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7B0D9229"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771F89">
        <w:rPr>
          <w:rFonts w:ascii="Arial" w:eastAsia="Times New Roman" w:hAnsi="Arial" w:cs="Arial"/>
          <w:b/>
          <w:bCs/>
          <w:sz w:val="21"/>
          <w:szCs w:val="21"/>
          <w:u w:val="single"/>
          <w:lang w:eastAsia="es-ES"/>
        </w:rPr>
        <w:t>020</w:t>
      </w:r>
      <w:r w:rsidRPr="00160634">
        <w:rPr>
          <w:rFonts w:ascii="Arial" w:eastAsia="Times New Roman" w:hAnsi="Arial" w:cs="Arial"/>
          <w:b/>
          <w:bCs/>
          <w:sz w:val="21"/>
          <w:szCs w:val="21"/>
          <w:u w:val="single"/>
          <w:lang w:eastAsia="es-ES"/>
        </w:rPr>
        <w:t>/202</w:t>
      </w:r>
      <w:r w:rsidR="008B50BA">
        <w:rPr>
          <w:rFonts w:ascii="Arial" w:eastAsia="Times New Roman" w:hAnsi="Arial" w:cs="Arial"/>
          <w:b/>
          <w:bCs/>
          <w:sz w:val="21"/>
          <w:szCs w:val="21"/>
          <w:u w:val="single"/>
          <w:lang w:eastAsia="es-ES"/>
        </w:rPr>
        <w:t>5</w:t>
      </w:r>
      <w:r w:rsidRPr="00160634">
        <w:rPr>
          <w:rFonts w:ascii="Arial" w:eastAsia="Times New Roman" w:hAnsi="Arial" w:cs="Arial"/>
          <w:b/>
          <w:bCs/>
          <w:sz w:val="21"/>
          <w:szCs w:val="21"/>
          <w:u w:val="single"/>
          <w:lang w:eastAsia="es-ES"/>
        </w:rPr>
        <w:t xml:space="preserve"> DEL </w:t>
      </w:r>
      <w:r w:rsidR="00771F89">
        <w:rPr>
          <w:rFonts w:ascii="Arial" w:eastAsia="Times New Roman" w:hAnsi="Arial" w:cs="Arial"/>
          <w:b/>
          <w:bCs/>
          <w:sz w:val="21"/>
          <w:szCs w:val="21"/>
          <w:u w:val="single"/>
          <w:lang w:eastAsia="es-ES"/>
        </w:rPr>
        <w:t>30</w:t>
      </w:r>
      <w:r w:rsidRPr="00160634">
        <w:rPr>
          <w:rFonts w:ascii="Arial" w:eastAsia="Times New Roman" w:hAnsi="Arial" w:cs="Arial"/>
          <w:b/>
          <w:bCs/>
          <w:sz w:val="21"/>
          <w:szCs w:val="21"/>
          <w:u w:val="single"/>
          <w:lang w:eastAsia="es-ES"/>
        </w:rPr>
        <w:t xml:space="preserve"> DE </w:t>
      </w:r>
      <w:r w:rsidR="008B50BA">
        <w:rPr>
          <w:rFonts w:ascii="Arial" w:eastAsia="Times New Roman" w:hAnsi="Arial" w:cs="Arial"/>
          <w:b/>
          <w:bCs/>
          <w:sz w:val="21"/>
          <w:szCs w:val="21"/>
          <w:u w:val="single"/>
          <w:lang w:eastAsia="es-ES"/>
        </w:rPr>
        <w:t>ENERO</w:t>
      </w:r>
      <w:r w:rsidRPr="00160634">
        <w:rPr>
          <w:rFonts w:ascii="Arial" w:eastAsia="Times New Roman" w:hAnsi="Arial" w:cs="Arial"/>
          <w:b/>
          <w:bCs/>
          <w:sz w:val="21"/>
          <w:szCs w:val="21"/>
          <w:u w:val="single"/>
          <w:lang w:eastAsia="es-ES"/>
        </w:rPr>
        <w:t xml:space="preserve"> DE 202</w:t>
      </w:r>
      <w:r w:rsidR="008B50BA">
        <w:rPr>
          <w:rFonts w:ascii="Arial" w:eastAsia="Times New Roman" w:hAnsi="Arial" w:cs="Arial"/>
          <w:b/>
          <w:bCs/>
          <w:sz w:val="21"/>
          <w:szCs w:val="21"/>
          <w:u w:val="single"/>
          <w:lang w:eastAsia="es-ES"/>
        </w:rPr>
        <w:t>5</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7B88BEF4"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w:t>
      </w:r>
      <w:r w:rsidR="00C830E7">
        <w:rPr>
          <w:rFonts w:ascii="Arial" w:eastAsia="Times New Roman" w:hAnsi="Arial" w:cs="Arial"/>
          <w:sz w:val="21"/>
          <w:szCs w:val="21"/>
          <w:lang w:eastAsia="es-ES"/>
        </w:rPr>
        <w:t xml:space="preserve"> Centro</w:t>
      </w:r>
      <w:r w:rsidRPr="0039572B">
        <w:rPr>
          <w:rFonts w:ascii="Arial" w:eastAsia="Times New Roman" w:hAnsi="Arial" w:cs="Arial"/>
          <w:sz w:val="21"/>
          <w:szCs w:val="21"/>
          <w:lang w:eastAsia="es-ES"/>
        </w:rPr>
        <w:t xml:space="preserve">, a las catorce horas y treinta minutos del día </w:t>
      </w:r>
      <w:r w:rsidR="00771F89">
        <w:rPr>
          <w:rFonts w:ascii="Arial" w:eastAsia="Times New Roman" w:hAnsi="Arial" w:cs="Arial"/>
          <w:sz w:val="21"/>
          <w:szCs w:val="21"/>
          <w:lang w:eastAsia="es-ES"/>
        </w:rPr>
        <w:t>treinta</w:t>
      </w:r>
      <w:r w:rsidRPr="0039572B">
        <w:rPr>
          <w:rFonts w:ascii="Arial" w:eastAsia="Times New Roman" w:hAnsi="Arial" w:cs="Arial"/>
          <w:sz w:val="21"/>
          <w:szCs w:val="21"/>
          <w:lang w:eastAsia="es-ES"/>
        </w:rPr>
        <w:t xml:space="preserve"> de </w:t>
      </w:r>
      <w:r w:rsidR="00AC0A80">
        <w:rPr>
          <w:rFonts w:ascii="Arial" w:eastAsia="Times New Roman" w:hAnsi="Arial" w:cs="Arial"/>
          <w:sz w:val="21"/>
          <w:szCs w:val="21"/>
          <w:lang w:eastAsia="es-ES"/>
        </w:rPr>
        <w:t xml:space="preserve">enero </w:t>
      </w:r>
      <w:r w:rsidRPr="0039572B">
        <w:rPr>
          <w:rFonts w:ascii="Arial" w:eastAsia="Times New Roman" w:hAnsi="Arial" w:cs="Arial"/>
          <w:sz w:val="21"/>
          <w:szCs w:val="21"/>
          <w:lang w:eastAsia="es-ES"/>
        </w:rPr>
        <w:t xml:space="preserve">de dos mil </w:t>
      </w:r>
      <w:r w:rsidR="00AC0A80">
        <w:rPr>
          <w:rFonts w:ascii="Arial" w:eastAsia="Times New Roman" w:hAnsi="Arial" w:cs="Arial"/>
          <w:sz w:val="21"/>
          <w:szCs w:val="21"/>
          <w:lang w:eastAsia="es-ES"/>
        </w:rPr>
        <w:t>veinticinco</w:t>
      </w:r>
      <w:r w:rsidRPr="0039572B">
        <w:rPr>
          <w:rFonts w:ascii="Arial" w:eastAsia="Times New Roman" w:hAnsi="Arial" w:cs="Arial"/>
          <w:sz w:val="21"/>
          <w:szCs w:val="21"/>
          <w:lang w:eastAsia="es-ES"/>
        </w:rPr>
        <w:t xml:space="preserve">,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771F89">
        <w:rPr>
          <w:rFonts w:ascii="Arial" w:eastAsia="Times New Roman" w:hAnsi="Arial" w:cs="Arial"/>
          <w:sz w:val="21"/>
          <w:szCs w:val="21"/>
          <w:lang w:eastAsia="es-ES"/>
        </w:rPr>
        <w:t>020</w:t>
      </w:r>
      <w:r w:rsidRPr="0039572B">
        <w:rPr>
          <w:rFonts w:ascii="Arial" w:eastAsia="Times New Roman" w:hAnsi="Arial" w:cs="Arial"/>
          <w:sz w:val="21"/>
          <w:szCs w:val="21"/>
          <w:lang w:eastAsia="es-ES"/>
        </w:rPr>
        <w:t>/202</w:t>
      </w:r>
      <w:r w:rsidR="00AC0A80">
        <w:rPr>
          <w:rFonts w:ascii="Arial" w:eastAsia="Times New Roman" w:hAnsi="Arial" w:cs="Arial"/>
          <w:sz w:val="21"/>
          <w:szCs w:val="21"/>
          <w:lang w:eastAsia="es-ES"/>
        </w:rPr>
        <w:t>5</w:t>
      </w:r>
      <w:r w:rsidRPr="0039572B">
        <w:rPr>
          <w:rFonts w:ascii="Arial" w:eastAsia="Times New Roman" w:hAnsi="Arial" w:cs="Arial"/>
          <w:sz w:val="21"/>
          <w:szCs w:val="21"/>
          <w:lang w:eastAsia="es-ES"/>
        </w:rPr>
        <w:t xml:space="preserve">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proofErr w:type="gramStart"/>
      <w:r w:rsidR="00DA103F" w:rsidRPr="00CE5FE2">
        <w:rPr>
          <w:rFonts w:ascii="Arial" w:eastAsia="Arial" w:hAnsi="Arial" w:cs="Arial"/>
          <w:b/>
          <w:sz w:val="21"/>
          <w:szCs w:val="21"/>
        </w:rPr>
        <w:t>Presidente</w:t>
      </w:r>
      <w:proofErr w:type="gramEnd"/>
      <w:r w:rsidR="00DA103F" w:rsidRPr="00CE5FE2">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CE5FE2">
        <w:rPr>
          <w:rFonts w:ascii="Arial" w:eastAsia="Arial" w:hAnsi="Arial" w:cs="Arial"/>
          <w:b/>
          <w:bCs/>
          <w:sz w:val="21"/>
          <w:szCs w:val="21"/>
        </w:rPr>
        <w:t>ERICK ENRIQUE MONTOYA VILLACORTA</w:t>
      </w:r>
      <w:r w:rsidR="00DA103F" w:rsidRPr="00CE5FE2">
        <w:rPr>
          <w:rFonts w:ascii="Arial" w:eastAsia="Arial" w:hAnsi="Arial" w:cs="Arial"/>
          <w:b/>
          <w:sz w:val="21"/>
          <w:szCs w:val="21"/>
        </w:rPr>
        <w:t xml:space="preserve">, JUAN NEFTALI MURILLO RUIZ, RAFAEL ENRIQUE CUELLAR RENDEROS y JOSE ALFREDO CARTAGENA TOBÍAS. </w:t>
      </w:r>
      <w:r w:rsidR="00DA103F" w:rsidRPr="00CE5FE2">
        <w:rPr>
          <w:rFonts w:ascii="Arial" w:eastAsia="Calibri" w:hAnsi="Arial" w:cs="Arial"/>
          <w:b/>
          <w:sz w:val="21"/>
          <w:szCs w:val="21"/>
        </w:rPr>
        <w:t>Estuvo presente también el LICENCIADO LUIS JOSUÉ VENTURA HERNÁNDEZ, Gerente General.</w:t>
      </w:r>
      <w:r w:rsidRPr="00160634">
        <w:rPr>
          <w:rFonts w:ascii="Arial" w:eastAsia="Times New Roman" w:hAnsi="Arial" w:cs="Arial"/>
          <w:b/>
          <w:sz w:val="21"/>
          <w:szCs w:val="21"/>
          <w:lang w:eastAsia="es-ES"/>
        </w:rPr>
        <w:t xml:space="preserve">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984EFD" w:rsidRDefault="00D02CE5"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r w:rsidR="00AC0A80">
        <w:rPr>
          <w:rFonts w:ascii="Arial" w:hAnsi="Arial" w:cs="Arial"/>
          <w:b/>
          <w:snapToGrid w:val="0"/>
          <w:kern w:val="2"/>
          <w:sz w:val="21"/>
          <w:szCs w:val="21"/>
          <w14:ligatures w14:val="standardContextual"/>
        </w:rPr>
        <w:t>.</w:t>
      </w:r>
    </w:p>
    <w:p w14:paraId="1E80E46E" w14:textId="77777777" w:rsidR="00D02CE5" w:rsidRPr="00984EFD" w:rsidRDefault="00D02CE5" w:rsidP="0065464B">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984EFD" w:rsidRDefault="00D02CE5"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ACTA ANTERIOR</w:t>
      </w:r>
      <w:r w:rsidR="00AC0A80">
        <w:rPr>
          <w:rFonts w:ascii="Arial" w:hAnsi="Arial" w:cs="Arial"/>
          <w:b/>
          <w:snapToGrid w:val="0"/>
          <w:kern w:val="2"/>
          <w:sz w:val="21"/>
          <w:szCs w:val="21"/>
          <w14:ligatures w14:val="standardContextual"/>
        </w:rPr>
        <w:t>.</w:t>
      </w:r>
    </w:p>
    <w:p w14:paraId="013B913C" w14:textId="77777777" w:rsidR="00D02CE5" w:rsidRPr="00984EFD" w:rsidRDefault="00D02CE5" w:rsidP="0065464B">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2EB5E0C5" w14:textId="77777777" w:rsidR="0065464B" w:rsidRDefault="00D02CE5"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RESOLUCIÓN DE CRÉDITOS.</w:t>
      </w:r>
    </w:p>
    <w:p w14:paraId="127CAB07"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1483ED15" w14:textId="68231363"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APROBACIÓN DE PRÉSTAMOS PERSONALE</w:t>
      </w:r>
      <w:r>
        <w:rPr>
          <w:rFonts w:ascii="Arial" w:hAnsi="Arial" w:cs="Arial"/>
          <w:b/>
          <w:kern w:val="2"/>
          <w:sz w:val="20"/>
          <w:szCs w:val="20"/>
          <w14:ligatures w14:val="standardContextual"/>
        </w:rPr>
        <w:t>S.</w:t>
      </w:r>
      <w:r w:rsidR="00A73C3D">
        <w:rPr>
          <w:rFonts w:ascii="Arial" w:hAnsi="Arial" w:cs="Arial"/>
          <w:b/>
          <w:kern w:val="2"/>
          <w:sz w:val="20"/>
          <w:szCs w:val="20"/>
          <w14:ligatures w14:val="standardContextual"/>
        </w:rPr>
        <w:t xml:space="preserve"> </w:t>
      </w:r>
    </w:p>
    <w:p w14:paraId="242AF494"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0A4281CC" w14:textId="77777777"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INFORME DE RESULTADOS DE CRÉDITOS HIPOTECARIOS OTORGADOS EN EL FSV, PERÍODO: ENERO – DICIEMBRE DE 2024”.</w:t>
      </w:r>
    </w:p>
    <w:p w14:paraId="347A31CC"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00CC745E" w14:textId="77777777"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INFORME DE SEGUIMIENTO Y EVALUACIÓN PLAN ANUAL OPERATIVO, ENERO A DICIEMBRE 2024.</w:t>
      </w:r>
    </w:p>
    <w:p w14:paraId="3E98FCFC"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0636B679" w14:textId="0F0E1F7A" w:rsidR="0065464B" w:rsidRPr="0065464B" w:rsidRDefault="00002032"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5E6">
        <w:rPr>
          <w:rFonts w:ascii="Arial" w:hAnsi="Arial" w:cs="Arial"/>
          <w:b/>
          <w:kern w:val="2"/>
          <w:sz w:val="20"/>
          <w:szCs w:val="20"/>
          <w14:ligatures w14:val="standardContextual"/>
        </w:rPr>
        <w:t xml:space="preserve">ASPECTOS </w:t>
      </w:r>
      <w:r>
        <w:rPr>
          <w:rFonts w:ascii="Arial" w:hAnsi="Arial" w:cs="Arial"/>
          <w:b/>
          <w:kern w:val="2"/>
          <w:sz w:val="20"/>
          <w:szCs w:val="20"/>
          <w14:ligatures w14:val="standardContextual"/>
        </w:rPr>
        <w:t>RELEVANTES</w:t>
      </w:r>
      <w:r w:rsidRPr="00F675E6">
        <w:rPr>
          <w:rFonts w:ascii="Arial" w:hAnsi="Arial" w:cs="Arial"/>
          <w:b/>
          <w:kern w:val="2"/>
          <w:sz w:val="20"/>
          <w:szCs w:val="20"/>
          <w14:ligatures w14:val="standardContextual"/>
        </w:rPr>
        <w:t xml:space="preserve"> </w:t>
      </w:r>
      <w:r w:rsidR="0065464B" w:rsidRPr="0065464B">
        <w:rPr>
          <w:rFonts w:ascii="Arial" w:hAnsi="Arial" w:cs="Arial"/>
          <w:b/>
          <w:kern w:val="2"/>
          <w:sz w:val="20"/>
          <w:szCs w:val="20"/>
          <w14:ligatures w14:val="standardContextual"/>
        </w:rPr>
        <w:t xml:space="preserve">CONOCIDOS POR EL COMITÉ DE PREVENCIÓN DE LAVADO DE DINERO Y ACTIVOS EN EL PERÍODO DE </w:t>
      </w:r>
      <w:r w:rsidR="0012639B">
        <w:rPr>
          <w:rFonts w:ascii="Arial" w:hAnsi="Arial" w:cs="Arial"/>
          <w:b/>
          <w:kern w:val="2"/>
          <w:sz w:val="20"/>
          <w:szCs w:val="20"/>
          <w14:ligatures w14:val="standardContextual"/>
        </w:rPr>
        <w:t>JULIO</w:t>
      </w:r>
      <w:r w:rsidR="0065464B" w:rsidRPr="0065464B">
        <w:rPr>
          <w:rFonts w:ascii="Arial" w:hAnsi="Arial" w:cs="Arial"/>
          <w:b/>
          <w:kern w:val="2"/>
          <w:sz w:val="20"/>
          <w:szCs w:val="20"/>
          <w14:ligatures w14:val="standardContextual"/>
        </w:rPr>
        <w:t xml:space="preserve"> A DICIEMBRE 2024.</w:t>
      </w:r>
      <w:r w:rsidR="00A73C3D" w:rsidRPr="00A73C3D">
        <w:rPr>
          <w:rFonts w:ascii="Arial" w:hAnsi="Arial" w:cs="Arial"/>
          <w:b/>
          <w:color w:val="FF0000"/>
          <w:kern w:val="2"/>
          <w:sz w:val="20"/>
          <w:szCs w:val="20"/>
          <w14:ligatures w14:val="standardContextual"/>
        </w:rPr>
        <w:t xml:space="preserve"> </w:t>
      </w:r>
    </w:p>
    <w:p w14:paraId="7C02ED6F"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5B2A7151" w14:textId="2CF08AB9"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INFORME DE LA GESTIÓN DE OFICIALÍA DE CUMPLIMIENTO EN EL PERÍODO DE ENERO A DICIEMBRE 2024.</w:t>
      </w:r>
      <w:r w:rsidR="00A73C3D" w:rsidRPr="00A73C3D">
        <w:rPr>
          <w:rFonts w:ascii="Arial" w:hAnsi="Arial" w:cs="Arial"/>
          <w:b/>
          <w:color w:val="FF0000"/>
          <w:kern w:val="2"/>
          <w:sz w:val="20"/>
          <w:szCs w:val="20"/>
          <w14:ligatures w14:val="standardContextual"/>
        </w:rPr>
        <w:t xml:space="preserve"> </w:t>
      </w:r>
    </w:p>
    <w:p w14:paraId="064A095F"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234D0D9A" w14:textId="5FFB6A38"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INFORME DE CUMPLIMIENTO DE REPORTES ENVIADOS A LA UNIDAD DE INVESTIGACIÓN FINANCIERA EN EL PERÍODO DE ENERO A DICIEMBRE 2024.</w:t>
      </w:r>
      <w:r w:rsidR="00A73C3D" w:rsidRPr="00A73C3D">
        <w:rPr>
          <w:rFonts w:ascii="Arial" w:hAnsi="Arial" w:cs="Arial"/>
          <w:b/>
          <w:color w:val="FF0000"/>
          <w:kern w:val="2"/>
          <w:sz w:val="20"/>
          <w:szCs w:val="20"/>
          <w14:ligatures w14:val="standardContextual"/>
        </w:rPr>
        <w:t xml:space="preserve"> </w:t>
      </w:r>
    </w:p>
    <w:p w14:paraId="5E0F9793"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15F9E328" w14:textId="36B9C79A"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REVISIÓN DE MECANISMOS PARA EL CONTROL, DETECCIÓN DE OPERACIONES INUSUALES Y REPORTE DE OPERACIONES SOSPECHOSAS.</w:t>
      </w:r>
      <w:r w:rsidR="00A73C3D" w:rsidRPr="00A73C3D">
        <w:rPr>
          <w:rFonts w:ascii="Arial" w:hAnsi="Arial" w:cs="Arial"/>
          <w:b/>
          <w:color w:val="FF0000"/>
          <w:kern w:val="2"/>
          <w:sz w:val="20"/>
          <w:szCs w:val="20"/>
          <w14:ligatures w14:val="standardContextual"/>
        </w:rPr>
        <w:t xml:space="preserve"> </w:t>
      </w:r>
    </w:p>
    <w:p w14:paraId="2E8C3526"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48F47C37" w14:textId="1C2140B5"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SEGUIMIENTO A INFORMES DE ENTES DE SUPERVISIÓN Y CONTROL A DICIEMBRE 2024.</w:t>
      </w:r>
      <w:r w:rsidR="00A73C3D" w:rsidRPr="00A73C3D">
        <w:rPr>
          <w:rFonts w:ascii="Arial" w:hAnsi="Arial" w:cs="Arial"/>
          <w:b/>
          <w:color w:val="FF0000"/>
          <w:kern w:val="2"/>
          <w:sz w:val="20"/>
          <w:szCs w:val="20"/>
          <w14:ligatures w14:val="standardContextual"/>
        </w:rPr>
        <w:t xml:space="preserve"> </w:t>
      </w:r>
    </w:p>
    <w:p w14:paraId="664E241E"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5AD9050C" w14:textId="77777777"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SOLICITUD DE PRÓRROGA “SERVICIO DE CLASIFICACIÓN DE RIESGO DEL FSV Y SUS EMISIONES” CONTRATISTA: ZUMMA RATINGS, S.A. DE C.V. CLASIFICADORA DE RIESGO</w:t>
      </w:r>
      <w:r>
        <w:rPr>
          <w:rFonts w:ascii="Arial" w:hAnsi="Arial" w:cs="Arial"/>
          <w:b/>
          <w:kern w:val="2"/>
          <w:sz w:val="20"/>
          <w:szCs w:val="20"/>
          <w14:ligatures w14:val="standardContextual"/>
        </w:rPr>
        <w:t>.</w:t>
      </w:r>
    </w:p>
    <w:p w14:paraId="52A38F40"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418AD9B4" w14:textId="77777777" w:rsidR="0065464B" w:rsidRPr="0065464B" w:rsidRDefault="0065464B"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kern w:val="2"/>
          <w:sz w:val="20"/>
          <w:szCs w:val="20"/>
          <w14:ligatures w14:val="standardContextual"/>
        </w:rPr>
        <w:t>SOLICITUD DE MODIFICACIÓN DE ACUERDO DE JUNTA DIRECTIVA</w:t>
      </w:r>
      <w:r>
        <w:rPr>
          <w:rFonts w:ascii="Arial" w:hAnsi="Arial" w:cs="Arial"/>
          <w:b/>
          <w:kern w:val="2"/>
          <w:sz w:val="20"/>
          <w:szCs w:val="20"/>
          <w14:ligatures w14:val="standardContextual"/>
        </w:rPr>
        <w:t>.</w:t>
      </w:r>
    </w:p>
    <w:p w14:paraId="06CEA815" w14:textId="77777777" w:rsidR="0065464B" w:rsidRDefault="0065464B" w:rsidP="0065464B">
      <w:pPr>
        <w:pStyle w:val="Prrafodelista"/>
        <w:spacing w:after="0" w:line="240" w:lineRule="auto"/>
        <w:rPr>
          <w:rFonts w:ascii="Arial" w:hAnsi="Arial" w:cs="Arial"/>
          <w:b/>
          <w:sz w:val="20"/>
          <w:szCs w:val="20"/>
        </w:rPr>
      </w:pPr>
    </w:p>
    <w:p w14:paraId="124CFE6E" w14:textId="573C5B63" w:rsidR="00D02CE5" w:rsidRPr="0065464B" w:rsidRDefault="00D02CE5" w:rsidP="0065464B">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65464B">
        <w:rPr>
          <w:rFonts w:ascii="Arial" w:hAnsi="Arial" w:cs="Arial"/>
          <w:b/>
          <w:sz w:val="20"/>
          <w:szCs w:val="20"/>
        </w:rPr>
        <w:t>A</w:t>
      </w:r>
      <w:r w:rsidRPr="0065464B">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B80669" w:rsidRDefault="00D02CE5" w:rsidP="00A82872">
      <w:pPr>
        <w:spacing w:after="0" w:line="240" w:lineRule="auto"/>
        <w:ind w:left="-284" w:right="-801"/>
        <w:jc w:val="both"/>
        <w:rPr>
          <w:rFonts w:ascii="Arial" w:hAnsi="Arial" w:cs="Arial"/>
          <w:b/>
          <w:snapToGrid w:val="0"/>
          <w:kern w:val="2"/>
          <w:sz w:val="21"/>
          <w:szCs w:val="21"/>
          <w14:ligatures w14:val="standardContextual"/>
        </w:rPr>
      </w:pPr>
    </w:p>
    <w:p w14:paraId="50C73CC7" w14:textId="77777777" w:rsidR="000E0148" w:rsidRDefault="000E0148" w:rsidP="00D02CE5">
      <w:pPr>
        <w:spacing w:after="0" w:line="240" w:lineRule="auto"/>
        <w:ind w:left="-567" w:right="-801"/>
        <w:jc w:val="center"/>
        <w:rPr>
          <w:rFonts w:ascii="Arial" w:eastAsia="Times New Roman" w:hAnsi="Arial" w:cs="Arial"/>
          <w:b/>
          <w:bCs/>
          <w:snapToGrid w:val="0"/>
          <w:sz w:val="21"/>
          <w:szCs w:val="21"/>
          <w:u w:val="single"/>
          <w:lang w:eastAsia="es-ES"/>
        </w:rPr>
      </w:pPr>
    </w:p>
    <w:p w14:paraId="15141634" w14:textId="77777777" w:rsidR="000E0148" w:rsidRDefault="000E0148" w:rsidP="00D02CE5">
      <w:pPr>
        <w:spacing w:after="0" w:line="240" w:lineRule="auto"/>
        <w:ind w:left="-567" w:right="-801"/>
        <w:jc w:val="center"/>
        <w:rPr>
          <w:rFonts w:ascii="Arial" w:eastAsia="Times New Roman" w:hAnsi="Arial" w:cs="Arial"/>
          <w:b/>
          <w:bCs/>
          <w:snapToGrid w:val="0"/>
          <w:sz w:val="21"/>
          <w:szCs w:val="21"/>
          <w:u w:val="single"/>
          <w:lang w:eastAsia="es-ES"/>
        </w:rPr>
      </w:pPr>
    </w:p>
    <w:p w14:paraId="45CE44A2" w14:textId="77777777" w:rsidR="000E0148" w:rsidRDefault="000E0148" w:rsidP="00D02CE5">
      <w:pPr>
        <w:spacing w:after="0" w:line="240" w:lineRule="auto"/>
        <w:ind w:left="-567" w:right="-801"/>
        <w:jc w:val="center"/>
        <w:rPr>
          <w:rFonts w:ascii="Arial" w:eastAsia="Times New Roman" w:hAnsi="Arial" w:cs="Arial"/>
          <w:b/>
          <w:bCs/>
          <w:snapToGrid w:val="0"/>
          <w:sz w:val="21"/>
          <w:szCs w:val="21"/>
          <w:u w:val="single"/>
          <w:lang w:eastAsia="es-ES"/>
        </w:rPr>
      </w:pPr>
    </w:p>
    <w:p w14:paraId="4D465F13" w14:textId="77777777" w:rsidR="000E0148" w:rsidRDefault="000E0148" w:rsidP="00D02CE5">
      <w:pPr>
        <w:spacing w:after="0" w:line="240" w:lineRule="auto"/>
        <w:ind w:left="-567" w:right="-801"/>
        <w:jc w:val="center"/>
        <w:rPr>
          <w:rFonts w:ascii="Arial" w:eastAsia="Times New Roman" w:hAnsi="Arial" w:cs="Arial"/>
          <w:b/>
          <w:bCs/>
          <w:snapToGrid w:val="0"/>
          <w:sz w:val="21"/>
          <w:szCs w:val="21"/>
          <w:u w:val="single"/>
          <w:lang w:eastAsia="es-ES"/>
        </w:rPr>
      </w:pPr>
    </w:p>
    <w:p w14:paraId="0490B9FF" w14:textId="152BD2E5"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lastRenderedPageBreak/>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5B72AC2E"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 xml:space="preserve">Se aprobó el Acta </w:t>
      </w:r>
      <w:proofErr w:type="spellStart"/>
      <w:r w:rsidRPr="00292ED5">
        <w:rPr>
          <w:rFonts w:ascii="Arial" w:eastAsia="Times New Roman" w:hAnsi="Arial" w:cs="Arial"/>
          <w:sz w:val="21"/>
          <w:szCs w:val="21"/>
          <w:lang w:eastAsia="es-ES"/>
        </w:rPr>
        <w:t>N°</w:t>
      </w:r>
      <w:proofErr w:type="spellEnd"/>
      <w:r w:rsidRPr="00292ED5">
        <w:rPr>
          <w:rFonts w:ascii="Arial" w:eastAsia="Times New Roman" w:hAnsi="Arial" w:cs="Arial"/>
          <w:sz w:val="21"/>
          <w:szCs w:val="21"/>
          <w:lang w:eastAsia="es-ES"/>
        </w:rPr>
        <w:t xml:space="preserve"> JD-</w:t>
      </w:r>
      <w:r w:rsidR="00BB4BB1">
        <w:rPr>
          <w:rFonts w:ascii="Arial" w:eastAsia="Times New Roman" w:hAnsi="Arial" w:cs="Arial"/>
          <w:sz w:val="21"/>
          <w:szCs w:val="21"/>
          <w:lang w:eastAsia="es-ES"/>
        </w:rPr>
        <w:t>019</w:t>
      </w:r>
      <w:r w:rsidRPr="00292ED5">
        <w:rPr>
          <w:rFonts w:ascii="Arial" w:eastAsia="Times New Roman" w:hAnsi="Arial" w:cs="Arial"/>
          <w:sz w:val="21"/>
          <w:szCs w:val="21"/>
          <w:lang w:eastAsia="es-ES"/>
        </w:rPr>
        <w:t>/202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del </w:t>
      </w:r>
      <w:r w:rsidR="00611B4F">
        <w:rPr>
          <w:rFonts w:ascii="Arial" w:eastAsia="Times New Roman" w:hAnsi="Arial" w:cs="Arial"/>
          <w:sz w:val="21"/>
          <w:szCs w:val="21"/>
          <w:lang w:eastAsia="es-ES"/>
        </w:rPr>
        <w:t>2</w:t>
      </w:r>
      <w:r w:rsidR="00BB4BB1">
        <w:rPr>
          <w:rFonts w:ascii="Arial" w:eastAsia="Times New Roman" w:hAnsi="Arial" w:cs="Arial"/>
          <w:sz w:val="21"/>
          <w:szCs w:val="21"/>
          <w:lang w:eastAsia="es-ES"/>
        </w:rPr>
        <w:t>9</w:t>
      </w:r>
      <w:r w:rsidRPr="00292ED5">
        <w:rPr>
          <w:rFonts w:ascii="Arial" w:eastAsia="Times New Roman" w:hAnsi="Arial" w:cs="Arial"/>
          <w:sz w:val="21"/>
          <w:szCs w:val="21"/>
          <w:lang w:eastAsia="es-ES"/>
        </w:rPr>
        <w:t xml:space="preserve"> de </w:t>
      </w:r>
      <w:r w:rsidR="008005CE">
        <w:rPr>
          <w:rFonts w:ascii="Arial" w:eastAsia="Times New Roman" w:hAnsi="Arial" w:cs="Arial"/>
          <w:sz w:val="21"/>
          <w:szCs w:val="21"/>
          <w:lang w:eastAsia="es-ES"/>
        </w:rPr>
        <w:t>enero</w:t>
      </w:r>
      <w:r w:rsidRPr="00292ED5">
        <w:rPr>
          <w:rFonts w:ascii="Arial" w:eastAsia="Times New Roman" w:hAnsi="Arial" w:cs="Arial"/>
          <w:sz w:val="21"/>
          <w:szCs w:val="21"/>
          <w:lang w:eastAsia="es-ES"/>
        </w:rPr>
        <w:t xml:space="preserve"> de 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67027D25" w14:textId="2D205538" w:rsidR="00D01654" w:rsidRDefault="00D02CE5" w:rsidP="00D0165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3" w:name="_Hlk184022384"/>
      <w:r w:rsidRPr="00292ED5">
        <w:rPr>
          <w:rFonts w:ascii="Arial" w:eastAsia="Times New Roman" w:hAnsi="Arial" w:cs="Arial"/>
          <w:sz w:val="21"/>
          <w:szCs w:val="21"/>
          <w:lang w:eastAsia="es-ES"/>
        </w:rPr>
        <w:t xml:space="preserve">El </w:t>
      </w:r>
      <w:proofErr w:type="gramStart"/>
      <w:r w:rsidRPr="00292ED5">
        <w:rPr>
          <w:rFonts w:ascii="Arial" w:eastAsia="Times New Roman" w:hAnsi="Arial" w:cs="Arial"/>
          <w:sz w:val="21"/>
          <w:szCs w:val="21"/>
          <w:lang w:eastAsia="es-ES"/>
        </w:rPr>
        <w:t>Presidente</w:t>
      </w:r>
      <w:proofErr w:type="gramEnd"/>
      <w:r w:rsidRPr="00292ED5">
        <w:rPr>
          <w:rFonts w:ascii="Arial" w:eastAsia="Times New Roman" w:hAnsi="Arial" w:cs="Arial"/>
          <w:sz w:val="21"/>
          <w:szCs w:val="21"/>
          <w:lang w:eastAsia="es-ES"/>
        </w:rPr>
        <w:t xml:space="preserve"> y Director Ejecutivo sometió a consideración de Junta Directiva</w:t>
      </w:r>
      <w:bookmarkEnd w:id="3"/>
      <w:r w:rsidRPr="00292ED5">
        <w:rPr>
          <w:rFonts w:ascii="Arial" w:eastAsia="Times New Roman" w:hAnsi="Arial" w:cs="Arial"/>
          <w:sz w:val="21"/>
          <w:szCs w:val="21"/>
          <w:lang w:eastAsia="es-ES"/>
        </w:rPr>
        <w:t xml:space="preserve">, las solicitudes de crédito de esta fecha. Para ello invitó al Gerente General, quien inicialmente informó </w:t>
      </w:r>
      <w:r w:rsidRPr="00C042FD">
        <w:rPr>
          <w:rFonts w:ascii="Arial" w:eastAsia="Times New Roman" w:hAnsi="Arial" w:cs="Arial"/>
          <w:sz w:val="21"/>
          <w:szCs w:val="21"/>
          <w:lang w:eastAsia="es-ES"/>
        </w:rPr>
        <w:t xml:space="preserve">sobre los créditos aprobados durante el período del </w:t>
      </w:r>
      <w:r w:rsidR="00BB4BB1">
        <w:rPr>
          <w:rFonts w:ascii="Arial" w:eastAsia="Times New Roman" w:hAnsi="Arial" w:cs="Arial"/>
          <w:sz w:val="21"/>
          <w:szCs w:val="21"/>
          <w:lang w:eastAsia="es-ES"/>
        </w:rPr>
        <w:t>23</w:t>
      </w:r>
      <w:r w:rsidRPr="00C042FD">
        <w:rPr>
          <w:rFonts w:ascii="Arial" w:eastAsia="Times New Roman" w:hAnsi="Arial" w:cs="Arial"/>
          <w:sz w:val="21"/>
          <w:szCs w:val="21"/>
          <w:lang w:eastAsia="es-ES"/>
        </w:rPr>
        <w:t xml:space="preserve"> al </w:t>
      </w:r>
      <w:r w:rsidR="00BB4BB1">
        <w:rPr>
          <w:rFonts w:ascii="Arial" w:eastAsia="Times New Roman" w:hAnsi="Arial" w:cs="Arial"/>
          <w:sz w:val="21"/>
          <w:szCs w:val="21"/>
          <w:lang w:eastAsia="es-ES"/>
        </w:rPr>
        <w:t>29</w:t>
      </w:r>
      <w:r w:rsidRPr="00C042FD">
        <w:rPr>
          <w:rFonts w:ascii="Arial" w:eastAsia="Times New Roman" w:hAnsi="Arial" w:cs="Arial"/>
          <w:sz w:val="21"/>
          <w:szCs w:val="21"/>
          <w:lang w:eastAsia="es-ES"/>
        </w:rPr>
        <w:t xml:space="preserve"> de </w:t>
      </w:r>
      <w:r w:rsidR="008005CE" w:rsidRPr="00C042FD">
        <w:rPr>
          <w:rFonts w:ascii="Arial" w:eastAsia="Times New Roman" w:hAnsi="Arial" w:cs="Arial"/>
          <w:sz w:val="21"/>
          <w:szCs w:val="21"/>
          <w:lang w:eastAsia="es-ES"/>
        </w:rPr>
        <w:t>enero</w:t>
      </w:r>
      <w:r w:rsidRPr="00C042FD">
        <w:rPr>
          <w:rFonts w:ascii="Arial" w:eastAsia="Times New Roman" w:hAnsi="Arial" w:cs="Arial"/>
          <w:sz w:val="21"/>
          <w:szCs w:val="21"/>
          <w:lang w:eastAsia="es-ES"/>
        </w:rPr>
        <w:t xml:space="preserve"> del presente año. Asimismo, de </w:t>
      </w:r>
      <w:r w:rsidRPr="00F11846">
        <w:rPr>
          <w:rFonts w:ascii="Arial" w:eastAsia="Times New Roman" w:hAnsi="Arial" w:cs="Arial"/>
          <w:sz w:val="21"/>
          <w:szCs w:val="21"/>
          <w:lang w:eastAsia="es-ES"/>
        </w:rPr>
        <w:t xml:space="preserve">conformidad con el informe preparado por la Gerencia de Créditos, se presentaron para aprobación, un total de </w:t>
      </w:r>
      <w:r w:rsidR="00F11846" w:rsidRPr="00F11846">
        <w:rPr>
          <w:rFonts w:ascii="Arial" w:eastAsia="Times New Roman" w:hAnsi="Arial" w:cs="Arial"/>
          <w:sz w:val="21"/>
          <w:szCs w:val="21"/>
          <w:lang w:eastAsia="es-ES"/>
        </w:rPr>
        <w:t>23</w:t>
      </w:r>
      <w:r w:rsidRPr="00F11846">
        <w:rPr>
          <w:rFonts w:ascii="Arial" w:eastAsia="Arial" w:hAnsi="Arial" w:cs="Arial"/>
          <w:sz w:val="21"/>
          <w:szCs w:val="21"/>
          <w:lang w:eastAsia="es-ES"/>
        </w:rPr>
        <w:t xml:space="preserve"> solicitudes de crédito por un monto de $</w:t>
      </w:r>
      <w:r w:rsidR="00F11846" w:rsidRPr="00F11846">
        <w:rPr>
          <w:rFonts w:ascii="Arial" w:eastAsia="Arial" w:hAnsi="Arial" w:cs="Arial"/>
          <w:sz w:val="21"/>
          <w:szCs w:val="21"/>
          <w:lang w:eastAsia="es-ES"/>
        </w:rPr>
        <w:t>703</w:t>
      </w:r>
      <w:r w:rsidR="00F11846">
        <w:rPr>
          <w:rFonts w:ascii="Arial" w:eastAsia="Arial" w:hAnsi="Arial" w:cs="Arial"/>
          <w:sz w:val="21"/>
          <w:szCs w:val="21"/>
          <w:lang w:eastAsia="es-ES"/>
        </w:rPr>
        <w:t>,126.85</w:t>
      </w:r>
      <w:r w:rsidRPr="00C042FD">
        <w:rPr>
          <w:rFonts w:ascii="Arial" w:eastAsia="Arial" w:hAnsi="Arial" w:cs="Arial"/>
          <w:sz w:val="21"/>
          <w:szCs w:val="21"/>
          <w:lang w:eastAsia="es-ES"/>
        </w:rPr>
        <w:t xml:space="preserve"> que fueron aprobados </w:t>
      </w:r>
      <w:r w:rsidRPr="00C042FD">
        <w:rPr>
          <w:rFonts w:ascii="Arial" w:eastAsia="Times New Roman" w:hAnsi="Arial" w:cs="Arial"/>
          <w:sz w:val="21"/>
          <w:szCs w:val="21"/>
          <w:lang w:eastAsia="es-ES"/>
        </w:rPr>
        <w:t xml:space="preserve">según consta en el Acta </w:t>
      </w:r>
      <w:proofErr w:type="spellStart"/>
      <w:r w:rsidRPr="00C042FD">
        <w:rPr>
          <w:rFonts w:ascii="Arial" w:eastAsia="Times New Roman" w:hAnsi="Arial" w:cs="Arial"/>
          <w:sz w:val="21"/>
          <w:szCs w:val="21"/>
          <w:lang w:eastAsia="es-ES"/>
        </w:rPr>
        <w:t>N°</w:t>
      </w:r>
      <w:proofErr w:type="spellEnd"/>
      <w:r w:rsidRPr="00C042FD">
        <w:rPr>
          <w:rFonts w:ascii="Arial" w:eastAsia="Times New Roman" w:hAnsi="Arial" w:cs="Arial"/>
          <w:sz w:val="21"/>
          <w:szCs w:val="21"/>
          <w:lang w:eastAsia="es-ES"/>
        </w:rPr>
        <w:t xml:space="preserve"> </w:t>
      </w:r>
      <w:r w:rsidR="00BB4BB1">
        <w:rPr>
          <w:rFonts w:ascii="Arial" w:eastAsia="Times New Roman" w:hAnsi="Arial" w:cs="Arial"/>
          <w:sz w:val="21"/>
          <w:szCs w:val="21"/>
          <w:lang w:eastAsia="es-ES"/>
        </w:rPr>
        <w:t>020</w:t>
      </w:r>
      <w:r w:rsidRPr="00C042FD">
        <w:rPr>
          <w:rFonts w:ascii="Arial" w:eastAsia="Times New Roman" w:hAnsi="Arial" w:cs="Arial"/>
          <w:sz w:val="21"/>
          <w:szCs w:val="21"/>
          <w:lang w:eastAsia="es-ES"/>
        </w:rPr>
        <w:t xml:space="preserve"> del correspondiente Libro de Resolución de Créditos</w:t>
      </w:r>
      <w:r w:rsidRPr="00292ED5">
        <w:rPr>
          <w:rFonts w:ascii="Arial" w:eastAsia="Times New Roman" w:hAnsi="Arial" w:cs="Arial"/>
          <w:sz w:val="21"/>
          <w:szCs w:val="21"/>
          <w:lang w:eastAsia="es-ES"/>
        </w:rPr>
        <w:t xml:space="preserve">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Pr>
          <w:rFonts w:ascii="Arial" w:eastAsia="Times New Roman" w:hAnsi="Arial" w:cs="Arial"/>
          <w:sz w:val="21"/>
          <w:szCs w:val="21"/>
          <w:lang w:eastAsia="es-ES"/>
        </w:rPr>
        <w:t>.</w:t>
      </w:r>
      <w:bookmarkStart w:id="12" w:name="_Hlk182134198"/>
      <w:bookmarkStart w:id="13" w:name="_Hlk183013917"/>
      <w:bookmarkStart w:id="14" w:name="_Hlk181709700"/>
    </w:p>
    <w:p w14:paraId="6587D22D" w14:textId="77777777" w:rsidR="00D01654" w:rsidRDefault="00D01654" w:rsidP="00D01654">
      <w:pPr>
        <w:pStyle w:val="Prrafodelista"/>
        <w:rPr>
          <w:rFonts w:ascii="Arial" w:hAnsi="Arial" w:cs="Arial"/>
          <w:b/>
          <w:kern w:val="2"/>
          <w:sz w:val="21"/>
          <w:szCs w:val="21"/>
          <w14:ligatures w14:val="standardContextual"/>
        </w:rPr>
      </w:pPr>
    </w:p>
    <w:p w14:paraId="5EA990C7" w14:textId="30FC1CA0" w:rsidR="00BB4BB1" w:rsidRPr="00276DB6" w:rsidRDefault="00D01654" w:rsidP="00276DB6">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5" w:name="_Hlk189140649"/>
      <w:r w:rsidRPr="00D01654">
        <w:rPr>
          <w:rFonts w:ascii="Arial" w:hAnsi="Arial" w:cs="Arial"/>
          <w:b/>
          <w:kern w:val="2"/>
          <w:sz w:val="21"/>
          <w:szCs w:val="21"/>
          <w14:ligatures w14:val="standardContextual"/>
        </w:rPr>
        <w:t>APROBACIÓN DE PRÉSTAMOS PERSONALES.</w:t>
      </w:r>
      <w:r w:rsidR="00CD184C">
        <w:rPr>
          <w:rFonts w:ascii="Arial" w:eastAsia="Times New Roman" w:hAnsi="Arial" w:cs="Arial"/>
          <w:sz w:val="21"/>
          <w:szCs w:val="21"/>
          <w:lang w:eastAsia="es-ES"/>
        </w:rPr>
        <w:t xml:space="preserve"> </w:t>
      </w:r>
      <w:r w:rsidR="00BB4BB1" w:rsidRPr="00CD184C">
        <w:rPr>
          <w:rFonts w:ascii="Arial" w:hAnsi="Arial" w:cs="Arial"/>
          <w:sz w:val="21"/>
          <w:szCs w:val="21"/>
        </w:rPr>
        <w:t xml:space="preserve">El Presidente y Director Ejecutivo sometió a consideración de Junta Directiva, solicitud de </w:t>
      </w:r>
      <w:r w:rsidR="00CD184C">
        <w:rPr>
          <w:rFonts w:ascii="Arial" w:hAnsi="Arial" w:cs="Arial"/>
          <w:sz w:val="21"/>
          <w:szCs w:val="21"/>
        </w:rPr>
        <w:t>un</w:t>
      </w:r>
      <w:r w:rsidR="00BB4BB1" w:rsidRPr="00CD184C">
        <w:rPr>
          <w:rFonts w:ascii="Arial" w:hAnsi="Arial" w:cs="Arial"/>
          <w:sz w:val="21"/>
          <w:szCs w:val="21"/>
        </w:rPr>
        <w:t xml:space="preserve"> crédito personal con garantía solidaria</w:t>
      </w:r>
      <w:r w:rsidR="00276DB6">
        <w:rPr>
          <w:rFonts w:ascii="Arial" w:hAnsi="Arial" w:cs="Arial"/>
          <w:sz w:val="21"/>
          <w:szCs w:val="21"/>
        </w:rPr>
        <w:t xml:space="preserve">, </w:t>
      </w:r>
      <w:r w:rsidR="00276DB6" w:rsidRPr="00276DB6">
        <w:rPr>
          <w:rFonts w:ascii="Arial" w:hAnsi="Arial" w:cs="Arial"/>
          <w:sz w:val="21"/>
          <w:szCs w:val="21"/>
        </w:rPr>
        <w:t xml:space="preserve">la cual para poder </w:t>
      </w:r>
      <w:r w:rsidR="00276DB6">
        <w:rPr>
          <w:rFonts w:ascii="Arial" w:hAnsi="Arial" w:cs="Arial"/>
          <w:sz w:val="21"/>
          <w:szCs w:val="21"/>
        </w:rPr>
        <w:t>conocerse</w:t>
      </w:r>
      <w:r w:rsidR="00276DB6" w:rsidRPr="00276DB6">
        <w:rPr>
          <w:rFonts w:ascii="Arial" w:hAnsi="Arial" w:cs="Arial"/>
          <w:sz w:val="21"/>
          <w:szCs w:val="21"/>
        </w:rPr>
        <w:t>, solicita a uno de los miembros Directores señor Fredis V</w:t>
      </w:r>
      <w:r w:rsidR="00276DB6">
        <w:rPr>
          <w:rFonts w:ascii="Arial" w:hAnsi="Arial" w:cs="Arial"/>
          <w:sz w:val="21"/>
          <w:szCs w:val="21"/>
        </w:rPr>
        <w:t>á</w:t>
      </w:r>
      <w:r w:rsidR="00276DB6" w:rsidRPr="00276DB6">
        <w:rPr>
          <w:rFonts w:ascii="Arial" w:hAnsi="Arial" w:cs="Arial"/>
          <w:sz w:val="21"/>
          <w:szCs w:val="21"/>
        </w:rPr>
        <w:t xml:space="preserve">squez Jovel, que pueda retirarse de la sesión, debido al impedimento o conflicto de interés que pueda surgir respecto </w:t>
      </w:r>
      <w:r w:rsidR="00276DB6">
        <w:rPr>
          <w:rFonts w:ascii="Arial" w:hAnsi="Arial" w:cs="Arial"/>
          <w:sz w:val="21"/>
          <w:szCs w:val="21"/>
        </w:rPr>
        <w:t>del</w:t>
      </w:r>
      <w:r w:rsidR="00276DB6" w:rsidRPr="00276DB6">
        <w:rPr>
          <w:rFonts w:ascii="Arial" w:hAnsi="Arial" w:cs="Arial"/>
          <w:sz w:val="21"/>
          <w:szCs w:val="21"/>
        </w:rPr>
        <w:t xml:space="preserve"> asunto a discutirse en la misma, de conformidad con el artículo 24 de la Ley del Fondo Social para la Vivienda y el Instructivo de Conducta Ética, romano III. Disposiciones. 4. Conflicto de intereses.</w:t>
      </w:r>
      <w:r w:rsidR="00276DB6">
        <w:rPr>
          <w:rFonts w:ascii="Arial" w:eastAsia="Times New Roman" w:hAnsi="Arial" w:cs="Arial"/>
          <w:sz w:val="21"/>
          <w:szCs w:val="21"/>
          <w:lang w:eastAsia="es-ES"/>
        </w:rPr>
        <w:t xml:space="preserve"> </w:t>
      </w:r>
      <w:r w:rsidR="001C60CA">
        <w:rPr>
          <w:rFonts w:ascii="Arial" w:hAnsi="Arial" w:cs="Arial"/>
          <w:sz w:val="21"/>
          <w:szCs w:val="21"/>
        </w:rPr>
        <w:t>Seguidamente,</w:t>
      </w:r>
      <w:r w:rsidR="00BB4BB1" w:rsidRPr="00276DB6">
        <w:rPr>
          <w:rFonts w:ascii="Arial" w:hAnsi="Arial" w:cs="Arial"/>
          <w:sz w:val="21"/>
          <w:szCs w:val="21"/>
        </w:rPr>
        <w:t xml:space="preserve"> invitó a la licenciada Marta Eugenia Aguilar de Dada, </w:t>
      </w:r>
      <w:proofErr w:type="gramStart"/>
      <w:r w:rsidR="00BB4BB1" w:rsidRPr="00276DB6">
        <w:rPr>
          <w:rFonts w:ascii="Arial" w:hAnsi="Arial" w:cs="Arial"/>
          <w:sz w:val="21"/>
          <w:szCs w:val="21"/>
        </w:rPr>
        <w:t>Jefa</w:t>
      </w:r>
      <w:proofErr w:type="gramEnd"/>
      <w:r w:rsidR="00BB4BB1" w:rsidRPr="00276DB6">
        <w:rPr>
          <w:rFonts w:ascii="Arial" w:hAnsi="Arial" w:cs="Arial"/>
          <w:sz w:val="21"/>
          <w:szCs w:val="21"/>
        </w:rPr>
        <w:t xml:space="preserve"> del Área de Gestión y Desarrollo Humano, quien procedió a presentar el correspondiente estudio de </w:t>
      </w:r>
      <w:r w:rsidR="00CD184C" w:rsidRPr="00276DB6">
        <w:rPr>
          <w:rFonts w:ascii="Arial" w:hAnsi="Arial" w:cs="Arial"/>
          <w:sz w:val="21"/>
          <w:szCs w:val="21"/>
        </w:rPr>
        <w:t>un</w:t>
      </w:r>
      <w:r w:rsidR="00BB4BB1" w:rsidRPr="00276DB6">
        <w:rPr>
          <w:rFonts w:ascii="Arial" w:hAnsi="Arial" w:cs="Arial"/>
          <w:sz w:val="21"/>
          <w:szCs w:val="21"/>
        </w:rPr>
        <w:t xml:space="preserve"> crédito personal. La licenciada Aguilar de Dada explicó que dicha solicitud ya ha sido analizada y aprobada preliminarmente por el Comité de Créditos de Empleados del Fondo Social para la Vivienda en cumplimiento a lo establecido en la disposición 13, literal a), apartado </w:t>
      </w:r>
      <w:proofErr w:type="spellStart"/>
      <w:r w:rsidR="00BB4BB1" w:rsidRPr="00276DB6">
        <w:rPr>
          <w:rFonts w:ascii="Arial" w:hAnsi="Arial" w:cs="Arial"/>
          <w:sz w:val="21"/>
          <w:szCs w:val="21"/>
        </w:rPr>
        <w:t>iii</w:t>
      </w:r>
      <w:proofErr w:type="spellEnd"/>
      <w:r w:rsidR="00BB4BB1" w:rsidRPr="00276DB6">
        <w:rPr>
          <w:rFonts w:ascii="Arial" w:hAnsi="Arial" w:cs="Arial"/>
          <w:sz w:val="21"/>
          <w:szCs w:val="21"/>
        </w:rPr>
        <w:t>, del Instructivo de Prestaciones. A continuación, la licenciada Aguilar de Dada, expuso en detalle las condiciones del crédito cuya autorización se somete a Junta Directiva, así:</w:t>
      </w:r>
      <w:bookmarkStart w:id="16" w:name="_Hlk147761071"/>
    </w:p>
    <w:p w14:paraId="2B7084F2" w14:textId="3503AAC7" w:rsidR="00821B32" w:rsidRDefault="000E0148" w:rsidP="00821B32">
      <w:pPr>
        <w:pStyle w:val="Prrafodelista"/>
        <w:rPr>
          <w:rFonts w:ascii="Arial" w:eastAsia="Times New Roman" w:hAnsi="Arial" w:cs="Arial"/>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59264" behindDoc="0" locked="0" layoutInCell="1" allowOverlap="1" wp14:anchorId="68BB5601" wp14:editId="1C4E5AAC">
                <wp:simplePos x="0" y="0"/>
                <wp:positionH relativeFrom="column">
                  <wp:posOffset>1215389</wp:posOffset>
                </wp:positionH>
                <wp:positionV relativeFrom="paragraph">
                  <wp:posOffset>142875</wp:posOffset>
                </wp:positionV>
                <wp:extent cx="2105025" cy="2076450"/>
                <wp:effectExtent l="0" t="0" r="28575" b="19050"/>
                <wp:wrapNone/>
                <wp:docPr id="136263831" name="Conector recto 1"/>
                <wp:cNvGraphicFramePr/>
                <a:graphic xmlns:a="http://schemas.openxmlformats.org/drawingml/2006/main">
                  <a:graphicData uri="http://schemas.microsoft.com/office/word/2010/wordprocessingShape">
                    <wps:wsp>
                      <wps:cNvCnPr/>
                      <wps:spPr>
                        <a:xfrm flipV="1">
                          <a:off x="0" y="0"/>
                          <a:ext cx="2105025"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8770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7pt,11.25pt" to="261.4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" strokecolor="black [3200]" strokeweight=".5pt">
                <v:stroke joinstyle="miter"/>
              </v:line>
            </w:pict>
          </mc:Fallback>
        </mc:AlternateContent>
      </w:r>
    </w:p>
    <w:p w14:paraId="43E25B20" w14:textId="1FBA4B79" w:rsidR="00BB4BB1" w:rsidRDefault="00BB4BB1" w:rsidP="00821B32">
      <w:pPr>
        <w:tabs>
          <w:tab w:val="left" w:pos="284"/>
        </w:tabs>
        <w:ind w:left="-142" w:right="-801" w:hanging="142"/>
        <w:rPr>
          <w:rFonts w:ascii="Arial" w:hAnsi="Arial" w:cs="Arial"/>
          <w:noProof/>
          <w:sz w:val="21"/>
          <w:szCs w:val="21"/>
        </w:rPr>
      </w:pPr>
    </w:p>
    <w:p w14:paraId="733BF958" w14:textId="77777777" w:rsidR="000E0148" w:rsidRDefault="000E0148" w:rsidP="00821B32">
      <w:pPr>
        <w:tabs>
          <w:tab w:val="left" w:pos="284"/>
        </w:tabs>
        <w:ind w:left="-142" w:right="-801" w:hanging="142"/>
        <w:rPr>
          <w:rFonts w:ascii="Arial" w:hAnsi="Arial" w:cs="Arial"/>
          <w:noProof/>
          <w:sz w:val="21"/>
          <w:szCs w:val="21"/>
        </w:rPr>
      </w:pPr>
    </w:p>
    <w:p w14:paraId="570AE106" w14:textId="77777777" w:rsidR="000E0148" w:rsidRDefault="000E0148" w:rsidP="00821B32">
      <w:pPr>
        <w:tabs>
          <w:tab w:val="left" w:pos="284"/>
        </w:tabs>
        <w:ind w:left="-142" w:right="-801" w:hanging="142"/>
        <w:rPr>
          <w:rFonts w:ascii="Arial" w:hAnsi="Arial" w:cs="Arial"/>
          <w:noProof/>
          <w:sz w:val="21"/>
          <w:szCs w:val="21"/>
        </w:rPr>
      </w:pPr>
    </w:p>
    <w:p w14:paraId="3A2B03DB" w14:textId="77777777" w:rsidR="000E0148" w:rsidRDefault="000E0148" w:rsidP="00821B32">
      <w:pPr>
        <w:tabs>
          <w:tab w:val="left" w:pos="284"/>
        </w:tabs>
        <w:ind w:left="-142" w:right="-801" w:hanging="142"/>
        <w:rPr>
          <w:rFonts w:ascii="Arial" w:hAnsi="Arial" w:cs="Arial"/>
          <w:noProof/>
          <w:sz w:val="21"/>
          <w:szCs w:val="21"/>
        </w:rPr>
      </w:pPr>
    </w:p>
    <w:p w14:paraId="6D28682E" w14:textId="77777777" w:rsidR="000E0148" w:rsidRDefault="000E0148" w:rsidP="00821B32">
      <w:pPr>
        <w:tabs>
          <w:tab w:val="left" w:pos="284"/>
        </w:tabs>
        <w:ind w:left="-142" w:right="-801" w:hanging="142"/>
        <w:rPr>
          <w:rFonts w:ascii="Arial" w:hAnsi="Arial" w:cs="Arial"/>
          <w:noProof/>
          <w:sz w:val="21"/>
          <w:szCs w:val="21"/>
        </w:rPr>
      </w:pPr>
    </w:p>
    <w:p w14:paraId="04481B6A" w14:textId="77777777" w:rsidR="000E0148" w:rsidRDefault="000E0148" w:rsidP="00821B32">
      <w:pPr>
        <w:tabs>
          <w:tab w:val="left" w:pos="284"/>
        </w:tabs>
        <w:ind w:left="-142" w:right="-801" w:hanging="142"/>
        <w:rPr>
          <w:rFonts w:ascii="Arial" w:hAnsi="Arial" w:cs="Arial"/>
          <w:noProof/>
          <w:sz w:val="21"/>
          <w:szCs w:val="21"/>
        </w:rPr>
      </w:pPr>
    </w:p>
    <w:p w14:paraId="70C60323" w14:textId="77777777" w:rsidR="000E0148" w:rsidRDefault="000E0148" w:rsidP="00821B32">
      <w:pPr>
        <w:tabs>
          <w:tab w:val="left" w:pos="284"/>
        </w:tabs>
        <w:ind w:left="-142" w:right="-801" w:hanging="142"/>
        <w:rPr>
          <w:rFonts w:ascii="Arial" w:hAnsi="Arial" w:cs="Arial"/>
          <w:noProof/>
          <w:sz w:val="21"/>
          <w:szCs w:val="21"/>
        </w:rPr>
      </w:pPr>
    </w:p>
    <w:p w14:paraId="2DC649FB" w14:textId="77777777" w:rsidR="00821B32" w:rsidRDefault="00BB4BB1" w:rsidP="000E0148">
      <w:pPr>
        <w:tabs>
          <w:tab w:val="left" w:pos="284"/>
        </w:tabs>
        <w:ind w:right="-801"/>
        <w:jc w:val="both"/>
        <w:rPr>
          <w:rFonts w:ascii="Arial" w:hAnsi="Arial" w:cs="Arial"/>
          <w:sz w:val="21"/>
          <w:szCs w:val="21"/>
        </w:rPr>
      </w:pPr>
      <w:r w:rsidRPr="00CF5563">
        <w:rPr>
          <w:rFonts w:ascii="Arial" w:hAnsi="Arial" w:cs="Arial"/>
          <w:sz w:val="21"/>
          <w:szCs w:val="21"/>
        </w:rPr>
        <w:fldChar w:fldCharType="begin"/>
      </w:r>
      <w:r w:rsidRPr="00CF5563">
        <w:rPr>
          <w:rFonts w:ascii="Arial" w:hAnsi="Arial" w:cs="Arial"/>
          <w:sz w:val="21"/>
          <w:szCs w:val="21"/>
        </w:rPr>
        <w:instrText xml:space="preserve"> MERGEFIELD M_2_SOLICIT </w:instrText>
      </w:r>
      <w:r w:rsidRPr="00CF5563">
        <w:rPr>
          <w:rFonts w:ascii="Arial" w:hAnsi="Arial" w:cs="Arial"/>
          <w:sz w:val="21"/>
          <w:szCs w:val="21"/>
        </w:rPr>
        <w:fldChar w:fldCharType="end"/>
      </w:r>
      <w:r w:rsidRPr="00CF5563">
        <w:rPr>
          <w:rFonts w:ascii="Arial" w:hAnsi="Arial" w:cs="Arial"/>
          <w:sz w:val="21"/>
          <w:szCs w:val="21"/>
        </w:rPr>
        <w:fldChar w:fldCharType="begin"/>
      </w:r>
      <w:r w:rsidRPr="00CF5563">
        <w:rPr>
          <w:rFonts w:ascii="Arial" w:hAnsi="Arial" w:cs="Arial"/>
          <w:sz w:val="21"/>
          <w:szCs w:val="21"/>
        </w:rPr>
        <w:instrText xml:space="preserve"> MERGEFIELD "M_7_SOL_7" </w:instrText>
      </w:r>
      <w:r w:rsidRPr="00CF5563">
        <w:rPr>
          <w:rFonts w:ascii="Arial" w:hAnsi="Arial" w:cs="Arial"/>
          <w:sz w:val="21"/>
          <w:szCs w:val="21"/>
        </w:rPr>
        <w:fldChar w:fldCharType="end"/>
      </w:r>
      <w:bookmarkEnd w:id="16"/>
      <w:r w:rsidRPr="00CF5563">
        <w:rPr>
          <w:rFonts w:ascii="Arial" w:hAnsi="Arial" w:cs="Arial"/>
          <w:sz w:val="21"/>
          <w:szCs w:val="21"/>
        </w:rPr>
        <w:fldChar w:fldCharType="begin"/>
      </w:r>
      <w:r w:rsidRPr="00CF5563">
        <w:rPr>
          <w:rFonts w:ascii="Arial" w:hAnsi="Arial" w:cs="Arial"/>
          <w:sz w:val="21"/>
          <w:szCs w:val="21"/>
        </w:rPr>
        <w:instrText xml:space="preserve"> MERGEFIELD M_2_SOLICIT </w:instrText>
      </w:r>
      <w:r w:rsidRPr="00CF5563">
        <w:rPr>
          <w:rFonts w:ascii="Arial" w:hAnsi="Arial" w:cs="Arial"/>
          <w:sz w:val="21"/>
          <w:szCs w:val="21"/>
        </w:rPr>
        <w:fldChar w:fldCharType="end"/>
      </w:r>
      <w:r w:rsidRPr="00CF5563">
        <w:rPr>
          <w:rFonts w:ascii="Arial" w:hAnsi="Arial" w:cs="Arial"/>
          <w:sz w:val="21"/>
          <w:szCs w:val="21"/>
        </w:rPr>
        <w:fldChar w:fldCharType="begin"/>
      </w:r>
      <w:r w:rsidRPr="00CF5563">
        <w:rPr>
          <w:rFonts w:ascii="Arial" w:hAnsi="Arial" w:cs="Arial"/>
          <w:sz w:val="21"/>
          <w:szCs w:val="21"/>
        </w:rPr>
        <w:instrText xml:space="preserve"> MERGEFIELD "M_7_SOL_7" </w:instrText>
      </w:r>
      <w:r w:rsidRPr="00CF5563">
        <w:rPr>
          <w:rFonts w:ascii="Arial" w:hAnsi="Arial" w:cs="Arial"/>
          <w:sz w:val="21"/>
          <w:szCs w:val="21"/>
        </w:rPr>
        <w:fldChar w:fldCharType="end"/>
      </w:r>
      <w:r w:rsidRPr="00CF5563">
        <w:rPr>
          <w:rFonts w:ascii="Arial" w:hAnsi="Arial" w:cs="Arial"/>
          <w:sz w:val="21"/>
          <w:szCs w:val="21"/>
        </w:rPr>
        <w:t xml:space="preserve">Junta Directiva luego de conocer la solicitud de crédito presentada por la </w:t>
      </w:r>
      <w:proofErr w:type="gramStart"/>
      <w:r w:rsidRPr="00CF5563">
        <w:rPr>
          <w:rFonts w:ascii="Arial" w:hAnsi="Arial" w:cs="Arial"/>
          <w:sz w:val="21"/>
          <w:szCs w:val="21"/>
        </w:rPr>
        <w:t>Jefa</w:t>
      </w:r>
      <w:proofErr w:type="gramEnd"/>
      <w:r w:rsidRPr="00CF5563">
        <w:rPr>
          <w:rFonts w:ascii="Arial" w:hAnsi="Arial" w:cs="Arial"/>
          <w:sz w:val="21"/>
          <w:szCs w:val="21"/>
        </w:rPr>
        <w:t xml:space="preserve"> del Área de Gestión y Desarrollo Humano, el análisis y las recomendaciones del Comité de Créditos, así como sobre la base de lo regulado en la disposición 13, literal a) apartado </w:t>
      </w:r>
      <w:proofErr w:type="spellStart"/>
      <w:r w:rsidRPr="00CF5563">
        <w:rPr>
          <w:rFonts w:ascii="Arial" w:hAnsi="Arial" w:cs="Arial"/>
          <w:sz w:val="21"/>
          <w:szCs w:val="21"/>
        </w:rPr>
        <w:t>iii</w:t>
      </w:r>
      <w:proofErr w:type="spellEnd"/>
      <w:r w:rsidRPr="00CF5563">
        <w:rPr>
          <w:rFonts w:ascii="Arial" w:hAnsi="Arial" w:cs="Arial"/>
          <w:sz w:val="21"/>
          <w:szCs w:val="21"/>
        </w:rPr>
        <w:t xml:space="preserve"> del Instructivo de Prestaciones, por unanimidad ACUERDA</w:t>
      </w:r>
      <w:r w:rsidR="00821B32">
        <w:rPr>
          <w:rFonts w:ascii="Arial" w:hAnsi="Arial" w:cs="Arial"/>
          <w:sz w:val="21"/>
          <w:szCs w:val="21"/>
        </w:rPr>
        <w:t>:</w:t>
      </w:r>
    </w:p>
    <w:p w14:paraId="7C33F370" w14:textId="131A2206" w:rsidR="00821B32" w:rsidRDefault="00821B32" w:rsidP="00821B32">
      <w:pPr>
        <w:pStyle w:val="Prrafodelista"/>
        <w:numPr>
          <w:ilvl w:val="0"/>
          <w:numId w:val="36"/>
        </w:numPr>
        <w:tabs>
          <w:tab w:val="left" w:pos="284"/>
        </w:tabs>
        <w:ind w:left="142" w:right="-801"/>
        <w:jc w:val="both"/>
        <w:rPr>
          <w:rFonts w:ascii="Arial" w:hAnsi="Arial" w:cs="Arial"/>
          <w:sz w:val="21"/>
          <w:szCs w:val="21"/>
        </w:rPr>
      </w:pPr>
      <w:r w:rsidRPr="00821B32">
        <w:rPr>
          <w:rFonts w:ascii="Arial" w:hAnsi="Arial" w:cs="Arial"/>
          <w:sz w:val="21"/>
          <w:szCs w:val="21"/>
        </w:rPr>
        <w:t xml:space="preserve">Aprobar la solicitud de préstamo personal con garantía solidaria a favor </w:t>
      </w:r>
      <w:r w:rsidR="000E0148">
        <w:rPr>
          <w:rFonts w:ascii="Arial" w:hAnsi="Arial" w:cs="Arial"/>
          <w:sz w:val="21"/>
          <w:szCs w:val="21"/>
        </w:rPr>
        <w:t>___________________________________________</w:t>
      </w:r>
      <w:r w:rsidRPr="00821B32">
        <w:rPr>
          <w:rFonts w:ascii="Arial" w:hAnsi="Arial" w:cs="Arial"/>
          <w:sz w:val="21"/>
          <w:szCs w:val="21"/>
        </w:rPr>
        <w:t xml:space="preserve"> para el plazo de 60 meses, al interés del 5% anual, constituyéndose codeudora solidaria </w:t>
      </w:r>
      <w:r w:rsidR="000E0148">
        <w:rPr>
          <w:rFonts w:ascii="Arial" w:hAnsi="Arial" w:cs="Arial"/>
          <w:sz w:val="21"/>
          <w:szCs w:val="21"/>
        </w:rPr>
        <w:t>______________________________________________</w:t>
      </w:r>
      <w:r w:rsidRPr="00821B32">
        <w:rPr>
          <w:rFonts w:ascii="Arial" w:hAnsi="Arial" w:cs="Arial"/>
          <w:sz w:val="21"/>
          <w:szCs w:val="21"/>
        </w:rPr>
        <w:t xml:space="preserve">. </w:t>
      </w:r>
    </w:p>
    <w:p w14:paraId="47EF0A17" w14:textId="77777777" w:rsidR="000E0148" w:rsidRDefault="000E0148" w:rsidP="000E0148">
      <w:pPr>
        <w:pStyle w:val="Prrafodelista"/>
        <w:tabs>
          <w:tab w:val="left" w:pos="284"/>
        </w:tabs>
        <w:ind w:left="142" w:right="-801"/>
        <w:jc w:val="both"/>
        <w:rPr>
          <w:rFonts w:ascii="Arial" w:hAnsi="Arial" w:cs="Arial"/>
          <w:bCs/>
          <w:color w:val="FF0000"/>
          <w:sz w:val="20"/>
          <w:szCs w:val="20"/>
        </w:rPr>
      </w:pPr>
    </w:p>
    <w:p w14:paraId="2A15D135" w14:textId="3862EA86" w:rsidR="00BB4BB1" w:rsidRPr="00CF5563" w:rsidRDefault="000E0148" w:rsidP="000E0148">
      <w:pPr>
        <w:pStyle w:val="Prrafodelista"/>
        <w:tabs>
          <w:tab w:val="left" w:pos="284"/>
        </w:tabs>
        <w:ind w:left="142" w:right="-801"/>
        <w:jc w:val="both"/>
        <w:rPr>
          <w:rFonts w:ascii="Arial" w:hAnsi="Arial" w:cs="Arial"/>
          <w:sz w:val="21"/>
          <w:szCs w:val="21"/>
        </w:rPr>
      </w:pPr>
      <w:r w:rsidRPr="009300DA">
        <w:rPr>
          <w:rFonts w:ascii="Arial" w:hAnsi="Arial" w:cs="Arial"/>
          <w:bCs/>
          <w:color w:val="FF0000"/>
          <w:sz w:val="20"/>
          <w:szCs w:val="20"/>
        </w:rPr>
        <w:t xml:space="preserve">Supresión de información confidencial, conforme a lo dispuesto en el art. </w:t>
      </w:r>
      <w:r>
        <w:rPr>
          <w:rFonts w:ascii="Arial" w:hAnsi="Arial" w:cs="Arial"/>
          <w:bCs/>
          <w:color w:val="FF0000"/>
          <w:sz w:val="20"/>
          <w:szCs w:val="20"/>
        </w:rPr>
        <w:t>3</w:t>
      </w:r>
      <w:r w:rsidRPr="009300DA">
        <w:rPr>
          <w:rFonts w:ascii="Arial" w:hAnsi="Arial" w:cs="Arial"/>
          <w:bCs/>
          <w:color w:val="FF0000"/>
          <w:sz w:val="20"/>
          <w:szCs w:val="20"/>
        </w:rPr>
        <w:t xml:space="preserve">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c</w:t>
      </w:r>
      <w:r w:rsidRPr="009300DA">
        <w:rPr>
          <w:rFonts w:ascii="Arial" w:hAnsi="Arial" w:cs="Arial"/>
          <w:bCs/>
          <w:color w:val="FF0000"/>
          <w:sz w:val="20"/>
          <w:szCs w:val="20"/>
        </w:rPr>
        <w:t>) L</w:t>
      </w:r>
      <w:r>
        <w:rPr>
          <w:rFonts w:ascii="Arial" w:hAnsi="Arial" w:cs="Arial"/>
          <w:bCs/>
          <w:color w:val="FF0000"/>
          <w:sz w:val="20"/>
          <w:szCs w:val="20"/>
        </w:rPr>
        <w:t>PDP</w:t>
      </w:r>
      <w:bookmarkEnd w:id="15"/>
    </w:p>
    <w:p w14:paraId="061EF569" w14:textId="0CF61A02" w:rsidR="00BB4BB1" w:rsidRPr="00B82719" w:rsidRDefault="00D01654" w:rsidP="00BB4BB1">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7" w:name="_Hlk189140733"/>
      <w:r w:rsidRPr="00D01654">
        <w:rPr>
          <w:rFonts w:ascii="Arial" w:hAnsi="Arial" w:cs="Arial"/>
          <w:b/>
          <w:kern w:val="2"/>
          <w:sz w:val="21"/>
          <w:szCs w:val="21"/>
          <w14:ligatures w14:val="standardContextual"/>
        </w:rPr>
        <w:lastRenderedPageBreak/>
        <w:t xml:space="preserve">INFORME DE RESULTADOS DE CRÉDITOS HIPOTECARIOS OTORGADOS EN EL FSV, PERÍODO: ENERO – DICIEMBRE DE 2024”. </w:t>
      </w:r>
      <w:r w:rsidR="00BB4BB1" w:rsidRPr="00B82719">
        <w:rPr>
          <w:rFonts w:ascii="Arial" w:hAnsi="Arial" w:cs="Arial"/>
          <w:sz w:val="21"/>
          <w:szCs w:val="21"/>
        </w:rPr>
        <w:t xml:space="preserve">El </w:t>
      </w:r>
      <w:proofErr w:type="gramStart"/>
      <w:r w:rsidR="00BB4BB1" w:rsidRPr="00B82719">
        <w:rPr>
          <w:rFonts w:ascii="Arial" w:hAnsi="Arial" w:cs="Arial"/>
          <w:sz w:val="21"/>
          <w:szCs w:val="21"/>
        </w:rPr>
        <w:t>Presidente</w:t>
      </w:r>
      <w:proofErr w:type="gramEnd"/>
      <w:r w:rsidR="00BB4BB1" w:rsidRPr="00B82719">
        <w:rPr>
          <w:rFonts w:ascii="Arial" w:hAnsi="Arial" w:cs="Arial"/>
          <w:sz w:val="21"/>
          <w:szCs w:val="21"/>
        </w:rPr>
        <w:t xml:space="preserve"> y Director Ejecutivo informó a Junta Directiva sobre el informe trimestral de resultados de créditos hipotecarios otorgados en el Fondo Social para la Vivienda, período enero – </w:t>
      </w:r>
      <w:r w:rsidR="00407BE8">
        <w:rPr>
          <w:rFonts w:ascii="Arial" w:hAnsi="Arial" w:cs="Arial"/>
          <w:sz w:val="21"/>
          <w:szCs w:val="21"/>
        </w:rPr>
        <w:t>diciembre</w:t>
      </w:r>
      <w:r w:rsidR="00BB4BB1" w:rsidRPr="00B82719">
        <w:rPr>
          <w:rFonts w:ascii="Arial" w:hAnsi="Arial" w:cs="Arial"/>
          <w:sz w:val="21"/>
          <w:szCs w:val="21"/>
        </w:rPr>
        <w:t xml:space="preserve"> de 2024. Para exponer en detalle los resultados, invitó al ingeniero Luis Gilberto Barahona Delgado</w:t>
      </w:r>
      <w:r w:rsidR="00B82719">
        <w:rPr>
          <w:rFonts w:ascii="Arial" w:hAnsi="Arial" w:cs="Arial"/>
          <w:sz w:val="21"/>
          <w:szCs w:val="21"/>
        </w:rPr>
        <w:t>,</w:t>
      </w:r>
      <w:r w:rsidR="00B82719" w:rsidRPr="00B82719">
        <w:rPr>
          <w:rFonts w:ascii="Arial" w:hAnsi="Arial" w:cs="Arial"/>
          <w:sz w:val="21"/>
          <w:szCs w:val="21"/>
        </w:rPr>
        <w:t xml:space="preserve"> Gerente de Créditos</w:t>
      </w:r>
      <w:r w:rsidR="00BB4BB1" w:rsidRPr="00B82719">
        <w:rPr>
          <w:rFonts w:ascii="Arial" w:hAnsi="Arial" w:cs="Arial"/>
          <w:sz w:val="21"/>
          <w:szCs w:val="21"/>
        </w:rPr>
        <w:t xml:space="preserve">, quien </w:t>
      </w:r>
      <w:r w:rsidR="00F56321">
        <w:rPr>
          <w:rFonts w:ascii="Arial" w:hAnsi="Arial" w:cs="Arial"/>
          <w:sz w:val="21"/>
          <w:szCs w:val="21"/>
        </w:rPr>
        <w:t xml:space="preserve">inició su presentación acotando </w:t>
      </w:r>
      <w:r w:rsidR="00BB4BB1" w:rsidRPr="00B82719">
        <w:rPr>
          <w:rFonts w:ascii="Arial" w:hAnsi="Arial" w:cs="Arial"/>
          <w:sz w:val="21"/>
          <w:szCs w:val="21"/>
        </w:rPr>
        <w:t xml:space="preserve">que en el período que se informa, los créditos otorgados totalizaron </w:t>
      </w:r>
      <w:r w:rsidR="00B82719">
        <w:rPr>
          <w:rFonts w:ascii="Arial" w:hAnsi="Arial" w:cs="Arial"/>
          <w:sz w:val="21"/>
          <w:szCs w:val="21"/>
        </w:rPr>
        <w:t>6,321</w:t>
      </w:r>
      <w:r w:rsidR="00BB4BB1" w:rsidRPr="00B82719">
        <w:rPr>
          <w:rFonts w:ascii="Arial" w:hAnsi="Arial" w:cs="Arial"/>
          <w:sz w:val="21"/>
          <w:szCs w:val="21"/>
        </w:rPr>
        <w:t xml:space="preserve"> créditos por $</w:t>
      </w:r>
      <w:r w:rsidR="00B82719">
        <w:rPr>
          <w:rFonts w:ascii="Arial" w:hAnsi="Arial" w:cs="Arial"/>
          <w:sz w:val="21"/>
          <w:szCs w:val="21"/>
        </w:rPr>
        <w:t>164.63</w:t>
      </w:r>
      <w:r w:rsidR="00BB4BB1" w:rsidRPr="00B82719">
        <w:rPr>
          <w:rFonts w:ascii="Arial" w:hAnsi="Arial" w:cs="Arial"/>
          <w:sz w:val="21"/>
          <w:szCs w:val="21"/>
        </w:rPr>
        <w:t xml:space="preserve"> millones. Expuso los créditos otorgados por la línea de financiamiento, mostrando en detalle los créditos de vivienda nueva según departamento, municipio y urbanización. También se incluyeron en la presentación </w:t>
      </w:r>
      <w:r w:rsidR="00BB4BB1" w:rsidRPr="00407BE8">
        <w:rPr>
          <w:rFonts w:ascii="Arial" w:hAnsi="Arial" w:cs="Arial"/>
          <w:sz w:val="21"/>
          <w:szCs w:val="21"/>
        </w:rPr>
        <w:t xml:space="preserve">los créditos según nivel de ingreso, tasa de interés, monto y zona geográfica. En total con las ventas de activos extraordinarios de contado, se han otorgado </w:t>
      </w:r>
      <w:r w:rsidR="00B82719" w:rsidRPr="00407BE8">
        <w:rPr>
          <w:rFonts w:ascii="Arial" w:hAnsi="Arial" w:cs="Arial"/>
          <w:sz w:val="21"/>
          <w:szCs w:val="21"/>
        </w:rPr>
        <w:t>6,501</w:t>
      </w:r>
      <w:r w:rsidR="00BB4BB1" w:rsidRPr="00407BE8">
        <w:rPr>
          <w:rFonts w:ascii="Arial" w:hAnsi="Arial" w:cs="Arial"/>
          <w:sz w:val="21"/>
          <w:szCs w:val="21"/>
        </w:rPr>
        <w:t xml:space="preserve"> créditos por $</w:t>
      </w:r>
      <w:r w:rsidR="00B82719" w:rsidRPr="00407BE8">
        <w:rPr>
          <w:rFonts w:ascii="Arial" w:hAnsi="Arial" w:cs="Arial"/>
          <w:sz w:val="21"/>
          <w:szCs w:val="21"/>
        </w:rPr>
        <w:t>165.77</w:t>
      </w:r>
      <w:r w:rsidR="00BB4BB1" w:rsidRPr="00407BE8">
        <w:rPr>
          <w:rFonts w:ascii="Arial" w:hAnsi="Arial" w:cs="Arial"/>
          <w:sz w:val="21"/>
          <w:szCs w:val="21"/>
        </w:rPr>
        <w:t xml:space="preserve"> millones, correspondiendo los créditos así: </w:t>
      </w:r>
      <w:r w:rsidR="00B82719" w:rsidRPr="00407BE8">
        <w:rPr>
          <w:rFonts w:ascii="Arial" w:hAnsi="Arial" w:cs="Arial"/>
          <w:sz w:val="21"/>
          <w:szCs w:val="21"/>
        </w:rPr>
        <w:t>1,960</w:t>
      </w:r>
      <w:r w:rsidR="00BB4BB1" w:rsidRPr="00407BE8">
        <w:rPr>
          <w:rFonts w:ascii="Arial" w:hAnsi="Arial" w:cs="Arial"/>
          <w:sz w:val="21"/>
          <w:szCs w:val="21"/>
        </w:rPr>
        <w:t xml:space="preserve"> por $</w:t>
      </w:r>
      <w:r w:rsidR="00B82719" w:rsidRPr="00407BE8">
        <w:rPr>
          <w:rFonts w:ascii="Arial" w:hAnsi="Arial" w:cs="Arial"/>
          <w:sz w:val="21"/>
          <w:szCs w:val="21"/>
        </w:rPr>
        <w:t>76.48</w:t>
      </w:r>
      <w:r w:rsidR="00BB4BB1" w:rsidRPr="00407BE8">
        <w:rPr>
          <w:rFonts w:ascii="Arial" w:hAnsi="Arial" w:cs="Arial"/>
          <w:sz w:val="21"/>
          <w:szCs w:val="21"/>
        </w:rPr>
        <w:t xml:space="preserve"> millones (</w:t>
      </w:r>
      <w:r w:rsidR="00407BE8" w:rsidRPr="00407BE8">
        <w:rPr>
          <w:rFonts w:ascii="Arial" w:hAnsi="Arial" w:cs="Arial"/>
          <w:sz w:val="21"/>
          <w:szCs w:val="21"/>
        </w:rPr>
        <w:t>31.01</w:t>
      </w:r>
      <w:r w:rsidR="00BB4BB1" w:rsidRPr="00407BE8">
        <w:rPr>
          <w:rFonts w:ascii="Arial" w:hAnsi="Arial" w:cs="Arial"/>
          <w:sz w:val="21"/>
          <w:szCs w:val="21"/>
        </w:rPr>
        <w:t xml:space="preserve">% del total) a vivienda nueva, </w:t>
      </w:r>
      <w:r w:rsidR="00B82719" w:rsidRPr="00407BE8">
        <w:rPr>
          <w:rFonts w:ascii="Arial" w:hAnsi="Arial" w:cs="Arial"/>
          <w:sz w:val="21"/>
          <w:szCs w:val="21"/>
        </w:rPr>
        <w:t>2,496</w:t>
      </w:r>
      <w:r w:rsidR="00BB4BB1" w:rsidRPr="00407BE8">
        <w:rPr>
          <w:rFonts w:ascii="Arial" w:hAnsi="Arial" w:cs="Arial"/>
          <w:sz w:val="21"/>
          <w:szCs w:val="21"/>
        </w:rPr>
        <w:t xml:space="preserve"> por $</w:t>
      </w:r>
      <w:r w:rsidR="00B82719" w:rsidRPr="00407BE8">
        <w:rPr>
          <w:rFonts w:ascii="Arial" w:hAnsi="Arial" w:cs="Arial"/>
          <w:sz w:val="21"/>
          <w:szCs w:val="21"/>
        </w:rPr>
        <w:t>58.71</w:t>
      </w:r>
      <w:r w:rsidR="00BB4BB1" w:rsidRPr="00407BE8">
        <w:rPr>
          <w:rFonts w:ascii="Arial" w:hAnsi="Arial" w:cs="Arial"/>
          <w:sz w:val="21"/>
          <w:szCs w:val="21"/>
        </w:rPr>
        <w:t xml:space="preserve"> millones (3</w:t>
      </w:r>
      <w:r w:rsidR="00407BE8" w:rsidRPr="00407BE8">
        <w:rPr>
          <w:rFonts w:ascii="Arial" w:hAnsi="Arial" w:cs="Arial"/>
          <w:sz w:val="21"/>
          <w:szCs w:val="21"/>
        </w:rPr>
        <w:t>9.49</w:t>
      </w:r>
      <w:r w:rsidR="00BB4BB1" w:rsidRPr="00407BE8">
        <w:rPr>
          <w:rFonts w:ascii="Arial" w:hAnsi="Arial" w:cs="Arial"/>
          <w:sz w:val="21"/>
          <w:szCs w:val="21"/>
        </w:rPr>
        <w:t xml:space="preserve">% del total) a vivienda usada, </w:t>
      </w:r>
      <w:r w:rsidR="00B82719" w:rsidRPr="00407BE8">
        <w:rPr>
          <w:rFonts w:ascii="Arial" w:hAnsi="Arial" w:cs="Arial"/>
          <w:sz w:val="21"/>
          <w:szCs w:val="21"/>
        </w:rPr>
        <w:t>1,375</w:t>
      </w:r>
      <w:r w:rsidR="00BB4BB1" w:rsidRPr="00407BE8">
        <w:rPr>
          <w:rFonts w:ascii="Arial" w:hAnsi="Arial" w:cs="Arial"/>
          <w:sz w:val="21"/>
          <w:szCs w:val="21"/>
        </w:rPr>
        <w:t xml:space="preserve"> por $</w:t>
      </w:r>
      <w:r w:rsidR="00B82719" w:rsidRPr="00407BE8">
        <w:rPr>
          <w:rFonts w:ascii="Arial" w:hAnsi="Arial" w:cs="Arial"/>
          <w:sz w:val="21"/>
          <w:szCs w:val="21"/>
        </w:rPr>
        <w:t>20.62</w:t>
      </w:r>
      <w:r w:rsidR="00BB4BB1" w:rsidRPr="00407BE8">
        <w:rPr>
          <w:rFonts w:ascii="Arial" w:hAnsi="Arial" w:cs="Arial"/>
          <w:sz w:val="21"/>
          <w:szCs w:val="21"/>
        </w:rPr>
        <w:t xml:space="preserve"> millones (</w:t>
      </w:r>
      <w:r w:rsidR="00407BE8" w:rsidRPr="00407BE8">
        <w:rPr>
          <w:rFonts w:ascii="Arial" w:hAnsi="Arial" w:cs="Arial"/>
          <w:sz w:val="21"/>
          <w:szCs w:val="21"/>
        </w:rPr>
        <w:t>21.75</w:t>
      </w:r>
      <w:r w:rsidR="00BB4BB1" w:rsidRPr="00407BE8">
        <w:rPr>
          <w:rFonts w:ascii="Arial" w:hAnsi="Arial" w:cs="Arial"/>
          <w:sz w:val="21"/>
          <w:szCs w:val="21"/>
        </w:rPr>
        <w:t xml:space="preserve">% del total) por Activos Extraordinarios y </w:t>
      </w:r>
      <w:r w:rsidR="00B82719" w:rsidRPr="00407BE8">
        <w:rPr>
          <w:rFonts w:ascii="Arial" w:hAnsi="Arial" w:cs="Arial"/>
          <w:sz w:val="21"/>
          <w:szCs w:val="21"/>
        </w:rPr>
        <w:t>490</w:t>
      </w:r>
      <w:r w:rsidR="00BB4BB1" w:rsidRPr="00407BE8">
        <w:rPr>
          <w:rFonts w:ascii="Arial" w:hAnsi="Arial" w:cs="Arial"/>
          <w:sz w:val="21"/>
          <w:szCs w:val="21"/>
        </w:rPr>
        <w:t xml:space="preserve"> por $</w:t>
      </w:r>
      <w:r w:rsidR="00B82719" w:rsidRPr="00407BE8">
        <w:rPr>
          <w:rFonts w:ascii="Arial" w:hAnsi="Arial" w:cs="Arial"/>
          <w:sz w:val="21"/>
          <w:szCs w:val="21"/>
        </w:rPr>
        <w:t>8.81</w:t>
      </w:r>
      <w:r w:rsidR="00BB4BB1" w:rsidRPr="00407BE8">
        <w:rPr>
          <w:rFonts w:ascii="Arial" w:hAnsi="Arial" w:cs="Arial"/>
          <w:sz w:val="21"/>
          <w:szCs w:val="21"/>
        </w:rPr>
        <w:t xml:space="preserve"> millones (7.</w:t>
      </w:r>
      <w:r w:rsidR="00407BE8" w:rsidRPr="00407BE8">
        <w:rPr>
          <w:rFonts w:ascii="Arial" w:hAnsi="Arial" w:cs="Arial"/>
          <w:sz w:val="21"/>
          <w:szCs w:val="21"/>
        </w:rPr>
        <w:t>75</w:t>
      </w:r>
      <w:r w:rsidR="00BB4BB1" w:rsidRPr="00407BE8">
        <w:rPr>
          <w:rFonts w:ascii="Arial" w:hAnsi="Arial" w:cs="Arial"/>
          <w:sz w:val="21"/>
          <w:szCs w:val="21"/>
        </w:rPr>
        <w:t>%) a otras líneas. Asimismo, presentó el detalle de los créditos escriturados de vivienda nueva y el respectivo monto</w:t>
      </w:r>
      <w:r w:rsidR="00BB4BB1" w:rsidRPr="00B82719">
        <w:rPr>
          <w:rFonts w:ascii="Arial" w:hAnsi="Arial" w:cs="Arial"/>
          <w:sz w:val="21"/>
          <w:szCs w:val="21"/>
        </w:rPr>
        <w:t xml:space="preserve"> colocado, clasificados por urbanización y empresa constructora, también informó de los créditos otorgados, en número y monto, distribuidos por programas de financiamiento y los que corresponden a la política crediticia en general. Finalmente, el ingeniero Barahona Delgado solicitó a </w:t>
      </w:r>
      <w:r w:rsidR="00F56321">
        <w:rPr>
          <w:rFonts w:ascii="Arial" w:hAnsi="Arial" w:cs="Arial"/>
          <w:sz w:val="21"/>
          <w:szCs w:val="21"/>
        </w:rPr>
        <w:t xml:space="preserve">la </w:t>
      </w:r>
      <w:r w:rsidR="00BB4BB1" w:rsidRPr="00B82719">
        <w:rPr>
          <w:rFonts w:ascii="Arial" w:hAnsi="Arial" w:cs="Arial"/>
          <w:sz w:val="21"/>
          <w:szCs w:val="21"/>
        </w:rPr>
        <w:t>Junta Directiva dar por recibido el presente informe. Junta Directiva luego de conocer los detalles del informe presentado por el ingeniero Luis Gilberto Barahona Delgado</w:t>
      </w:r>
      <w:r w:rsidR="00B82719">
        <w:rPr>
          <w:rFonts w:ascii="Arial" w:hAnsi="Arial" w:cs="Arial"/>
          <w:sz w:val="21"/>
          <w:szCs w:val="21"/>
        </w:rPr>
        <w:t>,</w:t>
      </w:r>
      <w:r w:rsidR="00B82719" w:rsidRPr="00B82719">
        <w:rPr>
          <w:rFonts w:ascii="Arial" w:hAnsi="Arial" w:cs="Arial"/>
          <w:sz w:val="21"/>
          <w:szCs w:val="21"/>
        </w:rPr>
        <w:t xml:space="preserve"> Gerente de Créditos</w:t>
      </w:r>
      <w:r w:rsidR="00BB4BB1" w:rsidRPr="00B82719">
        <w:rPr>
          <w:rFonts w:ascii="Arial" w:hAnsi="Arial" w:cs="Arial"/>
          <w:sz w:val="21"/>
          <w:szCs w:val="21"/>
        </w:rPr>
        <w:t xml:space="preserve">, </w:t>
      </w:r>
      <w:r w:rsidR="00B82719">
        <w:rPr>
          <w:rFonts w:ascii="Arial" w:hAnsi="Arial" w:cs="Arial"/>
          <w:sz w:val="21"/>
          <w:szCs w:val="21"/>
        </w:rPr>
        <w:t>sobre la</w:t>
      </w:r>
      <w:r w:rsidR="00BB4BB1" w:rsidRPr="00B82719">
        <w:rPr>
          <w:rFonts w:ascii="Arial" w:hAnsi="Arial" w:cs="Arial"/>
          <w:sz w:val="21"/>
          <w:szCs w:val="21"/>
        </w:rPr>
        <w:t xml:space="preserve"> base </w:t>
      </w:r>
      <w:r w:rsidR="00B82719">
        <w:rPr>
          <w:rFonts w:ascii="Arial" w:hAnsi="Arial" w:cs="Arial"/>
          <w:sz w:val="21"/>
          <w:szCs w:val="21"/>
        </w:rPr>
        <w:t>de</w:t>
      </w:r>
      <w:r w:rsidR="00BB4BB1" w:rsidRPr="00B82719">
        <w:rPr>
          <w:rFonts w:ascii="Arial" w:hAnsi="Arial" w:cs="Arial"/>
          <w:sz w:val="21"/>
          <w:szCs w:val="21"/>
        </w:rPr>
        <w:t xml:space="preserve"> lo regulado en el artículo 35 literal h) de la Ley de Supervisión y Regulación del Sistema Financiero, por unanimidad ACUERDA:</w:t>
      </w:r>
    </w:p>
    <w:p w14:paraId="6CB96A19" w14:textId="77777777" w:rsidR="00BB4BB1" w:rsidRPr="00B82719" w:rsidRDefault="00BB4BB1" w:rsidP="00BB4BB1">
      <w:pPr>
        <w:spacing w:after="0" w:line="240" w:lineRule="auto"/>
        <w:jc w:val="both"/>
        <w:rPr>
          <w:rFonts w:ascii="Arial" w:hAnsi="Arial" w:cs="Arial"/>
          <w:sz w:val="21"/>
          <w:szCs w:val="21"/>
        </w:rPr>
      </w:pPr>
    </w:p>
    <w:p w14:paraId="65918442" w14:textId="3E4A8E7B" w:rsidR="00D01654" w:rsidRPr="00B82719" w:rsidRDefault="00BB4BB1" w:rsidP="00BB4BB1">
      <w:pPr>
        <w:tabs>
          <w:tab w:val="left" w:pos="284"/>
        </w:tabs>
        <w:spacing w:after="0" w:line="240" w:lineRule="auto"/>
        <w:ind w:left="-284" w:right="-801"/>
        <w:jc w:val="both"/>
        <w:rPr>
          <w:rFonts w:ascii="Arial" w:hAnsi="Arial" w:cs="Arial"/>
          <w:sz w:val="21"/>
          <w:szCs w:val="21"/>
        </w:rPr>
      </w:pPr>
      <w:r w:rsidRPr="00B82719">
        <w:rPr>
          <w:rFonts w:ascii="Arial" w:hAnsi="Arial" w:cs="Arial"/>
          <w:sz w:val="21"/>
          <w:szCs w:val="21"/>
        </w:rPr>
        <w:t xml:space="preserve">Dar por conocido el Informe Trimestral de Resultados de Créditos Hipotecarios </w:t>
      </w:r>
      <w:r w:rsidR="00407BE8">
        <w:rPr>
          <w:rFonts w:ascii="Arial" w:hAnsi="Arial" w:cs="Arial"/>
          <w:sz w:val="21"/>
          <w:szCs w:val="21"/>
        </w:rPr>
        <w:t>o</w:t>
      </w:r>
      <w:r w:rsidRPr="00B82719">
        <w:rPr>
          <w:rFonts w:ascii="Arial" w:hAnsi="Arial" w:cs="Arial"/>
          <w:sz w:val="21"/>
          <w:szCs w:val="21"/>
        </w:rPr>
        <w:t>torgados en el F</w:t>
      </w:r>
      <w:r w:rsidR="00407BE8">
        <w:rPr>
          <w:rFonts w:ascii="Arial" w:hAnsi="Arial" w:cs="Arial"/>
          <w:sz w:val="21"/>
          <w:szCs w:val="21"/>
        </w:rPr>
        <w:t>ondo Social para la Vivienda</w:t>
      </w:r>
      <w:r w:rsidRPr="00B82719">
        <w:rPr>
          <w:rFonts w:ascii="Arial" w:hAnsi="Arial" w:cs="Arial"/>
          <w:sz w:val="21"/>
          <w:szCs w:val="21"/>
        </w:rPr>
        <w:t xml:space="preserve">, correspondiente al período Enero – </w:t>
      </w:r>
      <w:proofErr w:type="gramStart"/>
      <w:r w:rsidR="00407BE8">
        <w:rPr>
          <w:rFonts w:ascii="Arial" w:hAnsi="Arial" w:cs="Arial"/>
          <w:sz w:val="21"/>
          <w:szCs w:val="21"/>
        </w:rPr>
        <w:t>Diciembre</w:t>
      </w:r>
      <w:proofErr w:type="gramEnd"/>
      <w:r w:rsidRPr="00B82719">
        <w:rPr>
          <w:rFonts w:ascii="Arial" w:hAnsi="Arial" w:cs="Arial"/>
          <w:sz w:val="21"/>
          <w:szCs w:val="21"/>
        </w:rPr>
        <w:t xml:space="preserve"> de 2024</w:t>
      </w:r>
      <w:r w:rsidR="00407BE8">
        <w:rPr>
          <w:rFonts w:ascii="Arial" w:hAnsi="Arial" w:cs="Arial"/>
          <w:sz w:val="21"/>
          <w:szCs w:val="21"/>
        </w:rPr>
        <w:t>.</w:t>
      </w:r>
      <w:bookmarkEnd w:id="17"/>
    </w:p>
    <w:p w14:paraId="7CFD8769" w14:textId="77777777" w:rsidR="00D01654" w:rsidRDefault="00D01654" w:rsidP="00D01654">
      <w:pPr>
        <w:tabs>
          <w:tab w:val="left" w:pos="284"/>
        </w:tabs>
        <w:spacing w:after="0" w:line="240" w:lineRule="auto"/>
        <w:ind w:left="-284" w:right="-801"/>
        <w:jc w:val="both"/>
        <w:rPr>
          <w:rFonts w:ascii="Arial" w:eastAsia="Times New Roman" w:hAnsi="Arial" w:cs="Arial"/>
          <w:sz w:val="21"/>
          <w:szCs w:val="21"/>
          <w:lang w:eastAsia="es-ES"/>
        </w:rPr>
      </w:pPr>
    </w:p>
    <w:p w14:paraId="16655385" w14:textId="61200336" w:rsidR="00503F21" w:rsidRPr="000D060C" w:rsidRDefault="00D01654" w:rsidP="000D060C">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8" w:name="_Hlk189140840"/>
      <w:r w:rsidRPr="00D01654">
        <w:rPr>
          <w:rFonts w:ascii="Arial" w:hAnsi="Arial" w:cs="Arial"/>
          <w:b/>
          <w:kern w:val="2"/>
          <w:sz w:val="21"/>
          <w:szCs w:val="21"/>
          <w14:ligatures w14:val="standardContextual"/>
        </w:rPr>
        <w:t>INFORME DE SEGUIMIENTO Y EVALUACIÓN PLAN ANUAL OPERATIVO, ENERO A DICIEMBRE 2024.</w:t>
      </w:r>
      <w:r w:rsidR="00407BE8">
        <w:rPr>
          <w:rFonts w:ascii="Arial" w:eastAsia="Times New Roman" w:hAnsi="Arial" w:cs="Arial"/>
          <w:sz w:val="21"/>
          <w:szCs w:val="21"/>
          <w:lang w:eastAsia="es-ES"/>
        </w:rPr>
        <w:t xml:space="preserve"> </w:t>
      </w:r>
      <w:r w:rsidR="00503F21" w:rsidRPr="00407BE8">
        <w:rPr>
          <w:rFonts w:ascii="Arial" w:hAnsi="Arial" w:cs="Arial"/>
          <w:sz w:val="21"/>
          <w:szCs w:val="21"/>
        </w:rPr>
        <w:t xml:space="preserve">El </w:t>
      </w:r>
      <w:proofErr w:type="gramStart"/>
      <w:r w:rsidR="00503F21" w:rsidRPr="00407BE8">
        <w:rPr>
          <w:rFonts w:ascii="Arial" w:hAnsi="Arial" w:cs="Arial"/>
          <w:sz w:val="21"/>
          <w:szCs w:val="21"/>
        </w:rPr>
        <w:t>Presidente</w:t>
      </w:r>
      <w:proofErr w:type="gramEnd"/>
      <w:r w:rsidR="00503F21" w:rsidRPr="00407BE8">
        <w:rPr>
          <w:rFonts w:ascii="Arial" w:hAnsi="Arial" w:cs="Arial"/>
          <w:sz w:val="21"/>
          <w:szCs w:val="21"/>
        </w:rPr>
        <w:t xml:space="preserve"> y Director Ejecutivo invitó a la licenciada Roxana Martinez de Flores, Gerenta de Planificación, para presentar a los directores, el Seguimiento y Evaluación del Plan Anual Operativo (PAO) correspondiente al periodo enero - diciembre 202</w:t>
      </w:r>
      <w:r w:rsidR="00407BE8">
        <w:rPr>
          <w:rFonts w:ascii="Arial" w:hAnsi="Arial" w:cs="Arial"/>
          <w:sz w:val="21"/>
          <w:szCs w:val="21"/>
        </w:rPr>
        <w:t>4</w:t>
      </w:r>
      <w:r w:rsidR="00503F21" w:rsidRPr="00407BE8">
        <w:rPr>
          <w:rFonts w:ascii="Arial" w:hAnsi="Arial" w:cs="Arial"/>
          <w:sz w:val="21"/>
          <w:szCs w:val="21"/>
        </w:rPr>
        <w:t xml:space="preserve"> y </w:t>
      </w:r>
      <w:r w:rsidR="00BF303E">
        <w:rPr>
          <w:rFonts w:ascii="Arial" w:hAnsi="Arial" w:cs="Arial"/>
          <w:sz w:val="21"/>
          <w:szCs w:val="21"/>
        </w:rPr>
        <w:t xml:space="preserve">la </w:t>
      </w:r>
      <w:r w:rsidR="00503F21" w:rsidRPr="00407BE8">
        <w:rPr>
          <w:rFonts w:ascii="Arial" w:hAnsi="Arial" w:cs="Arial"/>
          <w:sz w:val="21"/>
          <w:szCs w:val="21"/>
        </w:rPr>
        <w:t>solicitud de ajuste al Plan Anual Operativo (PAO) 202</w:t>
      </w:r>
      <w:r w:rsidR="00407BE8">
        <w:rPr>
          <w:rFonts w:ascii="Arial" w:hAnsi="Arial" w:cs="Arial"/>
          <w:sz w:val="21"/>
          <w:szCs w:val="21"/>
        </w:rPr>
        <w:t>4</w:t>
      </w:r>
      <w:r w:rsidR="00503F21" w:rsidRPr="00407BE8">
        <w:rPr>
          <w:rFonts w:ascii="Arial" w:hAnsi="Arial" w:cs="Arial"/>
          <w:sz w:val="21"/>
          <w:szCs w:val="21"/>
        </w:rPr>
        <w:t xml:space="preserve">. La licenciada Martínez de Flores inició su exposición reseñando que se trae este informe, en cumplimiento al acuerdo tomado en </w:t>
      </w:r>
      <w:r w:rsidR="00407BE8">
        <w:rPr>
          <w:rFonts w:ascii="Arial" w:hAnsi="Arial" w:cs="Arial"/>
          <w:sz w:val="21"/>
          <w:szCs w:val="21"/>
        </w:rPr>
        <w:t>sesión</w:t>
      </w:r>
      <w:r w:rsidR="00503F21" w:rsidRPr="00407BE8">
        <w:rPr>
          <w:rFonts w:ascii="Arial" w:hAnsi="Arial" w:cs="Arial"/>
          <w:sz w:val="21"/>
          <w:szCs w:val="21"/>
        </w:rPr>
        <w:t xml:space="preserve"> de Asamblea de Gobernadores AG-18</w:t>
      </w:r>
      <w:r w:rsidR="00407BE8">
        <w:rPr>
          <w:rFonts w:ascii="Arial" w:hAnsi="Arial" w:cs="Arial"/>
          <w:sz w:val="21"/>
          <w:szCs w:val="21"/>
        </w:rPr>
        <w:t>3</w:t>
      </w:r>
      <w:r w:rsidR="00503F21" w:rsidRPr="00407BE8">
        <w:rPr>
          <w:rFonts w:ascii="Arial" w:hAnsi="Arial" w:cs="Arial"/>
          <w:sz w:val="21"/>
          <w:szCs w:val="21"/>
        </w:rPr>
        <w:t xml:space="preserve"> del </w:t>
      </w:r>
      <w:r w:rsidR="00407BE8">
        <w:rPr>
          <w:rFonts w:ascii="Arial" w:hAnsi="Arial" w:cs="Arial"/>
          <w:sz w:val="21"/>
          <w:szCs w:val="21"/>
        </w:rPr>
        <w:t>17</w:t>
      </w:r>
      <w:r w:rsidR="00503F21" w:rsidRPr="00407BE8">
        <w:rPr>
          <w:rFonts w:ascii="Arial" w:hAnsi="Arial" w:cs="Arial"/>
          <w:sz w:val="21"/>
          <w:szCs w:val="21"/>
        </w:rPr>
        <w:t xml:space="preserve"> de noviembre de 202</w:t>
      </w:r>
      <w:r w:rsidR="00407BE8">
        <w:rPr>
          <w:rFonts w:ascii="Arial" w:hAnsi="Arial" w:cs="Arial"/>
          <w:sz w:val="21"/>
          <w:szCs w:val="21"/>
        </w:rPr>
        <w:t>3</w:t>
      </w:r>
      <w:r w:rsidR="00503F21" w:rsidRPr="00407BE8">
        <w:rPr>
          <w:rFonts w:ascii="Arial" w:hAnsi="Arial" w:cs="Arial"/>
          <w:sz w:val="21"/>
          <w:szCs w:val="21"/>
        </w:rPr>
        <w:t xml:space="preserve">, </w:t>
      </w:r>
      <w:r w:rsidR="00B15E11">
        <w:rPr>
          <w:rFonts w:ascii="Arial" w:hAnsi="Arial" w:cs="Arial"/>
          <w:sz w:val="21"/>
          <w:szCs w:val="21"/>
        </w:rPr>
        <w:t>en el cual se estableció lo siguiente</w:t>
      </w:r>
      <w:r w:rsidR="00503F21" w:rsidRPr="00407BE8">
        <w:rPr>
          <w:rFonts w:ascii="Arial" w:hAnsi="Arial" w:cs="Arial"/>
          <w:sz w:val="21"/>
          <w:szCs w:val="21"/>
        </w:rPr>
        <w:t>: “Instruir a Junta Directiva para que dé seguimiento periódico al presente Plan y efectúe los ajustes necesarios que estén debidamente justificados. Autorizar las modificaciones en el Plan Estratégico Institucional (PEI) vigente que se originen por la ejecución del PAO 202</w:t>
      </w:r>
      <w:r w:rsidR="00B15E11">
        <w:rPr>
          <w:rFonts w:ascii="Arial" w:hAnsi="Arial" w:cs="Arial"/>
          <w:sz w:val="21"/>
          <w:szCs w:val="21"/>
        </w:rPr>
        <w:t>4</w:t>
      </w:r>
      <w:r w:rsidR="00503F21" w:rsidRPr="00407BE8">
        <w:rPr>
          <w:rFonts w:ascii="Arial" w:hAnsi="Arial" w:cs="Arial"/>
          <w:sz w:val="21"/>
          <w:szCs w:val="21"/>
        </w:rPr>
        <w:t>”</w:t>
      </w:r>
      <w:r w:rsidR="00B15E11">
        <w:rPr>
          <w:rFonts w:ascii="Arial" w:hAnsi="Arial" w:cs="Arial"/>
          <w:sz w:val="21"/>
          <w:szCs w:val="21"/>
        </w:rPr>
        <w:t>; y sobre la base de lo regulado</w:t>
      </w:r>
      <w:r w:rsidR="00503F21" w:rsidRPr="00407BE8">
        <w:rPr>
          <w:rFonts w:ascii="Arial" w:hAnsi="Arial" w:cs="Arial"/>
          <w:sz w:val="21"/>
          <w:szCs w:val="21"/>
        </w:rPr>
        <w:t xml:space="preserve"> en el artículo 35 literal h) de la Ley de Supervisión y Regulación del Sistema Financiero, que entre las obligaciones de los administradores de los integrantes del sistema financiero, literalmente</w:t>
      </w:r>
      <w:r w:rsidR="00BF303E">
        <w:rPr>
          <w:rFonts w:ascii="Arial" w:hAnsi="Arial" w:cs="Arial"/>
          <w:sz w:val="21"/>
          <w:szCs w:val="21"/>
        </w:rPr>
        <w:t xml:space="preserve"> y en lo pertinente</w:t>
      </w:r>
      <w:r w:rsidR="00503F21" w:rsidRPr="00407BE8">
        <w:rPr>
          <w:rFonts w:ascii="Arial" w:hAnsi="Arial" w:cs="Arial"/>
          <w:sz w:val="21"/>
          <w:szCs w:val="21"/>
        </w:rPr>
        <w:t xml:space="preserve"> regula: </w:t>
      </w:r>
      <w:r w:rsidR="00B15E11">
        <w:rPr>
          <w:rFonts w:ascii="Arial" w:hAnsi="Arial" w:cs="Arial"/>
          <w:sz w:val="21"/>
          <w:szCs w:val="21"/>
        </w:rPr>
        <w:t>“</w:t>
      </w:r>
      <w:r w:rsidR="00BF303E">
        <w:rPr>
          <w:rFonts w:ascii="Arial" w:hAnsi="Arial" w:cs="Arial"/>
          <w:sz w:val="21"/>
          <w:szCs w:val="21"/>
        </w:rPr>
        <w:t xml:space="preserve">Art. 35.- Sin perjuicio de otras obligaciones que les pudieran corresponder,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que un buen comerciante en negocio propio, entado obligados a cumplir y a velar porque en la institución que dirigen o laboran se cumpla con: (…) </w:t>
      </w:r>
      <w:r w:rsidR="00B15E11">
        <w:rPr>
          <w:rFonts w:ascii="Arial" w:hAnsi="Arial" w:cs="Arial"/>
          <w:sz w:val="21"/>
          <w:szCs w:val="21"/>
        </w:rPr>
        <w:t xml:space="preserve">h) </w:t>
      </w:r>
      <w:r w:rsidR="00503F21" w:rsidRPr="00407BE8">
        <w:rPr>
          <w:rFonts w:ascii="Arial" w:hAnsi="Arial" w:cs="Arial"/>
          <w:sz w:val="21"/>
          <w:szCs w:val="21"/>
        </w:rPr>
        <w:t xml:space="preserve">La adecuada divulgación de información, la oportuna disponibilidad de información relevante sobre el desempeño de las actividades, la transparencia de las operaciones y el estado económico y financiero para la toma de decisiones por parte de sus órganos de dirección”. </w:t>
      </w:r>
      <w:r w:rsidR="00B15E11" w:rsidRPr="000D060C">
        <w:rPr>
          <w:rFonts w:ascii="Arial" w:hAnsi="Arial" w:cs="Arial"/>
          <w:bCs/>
          <w:kern w:val="2"/>
          <w:sz w:val="21"/>
          <w:szCs w:val="21"/>
          <w14:ligatures w14:val="standardContextual"/>
        </w:rPr>
        <w:t xml:space="preserve">A continuación, la Gerenta de Planificación procedió a realizar su exposición, de acuerdo con el siguiente detalle: </w:t>
      </w:r>
      <w:r w:rsidR="00503F21" w:rsidRPr="000D060C">
        <w:rPr>
          <w:rFonts w:ascii="Arial" w:hAnsi="Arial" w:cs="Arial"/>
          <w:sz w:val="21"/>
          <w:szCs w:val="21"/>
        </w:rPr>
        <w:t xml:space="preserve">Ejecutoria de los Objetivos, Proyectos e Indicadores, Informe de Evaluación de Objetivos Institucionales Claves y Solicitudes de ajuste. En lo que se refiere a la Evaluación del PAO, se expusieron 5 áreas estratégicas: 1- Acceso a Soluciones Habitacionales, 1 objetivo con 1 indicador. 2- Gestión Crediticia, 2 objetivos con 4 indicadores y 1 proyecto con </w:t>
      </w:r>
      <w:r w:rsidR="00B15E11" w:rsidRPr="000D060C">
        <w:rPr>
          <w:rFonts w:ascii="Arial" w:hAnsi="Arial" w:cs="Arial"/>
          <w:sz w:val="21"/>
          <w:szCs w:val="21"/>
        </w:rPr>
        <w:t>2</w:t>
      </w:r>
      <w:r w:rsidR="00503F21" w:rsidRPr="000D060C">
        <w:rPr>
          <w:rFonts w:ascii="Arial" w:hAnsi="Arial" w:cs="Arial"/>
          <w:sz w:val="21"/>
          <w:szCs w:val="21"/>
        </w:rPr>
        <w:t xml:space="preserve"> indicador</w:t>
      </w:r>
      <w:r w:rsidR="00B15E11" w:rsidRPr="000D060C">
        <w:rPr>
          <w:rFonts w:ascii="Arial" w:hAnsi="Arial" w:cs="Arial"/>
          <w:sz w:val="21"/>
          <w:szCs w:val="21"/>
        </w:rPr>
        <w:t>es</w:t>
      </w:r>
      <w:r w:rsidR="00503F21" w:rsidRPr="000D060C">
        <w:rPr>
          <w:rFonts w:ascii="Arial" w:hAnsi="Arial" w:cs="Arial"/>
          <w:sz w:val="21"/>
          <w:szCs w:val="21"/>
        </w:rPr>
        <w:t xml:space="preserve">. 3- Servicio al Cliente, 2 objetivos con 2 indicadores y </w:t>
      </w:r>
      <w:r w:rsidR="00B15E11" w:rsidRPr="000D060C">
        <w:rPr>
          <w:rFonts w:ascii="Arial" w:hAnsi="Arial" w:cs="Arial"/>
          <w:sz w:val="21"/>
          <w:szCs w:val="21"/>
        </w:rPr>
        <w:t>2</w:t>
      </w:r>
      <w:r w:rsidR="00503F21" w:rsidRPr="000D060C">
        <w:rPr>
          <w:rFonts w:ascii="Arial" w:hAnsi="Arial" w:cs="Arial"/>
          <w:sz w:val="21"/>
          <w:szCs w:val="21"/>
        </w:rPr>
        <w:t xml:space="preserve"> proyectos con </w:t>
      </w:r>
      <w:r w:rsidR="00B15E11" w:rsidRPr="000D060C">
        <w:rPr>
          <w:rFonts w:ascii="Arial" w:hAnsi="Arial" w:cs="Arial"/>
          <w:sz w:val="21"/>
          <w:szCs w:val="21"/>
        </w:rPr>
        <w:t>2</w:t>
      </w:r>
      <w:r w:rsidR="00503F21" w:rsidRPr="000D060C">
        <w:rPr>
          <w:rFonts w:ascii="Arial" w:hAnsi="Arial" w:cs="Arial"/>
          <w:sz w:val="21"/>
          <w:szCs w:val="21"/>
        </w:rPr>
        <w:t xml:space="preserve"> indicadores. 4- Fortalecimiento Financiero, 3 objetivos con 4 indicadores y </w:t>
      </w:r>
      <w:r w:rsidR="00B15E11" w:rsidRPr="000D060C">
        <w:rPr>
          <w:rFonts w:ascii="Arial" w:hAnsi="Arial" w:cs="Arial"/>
          <w:sz w:val="21"/>
          <w:szCs w:val="21"/>
        </w:rPr>
        <w:t>3</w:t>
      </w:r>
      <w:r w:rsidR="00503F21" w:rsidRPr="000D060C">
        <w:rPr>
          <w:rFonts w:ascii="Arial" w:hAnsi="Arial" w:cs="Arial"/>
          <w:sz w:val="21"/>
          <w:szCs w:val="21"/>
        </w:rPr>
        <w:t xml:space="preserve"> proyectos con 5 indicadores y 5- Procesos y Desarrollo Institucional, </w:t>
      </w:r>
      <w:r w:rsidR="00B15E11" w:rsidRPr="000D060C">
        <w:rPr>
          <w:rFonts w:ascii="Arial" w:hAnsi="Arial" w:cs="Arial"/>
          <w:sz w:val="21"/>
          <w:szCs w:val="21"/>
        </w:rPr>
        <w:t>4</w:t>
      </w:r>
      <w:r w:rsidR="00503F21" w:rsidRPr="000D060C">
        <w:rPr>
          <w:rFonts w:ascii="Arial" w:hAnsi="Arial" w:cs="Arial"/>
          <w:sz w:val="21"/>
          <w:szCs w:val="21"/>
        </w:rPr>
        <w:t xml:space="preserve"> objetivos con 1</w:t>
      </w:r>
      <w:r w:rsidR="00B15E11" w:rsidRPr="000D060C">
        <w:rPr>
          <w:rFonts w:ascii="Arial" w:hAnsi="Arial" w:cs="Arial"/>
          <w:sz w:val="21"/>
          <w:szCs w:val="21"/>
        </w:rPr>
        <w:t>0</w:t>
      </w:r>
      <w:r w:rsidR="00503F21" w:rsidRPr="000D060C">
        <w:rPr>
          <w:rFonts w:ascii="Arial" w:hAnsi="Arial" w:cs="Arial"/>
          <w:sz w:val="21"/>
          <w:szCs w:val="21"/>
        </w:rPr>
        <w:t xml:space="preserve"> indicadores y 1</w:t>
      </w:r>
      <w:r w:rsidR="00B15E11" w:rsidRPr="000D060C">
        <w:rPr>
          <w:rFonts w:ascii="Arial" w:hAnsi="Arial" w:cs="Arial"/>
          <w:sz w:val="21"/>
          <w:szCs w:val="21"/>
        </w:rPr>
        <w:t>8</w:t>
      </w:r>
      <w:r w:rsidR="00503F21" w:rsidRPr="000D060C">
        <w:rPr>
          <w:rFonts w:ascii="Arial" w:hAnsi="Arial" w:cs="Arial"/>
          <w:sz w:val="21"/>
          <w:szCs w:val="21"/>
        </w:rPr>
        <w:t xml:space="preserve"> proyectos con 2</w:t>
      </w:r>
      <w:r w:rsidR="00B15E11" w:rsidRPr="000D060C">
        <w:rPr>
          <w:rFonts w:ascii="Arial" w:hAnsi="Arial" w:cs="Arial"/>
          <w:sz w:val="21"/>
          <w:szCs w:val="21"/>
        </w:rPr>
        <w:t>8</w:t>
      </w:r>
      <w:r w:rsidR="00503F21" w:rsidRPr="000D060C">
        <w:rPr>
          <w:rFonts w:ascii="Arial" w:hAnsi="Arial" w:cs="Arial"/>
          <w:sz w:val="21"/>
          <w:szCs w:val="21"/>
        </w:rPr>
        <w:t xml:space="preserve"> indicadores. </w:t>
      </w:r>
      <w:r w:rsidR="00B15E11" w:rsidRPr="000D060C">
        <w:rPr>
          <w:rFonts w:ascii="Arial" w:hAnsi="Arial" w:cs="Arial"/>
          <w:sz w:val="21"/>
          <w:szCs w:val="21"/>
        </w:rPr>
        <w:t>Seguidamente, l</w:t>
      </w:r>
      <w:r w:rsidR="00503F21" w:rsidRPr="000D060C">
        <w:rPr>
          <w:rFonts w:ascii="Arial" w:hAnsi="Arial" w:cs="Arial"/>
          <w:sz w:val="21"/>
          <w:szCs w:val="21"/>
        </w:rPr>
        <w:t xml:space="preserve">a licenciada Martínez de Flores explicó, en </w:t>
      </w:r>
      <w:r w:rsidR="00503F21" w:rsidRPr="000D060C">
        <w:rPr>
          <w:rFonts w:ascii="Arial" w:hAnsi="Arial" w:cs="Arial"/>
          <w:sz w:val="21"/>
          <w:szCs w:val="21"/>
        </w:rPr>
        <w:lastRenderedPageBreak/>
        <w:t xml:space="preserve">resumen, que el cumplimiento de indicadores presenta: </w:t>
      </w:r>
      <w:r w:rsidR="002C035C" w:rsidRPr="000D060C">
        <w:rPr>
          <w:rFonts w:ascii="Arial" w:hAnsi="Arial" w:cs="Arial"/>
          <w:sz w:val="21"/>
          <w:szCs w:val="21"/>
        </w:rPr>
        <w:t>2</w:t>
      </w:r>
      <w:r w:rsidR="00503F21" w:rsidRPr="000D060C">
        <w:rPr>
          <w:rFonts w:ascii="Arial" w:hAnsi="Arial" w:cs="Arial"/>
          <w:sz w:val="21"/>
          <w:szCs w:val="21"/>
        </w:rPr>
        <w:t xml:space="preserve"> indicador cuyo cumplimiento se ubicó en el rango de alarma superior; </w:t>
      </w:r>
      <w:r w:rsidR="002C035C" w:rsidRPr="000D060C">
        <w:rPr>
          <w:rFonts w:ascii="Arial" w:hAnsi="Arial" w:cs="Arial"/>
          <w:sz w:val="21"/>
          <w:szCs w:val="21"/>
        </w:rPr>
        <w:t>1</w:t>
      </w:r>
      <w:r w:rsidR="00503F21" w:rsidRPr="000D060C">
        <w:rPr>
          <w:rFonts w:ascii="Arial" w:hAnsi="Arial" w:cs="Arial"/>
          <w:sz w:val="21"/>
          <w:szCs w:val="21"/>
        </w:rPr>
        <w:t xml:space="preserve"> indicadores cuyo cumplimiento se ubicó en el rango de tolerancia superior; </w:t>
      </w:r>
      <w:r w:rsidR="002C035C" w:rsidRPr="000D060C">
        <w:rPr>
          <w:rFonts w:ascii="Arial" w:hAnsi="Arial" w:cs="Arial"/>
          <w:sz w:val="21"/>
          <w:szCs w:val="21"/>
        </w:rPr>
        <w:t>52</w:t>
      </w:r>
      <w:r w:rsidR="00503F21" w:rsidRPr="000D060C">
        <w:rPr>
          <w:rFonts w:ascii="Arial" w:hAnsi="Arial" w:cs="Arial"/>
          <w:sz w:val="21"/>
          <w:szCs w:val="21"/>
        </w:rPr>
        <w:t xml:space="preserve"> indicadores con cumplimiento dentro del rango de aceptación; 3 indicadores cuyo cumplimiento se ubicó en el rango de tolerancia inferior. Además señaló que los resultados alcanzados al mes de </w:t>
      </w:r>
      <w:r w:rsidR="002C035C" w:rsidRPr="000D060C">
        <w:rPr>
          <w:rFonts w:ascii="Arial" w:hAnsi="Arial" w:cs="Arial"/>
          <w:sz w:val="21"/>
          <w:szCs w:val="21"/>
        </w:rPr>
        <w:t>diciembre</w:t>
      </w:r>
      <w:r w:rsidR="00503F21" w:rsidRPr="000D060C">
        <w:rPr>
          <w:rFonts w:ascii="Arial" w:hAnsi="Arial" w:cs="Arial"/>
          <w:sz w:val="21"/>
          <w:szCs w:val="21"/>
        </w:rPr>
        <w:t xml:space="preserve"> de 202</w:t>
      </w:r>
      <w:r w:rsidR="002C035C" w:rsidRPr="000D060C">
        <w:rPr>
          <w:rFonts w:ascii="Arial" w:hAnsi="Arial" w:cs="Arial"/>
          <w:sz w:val="21"/>
          <w:szCs w:val="21"/>
        </w:rPr>
        <w:t>4</w:t>
      </w:r>
      <w:r w:rsidR="00503F21" w:rsidRPr="000D060C">
        <w:rPr>
          <w:rFonts w:ascii="Arial" w:hAnsi="Arial" w:cs="Arial"/>
          <w:sz w:val="21"/>
          <w:szCs w:val="21"/>
        </w:rPr>
        <w:t xml:space="preserve"> en los rubros institucionales prioritarios muestran el siguiente cumplimiento: Colocación de Créditos alcanzó en número de créditos un </w:t>
      </w:r>
      <w:r w:rsidR="002C035C" w:rsidRPr="000D060C">
        <w:rPr>
          <w:rFonts w:ascii="Arial" w:hAnsi="Arial" w:cs="Arial"/>
          <w:sz w:val="21"/>
          <w:szCs w:val="21"/>
        </w:rPr>
        <w:t>101.38</w:t>
      </w:r>
      <w:r w:rsidR="00503F21" w:rsidRPr="000D060C">
        <w:rPr>
          <w:rFonts w:ascii="Arial" w:hAnsi="Arial" w:cs="Arial"/>
          <w:sz w:val="21"/>
          <w:szCs w:val="21"/>
        </w:rPr>
        <w:t xml:space="preserve">% y en monto un </w:t>
      </w:r>
      <w:r w:rsidR="002C035C" w:rsidRPr="000D060C">
        <w:rPr>
          <w:rFonts w:ascii="Arial" w:hAnsi="Arial" w:cs="Arial"/>
          <w:sz w:val="21"/>
          <w:szCs w:val="21"/>
        </w:rPr>
        <w:t>119.30</w:t>
      </w:r>
      <w:r w:rsidR="00503F21" w:rsidRPr="000D060C">
        <w:rPr>
          <w:rFonts w:ascii="Arial" w:hAnsi="Arial" w:cs="Arial"/>
          <w:sz w:val="21"/>
          <w:szCs w:val="21"/>
        </w:rPr>
        <w:t xml:space="preserve">%; Tiempo promedio de otorgamiento de crédito para Vivienda Nueva desde el ingreso hasta la aprobación de la solicitud </w:t>
      </w:r>
      <w:r w:rsidR="002C035C" w:rsidRPr="000D060C">
        <w:rPr>
          <w:rFonts w:ascii="Arial" w:hAnsi="Arial" w:cs="Arial"/>
          <w:sz w:val="21"/>
          <w:szCs w:val="21"/>
        </w:rPr>
        <w:t>94.45</w:t>
      </w:r>
      <w:r w:rsidR="00503F21" w:rsidRPr="000D060C">
        <w:rPr>
          <w:rFonts w:ascii="Arial" w:hAnsi="Arial" w:cs="Arial"/>
          <w:sz w:val="21"/>
          <w:szCs w:val="21"/>
        </w:rPr>
        <w:t xml:space="preserve">% y desde la aprobación hasta la escrituración de la solicitud </w:t>
      </w:r>
      <w:r w:rsidR="002C035C" w:rsidRPr="000D060C">
        <w:rPr>
          <w:rFonts w:ascii="Arial" w:hAnsi="Arial" w:cs="Arial"/>
          <w:sz w:val="21"/>
          <w:szCs w:val="21"/>
        </w:rPr>
        <w:t>106.20</w:t>
      </w:r>
      <w:r w:rsidR="00503F21" w:rsidRPr="000D060C">
        <w:rPr>
          <w:rFonts w:ascii="Arial" w:hAnsi="Arial" w:cs="Arial"/>
          <w:sz w:val="21"/>
          <w:szCs w:val="21"/>
        </w:rPr>
        <w:t xml:space="preserve">%; Tiempo promedio de otorgamiento de crédito para Vivienda Usada desde el ingreso hasta la aprobación de la solicitud </w:t>
      </w:r>
      <w:r w:rsidR="002C035C" w:rsidRPr="000D060C">
        <w:rPr>
          <w:rFonts w:ascii="Arial" w:hAnsi="Arial" w:cs="Arial"/>
          <w:sz w:val="21"/>
          <w:szCs w:val="21"/>
        </w:rPr>
        <w:t>112.70</w:t>
      </w:r>
      <w:r w:rsidR="00503F21" w:rsidRPr="000D060C">
        <w:rPr>
          <w:rFonts w:ascii="Arial" w:hAnsi="Arial" w:cs="Arial"/>
          <w:sz w:val="21"/>
          <w:szCs w:val="21"/>
        </w:rPr>
        <w:t xml:space="preserve">% y desde la aprobación hasta la escrituración de la solicitud </w:t>
      </w:r>
      <w:r w:rsidR="002C035C" w:rsidRPr="000D060C">
        <w:rPr>
          <w:rFonts w:ascii="Arial" w:hAnsi="Arial" w:cs="Arial"/>
          <w:sz w:val="21"/>
          <w:szCs w:val="21"/>
        </w:rPr>
        <w:t>100.40</w:t>
      </w:r>
      <w:r w:rsidR="00503F21" w:rsidRPr="000D060C">
        <w:rPr>
          <w:rFonts w:ascii="Arial" w:hAnsi="Arial" w:cs="Arial"/>
          <w:sz w:val="21"/>
          <w:szCs w:val="21"/>
        </w:rPr>
        <w:t xml:space="preserve">%; y Tiempo promedio de otorgamiento de crédito para Activos Extraordinarios desde el ingreso hasta la aprobación de la solicitud </w:t>
      </w:r>
      <w:r w:rsidR="002C035C" w:rsidRPr="000D060C">
        <w:rPr>
          <w:rFonts w:ascii="Arial" w:hAnsi="Arial" w:cs="Arial"/>
          <w:sz w:val="21"/>
          <w:szCs w:val="21"/>
        </w:rPr>
        <w:t>108.70</w:t>
      </w:r>
      <w:r w:rsidR="00503F21" w:rsidRPr="000D060C">
        <w:rPr>
          <w:rFonts w:ascii="Arial" w:hAnsi="Arial" w:cs="Arial"/>
          <w:sz w:val="21"/>
          <w:szCs w:val="21"/>
        </w:rPr>
        <w:t xml:space="preserve">% y desde la aprobación hasta la escrituración de la solicitud </w:t>
      </w:r>
      <w:r w:rsidR="002C035C" w:rsidRPr="000D060C">
        <w:rPr>
          <w:rFonts w:ascii="Arial" w:hAnsi="Arial" w:cs="Arial"/>
          <w:sz w:val="21"/>
          <w:szCs w:val="21"/>
        </w:rPr>
        <w:t>98.94</w:t>
      </w:r>
      <w:r w:rsidR="00503F21" w:rsidRPr="000D060C">
        <w:rPr>
          <w:rFonts w:ascii="Arial" w:hAnsi="Arial" w:cs="Arial"/>
          <w:sz w:val="21"/>
          <w:szCs w:val="21"/>
        </w:rPr>
        <w:t xml:space="preserve">%; Índice de mora de Cartera Hipotecaria el </w:t>
      </w:r>
      <w:r w:rsidR="002C035C" w:rsidRPr="000D060C">
        <w:rPr>
          <w:rFonts w:ascii="Arial" w:hAnsi="Arial" w:cs="Arial"/>
          <w:sz w:val="21"/>
          <w:szCs w:val="21"/>
        </w:rPr>
        <w:t>145.08</w:t>
      </w:r>
      <w:r w:rsidR="00503F21" w:rsidRPr="000D060C">
        <w:rPr>
          <w:rFonts w:ascii="Arial" w:hAnsi="Arial" w:cs="Arial"/>
          <w:sz w:val="21"/>
          <w:szCs w:val="21"/>
        </w:rPr>
        <w:t xml:space="preserve">%; Captación de cuotas de préstamos </w:t>
      </w:r>
      <w:r w:rsidR="002C035C" w:rsidRPr="000D060C">
        <w:rPr>
          <w:rFonts w:ascii="Arial" w:hAnsi="Arial" w:cs="Arial"/>
          <w:sz w:val="21"/>
          <w:szCs w:val="21"/>
        </w:rPr>
        <w:t>104.46</w:t>
      </w:r>
      <w:r w:rsidR="00503F21" w:rsidRPr="000D060C">
        <w:rPr>
          <w:rFonts w:ascii="Arial" w:hAnsi="Arial" w:cs="Arial"/>
          <w:sz w:val="21"/>
          <w:szCs w:val="21"/>
        </w:rPr>
        <w:t>%.</w:t>
      </w:r>
      <w:r w:rsidR="000D060C">
        <w:rPr>
          <w:rFonts w:ascii="Arial" w:hAnsi="Arial" w:cs="Arial"/>
          <w:sz w:val="21"/>
          <w:szCs w:val="21"/>
        </w:rPr>
        <w:t xml:space="preserve"> </w:t>
      </w:r>
      <w:r w:rsidR="002C035C" w:rsidRPr="000D060C">
        <w:rPr>
          <w:rFonts w:ascii="Arial" w:hAnsi="Arial" w:cs="Arial"/>
          <w:sz w:val="21"/>
          <w:szCs w:val="21"/>
        </w:rPr>
        <w:t>Finalmente,</w:t>
      </w:r>
      <w:r w:rsidR="00503F21" w:rsidRPr="000D060C">
        <w:rPr>
          <w:rFonts w:ascii="Arial" w:hAnsi="Arial" w:cs="Arial"/>
          <w:sz w:val="21"/>
          <w:szCs w:val="21"/>
        </w:rPr>
        <w:t xml:space="preserve"> la licenciada Roxana Martinez de Flores indicó que se hace necesario modificar la meta de </w:t>
      </w:r>
      <w:r w:rsidR="00074D74" w:rsidRPr="000D060C">
        <w:rPr>
          <w:rFonts w:ascii="Arial" w:hAnsi="Arial" w:cs="Arial"/>
          <w:sz w:val="21"/>
          <w:szCs w:val="21"/>
        </w:rPr>
        <w:t>4</w:t>
      </w:r>
      <w:r w:rsidR="00503F21" w:rsidRPr="000D060C">
        <w:rPr>
          <w:rFonts w:ascii="Arial" w:hAnsi="Arial" w:cs="Arial"/>
          <w:sz w:val="21"/>
          <w:szCs w:val="21"/>
        </w:rPr>
        <w:t xml:space="preserve"> proyectos y </w:t>
      </w:r>
      <w:r w:rsidR="00074D74" w:rsidRPr="000D060C">
        <w:rPr>
          <w:rFonts w:ascii="Arial" w:hAnsi="Arial" w:cs="Arial"/>
          <w:sz w:val="21"/>
          <w:szCs w:val="21"/>
        </w:rPr>
        <w:t>2</w:t>
      </w:r>
      <w:r w:rsidR="00503F21" w:rsidRPr="000D060C">
        <w:rPr>
          <w:rFonts w:ascii="Arial" w:hAnsi="Arial" w:cs="Arial"/>
          <w:sz w:val="21"/>
          <w:szCs w:val="21"/>
        </w:rPr>
        <w:t xml:space="preserve"> objetivos del PAO 202</w:t>
      </w:r>
      <w:r w:rsidR="002C035C" w:rsidRPr="000D060C">
        <w:rPr>
          <w:rFonts w:ascii="Arial" w:hAnsi="Arial" w:cs="Arial"/>
          <w:sz w:val="21"/>
          <w:szCs w:val="21"/>
        </w:rPr>
        <w:t>4</w:t>
      </w:r>
      <w:r w:rsidR="00503F21" w:rsidRPr="000D060C">
        <w:rPr>
          <w:rFonts w:ascii="Arial" w:hAnsi="Arial" w:cs="Arial"/>
          <w:sz w:val="21"/>
          <w:szCs w:val="21"/>
        </w:rPr>
        <w:t>, lo cual fue expuesto en detalle, de conformidad con el documento que se anexa a la presente acta</w:t>
      </w:r>
      <w:r w:rsidR="00C915F3" w:rsidRPr="000D060C">
        <w:rPr>
          <w:rFonts w:ascii="Arial" w:hAnsi="Arial" w:cs="Arial"/>
          <w:sz w:val="21"/>
          <w:szCs w:val="21"/>
        </w:rPr>
        <w:t>;</w:t>
      </w:r>
      <w:r w:rsidR="002C035C" w:rsidRPr="000D060C">
        <w:rPr>
          <w:rFonts w:ascii="Arial" w:hAnsi="Arial" w:cs="Arial"/>
          <w:sz w:val="21"/>
          <w:szCs w:val="21"/>
        </w:rPr>
        <w:t xml:space="preserve"> solicitando l</w:t>
      </w:r>
      <w:r w:rsidR="00503F21" w:rsidRPr="000D060C">
        <w:rPr>
          <w:rFonts w:ascii="Arial" w:hAnsi="Arial" w:cs="Arial"/>
          <w:sz w:val="21"/>
          <w:szCs w:val="21"/>
        </w:rPr>
        <w:t>uego de la exposición</w:t>
      </w:r>
      <w:r w:rsidR="00C915F3" w:rsidRPr="000D060C">
        <w:rPr>
          <w:rFonts w:ascii="Arial" w:hAnsi="Arial" w:cs="Arial"/>
          <w:sz w:val="21"/>
          <w:szCs w:val="21"/>
        </w:rPr>
        <w:t xml:space="preserve"> realizada</w:t>
      </w:r>
      <w:r w:rsidR="00503F21" w:rsidRPr="000D060C">
        <w:rPr>
          <w:rFonts w:ascii="Arial" w:hAnsi="Arial" w:cs="Arial"/>
          <w:sz w:val="21"/>
          <w:szCs w:val="21"/>
        </w:rPr>
        <w:t xml:space="preserve"> dar por recibido el informe y autorizar los ajustes requeridos. Junta Directiva, luego de conocer la información y solicitud expuesta por la </w:t>
      </w:r>
      <w:r w:rsidR="00C915F3" w:rsidRPr="000D060C">
        <w:rPr>
          <w:rFonts w:ascii="Arial" w:hAnsi="Arial" w:cs="Arial"/>
          <w:sz w:val="21"/>
          <w:szCs w:val="21"/>
        </w:rPr>
        <w:t>licenciada</w:t>
      </w:r>
      <w:r w:rsidR="00503F21" w:rsidRPr="000D060C">
        <w:rPr>
          <w:rFonts w:ascii="Arial" w:hAnsi="Arial" w:cs="Arial"/>
          <w:sz w:val="21"/>
          <w:szCs w:val="21"/>
        </w:rPr>
        <w:t xml:space="preserve"> Roxana Mart</w:t>
      </w:r>
      <w:r w:rsidR="00C915F3" w:rsidRPr="000D060C">
        <w:rPr>
          <w:rFonts w:ascii="Arial" w:hAnsi="Arial" w:cs="Arial"/>
          <w:sz w:val="21"/>
          <w:szCs w:val="21"/>
        </w:rPr>
        <w:t>i</w:t>
      </w:r>
      <w:r w:rsidR="00503F21" w:rsidRPr="000D060C">
        <w:rPr>
          <w:rFonts w:ascii="Arial" w:hAnsi="Arial" w:cs="Arial"/>
          <w:sz w:val="21"/>
          <w:szCs w:val="21"/>
        </w:rPr>
        <w:t>nez de Flores, Gerenta de Planificación, en cumplimiento a lo instruido por Asamblea de Gobernadores en sesión AG-</w:t>
      </w:r>
      <w:r w:rsidR="00C915F3" w:rsidRPr="000D060C">
        <w:rPr>
          <w:rFonts w:ascii="Arial" w:hAnsi="Arial" w:cs="Arial"/>
          <w:sz w:val="21"/>
          <w:szCs w:val="21"/>
        </w:rPr>
        <w:t>183</w:t>
      </w:r>
      <w:r w:rsidR="00503F21" w:rsidRPr="000D060C">
        <w:rPr>
          <w:rFonts w:ascii="Arial" w:hAnsi="Arial" w:cs="Arial"/>
          <w:sz w:val="21"/>
          <w:szCs w:val="21"/>
        </w:rPr>
        <w:t xml:space="preserve"> y </w:t>
      </w:r>
      <w:r w:rsidR="00C915F3" w:rsidRPr="000D060C">
        <w:rPr>
          <w:rFonts w:ascii="Arial" w:hAnsi="Arial" w:cs="Arial"/>
          <w:sz w:val="21"/>
          <w:szCs w:val="21"/>
        </w:rPr>
        <w:t>sobre la base de</w:t>
      </w:r>
      <w:r w:rsidR="00503F21" w:rsidRPr="000D060C">
        <w:rPr>
          <w:rFonts w:ascii="Arial" w:hAnsi="Arial" w:cs="Arial"/>
          <w:sz w:val="21"/>
          <w:szCs w:val="21"/>
        </w:rPr>
        <w:t xml:space="preserve"> lo regulado en el artículo 35, literal h) de la Ley de Supervisión y Regulación del Sistema Financiero, por unanimidad ACUERDA:</w:t>
      </w:r>
    </w:p>
    <w:p w14:paraId="4841D4B5" w14:textId="77777777" w:rsidR="00503F21" w:rsidRPr="00407BE8" w:rsidRDefault="00503F21" w:rsidP="00503F21">
      <w:pPr>
        <w:spacing w:after="0" w:line="240" w:lineRule="auto"/>
        <w:ind w:left="-426" w:right="-518"/>
        <w:jc w:val="both"/>
        <w:rPr>
          <w:rFonts w:ascii="Arial" w:hAnsi="Arial" w:cs="Arial"/>
          <w:sz w:val="21"/>
          <w:szCs w:val="21"/>
        </w:rPr>
      </w:pPr>
    </w:p>
    <w:p w14:paraId="0F9DAF68" w14:textId="19D46E45" w:rsidR="00503F21" w:rsidRDefault="00503F21" w:rsidP="00C915F3">
      <w:pPr>
        <w:numPr>
          <w:ilvl w:val="0"/>
          <w:numId w:val="31"/>
        </w:numPr>
        <w:tabs>
          <w:tab w:val="clear" w:pos="720"/>
          <w:tab w:val="num" w:pos="436"/>
        </w:tabs>
        <w:spacing w:after="0" w:line="240" w:lineRule="auto"/>
        <w:ind w:left="142" w:right="-801" w:hanging="284"/>
        <w:contextualSpacing/>
        <w:jc w:val="both"/>
        <w:textAlignment w:val="baseline"/>
        <w:rPr>
          <w:rFonts w:ascii="Arial" w:hAnsi="Arial" w:cs="Arial"/>
          <w:sz w:val="21"/>
          <w:szCs w:val="21"/>
        </w:rPr>
      </w:pPr>
      <w:r w:rsidRPr="00407BE8">
        <w:rPr>
          <w:rFonts w:ascii="Arial" w:hAnsi="Arial" w:cs="Arial"/>
          <w:sz w:val="21"/>
          <w:szCs w:val="21"/>
        </w:rPr>
        <w:t>Dar por recibido el Seguimiento y Evaluación del Plan Anual Operativo (PAO) a diciembre 202</w:t>
      </w:r>
      <w:r w:rsidR="00C915F3">
        <w:rPr>
          <w:rFonts w:ascii="Arial" w:hAnsi="Arial" w:cs="Arial"/>
          <w:sz w:val="21"/>
          <w:szCs w:val="21"/>
        </w:rPr>
        <w:t>4</w:t>
      </w:r>
      <w:r w:rsidRPr="00407BE8">
        <w:rPr>
          <w:rFonts w:ascii="Arial" w:hAnsi="Arial" w:cs="Arial"/>
          <w:sz w:val="21"/>
          <w:szCs w:val="21"/>
        </w:rPr>
        <w:t>.</w:t>
      </w:r>
    </w:p>
    <w:p w14:paraId="462B2113" w14:textId="77777777" w:rsidR="00C915F3" w:rsidRPr="00407BE8" w:rsidRDefault="00C915F3" w:rsidP="00C915F3">
      <w:pPr>
        <w:spacing w:after="0" w:line="240" w:lineRule="auto"/>
        <w:ind w:left="142" w:right="-801" w:hanging="284"/>
        <w:contextualSpacing/>
        <w:jc w:val="both"/>
        <w:textAlignment w:val="baseline"/>
        <w:rPr>
          <w:rFonts w:ascii="Arial" w:hAnsi="Arial" w:cs="Arial"/>
          <w:sz w:val="21"/>
          <w:szCs w:val="21"/>
        </w:rPr>
      </w:pPr>
    </w:p>
    <w:p w14:paraId="3E0F0259" w14:textId="62076BC5" w:rsidR="00D01654" w:rsidRPr="00407BE8" w:rsidRDefault="00503F21" w:rsidP="00C915F3">
      <w:pPr>
        <w:numPr>
          <w:ilvl w:val="0"/>
          <w:numId w:val="31"/>
        </w:numPr>
        <w:tabs>
          <w:tab w:val="clear" w:pos="720"/>
          <w:tab w:val="num" w:pos="436"/>
        </w:tabs>
        <w:spacing w:after="0" w:line="240" w:lineRule="auto"/>
        <w:ind w:left="142" w:right="-801" w:hanging="284"/>
        <w:contextualSpacing/>
        <w:jc w:val="both"/>
        <w:textAlignment w:val="baseline"/>
        <w:rPr>
          <w:rFonts w:ascii="Arial" w:hAnsi="Arial" w:cs="Arial"/>
          <w:sz w:val="21"/>
          <w:szCs w:val="21"/>
        </w:rPr>
      </w:pPr>
      <w:r w:rsidRPr="00407BE8">
        <w:rPr>
          <w:rFonts w:ascii="Arial" w:hAnsi="Arial" w:cs="Arial"/>
          <w:sz w:val="21"/>
          <w:szCs w:val="21"/>
        </w:rPr>
        <w:t>Autorizar los ajustes al Plan Anual Operativo (PAO) 202</w:t>
      </w:r>
      <w:r w:rsidR="00C915F3">
        <w:rPr>
          <w:rFonts w:ascii="Arial" w:hAnsi="Arial" w:cs="Arial"/>
          <w:sz w:val="21"/>
          <w:szCs w:val="21"/>
        </w:rPr>
        <w:t>5</w:t>
      </w:r>
      <w:r w:rsidRPr="00407BE8">
        <w:rPr>
          <w:rFonts w:ascii="Arial" w:hAnsi="Arial" w:cs="Arial"/>
          <w:sz w:val="21"/>
          <w:szCs w:val="21"/>
        </w:rPr>
        <w:t xml:space="preserve"> con vigencia 01 de enero de 202</w:t>
      </w:r>
      <w:r w:rsidR="00C915F3">
        <w:rPr>
          <w:rFonts w:ascii="Arial" w:hAnsi="Arial" w:cs="Arial"/>
          <w:sz w:val="21"/>
          <w:szCs w:val="21"/>
        </w:rPr>
        <w:t>5</w:t>
      </w:r>
      <w:r w:rsidRPr="00407BE8">
        <w:rPr>
          <w:rFonts w:ascii="Arial" w:hAnsi="Arial" w:cs="Arial"/>
          <w:sz w:val="21"/>
          <w:szCs w:val="21"/>
        </w:rPr>
        <w:t>, conforme lo presentado</w:t>
      </w:r>
      <w:r w:rsidR="000D060C">
        <w:rPr>
          <w:rFonts w:ascii="Arial" w:hAnsi="Arial" w:cs="Arial"/>
          <w:sz w:val="21"/>
          <w:szCs w:val="21"/>
        </w:rPr>
        <w:t>.</w:t>
      </w:r>
    </w:p>
    <w:bookmarkEnd w:id="18"/>
    <w:p w14:paraId="07438803" w14:textId="77777777" w:rsidR="0065464B" w:rsidRDefault="0065464B" w:rsidP="0065464B">
      <w:pPr>
        <w:spacing w:after="0" w:line="240" w:lineRule="auto"/>
        <w:ind w:left="720" w:right="-518"/>
        <w:contextualSpacing/>
        <w:jc w:val="both"/>
        <w:textAlignment w:val="baseline"/>
        <w:rPr>
          <w:rFonts w:ascii="Arial" w:eastAsia="Times New Roman" w:hAnsi="Arial" w:cs="Arial"/>
          <w:lang w:val="es-ES" w:eastAsia="es-ES"/>
        </w:rPr>
      </w:pPr>
    </w:p>
    <w:p w14:paraId="05063763" w14:textId="77777777" w:rsidR="0065464B" w:rsidRDefault="0065464B" w:rsidP="0065464B">
      <w:pPr>
        <w:spacing w:after="0" w:line="240" w:lineRule="auto"/>
        <w:ind w:left="720" w:right="-518"/>
        <w:contextualSpacing/>
        <w:jc w:val="both"/>
        <w:textAlignment w:val="baseline"/>
        <w:rPr>
          <w:rFonts w:ascii="Arial" w:eastAsia="Times New Roman" w:hAnsi="Arial" w:cs="Arial"/>
          <w:lang w:val="es-ES" w:eastAsia="es-ES"/>
        </w:rPr>
      </w:pPr>
    </w:p>
    <w:p w14:paraId="3E8F0C47" w14:textId="77777777" w:rsidR="000E0148" w:rsidRPr="000E0148" w:rsidRDefault="0065464B" w:rsidP="000D060C">
      <w:pPr>
        <w:pStyle w:val="Prrafodelista"/>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19" w:name="_Hlk189140932"/>
      <w:r w:rsidRPr="00513EC5">
        <w:rPr>
          <w:rFonts w:ascii="Arial" w:hAnsi="Arial" w:cs="Arial"/>
          <w:b/>
          <w:kern w:val="2"/>
          <w:sz w:val="20"/>
          <w:szCs w:val="20"/>
          <w14:ligatures w14:val="standardContextual"/>
        </w:rPr>
        <w:t xml:space="preserve">ASPECTOS </w:t>
      </w:r>
      <w:r w:rsidR="00002032" w:rsidRPr="00513EC5">
        <w:rPr>
          <w:rFonts w:ascii="Arial" w:hAnsi="Arial" w:cs="Arial"/>
          <w:b/>
          <w:kern w:val="2"/>
          <w:sz w:val="20"/>
          <w:szCs w:val="20"/>
          <w14:ligatures w14:val="standardContextual"/>
        </w:rPr>
        <w:t>RELEVANTES</w:t>
      </w:r>
      <w:r w:rsidRPr="00513EC5">
        <w:rPr>
          <w:rFonts w:ascii="Arial" w:hAnsi="Arial" w:cs="Arial"/>
          <w:b/>
          <w:kern w:val="2"/>
          <w:sz w:val="20"/>
          <w:szCs w:val="20"/>
          <w14:ligatures w14:val="standardContextual"/>
        </w:rPr>
        <w:t xml:space="preserve"> CONOCIDOS POR EL COMITÉ DE PREVENCIÓN DE LAVADO DE DINERO Y ACTIVOS EN EL PERÍODO DE </w:t>
      </w:r>
      <w:r w:rsidR="0002339F">
        <w:rPr>
          <w:rFonts w:ascii="Arial" w:hAnsi="Arial" w:cs="Arial"/>
          <w:b/>
          <w:kern w:val="2"/>
          <w:sz w:val="20"/>
          <w:szCs w:val="20"/>
          <w14:ligatures w14:val="standardContextual"/>
        </w:rPr>
        <w:t>JULIO</w:t>
      </w:r>
      <w:r w:rsidRPr="00513EC5">
        <w:rPr>
          <w:rFonts w:ascii="Arial" w:hAnsi="Arial" w:cs="Arial"/>
          <w:b/>
          <w:kern w:val="2"/>
          <w:sz w:val="20"/>
          <w:szCs w:val="20"/>
          <w14:ligatures w14:val="standardContextual"/>
        </w:rPr>
        <w:t xml:space="preserve"> A DICIEMBRE 2024.</w:t>
      </w:r>
      <w:r w:rsidR="00002032" w:rsidRPr="00513EC5">
        <w:rPr>
          <w:rFonts w:ascii="Arial" w:hAnsi="Arial" w:cs="Arial"/>
          <w:b/>
          <w:kern w:val="2"/>
          <w:sz w:val="20"/>
          <w:szCs w:val="20"/>
          <w14:ligatures w14:val="standardContextual"/>
        </w:rPr>
        <w:t xml:space="preserve"> </w:t>
      </w:r>
      <w:bookmarkStart w:id="20" w:name="_Hlk189475373"/>
      <w:r w:rsidR="00002032" w:rsidRPr="00513EC5">
        <w:rPr>
          <w:rFonts w:ascii="Arial" w:eastAsia="Times New Roman" w:hAnsi="Arial" w:cs="Arial"/>
          <w:sz w:val="21"/>
          <w:szCs w:val="21"/>
          <w:lang w:val="es-ES" w:eastAsia="es-ES"/>
        </w:rPr>
        <w:t xml:space="preserve">El </w:t>
      </w:r>
      <w:proofErr w:type="gramStart"/>
      <w:r w:rsidR="00002032" w:rsidRPr="00513EC5">
        <w:rPr>
          <w:rFonts w:ascii="Arial" w:eastAsia="Times New Roman" w:hAnsi="Arial" w:cs="Arial"/>
          <w:sz w:val="21"/>
          <w:szCs w:val="21"/>
          <w:lang w:val="es-ES" w:eastAsia="es-ES"/>
        </w:rPr>
        <w:t>Presidente</w:t>
      </w:r>
      <w:proofErr w:type="gramEnd"/>
      <w:r w:rsidR="00002032" w:rsidRPr="00513EC5">
        <w:rPr>
          <w:rFonts w:ascii="Arial" w:eastAsia="Times New Roman" w:hAnsi="Arial" w:cs="Arial"/>
          <w:sz w:val="21"/>
          <w:szCs w:val="21"/>
          <w:lang w:val="es-ES" w:eastAsia="es-ES"/>
        </w:rPr>
        <w:t xml:space="preserve"> y Director Ejecutivo</w:t>
      </w:r>
      <w:r w:rsidR="00513EC5" w:rsidRPr="00513EC5">
        <w:rPr>
          <w:rFonts w:ascii="Arial" w:eastAsia="Times New Roman" w:hAnsi="Arial" w:cs="Arial"/>
          <w:sz w:val="21"/>
          <w:szCs w:val="21"/>
          <w:lang w:val="es-ES" w:eastAsia="es-ES"/>
        </w:rPr>
        <w:t xml:space="preserve"> invitó al ingeniero José Andrés Hernández Martínez, Oficial de Cumplimiento, para presentar a </w:t>
      </w:r>
      <w:r w:rsidR="00002032" w:rsidRPr="00513EC5">
        <w:rPr>
          <w:rFonts w:ascii="Arial" w:eastAsia="Times New Roman" w:hAnsi="Arial" w:cs="Arial"/>
          <w:sz w:val="21"/>
          <w:szCs w:val="21"/>
          <w:lang w:val="es-ES" w:eastAsia="es-ES"/>
        </w:rPr>
        <w:t xml:space="preserve">los Directores un informe </w:t>
      </w:r>
      <w:r w:rsidR="0002339F">
        <w:rPr>
          <w:rFonts w:ascii="Arial" w:eastAsia="Times New Roman" w:hAnsi="Arial" w:cs="Arial"/>
          <w:sz w:val="21"/>
          <w:szCs w:val="21"/>
          <w:lang w:val="es-ES" w:eastAsia="es-ES"/>
        </w:rPr>
        <w:t xml:space="preserve">semestral </w:t>
      </w:r>
      <w:r w:rsidR="00513EC5" w:rsidRPr="00513EC5">
        <w:rPr>
          <w:rFonts w:ascii="Arial" w:eastAsia="Times New Roman" w:hAnsi="Arial" w:cs="Arial"/>
          <w:sz w:val="21"/>
          <w:szCs w:val="21"/>
          <w:lang w:val="es-ES" w:eastAsia="es-ES"/>
        </w:rPr>
        <w:t>so</w:t>
      </w:r>
      <w:r w:rsidR="00002032" w:rsidRPr="00513EC5">
        <w:rPr>
          <w:rFonts w:ascii="Arial" w:eastAsia="Times New Roman" w:hAnsi="Arial" w:cs="Arial"/>
          <w:sz w:val="21"/>
          <w:szCs w:val="21"/>
          <w:lang w:val="es-ES" w:eastAsia="es-ES"/>
        </w:rPr>
        <w:t xml:space="preserve">bre los aspectos relevantes conocidos por el Comité de Prevención de Lavado de Dinero y Activos, en el período </w:t>
      </w:r>
      <w:r w:rsidR="00513EC5" w:rsidRPr="00513EC5">
        <w:rPr>
          <w:rFonts w:ascii="Arial" w:eastAsia="Times New Roman" w:hAnsi="Arial" w:cs="Arial"/>
          <w:sz w:val="21"/>
          <w:szCs w:val="21"/>
          <w:lang w:val="es-ES" w:eastAsia="es-ES"/>
        </w:rPr>
        <w:t>enero a diciembre</w:t>
      </w:r>
      <w:r w:rsidR="00002032" w:rsidRPr="00513EC5">
        <w:rPr>
          <w:rFonts w:ascii="Arial" w:eastAsia="Times New Roman" w:hAnsi="Arial" w:cs="Arial"/>
          <w:sz w:val="21"/>
          <w:szCs w:val="21"/>
          <w:lang w:val="es-ES" w:eastAsia="es-ES"/>
        </w:rPr>
        <w:t xml:space="preserve"> de 202</w:t>
      </w:r>
      <w:r w:rsidR="00513EC5" w:rsidRPr="00513EC5">
        <w:rPr>
          <w:rFonts w:ascii="Arial" w:eastAsia="Times New Roman" w:hAnsi="Arial" w:cs="Arial"/>
          <w:sz w:val="21"/>
          <w:szCs w:val="21"/>
          <w:lang w:val="es-ES" w:eastAsia="es-ES"/>
        </w:rPr>
        <w:t>4</w:t>
      </w:r>
      <w:r w:rsidR="00002032" w:rsidRPr="00513EC5">
        <w:rPr>
          <w:rFonts w:ascii="Arial" w:eastAsia="Times New Roman" w:hAnsi="Arial" w:cs="Arial"/>
          <w:sz w:val="21"/>
          <w:szCs w:val="21"/>
          <w:lang w:val="es-ES" w:eastAsia="es-ES"/>
        </w:rPr>
        <w:t>.</w:t>
      </w:r>
    </w:p>
    <w:p w14:paraId="102C6A0C" w14:textId="152FA489"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0288" behindDoc="0" locked="0" layoutInCell="1" allowOverlap="1" wp14:anchorId="5FC7D1DE" wp14:editId="07591BEE">
                <wp:simplePos x="0" y="0"/>
                <wp:positionH relativeFrom="column">
                  <wp:posOffset>1453515</wp:posOffset>
                </wp:positionH>
                <wp:positionV relativeFrom="paragraph">
                  <wp:posOffset>84455</wp:posOffset>
                </wp:positionV>
                <wp:extent cx="1981200" cy="1952625"/>
                <wp:effectExtent l="0" t="0" r="19050" b="28575"/>
                <wp:wrapNone/>
                <wp:docPr id="1074290571" name="Conector recto 2"/>
                <wp:cNvGraphicFramePr/>
                <a:graphic xmlns:a="http://schemas.openxmlformats.org/drawingml/2006/main">
                  <a:graphicData uri="http://schemas.microsoft.com/office/word/2010/wordprocessingShape">
                    <wps:wsp>
                      <wps:cNvCnPr/>
                      <wps:spPr>
                        <a:xfrm flipV="1">
                          <a:off x="0" y="0"/>
                          <a:ext cx="198120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A54D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4.45pt,6.65pt" to="270.45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" strokecolor="black [3200]" strokeweight=".5pt">
                <v:stroke joinstyle="miter"/>
              </v:line>
            </w:pict>
          </mc:Fallback>
        </mc:AlternateContent>
      </w:r>
    </w:p>
    <w:p w14:paraId="2A0D392C"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22510023"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5BF272E2"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276031A8"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17B604CB"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5E05630C"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461FF668"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5CD77362"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4EC3B6DB"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6402BE5C"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37F5AEE8"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2FE2BE4C"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4C0572EF" w14:textId="77777777" w:rsidR="000E0148" w:rsidRDefault="000E0148" w:rsidP="000E0148">
      <w:pPr>
        <w:pStyle w:val="Prrafodelista"/>
        <w:spacing w:after="0" w:line="240" w:lineRule="auto"/>
        <w:ind w:left="-284" w:right="-801"/>
        <w:jc w:val="both"/>
        <w:rPr>
          <w:rFonts w:ascii="Arial" w:eastAsia="Times New Roman" w:hAnsi="Arial" w:cs="Arial"/>
          <w:sz w:val="21"/>
          <w:szCs w:val="21"/>
          <w:lang w:val="es-ES" w:eastAsia="es-ES"/>
        </w:rPr>
      </w:pPr>
    </w:p>
    <w:p w14:paraId="56427C28" w14:textId="04D00C2A" w:rsidR="007D7F63" w:rsidRPr="000D060C" w:rsidRDefault="000E0148" w:rsidP="000E0148">
      <w:pPr>
        <w:pStyle w:val="Prrafodelista"/>
        <w:spacing w:after="0" w:line="240" w:lineRule="auto"/>
        <w:ind w:left="-284" w:right="-801"/>
        <w:jc w:val="both"/>
        <w:rPr>
          <w:rFonts w:ascii="Arial" w:hAnsi="Arial" w:cs="Arial"/>
          <w:b/>
          <w:snapToGrid w:val="0"/>
          <w:kern w:val="2"/>
          <w:sz w:val="21"/>
          <w:szCs w:val="21"/>
          <w14:ligatures w14:val="standardContextual"/>
        </w:rPr>
      </w:pPr>
      <w:r>
        <w:rPr>
          <w:rFonts w:ascii="Arial" w:eastAsia="Times New Roman" w:hAnsi="Arial" w:cs="Arial"/>
          <w:sz w:val="21"/>
          <w:szCs w:val="21"/>
          <w:lang w:val="es-ES" w:eastAsia="es-ES"/>
        </w:rPr>
        <w:t xml:space="preserve">                                                    </w:t>
      </w:r>
      <w:r w:rsidR="00002032" w:rsidRPr="000D060C">
        <w:rPr>
          <w:rFonts w:ascii="Arial" w:eastAsia="Times New Roman" w:hAnsi="Arial" w:cs="Arial"/>
          <w:sz w:val="21"/>
          <w:szCs w:val="21"/>
          <w:lang w:val="es-ES" w:eastAsia="es-ES"/>
        </w:rPr>
        <w:t xml:space="preserve"> Luego de la presentación efectuada por el </w:t>
      </w:r>
      <w:r w:rsidR="005F0E12" w:rsidRPr="000D060C">
        <w:rPr>
          <w:rFonts w:ascii="Arial" w:eastAsia="Times New Roman" w:hAnsi="Arial" w:cs="Arial"/>
          <w:sz w:val="21"/>
          <w:szCs w:val="21"/>
          <w:lang w:val="es-ES" w:eastAsia="es-ES"/>
        </w:rPr>
        <w:t xml:space="preserve">ingeniero José Andrés Hernández Martínez, </w:t>
      </w:r>
      <w:r w:rsidR="00002032" w:rsidRPr="000D060C">
        <w:rPr>
          <w:rFonts w:ascii="Arial" w:eastAsia="Times New Roman" w:hAnsi="Arial" w:cs="Arial"/>
          <w:sz w:val="21"/>
          <w:szCs w:val="21"/>
          <w:lang w:val="es-ES" w:eastAsia="es-ES"/>
        </w:rPr>
        <w:t xml:space="preserve">Oficial de Cumplimiento, Junta Directiva, </w:t>
      </w:r>
      <w:r w:rsidR="005F0E12" w:rsidRPr="000D060C">
        <w:rPr>
          <w:rFonts w:ascii="Arial" w:eastAsia="Times New Roman" w:hAnsi="Arial" w:cs="Arial"/>
          <w:sz w:val="21"/>
          <w:szCs w:val="21"/>
          <w:lang w:val="es-ES" w:eastAsia="es-ES"/>
        </w:rPr>
        <w:t>sobre la base del</w:t>
      </w:r>
      <w:r w:rsidR="00002032" w:rsidRPr="000D060C">
        <w:rPr>
          <w:rFonts w:ascii="Arial" w:eastAsia="Times New Roman" w:hAnsi="Arial" w:cs="Arial"/>
          <w:sz w:val="21"/>
          <w:szCs w:val="21"/>
          <w:lang w:val="es-ES" w:eastAsia="es-ES"/>
        </w:rPr>
        <w:t xml:space="preserve"> artículo 20 de las Normas Técnicas de Gobierno Corporativo (NRP-17), así como</w:t>
      </w:r>
      <w:r w:rsidR="005F0E12" w:rsidRPr="000D060C">
        <w:rPr>
          <w:rFonts w:ascii="Arial" w:eastAsia="Times New Roman" w:hAnsi="Arial" w:cs="Arial"/>
          <w:sz w:val="21"/>
          <w:szCs w:val="21"/>
          <w:lang w:val="es-ES" w:eastAsia="es-ES"/>
        </w:rPr>
        <w:t xml:space="preserve"> de acuerdo con lo establecido en</w:t>
      </w:r>
      <w:r w:rsidR="00002032" w:rsidRPr="000D060C">
        <w:rPr>
          <w:rFonts w:ascii="Arial" w:eastAsia="Times New Roman" w:hAnsi="Arial" w:cs="Arial"/>
          <w:sz w:val="21"/>
          <w:szCs w:val="21"/>
          <w:lang w:val="es-ES" w:eastAsia="es-ES"/>
        </w:rPr>
        <w:t xml:space="preserve"> el romano III numeral 7, literal h</w:t>
      </w:r>
      <w:r w:rsidR="005F0E12" w:rsidRPr="000D060C">
        <w:rPr>
          <w:rFonts w:ascii="Arial" w:eastAsia="Times New Roman" w:hAnsi="Arial" w:cs="Arial"/>
          <w:sz w:val="21"/>
          <w:szCs w:val="21"/>
          <w:lang w:val="es-ES" w:eastAsia="es-ES"/>
        </w:rPr>
        <w:t>)</w:t>
      </w:r>
      <w:r w:rsidR="00002032" w:rsidRPr="000D060C">
        <w:rPr>
          <w:rFonts w:ascii="Arial" w:eastAsia="Times New Roman" w:hAnsi="Arial" w:cs="Arial"/>
          <w:sz w:val="21"/>
          <w:szCs w:val="21"/>
          <w:lang w:val="es-ES" w:eastAsia="es-ES"/>
        </w:rPr>
        <w:t xml:space="preserve"> del Instructivo de Gobierno Corporativo, por unanimidad ACUERDA:  </w:t>
      </w:r>
    </w:p>
    <w:p w14:paraId="0F6711D6" w14:textId="77777777" w:rsidR="007D7F63" w:rsidRDefault="007D7F63" w:rsidP="007D7F63">
      <w:pPr>
        <w:pStyle w:val="Prrafodelista"/>
        <w:spacing w:after="0" w:line="240" w:lineRule="auto"/>
        <w:ind w:left="-284" w:right="-801"/>
        <w:jc w:val="both"/>
        <w:rPr>
          <w:rFonts w:ascii="Arial" w:eastAsia="Times New Roman" w:hAnsi="Arial" w:cs="Arial"/>
          <w:kern w:val="2"/>
          <w:sz w:val="21"/>
          <w:szCs w:val="21"/>
          <w:lang w:eastAsia="es-ES"/>
          <w14:ligatures w14:val="standardContextual"/>
        </w:rPr>
      </w:pPr>
    </w:p>
    <w:p w14:paraId="081EE97A" w14:textId="4FA1DB4E" w:rsidR="00C915F3" w:rsidRPr="007D7F63" w:rsidRDefault="00002032" w:rsidP="007D7F63">
      <w:pPr>
        <w:pStyle w:val="Prrafodelista"/>
        <w:spacing w:after="0" w:line="240" w:lineRule="auto"/>
        <w:ind w:left="-284" w:right="-801"/>
        <w:jc w:val="both"/>
        <w:rPr>
          <w:rFonts w:ascii="Arial" w:hAnsi="Arial" w:cs="Arial"/>
          <w:b/>
          <w:snapToGrid w:val="0"/>
          <w:kern w:val="2"/>
          <w:sz w:val="21"/>
          <w:szCs w:val="21"/>
          <w14:ligatures w14:val="standardContextual"/>
        </w:rPr>
      </w:pPr>
      <w:r w:rsidRPr="007D7F63">
        <w:rPr>
          <w:rFonts w:ascii="Arial" w:eastAsia="Times New Roman" w:hAnsi="Arial" w:cs="Arial"/>
          <w:kern w:val="2"/>
          <w:sz w:val="21"/>
          <w:szCs w:val="21"/>
          <w:lang w:eastAsia="es-ES"/>
          <w14:ligatures w14:val="standardContextual"/>
        </w:rPr>
        <w:lastRenderedPageBreak/>
        <w:t xml:space="preserve">Dar por </w:t>
      </w:r>
      <w:r w:rsidR="00C006DD" w:rsidRPr="007D7F63">
        <w:rPr>
          <w:rFonts w:ascii="Arial" w:eastAsia="Times New Roman" w:hAnsi="Arial" w:cs="Arial"/>
          <w:kern w:val="2"/>
          <w:sz w:val="21"/>
          <w:szCs w:val="21"/>
          <w:lang w:eastAsia="es-ES"/>
          <w14:ligatures w14:val="standardContextual"/>
        </w:rPr>
        <w:t>conocido</w:t>
      </w:r>
      <w:r w:rsidRPr="007D7F63">
        <w:rPr>
          <w:rFonts w:ascii="Arial" w:eastAsia="Times New Roman" w:hAnsi="Arial" w:cs="Arial"/>
          <w:kern w:val="2"/>
          <w:sz w:val="21"/>
          <w:szCs w:val="21"/>
          <w:lang w:eastAsia="es-ES"/>
          <w14:ligatures w14:val="standardContextual"/>
        </w:rPr>
        <w:t xml:space="preserve"> el </w:t>
      </w:r>
      <w:r w:rsidR="00C006DD" w:rsidRPr="007D7F63">
        <w:rPr>
          <w:rFonts w:ascii="Arial" w:eastAsia="Times New Roman" w:hAnsi="Arial" w:cs="Arial"/>
          <w:kern w:val="2"/>
          <w:sz w:val="21"/>
          <w:szCs w:val="21"/>
          <w:lang w:eastAsia="es-ES"/>
          <w14:ligatures w14:val="standardContextual"/>
        </w:rPr>
        <w:t>i</w:t>
      </w:r>
      <w:r w:rsidRPr="007D7F63">
        <w:rPr>
          <w:rFonts w:ascii="Arial" w:eastAsia="Times New Roman" w:hAnsi="Arial" w:cs="Arial"/>
          <w:kern w:val="2"/>
          <w:sz w:val="21"/>
          <w:szCs w:val="21"/>
          <w:lang w:eastAsia="es-ES"/>
          <w14:ligatures w14:val="standardContextual"/>
        </w:rPr>
        <w:t>nforme de aspectos relevantes conocido por Comité de Prevención de Lavado de Dinero y Activos</w:t>
      </w:r>
      <w:r w:rsidR="00C006DD" w:rsidRPr="007D7F63">
        <w:rPr>
          <w:rFonts w:ascii="Arial" w:eastAsia="Times New Roman" w:hAnsi="Arial" w:cs="Arial"/>
          <w:kern w:val="2"/>
          <w:sz w:val="21"/>
          <w:szCs w:val="21"/>
          <w:lang w:eastAsia="es-ES"/>
          <w14:ligatures w14:val="standardContextual"/>
        </w:rPr>
        <w:t>, correspondiente al período de julio</w:t>
      </w:r>
      <w:r w:rsidRPr="007D7F63">
        <w:rPr>
          <w:rFonts w:ascii="Arial" w:eastAsia="Times New Roman" w:hAnsi="Arial" w:cs="Arial"/>
          <w:kern w:val="2"/>
          <w:sz w:val="21"/>
          <w:szCs w:val="21"/>
          <w:lang w:eastAsia="es-ES"/>
          <w14:ligatures w14:val="standardContextual"/>
        </w:rPr>
        <w:t xml:space="preserve"> - diciembre 202</w:t>
      </w:r>
      <w:r w:rsidR="00C006DD" w:rsidRPr="007D7F63">
        <w:rPr>
          <w:rFonts w:ascii="Arial" w:eastAsia="Times New Roman" w:hAnsi="Arial" w:cs="Arial"/>
          <w:kern w:val="2"/>
          <w:sz w:val="21"/>
          <w:szCs w:val="21"/>
          <w:lang w:eastAsia="es-ES"/>
          <w14:ligatures w14:val="standardContextual"/>
        </w:rPr>
        <w:t>4.</w:t>
      </w:r>
      <w:bookmarkEnd w:id="20"/>
    </w:p>
    <w:bookmarkEnd w:id="19"/>
    <w:p w14:paraId="667510DC" w14:textId="77777777" w:rsidR="000E0148" w:rsidRDefault="000E0148" w:rsidP="000E0148">
      <w:pPr>
        <w:rPr>
          <w:rFonts w:ascii="Arial" w:hAnsi="Arial" w:cs="Arial"/>
          <w:b/>
          <w:snapToGrid w:val="0"/>
          <w:kern w:val="2"/>
          <w:sz w:val="21"/>
          <w:szCs w:val="21"/>
          <w14:ligatures w14:val="standardContextual"/>
        </w:rPr>
      </w:pPr>
      <w:r>
        <w:rPr>
          <w:rFonts w:ascii="Arial" w:hAnsi="Arial" w:cs="Arial"/>
          <w:b/>
          <w:snapToGrid w:val="0"/>
          <w:kern w:val="2"/>
          <w:sz w:val="21"/>
          <w:szCs w:val="21"/>
          <w14:ligatures w14:val="standardContextual"/>
        </w:rPr>
        <w:t xml:space="preserve">     </w:t>
      </w:r>
      <w:bookmarkStart w:id="21" w:name="_Hlk191721043"/>
    </w:p>
    <w:p w14:paraId="1674753E" w14:textId="70F83AC2" w:rsidR="00C915F3" w:rsidRPr="000E0148" w:rsidRDefault="000E0148" w:rsidP="000E014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bookmarkEnd w:id="21"/>
    </w:p>
    <w:p w14:paraId="1F607437" w14:textId="77777777" w:rsidR="00C915F3" w:rsidRDefault="00C915F3" w:rsidP="00C915F3">
      <w:pPr>
        <w:pStyle w:val="Prrafodelista"/>
        <w:spacing w:after="0" w:line="240" w:lineRule="auto"/>
        <w:ind w:left="-567" w:right="-801"/>
        <w:jc w:val="both"/>
        <w:rPr>
          <w:rFonts w:ascii="Arial" w:hAnsi="Arial" w:cs="Arial"/>
          <w:b/>
          <w:snapToGrid w:val="0"/>
          <w:kern w:val="2"/>
          <w:sz w:val="21"/>
          <w:szCs w:val="21"/>
          <w14:ligatures w14:val="standardContextual"/>
        </w:rPr>
      </w:pPr>
    </w:p>
    <w:p w14:paraId="0F3B4627" w14:textId="77777777" w:rsidR="000E0148" w:rsidRPr="000E0148" w:rsidRDefault="0065464B" w:rsidP="000D060C">
      <w:pPr>
        <w:pStyle w:val="Prrafodelista"/>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22" w:name="_Hlk189141002"/>
      <w:r w:rsidRPr="00C915F3">
        <w:rPr>
          <w:rFonts w:ascii="Arial" w:hAnsi="Arial" w:cs="Arial"/>
          <w:b/>
          <w:kern w:val="2"/>
          <w:sz w:val="20"/>
          <w:szCs w:val="20"/>
          <w14:ligatures w14:val="standardContextual"/>
        </w:rPr>
        <w:t>INFORME DE LA GESTIÓN DE OFICIALÍA DE CUMPLIMIENTO EN EL PERÍODO DE ENERO A DICIEMBRE 2024.</w:t>
      </w:r>
      <w:r w:rsidR="003848B2">
        <w:rPr>
          <w:rFonts w:ascii="Arial" w:hAnsi="Arial" w:cs="Arial"/>
          <w:b/>
          <w:kern w:val="2"/>
          <w:sz w:val="20"/>
          <w:szCs w:val="20"/>
          <w14:ligatures w14:val="standardContextual"/>
        </w:rPr>
        <w:t xml:space="preserve"> </w:t>
      </w:r>
      <w:bookmarkStart w:id="23" w:name="_Hlk189475505"/>
      <w:r w:rsidRPr="003848B2">
        <w:rPr>
          <w:rFonts w:ascii="Arial" w:eastAsia="Times New Roman" w:hAnsi="Arial" w:cs="Arial"/>
          <w:sz w:val="21"/>
          <w:szCs w:val="21"/>
          <w:lang w:val="es-ES" w:eastAsia="es-ES"/>
        </w:rPr>
        <w:t xml:space="preserve">El </w:t>
      </w:r>
      <w:proofErr w:type="gramStart"/>
      <w:r w:rsidRPr="003848B2">
        <w:rPr>
          <w:rFonts w:ascii="Arial" w:eastAsia="Times New Roman" w:hAnsi="Arial" w:cs="Arial"/>
          <w:sz w:val="21"/>
          <w:szCs w:val="21"/>
          <w:lang w:val="es-ES" w:eastAsia="es-ES"/>
        </w:rPr>
        <w:t>Presidente</w:t>
      </w:r>
      <w:proofErr w:type="gramEnd"/>
      <w:r w:rsidRPr="003848B2">
        <w:rPr>
          <w:rFonts w:ascii="Arial" w:eastAsia="Times New Roman" w:hAnsi="Arial" w:cs="Arial"/>
          <w:sz w:val="21"/>
          <w:szCs w:val="21"/>
          <w:lang w:val="es-ES" w:eastAsia="es-ES"/>
        </w:rPr>
        <w:t xml:space="preserve"> y Director Ejecutivo sometió</w:t>
      </w:r>
      <w:r w:rsidRPr="003848B2">
        <w:rPr>
          <w:rFonts w:ascii="Arial" w:eastAsia="Times New Roman" w:hAnsi="Arial" w:cs="Arial"/>
          <w:sz w:val="21"/>
          <w:szCs w:val="21"/>
          <w:lang w:eastAsia="es-ES"/>
        </w:rPr>
        <w:t xml:space="preserve"> a consideración de los Directores, el </w:t>
      </w:r>
      <w:r w:rsidRPr="003848B2">
        <w:rPr>
          <w:rFonts w:ascii="Arial" w:eastAsia="Times New Roman" w:hAnsi="Arial" w:cs="Arial"/>
          <w:sz w:val="21"/>
          <w:szCs w:val="21"/>
          <w:lang w:val="es-ES" w:eastAsia="es-ES"/>
        </w:rPr>
        <w:t>informe de la Gestión de Oficialía de Cumplimiento en el año 202</w:t>
      </w:r>
      <w:r w:rsidR="003848B2">
        <w:rPr>
          <w:rFonts w:ascii="Arial" w:eastAsia="Times New Roman" w:hAnsi="Arial" w:cs="Arial"/>
          <w:sz w:val="21"/>
          <w:szCs w:val="21"/>
          <w:lang w:val="es-ES" w:eastAsia="es-ES"/>
        </w:rPr>
        <w:t>4</w:t>
      </w:r>
      <w:r w:rsidRPr="003848B2">
        <w:rPr>
          <w:rFonts w:ascii="Arial" w:eastAsia="Times New Roman" w:hAnsi="Arial" w:cs="Arial"/>
          <w:sz w:val="21"/>
          <w:szCs w:val="21"/>
          <w:lang w:val="es-ES" w:eastAsia="es-ES"/>
        </w:rPr>
        <w:t xml:space="preserve">. Para su presentación invitó al ingeniero José Andrés Hernández Martínez, Oficial de Cumplimiento, quien inicialmente expuso sobre las gestiones relacionadas a la Ejecución del Plan de Trabajo, </w:t>
      </w:r>
    </w:p>
    <w:p w14:paraId="23E15EEF"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6312F654" w14:textId="23B684FF"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r>
        <w:rPr>
          <w:rFonts w:ascii="Arial" w:hAnsi="Arial" w:cs="Arial"/>
          <w:b/>
          <w:noProof/>
          <w:kern w:val="2"/>
          <w:sz w:val="20"/>
          <w:szCs w:val="20"/>
          <w14:ligatures w14:val="standardContextual"/>
        </w:rPr>
        <mc:AlternateContent>
          <mc:Choice Requires="wps">
            <w:drawing>
              <wp:anchor distT="0" distB="0" distL="114300" distR="114300" simplePos="0" relativeHeight="251661312" behindDoc="0" locked="0" layoutInCell="1" allowOverlap="1" wp14:anchorId="2C18E143" wp14:editId="28FBDBED">
                <wp:simplePos x="0" y="0"/>
                <wp:positionH relativeFrom="column">
                  <wp:posOffset>1034415</wp:posOffset>
                </wp:positionH>
                <wp:positionV relativeFrom="paragraph">
                  <wp:posOffset>77470</wp:posOffset>
                </wp:positionV>
                <wp:extent cx="3581400" cy="3552825"/>
                <wp:effectExtent l="0" t="0" r="19050" b="28575"/>
                <wp:wrapNone/>
                <wp:docPr id="809840750" name="Conector recto 3"/>
                <wp:cNvGraphicFramePr/>
                <a:graphic xmlns:a="http://schemas.openxmlformats.org/drawingml/2006/main">
                  <a:graphicData uri="http://schemas.microsoft.com/office/word/2010/wordprocessingShape">
                    <wps:wsp>
                      <wps:cNvCnPr/>
                      <wps:spPr>
                        <a:xfrm flipV="1">
                          <a:off x="0" y="0"/>
                          <a:ext cx="3581400" cy="355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2B51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1.45pt,6.1pt" to="363.4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" strokecolor="black [3200]" strokeweight=".5pt">
                <v:stroke joinstyle="miter"/>
              </v:line>
            </w:pict>
          </mc:Fallback>
        </mc:AlternateContent>
      </w:r>
    </w:p>
    <w:p w14:paraId="0F61F4C0"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0969DDA"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1E84159"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5A1804CC"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61A7E7ED"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29EC3771"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34B24DD2"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7FE7D3EE"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35601DFE"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09ED0B13"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427D7A9D"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3B308D91"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987792B"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F3602C2"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0B7205D5"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017ADA4D"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0D252EAE"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516096C1"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4BE1C5C9"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6F88973"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26F4CE0B"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1521C345"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6094D63C" w14:textId="77777777" w:rsidR="000E0148" w:rsidRDefault="000E0148" w:rsidP="000E0148">
      <w:pPr>
        <w:pStyle w:val="Prrafodelista"/>
        <w:spacing w:after="0" w:line="240" w:lineRule="auto"/>
        <w:ind w:left="-284" w:right="-801"/>
        <w:jc w:val="both"/>
        <w:rPr>
          <w:rFonts w:ascii="Arial" w:hAnsi="Arial" w:cs="Arial"/>
          <w:b/>
          <w:kern w:val="2"/>
          <w:sz w:val="20"/>
          <w:szCs w:val="20"/>
          <w14:ligatures w14:val="standardContextual"/>
        </w:rPr>
      </w:pPr>
    </w:p>
    <w:p w14:paraId="6896F955" w14:textId="77777777" w:rsidR="000E0148" w:rsidRPr="000E0148" w:rsidRDefault="000E0148" w:rsidP="000E0148">
      <w:pPr>
        <w:spacing w:after="0" w:line="240" w:lineRule="auto"/>
        <w:ind w:right="-801"/>
        <w:jc w:val="both"/>
        <w:rPr>
          <w:rFonts w:ascii="Arial" w:hAnsi="Arial" w:cs="Arial"/>
          <w:b/>
          <w:kern w:val="2"/>
          <w:sz w:val="20"/>
          <w:szCs w:val="20"/>
          <w14:ligatures w14:val="standardContextual"/>
        </w:rPr>
      </w:pPr>
    </w:p>
    <w:p w14:paraId="5216ADC8" w14:textId="6A31CA2A" w:rsidR="007D7F63" w:rsidRPr="000D060C" w:rsidRDefault="000E0148" w:rsidP="000E0148">
      <w:pPr>
        <w:pStyle w:val="Prrafodelista"/>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kern w:val="2"/>
          <w:sz w:val="20"/>
          <w:szCs w:val="20"/>
          <w14:ligatures w14:val="standardContextual"/>
        </w:rPr>
        <w:t xml:space="preserve">                                                                                                               </w:t>
      </w:r>
      <w:r w:rsidR="0065464B" w:rsidRPr="000D060C">
        <w:rPr>
          <w:rFonts w:ascii="Arial" w:eastAsia="Times New Roman" w:hAnsi="Arial" w:cs="Arial"/>
          <w:sz w:val="21"/>
          <w:szCs w:val="21"/>
          <w:lang w:val="es-ES" w:eastAsia="es-ES"/>
        </w:rPr>
        <w:t xml:space="preserve">Junta Directiva, luego de conocer el informe expuesto en detalle por el Oficial de Cumplimiento, </w:t>
      </w:r>
      <w:r w:rsidR="006B58CE" w:rsidRPr="000D060C">
        <w:rPr>
          <w:rFonts w:ascii="Arial" w:eastAsia="Times New Roman" w:hAnsi="Arial" w:cs="Arial"/>
          <w:sz w:val="21"/>
          <w:szCs w:val="21"/>
          <w:lang w:val="es-ES" w:eastAsia="es-ES"/>
        </w:rPr>
        <w:t>y sobre la base de lo regulado</w:t>
      </w:r>
      <w:r w:rsidR="0065464B" w:rsidRPr="000D060C">
        <w:rPr>
          <w:rFonts w:ascii="Arial" w:eastAsia="Times New Roman" w:hAnsi="Arial" w:cs="Arial"/>
          <w:sz w:val="21"/>
          <w:szCs w:val="21"/>
          <w:lang w:val="es-ES" w:eastAsia="es-ES"/>
        </w:rPr>
        <w:t xml:space="preserve"> en </w:t>
      </w:r>
      <w:r w:rsidR="006B58CE" w:rsidRPr="000D060C">
        <w:rPr>
          <w:rFonts w:ascii="Arial" w:eastAsia="Times New Roman" w:hAnsi="Arial" w:cs="Arial"/>
          <w:sz w:val="21"/>
          <w:szCs w:val="21"/>
          <w:lang w:val="es-ES" w:eastAsia="es-ES"/>
        </w:rPr>
        <w:t>los artículos 7 literal i) y  67 literal b) del</w:t>
      </w:r>
      <w:r w:rsidR="0065464B" w:rsidRPr="000D060C">
        <w:rPr>
          <w:rFonts w:ascii="Arial" w:eastAsia="Times New Roman" w:hAnsi="Arial" w:cs="Arial"/>
          <w:sz w:val="21"/>
          <w:szCs w:val="21"/>
          <w:lang w:val="es-ES" w:eastAsia="es-ES"/>
        </w:rPr>
        <w:t xml:space="preserve"> Instructivo para la Prevención, Detección y Control del Lavado de Dinero y de Activos, Financiación del Terrorismo y la Financiación de la Proliferación de Armas de Destrucción Masiva, asimismo,</w:t>
      </w:r>
      <w:r w:rsidR="007D7F63" w:rsidRPr="000D060C">
        <w:rPr>
          <w:rFonts w:ascii="Arial" w:eastAsia="Times New Roman" w:hAnsi="Arial" w:cs="Arial"/>
          <w:sz w:val="21"/>
          <w:szCs w:val="21"/>
          <w:lang w:val="es-ES" w:eastAsia="es-ES"/>
        </w:rPr>
        <w:t xml:space="preserve"> de</w:t>
      </w:r>
      <w:r w:rsidR="00F50980" w:rsidRPr="000D060C">
        <w:rPr>
          <w:rFonts w:ascii="Arial" w:eastAsia="Times New Roman" w:hAnsi="Arial" w:cs="Arial"/>
          <w:sz w:val="21"/>
          <w:szCs w:val="21"/>
          <w:lang w:val="es-ES" w:eastAsia="es-ES"/>
        </w:rPr>
        <w:t xml:space="preserve"> conformidad con lo preceptuado</w:t>
      </w:r>
      <w:r w:rsidR="007D7F63" w:rsidRPr="000D060C">
        <w:rPr>
          <w:rFonts w:ascii="Arial" w:eastAsia="Times New Roman" w:hAnsi="Arial" w:cs="Arial"/>
          <w:sz w:val="21"/>
          <w:szCs w:val="21"/>
          <w:lang w:val="es-ES" w:eastAsia="es-ES"/>
        </w:rPr>
        <w:t xml:space="preserve"> en el artículo 6 de l</w:t>
      </w:r>
      <w:r w:rsidR="0065464B" w:rsidRPr="000D060C">
        <w:rPr>
          <w:rFonts w:ascii="Arial" w:eastAsia="Times New Roman" w:hAnsi="Arial" w:cs="Arial"/>
          <w:sz w:val="21"/>
          <w:szCs w:val="21"/>
          <w:lang w:val="es-ES" w:eastAsia="es-ES"/>
        </w:rPr>
        <w:t>as Normas Técnicas para la Gestión de los Riesgos de Lavado de Dinero y de Activos, Financiación al Terrorismo y Financiación a la Proliferación de Armas de Destrucción Masiva (NRP-36), y</w:t>
      </w:r>
      <w:r w:rsidR="00F50980" w:rsidRPr="000D060C">
        <w:rPr>
          <w:rFonts w:ascii="Arial" w:eastAsia="Times New Roman" w:hAnsi="Arial" w:cs="Arial"/>
          <w:sz w:val="21"/>
          <w:szCs w:val="21"/>
          <w:lang w:val="es-ES" w:eastAsia="es-ES"/>
        </w:rPr>
        <w:t xml:space="preserve"> con</w:t>
      </w:r>
      <w:r w:rsidR="007D7F63" w:rsidRPr="000D060C">
        <w:rPr>
          <w:rFonts w:ascii="Arial" w:eastAsia="Times New Roman" w:hAnsi="Arial" w:cs="Arial"/>
          <w:sz w:val="21"/>
          <w:szCs w:val="21"/>
          <w:lang w:val="es-ES" w:eastAsia="es-ES"/>
        </w:rPr>
        <w:t xml:space="preserve"> lo establecido en el romano II numeral 1 literal l) del</w:t>
      </w:r>
      <w:r w:rsidR="0065464B" w:rsidRPr="000D060C">
        <w:rPr>
          <w:rFonts w:ascii="Arial" w:eastAsia="Times New Roman" w:hAnsi="Arial" w:cs="Arial"/>
          <w:sz w:val="21"/>
          <w:szCs w:val="21"/>
          <w:lang w:val="es-ES" w:eastAsia="es-ES"/>
        </w:rPr>
        <w:t xml:space="preserve"> Instructivo para la Prevención de Lavado de Activos y Financiamiento al Terrorismo</w:t>
      </w:r>
      <w:r w:rsidR="007D7F63" w:rsidRPr="000D060C">
        <w:rPr>
          <w:rFonts w:ascii="Arial" w:eastAsia="Times New Roman" w:hAnsi="Arial" w:cs="Arial"/>
          <w:sz w:val="21"/>
          <w:szCs w:val="21"/>
          <w:lang w:val="es-ES" w:eastAsia="es-ES"/>
        </w:rPr>
        <w:t xml:space="preserve"> del Fondo Social para la Vivienda,</w:t>
      </w:r>
      <w:r w:rsidR="0065464B" w:rsidRPr="000D060C">
        <w:rPr>
          <w:rFonts w:ascii="Arial" w:eastAsia="Times New Roman" w:hAnsi="Arial" w:cs="Arial"/>
          <w:sz w:val="21"/>
          <w:szCs w:val="21"/>
          <w:lang w:val="es-ES" w:eastAsia="es-ES"/>
        </w:rPr>
        <w:t xml:space="preserve"> por unanimidad ACUERDA:</w:t>
      </w:r>
    </w:p>
    <w:p w14:paraId="4DEFB159" w14:textId="77777777" w:rsidR="007D7F63" w:rsidRPr="00513E97" w:rsidRDefault="007D7F63" w:rsidP="007D7F63">
      <w:pPr>
        <w:pStyle w:val="Prrafodelista"/>
        <w:spacing w:after="0" w:line="240" w:lineRule="auto"/>
        <w:ind w:left="-284" w:right="-801"/>
        <w:jc w:val="both"/>
        <w:rPr>
          <w:rFonts w:ascii="Arial" w:eastAsia="Times New Roman" w:hAnsi="Arial" w:cs="Arial"/>
          <w:sz w:val="21"/>
          <w:szCs w:val="21"/>
          <w:lang w:val="es-ES" w:eastAsia="es-ES"/>
        </w:rPr>
      </w:pPr>
    </w:p>
    <w:p w14:paraId="2E982EB0" w14:textId="05596D6B" w:rsidR="000E0148" w:rsidRDefault="007D7F63" w:rsidP="000E0148">
      <w:pPr>
        <w:pStyle w:val="Prrafodelista"/>
        <w:spacing w:after="0" w:line="240" w:lineRule="auto"/>
        <w:ind w:left="-284" w:right="-801"/>
        <w:jc w:val="both"/>
        <w:rPr>
          <w:rFonts w:ascii="Arial" w:eastAsia="Times New Roman" w:hAnsi="Arial" w:cs="Arial"/>
          <w:sz w:val="21"/>
          <w:szCs w:val="21"/>
          <w:lang w:val="es-ES" w:eastAsia="es-ES"/>
        </w:rPr>
      </w:pPr>
      <w:r w:rsidRPr="007D7F63">
        <w:rPr>
          <w:rFonts w:ascii="Arial" w:eastAsia="Times New Roman" w:hAnsi="Arial" w:cs="Arial"/>
          <w:sz w:val="21"/>
          <w:szCs w:val="21"/>
          <w:lang w:val="es-ES" w:eastAsia="es-ES"/>
        </w:rPr>
        <w:t>Dar</w:t>
      </w:r>
      <w:r w:rsidRPr="00513E97">
        <w:rPr>
          <w:rFonts w:ascii="Arial" w:eastAsia="Times New Roman" w:hAnsi="Arial" w:cs="Arial"/>
          <w:sz w:val="21"/>
          <w:szCs w:val="21"/>
          <w:lang w:val="es-ES" w:eastAsia="es-ES"/>
        </w:rPr>
        <w:t xml:space="preserve"> </w:t>
      </w:r>
      <w:r w:rsidRPr="007D7F63">
        <w:rPr>
          <w:rFonts w:ascii="Arial" w:eastAsia="Times New Roman" w:hAnsi="Arial" w:cs="Arial"/>
          <w:sz w:val="21"/>
          <w:szCs w:val="21"/>
          <w:lang w:val="es-ES" w:eastAsia="es-ES"/>
        </w:rPr>
        <w:t>por recibido el Informe de Gestión de Oficialía de Cumplimiento correspondiente al período de enero a diciembre 2024. Asimismo, instruir que se tomen acciones con los colectores de pagos para que presenten las</w:t>
      </w:r>
      <w:r w:rsidRPr="00513E97">
        <w:rPr>
          <w:rFonts w:ascii="Arial" w:eastAsia="Times New Roman" w:hAnsi="Arial" w:cs="Arial"/>
          <w:sz w:val="21"/>
          <w:szCs w:val="21"/>
          <w:lang w:val="es-ES" w:eastAsia="es-ES"/>
        </w:rPr>
        <w:t xml:space="preserve"> </w:t>
      </w:r>
      <w:r w:rsidRPr="007D7F63">
        <w:rPr>
          <w:rFonts w:ascii="Arial" w:eastAsia="Times New Roman" w:hAnsi="Arial" w:cs="Arial"/>
          <w:sz w:val="21"/>
          <w:szCs w:val="21"/>
          <w:lang w:val="es-ES" w:eastAsia="es-ES"/>
        </w:rPr>
        <w:t>declaraciones juradas y la información de los recibos de pagos, hasta que se reciba respuesta de la Unidad de Investigación Financiera por consulta efectuada</w:t>
      </w:r>
      <w:r w:rsidRPr="00513E97">
        <w:rPr>
          <w:rFonts w:ascii="Arial" w:eastAsia="Times New Roman" w:hAnsi="Arial" w:cs="Arial"/>
          <w:sz w:val="21"/>
          <w:szCs w:val="21"/>
          <w:lang w:val="es-ES" w:eastAsia="es-ES"/>
        </w:rPr>
        <w:t>.</w:t>
      </w:r>
      <w:bookmarkEnd w:id="22"/>
      <w:bookmarkEnd w:id="23"/>
    </w:p>
    <w:p w14:paraId="43DA2C3D" w14:textId="0230EF37" w:rsidR="000E0148" w:rsidRPr="000E0148" w:rsidRDefault="000E0148" w:rsidP="000E014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E902C36" w14:textId="77777777" w:rsidR="0065464B" w:rsidRDefault="0065464B" w:rsidP="0065464B">
      <w:pPr>
        <w:pStyle w:val="Prrafodelista"/>
        <w:spacing w:after="0" w:line="240" w:lineRule="auto"/>
        <w:rPr>
          <w:rFonts w:ascii="Arial" w:hAnsi="Arial" w:cs="Arial"/>
          <w:b/>
          <w:kern w:val="2"/>
          <w:sz w:val="20"/>
          <w:szCs w:val="20"/>
          <w14:ligatures w14:val="standardContextual"/>
        </w:rPr>
      </w:pPr>
    </w:p>
    <w:p w14:paraId="7E2A7A37" w14:textId="77777777" w:rsidR="000E0148" w:rsidRPr="000E0148" w:rsidRDefault="0065464B" w:rsidP="00007BEA">
      <w:pPr>
        <w:pStyle w:val="Prrafodelista"/>
        <w:numPr>
          <w:ilvl w:val="0"/>
          <w:numId w:val="1"/>
        </w:numPr>
        <w:spacing w:after="0" w:line="240" w:lineRule="auto"/>
        <w:ind w:left="-284" w:right="-801" w:hanging="142"/>
        <w:jc w:val="both"/>
        <w:rPr>
          <w:rFonts w:ascii="Arial" w:hAnsi="Arial" w:cs="Arial"/>
          <w:b/>
          <w:kern w:val="2"/>
          <w:sz w:val="21"/>
          <w:szCs w:val="21"/>
          <w14:ligatures w14:val="standardContextual"/>
        </w:rPr>
      </w:pPr>
      <w:bookmarkStart w:id="24" w:name="_Hlk189141071"/>
      <w:r w:rsidRPr="00B70AA0">
        <w:rPr>
          <w:rFonts w:ascii="Arial" w:hAnsi="Arial" w:cs="Arial"/>
          <w:b/>
          <w:kern w:val="2"/>
          <w:sz w:val="21"/>
          <w:szCs w:val="21"/>
          <w14:ligatures w14:val="standardContextual"/>
        </w:rPr>
        <w:t>INFORME DE CUMPLIMIENTO DE REPORTES ENVIADOS A LA UNIDAD DE INVESTIGACIÓN FINANCIERA EN EL PERÍODO DE ENERO A DICIEMBRE 2024.</w:t>
      </w:r>
      <w:r w:rsidR="007D7F63" w:rsidRPr="00B70AA0">
        <w:rPr>
          <w:rFonts w:ascii="Arial" w:hAnsi="Arial" w:cs="Arial"/>
          <w:b/>
          <w:kern w:val="2"/>
          <w:sz w:val="21"/>
          <w:szCs w:val="21"/>
          <w14:ligatures w14:val="standardContextual"/>
        </w:rPr>
        <w:t xml:space="preserve"> </w:t>
      </w:r>
      <w:bookmarkStart w:id="25" w:name="_Hlk189475660"/>
      <w:r w:rsidRPr="00B70AA0">
        <w:rPr>
          <w:rFonts w:ascii="Arial" w:eastAsia="Times New Roman" w:hAnsi="Arial" w:cs="Arial"/>
          <w:sz w:val="21"/>
          <w:szCs w:val="21"/>
          <w:lang w:val="es-ES" w:eastAsia="es-ES"/>
        </w:rPr>
        <w:t xml:space="preserve">El </w:t>
      </w:r>
      <w:proofErr w:type="gramStart"/>
      <w:r w:rsidRPr="00B70AA0">
        <w:rPr>
          <w:rFonts w:ascii="Arial" w:eastAsia="Times New Roman" w:hAnsi="Arial" w:cs="Arial"/>
          <w:sz w:val="21"/>
          <w:szCs w:val="21"/>
          <w:lang w:val="es-ES" w:eastAsia="es-ES"/>
        </w:rPr>
        <w:t>Presidente</w:t>
      </w:r>
      <w:proofErr w:type="gramEnd"/>
      <w:r w:rsidRPr="00B70AA0">
        <w:rPr>
          <w:rFonts w:ascii="Arial" w:eastAsia="Times New Roman" w:hAnsi="Arial" w:cs="Arial"/>
          <w:sz w:val="21"/>
          <w:szCs w:val="21"/>
          <w:lang w:val="es-ES" w:eastAsia="es-ES"/>
        </w:rPr>
        <w:t xml:space="preserve"> y Director Ejecutivo invitó al ingeniero José Andrés Hernández Martínez, Oficial de Cumplimiento, para someter</w:t>
      </w:r>
      <w:r w:rsidRPr="00B70AA0">
        <w:rPr>
          <w:rFonts w:ascii="Arial" w:eastAsia="Times New Roman" w:hAnsi="Arial" w:cs="Arial"/>
          <w:sz w:val="21"/>
          <w:szCs w:val="21"/>
          <w:lang w:eastAsia="es-ES"/>
        </w:rPr>
        <w:t xml:space="preserve"> a consideración de los Directores, el informe de cumplimiento de reportes enviados a la Unidad de Investigación Financiera</w:t>
      </w:r>
      <w:r w:rsidR="008A371C" w:rsidRPr="00B70AA0">
        <w:rPr>
          <w:rFonts w:ascii="Arial" w:eastAsia="Times New Roman" w:hAnsi="Arial" w:cs="Arial"/>
          <w:sz w:val="21"/>
          <w:szCs w:val="21"/>
          <w:lang w:eastAsia="es-ES"/>
        </w:rPr>
        <w:t xml:space="preserve"> (UIF)</w:t>
      </w:r>
      <w:r w:rsidRPr="00B70AA0">
        <w:rPr>
          <w:rFonts w:ascii="Arial" w:eastAsia="Times New Roman" w:hAnsi="Arial" w:cs="Arial"/>
          <w:sz w:val="21"/>
          <w:szCs w:val="21"/>
          <w:lang w:eastAsia="es-ES"/>
        </w:rPr>
        <w:t xml:space="preserve">. </w:t>
      </w:r>
    </w:p>
    <w:p w14:paraId="07630FBE" w14:textId="0304067E"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2336" behindDoc="0" locked="0" layoutInCell="1" allowOverlap="1" wp14:anchorId="4C79BF81" wp14:editId="3810A7F7">
                <wp:simplePos x="0" y="0"/>
                <wp:positionH relativeFrom="column">
                  <wp:posOffset>1310639</wp:posOffset>
                </wp:positionH>
                <wp:positionV relativeFrom="paragraph">
                  <wp:posOffset>24130</wp:posOffset>
                </wp:positionV>
                <wp:extent cx="1933575" cy="1600200"/>
                <wp:effectExtent l="0" t="0" r="28575" b="19050"/>
                <wp:wrapNone/>
                <wp:docPr id="1210768892" name="Conector recto 4"/>
                <wp:cNvGraphicFramePr/>
                <a:graphic xmlns:a="http://schemas.openxmlformats.org/drawingml/2006/main">
                  <a:graphicData uri="http://schemas.microsoft.com/office/word/2010/wordprocessingShape">
                    <wps:wsp>
                      <wps:cNvCnPr/>
                      <wps:spPr>
                        <a:xfrm flipV="1">
                          <a:off x="0" y="0"/>
                          <a:ext cx="1933575"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15F17"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3.2pt,1.9pt" to="255.4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" strokecolor="black [3200]" strokeweight=".5pt">
                <v:stroke joinstyle="miter"/>
              </v:line>
            </w:pict>
          </mc:Fallback>
        </mc:AlternateContent>
      </w:r>
    </w:p>
    <w:p w14:paraId="367697AA"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1EB21B05"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2CE3F120"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6172C45F"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77497F38"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4C2E0C7C"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628C9CA9"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3A8192F0"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4072576F"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3F2D3AB8" w14:textId="77777777" w:rsidR="000E0148"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p>
    <w:p w14:paraId="09508C4A" w14:textId="05543CB5" w:rsidR="007D7F63" w:rsidRPr="00B70AA0" w:rsidRDefault="000E0148" w:rsidP="000E0148">
      <w:pPr>
        <w:pStyle w:val="Prrafodelista"/>
        <w:spacing w:after="0" w:line="240" w:lineRule="auto"/>
        <w:ind w:left="-284" w:right="-801"/>
        <w:jc w:val="both"/>
        <w:rPr>
          <w:rFonts w:ascii="Arial" w:hAnsi="Arial" w:cs="Arial"/>
          <w:b/>
          <w:kern w:val="2"/>
          <w:sz w:val="21"/>
          <w:szCs w:val="21"/>
          <w14:ligatures w14:val="standardContextual"/>
        </w:rPr>
      </w:pPr>
      <w:r>
        <w:rPr>
          <w:rFonts w:ascii="Arial" w:hAnsi="Arial" w:cs="Arial"/>
          <w:b/>
          <w:kern w:val="2"/>
          <w:sz w:val="21"/>
          <w:szCs w:val="21"/>
          <w14:ligatures w14:val="standardContextual"/>
        </w:rPr>
        <w:t xml:space="preserve">                                                                                </w:t>
      </w:r>
      <w:r w:rsidR="0065464B" w:rsidRPr="00B70AA0">
        <w:rPr>
          <w:rFonts w:ascii="Arial" w:eastAsia="Times New Roman" w:hAnsi="Arial" w:cs="Arial"/>
          <w:sz w:val="21"/>
          <w:szCs w:val="21"/>
          <w:lang w:val="es-ES" w:eastAsia="es-ES"/>
        </w:rPr>
        <w:t xml:space="preserve">Junta Directiva, después de conocer la solicitud presentada por el </w:t>
      </w:r>
      <w:r w:rsidR="008A371C" w:rsidRPr="00B70AA0">
        <w:rPr>
          <w:rFonts w:ascii="Arial" w:eastAsia="Times New Roman" w:hAnsi="Arial" w:cs="Arial"/>
          <w:sz w:val="21"/>
          <w:szCs w:val="21"/>
          <w:lang w:val="es-ES" w:eastAsia="es-ES"/>
        </w:rPr>
        <w:t>ingeniero José André</w:t>
      </w:r>
      <w:r w:rsidR="00C2408D">
        <w:rPr>
          <w:rFonts w:ascii="Arial" w:eastAsia="Times New Roman" w:hAnsi="Arial" w:cs="Arial"/>
          <w:sz w:val="21"/>
          <w:szCs w:val="21"/>
          <w:lang w:val="es-ES" w:eastAsia="es-ES"/>
        </w:rPr>
        <w:t>s</w:t>
      </w:r>
      <w:r w:rsidR="008A371C" w:rsidRPr="00B70AA0">
        <w:rPr>
          <w:rFonts w:ascii="Arial" w:eastAsia="Times New Roman" w:hAnsi="Arial" w:cs="Arial"/>
          <w:sz w:val="21"/>
          <w:szCs w:val="21"/>
          <w:lang w:val="es-ES" w:eastAsia="es-ES"/>
        </w:rPr>
        <w:t xml:space="preserve"> Hernández Martínez, </w:t>
      </w:r>
      <w:r w:rsidR="0065464B" w:rsidRPr="00B70AA0">
        <w:rPr>
          <w:rFonts w:ascii="Arial" w:eastAsia="Times New Roman" w:hAnsi="Arial" w:cs="Arial"/>
          <w:sz w:val="21"/>
          <w:szCs w:val="21"/>
          <w:lang w:val="es-ES" w:eastAsia="es-ES"/>
        </w:rPr>
        <w:t>Oficial de Cumplimiento,</w:t>
      </w:r>
      <w:r w:rsidR="00B70AA0" w:rsidRPr="00B70AA0">
        <w:rPr>
          <w:rFonts w:ascii="Arial" w:eastAsia="Times New Roman" w:hAnsi="Arial" w:cs="Arial"/>
          <w:sz w:val="21"/>
          <w:szCs w:val="21"/>
          <w:lang w:val="es-ES" w:eastAsia="es-ES"/>
        </w:rPr>
        <w:t xml:space="preserve"> sobre la base de </w:t>
      </w:r>
      <w:r w:rsidR="0065464B" w:rsidRPr="00B70AA0">
        <w:rPr>
          <w:rFonts w:ascii="Arial" w:eastAsia="Times New Roman" w:hAnsi="Arial" w:cs="Arial"/>
          <w:sz w:val="21"/>
          <w:szCs w:val="21"/>
          <w:lang w:val="es-ES" w:eastAsia="es-ES"/>
        </w:rPr>
        <w:t xml:space="preserve">regulado en </w:t>
      </w:r>
      <w:r w:rsidR="00B70AA0" w:rsidRPr="00B70AA0">
        <w:rPr>
          <w:rFonts w:ascii="Arial" w:eastAsia="Times New Roman" w:hAnsi="Arial" w:cs="Arial"/>
          <w:sz w:val="21"/>
          <w:szCs w:val="21"/>
          <w:lang w:val="es-ES" w:eastAsia="es-ES"/>
        </w:rPr>
        <w:t>los artículos</w:t>
      </w:r>
      <w:r w:rsidR="0065464B" w:rsidRPr="00B70AA0">
        <w:rPr>
          <w:rFonts w:ascii="Arial" w:eastAsia="Times New Roman" w:hAnsi="Arial" w:cs="Arial"/>
          <w:sz w:val="21"/>
          <w:szCs w:val="21"/>
          <w:lang w:val="es-ES" w:eastAsia="es-ES"/>
        </w:rPr>
        <w:t xml:space="preserve"> </w:t>
      </w:r>
      <w:r w:rsidR="00B70AA0" w:rsidRPr="00B70AA0">
        <w:rPr>
          <w:rFonts w:ascii="Arial" w:eastAsia="Times New Roman" w:hAnsi="Arial" w:cs="Arial"/>
          <w:sz w:val="21"/>
          <w:szCs w:val="21"/>
          <w:lang w:val="es-ES" w:eastAsia="es-ES"/>
        </w:rPr>
        <w:t xml:space="preserve">7 literal i) y  67 literal b) del </w:t>
      </w:r>
      <w:r w:rsidR="0065464B" w:rsidRPr="00B70AA0">
        <w:rPr>
          <w:rFonts w:ascii="Arial" w:eastAsia="Times New Roman" w:hAnsi="Arial" w:cs="Arial"/>
          <w:sz w:val="21"/>
          <w:szCs w:val="21"/>
          <w:lang w:val="es-ES" w:eastAsia="es-ES"/>
        </w:rPr>
        <w:t>Instructivo para la Prevención, Detección y Control del Lavado de Dinero y de Activos, Financiación del Terrorismo y la Financiación de la Proliferación de Armas de Destrucción Masiva,</w:t>
      </w:r>
      <w:r w:rsidR="00B70AA0" w:rsidRPr="00B70AA0">
        <w:rPr>
          <w:rFonts w:ascii="Arial" w:eastAsia="Times New Roman" w:hAnsi="Arial" w:cs="Arial"/>
          <w:sz w:val="21"/>
          <w:szCs w:val="21"/>
          <w:lang w:val="es-ES" w:eastAsia="es-ES"/>
        </w:rPr>
        <w:t xml:space="preserve"> asimismo, de conformidad con lo</w:t>
      </w:r>
      <w:r w:rsidR="00F50980">
        <w:rPr>
          <w:rFonts w:ascii="Arial" w:eastAsia="Times New Roman" w:hAnsi="Arial" w:cs="Arial"/>
          <w:sz w:val="21"/>
          <w:szCs w:val="21"/>
          <w:lang w:val="es-ES" w:eastAsia="es-ES"/>
        </w:rPr>
        <w:t xml:space="preserve"> preceptuado</w:t>
      </w:r>
      <w:r w:rsidR="00B70AA0" w:rsidRPr="00B70AA0">
        <w:rPr>
          <w:rFonts w:ascii="Arial" w:eastAsia="Times New Roman" w:hAnsi="Arial" w:cs="Arial"/>
          <w:sz w:val="21"/>
          <w:szCs w:val="21"/>
          <w:lang w:val="es-ES" w:eastAsia="es-ES"/>
        </w:rPr>
        <w:t xml:space="preserve"> en el</w:t>
      </w:r>
      <w:r w:rsidR="0065464B" w:rsidRPr="00B70AA0">
        <w:rPr>
          <w:rFonts w:ascii="Arial" w:eastAsia="Times New Roman" w:hAnsi="Arial" w:cs="Arial"/>
          <w:sz w:val="21"/>
          <w:szCs w:val="21"/>
          <w:lang w:val="es-ES" w:eastAsia="es-ES"/>
        </w:rPr>
        <w:t xml:space="preserve"> </w:t>
      </w:r>
      <w:r w:rsidR="00B70AA0" w:rsidRPr="00B70AA0">
        <w:rPr>
          <w:rFonts w:ascii="Arial" w:eastAsia="Times New Roman" w:hAnsi="Arial" w:cs="Arial"/>
          <w:sz w:val="21"/>
          <w:szCs w:val="21"/>
          <w:lang w:val="es-ES" w:eastAsia="es-ES"/>
        </w:rPr>
        <w:t xml:space="preserve">artículo 6 de las </w:t>
      </w:r>
      <w:r w:rsidR="0065464B" w:rsidRPr="00B70AA0">
        <w:rPr>
          <w:rFonts w:ascii="Arial" w:eastAsia="Times New Roman" w:hAnsi="Arial" w:cs="Arial"/>
          <w:sz w:val="21"/>
          <w:szCs w:val="21"/>
          <w:lang w:val="es-ES" w:eastAsia="es-ES"/>
        </w:rPr>
        <w:t>Normas Técnicas para la gestión de los riesgos de lavado de dinero y de activos, financiación al terrorismo y financiación a la proliferación de armas de destrucción masiva (NRP-36),</w:t>
      </w:r>
      <w:r w:rsidR="00B70AA0" w:rsidRPr="00B70AA0">
        <w:rPr>
          <w:rFonts w:ascii="Arial" w:eastAsia="Times New Roman" w:hAnsi="Arial" w:cs="Arial"/>
          <w:sz w:val="21"/>
          <w:szCs w:val="21"/>
          <w:lang w:val="es-ES" w:eastAsia="es-ES"/>
        </w:rPr>
        <w:t xml:space="preserve"> y lo </w:t>
      </w:r>
      <w:r w:rsidR="00F50980">
        <w:rPr>
          <w:rFonts w:ascii="Arial" w:eastAsia="Times New Roman" w:hAnsi="Arial" w:cs="Arial"/>
          <w:sz w:val="21"/>
          <w:szCs w:val="21"/>
          <w:lang w:val="es-ES" w:eastAsia="es-ES"/>
        </w:rPr>
        <w:t xml:space="preserve">establecido </w:t>
      </w:r>
      <w:r w:rsidR="00B70AA0" w:rsidRPr="00B70AA0">
        <w:rPr>
          <w:rFonts w:ascii="Arial" w:eastAsia="Times New Roman" w:hAnsi="Arial" w:cs="Arial"/>
          <w:sz w:val="21"/>
          <w:szCs w:val="21"/>
          <w:lang w:val="es-ES" w:eastAsia="es-ES"/>
        </w:rPr>
        <w:t xml:space="preserve">en </w:t>
      </w:r>
      <w:r w:rsidR="0065464B" w:rsidRPr="00B70AA0">
        <w:rPr>
          <w:rFonts w:ascii="Arial" w:eastAsia="Times New Roman" w:hAnsi="Arial" w:cs="Arial"/>
          <w:sz w:val="21"/>
          <w:szCs w:val="21"/>
          <w:lang w:val="es-ES" w:eastAsia="es-ES"/>
        </w:rPr>
        <w:t xml:space="preserve"> </w:t>
      </w:r>
      <w:r w:rsidR="00B70AA0" w:rsidRPr="00B70AA0">
        <w:rPr>
          <w:rFonts w:ascii="Arial" w:eastAsia="Times New Roman" w:hAnsi="Arial" w:cs="Arial"/>
          <w:sz w:val="21"/>
          <w:szCs w:val="21"/>
          <w:lang w:val="es-ES" w:eastAsia="es-ES"/>
        </w:rPr>
        <w:t xml:space="preserve">el romano II numeral 1 literal l) del </w:t>
      </w:r>
      <w:r w:rsidR="0065464B" w:rsidRPr="00B70AA0">
        <w:rPr>
          <w:rFonts w:ascii="Arial" w:eastAsia="Times New Roman" w:hAnsi="Arial" w:cs="Arial"/>
          <w:sz w:val="21"/>
          <w:szCs w:val="21"/>
          <w:lang w:val="es-ES" w:eastAsia="es-ES"/>
        </w:rPr>
        <w:t>Instructivo para la Prevención de Lavado de Activos y Financiamiento al Terrorismo</w:t>
      </w:r>
      <w:r w:rsidR="00B70AA0">
        <w:rPr>
          <w:rFonts w:ascii="Arial" w:eastAsia="Times New Roman" w:hAnsi="Arial" w:cs="Arial"/>
          <w:sz w:val="21"/>
          <w:szCs w:val="21"/>
          <w:lang w:val="es-ES" w:eastAsia="es-ES"/>
        </w:rPr>
        <w:t xml:space="preserve"> del Fondo Social para la Vivienda</w:t>
      </w:r>
      <w:r w:rsidR="0065464B" w:rsidRPr="00B70AA0">
        <w:rPr>
          <w:rFonts w:ascii="Arial" w:eastAsia="Times New Roman" w:hAnsi="Arial" w:cs="Arial"/>
          <w:sz w:val="21"/>
          <w:szCs w:val="21"/>
          <w:lang w:val="es-ES" w:eastAsia="es-ES"/>
        </w:rPr>
        <w:t>, por unanimidad ACUERDA:</w:t>
      </w:r>
    </w:p>
    <w:p w14:paraId="3737FEE1" w14:textId="77777777" w:rsidR="007D7F63" w:rsidRDefault="007D7F63" w:rsidP="007D7F63">
      <w:pPr>
        <w:pStyle w:val="Prrafodelista"/>
        <w:spacing w:after="0" w:line="240" w:lineRule="auto"/>
        <w:ind w:left="-284" w:right="-801"/>
        <w:jc w:val="both"/>
        <w:rPr>
          <w:rFonts w:ascii="Arial" w:hAnsi="Arial" w:cs="Arial"/>
          <w:b/>
          <w:kern w:val="2"/>
          <w:sz w:val="21"/>
          <w:szCs w:val="21"/>
          <w14:ligatures w14:val="standardContextual"/>
        </w:rPr>
      </w:pPr>
    </w:p>
    <w:p w14:paraId="37A17CA5" w14:textId="0D9620AF" w:rsidR="0065464B" w:rsidRDefault="0065464B" w:rsidP="007D7F63">
      <w:pPr>
        <w:pStyle w:val="Prrafodelista"/>
        <w:spacing w:after="0" w:line="240" w:lineRule="auto"/>
        <w:ind w:left="-284" w:right="-801"/>
        <w:jc w:val="both"/>
        <w:rPr>
          <w:rFonts w:ascii="Arial" w:eastAsia="Times New Roman" w:hAnsi="Arial" w:cs="Arial"/>
          <w:kern w:val="2"/>
          <w:sz w:val="21"/>
          <w:szCs w:val="21"/>
          <w:lang w:eastAsia="es-ES"/>
          <w14:ligatures w14:val="standardContextual"/>
        </w:rPr>
      </w:pPr>
      <w:r w:rsidRPr="007D7F63">
        <w:rPr>
          <w:rFonts w:ascii="Arial" w:eastAsia="Times New Roman" w:hAnsi="Arial" w:cs="Arial"/>
          <w:kern w:val="2"/>
          <w:sz w:val="21"/>
          <w:szCs w:val="21"/>
          <w:lang w:eastAsia="es-ES"/>
          <w14:ligatures w14:val="standardContextual"/>
        </w:rPr>
        <w:t xml:space="preserve">Dar por </w:t>
      </w:r>
      <w:r w:rsidR="00B70AA0">
        <w:rPr>
          <w:rFonts w:ascii="Arial" w:eastAsia="Times New Roman" w:hAnsi="Arial" w:cs="Arial"/>
          <w:kern w:val="2"/>
          <w:sz w:val="21"/>
          <w:szCs w:val="21"/>
          <w:lang w:eastAsia="es-ES"/>
          <w14:ligatures w14:val="standardContextual"/>
        </w:rPr>
        <w:t>recibido</w:t>
      </w:r>
      <w:r w:rsidRPr="007D7F63">
        <w:rPr>
          <w:rFonts w:ascii="Arial" w:eastAsia="Times New Roman" w:hAnsi="Arial" w:cs="Arial"/>
          <w:kern w:val="2"/>
          <w:sz w:val="21"/>
          <w:szCs w:val="21"/>
          <w:lang w:eastAsia="es-ES"/>
          <w14:ligatures w14:val="standardContextual"/>
        </w:rPr>
        <w:t xml:space="preserve"> el informe del cumplimiento de reportes enviados a la Unidad de Investigación Financiera</w:t>
      </w:r>
      <w:r w:rsidR="00B70AA0">
        <w:rPr>
          <w:rFonts w:ascii="Arial" w:eastAsia="Times New Roman" w:hAnsi="Arial" w:cs="Arial"/>
          <w:kern w:val="2"/>
          <w:sz w:val="21"/>
          <w:szCs w:val="21"/>
          <w:lang w:eastAsia="es-ES"/>
          <w14:ligatures w14:val="standardContextual"/>
        </w:rPr>
        <w:t xml:space="preserve"> (UIF)</w:t>
      </w:r>
      <w:r w:rsidRPr="007D7F63">
        <w:rPr>
          <w:rFonts w:ascii="Arial" w:eastAsia="Times New Roman" w:hAnsi="Arial" w:cs="Arial"/>
          <w:kern w:val="2"/>
          <w:sz w:val="21"/>
          <w:szCs w:val="21"/>
          <w:lang w:eastAsia="es-ES"/>
          <w14:ligatures w14:val="standardContextual"/>
        </w:rPr>
        <w:t xml:space="preserve"> en el</w:t>
      </w:r>
      <w:r w:rsidR="00B70AA0">
        <w:rPr>
          <w:rFonts w:ascii="Arial" w:eastAsia="Times New Roman" w:hAnsi="Arial" w:cs="Arial"/>
          <w:kern w:val="2"/>
          <w:sz w:val="21"/>
          <w:szCs w:val="21"/>
          <w:lang w:eastAsia="es-ES"/>
          <w14:ligatures w14:val="standardContextual"/>
        </w:rPr>
        <w:t xml:space="preserve"> período de enero a diciembre</w:t>
      </w:r>
      <w:r w:rsidRPr="007D7F63">
        <w:rPr>
          <w:rFonts w:ascii="Arial" w:eastAsia="Times New Roman" w:hAnsi="Arial" w:cs="Arial"/>
          <w:kern w:val="2"/>
          <w:sz w:val="21"/>
          <w:szCs w:val="21"/>
          <w:lang w:eastAsia="es-ES"/>
          <w14:ligatures w14:val="standardContextual"/>
        </w:rPr>
        <w:t xml:space="preserve"> 202</w:t>
      </w:r>
      <w:r w:rsidR="00B70AA0">
        <w:rPr>
          <w:rFonts w:ascii="Arial" w:eastAsia="Times New Roman" w:hAnsi="Arial" w:cs="Arial"/>
          <w:kern w:val="2"/>
          <w:sz w:val="21"/>
          <w:szCs w:val="21"/>
          <w:lang w:eastAsia="es-ES"/>
          <w14:ligatures w14:val="standardContextual"/>
        </w:rPr>
        <w:t>4.</w:t>
      </w:r>
    </w:p>
    <w:p w14:paraId="40D4CAF7" w14:textId="77777777" w:rsidR="000E0148" w:rsidRDefault="000E0148" w:rsidP="000E0148">
      <w:pPr>
        <w:rPr>
          <w:rFonts w:ascii="Arial" w:hAnsi="Arial" w:cs="Arial"/>
          <w:bCs/>
          <w:color w:val="FF0000"/>
          <w:sz w:val="20"/>
          <w:szCs w:val="20"/>
        </w:rPr>
      </w:pPr>
    </w:p>
    <w:p w14:paraId="31AC74AA" w14:textId="5C799EFA" w:rsidR="000E0148" w:rsidRDefault="000E0148" w:rsidP="000E014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4"/>
    <w:bookmarkEnd w:id="25"/>
    <w:p w14:paraId="49378F72" w14:textId="77777777" w:rsidR="0065464B" w:rsidRPr="007D7F63" w:rsidRDefault="0065464B" w:rsidP="007D7F63">
      <w:pPr>
        <w:tabs>
          <w:tab w:val="left" w:pos="284"/>
        </w:tabs>
        <w:spacing w:after="0" w:line="240" w:lineRule="auto"/>
        <w:ind w:left="-284" w:right="-801"/>
        <w:jc w:val="both"/>
        <w:rPr>
          <w:rFonts w:ascii="Arial" w:eastAsia="Times New Roman" w:hAnsi="Arial" w:cs="Arial"/>
          <w:sz w:val="21"/>
          <w:szCs w:val="21"/>
          <w:lang w:eastAsia="es-ES"/>
        </w:rPr>
      </w:pPr>
    </w:p>
    <w:p w14:paraId="7F79F0E2" w14:textId="77777777" w:rsidR="00D01654" w:rsidRDefault="00D01654" w:rsidP="007D7F63">
      <w:pPr>
        <w:tabs>
          <w:tab w:val="left" w:pos="284"/>
        </w:tabs>
        <w:spacing w:after="0" w:line="240" w:lineRule="auto"/>
        <w:ind w:left="-284" w:right="-801"/>
        <w:jc w:val="both"/>
        <w:rPr>
          <w:rFonts w:ascii="Arial" w:eastAsia="Times New Roman" w:hAnsi="Arial" w:cs="Arial"/>
          <w:sz w:val="21"/>
          <w:szCs w:val="21"/>
          <w:lang w:eastAsia="es-ES"/>
        </w:rPr>
      </w:pPr>
    </w:p>
    <w:p w14:paraId="401CBBDA" w14:textId="77777777" w:rsidR="000E0148" w:rsidRPr="000E0148" w:rsidRDefault="00D01654" w:rsidP="0023224F">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6" w:name="_Hlk189141125"/>
      <w:r w:rsidRPr="00CA3231">
        <w:rPr>
          <w:rFonts w:ascii="Arial" w:hAnsi="Arial" w:cs="Arial"/>
          <w:b/>
          <w:kern w:val="2"/>
          <w:sz w:val="21"/>
          <w:szCs w:val="21"/>
          <w14:ligatures w14:val="standardContextual"/>
        </w:rPr>
        <w:t xml:space="preserve">REVISIÓN DE MECANISMOS PARA EL CONTROL, DETECCIÓN DE OPERACIONES INUSUALES Y REPORTE DE OPERACIONES SOSPECHOSAS. </w:t>
      </w:r>
      <w:bookmarkStart w:id="27" w:name="_Hlk189475770"/>
      <w:r w:rsidR="0023224F" w:rsidRPr="0023224F">
        <w:rPr>
          <w:rFonts w:ascii="Arial" w:hAnsi="Arial" w:cs="Arial"/>
          <w:sz w:val="21"/>
          <w:szCs w:val="21"/>
          <w:lang w:val="es-MX" w:eastAsia="es-ES"/>
        </w:rPr>
        <w:t xml:space="preserve">El </w:t>
      </w:r>
      <w:proofErr w:type="gramStart"/>
      <w:r w:rsidR="0023224F" w:rsidRPr="0023224F">
        <w:rPr>
          <w:rFonts w:ascii="Arial" w:hAnsi="Arial" w:cs="Arial"/>
          <w:sz w:val="21"/>
          <w:szCs w:val="21"/>
          <w:lang w:val="es-MX" w:eastAsia="es-ES"/>
        </w:rPr>
        <w:t>Presidente</w:t>
      </w:r>
      <w:proofErr w:type="gramEnd"/>
      <w:r w:rsidR="0023224F" w:rsidRPr="0023224F">
        <w:rPr>
          <w:rFonts w:ascii="Arial" w:hAnsi="Arial" w:cs="Arial"/>
          <w:sz w:val="21"/>
          <w:szCs w:val="21"/>
          <w:lang w:val="es-MX" w:eastAsia="es-ES"/>
        </w:rPr>
        <w:t xml:space="preserve"> y Director Ejecutivo invitó al ingeniero José Andrés Hernández Martínez, Oficial de Cumplimiento, para someter a consideración de los Directores, el informe de</w:t>
      </w:r>
      <w:r w:rsidR="0023224F" w:rsidRPr="0023224F">
        <w:rPr>
          <w:rFonts w:ascii="Arial" w:hAnsi="Arial" w:cs="Arial"/>
          <w:b/>
          <w:kern w:val="2"/>
          <w:sz w:val="21"/>
          <w:szCs w:val="21"/>
          <w14:ligatures w14:val="standardContextual"/>
        </w:rPr>
        <w:t xml:space="preserve"> </w:t>
      </w:r>
      <w:r w:rsidR="0023224F" w:rsidRPr="0023224F">
        <w:rPr>
          <w:rFonts w:ascii="Arial" w:hAnsi="Arial" w:cs="Arial"/>
          <w:bCs/>
          <w:kern w:val="2"/>
          <w:sz w:val="21"/>
          <w:szCs w:val="21"/>
          <w14:ligatures w14:val="standardContextual"/>
        </w:rPr>
        <w:t>revisión de mecanismos para el control, detección de operaciones inusuales y reporte de operaciones sospechosas.</w:t>
      </w:r>
      <w:r w:rsidR="0023224F" w:rsidRPr="0023224F">
        <w:rPr>
          <w:rFonts w:ascii="Arial" w:hAnsi="Arial" w:cs="Arial"/>
          <w:sz w:val="21"/>
          <w:szCs w:val="21"/>
          <w:lang w:val="es-MX" w:eastAsia="es-ES"/>
        </w:rPr>
        <w:t xml:space="preserve"> </w:t>
      </w:r>
    </w:p>
    <w:p w14:paraId="4C8BFF1B"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2AD95E6F"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11205209"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026EE9A2"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13BBCDDA"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0905A11"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336C994C"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3F30A317"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7BD4FD98"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020EB7F8"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03FFD978" w14:textId="13DB4FCF" w:rsidR="0023224F" w:rsidRPr="0023224F" w:rsidRDefault="000E0148" w:rsidP="000E0148">
      <w:pPr>
        <w:tabs>
          <w:tab w:val="left" w:pos="284"/>
        </w:tabs>
        <w:spacing w:after="0" w:line="240" w:lineRule="auto"/>
        <w:ind w:left="-284" w:right="-801"/>
        <w:jc w:val="both"/>
        <w:rPr>
          <w:rFonts w:ascii="Arial" w:eastAsia="Times New Roman" w:hAnsi="Arial" w:cs="Arial"/>
          <w:sz w:val="21"/>
          <w:szCs w:val="21"/>
          <w:lang w:eastAsia="es-ES"/>
        </w:rPr>
      </w:pPr>
      <w:r>
        <w:rPr>
          <w:rFonts w:ascii="Arial" w:hAnsi="Arial" w:cs="Arial"/>
          <w:b/>
          <w:kern w:val="2"/>
          <w:sz w:val="21"/>
          <w:szCs w:val="21"/>
          <w14:ligatures w14:val="standardContextual"/>
        </w:rPr>
        <w:t xml:space="preserve">                                                                                                         </w:t>
      </w:r>
      <w:r w:rsidR="0023224F" w:rsidRPr="0023224F">
        <w:rPr>
          <w:rFonts w:ascii="Arial" w:hAnsi="Arial" w:cs="Arial"/>
          <w:sz w:val="21"/>
          <w:szCs w:val="21"/>
          <w:lang w:val="es-MX" w:eastAsia="es-ES"/>
        </w:rPr>
        <w:t xml:space="preserve">Luego de la presentación, el ingeniero Hernández Martínez, solicitó dar por conocido el informe de revisión expuesto. Junta Directiva, después de </w:t>
      </w:r>
      <w:r w:rsidR="0023224F" w:rsidRPr="0023224F">
        <w:rPr>
          <w:rFonts w:ascii="Arial" w:hAnsi="Arial" w:cs="Arial"/>
          <w:sz w:val="21"/>
          <w:szCs w:val="21"/>
          <w:lang w:val="es-MX" w:eastAsia="es-ES"/>
        </w:rPr>
        <w:lastRenderedPageBreak/>
        <w:t>conocer la solicitud presentada por el Oficial de Cumplimiento, sobre la base de lo regulado en los artículos 7 literal i) y 67 literal b) del Instructivo para la Prevención, Detección y Control del Lavado de Dinero y de Activos, Financiación del Terrorismo y la Financiación de la Proliferación de Armas de Destrucción Masiva, en el artículo 6 de las Normas Técnicas para la Gestión de los Riesgos de Lavado de Dinero y de Activos, Financiación al Terrorismo y Financiación a la Proliferación de Armas de Destrucción Masiva (NRP-36); y de conformidad con lo preceptuado en el romano II numeral 1 literal l) del Instructivo para la Prevención de Lavado de Activos y Financiamiento al Terrorismo del Fondo Social para la Vivienda, por unanimidad ACUERDA:</w:t>
      </w:r>
    </w:p>
    <w:p w14:paraId="094690A9" w14:textId="77777777" w:rsidR="0023224F" w:rsidRPr="0023224F" w:rsidRDefault="0023224F" w:rsidP="0023224F">
      <w:pPr>
        <w:spacing w:after="0" w:line="240" w:lineRule="auto"/>
        <w:ind w:left="-284" w:right="-801"/>
        <w:jc w:val="both"/>
        <w:rPr>
          <w:rFonts w:ascii="Arial" w:hAnsi="Arial" w:cs="Arial"/>
          <w:sz w:val="21"/>
          <w:szCs w:val="21"/>
          <w:lang w:val="es-MX" w:eastAsia="es-ES"/>
        </w:rPr>
      </w:pPr>
    </w:p>
    <w:p w14:paraId="585C63DF" w14:textId="7328627B" w:rsidR="00D01654" w:rsidRPr="0023224F" w:rsidRDefault="0023224F" w:rsidP="0023224F">
      <w:pPr>
        <w:tabs>
          <w:tab w:val="left" w:pos="284"/>
        </w:tabs>
        <w:spacing w:after="0" w:line="240" w:lineRule="auto"/>
        <w:ind w:left="-284" w:right="-801"/>
        <w:jc w:val="both"/>
        <w:rPr>
          <w:rFonts w:ascii="Arial" w:eastAsia="Times New Roman" w:hAnsi="Arial" w:cs="Arial"/>
          <w:sz w:val="21"/>
          <w:szCs w:val="21"/>
          <w:lang w:eastAsia="es-ES"/>
        </w:rPr>
      </w:pPr>
      <w:r w:rsidRPr="0023224F">
        <w:rPr>
          <w:rFonts w:ascii="Arial" w:hAnsi="Arial" w:cs="Arial"/>
          <w:sz w:val="21"/>
          <w:szCs w:val="21"/>
          <w:lang w:val="es-MX" w:eastAsia="es-ES"/>
        </w:rPr>
        <w:t>Dar por conocido el informe de la revisión de mecanismos para el control, detección de operaciones inusuales y reporte de operaciones sospechosas</w:t>
      </w:r>
      <w:bookmarkEnd w:id="27"/>
      <w:r w:rsidR="00CA3231" w:rsidRPr="0023224F">
        <w:rPr>
          <w:rFonts w:ascii="Arial" w:hAnsi="Arial" w:cs="Arial"/>
          <w:sz w:val="21"/>
          <w:szCs w:val="21"/>
          <w:lang w:val="es-MX" w:eastAsia="es-ES"/>
        </w:rPr>
        <w:t>.</w:t>
      </w:r>
    </w:p>
    <w:bookmarkEnd w:id="26"/>
    <w:p w14:paraId="5F916168" w14:textId="77777777" w:rsidR="000E0148" w:rsidRDefault="000E0148" w:rsidP="000E014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4ECE482C" w14:textId="77777777" w:rsidR="00D01654" w:rsidRDefault="00D01654" w:rsidP="007D7F63">
      <w:pPr>
        <w:tabs>
          <w:tab w:val="left" w:pos="284"/>
        </w:tabs>
        <w:spacing w:after="0" w:line="240" w:lineRule="auto"/>
        <w:ind w:left="-284" w:right="-801"/>
        <w:jc w:val="both"/>
        <w:rPr>
          <w:rFonts w:ascii="Arial" w:eastAsia="Times New Roman" w:hAnsi="Arial" w:cs="Arial"/>
          <w:sz w:val="21"/>
          <w:szCs w:val="21"/>
          <w:lang w:eastAsia="es-ES"/>
        </w:rPr>
      </w:pPr>
    </w:p>
    <w:p w14:paraId="391AEE90" w14:textId="77777777" w:rsidR="00D01654" w:rsidRDefault="00D01654" w:rsidP="007D7F63">
      <w:pPr>
        <w:tabs>
          <w:tab w:val="left" w:pos="284"/>
        </w:tabs>
        <w:spacing w:after="0" w:line="240" w:lineRule="auto"/>
        <w:ind w:left="-284" w:right="-801"/>
        <w:jc w:val="both"/>
        <w:rPr>
          <w:rFonts w:ascii="Arial" w:eastAsia="Times New Roman" w:hAnsi="Arial" w:cs="Arial"/>
          <w:sz w:val="21"/>
          <w:szCs w:val="21"/>
          <w:lang w:eastAsia="es-ES"/>
        </w:rPr>
      </w:pPr>
    </w:p>
    <w:p w14:paraId="162E8394" w14:textId="77777777" w:rsidR="000E0148" w:rsidRPr="000E0148" w:rsidRDefault="00D01654" w:rsidP="005367E8">
      <w:pPr>
        <w:numPr>
          <w:ilvl w:val="0"/>
          <w:numId w:val="1"/>
        </w:numPr>
        <w:tabs>
          <w:tab w:val="left" w:pos="284"/>
        </w:tabs>
        <w:spacing w:after="0" w:line="240" w:lineRule="auto"/>
        <w:ind w:left="-284" w:right="-801" w:hanging="142"/>
        <w:jc w:val="both"/>
        <w:rPr>
          <w:rFonts w:ascii="Arial" w:hAnsi="Arial" w:cs="Arial"/>
          <w:sz w:val="21"/>
          <w:szCs w:val="21"/>
          <w:lang w:val="es-MX" w:eastAsia="es-ES"/>
        </w:rPr>
      </w:pPr>
      <w:bookmarkStart w:id="28" w:name="_Hlk189141177"/>
      <w:r w:rsidRPr="00AB1271">
        <w:rPr>
          <w:rFonts w:ascii="Arial" w:hAnsi="Arial" w:cs="Arial"/>
          <w:b/>
          <w:kern w:val="2"/>
          <w:sz w:val="21"/>
          <w:szCs w:val="21"/>
          <w14:ligatures w14:val="standardContextual"/>
        </w:rPr>
        <w:t>SEGUIMIENTO A INFORMES DE ENTES DE SUPERVISIÓN Y CONTROL</w:t>
      </w:r>
      <w:r w:rsidRPr="00BD4F33">
        <w:rPr>
          <w:rFonts w:ascii="Arial" w:hAnsi="Arial" w:cs="Arial"/>
          <w:b/>
          <w:kern w:val="2"/>
          <w:sz w:val="21"/>
          <w:szCs w:val="21"/>
          <w14:ligatures w14:val="standardContextual"/>
        </w:rPr>
        <w:t xml:space="preserve">. </w:t>
      </w:r>
      <w:bookmarkStart w:id="29" w:name="_Hlk189475809"/>
      <w:r w:rsidR="00F724F4" w:rsidRPr="00BD4F33">
        <w:rPr>
          <w:rFonts w:ascii="Arial" w:hAnsi="Arial" w:cs="Arial"/>
          <w:sz w:val="21"/>
          <w:szCs w:val="21"/>
          <w:lang w:eastAsia="es-ES"/>
        </w:rPr>
        <w:t xml:space="preserve">El </w:t>
      </w:r>
      <w:proofErr w:type="gramStart"/>
      <w:r w:rsidR="00F724F4" w:rsidRPr="00BD4F33">
        <w:rPr>
          <w:rFonts w:ascii="Arial" w:hAnsi="Arial" w:cs="Arial"/>
          <w:sz w:val="21"/>
          <w:szCs w:val="21"/>
          <w:lang w:eastAsia="es-ES"/>
        </w:rPr>
        <w:t>Presidente</w:t>
      </w:r>
      <w:proofErr w:type="gramEnd"/>
      <w:r w:rsidR="00F724F4" w:rsidRPr="00BD4F33">
        <w:rPr>
          <w:rFonts w:ascii="Arial" w:hAnsi="Arial" w:cs="Arial"/>
          <w:sz w:val="21"/>
          <w:szCs w:val="21"/>
          <w:lang w:eastAsia="es-ES"/>
        </w:rPr>
        <w:t xml:space="preserve"> y Director Ejecutivo invitó al ingeniero José Andrés Hernández Martínez, Oficial de Cumplimiento, para someter a consideración de los Directores, el seguimiento a Informe de Organismos Internacionales y al Informe de visita de Supervisión de la Superintendencia del Sistema </w:t>
      </w:r>
      <w:r w:rsidR="00F724F4" w:rsidRPr="005367E8">
        <w:rPr>
          <w:rFonts w:ascii="Arial" w:hAnsi="Arial" w:cs="Arial"/>
          <w:sz w:val="21"/>
          <w:szCs w:val="21"/>
          <w:lang w:eastAsia="es-ES"/>
        </w:rPr>
        <w:t xml:space="preserve">Financiero. </w:t>
      </w:r>
    </w:p>
    <w:p w14:paraId="2665E607"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7807DD32" w14:textId="4758A66E"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3360" behindDoc="0" locked="0" layoutInCell="1" allowOverlap="1" wp14:anchorId="2EF59EA2" wp14:editId="49DA69DF">
                <wp:simplePos x="0" y="0"/>
                <wp:positionH relativeFrom="column">
                  <wp:posOffset>1482090</wp:posOffset>
                </wp:positionH>
                <wp:positionV relativeFrom="paragraph">
                  <wp:posOffset>13335</wp:posOffset>
                </wp:positionV>
                <wp:extent cx="2171700" cy="2343150"/>
                <wp:effectExtent l="0" t="0" r="19050" b="19050"/>
                <wp:wrapNone/>
                <wp:docPr id="1851467295" name="Conector recto 5"/>
                <wp:cNvGraphicFramePr/>
                <a:graphic xmlns:a="http://schemas.openxmlformats.org/drawingml/2006/main">
                  <a:graphicData uri="http://schemas.microsoft.com/office/word/2010/wordprocessingShape">
                    <wps:wsp>
                      <wps:cNvCnPr/>
                      <wps:spPr>
                        <a:xfrm flipV="1">
                          <a:off x="0" y="0"/>
                          <a:ext cx="2171700" cy="234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B2293"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pt,1.05pt" to="287.7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" strokecolor="black [3200]" strokeweight=".5pt">
                <v:stroke joinstyle="miter"/>
              </v:line>
            </w:pict>
          </mc:Fallback>
        </mc:AlternateContent>
      </w:r>
    </w:p>
    <w:p w14:paraId="6ACA1C00"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4DF35230"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738AD473"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2F04350"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22E64822"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36E13C02"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045B9140"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781DD5FF"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4AA452F"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0F084200"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78EAEBCE"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2ED0DC6C"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B4F579A"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C7426E5" w14:textId="77777777" w:rsidR="000E0148" w:rsidRDefault="000E0148" w:rsidP="000E0148">
      <w:pPr>
        <w:tabs>
          <w:tab w:val="left" w:pos="284"/>
        </w:tabs>
        <w:spacing w:after="0" w:line="240" w:lineRule="auto"/>
        <w:ind w:right="-801"/>
        <w:jc w:val="both"/>
        <w:rPr>
          <w:rFonts w:ascii="Arial" w:hAnsi="Arial" w:cs="Arial"/>
          <w:b/>
          <w:kern w:val="2"/>
          <w:sz w:val="21"/>
          <w:szCs w:val="21"/>
          <w14:ligatures w14:val="standardContextual"/>
        </w:rPr>
      </w:pPr>
    </w:p>
    <w:p w14:paraId="30A6AD7B" w14:textId="77777777" w:rsidR="000E0148" w:rsidRDefault="000E0148" w:rsidP="000E0148">
      <w:pPr>
        <w:tabs>
          <w:tab w:val="left" w:pos="284"/>
        </w:tabs>
        <w:spacing w:after="0" w:line="240" w:lineRule="auto"/>
        <w:ind w:left="-284" w:right="-801"/>
        <w:jc w:val="both"/>
        <w:rPr>
          <w:rFonts w:ascii="Arial" w:hAnsi="Arial" w:cs="Arial"/>
          <w:b/>
          <w:kern w:val="2"/>
          <w:sz w:val="21"/>
          <w:szCs w:val="21"/>
          <w14:ligatures w14:val="standardContextual"/>
        </w:rPr>
      </w:pPr>
    </w:p>
    <w:p w14:paraId="57373DA0" w14:textId="77B290E6" w:rsidR="007D7F63" w:rsidRPr="005367E8" w:rsidRDefault="000E0148" w:rsidP="000E0148">
      <w:pPr>
        <w:tabs>
          <w:tab w:val="left" w:pos="284"/>
        </w:tabs>
        <w:spacing w:after="0" w:line="240" w:lineRule="auto"/>
        <w:ind w:left="-284" w:right="-801"/>
        <w:jc w:val="both"/>
        <w:rPr>
          <w:rFonts w:ascii="Arial" w:hAnsi="Arial" w:cs="Arial"/>
          <w:sz w:val="21"/>
          <w:szCs w:val="21"/>
          <w:lang w:val="es-MX" w:eastAsia="es-ES"/>
        </w:rPr>
      </w:pPr>
      <w:r>
        <w:rPr>
          <w:rFonts w:ascii="Arial" w:hAnsi="Arial" w:cs="Arial"/>
          <w:b/>
          <w:kern w:val="2"/>
          <w:sz w:val="21"/>
          <w:szCs w:val="21"/>
          <w14:ligatures w14:val="standardContextual"/>
        </w:rPr>
        <w:t xml:space="preserve">                                                 </w:t>
      </w:r>
      <w:r w:rsidR="00A82CF3" w:rsidRPr="005367E8">
        <w:rPr>
          <w:rFonts w:ascii="Arial" w:hAnsi="Arial" w:cs="Arial"/>
          <w:sz w:val="21"/>
          <w:szCs w:val="21"/>
          <w:lang w:val="es-MX" w:eastAsia="es-ES"/>
        </w:rPr>
        <w:t xml:space="preserve">Luego de la presentación, el ingeniero Hernández Martínez, solicitó dar por conocido </w:t>
      </w:r>
      <w:r w:rsidR="00AB1271" w:rsidRPr="005367E8">
        <w:rPr>
          <w:rFonts w:ascii="Arial" w:hAnsi="Arial" w:cs="Arial"/>
          <w:sz w:val="21"/>
          <w:szCs w:val="21"/>
          <w:lang w:val="es-MX" w:eastAsia="es-ES"/>
        </w:rPr>
        <w:t>los informes de los entes de supervisión y control</w:t>
      </w:r>
      <w:r w:rsidR="00A82CF3" w:rsidRPr="005367E8">
        <w:rPr>
          <w:rFonts w:ascii="Arial" w:hAnsi="Arial" w:cs="Arial"/>
          <w:sz w:val="21"/>
          <w:szCs w:val="21"/>
          <w:lang w:val="es-MX" w:eastAsia="es-ES"/>
        </w:rPr>
        <w:t xml:space="preserve">. Junta Directiva, después de conocer la solicitud presentada por el </w:t>
      </w:r>
      <w:r w:rsidR="00AB1271" w:rsidRPr="005367E8">
        <w:rPr>
          <w:rFonts w:ascii="Arial" w:hAnsi="Arial" w:cs="Arial"/>
          <w:sz w:val="21"/>
          <w:szCs w:val="21"/>
          <w:lang w:val="es-MX" w:eastAsia="es-ES"/>
        </w:rPr>
        <w:t xml:space="preserve">ingeniero José Andrés Hernández Martínez, </w:t>
      </w:r>
      <w:r w:rsidR="00A82CF3" w:rsidRPr="005367E8">
        <w:rPr>
          <w:rFonts w:ascii="Arial" w:hAnsi="Arial" w:cs="Arial"/>
          <w:sz w:val="21"/>
          <w:szCs w:val="21"/>
          <w:lang w:val="es-MX" w:eastAsia="es-ES"/>
        </w:rPr>
        <w:t xml:space="preserve">Oficial de Cumplimiento, sobre la base de lo regulado en </w:t>
      </w:r>
      <w:r w:rsidR="00AB1271" w:rsidRPr="005367E8">
        <w:rPr>
          <w:rFonts w:ascii="Arial" w:hAnsi="Arial" w:cs="Arial"/>
          <w:sz w:val="21"/>
          <w:szCs w:val="21"/>
          <w:lang w:val="es-MX" w:eastAsia="es-ES"/>
        </w:rPr>
        <w:t>los</w:t>
      </w:r>
      <w:r w:rsidR="00A82CF3" w:rsidRPr="005367E8">
        <w:rPr>
          <w:rFonts w:ascii="Arial" w:hAnsi="Arial" w:cs="Arial"/>
          <w:sz w:val="21"/>
          <w:szCs w:val="21"/>
          <w:lang w:val="es-MX" w:eastAsia="es-ES"/>
        </w:rPr>
        <w:t xml:space="preserve"> </w:t>
      </w:r>
      <w:r w:rsidR="00AB1271" w:rsidRPr="005367E8">
        <w:rPr>
          <w:rFonts w:ascii="Arial" w:hAnsi="Arial" w:cs="Arial"/>
          <w:sz w:val="21"/>
          <w:szCs w:val="21"/>
          <w:lang w:val="es-MX" w:eastAsia="es-ES"/>
        </w:rPr>
        <w:t xml:space="preserve">artículos 7 literal i) y  67 literal b) del </w:t>
      </w:r>
      <w:r w:rsidR="00A82CF3" w:rsidRPr="005367E8">
        <w:rPr>
          <w:rFonts w:ascii="Arial" w:hAnsi="Arial" w:cs="Arial"/>
          <w:sz w:val="21"/>
          <w:szCs w:val="21"/>
          <w:lang w:val="es-MX" w:eastAsia="es-ES"/>
        </w:rPr>
        <w:t>Instructivo para la Prevención, Detección y Control del Lavado de Dinero y de Activos, Financiación del Terrorismo y la Financiación de la Proliferación de Armas de Destrucción Masiva, así como</w:t>
      </w:r>
      <w:r w:rsidR="0023224F">
        <w:rPr>
          <w:rFonts w:ascii="Arial" w:hAnsi="Arial" w:cs="Arial"/>
          <w:sz w:val="21"/>
          <w:szCs w:val="21"/>
          <w:lang w:val="es-MX" w:eastAsia="es-ES"/>
        </w:rPr>
        <w:t xml:space="preserve"> en</w:t>
      </w:r>
      <w:r w:rsidR="00A82CF3" w:rsidRPr="005367E8">
        <w:rPr>
          <w:rFonts w:ascii="Arial" w:hAnsi="Arial" w:cs="Arial"/>
          <w:sz w:val="21"/>
          <w:szCs w:val="21"/>
          <w:lang w:val="es-MX" w:eastAsia="es-ES"/>
        </w:rPr>
        <w:t xml:space="preserve"> </w:t>
      </w:r>
      <w:r w:rsidR="00AB1271" w:rsidRPr="005367E8">
        <w:rPr>
          <w:rFonts w:ascii="Arial" w:hAnsi="Arial" w:cs="Arial"/>
          <w:sz w:val="21"/>
          <w:szCs w:val="21"/>
          <w:lang w:val="es-MX" w:eastAsia="es-ES"/>
        </w:rPr>
        <w:t>e</w:t>
      </w:r>
      <w:r w:rsidR="00A82CF3" w:rsidRPr="005367E8">
        <w:rPr>
          <w:rFonts w:ascii="Arial" w:hAnsi="Arial" w:cs="Arial"/>
          <w:sz w:val="21"/>
          <w:szCs w:val="21"/>
          <w:lang w:val="es-MX" w:eastAsia="es-ES"/>
        </w:rPr>
        <w:t>l artículo 6 de las Normas Técnicas para la Gestión de los Riesgos de Lavado de Dinero y de Activos, Financiación al Terrorismo y Financiación a la Proliferación de Armas de Destrucción Masiva (NRP-36); y</w:t>
      </w:r>
      <w:r w:rsidR="00AB1271" w:rsidRPr="005367E8">
        <w:rPr>
          <w:rFonts w:ascii="Arial" w:hAnsi="Arial" w:cs="Arial"/>
          <w:sz w:val="21"/>
          <w:szCs w:val="21"/>
          <w:lang w:val="es-MX" w:eastAsia="es-ES"/>
        </w:rPr>
        <w:t xml:space="preserve"> </w:t>
      </w:r>
      <w:r w:rsidR="0023224F">
        <w:rPr>
          <w:rFonts w:ascii="Arial" w:hAnsi="Arial" w:cs="Arial"/>
          <w:sz w:val="21"/>
          <w:szCs w:val="21"/>
          <w:lang w:val="es-MX" w:eastAsia="es-ES"/>
        </w:rPr>
        <w:t>a lo preceptuado</w:t>
      </w:r>
      <w:r w:rsidR="00AB1271" w:rsidRPr="005367E8">
        <w:rPr>
          <w:rFonts w:ascii="Arial" w:hAnsi="Arial" w:cs="Arial"/>
          <w:sz w:val="21"/>
          <w:szCs w:val="21"/>
          <w:lang w:val="es-MX" w:eastAsia="es-ES"/>
        </w:rPr>
        <w:t xml:space="preserve"> en el romano II, numeral 1, literal h) del</w:t>
      </w:r>
      <w:r w:rsidR="00A82CF3" w:rsidRPr="005367E8">
        <w:rPr>
          <w:rFonts w:ascii="Arial" w:hAnsi="Arial" w:cs="Arial"/>
          <w:sz w:val="21"/>
          <w:szCs w:val="21"/>
          <w:lang w:val="es-MX" w:eastAsia="es-ES"/>
        </w:rPr>
        <w:t xml:space="preserve"> Instructivo para la Prevención de Lavado de Activos y Financiamiento al Terrorismo</w:t>
      </w:r>
      <w:r w:rsidR="00AB1271" w:rsidRPr="005367E8">
        <w:rPr>
          <w:rFonts w:ascii="Arial" w:hAnsi="Arial" w:cs="Arial"/>
          <w:sz w:val="21"/>
          <w:szCs w:val="21"/>
          <w:lang w:val="es-MX" w:eastAsia="es-ES"/>
        </w:rPr>
        <w:t xml:space="preserve"> del Fondo Social para la Vivienda</w:t>
      </w:r>
      <w:r w:rsidR="00A82CF3" w:rsidRPr="005367E8">
        <w:rPr>
          <w:rFonts w:ascii="Arial" w:hAnsi="Arial" w:cs="Arial"/>
          <w:sz w:val="21"/>
          <w:szCs w:val="21"/>
          <w:lang w:val="es-MX" w:eastAsia="es-ES"/>
        </w:rPr>
        <w:t>, por unanimidad ACUERDA:</w:t>
      </w:r>
    </w:p>
    <w:p w14:paraId="3729606D" w14:textId="77777777" w:rsidR="007D7F63" w:rsidRDefault="007D7F63" w:rsidP="007D7F63">
      <w:pPr>
        <w:tabs>
          <w:tab w:val="left" w:pos="284"/>
        </w:tabs>
        <w:spacing w:after="0" w:line="240" w:lineRule="auto"/>
        <w:ind w:left="-284" w:right="-801"/>
        <w:jc w:val="both"/>
        <w:rPr>
          <w:rFonts w:ascii="Arial" w:hAnsi="Arial" w:cs="Arial"/>
          <w:b/>
          <w:kern w:val="2"/>
          <w:sz w:val="21"/>
          <w:szCs w:val="21"/>
          <w14:ligatures w14:val="standardContextual"/>
        </w:rPr>
      </w:pPr>
    </w:p>
    <w:p w14:paraId="056D6F6C" w14:textId="2DD02639" w:rsidR="00D01654" w:rsidRPr="007D7F63" w:rsidRDefault="00A82CF3" w:rsidP="007D7F63">
      <w:pPr>
        <w:tabs>
          <w:tab w:val="left" w:pos="284"/>
        </w:tabs>
        <w:spacing w:after="0" w:line="240" w:lineRule="auto"/>
        <w:ind w:left="-284" w:right="-801"/>
        <w:jc w:val="both"/>
        <w:rPr>
          <w:rFonts w:ascii="Arial" w:eastAsia="Times New Roman" w:hAnsi="Arial" w:cs="Arial"/>
          <w:sz w:val="21"/>
          <w:szCs w:val="21"/>
          <w:lang w:eastAsia="es-ES"/>
        </w:rPr>
      </w:pPr>
      <w:r w:rsidRPr="007D7F63">
        <w:rPr>
          <w:rFonts w:ascii="Arial" w:hAnsi="Arial" w:cs="Arial"/>
          <w:sz w:val="21"/>
          <w:szCs w:val="21"/>
          <w:lang w:val="es-MX" w:eastAsia="es-ES"/>
        </w:rPr>
        <w:t>Dar por conocido el seguimiento a</w:t>
      </w:r>
      <w:r w:rsidR="00AB1271">
        <w:rPr>
          <w:rFonts w:ascii="Arial" w:hAnsi="Arial" w:cs="Arial"/>
          <w:sz w:val="21"/>
          <w:szCs w:val="21"/>
          <w:lang w:val="es-MX" w:eastAsia="es-ES"/>
        </w:rPr>
        <w:t xml:space="preserve"> Informes de entes de supervisión y control a diciembre 2024.</w:t>
      </w:r>
    </w:p>
    <w:bookmarkEnd w:id="28"/>
    <w:bookmarkEnd w:id="29"/>
    <w:p w14:paraId="1E44EAF4" w14:textId="77777777" w:rsidR="00D01654" w:rsidRDefault="00D01654" w:rsidP="00D01654">
      <w:pPr>
        <w:tabs>
          <w:tab w:val="left" w:pos="284"/>
        </w:tabs>
        <w:spacing w:after="0" w:line="240" w:lineRule="auto"/>
        <w:ind w:left="-284" w:right="-801"/>
        <w:jc w:val="both"/>
        <w:rPr>
          <w:rFonts w:ascii="Arial" w:eastAsia="Times New Roman" w:hAnsi="Arial" w:cs="Arial"/>
          <w:sz w:val="21"/>
          <w:szCs w:val="21"/>
          <w:lang w:eastAsia="es-ES"/>
        </w:rPr>
      </w:pPr>
    </w:p>
    <w:p w14:paraId="5B1C7E3B" w14:textId="77777777" w:rsidR="000E0148" w:rsidRDefault="000E0148" w:rsidP="000E014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2DAFF68C" w14:textId="77777777" w:rsidR="00D01654" w:rsidRDefault="00D01654" w:rsidP="00D01654">
      <w:pPr>
        <w:tabs>
          <w:tab w:val="left" w:pos="284"/>
        </w:tabs>
        <w:spacing w:after="0" w:line="240" w:lineRule="auto"/>
        <w:ind w:left="-284" w:right="-801"/>
        <w:jc w:val="both"/>
        <w:rPr>
          <w:rFonts w:ascii="Arial" w:eastAsia="Times New Roman" w:hAnsi="Arial" w:cs="Arial"/>
          <w:sz w:val="21"/>
          <w:szCs w:val="21"/>
          <w:lang w:eastAsia="es-ES"/>
        </w:rPr>
      </w:pPr>
    </w:p>
    <w:p w14:paraId="7F3C9380" w14:textId="4D594D40" w:rsidR="00DD6011" w:rsidRPr="00357185" w:rsidRDefault="00D01654" w:rsidP="00357185">
      <w:pPr>
        <w:numPr>
          <w:ilvl w:val="0"/>
          <w:numId w:val="1"/>
        </w:numPr>
        <w:tabs>
          <w:tab w:val="left" w:pos="284"/>
        </w:tabs>
        <w:spacing w:after="0" w:line="240" w:lineRule="auto"/>
        <w:ind w:left="-284" w:right="-799" w:hanging="142"/>
        <w:jc w:val="both"/>
        <w:rPr>
          <w:rFonts w:ascii="Arial" w:eastAsia="Times New Roman" w:hAnsi="Arial" w:cs="Arial"/>
          <w:sz w:val="21"/>
          <w:szCs w:val="21"/>
          <w:lang w:eastAsia="es-ES"/>
        </w:rPr>
      </w:pPr>
      <w:bookmarkStart w:id="30" w:name="_Hlk189233813"/>
      <w:r w:rsidRPr="00225384">
        <w:rPr>
          <w:rFonts w:ascii="Arial" w:hAnsi="Arial" w:cs="Arial"/>
          <w:b/>
          <w:kern w:val="2"/>
          <w:sz w:val="21"/>
          <w:szCs w:val="21"/>
          <w14:ligatures w14:val="standardContextual"/>
        </w:rPr>
        <w:lastRenderedPageBreak/>
        <w:t>SOLICITUD DE PRÓRROGA “SERVICIO DE CLASIFICACIÓN DE RIESGO DEL FSV Y SUS EMISIONES” CONTRATISTA: ZUMMA RATINGS, S.A. DE C.V. CLASIFICADORA DE RIESGO.</w:t>
      </w:r>
      <w:bookmarkStart w:id="31" w:name="_Hlk185412830"/>
      <w:bookmarkStart w:id="32" w:name="_Hlk188608494"/>
      <w:r w:rsidR="00345D6B" w:rsidRPr="00EE18E1">
        <w:rPr>
          <w:rFonts w:ascii="Arial" w:eastAsia="Times New Roman" w:hAnsi="Arial" w:cs="Arial"/>
          <w:sz w:val="21"/>
          <w:szCs w:val="21"/>
          <w:lang w:eastAsia="es-ES"/>
        </w:rPr>
        <w:t xml:space="preserve"> </w:t>
      </w:r>
      <w:bookmarkStart w:id="33" w:name="_Hlk189475910"/>
      <w:r w:rsidR="00DD6011" w:rsidRPr="00DD6011">
        <w:rPr>
          <w:rFonts w:ascii="Arial" w:eastAsia="Times New Roman" w:hAnsi="Arial" w:cs="Arial"/>
          <w:sz w:val="21"/>
          <w:szCs w:val="21"/>
          <w:lang w:val="es-ES" w:eastAsia="es-ES"/>
        </w:rPr>
        <w:t xml:space="preserve">El presidente y </w:t>
      </w:r>
      <w:proofErr w:type="gramStart"/>
      <w:r w:rsidR="00DD6011" w:rsidRPr="00DD6011">
        <w:rPr>
          <w:rFonts w:ascii="Arial" w:eastAsia="Times New Roman" w:hAnsi="Arial" w:cs="Arial"/>
          <w:sz w:val="21"/>
          <w:szCs w:val="21"/>
          <w:lang w:val="es-ES" w:eastAsia="es-ES"/>
        </w:rPr>
        <w:t>Director Ejecutivo</w:t>
      </w:r>
      <w:proofErr w:type="gramEnd"/>
      <w:r w:rsidR="00DD6011" w:rsidRPr="00DD6011">
        <w:rPr>
          <w:rFonts w:ascii="Arial" w:eastAsia="Times New Roman" w:hAnsi="Arial" w:cs="Arial"/>
          <w:sz w:val="21"/>
          <w:szCs w:val="21"/>
          <w:lang w:val="es-ES" w:eastAsia="es-ES"/>
        </w:rPr>
        <w:t xml:space="preserve"> sometió a consideración de los directores la solicitud de prórroga</w:t>
      </w:r>
      <w:r w:rsidR="00DD6011" w:rsidRPr="00DD6011">
        <w:rPr>
          <w:rFonts w:ascii="Arial" w:eastAsia="Times New Roman" w:hAnsi="Arial" w:cs="Arial"/>
          <w:sz w:val="21"/>
          <w:szCs w:val="21"/>
          <w:lang w:eastAsia="es-ES"/>
        </w:rPr>
        <w:t xml:space="preserve"> del </w:t>
      </w:r>
      <w:r w:rsidR="00DD6011" w:rsidRPr="00DD6011">
        <w:rPr>
          <w:rFonts w:ascii="Arial" w:hAnsi="Arial" w:cs="Arial"/>
          <w:bCs/>
          <w:kern w:val="2"/>
          <w:sz w:val="21"/>
          <w:szCs w:val="21"/>
          <w14:ligatures w14:val="standardContextual"/>
        </w:rPr>
        <w:t xml:space="preserve">“Servicio de clasificación de riesgo del FSV y sus emisiones” para el contratista </w:t>
      </w:r>
      <w:proofErr w:type="spellStart"/>
      <w:r w:rsidR="00DD6011" w:rsidRPr="00DD6011">
        <w:rPr>
          <w:rFonts w:ascii="Arial" w:hAnsi="Arial" w:cs="Arial"/>
          <w:bCs/>
          <w:kern w:val="2"/>
          <w:sz w:val="21"/>
          <w:szCs w:val="21"/>
          <w14:ligatures w14:val="standardContextual"/>
        </w:rPr>
        <w:t>Zumma</w:t>
      </w:r>
      <w:proofErr w:type="spellEnd"/>
      <w:r w:rsidR="00DD6011" w:rsidRPr="00DD6011">
        <w:rPr>
          <w:rFonts w:ascii="Arial" w:hAnsi="Arial" w:cs="Arial"/>
          <w:bCs/>
          <w:kern w:val="2"/>
          <w:sz w:val="21"/>
          <w:szCs w:val="21"/>
          <w14:ligatures w14:val="standardContextual"/>
        </w:rPr>
        <w:t xml:space="preserve"> Ratings, S.A. de C.V. Clasificadora de Riesgo.</w:t>
      </w:r>
      <w:r w:rsidR="00DD6011" w:rsidRPr="00DD6011">
        <w:rPr>
          <w:rFonts w:ascii="Arial" w:eastAsia="Times New Roman" w:hAnsi="Arial" w:cs="Arial"/>
          <w:sz w:val="21"/>
          <w:szCs w:val="21"/>
          <w:lang w:val="es-ES" w:eastAsia="es-ES"/>
        </w:rPr>
        <w:t xml:space="preserve"> Para su presentación invitó al ingeniero Julio Tarcicio Rivas García, </w:t>
      </w:r>
      <w:proofErr w:type="gramStart"/>
      <w:r w:rsidR="00DD6011" w:rsidRPr="00DD6011">
        <w:rPr>
          <w:rFonts w:ascii="Arial" w:eastAsia="Times New Roman" w:hAnsi="Arial" w:cs="Arial"/>
          <w:sz w:val="21"/>
          <w:szCs w:val="21"/>
          <w:lang w:val="es-ES" w:eastAsia="es-ES"/>
        </w:rPr>
        <w:t>Jefe</w:t>
      </w:r>
      <w:proofErr w:type="gramEnd"/>
      <w:r w:rsidR="00DD6011" w:rsidRPr="00DD6011">
        <w:rPr>
          <w:rFonts w:ascii="Arial" w:eastAsia="Times New Roman" w:hAnsi="Arial" w:cs="Arial"/>
          <w:sz w:val="21"/>
          <w:szCs w:val="21"/>
          <w:lang w:val="es-ES" w:eastAsia="es-ES"/>
        </w:rPr>
        <w:t xml:space="preserve"> de la Unidad de Compras Públicas (UCP) acompañado del licenciado René Antonio Arias Chile, Jefe de la Unidad de Riesgo. El ingeniero Rivas García inició su exposición explicando que el servicio de “Clasificación de Riesgo del FSV y sus Emisiones” fue adjudicado a favor de la sociedad </w:t>
      </w:r>
      <w:proofErr w:type="spellStart"/>
      <w:r w:rsidR="00DD6011" w:rsidRPr="00DD6011">
        <w:rPr>
          <w:rFonts w:ascii="Arial" w:eastAsia="Times New Roman" w:hAnsi="Arial" w:cs="Arial"/>
          <w:sz w:val="21"/>
          <w:szCs w:val="21"/>
          <w:lang w:val="es-ES" w:eastAsia="es-ES"/>
        </w:rPr>
        <w:t>Zumma</w:t>
      </w:r>
      <w:proofErr w:type="spellEnd"/>
      <w:r w:rsidR="00DD6011" w:rsidRPr="00DD6011">
        <w:rPr>
          <w:rFonts w:ascii="Arial" w:eastAsia="Times New Roman" w:hAnsi="Arial" w:cs="Arial"/>
          <w:sz w:val="21"/>
          <w:szCs w:val="21"/>
          <w:lang w:val="es-ES" w:eastAsia="es-ES"/>
        </w:rPr>
        <w:t xml:space="preserve"> Ratings</w:t>
      </w:r>
      <w:r w:rsidR="00DD6011" w:rsidRPr="00DD6011">
        <w:rPr>
          <w:rFonts w:ascii="Arial" w:eastAsia="Times New Roman" w:hAnsi="Arial" w:cs="Arial"/>
          <w:sz w:val="21"/>
          <w:szCs w:val="21"/>
          <w:lang w:eastAsia="es-ES"/>
        </w:rPr>
        <w:t xml:space="preserve"> </w:t>
      </w:r>
      <w:r w:rsidR="00DD6011" w:rsidRPr="00DD6011">
        <w:rPr>
          <w:rFonts w:ascii="Arial" w:eastAsia="Times New Roman" w:hAnsi="Arial" w:cs="Arial"/>
          <w:sz w:val="21"/>
          <w:szCs w:val="21"/>
          <w:lang w:val="es-ES" w:eastAsia="es-ES"/>
        </w:rPr>
        <w:t>S.A. de C.V.</w:t>
      </w:r>
      <w:r w:rsidR="00DD6011" w:rsidRPr="00DD6011">
        <w:rPr>
          <w:rFonts w:ascii="Arial" w:eastAsia="Times New Roman" w:hAnsi="Arial" w:cs="Arial"/>
          <w:sz w:val="21"/>
          <w:szCs w:val="21"/>
          <w:lang w:eastAsia="es-ES"/>
        </w:rPr>
        <w:t xml:space="preserve"> </w:t>
      </w:r>
      <w:r w:rsidR="00DD6011" w:rsidRPr="00DD6011">
        <w:rPr>
          <w:rFonts w:ascii="Arial" w:eastAsia="Times New Roman" w:hAnsi="Arial" w:cs="Arial"/>
          <w:sz w:val="21"/>
          <w:szCs w:val="21"/>
          <w:lang w:val="es-ES" w:eastAsia="es-ES"/>
        </w:rPr>
        <w:t xml:space="preserve">en el año 2020, habiéndose prorrogado los contratos en 2021, 2022, 2023 y 2024, este último según punto </w:t>
      </w:r>
      <w:proofErr w:type="spellStart"/>
      <w:r w:rsidR="00DD6011" w:rsidRPr="00DD6011">
        <w:rPr>
          <w:rFonts w:ascii="Arial" w:eastAsia="Times New Roman" w:hAnsi="Arial" w:cs="Arial"/>
          <w:sz w:val="21"/>
          <w:szCs w:val="21"/>
          <w:lang w:val="es-ES" w:eastAsia="es-ES"/>
        </w:rPr>
        <w:t>Punto</w:t>
      </w:r>
      <w:proofErr w:type="spellEnd"/>
      <w:r w:rsidR="00DD6011" w:rsidRPr="00DD6011">
        <w:rPr>
          <w:rFonts w:ascii="Arial" w:eastAsia="Times New Roman" w:hAnsi="Arial" w:cs="Arial"/>
          <w:sz w:val="21"/>
          <w:szCs w:val="21"/>
          <w:lang w:val="es-ES" w:eastAsia="es-ES"/>
        </w:rPr>
        <w:t xml:space="preserve"> XI del Acta de Sesión de Junta Directiva </w:t>
      </w:r>
      <w:proofErr w:type="spellStart"/>
      <w:r w:rsidR="00DD6011" w:rsidRPr="00DD6011">
        <w:rPr>
          <w:rFonts w:ascii="Arial" w:eastAsia="Times New Roman" w:hAnsi="Arial" w:cs="Arial"/>
          <w:sz w:val="21"/>
          <w:szCs w:val="21"/>
          <w:lang w:val="es-ES" w:eastAsia="es-ES"/>
        </w:rPr>
        <w:t>N°</w:t>
      </w:r>
      <w:proofErr w:type="spellEnd"/>
      <w:r w:rsidR="00DD6011" w:rsidRPr="00DD6011">
        <w:rPr>
          <w:rFonts w:ascii="Arial" w:eastAsia="Times New Roman" w:hAnsi="Arial" w:cs="Arial"/>
          <w:sz w:val="21"/>
          <w:szCs w:val="21"/>
          <w:lang w:val="es-ES" w:eastAsia="es-ES"/>
        </w:rPr>
        <w:t xml:space="preserve"> JD-017/2024 del 25 de enero de 2024. S</w:t>
      </w:r>
      <w:r w:rsidR="00DD6011" w:rsidRPr="00DD6011">
        <w:rPr>
          <w:rFonts w:ascii="Arial" w:eastAsia="Times New Roman" w:hAnsi="Arial" w:cs="Arial"/>
          <w:bCs/>
          <w:sz w:val="21"/>
          <w:szCs w:val="21"/>
          <w:lang w:val="es-ES" w:eastAsia="es-ES"/>
        </w:rPr>
        <w:t>eña</w:t>
      </w:r>
      <w:r w:rsidR="00DD6011" w:rsidRPr="00DD6011">
        <w:rPr>
          <w:rFonts w:ascii="Arial" w:eastAsia="Times New Roman" w:hAnsi="Arial" w:cs="Arial"/>
          <w:sz w:val="21"/>
          <w:szCs w:val="21"/>
          <w:lang w:val="es-ES" w:eastAsia="es-ES"/>
        </w:rPr>
        <w:t xml:space="preserve">ló también </w:t>
      </w:r>
      <w:proofErr w:type="gramStart"/>
      <w:r w:rsidR="00DD6011" w:rsidRPr="00DD6011">
        <w:rPr>
          <w:rFonts w:ascii="Arial" w:eastAsia="Times New Roman" w:hAnsi="Arial" w:cs="Arial"/>
          <w:sz w:val="21"/>
          <w:szCs w:val="21"/>
          <w:lang w:val="es-ES" w:eastAsia="es-ES"/>
        </w:rPr>
        <w:t>que</w:t>
      </w:r>
      <w:proofErr w:type="gramEnd"/>
      <w:r w:rsidR="00DD6011" w:rsidRPr="00DD6011">
        <w:rPr>
          <w:rFonts w:ascii="Arial" w:eastAsia="Times New Roman" w:hAnsi="Arial" w:cs="Arial"/>
          <w:sz w:val="21"/>
          <w:szCs w:val="21"/>
          <w:lang w:val="es-ES" w:eastAsia="es-ES"/>
        </w:rPr>
        <w:t xml:space="preserve"> de acuerdo con el contrato vigente, el servicio consiste en emitir informes de clasificación de riesgo, así: primer informe con cifras al 30 de junio de 2024 y 31 de octubre 2024; segundo informe con cifras al 31 de diciembre de 2024, que deberá entregarse a más tardar el 30 de abril de 2025, salvo prórroga otorgada por la Superintendencia del Sistema Financiero. El costo anual del servicio suscrito es de: US$15,255.00 (IVA incluido), indicándose que se cuenta con una disponibilidad presupuestaria total de US$20,000.00, para la contratación del servicio. </w:t>
      </w:r>
      <w:r w:rsidR="00DD6011" w:rsidRPr="00357185">
        <w:rPr>
          <w:rFonts w:ascii="Arial" w:eastAsia="Times New Roman" w:hAnsi="Arial" w:cs="Arial"/>
          <w:sz w:val="21"/>
          <w:szCs w:val="21"/>
          <w:lang w:val="es-ES" w:eastAsia="es-ES"/>
        </w:rPr>
        <w:t xml:space="preserve">A continuación, el ingeniero Rivas García indicó que el fundamento legal para esta solicitud es la siguiente normativa: El artículo 80 literal d) de la Ley Integral del Sistema de Pensiones, que regula: “Art. 80.- Créase el comité de riesgo con el objeto de analizar y establecer al menos anualmente, lo siguiente: (…) c) Los límites mínimos de calificación de riesgo para los instrumentos locales en que se invierta el Fondo de Pensiones y obligaciones de Sociedades de seguros a ser contratadas en el sistema en función de su calificación, la cual deberá ser efectuada por dos entidades dedicadas a tal actividad, de conformidad con la Ley del Mercado de Valores.” El ingeniero Rivas García también citó el artículo 3 literal d) de la Ley de Compras Públicas (LCP), que preceptúa: “Art. 3.- Se considerarán excluidos de la aplicación de esta Ley: (…) d) Los servicios bancarios y financieros, que no sean de seguros, celebrados por la administración pública.” Es con base a las disposiciones citadas, y en concordancia con las consultas realizadas a la Superintendencia del Sistema Financiero (SSF) y Dirección Nacional de Compras Públicas (DINAC), en las que ambas entidades coincidieron en que los servicios de clasificación de riesgo brindado por las Agencias especializadas están definidos como servicios financieros, que se colige que estos servicios están excluidos de la aplicación de la Ley LCP. Seguidamente, el Jefe de la Unidad de Compras Públicas indicó que el objeto de esta contratación es cumplir con lo dispuesto en la Ley Integral del Sistema de Pensiones  y la Ley del Mercado de Valores ―ya que parte de las emisiones de valores realizadas por el FSV han sido adquiridas por los fondos de pensiones―, para otorgar Clasificación Nacional de Riesgo al Fondo Social para la Vivienda, por dos clasificadoras de riesgo con información financiera según el siguiente detalle: -Primer informe: con cifras al 30 de junio 2025, que deberá entregarse a más tardar el 31 de octubre de 2025. - Segundo informe: con cifras al 31 de diciembre 2025, debiendo entregarse a más tardar 30 de abril del año 2026, el plazo de entrega de los informes podrá prorrogarse por autorización emitida por la Superintendencia del Sistema Financiero. Las calificaciones de riesgo a otorgar serán como Emisor y a sus Emisiones de títulos valores vigentes, y las que el Fondo Social para la Vivienda decida emitir durante la vigencia del contrato. A continuación, el ingeniero Rivas García expuso el informe de la Administradora del Contrato, de fecha 06 de enero de 2025, que entre otros aspectos señala que la Agencia ha cumplido con lo requerido en el contrato, por lo que recomienda someter a consideración nueva prórroga del contrato de servicios de Clasificación de riesgo para el FSV y sus emisiones, manteniendo las mismas condiciones del contrato vigente. Además, se refirió a la justificación de prórroga del contrato emitida por el Jefe de la Unidad de Riesgos de fecha 06 de enero de 2025, que en lo medular señala: “Considerando que el SERVICIO DE CLASIFICACIÓN DE RIESGO DEL FSV Y SUS EMISIONES es un tipo de servicio financiero, resulta de esencial trascendencia la experiencia del prestador del mismo tenga a nivel local e internacional, así como la calidad del servicio prestado; considerando también que ZUMMA RATINGS S.A. de C.V., tiene amplia experiencia en emitir las clasificaciones de riesgo del Fondo Social para la Vivienda, conociendo la institución y cumpliendo plenamente los estándares esperados, sí como el precio actual se encuentra dentro de lo razonable y proporcional considerando la calidad del servicio prestado (…) recomienda someter a consideración una nueva prórroga (…)” Luego de las gestiones </w:t>
      </w:r>
      <w:r w:rsidR="00DD6011" w:rsidRPr="00357185">
        <w:rPr>
          <w:rFonts w:ascii="Arial" w:eastAsia="Times New Roman" w:hAnsi="Arial" w:cs="Arial"/>
          <w:sz w:val="21"/>
          <w:szCs w:val="21"/>
          <w:lang w:val="es-ES" w:eastAsia="es-ES"/>
        </w:rPr>
        <w:lastRenderedPageBreak/>
        <w:t xml:space="preserve">correspondientes, la sociedad </w:t>
      </w:r>
      <w:proofErr w:type="spellStart"/>
      <w:r w:rsidR="00DD6011" w:rsidRPr="00357185">
        <w:rPr>
          <w:rFonts w:ascii="Arial" w:eastAsia="Times New Roman" w:hAnsi="Arial" w:cs="Arial"/>
          <w:sz w:val="21"/>
          <w:szCs w:val="21"/>
          <w:lang w:val="es-ES" w:eastAsia="es-ES"/>
        </w:rPr>
        <w:t>Zumma</w:t>
      </w:r>
      <w:proofErr w:type="spellEnd"/>
      <w:r w:rsidR="00DD6011" w:rsidRPr="00357185">
        <w:rPr>
          <w:rFonts w:ascii="Arial" w:eastAsia="Times New Roman" w:hAnsi="Arial" w:cs="Arial"/>
          <w:sz w:val="21"/>
          <w:szCs w:val="21"/>
          <w:lang w:val="es-ES" w:eastAsia="es-ES"/>
        </w:rPr>
        <w:t xml:space="preserve"> Ratings S.A. de C.V. manifestó por escrito con fecha 15 de enero de 2025, su disposición de prorrogar el contrato por un período igual al contemplado en el contrato vigente, en los mismos términos y condiciones de la contratación actual.</w:t>
      </w:r>
      <w:r w:rsidR="00357185">
        <w:rPr>
          <w:rFonts w:ascii="Arial" w:eastAsia="Times New Roman" w:hAnsi="Arial" w:cs="Arial"/>
          <w:sz w:val="21"/>
          <w:szCs w:val="21"/>
          <w:lang w:val="es-ES" w:eastAsia="es-ES"/>
        </w:rPr>
        <w:t xml:space="preserve"> </w:t>
      </w:r>
      <w:r w:rsidR="00DD6011" w:rsidRPr="00357185">
        <w:rPr>
          <w:rFonts w:ascii="Arial" w:eastAsia="Times New Roman" w:hAnsi="Arial" w:cs="Arial"/>
          <w:sz w:val="21"/>
          <w:szCs w:val="21"/>
          <w:lang w:val="es-ES" w:eastAsia="es-ES"/>
        </w:rPr>
        <w:t xml:space="preserve">Finalmente, luego de la exposición detallada de la solicitud, el ingeniero Rivas García solicitó a Junta Directiva autorizar la prórroga solicitada, conforme se detalla en el documento que se anexa a la presente acta. Junta Directiva, conocida la solicitud presentada por el ingeniero Julio Tarcicio Rivas García, Jefe de la Unidad de Compras Públicas, acompañado del licenciado René Antonio Arias Chile, Jefe de la Unidad de Riesgos, considerando que en este tipo de servicios financieros resulta de esencial transcendencia el respaldo y la experiencia que el prestador del servicio tenga a nivel local e internacional, así como la calidad del servicio prestado; considerando también que el actual prestador del servicio tienen reconocida experiencia y que el servicio se ha prestado cumpliendo plenamente los estándares esperados, así como que el precio se encuentra dentro de lo razonable y proporcional considerando la calidad del servicio prestado; indicando todo lo anterior, que prorrogar el contrato es la alternativa más beneficiosa para los interés institucionales; por lo que, sobre la base de los estipulado en el artículo 80 literal c) de la Ley Integral del Sistema de Pensiones, así como de conformidad con la Cláusula XIII del contrato suscrito ―que se refiere a la posibilidad de su modificación, ampliación y/o prórroga ―, tomando en cuenta además el informe y justificación de la prórroga emitida por la Administradora del Contrato y Jefe del Área de Riesgos, considerando asimismo, que la presente solicitud se encuentra entre las exclusiones establecidas en el artículo 3 literal d) de la Ley de Compras Públicas, y </w:t>
      </w:r>
      <w:r w:rsidR="00DD6011" w:rsidRPr="00357185">
        <w:rPr>
          <w:rFonts w:ascii="Arial" w:hAnsi="Arial" w:cs="Arial"/>
          <w:sz w:val="21"/>
          <w:szCs w:val="21"/>
          <w:lang w:eastAsia="es-ES"/>
        </w:rPr>
        <w:t>en congruencia, con la opinión emitida por la Dirección Nacional de Compras Públicas, mediante la cual al pronunciarse sobre el alcance del artículo 3 literal d) de la Ley de Compras Públicas estableció que la presente contratación no le es aplicable la Ley de Compras Públicas, po</w:t>
      </w:r>
      <w:r w:rsidR="00DD6011" w:rsidRPr="00357185">
        <w:rPr>
          <w:rFonts w:ascii="Arial" w:eastAsia="Arial" w:hAnsi="Arial" w:cs="Arial"/>
          <w:sz w:val="21"/>
          <w:szCs w:val="21"/>
          <w:lang w:eastAsia="es-ES"/>
        </w:rPr>
        <w:t>r unanimidad ACUERDA</w:t>
      </w:r>
      <w:r w:rsidR="00DD6011" w:rsidRPr="00357185">
        <w:rPr>
          <w:rFonts w:ascii="Arial" w:eastAsia="Times New Roman" w:hAnsi="Arial" w:cs="Arial"/>
          <w:sz w:val="21"/>
          <w:szCs w:val="21"/>
          <w:lang w:val="es-ES" w:eastAsia="es-ES"/>
        </w:rPr>
        <w:t xml:space="preserve">:  </w:t>
      </w:r>
    </w:p>
    <w:p w14:paraId="51F39E18" w14:textId="77777777" w:rsidR="00DD6011" w:rsidRPr="00DD6011" w:rsidRDefault="00DD6011" w:rsidP="00357185">
      <w:pPr>
        <w:spacing w:after="0" w:line="240" w:lineRule="auto"/>
        <w:ind w:left="-142" w:right="-799"/>
        <w:jc w:val="both"/>
        <w:rPr>
          <w:rFonts w:ascii="Arial" w:eastAsia="Times New Roman" w:hAnsi="Arial" w:cs="Arial"/>
          <w:sz w:val="21"/>
          <w:szCs w:val="21"/>
          <w:lang w:val="es-ES" w:eastAsia="es-ES"/>
        </w:rPr>
      </w:pPr>
    </w:p>
    <w:p w14:paraId="0A04DDA8" w14:textId="77777777" w:rsidR="00DD6011" w:rsidRPr="00DD6011" w:rsidRDefault="00DD6011" w:rsidP="00357185">
      <w:pPr>
        <w:numPr>
          <w:ilvl w:val="0"/>
          <w:numId w:val="41"/>
        </w:numPr>
        <w:spacing w:after="0" w:line="240" w:lineRule="auto"/>
        <w:ind w:right="-799"/>
        <w:contextualSpacing/>
        <w:jc w:val="both"/>
        <w:rPr>
          <w:rFonts w:ascii="Arial" w:eastAsia="Times New Roman" w:hAnsi="Arial" w:cs="Arial"/>
          <w:sz w:val="21"/>
          <w:szCs w:val="21"/>
        </w:rPr>
      </w:pPr>
      <w:r w:rsidRPr="00DD6011">
        <w:rPr>
          <w:rFonts w:ascii="Arial" w:eastAsiaTheme="minorEastAsia" w:hAnsi="Arial" w:cs="Arial"/>
          <w:color w:val="000000"/>
          <w:kern w:val="24"/>
          <w:sz w:val="21"/>
          <w:szCs w:val="21"/>
          <w:lang w:val="es-ES"/>
        </w:rPr>
        <w:t>Autorizar la prórroga del contrato de SERVICIO DE CLASIFICACIÓN DE RIESGO DEL FSV Y SUS EMISIONES, suscrito con la sociedad ZUMMA RATINGS, S.A. de C.V., en los mismos términos y condiciones del contrato vigente, para emitir los informes de clasificación de riesgo, el primero con cifras al 30 de junio 2025, que deberá entregarse a más tardar el 31 de octubre de 2025; y el segundo, con cifras al 31 de diciembre 2025, que deberá entregarse a más tardar  el 30 de abril de 2026, salvo prorroga otorgada por la Superintendencia del Sistema Financiero. Costo anual del servicio US$15,255.00 (IVA INCLUIDO).</w:t>
      </w:r>
    </w:p>
    <w:p w14:paraId="77B82ED3" w14:textId="77777777" w:rsidR="00DD6011" w:rsidRPr="00DD6011" w:rsidRDefault="00DD6011" w:rsidP="00357185">
      <w:pPr>
        <w:spacing w:after="0" w:line="240" w:lineRule="auto"/>
        <w:ind w:left="142" w:right="-799"/>
        <w:contextualSpacing/>
        <w:jc w:val="both"/>
        <w:rPr>
          <w:rFonts w:ascii="Arial" w:eastAsia="Times New Roman" w:hAnsi="Arial" w:cs="Arial"/>
          <w:sz w:val="21"/>
          <w:szCs w:val="21"/>
        </w:rPr>
      </w:pPr>
    </w:p>
    <w:p w14:paraId="6FE948B7" w14:textId="77777777" w:rsidR="00DD6011" w:rsidRPr="00DD6011" w:rsidRDefault="00DD6011" w:rsidP="00357185">
      <w:pPr>
        <w:numPr>
          <w:ilvl w:val="0"/>
          <w:numId w:val="41"/>
        </w:numPr>
        <w:spacing w:after="0" w:line="240" w:lineRule="auto"/>
        <w:ind w:right="-799"/>
        <w:contextualSpacing/>
        <w:jc w:val="both"/>
        <w:rPr>
          <w:rFonts w:ascii="Arial" w:eastAsia="Times New Roman" w:hAnsi="Arial" w:cs="Arial"/>
          <w:sz w:val="21"/>
          <w:szCs w:val="21"/>
        </w:rPr>
      </w:pPr>
      <w:r w:rsidRPr="00DD6011">
        <w:rPr>
          <w:rFonts w:ascii="Arial" w:eastAsiaTheme="minorEastAsia" w:hAnsi="Arial" w:cs="Arial"/>
          <w:color w:val="000000"/>
          <w:kern w:val="24"/>
          <w:sz w:val="21"/>
          <w:szCs w:val="21"/>
          <w:lang w:val="es-ES"/>
        </w:rPr>
        <w:t xml:space="preserve">Autorizar al </w:t>
      </w:r>
      <w:proofErr w:type="gramStart"/>
      <w:r w:rsidRPr="00DD6011">
        <w:rPr>
          <w:rFonts w:ascii="Arial" w:eastAsiaTheme="minorEastAsia" w:hAnsi="Arial" w:cs="Arial"/>
          <w:color w:val="000000"/>
          <w:kern w:val="24"/>
          <w:sz w:val="21"/>
          <w:szCs w:val="21"/>
          <w:lang w:val="es-ES"/>
        </w:rPr>
        <w:t>Presidente</w:t>
      </w:r>
      <w:proofErr w:type="gramEnd"/>
      <w:r w:rsidRPr="00DD6011">
        <w:rPr>
          <w:rFonts w:ascii="Arial" w:eastAsiaTheme="minorEastAsia" w:hAnsi="Arial" w:cs="Arial"/>
          <w:color w:val="000000"/>
          <w:kern w:val="24"/>
          <w:sz w:val="21"/>
          <w:szCs w:val="21"/>
          <w:lang w:val="es-ES"/>
        </w:rPr>
        <w:t xml:space="preserve"> y Director Ejecutivo que, con base al artículo 30 de la Ley del Fondo Social para la Vivienda, delegue atribuciones y funciones de su cargo en el Gerente Administrativo, para que, en nombre y representación del Fondo Social para la Vivienda, firme la respectiva Resolución de Prórroga.</w:t>
      </w:r>
    </w:p>
    <w:p w14:paraId="63977C41" w14:textId="77777777" w:rsidR="00DD6011" w:rsidRPr="00DD6011" w:rsidRDefault="00DD6011" w:rsidP="00357185">
      <w:pPr>
        <w:pStyle w:val="Prrafodelista"/>
        <w:spacing w:after="0" w:line="240" w:lineRule="auto"/>
        <w:ind w:right="-799"/>
        <w:rPr>
          <w:rFonts w:ascii="Arial" w:hAnsi="Arial" w:cs="Arial"/>
          <w:sz w:val="21"/>
          <w:szCs w:val="21"/>
        </w:rPr>
      </w:pPr>
    </w:p>
    <w:p w14:paraId="440B6DB8" w14:textId="4586B97B" w:rsidR="003D68F6" w:rsidRPr="00DD6011" w:rsidRDefault="00DD6011" w:rsidP="00357185">
      <w:pPr>
        <w:numPr>
          <w:ilvl w:val="0"/>
          <w:numId w:val="41"/>
        </w:numPr>
        <w:spacing w:after="0" w:line="240" w:lineRule="auto"/>
        <w:ind w:right="-799"/>
        <w:contextualSpacing/>
        <w:jc w:val="both"/>
        <w:rPr>
          <w:rFonts w:ascii="Arial" w:eastAsia="Times New Roman" w:hAnsi="Arial" w:cs="Arial"/>
          <w:sz w:val="21"/>
          <w:szCs w:val="21"/>
        </w:rPr>
      </w:pPr>
      <w:r w:rsidRPr="00DD6011">
        <w:rPr>
          <w:rFonts w:ascii="Arial" w:eastAsia="Times New Roman" w:hAnsi="Arial" w:cs="Arial"/>
          <w:sz w:val="21"/>
          <w:szCs w:val="21"/>
        </w:rPr>
        <w:t>Comisionar a la Unidad de Compras Públicas (UCP) para que notifique este punto en legal forma</w:t>
      </w:r>
      <w:r w:rsidR="003D68F6" w:rsidRPr="00DD6011">
        <w:rPr>
          <w:rFonts w:ascii="Arial" w:eastAsia="Times New Roman" w:hAnsi="Arial" w:cs="Arial"/>
          <w:sz w:val="21"/>
          <w:szCs w:val="21"/>
        </w:rPr>
        <w:t>.</w:t>
      </w:r>
    </w:p>
    <w:bookmarkEnd w:id="30"/>
    <w:bookmarkEnd w:id="33"/>
    <w:p w14:paraId="0193E772" w14:textId="77777777" w:rsidR="00EF5D61" w:rsidRPr="00345D6B" w:rsidRDefault="00EF5D61" w:rsidP="00EE18E1">
      <w:pPr>
        <w:tabs>
          <w:tab w:val="left" w:pos="284"/>
        </w:tabs>
        <w:spacing w:after="0" w:line="240" w:lineRule="auto"/>
        <w:ind w:right="-801"/>
        <w:jc w:val="both"/>
        <w:rPr>
          <w:rFonts w:ascii="Arial" w:hAnsi="Arial" w:cs="Arial"/>
          <w:b/>
          <w:kern w:val="2"/>
          <w:sz w:val="21"/>
          <w:szCs w:val="21"/>
          <w14:ligatures w14:val="standardContextual"/>
        </w:rPr>
      </w:pPr>
    </w:p>
    <w:p w14:paraId="6DD497E3" w14:textId="75C03783" w:rsidR="00345D6B" w:rsidRPr="00B24249" w:rsidRDefault="00A82872" w:rsidP="0035718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4" w:name="_Hlk189141239"/>
      <w:r w:rsidRPr="00A82872">
        <w:rPr>
          <w:rFonts w:ascii="Arial" w:hAnsi="Arial" w:cs="Arial"/>
          <w:b/>
          <w:sz w:val="20"/>
          <w:szCs w:val="20"/>
        </w:rPr>
        <w:t>SOLICITUD DE MODIFICACIÓN DE ACUERDO DE JUNTA DIRECTIVA</w:t>
      </w:r>
      <w:r w:rsidR="00345D6B">
        <w:rPr>
          <w:rFonts w:ascii="Arial" w:eastAsia="Times New Roman" w:hAnsi="Arial" w:cs="Arial"/>
          <w:sz w:val="21"/>
          <w:szCs w:val="21"/>
          <w:lang w:eastAsia="es-ES"/>
        </w:rPr>
        <w:t xml:space="preserve">. </w:t>
      </w:r>
      <w:r w:rsidR="00345D6B" w:rsidRPr="00345D6B">
        <w:rPr>
          <w:rFonts w:ascii="Arial" w:hAnsi="Arial" w:cs="Arial"/>
          <w:sz w:val="21"/>
          <w:szCs w:val="21"/>
        </w:rPr>
        <w:t xml:space="preserve">El </w:t>
      </w:r>
      <w:proofErr w:type="gramStart"/>
      <w:r w:rsidR="00345D6B" w:rsidRPr="00345D6B">
        <w:rPr>
          <w:rFonts w:ascii="Arial" w:hAnsi="Arial" w:cs="Arial"/>
          <w:sz w:val="21"/>
          <w:szCs w:val="21"/>
        </w:rPr>
        <w:t>Presidente</w:t>
      </w:r>
      <w:proofErr w:type="gramEnd"/>
      <w:r w:rsidR="00345D6B" w:rsidRPr="00345D6B">
        <w:rPr>
          <w:rFonts w:ascii="Arial" w:hAnsi="Arial" w:cs="Arial"/>
          <w:sz w:val="21"/>
          <w:szCs w:val="21"/>
        </w:rPr>
        <w:t xml:space="preserve"> y Director Ejecutivo</w:t>
      </w:r>
      <w:r w:rsidR="00345D6B">
        <w:rPr>
          <w:rFonts w:ascii="Arial" w:hAnsi="Arial" w:cs="Arial"/>
          <w:sz w:val="21"/>
          <w:szCs w:val="21"/>
        </w:rPr>
        <w:t xml:space="preserve"> sometió a consideración de los directores </w:t>
      </w:r>
      <w:r w:rsidR="002B6432">
        <w:rPr>
          <w:rFonts w:ascii="Arial" w:hAnsi="Arial" w:cs="Arial"/>
          <w:sz w:val="21"/>
          <w:szCs w:val="21"/>
        </w:rPr>
        <w:t xml:space="preserve">la </w:t>
      </w:r>
      <w:r w:rsidR="00345D6B">
        <w:rPr>
          <w:rFonts w:ascii="Arial" w:hAnsi="Arial" w:cs="Arial"/>
          <w:sz w:val="21"/>
          <w:szCs w:val="21"/>
        </w:rPr>
        <w:t>solicitud de modificación de acuerdo de Junta Directiva</w:t>
      </w:r>
      <w:r w:rsidR="00345D6B" w:rsidRPr="00345D6B">
        <w:rPr>
          <w:rFonts w:ascii="Arial" w:hAnsi="Arial" w:cs="Arial"/>
          <w:sz w:val="21"/>
          <w:szCs w:val="21"/>
        </w:rPr>
        <w:t xml:space="preserve">. Para efectuar la presentación invitó al ingeniero Julio Tarcicio Rivas García, </w:t>
      </w:r>
      <w:proofErr w:type="gramStart"/>
      <w:r w:rsidR="00345D6B" w:rsidRPr="00345D6B">
        <w:rPr>
          <w:rFonts w:ascii="Arial" w:hAnsi="Arial" w:cs="Arial"/>
          <w:sz w:val="21"/>
          <w:szCs w:val="21"/>
        </w:rPr>
        <w:t>Jefe</w:t>
      </w:r>
      <w:proofErr w:type="gramEnd"/>
      <w:r w:rsidR="00345D6B" w:rsidRPr="00345D6B">
        <w:rPr>
          <w:rFonts w:ascii="Arial" w:hAnsi="Arial" w:cs="Arial"/>
          <w:sz w:val="21"/>
          <w:szCs w:val="21"/>
        </w:rPr>
        <w:t xml:space="preserve"> de la Unidad de Compras Públicas (UCP</w:t>
      </w:r>
      <w:r w:rsidR="0028743F">
        <w:rPr>
          <w:rFonts w:ascii="Arial" w:hAnsi="Arial" w:cs="Arial"/>
          <w:sz w:val="21"/>
          <w:szCs w:val="21"/>
        </w:rPr>
        <w:t>)</w:t>
      </w:r>
      <w:r w:rsidR="000032DC">
        <w:rPr>
          <w:rFonts w:ascii="Arial" w:hAnsi="Arial" w:cs="Arial"/>
          <w:sz w:val="21"/>
          <w:szCs w:val="21"/>
        </w:rPr>
        <w:t>,</w:t>
      </w:r>
      <w:r w:rsidR="0028743F">
        <w:rPr>
          <w:rFonts w:ascii="Arial" w:hAnsi="Arial" w:cs="Arial"/>
          <w:sz w:val="21"/>
          <w:szCs w:val="21"/>
        </w:rPr>
        <w:t xml:space="preserve"> quien</w:t>
      </w:r>
      <w:r w:rsidR="00345D6B" w:rsidRPr="00345D6B">
        <w:rPr>
          <w:rFonts w:ascii="Arial" w:hAnsi="Arial" w:cs="Arial"/>
          <w:sz w:val="21"/>
          <w:szCs w:val="21"/>
        </w:rPr>
        <w:t xml:space="preserve"> inició la exposición reseñando que según Punto </w:t>
      </w:r>
      <w:r w:rsidR="0028743F">
        <w:rPr>
          <w:rFonts w:ascii="Arial" w:hAnsi="Arial" w:cs="Arial"/>
          <w:sz w:val="21"/>
          <w:szCs w:val="21"/>
        </w:rPr>
        <w:t>XIII</w:t>
      </w:r>
      <w:r w:rsidR="00345D6B" w:rsidRPr="00345D6B">
        <w:rPr>
          <w:rFonts w:ascii="Arial" w:hAnsi="Arial" w:cs="Arial"/>
          <w:sz w:val="21"/>
          <w:szCs w:val="21"/>
        </w:rPr>
        <w:t xml:space="preserve">) del Acta de sesión de Junta Directiva </w:t>
      </w:r>
      <w:proofErr w:type="spellStart"/>
      <w:r w:rsidR="00345D6B" w:rsidRPr="00345D6B">
        <w:rPr>
          <w:rFonts w:ascii="Arial" w:hAnsi="Arial" w:cs="Arial"/>
          <w:sz w:val="21"/>
          <w:szCs w:val="21"/>
        </w:rPr>
        <w:t>N°</w:t>
      </w:r>
      <w:proofErr w:type="spellEnd"/>
      <w:r w:rsidR="00345D6B" w:rsidRPr="00345D6B">
        <w:rPr>
          <w:rFonts w:ascii="Arial" w:hAnsi="Arial" w:cs="Arial"/>
          <w:sz w:val="21"/>
          <w:szCs w:val="21"/>
        </w:rPr>
        <w:t xml:space="preserve"> JD-</w:t>
      </w:r>
      <w:r w:rsidR="0028743F">
        <w:rPr>
          <w:rFonts w:ascii="Arial" w:hAnsi="Arial" w:cs="Arial"/>
          <w:sz w:val="21"/>
          <w:szCs w:val="21"/>
        </w:rPr>
        <w:t>010</w:t>
      </w:r>
      <w:r w:rsidR="00345D6B" w:rsidRPr="00345D6B">
        <w:rPr>
          <w:rFonts w:ascii="Arial" w:hAnsi="Arial" w:cs="Arial"/>
          <w:sz w:val="21"/>
          <w:szCs w:val="21"/>
        </w:rPr>
        <w:t>/202</w:t>
      </w:r>
      <w:r w:rsidR="0028743F">
        <w:rPr>
          <w:rFonts w:ascii="Arial" w:hAnsi="Arial" w:cs="Arial"/>
          <w:sz w:val="21"/>
          <w:szCs w:val="21"/>
        </w:rPr>
        <w:t>5</w:t>
      </w:r>
      <w:r w:rsidR="00345D6B" w:rsidRPr="00345D6B">
        <w:rPr>
          <w:rFonts w:ascii="Arial" w:hAnsi="Arial" w:cs="Arial"/>
          <w:sz w:val="21"/>
          <w:szCs w:val="21"/>
        </w:rPr>
        <w:t xml:space="preserve"> del </w:t>
      </w:r>
      <w:r w:rsidR="0028743F">
        <w:rPr>
          <w:rFonts w:ascii="Arial" w:hAnsi="Arial" w:cs="Arial"/>
          <w:sz w:val="21"/>
          <w:szCs w:val="21"/>
        </w:rPr>
        <w:t>16 de enero de 2025</w:t>
      </w:r>
      <w:r w:rsidR="00345D6B" w:rsidRPr="00345D6B">
        <w:rPr>
          <w:rFonts w:ascii="Arial" w:hAnsi="Arial" w:cs="Arial"/>
          <w:sz w:val="21"/>
          <w:szCs w:val="21"/>
        </w:rPr>
        <w:t xml:space="preserve">, fue </w:t>
      </w:r>
      <w:r w:rsidR="0028743F">
        <w:rPr>
          <w:rFonts w:ascii="Arial" w:hAnsi="Arial" w:cs="Arial"/>
          <w:sz w:val="21"/>
          <w:szCs w:val="21"/>
        </w:rPr>
        <w:t xml:space="preserve">adjudicado </w:t>
      </w:r>
      <w:r w:rsidR="0028743F" w:rsidRPr="0028743F">
        <w:rPr>
          <w:rFonts w:ascii="Arial" w:eastAsia="Times New Roman" w:hAnsi="Arial" w:cs="Arial"/>
          <w:sz w:val="21"/>
          <w:szCs w:val="21"/>
          <w:lang w:val="es-ES_tradnl" w:eastAsia="ar-SA"/>
        </w:rPr>
        <w:t>el proceso de Licitación Competitiva No. LC-FSV-004-2024 “Gestión de Activación y Seguimiento de Órdenes Irrevocables de Descuento”</w:t>
      </w:r>
      <w:r w:rsidR="0028743F">
        <w:rPr>
          <w:rFonts w:ascii="Arial" w:eastAsia="Times New Roman" w:hAnsi="Arial" w:cs="Arial"/>
          <w:sz w:val="21"/>
          <w:szCs w:val="21"/>
          <w:lang w:val="es-ES_tradnl" w:eastAsia="ar-SA"/>
        </w:rPr>
        <w:t xml:space="preserve"> a favor de la</w:t>
      </w:r>
      <w:r w:rsidR="0028743F">
        <w:rPr>
          <w:rFonts w:ascii="Arial" w:eastAsia="Times New Roman" w:hAnsi="Arial" w:cs="Arial"/>
          <w:sz w:val="21"/>
          <w:szCs w:val="21"/>
          <w:lang w:eastAsia="es-ES"/>
        </w:rPr>
        <w:t xml:space="preserve"> </w:t>
      </w:r>
      <w:r w:rsidR="0028743F" w:rsidRPr="0028743F">
        <w:rPr>
          <w:rFonts w:ascii="Arial" w:eastAsia="Times New Roman" w:hAnsi="Arial" w:cs="Arial"/>
          <w:sz w:val="21"/>
          <w:szCs w:val="21"/>
          <w:lang w:val="es-ES_tradnl" w:eastAsia="ar-SA"/>
        </w:rPr>
        <w:t xml:space="preserve">sociedad Proyecciones </w:t>
      </w:r>
      <w:r w:rsidR="0028743F">
        <w:rPr>
          <w:rFonts w:ascii="Arial" w:eastAsia="Times New Roman" w:hAnsi="Arial" w:cs="Arial"/>
          <w:sz w:val="21"/>
          <w:szCs w:val="21"/>
          <w:lang w:val="es-ES_tradnl" w:eastAsia="ar-SA"/>
        </w:rPr>
        <w:t>d</w:t>
      </w:r>
      <w:r w:rsidR="0028743F" w:rsidRPr="0028743F">
        <w:rPr>
          <w:rFonts w:ascii="Arial" w:eastAsia="Times New Roman" w:hAnsi="Arial" w:cs="Arial"/>
          <w:sz w:val="21"/>
          <w:szCs w:val="21"/>
          <w:lang w:val="es-ES_tradnl" w:eastAsia="ar-SA"/>
        </w:rPr>
        <w:t xml:space="preserve">e Desarrollo, S.A. </w:t>
      </w:r>
      <w:r w:rsidR="0028743F">
        <w:rPr>
          <w:rFonts w:ascii="Arial" w:eastAsia="Times New Roman" w:hAnsi="Arial" w:cs="Arial"/>
          <w:sz w:val="21"/>
          <w:szCs w:val="21"/>
          <w:lang w:val="es-ES_tradnl" w:eastAsia="ar-SA"/>
        </w:rPr>
        <w:t>de</w:t>
      </w:r>
      <w:r w:rsidR="0028743F" w:rsidRPr="0028743F">
        <w:rPr>
          <w:rFonts w:ascii="Arial" w:eastAsia="Times New Roman" w:hAnsi="Arial" w:cs="Arial"/>
          <w:sz w:val="21"/>
          <w:szCs w:val="21"/>
          <w:lang w:val="es-ES_tradnl" w:eastAsia="ar-SA"/>
        </w:rPr>
        <w:t xml:space="preserve"> C.V.,</w:t>
      </w:r>
      <w:r w:rsidR="0028743F">
        <w:rPr>
          <w:rFonts w:ascii="Arial" w:eastAsia="Times New Roman" w:hAnsi="Arial" w:cs="Arial"/>
          <w:sz w:val="21"/>
          <w:szCs w:val="21"/>
          <w:lang w:val="es-ES_tradnl" w:eastAsia="ar-SA"/>
        </w:rPr>
        <w:t xml:space="preserve"> estableciéndose en el acuerdo c</w:t>
      </w:r>
      <w:r w:rsidR="000032DC">
        <w:rPr>
          <w:rFonts w:ascii="Arial" w:eastAsia="Times New Roman" w:hAnsi="Arial" w:cs="Arial"/>
          <w:sz w:val="21"/>
          <w:szCs w:val="21"/>
          <w:lang w:val="es-ES_tradnl" w:eastAsia="ar-SA"/>
        </w:rPr>
        <w:t>.</w:t>
      </w:r>
      <w:r w:rsidR="0028743F">
        <w:rPr>
          <w:rFonts w:ascii="Arial" w:eastAsia="Times New Roman" w:hAnsi="Arial" w:cs="Arial"/>
          <w:sz w:val="21"/>
          <w:szCs w:val="21"/>
          <w:lang w:val="es-ES_tradnl" w:eastAsia="ar-SA"/>
        </w:rPr>
        <w:t xml:space="preserve"> literalmente lo siguiente: “</w:t>
      </w:r>
      <w:r w:rsidR="0028743F">
        <w:rPr>
          <w:rFonts w:ascii="Arial" w:eastAsia="Times New Roman" w:hAnsi="Arial" w:cs="Arial"/>
          <w:sz w:val="21"/>
          <w:szCs w:val="21"/>
          <w:lang w:eastAsia="es-ES"/>
        </w:rPr>
        <w:t xml:space="preserve">c. </w:t>
      </w:r>
      <w:r w:rsidR="0028743F" w:rsidRPr="0028743F">
        <w:rPr>
          <w:rFonts w:ascii="Arial" w:eastAsia="Times New Roman" w:hAnsi="Arial" w:cs="Arial"/>
          <w:sz w:val="21"/>
          <w:szCs w:val="21"/>
          <w:lang w:val="es-ES_tradnl" w:eastAsia="ar-SA"/>
        </w:rPr>
        <w:t>Nombrar como Administradores del Contrato al Supervisor gestión de Cobranza y a la Coordinadora Gestión Pre-Judicial.</w:t>
      </w:r>
      <w:r w:rsidR="0028743F">
        <w:rPr>
          <w:rFonts w:ascii="Arial" w:eastAsia="Times New Roman" w:hAnsi="Arial" w:cs="Arial"/>
          <w:sz w:val="21"/>
          <w:szCs w:val="21"/>
          <w:lang w:val="es-ES_tradnl" w:eastAsia="ar-SA"/>
        </w:rPr>
        <w:t>”, no obstante a ello, debido a que dicha actividad es supervisada por la Coordinadora Gestión Ordenes Irrevocables de Descuento</w:t>
      </w:r>
      <w:r w:rsidR="00B24249">
        <w:rPr>
          <w:rFonts w:ascii="Arial" w:eastAsia="Times New Roman" w:hAnsi="Arial" w:cs="Arial"/>
          <w:sz w:val="21"/>
          <w:szCs w:val="21"/>
          <w:lang w:val="es-ES_tradnl" w:eastAsia="ar-SA"/>
        </w:rPr>
        <w:t xml:space="preserve"> de la Unidad de Administración Cartera</w:t>
      </w:r>
      <w:r w:rsidR="0028743F">
        <w:rPr>
          <w:rFonts w:ascii="Arial" w:eastAsia="Times New Roman" w:hAnsi="Arial" w:cs="Arial"/>
          <w:sz w:val="21"/>
          <w:szCs w:val="21"/>
          <w:lang w:val="es-ES_tradnl" w:eastAsia="ar-SA"/>
        </w:rPr>
        <w:t xml:space="preserve">, se hace necesario </w:t>
      </w:r>
      <w:r w:rsidR="00B24249">
        <w:rPr>
          <w:rFonts w:ascii="Arial" w:eastAsia="Times New Roman" w:hAnsi="Arial" w:cs="Arial"/>
          <w:sz w:val="21"/>
          <w:szCs w:val="21"/>
          <w:lang w:val="es-ES_tradnl" w:eastAsia="ar-SA"/>
        </w:rPr>
        <w:t xml:space="preserve">modificar a los administradores del contrato, con el propósito de que se realice una gestión efectiva durante el plazo convenido para la ejecución del contrato. En ese sentido, el </w:t>
      </w:r>
      <w:proofErr w:type="gramStart"/>
      <w:r w:rsidR="00B24249">
        <w:rPr>
          <w:rFonts w:ascii="Arial" w:eastAsia="Times New Roman" w:hAnsi="Arial" w:cs="Arial"/>
          <w:sz w:val="21"/>
          <w:szCs w:val="21"/>
          <w:lang w:val="es-ES_tradnl" w:eastAsia="ar-SA"/>
        </w:rPr>
        <w:t>Jefe</w:t>
      </w:r>
      <w:proofErr w:type="gramEnd"/>
      <w:r w:rsidR="00B24249">
        <w:rPr>
          <w:rFonts w:ascii="Arial" w:eastAsia="Times New Roman" w:hAnsi="Arial" w:cs="Arial"/>
          <w:sz w:val="21"/>
          <w:szCs w:val="21"/>
          <w:lang w:val="es-ES_tradnl" w:eastAsia="ar-SA"/>
        </w:rPr>
        <w:t xml:space="preserve"> de la Unidad de Compras Públicas solicitó a Junta Directiva que se autorice la modificación de los administradores de contrato del proceso referido de conformidad con lo expuesto en la presentación.</w:t>
      </w:r>
      <w:r w:rsidR="00B24249">
        <w:rPr>
          <w:rFonts w:ascii="Arial" w:eastAsia="Times New Roman" w:hAnsi="Arial" w:cs="Arial"/>
          <w:sz w:val="21"/>
          <w:szCs w:val="21"/>
          <w:lang w:eastAsia="es-ES"/>
        </w:rPr>
        <w:t xml:space="preserve"> </w:t>
      </w:r>
      <w:r w:rsidR="0028743F" w:rsidRPr="00B24249">
        <w:rPr>
          <w:rFonts w:ascii="Arial" w:eastAsia="Times New Roman" w:hAnsi="Arial" w:cs="Arial"/>
          <w:sz w:val="21"/>
          <w:szCs w:val="21"/>
          <w:lang w:val="es-ES_tradnl" w:eastAsia="ar-SA"/>
        </w:rPr>
        <w:t>J</w:t>
      </w:r>
      <w:proofErr w:type="spellStart"/>
      <w:r w:rsidR="00345D6B" w:rsidRPr="00B24249">
        <w:rPr>
          <w:rFonts w:ascii="Arial" w:hAnsi="Arial" w:cs="Arial"/>
          <w:sz w:val="21"/>
          <w:szCs w:val="21"/>
          <w:lang w:eastAsia="es-ES"/>
        </w:rPr>
        <w:t>unta</w:t>
      </w:r>
      <w:proofErr w:type="spellEnd"/>
      <w:r w:rsidR="00345D6B" w:rsidRPr="00B24249">
        <w:rPr>
          <w:rFonts w:ascii="Arial" w:hAnsi="Arial" w:cs="Arial"/>
          <w:sz w:val="21"/>
          <w:szCs w:val="21"/>
          <w:lang w:eastAsia="es-ES"/>
        </w:rPr>
        <w:t xml:space="preserve"> Directiva,</w:t>
      </w:r>
      <w:r w:rsidR="00BA2E30">
        <w:rPr>
          <w:rFonts w:ascii="Arial" w:hAnsi="Arial" w:cs="Arial"/>
          <w:sz w:val="21"/>
          <w:szCs w:val="21"/>
          <w:lang w:eastAsia="es-ES"/>
        </w:rPr>
        <w:t xml:space="preserve"> luego de </w:t>
      </w:r>
      <w:r w:rsidR="00BA2E30">
        <w:rPr>
          <w:rFonts w:ascii="Arial" w:hAnsi="Arial" w:cs="Arial"/>
          <w:sz w:val="21"/>
          <w:szCs w:val="21"/>
          <w:lang w:eastAsia="es-ES"/>
        </w:rPr>
        <w:lastRenderedPageBreak/>
        <w:t>conocer la solicitud presentada</w:t>
      </w:r>
      <w:r w:rsidR="00345D6B" w:rsidRPr="00B24249">
        <w:rPr>
          <w:rFonts w:ascii="Arial" w:hAnsi="Arial" w:cs="Arial"/>
          <w:sz w:val="21"/>
          <w:szCs w:val="21"/>
          <w:lang w:eastAsia="es-ES"/>
        </w:rPr>
        <w:t xml:space="preserve"> por el ingeniero Julio Tarcicio Rivas García, </w:t>
      </w:r>
      <w:proofErr w:type="gramStart"/>
      <w:r w:rsidR="00345D6B" w:rsidRPr="00B24249">
        <w:rPr>
          <w:rFonts w:ascii="Arial" w:hAnsi="Arial" w:cs="Arial"/>
          <w:sz w:val="21"/>
          <w:szCs w:val="21"/>
          <w:lang w:eastAsia="es-ES"/>
        </w:rPr>
        <w:t>Jefe</w:t>
      </w:r>
      <w:proofErr w:type="gramEnd"/>
      <w:r w:rsidR="00345D6B" w:rsidRPr="00B24249">
        <w:rPr>
          <w:rFonts w:ascii="Arial" w:hAnsi="Arial" w:cs="Arial"/>
          <w:sz w:val="21"/>
          <w:szCs w:val="21"/>
          <w:lang w:eastAsia="es-ES"/>
        </w:rPr>
        <w:t xml:space="preserve"> de la Unidad de Compras Públicas (UCP), </w:t>
      </w:r>
      <w:r w:rsidR="00BA2E30">
        <w:rPr>
          <w:rFonts w:ascii="Arial" w:hAnsi="Arial" w:cs="Arial"/>
          <w:sz w:val="21"/>
          <w:szCs w:val="21"/>
          <w:lang w:eastAsia="es-ES"/>
        </w:rPr>
        <w:t xml:space="preserve">y </w:t>
      </w:r>
      <w:r w:rsidR="00345D6B" w:rsidRPr="00B24249">
        <w:rPr>
          <w:rFonts w:ascii="Arial" w:hAnsi="Arial" w:cs="Arial"/>
          <w:sz w:val="21"/>
          <w:szCs w:val="21"/>
          <w:lang w:eastAsia="es-ES"/>
        </w:rPr>
        <w:t xml:space="preserve">considerando válidos </w:t>
      </w:r>
      <w:r w:rsidR="002B6432">
        <w:rPr>
          <w:rFonts w:ascii="Arial" w:hAnsi="Arial" w:cs="Arial"/>
          <w:sz w:val="21"/>
          <w:szCs w:val="21"/>
          <w:lang w:eastAsia="es-ES"/>
        </w:rPr>
        <w:t xml:space="preserve">y atendibles </w:t>
      </w:r>
      <w:r w:rsidR="008A371C">
        <w:rPr>
          <w:rFonts w:ascii="Arial" w:hAnsi="Arial" w:cs="Arial"/>
          <w:sz w:val="21"/>
          <w:szCs w:val="21"/>
          <w:lang w:eastAsia="es-ES"/>
        </w:rPr>
        <w:t xml:space="preserve">los </w:t>
      </w:r>
      <w:r w:rsidR="00345D6B" w:rsidRPr="00B24249">
        <w:rPr>
          <w:rFonts w:ascii="Arial" w:hAnsi="Arial" w:cs="Arial"/>
          <w:sz w:val="21"/>
          <w:szCs w:val="21"/>
          <w:lang w:eastAsia="es-ES"/>
        </w:rPr>
        <w:t>argumentos</w:t>
      </w:r>
      <w:r w:rsidR="00B24249">
        <w:rPr>
          <w:rFonts w:ascii="Arial" w:hAnsi="Arial" w:cs="Arial"/>
          <w:sz w:val="21"/>
          <w:szCs w:val="21"/>
          <w:lang w:eastAsia="es-ES"/>
        </w:rPr>
        <w:t xml:space="preserve"> expuestos para</w:t>
      </w:r>
      <w:r w:rsidR="002B6432">
        <w:rPr>
          <w:rFonts w:ascii="Arial" w:hAnsi="Arial" w:cs="Arial"/>
          <w:sz w:val="21"/>
          <w:szCs w:val="21"/>
          <w:lang w:eastAsia="es-ES"/>
        </w:rPr>
        <w:t xml:space="preserve"> sustentar que se realice</w:t>
      </w:r>
      <w:r w:rsidR="00B24249">
        <w:rPr>
          <w:rFonts w:ascii="Arial" w:hAnsi="Arial" w:cs="Arial"/>
          <w:sz w:val="21"/>
          <w:szCs w:val="21"/>
          <w:lang w:eastAsia="es-ES"/>
        </w:rPr>
        <w:t xml:space="preserve"> la modificación </w:t>
      </w:r>
      <w:r w:rsidR="00BA2E30">
        <w:rPr>
          <w:rFonts w:ascii="Arial" w:hAnsi="Arial" w:cs="Arial"/>
          <w:sz w:val="21"/>
          <w:szCs w:val="21"/>
          <w:lang w:eastAsia="es-ES"/>
        </w:rPr>
        <w:t>requerida</w:t>
      </w:r>
      <w:r w:rsidR="00345D6B" w:rsidRPr="00B24249">
        <w:rPr>
          <w:rFonts w:ascii="Arial" w:hAnsi="Arial" w:cs="Arial"/>
          <w:sz w:val="21"/>
          <w:szCs w:val="21"/>
          <w:lang w:eastAsia="es-ES"/>
        </w:rPr>
        <w:t xml:space="preserve">, por unanimidad </w:t>
      </w:r>
      <w:r w:rsidR="00B24249">
        <w:rPr>
          <w:rFonts w:ascii="Arial" w:hAnsi="Arial" w:cs="Arial"/>
          <w:sz w:val="21"/>
          <w:szCs w:val="21"/>
          <w:lang w:eastAsia="es-ES"/>
        </w:rPr>
        <w:t>ACUERDA</w:t>
      </w:r>
      <w:r w:rsidR="00345D6B" w:rsidRPr="00B24249">
        <w:rPr>
          <w:rFonts w:ascii="Arial" w:hAnsi="Arial" w:cs="Arial"/>
          <w:sz w:val="21"/>
          <w:szCs w:val="21"/>
          <w:lang w:eastAsia="es-ES"/>
        </w:rPr>
        <w:t>:</w:t>
      </w:r>
    </w:p>
    <w:p w14:paraId="0FD3CCCA" w14:textId="77777777" w:rsidR="00345D6B" w:rsidRPr="00345D6B" w:rsidRDefault="00345D6B" w:rsidP="00357185">
      <w:pPr>
        <w:autoSpaceDE w:val="0"/>
        <w:autoSpaceDN w:val="0"/>
        <w:adjustRightInd w:val="0"/>
        <w:spacing w:after="0" w:line="240" w:lineRule="auto"/>
        <w:ind w:right="-93"/>
        <w:rPr>
          <w:rFonts w:ascii="Arial" w:hAnsi="Arial" w:cs="Arial"/>
          <w:color w:val="000000"/>
          <w:sz w:val="21"/>
          <w:szCs w:val="21"/>
          <w14:ligatures w14:val="standardContextual"/>
        </w:rPr>
      </w:pPr>
    </w:p>
    <w:p w14:paraId="49AA60AE" w14:textId="4ABB4E11" w:rsidR="00345D6B" w:rsidRDefault="00B24249" w:rsidP="00357185">
      <w:pPr>
        <w:pStyle w:val="Prrafodelista"/>
        <w:numPr>
          <w:ilvl w:val="0"/>
          <w:numId w:val="38"/>
        </w:numPr>
        <w:tabs>
          <w:tab w:val="left" w:pos="0"/>
        </w:tabs>
        <w:autoSpaceDE w:val="0"/>
        <w:autoSpaceDN w:val="0"/>
        <w:adjustRightInd w:val="0"/>
        <w:spacing w:after="0" w:line="240" w:lineRule="auto"/>
        <w:ind w:left="142" w:right="-801" w:hanging="284"/>
        <w:jc w:val="both"/>
        <w:rPr>
          <w:rFonts w:ascii="Arial" w:eastAsia="Times New Roman" w:hAnsi="Arial" w:cs="Arial"/>
          <w:sz w:val="21"/>
          <w:szCs w:val="21"/>
          <w:lang w:val="es-ES_tradnl" w:eastAsia="ar-SA"/>
        </w:rPr>
      </w:pPr>
      <w:r>
        <w:rPr>
          <w:rFonts w:ascii="Arial" w:eastAsia="Times New Roman" w:hAnsi="Arial" w:cs="Arial"/>
          <w:sz w:val="21"/>
          <w:szCs w:val="21"/>
          <w:lang w:val="es-ES_tradnl" w:eastAsia="ar-SA"/>
        </w:rPr>
        <w:t xml:space="preserve">Modificar el acuerdo c) del Punto XIII) del Acta de sesión de Junta Directiva </w:t>
      </w:r>
      <w:proofErr w:type="spellStart"/>
      <w:r>
        <w:rPr>
          <w:rFonts w:ascii="Arial" w:eastAsia="Times New Roman" w:hAnsi="Arial" w:cs="Arial"/>
          <w:sz w:val="21"/>
          <w:szCs w:val="21"/>
          <w:lang w:val="es-ES_tradnl" w:eastAsia="ar-SA"/>
        </w:rPr>
        <w:t>N°</w:t>
      </w:r>
      <w:proofErr w:type="spellEnd"/>
      <w:r>
        <w:rPr>
          <w:rFonts w:ascii="Arial" w:eastAsia="Times New Roman" w:hAnsi="Arial" w:cs="Arial"/>
          <w:sz w:val="21"/>
          <w:szCs w:val="21"/>
          <w:lang w:val="es-ES_tradnl" w:eastAsia="ar-SA"/>
        </w:rPr>
        <w:t xml:space="preserve"> JD-010/2025 del 16 de enero de 2025, en el sentido de </w:t>
      </w:r>
      <w:proofErr w:type="gramStart"/>
      <w:r w:rsidR="00EB1B2A">
        <w:rPr>
          <w:rFonts w:ascii="Arial" w:eastAsia="Times New Roman" w:hAnsi="Arial" w:cs="Arial"/>
          <w:sz w:val="21"/>
          <w:szCs w:val="21"/>
          <w:lang w:val="es-ES_tradnl" w:eastAsia="ar-SA"/>
        </w:rPr>
        <w:t>nombrar</w:t>
      </w:r>
      <w:r>
        <w:rPr>
          <w:rFonts w:ascii="Arial" w:eastAsia="Times New Roman" w:hAnsi="Arial" w:cs="Arial"/>
          <w:sz w:val="21"/>
          <w:szCs w:val="21"/>
          <w:lang w:val="es-ES_tradnl" w:eastAsia="ar-SA"/>
        </w:rPr>
        <w:t xml:space="preserve"> </w:t>
      </w:r>
      <w:r w:rsidR="00EB1B2A">
        <w:rPr>
          <w:rFonts w:ascii="Arial" w:eastAsia="Times New Roman" w:hAnsi="Arial" w:cs="Arial"/>
          <w:sz w:val="21"/>
          <w:szCs w:val="21"/>
          <w:lang w:val="es-ES_tradnl" w:eastAsia="ar-SA"/>
        </w:rPr>
        <w:t>como</w:t>
      </w:r>
      <w:proofErr w:type="gramEnd"/>
      <w:r w:rsidR="00EB1B2A">
        <w:rPr>
          <w:rFonts w:ascii="Arial" w:eastAsia="Times New Roman" w:hAnsi="Arial" w:cs="Arial"/>
          <w:sz w:val="21"/>
          <w:szCs w:val="21"/>
          <w:lang w:val="es-ES_tradnl" w:eastAsia="ar-SA"/>
        </w:rPr>
        <w:t xml:space="preserve"> </w:t>
      </w:r>
      <w:r>
        <w:rPr>
          <w:rFonts w:ascii="Arial" w:eastAsia="Times New Roman" w:hAnsi="Arial" w:cs="Arial"/>
          <w:sz w:val="21"/>
          <w:szCs w:val="21"/>
          <w:lang w:val="es-ES_tradnl" w:eastAsia="ar-SA"/>
        </w:rPr>
        <w:t xml:space="preserve">Administradores del Contrato del proceso </w:t>
      </w:r>
      <w:r w:rsidRPr="00B24249">
        <w:rPr>
          <w:rFonts w:ascii="Arial" w:eastAsia="Times New Roman" w:hAnsi="Arial" w:cs="Arial"/>
          <w:sz w:val="21"/>
          <w:szCs w:val="21"/>
          <w:lang w:val="es-ES_tradnl" w:eastAsia="ar-SA"/>
        </w:rPr>
        <w:t>de Licitación Competitiva No. LC-FSV-004-2024 “Gestión de Activación y Seguimiento de Órdenes Irrevocables de Descuento”</w:t>
      </w:r>
      <w:r w:rsidR="00EB1B2A">
        <w:rPr>
          <w:rFonts w:ascii="Arial" w:eastAsia="Times New Roman" w:hAnsi="Arial" w:cs="Arial"/>
          <w:sz w:val="21"/>
          <w:szCs w:val="21"/>
          <w:lang w:val="es-ES_tradnl" w:eastAsia="ar-SA"/>
        </w:rPr>
        <w:t>, al Supervisor de Gestión de Cobranza y a la Coordinadora Gestión Órdenes Irrevocables de Descuento.</w:t>
      </w:r>
    </w:p>
    <w:p w14:paraId="6F15168C" w14:textId="77777777" w:rsidR="00EB1B2A" w:rsidRDefault="00EB1B2A" w:rsidP="00357185">
      <w:pPr>
        <w:pStyle w:val="Prrafodelista"/>
        <w:tabs>
          <w:tab w:val="left" w:pos="0"/>
        </w:tabs>
        <w:autoSpaceDE w:val="0"/>
        <w:autoSpaceDN w:val="0"/>
        <w:adjustRightInd w:val="0"/>
        <w:spacing w:after="0" w:line="240" w:lineRule="auto"/>
        <w:ind w:left="142" w:right="-801"/>
        <w:jc w:val="both"/>
        <w:rPr>
          <w:rFonts w:ascii="Arial" w:eastAsia="Times New Roman" w:hAnsi="Arial" w:cs="Arial"/>
          <w:sz w:val="21"/>
          <w:szCs w:val="21"/>
          <w:lang w:val="es-ES_tradnl" w:eastAsia="ar-SA"/>
        </w:rPr>
      </w:pPr>
    </w:p>
    <w:p w14:paraId="21480F22" w14:textId="330D38F4" w:rsidR="00EB1B2A" w:rsidRPr="00B24249" w:rsidRDefault="00EB1B2A" w:rsidP="00357185">
      <w:pPr>
        <w:pStyle w:val="Prrafodelista"/>
        <w:numPr>
          <w:ilvl w:val="0"/>
          <w:numId w:val="38"/>
        </w:numPr>
        <w:tabs>
          <w:tab w:val="left" w:pos="0"/>
        </w:tabs>
        <w:autoSpaceDE w:val="0"/>
        <w:autoSpaceDN w:val="0"/>
        <w:adjustRightInd w:val="0"/>
        <w:spacing w:after="0" w:line="240" w:lineRule="auto"/>
        <w:ind w:left="142" w:right="-801" w:hanging="284"/>
        <w:jc w:val="both"/>
        <w:rPr>
          <w:rFonts w:ascii="Arial" w:eastAsia="Times New Roman" w:hAnsi="Arial" w:cs="Arial"/>
          <w:sz w:val="21"/>
          <w:szCs w:val="21"/>
          <w:lang w:val="es-ES_tradnl" w:eastAsia="ar-SA"/>
        </w:rPr>
      </w:pPr>
      <w:r>
        <w:rPr>
          <w:rFonts w:ascii="Arial" w:eastAsia="Times New Roman" w:hAnsi="Arial" w:cs="Arial"/>
          <w:sz w:val="21"/>
          <w:szCs w:val="21"/>
          <w:lang w:val="es-ES_tradnl" w:eastAsia="ar-SA"/>
        </w:rPr>
        <w:t>Comisionar a la Unidad de Compras Públicas a notificar este punto en forma legal.</w:t>
      </w:r>
    </w:p>
    <w:bookmarkEnd w:id="34"/>
    <w:p w14:paraId="7D59F0A9" w14:textId="77777777" w:rsidR="00345D6B" w:rsidRPr="00345D6B" w:rsidRDefault="00345D6B" w:rsidP="00D01654">
      <w:pPr>
        <w:tabs>
          <w:tab w:val="left" w:pos="284"/>
        </w:tabs>
        <w:spacing w:after="0" w:line="240" w:lineRule="auto"/>
        <w:ind w:left="-284" w:right="-801"/>
        <w:jc w:val="both"/>
        <w:rPr>
          <w:rFonts w:ascii="Arial" w:eastAsia="Times New Roman" w:hAnsi="Arial" w:cs="Arial"/>
          <w:sz w:val="21"/>
          <w:szCs w:val="21"/>
          <w:lang w:val="es-ES" w:eastAsia="es-ES"/>
        </w:rPr>
      </w:pPr>
    </w:p>
    <w:p w14:paraId="10CF2547" w14:textId="77777777" w:rsidR="00D01654" w:rsidRDefault="00D01654" w:rsidP="00D01654">
      <w:pPr>
        <w:tabs>
          <w:tab w:val="left" w:pos="284"/>
        </w:tabs>
        <w:spacing w:after="0" w:line="240" w:lineRule="auto"/>
        <w:ind w:left="-284" w:right="-801"/>
        <w:jc w:val="both"/>
        <w:rPr>
          <w:rFonts w:ascii="Arial" w:eastAsia="Times New Roman" w:hAnsi="Arial" w:cs="Arial"/>
          <w:sz w:val="21"/>
          <w:szCs w:val="21"/>
          <w:lang w:eastAsia="es-ES"/>
        </w:rPr>
      </w:pPr>
    </w:p>
    <w:p w14:paraId="4242A3DD" w14:textId="77777777" w:rsidR="00D01654" w:rsidRPr="00357185" w:rsidRDefault="00D02CE5" w:rsidP="00D0165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5" w:name="_Hlk189476412"/>
      <w:r w:rsidRPr="00D01654">
        <w:rPr>
          <w:rFonts w:ascii="Arial" w:hAnsi="Arial" w:cs="Arial"/>
          <w:b/>
          <w:kern w:val="2"/>
          <w:sz w:val="21"/>
          <w:szCs w:val="21"/>
          <w14:ligatures w14:val="standardContextual"/>
        </w:rPr>
        <w:t>ACUERDO DE RESOLUCIÓN SOBRE INFORMACIÓN RESERVADA DE ESTA SESIÓN.</w:t>
      </w:r>
      <w:r w:rsidRPr="00D01654">
        <w:rPr>
          <w:rFonts w:ascii="Arial" w:hAnsi="Arial" w:cs="Arial"/>
          <w:sz w:val="21"/>
          <w:szCs w:val="21"/>
        </w:rPr>
        <w:t xml:space="preserve"> </w:t>
      </w:r>
      <w:r w:rsidRPr="00D01654">
        <w:rPr>
          <w:rFonts w:ascii="Arial" w:eastAsia="Times New Roman" w:hAnsi="Arial" w:cs="Arial"/>
          <w:sz w:val="21"/>
          <w:szCs w:val="21"/>
          <w:lang w:val="es-ES" w:eastAsia="es-ES"/>
        </w:rPr>
        <w:t xml:space="preserve">Los </w:t>
      </w:r>
      <w:proofErr w:type="gramStart"/>
      <w:r w:rsidRPr="00D01654">
        <w:rPr>
          <w:rFonts w:ascii="Arial" w:eastAsia="Times New Roman" w:hAnsi="Arial" w:cs="Arial"/>
          <w:sz w:val="21"/>
          <w:szCs w:val="21"/>
          <w:lang w:val="es-ES" w:eastAsia="es-ES"/>
        </w:rPr>
        <w:t>Directores</w:t>
      </w:r>
      <w:proofErr w:type="gramEnd"/>
      <w:r w:rsidRPr="00D01654">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w:t>
      </w:r>
      <w:r w:rsidRPr="00357185">
        <w:rPr>
          <w:rFonts w:ascii="Arial" w:eastAsia="Times New Roman" w:hAnsi="Arial" w:cs="Arial"/>
          <w:sz w:val="21"/>
          <w:szCs w:val="21"/>
          <w:lang w:val="es-ES" w:eastAsia="es-ES"/>
        </w:rPr>
        <w:t>Ley de Acceso a la Información Pública; y punto VIII del acta de sesión de Junta Directiva JD-080/2012 del 4 de mayo de 2012,</w:t>
      </w:r>
      <w:bookmarkEnd w:id="4"/>
      <w:bookmarkEnd w:id="5"/>
      <w:bookmarkEnd w:id="6"/>
      <w:r w:rsidRPr="00357185">
        <w:rPr>
          <w:rFonts w:ascii="Arial" w:eastAsia="Times New Roman" w:hAnsi="Arial" w:cs="Arial"/>
          <w:sz w:val="21"/>
          <w:szCs w:val="21"/>
          <w:lang w:val="es-ES" w:eastAsia="es-ES"/>
        </w:rPr>
        <w:t xml:space="preserve"> </w:t>
      </w:r>
      <w:bookmarkStart w:id="36" w:name="_Hlk166664550"/>
      <w:bookmarkEnd w:id="7"/>
      <w:bookmarkEnd w:id="8"/>
      <w:bookmarkEnd w:id="9"/>
      <w:bookmarkEnd w:id="10"/>
      <w:bookmarkEnd w:id="12"/>
      <w:bookmarkEnd w:id="13"/>
      <w:bookmarkEnd w:id="31"/>
      <w:r w:rsidR="00D01654" w:rsidRPr="00357185">
        <w:rPr>
          <w:b/>
          <w:bCs/>
          <w:sz w:val="21"/>
          <w:szCs w:val="21"/>
          <w:lang w:val="es-ES" w:eastAsia="es-ES"/>
        </w:rPr>
        <w:t>indican que en la presente sesión no hay acuerdo de información reservada</w:t>
      </w:r>
      <w:bookmarkEnd w:id="36"/>
      <w:r w:rsidR="00D01654" w:rsidRPr="00357185">
        <w:rPr>
          <w:rFonts w:ascii="Arial" w:eastAsia="Times New Roman" w:hAnsi="Arial" w:cs="Arial"/>
          <w:b/>
          <w:bCs/>
          <w:sz w:val="21"/>
          <w:szCs w:val="21"/>
          <w:lang w:eastAsia="es-ES"/>
        </w:rPr>
        <w:t>.</w:t>
      </w:r>
      <w:bookmarkEnd w:id="11"/>
      <w:bookmarkEnd w:id="14"/>
      <w:bookmarkEnd w:id="32"/>
      <w:bookmarkEnd w:id="35"/>
    </w:p>
    <w:p w14:paraId="210A49A6" w14:textId="77777777" w:rsidR="00D01654" w:rsidRDefault="00D01654" w:rsidP="00D01654">
      <w:pPr>
        <w:tabs>
          <w:tab w:val="left" w:pos="284"/>
        </w:tabs>
        <w:spacing w:after="0" w:line="240" w:lineRule="auto"/>
        <w:ind w:left="-284" w:right="-801"/>
        <w:jc w:val="both"/>
        <w:rPr>
          <w:rFonts w:ascii="Arial" w:hAnsi="Arial" w:cs="Arial"/>
          <w:b/>
          <w:kern w:val="2"/>
          <w:sz w:val="21"/>
          <w:szCs w:val="21"/>
          <w14:ligatures w14:val="standardContextual"/>
        </w:rPr>
      </w:pPr>
    </w:p>
    <w:p w14:paraId="26249541" w14:textId="11952071" w:rsidR="00D02CE5" w:rsidRPr="00D01654" w:rsidRDefault="00D02CE5" w:rsidP="00D01654">
      <w:pPr>
        <w:tabs>
          <w:tab w:val="left" w:pos="284"/>
        </w:tabs>
        <w:spacing w:after="0" w:line="240" w:lineRule="auto"/>
        <w:ind w:left="-284" w:right="-801"/>
        <w:jc w:val="both"/>
        <w:rPr>
          <w:rFonts w:ascii="Arial" w:eastAsia="Times New Roman" w:hAnsi="Arial" w:cs="Arial"/>
          <w:sz w:val="21"/>
          <w:szCs w:val="21"/>
          <w:lang w:eastAsia="es-ES"/>
        </w:rPr>
      </w:pPr>
      <w:r w:rsidRPr="00D01654">
        <w:rPr>
          <w:rFonts w:ascii="Arial" w:eastAsia="Times New Roman" w:hAnsi="Arial" w:cs="Arial"/>
          <w:sz w:val="21"/>
          <w:szCs w:val="21"/>
          <w:lang w:val="es-ES" w:eastAsia="es-ES"/>
        </w:rPr>
        <w:t xml:space="preserve">Y no habiendo más que hacer constar, se levanta la </w:t>
      </w:r>
      <w:r w:rsidRPr="00357185">
        <w:rPr>
          <w:rFonts w:ascii="Arial" w:eastAsia="Times New Roman" w:hAnsi="Arial" w:cs="Arial"/>
          <w:sz w:val="21"/>
          <w:szCs w:val="21"/>
          <w:lang w:val="es-ES" w:eastAsia="es-ES"/>
        </w:rPr>
        <w:t xml:space="preserve">sesión a las </w:t>
      </w:r>
      <w:r w:rsidR="0050597C" w:rsidRPr="00357185">
        <w:rPr>
          <w:rFonts w:ascii="Arial" w:eastAsia="Times New Roman" w:hAnsi="Arial" w:cs="Arial"/>
          <w:sz w:val="21"/>
          <w:szCs w:val="21"/>
          <w:lang w:val="es-ES" w:eastAsia="es-ES"/>
        </w:rPr>
        <w:t>quince horas con cuarenta minutos</w:t>
      </w:r>
      <w:r w:rsidRPr="00357185">
        <w:rPr>
          <w:rFonts w:ascii="Arial" w:eastAsia="Times New Roman" w:hAnsi="Arial" w:cs="Arial"/>
          <w:sz w:val="21"/>
          <w:szCs w:val="21"/>
          <w:lang w:val="es-ES" w:eastAsia="es-ES"/>
        </w:rPr>
        <w:t xml:space="preserve"> del</w:t>
      </w:r>
      <w:r w:rsidRPr="00D01654">
        <w:rPr>
          <w:rFonts w:ascii="Arial" w:eastAsia="Times New Roman" w:hAnsi="Arial" w:cs="Arial"/>
          <w:sz w:val="21"/>
          <w:szCs w:val="21"/>
          <w:lang w:val="es-ES" w:eastAsia="es-ES"/>
        </w:rPr>
        <w:t xml:space="preserve"> día mencionado al inicio de la presente acta que firmamos:</w:t>
      </w:r>
    </w:p>
    <w:p w14:paraId="647EB681" w14:textId="77777777" w:rsidR="00D02CE5" w:rsidRPr="005D4D85" w:rsidRDefault="00D02CE5" w:rsidP="00D02CE5">
      <w:pPr>
        <w:spacing w:after="0" w:line="240" w:lineRule="auto"/>
        <w:ind w:right="-801"/>
        <w:jc w:val="both"/>
        <w:rPr>
          <w:rFonts w:ascii="Arial" w:hAnsi="Arial" w:cs="Arial"/>
          <w:kern w:val="2"/>
          <w:sz w:val="21"/>
          <w:szCs w:val="21"/>
          <w14:ligatures w14:val="standardContextual"/>
        </w:rPr>
      </w:pPr>
    </w:p>
    <w:p w14:paraId="72A679A5" w14:textId="77777777" w:rsidR="00FB158D" w:rsidRPr="005D4D85" w:rsidRDefault="00FB158D" w:rsidP="0057128E">
      <w:pPr>
        <w:spacing w:after="0" w:line="240" w:lineRule="auto"/>
        <w:ind w:right="-801"/>
        <w:jc w:val="both"/>
        <w:rPr>
          <w:rFonts w:ascii="Arial" w:hAnsi="Arial" w:cs="Arial"/>
          <w:b/>
          <w:kern w:val="2"/>
          <w:sz w:val="21"/>
          <w:szCs w:val="21"/>
          <w14:ligatures w14:val="standardContextual"/>
        </w:rPr>
      </w:pPr>
    </w:p>
    <w:p w14:paraId="5779307A" w14:textId="77777777" w:rsidR="0057128E" w:rsidRPr="00F52E6A" w:rsidRDefault="0057128E" w:rsidP="0057128E">
      <w:pPr>
        <w:spacing w:line="360" w:lineRule="auto"/>
        <w:jc w:val="both"/>
        <w:rPr>
          <w:rFonts w:ascii="Calibri" w:hAnsi="Calibri" w:cs="Calibri"/>
          <w:b/>
          <w:i/>
        </w:rPr>
      </w:pPr>
      <w:bookmarkStart w:id="37" w:name="_Hlk189124689"/>
      <w:bookmarkEnd w:id="0"/>
      <w:bookmarkEnd w:id="1"/>
      <w:bookmarkEnd w:id="2"/>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37"/>
    <w:p w14:paraId="4F7AB1BA" w14:textId="13DD9351" w:rsidR="00F45C2B" w:rsidRDefault="00F45C2B" w:rsidP="00DA103F">
      <w:pPr>
        <w:spacing w:after="0" w:line="240" w:lineRule="auto"/>
        <w:ind w:left="-567" w:right="-801" w:firstLine="141"/>
        <w:jc w:val="both"/>
      </w:pPr>
    </w:p>
    <w:sectPr w:rsidR="00F45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5E70" w14:textId="12736441" w:rsidR="00A34831" w:rsidRPr="00953421" w:rsidRDefault="00A34831" w:rsidP="00A34831">
    <w:pPr>
      <w:spacing w:after="0" w:line="240" w:lineRule="auto"/>
      <w:rPr>
        <w:rFonts w:ascii="Arial" w:hAnsi="Arial" w:cs="Arial"/>
        <w:b/>
        <w:color w:val="FF0000"/>
        <w:sz w:val="20"/>
        <w:szCs w:val="20"/>
      </w:rPr>
    </w:pPr>
    <w:bookmarkStart w:id="38" w:name="_Hlk57621020"/>
    <w:bookmarkStart w:id="39"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34829367" w14:textId="77777777" w:rsidR="00A34831" w:rsidRDefault="00A34831" w:rsidP="00A3483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05DB069" w14:textId="77777777" w:rsidR="00A34831" w:rsidRPr="00953421" w:rsidRDefault="00A34831" w:rsidP="00A3483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8"/>
  </w:p>
  <w:bookmarkEnd w:id="39"/>
  <w:p w14:paraId="04D08B17" w14:textId="167B4785" w:rsidR="00A34831" w:rsidRDefault="00A34831">
    <w:pPr>
      <w:pStyle w:val="Encabezado"/>
    </w:pPr>
  </w:p>
  <w:p w14:paraId="3AE333FC" w14:textId="77777777" w:rsidR="00A34831" w:rsidRDefault="00A348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98"/>
    <w:multiLevelType w:val="hybridMultilevel"/>
    <w:tmpl w:val="221CFF5E"/>
    <w:lvl w:ilvl="0" w:tplc="813C5782">
      <w:start w:val="1"/>
      <w:numFmt w:val="bullet"/>
      <w:lvlText w:val="•"/>
      <w:lvlJc w:val="left"/>
      <w:pPr>
        <w:tabs>
          <w:tab w:val="num" w:pos="720"/>
        </w:tabs>
        <w:ind w:left="720" w:hanging="360"/>
      </w:pPr>
      <w:rPr>
        <w:rFonts w:ascii="Arial" w:hAnsi="Arial" w:hint="default"/>
      </w:rPr>
    </w:lvl>
    <w:lvl w:ilvl="1" w:tplc="9EE4FD62" w:tentative="1">
      <w:start w:val="1"/>
      <w:numFmt w:val="bullet"/>
      <w:lvlText w:val="•"/>
      <w:lvlJc w:val="left"/>
      <w:pPr>
        <w:tabs>
          <w:tab w:val="num" w:pos="1440"/>
        </w:tabs>
        <w:ind w:left="1440" w:hanging="360"/>
      </w:pPr>
      <w:rPr>
        <w:rFonts w:ascii="Arial" w:hAnsi="Arial" w:hint="default"/>
      </w:rPr>
    </w:lvl>
    <w:lvl w:ilvl="2" w:tplc="2A543DBE" w:tentative="1">
      <w:start w:val="1"/>
      <w:numFmt w:val="bullet"/>
      <w:lvlText w:val="•"/>
      <w:lvlJc w:val="left"/>
      <w:pPr>
        <w:tabs>
          <w:tab w:val="num" w:pos="2160"/>
        </w:tabs>
        <w:ind w:left="2160" w:hanging="360"/>
      </w:pPr>
      <w:rPr>
        <w:rFonts w:ascii="Arial" w:hAnsi="Arial" w:hint="default"/>
      </w:rPr>
    </w:lvl>
    <w:lvl w:ilvl="3" w:tplc="215C36F4" w:tentative="1">
      <w:start w:val="1"/>
      <w:numFmt w:val="bullet"/>
      <w:lvlText w:val="•"/>
      <w:lvlJc w:val="left"/>
      <w:pPr>
        <w:tabs>
          <w:tab w:val="num" w:pos="2880"/>
        </w:tabs>
        <w:ind w:left="2880" w:hanging="360"/>
      </w:pPr>
      <w:rPr>
        <w:rFonts w:ascii="Arial" w:hAnsi="Arial" w:hint="default"/>
      </w:rPr>
    </w:lvl>
    <w:lvl w:ilvl="4" w:tplc="86C0ED44" w:tentative="1">
      <w:start w:val="1"/>
      <w:numFmt w:val="bullet"/>
      <w:lvlText w:val="•"/>
      <w:lvlJc w:val="left"/>
      <w:pPr>
        <w:tabs>
          <w:tab w:val="num" w:pos="3600"/>
        </w:tabs>
        <w:ind w:left="3600" w:hanging="360"/>
      </w:pPr>
      <w:rPr>
        <w:rFonts w:ascii="Arial" w:hAnsi="Arial" w:hint="default"/>
      </w:rPr>
    </w:lvl>
    <w:lvl w:ilvl="5" w:tplc="DCE85228" w:tentative="1">
      <w:start w:val="1"/>
      <w:numFmt w:val="bullet"/>
      <w:lvlText w:val="•"/>
      <w:lvlJc w:val="left"/>
      <w:pPr>
        <w:tabs>
          <w:tab w:val="num" w:pos="4320"/>
        </w:tabs>
        <w:ind w:left="4320" w:hanging="360"/>
      </w:pPr>
      <w:rPr>
        <w:rFonts w:ascii="Arial" w:hAnsi="Arial" w:hint="default"/>
      </w:rPr>
    </w:lvl>
    <w:lvl w:ilvl="6" w:tplc="2ECC9EC0" w:tentative="1">
      <w:start w:val="1"/>
      <w:numFmt w:val="bullet"/>
      <w:lvlText w:val="•"/>
      <w:lvlJc w:val="left"/>
      <w:pPr>
        <w:tabs>
          <w:tab w:val="num" w:pos="5040"/>
        </w:tabs>
        <w:ind w:left="5040" w:hanging="360"/>
      </w:pPr>
      <w:rPr>
        <w:rFonts w:ascii="Arial" w:hAnsi="Arial" w:hint="default"/>
      </w:rPr>
    </w:lvl>
    <w:lvl w:ilvl="7" w:tplc="DE1A1B7A" w:tentative="1">
      <w:start w:val="1"/>
      <w:numFmt w:val="bullet"/>
      <w:lvlText w:val="•"/>
      <w:lvlJc w:val="left"/>
      <w:pPr>
        <w:tabs>
          <w:tab w:val="num" w:pos="5760"/>
        </w:tabs>
        <w:ind w:left="5760" w:hanging="360"/>
      </w:pPr>
      <w:rPr>
        <w:rFonts w:ascii="Arial" w:hAnsi="Arial" w:hint="default"/>
      </w:rPr>
    </w:lvl>
    <w:lvl w:ilvl="8" w:tplc="7C3EB3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1C7714"/>
    <w:multiLevelType w:val="hybridMultilevel"/>
    <w:tmpl w:val="2690BA40"/>
    <w:lvl w:ilvl="0" w:tplc="B966FC78">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0AE222AC"/>
    <w:multiLevelType w:val="hybridMultilevel"/>
    <w:tmpl w:val="A9DCE3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5464D25"/>
    <w:multiLevelType w:val="hybridMultilevel"/>
    <w:tmpl w:val="7C9E249E"/>
    <w:lvl w:ilvl="0" w:tplc="A2F2CB44">
      <w:start w:val="1"/>
      <w:numFmt w:val="lowerLetter"/>
      <w:lvlText w:val="%1)"/>
      <w:lvlJc w:val="left"/>
      <w:pPr>
        <w:ind w:left="1069" w:hanging="360"/>
      </w:pPr>
      <w:rPr>
        <w:rFonts w:hint="default"/>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1AE90475"/>
    <w:multiLevelType w:val="hybridMultilevel"/>
    <w:tmpl w:val="36C488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CB4F5F"/>
    <w:multiLevelType w:val="hybridMultilevel"/>
    <w:tmpl w:val="439E7B7E"/>
    <w:lvl w:ilvl="0" w:tplc="440A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0C0744"/>
    <w:multiLevelType w:val="hybridMultilevel"/>
    <w:tmpl w:val="D9449226"/>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B0EEA"/>
    <w:multiLevelType w:val="hybridMultilevel"/>
    <w:tmpl w:val="9748245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747A8C"/>
    <w:multiLevelType w:val="hybridMultilevel"/>
    <w:tmpl w:val="62CA5758"/>
    <w:lvl w:ilvl="0" w:tplc="375C3424">
      <w:start w:val="2"/>
      <w:numFmt w:val="upperLetter"/>
      <w:lvlText w:val="%1."/>
      <w:lvlJc w:val="left"/>
      <w:pPr>
        <w:tabs>
          <w:tab w:val="num" w:pos="720"/>
        </w:tabs>
        <w:ind w:left="720" w:hanging="360"/>
      </w:pPr>
    </w:lvl>
    <w:lvl w:ilvl="1" w:tplc="A58EAAD6" w:tentative="1">
      <w:start w:val="1"/>
      <w:numFmt w:val="upperLetter"/>
      <w:lvlText w:val="%2."/>
      <w:lvlJc w:val="left"/>
      <w:pPr>
        <w:tabs>
          <w:tab w:val="num" w:pos="1440"/>
        </w:tabs>
        <w:ind w:left="1440" w:hanging="360"/>
      </w:pPr>
    </w:lvl>
    <w:lvl w:ilvl="2" w:tplc="5A12B708" w:tentative="1">
      <w:start w:val="1"/>
      <w:numFmt w:val="upperLetter"/>
      <w:lvlText w:val="%3."/>
      <w:lvlJc w:val="left"/>
      <w:pPr>
        <w:tabs>
          <w:tab w:val="num" w:pos="2160"/>
        </w:tabs>
        <w:ind w:left="2160" w:hanging="360"/>
      </w:pPr>
    </w:lvl>
    <w:lvl w:ilvl="3" w:tplc="4BD227BC" w:tentative="1">
      <w:start w:val="1"/>
      <w:numFmt w:val="upperLetter"/>
      <w:lvlText w:val="%4."/>
      <w:lvlJc w:val="left"/>
      <w:pPr>
        <w:tabs>
          <w:tab w:val="num" w:pos="2880"/>
        </w:tabs>
        <w:ind w:left="2880" w:hanging="360"/>
      </w:pPr>
    </w:lvl>
    <w:lvl w:ilvl="4" w:tplc="BF3AAABE" w:tentative="1">
      <w:start w:val="1"/>
      <w:numFmt w:val="upperLetter"/>
      <w:lvlText w:val="%5."/>
      <w:lvlJc w:val="left"/>
      <w:pPr>
        <w:tabs>
          <w:tab w:val="num" w:pos="3600"/>
        </w:tabs>
        <w:ind w:left="3600" w:hanging="360"/>
      </w:pPr>
    </w:lvl>
    <w:lvl w:ilvl="5" w:tplc="CAAC9D84" w:tentative="1">
      <w:start w:val="1"/>
      <w:numFmt w:val="upperLetter"/>
      <w:lvlText w:val="%6."/>
      <w:lvlJc w:val="left"/>
      <w:pPr>
        <w:tabs>
          <w:tab w:val="num" w:pos="4320"/>
        </w:tabs>
        <w:ind w:left="4320" w:hanging="360"/>
      </w:pPr>
    </w:lvl>
    <w:lvl w:ilvl="6" w:tplc="3DD2FCDE" w:tentative="1">
      <w:start w:val="1"/>
      <w:numFmt w:val="upperLetter"/>
      <w:lvlText w:val="%7."/>
      <w:lvlJc w:val="left"/>
      <w:pPr>
        <w:tabs>
          <w:tab w:val="num" w:pos="5040"/>
        </w:tabs>
        <w:ind w:left="5040" w:hanging="360"/>
      </w:pPr>
    </w:lvl>
    <w:lvl w:ilvl="7" w:tplc="6052994C" w:tentative="1">
      <w:start w:val="1"/>
      <w:numFmt w:val="upperLetter"/>
      <w:lvlText w:val="%8."/>
      <w:lvlJc w:val="left"/>
      <w:pPr>
        <w:tabs>
          <w:tab w:val="num" w:pos="5760"/>
        </w:tabs>
        <w:ind w:left="5760" w:hanging="360"/>
      </w:pPr>
    </w:lvl>
    <w:lvl w:ilvl="8" w:tplc="87B4AD5A" w:tentative="1">
      <w:start w:val="1"/>
      <w:numFmt w:val="upperLetter"/>
      <w:lvlText w:val="%9."/>
      <w:lvlJc w:val="left"/>
      <w:pPr>
        <w:tabs>
          <w:tab w:val="num" w:pos="6480"/>
        </w:tabs>
        <w:ind w:left="6480" w:hanging="360"/>
      </w:pPr>
    </w:lvl>
  </w:abstractNum>
  <w:abstractNum w:abstractNumId="9" w15:restartNumberingAfterBreak="0">
    <w:nsid w:val="258F0EDC"/>
    <w:multiLevelType w:val="hybridMultilevel"/>
    <w:tmpl w:val="5C8E3AF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0" w15:restartNumberingAfterBreak="0">
    <w:nsid w:val="29821C33"/>
    <w:multiLevelType w:val="hybridMultilevel"/>
    <w:tmpl w:val="24ECB540"/>
    <w:lvl w:ilvl="0" w:tplc="F81CEF7C">
      <w:start w:val="1"/>
      <w:numFmt w:val="lowerLetter"/>
      <w:lvlText w:val="%1)"/>
      <w:lvlJc w:val="left"/>
      <w:pPr>
        <w:tabs>
          <w:tab w:val="num" w:pos="360"/>
        </w:tabs>
        <w:ind w:left="360" w:hanging="360"/>
      </w:pPr>
    </w:lvl>
    <w:lvl w:ilvl="1" w:tplc="1F9ABF7E" w:tentative="1">
      <w:start w:val="1"/>
      <w:numFmt w:val="lowerLetter"/>
      <w:lvlText w:val="%2)"/>
      <w:lvlJc w:val="left"/>
      <w:pPr>
        <w:tabs>
          <w:tab w:val="num" w:pos="1080"/>
        </w:tabs>
        <w:ind w:left="1080" w:hanging="360"/>
      </w:pPr>
    </w:lvl>
    <w:lvl w:ilvl="2" w:tplc="000C1E7C" w:tentative="1">
      <w:start w:val="1"/>
      <w:numFmt w:val="lowerLetter"/>
      <w:lvlText w:val="%3)"/>
      <w:lvlJc w:val="left"/>
      <w:pPr>
        <w:tabs>
          <w:tab w:val="num" w:pos="1800"/>
        </w:tabs>
        <w:ind w:left="1800" w:hanging="360"/>
      </w:pPr>
    </w:lvl>
    <w:lvl w:ilvl="3" w:tplc="EDD8154E" w:tentative="1">
      <w:start w:val="1"/>
      <w:numFmt w:val="lowerLetter"/>
      <w:lvlText w:val="%4)"/>
      <w:lvlJc w:val="left"/>
      <w:pPr>
        <w:tabs>
          <w:tab w:val="num" w:pos="2520"/>
        </w:tabs>
        <w:ind w:left="2520" w:hanging="360"/>
      </w:pPr>
    </w:lvl>
    <w:lvl w:ilvl="4" w:tplc="D0501D74" w:tentative="1">
      <w:start w:val="1"/>
      <w:numFmt w:val="lowerLetter"/>
      <w:lvlText w:val="%5)"/>
      <w:lvlJc w:val="left"/>
      <w:pPr>
        <w:tabs>
          <w:tab w:val="num" w:pos="3240"/>
        </w:tabs>
        <w:ind w:left="3240" w:hanging="360"/>
      </w:pPr>
    </w:lvl>
    <w:lvl w:ilvl="5" w:tplc="343ADD08" w:tentative="1">
      <w:start w:val="1"/>
      <w:numFmt w:val="lowerLetter"/>
      <w:lvlText w:val="%6)"/>
      <w:lvlJc w:val="left"/>
      <w:pPr>
        <w:tabs>
          <w:tab w:val="num" w:pos="3960"/>
        </w:tabs>
        <w:ind w:left="3960" w:hanging="360"/>
      </w:pPr>
    </w:lvl>
    <w:lvl w:ilvl="6" w:tplc="2856C3EA" w:tentative="1">
      <w:start w:val="1"/>
      <w:numFmt w:val="lowerLetter"/>
      <w:lvlText w:val="%7)"/>
      <w:lvlJc w:val="left"/>
      <w:pPr>
        <w:tabs>
          <w:tab w:val="num" w:pos="4680"/>
        </w:tabs>
        <w:ind w:left="4680" w:hanging="360"/>
      </w:pPr>
    </w:lvl>
    <w:lvl w:ilvl="7" w:tplc="77207C7C" w:tentative="1">
      <w:start w:val="1"/>
      <w:numFmt w:val="lowerLetter"/>
      <w:lvlText w:val="%8)"/>
      <w:lvlJc w:val="left"/>
      <w:pPr>
        <w:tabs>
          <w:tab w:val="num" w:pos="5400"/>
        </w:tabs>
        <w:ind w:left="5400" w:hanging="360"/>
      </w:pPr>
    </w:lvl>
    <w:lvl w:ilvl="8" w:tplc="0256E9DC" w:tentative="1">
      <w:start w:val="1"/>
      <w:numFmt w:val="lowerLetter"/>
      <w:lvlText w:val="%9)"/>
      <w:lvlJc w:val="left"/>
      <w:pPr>
        <w:tabs>
          <w:tab w:val="num" w:pos="6120"/>
        </w:tabs>
        <w:ind w:left="6120" w:hanging="360"/>
      </w:pPr>
    </w:lvl>
  </w:abstractNum>
  <w:abstractNum w:abstractNumId="11" w15:restartNumberingAfterBreak="0">
    <w:nsid w:val="2BB73A72"/>
    <w:multiLevelType w:val="hybridMultilevel"/>
    <w:tmpl w:val="C7A47D3C"/>
    <w:lvl w:ilvl="0" w:tplc="0EF63704">
      <w:start w:val="1"/>
      <w:numFmt w:val="decimal"/>
      <w:lvlText w:val="%1)"/>
      <w:lvlJc w:val="left"/>
      <w:pPr>
        <w:tabs>
          <w:tab w:val="num" w:pos="720"/>
        </w:tabs>
        <w:ind w:left="720" w:hanging="360"/>
      </w:pPr>
    </w:lvl>
    <w:lvl w:ilvl="1" w:tplc="194CEF30" w:tentative="1">
      <w:start w:val="1"/>
      <w:numFmt w:val="decimal"/>
      <w:lvlText w:val="%2)"/>
      <w:lvlJc w:val="left"/>
      <w:pPr>
        <w:tabs>
          <w:tab w:val="num" w:pos="1440"/>
        </w:tabs>
        <w:ind w:left="1440" w:hanging="360"/>
      </w:pPr>
    </w:lvl>
    <w:lvl w:ilvl="2" w:tplc="C8E22754" w:tentative="1">
      <w:start w:val="1"/>
      <w:numFmt w:val="decimal"/>
      <w:lvlText w:val="%3)"/>
      <w:lvlJc w:val="left"/>
      <w:pPr>
        <w:tabs>
          <w:tab w:val="num" w:pos="2160"/>
        </w:tabs>
        <w:ind w:left="2160" w:hanging="360"/>
      </w:pPr>
    </w:lvl>
    <w:lvl w:ilvl="3" w:tplc="10108F98" w:tentative="1">
      <w:start w:val="1"/>
      <w:numFmt w:val="decimal"/>
      <w:lvlText w:val="%4)"/>
      <w:lvlJc w:val="left"/>
      <w:pPr>
        <w:tabs>
          <w:tab w:val="num" w:pos="2880"/>
        </w:tabs>
        <w:ind w:left="2880" w:hanging="360"/>
      </w:pPr>
    </w:lvl>
    <w:lvl w:ilvl="4" w:tplc="408CCC0E" w:tentative="1">
      <w:start w:val="1"/>
      <w:numFmt w:val="decimal"/>
      <w:lvlText w:val="%5)"/>
      <w:lvlJc w:val="left"/>
      <w:pPr>
        <w:tabs>
          <w:tab w:val="num" w:pos="3600"/>
        </w:tabs>
        <w:ind w:left="3600" w:hanging="360"/>
      </w:pPr>
    </w:lvl>
    <w:lvl w:ilvl="5" w:tplc="B380E8B2" w:tentative="1">
      <w:start w:val="1"/>
      <w:numFmt w:val="decimal"/>
      <w:lvlText w:val="%6)"/>
      <w:lvlJc w:val="left"/>
      <w:pPr>
        <w:tabs>
          <w:tab w:val="num" w:pos="4320"/>
        </w:tabs>
        <w:ind w:left="4320" w:hanging="360"/>
      </w:pPr>
    </w:lvl>
    <w:lvl w:ilvl="6" w:tplc="932ED844" w:tentative="1">
      <w:start w:val="1"/>
      <w:numFmt w:val="decimal"/>
      <w:lvlText w:val="%7)"/>
      <w:lvlJc w:val="left"/>
      <w:pPr>
        <w:tabs>
          <w:tab w:val="num" w:pos="5040"/>
        </w:tabs>
        <w:ind w:left="5040" w:hanging="360"/>
      </w:pPr>
    </w:lvl>
    <w:lvl w:ilvl="7" w:tplc="21422A8C" w:tentative="1">
      <w:start w:val="1"/>
      <w:numFmt w:val="decimal"/>
      <w:lvlText w:val="%8)"/>
      <w:lvlJc w:val="left"/>
      <w:pPr>
        <w:tabs>
          <w:tab w:val="num" w:pos="5760"/>
        </w:tabs>
        <w:ind w:left="5760" w:hanging="360"/>
      </w:pPr>
    </w:lvl>
    <w:lvl w:ilvl="8" w:tplc="981CF468" w:tentative="1">
      <w:start w:val="1"/>
      <w:numFmt w:val="decimal"/>
      <w:lvlText w:val="%9)"/>
      <w:lvlJc w:val="left"/>
      <w:pPr>
        <w:tabs>
          <w:tab w:val="num" w:pos="6480"/>
        </w:tabs>
        <w:ind w:left="6480" w:hanging="360"/>
      </w:pPr>
    </w:lvl>
  </w:abstractNum>
  <w:abstractNum w:abstractNumId="12" w15:restartNumberingAfterBreak="0">
    <w:nsid w:val="2D414F33"/>
    <w:multiLevelType w:val="hybridMultilevel"/>
    <w:tmpl w:val="52AE6B6A"/>
    <w:lvl w:ilvl="0" w:tplc="440A0001">
      <w:start w:val="1"/>
      <w:numFmt w:val="bullet"/>
      <w:lvlText w:val=""/>
      <w:lvlJc w:val="left"/>
      <w:pPr>
        <w:ind w:left="1526" w:hanging="360"/>
      </w:pPr>
      <w:rPr>
        <w:rFonts w:ascii="Symbol" w:hAnsi="Symbol" w:hint="default"/>
      </w:rPr>
    </w:lvl>
    <w:lvl w:ilvl="1" w:tplc="440A0003" w:tentative="1">
      <w:start w:val="1"/>
      <w:numFmt w:val="bullet"/>
      <w:lvlText w:val="o"/>
      <w:lvlJc w:val="left"/>
      <w:pPr>
        <w:ind w:left="2246" w:hanging="360"/>
      </w:pPr>
      <w:rPr>
        <w:rFonts w:ascii="Courier New" w:hAnsi="Courier New" w:cs="Courier New" w:hint="default"/>
      </w:rPr>
    </w:lvl>
    <w:lvl w:ilvl="2" w:tplc="440A0005" w:tentative="1">
      <w:start w:val="1"/>
      <w:numFmt w:val="bullet"/>
      <w:lvlText w:val=""/>
      <w:lvlJc w:val="left"/>
      <w:pPr>
        <w:ind w:left="2966" w:hanging="360"/>
      </w:pPr>
      <w:rPr>
        <w:rFonts w:ascii="Wingdings" w:hAnsi="Wingdings" w:hint="default"/>
      </w:rPr>
    </w:lvl>
    <w:lvl w:ilvl="3" w:tplc="440A0001" w:tentative="1">
      <w:start w:val="1"/>
      <w:numFmt w:val="bullet"/>
      <w:lvlText w:val=""/>
      <w:lvlJc w:val="left"/>
      <w:pPr>
        <w:ind w:left="3686" w:hanging="360"/>
      </w:pPr>
      <w:rPr>
        <w:rFonts w:ascii="Symbol" w:hAnsi="Symbol" w:hint="default"/>
      </w:rPr>
    </w:lvl>
    <w:lvl w:ilvl="4" w:tplc="440A0003" w:tentative="1">
      <w:start w:val="1"/>
      <w:numFmt w:val="bullet"/>
      <w:lvlText w:val="o"/>
      <w:lvlJc w:val="left"/>
      <w:pPr>
        <w:ind w:left="4406" w:hanging="360"/>
      </w:pPr>
      <w:rPr>
        <w:rFonts w:ascii="Courier New" w:hAnsi="Courier New" w:cs="Courier New" w:hint="default"/>
      </w:rPr>
    </w:lvl>
    <w:lvl w:ilvl="5" w:tplc="440A0005" w:tentative="1">
      <w:start w:val="1"/>
      <w:numFmt w:val="bullet"/>
      <w:lvlText w:val=""/>
      <w:lvlJc w:val="left"/>
      <w:pPr>
        <w:ind w:left="5126" w:hanging="360"/>
      </w:pPr>
      <w:rPr>
        <w:rFonts w:ascii="Wingdings" w:hAnsi="Wingdings" w:hint="default"/>
      </w:rPr>
    </w:lvl>
    <w:lvl w:ilvl="6" w:tplc="440A0001" w:tentative="1">
      <w:start w:val="1"/>
      <w:numFmt w:val="bullet"/>
      <w:lvlText w:val=""/>
      <w:lvlJc w:val="left"/>
      <w:pPr>
        <w:ind w:left="5846" w:hanging="360"/>
      </w:pPr>
      <w:rPr>
        <w:rFonts w:ascii="Symbol" w:hAnsi="Symbol" w:hint="default"/>
      </w:rPr>
    </w:lvl>
    <w:lvl w:ilvl="7" w:tplc="440A0003" w:tentative="1">
      <w:start w:val="1"/>
      <w:numFmt w:val="bullet"/>
      <w:lvlText w:val="o"/>
      <w:lvlJc w:val="left"/>
      <w:pPr>
        <w:ind w:left="6566" w:hanging="360"/>
      </w:pPr>
      <w:rPr>
        <w:rFonts w:ascii="Courier New" w:hAnsi="Courier New" w:cs="Courier New" w:hint="default"/>
      </w:rPr>
    </w:lvl>
    <w:lvl w:ilvl="8" w:tplc="440A0005" w:tentative="1">
      <w:start w:val="1"/>
      <w:numFmt w:val="bullet"/>
      <w:lvlText w:val=""/>
      <w:lvlJc w:val="left"/>
      <w:pPr>
        <w:ind w:left="7286" w:hanging="360"/>
      </w:pPr>
      <w:rPr>
        <w:rFonts w:ascii="Wingdings" w:hAnsi="Wingdings" w:hint="default"/>
      </w:rPr>
    </w:lvl>
  </w:abstractNum>
  <w:abstractNum w:abstractNumId="13" w15:restartNumberingAfterBreak="0">
    <w:nsid w:val="3282732C"/>
    <w:multiLevelType w:val="hybridMultilevel"/>
    <w:tmpl w:val="474EFDF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4" w15:restartNumberingAfterBreak="0">
    <w:nsid w:val="339753DC"/>
    <w:multiLevelType w:val="hybridMultilevel"/>
    <w:tmpl w:val="C90EC88E"/>
    <w:lvl w:ilvl="0" w:tplc="FFFFFFFF">
      <w:start w:val="1"/>
      <w:numFmt w:val="lowerRoman"/>
      <w:lvlText w:val="%1."/>
      <w:lvlJc w:val="right"/>
      <w:pPr>
        <w:ind w:left="1068" w:hanging="360"/>
      </w:pPr>
    </w:lvl>
    <w:lvl w:ilvl="1" w:tplc="FFFFFFFF">
      <w:start w:val="1"/>
      <w:numFmt w:val="lowerLetter"/>
      <w:lvlText w:val="%2."/>
      <w:lvlJc w:val="left"/>
      <w:pPr>
        <w:ind w:left="1428" w:hanging="360"/>
      </w:pPr>
    </w:lvl>
    <w:lvl w:ilvl="2" w:tplc="440A0001">
      <w:start w:val="1"/>
      <w:numFmt w:val="bullet"/>
      <w:lvlText w:val=""/>
      <w:lvlJc w:val="left"/>
      <w:pPr>
        <w:ind w:left="1647" w:hanging="360"/>
      </w:pPr>
      <w:rPr>
        <w:rFonts w:ascii="Symbol" w:hAnsi="Symbol" w:hint="default"/>
      </w:r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5" w15:restartNumberingAfterBreak="0">
    <w:nsid w:val="34B67730"/>
    <w:multiLevelType w:val="hybridMultilevel"/>
    <w:tmpl w:val="DD102EAA"/>
    <w:lvl w:ilvl="0" w:tplc="7D000F32">
      <w:start w:val="6"/>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51B7ACD"/>
    <w:multiLevelType w:val="hybridMultilevel"/>
    <w:tmpl w:val="C50C0E66"/>
    <w:lvl w:ilvl="0" w:tplc="EE8AA412">
      <w:start w:val="1"/>
      <w:numFmt w:val="lowerRoman"/>
      <w:lvlText w:val="%1."/>
      <w:lvlJc w:val="left"/>
      <w:pPr>
        <w:ind w:left="1789" w:hanging="72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15:restartNumberingAfterBreak="0">
    <w:nsid w:val="397036C3"/>
    <w:multiLevelType w:val="hybridMultilevel"/>
    <w:tmpl w:val="0EE49F32"/>
    <w:lvl w:ilvl="0" w:tplc="BD88AF6A">
      <w:start w:val="1"/>
      <w:numFmt w:val="decimal"/>
      <w:lvlText w:val="%1."/>
      <w:lvlJc w:val="left"/>
      <w:pPr>
        <w:ind w:left="-65" w:hanging="360"/>
      </w:pPr>
      <w:rPr>
        <w:rFonts w:hint="default"/>
      </w:rPr>
    </w:lvl>
    <w:lvl w:ilvl="1" w:tplc="440A0019" w:tentative="1">
      <w:start w:val="1"/>
      <w:numFmt w:val="lowerLetter"/>
      <w:lvlText w:val="%2."/>
      <w:lvlJc w:val="left"/>
      <w:pPr>
        <w:ind w:left="655" w:hanging="360"/>
      </w:pPr>
    </w:lvl>
    <w:lvl w:ilvl="2" w:tplc="440A001B" w:tentative="1">
      <w:start w:val="1"/>
      <w:numFmt w:val="lowerRoman"/>
      <w:lvlText w:val="%3."/>
      <w:lvlJc w:val="right"/>
      <w:pPr>
        <w:ind w:left="1375" w:hanging="180"/>
      </w:pPr>
    </w:lvl>
    <w:lvl w:ilvl="3" w:tplc="440A000F" w:tentative="1">
      <w:start w:val="1"/>
      <w:numFmt w:val="decimal"/>
      <w:lvlText w:val="%4."/>
      <w:lvlJc w:val="left"/>
      <w:pPr>
        <w:ind w:left="2095" w:hanging="360"/>
      </w:pPr>
    </w:lvl>
    <w:lvl w:ilvl="4" w:tplc="440A0019" w:tentative="1">
      <w:start w:val="1"/>
      <w:numFmt w:val="lowerLetter"/>
      <w:lvlText w:val="%5."/>
      <w:lvlJc w:val="left"/>
      <w:pPr>
        <w:ind w:left="2815" w:hanging="360"/>
      </w:pPr>
    </w:lvl>
    <w:lvl w:ilvl="5" w:tplc="440A001B" w:tentative="1">
      <w:start w:val="1"/>
      <w:numFmt w:val="lowerRoman"/>
      <w:lvlText w:val="%6."/>
      <w:lvlJc w:val="right"/>
      <w:pPr>
        <w:ind w:left="3535" w:hanging="180"/>
      </w:pPr>
    </w:lvl>
    <w:lvl w:ilvl="6" w:tplc="440A000F" w:tentative="1">
      <w:start w:val="1"/>
      <w:numFmt w:val="decimal"/>
      <w:lvlText w:val="%7."/>
      <w:lvlJc w:val="left"/>
      <w:pPr>
        <w:ind w:left="4255" w:hanging="360"/>
      </w:pPr>
    </w:lvl>
    <w:lvl w:ilvl="7" w:tplc="440A0019" w:tentative="1">
      <w:start w:val="1"/>
      <w:numFmt w:val="lowerLetter"/>
      <w:lvlText w:val="%8."/>
      <w:lvlJc w:val="left"/>
      <w:pPr>
        <w:ind w:left="4975" w:hanging="360"/>
      </w:pPr>
    </w:lvl>
    <w:lvl w:ilvl="8" w:tplc="440A001B" w:tentative="1">
      <w:start w:val="1"/>
      <w:numFmt w:val="lowerRoman"/>
      <w:lvlText w:val="%9."/>
      <w:lvlJc w:val="right"/>
      <w:pPr>
        <w:ind w:left="5695" w:hanging="180"/>
      </w:pPr>
    </w:lvl>
  </w:abstractNum>
  <w:abstractNum w:abstractNumId="18" w15:restartNumberingAfterBreak="0">
    <w:nsid w:val="3BC70ED2"/>
    <w:multiLevelType w:val="hybridMultilevel"/>
    <w:tmpl w:val="C358AAD6"/>
    <w:lvl w:ilvl="0" w:tplc="4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3F7533C4"/>
    <w:multiLevelType w:val="hybridMultilevel"/>
    <w:tmpl w:val="C50C0E66"/>
    <w:lvl w:ilvl="0" w:tplc="FFFFFFFF">
      <w:start w:val="1"/>
      <w:numFmt w:val="lowerRoman"/>
      <w:lvlText w:val="%1."/>
      <w:lvlJc w:val="left"/>
      <w:pPr>
        <w:ind w:left="1789"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43F12AA0"/>
    <w:multiLevelType w:val="hybridMultilevel"/>
    <w:tmpl w:val="4282F7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4946C9"/>
    <w:multiLevelType w:val="hybridMultilevel"/>
    <w:tmpl w:val="B754C0A2"/>
    <w:lvl w:ilvl="0" w:tplc="ABC093E6">
      <w:start w:val="1"/>
      <w:numFmt w:val="bullet"/>
      <w:lvlText w:val=""/>
      <w:lvlJc w:val="left"/>
      <w:pPr>
        <w:tabs>
          <w:tab w:val="num" w:pos="720"/>
        </w:tabs>
        <w:ind w:left="720" w:hanging="360"/>
      </w:pPr>
      <w:rPr>
        <w:rFonts w:ascii="Wingdings" w:hAnsi="Wingdings" w:hint="default"/>
      </w:rPr>
    </w:lvl>
    <w:lvl w:ilvl="1" w:tplc="6710586E" w:tentative="1">
      <w:start w:val="1"/>
      <w:numFmt w:val="bullet"/>
      <w:lvlText w:val=""/>
      <w:lvlJc w:val="left"/>
      <w:pPr>
        <w:tabs>
          <w:tab w:val="num" w:pos="1440"/>
        </w:tabs>
        <w:ind w:left="1440" w:hanging="360"/>
      </w:pPr>
      <w:rPr>
        <w:rFonts w:ascii="Wingdings" w:hAnsi="Wingdings" w:hint="default"/>
      </w:rPr>
    </w:lvl>
    <w:lvl w:ilvl="2" w:tplc="F546286E" w:tentative="1">
      <w:start w:val="1"/>
      <w:numFmt w:val="bullet"/>
      <w:lvlText w:val=""/>
      <w:lvlJc w:val="left"/>
      <w:pPr>
        <w:tabs>
          <w:tab w:val="num" w:pos="2160"/>
        </w:tabs>
        <w:ind w:left="2160" w:hanging="360"/>
      </w:pPr>
      <w:rPr>
        <w:rFonts w:ascii="Wingdings" w:hAnsi="Wingdings" w:hint="default"/>
      </w:rPr>
    </w:lvl>
    <w:lvl w:ilvl="3" w:tplc="67FEEFD2" w:tentative="1">
      <w:start w:val="1"/>
      <w:numFmt w:val="bullet"/>
      <w:lvlText w:val=""/>
      <w:lvlJc w:val="left"/>
      <w:pPr>
        <w:tabs>
          <w:tab w:val="num" w:pos="2880"/>
        </w:tabs>
        <w:ind w:left="2880" w:hanging="360"/>
      </w:pPr>
      <w:rPr>
        <w:rFonts w:ascii="Wingdings" w:hAnsi="Wingdings" w:hint="default"/>
      </w:rPr>
    </w:lvl>
    <w:lvl w:ilvl="4" w:tplc="FAB8F178" w:tentative="1">
      <w:start w:val="1"/>
      <w:numFmt w:val="bullet"/>
      <w:lvlText w:val=""/>
      <w:lvlJc w:val="left"/>
      <w:pPr>
        <w:tabs>
          <w:tab w:val="num" w:pos="3600"/>
        </w:tabs>
        <w:ind w:left="3600" w:hanging="360"/>
      </w:pPr>
      <w:rPr>
        <w:rFonts w:ascii="Wingdings" w:hAnsi="Wingdings" w:hint="default"/>
      </w:rPr>
    </w:lvl>
    <w:lvl w:ilvl="5" w:tplc="1B7A90C2" w:tentative="1">
      <w:start w:val="1"/>
      <w:numFmt w:val="bullet"/>
      <w:lvlText w:val=""/>
      <w:lvlJc w:val="left"/>
      <w:pPr>
        <w:tabs>
          <w:tab w:val="num" w:pos="4320"/>
        </w:tabs>
        <w:ind w:left="4320" w:hanging="360"/>
      </w:pPr>
      <w:rPr>
        <w:rFonts w:ascii="Wingdings" w:hAnsi="Wingdings" w:hint="default"/>
      </w:rPr>
    </w:lvl>
    <w:lvl w:ilvl="6" w:tplc="06205986" w:tentative="1">
      <w:start w:val="1"/>
      <w:numFmt w:val="bullet"/>
      <w:lvlText w:val=""/>
      <w:lvlJc w:val="left"/>
      <w:pPr>
        <w:tabs>
          <w:tab w:val="num" w:pos="5040"/>
        </w:tabs>
        <w:ind w:left="5040" w:hanging="360"/>
      </w:pPr>
      <w:rPr>
        <w:rFonts w:ascii="Wingdings" w:hAnsi="Wingdings" w:hint="default"/>
      </w:rPr>
    </w:lvl>
    <w:lvl w:ilvl="7" w:tplc="F754D994" w:tentative="1">
      <w:start w:val="1"/>
      <w:numFmt w:val="bullet"/>
      <w:lvlText w:val=""/>
      <w:lvlJc w:val="left"/>
      <w:pPr>
        <w:tabs>
          <w:tab w:val="num" w:pos="5760"/>
        </w:tabs>
        <w:ind w:left="5760" w:hanging="360"/>
      </w:pPr>
      <w:rPr>
        <w:rFonts w:ascii="Wingdings" w:hAnsi="Wingdings" w:hint="default"/>
      </w:rPr>
    </w:lvl>
    <w:lvl w:ilvl="8" w:tplc="AA6EE8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866F2"/>
    <w:multiLevelType w:val="hybridMultilevel"/>
    <w:tmpl w:val="23026E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C7D1892"/>
    <w:multiLevelType w:val="hybridMultilevel"/>
    <w:tmpl w:val="C50C0E66"/>
    <w:lvl w:ilvl="0" w:tplc="FFFFFFFF">
      <w:start w:val="1"/>
      <w:numFmt w:val="lowerRoman"/>
      <w:lvlText w:val="%1."/>
      <w:lvlJc w:val="left"/>
      <w:pPr>
        <w:ind w:left="1789"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CF807D6"/>
    <w:multiLevelType w:val="hybridMultilevel"/>
    <w:tmpl w:val="FA96E9E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429C9"/>
    <w:multiLevelType w:val="hybridMultilevel"/>
    <w:tmpl w:val="8E4A131A"/>
    <w:lvl w:ilvl="0" w:tplc="7728D39C">
      <w:start w:val="8"/>
      <w:numFmt w:val="lowerLetter"/>
      <w:lvlText w:val="%1)"/>
      <w:lvlJc w:val="left"/>
      <w:pPr>
        <w:ind w:left="5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2861A8D"/>
    <w:multiLevelType w:val="hybridMultilevel"/>
    <w:tmpl w:val="5DB2DCD0"/>
    <w:lvl w:ilvl="0" w:tplc="440A001B">
      <w:start w:val="1"/>
      <w:numFmt w:val="lowerRoman"/>
      <w:lvlText w:val="%1."/>
      <w:lvlJc w:val="right"/>
      <w:pPr>
        <w:ind w:left="1068" w:hanging="360"/>
      </w:pPr>
    </w:lvl>
    <w:lvl w:ilvl="1" w:tplc="440A0019">
      <w:start w:val="1"/>
      <w:numFmt w:val="lowerLetter"/>
      <w:lvlText w:val="%2."/>
      <w:lvlJc w:val="left"/>
      <w:pPr>
        <w:ind w:left="1428" w:hanging="360"/>
      </w:pPr>
    </w:lvl>
    <w:lvl w:ilvl="2" w:tplc="440A001B">
      <w:start w:val="1"/>
      <w:numFmt w:val="lowerRoman"/>
      <w:lvlText w:val="%3."/>
      <w:lvlJc w:val="right"/>
      <w:pPr>
        <w:ind w:left="2148" w:hanging="180"/>
      </w:pPr>
    </w:lvl>
    <w:lvl w:ilvl="3" w:tplc="440A000F" w:tentative="1">
      <w:start w:val="1"/>
      <w:numFmt w:val="decimal"/>
      <w:lvlText w:val="%4."/>
      <w:lvlJc w:val="left"/>
      <w:pPr>
        <w:ind w:left="2868" w:hanging="360"/>
      </w:pPr>
    </w:lvl>
    <w:lvl w:ilvl="4" w:tplc="440A0019" w:tentative="1">
      <w:start w:val="1"/>
      <w:numFmt w:val="lowerLetter"/>
      <w:lvlText w:val="%5."/>
      <w:lvlJc w:val="left"/>
      <w:pPr>
        <w:ind w:left="3588" w:hanging="360"/>
      </w:pPr>
    </w:lvl>
    <w:lvl w:ilvl="5" w:tplc="440A001B" w:tentative="1">
      <w:start w:val="1"/>
      <w:numFmt w:val="lowerRoman"/>
      <w:lvlText w:val="%6."/>
      <w:lvlJc w:val="right"/>
      <w:pPr>
        <w:ind w:left="4308" w:hanging="180"/>
      </w:pPr>
    </w:lvl>
    <w:lvl w:ilvl="6" w:tplc="440A000F" w:tentative="1">
      <w:start w:val="1"/>
      <w:numFmt w:val="decimal"/>
      <w:lvlText w:val="%7."/>
      <w:lvlJc w:val="left"/>
      <w:pPr>
        <w:ind w:left="5028" w:hanging="360"/>
      </w:pPr>
    </w:lvl>
    <w:lvl w:ilvl="7" w:tplc="440A0019" w:tentative="1">
      <w:start w:val="1"/>
      <w:numFmt w:val="lowerLetter"/>
      <w:lvlText w:val="%8."/>
      <w:lvlJc w:val="left"/>
      <w:pPr>
        <w:ind w:left="5748" w:hanging="360"/>
      </w:pPr>
    </w:lvl>
    <w:lvl w:ilvl="8" w:tplc="440A001B" w:tentative="1">
      <w:start w:val="1"/>
      <w:numFmt w:val="lowerRoman"/>
      <w:lvlText w:val="%9."/>
      <w:lvlJc w:val="right"/>
      <w:pPr>
        <w:ind w:left="6468" w:hanging="180"/>
      </w:pPr>
    </w:lvl>
  </w:abstractNum>
  <w:abstractNum w:abstractNumId="27" w15:restartNumberingAfterBreak="0">
    <w:nsid w:val="560125A4"/>
    <w:multiLevelType w:val="hybridMultilevel"/>
    <w:tmpl w:val="D0060AEE"/>
    <w:lvl w:ilvl="0" w:tplc="04B6036E">
      <w:start w:val="1"/>
      <w:numFmt w:val="decimal"/>
      <w:lvlText w:val="%1."/>
      <w:lvlJc w:val="left"/>
      <w:pPr>
        <w:ind w:left="-66" w:hanging="360"/>
      </w:pPr>
      <w:rPr>
        <w:rFonts w:hint="default"/>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8" w15:restartNumberingAfterBreak="0">
    <w:nsid w:val="59BD690F"/>
    <w:multiLevelType w:val="hybridMultilevel"/>
    <w:tmpl w:val="E6CCD5C8"/>
    <w:lvl w:ilvl="0" w:tplc="8F228EBE">
      <w:start w:val="5"/>
      <w:numFmt w:val="lowerLetter"/>
      <w:lvlText w:val="%1)"/>
      <w:lvlJc w:val="left"/>
      <w:pPr>
        <w:ind w:left="578" w:hanging="360"/>
      </w:pPr>
      <w:rPr>
        <w:rFonts w:hint="default"/>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9" w15:restartNumberingAfterBreak="0">
    <w:nsid w:val="5AEF5750"/>
    <w:multiLevelType w:val="hybridMultilevel"/>
    <w:tmpl w:val="D2883910"/>
    <w:lvl w:ilvl="0" w:tplc="8DEABA7E">
      <w:start w:val="1"/>
      <w:numFmt w:val="decimal"/>
      <w:lvlText w:val="%1."/>
      <w:lvlJc w:val="left"/>
      <w:pPr>
        <w:tabs>
          <w:tab w:val="num" w:pos="720"/>
        </w:tabs>
        <w:ind w:left="720" w:hanging="360"/>
      </w:pPr>
    </w:lvl>
    <w:lvl w:ilvl="1" w:tplc="FE7C9ECC" w:tentative="1">
      <w:start w:val="1"/>
      <w:numFmt w:val="decimal"/>
      <w:lvlText w:val="%2."/>
      <w:lvlJc w:val="left"/>
      <w:pPr>
        <w:tabs>
          <w:tab w:val="num" w:pos="1440"/>
        </w:tabs>
        <w:ind w:left="1440" w:hanging="360"/>
      </w:pPr>
    </w:lvl>
    <w:lvl w:ilvl="2" w:tplc="7C9E4238" w:tentative="1">
      <w:start w:val="1"/>
      <w:numFmt w:val="decimal"/>
      <w:lvlText w:val="%3."/>
      <w:lvlJc w:val="left"/>
      <w:pPr>
        <w:tabs>
          <w:tab w:val="num" w:pos="2160"/>
        </w:tabs>
        <w:ind w:left="2160" w:hanging="360"/>
      </w:pPr>
    </w:lvl>
    <w:lvl w:ilvl="3" w:tplc="B420D3F0" w:tentative="1">
      <w:start w:val="1"/>
      <w:numFmt w:val="decimal"/>
      <w:lvlText w:val="%4."/>
      <w:lvlJc w:val="left"/>
      <w:pPr>
        <w:tabs>
          <w:tab w:val="num" w:pos="2880"/>
        </w:tabs>
        <w:ind w:left="2880" w:hanging="360"/>
      </w:pPr>
    </w:lvl>
    <w:lvl w:ilvl="4" w:tplc="586E023C" w:tentative="1">
      <w:start w:val="1"/>
      <w:numFmt w:val="decimal"/>
      <w:lvlText w:val="%5."/>
      <w:lvlJc w:val="left"/>
      <w:pPr>
        <w:tabs>
          <w:tab w:val="num" w:pos="3600"/>
        </w:tabs>
        <w:ind w:left="3600" w:hanging="360"/>
      </w:pPr>
    </w:lvl>
    <w:lvl w:ilvl="5" w:tplc="0C2C3B3E" w:tentative="1">
      <w:start w:val="1"/>
      <w:numFmt w:val="decimal"/>
      <w:lvlText w:val="%6."/>
      <w:lvlJc w:val="left"/>
      <w:pPr>
        <w:tabs>
          <w:tab w:val="num" w:pos="4320"/>
        </w:tabs>
        <w:ind w:left="4320" w:hanging="360"/>
      </w:pPr>
    </w:lvl>
    <w:lvl w:ilvl="6" w:tplc="3BF697EE" w:tentative="1">
      <w:start w:val="1"/>
      <w:numFmt w:val="decimal"/>
      <w:lvlText w:val="%7."/>
      <w:lvlJc w:val="left"/>
      <w:pPr>
        <w:tabs>
          <w:tab w:val="num" w:pos="5040"/>
        </w:tabs>
        <w:ind w:left="5040" w:hanging="360"/>
      </w:pPr>
    </w:lvl>
    <w:lvl w:ilvl="7" w:tplc="2042CB6A" w:tentative="1">
      <w:start w:val="1"/>
      <w:numFmt w:val="decimal"/>
      <w:lvlText w:val="%8."/>
      <w:lvlJc w:val="left"/>
      <w:pPr>
        <w:tabs>
          <w:tab w:val="num" w:pos="5760"/>
        </w:tabs>
        <w:ind w:left="5760" w:hanging="360"/>
      </w:pPr>
    </w:lvl>
    <w:lvl w:ilvl="8" w:tplc="1F185690" w:tentative="1">
      <w:start w:val="1"/>
      <w:numFmt w:val="decimal"/>
      <w:lvlText w:val="%9."/>
      <w:lvlJc w:val="left"/>
      <w:pPr>
        <w:tabs>
          <w:tab w:val="num" w:pos="6480"/>
        </w:tabs>
        <w:ind w:left="6480" w:hanging="360"/>
      </w:pPr>
    </w:lvl>
  </w:abstractNum>
  <w:abstractNum w:abstractNumId="30" w15:restartNumberingAfterBreak="0">
    <w:nsid w:val="608C1965"/>
    <w:multiLevelType w:val="hybridMultilevel"/>
    <w:tmpl w:val="FAD09D4A"/>
    <w:lvl w:ilvl="0" w:tplc="440A0015">
      <w:start w:val="1"/>
      <w:numFmt w:val="upp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1" w15:restartNumberingAfterBreak="0">
    <w:nsid w:val="61FA0122"/>
    <w:multiLevelType w:val="hybridMultilevel"/>
    <w:tmpl w:val="49220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807BAB"/>
    <w:multiLevelType w:val="hybridMultilevel"/>
    <w:tmpl w:val="C50C0E66"/>
    <w:lvl w:ilvl="0" w:tplc="FFFFFFFF">
      <w:start w:val="1"/>
      <w:numFmt w:val="lowerRoman"/>
      <w:lvlText w:val="%1."/>
      <w:lvlJc w:val="left"/>
      <w:pPr>
        <w:ind w:left="1789"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5FE1AD6"/>
    <w:multiLevelType w:val="hybridMultilevel"/>
    <w:tmpl w:val="C50C0E66"/>
    <w:lvl w:ilvl="0" w:tplc="FFFFFFFF">
      <w:start w:val="1"/>
      <w:numFmt w:val="lowerRoman"/>
      <w:lvlText w:val="%1."/>
      <w:lvlJc w:val="left"/>
      <w:pPr>
        <w:ind w:left="1789"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35" w15:restartNumberingAfterBreak="0">
    <w:nsid w:val="71811F62"/>
    <w:multiLevelType w:val="hybridMultilevel"/>
    <w:tmpl w:val="6F3A8B9A"/>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4C74B9"/>
    <w:multiLevelType w:val="hybridMultilevel"/>
    <w:tmpl w:val="5330BC0C"/>
    <w:lvl w:ilvl="0" w:tplc="44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65BD2"/>
    <w:multiLevelType w:val="hybridMultilevel"/>
    <w:tmpl w:val="19205E0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E1270A"/>
    <w:multiLevelType w:val="hybridMultilevel"/>
    <w:tmpl w:val="D1D8CFB0"/>
    <w:lvl w:ilvl="0" w:tplc="2166A446">
      <w:start w:val="2"/>
      <w:numFmt w:val="lowerLetter"/>
      <w:lvlText w:val="%1)"/>
      <w:lvlJc w:val="left"/>
      <w:pPr>
        <w:tabs>
          <w:tab w:val="num" w:pos="720"/>
        </w:tabs>
        <w:ind w:left="720" w:hanging="360"/>
      </w:pPr>
    </w:lvl>
    <w:lvl w:ilvl="1" w:tplc="90AA4194" w:tentative="1">
      <w:start w:val="1"/>
      <w:numFmt w:val="lowerLetter"/>
      <w:lvlText w:val="%2)"/>
      <w:lvlJc w:val="left"/>
      <w:pPr>
        <w:tabs>
          <w:tab w:val="num" w:pos="1440"/>
        </w:tabs>
        <w:ind w:left="1440" w:hanging="360"/>
      </w:pPr>
    </w:lvl>
    <w:lvl w:ilvl="2" w:tplc="54A8495A" w:tentative="1">
      <w:start w:val="1"/>
      <w:numFmt w:val="lowerLetter"/>
      <w:lvlText w:val="%3)"/>
      <w:lvlJc w:val="left"/>
      <w:pPr>
        <w:tabs>
          <w:tab w:val="num" w:pos="2160"/>
        </w:tabs>
        <w:ind w:left="2160" w:hanging="360"/>
      </w:pPr>
    </w:lvl>
    <w:lvl w:ilvl="3" w:tplc="79460C66" w:tentative="1">
      <w:start w:val="1"/>
      <w:numFmt w:val="lowerLetter"/>
      <w:lvlText w:val="%4)"/>
      <w:lvlJc w:val="left"/>
      <w:pPr>
        <w:tabs>
          <w:tab w:val="num" w:pos="2880"/>
        </w:tabs>
        <w:ind w:left="2880" w:hanging="360"/>
      </w:pPr>
    </w:lvl>
    <w:lvl w:ilvl="4" w:tplc="F2207792" w:tentative="1">
      <w:start w:val="1"/>
      <w:numFmt w:val="lowerLetter"/>
      <w:lvlText w:val="%5)"/>
      <w:lvlJc w:val="left"/>
      <w:pPr>
        <w:tabs>
          <w:tab w:val="num" w:pos="3600"/>
        </w:tabs>
        <w:ind w:left="3600" w:hanging="360"/>
      </w:pPr>
    </w:lvl>
    <w:lvl w:ilvl="5" w:tplc="B5283E12" w:tentative="1">
      <w:start w:val="1"/>
      <w:numFmt w:val="lowerLetter"/>
      <w:lvlText w:val="%6)"/>
      <w:lvlJc w:val="left"/>
      <w:pPr>
        <w:tabs>
          <w:tab w:val="num" w:pos="4320"/>
        </w:tabs>
        <w:ind w:left="4320" w:hanging="360"/>
      </w:pPr>
    </w:lvl>
    <w:lvl w:ilvl="6" w:tplc="A5C4FEAE" w:tentative="1">
      <w:start w:val="1"/>
      <w:numFmt w:val="lowerLetter"/>
      <w:lvlText w:val="%7)"/>
      <w:lvlJc w:val="left"/>
      <w:pPr>
        <w:tabs>
          <w:tab w:val="num" w:pos="5040"/>
        </w:tabs>
        <w:ind w:left="5040" w:hanging="360"/>
      </w:pPr>
    </w:lvl>
    <w:lvl w:ilvl="7" w:tplc="DE7A7698" w:tentative="1">
      <w:start w:val="1"/>
      <w:numFmt w:val="lowerLetter"/>
      <w:lvlText w:val="%8)"/>
      <w:lvlJc w:val="left"/>
      <w:pPr>
        <w:tabs>
          <w:tab w:val="num" w:pos="5760"/>
        </w:tabs>
        <w:ind w:left="5760" w:hanging="360"/>
      </w:pPr>
    </w:lvl>
    <w:lvl w:ilvl="8" w:tplc="152C8590" w:tentative="1">
      <w:start w:val="1"/>
      <w:numFmt w:val="lowerLetter"/>
      <w:lvlText w:val="%9)"/>
      <w:lvlJc w:val="left"/>
      <w:pPr>
        <w:tabs>
          <w:tab w:val="num" w:pos="6480"/>
        </w:tabs>
        <w:ind w:left="6480" w:hanging="360"/>
      </w:pPr>
    </w:lvl>
  </w:abstractNum>
  <w:abstractNum w:abstractNumId="39" w15:restartNumberingAfterBreak="0">
    <w:nsid w:val="7E6E13E3"/>
    <w:multiLevelType w:val="hybridMultilevel"/>
    <w:tmpl w:val="8ADC99D4"/>
    <w:lvl w:ilvl="0" w:tplc="8752BE7E">
      <w:start w:val="1"/>
      <w:numFmt w:val="upperLetter"/>
      <w:lvlText w:val="%1."/>
      <w:lvlJc w:val="left"/>
      <w:pPr>
        <w:ind w:left="-207" w:hanging="360"/>
      </w:pPr>
      <w:rPr>
        <w:rFonts w:hint="default"/>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40" w15:restartNumberingAfterBreak="0">
    <w:nsid w:val="7FA83519"/>
    <w:multiLevelType w:val="hybridMultilevel"/>
    <w:tmpl w:val="6994D960"/>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num w:numId="1" w16cid:durableId="1943606898">
    <w:abstractNumId w:val="6"/>
  </w:num>
  <w:num w:numId="2" w16cid:durableId="684328577">
    <w:abstractNumId w:val="7"/>
  </w:num>
  <w:num w:numId="3" w16cid:durableId="444008032">
    <w:abstractNumId w:val="34"/>
  </w:num>
  <w:num w:numId="4" w16cid:durableId="2083328158">
    <w:abstractNumId w:val="15"/>
  </w:num>
  <w:num w:numId="5" w16cid:durableId="393284123">
    <w:abstractNumId w:val="28"/>
  </w:num>
  <w:num w:numId="6" w16cid:durableId="1188057485">
    <w:abstractNumId w:val="25"/>
  </w:num>
  <w:num w:numId="7" w16cid:durableId="559756863">
    <w:abstractNumId w:val="10"/>
  </w:num>
  <w:num w:numId="8" w16cid:durableId="716201223">
    <w:abstractNumId w:val="12"/>
  </w:num>
  <w:num w:numId="9" w16cid:durableId="2056617819">
    <w:abstractNumId w:val="11"/>
  </w:num>
  <w:num w:numId="10" w16cid:durableId="655962474">
    <w:abstractNumId w:val="17"/>
  </w:num>
  <w:num w:numId="11" w16cid:durableId="1132401531">
    <w:abstractNumId w:val="27"/>
  </w:num>
  <w:num w:numId="12" w16cid:durableId="895092535">
    <w:abstractNumId w:val="40"/>
  </w:num>
  <w:num w:numId="13" w16cid:durableId="848761036">
    <w:abstractNumId w:val="29"/>
  </w:num>
  <w:num w:numId="14" w16cid:durableId="980889348">
    <w:abstractNumId w:val="21"/>
  </w:num>
  <w:num w:numId="15" w16cid:durableId="582841399">
    <w:abstractNumId w:val="36"/>
  </w:num>
  <w:num w:numId="16" w16cid:durableId="1292904227">
    <w:abstractNumId w:val="3"/>
  </w:num>
  <w:num w:numId="17" w16cid:durableId="699403446">
    <w:abstractNumId w:val="16"/>
  </w:num>
  <w:num w:numId="18" w16cid:durableId="1111514971">
    <w:abstractNumId w:val="1"/>
  </w:num>
  <w:num w:numId="19" w16cid:durableId="1379011341">
    <w:abstractNumId w:val="20"/>
  </w:num>
  <w:num w:numId="20" w16cid:durableId="546647780">
    <w:abstractNumId w:val="32"/>
  </w:num>
  <w:num w:numId="21" w16cid:durableId="729117950">
    <w:abstractNumId w:val="33"/>
  </w:num>
  <w:num w:numId="22" w16cid:durableId="510680348">
    <w:abstractNumId w:val="19"/>
  </w:num>
  <w:num w:numId="23" w16cid:durableId="1074274744">
    <w:abstractNumId w:val="23"/>
  </w:num>
  <w:num w:numId="24" w16cid:durableId="2035878757">
    <w:abstractNumId w:val="8"/>
  </w:num>
  <w:num w:numId="25" w16cid:durableId="1307081714">
    <w:abstractNumId w:val="39"/>
  </w:num>
  <w:num w:numId="26" w16cid:durableId="694499745">
    <w:abstractNumId w:val="2"/>
  </w:num>
  <w:num w:numId="27" w16cid:durableId="758795606">
    <w:abstractNumId w:val="13"/>
  </w:num>
  <w:num w:numId="28" w16cid:durableId="1585920733">
    <w:abstractNumId w:val="24"/>
  </w:num>
  <w:num w:numId="29" w16cid:durableId="778181582">
    <w:abstractNumId w:val="35"/>
  </w:num>
  <w:num w:numId="30" w16cid:durableId="1395393555">
    <w:abstractNumId w:val="37"/>
  </w:num>
  <w:num w:numId="31" w16cid:durableId="816337996">
    <w:abstractNumId w:val="5"/>
  </w:num>
  <w:num w:numId="32" w16cid:durableId="623734912">
    <w:abstractNumId w:val="38"/>
  </w:num>
  <w:num w:numId="33" w16cid:durableId="1731685607">
    <w:abstractNumId w:val="26"/>
  </w:num>
  <w:num w:numId="34" w16cid:durableId="1524903681">
    <w:abstractNumId w:val="14"/>
  </w:num>
  <w:num w:numId="35" w16cid:durableId="912011487">
    <w:abstractNumId w:val="4"/>
  </w:num>
  <w:num w:numId="36" w16cid:durableId="26760208">
    <w:abstractNumId w:val="9"/>
  </w:num>
  <w:num w:numId="37" w16cid:durableId="899364628">
    <w:abstractNumId w:val="22"/>
  </w:num>
  <w:num w:numId="38" w16cid:durableId="1430391575">
    <w:abstractNumId w:val="31"/>
  </w:num>
  <w:num w:numId="39" w16cid:durableId="190728974">
    <w:abstractNumId w:val="0"/>
  </w:num>
  <w:num w:numId="40" w16cid:durableId="2012439901">
    <w:abstractNumId w:val="30"/>
  </w:num>
  <w:num w:numId="41" w16cid:durableId="96554496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02032"/>
    <w:rsid w:val="000032DC"/>
    <w:rsid w:val="00015709"/>
    <w:rsid w:val="0002339F"/>
    <w:rsid w:val="00024488"/>
    <w:rsid w:val="000350E2"/>
    <w:rsid w:val="0004514F"/>
    <w:rsid w:val="00052569"/>
    <w:rsid w:val="00056903"/>
    <w:rsid w:val="000602FB"/>
    <w:rsid w:val="0006457E"/>
    <w:rsid w:val="00074D74"/>
    <w:rsid w:val="00077ACE"/>
    <w:rsid w:val="00091A0E"/>
    <w:rsid w:val="000931E9"/>
    <w:rsid w:val="00093FB2"/>
    <w:rsid w:val="000A0FC0"/>
    <w:rsid w:val="000A5508"/>
    <w:rsid w:val="000B2740"/>
    <w:rsid w:val="000B400B"/>
    <w:rsid w:val="000D060C"/>
    <w:rsid w:val="000E0148"/>
    <w:rsid w:val="000E321F"/>
    <w:rsid w:val="00101724"/>
    <w:rsid w:val="00101C8B"/>
    <w:rsid w:val="00103802"/>
    <w:rsid w:val="00114989"/>
    <w:rsid w:val="0012639B"/>
    <w:rsid w:val="0013476B"/>
    <w:rsid w:val="00134E9D"/>
    <w:rsid w:val="00142E2A"/>
    <w:rsid w:val="00145001"/>
    <w:rsid w:val="00164579"/>
    <w:rsid w:val="0016505A"/>
    <w:rsid w:val="00182A83"/>
    <w:rsid w:val="0018460A"/>
    <w:rsid w:val="001B1326"/>
    <w:rsid w:val="001B5155"/>
    <w:rsid w:val="001C60CA"/>
    <w:rsid w:val="001E13CD"/>
    <w:rsid w:val="0020101B"/>
    <w:rsid w:val="00201A05"/>
    <w:rsid w:val="00221E1C"/>
    <w:rsid w:val="00224806"/>
    <w:rsid w:val="00225384"/>
    <w:rsid w:val="0023224F"/>
    <w:rsid w:val="00237B0A"/>
    <w:rsid w:val="00240BF3"/>
    <w:rsid w:val="00244BFA"/>
    <w:rsid w:val="00245473"/>
    <w:rsid w:val="002478EB"/>
    <w:rsid w:val="002559C2"/>
    <w:rsid w:val="00264B87"/>
    <w:rsid w:val="0027217C"/>
    <w:rsid w:val="00276DB6"/>
    <w:rsid w:val="0028743F"/>
    <w:rsid w:val="0029747B"/>
    <w:rsid w:val="002B4B4E"/>
    <w:rsid w:val="002B5D05"/>
    <w:rsid w:val="002B6432"/>
    <w:rsid w:val="002C035C"/>
    <w:rsid w:val="002C2ED9"/>
    <w:rsid w:val="002C2EF2"/>
    <w:rsid w:val="002C37D2"/>
    <w:rsid w:val="002D4F3D"/>
    <w:rsid w:val="002E7E28"/>
    <w:rsid w:val="00302C6D"/>
    <w:rsid w:val="003040E9"/>
    <w:rsid w:val="0030683F"/>
    <w:rsid w:val="00312163"/>
    <w:rsid w:val="003220C8"/>
    <w:rsid w:val="003304D2"/>
    <w:rsid w:val="00334158"/>
    <w:rsid w:val="00345D6B"/>
    <w:rsid w:val="00357185"/>
    <w:rsid w:val="003712F7"/>
    <w:rsid w:val="003848B2"/>
    <w:rsid w:val="00385539"/>
    <w:rsid w:val="003B20AA"/>
    <w:rsid w:val="003B2E2B"/>
    <w:rsid w:val="003B4417"/>
    <w:rsid w:val="003B541E"/>
    <w:rsid w:val="003C1E10"/>
    <w:rsid w:val="003C287A"/>
    <w:rsid w:val="003D1E13"/>
    <w:rsid w:val="003D36EF"/>
    <w:rsid w:val="003D68F6"/>
    <w:rsid w:val="003E64C5"/>
    <w:rsid w:val="00407BE8"/>
    <w:rsid w:val="00416A01"/>
    <w:rsid w:val="00425A99"/>
    <w:rsid w:val="00426FEA"/>
    <w:rsid w:val="00465EAC"/>
    <w:rsid w:val="00481C38"/>
    <w:rsid w:val="00484378"/>
    <w:rsid w:val="00484E8F"/>
    <w:rsid w:val="004957FC"/>
    <w:rsid w:val="00497982"/>
    <w:rsid w:val="004A4E14"/>
    <w:rsid w:val="004C1259"/>
    <w:rsid w:val="004C5775"/>
    <w:rsid w:val="004C7F69"/>
    <w:rsid w:val="004E2325"/>
    <w:rsid w:val="004E6386"/>
    <w:rsid w:val="00503F21"/>
    <w:rsid w:val="0050597C"/>
    <w:rsid w:val="00507B81"/>
    <w:rsid w:val="0051375F"/>
    <w:rsid w:val="005139DD"/>
    <w:rsid w:val="00513E97"/>
    <w:rsid w:val="00513EC5"/>
    <w:rsid w:val="0051423C"/>
    <w:rsid w:val="0051799D"/>
    <w:rsid w:val="00520D9E"/>
    <w:rsid w:val="0052505A"/>
    <w:rsid w:val="0052595E"/>
    <w:rsid w:val="00525CE1"/>
    <w:rsid w:val="005367E8"/>
    <w:rsid w:val="005513C2"/>
    <w:rsid w:val="00551EDC"/>
    <w:rsid w:val="00552C69"/>
    <w:rsid w:val="00563963"/>
    <w:rsid w:val="00565D3F"/>
    <w:rsid w:val="0057128E"/>
    <w:rsid w:val="005754C2"/>
    <w:rsid w:val="0058234C"/>
    <w:rsid w:val="005846E7"/>
    <w:rsid w:val="00595997"/>
    <w:rsid w:val="005960DA"/>
    <w:rsid w:val="005A04D2"/>
    <w:rsid w:val="005B7D6E"/>
    <w:rsid w:val="005C5E78"/>
    <w:rsid w:val="005C5EB1"/>
    <w:rsid w:val="005D56F2"/>
    <w:rsid w:val="005E04FA"/>
    <w:rsid w:val="005E2C76"/>
    <w:rsid w:val="005F0E12"/>
    <w:rsid w:val="00611B4F"/>
    <w:rsid w:val="00612DF6"/>
    <w:rsid w:val="00626492"/>
    <w:rsid w:val="006469A7"/>
    <w:rsid w:val="006509CC"/>
    <w:rsid w:val="0065464B"/>
    <w:rsid w:val="00665D56"/>
    <w:rsid w:val="006727B8"/>
    <w:rsid w:val="00675F4C"/>
    <w:rsid w:val="006816BB"/>
    <w:rsid w:val="00690D5C"/>
    <w:rsid w:val="006A1F0B"/>
    <w:rsid w:val="006A3C29"/>
    <w:rsid w:val="006A6622"/>
    <w:rsid w:val="006B061D"/>
    <w:rsid w:val="006B58CE"/>
    <w:rsid w:val="006B5F99"/>
    <w:rsid w:val="006C0F2A"/>
    <w:rsid w:val="006E0C88"/>
    <w:rsid w:val="006E6982"/>
    <w:rsid w:val="006F1271"/>
    <w:rsid w:val="00702A4B"/>
    <w:rsid w:val="00714893"/>
    <w:rsid w:val="00716AFD"/>
    <w:rsid w:val="00724EF5"/>
    <w:rsid w:val="00735AF9"/>
    <w:rsid w:val="007368C7"/>
    <w:rsid w:val="00745441"/>
    <w:rsid w:val="00746313"/>
    <w:rsid w:val="00750660"/>
    <w:rsid w:val="00750D05"/>
    <w:rsid w:val="007547C1"/>
    <w:rsid w:val="007614C1"/>
    <w:rsid w:val="00767503"/>
    <w:rsid w:val="00771F89"/>
    <w:rsid w:val="00783535"/>
    <w:rsid w:val="007850FE"/>
    <w:rsid w:val="00785AB6"/>
    <w:rsid w:val="0078786A"/>
    <w:rsid w:val="00790EED"/>
    <w:rsid w:val="00794357"/>
    <w:rsid w:val="007A0AB2"/>
    <w:rsid w:val="007B31F1"/>
    <w:rsid w:val="007C4A56"/>
    <w:rsid w:val="007C4E0C"/>
    <w:rsid w:val="007D1402"/>
    <w:rsid w:val="007D7F63"/>
    <w:rsid w:val="007E1364"/>
    <w:rsid w:val="007E4B98"/>
    <w:rsid w:val="007F5158"/>
    <w:rsid w:val="008005CE"/>
    <w:rsid w:val="00812FF6"/>
    <w:rsid w:val="00821B32"/>
    <w:rsid w:val="008437AA"/>
    <w:rsid w:val="00855908"/>
    <w:rsid w:val="00861EEA"/>
    <w:rsid w:val="00881BA7"/>
    <w:rsid w:val="008869B6"/>
    <w:rsid w:val="00892FC7"/>
    <w:rsid w:val="008A36B3"/>
    <w:rsid w:val="008A371C"/>
    <w:rsid w:val="008B50BA"/>
    <w:rsid w:val="008B7DE6"/>
    <w:rsid w:val="008C0AAD"/>
    <w:rsid w:val="008C1A52"/>
    <w:rsid w:val="008C4CA0"/>
    <w:rsid w:val="008C5CD5"/>
    <w:rsid w:val="008D1AE7"/>
    <w:rsid w:val="008D2D74"/>
    <w:rsid w:val="008D31CC"/>
    <w:rsid w:val="008F0397"/>
    <w:rsid w:val="008F73C1"/>
    <w:rsid w:val="00903699"/>
    <w:rsid w:val="0090671C"/>
    <w:rsid w:val="0091231F"/>
    <w:rsid w:val="00917068"/>
    <w:rsid w:val="00923452"/>
    <w:rsid w:val="00923516"/>
    <w:rsid w:val="0092780D"/>
    <w:rsid w:val="00954E2A"/>
    <w:rsid w:val="0095697E"/>
    <w:rsid w:val="00960973"/>
    <w:rsid w:val="00960ABB"/>
    <w:rsid w:val="00966855"/>
    <w:rsid w:val="0097589F"/>
    <w:rsid w:val="00995B8E"/>
    <w:rsid w:val="00997B28"/>
    <w:rsid w:val="009A2C64"/>
    <w:rsid w:val="009A7B3E"/>
    <w:rsid w:val="009B214E"/>
    <w:rsid w:val="009C1310"/>
    <w:rsid w:val="009D2E36"/>
    <w:rsid w:val="009D3451"/>
    <w:rsid w:val="009D3D3B"/>
    <w:rsid w:val="009F61A4"/>
    <w:rsid w:val="009F66E9"/>
    <w:rsid w:val="00A249B8"/>
    <w:rsid w:val="00A256F2"/>
    <w:rsid w:val="00A34831"/>
    <w:rsid w:val="00A500F6"/>
    <w:rsid w:val="00A519D8"/>
    <w:rsid w:val="00A537FF"/>
    <w:rsid w:val="00A672C2"/>
    <w:rsid w:val="00A73C3D"/>
    <w:rsid w:val="00A82872"/>
    <w:rsid w:val="00A82CF3"/>
    <w:rsid w:val="00A90F22"/>
    <w:rsid w:val="00A91B5B"/>
    <w:rsid w:val="00A94526"/>
    <w:rsid w:val="00AA53A4"/>
    <w:rsid w:val="00AB1271"/>
    <w:rsid w:val="00AB5965"/>
    <w:rsid w:val="00AC00EC"/>
    <w:rsid w:val="00AC0A80"/>
    <w:rsid w:val="00AC32FD"/>
    <w:rsid w:val="00AC50D2"/>
    <w:rsid w:val="00AC6D97"/>
    <w:rsid w:val="00AC7170"/>
    <w:rsid w:val="00AC7DA7"/>
    <w:rsid w:val="00AD3C38"/>
    <w:rsid w:val="00AD7580"/>
    <w:rsid w:val="00AE213C"/>
    <w:rsid w:val="00B046E6"/>
    <w:rsid w:val="00B07AA8"/>
    <w:rsid w:val="00B12766"/>
    <w:rsid w:val="00B15E11"/>
    <w:rsid w:val="00B24249"/>
    <w:rsid w:val="00B32B09"/>
    <w:rsid w:val="00B35302"/>
    <w:rsid w:val="00B375CE"/>
    <w:rsid w:val="00B5190D"/>
    <w:rsid w:val="00B64489"/>
    <w:rsid w:val="00B70AA0"/>
    <w:rsid w:val="00B72387"/>
    <w:rsid w:val="00B731A8"/>
    <w:rsid w:val="00B7398C"/>
    <w:rsid w:val="00B73BE7"/>
    <w:rsid w:val="00B82719"/>
    <w:rsid w:val="00B86BFA"/>
    <w:rsid w:val="00B9787F"/>
    <w:rsid w:val="00BA2E30"/>
    <w:rsid w:val="00BB4BB1"/>
    <w:rsid w:val="00BC581E"/>
    <w:rsid w:val="00BD3236"/>
    <w:rsid w:val="00BD4F33"/>
    <w:rsid w:val="00BE16AF"/>
    <w:rsid w:val="00BF303E"/>
    <w:rsid w:val="00BF5978"/>
    <w:rsid w:val="00BF7296"/>
    <w:rsid w:val="00C006DD"/>
    <w:rsid w:val="00C042FD"/>
    <w:rsid w:val="00C165E8"/>
    <w:rsid w:val="00C2408D"/>
    <w:rsid w:val="00C322DF"/>
    <w:rsid w:val="00C34319"/>
    <w:rsid w:val="00C51D9D"/>
    <w:rsid w:val="00C55DB1"/>
    <w:rsid w:val="00C717E6"/>
    <w:rsid w:val="00C75DF7"/>
    <w:rsid w:val="00C830E7"/>
    <w:rsid w:val="00C87517"/>
    <w:rsid w:val="00C90242"/>
    <w:rsid w:val="00C915F3"/>
    <w:rsid w:val="00CA3231"/>
    <w:rsid w:val="00CA6EE2"/>
    <w:rsid w:val="00CB38FE"/>
    <w:rsid w:val="00CC6673"/>
    <w:rsid w:val="00CD184C"/>
    <w:rsid w:val="00CD7722"/>
    <w:rsid w:val="00CE165E"/>
    <w:rsid w:val="00CE1999"/>
    <w:rsid w:val="00CE31FE"/>
    <w:rsid w:val="00CE3417"/>
    <w:rsid w:val="00CF1274"/>
    <w:rsid w:val="00CF7226"/>
    <w:rsid w:val="00D01654"/>
    <w:rsid w:val="00D02CE5"/>
    <w:rsid w:val="00D0370A"/>
    <w:rsid w:val="00D367BA"/>
    <w:rsid w:val="00D36FB3"/>
    <w:rsid w:val="00D438BE"/>
    <w:rsid w:val="00D447D0"/>
    <w:rsid w:val="00D4575C"/>
    <w:rsid w:val="00D47FF7"/>
    <w:rsid w:val="00D533A4"/>
    <w:rsid w:val="00D562DB"/>
    <w:rsid w:val="00D57EC1"/>
    <w:rsid w:val="00D70733"/>
    <w:rsid w:val="00D72378"/>
    <w:rsid w:val="00D84FA7"/>
    <w:rsid w:val="00D87344"/>
    <w:rsid w:val="00D90121"/>
    <w:rsid w:val="00DA103F"/>
    <w:rsid w:val="00DA31DE"/>
    <w:rsid w:val="00DA7827"/>
    <w:rsid w:val="00DB6BF8"/>
    <w:rsid w:val="00DD6011"/>
    <w:rsid w:val="00DE158A"/>
    <w:rsid w:val="00DE7B25"/>
    <w:rsid w:val="00E02FAD"/>
    <w:rsid w:val="00E04A75"/>
    <w:rsid w:val="00E07C06"/>
    <w:rsid w:val="00E15F46"/>
    <w:rsid w:val="00E33CF1"/>
    <w:rsid w:val="00E371D4"/>
    <w:rsid w:val="00E3796C"/>
    <w:rsid w:val="00E4131D"/>
    <w:rsid w:val="00E476A7"/>
    <w:rsid w:val="00E62172"/>
    <w:rsid w:val="00E654EC"/>
    <w:rsid w:val="00E657F8"/>
    <w:rsid w:val="00E67287"/>
    <w:rsid w:val="00E76539"/>
    <w:rsid w:val="00E86402"/>
    <w:rsid w:val="00EA33BF"/>
    <w:rsid w:val="00EA7965"/>
    <w:rsid w:val="00EB1B2A"/>
    <w:rsid w:val="00EC4406"/>
    <w:rsid w:val="00ED3E24"/>
    <w:rsid w:val="00EE158F"/>
    <w:rsid w:val="00EE18E1"/>
    <w:rsid w:val="00EF3391"/>
    <w:rsid w:val="00EF5D61"/>
    <w:rsid w:val="00F0177B"/>
    <w:rsid w:val="00F0274C"/>
    <w:rsid w:val="00F11846"/>
    <w:rsid w:val="00F13BFA"/>
    <w:rsid w:val="00F14A4D"/>
    <w:rsid w:val="00F22025"/>
    <w:rsid w:val="00F279BD"/>
    <w:rsid w:val="00F45C2B"/>
    <w:rsid w:val="00F50980"/>
    <w:rsid w:val="00F54038"/>
    <w:rsid w:val="00F56321"/>
    <w:rsid w:val="00F675E6"/>
    <w:rsid w:val="00F71DA1"/>
    <w:rsid w:val="00F724F4"/>
    <w:rsid w:val="00F82C0E"/>
    <w:rsid w:val="00FB158D"/>
    <w:rsid w:val="00FD40F6"/>
    <w:rsid w:val="00FD4D5A"/>
    <w:rsid w:val="00FE0B3A"/>
    <w:rsid w:val="00FE225E"/>
    <w:rsid w:val="00FF2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3"/>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4C5775"/>
  </w:style>
  <w:style w:type="paragraph" w:styleId="Textodebloque">
    <w:name w:val="Block Text"/>
    <w:basedOn w:val="Normal"/>
    <w:rsid w:val="004C577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192160274">
      <w:bodyDiv w:val="1"/>
      <w:marLeft w:val="0"/>
      <w:marRight w:val="0"/>
      <w:marTop w:val="0"/>
      <w:marBottom w:val="0"/>
      <w:divBdr>
        <w:top w:val="none" w:sz="0" w:space="0" w:color="auto"/>
        <w:left w:val="none" w:sz="0" w:space="0" w:color="auto"/>
        <w:bottom w:val="none" w:sz="0" w:space="0" w:color="auto"/>
        <w:right w:val="none" w:sz="0" w:space="0" w:color="auto"/>
      </w:divBdr>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570970629">
      <w:bodyDiv w:val="1"/>
      <w:marLeft w:val="0"/>
      <w:marRight w:val="0"/>
      <w:marTop w:val="0"/>
      <w:marBottom w:val="0"/>
      <w:divBdr>
        <w:top w:val="none" w:sz="0" w:space="0" w:color="auto"/>
        <w:left w:val="none" w:sz="0" w:space="0" w:color="auto"/>
        <w:bottom w:val="none" w:sz="0" w:space="0" w:color="auto"/>
        <w:right w:val="none" w:sz="0" w:space="0" w:color="auto"/>
      </w:divBdr>
    </w:div>
    <w:div w:id="58091864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7">
          <w:marLeft w:val="720"/>
          <w:marRight w:val="0"/>
          <w:marTop w:val="0"/>
          <w:marBottom w:val="0"/>
          <w:divBdr>
            <w:top w:val="none" w:sz="0" w:space="0" w:color="auto"/>
            <w:left w:val="none" w:sz="0" w:space="0" w:color="auto"/>
            <w:bottom w:val="none" w:sz="0" w:space="0" w:color="auto"/>
            <w:right w:val="none" w:sz="0" w:space="0" w:color="auto"/>
          </w:divBdr>
        </w:div>
        <w:div w:id="1730305934">
          <w:marLeft w:val="720"/>
          <w:marRight w:val="0"/>
          <w:marTop w:val="0"/>
          <w:marBottom w:val="0"/>
          <w:divBdr>
            <w:top w:val="none" w:sz="0" w:space="0" w:color="auto"/>
            <w:left w:val="none" w:sz="0" w:space="0" w:color="auto"/>
            <w:bottom w:val="none" w:sz="0" w:space="0" w:color="auto"/>
            <w:right w:val="none" w:sz="0" w:space="0" w:color="auto"/>
          </w:divBdr>
        </w:div>
        <w:div w:id="2010324641">
          <w:marLeft w:val="720"/>
          <w:marRight w:val="0"/>
          <w:marTop w:val="0"/>
          <w:marBottom w:val="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992635902">
      <w:bodyDiv w:val="1"/>
      <w:marLeft w:val="0"/>
      <w:marRight w:val="0"/>
      <w:marTop w:val="0"/>
      <w:marBottom w:val="0"/>
      <w:divBdr>
        <w:top w:val="none" w:sz="0" w:space="0" w:color="auto"/>
        <w:left w:val="none" w:sz="0" w:space="0" w:color="auto"/>
        <w:bottom w:val="none" w:sz="0" w:space="0" w:color="auto"/>
        <w:right w:val="none" w:sz="0" w:space="0" w:color="auto"/>
      </w:divBdr>
      <w:divsChild>
        <w:div w:id="1492791583">
          <w:marLeft w:val="446"/>
          <w:marRight w:val="0"/>
          <w:marTop w:val="0"/>
          <w:marBottom w:val="0"/>
          <w:divBdr>
            <w:top w:val="none" w:sz="0" w:space="0" w:color="auto"/>
            <w:left w:val="none" w:sz="0" w:space="0" w:color="auto"/>
            <w:bottom w:val="none" w:sz="0" w:space="0" w:color="auto"/>
            <w:right w:val="none" w:sz="0" w:space="0" w:color="auto"/>
          </w:divBdr>
        </w:div>
        <w:div w:id="1032850207">
          <w:marLeft w:val="446"/>
          <w:marRight w:val="0"/>
          <w:marTop w:val="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67615635">
      <w:bodyDiv w:val="1"/>
      <w:marLeft w:val="0"/>
      <w:marRight w:val="0"/>
      <w:marTop w:val="0"/>
      <w:marBottom w:val="0"/>
      <w:divBdr>
        <w:top w:val="none" w:sz="0" w:space="0" w:color="auto"/>
        <w:left w:val="none" w:sz="0" w:space="0" w:color="auto"/>
        <w:bottom w:val="none" w:sz="0" w:space="0" w:color="auto"/>
        <w:right w:val="none" w:sz="0" w:space="0" w:color="auto"/>
      </w:divBdr>
      <w:divsChild>
        <w:div w:id="477957155">
          <w:marLeft w:val="446"/>
          <w:marRight w:val="0"/>
          <w:marTop w:val="0"/>
          <w:marBottom w:val="0"/>
          <w:divBdr>
            <w:top w:val="none" w:sz="0" w:space="0" w:color="auto"/>
            <w:left w:val="none" w:sz="0" w:space="0" w:color="auto"/>
            <w:bottom w:val="none" w:sz="0" w:space="0" w:color="auto"/>
            <w:right w:val="none" w:sz="0" w:space="0" w:color="auto"/>
          </w:divBdr>
        </w:div>
        <w:div w:id="1836264694">
          <w:marLeft w:val="446"/>
          <w:marRight w:val="0"/>
          <w:marTop w:val="0"/>
          <w:marBottom w:val="0"/>
          <w:divBdr>
            <w:top w:val="none" w:sz="0" w:space="0" w:color="auto"/>
            <w:left w:val="none" w:sz="0" w:space="0" w:color="auto"/>
            <w:bottom w:val="none" w:sz="0" w:space="0" w:color="auto"/>
            <w:right w:val="none" w:sz="0" w:space="0" w:color="auto"/>
          </w:divBdr>
        </w:div>
        <w:div w:id="565187067">
          <w:marLeft w:val="446"/>
          <w:marRight w:val="0"/>
          <w:marTop w:val="0"/>
          <w:marBottom w:val="0"/>
          <w:divBdr>
            <w:top w:val="none" w:sz="0" w:space="0" w:color="auto"/>
            <w:left w:val="none" w:sz="0" w:space="0" w:color="auto"/>
            <w:bottom w:val="none" w:sz="0" w:space="0" w:color="auto"/>
            <w:right w:val="none" w:sz="0" w:space="0" w:color="auto"/>
          </w:divBdr>
        </w:div>
        <w:div w:id="796802958">
          <w:marLeft w:val="446"/>
          <w:marRight w:val="0"/>
          <w:marTop w:val="0"/>
          <w:marBottom w:val="0"/>
          <w:divBdr>
            <w:top w:val="none" w:sz="0" w:space="0" w:color="auto"/>
            <w:left w:val="none" w:sz="0" w:space="0" w:color="auto"/>
            <w:bottom w:val="none" w:sz="0" w:space="0" w:color="auto"/>
            <w:right w:val="none" w:sz="0" w:space="0" w:color="auto"/>
          </w:divBdr>
        </w:div>
        <w:div w:id="1540895267">
          <w:marLeft w:val="446"/>
          <w:marRight w:val="0"/>
          <w:marTop w:val="0"/>
          <w:marBottom w:val="0"/>
          <w:divBdr>
            <w:top w:val="none" w:sz="0" w:space="0" w:color="auto"/>
            <w:left w:val="none" w:sz="0" w:space="0" w:color="auto"/>
            <w:bottom w:val="none" w:sz="0" w:space="0" w:color="auto"/>
            <w:right w:val="none" w:sz="0" w:space="0" w:color="auto"/>
          </w:divBdr>
        </w:div>
        <w:div w:id="88552921">
          <w:marLeft w:val="446"/>
          <w:marRight w:val="0"/>
          <w:marTop w:val="0"/>
          <w:marBottom w:val="0"/>
          <w:divBdr>
            <w:top w:val="none" w:sz="0" w:space="0" w:color="auto"/>
            <w:left w:val="none" w:sz="0" w:space="0" w:color="auto"/>
            <w:bottom w:val="none" w:sz="0" w:space="0" w:color="auto"/>
            <w:right w:val="none" w:sz="0" w:space="0" w:color="auto"/>
          </w:divBdr>
        </w:div>
      </w:divsChild>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74583499">
      <w:bodyDiv w:val="1"/>
      <w:marLeft w:val="0"/>
      <w:marRight w:val="0"/>
      <w:marTop w:val="0"/>
      <w:marBottom w:val="0"/>
      <w:divBdr>
        <w:top w:val="none" w:sz="0" w:space="0" w:color="auto"/>
        <w:left w:val="none" w:sz="0" w:space="0" w:color="auto"/>
        <w:bottom w:val="none" w:sz="0" w:space="0" w:color="auto"/>
        <w:right w:val="none" w:sz="0" w:space="0" w:color="auto"/>
      </w:divBdr>
    </w:div>
    <w:div w:id="1587957955">
      <w:bodyDiv w:val="1"/>
      <w:marLeft w:val="0"/>
      <w:marRight w:val="0"/>
      <w:marTop w:val="0"/>
      <w:marBottom w:val="0"/>
      <w:divBdr>
        <w:top w:val="none" w:sz="0" w:space="0" w:color="auto"/>
        <w:left w:val="none" w:sz="0" w:space="0" w:color="auto"/>
        <w:bottom w:val="none" w:sz="0" w:space="0" w:color="auto"/>
        <w:right w:val="none" w:sz="0" w:space="0" w:color="auto"/>
      </w:divBdr>
      <w:divsChild>
        <w:div w:id="1737121943">
          <w:marLeft w:val="547"/>
          <w:marRight w:val="0"/>
          <w:marTop w:val="0"/>
          <w:marBottom w:val="0"/>
          <w:divBdr>
            <w:top w:val="none" w:sz="0" w:space="0" w:color="auto"/>
            <w:left w:val="none" w:sz="0" w:space="0" w:color="auto"/>
            <w:bottom w:val="none" w:sz="0" w:space="0" w:color="auto"/>
            <w:right w:val="none" w:sz="0" w:space="0" w:color="auto"/>
          </w:divBdr>
        </w:div>
        <w:div w:id="582758509">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2025131002">
      <w:bodyDiv w:val="1"/>
      <w:marLeft w:val="0"/>
      <w:marRight w:val="0"/>
      <w:marTop w:val="0"/>
      <w:marBottom w:val="0"/>
      <w:divBdr>
        <w:top w:val="none" w:sz="0" w:space="0" w:color="auto"/>
        <w:left w:val="none" w:sz="0" w:space="0" w:color="auto"/>
        <w:bottom w:val="none" w:sz="0" w:space="0" w:color="auto"/>
        <w:right w:val="none" w:sz="0" w:space="0" w:color="auto"/>
      </w:divBdr>
      <w:divsChild>
        <w:div w:id="1453131719">
          <w:marLeft w:val="720"/>
          <w:marRight w:val="0"/>
          <w:marTop w:val="0"/>
          <w:marBottom w:val="240"/>
          <w:divBdr>
            <w:top w:val="none" w:sz="0" w:space="0" w:color="auto"/>
            <w:left w:val="none" w:sz="0" w:space="0" w:color="auto"/>
            <w:bottom w:val="none" w:sz="0" w:space="0" w:color="auto"/>
            <w:right w:val="none" w:sz="0" w:space="0" w:color="auto"/>
          </w:divBdr>
        </w:div>
        <w:div w:id="2062247910">
          <w:marLeft w:val="1166"/>
          <w:marRight w:val="0"/>
          <w:marTop w:val="0"/>
          <w:marBottom w:val="0"/>
          <w:divBdr>
            <w:top w:val="none" w:sz="0" w:space="0" w:color="auto"/>
            <w:left w:val="none" w:sz="0" w:space="0" w:color="auto"/>
            <w:bottom w:val="none" w:sz="0" w:space="0" w:color="auto"/>
            <w:right w:val="none" w:sz="0" w:space="0" w:color="auto"/>
          </w:divBdr>
        </w:div>
      </w:divsChild>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4846</Words>
  <Characters>26656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4</cp:revision>
  <dcterms:created xsi:type="dcterms:W3CDTF">2025-03-11T17:41:00Z</dcterms:created>
  <dcterms:modified xsi:type="dcterms:W3CDTF">2025-03-11T18:04:00Z</dcterms:modified>
</cp:coreProperties>
</file>