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7F9A" w14:textId="77777777" w:rsidR="00D02CE5" w:rsidRPr="00160634" w:rsidRDefault="00D02CE5" w:rsidP="00D02CE5">
      <w:pPr>
        <w:spacing w:after="0" w:line="240" w:lineRule="auto"/>
        <w:ind w:left="-567" w:right="-801"/>
        <w:jc w:val="center"/>
        <w:rPr>
          <w:rFonts w:ascii="Arial" w:eastAsia="Times New Roman" w:hAnsi="Arial" w:cs="Arial"/>
          <w:b/>
          <w:bCs/>
          <w:sz w:val="21"/>
          <w:szCs w:val="21"/>
          <w:u w:val="single"/>
          <w:lang w:eastAsia="es-ES"/>
        </w:rPr>
      </w:pPr>
      <w:bookmarkStart w:id="0" w:name="_Hlk164262836"/>
      <w:bookmarkStart w:id="1" w:name="_Hlk172130846"/>
      <w:bookmarkStart w:id="2" w:name="_Hlk174714349"/>
      <w:r w:rsidRPr="00160634">
        <w:rPr>
          <w:rFonts w:ascii="Arial" w:eastAsia="Times New Roman" w:hAnsi="Arial" w:cs="Arial"/>
          <w:b/>
          <w:bCs/>
          <w:sz w:val="21"/>
          <w:szCs w:val="21"/>
          <w:u w:val="single"/>
          <w:lang w:eastAsia="es-ES"/>
        </w:rPr>
        <w:t>ACTA DE SESIÓN ORDINARIA DE JUNTA DIRECTIVA</w:t>
      </w:r>
    </w:p>
    <w:p w14:paraId="32512D7C" w14:textId="141B516B" w:rsidR="00D02CE5" w:rsidRPr="00160634" w:rsidRDefault="00D02CE5" w:rsidP="00D02CE5">
      <w:pPr>
        <w:spacing w:after="0" w:line="240" w:lineRule="auto"/>
        <w:ind w:left="-567" w:right="-801"/>
        <w:jc w:val="center"/>
        <w:rPr>
          <w:rFonts w:ascii="Arial" w:eastAsia="Times New Roman" w:hAnsi="Arial" w:cs="Arial"/>
          <w:b/>
          <w:bCs/>
          <w:sz w:val="21"/>
          <w:szCs w:val="21"/>
          <w:u w:val="single"/>
          <w:lang w:eastAsia="es-ES"/>
        </w:rPr>
      </w:pPr>
      <w:proofErr w:type="spellStart"/>
      <w:r w:rsidRPr="00160634">
        <w:rPr>
          <w:rFonts w:ascii="Arial" w:eastAsia="Times New Roman" w:hAnsi="Arial" w:cs="Arial"/>
          <w:b/>
          <w:bCs/>
          <w:sz w:val="21"/>
          <w:szCs w:val="21"/>
          <w:u w:val="single"/>
          <w:lang w:eastAsia="es-ES"/>
        </w:rPr>
        <w:t>N°</w:t>
      </w:r>
      <w:proofErr w:type="spellEnd"/>
      <w:r w:rsidRPr="00160634">
        <w:rPr>
          <w:rFonts w:ascii="Arial" w:eastAsia="Times New Roman" w:hAnsi="Arial" w:cs="Arial"/>
          <w:b/>
          <w:bCs/>
          <w:sz w:val="21"/>
          <w:szCs w:val="21"/>
          <w:u w:val="single"/>
          <w:lang w:eastAsia="es-ES"/>
        </w:rPr>
        <w:t xml:space="preserve"> JD-</w:t>
      </w:r>
      <w:r w:rsidR="008B50BA">
        <w:rPr>
          <w:rFonts w:ascii="Arial" w:eastAsia="Times New Roman" w:hAnsi="Arial" w:cs="Arial"/>
          <w:b/>
          <w:bCs/>
          <w:sz w:val="21"/>
          <w:szCs w:val="21"/>
          <w:u w:val="single"/>
          <w:lang w:eastAsia="es-ES"/>
        </w:rPr>
        <w:t>005</w:t>
      </w:r>
      <w:r w:rsidRPr="00160634">
        <w:rPr>
          <w:rFonts w:ascii="Arial" w:eastAsia="Times New Roman" w:hAnsi="Arial" w:cs="Arial"/>
          <w:b/>
          <w:bCs/>
          <w:sz w:val="21"/>
          <w:szCs w:val="21"/>
          <w:u w:val="single"/>
          <w:lang w:eastAsia="es-ES"/>
        </w:rPr>
        <w:t>/202</w:t>
      </w:r>
      <w:r w:rsidR="008B50BA">
        <w:rPr>
          <w:rFonts w:ascii="Arial" w:eastAsia="Times New Roman" w:hAnsi="Arial" w:cs="Arial"/>
          <w:b/>
          <w:bCs/>
          <w:sz w:val="21"/>
          <w:szCs w:val="21"/>
          <w:u w:val="single"/>
          <w:lang w:eastAsia="es-ES"/>
        </w:rPr>
        <w:t>5</w:t>
      </w:r>
      <w:r w:rsidRPr="00160634">
        <w:rPr>
          <w:rFonts w:ascii="Arial" w:eastAsia="Times New Roman" w:hAnsi="Arial" w:cs="Arial"/>
          <w:b/>
          <w:bCs/>
          <w:sz w:val="21"/>
          <w:szCs w:val="21"/>
          <w:u w:val="single"/>
          <w:lang w:eastAsia="es-ES"/>
        </w:rPr>
        <w:t xml:space="preserve"> DEL </w:t>
      </w:r>
      <w:r w:rsidR="008B50BA">
        <w:rPr>
          <w:rFonts w:ascii="Arial" w:eastAsia="Times New Roman" w:hAnsi="Arial" w:cs="Arial"/>
          <w:b/>
          <w:bCs/>
          <w:sz w:val="21"/>
          <w:szCs w:val="21"/>
          <w:u w:val="single"/>
          <w:lang w:eastAsia="es-ES"/>
        </w:rPr>
        <w:t>09</w:t>
      </w:r>
      <w:r w:rsidRPr="00160634">
        <w:rPr>
          <w:rFonts w:ascii="Arial" w:eastAsia="Times New Roman" w:hAnsi="Arial" w:cs="Arial"/>
          <w:b/>
          <w:bCs/>
          <w:sz w:val="21"/>
          <w:szCs w:val="21"/>
          <w:u w:val="single"/>
          <w:lang w:eastAsia="es-ES"/>
        </w:rPr>
        <w:t xml:space="preserve"> DE </w:t>
      </w:r>
      <w:r w:rsidR="008B50BA">
        <w:rPr>
          <w:rFonts w:ascii="Arial" w:eastAsia="Times New Roman" w:hAnsi="Arial" w:cs="Arial"/>
          <w:b/>
          <w:bCs/>
          <w:sz w:val="21"/>
          <w:szCs w:val="21"/>
          <w:u w:val="single"/>
          <w:lang w:eastAsia="es-ES"/>
        </w:rPr>
        <w:t>ENERO</w:t>
      </w:r>
      <w:r w:rsidRPr="00160634">
        <w:rPr>
          <w:rFonts w:ascii="Arial" w:eastAsia="Times New Roman" w:hAnsi="Arial" w:cs="Arial"/>
          <w:b/>
          <w:bCs/>
          <w:sz w:val="21"/>
          <w:szCs w:val="21"/>
          <w:u w:val="single"/>
          <w:lang w:eastAsia="es-ES"/>
        </w:rPr>
        <w:t xml:space="preserve"> DE 202</w:t>
      </w:r>
      <w:r w:rsidR="008B50BA">
        <w:rPr>
          <w:rFonts w:ascii="Arial" w:eastAsia="Times New Roman" w:hAnsi="Arial" w:cs="Arial"/>
          <w:b/>
          <w:bCs/>
          <w:sz w:val="21"/>
          <w:szCs w:val="21"/>
          <w:u w:val="single"/>
          <w:lang w:eastAsia="es-ES"/>
        </w:rPr>
        <w:t>5</w:t>
      </w:r>
    </w:p>
    <w:p w14:paraId="6F4AC629" w14:textId="77777777" w:rsidR="00D02CE5" w:rsidRPr="00160634"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22A1041D" w14:textId="3D579769" w:rsidR="00D02CE5" w:rsidRPr="00BA69AB" w:rsidRDefault="00D02CE5" w:rsidP="00D02CE5">
      <w:pPr>
        <w:spacing w:after="0" w:line="240" w:lineRule="auto"/>
        <w:ind w:left="-567" w:right="-801"/>
        <w:jc w:val="both"/>
        <w:outlineLvl w:val="0"/>
        <w:rPr>
          <w:rFonts w:ascii="Arial" w:eastAsia="Arial" w:hAnsi="Arial" w:cs="Arial"/>
          <w:b/>
          <w:sz w:val="21"/>
          <w:szCs w:val="21"/>
          <w:lang w:eastAsia="es-ES"/>
        </w:rPr>
      </w:pPr>
      <w:r w:rsidRPr="00160634">
        <w:rPr>
          <w:rFonts w:ascii="Arial" w:eastAsia="Times New Roman" w:hAnsi="Arial" w:cs="Arial"/>
          <w:sz w:val="21"/>
          <w:szCs w:val="21"/>
          <w:lang w:eastAsia="es-ES"/>
        </w:rPr>
        <w:t xml:space="preserve">En </w:t>
      </w:r>
      <w:r w:rsidRPr="0039572B">
        <w:rPr>
          <w:rFonts w:ascii="Arial" w:eastAsia="Times New Roman" w:hAnsi="Arial" w:cs="Arial"/>
          <w:sz w:val="21"/>
          <w:szCs w:val="21"/>
          <w:lang w:eastAsia="es-ES"/>
        </w:rPr>
        <w:t xml:space="preserve">la Sala de Sesiones de Junta Directiva, ubicada en Calle Rubén Darío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901, San Salvador</w:t>
      </w:r>
      <w:r w:rsidR="00C830E7">
        <w:rPr>
          <w:rFonts w:ascii="Arial" w:eastAsia="Times New Roman" w:hAnsi="Arial" w:cs="Arial"/>
          <w:sz w:val="21"/>
          <w:szCs w:val="21"/>
          <w:lang w:eastAsia="es-ES"/>
        </w:rPr>
        <w:t xml:space="preserve"> Centro</w:t>
      </w:r>
      <w:r w:rsidRPr="0039572B">
        <w:rPr>
          <w:rFonts w:ascii="Arial" w:eastAsia="Times New Roman" w:hAnsi="Arial" w:cs="Arial"/>
          <w:sz w:val="21"/>
          <w:szCs w:val="21"/>
          <w:lang w:eastAsia="es-ES"/>
        </w:rPr>
        <w:t xml:space="preserve">, a las catorce horas y treinta minutos del día </w:t>
      </w:r>
      <w:r w:rsidR="00AC0A80">
        <w:rPr>
          <w:rFonts w:ascii="Arial" w:eastAsia="Times New Roman" w:hAnsi="Arial" w:cs="Arial"/>
          <w:sz w:val="21"/>
          <w:szCs w:val="21"/>
          <w:lang w:eastAsia="es-ES"/>
        </w:rPr>
        <w:t>nueve</w:t>
      </w:r>
      <w:r w:rsidRPr="0039572B">
        <w:rPr>
          <w:rFonts w:ascii="Arial" w:eastAsia="Times New Roman" w:hAnsi="Arial" w:cs="Arial"/>
          <w:sz w:val="21"/>
          <w:szCs w:val="21"/>
          <w:lang w:eastAsia="es-ES"/>
        </w:rPr>
        <w:t xml:space="preserve"> de </w:t>
      </w:r>
      <w:r w:rsidR="00AC0A80">
        <w:rPr>
          <w:rFonts w:ascii="Arial" w:eastAsia="Times New Roman" w:hAnsi="Arial" w:cs="Arial"/>
          <w:sz w:val="21"/>
          <w:szCs w:val="21"/>
          <w:lang w:eastAsia="es-ES"/>
        </w:rPr>
        <w:t xml:space="preserve">enero </w:t>
      </w:r>
      <w:r w:rsidRPr="0039572B">
        <w:rPr>
          <w:rFonts w:ascii="Arial" w:eastAsia="Times New Roman" w:hAnsi="Arial" w:cs="Arial"/>
          <w:sz w:val="21"/>
          <w:szCs w:val="21"/>
          <w:lang w:eastAsia="es-ES"/>
        </w:rPr>
        <w:t xml:space="preserve">de dos mil </w:t>
      </w:r>
      <w:r w:rsidR="00AC0A80">
        <w:rPr>
          <w:rFonts w:ascii="Arial" w:eastAsia="Times New Roman" w:hAnsi="Arial" w:cs="Arial"/>
          <w:sz w:val="21"/>
          <w:szCs w:val="21"/>
          <w:lang w:eastAsia="es-ES"/>
        </w:rPr>
        <w:t>veinticinco</w:t>
      </w:r>
      <w:r w:rsidRPr="0039572B">
        <w:rPr>
          <w:rFonts w:ascii="Arial" w:eastAsia="Times New Roman" w:hAnsi="Arial" w:cs="Arial"/>
          <w:sz w:val="21"/>
          <w:szCs w:val="21"/>
          <w:lang w:eastAsia="es-ES"/>
        </w:rPr>
        <w:t xml:space="preserve">, para tratar la Agenda de Sesión de Junta Directiva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JD-</w:t>
      </w:r>
      <w:r w:rsidR="00AC0A80">
        <w:rPr>
          <w:rFonts w:ascii="Arial" w:eastAsia="Times New Roman" w:hAnsi="Arial" w:cs="Arial"/>
          <w:sz w:val="21"/>
          <w:szCs w:val="21"/>
          <w:lang w:eastAsia="es-ES"/>
        </w:rPr>
        <w:t>005</w:t>
      </w:r>
      <w:r w:rsidRPr="0039572B">
        <w:rPr>
          <w:rFonts w:ascii="Arial" w:eastAsia="Times New Roman" w:hAnsi="Arial" w:cs="Arial"/>
          <w:sz w:val="21"/>
          <w:szCs w:val="21"/>
          <w:lang w:eastAsia="es-ES"/>
        </w:rPr>
        <w:t>/202</w:t>
      </w:r>
      <w:r w:rsidR="00AC0A80">
        <w:rPr>
          <w:rFonts w:ascii="Arial" w:eastAsia="Times New Roman" w:hAnsi="Arial" w:cs="Arial"/>
          <w:sz w:val="21"/>
          <w:szCs w:val="21"/>
          <w:lang w:eastAsia="es-ES"/>
        </w:rPr>
        <w:t>5</w:t>
      </w:r>
      <w:r w:rsidRPr="0039572B">
        <w:rPr>
          <w:rFonts w:ascii="Arial" w:eastAsia="Times New Roman" w:hAnsi="Arial" w:cs="Arial"/>
          <w:sz w:val="21"/>
          <w:szCs w:val="21"/>
          <w:lang w:eastAsia="es-ES"/>
        </w:rPr>
        <w:t xml:space="preserve"> de esta fecha, se realizó la reunión en formato VIRTUAL de los señores miembros de Junta Directiva</w:t>
      </w:r>
      <w:r w:rsidRPr="0039572B">
        <w:rPr>
          <w:rFonts w:ascii="Arial" w:eastAsia="Times New Roman" w:hAnsi="Arial" w:cs="Arial"/>
          <w:b/>
          <w:sz w:val="21"/>
          <w:szCs w:val="21"/>
          <w:lang w:eastAsia="es-ES"/>
        </w:rPr>
        <w:t>:</w:t>
      </w:r>
      <w:r w:rsidRPr="0039572B">
        <w:rPr>
          <w:rFonts w:ascii="Arial" w:eastAsia="Arial" w:hAnsi="Arial" w:cs="Arial"/>
          <w:b/>
          <w:sz w:val="21"/>
          <w:szCs w:val="21"/>
          <w:lang w:eastAsia="es-ES"/>
        </w:rPr>
        <w:t xml:space="preserve"> </w:t>
      </w:r>
      <w:bookmarkStart w:id="3" w:name="_Hlk187741383"/>
      <w:proofErr w:type="gramStart"/>
      <w:r w:rsidRPr="00960973">
        <w:rPr>
          <w:rFonts w:ascii="Arial" w:eastAsia="Arial" w:hAnsi="Arial" w:cs="Arial"/>
          <w:b/>
          <w:sz w:val="21"/>
          <w:szCs w:val="21"/>
          <w:lang w:eastAsia="es-ES"/>
        </w:rPr>
        <w:t>Presidente</w:t>
      </w:r>
      <w:proofErr w:type="gramEnd"/>
      <w:r w:rsidRPr="00960973">
        <w:rPr>
          <w:rFonts w:ascii="Arial" w:eastAsia="Arial" w:hAnsi="Arial" w:cs="Arial"/>
          <w:b/>
          <w:sz w:val="21"/>
          <w:szCs w:val="21"/>
          <w:lang w:eastAsia="es-ES"/>
        </w:rPr>
        <w:t xml:space="preserve"> y Director Ejecutivo: OSCAR ARMANDO MORALES RODRÍGUEZ. Directores Propietarios:</w:t>
      </w:r>
      <w:r w:rsidRPr="00960973">
        <w:rPr>
          <w:rFonts w:ascii="Arial" w:hAnsi="Arial" w:cs="Arial"/>
          <w:b/>
          <w:kern w:val="2"/>
          <w:sz w:val="21"/>
          <w:szCs w:val="21"/>
          <w14:ligatures w14:val="standardContextual"/>
        </w:rPr>
        <w:t xml:space="preserve"> JAVIER ANTONIO MEJIA CORTEZ</w:t>
      </w:r>
      <w:r w:rsidRPr="00960973">
        <w:rPr>
          <w:rFonts w:ascii="Arial" w:eastAsia="Arial" w:hAnsi="Arial" w:cs="Arial"/>
          <w:b/>
          <w:sz w:val="21"/>
          <w:szCs w:val="21"/>
          <w:lang w:eastAsia="es-ES"/>
        </w:rPr>
        <w:t xml:space="preserve">, TANYA ELIZABETH CORTEZ RUIZ, FREDIS VÁSQUEZ JOVEL. Directores Suplentes: JUAN NEFTALI MURILLO RUIZ, RAFAEL ENRIQUE CUELLAR RENDEROS y JOSE ALFREDO CARTAGENA TOBÍAS. </w:t>
      </w:r>
      <w:r w:rsidR="00960973" w:rsidRPr="00960973">
        <w:rPr>
          <w:rFonts w:ascii="Arial" w:eastAsia="Arial" w:hAnsi="Arial" w:cs="Arial"/>
          <w:b/>
          <w:sz w:val="21"/>
          <w:szCs w:val="21"/>
          <w:lang w:eastAsia="es-ES"/>
        </w:rPr>
        <w:t xml:space="preserve">Ausentes: ROBERTO EDUARDO CALDERON LOPEZ, </w:t>
      </w:r>
      <w:proofErr w:type="gramStart"/>
      <w:r w:rsidR="00960973" w:rsidRPr="00960973">
        <w:rPr>
          <w:rFonts w:ascii="Arial" w:eastAsia="Arial" w:hAnsi="Arial" w:cs="Arial"/>
          <w:b/>
          <w:sz w:val="21"/>
          <w:szCs w:val="21"/>
          <w:lang w:eastAsia="es-ES"/>
        </w:rPr>
        <w:t>Director</w:t>
      </w:r>
      <w:proofErr w:type="gramEnd"/>
      <w:r w:rsidR="00960973" w:rsidRPr="00960973">
        <w:rPr>
          <w:rFonts w:ascii="Arial" w:eastAsia="Arial" w:hAnsi="Arial" w:cs="Arial"/>
          <w:b/>
          <w:sz w:val="21"/>
          <w:szCs w:val="21"/>
          <w:lang w:eastAsia="es-ES"/>
        </w:rPr>
        <w:t xml:space="preserve"> Propietario y </w:t>
      </w:r>
      <w:r w:rsidR="00960973" w:rsidRPr="00960973">
        <w:rPr>
          <w:rFonts w:ascii="Arial" w:eastAsia="Arial" w:hAnsi="Arial" w:cs="Arial"/>
          <w:b/>
          <w:bCs/>
          <w:sz w:val="21"/>
          <w:szCs w:val="21"/>
          <w:lang w:eastAsia="es-ES"/>
        </w:rPr>
        <w:t>ERICK ENRIQUE MONTOYA VILLACORTA Director Suplente</w:t>
      </w:r>
      <w:bookmarkEnd w:id="3"/>
      <w:r w:rsidR="00960973" w:rsidRPr="00960973">
        <w:rPr>
          <w:rFonts w:ascii="Arial" w:eastAsia="Arial" w:hAnsi="Arial" w:cs="Arial"/>
          <w:b/>
          <w:bCs/>
          <w:sz w:val="21"/>
          <w:szCs w:val="21"/>
          <w:lang w:eastAsia="es-ES"/>
        </w:rPr>
        <w:t>.</w:t>
      </w:r>
      <w:r w:rsidR="00960973" w:rsidRPr="00960973">
        <w:rPr>
          <w:rFonts w:ascii="Arial" w:eastAsia="Arial" w:hAnsi="Arial" w:cs="Arial"/>
          <w:b/>
          <w:sz w:val="21"/>
          <w:szCs w:val="21"/>
          <w:lang w:eastAsia="es-ES"/>
        </w:rPr>
        <w:t xml:space="preserve"> </w:t>
      </w:r>
      <w:r w:rsidRPr="00960973">
        <w:rPr>
          <w:rFonts w:ascii="Arial" w:eastAsia="Times New Roman" w:hAnsi="Arial" w:cs="Arial"/>
          <w:b/>
          <w:sz w:val="21"/>
          <w:szCs w:val="21"/>
          <w:lang w:eastAsia="es-ES"/>
        </w:rPr>
        <w:t>Estuvo</w:t>
      </w:r>
      <w:r w:rsidRPr="0052391C">
        <w:rPr>
          <w:rFonts w:ascii="Arial" w:eastAsia="Times New Roman" w:hAnsi="Arial" w:cs="Arial"/>
          <w:b/>
          <w:sz w:val="21"/>
          <w:szCs w:val="21"/>
          <w:lang w:eastAsia="es-ES"/>
        </w:rPr>
        <w:t xml:space="preserve"> presente</w:t>
      </w:r>
      <w:r w:rsidRPr="00160634">
        <w:rPr>
          <w:rFonts w:ascii="Arial" w:eastAsia="Times New Roman" w:hAnsi="Arial" w:cs="Arial"/>
          <w:b/>
          <w:sz w:val="21"/>
          <w:szCs w:val="21"/>
          <w:lang w:eastAsia="es-ES"/>
        </w:rPr>
        <w:t xml:space="preserve"> también el LICENCIADO LUIS JOSUÉ VENTURA HERNÁNDEZ, Gerente General. </w:t>
      </w:r>
      <w:r w:rsidRPr="00160634">
        <w:rPr>
          <w:rFonts w:ascii="Arial" w:eastAsia="Times New Roman" w:hAnsi="Arial" w:cs="Arial"/>
          <w:sz w:val="21"/>
          <w:szCs w:val="21"/>
          <w:lang w:eastAsia="es-ES"/>
        </w:rPr>
        <w:t xml:space="preserve">Una vez comprobado el quórum el Señor </w:t>
      </w:r>
      <w:proofErr w:type="gramStart"/>
      <w:r w:rsidRPr="00160634">
        <w:rPr>
          <w:rFonts w:ascii="Arial" w:eastAsia="Times New Roman" w:hAnsi="Arial" w:cs="Arial"/>
          <w:sz w:val="21"/>
          <w:szCs w:val="21"/>
          <w:lang w:eastAsia="es-ES"/>
        </w:rPr>
        <w:t>Presidente</w:t>
      </w:r>
      <w:proofErr w:type="gramEnd"/>
      <w:r w:rsidRPr="00160634">
        <w:rPr>
          <w:rFonts w:ascii="Arial" w:eastAsia="Times New Roman" w:hAnsi="Arial" w:cs="Arial"/>
          <w:sz w:val="21"/>
          <w:szCs w:val="21"/>
          <w:lang w:eastAsia="es-ES"/>
        </w:rPr>
        <w:t xml:space="preserve"> y Director Ejecutivo somete a consideración la Agenda siguiente:</w:t>
      </w:r>
    </w:p>
    <w:p w14:paraId="162791B2" w14:textId="77777777" w:rsidR="00D02CE5" w:rsidRPr="00160634"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070D263F" w14:textId="79BFBF69" w:rsidR="00D02CE5" w:rsidRPr="00984EFD" w:rsidRDefault="00D02CE5"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160634">
        <w:rPr>
          <w:rFonts w:ascii="Arial" w:eastAsia="Times New Roman" w:hAnsi="Arial" w:cs="Arial"/>
          <w:b/>
          <w:snapToGrid w:val="0"/>
          <w:sz w:val="21"/>
          <w:szCs w:val="21"/>
          <w:lang w:eastAsia="es-ES"/>
        </w:rPr>
        <w:t xml:space="preserve"> </w:t>
      </w:r>
      <w:r w:rsidRPr="00984EFD">
        <w:rPr>
          <w:rFonts w:ascii="Arial" w:hAnsi="Arial" w:cs="Arial"/>
          <w:b/>
          <w:snapToGrid w:val="0"/>
          <w:kern w:val="2"/>
          <w:sz w:val="21"/>
          <w:szCs w:val="21"/>
          <w14:ligatures w14:val="standardContextual"/>
        </w:rPr>
        <w:t>APROBACIÓN DE AGENDA</w:t>
      </w:r>
      <w:r w:rsidR="00AC0A80">
        <w:rPr>
          <w:rFonts w:ascii="Arial" w:hAnsi="Arial" w:cs="Arial"/>
          <w:b/>
          <w:snapToGrid w:val="0"/>
          <w:kern w:val="2"/>
          <w:sz w:val="21"/>
          <w:szCs w:val="21"/>
          <w14:ligatures w14:val="standardContextual"/>
        </w:rPr>
        <w:t>.</w:t>
      </w:r>
    </w:p>
    <w:p w14:paraId="1E80E46E" w14:textId="77777777" w:rsidR="00D02CE5" w:rsidRPr="00984EFD" w:rsidRDefault="00D02CE5" w:rsidP="00426FEA">
      <w:pPr>
        <w:spacing w:after="0" w:line="240" w:lineRule="auto"/>
        <w:ind w:left="-142" w:right="-801" w:hanging="142"/>
        <w:jc w:val="both"/>
        <w:rPr>
          <w:rFonts w:ascii="Arial" w:hAnsi="Arial" w:cs="Arial"/>
          <w:b/>
          <w:snapToGrid w:val="0"/>
          <w:kern w:val="2"/>
          <w:sz w:val="21"/>
          <w:szCs w:val="21"/>
          <w14:ligatures w14:val="standardContextual"/>
        </w:rPr>
      </w:pPr>
    </w:p>
    <w:p w14:paraId="51C80383" w14:textId="12F27002" w:rsidR="00D02CE5" w:rsidRPr="00984EFD" w:rsidRDefault="00D02CE5"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APROBACIÓN DE ACTA ANTERIOR</w:t>
      </w:r>
      <w:r w:rsidR="00AC0A80">
        <w:rPr>
          <w:rFonts w:ascii="Arial" w:hAnsi="Arial" w:cs="Arial"/>
          <w:b/>
          <w:snapToGrid w:val="0"/>
          <w:kern w:val="2"/>
          <w:sz w:val="21"/>
          <w:szCs w:val="21"/>
          <w14:ligatures w14:val="standardContextual"/>
        </w:rPr>
        <w:t>.</w:t>
      </w:r>
    </w:p>
    <w:p w14:paraId="013B913C" w14:textId="77777777" w:rsidR="00D02CE5" w:rsidRPr="00984EFD" w:rsidRDefault="00D02CE5" w:rsidP="00426FEA">
      <w:pPr>
        <w:spacing w:after="0" w:line="240" w:lineRule="auto"/>
        <w:ind w:left="-142" w:right="-801" w:hanging="142"/>
        <w:contextualSpacing/>
        <w:jc w:val="both"/>
        <w:rPr>
          <w:rFonts w:ascii="Arial" w:hAnsi="Arial" w:cs="Arial"/>
          <w:b/>
          <w:snapToGrid w:val="0"/>
          <w:kern w:val="2"/>
          <w:sz w:val="21"/>
          <w:szCs w:val="21"/>
          <w14:ligatures w14:val="standardContextual"/>
        </w:rPr>
      </w:pPr>
    </w:p>
    <w:p w14:paraId="0347AD22" w14:textId="77777777" w:rsidR="00AC0A80" w:rsidRDefault="00D02CE5"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RESOLUCIÓN DE CRÉDITOS.</w:t>
      </w:r>
    </w:p>
    <w:p w14:paraId="6FC99863" w14:textId="77777777" w:rsidR="00AC0A80" w:rsidRDefault="00AC0A80" w:rsidP="00426FEA">
      <w:pPr>
        <w:pStyle w:val="Prrafodelista"/>
        <w:spacing w:after="0" w:line="240" w:lineRule="auto"/>
        <w:rPr>
          <w:rFonts w:ascii="Arial" w:hAnsi="Arial" w:cs="Arial"/>
          <w:b/>
          <w:snapToGrid w:val="0"/>
          <w:kern w:val="2"/>
          <w:sz w:val="21"/>
          <w:szCs w:val="21"/>
          <w14:ligatures w14:val="standardContextual"/>
        </w:rPr>
      </w:pPr>
    </w:p>
    <w:p w14:paraId="38063013" w14:textId="21EECA22" w:rsidR="00AC0A80" w:rsidRDefault="00AC0A80"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bookmarkStart w:id="4" w:name="_Hlk187312356"/>
      <w:r w:rsidRPr="00AC0A80">
        <w:rPr>
          <w:rFonts w:ascii="Arial" w:hAnsi="Arial" w:cs="Arial"/>
          <w:b/>
          <w:snapToGrid w:val="0"/>
          <w:kern w:val="2"/>
          <w:sz w:val="21"/>
          <w:szCs w:val="21"/>
          <w14:ligatures w14:val="standardContextual"/>
        </w:rPr>
        <w:t>APROBACIÓN DE PRÉSTAMOS PERSONALES</w:t>
      </w:r>
      <w:r>
        <w:rPr>
          <w:rFonts w:ascii="Arial" w:hAnsi="Arial" w:cs="Arial"/>
          <w:b/>
          <w:snapToGrid w:val="0"/>
          <w:kern w:val="2"/>
          <w:sz w:val="21"/>
          <w:szCs w:val="21"/>
          <w14:ligatures w14:val="standardContextual"/>
        </w:rPr>
        <w:t>.</w:t>
      </w:r>
      <w:r w:rsidRPr="00AC0A80">
        <w:rPr>
          <w:rFonts w:ascii="Arial" w:hAnsi="Arial" w:cs="Arial"/>
          <w:b/>
          <w:snapToGrid w:val="0"/>
          <w:kern w:val="2"/>
          <w:sz w:val="21"/>
          <w:szCs w:val="21"/>
          <w14:ligatures w14:val="standardContextual"/>
        </w:rPr>
        <w:t xml:space="preserve"> </w:t>
      </w:r>
      <w:bookmarkStart w:id="5" w:name="_Hlk189553467"/>
    </w:p>
    <w:bookmarkEnd w:id="5"/>
    <w:p w14:paraId="606F1C5F" w14:textId="77777777" w:rsidR="00AC0A80" w:rsidRDefault="00AC0A80" w:rsidP="00426FEA">
      <w:pPr>
        <w:pStyle w:val="Prrafodelista"/>
        <w:spacing w:after="0" w:line="240" w:lineRule="auto"/>
        <w:rPr>
          <w:rFonts w:ascii="Arial" w:hAnsi="Arial" w:cs="Arial"/>
          <w:b/>
          <w:snapToGrid w:val="0"/>
          <w:kern w:val="2"/>
          <w:sz w:val="21"/>
          <w:szCs w:val="21"/>
          <w14:ligatures w14:val="standardContextual"/>
        </w:rPr>
      </w:pPr>
    </w:p>
    <w:p w14:paraId="78ED0F7F" w14:textId="77777777" w:rsidR="00AC0A80" w:rsidRDefault="00AC0A80"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AC0A80">
        <w:rPr>
          <w:rFonts w:ascii="Arial" w:hAnsi="Arial" w:cs="Arial"/>
          <w:b/>
          <w:snapToGrid w:val="0"/>
          <w:kern w:val="2"/>
          <w:sz w:val="21"/>
          <w:szCs w:val="21"/>
          <w14:ligatures w14:val="standardContextual"/>
        </w:rPr>
        <w:t xml:space="preserve">AUTORIZACION DE CAMBIO PARA EL GOCE DE VACACIONES DEL PERSONAL DE VENTANILLA DEL FONDO SOCIAL PARA LA VIVIENDA </w:t>
      </w:r>
      <w:r w:rsidRPr="00AC0A80">
        <w:rPr>
          <w:b/>
          <w:bCs/>
          <w:kern w:val="2"/>
          <w:sz w:val="24"/>
          <w:szCs w:val="24"/>
          <w14:ligatures w14:val="standardContextual"/>
        </w:rPr>
        <w:t>AÑO 2025</w:t>
      </w:r>
      <w:r>
        <w:rPr>
          <w:rFonts w:ascii="Arial" w:hAnsi="Arial" w:cs="Arial"/>
          <w:b/>
          <w:kern w:val="2"/>
          <w:sz w:val="21"/>
          <w:szCs w:val="21"/>
          <w14:ligatures w14:val="standardContextual"/>
        </w:rPr>
        <w:t>.</w:t>
      </w:r>
    </w:p>
    <w:p w14:paraId="39786636" w14:textId="77777777" w:rsidR="00AC0A80" w:rsidRDefault="00AC0A80" w:rsidP="00426FEA">
      <w:pPr>
        <w:pStyle w:val="Prrafodelista"/>
        <w:spacing w:after="0" w:line="240" w:lineRule="auto"/>
        <w:rPr>
          <w:rFonts w:ascii="Arial" w:hAnsi="Arial" w:cs="Arial"/>
          <w:b/>
          <w:kern w:val="2"/>
          <w:sz w:val="21"/>
          <w:szCs w:val="21"/>
          <w14:ligatures w14:val="standardContextual"/>
        </w:rPr>
      </w:pPr>
    </w:p>
    <w:p w14:paraId="475C345E" w14:textId="02C13179" w:rsidR="00AC0A80" w:rsidRDefault="00AC0A80"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AC0A80">
        <w:rPr>
          <w:rFonts w:ascii="Arial" w:hAnsi="Arial" w:cs="Arial"/>
          <w:b/>
          <w:kern w:val="2"/>
          <w:sz w:val="21"/>
          <w:szCs w:val="21"/>
          <w14:ligatures w14:val="standardContextual"/>
        </w:rPr>
        <w:t>AUTORIZACIÓN DE PRECIOS DE VENTA DE ACTIVOS EXTRAORDINARIOS</w:t>
      </w:r>
      <w:r>
        <w:rPr>
          <w:rFonts w:ascii="Arial" w:hAnsi="Arial" w:cs="Arial"/>
          <w:b/>
          <w:kern w:val="2"/>
          <w:sz w:val="21"/>
          <w:szCs w:val="21"/>
          <w14:ligatures w14:val="standardContextual"/>
        </w:rPr>
        <w:t>.</w:t>
      </w:r>
      <w:r w:rsidRPr="00AC0A80">
        <w:rPr>
          <w:rFonts w:ascii="Arial" w:hAnsi="Arial" w:cs="Arial"/>
          <w:b/>
          <w:kern w:val="2"/>
          <w:sz w:val="21"/>
          <w:szCs w:val="21"/>
          <w14:ligatures w14:val="standardContextual"/>
        </w:rPr>
        <w:t xml:space="preserve"> </w:t>
      </w:r>
    </w:p>
    <w:p w14:paraId="3751D9FC" w14:textId="77777777" w:rsidR="00AC0A80" w:rsidRDefault="00AC0A80" w:rsidP="00426FEA">
      <w:pPr>
        <w:pStyle w:val="Prrafodelista"/>
        <w:spacing w:after="0" w:line="240" w:lineRule="auto"/>
        <w:rPr>
          <w:rFonts w:ascii="Arial" w:hAnsi="Arial" w:cs="Arial"/>
          <w:b/>
          <w:kern w:val="2"/>
          <w:sz w:val="21"/>
          <w:szCs w:val="21"/>
          <w14:ligatures w14:val="standardContextual"/>
        </w:rPr>
      </w:pPr>
    </w:p>
    <w:p w14:paraId="0A5F1DA2" w14:textId="05ACD902" w:rsidR="00AC0A80" w:rsidRDefault="00AC0A80"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AC0A80">
        <w:rPr>
          <w:rFonts w:ascii="Arial" w:hAnsi="Arial" w:cs="Arial"/>
          <w:b/>
          <w:kern w:val="2"/>
          <w:sz w:val="21"/>
          <w:szCs w:val="21"/>
          <w14:ligatures w14:val="standardContextual"/>
        </w:rPr>
        <w:t>PRINCIPALES RESULTADOS</w:t>
      </w:r>
      <w:r w:rsidR="00AD3C38">
        <w:rPr>
          <w:rFonts w:ascii="Arial" w:hAnsi="Arial" w:cs="Arial"/>
          <w:b/>
          <w:kern w:val="2"/>
          <w:sz w:val="21"/>
          <w:szCs w:val="21"/>
          <w14:ligatures w14:val="standardContextual"/>
        </w:rPr>
        <w:t xml:space="preserve"> 2024</w:t>
      </w:r>
      <w:r>
        <w:rPr>
          <w:rFonts w:ascii="Arial" w:hAnsi="Arial" w:cs="Arial"/>
          <w:b/>
          <w:kern w:val="2"/>
          <w:sz w:val="21"/>
          <w:szCs w:val="21"/>
          <w14:ligatures w14:val="standardContextual"/>
        </w:rPr>
        <w:t>.</w:t>
      </w:r>
    </w:p>
    <w:p w14:paraId="7E008A71" w14:textId="77777777" w:rsidR="00AC0A80" w:rsidRDefault="00AC0A80" w:rsidP="00426FEA">
      <w:pPr>
        <w:pStyle w:val="Prrafodelista"/>
        <w:spacing w:after="0" w:line="240" w:lineRule="auto"/>
        <w:rPr>
          <w:rFonts w:ascii="Arial" w:hAnsi="Arial" w:cs="Arial"/>
          <w:b/>
          <w:kern w:val="2"/>
          <w:sz w:val="21"/>
          <w:szCs w:val="21"/>
          <w14:ligatures w14:val="standardContextual"/>
        </w:rPr>
      </w:pPr>
    </w:p>
    <w:p w14:paraId="6EA9A2EE" w14:textId="7D899DAB" w:rsidR="00AC0A80" w:rsidRDefault="00A256F2"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AC0A80">
        <w:rPr>
          <w:rFonts w:ascii="Arial" w:hAnsi="Arial" w:cs="Arial"/>
          <w:b/>
          <w:kern w:val="2"/>
          <w:sz w:val="21"/>
          <w:szCs w:val="21"/>
          <w14:ligatures w14:val="standardContextual"/>
        </w:rPr>
        <w:t xml:space="preserve">AUTORIZACIÓN DE FIRMA DEL CONTRATO </w:t>
      </w:r>
      <w:r w:rsidRPr="00A256F2">
        <w:rPr>
          <w:rFonts w:ascii="Arial" w:hAnsi="Arial" w:cs="Arial"/>
          <w:b/>
          <w:kern w:val="2"/>
          <w:sz w:val="21"/>
          <w:szCs w:val="21"/>
          <w14:ligatures w14:val="standardContextual"/>
        </w:rPr>
        <w:t xml:space="preserve">DE PRÉSTAMO NO. 5977/OC-ES </w:t>
      </w:r>
      <w:r>
        <w:rPr>
          <w:rFonts w:ascii="Arial" w:hAnsi="Arial" w:cs="Arial"/>
          <w:b/>
          <w:kern w:val="2"/>
          <w:sz w:val="21"/>
          <w:szCs w:val="21"/>
          <w14:ligatures w14:val="standardContextual"/>
        </w:rPr>
        <w:t>“</w:t>
      </w:r>
      <w:r w:rsidRPr="00A256F2">
        <w:rPr>
          <w:rFonts w:ascii="Arial" w:hAnsi="Arial" w:cs="Arial"/>
          <w:b/>
          <w:kern w:val="2"/>
          <w:sz w:val="21"/>
          <w:szCs w:val="21"/>
          <w14:ligatures w14:val="standardContextual"/>
        </w:rPr>
        <w:t>PROGRAMA DE FINANCIAMIENTO PARA VIVIENDA SOCIAL, INCLUSIVA Y SOSTENIBLE</w:t>
      </w:r>
      <w:r>
        <w:rPr>
          <w:rFonts w:ascii="Arial" w:hAnsi="Arial" w:cs="Arial"/>
          <w:b/>
          <w:kern w:val="2"/>
          <w:sz w:val="21"/>
          <w:szCs w:val="21"/>
          <w14:ligatures w14:val="standardContextual"/>
        </w:rPr>
        <w:t>”</w:t>
      </w:r>
      <w:r w:rsidRPr="00A256F2">
        <w:rPr>
          <w:rFonts w:ascii="Arial" w:hAnsi="Arial" w:cs="Arial"/>
          <w:b/>
          <w:kern w:val="2"/>
          <w:sz w:val="21"/>
          <w:szCs w:val="21"/>
          <w14:ligatures w14:val="standardContextual"/>
        </w:rPr>
        <w:t xml:space="preserve"> </w:t>
      </w:r>
      <w:r w:rsidRPr="00AC0A80">
        <w:rPr>
          <w:rFonts w:ascii="Arial" w:hAnsi="Arial" w:cs="Arial"/>
          <w:b/>
          <w:kern w:val="2"/>
          <w:sz w:val="21"/>
          <w:szCs w:val="21"/>
          <w14:ligatures w14:val="standardContextual"/>
        </w:rPr>
        <w:t>CON EL B</w:t>
      </w:r>
      <w:r>
        <w:rPr>
          <w:rFonts w:ascii="Arial" w:hAnsi="Arial" w:cs="Arial"/>
          <w:b/>
          <w:kern w:val="2"/>
          <w:sz w:val="21"/>
          <w:szCs w:val="21"/>
          <w14:ligatures w14:val="standardContextual"/>
        </w:rPr>
        <w:t>ANCO INTERAMERICANO DE DESARROLLO (BID)</w:t>
      </w:r>
      <w:r w:rsidRPr="00A256F2">
        <w:rPr>
          <w:rFonts w:ascii="Arial" w:hAnsi="Arial" w:cs="Arial"/>
          <w:b/>
          <w:kern w:val="2"/>
          <w:sz w:val="21"/>
          <w:szCs w:val="21"/>
          <w14:ligatures w14:val="standardContextual"/>
        </w:rPr>
        <w:t>.</w:t>
      </w:r>
    </w:p>
    <w:p w14:paraId="7CDC7E97" w14:textId="77777777" w:rsidR="00AC0A80" w:rsidRDefault="00AC0A80" w:rsidP="00426FEA">
      <w:pPr>
        <w:pStyle w:val="Prrafodelista"/>
        <w:spacing w:after="0" w:line="240" w:lineRule="auto"/>
        <w:rPr>
          <w:rFonts w:ascii="Arial" w:hAnsi="Arial" w:cs="Arial"/>
          <w:b/>
          <w:kern w:val="2"/>
          <w:sz w:val="21"/>
          <w:szCs w:val="21"/>
          <w14:ligatures w14:val="standardContextual"/>
        </w:rPr>
      </w:pPr>
    </w:p>
    <w:p w14:paraId="5F40B10F" w14:textId="2C72EB59" w:rsidR="00426FEA" w:rsidRDefault="00AC0A80"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AC0A80">
        <w:rPr>
          <w:rFonts w:ascii="Arial" w:hAnsi="Arial" w:cs="Arial"/>
          <w:b/>
          <w:kern w:val="2"/>
          <w:sz w:val="21"/>
          <w:szCs w:val="21"/>
          <w14:ligatures w14:val="standardContextual"/>
        </w:rPr>
        <w:t xml:space="preserve">MODIFICACIONES AL INSTRUCTIVO DE PREVENCIÓN DE LAVADO DE ACTIVOS Y FINANCIAMIENTO AL TERRORISMO. </w:t>
      </w:r>
    </w:p>
    <w:p w14:paraId="4FD56FCE" w14:textId="77777777" w:rsidR="00426FEA" w:rsidRDefault="00426FEA" w:rsidP="00426FEA">
      <w:pPr>
        <w:pStyle w:val="Prrafodelista"/>
        <w:spacing w:after="0" w:line="240" w:lineRule="auto"/>
        <w:rPr>
          <w:rFonts w:ascii="Arial" w:hAnsi="Arial" w:cs="Arial"/>
          <w:b/>
          <w:kern w:val="2"/>
          <w:sz w:val="21"/>
          <w:szCs w:val="21"/>
          <w14:ligatures w14:val="standardContextual"/>
        </w:rPr>
      </w:pPr>
    </w:p>
    <w:p w14:paraId="4D63126D" w14:textId="77777777" w:rsidR="00426FEA" w:rsidRDefault="00AC0A80"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AC0A80">
        <w:rPr>
          <w:rFonts w:ascii="Arial" w:hAnsi="Arial" w:cs="Arial"/>
          <w:b/>
          <w:kern w:val="2"/>
          <w:sz w:val="21"/>
          <w:szCs w:val="21"/>
          <w14:ligatures w14:val="standardContextual"/>
        </w:rPr>
        <w:t xml:space="preserve">SOLICITUD DE PRÓRROGA DE LOS CONTRATOS DERIVADOS DE LA LICITACIÓN COMPETITIVA </w:t>
      </w:r>
      <w:proofErr w:type="spellStart"/>
      <w:r w:rsidRPr="00AC0A80">
        <w:rPr>
          <w:rFonts w:ascii="Arial" w:hAnsi="Arial" w:cs="Arial"/>
          <w:b/>
          <w:kern w:val="2"/>
          <w:sz w:val="21"/>
          <w:szCs w:val="21"/>
          <w14:ligatures w14:val="standardContextual"/>
        </w:rPr>
        <w:t>N°</w:t>
      </w:r>
      <w:proofErr w:type="spellEnd"/>
      <w:r w:rsidRPr="00AC0A80">
        <w:rPr>
          <w:rFonts w:ascii="Arial" w:hAnsi="Arial" w:cs="Arial"/>
          <w:b/>
          <w:kern w:val="2"/>
          <w:sz w:val="21"/>
          <w:szCs w:val="21"/>
          <w14:ligatures w14:val="standardContextual"/>
        </w:rPr>
        <w:t xml:space="preserve"> FSV-004-2023 “PROGRAMA DE SEGUROS DEL FSV”</w:t>
      </w:r>
      <w:r w:rsidR="00426FEA">
        <w:rPr>
          <w:rFonts w:ascii="Arial" w:hAnsi="Arial" w:cs="Arial"/>
          <w:b/>
          <w:kern w:val="2"/>
          <w:sz w:val="21"/>
          <w:szCs w:val="21"/>
          <w14:ligatures w14:val="standardContextual"/>
        </w:rPr>
        <w:t>.</w:t>
      </w:r>
      <w:r w:rsidRPr="00AC0A80">
        <w:rPr>
          <w:rFonts w:ascii="Arial" w:hAnsi="Arial" w:cs="Arial"/>
          <w:b/>
          <w:kern w:val="2"/>
          <w:sz w:val="21"/>
          <w:szCs w:val="21"/>
          <w14:ligatures w14:val="standardContextual"/>
        </w:rPr>
        <w:t xml:space="preserve"> </w:t>
      </w:r>
    </w:p>
    <w:p w14:paraId="6CC6AD39" w14:textId="77777777" w:rsidR="00426FEA" w:rsidRDefault="00426FEA" w:rsidP="00426FEA">
      <w:pPr>
        <w:pStyle w:val="Prrafodelista"/>
        <w:spacing w:after="0" w:line="240" w:lineRule="auto"/>
        <w:rPr>
          <w:rFonts w:ascii="Arial" w:hAnsi="Arial" w:cs="Arial"/>
          <w:b/>
          <w:kern w:val="2"/>
          <w:sz w:val="21"/>
          <w:szCs w:val="21"/>
          <w14:ligatures w14:val="standardContextual"/>
        </w:rPr>
      </w:pPr>
    </w:p>
    <w:p w14:paraId="60341D28" w14:textId="1CF04471" w:rsidR="00AC0A80" w:rsidRPr="00AC0A80" w:rsidRDefault="00AC0A80"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AC0A80">
        <w:rPr>
          <w:rFonts w:ascii="Arial" w:hAnsi="Arial" w:cs="Arial"/>
          <w:b/>
          <w:kern w:val="2"/>
          <w:sz w:val="21"/>
          <w:szCs w:val="21"/>
          <w14:ligatures w14:val="standardContextual"/>
        </w:rPr>
        <w:t xml:space="preserve">RESOLUCIÓN FINAL EN PROCESO ADMINISTRATIVO SEGUIDO CONTRA LA SOCIEDAD LADON INTERNATIONAL INC. </w:t>
      </w:r>
    </w:p>
    <w:bookmarkEnd w:id="4"/>
    <w:p w14:paraId="32EEE827" w14:textId="17828512" w:rsidR="00D02CE5" w:rsidRDefault="00D02CE5" w:rsidP="00426FEA">
      <w:pPr>
        <w:spacing w:after="0" w:line="240" w:lineRule="auto"/>
        <w:ind w:left="-142" w:right="-801"/>
        <w:jc w:val="both"/>
        <w:rPr>
          <w:rFonts w:ascii="Arial" w:hAnsi="Arial" w:cs="Arial"/>
          <w:b/>
          <w:sz w:val="20"/>
          <w:szCs w:val="20"/>
        </w:rPr>
      </w:pPr>
    </w:p>
    <w:p w14:paraId="124CFE6E" w14:textId="77777777" w:rsidR="00D02CE5" w:rsidRPr="007B3B46" w:rsidRDefault="00D02CE5"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Pr>
          <w:rFonts w:ascii="Arial" w:hAnsi="Arial" w:cs="Arial"/>
          <w:b/>
          <w:sz w:val="20"/>
          <w:szCs w:val="20"/>
        </w:rPr>
        <w:t>A</w:t>
      </w:r>
      <w:r w:rsidRPr="007B3B46">
        <w:rPr>
          <w:rFonts w:ascii="Arial" w:hAnsi="Arial" w:cs="Arial"/>
          <w:b/>
          <w:snapToGrid w:val="0"/>
          <w:kern w:val="2"/>
          <w:sz w:val="21"/>
          <w:szCs w:val="21"/>
          <w14:ligatures w14:val="standardContextual"/>
        </w:rPr>
        <w:t>CUERDO DE RESOLUCIÓN SOBRE INFORMACIÓN RESERVADA DE ESTA SESIÓN.</w:t>
      </w:r>
    </w:p>
    <w:p w14:paraId="2EC988C5" w14:textId="77777777" w:rsidR="00D02CE5" w:rsidRPr="00B80669" w:rsidRDefault="00D02CE5" w:rsidP="00426FEA">
      <w:pPr>
        <w:spacing w:after="0" w:line="240" w:lineRule="auto"/>
        <w:ind w:left="-284" w:right="-801"/>
        <w:jc w:val="both"/>
        <w:rPr>
          <w:rFonts w:ascii="Arial" w:hAnsi="Arial" w:cs="Arial"/>
          <w:b/>
          <w:snapToGrid w:val="0"/>
          <w:kern w:val="2"/>
          <w:sz w:val="21"/>
          <w:szCs w:val="21"/>
          <w14:ligatures w14:val="standardContextual"/>
        </w:rPr>
      </w:pPr>
    </w:p>
    <w:p w14:paraId="0490B9FF" w14:textId="77777777" w:rsidR="00D02CE5" w:rsidRPr="00160634" w:rsidRDefault="00D02CE5" w:rsidP="00D02CE5">
      <w:pPr>
        <w:spacing w:after="0" w:line="240" w:lineRule="auto"/>
        <w:ind w:left="-567" w:right="-801"/>
        <w:jc w:val="center"/>
        <w:rPr>
          <w:rFonts w:ascii="Arial" w:eastAsia="Times New Roman" w:hAnsi="Arial" w:cs="Arial"/>
          <w:b/>
          <w:bCs/>
          <w:snapToGrid w:val="0"/>
          <w:sz w:val="21"/>
          <w:szCs w:val="21"/>
          <w:u w:val="single"/>
          <w:lang w:eastAsia="es-ES"/>
        </w:rPr>
      </w:pPr>
      <w:r w:rsidRPr="00160634">
        <w:rPr>
          <w:rFonts w:ascii="Arial" w:eastAsia="Times New Roman" w:hAnsi="Arial" w:cs="Arial"/>
          <w:b/>
          <w:bCs/>
          <w:snapToGrid w:val="0"/>
          <w:sz w:val="21"/>
          <w:szCs w:val="21"/>
          <w:u w:val="single"/>
          <w:lang w:eastAsia="es-ES"/>
        </w:rPr>
        <w:t>DESARROLLO</w:t>
      </w:r>
    </w:p>
    <w:p w14:paraId="3F3C299A" w14:textId="77777777" w:rsidR="00D02CE5" w:rsidRPr="00160634" w:rsidRDefault="00D02CE5" w:rsidP="00D02CE5">
      <w:pPr>
        <w:spacing w:after="0" w:line="240" w:lineRule="auto"/>
        <w:ind w:left="-567" w:right="-801"/>
        <w:jc w:val="both"/>
        <w:rPr>
          <w:rFonts w:ascii="Arial" w:eastAsia="Times New Roman" w:hAnsi="Arial" w:cs="Arial"/>
          <w:b/>
          <w:bCs/>
          <w:snapToGrid w:val="0"/>
          <w:sz w:val="21"/>
          <w:szCs w:val="21"/>
          <w:u w:val="single"/>
          <w:lang w:eastAsia="es-ES"/>
        </w:rPr>
      </w:pPr>
    </w:p>
    <w:p w14:paraId="0214DB1B" w14:textId="77777777" w:rsidR="00D02CE5" w:rsidRPr="00160634" w:rsidRDefault="00D02CE5" w:rsidP="00D02CE5">
      <w:pPr>
        <w:numPr>
          <w:ilvl w:val="0"/>
          <w:numId w:val="1"/>
        </w:numPr>
        <w:spacing w:after="0" w:line="240" w:lineRule="auto"/>
        <w:ind w:left="-284" w:right="-801" w:hanging="142"/>
        <w:jc w:val="both"/>
        <w:rPr>
          <w:rFonts w:ascii="Arial" w:eastAsia="Times New Roman" w:hAnsi="Arial" w:cs="Arial"/>
          <w:sz w:val="21"/>
          <w:szCs w:val="21"/>
          <w:lang w:eastAsia="es-ES"/>
        </w:rPr>
      </w:pPr>
      <w:r w:rsidRPr="00160634">
        <w:rPr>
          <w:rFonts w:ascii="Arial" w:eastAsia="Times New Roman" w:hAnsi="Arial" w:cs="Arial"/>
          <w:b/>
          <w:bCs/>
          <w:snapToGrid w:val="0"/>
          <w:sz w:val="21"/>
          <w:szCs w:val="21"/>
          <w:lang w:eastAsia="es-ES"/>
        </w:rPr>
        <w:t>APROBACIÓN DE AGENDA. Fue aprobada</w:t>
      </w:r>
    </w:p>
    <w:p w14:paraId="75264C55" w14:textId="77777777" w:rsidR="00D02CE5" w:rsidRPr="00160634" w:rsidRDefault="00D02CE5" w:rsidP="00D02CE5">
      <w:pPr>
        <w:spacing w:after="0" w:line="240" w:lineRule="auto"/>
        <w:ind w:left="-284" w:right="-801" w:hanging="142"/>
        <w:jc w:val="both"/>
        <w:rPr>
          <w:rFonts w:ascii="Arial" w:eastAsia="Times New Roman" w:hAnsi="Arial" w:cs="Arial"/>
          <w:sz w:val="21"/>
          <w:szCs w:val="21"/>
          <w:lang w:eastAsia="es-ES"/>
        </w:rPr>
      </w:pPr>
    </w:p>
    <w:p w14:paraId="594B5B8E" w14:textId="1FC24DC4" w:rsidR="00D02CE5" w:rsidRPr="00292ED5" w:rsidRDefault="00D02CE5" w:rsidP="00D02CE5">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160634">
        <w:rPr>
          <w:rFonts w:ascii="Arial" w:eastAsia="Times New Roman" w:hAnsi="Arial" w:cs="Arial"/>
          <w:b/>
          <w:snapToGrid w:val="0"/>
          <w:sz w:val="21"/>
          <w:szCs w:val="21"/>
          <w:lang w:eastAsia="es-ES"/>
        </w:rPr>
        <w:t xml:space="preserve">APROBACIÓN DE ACTA </w:t>
      </w:r>
      <w:r w:rsidRPr="00292ED5">
        <w:rPr>
          <w:rFonts w:ascii="Arial" w:eastAsia="Times New Roman" w:hAnsi="Arial" w:cs="Arial"/>
          <w:b/>
          <w:snapToGrid w:val="0"/>
          <w:sz w:val="21"/>
          <w:szCs w:val="21"/>
          <w:lang w:eastAsia="es-ES"/>
        </w:rPr>
        <w:t xml:space="preserve">ANTERIOR.  </w:t>
      </w:r>
      <w:r w:rsidRPr="00292ED5">
        <w:rPr>
          <w:rFonts w:ascii="Arial" w:eastAsia="Times New Roman" w:hAnsi="Arial" w:cs="Arial"/>
          <w:sz w:val="21"/>
          <w:szCs w:val="21"/>
          <w:lang w:eastAsia="es-ES"/>
        </w:rPr>
        <w:t xml:space="preserve">Se aprobó el Acta </w:t>
      </w:r>
      <w:proofErr w:type="spellStart"/>
      <w:r w:rsidRPr="00292ED5">
        <w:rPr>
          <w:rFonts w:ascii="Arial" w:eastAsia="Times New Roman" w:hAnsi="Arial" w:cs="Arial"/>
          <w:sz w:val="21"/>
          <w:szCs w:val="21"/>
          <w:lang w:eastAsia="es-ES"/>
        </w:rPr>
        <w:t>N°</w:t>
      </w:r>
      <w:proofErr w:type="spellEnd"/>
      <w:r w:rsidRPr="00292ED5">
        <w:rPr>
          <w:rFonts w:ascii="Arial" w:eastAsia="Times New Roman" w:hAnsi="Arial" w:cs="Arial"/>
          <w:sz w:val="21"/>
          <w:szCs w:val="21"/>
          <w:lang w:eastAsia="es-ES"/>
        </w:rPr>
        <w:t xml:space="preserve"> JD-</w:t>
      </w:r>
      <w:r w:rsidR="008005CE">
        <w:rPr>
          <w:rFonts w:ascii="Arial" w:eastAsia="Times New Roman" w:hAnsi="Arial" w:cs="Arial"/>
          <w:sz w:val="21"/>
          <w:szCs w:val="21"/>
          <w:lang w:eastAsia="es-ES"/>
        </w:rPr>
        <w:t>004</w:t>
      </w:r>
      <w:r w:rsidRPr="00292ED5">
        <w:rPr>
          <w:rFonts w:ascii="Arial" w:eastAsia="Times New Roman" w:hAnsi="Arial" w:cs="Arial"/>
          <w:sz w:val="21"/>
          <w:szCs w:val="21"/>
          <w:lang w:eastAsia="es-ES"/>
        </w:rPr>
        <w:t>/202</w:t>
      </w:r>
      <w:r w:rsidR="008005CE">
        <w:rPr>
          <w:rFonts w:ascii="Arial" w:eastAsia="Times New Roman" w:hAnsi="Arial" w:cs="Arial"/>
          <w:sz w:val="21"/>
          <w:szCs w:val="21"/>
          <w:lang w:eastAsia="es-ES"/>
        </w:rPr>
        <w:t>5</w:t>
      </w:r>
      <w:r w:rsidRPr="00292ED5">
        <w:rPr>
          <w:rFonts w:ascii="Arial" w:eastAsia="Times New Roman" w:hAnsi="Arial" w:cs="Arial"/>
          <w:sz w:val="21"/>
          <w:szCs w:val="21"/>
          <w:lang w:eastAsia="es-ES"/>
        </w:rPr>
        <w:t xml:space="preserve"> del </w:t>
      </w:r>
      <w:r w:rsidR="008005CE">
        <w:rPr>
          <w:rFonts w:ascii="Arial" w:eastAsia="Times New Roman" w:hAnsi="Arial" w:cs="Arial"/>
          <w:sz w:val="21"/>
          <w:szCs w:val="21"/>
          <w:lang w:eastAsia="es-ES"/>
        </w:rPr>
        <w:t>08</w:t>
      </w:r>
      <w:r w:rsidRPr="00292ED5">
        <w:rPr>
          <w:rFonts w:ascii="Arial" w:eastAsia="Times New Roman" w:hAnsi="Arial" w:cs="Arial"/>
          <w:sz w:val="21"/>
          <w:szCs w:val="21"/>
          <w:lang w:eastAsia="es-ES"/>
        </w:rPr>
        <w:t xml:space="preserve"> de </w:t>
      </w:r>
      <w:r w:rsidR="008005CE">
        <w:rPr>
          <w:rFonts w:ascii="Arial" w:eastAsia="Times New Roman" w:hAnsi="Arial" w:cs="Arial"/>
          <w:sz w:val="21"/>
          <w:szCs w:val="21"/>
          <w:lang w:eastAsia="es-ES"/>
        </w:rPr>
        <w:t>enero</w:t>
      </w:r>
      <w:r w:rsidRPr="00292ED5">
        <w:rPr>
          <w:rFonts w:ascii="Arial" w:eastAsia="Times New Roman" w:hAnsi="Arial" w:cs="Arial"/>
          <w:sz w:val="21"/>
          <w:szCs w:val="21"/>
          <w:lang w:eastAsia="es-ES"/>
        </w:rPr>
        <w:t xml:space="preserve"> de 202</w:t>
      </w:r>
      <w:r w:rsidR="008005CE">
        <w:rPr>
          <w:rFonts w:ascii="Arial" w:eastAsia="Times New Roman" w:hAnsi="Arial" w:cs="Arial"/>
          <w:sz w:val="21"/>
          <w:szCs w:val="21"/>
          <w:lang w:eastAsia="es-ES"/>
        </w:rPr>
        <w:t>5</w:t>
      </w:r>
      <w:r w:rsidRPr="00292ED5">
        <w:rPr>
          <w:rFonts w:ascii="Arial" w:eastAsia="Times New Roman" w:hAnsi="Arial" w:cs="Arial"/>
          <w:sz w:val="21"/>
          <w:szCs w:val="21"/>
          <w:lang w:eastAsia="es-ES"/>
        </w:rPr>
        <w:t xml:space="preserve">, la cual fue ratificada. </w:t>
      </w:r>
    </w:p>
    <w:p w14:paraId="3B043F1D" w14:textId="77777777" w:rsidR="00D02CE5" w:rsidRPr="00F2650E" w:rsidRDefault="00D02CE5" w:rsidP="00D02CE5">
      <w:pPr>
        <w:pStyle w:val="Prrafodelista"/>
        <w:spacing w:after="0" w:line="240" w:lineRule="auto"/>
        <w:rPr>
          <w:rFonts w:ascii="Arial" w:eastAsia="Times New Roman" w:hAnsi="Arial" w:cs="Arial"/>
          <w:b/>
          <w:bCs/>
          <w:sz w:val="21"/>
          <w:szCs w:val="21"/>
          <w:highlight w:val="yellow"/>
          <w:lang w:eastAsia="es-ES"/>
        </w:rPr>
      </w:pPr>
    </w:p>
    <w:p w14:paraId="1783A4D1" w14:textId="6DF5A817" w:rsidR="00855908" w:rsidRDefault="00D02CE5" w:rsidP="00855908">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292ED5">
        <w:rPr>
          <w:rFonts w:ascii="Arial" w:eastAsia="Times New Roman" w:hAnsi="Arial" w:cs="Arial"/>
          <w:b/>
          <w:bCs/>
          <w:sz w:val="21"/>
          <w:szCs w:val="21"/>
          <w:lang w:eastAsia="es-ES"/>
        </w:rPr>
        <w:t xml:space="preserve">RESOLUCIÓN DE CRÉDITOS. </w:t>
      </w:r>
      <w:bookmarkStart w:id="6" w:name="_Hlk184022384"/>
      <w:r w:rsidRPr="00292ED5">
        <w:rPr>
          <w:rFonts w:ascii="Arial" w:eastAsia="Times New Roman" w:hAnsi="Arial" w:cs="Arial"/>
          <w:sz w:val="21"/>
          <w:szCs w:val="21"/>
          <w:lang w:eastAsia="es-ES"/>
        </w:rPr>
        <w:t xml:space="preserve">El </w:t>
      </w:r>
      <w:proofErr w:type="gramStart"/>
      <w:r w:rsidRPr="00292ED5">
        <w:rPr>
          <w:rFonts w:ascii="Arial" w:eastAsia="Times New Roman" w:hAnsi="Arial" w:cs="Arial"/>
          <w:sz w:val="21"/>
          <w:szCs w:val="21"/>
          <w:lang w:eastAsia="es-ES"/>
        </w:rPr>
        <w:t>Presidente</w:t>
      </w:r>
      <w:proofErr w:type="gramEnd"/>
      <w:r w:rsidRPr="00292ED5">
        <w:rPr>
          <w:rFonts w:ascii="Arial" w:eastAsia="Times New Roman" w:hAnsi="Arial" w:cs="Arial"/>
          <w:sz w:val="21"/>
          <w:szCs w:val="21"/>
          <w:lang w:eastAsia="es-ES"/>
        </w:rPr>
        <w:t xml:space="preserve"> y Director Ejecutivo sometió a consideración de Junta Directiva</w:t>
      </w:r>
      <w:bookmarkEnd w:id="6"/>
      <w:r w:rsidRPr="00292ED5">
        <w:rPr>
          <w:rFonts w:ascii="Arial" w:eastAsia="Times New Roman" w:hAnsi="Arial" w:cs="Arial"/>
          <w:sz w:val="21"/>
          <w:szCs w:val="21"/>
          <w:lang w:eastAsia="es-ES"/>
        </w:rPr>
        <w:t xml:space="preserve">, las solicitudes de crédito de esta fecha. Para ello invitó al Gerente General, quien inicialmente informó sobre los créditos </w:t>
      </w:r>
      <w:r w:rsidRPr="00CE3417">
        <w:rPr>
          <w:rFonts w:ascii="Arial" w:eastAsia="Times New Roman" w:hAnsi="Arial" w:cs="Arial"/>
          <w:sz w:val="21"/>
          <w:szCs w:val="21"/>
          <w:lang w:eastAsia="es-ES"/>
        </w:rPr>
        <w:t xml:space="preserve">aprobados durante el período del </w:t>
      </w:r>
      <w:r w:rsidR="004E6386">
        <w:rPr>
          <w:rFonts w:ascii="Arial" w:eastAsia="Times New Roman" w:hAnsi="Arial" w:cs="Arial"/>
          <w:sz w:val="21"/>
          <w:szCs w:val="21"/>
          <w:lang w:eastAsia="es-ES"/>
        </w:rPr>
        <w:t>02</w:t>
      </w:r>
      <w:r w:rsidRPr="00CE3417">
        <w:rPr>
          <w:rFonts w:ascii="Arial" w:eastAsia="Times New Roman" w:hAnsi="Arial" w:cs="Arial"/>
          <w:sz w:val="21"/>
          <w:szCs w:val="21"/>
          <w:lang w:eastAsia="es-ES"/>
        </w:rPr>
        <w:t xml:space="preserve"> al </w:t>
      </w:r>
      <w:r w:rsidR="008005CE">
        <w:rPr>
          <w:rFonts w:ascii="Arial" w:eastAsia="Times New Roman" w:hAnsi="Arial" w:cs="Arial"/>
          <w:sz w:val="21"/>
          <w:szCs w:val="21"/>
          <w:lang w:eastAsia="es-ES"/>
        </w:rPr>
        <w:t>08</w:t>
      </w:r>
      <w:r w:rsidRPr="00CE3417">
        <w:rPr>
          <w:rFonts w:ascii="Arial" w:eastAsia="Times New Roman" w:hAnsi="Arial" w:cs="Arial"/>
          <w:sz w:val="21"/>
          <w:szCs w:val="21"/>
          <w:lang w:eastAsia="es-ES"/>
        </w:rPr>
        <w:t xml:space="preserve"> de </w:t>
      </w:r>
      <w:r w:rsidR="008005CE">
        <w:rPr>
          <w:rFonts w:ascii="Arial" w:eastAsia="Times New Roman" w:hAnsi="Arial" w:cs="Arial"/>
          <w:sz w:val="21"/>
          <w:szCs w:val="21"/>
          <w:lang w:eastAsia="es-ES"/>
        </w:rPr>
        <w:t>enero</w:t>
      </w:r>
      <w:r w:rsidRPr="00CE3417">
        <w:rPr>
          <w:rFonts w:ascii="Arial" w:eastAsia="Times New Roman" w:hAnsi="Arial" w:cs="Arial"/>
          <w:sz w:val="21"/>
          <w:szCs w:val="21"/>
          <w:lang w:eastAsia="es-ES"/>
        </w:rPr>
        <w:t xml:space="preserve"> del presente año. Asimismo, de conformidad con el informe preparado por la Gerencia de Créditos, se presentaron para aprobación</w:t>
      </w:r>
      <w:r w:rsidRPr="002559C2">
        <w:rPr>
          <w:rFonts w:ascii="Arial" w:eastAsia="Times New Roman" w:hAnsi="Arial" w:cs="Arial"/>
          <w:sz w:val="21"/>
          <w:szCs w:val="21"/>
          <w:lang w:eastAsia="es-ES"/>
        </w:rPr>
        <w:t xml:space="preserve">, un total de </w:t>
      </w:r>
      <w:r w:rsidR="00C830E7">
        <w:rPr>
          <w:rFonts w:ascii="Arial" w:eastAsia="Times New Roman" w:hAnsi="Arial" w:cs="Arial"/>
          <w:sz w:val="21"/>
          <w:szCs w:val="21"/>
          <w:lang w:eastAsia="es-ES"/>
        </w:rPr>
        <w:t>22</w:t>
      </w:r>
      <w:r w:rsidRPr="002559C2">
        <w:rPr>
          <w:rFonts w:ascii="Arial" w:eastAsia="Arial" w:hAnsi="Arial" w:cs="Arial"/>
          <w:sz w:val="21"/>
          <w:szCs w:val="21"/>
          <w:lang w:eastAsia="es-ES"/>
        </w:rPr>
        <w:t xml:space="preserve"> solicitudes de crédito por un monto </w:t>
      </w:r>
      <w:r w:rsidRPr="00C830E7">
        <w:rPr>
          <w:rFonts w:ascii="Arial" w:eastAsia="Arial" w:hAnsi="Arial" w:cs="Arial"/>
          <w:sz w:val="21"/>
          <w:szCs w:val="21"/>
          <w:lang w:eastAsia="es-ES"/>
        </w:rPr>
        <w:t>de $</w:t>
      </w:r>
      <w:r w:rsidR="00C830E7" w:rsidRPr="00C830E7">
        <w:rPr>
          <w:rFonts w:ascii="Arial" w:eastAsia="Arial" w:hAnsi="Arial" w:cs="Arial"/>
          <w:sz w:val="21"/>
          <w:szCs w:val="21"/>
          <w:lang w:eastAsia="es-ES"/>
        </w:rPr>
        <w:t>630,</w:t>
      </w:r>
      <w:r w:rsidR="00C830E7">
        <w:rPr>
          <w:rFonts w:ascii="Arial" w:eastAsia="Arial" w:hAnsi="Arial" w:cs="Arial"/>
          <w:sz w:val="21"/>
          <w:szCs w:val="21"/>
          <w:lang w:eastAsia="es-ES"/>
        </w:rPr>
        <w:t>923.44</w:t>
      </w:r>
      <w:r w:rsidRPr="00CE3417">
        <w:rPr>
          <w:rFonts w:ascii="Arial" w:eastAsia="Arial" w:hAnsi="Arial" w:cs="Arial"/>
          <w:sz w:val="21"/>
          <w:szCs w:val="21"/>
          <w:lang w:eastAsia="es-ES"/>
        </w:rPr>
        <w:t xml:space="preserve"> que fueron aprobados </w:t>
      </w:r>
      <w:r w:rsidRPr="00CE3417">
        <w:rPr>
          <w:rFonts w:ascii="Arial" w:eastAsia="Times New Roman" w:hAnsi="Arial" w:cs="Arial"/>
          <w:sz w:val="21"/>
          <w:szCs w:val="21"/>
          <w:lang w:eastAsia="es-ES"/>
        </w:rPr>
        <w:t xml:space="preserve">según consta en el Acta </w:t>
      </w:r>
      <w:proofErr w:type="spellStart"/>
      <w:r w:rsidRPr="00CE3417">
        <w:rPr>
          <w:rFonts w:ascii="Arial" w:eastAsia="Times New Roman" w:hAnsi="Arial" w:cs="Arial"/>
          <w:sz w:val="21"/>
          <w:szCs w:val="21"/>
          <w:lang w:eastAsia="es-ES"/>
        </w:rPr>
        <w:t>N°</w:t>
      </w:r>
      <w:proofErr w:type="spellEnd"/>
      <w:r w:rsidRPr="00CE3417">
        <w:rPr>
          <w:rFonts w:ascii="Arial" w:eastAsia="Times New Roman" w:hAnsi="Arial" w:cs="Arial"/>
          <w:sz w:val="21"/>
          <w:szCs w:val="21"/>
          <w:lang w:eastAsia="es-ES"/>
        </w:rPr>
        <w:t xml:space="preserve"> </w:t>
      </w:r>
      <w:r w:rsidR="008005CE">
        <w:rPr>
          <w:rFonts w:ascii="Arial" w:eastAsia="Times New Roman" w:hAnsi="Arial" w:cs="Arial"/>
          <w:sz w:val="21"/>
          <w:szCs w:val="21"/>
          <w:lang w:eastAsia="es-ES"/>
        </w:rPr>
        <w:t>005</w:t>
      </w:r>
      <w:r w:rsidRPr="00CE3417">
        <w:rPr>
          <w:rFonts w:ascii="Arial" w:eastAsia="Times New Roman" w:hAnsi="Arial" w:cs="Arial"/>
          <w:sz w:val="21"/>
          <w:szCs w:val="21"/>
          <w:lang w:eastAsia="es-ES"/>
        </w:rPr>
        <w:t xml:space="preserve"> del correspondiente Libro de Resolución de Créditos</w:t>
      </w:r>
      <w:r w:rsidRPr="00292ED5">
        <w:rPr>
          <w:rFonts w:ascii="Arial" w:eastAsia="Times New Roman" w:hAnsi="Arial" w:cs="Arial"/>
          <w:sz w:val="21"/>
          <w:szCs w:val="21"/>
          <w:lang w:eastAsia="es-ES"/>
        </w:rPr>
        <w:t xml:space="preserve"> de Junta Directiva</w:t>
      </w:r>
      <w:bookmarkStart w:id="7" w:name="_Hlk163468679"/>
      <w:bookmarkStart w:id="8" w:name="_Hlk167890581"/>
      <w:bookmarkStart w:id="9" w:name="_Hlk168317058"/>
      <w:bookmarkStart w:id="10" w:name="_Hlk170470528"/>
      <w:bookmarkStart w:id="11" w:name="_Hlk172036306"/>
      <w:bookmarkStart w:id="12" w:name="_Hlk176862332"/>
      <w:bookmarkStart w:id="13" w:name="_Hlk179206178"/>
      <w:bookmarkStart w:id="14" w:name="_Hlk181090740"/>
      <w:r>
        <w:rPr>
          <w:rFonts w:ascii="Arial" w:eastAsia="Times New Roman" w:hAnsi="Arial" w:cs="Arial"/>
          <w:sz w:val="21"/>
          <w:szCs w:val="21"/>
          <w:lang w:eastAsia="es-ES"/>
        </w:rPr>
        <w:t>.</w:t>
      </w:r>
      <w:bookmarkStart w:id="15" w:name="_Hlk184031238"/>
    </w:p>
    <w:p w14:paraId="3056B6ED" w14:textId="77777777" w:rsidR="00855908" w:rsidRDefault="00855908" w:rsidP="00855908">
      <w:pPr>
        <w:pStyle w:val="Prrafodelista"/>
        <w:rPr>
          <w:rFonts w:ascii="Arial" w:hAnsi="Arial" w:cs="Arial"/>
          <w:b/>
          <w:snapToGrid w:val="0"/>
          <w:kern w:val="2"/>
          <w:sz w:val="21"/>
          <w:szCs w:val="21"/>
          <w14:ligatures w14:val="standardContextual"/>
        </w:rPr>
      </w:pPr>
    </w:p>
    <w:p w14:paraId="7C0C6BF0" w14:textId="77777777" w:rsidR="00714893" w:rsidRDefault="008005CE" w:rsidP="00714893">
      <w:pPr>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bookmarkStart w:id="16" w:name="_Hlk187407867"/>
      <w:bookmarkStart w:id="17" w:name="_Hlk182134198"/>
      <w:bookmarkStart w:id="18" w:name="_Hlk183013917"/>
      <w:bookmarkStart w:id="19" w:name="_Hlk181709700"/>
      <w:bookmarkEnd w:id="15"/>
      <w:r w:rsidRPr="00AC0A80">
        <w:rPr>
          <w:rFonts w:ascii="Arial" w:hAnsi="Arial" w:cs="Arial"/>
          <w:b/>
          <w:snapToGrid w:val="0"/>
          <w:kern w:val="2"/>
          <w:sz w:val="21"/>
          <w:szCs w:val="21"/>
          <w14:ligatures w14:val="standardContextual"/>
        </w:rPr>
        <w:t>APROBACIÓN DE PRÉSTAMOS PERSONALES</w:t>
      </w:r>
      <w:r>
        <w:rPr>
          <w:rFonts w:ascii="Arial" w:hAnsi="Arial" w:cs="Arial"/>
          <w:b/>
          <w:snapToGrid w:val="0"/>
          <w:kern w:val="2"/>
          <w:sz w:val="21"/>
          <w:szCs w:val="21"/>
          <w14:ligatures w14:val="standardContextual"/>
        </w:rPr>
        <w:t>.</w:t>
      </w:r>
      <w:r w:rsidRPr="00AC0A80">
        <w:rPr>
          <w:rFonts w:ascii="Arial" w:hAnsi="Arial" w:cs="Arial"/>
          <w:b/>
          <w:snapToGrid w:val="0"/>
          <w:kern w:val="2"/>
          <w:sz w:val="21"/>
          <w:szCs w:val="21"/>
          <w14:ligatures w14:val="standardContextual"/>
        </w:rPr>
        <w:t xml:space="preserve"> </w:t>
      </w:r>
      <w:r w:rsidR="00B5190D" w:rsidRPr="00714893">
        <w:rPr>
          <w:rFonts w:ascii="Arial" w:hAnsi="Arial" w:cs="Arial"/>
          <w:sz w:val="21"/>
          <w:szCs w:val="21"/>
        </w:rPr>
        <w:t xml:space="preserve">El </w:t>
      </w:r>
      <w:proofErr w:type="gramStart"/>
      <w:r w:rsidR="00B5190D" w:rsidRPr="00714893">
        <w:rPr>
          <w:rFonts w:ascii="Arial" w:hAnsi="Arial" w:cs="Arial"/>
          <w:sz w:val="21"/>
          <w:szCs w:val="21"/>
        </w:rPr>
        <w:t>Presidente</w:t>
      </w:r>
      <w:proofErr w:type="gramEnd"/>
      <w:r w:rsidR="00B5190D" w:rsidRPr="00714893">
        <w:rPr>
          <w:rFonts w:ascii="Arial" w:hAnsi="Arial" w:cs="Arial"/>
          <w:sz w:val="21"/>
          <w:szCs w:val="21"/>
        </w:rPr>
        <w:t xml:space="preserve"> y Director Ejecutivo sometió a consideración de Junta Directiva, solicitud de </w:t>
      </w:r>
      <w:r w:rsidR="00714893">
        <w:rPr>
          <w:rFonts w:ascii="Arial" w:hAnsi="Arial" w:cs="Arial"/>
          <w:sz w:val="21"/>
          <w:szCs w:val="21"/>
        </w:rPr>
        <w:t>dos</w:t>
      </w:r>
      <w:r w:rsidR="00B5190D" w:rsidRPr="00714893">
        <w:rPr>
          <w:rFonts w:ascii="Arial" w:hAnsi="Arial" w:cs="Arial"/>
          <w:sz w:val="21"/>
          <w:szCs w:val="21"/>
        </w:rPr>
        <w:t xml:space="preserve"> créditos personales con garantía solidaria. Para ello invitó a la licenciada Marta Eugenia Aguilar de Dada, </w:t>
      </w:r>
      <w:proofErr w:type="gramStart"/>
      <w:r w:rsidR="00B5190D" w:rsidRPr="00714893">
        <w:rPr>
          <w:rFonts w:ascii="Arial" w:hAnsi="Arial" w:cs="Arial"/>
          <w:sz w:val="21"/>
          <w:szCs w:val="21"/>
        </w:rPr>
        <w:t>Jefa</w:t>
      </w:r>
      <w:proofErr w:type="gramEnd"/>
      <w:r w:rsidR="00B5190D" w:rsidRPr="00714893">
        <w:rPr>
          <w:rFonts w:ascii="Arial" w:hAnsi="Arial" w:cs="Arial"/>
          <w:sz w:val="21"/>
          <w:szCs w:val="21"/>
        </w:rPr>
        <w:t xml:space="preserve"> del Área de Gestión y Desarrollo Humano, quien procedió a presentar el correspondiente estudio de </w:t>
      </w:r>
      <w:r w:rsidR="00714893">
        <w:rPr>
          <w:rFonts w:ascii="Arial" w:hAnsi="Arial" w:cs="Arial"/>
          <w:sz w:val="21"/>
          <w:szCs w:val="21"/>
        </w:rPr>
        <w:t>dos</w:t>
      </w:r>
      <w:r w:rsidR="00B5190D" w:rsidRPr="00714893">
        <w:rPr>
          <w:rFonts w:ascii="Arial" w:hAnsi="Arial" w:cs="Arial"/>
          <w:sz w:val="21"/>
          <w:szCs w:val="21"/>
        </w:rPr>
        <w:t xml:space="preserve"> créditos personales. La licenciada Aguilar de Dada explicó que dichas solicitudes ya han sido analizadas y aprobadas preliminarmente por el Comité de Créditos de Empleados del Fondo Social para la Vivienda en cumplimiento a lo establecido en la disposición 13, literal a), apartado </w:t>
      </w:r>
      <w:proofErr w:type="spellStart"/>
      <w:r w:rsidR="00B5190D" w:rsidRPr="00714893">
        <w:rPr>
          <w:rFonts w:ascii="Arial" w:hAnsi="Arial" w:cs="Arial"/>
          <w:sz w:val="21"/>
          <w:szCs w:val="21"/>
        </w:rPr>
        <w:t>iii</w:t>
      </w:r>
      <w:proofErr w:type="spellEnd"/>
      <w:r w:rsidR="00B5190D" w:rsidRPr="00714893">
        <w:rPr>
          <w:rFonts w:ascii="Arial" w:hAnsi="Arial" w:cs="Arial"/>
          <w:sz w:val="21"/>
          <w:szCs w:val="21"/>
        </w:rPr>
        <w:t>, del Instructivo de Prestaciones. A continuación, la licenciada Aguilar de Dada, expuso en detalle las condiciones de los créditos cuya autorización se somete a Junta Directiva, así:</w:t>
      </w:r>
      <w:bookmarkStart w:id="20" w:name="_Hlk147761071"/>
    </w:p>
    <w:p w14:paraId="0395CCA7" w14:textId="77777777" w:rsidR="00714893" w:rsidRDefault="00714893" w:rsidP="00714893">
      <w:pPr>
        <w:pStyle w:val="Prrafodelista"/>
        <w:spacing w:after="0" w:line="240" w:lineRule="auto"/>
        <w:rPr>
          <w:rFonts w:ascii="Arial" w:hAnsi="Arial" w:cs="Arial"/>
          <w:sz w:val="21"/>
          <w:szCs w:val="21"/>
        </w:rPr>
      </w:pPr>
    </w:p>
    <w:p w14:paraId="0A6A5D5A" w14:textId="51F46F7C" w:rsidR="00714893" w:rsidRDefault="00A56CD4" w:rsidP="00714893">
      <w:pPr>
        <w:spacing w:after="0" w:line="240" w:lineRule="auto"/>
        <w:ind w:left="-284" w:right="-801"/>
        <w:jc w:val="both"/>
        <w:rPr>
          <w:rFonts w:ascii="Arial" w:hAnsi="Arial" w:cs="Arial"/>
          <w:b/>
          <w:noProof/>
          <w:snapToGrid w:val="0"/>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59264" behindDoc="0" locked="0" layoutInCell="1" allowOverlap="1" wp14:anchorId="2965BF1E" wp14:editId="5F757C9E">
                <wp:simplePos x="0" y="0"/>
                <wp:positionH relativeFrom="column">
                  <wp:posOffset>1421525</wp:posOffset>
                </wp:positionH>
                <wp:positionV relativeFrom="paragraph">
                  <wp:posOffset>84659</wp:posOffset>
                </wp:positionV>
                <wp:extent cx="2268748" cy="1811547"/>
                <wp:effectExtent l="0" t="0" r="36830" b="17780"/>
                <wp:wrapNone/>
                <wp:docPr id="1588547403" name="Conector recto 1"/>
                <wp:cNvGraphicFramePr/>
                <a:graphic xmlns:a="http://schemas.openxmlformats.org/drawingml/2006/main">
                  <a:graphicData uri="http://schemas.microsoft.com/office/word/2010/wordprocessingShape">
                    <wps:wsp>
                      <wps:cNvCnPr/>
                      <wps:spPr>
                        <a:xfrm flipV="1">
                          <a:off x="0" y="0"/>
                          <a:ext cx="2268748" cy="18115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A3255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1.95pt,6.65pt" to="290.6pt,1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" strokecolor="black [3200]" strokeweight=".5pt">
                <v:stroke joinstyle="miter"/>
              </v:line>
            </w:pict>
          </mc:Fallback>
        </mc:AlternateContent>
      </w:r>
    </w:p>
    <w:p w14:paraId="7FA59C98" w14:textId="77777777" w:rsidR="00A56CD4" w:rsidRDefault="00A56CD4" w:rsidP="00714893">
      <w:pPr>
        <w:spacing w:after="0" w:line="240" w:lineRule="auto"/>
        <w:ind w:left="-284" w:right="-801"/>
        <w:jc w:val="both"/>
        <w:rPr>
          <w:rFonts w:ascii="Arial" w:hAnsi="Arial" w:cs="Arial"/>
          <w:b/>
          <w:noProof/>
          <w:snapToGrid w:val="0"/>
          <w:kern w:val="2"/>
          <w:sz w:val="21"/>
          <w:szCs w:val="21"/>
          <w14:ligatures w14:val="standardContextual"/>
        </w:rPr>
      </w:pPr>
    </w:p>
    <w:p w14:paraId="073CE2C8" w14:textId="77777777" w:rsidR="00A56CD4" w:rsidRDefault="00A56CD4" w:rsidP="00714893">
      <w:pPr>
        <w:spacing w:after="0" w:line="240" w:lineRule="auto"/>
        <w:ind w:left="-284" w:right="-801"/>
        <w:jc w:val="both"/>
        <w:rPr>
          <w:rFonts w:ascii="Arial" w:hAnsi="Arial" w:cs="Arial"/>
          <w:b/>
          <w:noProof/>
          <w:snapToGrid w:val="0"/>
          <w:kern w:val="2"/>
          <w:sz w:val="21"/>
          <w:szCs w:val="21"/>
          <w14:ligatures w14:val="standardContextual"/>
        </w:rPr>
      </w:pPr>
    </w:p>
    <w:p w14:paraId="10F53EAE" w14:textId="77777777" w:rsidR="00A56CD4" w:rsidRDefault="00A56CD4" w:rsidP="00714893">
      <w:pPr>
        <w:spacing w:after="0" w:line="240" w:lineRule="auto"/>
        <w:ind w:left="-284" w:right="-801"/>
        <w:jc w:val="both"/>
        <w:rPr>
          <w:rFonts w:ascii="Arial" w:hAnsi="Arial" w:cs="Arial"/>
          <w:b/>
          <w:noProof/>
          <w:snapToGrid w:val="0"/>
          <w:kern w:val="2"/>
          <w:sz w:val="21"/>
          <w:szCs w:val="21"/>
          <w14:ligatures w14:val="standardContextual"/>
        </w:rPr>
      </w:pPr>
    </w:p>
    <w:p w14:paraId="5A931201" w14:textId="77777777" w:rsidR="00A56CD4" w:rsidRDefault="00A56CD4" w:rsidP="00714893">
      <w:pPr>
        <w:spacing w:after="0" w:line="240" w:lineRule="auto"/>
        <w:ind w:left="-284" w:right="-801"/>
        <w:jc w:val="both"/>
        <w:rPr>
          <w:rFonts w:ascii="Arial" w:hAnsi="Arial" w:cs="Arial"/>
          <w:b/>
          <w:noProof/>
          <w:snapToGrid w:val="0"/>
          <w:kern w:val="2"/>
          <w:sz w:val="21"/>
          <w:szCs w:val="21"/>
          <w14:ligatures w14:val="standardContextual"/>
        </w:rPr>
      </w:pPr>
    </w:p>
    <w:p w14:paraId="003F9426" w14:textId="77777777" w:rsidR="00A56CD4" w:rsidRDefault="00A56CD4" w:rsidP="00714893">
      <w:pPr>
        <w:spacing w:after="0" w:line="240" w:lineRule="auto"/>
        <w:ind w:left="-284" w:right="-801"/>
        <w:jc w:val="both"/>
        <w:rPr>
          <w:rFonts w:ascii="Arial" w:hAnsi="Arial" w:cs="Arial"/>
          <w:b/>
          <w:noProof/>
          <w:snapToGrid w:val="0"/>
          <w:kern w:val="2"/>
          <w:sz w:val="21"/>
          <w:szCs w:val="21"/>
          <w14:ligatures w14:val="standardContextual"/>
        </w:rPr>
      </w:pPr>
    </w:p>
    <w:p w14:paraId="38895120" w14:textId="77777777" w:rsidR="00A56CD4" w:rsidRDefault="00A56CD4" w:rsidP="00714893">
      <w:pPr>
        <w:spacing w:after="0" w:line="240" w:lineRule="auto"/>
        <w:ind w:left="-284" w:right="-801"/>
        <w:jc w:val="both"/>
        <w:rPr>
          <w:rFonts w:ascii="Arial" w:hAnsi="Arial" w:cs="Arial"/>
          <w:b/>
          <w:noProof/>
          <w:snapToGrid w:val="0"/>
          <w:kern w:val="2"/>
          <w:sz w:val="21"/>
          <w:szCs w:val="21"/>
          <w14:ligatures w14:val="standardContextual"/>
        </w:rPr>
      </w:pPr>
    </w:p>
    <w:p w14:paraId="420DB7A1" w14:textId="77777777" w:rsidR="00A56CD4" w:rsidRDefault="00A56CD4" w:rsidP="00714893">
      <w:pPr>
        <w:spacing w:after="0" w:line="240" w:lineRule="auto"/>
        <w:ind w:left="-284" w:right="-801"/>
        <w:jc w:val="both"/>
        <w:rPr>
          <w:rFonts w:ascii="Arial" w:hAnsi="Arial" w:cs="Arial"/>
          <w:b/>
          <w:noProof/>
          <w:snapToGrid w:val="0"/>
          <w:kern w:val="2"/>
          <w:sz w:val="21"/>
          <w:szCs w:val="21"/>
          <w14:ligatures w14:val="standardContextual"/>
        </w:rPr>
      </w:pPr>
    </w:p>
    <w:p w14:paraId="78114561" w14:textId="77777777" w:rsidR="00A56CD4" w:rsidRDefault="00A56CD4" w:rsidP="00714893">
      <w:pPr>
        <w:spacing w:after="0" w:line="240" w:lineRule="auto"/>
        <w:ind w:left="-284" w:right="-801"/>
        <w:jc w:val="both"/>
        <w:rPr>
          <w:rFonts w:ascii="Arial" w:hAnsi="Arial" w:cs="Arial"/>
          <w:b/>
          <w:noProof/>
          <w:snapToGrid w:val="0"/>
          <w:kern w:val="2"/>
          <w:sz w:val="21"/>
          <w:szCs w:val="21"/>
          <w14:ligatures w14:val="standardContextual"/>
        </w:rPr>
      </w:pPr>
    </w:p>
    <w:p w14:paraId="078ADA1E" w14:textId="77777777" w:rsidR="00A56CD4" w:rsidRDefault="00A56CD4" w:rsidP="00714893">
      <w:pPr>
        <w:spacing w:after="0" w:line="240" w:lineRule="auto"/>
        <w:ind w:left="-284" w:right="-801"/>
        <w:jc w:val="both"/>
        <w:rPr>
          <w:rFonts w:ascii="Arial" w:hAnsi="Arial" w:cs="Arial"/>
          <w:b/>
          <w:noProof/>
          <w:snapToGrid w:val="0"/>
          <w:kern w:val="2"/>
          <w:sz w:val="21"/>
          <w:szCs w:val="21"/>
          <w14:ligatures w14:val="standardContextual"/>
        </w:rPr>
      </w:pPr>
    </w:p>
    <w:p w14:paraId="11BDB40F" w14:textId="77777777" w:rsidR="00A56CD4" w:rsidRDefault="00A56CD4" w:rsidP="00714893">
      <w:pPr>
        <w:spacing w:after="0" w:line="240" w:lineRule="auto"/>
        <w:ind w:left="-284" w:right="-801"/>
        <w:jc w:val="both"/>
        <w:rPr>
          <w:rFonts w:ascii="Arial" w:hAnsi="Arial" w:cs="Arial"/>
          <w:b/>
          <w:noProof/>
          <w:snapToGrid w:val="0"/>
          <w:kern w:val="2"/>
          <w:sz w:val="21"/>
          <w:szCs w:val="21"/>
          <w14:ligatures w14:val="standardContextual"/>
        </w:rPr>
      </w:pPr>
    </w:p>
    <w:p w14:paraId="728B2F4C" w14:textId="77777777" w:rsidR="00A56CD4" w:rsidRDefault="00A56CD4" w:rsidP="00714893">
      <w:pPr>
        <w:spacing w:after="0" w:line="240" w:lineRule="auto"/>
        <w:ind w:left="-284" w:right="-801"/>
        <w:jc w:val="both"/>
        <w:rPr>
          <w:rFonts w:ascii="Arial" w:hAnsi="Arial" w:cs="Arial"/>
          <w:b/>
          <w:snapToGrid w:val="0"/>
          <w:kern w:val="2"/>
          <w:sz w:val="21"/>
          <w:szCs w:val="21"/>
          <w14:ligatures w14:val="standardContextual"/>
        </w:rPr>
      </w:pPr>
    </w:p>
    <w:p w14:paraId="7B143C13" w14:textId="77777777" w:rsidR="00714893" w:rsidRDefault="00714893" w:rsidP="00714893">
      <w:pPr>
        <w:spacing w:after="0" w:line="240" w:lineRule="auto"/>
        <w:ind w:left="-284" w:right="-801"/>
        <w:jc w:val="both"/>
        <w:rPr>
          <w:rFonts w:ascii="Arial" w:hAnsi="Arial" w:cs="Arial"/>
          <w:b/>
          <w:snapToGrid w:val="0"/>
          <w:kern w:val="2"/>
          <w:sz w:val="21"/>
          <w:szCs w:val="21"/>
          <w14:ligatures w14:val="standardContextual"/>
        </w:rPr>
      </w:pPr>
    </w:p>
    <w:p w14:paraId="69B02531" w14:textId="4DCE36AC" w:rsidR="00B5190D" w:rsidRPr="00714893" w:rsidRDefault="00B5190D" w:rsidP="00714893">
      <w:pPr>
        <w:spacing w:after="0" w:line="240" w:lineRule="auto"/>
        <w:ind w:left="-284" w:right="-799"/>
        <w:jc w:val="both"/>
        <w:rPr>
          <w:rFonts w:ascii="Arial" w:hAnsi="Arial" w:cs="Arial"/>
          <w:b/>
          <w:snapToGrid w:val="0"/>
          <w:kern w:val="2"/>
          <w:sz w:val="21"/>
          <w:szCs w:val="21"/>
          <w14:ligatures w14:val="standardContextual"/>
        </w:rPr>
      </w:pPr>
      <w:r w:rsidRPr="00714893">
        <w:rPr>
          <w:rFonts w:ascii="Arial" w:hAnsi="Arial" w:cs="Arial"/>
          <w:sz w:val="21"/>
          <w:szCs w:val="21"/>
        </w:rPr>
        <w:fldChar w:fldCharType="begin"/>
      </w:r>
      <w:r w:rsidRPr="00714893">
        <w:rPr>
          <w:rFonts w:ascii="Arial" w:hAnsi="Arial" w:cs="Arial"/>
          <w:sz w:val="21"/>
          <w:szCs w:val="21"/>
        </w:rPr>
        <w:instrText xml:space="preserve"> MERGEFIELD M_2_SOLICIT </w:instrText>
      </w:r>
      <w:r w:rsidRPr="00714893">
        <w:rPr>
          <w:rFonts w:ascii="Arial" w:hAnsi="Arial" w:cs="Arial"/>
          <w:sz w:val="21"/>
          <w:szCs w:val="21"/>
        </w:rPr>
        <w:fldChar w:fldCharType="end"/>
      </w:r>
      <w:r w:rsidRPr="00714893">
        <w:rPr>
          <w:rFonts w:ascii="Arial" w:hAnsi="Arial" w:cs="Arial"/>
          <w:sz w:val="21"/>
          <w:szCs w:val="21"/>
        </w:rPr>
        <w:fldChar w:fldCharType="begin"/>
      </w:r>
      <w:r w:rsidRPr="00714893">
        <w:rPr>
          <w:rFonts w:ascii="Arial" w:hAnsi="Arial" w:cs="Arial"/>
          <w:sz w:val="21"/>
          <w:szCs w:val="21"/>
        </w:rPr>
        <w:instrText xml:space="preserve"> MERGEFIELD "M_7_SOL_7" </w:instrText>
      </w:r>
      <w:r w:rsidRPr="00714893">
        <w:rPr>
          <w:rFonts w:ascii="Arial" w:hAnsi="Arial" w:cs="Arial"/>
          <w:sz w:val="21"/>
          <w:szCs w:val="21"/>
        </w:rPr>
        <w:fldChar w:fldCharType="end"/>
      </w:r>
      <w:bookmarkEnd w:id="20"/>
      <w:r w:rsidRPr="00714893">
        <w:rPr>
          <w:rFonts w:ascii="Arial" w:hAnsi="Arial" w:cs="Arial"/>
          <w:sz w:val="21"/>
          <w:szCs w:val="21"/>
        </w:rPr>
        <w:fldChar w:fldCharType="begin"/>
      </w:r>
      <w:r w:rsidRPr="00714893">
        <w:rPr>
          <w:rFonts w:ascii="Arial" w:hAnsi="Arial" w:cs="Arial"/>
          <w:sz w:val="21"/>
          <w:szCs w:val="21"/>
        </w:rPr>
        <w:instrText xml:space="preserve"> MERGEFIELD M_2_SOLICIT </w:instrText>
      </w:r>
      <w:r w:rsidRPr="00714893">
        <w:rPr>
          <w:rFonts w:ascii="Arial" w:hAnsi="Arial" w:cs="Arial"/>
          <w:sz w:val="21"/>
          <w:szCs w:val="21"/>
        </w:rPr>
        <w:fldChar w:fldCharType="end"/>
      </w:r>
      <w:r w:rsidRPr="00714893">
        <w:rPr>
          <w:rFonts w:ascii="Arial" w:hAnsi="Arial" w:cs="Arial"/>
          <w:sz w:val="21"/>
          <w:szCs w:val="21"/>
        </w:rPr>
        <w:fldChar w:fldCharType="begin"/>
      </w:r>
      <w:r w:rsidRPr="00714893">
        <w:rPr>
          <w:rFonts w:ascii="Arial" w:hAnsi="Arial" w:cs="Arial"/>
          <w:sz w:val="21"/>
          <w:szCs w:val="21"/>
        </w:rPr>
        <w:instrText xml:space="preserve"> MERGEFIELD "M_7_SOL_7" </w:instrText>
      </w:r>
      <w:r w:rsidRPr="00714893">
        <w:rPr>
          <w:rFonts w:ascii="Arial" w:hAnsi="Arial" w:cs="Arial"/>
          <w:sz w:val="21"/>
          <w:szCs w:val="21"/>
        </w:rPr>
        <w:fldChar w:fldCharType="end"/>
      </w:r>
      <w:r w:rsidRPr="00714893">
        <w:rPr>
          <w:rFonts w:ascii="Arial" w:hAnsi="Arial" w:cs="Arial"/>
          <w:sz w:val="21"/>
          <w:szCs w:val="21"/>
        </w:rPr>
        <w:t xml:space="preserve">Junta Directiva luego de conocer las solicitudes de crédito presentadas por la </w:t>
      </w:r>
      <w:proofErr w:type="gramStart"/>
      <w:r w:rsidRPr="00714893">
        <w:rPr>
          <w:rFonts w:ascii="Arial" w:hAnsi="Arial" w:cs="Arial"/>
          <w:sz w:val="21"/>
          <w:szCs w:val="21"/>
        </w:rPr>
        <w:t>Jefa</w:t>
      </w:r>
      <w:proofErr w:type="gramEnd"/>
      <w:r w:rsidRPr="00714893">
        <w:rPr>
          <w:rFonts w:ascii="Arial" w:hAnsi="Arial" w:cs="Arial"/>
          <w:sz w:val="21"/>
          <w:szCs w:val="21"/>
        </w:rPr>
        <w:t xml:space="preserve"> del Área de Gestión y Desarrollo Humano, el análisis y las recomendaciones del Comité de Créditos, así como sobre la base de lo regulado en la disposición 13, literal a) apartado </w:t>
      </w:r>
      <w:proofErr w:type="spellStart"/>
      <w:r w:rsidRPr="00714893">
        <w:rPr>
          <w:rFonts w:ascii="Arial" w:hAnsi="Arial" w:cs="Arial"/>
          <w:sz w:val="21"/>
          <w:szCs w:val="21"/>
        </w:rPr>
        <w:t>iii</w:t>
      </w:r>
      <w:proofErr w:type="spellEnd"/>
      <w:r w:rsidRPr="00714893">
        <w:rPr>
          <w:rFonts w:ascii="Arial" w:hAnsi="Arial" w:cs="Arial"/>
          <w:sz w:val="21"/>
          <w:szCs w:val="21"/>
        </w:rPr>
        <w:t>. del Instructivo de Prestaciones, por unanimidad ACUERDA:</w:t>
      </w:r>
    </w:p>
    <w:p w14:paraId="258FBFDD" w14:textId="77777777" w:rsidR="00B5190D" w:rsidRPr="00CF5563" w:rsidRDefault="00B5190D" w:rsidP="00714893">
      <w:pPr>
        <w:tabs>
          <w:tab w:val="left" w:pos="284"/>
        </w:tabs>
        <w:spacing w:after="0" w:line="240" w:lineRule="auto"/>
        <w:ind w:left="142" w:right="-799" w:hanging="284"/>
        <w:rPr>
          <w:rFonts w:ascii="Arial" w:hAnsi="Arial" w:cs="Arial"/>
          <w:sz w:val="21"/>
          <w:szCs w:val="21"/>
        </w:rPr>
      </w:pPr>
    </w:p>
    <w:p w14:paraId="0CD51525" w14:textId="1E33E1CB" w:rsidR="00714893" w:rsidRDefault="00714893" w:rsidP="00714893">
      <w:pPr>
        <w:numPr>
          <w:ilvl w:val="0"/>
          <w:numId w:val="29"/>
        </w:numPr>
        <w:spacing w:after="0" w:line="240" w:lineRule="auto"/>
        <w:ind w:left="142" w:right="-799" w:hanging="284"/>
        <w:contextualSpacing/>
        <w:jc w:val="both"/>
        <w:rPr>
          <w:rFonts w:ascii="Arial" w:hAnsi="Arial" w:cs="Arial"/>
          <w:sz w:val="21"/>
          <w:szCs w:val="21"/>
        </w:rPr>
      </w:pPr>
      <w:r w:rsidRPr="00714893">
        <w:rPr>
          <w:rFonts w:ascii="Arial" w:hAnsi="Arial" w:cs="Arial"/>
          <w:sz w:val="21"/>
          <w:szCs w:val="21"/>
        </w:rPr>
        <w:t xml:space="preserve">Aprobar la solicitud de préstamo personal con garantía solidaria a favor de </w:t>
      </w:r>
      <w:r w:rsidR="00A56CD4">
        <w:rPr>
          <w:rFonts w:ascii="Arial" w:hAnsi="Arial" w:cs="Arial"/>
          <w:sz w:val="21"/>
          <w:szCs w:val="21"/>
        </w:rPr>
        <w:t>_____________________________________________________________________</w:t>
      </w:r>
      <w:r w:rsidRPr="00714893">
        <w:rPr>
          <w:rFonts w:ascii="Arial" w:hAnsi="Arial" w:cs="Arial"/>
          <w:sz w:val="21"/>
          <w:szCs w:val="21"/>
        </w:rPr>
        <w:t xml:space="preserve"> </w:t>
      </w:r>
      <w:r w:rsidR="00A56CD4">
        <w:rPr>
          <w:rFonts w:ascii="Arial" w:hAnsi="Arial" w:cs="Arial"/>
          <w:sz w:val="21"/>
          <w:szCs w:val="21"/>
        </w:rPr>
        <w:t>___________</w:t>
      </w:r>
    </w:p>
    <w:p w14:paraId="0A4F5B2D" w14:textId="77777777" w:rsidR="00714893" w:rsidRPr="00714893" w:rsidRDefault="00714893" w:rsidP="00714893">
      <w:pPr>
        <w:spacing w:after="0" w:line="240" w:lineRule="auto"/>
        <w:ind w:left="142" w:right="-799"/>
        <w:contextualSpacing/>
        <w:jc w:val="both"/>
        <w:rPr>
          <w:rFonts w:ascii="Arial" w:hAnsi="Arial" w:cs="Arial"/>
          <w:sz w:val="21"/>
          <w:szCs w:val="21"/>
        </w:rPr>
      </w:pPr>
    </w:p>
    <w:p w14:paraId="6598D4C0" w14:textId="392E1370" w:rsidR="00714893" w:rsidRDefault="00714893" w:rsidP="00714893">
      <w:pPr>
        <w:numPr>
          <w:ilvl w:val="0"/>
          <w:numId w:val="29"/>
        </w:numPr>
        <w:spacing w:after="0" w:line="240" w:lineRule="auto"/>
        <w:ind w:left="142" w:right="-801" w:hanging="284"/>
        <w:contextualSpacing/>
        <w:jc w:val="both"/>
        <w:rPr>
          <w:rFonts w:ascii="Arial" w:hAnsi="Arial" w:cs="Arial"/>
          <w:sz w:val="21"/>
          <w:szCs w:val="21"/>
        </w:rPr>
      </w:pPr>
      <w:r w:rsidRPr="00714893">
        <w:rPr>
          <w:rFonts w:ascii="Arial" w:hAnsi="Arial" w:cs="Arial"/>
          <w:sz w:val="21"/>
          <w:szCs w:val="21"/>
        </w:rPr>
        <w:t xml:space="preserve">Aprobar la solicitud de préstamo personal con garantía solidaria a favor de </w:t>
      </w:r>
      <w:r w:rsidR="00A56CD4">
        <w:rPr>
          <w:rFonts w:ascii="Arial" w:hAnsi="Arial" w:cs="Arial"/>
          <w:sz w:val="21"/>
          <w:szCs w:val="21"/>
        </w:rPr>
        <w:t>_________________________________________________________________________________</w:t>
      </w:r>
    </w:p>
    <w:p w14:paraId="6F1F68FE" w14:textId="77777777" w:rsidR="00A56CD4" w:rsidRDefault="00A56CD4" w:rsidP="00A56CD4">
      <w:pPr>
        <w:spacing w:after="0" w:line="240" w:lineRule="auto"/>
        <w:ind w:right="-801"/>
        <w:contextualSpacing/>
        <w:jc w:val="both"/>
        <w:rPr>
          <w:rFonts w:ascii="Arial" w:hAnsi="Arial" w:cs="Arial"/>
          <w:sz w:val="21"/>
          <w:szCs w:val="21"/>
        </w:rPr>
      </w:pPr>
    </w:p>
    <w:p w14:paraId="1ED2C632" w14:textId="25065AC0" w:rsidR="008005CE" w:rsidRPr="00A56CD4" w:rsidRDefault="00A56CD4" w:rsidP="00A56CD4">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w:t>
      </w:r>
      <w:r>
        <w:rPr>
          <w:rFonts w:ascii="Arial" w:hAnsi="Arial" w:cs="Arial"/>
          <w:bCs/>
          <w:color w:val="FF0000"/>
          <w:sz w:val="20"/>
          <w:szCs w:val="20"/>
        </w:rPr>
        <w:t>3</w:t>
      </w:r>
      <w:r w:rsidRPr="009300DA">
        <w:rPr>
          <w:rFonts w:ascii="Arial" w:hAnsi="Arial" w:cs="Arial"/>
          <w:bCs/>
          <w:color w:val="FF0000"/>
          <w:sz w:val="20"/>
          <w:szCs w:val="20"/>
        </w:rPr>
        <w:t xml:space="preserve">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w:t>
      </w:r>
      <w:r>
        <w:rPr>
          <w:rFonts w:ascii="Arial" w:hAnsi="Arial" w:cs="Arial"/>
          <w:bCs/>
          <w:color w:val="FF0000"/>
          <w:sz w:val="20"/>
          <w:szCs w:val="20"/>
        </w:rPr>
        <w:t>c</w:t>
      </w:r>
      <w:r w:rsidRPr="009300DA">
        <w:rPr>
          <w:rFonts w:ascii="Arial" w:hAnsi="Arial" w:cs="Arial"/>
          <w:bCs/>
          <w:color w:val="FF0000"/>
          <w:sz w:val="20"/>
          <w:szCs w:val="20"/>
        </w:rPr>
        <w:t>) L</w:t>
      </w:r>
      <w:r>
        <w:rPr>
          <w:rFonts w:ascii="Arial" w:hAnsi="Arial" w:cs="Arial"/>
          <w:bCs/>
          <w:color w:val="FF0000"/>
          <w:sz w:val="20"/>
          <w:szCs w:val="20"/>
        </w:rPr>
        <w:t>PDP</w:t>
      </w:r>
      <w:r w:rsidRPr="009300DA">
        <w:rPr>
          <w:rFonts w:ascii="Arial" w:hAnsi="Arial" w:cs="Arial"/>
          <w:bCs/>
          <w:color w:val="FF0000"/>
          <w:sz w:val="20"/>
          <w:szCs w:val="20"/>
        </w:rPr>
        <w:t xml:space="preserve">. </w:t>
      </w:r>
      <w:bookmarkEnd w:id="16"/>
    </w:p>
    <w:p w14:paraId="7B723C7A" w14:textId="77777777" w:rsidR="008005CE" w:rsidRDefault="008005CE" w:rsidP="008005CE">
      <w:pPr>
        <w:pStyle w:val="Prrafodelista"/>
        <w:spacing w:after="0" w:line="240" w:lineRule="auto"/>
        <w:ind w:left="-284" w:hanging="142"/>
        <w:rPr>
          <w:rFonts w:ascii="Arial" w:hAnsi="Arial" w:cs="Arial"/>
          <w:b/>
          <w:snapToGrid w:val="0"/>
          <w:kern w:val="2"/>
          <w:sz w:val="21"/>
          <w:szCs w:val="21"/>
          <w14:ligatures w14:val="standardContextual"/>
        </w:rPr>
      </w:pPr>
    </w:p>
    <w:p w14:paraId="3EC38583" w14:textId="1E29DDF8" w:rsidR="00C717E6" w:rsidRPr="00C717E6" w:rsidRDefault="008005CE" w:rsidP="00C717E6">
      <w:pPr>
        <w:numPr>
          <w:ilvl w:val="0"/>
          <w:numId w:val="1"/>
        </w:numPr>
        <w:spacing w:after="0" w:line="240" w:lineRule="auto"/>
        <w:ind w:left="-284" w:right="-801" w:hanging="142"/>
        <w:jc w:val="both"/>
        <w:rPr>
          <w:rFonts w:ascii="Arial" w:hAnsi="Arial" w:cs="Arial"/>
          <w:sz w:val="21"/>
          <w:szCs w:val="21"/>
          <w:lang w:eastAsia="es-ES"/>
        </w:rPr>
      </w:pPr>
      <w:bookmarkStart w:id="21" w:name="_Hlk187407995"/>
      <w:r w:rsidRPr="008437AA">
        <w:rPr>
          <w:rFonts w:ascii="Arial" w:hAnsi="Arial" w:cs="Arial"/>
          <w:b/>
          <w:snapToGrid w:val="0"/>
          <w:kern w:val="2"/>
          <w:sz w:val="21"/>
          <w:szCs w:val="21"/>
          <w14:ligatures w14:val="standardContextual"/>
        </w:rPr>
        <w:t xml:space="preserve">AUTORIZACION DE CAMBIO PARA EL GOCE DE VACACIONES DEL PERSONAL DE VENTANILLA DEL FONDO SOCIAL PARA LA VIVIENDA </w:t>
      </w:r>
      <w:r w:rsidRPr="008437AA">
        <w:rPr>
          <w:b/>
          <w:bCs/>
          <w:kern w:val="2"/>
          <w:sz w:val="24"/>
          <w:szCs w:val="24"/>
          <w14:ligatures w14:val="standardContextual"/>
        </w:rPr>
        <w:t>AÑO 2025</w:t>
      </w:r>
      <w:r w:rsidRPr="008437AA">
        <w:rPr>
          <w:rFonts w:ascii="Arial" w:hAnsi="Arial" w:cs="Arial"/>
          <w:b/>
          <w:kern w:val="2"/>
          <w:sz w:val="21"/>
          <w:szCs w:val="21"/>
          <w14:ligatures w14:val="standardContextual"/>
        </w:rPr>
        <w:t>.</w:t>
      </w:r>
      <w:bookmarkEnd w:id="21"/>
      <w:r w:rsidR="00C717E6">
        <w:rPr>
          <w:rFonts w:ascii="Arial" w:hAnsi="Arial" w:cs="Arial"/>
          <w:sz w:val="21"/>
          <w:szCs w:val="21"/>
          <w:lang w:eastAsia="es-ES"/>
        </w:rPr>
        <w:t xml:space="preserve"> </w:t>
      </w:r>
      <w:r w:rsidR="00C717E6" w:rsidRPr="00C717E6">
        <w:rPr>
          <w:rFonts w:ascii="Arial" w:hAnsi="Arial" w:cs="Arial"/>
          <w:sz w:val="21"/>
          <w:szCs w:val="21"/>
          <w:lang w:eastAsia="es-ES"/>
        </w:rPr>
        <w:t xml:space="preserve">El </w:t>
      </w:r>
      <w:proofErr w:type="gramStart"/>
      <w:r w:rsidR="00C717E6" w:rsidRPr="00C717E6">
        <w:rPr>
          <w:rFonts w:ascii="Arial" w:hAnsi="Arial" w:cs="Arial"/>
          <w:sz w:val="21"/>
          <w:szCs w:val="21"/>
          <w:lang w:eastAsia="es-ES"/>
        </w:rPr>
        <w:t>Presidente</w:t>
      </w:r>
      <w:proofErr w:type="gramEnd"/>
      <w:r w:rsidR="00C717E6" w:rsidRPr="00C717E6">
        <w:rPr>
          <w:rFonts w:ascii="Arial" w:hAnsi="Arial" w:cs="Arial"/>
          <w:sz w:val="21"/>
          <w:szCs w:val="21"/>
          <w:lang w:eastAsia="es-ES"/>
        </w:rPr>
        <w:t xml:space="preserve"> y Director Ejecutivo sometió a consideración de los Directores la solicitud de autorización de cambio para el goce de vacaciones del personal de ventanilla del Fondo Social para la Vivienda (FSV) año 2025. Para su exposición, invitó a la licenciada Marta Eugenia Aguilar de Dada, </w:t>
      </w:r>
      <w:proofErr w:type="gramStart"/>
      <w:r w:rsidR="00C717E6" w:rsidRPr="00C717E6">
        <w:rPr>
          <w:rFonts w:ascii="Arial" w:hAnsi="Arial" w:cs="Arial"/>
          <w:sz w:val="21"/>
          <w:szCs w:val="21"/>
          <w:lang w:eastAsia="es-ES"/>
        </w:rPr>
        <w:t>Jefa</w:t>
      </w:r>
      <w:proofErr w:type="gramEnd"/>
      <w:r w:rsidR="00C717E6" w:rsidRPr="00C717E6">
        <w:rPr>
          <w:rFonts w:ascii="Arial" w:hAnsi="Arial" w:cs="Arial"/>
          <w:sz w:val="21"/>
          <w:szCs w:val="21"/>
          <w:lang w:eastAsia="es-ES"/>
        </w:rPr>
        <w:t xml:space="preserve"> del Área de Gestión y Desarrollo Humano, acompañada del licenciado Rogelio Castro Reyes, Gerente de Servicio al</w:t>
      </w:r>
      <w:r w:rsidR="00903EDD">
        <w:rPr>
          <w:rFonts w:ascii="Arial" w:hAnsi="Arial" w:cs="Arial"/>
          <w:sz w:val="21"/>
          <w:szCs w:val="21"/>
          <w:lang w:eastAsia="es-ES"/>
        </w:rPr>
        <w:t xml:space="preserve"> Cliente</w:t>
      </w:r>
      <w:r w:rsidR="00C717E6" w:rsidRPr="00C717E6">
        <w:rPr>
          <w:rFonts w:ascii="Arial" w:hAnsi="Arial" w:cs="Arial"/>
          <w:sz w:val="21"/>
          <w:szCs w:val="21"/>
          <w:lang w:eastAsia="es-ES"/>
        </w:rPr>
        <w:t xml:space="preserve">. La licenciada Aguilar de Dada inició su </w:t>
      </w:r>
      <w:r w:rsidR="00C717E6" w:rsidRPr="00C717E6">
        <w:rPr>
          <w:rFonts w:ascii="Arial" w:hAnsi="Arial" w:cs="Arial"/>
          <w:sz w:val="21"/>
          <w:szCs w:val="21"/>
          <w:lang w:eastAsia="es-ES"/>
        </w:rPr>
        <w:lastRenderedPageBreak/>
        <w:t xml:space="preserve">presentación reseñando que en la Gerencia de Servicio al Cliente se cuenta con personal de Ventanilla dentro de Agencia Central, Sucursal Paseo y Agencias Departamentales que gozan de vacaciones individuales desde febrero de 2010, fecha en la que el Fondo Social para la Vivienda absorbió a este personal que prestaba sus servicios en la ventanilla como outsourcing. Seguidamente, explicó que en Acta de sesión de Junta Directiva JD-204/2024, punto VI) del 7 de noviembre de 2024, se aprobó el Programa Anual de Vacaciones Colectivas del Personal del FSV, exceptuando al personal de ventanilla de Agencia Central, Sucursal Paseo, Agencias Departamentales y Asistentes Administrativos en el Exterior quienes gozarían de vacaciones individuales para el año 2025; asimismo se autorizó el cambio de jornada en las vacaciones de Semana Santa para el personal que goza vacaciones individuales, debiendo laborar el miércoles 16 de abril en compensación del 19 de abril. A continuación, en cuanto a las vacaciones del FSV, la licenciada Aguilar de Dada señaló que estas se encuentran reguladas el Reglamento Interno de Trabajo del Fondo Social para la Vivienda, específicamente, en el artículo 37 que literalmente preceptúa: “Los empleados al servicio del FONDO, tendrán derecho de gozar de quince días hábiles de vacaciones anuales, las cuales estarán fraccionadas en tres períodos correspondientes a Semana Santa, a las Fiestas Agostinas y Fiestas Navideñas. Los días antes mencionados serán fijados en cada oportunidad por la Junta Directiva del FONDO, tomando en consideración la atención que debe prestarse a los usuarios de los servicios del FONDO”; y en el artículo 189 del Código de Trabajo que establece: “El patrono podrá disponer que todo el personal de la empresa o establecimiento disfrute colectivamente, dentro de un mismo período, de la vacación anual remunerada. En tal caso, no será necesario que el trabajador complete el año de servicio que exige el Art. 177, ni los doscientos días de que habla el Art. 180, ni tendrá efecto lo dispuesto en el Art. 186. También podrá el patrono, de acuerdo con la mayoría de los trabajadores de las empresas o establecimiento, fraccionar las vacaciones en dos o </w:t>
      </w:r>
      <w:proofErr w:type="spellStart"/>
      <w:r w:rsidR="00C717E6" w:rsidRPr="00C717E6">
        <w:rPr>
          <w:rFonts w:ascii="Arial" w:hAnsi="Arial" w:cs="Arial"/>
          <w:sz w:val="21"/>
          <w:szCs w:val="21"/>
          <w:lang w:eastAsia="es-ES"/>
        </w:rPr>
        <w:t>mas</w:t>
      </w:r>
      <w:proofErr w:type="spellEnd"/>
      <w:r w:rsidR="00C717E6" w:rsidRPr="00C717E6">
        <w:rPr>
          <w:rFonts w:ascii="Arial" w:hAnsi="Arial" w:cs="Arial"/>
          <w:sz w:val="21"/>
          <w:szCs w:val="21"/>
          <w:lang w:eastAsia="es-ES"/>
        </w:rPr>
        <w:t xml:space="preserve"> períodos dentro del año de trabajo. Si fueran dos, cada período deberá durar diez días por lo menos; y, si fueren tres o más, siete días como mínimo.” Sobre la base de lo antes expuesto, el licenciado Rogelio Castro Reyes, Gerente de Servicio al Cliente procedió a explicar la justificación del cambio solicitado, a efecto de que el goce de vacaciones individuales del personal de ventanilla de Agencia Central, sucursal Paseo y Agencias departamentales se realicen de forma colectiva, indicando que, luego de un estudio realizado se evidenció que en los meses de vacaciones colectivas, la afluencia de usuarios a nivel institucional se reduce notablemente; factor que se ha visto reflejado en el último trimestre del año 2024, debido a la baja disponibilidad de viviendas recuperadas. Además, hizo notar que con el fortalecimiento de los canales digitales los clientes pueden acceder a todos los servicios que el FSV ofrece, sin necesidad de desplazarse a las instalaciones, a través de: Atención telefónica a través del </w:t>
      </w:r>
      <w:proofErr w:type="spellStart"/>
      <w:proofErr w:type="gramStart"/>
      <w:r w:rsidR="00C717E6" w:rsidRPr="00C717E6">
        <w:rPr>
          <w:rFonts w:ascii="Arial" w:hAnsi="Arial" w:cs="Arial"/>
          <w:sz w:val="21"/>
          <w:szCs w:val="21"/>
          <w:lang w:eastAsia="es-ES"/>
        </w:rPr>
        <w:t>Call</w:t>
      </w:r>
      <w:proofErr w:type="spellEnd"/>
      <w:r w:rsidR="00C717E6" w:rsidRPr="00C717E6">
        <w:rPr>
          <w:rFonts w:ascii="Arial" w:hAnsi="Arial" w:cs="Arial"/>
          <w:sz w:val="21"/>
          <w:szCs w:val="21"/>
          <w:lang w:eastAsia="es-ES"/>
        </w:rPr>
        <w:t xml:space="preserve"> Center</w:t>
      </w:r>
      <w:proofErr w:type="gramEnd"/>
      <w:r w:rsidR="00C717E6" w:rsidRPr="00C717E6">
        <w:rPr>
          <w:rFonts w:ascii="Arial" w:hAnsi="Arial" w:cs="Arial"/>
          <w:sz w:val="21"/>
          <w:szCs w:val="21"/>
          <w:lang w:eastAsia="es-ES"/>
        </w:rPr>
        <w:t xml:space="preserve">, sitio web, FSV APP, </w:t>
      </w:r>
      <w:proofErr w:type="spellStart"/>
      <w:r w:rsidR="00C717E6" w:rsidRPr="00C717E6">
        <w:rPr>
          <w:rFonts w:ascii="Arial" w:hAnsi="Arial" w:cs="Arial"/>
          <w:sz w:val="21"/>
          <w:szCs w:val="21"/>
          <w:lang w:eastAsia="es-ES"/>
        </w:rPr>
        <w:t>Chatbot</w:t>
      </w:r>
      <w:proofErr w:type="spellEnd"/>
      <w:r w:rsidR="00C717E6" w:rsidRPr="00C717E6">
        <w:rPr>
          <w:rFonts w:ascii="Arial" w:hAnsi="Arial" w:cs="Arial"/>
          <w:sz w:val="21"/>
          <w:szCs w:val="21"/>
          <w:lang w:eastAsia="es-ES"/>
        </w:rPr>
        <w:t xml:space="preserve">, citas digitales y redes sociales, kiosco de información (Oficina Central), así como la facilidad de escanear códigos QR para ser contactados por personal. Destaco también, </w:t>
      </w:r>
      <w:proofErr w:type="gramStart"/>
      <w:r w:rsidR="00C717E6" w:rsidRPr="00C717E6">
        <w:rPr>
          <w:rFonts w:ascii="Arial" w:hAnsi="Arial" w:cs="Arial"/>
          <w:sz w:val="21"/>
          <w:szCs w:val="21"/>
          <w:lang w:eastAsia="es-ES"/>
        </w:rPr>
        <w:t>que</w:t>
      </w:r>
      <w:proofErr w:type="gramEnd"/>
      <w:r w:rsidR="00C717E6" w:rsidRPr="00C717E6">
        <w:rPr>
          <w:rFonts w:ascii="Arial" w:hAnsi="Arial" w:cs="Arial"/>
          <w:sz w:val="21"/>
          <w:szCs w:val="21"/>
          <w:lang w:eastAsia="es-ES"/>
        </w:rPr>
        <w:t xml:space="preserve"> al presentarse los clientes en días hábiles, podrán realizar gestiones completas, ya que se cuenta con el personal de las demás áreas internas para finalizar los trámites. Todo lo anterior genera un ahorro de costos administrativos como pago de tiempo extraordinario de personal técnico de soporte y limpieza, todo lo cual es favorable a los intereses Institucionales. Finalmente, la licenciada Aguilar de Dada expuso la propuesta de programa de asuetos y vacaciones para el año 2025, de conformidad con el documento que se anexa a la presente acta, solicitando a la Junta Directiva la aprobación de su solicitud. Junta Directiva, luego de conocer la solicitud presentada por la licenciada Marta Eugenia Aguilar de Dada, </w:t>
      </w:r>
      <w:proofErr w:type="gramStart"/>
      <w:r w:rsidR="00C717E6" w:rsidRPr="00C717E6">
        <w:rPr>
          <w:rFonts w:ascii="Arial" w:hAnsi="Arial" w:cs="Arial"/>
          <w:sz w:val="21"/>
          <w:szCs w:val="21"/>
          <w:lang w:eastAsia="es-ES"/>
        </w:rPr>
        <w:t>Jefa</w:t>
      </w:r>
      <w:proofErr w:type="gramEnd"/>
      <w:r w:rsidR="00C717E6" w:rsidRPr="00C717E6">
        <w:rPr>
          <w:rFonts w:ascii="Arial" w:hAnsi="Arial" w:cs="Arial"/>
          <w:sz w:val="21"/>
          <w:szCs w:val="21"/>
          <w:lang w:eastAsia="es-ES"/>
        </w:rPr>
        <w:t xml:space="preserve"> del Área de Gestión y Desarrollo Humano, acompañada del licenciado Rogelio Castro Reyes, Gerente de Servicio al Cliente, sobre la base de lo regulado en el artículo 189 del Código de Trabajo y lo establecido en el artículo 37 del Reglamento Interno de Trabajo del Fondo Social para la Vivienda, por unanimidad ACUERDA:</w:t>
      </w:r>
    </w:p>
    <w:p w14:paraId="6DE5BF77" w14:textId="77777777" w:rsidR="00C717E6" w:rsidRPr="00C717E6" w:rsidRDefault="00C717E6" w:rsidP="00C717E6">
      <w:pPr>
        <w:spacing w:after="0" w:line="240" w:lineRule="auto"/>
        <w:ind w:right="-23"/>
        <w:jc w:val="both"/>
        <w:rPr>
          <w:rFonts w:ascii="Arial" w:hAnsi="Arial" w:cs="Arial"/>
          <w:sz w:val="21"/>
          <w:szCs w:val="21"/>
          <w:lang w:eastAsia="es-ES"/>
        </w:rPr>
      </w:pPr>
    </w:p>
    <w:p w14:paraId="6593E3AF" w14:textId="77777777" w:rsidR="00C717E6" w:rsidRDefault="00C717E6" w:rsidP="00C717E6">
      <w:pPr>
        <w:numPr>
          <w:ilvl w:val="1"/>
          <w:numId w:val="32"/>
        </w:numPr>
        <w:spacing w:after="0" w:line="240" w:lineRule="auto"/>
        <w:ind w:left="0" w:right="-801" w:hanging="284"/>
        <w:contextualSpacing/>
        <w:jc w:val="both"/>
        <w:rPr>
          <w:rFonts w:ascii="Arial" w:hAnsi="Arial" w:cs="Arial"/>
          <w:sz w:val="21"/>
          <w:szCs w:val="21"/>
          <w:lang w:eastAsia="es-ES"/>
        </w:rPr>
      </w:pPr>
      <w:r w:rsidRPr="00C717E6">
        <w:rPr>
          <w:rFonts w:ascii="Arial" w:hAnsi="Arial" w:cs="Arial"/>
          <w:sz w:val="21"/>
          <w:szCs w:val="21"/>
          <w:lang w:eastAsia="es-ES"/>
        </w:rPr>
        <w:t>Modificar el goce de vacaciones individuales del personal de ventanilla de Agencia Central, Sucursal Paseo y Agencias Departamentales para que el goce sea en forma colectiva.</w:t>
      </w:r>
    </w:p>
    <w:p w14:paraId="15A90A15" w14:textId="77777777" w:rsidR="00C717E6" w:rsidRDefault="00C717E6" w:rsidP="00C717E6">
      <w:pPr>
        <w:spacing w:after="0" w:line="240" w:lineRule="auto"/>
        <w:ind w:right="-801"/>
        <w:contextualSpacing/>
        <w:jc w:val="both"/>
        <w:rPr>
          <w:rFonts w:ascii="Arial" w:hAnsi="Arial" w:cs="Arial"/>
          <w:sz w:val="21"/>
          <w:szCs w:val="21"/>
          <w:lang w:eastAsia="es-ES"/>
        </w:rPr>
      </w:pPr>
    </w:p>
    <w:p w14:paraId="0729D56C" w14:textId="654D67CC" w:rsidR="00C717E6" w:rsidRPr="00C717E6" w:rsidRDefault="00C717E6" w:rsidP="00C717E6">
      <w:pPr>
        <w:numPr>
          <w:ilvl w:val="1"/>
          <w:numId w:val="32"/>
        </w:numPr>
        <w:spacing w:after="0" w:line="240" w:lineRule="auto"/>
        <w:ind w:left="0" w:right="-801" w:hanging="284"/>
        <w:contextualSpacing/>
        <w:jc w:val="both"/>
        <w:rPr>
          <w:rFonts w:ascii="Arial" w:hAnsi="Arial" w:cs="Arial"/>
          <w:sz w:val="21"/>
          <w:szCs w:val="21"/>
          <w:lang w:eastAsia="es-ES"/>
        </w:rPr>
      </w:pPr>
      <w:r w:rsidRPr="00C717E6">
        <w:rPr>
          <w:rFonts w:ascii="Arial" w:hAnsi="Arial" w:cs="Arial"/>
          <w:sz w:val="21"/>
          <w:szCs w:val="21"/>
          <w:lang w:eastAsia="es-ES"/>
        </w:rPr>
        <w:t>Aprobar la modificación del Programa Anual de Vacaciones Colectivas del Personal del FSV para el año 2025 de conformidad a lo presentado.</w:t>
      </w:r>
    </w:p>
    <w:p w14:paraId="4E78F357" w14:textId="77777777" w:rsidR="008005CE" w:rsidRPr="00BA2A88" w:rsidRDefault="008005CE" w:rsidP="00BA2A88">
      <w:pPr>
        <w:spacing w:after="0" w:line="240" w:lineRule="auto"/>
        <w:rPr>
          <w:rFonts w:ascii="Arial" w:hAnsi="Arial" w:cs="Arial"/>
          <w:b/>
          <w:kern w:val="2"/>
          <w:sz w:val="21"/>
          <w:szCs w:val="21"/>
          <w14:ligatures w14:val="standardContextual"/>
        </w:rPr>
      </w:pPr>
    </w:p>
    <w:p w14:paraId="3FE9AEC6" w14:textId="0C520E64" w:rsidR="00BA2A88" w:rsidRPr="00BA2A88" w:rsidRDefault="00BA2A88" w:rsidP="00B64489">
      <w:pPr>
        <w:numPr>
          <w:ilvl w:val="0"/>
          <w:numId w:val="1"/>
        </w:numPr>
        <w:spacing w:after="0" w:line="240" w:lineRule="auto"/>
        <w:ind w:left="-284" w:right="-799" w:hanging="142"/>
        <w:jc w:val="both"/>
        <w:rPr>
          <w:rFonts w:ascii="Arial" w:hAnsi="Arial" w:cs="Arial"/>
          <w:b/>
          <w:snapToGrid w:val="0"/>
          <w:kern w:val="2"/>
          <w:sz w:val="21"/>
          <w:szCs w:val="21"/>
          <w14:ligatures w14:val="standardContextual"/>
        </w:rPr>
      </w:pPr>
      <w:bookmarkStart w:id="22" w:name="_Hlk187408131"/>
      <w:r>
        <w:rPr>
          <w:rFonts w:ascii="Arial" w:hAnsi="Arial" w:cs="Arial"/>
          <w:b/>
          <w:noProof/>
          <w:kern w:val="2"/>
          <w:sz w:val="21"/>
          <w:szCs w:val="21"/>
          <w14:ligatures w14:val="standardContextual"/>
        </w:rPr>
        <w:lastRenderedPageBreak/>
        <mc:AlternateContent>
          <mc:Choice Requires="wps">
            <w:drawing>
              <wp:anchor distT="0" distB="0" distL="114300" distR="114300" simplePos="0" relativeHeight="251660288" behindDoc="0" locked="0" layoutInCell="1" allowOverlap="1" wp14:anchorId="42FEDAA2" wp14:editId="5B8D04C8">
                <wp:simplePos x="0" y="0"/>
                <wp:positionH relativeFrom="column">
                  <wp:posOffset>964325</wp:posOffset>
                </wp:positionH>
                <wp:positionV relativeFrom="paragraph">
                  <wp:posOffset>1048649</wp:posOffset>
                </wp:positionV>
                <wp:extent cx="2820838" cy="1880558"/>
                <wp:effectExtent l="0" t="0" r="36830" b="24765"/>
                <wp:wrapNone/>
                <wp:docPr id="1593003324" name="Conector recto 2"/>
                <wp:cNvGraphicFramePr/>
                <a:graphic xmlns:a="http://schemas.openxmlformats.org/drawingml/2006/main">
                  <a:graphicData uri="http://schemas.microsoft.com/office/word/2010/wordprocessingShape">
                    <wps:wsp>
                      <wps:cNvCnPr/>
                      <wps:spPr>
                        <a:xfrm flipV="1">
                          <a:off x="0" y="0"/>
                          <a:ext cx="2820838" cy="18805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42B15C"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95pt,82.55pt" to="298.05pt,2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" strokecolor="black [3200]" strokeweight=".5pt">
                <v:stroke joinstyle="miter"/>
              </v:line>
            </w:pict>
          </mc:Fallback>
        </mc:AlternateContent>
      </w:r>
      <w:r w:rsidR="008005CE" w:rsidRPr="00AC0A80">
        <w:rPr>
          <w:rFonts w:ascii="Arial" w:hAnsi="Arial" w:cs="Arial"/>
          <w:b/>
          <w:kern w:val="2"/>
          <w:sz w:val="21"/>
          <w:szCs w:val="21"/>
          <w14:ligatures w14:val="standardContextual"/>
        </w:rPr>
        <w:t>AUTORIZACIÓN DE PRECIOS DE VENTA DE ACTIVOS EXTRAORDINARIOS</w:t>
      </w:r>
      <w:r w:rsidR="008005CE">
        <w:rPr>
          <w:rFonts w:ascii="Arial" w:hAnsi="Arial" w:cs="Arial"/>
          <w:b/>
          <w:kern w:val="2"/>
          <w:sz w:val="21"/>
          <w:szCs w:val="21"/>
          <w14:ligatures w14:val="standardContextual"/>
        </w:rPr>
        <w:t>.</w:t>
      </w:r>
      <w:r w:rsidR="008005CE" w:rsidRPr="00AC0A80">
        <w:rPr>
          <w:rFonts w:ascii="Arial" w:hAnsi="Arial" w:cs="Arial"/>
          <w:b/>
          <w:kern w:val="2"/>
          <w:sz w:val="21"/>
          <w:szCs w:val="21"/>
          <w14:ligatures w14:val="standardContextual"/>
        </w:rPr>
        <w:t xml:space="preserve"> </w:t>
      </w:r>
      <w:r w:rsidR="006816BB" w:rsidRPr="00101C8B">
        <w:rPr>
          <w:rFonts w:ascii="Arial" w:hAnsi="Arial" w:cs="Arial"/>
          <w:sz w:val="21"/>
          <w:szCs w:val="21"/>
          <w:lang w:eastAsia="es-ES"/>
        </w:rPr>
        <w:t xml:space="preserve">El </w:t>
      </w:r>
      <w:proofErr w:type="gramStart"/>
      <w:r w:rsidR="006816BB" w:rsidRPr="00101C8B">
        <w:rPr>
          <w:rFonts w:ascii="Arial" w:hAnsi="Arial" w:cs="Arial"/>
          <w:sz w:val="21"/>
          <w:szCs w:val="21"/>
          <w:lang w:eastAsia="es-ES"/>
        </w:rPr>
        <w:t>Presidente</w:t>
      </w:r>
      <w:proofErr w:type="gramEnd"/>
      <w:r w:rsidR="006816BB" w:rsidRPr="00101C8B">
        <w:rPr>
          <w:rFonts w:ascii="Arial" w:hAnsi="Arial" w:cs="Arial"/>
          <w:sz w:val="21"/>
          <w:szCs w:val="21"/>
          <w:lang w:eastAsia="es-ES"/>
        </w:rPr>
        <w:t xml:space="preserve"> y Director Ejecutivo invitó al licenciado Rogelio Castro Reyes, Gerente de Servicio al Cliente, para someter a aprobación de Junta Directiva los precios de venta de </w:t>
      </w:r>
      <w:r w:rsidR="00101C8B">
        <w:rPr>
          <w:rFonts w:ascii="Arial" w:hAnsi="Arial" w:cs="Arial"/>
          <w:sz w:val="21"/>
          <w:szCs w:val="21"/>
          <w:lang w:eastAsia="es-ES"/>
        </w:rPr>
        <w:t>53</w:t>
      </w:r>
      <w:r w:rsidR="006816BB" w:rsidRPr="00101C8B">
        <w:rPr>
          <w:rFonts w:ascii="Arial" w:hAnsi="Arial" w:cs="Arial"/>
          <w:sz w:val="21"/>
          <w:szCs w:val="21"/>
          <w:lang w:eastAsia="es-ES"/>
        </w:rPr>
        <w:t xml:space="preserve"> Activos Extraordinarios, en aplicación del artículo 20, numeral 3 de las Normas Institucionales de Crédito, que regula la venta de inmuebles recuperados. El Gerente de Servicio al Cliente inició su exposición acotando que los precios de venta de dichos Activos, de conformidad al Instructivo para la Administración y Venta de Activos Extraordinarios, ascienden a la cantidad de $</w:t>
      </w:r>
      <w:r w:rsidR="00101C8B">
        <w:rPr>
          <w:rFonts w:ascii="Arial" w:hAnsi="Arial" w:cs="Arial"/>
          <w:sz w:val="21"/>
          <w:szCs w:val="21"/>
          <w:lang w:eastAsia="es-ES"/>
        </w:rPr>
        <w:t>1,067,864.52</w:t>
      </w:r>
      <w:r w:rsidR="006816BB" w:rsidRPr="00101C8B">
        <w:rPr>
          <w:rFonts w:ascii="Arial" w:hAnsi="Arial" w:cs="Arial"/>
          <w:sz w:val="21"/>
          <w:szCs w:val="21"/>
          <w:lang w:eastAsia="es-ES"/>
        </w:rPr>
        <w:t xml:space="preserve"> </w:t>
      </w:r>
    </w:p>
    <w:p w14:paraId="4C986547" w14:textId="77777777" w:rsidR="00BA2A88" w:rsidRDefault="00BA2A88" w:rsidP="00BA2A88">
      <w:pPr>
        <w:spacing w:after="0" w:line="240" w:lineRule="auto"/>
        <w:ind w:left="-284" w:right="-799"/>
        <w:jc w:val="both"/>
        <w:rPr>
          <w:rFonts w:ascii="Arial" w:hAnsi="Arial" w:cs="Arial"/>
          <w:b/>
          <w:kern w:val="2"/>
          <w:sz w:val="21"/>
          <w:szCs w:val="21"/>
          <w14:ligatures w14:val="standardContextual"/>
        </w:rPr>
      </w:pPr>
    </w:p>
    <w:p w14:paraId="6F20B4C9" w14:textId="77777777" w:rsidR="00BA2A88" w:rsidRDefault="00BA2A88" w:rsidP="00BA2A88">
      <w:pPr>
        <w:spacing w:after="0" w:line="240" w:lineRule="auto"/>
        <w:ind w:left="-284" w:right="-799"/>
        <w:jc w:val="both"/>
        <w:rPr>
          <w:rFonts w:ascii="Arial" w:hAnsi="Arial" w:cs="Arial"/>
          <w:b/>
          <w:kern w:val="2"/>
          <w:sz w:val="21"/>
          <w:szCs w:val="21"/>
          <w14:ligatures w14:val="standardContextual"/>
        </w:rPr>
      </w:pPr>
    </w:p>
    <w:p w14:paraId="0EA0B96D" w14:textId="77777777" w:rsidR="00BA2A88" w:rsidRDefault="00BA2A88" w:rsidP="00BA2A88">
      <w:pPr>
        <w:spacing w:after="0" w:line="240" w:lineRule="auto"/>
        <w:ind w:left="-284" w:right="-799"/>
        <w:jc w:val="both"/>
        <w:rPr>
          <w:rFonts w:ascii="Arial" w:hAnsi="Arial" w:cs="Arial"/>
          <w:b/>
          <w:kern w:val="2"/>
          <w:sz w:val="21"/>
          <w:szCs w:val="21"/>
          <w14:ligatures w14:val="standardContextual"/>
        </w:rPr>
      </w:pPr>
    </w:p>
    <w:p w14:paraId="6EB85C15" w14:textId="77777777" w:rsidR="00BA2A88" w:rsidRDefault="00BA2A88" w:rsidP="00BA2A88">
      <w:pPr>
        <w:spacing w:after="0" w:line="240" w:lineRule="auto"/>
        <w:ind w:left="-284" w:right="-799"/>
        <w:jc w:val="both"/>
        <w:rPr>
          <w:rFonts w:ascii="Arial" w:hAnsi="Arial" w:cs="Arial"/>
          <w:b/>
          <w:kern w:val="2"/>
          <w:sz w:val="21"/>
          <w:szCs w:val="21"/>
          <w14:ligatures w14:val="standardContextual"/>
        </w:rPr>
      </w:pPr>
    </w:p>
    <w:p w14:paraId="019C67EE" w14:textId="77777777" w:rsidR="00BA2A88" w:rsidRDefault="00BA2A88" w:rsidP="00BA2A88">
      <w:pPr>
        <w:spacing w:after="0" w:line="240" w:lineRule="auto"/>
        <w:ind w:left="-284" w:right="-799"/>
        <w:jc w:val="both"/>
        <w:rPr>
          <w:rFonts w:ascii="Arial" w:hAnsi="Arial" w:cs="Arial"/>
          <w:b/>
          <w:kern w:val="2"/>
          <w:sz w:val="21"/>
          <w:szCs w:val="21"/>
          <w14:ligatures w14:val="standardContextual"/>
        </w:rPr>
      </w:pPr>
    </w:p>
    <w:p w14:paraId="3D461DEC" w14:textId="77777777" w:rsidR="00BA2A88" w:rsidRDefault="00BA2A88" w:rsidP="00BA2A88">
      <w:pPr>
        <w:spacing w:after="0" w:line="240" w:lineRule="auto"/>
        <w:ind w:left="-284" w:right="-799"/>
        <w:jc w:val="both"/>
        <w:rPr>
          <w:rFonts w:ascii="Arial" w:hAnsi="Arial" w:cs="Arial"/>
          <w:b/>
          <w:kern w:val="2"/>
          <w:sz w:val="21"/>
          <w:szCs w:val="21"/>
          <w14:ligatures w14:val="standardContextual"/>
        </w:rPr>
      </w:pPr>
    </w:p>
    <w:p w14:paraId="270FD006" w14:textId="77777777" w:rsidR="00BA2A88" w:rsidRDefault="00BA2A88" w:rsidP="00BA2A88">
      <w:pPr>
        <w:spacing w:after="0" w:line="240" w:lineRule="auto"/>
        <w:ind w:left="-284" w:right="-799"/>
        <w:jc w:val="both"/>
        <w:rPr>
          <w:rFonts w:ascii="Arial" w:hAnsi="Arial" w:cs="Arial"/>
          <w:b/>
          <w:kern w:val="2"/>
          <w:sz w:val="21"/>
          <w:szCs w:val="21"/>
          <w14:ligatures w14:val="standardContextual"/>
        </w:rPr>
      </w:pPr>
    </w:p>
    <w:p w14:paraId="7E78C4A9" w14:textId="77777777" w:rsidR="00BA2A88" w:rsidRDefault="00BA2A88" w:rsidP="00BA2A88">
      <w:pPr>
        <w:spacing w:after="0" w:line="240" w:lineRule="auto"/>
        <w:ind w:left="-284" w:right="-799"/>
        <w:jc w:val="both"/>
        <w:rPr>
          <w:rFonts w:ascii="Arial" w:hAnsi="Arial" w:cs="Arial"/>
          <w:b/>
          <w:kern w:val="2"/>
          <w:sz w:val="21"/>
          <w:szCs w:val="21"/>
          <w14:ligatures w14:val="standardContextual"/>
        </w:rPr>
      </w:pPr>
    </w:p>
    <w:p w14:paraId="5B187C9E" w14:textId="77777777" w:rsidR="00BA2A88" w:rsidRDefault="00BA2A88" w:rsidP="00BA2A88">
      <w:pPr>
        <w:spacing w:after="0" w:line="240" w:lineRule="auto"/>
        <w:ind w:left="-284" w:right="-799"/>
        <w:jc w:val="both"/>
        <w:rPr>
          <w:rFonts w:ascii="Arial" w:hAnsi="Arial" w:cs="Arial"/>
          <w:b/>
          <w:kern w:val="2"/>
          <w:sz w:val="21"/>
          <w:szCs w:val="21"/>
          <w14:ligatures w14:val="standardContextual"/>
        </w:rPr>
      </w:pPr>
    </w:p>
    <w:p w14:paraId="05ADE8D9" w14:textId="77777777" w:rsidR="00BA2A88" w:rsidRDefault="00BA2A88" w:rsidP="00BA2A88">
      <w:pPr>
        <w:spacing w:after="0" w:line="240" w:lineRule="auto"/>
        <w:ind w:left="-284" w:right="-799"/>
        <w:jc w:val="both"/>
        <w:rPr>
          <w:rFonts w:ascii="Arial" w:hAnsi="Arial" w:cs="Arial"/>
          <w:b/>
          <w:kern w:val="2"/>
          <w:sz w:val="21"/>
          <w:szCs w:val="21"/>
          <w14:ligatures w14:val="standardContextual"/>
        </w:rPr>
      </w:pPr>
    </w:p>
    <w:p w14:paraId="2189B54E" w14:textId="77777777" w:rsidR="00BA2A88" w:rsidRDefault="00BA2A88" w:rsidP="00BA2A88">
      <w:pPr>
        <w:spacing w:after="0" w:line="240" w:lineRule="auto"/>
        <w:ind w:left="-284" w:right="-799"/>
        <w:jc w:val="both"/>
        <w:rPr>
          <w:rFonts w:ascii="Arial" w:hAnsi="Arial" w:cs="Arial"/>
          <w:b/>
          <w:kern w:val="2"/>
          <w:sz w:val="21"/>
          <w:szCs w:val="21"/>
          <w14:ligatures w14:val="standardContextual"/>
        </w:rPr>
      </w:pPr>
    </w:p>
    <w:p w14:paraId="20B2E09C" w14:textId="77777777" w:rsidR="00BA2A88" w:rsidRDefault="00BA2A88" w:rsidP="00BA2A88">
      <w:pPr>
        <w:spacing w:after="0" w:line="240" w:lineRule="auto"/>
        <w:ind w:left="-284" w:right="-799"/>
        <w:jc w:val="both"/>
        <w:rPr>
          <w:rFonts w:ascii="Arial" w:hAnsi="Arial" w:cs="Arial"/>
          <w:b/>
          <w:kern w:val="2"/>
          <w:sz w:val="21"/>
          <w:szCs w:val="21"/>
          <w14:ligatures w14:val="standardContextual"/>
        </w:rPr>
      </w:pPr>
    </w:p>
    <w:p w14:paraId="31673FE7" w14:textId="77777777" w:rsidR="00BA2A88" w:rsidRDefault="00BA2A88" w:rsidP="00BA2A88">
      <w:pPr>
        <w:spacing w:after="0" w:line="240" w:lineRule="auto"/>
        <w:ind w:left="-284" w:right="-799"/>
        <w:jc w:val="both"/>
        <w:rPr>
          <w:rFonts w:ascii="Arial" w:hAnsi="Arial" w:cs="Arial"/>
          <w:b/>
          <w:kern w:val="2"/>
          <w:sz w:val="21"/>
          <w:szCs w:val="21"/>
          <w14:ligatures w14:val="standardContextual"/>
        </w:rPr>
      </w:pPr>
    </w:p>
    <w:p w14:paraId="0FBA66FC" w14:textId="095F8B14" w:rsidR="006816BB" w:rsidRPr="00101C8B" w:rsidRDefault="006816BB" w:rsidP="00BA2A88">
      <w:pPr>
        <w:spacing w:after="0" w:line="240" w:lineRule="auto"/>
        <w:ind w:left="-284" w:right="-799"/>
        <w:jc w:val="both"/>
        <w:rPr>
          <w:rFonts w:ascii="Arial" w:hAnsi="Arial" w:cs="Arial"/>
          <w:b/>
          <w:snapToGrid w:val="0"/>
          <w:kern w:val="2"/>
          <w:sz w:val="21"/>
          <w:szCs w:val="21"/>
          <w14:ligatures w14:val="standardContextual"/>
        </w:rPr>
      </w:pPr>
      <w:r w:rsidRPr="00101C8B">
        <w:rPr>
          <w:rFonts w:ascii="Arial" w:hAnsi="Arial" w:cs="Arial"/>
          <w:sz w:val="21"/>
          <w:szCs w:val="21"/>
          <w:lang w:eastAsia="es-ES"/>
        </w:rPr>
        <w:t>Junta Directiva, conocida la exposición, solicitud y recomendación presentadas por el licenciado Rogelio Castro Reyes, Gerente de Servicio al Cliente, y sobre la base de lo regulado en los artículos 8, literal b) y 26 literal l) de la Ley del Fondo Social para la Vivienda y en el artículo 20 numeral 3, literal a) del Instructivo para la Administración y Venta de Activos Extraordinarios, por unanimidad ACUERDA:</w:t>
      </w:r>
    </w:p>
    <w:p w14:paraId="5CFC3E4E" w14:textId="77777777" w:rsidR="00101C8B" w:rsidRPr="00101C8B" w:rsidRDefault="00101C8B" w:rsidP="00B64489">
      <w:pPr>
        <w:autoSpaceDE w:val="0"/>
        <w:autoSpaceDN w:val="0"/>
        <w:adjustRightInd w:val="0"/>
        <w:spacing w:after="0" w:line="240" w:lineRule="auto"/>
        <w:ind w:left="142" w:right="-799" w:hanging="284"/>
        <w:rPr>
          <w:rFonts w:ascii="Calibri" w:hAnsi="Calibri" w:cs="Calibri"/>
          <w:color w:val="000000"/>
          <w:sz w:val="24"/>
          <w:szCs w:val="24"/>
          <w14:ligatures w14:val="standardContextual"/>
        </w:rPr>
      </w:pPr>
    </w:p>
    <w:p w14:paraId="53EF1DE3" w14:textId="023818F8" w:rsidR="00101C8B" w:rsidRPr="00101C8B" w:rsidRDefault="00101C8B" w:rsidP="00B64489">
      <w:pPr>
        <w:pStyle w:val="Prrafodelista"/>
        <w:numPr>
          <w:ilvl w:val="0"/>
          <w:numId w:val="33"/>
        </w:numPr>
        <w:autoSpaceDE w:val="0"/>
        <w:autoSpaceDN w:val="0"/>
        <w:adjustRightInd w:val="0"/>
        <w:spacing w:after="0" w:line="240" w:lineRule="auto"/>
        <w:ind w:right="-799"/>
        <w:jc w:val="both"/>
        <w:rPr>
          <w:rFonts w:ascii="Arial" w:hAnsi="Arial" w:cs="Arial"/>
          <w:sz w:val="21"/>
          <w:szCs w:val="21"/>
          <w:lang w:eastAsia="es-ES"/>
        </w:rPr>
      </w:pPr>
      <w:r w:rsidRPr="00101C8B">
        <w:rPr>
          <w:rFonts w:ascii="Arial" w:hAnsi="Arial" w:cs="Arial"/>
          <w:sz w:val="21"/>
          <w:szCs w:val="21"/>
          <w:lang w:eastAsia="es-ES"/>
        </w:rPr>
        <w:t>Autorizar los precios de venta de 53 Activos Extraordinarios, por un monto de $1,067,864.52 de acuerdo con listado que se anexa.</w:t>
      </w:r>
    </w:p>
    <w:p w14:paraId="73E062B8" w14:textId="77777777" w:rsidR="00101C8B" w:rsidRPr="00101C8B" w:rsidRDefault="00101C8B" w:rsidP="00B64489">
      <w:pPr>
        <w:pStyle w:val="Prrafodelista"/>
        <w:autoSpaceDE w:val="0"/>
        <w:autoSpaceDN w:val="0"/>
        <w:adjustRightInd w:val="0"/>
        <w:spacing w:after="0" w:line="240" w:lineRule="auto"/>
        <w:ind w:left="218" w:right="-799"/>
        <w:jc w:val="both"/>
        <w:rPr>
          <w:rFonts w:ascii="Arial" w:hAnsi="Arial" w:cs="Arial"/>
          <w:sz w:val="21"/>
          <w:szCs w:val="21"/>
          <w:lang w:eastAsia="es-ES"/>
        </w:rPr>
      </w:pPr>
    </w:p>
    <w:p w14:paraId="175A685B" w14:textId="3D8C4F51" w:rsidR="00101C8B" w:rsidRPr="00101C8B" w:rsidRDefault="00101C8B" w:rsidP="00B64489">
      <w:pPr>
        <w:pStyle w:val="Prrafodelista"/>
        <w:numPr>
          <w:ilvl w:val="0"/>
          <w:numId w:val="33"/>
        </w:numPr>
        <w:autoSpaceDE w:val="0"/>
        <w:autoSpaceDN w:val="0"/>
        <w:adjustRightInd w:val="0"/>
        <w:spacing w:after="0" w:line="240" w:lineRule="auto"/>
        <w:ind w:right="-799"/>
        <w:jc w:val="both"/>
        <w:rPr>
          <w:rFonts w:ascii="Arial" w:hAnsi="Arial" w:cs="Arial"/>
          <w:sz w:val="21"/>
          <w:szCs w:val="21"/>
          <w:lang w:eastAsia="es-ES"/>
        </w:rPr>
      </w:pPr>
      <w:r w:rsidRPr="00101C8B">
        <w:rPr>
          <w:rFonts w:ascii="Arial" w:hAnsi="Arial" w:cs="Arial"/>
          <w:sz w:val="21"/>
          <w:szCs w:val="21"/>
          <w:lang w:eastAsia="es-ES"/>
        </w:rPr>
        <w:t>Autorizar que se haga efectiva la reserva de saneamiento a la fecha de la realización de la venta.</w:t>
      </w:r>
    </w:p>
    <w:p w14:paraId="19942CF3" w14:textId="77777777" w:rsidR="00101C8B" w:rsidRPr="00101C8B" w:rsidRDefault="00101C8B" w:rsidP="00B64489">
      <w:pPr>
        <w:pStyle w:val="Prrafodelista"/>
        <w:spacing w:after="0" w:line="240" w:lineRule="auto"/>
        <w:ind w:right="-799"/>
        <w:rPr>
          <w:rFonts w:ascii="Arial" w:hAnsi="Arial" w:cs="Arial"/>
          <w:sz w:val="21"/>
          <w:szCs w:val="21"/>
          <w:lang w:eastAsia="es-ES"/>
        </w:rPr>
      </w:pPr>
    </w:p>
    <w:p w14:paraId="02622B34" w14:textId="7C939060" w:rsidR="00101C8B" w:rsidRPr="00101C8B" w:rsidRDefault="00101C8B" w:rsidP="00B64489">
      <w:pPr>
        <w:pStyle w:val="Prrafodelista"/>
        <w:numPr>
          <w:ilvl w:val="0"/>
          <w:numId w:val="33"/>
        </w:numPr>
        <w:autoSpaceDE w:val="0"/>
        <w:autoSpaceDN w:val="0"/>
        <w:adjustRightInd w:val="0"/>
        <w:spacing w:after="0" w:line="240" w:lineRule="auto"/>
        <w:ind w:right="-799"/>
        <w:jc w:val="both"/>
        <w:rPr>
          <w:rFonts w:ascii="Arial" w:hAnsi="Arial" w:cs="Arial"/>
          <w:sz w:val="21"/>
          <w:szCs w:val="21"/>
          <w:lang w:eastAsia="es-ES"/>
        </w:rPr>
      </w:pPr>
      <w:r w:rsidRPr="00101C8B">
        <w:rPr>
          <w:rFonts w:ascii="Arial" w:hAnsi="Arial" w:cs="Arial"/>
          <w:sz w:val="21"/>
          <w:szCs w:val="21"/>
          <w:lang w:eastAsia="es-ES"/>
        </w:rPr>
        <w:t xml:space="preserve">Autorizar para la venta de Activos Extraordinarios se apliquen los descuentos por tenencia de antigüedad y estado de la construcción </w:t>
      </w:r>
      <w:r w:rsidR="00B64489" w:rsidRPr="00101C8B">
        <w:rPr>
          <w:rFonts w:ascii="Arial" w:hAnsi="Arial" w:cs="Arial"/>
          <w:sz w:val="21"/>
          <w:szCs w:val="21"/>
          <w:lang w:eastAsia="es-ES"/>
        </w:rPr>
        <w:t>de acuerdo con el</w:t>
      </w:r>
      <w:r w:rsidRPr="00101C8B">
        <w:rPr>
          <w:rFonts w:ascii="Arial" w:hAnsi="Arial" w:cs="Arial"/>
          <w:sz w:val="21"/>
          <w:szCs w:val="21"/>
          <w:lang w:eastAsia="es-ES"/>
        </w:rPr>
        <w:t xml:space="preserve"> Instructivo para la Administración y Venta de Activos Extraordinarios.</w:t>
      </w:r>
    </w:p>
    <w:p w14:paraId="2C13A087" w14:textId="77777777" w:rsidR="00101C8B" w:rsidRPr="00101C8B" w:rsidRDefault="00101C8B" w:rsidP="00B64489">
      <w:pPr>
        <w:pStyle w:val="Prrafodelista"/>
        <w:spacing w:after="0" w:line="240" w:lineRule="auto"/>
        <w:ind w:right="-799"/>
        <w:rPr>
          <w:rFonts w:ascii="Arial" w:hAnsi="Arial" w:cs="Arial"/>
          <w:sz w:val="21"/>
          <w:szCs w:val="21"/>
          <w:lang w:eastAsia="es-ES"/>
        </w:rPr>
      </w:pPr>
    </w:p>
    <w:p w14:paraId="0B200997" w14:textId="48629604" w:rsidR="00101C8B" w:rsidRPr="00BA2A88" w:rsidRDefault="00101C8B" w:rsidP="00BA2A88">
      <w:pPr>
        <w:pStyle w:val="Prrafodelista"/>
        <w:numPr>
          <w:ilvl w:val="0"/>
          <w:numId w:val="33"/>
        </w:numPr>
        <w:autoSpaceDE w:val="0"/>
        <w:autoSpaceDN w:val="0"/>
        <w:adjustRightInd w:val="0"/>
        <w:spacing w:after="0" w:line="240" w:lineRule="auto"/>
        <w:ind w:right="-799"/>
        <w:jc w:val="both"/>
        <w:rPr>
          <w:rFonts w:ascii="Arial" w:hAnsi="Arial" w:cs="Arial"/>
          <w:sz w:val="21"/>
          <w:szCs w:val="21"/>
          <w:lang w:eastAsia="es-ES"/>
        </w:rPr>
      </w:pPr>
      <w:r w:rsidRPr="00BA2A88">
        <w:rPr>
          <w:rFonts w:ascii="Arial" w:hAnsi="Arial" w:cs="Arial"/>
          <w:sz w:val="21"/>
          <w:szCs w:val="21"/>
          <w:lang w:eastAsia="es-ES"/>
        </w:rPr>
        <w:t>Autorizar a los apoderados especiales del Fondo a fin de que comparezcan en representación de la institución al otorgamiento de las escrituras de compraventa de los inmuebles cuyo precio se autoriza y de conformidad al Instructivo para la Administración y Venta de Activos Extraordinarios.</w:t>
      </w:r>
    </w:p>
    <w:p w14:paraId="6AD5C2C1" w14:textId="77777777" w:rsidR="00BA2A88" w:rsidRPr="00BA2A88" w:rsidRDefault="00BA2A88" w:rsidP="00BA2A88">
      <w:pPr>
        <w:pStyle w:val="Prrafodelista"/>
        <w:rPr>
          <w:rFonts w:ascii="Arial" w:hAnsi="Arial" w:cs="Arial"/>
          <w:sz w:val="21"/>
          <w:szCs w:val="21"/>
          <w:lang w:eastAsia="es-ES"/>
        </w:rPr>
      </w:pPr>
    </w:p>
    <w:p w14:paraId="4E300BB0" w14:textId="345FD000" w:rsidR="00BA2A88" w:rsidRPr="00BA2A88" w:rsidRDefault="00BA2A88" w:rsidP="00BA2A88">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bookmarkEnd w:id="22"/>
    <w:p w14:paraId="0570CB89" w14:textId="77777777" w:rsidR="008005CE" w:rsidRDefault="008005CE" w:rsidP="008005CE">
      <w:pPr>
        <w:pStyle w:val="Prrafodelista"/>
        <w:spacing w:after="0" w:line="240" w:lineRule="auto"/>
        <w:ind w:left="-284" w:hanging="142"/>
        <w:rPr>
          <w:rFonts w:ascii="Arial" w:hAnsi="Arial" w:cs="Arial"/>
          <w:b/>
          <w:kern w:val="2"/>
          <w:sz w:val="21"/>
          <w:szCs w:val="21"/>
          <w14:ligatures w14:val="standardContextual"/>
        </w:rPr>
      </w:pPr>
    </w:p>
    <w:p w14:paraId="2B59ABF0" w14:textId="77777777" w:rsidR="008005CE" w:rsidRDefault="008005CE" w:rsidP="008005CE">
      <w:pPr>
        <w:pStyle w:val="Prrafodelista"/>
        <w:spacing w:after="0" w:line="240" w:lineRule="auto"/>
        <w:ind w:left="-284" w:hanging="142"/>
        <w:rPr>
          <w:rFonts w:ascii="Arial" w:hAnsi="Arial" w:cs="Arial"/>
          <w:b/>
          <w:kern w:val="2"/>
          <w:sz w:val="21"/>
          <w:szCs w:val="21"/>
          <w14:ligatures w14:val="standardContextual"/>
        </w:rPr>
      </w:pPr>
    </w:p>
    <w:p w14:paraId="683BECFA" w14:textId="77777777" w:rsidR="00C717E6" w:rsidRPr="00C717E6" w:rsidRDefault="008005CE" w:rsidP="00C717E6">
      <w:pPr>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bookmarkStart w:id="23" w:name="_Hlk187408194"/>
      <w:r w:rsidRPr="00E62172">
        <w:rPr>
          <w:rFonts w:ascii="Arial" w:hAnsi="Arial" w:cs="Arial"/>
          <w:b/>
          <w:kern w:val="2"/>
          <w:sz w:val="21"/>
          <w:szCs w:val="21"/>
          <w14:ligatures w14:val="standardContextual"/>
        </w:rPr>
        <w:t>PRINCIPALES RESULTADOS</w:t>
      </w:r>
      <w:r w:rsidR="00AD3C38" w:rsidRPr="00E62172">
        <w:rPr>
          <w:rFonts w:ascii="Arial" w:hAnsi="Arial" w:cs="Arial"/>
          <w:b/>
          <w:kern w:val="2"/>
          <w:sz w:val="21"/>
          <w:szCs w:val="21"/>
          <w14:ligatures w14:val="standardContextual"/>
        </w:rPr>
        <w:t xml:space="preserve"> 2024</w:t>
      </w:r>
      <w:r w:rsidRPr="00E62172">
        <w:rPr>
          <w:rFonts w:ascii="Arial" w:hAnsi="Arial" w:cs="Arial"/>
          <w:b/>
          <w:kern w:val="2"/>
          <w:sz w:val="21"/>
          <w:szCs w:val="21"/>
          <w14:ligatures w14:val="standardContextual"/>
        </w:rPr>
        <w:t>.</w:t>
      </w:r>
      <w:r w:rsidR="00B64489" w:rsidRPr="00E62172">
        <w:rPr>
          <w:rFonts w:ascii="Arial" w:hAnsi="Arial" w:cs="Arial"/>
          <w:b/>
          <w:snapToGrid w:val="0"/>
          <w:kern w:val="2"/>
          <w:sz w:val="21"/>
          <w:szCs w:val="21"/>
          <w14:ligatures w14:val="standardContextual"/>
        </w:rPr>
        <w:t xml:space="preserve"> </w:t>
      </w:r>
      <w:r w:rsidR="00C717E6" w:rsidRPr="00C717E6">
        <w:rPr>
          <w:rFonts w:ascii="Arial" w:eastAsia="Times New Roman" w:hAnsi="Arial" w:cs="Arial"/>
          <w:sz w:val="21"/>
          <w:szCs w:val="21"/>
          <w:lang w:val="es-ES" w:eastAsia="es-ES"/>
        </w:rPr>
        <w:t xml:space="preserve">El </w:t>
      </w:r>
      <w:proofErr w:type="gramStart"/>
      <w:r w:rsidR="00C717E6" w:rsidRPr="00C717E6">
        <w:rPr>
          <w:rFonts w:ascii="Arial" w:eastAsia="Times New Roman" w:hAnsi="Arial" w:cs="Arial"/>
          <w:sz w:val="21"/>
          <w:szCs w:val="21"/>
          <w:lang w:val="es-ES" w:eastAsia="es-ES"/>
        </w:rPr>
        <w:t>Presidente</w:t>
      </w:r>
      <w:proofErr w:type="gramEnd"/>
      <w:r w:rsidR="00C717E6" w:rsidRPr="00C717E6">
        <w:rPr>
          <w:rFonts w:ascii="Arial" w:eastAsia="Times New Roman" w:hAnsi="Arial" w:cs="Arial"/>
          <w:sz w:val="21"/>
          <w:szCs w:val="21"/>
          <w:lang w:val="es-ES" w:eastAsia="es-ES"/>
        </w:rPr>
        <w:t xml:space="preserve"> y Director Ejecutivo invitó a la licenciada Roxana Martinez de Flores, Gerenta de Planificación, para presentar los principales resultados institucionales 2024.  La licenciada Martinez de Flores inició  su exposición explicando, que en atención a lo regulado en el artículo 35, literal h) de la Ley de Supervisión y Regulación del Sistema Financiero (Referente a la obligación de velar porque exista la adecuada divulgación de información, la oportuna disponibilidad de información relevante sobre el desempeño de las actividades, la transparencia de las operaciones y el estado económico y financiero para la toma de decisiones por parte de sus órganos de dirección); se presenta el informe que contiene los principales resultados del Fondo Social para la Vivienda al cierre del año 2024. Se expusieron </w:t>
      </w:r>
      <w:r w:rsidR="00C717E6" w:rsidRPr="00C717E6">
        <w:rPr>
          <w:rFonts w:ascii="Arial" w:eastAsia="Times New Roman" w:hAnsi="Arial" w:cs="Arial"/>
          <w:sz w:val="21"/>
          <w:szCs w:val="21"/>
          <w:lang w:val="es-ES" w:eastAsia="es-ES"/>
        </w:rPr>
        <w:lastRenderedPageBreak/>
        <w:t>los datos a través de cuadros y gráficas, señalándose que durante 2024 el FSV benefició con soluciones habitacionales a 6,501 familias, que corresponden a 27,304 personas beneficiadas, por un total de $165.77 millones. Éstos se conforman por 6,321 créditos por un monto de $164.63 millones; más 180 ventas de activos extraordinarios al contado por un monto de $1.14 millones. Señaló que, de los 6,321 créditos otorgados, 1,960 créditos por $76.48 millones corresponden a vivienda nueva; 2,496 créditos por $58.71 millones a vivienda usada; 1,375 créditos por $20.62 millones a venta de viviendas del FSV y 490 créditos por $8.82 millones a otras líneas que incluyen construcción, financiamiento de deuda, RAM, adquisición de lotes y refinanciamiento. Al clasificar estos créditos por programa, se encuentran 1,534 créditos por $42.64 millones facilitados bajo el Programa Casa Joven; 1,268 créditos por $17.48 millones del Programa Vivienda Social; 818 créditos por $ 27.35 millones bajo el Programa Vivienda Nueva Especial; 796 créditos por $19.70 millones bajo el programa Casa Mujer; 322 créditos por $13.78 millones dentro del programa Vivienda Cercana; 89 créditos por $2.68 millones en el Programa Aporte y Crédito; 2 créditos por $0.03 millones en el Programa FSV-FONAVIPO. Además, la licenciada Martinez de Flores enfatizó que nuevamente se confirma el cumplimiento del rol social del FSV, al otorgar el 81.7% del total de créditos formalizados durante 2024 a beneficiarios con ingresos de hasta 4 salarios mínimos. Para la obtención de estos resultados, se resaltan las actividades relacionadas con el otorgamiento de factibilidades a proyectos de vivienda nueva, las cuales ascendieron a un total de 11 proyectos que comprenden 2,649 viviendas por $136.35 millones. También detalló los resultados alcanzados en la venta de activos extraordinarios al crédito y al contado que fueron de 1,555 por $21.76 millones (180 vendidos al contado y 1,375 colocados por medio de crédito). Adicionalmente acotó que el índice de mora de la cartera hipotecaria pasó de 2.37% en 2023 a 1.93% a diciembre de 2024, significando una reducción de -0.44 puntos porcentuales; la captación de cuotas de préstamo fue de $195.87 millones, representando una variación de $3.61 millones con relación al año anterior. Finalmente expuso que la devolución de cotizaciones bajo las causales de jubilación, invalidez total permanente y muerte fue por un total de 28,613 casos por $12.60 millones y la aplicación de cotizaciones a préstamos fue de 1,439 casos por $0.48 millones. Junta Directiva luego de conocer el informe presentado por la licenciada Roxana Martinez de Flores, Gerenta de Planificación, en cumplimiento a lo regulado en el artículo 35, literal h) de la Ley de Supervisión y Regulación del Sistema Financiero, por unanimidad ACUERDA:</w:t>
      </w:r>
    </w:p>
    <w:p w14:paraId="21F0A361" w14:textId="77777777" w:rsidR="00C717E6" w:rsidRDefault="00C717E6" w:rsidP="00C717E6">
      <w:pPr>
        <w:spacing w:after="0" w:line="240" w:lineRule="auto"/>
        <w:ind w:left="-284" w:right="-801"/>
        <w:jc w:val="both"/>
        <w:rPr>
          <w:rFonts w:ascii="Arial" w:hAnsi="Arial" w:cs="Arial"/>
          <w:b/>
          <w:kern w:val="2"/>
          <w:sz w:val="21"/>
          <w:szCs w:val="21"/>
          <w14:ligatures w14:val="standardContextual"/>
        </w:rPr>
      </w:pPr>
    </w:p>
    <w:p w14:paraId="0B849915" w14:textId="5DFF3066" w:rsidR="008005CE" w:rsidRPr="00C717E6" w:rsidRDefault="00C717E6" w:rsidP="00C717E6">
      <w:pPr>
        <w:spacing w:after="0" w:line="240" w:lineRule="auto"/>
        <w:ind w:left="-284" w:right="-801"/>
        <w:jc w:val="both"/>
        <w:rPr>
          <w:rFonts w:ascii="Arial" w:hAnsi="Arial" w:cs="Arial"/>
          <w:b/>
          <w:snapToGrid w:val="0"/>
          <w:kern w:val="2"/>
          <w:sz w:val="21"/>
          <w:szCs w:val="21"/>
          <w14:ligatures w14:val="standardContextual"/>
        </w:rPr>
      </w:pPr>
      <w:r w:rsidRPr="00C717E6">
        <w:rPr>
          <w:rFonts w:ascii="Arial" w:eastAsia="Times New Roman" w:hAnsi="Arial" w:cs="Arial"/>
          <w:sz w:val="21"/>
          <w:szCs w:val="21"/>
          <w:lang w:val="es-ES" w:eastAsia="es-ES"/>
        </w:rPr>
        <w:t>Dar por conocido el informe sobre los principales resultados institucionales al mes de diciembre 2024.</w:t>
      </w:r>
    </w:p>
    <w:bookmarkEnd w:id="23"/>
    <w:p w14:paraId="612B12B4" w14:textId="77777777" w:rsidR="008005CE" w:rsidRDefault="008005CE" w:rsidP="008005CE">
      <w:pPr>
        <w:pStyle w:val="Prrafodelista"/>
        <w:spacing w:after="0" w:line="240" w:lineRule="auto"/>
        <w:ind w:left="-284" w:hanging="142"/>
        <w:rPr>
          <w:rFonts w:ascii="Arial" w:hAnsi="Arial" w:cs="Arial"/>
          <w:b/>
          <w:kern w:val="2"/>
          <w:sz w:val="21"/>
          <w:szCs w:val="21"/>
          <w14:ligatures w14:val="standardContextual"/>
        </w:rPr>
      </w:pPr>
    </w:p>
    <w:p w14:paraId="2E453A02" w14:textId="77777777" w:rsidR="009A2C64" w:rsidRDefault="009A2C64" w:rsidP="008005CE">
      <w:pPr>
        <w:pStyle w:val="Prrafodelista"/>
        <w:spacing w:after="0" w:line="240" w:lineRule="auto"/>
        <w:ind w:left="-284" w:hanging="142"/>
        <w:rPr>
          <w:rFonts w:ascii="Arial" w:hAnsi="Arial" w:cs="Arial"/>
          <w:b/>
          <w:kern w:val="2"/>
          <w:sz w:val="21"/>
          <w:szCs w:val="21"/>
          <w14:ligatures w14:val="standardContextual"/>
        </w:rPr>
      </w:pPr>
    </w:p>
    <w:p w14:paraId="36C4A88F" w14:textId="03A5DEDE" w:rsidR="003B2E2B" w:rsidRPr="00A256F2" w:rsidRDefault="008005CE" w:rsidP="00A256F2">
      <w:pPr>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bookmarkStart w:id="24" w:name="_Hlk187414308"/>
      <w:r w:rsidRPr="00AC0A80">
        <w:rPr>
          <w:rFonts w:ascii="Arial" w:hAnsi="Arial" w:cs="Arial"/>
          <w:b/>
          <w:kern w:val="2"/>
          <w:sz w:val="21"/>
          <w:szCs w:val="21"/>
          <w14:ligatures w14:val="standardContextual"/>
        </w:rPr>
        <w:t xml:space="preserve">AUTORIZACIÓN DE FIRMA DEL CONTRATO </w:t>
      </w:r>
      <w:r w:rsidR="00A256F2" w:rsidRPr="00A256F2">
        <w:rPr>
          <w:rFonts w:ascii="Arial" w:hAnsi="Arial" w:cs="Arial"/>
          <w:b/>
          <w:kern w:val="2"/>
          <w:sz w:val="21"/>
          <w:szCs w:val="21"/>
          <w14:ligatures w14:val="standardContextual"/>
        </w:rPr>
        <w:t xml:space="preserve">DE PRÉSTAMO NO. 5977/OC-ES </w:t>
      </w:r>
      <w:r w:rsidR="00A256F2">
        <w:rPr>
          <w:rFonts w:ascii="Arial" w:hAnsi="Arial" w:cs="Arial"/>
          <w:b/>
          <w:kern w:val="2"/>
          <w:sz w:val="21"/>
          <w:szCs w:val="21"/>
          <w14:ligatures w14:val="standardContextual"/>
        </w:rPr>
        <w:t>“</w:t>
      </w:r>
      <w:r w:rsidR="00A256F2" w:rsidRPr="00A256F2">
        <w:rPr>
          <w:rFonts w:ascii="Arial" w:hAnsi="Arial" w:cs="Arial"/>
          <w:b/>
          <w:kern w:val="2"/>
          <w:sz w:val="21"/>
          <w:szCs w:val="21"/>
          <w14:ligatures w14:val="standardContextual"/>
        </w:rPr>
        <w:t>PROGRAMA DE FINANCIAMIENTO PARA VIVIENDA SOCIAL, INCLUSIVA Y SOSTENIBLE</w:t>
      </w:r>
      <w:r w:rsidR="00A256F2">
        <w:rPr>
          <w:rFonts w:ascii="Arial" w:hAnsi="Arial" w:cs="Arial"/>
          <w:b/>
          <w:kern w:val="2"/>
          <w:sz w:val="21"/>
          <w:szCs w:val="21"/>
          <w14:ligatures w14:val="standardContextual"/>
        </w:rPr>
        <w:t>”</w:t>
      </w:r>
      <w:r w:rsidR="00A256F2" w:rsidRPr="00A256F2">
        <w:rPr>
          <w:rFonts w:ascii="Arial" w:hAnsi="Arial" w:cs="Arial"/>
          <w:b/>
          <w:kern w:val="2"/>
          <w:sz w:val="21"/>
          <w:szCs w:val="21"/>
          <w14:ligatures w14:val="standardContextual"/>
        </w:rPr>
        <w:t xml:space="preserve"> </w:t>
      </w:r>
      <w:r w:rsidR="00A256F2" w:rsidRPr="00AC0A80">
        <w:rPr>
          <w:rFonts w:ascii="Arial" w:hAnsi="Arial" w:cs="Arial"/>
          <w:b/>
          <w:kern w:val="2"/>
          <w:sz w:val="21"/>
          <w:szCs w:val="21"/>
          <w14:ligatures w14:val="standardContextual"/>
        </w:rPr>
        <w:t>CON EL B</w:t>
      </w:r>
      <w:r w:rsidR="00A256F2">
        <w:rPr>
          <w:rFonts w:ascii="Arial" w:hAnsi="Arial" w:cs="Arial"/>
          <w:b/>
          <w:kern w:val="2"/>
          <w:sz w:val="21"/>
          <w:szCs w:val="21"/>
          <w14:ligatures w14:val="standardContextual"/>
        </w:rPr>
        <w:t>ANCO INTERAMERICANO DE DESARROLLO (BID)</w:t>
      </w:r>
      <w:r w:rsidRPr="00A256F2">
        <w:rPr>
          <w:rFonts w:ascii="Arial" w:hAnsi="Arial" w:cs="Arial"/>
          <w:b/>
          <w:kern w:val="2"/>
          <w:sz w:val="21"/>
          <w:szCs w:val="21"/>
          <w14:ligatures w14:val="standardContextual"/>
        </w:rPr>
        <w:t>.</w:t>
      </w:r>
      <w:r w:rsidR="003B2E2B" w:rsidRPr="00A256F2">
        <w:rPr>
          <w:rFonts w:ascii="Arial" w:hAnsi="Arial" w:cs="Arial"/>
          <w:b/>
          <w:snapToGrid w:val="0"/>
          <w:kern w:val="2"/>
          <w:sz w:val="21"/>
          <w:szCs w:val="21"/>
          <w14:ligatures w14:val="standardContextual"/>
        </w:rPr>
        <w:t xml:space="preserve"> </w:t>
      </w:r>
      <w:r w:rsidR="003B2E2B" w:rsidRPr="00A256F2">
        <w:rPr>
          <w:rFonts w:ascii="Arial" w:eastAsia="Times New Roman" w:hAnsi="Arial" w:cs="Arial"/>
          <w:sz w:val="21"/>
          <w:szCs w:val="21"/>
          <w:lang w:val="es-ES" w:eastAsia="es-ES"/>
        </w:rPr>
        <w:t xml:space="preserve">El </w:t>
      </w:r>
      <w:proofErr w:type="gramStart"/>
      <w:r w:rsidR="003B2E2B" w:rsidRPr="00A256F2">
        <w:rPr>
          <w:rFonts w:ascii="Arial" w:eastAsia="Times New Roman" w:hAnsi="Arial" w:cs="Arial"/>
          <w:sz w:val="21"/>
          <w:szCs w:val="21"/>
          <w:lang w:val="es-ES" w:eastAsia="es-ES"/>
        </w:rPr>
        <w:t>Presidente</w:t>
      </w:r>
      <w:proofErr w:type="gramEnd"/>
      <w:r w:rsidR="003B2E2B" w:rsidRPr="00A256F2">
        <w:rPr>
          <w:rFonts w:ascii="Arial" w:eastAsia="Times New Roman" w:hAnsi="Arial" w:cs="Arial"/>
          <w:sz w:val="21"/>
          <w:szCs w:val="21"/>
          <w:lang w:val="es-ES" w:eastAsia="es-ES"/>
        </w:rPr>
        <w:t xml:space="preserve"> y Director Ejecutivo sometió a consideración de los Directores, la solicitud de</w:t>
      </w:r>
      <w:r w:rsidR="00093FB2" w:rsidRPr="00A256F2">
        <w:rPr>
          <w:rFonts w:ascii="Arial" w:eastAsia="Times New Roman" w:hAnsi="Arial" w:cs="Arial"/>
          <w:sz w:val="21"/>
          <w:szCs w:val="21"/>
          <w:lang w:val="es-ES" w:eastAsia="es-ES"/>
        </w:rPr>
        <w:t xml:space="preserve"> autorización de</w:t>
      </w:r>
      <w:r w:rsidR="003B2E2B" w:rsidRPr="00A256F2">
        <w:rPr>
          <w:rFonts w:ascii="Arial" w:eastAsia="Times New Roman" w:hAnsi="Arial" w:cs="Arial"/>
          <w:sz w:val="21"/>
          <w:szCs w:val="21"/>
          <w:lang w:val="es-ES" w:eastAsia="es-ES"/>
        </w:rPr>
        <w:t xml:space="preserve"> firma del Contrato de Préstamo </w:t>
      </w:r>
      <w:proofErr w:type="spellStart"/>
      <w:r w:rsidR="003B2E2B" w:rsidRPr="00A256F2">
        <w:rPr>
          <w:rFonts w:ascii="Arial" w:eastAsia="Times New Roman" w:hAnsi="Arial" w:cs="Arial"/>
          <w:sz w:val="21"/>
          <w:szCs w:val="21"/>
          <w:lang w:val="es-ES" w:eastAsia="es-ES"/>
        </w:rPr>
        <w:t>N°</w:t>
      </w:r>
      <w:proofErr w:type="spellEnd"/>
      <w:r w:rsidR="003B2E2B" w:rsidRPr="00A256F2">
        <w:rPr>
          <w:rFonts w:ascii="Arial" w:eastAsia="Times New Roman" w:hAnsi="Arial" w:cs="Arial"/>
          <w:sz w:val="21"/>
          <w:szCs w:val="21"/>
          <w:lang w:val="es-ES" w:eastAsia="es-ES"/>
        </w:rPr>
        <w:t xml:space="preserve"> 5977/OC-ES denominado “Programa de Financiamiento para Vivienda Social, Inclusiva y Sostenible”. Para su presentación invitó al licenciado René Cuéllar Marenco, Gerente de Finanzas, quien inició su exposición sobre la base legal siguiente: </w:t>
      </w:r>
    </w:p>
    <w:p w14:paraId="117419C7" w14:textId="1E56DCCB" w:rsidR="003B2E2B" w:rsidRPr="0013476B" w:rsidRDefault="003B2E2B" w:rsidP="0013476B">
      <w:pPr>
        <w:spacing w:after="0" w:line="240" w:lineRule="auto"/>
        <w:ind w:left="-284" w:right="-801"/>
        <w:jc w:val="both"/>
        <w:rPr>
          <w:rFonts w:ascii="Arial" w:eastAsia="Times New Roman" w:hAnsi="Arial" w:cs="Arial"/>
          <w:sz w:val="21"/>
          <w:szCs w:val="21"/>
          <w:lang w:val="es-ES" w:eastAsia="es-ES"/>
        </w:rPr>
      </w:pPr>
      <w:r w:rsidRPr="003B2E2B">
        <w:rPr>
          <w:rFonts w:ascii="Arial" w:eastAsia="Times New Roman" w:hAnsi="Arial" w:cs="Arial"/>
          <w:sz w:val="21"/>
          <w:szCs w:val="21"/>
          <w:lang w:val="es-ES" w:eastAsia="es-ES"/>
        </w:rPr>
        <w:t xml:space="preserve">Ley </w:t>
      </w:r>
      <w:r w:rsidR="0020101B">
        <w:rPr>
          <w:rFonts w:ascii="Arial" w:eastAsia="Times New Roman" w:hAnsi="Arial" w:cs="Arial"/>
          <w:sz w:val="21"/>
          <w:szCs w:val="21"/>
          <w:lang w:val="es-ES" w:eastAsia="es-ES"/>
        </w:rPr>
        <w:t>d</w:t>
      </w:r>
      <w:r w:rsidRPr="003B2E2B">
        <w:rPr>
          <w:rFonts w:ascii="Arial" w:eastAsia="Times New Roman" w:hAnsi="Arial" w:cs="Arial"/>
          <w:sz w:val="21"/>
          <w:szCs w:val="21"/>
          <w:lang w:val="es-ES" w:eastAsia="es-ES"/>
        </w:rPr>
        <w:t xml:space="preserve">el Fondo Social </w:t>
      </w:r>
      <w:r w:rsidR="0020101B">
        <w:rPr>
          <w:rFonts w:ascii="Arial" w:eastAsia="Times New Roman" w:hAnsi="Arial" w:cs="Arial"/>
          <w:sz w:val="21"/>
          <w:szCs w:val="21"/>
          <w:lang w:val="es-ES" w:eastAsia="es-ES"/>
        </w:rPr>
        <w:t>p</w:t>
      </w:r>
      <w:r w:rsidRPr="003B2E2B">
        <w:rPr>
          <w:rFonts w:ascii="Arial" w:eastAsia="Times New Roman" w:hAnsi="Arial" w:cs="Arial"/>
          <w:sz w:val="21"/>
          <w:szCs w:val="21"/>
          <w:lang w:val="es-ES" w:eastAsia="es-ES"/>
        </w:rPr>
        <w:t xml:space="preserve">ara </w:t>
      </w:r>
      <w:r w:rsidR="0020101B">
        <w:rPr>
          <w:rFonts w:ascii="Arial" w:eastAsia="Times New Roman" w:hAnsi="Arial" w:cs="Arial"/>
          <w:sz w:val="21"/>
          <w:szCs w:val="21"/>
          <w:lang w:val="es-ES" w:eastAsia="es-ES"/>
        </w:rPr>
        <w:t>l</w:t>
      </w:r>
      <w:r w:rsidRPr="003B2E2B">
        <w:rPr>
          <w:rFonts w:ascii="Arial" w:eastAsia="Times New Roman" w:hAnsi="Arial" w:cs="Arial"/>
          <w:sz w:val="21"/>
          <w:szCs w:val="21"/>
          <w:lang w:val="es-ES" w:eastAsia="es-ES"/>
        </w:rPr>
        <w:t>a Vivienda</w:t>
      </w:r>
      <w:r>
        <w:rPr>
          <w:rFonts w:ascii="Arial" w:hAnsi="Arial" w:cs="Arial"/>
          <w:b/>
          <w:snapToGrid w:val="0"/>
          <w:kern w:val="2"/>
          <w:sz w:val="21"/>
          <w:szCs w:val="21"/>
          <w14:ligatures w14:val="standardContextual"/>
        </w:rPr>
        <w:t xml:space="preserve">. </w:t>
      </w:r>
    </w:p>
    <w:p w14:paraId="15A091D6" w14:textId="31833424" w:rsidR="003B2E2B" w:rsidRPr="003B2E2B" w:rsidRDefault="003B2E2B" w:rsidP="003B2E2B">
      <w:pPr>
        <w:spacing w:after="0" w:line="240" w:lineRule="auto"/>
        <w:ind w:left="-284" w:right="-801"/>
        <w:jc w:val="both"/>
        <w:rPr>
          <w:rFonts w:ascii="Arial" w:hAnsi="Arial" w:cs="Arial"/>
          <w:b/>
          <w:snapToGrid w:val="0"/>
          <w:kern w:val="2"/>
          <w:sz w:val="21"/>
          <w:szCs w:val="21"/>
          <w14:ligatures w14:val="standardContextual"/>
        </w:rPr>
      </w:pPr>
      <w:r w:rsidRPr="003B2E2B">
        <w:rPr>
          <w:rFonts w:ascii="Arial" w:eastAsia="Times New Roman" w:hAnsi="Arial" w:cs="Arial"/>
          <w:sz w:val="21"/>
          <w:szCs w:val="21"/>
          <w:lang w:val="es-ES" w:eastAsia="es-ES"/>
        </w:rPr>
        <w:t>Art. 26. La Junta Directiva tendrá las atribuciones siguientes:</w:t>
      </w:r>
    </w:p>
    <w:p w14:paraId="4C07827A" w14:textId="77777777" w:rsidR="003B2E2B" w:rsidRPr="003B2E2B" w:rsidRDefault="003B2E2B" w:rsidP="003B2E2B">
      <w:pPr>
        <w:spacing w:after="0" w:line="240" w:lineRule="auto"/>
        <w:ind w:left="360" w:right="-801"/>
        <w:jc w:val="both"/>
        <w:textAlignment w:val="bottom"/>
        <w:rPr>
          <w:rFonts w:ascii="Arial" w:eastAsia="Times New Roman" w:hAnsi="Arial" w:cs="Arial"/>
          <w:sz w:val="21"/>
          <w:szCs w:val="21"/>
          <w:lang w:val="es-ES" w:eastAsia="es-ES"/>
        </w:rPr>
      </w:pPr>
      <w:r w:rsidRPr="003B2E2B">
        <w:rPr>
          <w:rFonts w:ascii="Arial" w:eastAsia="Times New Roman" w:hAnsi="Arial" w:cs="Arial"/>
          <w:sz w:val="21"/>
          <w:szCs w:val="21"/>
          <w:lang w:val="es-ES" w:eastAsia="es-ES"/>
        </w:rPr>
        <w:t>b) Acordar las medidas que sean necesarias para lograr las finalidades del “Fondo”</w:t>
      </w:r>
    </w:p>
    <w:p w14:paraId="152E373E" w14:textId="77777777" w:rsidR="003B2E2B" w:rsidRDefault="003B2E2B" w:rsidP="003B2E2B">
      <w:pPr>
        <w:spacing w:after="0" w:line="240" w:lineRule="auto"/>
        <w:ind w:left="360" w:right="-801"/>
        <w:jc w:val="both"/>
        <w:textAlignment w:val="bottom"/>
        <w:rPr>
          <w:rFonts w:ascii="Arial" w:eastAsia="Times New Roman" w:hAnsi="Arial" w:cs="Arial"/>
          <w:sz w:val="21"/>
          <w:szCs w:val="21"/>
          <w:lang w:val="es-ES" w:eastAsia="es-ES"/>
        </w:rPr>
      </w:pPr>
      <w:r w:rsidRPr="003B2E2B">
        <w:rPr>
          <w:rFonts w:ascii="Arial" w:eastAsia="Times New Roman" w:hAnsi="Arial" w:cs="Arial"/>
          <w:sz w:val="21"/>
          <w:szCs w:val="21"/>
          <w:lang w:val="es-ES" w:eastAsia="es-ES"/>
        </w:rPr>
        <w:t>c) Resolver sobre las operaciones del "Fondo" que no sean de competencia de la Asamblea de Gobernadores</w:t>
      </w:r>
      <w:r>
        <w:rPr>
          <w:rFonts w:ascii="Arial" w:eastAsia="Times New Roman" w:hAnsi="Arial" w:cs="Arial"/>
          <w:sz w:val="21"/>
          <w:szCs w:val="21"/>
          <w:lang w:val="es-ES" w:eastAsia="es-ES"/>
        </w:rPr>
        <w:t>.</w:t>
      </w:r>
    </w:p>
    <w:p w14:paraId="5078551E" w14:textId="61F87F08" w:rsidR="003B2E2B" w:rsidRPr="003B2E2B" w:rsidRDefault="003B2E2B" w:rsidP="003B2E2B">
      <w:pPr>
        <w:spacing w:after="0" w:line="240" w:lineRule="auto"/>
        <w:ind w:left="-284" w:right="-801"/>
        <w:jc w:val="both"/>
        <w:textAlignment w:val="bottom"/>
        <w:rPr>
          <w:rFonts w:ascii="Arial" w:eastAsia="Times New Roman" w:hAnsi="Arial" w:cs="Arial"/>
          <w:sz w:val="21"/>
          <w:szCs w:val="21"/>
          <w:lang w:val="es-ES" w:eastAsia="es-ES"/>
        </w:rPr>
      </w:pPr>
      <w:r w:rsidRPr="003B2E2B">
        <w:rPr>
          <w:rFonts w:ascii="Arial" w:eastAsia="Times New Roman" w:hAnsi="Arial" w:cs="Arial"/>
          <w:sz w:val="21"/>
          <w:szCs w:val="21"/>
          <w:lang w:val="es-ES" w:eastAsia="es-ES"/>
        </w:rPr>
        <w:t xml:space="preserve">Art. 29 Corresponde al </w:t>
      </w:r>
      <w:proofErr w:type="gramStart"/>
      <w:r w:rsidRPr="003B2E2B">
        <w:rPr>
          <w:rFonts w:ascii="Arial" w:eastAsia="Times New Roman" w:hAnsi="Arial" w:cs="Arial"/>
          <w:sz w:val="21"/>
          <w:szCs w:val="21"/>
          <w:lang w:val="es-ES" w:eastAsia="es-ES"/>
        </w:rPr>
        <w:t>Director Ejecutivo</w:t>
      </w:r>
      <w:proofErr w:type="gramEnd"/>
      <w:r w:rsidRPr="003B2E2B">
        <w:rPr>
          <w:rFonts w:ascii="Arial" w:eastAsia="Times New Roman" w:hAnsi="Arial" w:cs="Arial"/>
          <w:sz w:val="21"/>
          <w:szCs w:val="21"/>
          <w:lang w:val="es-ES" w:eastAsia="es-ES"/>
        </w:rPr>
        <w:t>:</w:t>
      </w:r>
    </w:p>
    <w:p w14:paraId="336632B2" w14:textId="1F1410A9" w:rsidR="003B2E2B" w:rsidRPr="003B2E2B" w:rsidRDefault="003B2E2B" w:rsidP="003B2E2B">
      <w:pPr>
        <w:spacing w:after="0" w:line="240" w:lineRule="auto"/>
        <w:ind w:left="567" w:right="-801" w:hanging="283"/>
        <w:jc w:val="both"/>
        <w:textAlignment w:val="bottom"/>
        <w:rPr>
          <w:rFonts w:ascii="Arial" w:eastAsia="Times New Roman" w:hAnsi="Arial" w:cs="Arial"/>
          <w:sz w:val="21"/>
          <w:szCs w:val="21"/>
          <w:lang w:val="es-ES" w:eastAsia="es-ES"/>
        </w:rPr>
      </w:pPr>
      <w:r w:rsidRPr="003B2E2B">
        <w:rPr>
          <w:rFonts w:ascii="Arial" w:eastAsia="Times New Roman" w:hAnsi="Arial" w:cs="Arial"/>
          <w:sz w:val="21"/>
          <w:szCs w:val="21"/>
          <w:lang w:val="es-ES" w:eastAsia="es-ES"/>
        </w:rPr>
        <w:t>b) Autorizar las operaciones financieras y comerciales, relacionadas con la gestión que la Junta Directiva le hubiese encomendado</w:t>
      </w:r>
      <w:r>
        <w:rPr>
          <w:rFonts w:ascii="Arial" w:eastAsia="Times New Roman" w:hAnsi="Arial" w:cs="Arial"/>
          <w:sz w:val="21"/>
          <w:szCs w:val="21"/>
          <w:lang w:val="es-ES" w:eastAsia="es-ES"/>
        </w:rPr>
        <w:t>.</w:t>
      </w:r>
    </w:p>
    <w:p w14:paraId="72B3A57C" w14:textId="77777777" w:rsidR="003B2E2B" w:rsidRPr="003B2E2B" w:rsidRDefault="003B2E2B" w:rsidP="003B2E2B">
      <w:pPr>
        <w:spacing w:after="0" w:line="240" w:lineRule="auto"/>
        <w:ind w:left="-284" w:right="-801"/>
        <w:jc w:val="both"/>
        <w:textAlignment w:val="bottom"/>
        <w:rPr>
          <w:rFonts w:ascii="Arial" w:eastAsia="Times New Roman" w:hAnsi="Arial" w:cs="Arial"/>
          <w:sz w:val="21"/>
          <w:szCs w:val="21"/>
          <w:lang w:val="es-ES" w:eastAsia="es-ES"/>
        </w:rPr>
      </w:pPr>
      <w:r w:rsidRPr="003B2E2B">
        <w:rPr>
          <w:rFonts w:ascii="Arial" w:eastAsia="Times New Roman" w:hAnsi="Arial" w:cs="Arial"/>
          <w:sz w:val="21"/>
          <w:szCs w:val="21"/>
          <w:lang w:val="es-ES" w:eastAsia="es-ES"/>
        </w:rPr>
        <w:t>Art. 30, inciso primero</w:t>
      </w:r>
    </w:p>
    <w:p w14:paraId="70E0898B" w14:textId="11440404" w:rsidR="003B2E2B" w:rsidRDefault="003B2E2B" w:rsidP="003B2E2B">
      <w:pPr>
        <w:spacing w:after="0" w:line="240" w:lineRule="auto"/>
        <w:ind w:left="360" w:right="-801"/>
        <w:jc w:val="both"/>
        <w:textAlignment w:val="bottom"/>
        <w:rPr>
          <w:rFonts w:ascii="Arial" w:eastAsia="Times New Roman" w:hAnsi="Arial" w:cs="Arial"/>
          <w:sz w:val="21"/>
          <w:szCs w:val="21"/>
          <w:lang w:val="es-ES" w:eastAsia="es-ES"/>
        </w:rPr>
      </w:pPr>
      <w:r w:rsidRPr="003B2E2B">
        <w:rPr>
          <w:rFonts w:ascii="Arial" w:eastAsia="Times New Roman" w:hAnsi="Arial" w:cs="Arial"/>
          <w:sz w:val="21"/>
          <w:szCs w:val="21"/>
          <w:lang w:val="es-ES" w:eastAsia="es-ES"/>
        </w:rPr>
        <w:t xml:space="preserve">Corresponde además al </w:t>
      </w:r>
      <w:proofErr w:type="gramStart"/>
      <w:r w:rsidRPr="003B2E2B">
        <w:rPr>
          <w:rFonts w:ascii="Arial" w:eastAsia="Times New Roman" w:hAnsi="Arial" w:cs="Arial"/>
          <w:sz w:val="21"/>
          <w:szCs w:val="21"/>
          <w:lang w:val="es-ES" w:eastAsia="es-ES"/>
        </w:rPr>
        <w:t>Director Ejecutivo</w:t>
      </w:r>
      <w:proofErr w:type="gramEnd"/>
      <w:r w:rsidRPr="003B2E2B">
        <w:rPr>
          <w:rFonts w:ascii="Arial" w:eastAsia="Times New Roman" w:hAnsi="Arial" w:cs="Arial"/>
          <w:sz w:val="21"/>
          <w:szCs w:val="21"/>
          <w:lang w:val="es-ES" w:eastAsia="es-ES"/>
        </w:rPr>
        <w:t>, como representante legal del “Fondo”, intervenir en los actos y contratos que celebre y en las actuaciones judiciales o administrativas relacionados con el “Fondo”</w:t>
      </w:r>
      <w:r>
        <w:rPr>
          <w:rFonts w:ascii="Arial" w:eastAsia="Times New Roman" w:hAnsi="Arial" w:cs="Arial"/>
          <w:sz w:val="21"/>
          <w:szCs w:val="21"/>
          <w:lang w:val="es-ES" w:eastAsia="es-ES"/>
        </w:rPr>
        <w:t>.</w:t>
      </w:r>
    </w:p>
    <w:p w14:paraId="2F37B7F9" w14:textId="196B37C2" w:rsidR="00103802" w:rsidRDefault="003B2E2B" w:rsidP="00702A4B">
      <w:pPr>
        <w:spacing w:after="0" w:line="240" w:lineRule="auto"/>
        <w:ind w:left="-284" w:right="-801"/>
        <w:jc w:val="both"/>
        <w:textAlignment w:val="bottom"/>
        <w:rPr>
          <w:rFonts w:ascii="Arial" w:eastAsia="Times New Roman" w:hAnsi="Arial" w:cs="Arial"/>
          <w:sz w:val="21"/>
          <w:szCs w:val="21"/>
          <w:lang w:val="es-ES" w:eastAsia="es-ES"/>
        </w:rPr>
      </w:pPr>
      <w:r>
        <w:rPr>
          <w:rFonts w:ascii="Arial" w:eastAsia="Times New Roman" w:hAnsi="Arial" w:cs="Arial"/>
          <w:sz w:val="21"/>
          <w:szCs w:val="21"/>
          <w:lang w:val="es-ES" w:eastAsia="es-ES"/>
        </w:rPr>
        <w:lastRenderedPageBreak/>
        <w:t xml:space="preserve">Seguidamente, el licenciado Cuéllar Marenco expuso como antecedentes las gestiones realizadas para la contratación del préstamo, siendo estas las siguientes: El </w:t>
      </w:r>
      <w:r w:rsidRPr="003B2E2B">
        <w:rPr>
          <w:rFonts w:ascii="Arial" w:eastAsia="Times New Roman" w:hAnsi="Arial" w:cs="Arial"/>
          <w:sz w:val="21"/>
          <w:szCs w:val="21"/>
          <w:lang w:val="es-ES" w:eastAsia="es-ES"/>
        </w:rPr>
        <w:t>29</w:t>
      </w:r>
      <w:r>
        <w:rPr>
          <w:rFonts w:ascii="Arial" w:eastAsia="Times New Roman" w:hAnsi="Arial" w:cs="Arial"/>
          <w:sz w:val="21"/>
          <w:szCs w:val="21"/>
          <w:lang w:val="es-ES" w:eastAsia="es-ES"/>
        </w:rPr>
        <w:t xml:space="preserve"> de agosto de </w:t>
      </w:r>
      <w:r w:rsidRPr="003B2E2B">
        <w:rPr>
          <w:rFonts w:ascii="Arial" w:eastAsia="Times New Roman" w:hAnsi="Arial" w:cs="Arial"/>
          <w:sz w:val="21"/>
          <w:szCs w:val="21"/>
          <w:lang w:val="es-ES" w:eastAsia="es-ES"/>
        </w:rPr>
        <w:t xml:space="preserve">2023, el </w:t>
      </w:r>
      <w:r w:rsidR="00103802">
        <w:rPr>
          <w:rFonts w:ascii="Arial" w:eastAsia="Times New Roman" w:hAnsi="Arial" w:cs="Arial"/>
          <w:sz w:val="21"/>
          <w:szCs w:val="21"/>
          <w:lang w:val="es-ES" w:eastAsia="es-ES"/>
        </w:rPr>
        <w:t>Fondo Social para la Vivienda (</w:t>
      </w:r>
      <w:r w:rsidRPr="003B2E2B">
        <w:rPr>
          <w:rFonts w:ascii="Arial" w:eastAsia="Times New Roman" w:hAnsi="Arial" w:cs="Arial"/>
          <w:sz w:val="21"/>
          <w:szCs w:val="21"/>
          <w:lang w:val="es-ES" w:eastAsia="es-ES"/>
        </w:rPr>
        <w:t>FSV</w:t>
      </w:r>
      <w:r w:rsidR="00103802">
        <w:rPr>
          <w:rFonts w:ascii="Arial" w:eastAsia="Times New Roman" w:hAnsi="Arial" w:cs="Arial"/>
          <w:sz w:val="21"/>
          <w:szCs w:val="21"/>
          <w:lang w:val="es-ES" w:eastAsia="es-ES"/>
        </w:rPr>
        <w:t>)</w:t>
      </w:r>
      <w:r w:rsidRPr="003B2E2B">
        <w:rPr>
          <w:rFonts w:ascii="Arial" w:eastAsia="Times New Roman" w:hAnsi="Arial" w:cs="Arial"/>
          <w:sz w:val="21"/>
          <w:szCs w:val="21"/>
          <w:lang w:val="es-ES" w:eastAsia="es-ES"/>
        </w:rPr>
        <w:t xml:space="preserve"> inform</w:t>
      </w:r>
      <w:r w:rsidR="00103802">
        <w:rPr>
          <w:rFonts w:ascii="Arial" w:eastAsia="Times New Roman" w:hAnsi="Arial" w:cs="Arial"/>
          <w:sz w:val="21"/>
          <w:szCs w:val="21"/>
          <w:lang w:val="es-ES" w:eastAsia="es-ES"/>
        </w:rPr>
        <w:t>ó</w:t>
      </w:r>
      <w:r w:rsidRPr="003B2E2B">
        <w:rPr>
          <w:rFonts w:ascii="Arial" w:eastAsia="Times New Roman" w:hAnsi="Arial" w:cs="Arial"/>
          <w:sz w:val="21"/>
          <w:szCs w:val="21"/>
          <w:lang w:val="es-ES" w:eastAsia="es-ES"/>
        </w:rPr>
        <w:t xml:space="preserve"> al Ministerio de Hacienda que se presentará al </w:t>
      </w:r>
      <w:r w:rsidR="00103802">
        <w:rPr>
          <w:rFonts w:ascii="Arial" w:eastAsia="Times New Roman" w:hAnsi="Arial" w:cs="Arial"/>
          <w:sz w:val="21"/>
          <w:szCs w:val="21"/>
          <w:lang w:val="es-ES" w:eastAsia="es-ES"/>
        </w:rPr>
        <w:t>Banco Interamericano de Desarrollo (</w:t>
      </w:r>
      <w:r w:rsidRPr="003B2E2B">
        <w:rPr>
          <w:rFonts w:ascii="Arial" w:eastAsia="Times New Roman" w:hAnsi="Arial" w:cs="Arial"/>
          <w:sz w:val="21"/>
          <w:szCs w:val="21"/>
          <w:lang w:val="es-ES" w:eastAsia="es-ES"/>
        </w:rPr>
        <w:t>BID</w:t>
      </w:r>
      <w:r w:rsidR="00103802">
        <w:rPr>
          <w:rFonts w:ascii="Arial" w:eastAsia="Times New Roman" w:hAnsi="Arial" w:cs="Arial"/>
          <w:sz w:val="21"/>
          <w:szCs w:val="21"/>
          <w:lang w:val="es-ES" w:eastAsia="es-ES"/>
        </w:rPr>
        <w:t>)</w:t>
      </w:r>
      <w:r w:rsidRPr="003B2E2B">
        <w:rPr>
          <w:rFonts w:ascii="Arial" w:eastAsia="Times New Roman" w:hAnsi="Arial" w:cs="Arial"/>
          <w:sz w:val="21"/>
          <w:szCs w:val="21"/>
          <w:lang w:val="es-ES" w:eastAsia="es-ES"/>
        </w:rPr>
        <w:t xml:space="preserve"> nueva solicitud de financiamiento por US$50.0 millones para continuar atendiendo a las familias salvadoreñas en la adquisición de viviendas de interés social y se le solicita otorgar Garantía Soberana, previa autorización de la Asamblea Legislativa.</w:t>
      </w:r>
      <w:r w:rsidR="00103802">
        <w:rPr>
          <w:rFonts w:ascii="Arial" w:eastAsia="Times New Roman" w:hAnsi="Arial" w:cs="Arial"/>
          <w:sz w:val="21"/>
          <w:szCs w:val="21"/>
          <w:lang w:val="es-ES" w:eastAsia="es-ES"/>
        </w:rPr>
        <w:t xml:space="preserve"> Con fecha </w:t>
      </w:r>
      <w:r w:rsidRPr="003B2E2B">
        <w:rPr>
          <w:rFonts w:ascii="Arial" w:eastAsia="Times New Roman" w:hAnsi="Arial" w:cs="Arial"/>
          <w:sz w:val="21"/>
          <w:szCs w:val="21"/>
          <w:lang w:val="es-ES" w:eastAsia="es-ES"/>
        </w:rPr>
        <w:t>26</w:t>
      </w:r>
      <w:r w:rsidR="00103802">
        <w:rPr>
          <w:rFonts w:ascii="Arial" w:eastAsia="Times New Roman" w:hAnsi="Arial" w:cs="Arial"/>
          <w:sz w:val="21"/>
          <w:szCs w:val="21"/>
          <w:lang w:val="es-ES" w:eastAsia="es-ES"/>
        </w:rPr>
        <w:t xml:space="preserve"> de septiembre de </w:t>
      </w:r>
      <w:r w:rsidRPr="003B2E2B">
        <w:rPr>
          <w:rFonts w:ascii="Arial" w:eastAsia="Times New Roman" w:hAnsi="Arial" w:cs="Arial"/>
          <w:sz w:val="21"/>
          <w:szCs w:val="21"/>
          <w:lang w:val="es-ES" w:eastAsia="es-ES"/>
        </w:rPr>
        <w:t>2023, el Ministerio de Hacienda remite nota a BID, indicando que esa Cartera de Estado, realizará las gestiones necesarias ante la Asamblea Legislativa para que la operación de crédito solicitada por el FSV pueda contar con la Garantía Soberana del Gobierno de la República de El Salvador.</w:t>
      </w:r>
      <w:r w:rsidR="00103802">
        <w:rPr>
          <w:rFonts w:ascii="Arial" w:eastAsia="Times New Roman" w:hAnsi="Arial" w:cs="Arial"/>
          <w:sz w:val="21"/>
          <w:szCs w:val="21"/>
          <w:lang w:val="es-ES" w:eastAsia="es-ES"/>
        </w:rPr>
        <w:t xml:space="preserve"> Siendo así, que el </w:t>
      </w:r>
      <w:r w:rsidRPr="003B2E2B">
        <w:rPr>
          <w:rFonts w:ascii="Arial" w:eastAsia="Times New Roman" w:hAnsi="Arial" w:cs="Arial"/>
          <w:sz w:val="21"/>
          <w:szCs w:val="21"/>
          <w:lang w:val="es-ES" w:eastAsia="es-ES"/>
        </w:rPr>
        <w:t>05</w:t>
      </w:r>
      <w:r w:rsidR="00103802">
        <w:rPr>
          <w:rFonts w:ascii="Arial" w:eastAsia="Times New Roman" w:hAnsi="Arial" w:cs="Arial"/>
          <w:sz w:val="21"/>
          <w:szCs w:val="21"/>
          <w:lang w:val="es-ES" w:eastAsia="es-ES"/>
        </w:rPr>
        <w:t xml:space="preserve"> de octubre de </w:t>
      </w:r>
      <w:r w:rsidRPr="003B2E2B">
        <w:rPr>
          <w:rFonts w:ascii="Arial" w:eastAsia="Times New Roman" w:hAnsi="Arial" w:cs="Arial"/>
          <w:sz w:val="21"/>
          <w:szCs w:val="21"/>
          <w:lang w:val="es-ES" w:eastAsia="es-ES"/>
        </w:rPr>
        <w:t>2023, el Ministerio de Hacienda remite al FSV nota O-CID/CES-1320-2023 de fecha 28</w:t>
      </w:r>
      <w:r w:rsidR="00103802">
        <w:rPr>
          <w:rFonts w:ascii="Arial" w:eastAsia="Times New Roman" w:hAnsi="Arial" w:cs="Arial"/>
          <w:sz w:val="21"/>
          <w:szCs w:val="21"/>
          <w:lang w:val="es-ES" w:eastAsia="es-ES"/>
        </w:rPr>
        <w:t xml:space="preserve"> de septiembre de </w:t>
      </w:r>
      <w:r w:rsidRPr="003B2E2B">
        <w:rPr>
          <w:rFonts w:ascii="Arial" w:eastAsia="Times New Roman" w:hAnsi="Arial" w:cs="Arial"/>
          <w:sz w:val="21"/>
          <w:szCs w:val="21"/>
          <w:lang w:val="es-ES" w:eastAsia="es-ES"/>
        </w:rPr>
        <w:t>2023 en la que el BID notifica que iniciará preliminarmente los estudios técnicos que permitan avanzar con el potencial procesamiento de la operación en coordinación con el FSV.</w:t>
      </w:r>
      <w:r w:rsidR="00103802">
        <w:rPr>
          <w:rFonts w:ascii="Arial" w:eastAsia="Times New Roman" w:hAnsi="Arial" w:cs="Arial"/>
          <w:sz w:val="21"/>
          <w:szCs w:val="21"/>
          <w:lang w:val="es-ES" w:eastAsia="es-ES"/>
        </w:rPr>
        <w:t xml:space="preserve"> El </w:t>
      </w:r>
      <w:r w:rsidRPr="003B2E2B">
        <w:rPr>
          <w:rFonts w:ascii="Arial" w:eastAsia="Times New Roman" w:hAnsi="Arial" w:cs="Arial"/>
          <w:sz w:val="21"/>
          <w:szCs w:val="21"/>
          <w:lang w:val="es-ES" w:eastAsia="es-ES"/>
        </w:rPr>
        <w:t>12</w:t>
      </w:r>
      <w:r w:rsidR="00103802">
        <w:rPr>
          <w:rFonts w:ascii="Arial" w:eastAsia="Times New Roman" w:hAnsi="Arial" w:cs="Arial"/>
          <w:sz w:val="21"/>
          <w:szCs w:val="21"/>
          <w:lang w:val="es-ES" w:eastAsia="es-ES"/>
        </w:rPr>
        <w:t xml:space="preserve"> de octubre de </w:t>
      </w:r>
      <w:r w:rsidRPr="003B2E2B">
        <w:rPr>
          <w:rFonts w:ascii="Arial" w:eastAsia="Times New Roman" w:hAnsi="Arial" w:cs="Arial"/>
          <w:sz w:val="21"/>
          <w:szCs w:val="21"/>
          <w:lang w:val="es-ES" w:eastAsia="es-ES"/>
        </w:rPr>
        <w:t>2023, el FSV remite nota al BID solicitando nueva operación de financiamiento por US$50.0 millones, la cual cuenta con el apoyo del Ministerio de Hacienda a efecto de realizar las gestiones necesarias ante la Asamblea Legislativa, para otorgar la Garantía Soberana del Gobierno de la República de El Salvador</w:t>
      </w:r>
      <w:r w:rsidR="00103802">
        <w:rPr>
          <w:rFonts w:ascii="Arial" w:eastAsia="Times New Roman" w:hAnsi="Arial" w:cs="Arial"/>
          <w:sz w:val="21"/>
          <w:szCs w:val="21"/>
          <w:lang w:val="es-ES" w:eastAsia="es-ES"/>
        </w:rPr>
        <w:t xml:space="preserve">, por lo que el </w:t>
      </w:r>
      <w:r w:rsidRPr="003B2E2B">
        <w:rPr>
          <w:rFonts w:ascii="Arial" w:eastAsia="Times New Roman" w:hAnsi="Arial" w:cs="Arial"/>
          <w:sz w:val="21"/>
          <w:szCs w:val="21"/>
          <w:lang w:val="es-ES" w:eastAsia="es-ES"/>
        </w:rPr>
        <w:t>25</w:t>
      </w:r>
      <w:r w:rsidR="00103802">
        <w:rPr>
          <w:rFonts w:ascii="Arial" w:eastAsia="Times New Roman" w:hAnsi="Arial" w:cs="Arial"/>
          <w:sz w:val="21"/>
          <w:szCs w:val="21"/>
          <w:lang w:val="es-ES" w:eastAsia="es-ES"/>
        </w:rPr>
        <w:t xml:space="preserve"> de octubre de </w:t>
      </w:r>
      <w:r w:rsidRPr="003B2E2B">
        <w:rPr>
          <w:rFonts w:ascii="Arial" w:eastAsia="Times New Roman" w:hAnsi="Arial" w:cs="Arial"/>
          <w:sz w:val="21"/>
          <w:szCs w:val="21"/>
          <w:lang w:val="es-ES" w:eastAsia="es-ES"/>
        </w:rPr>
        <w:t>2023, el BID informa al FSV que ha tomado debida nota y que</w:t>
      </w:r>
      <w:r w:rsidR="006E6982">
        <w:rPr>
          <w:rFonts w:ascii="Arial" w:eastAsia="Times New Roman" w:hAnsi="Arial" w:cs="Arial"/>
          <w:sz w:val="21"/>
          <w:szCs w:val="21"/>
          <w:lang w:val="es-ES" w:eastAsia="es-ES"/>
        </w:rPr>
        <w:t xml:space="preserve">, a través del Ministerio de Hacienda, </w:t>
      </w:r>
      <w:r w:rsidRPr="003B2E2B">
        <w:rPr>
          <w:rFonts w:ascii="Arial" w:eastAsia="Times New Roman" w:hAnsi="Arial" w:cs="Arial"/>
          <w:sz w:val="21"/>
          <w:szCs w:val="21"/>
          <w:lang w:val="es-ES" w:eastAsia="es-ES"/>
        </w:rPr>
        <w:t xml:space="preserve">lo mantendrá informado sobre los avances obtenidos. </w:t>
      </w:r>
      <w:r w:rsidR="00103802">
        <w:rPr>
          <w:rFonts w:ascii="Arial" w:eastAsia="Times New Roman" w:hAnsi="Arial" w:cs="Arial"/>
          <w:sz w:val="21"/>
          <w:szCs w:val="21"/>
          <w:lang w:val="es-ES" w:eastAsia="es-ES"/>
        </w:rPr>
        <w:t>Posteriormente, e</w:t>
      </w:r>
      <w:r w:rsidR="00103802" w:rsidRPr="00103802">
        <w:rPr>
          <w:rFonts w:ascii="Arial" w:eastAsia="Times New Roman" w:hAnsi="Arial" w:cs="Arial"/>
          <w:sz w:val="21"/>
          <w:szCs w:val="21"/>
          <w:lang w:val="es-ES" w:eastAsia="es-ES"/>
        </w:rPr>
        <w:t>ntre</w:t>
      </w:r>
      <w:r w:rsidR="00103802">
        <w:rPr>
          <w:rFonts w:ascii="Arial" w:eastAsia="Times New Roman" w:hAnsi="Arial" w:cs="Arial"/>
          <w:sz w:val="21"/>
          <w:szCs w:val="21"/>
          <w:lang w:val="es-ES" w:eastAsia="es-ES"/>
        </w:rPr>
        <w:t xml:space="preserve"> los meses de </w:t>
      </w:r>
      <w:r w:rsidR="00103802" w:rsidRPr="00103802">
        <w:rPr>
          <w:rFonts w:ascii="Arial" w:eastAsia="Times New Roman" w:hAnsi="Arial" w:cs="Arial"/>
          <w:sz w:val="21"/>
          <w:szCs w:val="21"/>
          <w:lang w:val="es-ES" w:eastAsia="es-ES"/>
        </w:rPr>
        <w:t xml:space="preserve">marzo y junio de 2024, se sostuvieron reuniones con las áreas de Género, Cambio Climático, Vivienda Sostenible, entre otras del BID; se </w:t>
      </w:r>
      <w:r w:rsidR="00702A4B" w:rsidRPr="00103802">
        <w:rPr>
          <w:rFonts w:ascii="Arial" w:eastAsia="Times New Roman" w:hAnsi="Arial" w:cs="Arial"/>
          <w:sz w:val="21"/>
          <w:szCs w:val="21"/>
          <w:lang w:val="es-ES" w:eastAsia="es-ES"/>
        </w:rPr>
        <w:t>presentó,</w:t>
      </w:r>
      <w:r w:rsidR="00103802" w:rsidRPr="00103802">
        <w:rPr>
          <w:rFonts w:ascii="Arial" w:eastAsia="Times New Roman" w:hAnsi="Arial" w:cs="Arial"/>
          <w:sz w:val="21"/>
          <w:szCs w:val="21"/>
          <w:lang w:val="es-ES" w:eastAsia="es-ES"/>
        </w:rPr>
        <w:t xml:space="preserve"> además, información técnica de los proyectos habitacionales, financiera y contable para el análisis de la nueva operación.</w:t>
      </w:r>
      <w:r w:rsidR="00702A4B">
        <w:rPr>
          <w:rFonts w:ascii="Arial" w:eastAsia="Times New Roman" w:hAnsi="Arial" w:cs="Arial"/>
          <w:sz w:val="21"/>
          <w:szCs w:val="21"/>
          <w:lang w:val="es-ES" w:eastAsia="es-ES"/>
        </w:rPr>
        <w:t xml:space="preserve"> </w:t>
      </w:r>
      <w:r w:rsidR="00103802" w:rsidRPr="00103802">
        <w:rPr>
          <w:rFonts w:ascii="Arial" w:eastAsia="Times New Roman" w:hAnsi="Arial" w:cs="Arial"/>
          <w:sz w:val="21"/>
          <w:szCs w:val="21"/>
          <w:lang w:val="es-ES" w:eastAsia="es-ES"/>
        </w:rPr>
        <w:t>Entre julio y septiembre de 2024, se presentó estadísticas del FSV de créditos otorgados por programa, género, edad, sector económico, discapacitados, entre otros; también se presentó información relativa al sector vivienda indicada particularmente en la Encuesta de Hogares de Propósitos Múltiples. Se realizó actualización de formularios requeridos por el BID para la nueva operación crediticia. Se sostuvo reuniones virtuales para la definición de la Matriz de Resultados de la nueva operación de financiamiento con el BID.</w:t>
      </w:r>
      <w:r w:rsidR="00702A4B">
        <w:rPr>
          <w:rFonts w:ascii="Arial" w:eastAsia="Times New Roman" w:hAnsi="Arial" w:cs="Arial"/>
          <w:sz w:val="21"/>
          <w:szCs w:val="21"/>
          <w:lang w:val="es-ES" w:eastAsia="es-ES"/>
        </w:rPr>
        <w:t xml:space="preserve"> El </w:t>
      </w:r>
      <w:r w:rsidR="00103802" w:rsidRPr="00103802">
        <w:rPr>
          <w:rFonts w:ascii="Arial" w:eastAsia="Times New Roman" w:hAnsi="Arial" w:cs="Arial"/>
          <w:sz w:val="21"/>
          <w:szCs w:val="21"/>
          <w:lang w:val="es-ES" w:eastAsia="es-ES"/>
        </w:rPr>
        <w:t>16</w:t>
      </w:r>
      <w:r w:rsidR="00702A4B">
        <w:rPr>
          <w:rFonts w:ascii="Arial" w:eastAsia="Times New Roman" w:hAnsi="Arial" w:cs="Arial"/>
          <w:sz w:val="21"/>
          <w:szCs w:val="21"/>
          <w:lang w:val="es-ES" w:eastAsia="es-ES"/>
        </w:rPr>
        <w:t xml:space="preserve"> de octubre de </w:t>
      </w:r>
      <w:r w:rsidR="00103802" w:rsidRPr="00103802">
        <w:rPr>
          <w:rFonts w:ascii="Arial" w:eastAsia="Times New Roman" w:hAnsi="Arial" w:cs="Arial"/>
          <w:sz w:val="21"/>
          <w:szCs w:val="21"/>
          <w:lang w:val="es-ES" w:eastAsia="es-ES"/>
        </w:rPr>
        <w:t>2024, se llevó a cabo la negociación del borrador de Contrato de Préstamo y el borrador del Contrato de Garantía para el Programa de Financiamiento para Vivienda Social, Inclusiva y Sostenible (ES-L1165) Cuarta Operación Individual bajo la Línea de Crédito Condicional para Proyectos de Inversión (CCLIP) de Acceso al Crédito Empresarial y de Vivienda (ES-O0009) entre el BID, Ministerio de Hacienda y el FSV</w:t>
      </w:r>
      <w:r w:rsidR="00702A4B">
        <w:rPr>
          <w:rFonts w:ascii="Arial" w:eastAsia="Times New Roman" w:hAnsi="Arial" w:cs="Arial"/>
          <w:sz w:val="21"/>
          <w:szCs w:val="21"/>
          <w:lang w:val="es-ES" w:eastAsia="es-ES"/>
        </w:rPr>
        <w:t>.</w:t>
      </w:r>
    </w:p>
    <w:p w14:paraId="63FF6679" w14:textId="77777777" w:rsidR="00103802" w:rsidRDefault="00103802" w:rsidP="00702A4B">
      <w:pPr>
        <w:spacing w:after="0" w:line="240" w:lineRule="auto"/>
        <w:ind w:left="-284" w:right="-801"/>
        <w:jc w:val="both"/>
        <w:textAlignment w:val="bottom"/>
        <w:rPr>
          <w:rFonts w:ascii="Arial" w:eastAsia="Times New Roman" w:hAnsi="Arial" w:cs="Arial"/>
          <w:sz w:val="21"/>
          <w:szCs w:val="21"/>
          <w:lang w:val="es-ES" w:eastAsia="es-ES"/>
        </w:rPr>
      </w:pPr>
    </w:p>
    <w:p w14:paraId="59D2116F" w14:textId="4900790F" w:rsidR="00EA33BF" w:rsidRDefault="00EA33BF" w:rsidP="00EA33BF">
      <w:pPr>
        <w:spacing w:after="0" w:line="240" w:lineRule="auto"/>
        <w:ind w:left="-284" w:right="-801"/>
        <w:jc w:val="both"/>
        <w:textAlignment w:val="bottom"/>
        <w:rPr>
          <w:rFonts w:ascii="Arial" w:eastAsia="Times New Roman" w:hAnsi="Arial" w:cs="Arial"/>
          <w:sz w:val="21"/>
          <w:szCs w:val="21"/>
          <w:lang w:val="es-ES" w:eastAsia="es-ES"/>
        </w:rPr>
      </w:pPr>
      <w:r>
        <w:rPr>
          <w:rFonts w:ascii="Arial" w:eastAsia="Times New Roman" w:hAnsi="Arial" w:cs="Arial"/>
          <w:sz w:val="21"/>
          <w:szCs w:val="21"/>
          <w:lang w:val="es-ES" w:eastAsia="es-ES"/>
        </w:rPr>
        <w:t>A continuación,</w:t>
      </w:r>
      <w:r w:rsidR="00702A4B">
        <w:rPr>
          <w:rFonts w:ascii="Arial" w:eastAsia="Times New Roman" w:hAnsi="Arial" w:cs="Arial"/>
          <w:sz w:val="21"/>
          <w:szCs w:val="21"/>
          <w:lang w:val="es-ES" w:eastAsia="es-ES"/>
        </w:rPr>
        <w:t xml:space="preserve"> el Gerente invitado expuso los Términos </w:t>
      </w:r>
      <w:r w:rsidR="00B375CE">
        <w:rPr>
          <w:rFonts w:ascii="Arial" w:eastAsia="Times New Roman" w:hAnsi="Arial" w:cs="Arial"/>
          <w:sz w:val="21"/>
          <w:szCs w:val="21"/>
          <w:lang w:val="es-ES" w:eastAsia="es-ES"/>
        </w:rPr>
        <w:t xml:space="preserve">y Condiciones Financieras del Contrato, </w:t>
      </w:r>
      <w:r>
        <w:rPr>
          <w:rFonts w:ascii="Arial" w:eastAsia="Times New Roman" w:hAnsi="Arial" w:cs="Arial"/>
          <w:sz w:val="21"/>
          <w:szCs w:val="21"/>
          <w:lang w:val="es-ES" w:eastAsia="es-ES"/>
        </w:rPr>
        <w:t>así:</w:t>
      </w:r>
    </w:p>
    <w:p w14:paraId="25310DF1" w14:textId="77777777" w:rsidR="00EA33BF" w:rsidRDefault="00EA33BF" w:rsidP="00EA33BF">
      <w:pPr>
        <w:spacing w:after="0" w:line="240" w:lineRule="auto"/>
        <w:ind w:left="-284" w:right="-801"/>
        <w:jc w:val="both"/>
        <w:textAlignment w:val="bottom"/>
        <w:rPr>
          <w:rFonts w:ascii="Arial" w:eastAsia="Times New Roman" w:hAnsi="Arial" w:cs="Arial"/>
          <w:sz w:val="21"/>
          <w:szCs w:val="21"/>
          <w:lang w:val="es-ES" w:eastAsia="es-ES"/>
        </w:rPr>
      </w:pPr>
    </w:p>
    <w:p w14:paraId="5C8C4AEE" w14:textId="30EA8BBD" w:rsidR="00EA33BF" w:rsidRPr="00EA33BF" w:rsidRDefault="00EA33BF" w:rsidP="00EA33BF">
      <w:pPr>
        <w:spacing w:after="0" w:line="240" w:lineRule="auto"/>
        <w:ind w:left="284" w:right="-801"/>
        <w:jc w:val="both"/>
        <w:textAlignment w:val="bottom"/>
        <w:rPr>
          <w:rFonts w:ascii="Arial" w:eastAsia="Times New Roman" w:hAnsi="Arial" w:cs="Arial"/>
          <w:sz w:val="21"/>
          <w:szCs w:val="21"/>
          <w:lang w:eastAsia="es-ES"/>
        </w:rPr>
      </w:pPr>
      <w:r>
        <w:rPr>
          <w:rFonts w:ascii="Arial" w:eastAsia="Times New Roman" w:hAnsi="Arial" w:cs="Arial"/>
          <w:noProof/>
          <w:sz w:val="21"/>
          <w:szCs w:val="21"/>
          <w:lang w:eastAsia="es-ES"/>
        </w:rPr>
        <w:drawing>
          <wp:inline distT="0" distB="0" distL="0" distR="0" wp14:anchorId="4A6A6066" wp14:editId="175F18D0">
            <wp:extent cx="5457093" cy="2503170"/>
            <wp:effectExtent l="0" t="0" r="0" b="0"/>
            <wp:docPr id="5256830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9374" cy="2522564"/>
                    </a:xfrm>
                    <a:prstGeom prst="rect">
                      <a:avLst/>
                    </a:prstGeom>
                    <a:noFill/>
                  </pic:spPr>
                </pic:pic>
              </a:graphicData>
            </a:graphic>
          </wp:inline>
        </w:drawing>
      </w:r>
    </w:p>
    <w:p w14:paraId="264B7947" w14:textId="6AA30CF6" w:rsidR="00EA33BF" w:rsidRPr="00EA33BF" w:rsidRDefault="00EA33BF" w:rsidP="00EA33BF">
      <w:pPr>
        <w:spacing w:after="0" w:line="240" w:lineRule="auto"/>
        <w:ind w:right="-801" w:firstLine="284"/>
        <w:jc w:val="both"/>
        <w:textAlignment w:val="bottom"/>
        <w:rPr>
          <w:rFonts w:ascii="Arial" w:eastAsia="Times New Roman" w:hAnsi="Arial" w:cs="Arial"/>
          <w:sz w:val="21"/>
          <w:szCs w:val="21"/>
          <w:lang w:eastAsia="es-ES"/>
        </w:rPr>
      </w:pPr>
      <w:r>
        <w:rPr>
          <w:rFonts w:ascii="Arial" w:eastAsia="Times New Roman" w:hAnsi="Arial" w:cs="Arial"/>
          <w:noProof/>
          <w:sz w:val="21"/>
          <w:szCs w:val="21"/>
          <w:lang w:val="es-ES" w:eastAsia="es-ES"/>
        </w:rPr>
        <w:lastRenderedPageBreak/>
        <w:drawing>
          <wp:inline distT="0" distB="0" distL="0" distR="0" wp14:anchorId="0C35347A" wp14:editId="29F3A277">
            <wp:extent cx="5509847" cy="1078230"/>
            <wp:effectExtent l="0" t="0" r="0" b="0"/>
            <wp:docPr id="1812838489"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38489" name="Imagen 3" descr="Forma&#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1288" cy="1090253"/>
                    </a:xfrm>
                    <a:prstGeom prst="rect">
                      <a:avLst/>
                    </a:prstGeom>
                    <a:noFill/>
                  </pic:spPr>
                </pic:pic>
              </a:graphicData>
            </a:graphic>
          </wp:inline>
        </w:drawing>
      </w:r>
    </w:p>
    <w:p w14:paraId="7EBE8EEF" w14:textId="77777777" w:rsidR="00EA33BF" w:rsidRDefault="00EA33BF" w:rsidP="00EA33BF">
      <w:pPr>
        <w:spacing w:after="0" w:line="240" w:lineRule="auto"/>
        <w:ind w:left="-284" w:right="-801"/>
        <w:jc w:val="both"/>
        <w:textAlignment w:val="bottom"/>
        <w:rPr>
          <w:rFonts w:ascii="Arial" w:eastAsia="Times New Roman" w:hAnsi="Arial" w:cs="Arial"/>
          <w:sz w:val="21"/>
          <w:szCs w:val="21"/>
          <w:lang w:val="es-ES" w:eastAsia="es-ES"/>
        </w:rPr>
      </w:pPr>
    </w:p>
    <w:p w14:paraId="1C7B9CF6" w14:textId="17FF6467" w:rsidR="00EA33BF" w:rsidRDefault="00093FB2" w:rsidP="00093FB2">
      <w:pPr>
        <w:spacing w:after="0" w:line="240" w:lineRule="auto"/>
        <w:ind w:left="-284" w:right="-801"/>
        <w:jc w:val="both"/>
        <w:textAlignment w:val="bottom"/>
        <w:rPr>
          <w:rFonts w:ascii="Arial" w:eastAsia="Times New Roman" w:hAnsi="Arial" w:cs="Arial"/>
          <w:sz w:val="21"/>
          <w:szCs w:val="21"/>
          <w:lang w:val="es-ES" w:eastAsia="es-ES"/>
        </w:rPr>
      </w:pPr>
      <w:r>
        <w:rPr>
          <w:rFonts w:ascii="Arial" w:eastAsia="Times New Roman" w:hAnsi="Arial" w:cs="Arial"/>
          <w:sz w:val="21"/>
          <w:szCs w:val="21"/>
          <w:lang w:val="es-ES" w:eastAsia="es-ES"/>
        </w:rPr>
        <w:t>Finalmente, el licenciado Cuéllar Marenco solicitó</w:t>
      </w:r>
      <w:r w:rsidRPr="00093FB2">
        <w:rPr>
          <w:rFonts w:ascii="Arial" w:eastAsia="Times New Roman" w:hAnsi="Arial" w:cs="Arial"/>
          <w:sz w:val="21"/>
          <w:szCs w:val="21"/>
          <w:lang w:val="es-ES" w:eastAsia="es-ES"/>
        </w:rPr>
        <w:t xml:space="preserve"> </w:t>
      </w:r>
      <w:r>
        <w:rPr>
          <w:rFonts w:ascii="Arial" w:eastAsia="Times New Roman" w:hAnsi="Arial" w:cs="Arial"/>
          <w:sz w:val="21"/>
          <w:szCs w:val="21"/>
          <w:lang w:val="es-ES" w:eastAsia="es-ES"/>
        </w:rPr>
        <w:t xml:space="preserve">la autorización de firma del Contrato de Préstamo </w:t>
      </w:r>
      <w:proofErr w:type="spellStart"/>
      <w:r>
        <w:rPr>
          <w:rFonts w:ascii="Arial" w:eastAsia="Times New Roman" w:hAnsi="Arial" w:cs="Arial"/>
          <w:sz w:val="21"/>
          <w:szCs w:val="21"/>
          <w:lang w:val="es-ES" w:eastAsia="es-ES"/>
        </w:rPr>
        <w:t>N°</w:t>
      </w:r>
      <w:proofErr w:type="spellEnd"/>
      <w:r>
        <w:rPr>
          <w:rFonts w:ascii="Arial" w:eastAsia="Times New Roman" w:hAnsi="Arial" w:cs="Arial"/>
          <w:sz w:val="21"/>
          <w:szCs w:val="21"/>
          <w:lang w:val="es-ES" w:eastAsia="es-ES"/>
        </w:rPr>
        <w:t xml:space="preserve"> 5977/OC-ES denominado “Programa de Financiamiento para Vivienda Social, Inclusiva y Sostenible”. </w:t>
      </w:r>
      <w:r w:rsidR="00B375CE" w:rsidRPr="008437AA">
        <w:rPr>
          <w:rFonts w:ascii="Arial" w:hAnsi="Arial" w:cs="Arial"/>
          <w:sz w:val="21"/>
          <w:szCs w:val="21"/>
          <w:lang w:eastAsia="es-ES"/>
        </w:rPr>
        <w:t>Junta Directiva</w:t>
      </w:r>
      <w:r>
        <w:rPr>
          <w:rFonts w:ascii="Arial" w:hAnsi="Arial" w:cs="Arial"/>
          <w:sz w:val="21"/>
          <w:szCs w:val="21"/>
          <w:lang w:eastAsia="es-ES"/>
        </w:rPr>
        <w:t xml:space="preserve">, </w:t>
      </w:r>
      <w:r w:rsidR="00B375CE" w:rsidRPr="008437AA">
        <w:rPr>
          <w:rFonts w:ascii="Arial" w:hAnsi="Arial" w:cs="Arial"/>
          <w:sz w:val="21"/>
          <w:szCs w:val="21"/>
          <w:lang w:eastAsia="es-ES"/>
        </w:rPr>
        <w:t xml:space="preserve">luego de conocer la solicitud presentada por </w:t>
      </w:r>
      <w:r w:rsidR="00B375CE">
        <w:rPr>
          <w:rFonts w:ascii="Arial" w:hAnsi="Arial" w:cs="Arial"/>
          <w:sz w:val="21"/>
          <w:szCs w:val="21"/>
          <w:lang w:eastAsia="es-ES"/>
        </w:rPr>
        <w:t>el licenciado René Cuéllar Marenco</w:t>
      </w:r>
      <w:r w:rsidR="00B375CE" w:rsidRPr="008437AA">
        <w:rPr>
          <w:rFonts w:ascii="Arial" w:hAnsi="Arial" w:cs="Arial"/>
          <w:sz w:val="21"/>
          <w:szCs w:val="21"/>
          <w:lang w:eastAsia="es-ES"/>
        </w:rPr>
        <w:t xml:space="preserve">, </w:t>
      </w:r>
      <w:r w:rsidR="00B375CE">
        <w:rPr>
          <w:rFonts w:ascii="Arial" w:hAnsi="Arial" w:cs="Arial"/>
          <w:sz w:val="21"/>
          <w:szCs w:val="21"/>
          <w:lang w:eastAsia="es-ES"/>
        </w:rPr>
        <w:t xml:space="preserve">Gerente de Finanzas, </w:t>
      </w:r>
      <w:r w:rsidR="00B375CE" w:rsidRPr="008437AA">
        <w:rPr>
          <w:rFonts w:ascii="Arial" w:hAnsi="Arial" w:cs="Arial"/>
          <w:sz w:val="21"/>
          <w:szCs w:val="21"/>
          <w:lang w:eastAsia="es-ES"/>
        </w:rPr>
        <w:t xml:space="preserve">sobre la base de lo regulado en </w:t>
      </w:r>
      <w:r>
        <w:rPr>
          <w:rFonts w:ascii="Arial" w:hAnsi="Arial" w:cs="Arial"/>
          <w:sz w:val="21"/>
          <w:szCs w:val="21"/>
          <w:lang w:eastAsia="es-ES"/>
        </w:rPr>
        <w:t>los</w:t>
      </w:r>
      <w:r w:rsidR="00B375CE" w:rsidRPr="008437AA">
        <w:rPr>
          <w:rFonts w:ascii="Arial" w:hAnsi="Arial" w:cs="Arial"/>
          <w:sz w:val="21"/>
          <w:szCs w:val="21"/>
          <w:lang w:eastAsia="es-ES"/>
        </w:rPr>
        <w:t xml:space="preserve"> artícul</w:t>
      </w:r>
      <w:r w:rsidR="00B375CE">
        <w:rPr>
          <w:rFonts w:ascii="Arial" w:hAnsi="Arial" w:cs="Arial"/>
          <w:sz w:val="21"/>
          <w:szCs w:val="21"/>
          <w:lang w:eastAsia="es-ES"/>
        </w:rPr>
        <w:t>o</w:t>
      </w:r>
      <w:r w:rsidR="00EA33BF">
        <w:rPr>
          <w:rFonts w:ascii="Arial" w:hAnsi="Arial" w:cs="Arial"/>
          <w:sz w:val="21"/>
          <w:szCs w:val="21"/>
          <w:lang w:eastAsia="es-ES"/>
        </w:rPr>
        <w:t>s</w:t>
      </w:r>
      <w:r w:rsidR="00B375CE" w:rsidRPr="00B375CE">
        <w:rPr>
          <w:rFonts w:ascii="Arial" w:eastAsia="Times New Roman" w:hAnsi="Arial" w:cs="Arial"/>
          <w:sz w:val="21"/>
          <w:szCs w:val="21"/>
          <w:lang w:val="es-ES" w:eastAsia="es-ES"/>
        </w:rPr>
        <w:t xml:space="preserve"> 26 </w:t>
      </w:r>
      <w:r w:rsidR="00EA33BF">
        <w:rPr>
          <w:rFonts w:ascii="Arial" w:eastAsia="Times New Roman" w:hAnsi="Arial" w:cs="Arial"/>
          <w:sz w:val="21"/>
          <w:szCs w:val="21"/>
          <w:lang w:val="es-ES" w:eastAsia="es-ES"/>
        </w:rPr>
        <w:t>l</w:t>
      </w:r>
      <w:r w:rsidR="00B375CE" w:rsidRPr="00B375CE">
        <w:rPr>
          <w:rFonts w:ascii="Arial" w:eastAsia="Times New Roman" w:hAnsi="Arial" w:cs="Arial"/>
          <w:sz w:val="21"/>
          <w:szCs w:val="21"/>
          <w:lang w:val="es-ES" w:eastAsia="es-ES"/>
        </w:rPr>
        <w:t>iterales b) y c</w:t>
      </w:r>
      <w:r w:rsidR="00A256F2" w:rsidRPr="00B375CE">
        <w:rPr>
          <w:rFonts w:ascii="Arial" w:eastAsia="Times New Roman" w:hAnsi="Arial" w:cs="Arial"/>
          <w:sz w:val="21"/>
          <w:szCs w:val="21"/>
          <w:lang w:val="es-ES" w:eastAsia="es-ES"/>
        </w:rPr>
        <w:t>), 29</w:t>
      </w:r>
      <w:r w:rsidR="00B375CE" w:rsidRPr="00B375CE">
        <w:rPr>
          <w:rFonts w:ascii="Arial" w:eastAsia="Times New Roman" w:hAnsi="Arial" w:cs="Arial"/>
          <w:sz w:val="21"/>
          <w:szCs w:val="21"/>
          <w:lang w:val="es-ES" w:eastAsia="es-ES"/>
        </w:rPr>
        <w:t xml:space="preserve"> literal b) y </w:t>
      </w:r>
      <w:r w:rsidR="00EA33BF">
        <w:rPr>
          <w:rFonts w:ascii="Arial" w:eastAsia="Times New Roman" w:hAnsi="Arial" w:cs="Arial"/>
          <w:sz w:val="21"/>
          <w:szCs w:val="21"/>
          <w:lang w:val="es-ES" w:eastAsia="es-ES"/>
        </w:rPr>
        <w:t>artículo</w:t>
      </w:r>
      <w:r w:rsidR="00B375CE" w:rsidRPr="00B375CE">
        <w:rPr>
          <w:rFonts w:ascii="Arial" w:eastAsia="Times New Roman" w:hAnsi="Arial" w:cs="Arial"/>
          <w:sz w:val="21"/>
          <w:szCs w:val="21"/>
          <w:lang w:val="es-ES" w:eastAsia="es-ES"/>
        </w:rPr>
        <w:t xml:space="preserve"> 30 inciso primero</w:t>
      </w:r>
      <w:r w:rsidR="00EA33BF">
        <w:rPr>
          <w:rFonts w:ascii="Arial" w:eastAsia="Times New Roman" w:hAnsi="Arial" w:cs="Arial"/>
          <w:sz w:val="21"/>
          <w:szCs w:val="21"/>
          <w:lang w:val="es-ES" w:eastAsia="es-ES"/>
        </w:rPr>
        <w:t xml:space="preserve"> de la Ley del Fondo Social para la Vivienda, </w:t>
      </w:r>
      <w:r w:rsidR="00EA33BF" w:rsidRPr="008437AA">
        <w:rPr>
          <w:rFonts w:ascii="Arial" w:hAnsi="Arial" w:cs="Arial"/>
          <w:sz w:val="21"/>
          <w:szCs w:val="21"/>
          <w:lang w:eastAsia="es-ES"/>
        </w:rPr>
        <w:t>por unanimidad ACUERDA:</w:t>
      </w:r>
    </w:p>
    <w:p w14:paraId="5CD8E458" w14:textId="77777777" w:rsidR="00EA33BF" w:rsidRDefault="00EA33BF" w:rsidP="00B375CE">
      <w:pPr>
        <w:spacing w:after="0" w:line="240" w:lineRule="auto"/>
        <w:ind w:left="-284" w:right="-801"/>
        <w:jc w:val="both"/>
        <w:textAlignment w:val="bottom"/>
        <w:rPr>
          <w:rFonts w:ascii="Arial" w:eastAsia="Times New Roman" w:hAnsi="Arial" w:cs="Arial"/>
          <w:sz w:val="21"/>
          <w:szCs w:val="21"/>
          <w:lang w:val="es-ES" w:eastAsia="es-ES"/>
        </w:rPr>
      </w:pPr>
    </w:p>
    <w:p w14:paraId="01D1F6AF" w14:textId="77777777" w:rsidR="00B375CE" w:rsidRDefault="00B375CE" w:rsidP="00EA33BF">
      <w:pPr>
        <w:numPr>
          <w:ilvl w:val="0"/>
          <w:numId w:val="41"/>
        </w:numPr>
        <w:spacing w:after="0" w:line="216" w:lineRule="auto"/>
        <w:ind w:left="0" w:right="-801" w:hanging="284"/>
        <w:contextualSpacing/>
        <w:jc w:val="both"/>
        <w:rPr>
          <w:rFonts w:ascii="Arial" w:eastAsia="Times New Roman" w:hAnsi="Arial" w:cs="Arial"/>
          <w:sz w:val="21"/>
          <w:szCs w:val="21"/>
          <w:lang w:val="es-ES" w:eastAsia="es-ES"/>
        </w:rPr>
      </w:pPr>
      <w:r w:rsidRPr="00B375CE">
        <w:rPr>
          <w:rFonts w:ascii="Arial" w:eastAsia="Times New Roman" w:hAnsi="Arial" w:cs="Arial"/>
          <w:sz w:val="21"/>
          <w:szCs w:val="21"/>
          <w:lang w:val="es-ES" w:eastAsia="es-ES"/>
        </w:rPr>
        <w:t>Dar por conocidos los términos y condiciones del Contrato de No. 5977/OC-ES Programa de Financiamiento para Vivienda Social, Inclusiva y Sostenible.</w:t>
      </w:r>
    </w:p>
    <w:p w14:paraId="3CD78713" w14:textId="77777777" w:rsidR="00B375CE" w:rsidRPr="00B375CE" w:rsidRDefault="00B375CE" w:rsidP="00EA33BF">
      <w:pPr>
        <w:spacing w:after="0" w:line="216" w:lineRule="auto"/>
        <w:ind w:right="-801"/>
        <w:contextualSpacing/>
        <w:jc w:val="both"/>
        <w:rPr>
          <w:rFonts w:ascii="Arial" w:eastAsia="Times New Roman" w:hAnsi="Arial" w:cs="Arial"/>
          <w:sz w:val="21"/>
          <w:szCs w:val="21"/>
          <w:lang w:val="es-ES" w:eastAsia="es-ES"/>
        </w:rPr>
      </w:pPr>
    </w:p>
    <w:p w14:paraId="6EF1419B" w14:textId="4146D9AE" w:rsidR="00B375CE" w:rsidRPr="00B375CE" w:rsidRDefault="00B375CE" w:rsidP="00EA33BF">
      <w:pPr>
        <w:numPr>
          <w:ilvl w:val="0"/>
          <w:numId w:val="41"/>
        </w:numPr>
        <w:spacing w:after="0" w:line="216" w:lineRule="auto"/>
        <w:ind w:left="0" w:right="-801" w:hanging="284"/>
        <w:contextualSpacing/>
        <w:jc w:val="both"/>
        <w:rPr>
          <w:rFonts w:ascii="Arial" w:eastAsia="Times New Roman" w:hAnsi="Arial" w:cs="Arial"/>
          <w:sz w:val="21"/>
          <w:szCs w:val="21"/>
          <w:lang w:val="es-ES" w:eastAsia="es-ES"/>
        </w:rPr>
      </w:pPr>
      <w:r w:rsidRPr="00B375CE">
        <w:rPr>
          <w:rFonts w:ascii="Arial" w:eastAsia="Times New Roman" w:hAnsi="Arial" w:cs="Arial"/>
          <w:sz w:val="21"/>
          <w:szCs w:val="21"/>
          <w:lang w:val="es-ES" w:eastAsia="es-ES"/>
        </w:rPr>
        <w:t xml:space="preserve">Autorizar al </w:t>
      </w:r>
      <w:proofErr w:type="gramStart"/>
      <w:r w:rsidRPr="00B375CE">
        <w:rPr>
          <w:rFonts w:ascii="Arial" w:eastAsia="Times New Roman" w:hAnsi="Arial" w:cs="Arial"/>
          <w:sz w:val="21"/>
          <w:szCs w:val="21"/>
          <w:lang w:val="es-ES" w:eastAsia="es-ES"/>
        </w:rPr>
        <w:t>Presidente</w:t>
      </w:r>
      <w:proofErr w:type="gramEnd"/>
      <w:r w:rsidRPr="00B375CE">
        <w:rPr>
          <w:rFonts w:ascii="Arial" w:eastAsia="Times New Roman" w:hAnsi="Arial" w:cs="Arial"/>
          <w:sz w:val="21"/>
          <w:szCs w:val="21"/>
          <w:lang w:val="es-ES" w:eastAsia="es-ES"/>
        </w:rPr>
        <w:t xml:space="preserve"> y Director Ejecutivo del Fondo Social para la Vivienda, para que en nombre y representación de la Institución, proceda a suscribir y consecuentemente, obligar a la Institución, en el siguiente contrato a ser firmado con el </w:t>
      </w:r>
      <w:r w:rsidR="00EA33BF" w:rsidRPr="00B375CE">
        <w:rPr>
          <w:rFonts w:ascii="Arial" w:eastAsia="Times New Roman" w:hAnsi="Arial" w:cs="Arial"/>
          <w:sz w:val="21"/>
          <w:szCs w:val="21"/>
          <w:lang w:val="es-ES" w:eastAsia="es-ES"/>
        </w:rPr>
        <w:t xml:space="preserve">Banco Interamericano </w:t>
      </w:r>
      <w:r w:rsidR="00EA33BF">
        <w:rPr>
          <w:rFonts w:ascii="Arial" w:eastAsia="Times New Roman" w:hAnsi="Arial" w:cs="Arial"/>
          <w:sz w:val="21"/>
          <w:szCs w:val="21"/>
          <w:lang w:val="es-ES" w:eastAsia="es-ES"/>
        </w:rPr>
        <w:t>d</w:t>
      </w:r>
      <w:r w:rsidR="00EA33BF" w:rsidRPr="00B375CE">
        <w:rPr>
          <w:rFonts w:ascii="Arial" w:eastAsia="Times New Roman" w:hAnsi="Arial" w:cs="Arial"/>
          <w:sz w:val="21"/>
          <w:szCs w:val="21"/>
          <w:lang w:val="es-ES" w:eastAsia="es-ES"/>
        </w:rPr>
        <w:t>e Desarrollo</w:t>
      </w:r>
      <w:r w:rsidRPr="00B375CE">
        <w:rPr>
          <w:rFonts w:ascii="Arial" w:eastAsia="Times New Roman" w:hAnsi="Arial" w:cs="Arial"/>
          <w:sz w:val="21"/>
          <w:szCs w:val="21"/>
          <w:lang w:val="es-ES" w:eastAsia="es-ES"/>
        </w:rPr>
        <w:t>, en los términos y condiciones aprobados por dicho banco por un monto de US$50,000,000.00</w:t>
      </w:r>
      <w:r w:rsidR="00EA33BF">
        <w:rPr>
          <w:rFonts w:ascii="Arial" w:eastAsia="Times New Roman" w:hAnsi="Arial" w:cs="Arial"/>
          <w:sz w:val="21"/>
          <w:szCs w:val="21"/>
          <w:lang w:val="es-ES" w:eastAsia="es-ES"/>
        </w:rPr>
        <w:t>.</w:t>
      </w:r>
    </w:p>
    <w:bookmarkEnd w:id="24"/>
    <w:p w14:paraId="7AFD0CF6" w14:textId="77777777" w:rsidR="00B375CE" w:rsidRDefault="00B375CE" w:rsidP="00B375CE">
      <w:pPr>
        <w:spacing w:after="0" w:line="240" w:lineRule="auto"/>
        <w:ind w:left="-284" w:right="-801"/>
        <w:jc w:val="both"/>
        <w:textAlignment w:val="bottom"/>
        <w:rPr>
          <w:rFonts w:ascii="Arial" w:hAnsi="Arial" w:cs="Arial"/>
          <w:sz w:val="21"/>
          <w:szCs w:val="21"/>
          <w:lang w:eastAsia="es-ES"/>
        </w:rPr>
      </w:pPr>
    </w:p>
    <w:p w14:paraId="3822B899" w14:textId="77777777" w:rsidR="00B375CE" w:rsidRDefault="00B375CE" w:rsidP="00B375CE">
      <w:pPr>
        <w:spacing w:after="0" w:line="240" w:lineRule="auto"/>
        <w:ind w:left="-284" w:right="-801"/>
        <w:jc w:val="both"/>
        <w:textAlignment w:val="bottom"/>
        <w:rPr>
          <w:rFonts w:ascii="Arial" w:hAnsi="Arial" w:cs="Arial"/>
          <w:sz w:val="21"/>
          <w:szCs w:val="21"/>
          <w:lang w:eastAsia="es-ES"/>
        </w:rPr>
      </w:pPr>
    </w:p>
    <w:p w14:paraId="3B902C35" w14:textId="25665921" w:rsidR="00AD3C38" w:rsidRPr="008C0AAD" w:rsidRDefault="008005CE" w:rsidP="008C0AAD">
      <w:pPr>
        <w:numPr>
          <w:ilvl w:val="0"/>
          <w:numId w:val="1"/>
        </w:numPr>
        <w:spacing w:after="0" w:line="240" w:lineRule="auto"/>
        <w:ind w:left="-284" w:right="-801" w:hanging="142"/>
        <w:jc w:val="both"/>
        <w:rPr>
          <w:rFonts w:ascii="Arial" w:hAnsi="Arial" w:cs="Arial"/>
          <w:b/>
          <w:kern w:val="2"/>
          <w:sz w:val="21"/>
          <w:szCs w:val="21"/>
          <w14:ligatures w14:val="standardContextual"/>
        </w:rPr>
      </w:pPr>
      <w:bookmarkStart w:id="25" w:name="_Hlk187408968"/>
      <w:r w:rsidRPr="007E4B98">
        <w:rPr>
          <w:rFonts w:ascii="Arial" w:hAnsi="Arial" w:cs="Arial"/>
          <w:b/>
          <w:kern w:val="2"/>
          <w:sz w:val="21"/>
          <w:szCs w:val="21"/>
          <w14:ligatures w14:val="standardContextual"/>
        </w:rPr>
        <w:t xml:space="preserve">MODIFICACIONES AL INSTRUCTIVO DE PREVENCIÓN DE LAVADO DE ACTIVOS Y FINANCIAMIENTO AL TERRORISMO. </w:t>
      </w:r>
      <w:r w:rsidR="00AD3C38" w:rsidRPr="007E4B98">
        <w:rPr>
          <w:rFonts w:ascii="Arial" w:eastAsia="Times New Roman" w:hAnsi="Arial" w:cs="Arial"/>
          <w:sz w:val="21"/>
          <w:szCs w:val="21"/>
          <w:lang w:val="es-ES" w:eastAsia="es-ES"/>
        </w:rPr>
        <w:t xml:space="preserve">El presidente y </w:t>
      </w:r>
      <w:proofErr w:type="gramStart"/>
      <w:r w:rsidR="00AD3C38" w:rsidRPr="007E4B98">
        <w:rPr>
          <w:rFonts w:ascii="Arial" w:eastAsia="Times New Roman" w:hAnsi="Arial" w:cs="Arial"/>
          <w:sz w:val="21"/>
          <w:szCs w:val="21"/>
          <w:lang w:val="es-ES" w:eastAsia="es-ES"/>
        </w:rPr>
        <w:t>Director Ejecutivo</w:t>
      </w:r>
      <w:proofErr w:type="gramEnd"/>
      <w:r w:rsidR="00AD3C38" w:rsidRPr="007E4B98">
        <w:rPr>
          <w:rFonts w:ascii="Arial" w:eastAsia="Times New Roman" w:hAnsi="Arial" w:cs="Arial"/>
          <w:sz w:val="21"/>
          <w:szCs w:val="21"/>
          <w:lang w:val="es-ES" w:eastAsia="es-ES"/>
        </w:rPr>
        <w:t xml:space="preserve"> sometió a consideración de los directores, solicitud de Modificación del Instructivo </w:t>
      </w:r>
      <w:r w:rsidR="007E4B98" w:rsidRPr="007E4B98">
        <w:rPr>
          <w:rFonts w:ascii="Arial" w:eastAsia="Times New Roman" w:hAnsi="Arial" w:cs="Arial"/>
          <w:sz w:val="21"/>
          <w:szCs w:val="21"/>
          <w:lang w:val="es-ES" w:eastAsia="es-ES"/>
        </w:rPr>
        <w:t>de Prevención de Lavado de Activos y Financiamiento al Terrorismo</w:t>
      </w:r>
      <w:r w:rsidR="00AD3C38" w:rsidRPr="007E4B98">
        <w:rPr>
          <w:rFonts w:ascii="Arial" w:eastAsia="Times New Roman" w:hAnsi="Arial" w:cs="Arial"/>
          <w:sz w:val="21"/>
          <w:szCs w:val="21"/>
          <w:lang w:val="es-ES" w:eastAsia="es-ES"/>
        </w:rPr>
        <w:t xml:space="preserve">. Para su presentación invitó al ingeniero </w:t>
      </w:r>
      <w:r w:rsidR="007E4B98" w:rsidRPr="007E4B98">
        <w:rPr>
          <w:rFonts w:ascii="Arial" w:eastAsia="Times New Roman" w:hAnsi="Arial" w:cs="Arial"/>
          <w:sz w:val="21"/>
          <w:szCs w:val="21"/>
          <w:lang w:val="es-ES" w:eastAsia="es-ES"/>
        </w:rPr>
        <w:t>José Andrés Hernández Martínez</w:t>
      </w:r>
      <w:r w:rsidR="00AD3C38" w:rsidRPr="007E4B98">
        <w:rPr>
          <w:rFonts w:ascii="Arial" w:eastAsia="Times New Roman" w:hAnsi="Arial" w:cs="Arial"/>
          <w:sz w:val="21"/>
          <w:szCs w:val="21"/>
          <w:lang w:val="es-ES" w:eastAsia="es-ES"/>
        </w:rPr>
        <w:t xml:space="preserve">, </w:t>
      </w:r>
      <w:r w:rsidR="007E4B98" w:rsidRPr="007E4B98">
        <w:rPr>
          <w:rFonts w:ascii="Arial" w:eastAsia="Times New Roman" w:hAnsi="Arial" w:cs="Arial"/>
          <w:sz w:val="21"/>
          <w:szCs w:val="21"/>
          <w:lang w:val="es-ES" w:eastAsia="es-ES"/>
        </w:rPr>
        <w:t>Oficial de Cumplimiento</w:t>
      </w:r>
      <w:r w:rsidR="00AD3C38" w:rsidRPr="007E4B98">
        <w:rPr>
          <w:rFonts w:ascii="Arial" w:eastAsia="Times New Roman" w:hAnsi="Arial" w:cs="Arial"/>
          <w:sz w:val="21"/>
          <w:szCs w:val="21"/>
          <w:lang w:val="es-ES" w:eastAsia="es-ES"/>
        </w:rPr>
        <w:t xml:space="preserve">, quien inició señalando que la propuesta de modificación al referido Instructivo se realiza, </w:t>
      </w:r>
      <w:r w:rsidR="007E4B98" w:rsidRPr="007E4B98">
        <w:rPr>
          <w:rFonts w:ascii="Arial" w:eastAsia="Times New Roman" w:hAnsi="Arial" w:cs="Arial"/>
          <w:sz w:val="21"/>
          <w:szCs w:val="21"/>
          <w:lang w:val="es-ES" w:eastAsia="es-ES"/>
        </w:rPr>
        <w:t xml:space="preserve">con el </w:t>
      </w:r>
      <w:r w:rsidR="007E4B98">
        <w:rPr>
          <w:rFonts w:ascii="Arial" w:eastAsia="Times New Roman" w:hAnsi="Arial" w:cs="Arial"/>
          <w:sz w:val="21"/>
          <w:szCs w:val="21"/>
          <w:lang w:val="es-ES" w:eastAsia="es-ES"/>
        </w:rPr>
        <w:t>objeto</w:t>
      </w:r>
      <w:r w:rsidR="007E4B98" w:rsidRPr="007E4B98">
        <w:rPr>
          <w:rFonts w:ascii="Arial" w:eastAsia="Times New Roman" w:hAnsi="Arial" w:cs="Arial"/>
          <w:sz w:val="21"/>
          <w:szCs w:val="21"/>
          <w:lang w:val="es-ES" w:eastAsia="es-ES"/>
        </w:rPr>
        <w:t xml:space="preserve"> de </w:t>
      </w:r>
      <w:r w:rsidR="007E4B98">
        <w:rPr>
          <w:rFonts w:ascii="Arial" w:eastAsia="Times New Roman" w:hAnsi="Arial" w:cs="Arial"/>
          <w:sz w:val="21"/>
          <w:szCs w:val="21"/>
          <w:lang w:val="es-ES" w:eastAsia="es-ES"/>
        </w:rPr>
        <w:t>a</w:t>
      </w:r>
      <w:r w:rsidR="007E4B98" w:rsidRPr="007E4B98">
        <w:rPr>
          <w:rFonts w:ascii="Arial" w:hAnsi="Arial" w:cs="Arial"/>
          <w:sz w:val="21"/>
          <w:szCs w:val="21"/>
          <w:lang w:val="es-ES" w:eastAsia="es-ES"/>
        </w:rPr>
        <w:t>mplia</w:t>
      </w:r>
      <w:r w:rsidR="007E4B98">
        <w:rPr>
          <w:rFonts w:ascii="Arial" w:hAnsi="Arial" w:cs="Arial"/>
          <w:sz w:val="21"/>
          <w:szCs w:val="21"/>
          <w:lang w:val="es-ES" w:eastAsia="es-ES"/>
        </w:rPr>
        <w:t>r</w:t>
      </w:r>
      <w:r w:rsidR="007E4B98" w:rsidRPr="007E4B98">
        <w:rPr>
          <w:rFonts w:ascii="Arial" w:hAnsi="Arial" w:cs="Arial"/>
          <w:sz w:val="21"/>
          <w:szCs w:val="21"/>
          <w:lang w:val="es-ES" w:eastAsia="es-ES"/>
        </w:rPr>
        <w:t xml:space="preserve"> de los factores de riesgo según lo establecido en las Normas Técnicas para la Gestión de los Riesgos de Lavado de Dinero y de Activos, Financiación al Terrorismo y Financiación a la Proliferación de Armas de Destrucción Masiva, en el ejercicio de la evaluación semestral del riesgo, </w:t>
      </w:r>
      <w:r w:rsidR="007E4B98">
        <w:rPr>
          <w:rFonts w:ascii="Arial" w:hAnsi="Arial" w:cs="Arial"/>
          <w:sz w:val="21"/>
          <w:szCs w:val="21"/>
          <w:lang w:val="es-ES" w:eastAsia="es-ES"/>
        </w:rPr>
        <w:t>atendiendo r</w:t>
      </w:r>
      <w:r w:rsidR="007E4B98" w:rsidRPr="007E4B98">
        <w:rPr>
          <w:rFonts w:ascii="Arial" w:hAnsi="Arial" w:cs="Arial"/>
          <w:sz w:val="21"/>
          <w:szCs w:val="21"/>
          <w:lang w:val="es-ES" w:eastAsia="es-ES"/>
        </w:rPr>
        <w:t>ecomendación de la</w:t>
      </w:r>
      <w:r w:rsidR="007E4B98">
        <w:rPr>
          <w:rFonts w:ascii="Arial" w:hAnsi="Arial" w:cs="Arial"/>
          <w:sz w:val="21"/>
          <w:szCs w:val="21"/>
          <w:lang w:val="es-ES" w:eastAsia="es-ES"/>
        </w:rPr>
        <w:t xml:space="preserve"> Superintendencia del Sistema Financiero</w:t>
      </w:r>
      <w:r w:rsidR="007E4B98" w:rsidRPr="007E4B98">
        <w:rPr>
          <w:rFonts w:ascii="Arial" w:hAnsi="Arial" w:cs="Arial"/>
          <w:sz w:val="21"/>
          <w:szCs w:val="21"/>
          <w:lang w:val="es-ES" w:eastAsia="es-ES"/>
        </w:rPr>
        <w:t xml:space="preserve"> </w:t>
      </w:r>
      <w:r w:rsidR="007E4B98">
        <w:rPr>
          <w:rFonts w:ascii="Arial" w:hAnsi="Arial" w:cs="Arial"/>
          <w:sz w:val="21"/>
          <w:szCs w:val="21"/>
          <w:lang w:val="es-ES" w:eastAsia="es-ES"/>
        </w:rPr>
        <w:t>(</w:t>
      </w:r>
      <w:r w:rsidR="007E4B98" w:rsidRPr="007E4B98">
        <w:rPr>
          <w:rFonts w:ascii="Arial" w:hAnsi="Arial" w:cs="Arial"/>
          <w:sz w:val="21"/>
          <w:szCs w:val="21"/>
          <w:lang w:val="es-ES" w:eastAsia="es-ES"/>
        </w:rPr>
        <w:t>SSF</w:t>
      </w:r>
      <w:r w:rsidR="007E4B98">
        <w:rPr>
          <w:rFonts w:ascii="Arial" w:hAnsi="Arial" w:cs="Arial"/>
          <w:sz w:val="21"/>
          <w:szCs w:val="21"/>
          <w:lang w:val="es-ES" w:eastAsia="es-ES"/>
        </w:rPr>
        <w:t>)</w:t>
      </w:r>
      <w:r w:rsidR="00AD3C38" w:rsidRPr="00B7398C">
        <w:rPr>
          <w:rFonts w:ascii="Arial" w:eastAsia="Times New Roman" w:hAnsi="Arial" w:cs="Arial"/>
          <w:sz w:val="21"/>
          <w:szCs w:val="21"/>
          <w:lang w:val="es-ES" w:eastAsia="es-ES"/>
        </w:rPr>
        <w:t xml:space="preserve">. En esa línea, el ingeniero </w:t>
      </w:r>
      <w:r w:rsidR="00B7398C">
        <w:rPr>
          <w:rFonts w:ascii="Arial" w:eastAsia="Times New Roman" w:hAnsi="Arial" w:cs="Arial"/>
          <w:sz w:val="21"/>
          <w:szCs w:val="21"/>
          <w:lang w:val="es-ES" w:eastAsia="es-ES"/>
        </w:rPr>
        <w:t>Hernández Martínez</w:t>
      </w:r>
      <w:r w:rsidR="00AD3C38" w:rsidRPr="00B7398C">
        <w:rPr>
          <w:rFonts w:ascii="Arial" w:eastAsia="Times New Roman" w:hAnsi="Arial" w:cs="Arial"/>
          <w:sz w:val="21"/>
          <w:szCs w:val="21"/>
          <w:lang w:val="es-ES" w:eastAsia="es-ES"/>
        </w:rPr>
        <w:t xml:space="preserve"> </w:t>
      </w:r>
      <w:r w:rsidR="00B7398C">
        <w:rPr>
          <w:rFonts w:ascii="Arial" w:eastAsia="Times New Roman" w:hAnsi="Arial" w:cs="Arial"/>
          <w:sz w:val="21"/>
          <w:szCs w:val="21"/>
          <w:lang w:val="es-ES" w:eastAsia="es-ES"/>
        </w:rPr>
        <w:t>procedió a explicar detalladamente las modificaciones a realizar</w:t>
      </w:r>
      <w:r w:rsidR="00AD3C38" w:rsidRPr="00B7398C">
        <w:rPr>
          <w:rFonts w:ascii="Arial" w:eastAsia="Times New Roman" w:hAnsi="Arial" w:cs="Arial"/>
          <w:sz w:val="21"/>
          <w:szCs w:val="21"/>
          <w:lang w:val="es-ES" w:eastAsia="es-ES"/>
        </w:rPr>
        <w:t xml:space="preserve"> en el referido instrumento normativo</w:t>
      </w:r>
      <w:r w:rsidR="00B7398C">
        <w:rPr>
          <w:rFonts w:ascii="Arial" w:eastAsia="Times New Roman" w:hAnsi="Arial" w:cs="Arial"/>
          <w:sz w:val="21"/>
          <w:szCs w:val="21"/>
          <w:lang w:val="es-ES" w:eastAsia="es-ES"/>
        </w:rPr>
        <w:t xml:space="preserve"> de conformidad al documento que se anexa a la presente Acta,</w:t>
      </w:r>
      <w:r w:rsidR="00AD3C38" w:rsidRPr="00B7398C">
        <w:rPr>
          <w:rFonts w:ascii="Arial" w:eastAsia="Times New Roman" w:hAnsi="Arial" w:cs="Arial"/>
          <w:sz w:val="21"/>
          <w:szCs w:val="21"/>
          <w:lang w:val="es-ES" w:eastAsia="es-ES"/>
        </w:rPr>
        <w:t xml:space="preserve"> solicitando se autorice la propuesta de modificación del Instructivo </w:t>
      </w:r>
      <w:r w:rsidR="00B7398C" w:rsidRPr="007E4B98">
        <w:rPr>
          <w:rFonts w:ascii="Arial" w:eastAsia="Times New Roman" w:hAnsi="Arial" w:cs="Arial"/>
          <w:sz w:val="21"/>
          <w:szCs w:val="21"/>
          <w:lang w:val="es-ES" w:eastAsia="es-ES"/>
        </w:rPr>
        <w:t>de Prevención de Lavado de Activos y Financiamiento al Terrorismo</w:t>
      </w:r>
      <w:r w:rsidR="00AD3C38" w:rsidRPr="00FE225E">
        <w:rPr>
          <w:rFonts w:ascii="Arial" w:eastAsia="Times New Roman" w:hAnsi="Arial" w:cs="Arial"/>
          <w:sz w:val="21"/>
          <w:szCs w:val="21"/>
          <w:lang w:val="es-ES" w:eastAsia="es-ES"/>
        </w:rPr>
        <w:t xml:space="preserve">. Junta Directiva, luego de conocer la solicitud presentada por el </w:t>
      </w:r>
      <w:r w:rsidR="00FE225E">
        <w:rPr>
          <w:rFonts w:ascii="Arial" w:eastAsia="Times New Roman" w:hAnsi="Arial" w:cs="Arial"/>
          <w:sz w:val="21"/>
          <w:szCs w:val="21"/>
          <w:lang w:val="es-ES" w:eastAsia="es-ES"/>
        </w:rPr>
        <w:t>Oficial de Cumplimiento</w:t>
      </w:r>
      <w:r w:rsidR="00AD3C38" w:rsidRPr="00FE225E">
        <w:rPr>
          <w:rFonts w:ascii="Arial" w:eastAsia="Times New Roman" w:hAnsi="Arial" w:cs="Arial"/>
          <w:sz w:val="21"/>
          <w:szCs w:val="21"/>
          <w:lang w:val="es-ES" w:eastAsia="es-ES"/>
        </w:rPr>
        <w:t>, sobre la base de lo regulado en el artículo</w:t>
      </w:r>
      <w:r w:rsidR="00FE225E">
        <w:rPr>
          <w:rFonts w:ascii="Arial" w:eastAsia="Times New Roman" w:hAnsi="Arial" w:cs="Arial"/>
          <w:sz w:val="21"/>
          <w:szCs w:val="21"/>
          <w:lang w:val="es-ES" w:eastAsia="es-ES"/>
        </w:rPr>
        <w:t xml:space="preserve"> 5 y 7 literal d) del </w:t>
      </w:r>
      <w:r w:rsidR="00FE225E" w:rsidRPr="00FE225E">
        <w:rPr>
          <w:rFonts w:ascii="Arial" w:eastAsia="Times New Roman" w:hAnsi="Arial" w:cs="Arial"/>
          <w:sz w:val="21"/>
          <w:szCs w:val="21"/>
          <w:lang w:val="es-ES" w:eastAsia="es-ES"/>
        </w:rPr>
        <w:t>Instructivo para la Prevención, Detección y Control del Lavado de Dinero y de Activos, Financiación del Terrorismo y la Financiación de la Proliferación de Armas de Destrucción Masiva</w:t>
      </w:r>
      <w:r w:rsidR="00FE225E">
        <w:rPr>
          <w:rFonts w:ascii="Arial" w:eastAsia="Times New Roman" w:hAnsi="Arial" w:cs="Arial"/>
          <w:sz w:val="21"/>
          <w:szCs w:val="21"/>
          <w:lang w:val="es-ES" w:eastAsia="es-ES"/>
        </w:rPr>
        <w:t xml:space="preserve">; artículo 6 de las </w:t>
      </w:r>
      <w:r w:rsidR="00FE225E" w:rsidRPr="00FE225E">
        <w:rPr>
          <w:rFonts w:ascii="Arial" w:eastAsia="Times New Roman" w:hAnsi="Arial" w:cs="Arial"/>
          <w:sz w:val="21"/>
          <w:szCs w:val="21"/>
          <w:lang w:val="es-ES" w:eastAsia="es-ES"/>
        </w:rPr>
        <w:t>Normas Técnicas para la gestión de los riesgos de lavado de dinero y de activos, financiación al terrorismo y financiación a la proliferación de armas de destrucción masiva (NRP-36),</w:t>
      </w:r>
      <w:r w:rsidR="00FE225E">
        <w:rPr>
          <w:rFonts w:ascii="Arial" w:hAnsi="Arial" w:cs="Arial"/>
          <w:b/>
          <w:kern w:val="2"/>
          <w:sz w:val="21"/>
          <w:szCs w:val="21"/>
          <w14:ligatures w14:val="standardContextual"/>
        </w:rPr>
        <w:t xml:space="preserve"> </w:t>
      </w:r>
      <w:r w:rsidR="00FE225E" w:rsidRPr="00FE225E">
        <w:rPr>
          <w:rFonts w:ascii="Arial" w:eastAsia="Times New Roman" w:hAnsi="Arial" w:cs="Arial"/>
          <w:sz w:val="21"/>
          <w:szCs w:val="21"/>
          <w:lang w:val="es-ES" w:eastAsia="es-ES"/>
        </w:rPr>
        <w:t>romano II, numeral 1, literal a</w:t>
      </w:r>
      <w:r w:rsidR="00C55DB1">
        <w:rPr>
          <w:rFonts w:ascii="Arial" w:eastAsia="Times New Roman" w:hAnsi="Arial" w:cs="Arial"/>
          <w:sz w:val="21"/>
          <w:szCs w:val="21"/>
          <w:lang w:val="es-ES" w:eastAsia="es-ES"/>
        </w:rPr>
        <w:t>)</w:t>
      </w:r>
      <w:r w:rsidR="00FE225E" w:rsidRPr="00FE225E">
        <w:rPr>
          <w:rFonts w:ascii="Arial" w:eastAsia="Times New Roman" w:hAnsi="Arial" w:cs="Arial"/>
          <w:sz w:val="21"/>
          <w:szCs w:val="21"/>
          <w:lang w:val="es-ES" w:eastAsia="es-ES"/>
        </w:rPr>
        <w:t xml:space="preserve"> del Instructivo para la prevención de lavado de activos y financiamiento al terrorismo, y romano II, numeral 2, literal a</w:t>
      </w:r>
      <w:r w:rsidR="00C55DB1">
        <w:rPr>
          <w:rFonts w:ascii="Arial" w:eastAsia="Times New Roman" w:hAnsi="Arial" w:cs="Arial"/>
          <w:sz w:val="21"/>
          <w:szCs w:val="21"/>
          <w:lang w:val="es-ES" w:eastAsia="es-ES"/>
        </w:rPr>
        <w:t>)</w:t>
      </w:r>
      <w:r w:rsidR="00FE225E" w:rsidRPr="00FE225E">
        <w:rPr>
          <w:rFonts w:ascii="Arial" w:eastAsia="Times New Roman" w:hAnsi="Arial" w:cs="Arial"/>
          <w:sz w:val="21"/>
          <w:szCs w:val="21"/>
          <w:lang w:val="es-ES" w:eastAsia="es-ES"/>
        </w:rPr>
        <w:t xml:space="preserve"> del Instructivo de Políticas del Sistema Normativo del F</w:t>
      </w:r>
      <w:r w:rsidR="007850FE">
        <w:rPr>
          <w:rFonts w:ascii="Arial" w:eastAsia="Times New Roman" w:hAnsi="Arial" w:cs="Arial"/>
          <w:sz w:val="21"/>
          <w:szCs w:val="21"/>
          <w:lang w:val="es-ES" w:eastAsia="es-ES"/>
        </w:rPr>
        <w:t>ondo Social para la Vivienda</w:t>
      </w:r>
      <w:r w:rsidR="00AD3C38" w:rsidRPr="008C0AAD">
        <w:rPr>
          <w:rFonts w:ascii="Arial" w:eastAsia="Times New Roman" w:hAnsi="Arial" w:cs="Arial"/>
          <w:sz w:val="21"/>
          <w:szCs w:val="21"/>
          <w:lang w:val="es-ES" w:eastAsia="es-ES"/>
        </w:rPr>
        <w:t>, por unanimidad ACUERDA:</w:t>
      </w:r>
    </w:p>
    <w:p w14:paraId="24FCB470" w14:textId="77777777" w:rsidR="00AD3C38" w:rsidRPr="00C51D9D" w:rsidRDefault="00AD3C38" w:rsidP="00AD3C38">
      <w:pPr>
        <w:spacing w:after="0" w:line="240" w:lineRule="auto"/>
        <w:jc w:val="both"/>
        <w:rPr>
          <w:rFonts w:ascii="Arial" w:eastAsia="Times New Roman" w:hAnsi="Arial" w:cs="Arial"/>
          <w:sz w:val="21"/>
          <w:szCs w:val="21"/>
          <w:lang w:val="es-ES" w:eastAsia="es-ES"/>
        </w:rPr>
      </w:pPr>
    </w:p>
    <w:p w14:paraId="0DA2F599" w14:textId="3A50945F" w:rsidR="00AD3C38" w:rsidRDefault="00EA7965" w:rsidP="00EA7965">
      <w:pPr>
        <w:spacing w:after="0" w:line="240" w:lineRule="auto"/>
        <w:ind w:right="-801"/>
        <w:jc w:val="both"/>
        <w:rPr>
          <w:rFonts w:ascii="Arial" w:eastAsia="Times New Roman" w:hAnsi="Arial" w:cs="Arial"/>
          <w:sz w:val="21"/>
          <w:szCs w:val="21"/>
          <w:lang w:val="es-ES" w:eastAsia="es-ES"/>
        </w:rPr>
      </w:pPr>
      <w:r w:rsidRPr="00EA7965">
        <w:rPr>
          <w:rFonts w:ascii="Arial" w:eastAsia="Times New Roman" w:hAnsi="Arial" w:cs="Arial"/>
          <w:sz w:val="21"/>
          <w:szCs w:val="21"/>
          <w:lang w:val="es-ES" w:eastAsia="es-ES"/>
        </w:rPr>
        <w:t xml:space="preserve">Autorizar las modificaciones al Instructivo para la Prevención de Lavado de Activos y Financiamiento al Terrorismo, </w:t>
      </w:r>
    </w:p>
    <w:p w14:paraId="34FE3959" w14:textId="437A51A3" w:rsidR="008C0AAD" w:rsidRDefault="00BA2A88" w:rsidP="00EA7965">
      <w:pPr>
        <w:spacing w:after="0" w:line="240" w:lineRule="auto"/>
        <w:ind w:right="-801"/>
        <w:jc w:val="both"/>
        <w:rPr>
          <w:rFonts w:ascii="Arial" w:eastAsia="Times New Roman" w:hAnsi="Arial" w:cs="Arial"/>
          <w:sz w:val="21"/>
          <w:szCs w:val="21"/>
          <w:lang w:val="es-ES" w:eastAsia="es-ES"/>
        </w:rPr>
      </w:pPr>
      <w:r>
        <w:rPr>
          <w:rFonts w:ascii="Arial" w:eastAsia="Times New Roman" w:hAnsi="Arial" w:cs="Arial"/>
          <w:noProof/>
          <w:sz w:val="21"/>
          <w:szCs w:val="21"/>
          <w:lang w:val="es-ES" w:eastAsia="es-ES"/>
          <w14:ligatures w14:val="standardContextual"/>
        </w:rPr>
        <mc:AlternateContent>
          <mc:Choice Requires="wps">
            <w:drawing>
              <wp:anchor distT="0" distB="0" distL="114300" distR="114300" simplePos="0" relativeHeight="251661312" behindDoc="0" locked="0" layoutInCell="1" allowOverlap="1" wp14:anchorId="469ABB2C" wp14:editId="34B1FB2E">
                <wp:simplePos x="0" y="0"/>
                <wp:positionH relativeFrom="column">
                  <wp:posOffset>1447405</wp:posOffset>
                </wp:positionH>
                <wp:positionV relativeFrom="paragraph">
                  <wp:posOffset>69694</wp:posOffset>
                </wp:positionV>
                <wp:extent cx="2173856" cy="1457864"/>
                <wp:effectExtent l="0" t="0" r="36195" b="28575"/>
                <wp:wrapNone/>
                <wp:docPr id="1667355011" name="Conector recto 3"/>
                <wp:cNvGraphicFramePr/>
                <a:graphic xmlns:a="http://schemas.openxmlformats.org/drawingml/2006/main">
                  <a:graphicData uri="http://schemas.microsoft.com/office/word/2010/wordprocessingShape">
                    <wps:wsp>
                      <wps:cNvCnPr/>
                      <wps:spPr>
                        <a:xfrm flipV="1">
                          <a:off x="0" y="0"/>
                          <a:ext cx="2173856" cy="14578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CB40B7"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3.95pt,5.5pt" to="285.1pt,1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" strokecolor="black [3200]" strokeweight=".5pt">
                <v:stroke joinstyle="miter"/>
              </v:line>
            </w:pict>
          </mc:Fallback>
        </mc:AlternateContent>
      </w:r>
    </w:p>
    <w:bookmarkEnd w:id="25"/>
    <w:p w14:paraId="086A1555" w14:textId="77777777" w:rsidR="008C0AAD" w:rsidRDefault="008C0AAD" w:rsidP="008C0AAD">
      <w:pPr>
        <w:spacing w:after="0" w:line="240" w:lineRule="auto"/>
        <w:contextualSpacing/>
        <w:jc w:val="both"/>
        <w:rPr>
          <w:rFonts w:ascii="Arial" w:eastAsia="Times New Roman" w:hAnsi="Arial" w:cs="Arial"/>
          <w:sz w:val="21"/>
          <w:szCs w:val="21"/>
          <w:lang w:val="es-ES" w:eastAsia="es-ES"/>
        </w:rPr>
      </w:pPr>
    </w:p>
    <w:p w14:paraId="10751320"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6BE52727"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38F9B96F"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756E0EB6"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58A6E9EB" w14:textId="64FECCA5" w:rsidR="00BA2A88" w:rsidRDefault="00BA2A88" w:rsidP="008C0AAD">
      <w:pPr>
        <w:spacing w:after="0" w:line="240" w:lineRule="auto"/>
        <w:contextualSpacing/>
        <w:jc w:val="both"/>
        <w:rPr>
          <w:rFonts w:ascii="Arial" w:eastAsia="Times New Roman" w:hAnsi="Arial" w:cs="Arial"/>
          <w:sz w:val="21"/>
          <w:szCs w:val="21"/>
          <w:lang w:val="es-ES" w:eastAsia="es-ES"/>
        </w:rPr>
      </w:pPr>
      <w:r>
        <w:rPr>
          <w:rFonts w:ascii="Arial" w:eastAsia="Times New Roman" w:hAnsi="Arial" w:cs="Arial"/>
          <w:noProof/>
          <w:sz w:val="21"/>
          <w:szCs w:val="21"/>
          <w:lang w:val="es-ES" w:eastAsia="es-ES"/>
          <w14:ligatures w14:val="standardContextual"/>
        </w:rPr>
        <w:lastRenderedPageBreak/>
        <mc:AlternateContent>
          <mc:Choice Requires="wps">
            <w:drawing>
              <wp:anchor distT="0" distB="0" distL="114300" distR="114300" simplePos="0" relativeHeight="251662336" behindDoc="0" locked="0" layoutInCell="1" allowOverlap="1" wp14:anchorId="1DFDC00B" wp14:editId="3FEA944B">
                <wp:simplePos x="0" y="0"/>
                <wp:positionH relativeFrom="column">
                  <wp:posOffset>972952</wp:posOffset>
                </wp:positionH>
                <wp:positionV relativeFrom="paragraph">
                  <wp:posOffset>-210808</wp:posOffset>
                </wp:positionV>
                <wp:extent cx="2587924" cy="2156604"/>
                <wp:effectExtent l="0" t="0" r="22225" b="34290"/>
                <wp:wrapNone/>
                <wp:docPr id="606484625" name="Conector recto 4"/>
                <wp:cNvGraphicFramePr/>
                <a:graphic xmlns:a="http://schemas.openxmlformats.org/drawingml/2006/main">
                  <a:graphicData uri="http://schemas.microsoft.com/office/word/2010/wordprocessingShape">
                    <wps:wsp>
                      <wps:cNvCnPr/>
                      <wps:spPr>
                        <a:xfrm flipV="1">
                          <a:off x="0" y="0"/>
                          <a:ext cx="2587924" cy="21566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98206"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6.6pt,-16.6pt" to="280.3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" strokecolor="black [3200]" strokeweight=".5pt">
                <v:stroke joinstyle="miter"/>
              </v:line>
            </w:pict>
          </mc:Fallback>
        </mc:AlternateContent>
      </w:r>
    </w:p>
    <w:p w14:paraId="4A4E2559"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7C8DADB1"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4ECE38BE"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0439BF78"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756406E9"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1370CF60"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79A5D051"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4B83E14F"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227AC8F9"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5B4105F3"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06C3E9A3"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522DDB55" w14:textId="77777777" w:rsidR="00BA2A88" w:rsidRDefault="00BA2A88" w:rsidP="008C0AAD">
      <w:pPr>
        <w:spacing w:after="0" w:line="240" w:lineRule="auto"/>
        <w:contextualSpacing/>
        <w:jc w:val="both"/>
        <w:rPr>
          <w:rFonts w:ascii="Arial" w:eastAsia="Times New Roman" w:hAnsi="Arial" w:cs="Arial"/>
          <w:sz w:val="21"/>
          <w:szCs w:val="21"/>
          <w:lang w:val="es-ES" w:eastAsia="es-ES"/>
        </w:rPr>
      </w:pPr>
    </w:p>
    <w:p w14:paraId="08D1AE34" w14:textId="105C87BC" w:rsidR="00BA2A88" w:rsidRPr="00BA2A88" w:rsidRDefault="00BA2A88" w:rsidP="00BA2A88">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p w14:paraId="01E3EDE2" w14:textId="77777777" w:rsidR="00EA7965" w:rsidRPr="008C0AAD" w:rsidRDefault="00EA7965" w:rsidP="00EA7965">
      <w:pPr>
        <w:spacing w:after="0" w:line="240" w:lineRule="auto"/>
        <w:ind w:right="-801"/>
        <w:jc w:val="both"/>
        <w:rPr>
          <w:rFonts w:ascii="Arial" w:eastAsia="Times New Roman" w:hAnsi="Arial" w:cs="Arial"/>
          <w:sz w:val="21"/>
          <w:szCs w:val="21"/>
          <w:lang w:val="es-ES" w:eastAsia="es-ES"/>
        </w:rPr>
      </w:pPr>
    </w:p>
    <w:p w14:paraId="6C14876C" w14:textId="1D50DAAC" w:rsidR="00C717E6" w:rsidRPr="00C717E6" w:rsidRDefault="008005CE" w:rsidP="00C717E6">
      <w:pPr>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bookmarkStart w:id="26" w:name="_Hlk187661950"/>
      <w:r w:rsidRPr="00AC0A80">
        <w:rPr>
          <w:rFonts w:ascii="Arial" w:hAnsi="Arial" w:cs="Arial"/>
          <w:b/>
          <w:kern w:val="2"/>
          <w:sz w:val="21"/>
          <w:szCs w:val="21"/>
          <w14:ligatures w14:val="standardContextual"/>
        </w:rPr>
        <w:t xml:space="preserve">SOLICITUD DE PRÓRROGA DE LOS CONTRATOS DERIVADOS DE LA LICITACIÓN COMPETITIVA </w:t>
      </w:r>
      <w:proofErr w:type="spellStart"/>
      <w:r w:rsidRPr="00AC0A80">
        <w:rPr>
          <w:rFonts w:ascii="Arial" w:hAnsi="Arial" w:cs="Arial"/>
          <w:b/>
          <w:kern w:val="2"/>
          <w:sz w:val="21"/>
          <w:szCs w:val="21"/>
          <w14:ligatures w14:val="standardContextual"/>
        </w:rPr>
        <w:t>N°</w:t>
      </w:r>
      <w:proofErr w:type="spellEnd"/>
      <w:r w:rsidRPr="00AC0A80">
        <w:rPr>
          <w:rFonts w:ascii="Arial" w:hAnsi="Arial" w:cs="Arial"/>
          <w:b/>
          <w:kern w:val="2"/>
          <w:sz w:val="21"/>
          <w:szCs w:val="21"/>
          <w14:ligatures w14:val="standardContextual"/>
        </w:rPr>
        <w:t xml:space="preserve"> FSV-004-2023 “PROGRAMA DE SEGUROS DEL FSV”</w:t>
      </w:r>
      <w:r>
        <w:rPr>
          <w:rFonts w:ascii="Arial" w:hAnsi="Arial" w:cs="Arial"/>
          <w:b/>
          <w:kern w:val="2"/>
          <w:sz w:val="21"/>
          <w:szCs w:val="21"/>
          <w14:ligatures w14:val="standardContextual"/>
        </w:rPr>
        <w:t>.</w:t>
      </w:r>
      <w:r w:rsidR="00C717E6">
        <w:rPr>
          <w:rFonts w:ascii="Arial" w:hAnsi="Arial" w:cs="Arial"/>
          <w:b/>
          <w:kern w:val="2"/>
          <w:sz w:val="21"/>
          <w:szCs w:val="21"/>
          <w14:ligatures w14:val="standardContextual"/>
        </w:rPr>
        <w:t xml:space="preserve"> </w:t>
      </w:r>
      <w:r w:rsidR="00C717E6" w:rsidRPr="00C717E6">
        <w:rPr>
          <w:rFonts w:ascii="Arial" w:eastAsia="Times New Roman" w:hAnsi="Arial" w:cs="Arial"/>
          <w:sz w:val="21"/>
          <w:szCs w:val="21"/>
          <w:lang w:val="es-ES" w:eastAsia="es-ES"/>
        </w:rPr>
        <w:t xml:space="preserve">El presidente y </w:t>
      </w:r>
      <w:proofErr w:type="gramStart"/>
      <w:r w:rsidR="00C717E6" w:rsidRPr="00C717E6">
        <w:rPr>
          <w:rFonts w:ascii="Arial" w:eastAsia="Times New Roman" w:hAnsi="Arial" w:cs="Arial"/>
          <w:sz w:val="21"/>
          <w:szCs w:val="21"/>
          <w:lang w:val="es-ES" w:eastAsia="es-ES"/>
        </w:rPr>
        <w:t>Director Ejecutivo</w:t>
      </w:r>
      <w:proofErr w:type="gramEnd"/>
      <w:r w:rsidR="00C717E6" w:rsidRPr="00C717E6">
        <w:rPr>
          <w:rFonts w:ascii="Arial" w:eastAsia="Times New Roman" w:hAnsi="Arial" w:cs="Arial"/>
          <w:sz w:val="21"/>
          <w:szCs w:val="21"/>
          <w:lang w:val="es-ES" w:eastAsia="es-ES"/>
        </w:rPr>
        <w:t xml:space="preserve"> sometió a consideración de los directores la solicitud de prórroga </w:t>
      </w:r>
      <w:r w:rsidR="00C717E6" w:rsidRPr="00C717E6">
        <w:rPr>
          <w:rFonts w:ascii="Arial" w:hAnsi="Arial" w:cs="Arial"/>
          <w:bCs/>
          <w:kern w:val="2"/>
          <w:sz w:val="21"/>
          <w:szCs w:val="21"/>
          <w14:ligatures w14:val="standardContextual"/>
        </w:rPr>
        <w:t xml:space="preserve">de los contratos derivados de la licitación competitiva </w:t>
      </w:r>
      <w:proofErr w:type="spellStart"/>
      <w:r w:rsidR="00C717E6" w:rsidRPr="00C717E6">
        <w:rPr>
          <w:rFonts w:ascii="Arial" w:hAnsi="Arial" w:cs="Arial"/>
          <w:bCs/>
          <w:kern w:val="2"/>
          <w:sz w:val="21"/>
          <w:szCs w:val="21"/>
          <w14:ligatures w14:val="standardContextual"/>
        </w:rPr>
        <w:t>N°</w:t>
      </w:r>
      <w:proofErr w:type="spellEnd"/>
      <w:r w:rsidR="00C717E6" w:rsidRPr="00C717E6">
        <w:rPr>
          <w:rFonts w:ascii="Arial" w:hAnsi="Arial" w:cs="Arial"/>
          <w:bCs/>
          <w:kern w:val="2"/>
          <w:sz w:val="21"/>
          <w:szCs w:val="21"/>
          <w14:ligatures w14:val="standardContextual"/>
        </w:rPr>
        <w:t xml:space="preserve"> FSV-004-2023 “Programa de Seguros del FSV”</w:t>
      </w:r>
      <w:r w:rsidR="00C717E6" w:rsidRPr="00C717E6">
        <w:rPr>
          <w:rFonts w:ascii="Arial" w:eastAsia="Times New Roman" w:hAnsi="Arial" w:cs="Arial"/>
          <w:sz w:val="21"/>
          <w:szCs w:val="21"/>
          <w:lang w:val="es-ES" w:eastAsia="es-ES"/>
        </w:rPr>
        <w:t xml:space="preserve">. Para su presentación invitó al ingeniero Julio Tarcicio Rivas García, </w:t>
      </w:r>
      <w:proofErr w:type="gramStart"/>
      <w:r w:rsidR="00C717E6" w:rsidRPr="00C717E6">
        <w:rPr>
          <w:rFonts w:ascii="Arial" w:eastAsia="Times New Roman" w:hAnsi="Arial" w:cs="Arial"/>
          <w:sz w:val="21"/>
          <w:szCs w:val="21"/>
          <w:lang w:val="es-ES" w:eastAsia="es-ES"/>
        </w:rPr>
        <w:t>Jefe</w:t>
      </w:r>
      <w:proofErr w:type="gramEnd"/>
      <w:r w:rsidR="00C717E6" w:rsidRPr="00C717E6">
        <w:rPr>
          <w:rFonts w:ascii="Arial" w:eastAsia="Times New Roman" w:hAnsi="Arial" w:cs="Arial"/>
          <w:sz w:val="21"/>
          <w:szCs w:val="21"/>
          <w:lang w:val="es-ES" w:eastAsia="es-ES"/>
        </w:rPr>
        <w:t xml:space="preserve"> de la Unidad de Compras Públicas (UCP) acompañado del ingeniero Hugo Armando Ruíz Pérez, Gerente Administrativo. El ingeniero Rivas García inició su presentación reseñando como antecedente que según Punto XII del Acta de Sesión de Junta Directiva </w:t>
      </w:r>
      <w:proofErr w:type="spellStart"/>
      <w:r w:rsidR="00C717E6" w:rsidRPr="00C717E6">
        <w:rPr>
          <w:rFonts w:ascii="Arial" w:eastAsia="Times New Roman" w:hAnsi="Arial" w:cs="Arial"/>
          <w:sz w:val="21"/>
          <w:szCs w:val="21"/>
          <w:lang w:val="es-ES" w:eastAsia="es-ES"/>
        </w:rPr>
        <w:t>N°</w:t>
      </w:r>
      <w:proofErr w:type="spellEnd"/>
      <w:r w:rsidR="00C717E6" w:rsidRPr="00C717E6">
        <w:rPr>
          <w:rFonts w:ascii="Arial" w:eastAsia="Times New Roman" w:hAnsi="Arial" w:cs="Arial"/>
          <w:sz w:val="21"/>
          <w:szCs w:val="21"/>
          <w:lang w:val="es-ES" w:eastAsia="es-ES"/>
        </w:rPr>
        <w:t xml:space="preserve"> JD-209/2023 del 16 de noviembre de 2023, se adjudicaron los contratos a favor de las sociedades MAPFRE SEGUROS EL SALVADOR, S.A. y SISA VIDA, S.A. SEGUROS DE PERSONAS, para el plazo que comprendía del 30 de abril de 2024 al 30 de abril de 2025, desde y hasta las 12 horas del día. A continuación, el ingeniero Rivas García expuso los Informes Técnicos sobre la prórrogas a solicitar, las cuales fueron suscritas con fecha16 de diciembre de 2024, por la Jefa de Área de Gestión y Desarrollo Humano y el Jefe Área de Seguros respectivamente, y que en lo medular dicen: la primera: </w:t>
      </w:r>
      <w:r w:rsidR="00C717E6" w:rsidRPr="00C717E6">
        <w:rPr>
          <w:rFonts w:ascii="Arial" w:eastAsia="Times New Roman" w:hAnsi="Arial" w:cs="Arial"/>
          <w:i/>
          <w:iCs/>
          <w:sz w:val="21"/>
          <w:szCs w:val="21"/>
          <w:lang w:val="es-ES" w:eastAsia="es-ES"/>
        </w:rPr>
        <w:t xml:space="preserve">“…A la fecha los contratistas SISA VIDA S.A. SEGURO DE PERSONAS han prestado sus servicios de manera satisfactoria cumpliendo cada uno con sus obligaciones de acuerdo con los términos, condiciones y especificaciones de los contratos (pólizas) suscritos. La justificación de la necesidad de la prórroga para las pólizas de seguros para funcionarios empleados del Fondo Social para la Vivienda: Seguro Médico Hospitalario y Seguro Colectivo de Vida, obedece a la continuidad de brindar una prestación que se otorga en cumplimiento con lo establecido en el Reglamento Interno de Trabajo del FSV. Basado en lo antes expuesto, en mi calidad de Administradora de los Contratos derivados de la Licitación Competitiva </w:t>
      </w:r>
      <w:proofErr w:type="spellStart"/>
      <w:r w:rsidR="00C717E6" w:rsidRPr="00C717E6">
        <w:rPr>
          <w:rFonts w:ascii="Arial" w:eastAsia="Times New Roman" w:hAnsi="Arial" w:cs="Arial"/>
          <w:i/>
          <w:iCs/>
          <w:sz w:val="21"/>
          <w:szCs w:val="21"/>
          <w:lang w:val="es-ES" w:eastAsia="es-ES"/>
        </w:rPr>
        <w:t>N°</w:t>
      </w:r>
      <w:proofErr w:type="spellEnd"/>
      <w:r w:rsidR="00C717E6" w:rsidRPr="00C717E6">
        <w:rPr>
          <w:rFonts w:ascii="Arial" w:eastAsia="Times New Roman" w:hAnsi="Arial" w:cs="Arial"/>
          <w:i/>
          <w:iCs/>
          <w:sz w:val="21"/>
          <w:szCs w:val="21"/>
          <w:lang w:val="es-ES" w:eastAsia="es-ES"/>
        </w:rPr>
        <w:t xml:space="preserve"> FSV-004/2023 “Programa de Seguros del FSV” con base en lo establecido en los artículos 159 y artículo 162 literal f) de la Ley de Compras Públicas y el informe técnico, solicito realizar las gestiones pertinentes a fin de verificar si el contratista SISA VIDA S.A. Seguro de Personas estaría dispuesto en prorrogar la póliza del Seguro médico hospitalario y Seguro colectivo de vida; todos por un período adicional en las mismas condiciones a los contratos vigentes…”</w:t>
      </w:r>
      <w:r w:rsidR="00C717E6" w:rsidRPr="00C717E6">
        <w:rPr>
          <w:rFonts w:ascii="Arial" w:eastAsia="Times New Roman" w:hAnsi="Arial" w:cs="Arial"/>
          <w:sz w:val="21"/>
          <w:szCs w:val="21"/>
          <w:lang w:val="es-ES" w:eastAsia="es-ES"/>
        </w:rPr>
        <w:t xml:space="preserve">  y la segunda: “</w:t>
      </w:r>
      <w:r w:rsidR="00C717E6" w:rsidRPr="00C717E6">
        <w:rPr>
          <w:rFonts w:ascii="Arial" w:eastAsia="Times New Roman" w:hAnsi="Arial" w:cs="Arial"/>
          <w:i/>
          <w:iCs/>
          <w:sz w:val="21"/>
          <w:szCs w:val="21"/>
          <w:lang w:val="es-ES" w:eastAsia="es-ES"/>
        </w:rPr>
        <w:t xml:space="preserve">Finalmente he de destacar que a la fecha los contratistas SISA VIDA S.A. Seguros de Personas y MAPFRE Seguros El Salvador, S.A. han prestado sus servicios de manera satisfactoria cumpliendo cada uno con sus obligaciones de acuerdo con los términos, condiciones y especificaciones de los contratos (pólizas) suscritos. Basado en lo antes expuesto, en mi calidad de Administradora de los Contratos derivados de la Licitación Competitiva </w:t>
      </w:r>
      <w:proofErr w:type="spellStart"/>
      <w:r w:rsidR="00C717E6" w:rsidRPr="00C717E6">
        <w:rPr>
          <w:rFonts w:ascii="Arial" w:eastAsia="Times New Roman" w:hAnsi="Arial" w:cs="Arial"/>
          <w:i/>
          <w:iCs/>
          <w:sz w:val="21"/>
          <w:szCs w:val="21"/>
          <w:lang w:val="es-ES" w:eastAsia="es-ES"/>
        </w:rPr>
        <w:t>N°</w:t>
      </w:r>
      <w:proofErr w:type="spellEnd"/>
      <w:r w:rsidR="00C717E6" w:rsidRPr="00C717E6">
        <w:rPr>
          <w:rFonts w:ascii="Arial" w:eastAsia="Times New Roman" w:hAnsi="Arial" w:cs="Arial"/>
          <w:i/>
          <w:iCs/>
          <w:sz w:val="21"/>
          <w:szCs w:val="21"/>
          <w:lang w:val="es-ES" w:eastAsia="es-ES"/>
        </w:rPr>
        <w:t xml:space="preserve"> FSV-004/2023 “Programa de Seguros del FSV” con base en lo establecido en los artículos 159 y artículo 162 literal f) de la Ley de Compras Públicas y el Informe técnico, solicito realizar las gestiones pertinentes a fin de verificar si el contratista MAPFRE Seguros El Salvador S.A. estaría dispuesto en prorrogar las pólizas del Seguro Todo Riesgo Incendio Usuarios , Seguro Todo Riesgo Incendio Institucional, Seguro de Automotores, Seguro de Dinero y Valores, Seguro de Fidelidad y Seguro de Transporte; y SISA VIDA S.A. Seguro de Personas la póliza del seguro  Colectivo de Deuda (Vida Decreciente); todos por un período adicional en las mismas condiciones a los contratos </w:t>
      </w:r>
      <w:r w:rsidR="00C717E6" w:rsidRPr="00C717E6">
        <w:rPr>
          <w:rFonts w:ascii="Arial" w:eastAsia="Times New Roman" w:hAnsi="Arial" w:cs="Arial"/>
          <w:i/>
          <w:iCs/>
          <w:sz w:val="21"/>
          <w:szCs w:val="21"/>
          <w:lang w:val="es-ES" w:eastAsia="es-ES"/>
        </w:rPr>
        <w:lastRenderedPageBreak/>
        <w:t>vigentes…Justificación de la prórroga de las pólizas de Seguro para Usuarios: Seguro todo riesgo incendio usuarios y Seguro Colectivo de Deuda: La necesidad de prorrogar las pólizas de seguros es imprescindible debido a que, al no contar con las pólizas vigentes, se pondría en riesgo las coberturas de las mismas ante la ocurrencia de un siniestro.  Situación que dejaría desprotegidos a los clientes de la institución, beneficiarios y al FSV.”</w:t>
      </w:r>
      <w:r w:rsidR="00C717E6" w:rsidRPr="00C717E6">
        <w:rPr>
          <w:rFonts w:ascii="Arial" w:hAnsi="Arial" w:cs="Arial"/>
          <w:b/>
          <w:snapToGrid w:val="0"/>
          <w:sz w:val="21"/>
          <w:szCs w:val="21"/>
          <w:lang w:val="es-ES"/>
        </w:rPr>
        <w:t xml:space="preserve"> </w:t>
      </w:r>
      <w:r w:rsidR="00C717E6" w:rsidRPr="00C717E6">
        <w:rPr>
          <w:rFonts w:ascii="Arial" w:eastAsia="Times New Roman" w:hAnsi="Arial" w:cs="Arial"/>
          <w:sz w:val="21"/>
          <w:szCs w:val="21"/>
          <w:lang w:val="es-ES" w:eastAsia="es-ES"/>
        </w:rPr>
        <w:t xml:space="preserve">Seguidamente, el </w:t>
      </w:r>
      <w:proofErr w:type="gramStart"/>
      <w:r w:rsidR="00C717E6" w:rsidRPr="00C717E6">
        <w:rPr>
          <w:rFonts w:ascii="Arial" w:eastAsia="Times New Roman" w:hAnsi="Arial" w:cs="Arial"/>
          <w:sz w:val="21"/>
          <w:szCs w:val="21"/>
          <w:lang w:val="es-ES" w:eastAsia="es-ES"/>
        </w:rPr>
        <w:t>Jefe</w:t>
      </w:r>
      <w:proofErr w:type="gramEnd"/>
      <w:r w:rsidR="00C717E6" w:rsidRPr="00C717E6">
        <w:rPr>
          <w:rFonts w:ascii="Arial" w:eastAsia="Times New Roman" w:hAnsi="Arial" w:cs="Arial"/>
          <w:sz w:val="21"/>
          <w:szCs w:val="21"/>
          <w:lang w:val="es-ES" w:eastAsia="es-ES"/>
        </w:rPr>
        <w:t xml:space="preserve"> de la Unidad de Compras Públicas se refirió al cruce de notas que se realizó entre el Fondo Social para la Vivienda (FSV) y las sociedades SISA VIDA S.A. SEGUROS DE PERSONAS y MAPFRE SEGUROS EL SALVADOR S.A., con el propósito de conocer la intención de renovar dichos contratos. Así, el FSV mediante notas de fecha 18 de diciembre de 2024, solicitó a las referidas sociedades, que manifestaran su disposición de prorrogar dichas pólizas, por un período menor o igual al contrato vigente, manteniendo para este fin los mismos términos y condiciones de las pólizas vigentes antes mencionadas. En respuesta, mediante nota de fecha 23 de diciembre de 2024, las sociedades SISA VIDA S.A. SEGUROS DE PERSONAS y MAPFRE SEGUROS EL SALVADOR S.A., manifestaron su disposición en prorrogar las pólizas, expresando por su parte SISA VIDA S.A. SEGUROS DE PERSONAS lo siguiente: “…manifiesto la aceptación de renovar contrato para el período comprendido desde las 12 horas del día 30 de abril de 2025 hasta las 12 horas del día 30 de abril de 2026, ofreciendo continuidad de coberturas, manteniendo condiciones técnicas y tarifas actualmente contratadas…”, asimismo, la sociedad MAPFRE SEGUROS EL SALVADOR S.A. expresó: </w:t>
      </w:r>
      <w:r w:rsidR="00C717E6" w:rsidRPr="00C717E6">
        <w:rPr>
          <w:rFonts w:ascii="Arial" w:eastAsia="Times New Roman" w:hAnsi="Arial" w:cs="Arial"/>
          <w:i/>
          <w:iCs/>
          <w:sz w:val="21"/>
          <w:szCs w:val="21"/>
          <w:lang w:val="es-ES" w:eastAsia="es-ES"/>
        </w:rPr>
        <w:t xml:space="preserve">“…está en disposición de prorrogar el programa de seguros </w:t>
      </w:r>
      <w:proofErr w:type="spellStart"/>
      <w:r w:rsidR="00C717E6" w:rsidRPr="00C717E6">
        <w:rPr>
          <w:rFonts w:ascii="Arial" w:eastAsia="Times New Roman" w:hAnsi="Arial" w:cs="Arial"/>
          <w:i/>
          <w:iCs/>
          <w:sz w:val="21"/>
          <w:szCs w:val="21"/>
          <w:lang w:val="es-ES" w:eastAsia="es-ES"/>
        </w:rPr>
        <w:t>Item</w:t>
      </w:r>
      <w:proofErr w:type="spellEnd"/>
      <w:r w:rsidR="00C717E6" w:rsidRPr="00C717E6">
        <w:rPr>
          <w:rFonts w:ascii="Arial" w:eastAsia="Times New Roman" w:hAnsi="Arial" w:cs="Arial"/>
          <w:i/>
          <w:iCs/>
          <w:sz w:val="21"/>
          <w:szCs w:val="21"/>
          <w:lang w:val="es-ES" w:eastAsia="es-ES"/>
        </w:rPr>
        <w:t xml:space="preserve"> 02 Seguros de Bienes, Diversos, Automotores (Institucionales) y Bienes (Usuarios) y por un período de 12 meses, contados a partir del 30 de abril de 2025 a las 12 horas meridiano de El Salvador.”</w:t>
      </w:r>
      <w:r w:rsidR="00C717E6" w:rsidRPr="00C717E6">
        <w:rPr>
          <w:rFonts w:ascii="Arial" w:hAnsi="Arial" w:cs="Arial"/>
          <w:b/>
          <w:snapToGrid w:val="0"/>
          <w:sz w:val="21"/>
          <w:szCs w:val="21"/>
          <w:lang w:val="es-ES"/>
        </w:rPr>
        <w:t xml:space="preserve"> </w:t>
      </w:r>
      <w:r w:rsidR="00C717E6" w:rsidRPr="00C717E6">
        <w:rPr>
          <w:rFonts w:ascii="Arial" w:eastAsia="Times New Roman" w:hAnsi="Arial" w:cs="Arial"/>
          <w:sz w:val="21"/>
          <w:szCs w:val="21"/>
          <w:lang w:val="es-ES" w:eastAsia="es-ES"/>
        </w:rPr>
        <w:t>Finalmente, el ingeniero Rivas García con base a las justificaciones de prórroga presentadas por los Administradores de Contrato mencionó que es necesario prorrogar las pólizas de seguros antes mencionadas, recomendando y solicitando prorrogarlas, por un período comprendido del 30 de abril de 2025 al 30 de abril de 2026, desde y hasta las 12 horas del día, bajo los mismos términos y condiciones de las pólizas actuales, de conformidad con lo antes expuesto y detallado en el documento que se anexa a la presente Acta. Junta Directiva, luego de conocer la solicitud presentada por el ingeniero Julio Tarcicio Rivas García, Jefe de la Unidad de Compras Públicas acompañado del ingeniero Hugo Armando Ruíz Pérez, Gerente Administrativo, sobre la base de lo regulado en los artículos 159 y 162 literal f) de la Ley de Compras Públicas, así como, tomando en cuenta la opinión técnica y la justificación de la necesidad de prorrogar las referidas pólizas emitida por los Administradores de los Contratos, por unanimidad ACUERDA:</w:t>
      </w:r>
    </w:p>
    <w:p w14:paraId="6A9C3C3C" w14:textId="77777777" w:rsidR="00C717E6" w:rsidRPr="00C717E6" w:rsidRDefault="00C717E6" w:rsidP="00C717E6">
      <w:pPr>
        <w:tabs>
          <w:tab w:val="left" w:pos="284"/>
        </w:tabs>
        <w:spacing w:after="0" w:line="240" w:lineRule="auto"/>
        <w:ind w:left="-284" w:right="-801"/>
        <w:jc w:val="both"/>
        <w:rPr>
          <w:rFonts w:ascii="Arial" w:eastAsia="Times New Roman" w:hAnsi="Arial" w:cs="Arial"/>
          <w:sz w:val="21"/>
          <w:szCs w:val="21"/>
          <w:lang w:val="es-ES" w:eastAsia="es-ES"/>
        </w:rPr>
      </w:pPr>
    </w:p>
    <w:p w14:paraId="06BFA956" w14:textId="77777777" w:rsidR="00C717E6" w:rsidRPr="00C717E6" w:rsidRDefault="00C717E6" w:rsidP="00C717E6">
      <w:pPr>
        <w:pStyle w:val="NormalWeb"/>
        <w:numPr>
          <w:ilvl w:val="0"/>
          <w:numId w:val="43"/>
        </w:numPr>
        <w:spacing w:before="0" w:beforeAutospacing="0" w:after="0" w:afterAutospacing="0"/>
        <w:ind w:left="0" w:right="-801" w:hanging="284"/>
        <w:jc w:val="both"/>
        <w:rPr>
          <w:rFonts w:ascii="Arial" w:hAnsi="Arial" w:cs="Arial"/>
          <w:sz w:val="21"/>
          <w:szCs w:val="21"/>
          <w:lang w:val="es-ES" w:eastAsia="es-ES"/>
        </w:rPr>
      </w:pPr>
      <w:r w:rsidRPr="00C717E6">
        <w:rPr>
          <w:rFonts w:ascii="Arial" w:hAnsi="Arial" w:cs="Arial"/>
          <w:sz w:val="21"/>
          <w:szCs w:val="21"/>
          <w:lang w:val="es-ES" w:eastAsia="es-ES"/>
        </w:rPr>
        <w:t xml:space="preserve">APROBAR la prórroga de las Pólizas suscritas con MAPFRE SEGUROS EL SALVADOR, S.A. y SISA VIDA, S.A. SEGUROS DE PERSONAS, derivadas del proceso de LICITACIÓN COMPETITIVA </w:t>
      </w:r>
      <w:proofErr w:type="spellStart"/>
      <w:r w:rsidRPr="00C717E6">
        <w:rPr>
          <w:rFonts w:ascii="Arial" w:hAnsi="Arial" w:cs="Arial"/>
          <w:sz w:val="21"/>
          <w:szCs w:val="21"/>
          <w:lang w:val="es-ES" w:eastAsia="es-ES"/>
        </w:rPr>
        <w:t>N°</w:t>
      </w:r>
      <w:proofErr w:type="spellEnd"/>
      <w:r w:rsidRPr="00C717E6">
        <w:rPr>
          <w:rFonts w:ascii="Arial" w:hAnsi="Arial" w:cs="Arial"/>
          <w:sz w:val="21"/>
          <w:szCs w:val="21"/>
          <w:lang w:val="es-ES" w:eastAsia="es-ES"/>
        </w:rPr>
        <w:t xml:space="preserve"> LC-FSV-04/2023 «PROGRAMA DE SEGUROS DEL FSV», por el período comprendido del 30 de abril de 2025 al 30 de abril de 2026, desde y hasta las 12 horas del día, bajo los mismos términos y condiciones de las pólizas actuales.</w:t>
      </w:r>
    </w:p>
    <w:p w14:paraId="01CFEC10" w14:textId="77777777" w:rsidR="00C717E6" w:rsidRPr="00C717E6" w:rsidRDefault="00C717E6" w:rsidP="00C717E6">
      <w:pPr>
        <w:pStyle w:val="NormalWeb"/>
        <w:spacing w:before="0" w:beforeAutospacing="0" w:after="0" w:afterAutospacing="0"/>
        <w:ind w:right="-801"/>
        <w:jc w:val="both"/>
        <w:rPr>
          <w:rFonts w:ascii="Arial" w:hAnsi="Arial" w:cs="Arial"/>
          <w:sz w:val="21"/>
          <w:szCs w:val="21"/>
          <w:lang w:val="es-ES" w:eastAsia="es-ES"/>
        </w:rPr>
      </w:pPr>
    </w:p>
    <w:p w14:paraId="209FCE8C" w14:textId="77777777" w:rsidR="00C717E6" w:rsidRPr="00C717E6" w:rsidRDefault="00C717E6" w:rsidP="00C717E6">
      <w:pPr>
        <w:pStyle w:val="NormalWeb"/>
        <w:numPr>
          <w:ilvl w:val="0"/>
          <w:numId w:val="43"/>
        </w:numPr>
        <w:spacing w:before="0" w:beforeAutospacing="0" w:after="0" w:afterAutospacing="0"/>
        <w:ind w:left="0" w:right="-801" w:hanging="284"/>
        <w:jc w:val="both"/>
        <w:rPr>
          <w:rFonts w:ascii="Arial" w:hAnsi="Arial" w:cs="Arial"/>
          <w:sz w:val="21"/>
          <w:szCs w:val="21"/>
          <w:lang w:val="es-ES" w:eastAsia="es-ES"/>
        </w:rPr>
      </w:pPr>
      <w:r w:rsidRPr="00C717E6">
        <w:rPr>
          <w:rFonts w:ascii="Arial" w:hAnsi="Arial" w:cs="Arial"/>
          <w:sz w:val="21"/>
          <w:szCs w:val="21"/>
          <w:lang w:val="es-ES" w:eastAsia="es-ES"/>
        </w:rPr>
        <w:t xml:space="preserve">Autorizar al </w:t>
      </w:r>
      <w:proofErr w:type="gramStart"/>
      <w:r w:rsidRPr="00C717E6">
        <w:rPr>
          <w:rFonts w:ascii="Arial" w:hAnsi="Arial" w:cs="Arial"/>
          <w:sz w:val="21"/>
          <w:szCs w:val="21"/>
          <w:lang w:val="es-ES" w:eastAsia="es-ES"/>
        </w:rPr>
        <w:t>Presidente</w:t>
      </w:r>
      <w:proofErr w:type="gramEnd"/>
      <w:r w:rsidRPr="00C717E6">
        <w:rPr>
          <w:rFonts w:ascii="Arial" w:hAnsi="Arial" w:cs="Arial"/>
          <w:sz w:val="21"/>
          <w:szCs w:val="21"/>
          <w:lang w:val="es-ES" w:eastAsia="es-ES"/>
        </w:rPr>
        <w:t xml:space="preserve"> y Director Ejecutivo, conforme al artículo 30 de la Ley del Fondo Social para la Vivienda, para delegar en el Gerente Administrativo, para que en nombre y representación del Fondo Social para la Vivienda suscriba las Pólizas de Seguro correspondientes.</w:t>
      </w:r>
    </w:p>
    <w:p w14:paraId="2DC39533" w14:textId="77777777" w:rsidR="00C717E6" w:rsidRPr="00C717E6" w:rsidRDefault="00C717E6" w:rsidP="00C717E6">
      <w:pPr>
        <w:pStyle w:val="Prrafodelista"/>
        <w:ind w:right="-801"/>
        <w:rPr>
          <w:rFonts w:ascii="Arial" w:hAnsi="Arial" w:cs="Arial"/>
          <w:sz w:val="21"/>
          <w:szCs w:val="21"/>
          <w:lang w:val="es-ES" w:eastAsia="es-ES"/>
        </w:rPr>
      </w:pPr>
    </w:p>
    <w:p w14:paraId="7E667038" w14:textId="5A6CFC7B" w:rsidR="00E76539" w:rsidRPr="00C717E6" w:rsidRDefault="00C717E6" w:rsidP="00C717E6">
      <w:pPr>
        <w:pStyle w:val="NormalWeb"/>
        <w:numPr>
          <w:ilvl w:val="0"/>
          <w:numId w:val="43"/>
        </w:numPr>
        <w:spacing w:before="0" w:beforeAutospacing="0" w:after="0" w:afterAutospacing="0"/>
        <w:ind w:left="0" w:right="-801" w:hanging="284"/>
        <w:jc w:val="both"/>
        <w:rPr>
          <w:rFonts w:ascii="Arial" w:hAnsi="Arial" w:cs="Arial"/>
          <w:sz w:val="21"/>
          <w:szCs w:val="21"/>
          <w:lang w:val="es-ES" w:eastAsia="es-ES"/>
        </w:rPr>
      </w:pPr>
      <w:r w:rsidRPr="00C717E6">
        <w:rPr>
          <w:rFonts w:ascii="Arial" w:hAnsi="Arial" w:cs="Arial"/>
          <w:sz w:val="21"/>
          <w:szCs w:val="21"/>
          <w:lang w:val="es-ES" w:eastAsia="es-ES"/>
        </w:rPr>
        <w:t>COMISIONAR a la Unidad de Compras Públicas, para que notifique este punto en legal forma</w:t>
      </w:r>
      <w:r w:rsidRPr="00C717E6">
        <w:rPr>
          <w:rFonts w:ascii="Arial" w:eastAsiaTheme="minorHAnsi" w:hAnsi="Arial" w:cs="Arial"/>
          <w:sz w:val="21"/>
          <w:szCs w:val="21"/>
          <w:lang w:eastAsia="es-ES"/>
        </w:rPr>
        <w:t>.</w:t>
      </w:r>
    </w:p>
    <w:bookmarkEnd w:id="26"/>
    <w:p w14:paraId="28F22887" w14:textId="77777777" w:rsidR="008005CE" w:rsidRDefault="008005CE" w:rsidP="008005CE">
      <w:pPr>
        <w:pStyle w:val="Prrafodelista"/>
        <w:spacing w:after="0" w:line="240" w:lineRule="auto"/>
        <w:ind w:left="-284" w:hanging="142"/>
        <w:rPr>
          <w:rFonts w:ascii="Arial" w:hAnsi="Arial" w:cs="Arial"/>
          <w:b/>
          <w:kern w:val="2"/>
          <w:sz w:val="21"/>
          <w:szCs w:val="21"/>
          <w14:ligatures w14:val="standardContextual"/>
        </w:rPr>
      </w:pPr>
    </w:p>
    <w:p w14:paraId="20C067BC" w14:textId="77777777" w:rsidR="008005CE" w:rsidRDefault="008005CE" w:rsidP="008005CE">
      <w:pPr>
        <w:pStyle w:val="Prrafodelista"/>
        <w:spacing w:after="0" w:line="240" w:lineRule="auto"/>
        <w:ind w:left="-284" w:hanging="142"/>
        <w:rPr>
          <w:rFonts w:ascii="Arial" w:hAnsi="Arial" w:cs="Arial"/>
          <w:b/>
          <w:kern w:val="2"/>
          <w:sz w:val="21"/>
          <w:szCs w:val="21"/>
          <w14:ligatures w14:val="standardContextual"/>
        </w:rPr>
      </w:pPr>
    </w:p>
    <w:p w14:paraId="386F97E2" w14:textId="18A56920" w:rsidR="003B4417" w:rsidRPr="003B4417" w:rsidRDefault="008005CE" w:rsidP="003B4417">
      <w:pPr>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bookmarkStart w:id="27" w:name="_Hlk187314756"/>
      <w:r w:rsidRPr="00AC0A80">
        <w:rPr>
          <w:rFonts w:ascii="Arial" w:hAnsi="Arial" w:cs="Arial"/>
          <w:b/>
          <w:kern w:val="2"/>
          <w:sz w:val="21"/>
          <w:szCs w:val="21"/>
          <w14:ligatures w14:val="standardContextual"/>
        </w:rPr>
        <w:t xml:space="preserve">RESOLUCIÓN FINAL EN PROCESO ADMINISTRATIVO SEGUIDO CONTRA LA SOCIEDAD LADON INTERNATIONAL INC. </w:t>
      </w:r>
      <w:bookmarkStart w:id="28" w:name="_Hlk140845784"/>
      <w:bookmarkStart w:id="29" w:name="_Hlk187417504"/>
      <w:bookmarkEnd w:id="27"/>
      <w:r w:rsidR="003B4417" w:rsidRPr="003B4417">
        <w:rPr>
          <w:rFonts w:ascii="Arial" w:hAnsi="Arial" w:cs="Arial"/>
          <w:sz w:val="21"/>
          <w:szCs w:val="21"/>
        </w:rPr>
        <w:t xml:space="preserve">El </w:t>
      </w:r>
      <w:proofErr w:type="gramStart"/>
      <w:r w:rsidR="003B4417" w:rsidRPr="003B4417">
        <w:rPr>
          <w:rFonts w:ascii="Arial" w:hAnsi="Arial" w:cs="Arial"/>
          <w:sz w:val="21"/>
          <w:szCs w:val="21"/>
        </w:rPr>
        <w:t>Presidente</w:t>
      </w:r>
      <w:proofErr w:type="gramEnd"/>
      <w:r w:rsidR="003B4417" w:rsidRPr="003B4417">
        <w:rPr>
          <w:rFonts w:ascii="Arial" w:hAnsi="Arial" w:cs="Arial"/>
          <w:sz w:val="21"/>
          <w:szCs w:val="21"/>
        </w:rPr>
        <w:t xml:space="preserve"> y Director Ejecutivo sometió a consideración de los Directores el Procedimiento Administrativo Sancionador </w:t>
      </w:r>
      <w:bookmarkStart w:id="30" w:name="_Hlk93424140"/>
      <w:r w:rsidR="003B4417" w:rsidRPr="003B4417">
        <w:rPr>
          <w:rFonts w:ascii="Arial" w:hAnsi="Arial" w:cs="Arial"/>
          <w:sz w:val="21"/>
          <w:szCs w:val="21"/>
        </w:rPr>
        <w:t xml:space="preserve">derivado de la </w:t>
      </w:r>
      <w:r w:rsidR="003B4417" w:rsidRPr="003B4417">
        <w:rPr>
          <w:rFonts w:ascii="Arial" w:hAnsi="Arial" w:cs="Arial"/>
          <w:sz w:val="21"/>
          <w:szCs w:val="21"/>
          <w:lang w:val="es-ES"/>
        </w:rPr>
        <w:t xml:space="preserve">Licitación Pública </w:t>
      </w:r>
      <w:bookmarkEnd w:id="30"/>
      <w:r w:rsidR="003B4417" w:rsidRPr="003B4417">
        <w:rPr>
          <w:rFonts w:ascii="Arial" w:hAnsi="Arial" w:cs="Arial"/>
          <w:sz w:val="21"/>
          <w:szCs w:val="21"/>
        </w:rPr>
        <w:t>FSV-CERO CUATRO/DOS MIL VEINTIUNO "SERVICIO DE ACTUALIZACIÓN DE LA VERSIÓN DEL MÓDULO DE COLLECTOR ADMINISTRATIVO/JUDICIAL Y ACTUALIZACIÓN DE LA INFRAESTRUCTURA TECNOLÓGICA DEL SISTEMA BANCARIO AB@NKS"</w:t>
      </w:r>
      <w:r w:rsidR="003B4417" w:rsidRPr="003B4417">
        <w:rPr>
          <w:rFonts w:ascii="Arial" w:hAnsi="Arial" w:cs="Arial"/>
          <w:sz w:val="21"/>
          <w:szCs w:val="21"/>
          <w:lang w:val="es-ES"/>
        </w:rPr>
        <w:t xml:space="preserve">. Para su exposición invitó al licenciado Inocente Milciades Valdivieso </w:t>
      </w:r>
      <w:r w:rsidR="003B4417" w:rsidRPr="003B4417">
        <w:rPr>
          <w:rFonts w:ascii="Arial" w:hAnsi="Arial" w:cs="Arial"/>
          <w:sz w:val="21"/>
          <w:szCs w:val="21"/>
          <w:lang w:val="es-ES"/>
        </w:rPr>
        <w:lastRenderedPageBreak/>
        <w:t>Suárez, Gerente Legal quien inició su presentación explicando, que la sociedad LADON INTERNATIONAL INC., ha presentado escrito por medio del cual ha reconocido de forma expresa y por escrito su responsabilidad respecto al incumplimiento contractual que se le atribuye, por lo que conforme a lo establecido en el artículo156 de la Ley de Procedimientos Administrativos, se hace procedente emitir un pronunciamiento en el procedimiento sancionatorio iniciado, razón por la cual se somete el caso al conocimiento de la Junta Directiva a fin de que este cuerpo colegiado emita la resolución correspondiente. A continuación, el Gerente Legal informó que el procedimiento ha sido tramitado en</w:t>
      </w:r>
      <w:r w:rsidR="003B4417" w:rsidRPr="003B4417">
        <w:rPr>
          <w:rFonts w:ascii="Arial" w:hAnsi="Arial" w:cs="Arial"/>
          <w:sz w:val="21"/>
          <w:szCs w:val="21"/>
        </w:rPr>
        <w:t xml:space="preserve"> cumplimiento a lo regulado en el </w:t>
      </w:r>
      <w:r w:rsidR="003B4417" w:rsidRPr="003B4417">
        <w:rPr>
          <w:rFonts w:ascii="Arial" w:hAnsi="Arial" w:cs="Arial"/>
          <w:color w:val="000000" w:themeColor="text1"/>
          <w:sz w:val="21"/>
          <w:szCs w:val="21"/>
        </w:rPr>
        <w:t>artículo 160 de la Ley de Adquisiciones y Contrataciones de la Administración Pública, en adelante también denominada LACAP; y en artículos 85, 97, 106, 107, 140, 151 y siguientes de la Ley de Procedimientos Administrativos en adelante denominada LPA,</w:t>
      </w:r>
      <w:r w:rsidR="003B4417" w:rsidRPr="003B4417">
        <w:rPr>
          <w:rFonts w:ascii="Arial" w:hAnsi="Arial" w:cs="Arial"/>
          <w:sz w:val="21"/>
          <w:szCs w:val="21"/>
        </w:rPr>
        <w:t xml:space="preserve"> por lo que Junta Directiva con el propósito de emitir la resolución final en el referido proceso administrativo, hace las consideraciones siguientes:</w:t>
      </w:r>
    </w:p>
    <w:p w14:paraId="2C2290EB" w14:textId="77777777" w:rsidR="003B4417" w:rsidRPr="003B4417" w:rsidRDefault="003B4417" w:rsidP="003B4417">
      <w:pPr>
        <w:spacing w:after="0" w:line="240" w:lineRule="auto"/>
        <w:ind w:left="-426" w:right="-801"/>
        <w:jc w:val="both"/>
        <w:rPr>
          <w:rFonts w:ascii="Arial" w:hAnsi="Arial" w:cs="Arial"/>
          <w:sz w:val="21"/>
          <w:szCs w:val="21"/>
        </w:rPr>
      </w:pPr>
    </w:p>
    <w:p w14:paraId="451E5CB7" w14:textId="77777777" w:rsidR="003B4417" w:rsidRPr="003B4417" w:rsidRDefault="003B4417" w:rsidP="003B4417">
      <w:pPr>
        <w:pStyle w:val="Prrafodelista"/>
        <w:numPr>
          <w:ilvl w:val="0"/>
          <w:numId w:val="23"/>
        </w:numPr>
        <w:spacing w:after="0" w:line="240" w:lineRule="auto"/>
        <w:ind w:left="0" w:right="-801" w:hanging="284"/>
        <w:jc w:val="both"/>
        <w:rPr>
          <w:rFonts w:ascii="Arial" w:hAnsi="Arial" w:cs="Arial"/>
          <w:b/>
          <w:bCs/>
          <w:sz w:val="21"/>
          <w:szCs w:val="21"/>
          <w:u w:val="single"/>
          <w:lang w:val="es-ES"/>
        </w:rPr>
      </w:pPr>
      <w:r w:rsidRPr="003B4417">
        <w:rPr>
          <w:rFonts w:ascii="Arial" w:hAnsi="Arial" w:cs="Arial"/>
          <w:b/>
          <w:bCs/>
          <w:sz w:val="21"/>
          <w:szCs w:val="21"/>
          <w:u w:val="single"/>
          <w:lang w:val="es-ES"/>
        </w:rPr>
        <w:t>COMPETENCIA PARA IMPONER SANCIONES EN MATERIA DE CONTRATACIÓN PÚBLICA.</w:t>
      </w:r>
    </w:p>
    <w:p w14:paraId="38D7AE0D" w14:textId="77777777" w:rsidR="003B4417" w:rsidRPr="003B4417" w:rsidRDefault="003B4417" w:rsidP="003B4417">
      <w:pPr>
        <w:spacing w:after="0" w:line="240" w:lineRule="auto"/>
        <w:ind w:left="-284" w:right="-801"/>
        <w:jc w:val="both"/>
        <w:rPr>
          <w:rFonts w:ascii="Arial" w:hAnsi="Arial" w:cs="Arial"/>
          <w:sz w:val="21"/>
          <w:szCs w:val="21"/>
          <w:lang w:val="es-ES"/>
        </w:rPr>
      </w:pPr>
      <w:r w:rsidRPr="003B4417">
        <w:rPr>
          <w:rFonts w:ascii="Arial" w:hAnsi="Arial" w:cs="Arial"/>
          <w:kern w:val="2"/>
          <w:sz w:val="21"/>
          <w:szCs w:val="21"/>
          <w14:ligatures w14:val="standardContextual"/>
        </w:rPr>
        <w:t xml:space="preserve">Según lo dispuesto en el artículo 160 de la LACAP, el titular de la institución se constituye como la autoridad competente para pronunciarse en los procedimientos para la aplicación de las sanciones correspondientes a los contratistas cuando incumplan sus obligaciones contractuales, siendo así que en el caso del Fondo Social para la Vivienda, la Junta Directiva se constituye como titular de dicha autónoma por ser la autoridad máxima a nivel administrativo, y por tanto, dicho ente colegiado se encuentra investido de la competencia para </w:t>
      </w:r>
      <w:r w:rsidRPr="003B4417">
        <w:rPr>
          <w:rFonts w:ascii="Arial" w:hAnsi="Arial" w:cs="Arial"/>
          <w:sz w:val="21"/>
          <w:szCs w:val="21"/>
          <w:lang w:val="es-ES"/>
        </w:rPr>
        <w:t>para emitir el  de una resolución final en el presente proceso.</w:t>
      </w:r>
    </w:p>
    <w:p w14:paraId="453CECD5" w14:textId="77777777" w:rsidR="003B4417" w:rsidRPr="003B4417" w:rsidRDefault="003B4417" w:rsidP="003B4417">
      <w:pPr>
        <w:spacing w:after="0" w:line="240" w:lineRule="auto"/>
        <w:ind w:left="-284" w:right="-801"/>
        <w:jc w:val="both"/>
        <w:rPr>
          <w:rFonts w:ascii="Arial" w:hAnsi="Arial" w:cs="Arial"/>
          <w:sz w:val="21"/>
          <w:szCs w:val="21"/>
          <w:lang w:val="es-ES"/>
        </w:rPr>
      </w:pPr>
    </w:p>
    <w:p w14:paraId="4D56857D" w14:textId="77777777" w:rsidR="003B4417" w:rsidRPr="003B4417" w:rsidRDefault="003B4417" w:rsidP="003B4417">
      <w:pPr>
        <w:pStyle w:val="Prrafodelista"/>
        <w:numPr>
          <w:ilvl w:val="0"/>
          <w:numId w:val="23"/>
        </w:numPr>
        <w:spacing w:after="0" w:line="240" w:lineRule="auto"/>
        <w:ind w:left="0" w:right="-801" w:hanging="284"/>
        <w:jc w:val="both"/>
        <w:rPr>
          <w:rFonts w:ascii="Arial" w:hAnsi="Arial" w:cs="Arial"/>
          <w:b/>
          <w:bCs/>
          <w:sz w:val="21"/>
          <w:szCs w:val="21"/>
          <w:u w:val="single"/>
        </w:rPr>
      </w:pPr>
      <w:r w:rsidRPr="003B4417">
        <w:rPr>
          <w:rFonts w:ascii="Arial" w:hAnsi="Arial" w:cs="Arial"/>
          <w:b/>
          <w:bCs/>
          <w:sz w:val="21"/>
          <w:szCs w:val="21"/>
          <w:u w:val="single"/>
        </w:rPr>
        <w:t xml:space="preserve">PERSONA JURIDICA A LA QUE SE ATRIBUYE LA INFRACCIÓN ADMINISTRATIVA. </w:t>
      </w:r>
    </w:p>
    <w:p w14:paraId="0B4BEBA6" w14:textId="77777777" w:rsidR="003B4417" w:rsidRPr="003B4417" w:rsidRDefault="003B4417" w:rsidP="003B4417">
      <w:pPr>
        <w:spacing w:after="0" w:line="240" w:lineRule="auto"/>
        <w:ind w:left="-284" w:right="-801"/>
        <w:jc w:val="both"/>
        <w:rPr>
          <w:rFonts w:ascii="Arial" w:hAnsi="Arial" w:cs="Arial"/>
          <w:sz w:val="21"/>
          <w:szCs w:val="21"/>
        </w:rPr>
      </w:pPr>
      <w:r w:rsidRPr="003B4417">
        <w:rPr>
          <w:rFonts w:ascii="Arial" w:hAnsi="Arial" w:cs="Arial"/>
          <w:sz w:val="21"/>
          <w:szCs w:val="21"/>
        </w:rPr>
        <w:t xml:space="preserve">Sociedad LADON INTERNATIONAL, INC, de nacionalidad </w:t>
      </w:r>
      <w:proofErr w:type="gramStart"/>
      <w:r w:rsidRPr="003B4417">
        <w:rPr>
          <w:rFonts w:ascii="Arial" w:hAnsi="Arial" w:cs="Arial"/>
          <w:sz w:val="21"/>
          <w:szCs w:val="21"/>
        </w:rPr>
        <w:t>Panameña</w:t>
      </w:r>
      <w:proofErr w:type="gramEnd"/>
      <w:r w:rsidRPr="003B4417">
        <w:rPr>
          <w:rFonts w:ascii="Arial" w:hAnsi="Arial" w:cs="Arial"/>
          <w:sz w:val="21"/>
          <w:szCs w:val="21"/>
        </w:rPr>
        <w:t>, la cual dentro del presente proceso administrativo ha sido representada por su Apoderado Especial, Licenciado Douglas Vladimir Zuleta Calzada.</w:t>
      </w:r>
    </w:p>
    <w:p w14:paraId="7A9BED9B" w14:textId="77777777" w:rsidR="003B4417" w:rsidRPr="003B4417" w:rsidRDefault="003B4417" w:rsidP="003B4417">
      <w:pPr>
        <w:spacing w:after="0" w:line="240" w:lineRule="auto"/>
        <w:ind w:left="-284" w:right="-801"/>
        <w:jc w:val="both"/>
        <w:rPr>
          <w:rFonts w:ascii="Arial" w:hAnsi="Arial" w:cs="Arial"/>
          <w:sz w:val="21"/>
          <w:szCs w:val="21"/>
        </w:rPr>
      </w:pPr>
    </w:p>
    <w:p w14:paraId="4AF75D40" w14:textId="77777777" w:rsidR="003B4417" w:rsidRPr="003B4417" w:rsidRDefault="003B4417" w:rsidP="003B4417">
      <w:pPr>
        <w:pStyle w:val="Prrafodelista"/>
        <w:numPr>
          <w:ilvl w:val="0"/>
          <w:numId w:val="23"/>
        </w:numPr>
        <w:spacing w:after="0" w:line="240" w:lineRule="auto"/>
        <w:ind w:left="0" w:right="-801" w:hanging="284"/>
        <w:jc w:val="both"/>
        <w:rPr>
          <w:rFonts w:ascii="Arial" w:hAnsi="Arial" w:cs="Arial"/>
          <w:b/>
          <w:bCs/>
          <w:sz w:val="21"/>
          <w:szCs w:val="21"/>
          <w:u w:val="single"/>
          <w:lang w:val="es-ES"/>
        </w:rPr>
      </w:pPr>
      <w:r w:rsidRPr="003B4417">
        <w:rPr>
          <w:rFonts w:ascii="Arial" w:hAnsi="Arial" w:cs="Arial"/>
          <w:b/>
          <w:bCs/>
          <w:sz w:val="21"/>
          <w:szCs w:val="21"/>
          <w:u w:val="single"/>
          <w:lang w:val="es-ES"/>
        </w:rPr>
        <w:t xml:space="preserve">RELACIÓN DE LOS HECHOS. </w:t>
      </w:r>
    </w:p>
    <w:p w14:paraId="0EC14987" w14:textId="77777777" w:rsidR="003B4417" w:rsidRPr="003B4417" w:rsidRDefault="003B4417" w:rsidP="003B4417">
      <w:pPr>
        <w:spacing w:after="0" w:line="240" w:lineRule="auto"/>
        <w:ind w:left="-284" w:right="-801"/>
        <w:jc w:val="both"/>
        <w:rPr>
          <w:rFonts w:ascii="Arial" w:hAnsi="Arial" w:cs="Arial"/>
          <w:kern w:val="2"/>
          <w:sz w:val="21"/>
          <w:szCs w:val="21"/>
          <w14:ligatures w14:val="standardContextual"/>
        </w:rPr>
      </w:pPr>
      <w:r w:rsidRPr="003B4417">
        <w:rPr>
          <w:rFonts w:ascii="Arial" w:hAnsi="Arial" w:cs="Arial"/>
          <w:kern w:val="2"/>
          <w:sz w:val="21"/>
          <w:szCs w:val="21"/>
          <w14:ligatures w14:val="standardContextual"/>
        </w:rPr>
        <w:t>Mediante Punto XII) del Acta de Sesión de Junta Directiva número JD-CIENTO NOVENTA Y DOS/DOS MIL VEINTIUNO, de fecha veintiuno de octubre de dos mil veintiuno se resolvió adjudicar la contratación DIRECTA Número FSV-CERO CUATRO/DOS MIL VEINTIUNO "SERVICIO DE ACTUALIZACIÓN DE LA VERSIÓN DEL MÓDULO DE COLLECTOR ADMINISTRATIVO/JUDICIAL Y ACTUALIZACIÓN DE LA INFRAESTRUCTURA TECNOLÓGICA DEL SISTEMA BANCARIO AB@NKS", a la Sociedad LADON INTERNATIONAL INC., por un monto total de: CIENTO OCHENTA Y OCHO MIL DOSCIENTOS NOVENTA Y TRES DOLARES CON TREINTA Y CUATRO CENTAVOS DE DÓLAR DE LOS ESTADOS UNIDOS DE AMERICA valor que incluyó IVA,  para el plazo y vigencia de un año y seis meses contados a partir de la fecha establecida en la Orden de Inicio.</w:t>
      </w:r>
    </w:p>
    <w:p w14:paraId="282E7B63" w14:textId="77777777" w:rsidR="003B4417" w:rsidRPr="003B4417" w:rsidRDefault="003B4417" w:rsidP="003B4417">
      <w:pPr>
        <w:spacing w:after="0" w:line="240" w:lineRule="auto"/>
        <w:ind w:left="-284" w:right="-801"/>
        <w:jc w:val="both"/>
        <w:rPr>
          <w:rFonts w:ascii="Arial" w:hAnsi="Arial" w:cs="Arial"/>
          <w:kern w:val="2"/>
          <w:sz w:val="21"/>
          <w:szCs w:val="21"/>
          <w14:ligatures w14:val="standardContextual"/>
        </w:rPr>
      </w:pPr>
      <w:r w:rsidRPr="003B4417">
        <w:rPr>
          <w:rFonts w:ascii="Arial" w:hAnsi="Arial" w:cs="Arial"/>
          <w:kern w:val="2"/>
          <w:sz w:val="21"/>
          <w:szCs w:val="21"/>
          <w14:ligatures w14:val="standardContextual"/>
        </w:rPr>
        <w:t xml:space="preserve">La formalización se hizo mediante contrato suscrito entre el Fondo Social para la Vivienda y la contratista el día once de noviembre del año dos mil veintiuno, estableciéndose en la CLASULA I, el OBJETO DEL CONTRATO, el cual consiste en contratar el servicio de actualización de la versión más reciente del módulo de Colector Administración y Judicial, así como la actualización de la infraestructura tecnológica del sistema bancario </w:t>
      </w:r>
      <w:proofErr w:type="spellStart"/>
      <w:r w:rsidRPr="003B4417">
        <w:rPr>
          <w:rFonts w:ascii="Arial" w:hAnsi="Arial" w:cs="Arial"/>
          <w:kern w:val="2"/>
          <w:sz w:val="21"/>
          <w:szCs w:val="21"/>
          <w14:ligatures w14:val="standardContextual"/>
        </w:rPr>
        <w:t>Ab@nks</w:t>
      </w:r>
      <w:proofErr w:type="spellEnd"/>
      <w:r w:rsidRPr="003B4417">
        <w:rPr>
          <w:rFonts w:ascii="Arial" w:hAnsi="Arial" w:cs="Arial"/>
          <w:kern w:val="2"/>
          <w:sz w:val="21"/>
          <w:szCs w:val="21"/>
          <w14:ligatures w14:val="standardContextual"/>
        </w:rPr>
        <w:t>.</w:t>
      </w:r>
    </w:p>
    <w:p w14:paraId="1A405969" w14:textId="77777777" w:rsidR="003B4417" w:rsidRPr="003B4417" w:rsidRDefault="003B4417" w:rsidP="003B4417">
      <w:pPr>
        <w:spacing w:after="0" w:line="240" w:lineRule="auto"/>
        <w:ind w:left="-284" w:right="-801"/>
        <w:jc w:val="both"/>
        <w:rPr>
          <w:rFonts w:ascii="Arial" w:hAnsi="Arial" w:cs="Arial"/>
          <w:kern w:val="2"/>
          <w:sz w:val="21"/>
          <w:szCs w:val="21"/>
          <w14:ligatures w14:val="standardContextual"/>
        </w:rPr>
      </w:pPr>
      <w:r w:rsidRPr="003B4417">
        <w:rPr>
          <w:rFonts w:ascii="Arial" w:hAnsi="Arial" w:cs="Arial"/>
          <w:kern w:val="2"/>
          <w:sz w:val="21"/>
          <w:szCs w:val="21"/>
          <w14:ligatures w14:val="standardContextual"/>
        </w:rPr>
        <w:t xml:space="preserve">En la cláusula II) REQUERIMIENTOS, ítem A, se contempla que el servicio prestado será el siguiente: </w:t>
      </w:r>
    </w:p>
    <w:p w14:paraId="31B2DFD2" w14:textId="77777777" w:rsidR="003B4417" w:rsidRPr="003B4417" w:rsidRDefault="003B4417" w:rsidP="003B4417">
      <w:pPr>
        <w:spacing w:after="0" w:line="240" w:lineRule="auto"/>
        <w:ind w:left="-284" w:right="-801"/>
        <w:jc w:val="both"/>
        <w:rPr>
          <w:rFonts w:ascii="Arial" w:hAnsi="Arial" w:cs="Arial"/>
          <w:kern w:val="2"/>
          <w:sz w:val="21"/>
          <w:szCs w:val="21"/>
          <w14:ligatures w14:val="standardContextual"/>
        </w:rPr>
      </w:pPr>
      <w:bookmarkStart w:id="31" w:name="_Hlk187183948"/>
      <w:r w:rsidRPr="003B4417">
        <w:rPr>
          <w:rFonts w:ascii="Arial" w:hAnsi="Arial" w:cs="Arial"/>
          <w:kern w:val="2"/>
          <w:sz w:val="21"/>
          <w:szCs w:val="21"/>
          <w14:ligatures w14:val="standardContextual"/>
        </w:rPr>
        <w:t>ITEM A. “</w:t>
      </w:r>
      <w:bookmarkStart w:id="32" w:name="_Hlk187158771"/>
      <w:r w:rsidRPr="003B4417">
        <w:rPr>
          <w:rFonts w:ascii="Arial" w:hAnsi="Arial" w:cs="Arial"/>
          <w:kern w:val="2"/>
          <w:sz w:val="21"/>
          <w:szCs w:val="21"/>
          <w14:ligatures w14:val="standardContextual"/>
        </w:rPr>
        <w:t xml:space="preserve">Implementación Versión Siete Punto Cero del Módulo </w:t>
      </w:r>
      <w:proofErr w:type="spellStart"/>
      <w:r w:rsidRPr="003B4417">
        <w:rPr>
          <w:rFonts w:ascii="Arial" w:hAnsi="Arial" w:cs="Arial"/>
          <w:kern w:val="2"/>
          <w:sz w:val="21"/>
          <w:szCs w:val="21"/>
          <w14:ligatures w14:val="standardContextual"/>
        </w:rPr>
        <w:t>Collector</w:t>
      </w:r>
      <w:proofErr w:type="spellEnd"/>
      <w:r w:rsidRPr="003B4417">
        <w:rPr>
          <w:rFonts w:ascii="Arial" w:hAnsi="Arial" w:cs="Arial"/>
          <w:kern w:val="2"/>
          <w:sz w:val="21"/>
          <w:szCs w:val="21"/>
          <w14:ligatures w14:val="standardContextual"/>
        </w:rPr>
        <w:t xml:space="preserve"> Administrativo para la Unidad de Administración de Cartera</w:t>
      </w:r>
      <w:bookmarkEnd w:id="32"/>
      <w:r w:rsidRPr="003B4417">
        <w:rPr>
          <w:rFonts w:ascii="Arial" w:hAnsi="Arial" w:cs="Arial"/>
          <w:kern w:val="2"/>
          <w:sz w:val="21"/>
          <w:szCs w:val="21"/>
          <w14:ligatures w14:val="standardContextual"/>
        </w:rPr>
        <w:t>”, estableciéndose una serie de requerimientos específicos detallados en el ANEXO 2.</w:t>
      </w:r>
    </w:p>
    <w:p w14:paraId="36414A7D" w14:textId="77777777" w:rsidR="003B4417" w:rsidRPr="003B4417" w:rsidRDefault="003B4417" w:rsidP="003B4417">
      <w:pPr>
        <w:spacing w:after="0" w:line="240" w:lineRule="auto"/>
        <w:ind w:left="-284" w:right="-801"/>
        <w:jc w:val="both"/>
        <w:rPr>
          <w:rFonts w:ascii="Arial" w:hAnsi="Arial" w:cs="Arial"/>
          <w:kern w:val="2"/>
          <w:sz w:val="21"/>
          <w:szCs w:val="21"/>
          <w14:ligatures w14:val="standardContextual"/>
        </w:rPr>
      </w:pPr>
      <w:r w:rsidRPr="003B4417">
        <w:rPr>
          <w:rFonts w:ascii="Arial" w:hAnsi="Arial" w:cs="Arial"/>
          <w:kern w:val="2"/>
          <w:sz w:val="21"/>
          <w:szCs w:val="21"/>
          <w14:ligatures w14:val="standardContextual"/>
        </w:rPr>
        <w:t xml:space="preserve">En la CLAUSULA IV) FUENTE DE LOS RECURSOS, PRECIO Y FORMA DE PAGO, se establecen los plazos y montos en que se pagará el “ITEM A” y específicamente respecto al </w:t>
      </w:r>
      <w:bookmarkStart w:id="33" w:name="_Hlk187184005"/>
      <w:r w:rsidRPr="003B4417">
        <w:rPr>
          <w:rFonts w:ascii="Arial" w:hAnsi="Arial" w:cs="Arial"/>
          <w:kern w:val="2"/>
          <w:sz w:val="21"/>
          <w:szCs w:val="21"/>
          <w14:ligatures w14:val="standardContextual"/>
        </w:rPr>
        <w:t>literal b) se establece el “Desarrollo de adecuaciones adicionales a la funcionalidad base del sistema,</w:t>
      </w:r>
      <w:bookmarkEnd w:id="33"/>
      <w:r w:rsidRPr="003B4417">
        <w:rPr>
          <w:rFonts w:ascii="Arial" w:hAnsi="Arial" w:cs="Arial"/>
          <w:kern w:val="2"/>
          <w:sz w:val="21"/>
          <w:szCs w:val="21"/>
          <w14:ligatures w14:val="standardContextual"/>
        </w:rPr>
        <w:t xml:space="preserve"> de acuerdo con lo detallado en Anexo 2”</w:t>
      </w:r>
      <w:bookmarkEnd w:id="31"/>
      <w:r w:rsidRPr="003B4417">
        <w:rPr>
          <w:rFonts w:ascii="Arial" w:hAnsi="Arial" w:cs="Arial"/>
          <w:kern w:val="2"/>
          <w:sz w:val="21"/>
          <w:szCs w:val="21"/>
          <w14:ligatures w14:val="standardContextual"/>
        </w:rPr>
        <w:t>, definiéndose un plazo de seis meses contados a partir de la fecha establecida en la Orden de Inicio.</w:t>
      </w:r>
    </w:p>
    <w:p w14:paraId="01D37707" w14:textId="77777777" w:rsidR="003B4417" w:rsidRPr="003B4417" w:rsidRDefault="003B4417" w:rsidP="003B4417">
      <w:pPr>
        <w:spacing w:after="0" w:line="240" w:lineRule="auto"/>
        <w:ind w:left="-284" w:right="-801"/>
        <w:jc w:val="both"/>
        <w:rPr>
          <w:rFonts w:ascii="Arial" w:hAnsi="Arial" w:cs="Arial"/>
          <w:kern w:val="2"/>
          <w:sz w:val="21"/>
          <w:szCs w:val="21"/>
          <w14:ligatures w14:val="standardContextual"/>
        </w:rPr>
      </w:pPr>
      <w:r w:rsidRPr="003B4417">
        <w:rPr>
          <w:rFonts w:ascii="Arial" w:hAnsi="Arial" w:cs="Arial"/>
          <w:kern w:val="2"/>
          <w:sz w:val="21"/>
          <w:szCs w:val="21"/>
          <w14:ligatures w14:val="standardContextual"/>
        </w:rPr>
        <w:t>De conformidad con la Orden de Inicio suscrita por el Administrador de Contrato, respecto al ITEM A, el día ocho de diciembre de dos mil veintiuno, se establecieron los plazos siguientes:</w:t>
      </w:r>
    </w:p>
    <w:p w14:paraId="288A0450" w14:textId="77777777" w:rsidR="003B4417" w:rsidRPr="003B4417" w:rsidRDefault="003B4417" w:rsidP="003B4417">
      <w:pPr>
        <w:spacing w:after="0" w:line="240" w:lineRule="auto"/>
        <w:ind w:left="-284" w:right="-801"/>
        <w:jc w:val="both"/>
        <w:rPr>
          <w:rFonts w:ascii="Arial" w:hAnsi="Arial" w:cs="Arial"/>
          <w:kern w:val="2"/>
          <w:sz w:val="21"/>
          <w:szCs w:val="21"/>
          <w:u w:val="single"/>
          <w14:ligatures w14:val="standardContextual"/>
        </w:rPr>
      </w:pPr>
      <w:r w:rsidRPr="003B4417">
        <w:rPr>
          <w:rFonts w:ascii="Arial" w:hAnsi="Arial" w:cs="Arial"/>
          <w:kern w:val="2"/>
          <w:sz w:val="21"/>
          <w:szCs w:val="21"/>
          <w14:ligatures w14:val="standardContextual"/>
        </w:rPr>
        <w:lastRenderedPageBreak/>
        <w:t xml:space="preserve">a) El plazo de la implementación versión </w:t>
      </w:r>
      <w:proofErr w:type="gramStart"/>
      <w:r w:rsidRPr="003B4417">
        <w:rPr>
          <w:rFonts w:ascii="Arial" w:hAnsi="Arial" w:cs="Arial"/>
          <w:kern w:val="2"/>
          <w:sz w:val="21"/>
          <w:szCs w:val="21"/>
          <w14:ligatures w14:val="standardContextual"/>
        </w:rPr>
        <w:t>siete punto</w:t>
      </w:r>
      <w:proofErr w:type="gramEnd"/>
      <w:r w:rsidRPr="003B4417">
        <w:rPr>
          <w:rFonts w:ascii="Arial" w:hAnsi="Arial" w:cs="Arial"/>
          <w:kern w:val="2"/>
          <w:sz w:val="21"/>
          <w:szCs w:val="21"/>
          <w14:ligatures w14:val="standardContextual"/>
        </w:rPr>
        <w:t xml:space="preserve"> cero del Módulo </w:t>
      </w:r>
      <w:proofErr w:type="spellStart"/>
      <w:r w:rsidRPr="003B4417">
        <w:rPr>
          <w:rFonts w:ascii="Arial" w:hAnsi="Arial" w:cs="Arial"/>
          <w:kern w:val="2"/>
          <w:sz w:val="21"/>
          <w:szCs w:val="21"/>
          <w14:ligatures w14:val="standardContextual"/>
        </w:rPr>
        <w:t>Collector</w:t>
      </w:r>
      <w:proofErr w:type="spellEnd"/>
      <w:r w:rsidRPr="003B4417">
        <w:rPr>
          <w:rFonts w:ascii="Arial" w:hAnsi="Arial" w:cs="Arial"/>
          <w:kern w:val="2"/>
          <w:sz w:val="21"/>
          <w:szCs w:val="21"/>
          <w14:ligatures w14:val="standardContextual"/>
        </w:rPr>
        <w:t xml:space="preserve"> Administrativo y Desarrollo de adecuaciones adicionales a la funcionalidad base del sistema, de acuerdo con lo detallado en Anexo dos, </w:t>
      </w:r>
      <w:r w:rsidRPr="003B4417">
        <w:rPr>
          <w:rFonts w:ascii="Arial" w:hAnsi="Arial" w:cs="Arial"/>
          <w:kern w:val="2"/>
          <w:sz w:val="21"/>
          <w:szCs w:val="21"/>
          <w:u w:val="single"/>
          <w14:ligatures w14:val="standardContextual"/>
        </w:rPr>
        <w:t>será hasta un máximo de seis (6)</w:t>
      </w:r>
      <w:r w:rsidRPr="003B4417">
        <w:rPr>
          <w:rFonts w:ascii="Arial" w:hAnsi="Arial" w:cs="Arial"/>
          <w:kern w:val="2"/>
          <w:sz w:val="21"/>
          <w:szCs w:val="21"/>
          <w14:ligatures w14:val="standardContextual"/>
        </w:rPr>
        <w:t xml:space="preserve"> meses contados a partir del día tres de enero de dos mil veintidós, </w:t>
      </w:r>
      <w:r w:rsidRPr="003B4417">
        <w:rPr>
          <w:rFonts w:ascii="Arial" w:hAnsi="Arial" w:cs="Arial"/>
          <w:kern w:val="2"/>
          <w:sz w:val="21"/>
          <w:szCs w:val="21"/>
          <w:u w:val="single"/>
          <w14:ligatures w14:val="standardContextual"/>
        </w:rPr>
        <w:t>finalizando el tres de julio de dos mil veintidós.</w:t>
      </w:r>
    </w:p>
    <w:p w14:paraId="51D43074" w14:textId="77777777" w:rsidR="003B4417" w:rsidRPr="003B4417" w:rsidRDefault="003B4417" w:rsidP="003B4417">
      <w:pPr>
        <w:spacing w:after="0" w:line="240" w:lineRule="auto"/>
        <w:ind w:left="-284" w:right="-801"/>
        <w:jc w:val="both"/>
        <w:rPr>
          <w:rFonts w:ascii="Arial" w:hAnsi="Arial" w:cs="Arial"/>
          <w:kern w:val="2"/>
          <w:sz w:val="21"/>
          <w:szCs w:val="21"/>
          <w14:ligatures w14:val="standardContextual"/>
        </w:rPr>
      </w:pPr>
      <w:r w:rsidRPr="003B4417">
        <w:rPr>
          <w:rFonts w:ascii="Arial" w:hAnsi="Arial" w:cs="Arial"/>
          <w:kern w:val="2"/>
          <w:sz w:val="21"/>
          <w:szCs w:val="21"/>
          <w14:ligatures w14:val="standardContextual"/>
        </w:rPr>
        <w:t xml:space="preserve">Mediante Resolución de Prórroga de contrato del día uno de julio de dos mil veintidós, se acordó prórroga del plazo de cumplimiento de los ITEM A y B, </w:t>
      </w:r>
      <w:r w:rsidRPr="003B4417">
        <w:rPr>
          <w:rFonts w:ascii="Arial" w:hAnsi="Arial" w:cs="Arial"/>
          <w:kern w:val="2"/>
          <w:sz w:val="21"/>
          <w:szCs w:val="21"/>
          <w:u w:val="single"/>
          <w14:ligatures w14:val="standardContextual"/>
        </w:rPr>
        <w:t xml:space="preserve">siendo la fecha de finalización hasta </w:t>
      </w:r>
      <w:bookmarkStart w:id="34" w:name="_Hlk187158951"/>
      <w:r w:rsidRPr="003B4417">
        <w:rPr>
          <w:rFonts w:ascii="Arial" w:hAnsi="Arial" w:cs="Arial"/>
          <w:kern w:val="2"/>
          <w:sz w:val="21"/>
          <w:szCs w:val="21"/>
          <w:u w:val="single"/>
          <w14:ligatures w14:val="standardContextual"/>
        </w:rPr>
        <w:t>el día veinticuatro de agosto de dos mil veintidós</w:t>
      </w:r>
      <w:bookmarkEnd w:id="34"/>
      <w:r w:rsidRPr="003B4417">
        <w:rPr>
          <w:rFonts w:ascii="Arial" w:hAnsi="Arial" w:cs="Arial"/>
          <w:kern w:val="2"/>
          <w:sz w:val="21"/>
          <w:szCs w:val="21"/>
          <w14:ligatures w14:val="standardContextual"/>
        </w:rPr>
        <w:t>, fecha ultima que tenía la contratista para entregar el producto.</w:t>
      </w:r>
    </w:p>
    <w:p w14:paraId="5453B63E" w14:textId="77777777" w:rsidR="003B4417" w:rsidRPr="003B4417" w:rsidRDefault="003B4417" w:rsidP="003B4417">
      <w:pPr>
        <w:spacing w:after="0" w:line="240" w:lineRule="auto"/>
        <w:ind w:left="-284" w:right="-801"/>
        <w:jc w:val="both"/>
        <w:rPr>
          <w:rFonts w:ascii="Arial" w:hAnsi="Arial" w:cs="Arial"/>
          <w:kern w:val="2"/>
          <w:sz w:val="21"/>
          <w:szCs w:val="21"/>
          <w14:ligatures w14:val="standardContextual"/>
        </w:rPr>
      </w:pPr>
      <w:r w:rsidRPr="003B4417">
        <w:rPr>
          <w:rFonts w:ascii="Arial" w:hAnsi="Arial" w:cs="Arial"/>
          <w:kern w:val="2"/>
          <w:sz w:val="21"/>
          <w:szCs w:val="21"/>
          <w14:ligatures w14:val="standardContextual"/>
        </w:rPr>
        <w:t>Es el caso que, llegada la fecha de vencimiento del plazo, la contratista no había finalizado con el desarrollo de las adecuaciones adicionales a la funcionalidad base del sistema, lo que llevó a la práctica de varias pruebas de forma repetida, mediante las cuales, a base de prueba y error, se solicitaban por parte del Administrador del Contrato las adecuaciones correspondientes con el objeto de que se cumpliera con la funcionalidad requerida.</w:t>
      </w:r>
    </w:p>
    <w:p w14:paraId="2A835C24" w14:textId="77777777" w:rsidR="003B4417" w:rsidRPr="003B4417" w:rsidRDefault="003B4417" w:rsidP="003B4417">
      <w:pPr>
        <w:spacing w:after="0" w:line="240" w:lineRule="auto"/>
        <w:ind w:left="-284" w:right="-801"/>
        <w:jc w:val="both"/>
        <w:rPr>
          <w:rFonts w:ascii="Arial" w:hAnsi="Arial" w:cs="Arial"/>
          <w:kern w:val="2"/>
          <w:sz w:val="21"/>
          <w:szCs w:val="21"/>
          <w14:ligatures w14:val="standardContextual"/>
        </w:rPr>
      </w:pPr>
      <w:r w:rsidRPr="003B4417">
        <w:rPr>
          <w:rFonts w:ascii="Arial" w:hAnsi="Arial" w:cs="Arial"/>
          <w:kern w:val="2"/>
          <w:sz w:val="21"/>
          <w:szCs w:val="21"/>
          <w14:ligatures w14:val="standardContextual"/>
        </w:rPr>
        <w:t xml:space="preserve">Así, después de varias pruebas, </w:t>
      </w:r>
      <w:r w:rsidRPr="003B4417">
        <w:rPr>
          <w:rFonts w:ascii="Arial" w:hAnsi="Arial" w:cs="Arial"/>
          <w:kern w:val="2"/>
          <w:sz w:val="21"/>
          <w:szCs w:val="21"/>
          <w:u w:val="single"/>
          <w14:ligatures w14:val="standardContextual"/>
        </w:rPr>
        <w:t>con fecha veinticuatro de agosto de dos mil veinticuatro</w:t>
      </w:r>
      <w:r w:rsidRPr="003B4417">
        <w:rPr>
          <w:rFonts w:ascii="Arial" w:hAnsi="Arial" w:cs="Arial"/>
          <w:kern w:val="2"/>
          <w:sz w:val="21"/>
          <w:szCs w:val="21"/>
          <w14:ligatures w14:val="standardContextual"/>
        </w:rPr>
        <w:t>, se suscribió por parte del Administrador del Contrato y de la sociedad contratista, el ACTA DE RECEPCIÓN FINAL que contempla el DESARROLLO DE ADECUACIONES ADICIONALES, por lo que el producto se recibió 731 días después de la fecha de entrega pactada.</w:t>
      </w:r>
    </w:p>
    <w:p w14:paraId="0C728EF9" w14:textId="77777777" w:rsidR="003B4417" w:rsidRPr="003B4417" w:rsidRDefault="003B4417" w:rsidP="003B4417">
      <w:pPr>
        <w:spacing w:after="0" w:line="240" w:lineRule="auto"/>
        <w:ind w:left="-284" w:right="-801"/>
        <w:jc w:val="both"/>
        <w:rPr>
          <w:rFonts w:ascii="Arial" w:hAnsi="Arial" w:cs="Arial"/>
          <w:kern w:val="2"/>
          <w:sz w:val="21"/>
          <w:szCs w:val="21"/>
          <w14:ligatures w14:val="standardContextual"/>
        </w:rPr>
      </w:pPr>
    </w:p>
    <w:p w14:paraId="21E39B49" w14:textId="77777777" w:rsidR="003B4417" w:rsidRPr="003B4417" w:rsidRDefault="003B4417" w:rsidP="003B4417">
      <w:pPr>
        <w:pStyle w:val="Prrafodelista"/>
        <w:numPr>
          <w:ilvl w:val="0"/>
          <w:numId w:val="23"/>
        </w:numPr>
        <w:spacing w:after="0" w:line="240" w:lineRule="auto"/>
        <w:ind w:left="0" w:right="-801" w:hanging="284"/>
        <w:jc w:val="both"/>
        <w:rPr>
          <w:rFonts w:ascii="Arial" w:hAnsi="Arial" w:cs="Arial"/>
          <w:b/>
          <w:bCs/>
          <w:sz w:val="21"/>
          <w:szCs w:val="21"/>
          <w:u w:val="single"/>
        </w:rPr>
      </w:pPr>
      <w:r w:rsidRPr="003B4417">
        <w:rPr>
          <w:rFonts w:ascii="Arial" w:hAnsi="Arial" w:cs="Arial"/>
          <w:b/>
          <w:bCs/>
          <w:sz w:val="21"/>
          <w:szCs w:val="21"/>
          <w:u w:val="single"/>
        </w:rPr>
        <w:t>CALIFICACIÓN DE LA INFRACCIÓN ADMINISTRATIVA.</w:t>
      </w:r>
    </w:p>
    <w:p w14:paraId="33C8F52B" w14:textId="77777777" w:rsidR="003B4417" w:rsidRPr="003B4417" w:rsidRDefault="003B4417" w:rsidP="003B4417">
      <w:pPr>
        <w:spacing w:after="0" w:line="240" w:lineRule="auto"/>
        <w:ind w:left="-284" w:right="-801"/>
        <w:jc w:val="both"/>
        <w:rPr>
          <w:rFonts w:ascii="Arial" w:hAnsi="Arial" w:cs="Arial"/>
          <w:sz w:val="21"/>
          <w:szCs w:val="21"/>
          <w:lang w:val="es-ES"/>
        </w:rPr>
      </w:pPr>
      <w:r w:rsidRPr="003B4417">
        <w:rPr>
          <w:rFonts w:ascii="Arial" w:hAnsi="Arial" w:cs="Arial"/>
          <w:sz w:val="21"/>
          <w:szCs w:val="21"/>
        </w:rPr>
        <w:t xml:space="preserve">Los hechos atribuidos reflejan un evidente </w:t>
      </w:r>
      <w:r w:rsidRPr="003B4417">
        <w:rPr>
          <w:rFonts w:ascii="Arial" w:hAnsi="Arial" w:cs="Arial"/>
          <w:sz w:val="21"/>
          <w:szCs w:val="21"/>
          <w:lang w:val="es-ES"/>
        </w:rPr>
        <w:t xml:space="preserve">incumplimiento del plazo de entrega del servicio contratado a través del proceso de compra </w:t>
      </w:r>
      <w:proofErr w:type="spellStart"/>
      <w:r w:rsidRPr="003B4417">
        <w:rPr>
          <w:rFonts w:ascii="Arial" w:hAnsi="Arial" w:cs="Arial"/>
          <w:sz w:val="21"/>
          <w:szCs w:val="21"/>
          <w:lang w:val="es-ES"/>
        </w:rPr>
        <w:t>N°</w:t>
      </w:r>
      <w:proofErr w:type="spellEnd"/>
      <w:r w:rsidRPr="003B4417">
        <w:rPr>
          <w:rFonts w:ascii="Arial" w:hAnsi="Arial" w:cs="Arial"/>
          <w:sz w:val="21"/>
          <w:szCs w:val="21"/>
          <w:lang w:val="es-ES"/>
        </w:rPr>
        <w:t xml:space="preserve"> FSV-04/2021, lo que constituye una infracción a la cláusula V del contrato suscrito el día once de noviembre del año dos mil veintiuno, específicamente en lo que se refiere al PLAZO, pues la sociedad incurrió en mora en el cumplimiento de su obligación contractual, al entregar el producto con 731 días de atraso, adecuándose los hechos a la conducta descrita y sancionada en el artículo 85 de la LACAP, el cual establece:</w:t>
      </w:r>
    </w:p>
    <w:p w14:paraId="3F724E8F" w14:textId="77777777" w:rsidR="003B4417" w:rsidRPr="003B4417" w:rsidRDefault="003B4417" w:rsidP="003B4417">
      <w:pPr>
        <w:spacing w:after="0" w:line="240" w:lineRule="auto"/>
        <w:ind w:left="-284" w:right="-801"/>
        <w:jc w:val="both"/>
        <w:rPr>
          <w:rFonts w:ascii="Arial" w:hAnsi="Arial" w:cs="Arial"/>
          <w:sz w:val="21"/>
          <w:szCs w:val="21"/>
          <w:lang w:val="es-ES"/>
        </w:rPr>
      </w:pPr>
      <w:r w:rsidRPr="003B4417">
        <w:rPr>
          <w:rFonts w:ascii="Arial" w:hAnsi="Arial" w:cs="Arial"/>
          <w:sz w:val="21"/>
          <w:szCs w:val="21"/>
          <w:lang w:val="es-ES"/>
        </w:rPr>
        <w:t xml:space="preserve">“Cuando el contratista incurra en mora en el cumplimiento de sus obligaciones contractuales por causas imputables al mismo, podrá declararse la caducidad del contrato </w:t>
      </w:r>
      <w:r w:rsidRPr="003B4417">
        <w:rPr>
          <w:rFonts w:ascii="Arial" w:hAnsi="Arial" w:cs="Arial"/>
          <w:sz w:val="21"/>
          <w:szCs w:val="21"/>
          <w:u w:val="single"/>
          <w:lang w:val="es-ES"/>
        </w:rPr>
        <w:t>o imponer el pago de una multa por cada día de retraso</w:t>
      </w:r>
      <w:r w:rsidRPr="003B4417">
        <w:rPr>
          <w:rFonts w:ascii="Arial" w:hAnsi="Arial" w:cs="Arial"/>
          <w:sz w:val="21"/>
          <w:szCs w:val="21"/>
          <w:lang w:val="es-ES"/>
        </w:rPr>
        <w:t>.”</w:t>
      </w:r>
    </w:p>
    <w:p w14:paraId="1F3C98EC" w14:textId="77777777" w:rsidR="003B4417" w:rsidRPr="003B4417" w:rsidRDefault="003B4417" w:rsidP="003B4417">
      <w:pPr>
        <w:spacing w:after="0" w:line="240" w:lineRule="auto"/>
        <w:ind w:left="-284" w:right="-801"/>
        <w:jc w:val="both"/>
        <w:rPr>
          <w:rFonts w:ascii="Arial" w:hAnsi="Arial" w:cs="Arial"/>
          <w:b/>
          <w:bCs/>
          <w:sz w:val="21"/>
          <w:szCs w:val="21"/>
          <w:lang w:val="es-ES"/>
        </w:rPr>
      </w:pPr>
    </w:p>
    <w:p w14:paraId="72C34875" w14:textId="77777777" w:rsidR="003B4417" w:rsidRPr="003B4417" w:rsidRDefault="003B4417" w:rsidP="003B4417">
      <w:pPr>
        <w:pStyle w:val="Prrafodelista"/>
        <w:numPr>
          <w:ilvl w:val="0"/>
          <w:numId w:val="23"/>
        </w:numPr>
        <w:spacing w:after="0" w:line="240" w:lineRule="auto"/>
        <w:ind w:left="0" w:right="-801" w:hanging="284"/>
        <w:jc w:val="both"/>
        <w:rPr>
          <w:rFonts w:ascii="Arial" w:hAnsi="Arial" w:cs="Arial"/>
          <w:b/>
          <w:bCs/>
          <w:sz w:val="21"/>
          <w:szCs w:val="21"/>
          <w:u w:val="single"/>
          <w:lang w:val="es-ES"/>
        </w:rPr>
      </w:pPr>
      <w:r w:rsidRPr="003B4417">
        <w:rPr>
          <w:rFonts w:ascii="Arial" w:hAnsi="Arial" w:cs="Arial"/>
          <w:b/>
          <w:bCs/>
          <w:sz w:val="21"/>
          <w:szCs w:val="21"/>
          <w:u w:val="single"/>
          <w:lang w:val="es-ES"/>
        </w:rPr>
        <w:t>PRUEBA DE CARGO</w:t>
      </w:r>
    </w:p>
    <w:p w14:paraId="48BFAF95" w14:textId="77777777" w:rsidR="003B4417" w:rsidRPr="003B4417" w:rsidRDefault="003B4417" w:rsidP="003B4417">
      <w:pPr>
        <w:spacing w:after="0" w:line="240" w:lineRule="auto"/>
        <w:ind w:left="-284" w:right="-801"/>
        <w:jc w:val="both"/>
        <w:rPr>
          <w:rFonts w:ascii="Arial" w:hAnsi="Arial" w:cs="Arial"/>
          <w:sz w:val="21"/>
          <w:szCs w:val="21"/>
        </w:rPr>
      </w:pPr>
      <w:r w:rsidRPr="003B4417">
        <w:rPr>
          <w:rFonts w:ascii="Arial" w:hAnsi="Arial" w:cs="Arial"/>
          <w:sz w:val="21"/>
          <w:szCs w:val="21"/>
        </w:rPr>
        <w:t>Como elementos de cargo se tienen:</w:t>
      </w:r>
    </w:p>
    <w:p w14:paraId="7CBFC35D" w14:textId="77777777" w:rsidR="003B4417" w:rsidRPr="003B4417" w:rsidRDefault="003B4417" w:rsidP="003B4417">
      <w:pPr>
        <w:numPr>
          <w:ilvl w:val="0"/>
          <w:numId w:val="22"/>
        </w:numPr>
        <w:spacing w:after="0" w:line="240" w:lineRule="auto"/>
        <w:ind w:left="142" w:right="-801"/>
        <w:jc w:val="both"/>
        <w:rPr>
          <w:rFonts w:ascii="Arial" w:hAnsi="Arial" w:cs="Arial"/>
          <w:sz w:val="21"/>
          <w:szCs w:val="21"/>
        </w:rPr>
      </w:pPr>
      <w:r w:rsidRPr="003B4417">
        <w:rPr>
          <w:rFonts w:ascii="Arial" w:hAnsi="Arial" w:cs="Arial"/>
          <w:sz w:val="21"/>
          <w:szCs w:val="21"/>
          <w:lang w:val="es-ES"/>
        </w:rPr>
        <w:t xml:space="preserve">Punto </w:t>
      </w:r>
      <w:proofErr w:type="spellStart"/>
      <w:r w:rsidRPr="003B4417">
        <w:rPr>
          <w:rFonts w:ascii="Arial" w:hAnsi="Arial" w:cs="Arial"/>
          <w:sz w:val="21"/>
          <w:szCs w:val="21"/>
          <w:lang w:val="es-ES"/>
        </w:rPr>
        <w:t>xii</w:t>
      </w:r>
      <w:proofErr w:type="spellEnd"/>
      <w:r w:rsidRPr="003B4417">
        <w:rPr>
          <w:rFonts w:ascii="Arial" w:hAnsi="Arial" w:cs="Arial"/>
          <w:sz w:val="21"/>
          <w:szCs w:val="21"/>
          <w:lang w:val="es-ES"/>
        </w:rPr>
        <w:t xml:space="preserve">) del Acta de Sesión de Junta Directiva número JD-CIENTO NOVENTA Y DOS/DOS MIL VEINTIUNO, de fecha veintiuno de octubre de dos mil veintiuno en la cual se resolvió adjudicar la Contratación </w:t>
      </w:r>
      <w:r w:rsidRPr="003B4417">
        <w:rPr>
          <w:rFonts w:ascii="Arial" w:hAnsi="Arial" w:cs="Arial"/>
          <w:sz w:val="21"/>
          <w:szCs w:val="21"/>
        </w:rPr>
        <w:t xml:space="preserve">Directa </w:t>
      </w:r>
      <w:bookmarkStart w:id="35" w:name="_Hlk184193434"/>
      <w:r w:rsidRPr="003B4417">
        <w:rPr>
          <w:rFonts w:ascii="Arial" w:hAnsi="Arial" w:cs="Arial"/>
          <w:sz w:val="21"/>
          <w:szCs w:val="21"/>
        </w:rPr>
        <w:t>Número FSV-CERO CUATRO/DOS MIL VEINTIUNO "SERVICIO DE ACTUALIZACIÓN DE LA VERSIÓN DEL MÓDULO DE COLLECTOR ADMINISTRATIVO/JUDICIAL Y ACTUALIZACIÓN DE LA INFRAESTRUCTURA TECNOLÓGICA DEL SISTEMA BANCARIO AB@NKS",</w:t>
      </w:r>
      <w:bookmarkEnd w:id="35"/>
      <w:r w:rsidRPr="003B4417">
        <w:rPr>
          <w:rFonts w:ascii="Arial" w:hAnsi="Arial" w:cs="Arial"/>
          <w:sz w:val="21"/>
          <w:szCs w:val="21"/>
        </w:rPr>
        <w:t xml:space="preserve"> a la Sociedad LADON INTERNATIONAL INC.</w:t>
      </w:r>
    </w:p>
    <w:p w14:paraId="63B6B7A0" w14:textId="77777777" w:rsidR="003B4417" w:rsidRPr="003B4417" w:rsidRDefault="003B4417" w:rsidP="003B4417">
      <w:pPr>
        <w:numPr>
          <w:ilvl w:val="0"/>
          <w:numId w:val="22"/>
        </w:numPr>
        <w:spacing w:after="0" w:line="240" w:lineRule="auto"/>
        <w:ind w:left="142" w:right="-801"/>
        <w:jc w:val="both"/>
        <w:rPr>
          <w:rFonts w:ascii="Arial" w:hAnsi="Arial" w:cs="Arial"/>
          <w:sz w:val="21"/>
          <w:szCs w:val="21"/>
        </w:rPr>
      </w:pPr>
      <w:r w:rsidRPr="003B4417">
        <w:rPr>
          <w:rFonts w:ascii="Arial" w:hAnsi="Arial" w:cs="Arial"/>
          <w:sz w:val="21"/>
          <w:szCs w:val="21"/>
        </w:rPr>
        <w:t xml:space="preserve">Contrato </w:t>
      </w:r>
      <w:r w:rsidRPr="003B4417">
        <w:rPr>
          <w:rFonts w:ascii="Arial" w:hAnsi="Arial" w:cs="Arial"/>
          <w:sz w:val="21"/>
          <w:szCs w:val="21"/>
          <w:lang w:val="es-ES"/>
        </w:rPr>
        <w:t>suscrito entre el Fondo Social para la Vivienda y LADON INTERNATIONAL INC.  el día once de noviembre del año dos mil veintiuno, en el cual constan los términos de la contratación y el plazo para la entrega de los diferentes servicios contratados.</w:t>
      </w:r>
    </w:p>
    <w:p w14:paraId="73AF643E" w14:textId="77777777" w:rsidR="003B4417" w:rsidRPr="003B4417" w:rsidRDefault="003B4417" w:rsidP="003B4417">
      <w:pPr>
        <w:numPr>
          <w:ilvl w:val="0"/>
          <w:numId w:val="22"/>
        </w:numPr>
        <w:spacing w:after="0" w:line="240" w:lineRule="auto"/>
        <w:ind w:left="142" w:right="-801"/>
        <w:jc w:val="both"/>
        <w:rPr>
          <w:rFonts w:ascii="Arial" w:hAnsi="Arial" w:cs="Arial"/>
          <w:sz w:val="21"/>
          <w:szCs w:val="21"/>
        </w:rPr>
      </w:pPr>
      <w:r w:rsidRPr="003B4417">
        <w:rPr>
          <w:rFonts w:ascii="Arial" w:hAnsi="Arial" w:cs="Arial"/>
          <w:sz w:val="21"/>
          <w:szCs w:val="21"/>
          <w:lang w:val="es-ES"/>
        </w:rPr>
        <w:t>Orden de Inicio emitida por el Administrador del Contrato, de fecha ocho de diciembre de dos mil veintiuno, de la que consta que el Desarrollo de Adecuaciones Adicionales, tenía un plazo de cumplimiento de SEIS meses que vencerían el TRES de junio de dos mil veintidós.</w:t>
      </w:r>
    </w:p>
    <w:p w14:paraId="2AA586AD" w14:textId="77777777" w:rsidR="003B4417" w:rsidRPr="003B4417" w:rsidRDefault="003B4417" w:rsidP="003B4417">
      <w:pPr>
        <w:numPr>
          <w:ilvl w:val="0"/>
          <w:numId w:val="22"/>
        </w:numPr>
        <w:spacing w:after="0" w:line="240" w:lineRule="auto"/>
        <w:ind w:left="142" w:right="-801"/>
        <w:jc w:val="both"/>
        <w:rPr>
          <w:rFonts w:ascii="Arial" w:hAnsi="Arial" w:cs="Arial"/>
          <w:sz w:val="21"/>
          <w:szCs w:val="21"/>
        </w:rPr>
      </w:pPr>
      <w:r w:rsidRPr="003B4417">
        <w:rPr>
          <w:rFonts w:ascii="Arial" w:hAnsi="Arial" w:cs="Arial"/>
          <w:sz w:val="21"/>
          <w:szCs w:val="21"/>
          <w:lang w:val="es-ES"/>
        </w:rPr>
        <w:t>Resolución de prórroga de contrato suscrito entre el Fondo Social para la Vivienda y LADON INTERNATIONAL, INC., de fecha uno de julio de dos mil veintidós, mediante la cual se prorrogo el plazo del contrato hasta el veinticuatro de agosto de dos mil veintidós.</w:t>
      </w:r>
    </w:p>
    <w:p w14:paraId="2B2C60E8" w14:textId="77777777" w:rsidR="003B4417" w:rsidRPr="003B4417" w:rsidRDefault="003B4417" w:rsidP="003B4417">
      <w:pPr>
        <w:numPr>
          <w:ilvl w:val="0"/>
          <w:numId w:val="22"/>
        </w:numPr>
        <w:spacing w:after="0" w:line="240" w:lineRule="auto"/>
        <w:ind w:left="142" w:right="-801"/>
        <w:jc w:val="both"/>
        <w:rPr>
          <w:rFonts w:ascii="Arial" w:hAnsi="Arial" w:cs="Arial"/>
          <w:sz w:val="21"/>
          <w:szCs w:val="21"/>
        </w:rPr>
      </w:pPr>
      <w:r w:rsidRPr="003B4417">
        <w:rPr>
          <w:rFonts w:ascii="Arial" w:hAnsi="Arial" w:cs="Arial"/>
          <w:sz w:val="21"/>
          <w:szCs w:val="21"/>
          <w:lang w:val="es-ES"/>
        </w:rPr>
        <w:t xml:space="preserve">Bases de la Contratación Directa </w:t>
      </w:r>
      <w:r w:rsidRPr="003B4417">
        <w:rPr>
          <w:rFonts w:ascii="Arial" w:hAnsi="Arial" w:cs="Arial"/>
          <w:sz w:val="21"/>
          <w:szCs w:val="21"/>
        </w:rPr>
        <w:t>Número FSV-CERO CUATRO/DOS MIL VEINTIUNO "SERVICIO DE ACTUALIZACIÓN DE LA VERSIÓN DEL MÓDULO DE COLLECTOR ADMINISTRATIVO/JUDICIAL Y ACTUALIZACIÓN DE LA INFRAESTRUCTURA TECNOLÓGICA DEL SISTEMA BANCARIO AB@NKS".</w:t>
      </w:r>
    </w:p>
    <w:p w14:paraId="608E77C0" w14:textId="77777777" w:rsidR="003B4417" w:rsidRPr="003B4417" w:rsidRDefault="003B4417" w:rsidP="003B4417">
      <w:pPr>
        <w:numPr>
          <w:ilvl w:val="0"/>
          <w:numId w:val="22"/>
        </w:numPr>
        <w:spacing w:after="0" w:line="240" w:lineRule="auto"/>
        <w:ind w:left="142" w:right="-801"/>
        <w:jc w:val="both"/>
        <w:rPr>
          <w:rFonts w:ascii="Arial" w:hAnsi="Arial" w:cs="Arial"/>
          <w:sz w:val="21"/>
          <w:szCs w:val="21"/>
          <w:lang w:val="es-ES"/>
        </w:rPr>
      </w:pPr>
      <w:r w:rsidRPr="003B4417">
        <w:rPr>
          <w:rFonts w:ascii="Arial" w:hAnsi="Arial" w:cs="Arial"/>
          <w:sz w:val="21"/>
          <w:szCs w:val="21"/>
          <w:lang w:val="es-ES"/>
        </w:rPr>
        <w:lastRenderedPageBreak/>
        <w:t xml:space="preserve">Memorando de fecha trece de septiembre de dos mil veinticuatro, suscrito por el Administrador del Contrato, dirigido al </w:t>
      </w:r>
      <w:proofErr w:type="gramStart"/>
      <w:r w:rsidRPr="003B4417">
        <w:rPr>
          <w:rFonts w:ascii="Arial" w:hAnsi="Arial" w:cs="Arial"/>
          <w:sz w:val="21"/>
          <w:szCs w:val="21"/>
          <w:lang w:val="es-ES"/>
        </w:rPr>
        <w:t>Jefe</w:t>
      </w:r>
      <w:proofErr w:type="gramEnd"/>
      <w:r w:rsidRPr="003B4417">
        <w:rPr>
          <w:rFonts w:ascii="Arial" w:hAnsi="Arial" w:cs="Arial"/>
          <w:sz w:val="21"/>
          <w:szCs w:val="21"/>
          <w:lang w:val="es-ES"/>
        </w:rPr>
        <w:t xml:space="preserve"> de la Unidad de Compras Públicas, informando sobre el incumplimiento del plazo y la entrega extemporánea por un total de 731 días.</w:t>
      </w:r>
    </w:p>
    <w:p w14:paraId="5494E7ED" w14:textId="77777777" w:rsidR="003B4417" w:rsidRPr="003B4417" w:rsidRDefault="003B4417" w:rsidP="003B4417">
      <w:pPr>
        <w:numPr>
          <w:ilvl w:val="0"/>
          <w:numId w:val="22"/>
        </w:numPr>
        <w:spacing w:after="0" w:line="240" w:lineRule="auto"/>
        <w:ind w:left="142" w:right="-801"/>
        <w:jc w:val="both"/>
        <w:rPr>
          <w:rFonts w:ascii="Arial" w:hAnsi="Arial" w:cs="Arial"/>
          <w:sz w:val="21"/>
          <w:szCs w:val="21"/>
          <w:lang w:val="es-ES"/>
        </w:rPr>
      </w:pPr>
      <w:r w:rsidRPr="003B4417">
        <w:rPr>
          <w:rFonts w:ascii="Arial" w:hAnsi="Arial" w:cs="Arial"/>
          <w:sz w:val="21"/>
          <w:szCs w:val="21"/>
          <w:lang w:val="es-ES"/>
        </w:rPr>
        <w:t xml:space="preserve">Memorando de fecha dos de octubre de dos mil veinticuatro bajo Referencia UCP-440-2024-jtrg, suscrito por el </w:t>
      </w:r>
      <w:proofErr w:type="gramStart"/>
      <w:r w:rsidRPr="003B4417">
        <w:rPr>
          <w:rFonts w:ascii="Arial" w:hAnsi="Arial" w:cs="Arial"/>
          <w:sz w:val="21"/>
          <w:szCs w:val="21"/>
          <w:lang w:val="es-ES"/>
        </w:rPr>
        <w:t>Jefe</w:t>
      </w:r>
      <w:proofErr w:type="gramEnd"/>
      <w:r w:rsidRPr="003B4417">
        <w:rPr>
          <w:rFonts w:ascii="Arial" w:hAnsi="Arial" w:cs="Arial"/>
          <w:sz w:val="21"/>
          <w:szCs w:val="21"/>
          <w:lang w:val="es-ES"/>
        </w:rPr>
        <w:t xml:space="preserve"> de la Unidad de Compras Públicas, dirigido al Presiente y Director Ejecutivo del Fondo Social para la Vivienda, mediante el cual se informa sobre el incumplimiento contractual.</w:t>
      </w:r>
    </w:p>
    <w:p w14:paraId="6F924D81" w14:textId="77777777" w:rsidR="003B4417" w:rsidRPr="003B4417" w:rsidRDefault="003B4417" w:rsidP="003B4417">
      <w:pPr>
        <w:numPr>
          <w:ilvl w:val="0"/>
          <w:numId w:val="22"/>
        </w:numPr>
        <w:spacing w:after="0" w:line="240" w:lineRule="auto"/>
        <w:ind w:left="142" w:right="-801"/>
        <w:jc w:val="both"/>
        <w:rPr>
          <w:rFonts w:ascii="Arial" w:hAnsi="Arial" w:cs="Arial"/>
          <w:sz w:val="21"/>
          <w:szCs w:val="21"/>
          <w:lang w:val="es-ES"/>
        </w:rPr>
      </w:pPr>
      <w:r w:rsidRPr="003B4417">
        <w:rPr>
          <w:rFonts w:ascii="Arial" w:hAnsi="Arial" w:cs="Arial"/>
          <w:sz w:val="21"/>
          <w:szCs w:val="21"/>
          <w:lang w:val="es-ES"/>
        </w:rPr>
        <w:t xml:space="preserve">Oferta Económica y documentos anexos a la misma, presentada por la contratista en el proceso de Contratación Directa, en la que consta la oferta económica, personería legal, servicios ofertados, precio unitario de cada uno de los servicios, así como declaraciones juradas y demás documentación presentada, la cual es vinculante con el contrato. </w:t>
      </w:r>
    </w:p>
    <w:p w14:paraId="5AB448F8" w14:textId="77777777" w:rsidR="003B4417" w:rsidRPr="003B4417" w:rsidRDefault="003B4417" w:rsidP="003B4417">
      <w:pPr>
        <w:numPr>
          <w:ilvl w:val="0"/>
          <w:numId w:val="22"/>
        </w:numPr>
        <w:spacing w:after="0" w:line="240" w:lineRule="auto"/>
        <w:ind w:left="142" w:right="-801"/>
        <w:jc w:val="both"/>
        <w:rPr>
          <w:rFonts w:ascii="Arial" w:hAnsi="Arial" w:cs="Arial"/>
          <w:sz w:val="21"/>
          <w:szCs w:val="21"/>
        </w:rPr>
      </w:pPr>
      <w:r w:rsidRPr="003B4417">
        <w:rPr>
          <w:rFonts w:ascii="Arial" w:hAnsi="Arial" w:cs="Arial"/>
          <w:sz w:val="21"/>
          <w:szCs w:val="21"/>
        </w:rPr>
        <w:t>Acta de Recepción Final, correspondiente al Desarrollo de adecuaciones Adicionales, suscrita por el Administrador del Contrato y la sociedad contratista, de fecha veinticuatro de agosto de dos mil veinticuatro.</w:t>
      </w:r>
    </w:p>
    <w:p w14:paraId="51603CB7" w14:textId="77777777" w:rsidR="003B4417" w:rsidRPr="003B4417" w:rsidRDefault="003B4417" w:rsidP="003B4417">
      <w:pPr>
        <w:numPr>
          <w:ilvl w:val="0"/>
          <w:numId w:val="22"/>
        </w:numPr>
        <w:spacing w:after="0" w:line="240" w:lineRule="auto"/>
        <w:ind w:left="142" w:right="-801"/>
        <w:jc w:val="both"/>
        <w:rPr>
          <w:rFonts w:ascii="Arial" w:hAnsi="Arial" w:cs="Arial"/>
          <w:sz w:val="21"/>
          <w:szCs w:val="21"/>
        </w:rPr>
      </w:pPr>
      <w:r w:rsidRPr="003B4417">
        <w:rPr>
          <w:rFonts w:ascii="Arial" w:hAnsi="Arial" w:cs="Arial"/>
          <w:sz w:val="21"/>
          <w:szCs w:val="21"/>
        </w:rPr>
        <w:t xml:space="preserve"> Informe de Ejecución Contractual de fecha trece de septiembre de 2024, rendido por el Administrador del Contrato, constando en el numeral 15 que el desarrollo de las adecuaciones adicionales a la funcionalidad base del sistema, de acuerdo con lo detallado en Anexo 2, fue entregado el veinticuatro de agosto de 2024. </w:t>
      </w:r>
    </w:p>
    <w:p w14:paraId="74062486" w14:textId="77777777" w:rsidR="003B4417" w:rsidRPr="003B4417" w:rsidRDefault="003B4417" w:rsidP="003B4417">
      <w:pPr>
        <w:numPr>
          <w:ilvl w:val="0"/>
          <w:numId w:val="22"/>
        </w:numPr>
        <w:spacing w:after="0" w:line="240" w:lineRule="auto"/>
        <w:ind w:left="142" w:right="-801"/>
        <w:jc w:val="both"/>
        <w:rPr>
          <w:rFonts w:ascii="Arial" w:hAnsi="Arial" w:cs="Arial"/>
          <w:sz w:val="21"/>
          <w:szCs w:val="21"/>
        </w:rPr>
      </w:pPr>
      <w:r w:rsidRPr="003B4417">
        <w:rPr>
          <w:rFonts w:ascii="Arial" w:hAnsi="Arial" w:cs="Arial"/>
          <w:sz w:val="21"/>
          <w:szCs w:val="21"/>
        </w:rPr>
        <w:t>Acta de Certificación Parcial y Aceptación de Pruebas Funcionales, veinticuatro de agosto de dos mil veintidós, en la que consta que a esa fecha se concluyeron en forma parcial los desarrollos contemplados en el literal b. Desarrollo de adecuaciones adicionales a la funcionalidad base del sistema, de acuerdo con lo detallado en el anexo 2 del ítem A.</w:t>
      </w:r>
      <w:r w:rsidRPr="003B4417">
        <w:rPr>
          <w:rFonts w:ascii="Arial" w:hAnsi="Arial" w:cs="Arial"/>
          <w:sz w:val="21"/>
          <w:szCs w:val="21"/>
          <w:u w:val="single"/>
        </w:rPr>
        <w:t xml:space="preserve"> </w:t>
      </w:r>
    </w:p>
    <w:p w14:paraId="2AB42609" w14:textId="77777777" w:rsidR="003B4417" w:rsidRPr="003B4417" w:rsidRDefault="003B4417" w:rsidP="003B4417">
      <w:pPr>
        <w:numPr>
          <w:ilvl w:val="0"/>
          <w:numId w:val="22"/>
        </w:numPr>
        <w:spacing w:after="0" w:line="240" w:lineRule="auto"/>
        <w:ind w:left="142" w:right="-801"/>
        <w:jc w:val="both"/>
        <w:rPr>
          <w:rFonts w:ascii="Arial" w:hAnsi="Arial" w:cs="Arial"/>
          <w:sz w:val="21"/>
          <w:szCs w:val="21"/>
        </w:rPr>
      </w:pPr>
      <w:bookmarkStart w:id="36" w:name="_Hlk187159081"/>
      <w:r w:rsidRPr="003B4417">
        <w:rPr>
          <w:rFonts w:ascii="Arial" w:hAnsi="Arial" w:cs="Arial"/>
          <w:sz w:val="21"/>
          <w:szCs w:val="21"/>
        </w:rPr>
        <w:t xml:space="preserve"> Acta de Certificación y Aceptación de Pruebas Funcionales, de fecha doce de agosto de dos mil veinticuatro</w:t>
      </w:r>
      <w:bookmarkEnd w:id="36"/>
      <w:r w:rsidRPr="003B4417">
        <w:rPr>
          <w:rFonts w:ascii="Arial" w:hAnsi="Arial" w:cs="Arial"/>
          <w:sz w:val="21"/>
          <w:szCs w:val="21"/>
        </w:rPr>
        <w:t xml:space="preserve">, en que consta que a esa fecha se concluyó lo contemplado en el literal b. </w:t>
      </w:r>
    </w:p>
    <w:p w14:paraId="5C23FCC3" w14:textId="77777777" w:rsidR="003B4417" w:rsidRPr="003B4417" w:rsidRDefault="003B4417" w:rsidP="003B4417">
      <w:pPr>
        <w:numPr>
          <w:ilvl w:val="0"/>
          <w:numId w:val="22"/>
        </w:numPr>
        <w:spacing w:after="0" w:line="240" w:lineRule="auto"/>
        <w:ind w:left="142" w:right="-801"/>
        <w:jc w:val="both"/>
        <w:rPr>
          <w:rFonts w:ascii="Arial" w:hAnsi="Arial" w:cs="Arial"/>
          <w:sz w:val="21"/>
          <w:szCs w:val="21"/>
        </w:rPr>
      </w:pPr>
      <w:r w:rsidRPr="003B4417">
        <w:rPr>
          <w:rFonts w:ascii="Arial" w:hAnsi="Arial" w:cs="Arial"/>
          <w:sz w:val="21"/>
          <w:szCs w:val="21"/>
        </w:rPr>
        <w:t xml:space="preserve"> Desarrollo de adecuaciones adicionales, en la cual consta el atraso en la fecha de entrega estipulada en el contrato). </w:t>
      </w:r>
    </w:p>
    <w:p w14:paraId="6BA4A858" w14:textId="77777777" w:rsidR="003B4417" w:rsidRPr="003B4417" w:rsidRDefault="003B4417" w:rsidP="003B4417">
      <w:pPr>
        <w:spacing w:after="0" w:line="240" w:lineRule="auto"/>
        <w:ind w:left="142" w:right="-801"/>
        <w:jc w:val="both"/>
        <w:rPr>
          <w:rFonts w:ascii="Arial" w:hAnsi="Arial" w:cs="Arial"/>
          <w:sz w:val="21"/>
          <w:szCs w:val="21"/>
        </w:rPr>
      </w:pPr>
    </w:p>
    <w:p w14:paraId="26DB1A34" w14:textId="77777777" w:rsidR="003B4417" w:rsidRPr="003B4417" w:rsidRDefault="003B4417" w:rsidP="003B4417">
      <w:pPr>
        <w:pStyle w:val="Prrafodelista"/>
        <w:numPr>
          <w:ilvl w:val="0"/>
          <w:numId w:val="23"/>
        </w:numPr>
        <w:spacing w:after="0" w:line="240" w:lineRule="auto"/>
        <w:ind w:left="0" w:right="-801" w:hanging="284"/>
        <w:jc w:val="both"/>
        <w:rPr>
          <w:rFonts w:ascii="Arial" w:hAnsi="Arial" w:cs="Arial"/>
          <w:b/>
          <w:bCs/>
          <w:sz w:val="21"/>
          <w:szCs w:val="21"/>
          <w:u w:val="single"/>
        </w:rPr>
      </w:pPr>
      <w:r w:rsidRPr="003B4417">
        <w:rPr>
          <w:rFonts w:ascii="Arial" w:hAnsi="Arial" w:cs="Arial"/>
          <w:b/>
          <w:bCs/>
          <w:sz w:val="21"/>
          <w:szCs w:val="21"/>
          <w:u w:val="single"/>
        </w:rPr>
        <w:t xml:space="preserve">VALORACIÓN DE LA PRUEBA. </w:t>
      </w:r>
    </w:p>
    <w:p w14:paraId="3E88F576" w14:textId="77777777" w:rsidR="003B4417" w:rsidRPr="003B4417" w:rsidRDefault="003B4417" w:rsidP="003B4417">
      <w:pPr>
        <w:spacing w:after="0" w:line="240" w:lineRule="auto"/>
        <w:ind w:left="-284" w:right="-801"/>
        <w:jc w:val="both"/>
        <w:rPr>
          <w:rFonts w:ascii="Arial" w:hAnsi="Arial" w:cs="Arial"/>
          <w:sz w:val="21"/>
          <w:szCs w:val="21"/>
        </w:rPr>
      </w:pPr>
      <w:r w:rsidRPr="003B4417">
        <w:rPr>
          <w:rFonts w:ascii="Arial" w:hAnsi="Arial" w:cs="Arial"/>
          <w:sz w:val="21"/>
          <w:szCs w:val="21"/>
        </w:rPr>
        <w:t xml:space="preserve">Con la prueba antes enunciada se ha logrado establecer la existencia de una relación contractual entre LADON INTERNATIONAL INC. y el Fondo Social para la Vivienda, en virtud del cual la primera se obliga a la </w:t>
      </w:r>
      <w:r w:rsidRPr="003B4417">
        <w:rPr>
          <w:rFonts w:ascii="Arial" w:hAnsi="Arial" w:cs="Arial"/>
          <w:kern w:val="2"/>
          <w:sz w:val="21"/>
          <w:szCs w:val="21"/>
          <w14:ligatures w14:val="standardContextual"/>
        </w:rPr>
        <w:t xml:space="preserve">Implementación de la Versión Siete Punto Cero del Módulo </w:t>
      </w:r>
      <w:proofErr w:type="spellStart"/>
      <w:r w:rsidRPr="003B4417">
        <w:rPr>
          <w:rFonts w:ascii="Arial" w:hAnsi="Arial" w:cs="Arial"/>
          <w:kern w:val="2"/>
          <w:sz w:val="21"/>
          <w:szCs w:val="21"/>
          <w14:ligatures w14:val="standardContextual"/>
        </w:rPr>
        <w:t>Collector</w:t>
      </w:r>
      <w:proofErr w:type="spellEnd"/>
      <w:r w:rsidRPr="003B4417">
        <w:rPr>
          <w:rFonts w:ascii="Arial" w:hAnsi="Arial" w:cs="Arial"/>
          <w:kern w:val="2"/>
          <w:sz w:val="21"/>
          <w:szCs w:val="21"/>
          <w14:ligatures w14:val="standardContextual"/>
        </w:rPr>
        <w:t xml:space="preserve"> Administrativo para la Unidad de Administración de Cartera, estableciéndose un plazo para la prestación de dicho servicio, el cual, según el contrato y su prorroga, finalizaba el día </w:t>
      </w:r>
      <w:r w:rsidRPr="003B4417">
        <w:rPr>
          <w:rFonts w:ascii="Arial" w:hAnsi="Arial" w:cs="Arial"/>
          <w:kern w:val="2"/>
          <w:sz w:val="21"/>
          <w:szCs w:val="21"/>
          <w:u w:val="single"/>
          <w14:ligatures w14:val="standardContextual"/>
        </w:rPr>
        <w:t>veinticuatro de agosto de dos mil veintidós</w:t>
      </w:r>
      <w:r w:rsidRPr="003B4417">
        <w:rPr>
          <w:rFonts w:ascii="Arial" w:hAnsi="Arial" w:cs="Arial"/>
          <w:kern w:val="2"/>
          <w:sz w:val="21"/>
          <w:szCs w:val="21"/>
          <w14:ligatures w14:val="standardContextual"/>
        </w:rPr>
        <w:t xml:space="preserve">, sin embargo, tal como consta en el informe del Administrador del Contrato, así como en el </w:t>
      </w:r>
      <w:r w:rsidRPr="003B4417">
        <w:rPr>
          <w:rFonts w:ascii="Arial" w:hAnsi="Arial" w:cs="Arial"/>
          <w:sz w:val="21"/>
          <w:szCs w:val="21"/>
        </w:rPr>
        <w:t>Acta de Certificación y Aceptación de Pruebas Funcionales, la implementación finalizó el día doce de agosto de dos mil veinticuatro, existiendo un atraso de 731 días, contándose con elementos probatorios suficientes para acreditar el incumplimiento del contrato y proceder a la imposición de una sanción administrativa.</w:t>
      </w:r>
    </w:p>
    <w:p w14:paraId="273D8F07" w14:textId="77777777" w:rsidR="003B4417" w:rsidRPr="003B4417" w:rsidRDefault="003B4417" w:rsidP="003B4417">
      <w:pPr>
        <w:spacing w:after="0" w:line="240" w:lineRule="auto"/>
        <w:ind w:left="-284" w:right="-801"/>
        <w:jc w:val="both"/>
        <w:rPr>
          <w:rFonts w:ascii="Arial" w:hAnsi="Arial" w:cs="Arial"/>
          <w:sz w:val="21"/>
          <w:szCs w:val="21"/>
        </w:rPr>
      </w:pPr>
    </w:p>
    <w:p w14:paraId="7FA4CD3D" w14:textId="77777777" w:rsidR="003B4417" w:rsidRPr="003B4417" w:rsidRDefault="003B4417" w:rsidP="003B4417">
      <w:pPr>
        <w:pStyle w:val="Prrafodelista"/>
        <w:numPr>
          <w:ilvl w:val="0"/>
          <w:numId w:val="23"/>
        </w:numPr>
        <w:tabs>
          <w:tab w:val="left" w:pos="142"/>
        </w:tabs>
        <w:spacing w:after="0" w:line="240" w:lineRule="auto"/>
        <w:ind w:left="-426" w:right="-801" w:firstLine="142"/>
        <w:jc w:val="both"/>
        <w:rPr>
          <w:rFonts w:ascii="Arial" w:hAnsi="Arial" w:cs="Arial"/>
          <w:b/>
          <w:bCs/>
          <w:sz w:val="21"/>
          <w:szCs w:val="21"/>
          <w:u w:val="single"/>
        </w:rPr>
      </w:pPr>
      <w:r w:rsidRPr="003B4417">
        <w:rPr>
          <w:rFonts w:ascii="Arial" w:hAnsi="Arial" w:cs="Arial"/>
          <w:b/>
          <w:bCs/>
          <w:sz w:val="21"/>
          <w:szCs w:val="21"/>
          <w:u w:val="single"/>
        </w:rPr>
        <w:t>ACEPTACIÓN DE LOS HECHOS POR PARTE DE LA SOCIEDAD.</w:t>
      </w:r>
    </w:p>
    <w:p w14:paraId="7062AB39" w14:textId="77777777" w:rsidR="003B4417" w:rsidRPr="003B4417" w:rsidRDefault="003B4417" w:rsidP="003B4417">
      <w:pPr>
        <w:spacing w:after="0" w:line="240" w:lineRule="auto"/>
        <w:ind w:left="-284" w:right="-801"/>
        <w:jc w:val="both"/>
        <w:rPr>
          <w:rFonts w:ascii="Arial" w:hAnsi="Arial" w:cs="Arial"/>
          <w:sz w:val="21"/>
          <w:szCs w:val="21"/>
        </w:rPr>
      </w:pPr>
      <w:r w:rsidRPr="003B4417">
        <w:rPr>
          <w:rFonts w:ascii="Arial" w:hAnsi="Arial" w:cs="Arial"/>
          <w:sz w:val="21"/>
          <w:szCs w:val="21"/>
        </w:rPr>
        <w:t xml:space="preserve">La sociedad infractora fue notificada del el auto de inicio pronunciado por ésta Junta Directiva, siendo así que, en respuesta a los hechos que se le atribuyen, la sociedad se apersonó a través </w:t>
      </w:r>
      <w:bookmarkStart w:id="37" w:name="_Hlk187212126"/>
      <w:r w:rsidRPr="003B4417">
        <w:rPr>
          <w:rFonts w:ascii="Arial" w:hAnsi="Arial" w:cs="Arial"/>
          <w:sz w:val="21"/>
          <w:szCs w:val="21"/>
        </w:rPr>
        <w:t>de su Apoderado Especial, Licenciado Douglas Vladimir Zuleta Calzada</w:t>
      </w:r>
      <w:bookmarkEnd w:id="37"/>
      <w:r w:rsidRPr="003B4417">
        <w:rPr>
          <w:rFonts w:ascii="Arial" w:hAnsi="Arial" w:cs="Arial"/>
          <w:sz w:val="21"/>
          <w:szCs w:val="21"/>
        </w:rPr>
        <w:t>, quien presentó escrito y el poder debidamente apostillado mediante el cual acredita su personería, manifestando: “““Que la sociedad de acuerdo con lo establecido en el Art. 156 de la Ley de Procedimientos Administrativos, reconoce expresamente su responsabilidad respecto al incumplimiento señalado por la Resolución; asimismo conforme a esto solicitamos en caso de existir una multa pecuniaria en contra de la Sociedad, se tenga esto por una atenuante y se nos realice la reducción de la cuarta parte  de la misma establecida en el Art. Antes referido”””</w:t>
      </w:r>
    </w:p>
    <w:p w14:paraId="144F9289" w14:textId="77777777" w:rsidR="003B4417" w:rsidRPr="003B4417" w:rsidRDefault="003B4417" w:rsidP="003B4417">
      <w:pPr>
        <w:spacing w:after="0" w:line="240" w:lineRule="auto"/>
        <w:ind w:left="-284" w:right="-801"/>
        <w:jc w:val="both"/>
        <w:rPr>
          <w:rFonts w:ascii="Arial" w:hAnsi="Arial" w:cs="Arial"/>
          <w:sz w:val="21"/>
          <w:szCs w:val="21"/>
        </w:rPr>
      </w:pPr>
      <w:r w:rsidRPr="003B4417">
        <w:rPr>
          <w:rFonts w:ascii="Arial" w:hAnsi="Arial" w:cs="Arial"/>
          <w:sz w:val="21"/>
          <w:szCs w:val="21"/>
        </w:rPr>
        <w:t xml:space="preserve">Habiéndose reconocido de forma expresa y por escrito por parte de la sociedad infractora, su responsabilidad en los hechos que se le atribuyen, conforme a lo establecido en el art. 156 de la LPA, es procedente resolver el procedimiento con la imposición de la sanción que proceda, considerándose el reconocimiento de la responsabilidad como una atenuante para la determinación de la sanción, según lo estipulado en el art. 156 de la LPA, estableciendo dicha disposición legal en su inciso segundo que “cuando </w:t>
      </w:r>
      <w:r w:rsidRPr="003B4417">
        <w:rPr>
          <w:rFonts w:ascii="Arial" w:hAnsi="Arial" w:cs="Arial"/>
          <w:sz w:val="21"/>
          <w:szCs w:val="21"/>
        </w:rPr>
        <w:lastRenderedPageBreak/>
        <w:t xml:space="preserve">la sanción tenga carácter pecuniario, se podrán aplicar reducciones de hasta una cuarta parte de su importe”, por lo que, en cumplimiento a lo anterior, se procederá al cálculo del monto de la sanción y posteriormente se le aplicara la reducción antes aludida. </w:t>
      </w:r>
      <w:bookmarkStart w:id="38" w:name="_Hlk187182429"/>
    </w:p>
    <w:p w14:paraId="4BB549BE" w14:textId="77777777" w:rsidR="003B4417" w:rsidRPr="003B4417" w:rsidRDefault="003B4417" w:rsidP="003B4417">
      <w:pPr>
        <w:spacing w:after="0" w:line="240" w:lineRule="auto"/>
        <w:ind w:left="-284" w:right="-801"/>
        <w:jc w:val="both"/>
        <w:rPr>
          <w:rFonts w:ascii="Arial" w:hAnsi="Arial" w:cs="Arial"/>
          <w:sz w:val="21"/>
          <w:szCs w:val="21"/>
        </w:rPr>
      </w:pPr>
    </w:p>
    <w:p w14:paraId="04DACBCE" w14:textId="77777777" w:rsidR="003B4417" w:rsidRPr="003B4417" w:rsidRDefault="003B4417" w:rsidP="003B4417">
      <w:pPr>
        <w:pStyle w:val="Prrafodelista"/>
        <w:numPr>
          <w:ilvl w:val="0"/>
          <w:numId w:val="23"/>
        </w:numPr>
        <w:tabs>
          <w:tab w:val="left" w:pos="142"/>
        </w:tabs>
        <w:spacing w:after="0" w:line="240" w:lineRule="auto"/>
        <w:ind w:left="-284" w:right="-801" w:firstLine="0"/>
        <w:jc w:val="both"/>
        <w:rPr>
          <w:rFonts w:ascii="Arial" w:hAnsi="Arial" w:cs="Arial"/>
          <w:b/>
          <w:bCs/>
          <w:sz w:val="21"/>
          <w:szCs w:val="21"/>
        </w:rPr>
      </w:pPr>
      <w:r w:rsidRPr="003B4417">
        <w:rPr>
          <w:rFonts w:ascii="Arial" w:hAnsi="Arial" w:cs="Arial"/>
          <w:b/>
          <w:bCs/>
          <w:sz w:val="21"/>
          <w:szCs w:val="21"/>
          <w:u w:val="single"/>
        </w:rPr>
        <w:t xml:space="preserve">DETERMINACIÓN DE LA SANCIÓN </w:t>
      </w:r>
    </w:p>
    <w:bookmarkEnd w:id="38"/>
    <w:p w14:paraId="58C93FC7" w14:textId="77777777" w:rsidR="003B4417" w:rsidRPr="003B4417" w:rsidRDefault="003B4417" w:rsidP="003B4417">
      <w:pPr>
        <w:spacing w:after="0" w:line="240" w:lineRule="auto"/>
        <w:ind w:left="-284" w:right="-801"/>
        <w:jc w:val="both"/>
        <w:rPr>
          <w:rFonts w:ascii="Arial" w:hAnsi="Arial" w:cs="Arial"/>
          <w:sz w:val="21"/>
          <w:szCs w:val="21"/>
          <w:lang w:val="es-ES"/>
        </w:rPr>
      </w:pPr>
      <w:r w:rsidRPr="003B4417">
        <w:rPr>
          <w:rFonts w:ascii="Arial" w:hAnsi="Arial" w:cs="Arial"/>
          <w:sz w:val="21"/>
          <w:szCs w:val="21"/>
          <w:lang w:val="es-ES"/>
        </w:rPr>
        <w:t>El inciso séptimo del artículo 85 de la LACAP, establece que la multa será fijada proporcionalmente de acuerdo al valor total del avance correspondiente dentro de la respectiva programación de la ejecución de las obligaciones contractuales, siendo así que, en el caso de autos, si bien el precio total del contrato  asciende a CIENTO OCHENTA Y OCHO MIL DOSCIENTOS NOVENTA Y TRES DOLARES CON TREINTA Y CUATRO CENTAVOS DE DÓLAR, dicha multa no será calculada en base a ello pues fueron varios los servicios contratados, los cuales si fueron recibidos en tiempo, motivo por el cual la multa se calculará sobre la parte proporcional del servicio que no se recibió dentro del plazo, correspondiente al ITEM A, literal b), cuyo precio asciende a DIECISEIS MIL DOSCIENTOS DIECIOCHO DOLARES CON SETENTA Y CINCO CENTAVOS($16,218.75).</w:t>
      </w:r>
    </w:p>
    <w:p w14:paraId="3BA099FF" w14:textId="77777777" w:rsidR="003B4417" w:rsidRPr="003B4417" w:rsidRDefault="003B4417" w:rsidP="003B4417">
      <w:pPr>
        <w:spacing w:after="0" w:line="240" w:lineRule="auto"/>
        <w:ind w:left="-284" w:right="-801"/>
        <w:jc w:val="both"/>
        <w:rPr>
          <w:rFonts w:ascii="Arial" w:hAnsi="Arial" w:cs="Arial"/>
          <w:sz w:val="21"/>
          <w:szCs w:val="21"/>
          <w:lang w:val="es-ES"/>
        </w:rPr>
      </w:pPr>
      <w:r w:rsidRPr="003B4417">
        <w:rPr>
          <w:rFonts w:ascii="Arial" w:hAnsi="Arial" w:cs="Arial"/>
          <w:sz w:val="21"/>
          <w:szCs w:val="21"/>
          <w:lang w:val="es-ES"/>
        </w:rPr>
        <w:t>Atendiendo a lo anterior, por la mora correspondiente a 731 días, cálculo liminar de la multa a imponer conforme a los incisos segundo, tercero y cuarto del artículo 85 de la LACAP, ascendería a la suma de DIECISIETE MIL CUATROCIENTOS DIECIOCHO DOLARES CON NOVENTA Y CUATRO CENTAVOS DE DÓLAR DE LOS ESTADOS UNIDOS DE AMERICA ($17,418.94), de conformidad al detalle siguiente:</w:t>
      </w:r>
    </w:p>
    <w:p w14:paraId="1B40AA46" w14:textId="77777777" w:rsidR="003B4417" w:rsidRPr="003B4417" w:rsidRDefault="003B4417" w:rsidP="003B4417">
      <w:pPr>
        <w:spacing w:after="0" w:line="240" w:lineRule="auto"/>
        <w:ind w:left="-284" w:right="-801"/>
        <w:jc w:val="both"/>
        <w:rPr>
          <w:rFonts w:ascii="Arial" w:hAnsi="Arial" w:cs="Arial"/>
          <w:sz w:val="21"/>
          <w:szCs w:val="21"/>
          <w:lang w:val="es-ES"/>
        </w:rPr>
      </w:pPr>
    </w:p>
    <w:tbl>
      <w:tblPr>
        <w:tblStyle w:val="Tablaconcuadrcula"/>
        <w:tblW w:w="9781" w:type="dxa"/>
        <w:tblInd w:w="-147" w:type="dxa"/>
        <w:tblLook w:val="04A0" w:firstRow="1" w:lastRow="0" w:firstColumn="1" w:lastColumn="0" w:noHBand="0" w:noVBand="1"/>
      </w:tblPr>
      <w:tblGrid>
        <w:gridCol w:w="3686"/>
        <w:gridCol w:w="2126"/>
        <w:gridCol w:w="1701"/>
        <w:gridCol w:w="2268"/>
      </w:tblGrid>
      <w:tr w:rsidR="003B4417" w:rsidRPr="003B4417" w14:paraId="5F6204AA" w14:textId="77777777" w:rsidTr="00551EDC">
        <w:trPr>
          <w:trHeight w:val="311"/>
        </w:trPr>
        <w:tc>
          <w:tcPr>
            <w:tcW w:w="9781" w:type="dxa"/>
            <w:gridSpan w:val="4"/>
          </w:tcPr>
          <w:p w14:paraId="1AD102B8" w14:textId="6D23B289" w:rsidR="003B4417" w:rsidRPr="003B4417" w:rsidRDefault="005139DD" w:rsidP="005139DD">
            <w:pPr>
              <w:ind w:right="-801"/>
              <w:rPr>
                <w:rFonts w:ascii="Arial" w:hAnsi="Arial" w:cs="Arial"/>
                <w:b/>
                <w:bCs/>
                <w:sz w:val="21"/>
                <w:szCs w:val="21"/>
              </w:rPr>
            </w:pPr>
            <w:r>
              <w:rPr>
                <w:rFonts w:ascii="Arial" w:hAnsi="Arial" w:cs="Arial"/>
                <w:b/>
                <w:bCs/>
                <w:sz w:val="21"/>
                <w:szCs w:val="21"/>
              </w:rPr>
              <w:t xml:space="preserve">         </w:t>
            </w:r>
            <w:r w:rsidR="003B4417" w:rsidRPr="003B4417">
              <w:rPr>
                <w:rFonts w:ascii="Arial" w:hAnsi="Arial" w:cs="Arial"/>
                <w:b/>
                <w:bCs/>
                <w:sz w:val="21"/>
                <w:szCs w:val="21"/>
              </w:rPr>
              <w:t xml:space="preserve">CÁLCULO DE MULTA: CONTRATISTA DE </w:t>
            </w:r>
            <w:r w:rsidR="003B4417" w:rsidRPr="003B4417">
              <w:rPr>
                <w:rFonts w:ascii="Arial" w:hAnsi="Arial" w:cs="Arial"/>
                <w:b/>
                <w:bCs/>
                <w:sz w:val="21"/>
                <w:szCs w:val="21"/>
                <w:lang w:val="es-ES"/>
              </w:rPr>
              <w:t xml:space="preserve">CONTRATACIÓN DIRECTA </w:t>
            </w:r>
            <w:proofErr w:type="spellStart"/>
            <w:r w:rsidR="003B4417" w:rsidRPr="003B4417">
              <w:rPr>
                <w:rFonts w:ascii="Arial" w:hAnsi="Arial" w:cs="Arial"/>
                <w:b/>
                <w:bCs/>
                <w:sz w:val="21"/>
                <w:szCs w:val="21"/>
                <w:lang w:val="es-ES"/>
              </w:rPr>
              <w:t>N°</w:t>
            </w:r>
            <w:proofErr w:type="spellEnd"/>
            <w:r w:rsidR="003B4417" w:rsidRPr="003B4417">
              <w:rPr>
                <w:rFonts w:ascii="Arial" w:hAnsi="Arial" w:cs="Arial"/>
                <w:b/>
                <w:bCs/>
                <w:sz w:val="21"/>
                <w:szCs w:val="21"/>
                <w:lang w:val="es-ES"/>
              </w:rPr>
              <w:t xml:space="preserve"> FSV-04/2021</w:t>
            </w:r>
          </w:p>
        </w:tc>
      </w:tr>
      <w:tr w:rsidR="003B4417" w:rsidRPr="003B4417" w14:paraId="1E3778F7" w14:textId="77777777" w:rsidTr="00551EDC">
        <w:tc>
          <w:tcPr>
            <w:tcW w:w="3686" w:type="dxa"/>
          </w:tcPr>
          <w:p w14:paraId="4E59D3F6" w14:textId="77777777" w:rsidR="003B4417" w:rsidRPr="003B4417" w:rsidRDefault="003B4417" w:rsidP="008F22FF">
            <w:pPr>
              <w:ind w:right="-801"/>
              <w:jc w:val="both"/>
              <w:rPr>
                <w:rFonts w:ascii="Arial" w:hAnsi="Arial" w:cs="Arial"/>
                <w:sz w:val="21"/>
                <w:szCs w:val="21"/>
              </w:rPr>
            </w:pPr>
            <w:r w:rsidRPr="003B4417">
              <w:rPr>
                <w:rFonts w:ascii="Arial" w:hAnsi="Arial" w:cs="Arial"/>
                <w:sz w:val="21"/>
                <w:szCs w:val="21"/>
              </w:rPr>
              <w:t>MONTO DEL CONTRATO</w:t>
            </w:r>
          </w:p>
        </w:tc>
        <w:tc>
          <w:tcPr>
            <w:tcW w:w="6095" w:type="dxa"/>
            <w:gridSpan w:val="3"/>
          </w:tcPr>
          <w:p w14:paraId="672554EA" w14:textId="77777777" w:rsidR="003B4417" w:rsidRPr="003B4417" w:rsidRDefault="003B4417" w:rsidP="008F22FF">
            <w:pPr>
              <w:ind w:right="-801"/>
              <w:jc w:val="center"/>
              <w:rPr>
                <w:rFonts w:ascii="Arial" w:hAnsi="Arial" w:cs="Arial"/>
                <w:sz w:val="21"/>
                <w:szCs w:val="21"/>
              </w:rPr>
            </w:pPr>
            <w:r w:rsidRPr="003B4417">
              <w:rPr>
                <w:rFonts w:ascii="Arial" w:hAnsi="Arial" w:cs="Arial"/>
                <w:sz w:val="21"/>
                <w:szCs w:val="21"/>
              </w:rPr>
              <w:t>$188,293.34</w:t>
            </w:r>
          </w:p>
        </w:tc>
      </w:tr>
      <w:tr w:rsidR="003B4417" w:rsidRPr="003B4417" w14:paraId="01F53937" w14:textId="77777777" w:rsidTr="00551EDC">
        <w:tc>
          <w:tcPr>
            <w:tcW w:w="3686" w:type="dxa"/>
          </w:tcPr>
          <w:p w14:paraId="51285B0B" w14:textId="77777777" w:rsidR="003B4417" w:rsidRPr="003B4417" w:rsidRDefault="003B4417" w:rsidP="008F22FF">
            <w:pPr>
              <w:ind w:right="-801"/>
              <w:jc w:val="both"/>
              <w:rPr>
                <w:rFonts w:ascii="Arial" w:hAnsi="Arial" w:cs="Arial"/>
                <w:sz w:val="21"/>
                <w:szCs w:val="21"/>
              </w:rPr>
            </w:pPr>
            <w:r w:rsidRPr="003B4417">
              <w:rPr>
                <w:rFonts w:ascii="Arial" w:hAnsi="Arial" w:cs="Arial"/>
                <w:sz w:val="21"/>
                <w:szCs w:val="21"/>
              </w:rPr>
              <w:t>MONTO EJECUTADO</w:t>
            </w:r>
          </w:p>
        </w:tc>
        <w:tc>
          <w:tcPr>
            <w:tcW w:w="6095" w:type="dxa"/>
            <w:gridSpan w:val="3"/>
          </w:tcPr>
          <w:p w14:paraId="1439A17F" w14:textId="77777777" w:rsidR="003B4417" w:rsidRPr="003B4417" w:rsidRDefault="003B4417" w:rsidP="008F22FF">
            <w:pPr>
              <w:ind w:right="-801"/>
              <w:jc w:val="center"/>
              <w:rPr>
                <w:rFonts w:ascii="Arial" w:hAnsi="Arial" w:cs="Arial"/>
                <w:sz w:val="21"/>
                <w:szCs w:val="21"/>
              </w:rPr>
            </w:pPr>
            <w:r w:rsidRPr="003B4417">
              <w:rPr>
                <w:rFonts w:ascii="Arial" w:hAnsi="Arial" w:cs="Arial"/>
                <w:sz w:val="21"/>
                <w:szCs w:val="21"/>
              </w:rPr>
              <w:t>$172,074.59</w:t>
            </w:r>
          </w:p>
        </w:tc>
      </w:tr>
      <w:tr w:rsidR="003B4417" w:rsidRPr="003B4417" w14:paraId="13FB974B" w14:textId="77777777" w:rsidTr="00551EDC">
        <w:tc>
          <w:tcPr>
            <w:tcW w:w="3686" w:type="dxa"/>
          </w:tcPr>
          <w:p w14:paraId="37A0AFAC" w14:textId="77777777" w:rsidR="003B4417" w:rsidRPr="003B4417" w:rsidRDefault="003B4417" w:rsidP="008F22FF">
            <w:pPr>
              <w:ind w:right="-801"/>
              <w:jc w:val="both"/>
              <w:rPr>
                <w:rFonts w:ascii="Arial" w:hAnsi="Arial" w:cs="Arial"/>
                <w:sz w:val="21"/>
                <w:szCs w:val="21"/>
              </w:rPr>
            </w:pPr>
            <w:r w:rsidRPr="003B4417">
              <w:rPr>
                <w:rFonts w:ascii="Arial" w:hAnsi="Arial" w:cs="Arial"/>
                <w:sz w:val="21"/>
                <w:szCs w:val="21"/>
              </w:rPr>
              <w:t>MONTO DE OBRAS CON RETRASO</w:t>
            </w:r>
          </w:p>
        </w:tc>
        <w:tc>
          <w:tcPr>
            <w:tcW w:w="6095" w:type="dxa"/>
            <w:gridSpan w:val="3"/>
          </w:tcPr>
          <w:p w14:paraId="2A803846" w14:textId="77777777" w:rsidR="003B4417" w:rsidRPr="003B4417" w:rsidRDefault="003B4417" w:rsidP="008F22FF">
            <w:pPr>
              <w:ind w:right="-801"/>
              <w:jc w:val="center"/>
              <w:rPr>
                <w:rFonts w:ascii="Arial" w:hAnsi="Arial" w:cs="Arial"/>
                <w:sz w:val="21"/>
                <w:szCs w:val="21"/>
              </w:rPr>
            </w:pPr>
            <w:r w:rsidRPr="003B4417">
              <w:rPr>
                <w:rFonts w:ascii="Arial" w:hAnsi="Arial" w:cs="Arial"/>
                <w:sz w:val="21"/>
                <w:szCs w:val="21"/>
              </w:rPr>
              <w:t>$16,218.75</w:t>
            </w:r>
          </w:p>
        </w:tc>
      </w:tr>
      <w:tr w:rsidR="003B4417" w:rsidRPr="003B4417" w14:paraId="582641E5" w14:textId="77777777" w:rsidTr="00551EDC">
        <w:tc>
          <w:tcPr>
            <w:tcW w:w="3686" w:type="dxa"/>
          </w:tcPr>
          <w:p w14:paraId="35E7E520" w14:textId="77777777" w:rsidR="003B4417" w:rsidRPr="003B4417" w:rsidRDefault="003B4417" w:rsidP="008F22FF">
            <w:pPr>
              <w:ind w:right="-801"/>
              <w:jc w:val="both"/>
              <w:rPr>
                <w:rFonts w:ascii="Arial" w:hAnsi="Arial" w:cs="Arial"/>
                <w:b/>
                <w:bCs/>
                <w:sz w:val="21"/>
                <w:szCs w:val="21"/>
              </w:rPr>
            </w:pPr>
            <w:r w:rsidRPr="003B4417">
              <w:rPr>
                <w:rFonts w:ascii="Arial" w:hAnsi="Arial" w:cs="Arial"/>
                <w:b/>
                <w:bCs/>
                <w:sz w:val="21"/>
                <w:szCs w:val="21"/>
              </w:rPr>
              <w:t>TIEMPO DE MULTA</w:t>
            </w:r>
          </w:p>
        </w:tc>
        <w:tc>
          <w:tcPr>
            <w:tcW w:w="2126" w:type="dxa"/>
          </w:tcPr>
          <w:p w14:paraId="1C4DBE0A" w14:textId="77777777" w:rsidR="003B4417" w:rsidRPr="003B4417" w:rsidRDefault="003B4417" w:rsidP="008F22FF">
            <w:pPr>
              <w:ind w:right="-801"/>
              <w:jc w:val="both"/>
              <w:rPr>
                <w:rFonts w:ascii="Arial" w:hAnsi="Arial" w:cs="Arial"/>
                <w:b/>
                <w:bCs/>
                <w:sz w:val="21"/>
                <w:szCs w:val="21"/>
              </w:rPr>
            </w:pPr>
            <w:r w:rsidRPr="003B4417">
              <w:rPr>
                <w:rFonts w:ascii="Arial" w:hAnsi="Arial" w:cs="Arial"/>
                <w:b/>
                <w:bCs/>
                <w:sz w:val="21"/>
                <w:szCs w:val="21"/>
              </w:rPr>
              <w:t>DIAS DE RETRASO</w:t>
            </w:r>
          </w:p>
        </w:tc>
        <w:tc>
          <w:tcPr>
            <w:tcW w:w="1701" w:type="dxa"/>
          </w:tcPr>
          <w:p w14:paraId="6D804F0F" w14:textId="77777777" w:rsidR="003B4417" w:rsidRPr="003B4417" w:rsidRDefault="003B4417" w:rsidP="005139DD">
            <w:pPr>
              <w:ind w:right="-801"/>
              <w:rPr>
                <w:rFonts w:ascii="Arial" w:hAnsi="Arial" w:cs="Arial"/>
                <w:b/>
                <w:bCs/>
                <w:sz w:val="21"/>
                <w:szCs w:val="21"/>
              </w:rPr>
            </w:pPr>
            <w:r w:rsidRPr="003B4417">
              <w:rPr>
                <w:rFonts w:ascii="Arial" w:hAnsi="Arial" w:cs="Arial"/>
                <w:b/>
                <w:bCs/>
                <w:sz w:val="21"/>
                <w:szCs w:val="21"/>
              </w:rPr>
              <w:t>% DE MULTA</w:t>
            </w:r>
          </w:p>
        </w:tc>
        <w:tc>
          <w:tcPr>
            <w:tcW w:w="2268" w:type="dxa"/>
          </w:tcPr>
          <w:p w14:paraId="6E65F2F3" w14:textId="19569896" w:rsidR="003B4417" w:rsidRPr="003B4417" w:rsidRDefault="005139DD" w:rsidP="005139DD">
            <w:pPr>
              <w:ind w:right="-801"/>
              <w:rPr>
                <w:rFonts w:ascii="Arial" w:hAnsi="Arial" w:cs="Arial"/>
                <w:b/>
                <w:bCs/>
                <w:sz w:val="21"/>
                <w:szCs w:val="21"/>
              </w:rPr>
            </w:pPr>
            <w:r>
              <w:rPr>
                <w:rFonts w:ascii="Arial" w:hAnsi="Arial" w:cs="Arial"/>
                <w:b/>
                <w:bCs/>
                <w:sz w:val="21"/>
                <w:szCs w:val="21"/>
              </w:rPr>
              <w:t xml:space="preserve">       </w:t>
            </w:r>
            <w:r w:rsidR="003B4417" w:rsidRPr="003B4417">
              <w:rPr>
                <w:rFonts w:ascii="Arial" w:hAnsi="Arial" w:cs="Arial"/>
                <w:b/>
                <w:bCs/>
                <w:sz w:val="21"/>
                <w:szCs w:val="21"/>
              </w:rPr>
              <w:t>VALOR MULTA</w:t>
            </w:r>
          </w:p>
        </w:tc>
      </w:tr>
      <w:tr w:rsidR="003B4417" w:rsidRPr="003B4417" w14:paraId="290F6552" w14:textId="77777777" w:rsidTr="00551EDC">
        <w:tc>
          <w:tcPr>
            <w:tcW w:w="3686" w:type="dxa"/>
          </w:tcPr>
          <w:p w14:paraId="4EBAE481" w14:textId="77777777" w:rsidR="003B4417" w:rsidRPr="003B4417" w:rsidRDefault="003B4417" w:rsidP="008F22FF">
            <w:pPr>
              <w:ind w:right="-801"/>
              <w:jc w:val="both"/>
              <w:rPr>
                <w:rFonts w:ascii="Arial" w:hAnsi="Arial" w:cs="Arial"/>
                <w:sz w:val="21"/>
                <w:szCs w:val="21"/>
              </w:rPr>
            </w:pPr>
            <w:r w:rsidRPr="003B4417">
              <w:rPr>
                <w:rFonts w:ascii="Arial" w:hAnsi="Arial" w:cs="Arial"/>
                <w:sz w:val="21"/>
                <w:szCs w:val="21"/>
              </w:rPr>
              <w:t>Primeros 30 días de retraso</w:t>
            </w:r>
          </w:p>
        </w:tc>
        <w:tc>
          <w:tcPr>
            <w:tcW w:w="2126" w:type="dxa"/>
          </w:tcPr>
          <w:p w14:paraId="72DCFB6E" w14:textId="746664EF" w:rsidR="003B4417" w:rsidRPr="003B4417" w:rsidRDefault="005139DD" w:rsidP="005139DD">
            <w:pPr>
              <w:ind w:right="-801"/>
              <w:rPr>
                <w:rFonts w:ascii="Arial" w:hAnsi="Arial" w:cs="Arial"/>
                <w:sz w:val="21"/>
                <w:szCs w:val="21"/>
              </w:rPr>
            </w:pPr>
            <w:r>
              <w:rPr>
                <w:rFonts w:ascii="Arial" w:hAnsi="Arial" w:cs="Arial"/>
                <w:sz w:val="21"/>
                <w:szCs w:val="21"/>
              </w:rPr>
              <w:t xml:space="preserve">              </w:t>
            </w:r>
            <w:r w:rsidR="003B4417" w:rsidRPr="003B4417">
              <w:rPr>
                <w:rFonts w:ascii="Arial" w:hAnsi="Arial" w:cs="Arial"/>
                <w:sz w:val="21"/>
                <w:szCs w:val="21"/>
              </w:rPr>
              <w:t>30</w:t>
            </w:r>
          </w:p>
        </w:tc>
        <w:tc>
          <w:tcPr>
            <w:tcW w:w="1701" w:type="dxa"/>
          </w:tcPr>
          <w:p w14:paraId="22A6B19C" w14:textId="7C50F90A" w:rsidR="003B4417" w:rsidRPr="003B4417" w:rsidRDefault="005139DD" w:rsidP="005139DD">
            <w:pPr>
              <w:ind w:right="-801"/>
              <w:rPr>
                <w:rFonts w:ascii="Arial" w:hAnsi="Arial" w:cs="Arial"/>
                <w:sz w:val="21"/>
                <w:szCs w:val="21"/>
              </w:rPr>
            </w:pPr>
            <w:r>
              <w:rPr>
                <w:rFonts w:ascii="Arial" w:hAnsi="Arial" w:cs="Arial"/>
                <w:sz w:val="21"/>
                <w:szCs w:val="21"/>
              </w:rPr>
              <w:t xml:space="preserve">        </w:t>
            </w:r>
            <w:r w:rsidR="003B4417" w:rsidRPr="003B4417">
              <w:rPr>
                <w:rFonts w:ascii="Arial" w:hAnsi="Arial" w:cs="Arial"/>
                <w:sz w:val="21"/>
                <w:szCs w:val="21"/>
              </w:rPr>
              <w:t>0.001</w:t>
            </w:r>
          </w:p>
        </w:tc>
        <w:tc>
          <w:tcPr>
            <w:tcW w:w="2268" w:type="dxa"/>
          </w:tcPr>
          <w:p w14:paraId="6FF870E1" w14:textId="7F85D0CD" w:rsidR="003B4417" w:rsidRPr="003B4417" w:rsidRDefault="005139DD" w:rsidP="005139DD">
            <w:pPr>
              <w:ind w:right="-801"/>
              <w:rPr>
                <w:rFonts w:ascii="Arial" w:hAnsi="Arial" w:cs="Arial"/>
                <w:sz w:val="21"/>
                <w:szCs w:val="21"/>
              </w:rPr>
            </w:pPr>
            <w:r>
              <w:rPr>
                <w:rFonts w:ascii="Arial" w:hAnsi="Arial" w:cs="Arial"/>
                <w:sz w:val="21"/>
                <w:szCs w:val="21"/>
              </w:rPr>
              <w:t xml:space="preserve">            </w:t>
            </w:r>
            <w:r w:rsidR="003B4417" w:rsidRPr="003B4417">
              <w:rPr>
                <w:rFonts w:ascii="Arial" w:hAnsi="Arial" w:cs="Arial"/>
                <w:sz w:val="21"/>
                <w:szCs w:val="21"/>
              </w:rPr>
              <w:t>$486.56</w:t>
            </w:r>
          </w:p>
        </w:tc>
      </w:tr>
      <w:tr w:rsidR="003B4417" w:rsidRPr="003B4417" w14:paraId="21C70565" w14:textId="77777777" w:rsidTr="00551EDC">
        <w:tc>
          <w:tcPr>
            <w:tcW w:w="3686" w:type="dxa"/>
          </w:tcPr>
          <w:p w14:paraId="4EAEBEC0" w14:textId="77777777" w:rsidR="003B4417" w:rsidRPr="003B4417" w:rsidRDefault="003B4417" w:rsidP="008F22FF">
            <w:pPr>
              <w:ind w:right="-801"/>
              <w:jc w:val="both"/>
              <w:rPr>
                <w:rFonts w:ascii="Arial" w:hAnsi="Arial" w:cs="Arial"/>
                <w:sz w:val="21"/>
                <w:szCs w:val="21"/>
              </w:rPr>
            </w:pPr>
            <w:r w:rsidRPr="003B4417">
              <w:rPr>
                <w:rFonts w:ascii="Arial" w:hAnsi="Arial" w:cs="Arial"/>
                <w:sz w:val="21"/>
                <w:szCs w:val="21"/>
              </w:rPr>
              <w:t>Del día 31 al 60 de retraso</w:t>
            </w:r>
          </w:p>
        </w:tc>
        <w:tc>
          <w:tcPr>
            <w:tcW w:w="2126" w:type="dxa"/>
          </w:tcPr>
          <w:p w14:paraId="20D89BED" w14:textId="018D68D2" w:rsidR="003B4417" w:rsidRPr="003B4417" w:rsidRDefault="005139DD" w:rsidP="005139DD">
            <w:pPr>
              <w:ind w:right="-801"/>
              <w:rPr>
                <w:rFonts w:ascii="Arial" w:hAnsi="Arial" w:cs="Arial"/>
                <w:sz w:val="21"/>
                <w:szCs w:val="21"/>
              </w:rPr>
            </w:pPr>
            <w:r>
              <w:rPr>
                <w:rFonts w:ascii="Arial" w:hAnsi="Arial" w:cs="Arial"/>
                <w:sz w:val="21"/>
                <w:szCs w:val="21"/>
              </w:rPr>
              <w:t xml:space="preserve">              </w:t>
            </w:r>
            <w:r w:rsidR="003B4417" w:rsidRPr="003B4417">
              <w:rPr>
                <w:rFonts w:ascii="Arial" w:hAnsi="Arial" w:cs="Arial"/>
                <w:sz w:val="21"/>
                <w:szCs w:val="21"/>
              </w:rPr>
              <w:t>30</w:t>
            </w:r>
          </w:p>
        </w:tc>
        <w:tc>
          <w:tcPr>
            <w:tcW w:w="1701" w:type="dxa"/>
          </w:tcPr>
          <w:p w14:paraId="30E29436" w14:textId="2869C255" w:rsidR="003B4417" w:rsidRPr="003B4417" w:rsidRDefault="005139DD" w:rsidP="005139DD">
            <w:pPr>
              <w:ind w:right="-801"/>
              <w:rPr>
                <w:rFonts w:ascii="Arial" w:hAnsi="Arial" w:cs="Arial"/>
                <w:sz w:val="21"/>
                <w:szCs w:val="21"/>
              </w:rPr>
            </w:pPr>
            <w:r>
              <w:rPr>
                <w:rFonts w:ascii="Arial" w:hAnsi="Arial" w:cs="Arial"/>
                <w:sz w:val="21"/>
                <w:szCs w:val="21"/>
              </w:rPr>
              <w:t xml:space="preserve">        </w:t>
            </w:r>
            <w:r w:rsidR="003B4417" w:rsidRPr="003B4417">
              <w:rPr>
                <w:rFonts w:ascii="Arial" w:hAnsi="Arial" w:cs="Arial"/>
                <w:sz w:val="21"/>
                <w:szCs w:val="21"/>
              </w:rPr>
              <w:t>0.00125</w:t>
            </w:r>
          </w:p>
        </w:tc>
        <w:tc>
          <w:tcPr>
            <w:tcW w:w="2268" w:type="dxa"/>
          </w:tcPr>
          <w:p w14:paraId="7F5CAF89" w14:textId="0F0208BD" w:rsidR="003B4417" w:rsidRPr="003B4417" w:rsidRDefault="005139DD" w:rsidP="005139DD">
            <w:pPr>
              <w:ind w:right="-801"/>
              <w:rPr>
                <w:rFonts w:ascii="Arial" w:hAnsi="Arial" w:cs="Arial"/>
                <w:sz w:val="21"/>
                <w:szCs w:val="21"/>
              </w:rPr>
            </w:pPr>
            <w:r>
              <w:rPr>
                <w:rFonts w:ascii="Arial" w:hAnsi="Arial" w:cs="Arial"/>
                <w:sz w:val="21"/>
                <w:szCs w:val="21"/>
              </w:rPr>
              <w:t xml:space="preserve">            </w:t>
            </w:r>
            <w:r w:rsidR="003B4417" w:rsidRPr="003B4417">
              <w:rPr>
                <w:rFonts w:ascii="Arial" w:hAnsi="Arial" w:cs="Arial"/>
                <w:sz w:val="21"/>
                <w:szCs w:val="21"/>
              </w:rPr>
              <w:t>$608.20</w:t>
            </w:r>
          </w:p>
        </w:tc>
      </w:tr>
      <w:tr w:rsidR="003B4417" w:rsidRPr="003B4417" w14:paraId="58DF2F9E" w14:textId="77777777" w:rsidTr="00551EDC">
        <w:tc>
          <w:tcPr>
            <w:tcW w:w="3686" w:type="dxa"/>
          </w:tcPr>
          <w:p w14:paraId="6B26B973" w14:textId="77777777" w:rsidR="003B4417" w:rsidRPr="003B4417" w:rsidRDefault="003B4417" w:rsidP="008F22FF">
            <w:pPr>
              <w:ind w:right="-801"/>
              <w:jc w:val="both"/>
              <w:rPr>
                <w:rFonts w:ascii="Arial" w:hAnsi="Arial" w:cs="Arial"/>
                <w:sz w:val="21"/>
                <w:szCs w:val="21"/>
              </w:rPr>
            </w:pPr>
            <w:r w:rsidRPr="003B4417">
              <w:rPr>
                <w:rFonts w:ascii="Arial" w:hAnsi="Arial" w:cs="Arial"/>
                <w:sz w:val="21"/>
                <w:szCs w:val="21"/>
              </w:rPr>
              <w:t xml:space="preserve">Del día 61 de retraso en adelante </w:t>
            </w:r>
          </w:p>
        </w:tc>
        <w:tc>
          <w:tcPr>
            <w:tcW w:w="2126" w:type="dxa"/>
          </w:tcPr>
          <w:p w14:paraId="47A54EBD" w14:textId="76DDFE94" w:rsidR="003B4417" w:rsidRPr="003B4417" w:rsidRDefault="005139DD" w:rsidP="005139DD">
            <w:pPr>
              <w:ind w:right="-801"/>
              <w:rPr>
                <w:rFonts w:ascii="Arial" w:hAnsi="Arial" w:cs="Arial"/>
                <w:sz w:val="21"/>
                <w:szCs w:val="21"/>
              </w:rPr>
            </w:pPr>
            <w:r>
              <w:rPr>
                <w:rFonts w:ascii="Arial" w:hAnsi="Arial" w:cs="Arial"/>
                <w:sz w:val="21"/>
                <w:szCs w:val="21"/>
              </w:rPr>
              <w:t xml:space="preserve">             </w:t>
            </w:r>
            <w:r w:rsidR="003B4417" w:rsidRPr="003B4417">
              <w:rPr>
                <w:rFonts w:ascii="Arial" w:hAnsi="Arial" w:cs="Arial"/>
                <w:sz w:val="21"/>
                <w:szCs w:val="21"/>
              </w:rPr>
              <w:t>671</w:t>
            </w:r>
          </w:p>
        </w:tc>
        <w:tc>
          <w:tcPr>
            <w:tcW w:w="1701" w:type="dxa"/>
          </w:tcPr>
          <w:p w14:paraId="2BCA7A1C" w14:textId="01E3B08C" w:rsidR="003B4417" w:rsidRPr="003B4417" w:rsidRDefault="005139DD" w:rsidP="005139DD">
            <w:pPr>
              <w:ind w:right="-801"/>
              <w:rPr>
                <w:rFonts w:ascii="Arial" w:hAnsi="Arial" w:cs="Arial"/>
                <w:sz w:val="21"/>
                <w:szCs w:val="21"/>
              </w:rPr>
            </w:pPr>
            <w:r>
              <w:rPr>
                <w:rFonts w:ascii="Arial" w:hAnsi="Arial" w:cs="Arial"/>
                <w:sz w:val="21"/>
                <w:szCs w:val="21"/>
              </w:rPr>
              <w:t xml:space="preserve">        </w:t>
            </w:r>
            <w:r w:rsidR="003B4417" w:rsidRPr="003B4417">
              <w:rPr>
                <w:rFonts w:ascii="Arial" w:hAnsi="Arial" w:cs="Arial"/>
                <w:sz w:val="21"/>
                <w:szCs w:val="21"/>
              </w:rPr>
              <w:t>0.0015</w:t>
            </w:r>
          </w:p>
        </w:tc>
        <w:tc>
          <w:tcPr>
            <w:tcW w:w="2268" w:type="dxa"/>
          </w:tcPr>
          <w:p w14:paraId="11BB48A9" w14:textId="53688357" w:rsidR="003B4417" w:rsidRPr="003B4417" w:rsidRDefault="005139DD" w:rsidP="005139DD">
            <w:pPr>
              <w:ind w:right="-801"/>
              <w:rPr>
                <w:rFonts w:ascii="Arial" w:hAnsi="Arial" w:cs="Arial"/>
                <w:sz w:val="21"/>
                <w:szCs w:val="21"/>
              </w:rPr>
            </w:pPr>
            <w:r>
              <w:rPr>
                <w:rFonts w:ascii="Arial" w:hAnsi="Arial" w:cs="Arial"/>
                <w:sz w:val="21"/>
                <w:szCs w:val="21"/>
              </w:rPr>
              <w:t xml:space="preserve">            </w:t>
            </w:r>
            <w:r w:rsidR="003B4417" w:rsidRPr="003B4417">
              <w:rPr>
                <w:rFonts w:ascii="Arial" w:hAnsi="Arial" w:cs="Arial"/>
                <w:sz w:val="21"/>
                <w:szCs w:val="21"/>
              </w:rPr>
              <w:t>$16,324.17</w:t>
            </w:r>
          </w:p>
        </w:tc>
      </w:tr>
      <w:tr w:rsidR="003B4417" w:rsidRPr="003B4417" w14:paraId="58F6BA84" w14:textId="77777777" w:rsidTr="00551EDC">
        <w:trPr>
          <w:trHeight w:val="47"/>
        </w:trPr>
        <w:tc>
          <w:tcPr>
            <w:tcW w:w="3686" w:type="dxa"/>
            <w:shd w:val="clear" w:color="auto" w:fill="A5C9EB" w:themeFill="text2" w:themeFillTint="40"/>
          </w:tcPr>
          <w:p w14:paraId="0532B165" w14:textId="77777777" w:rsidR="003B4417" w:rsidRPr="003B4417" w:rsidRDefault="003B4417" w:rsidP="008F22FF">
            <w:pPr>
              <w:ind w:right="-801"/>
              <w:jc w:val="both"/>
              <w:rPr>
                <w:rFonts w:ascii="Arial" w:hAnsi="Arial" w:cs="Arial"/>
                <w:sz w:val="21"/>
                <w:szCs w:val="21"/>
              </w:rPr>
            </w:pPr>
            <w:r w:rsidRPr="003B4417">
              <w:rPr>
                <w:rFonts w:ascii="Arial" w:hAnsi="Arial" w:cs="Arial"/>
                <w:sz w:val="21"/>
                <w:szCs w:val="21"/>
              </w:rPr>
              <w:t xml:space="preserve">Multa </w:t>
            </w:r>
          </w:p>
        </w:tc>
        <w:tc>
          <w:tcPr>
            <w:tcW w:w="2126" w:type="dxa"/>
            <w:shd w:val="clear" w:color="auto" w:fill="A5C9EB" w:themeFill="text2" w:themeFillTint="40"/>
          </w:tcPr>
          <w:p w14:paraId="04CC1FE0" w14:textId="62F6AEFB" w:rsidR="003B4417" w:rsidRPr="003B4417" w:rsidRDefault="005139DD" w:rsidP="005139DD">
            <w:pPr>
              <w:ind w:right="-801"/>
              <w:rPr>
                <w:rFonts w:ascii="Arial" w:hAnsi="Arial" w:cs="Arial"/>
                <w:sz w:val="21"/>
                <w:szCs w:val="21"/>
              </w:rPr>
            </w:pPr>
            <w:r>
              <w:rPr>
                <w:rFonts w:ascii="Arial" w:hAnsi="Arial" w:cs="Arial"/>
                <w:sz w:val="21"/>
                <w:szCs w:val="21"/>
              </w:rPr>
              <w:t xml:space="preserve">             </w:t>
            </w:r>
            <w:r w:rsidR="003B4417" w:rsidRPr="003B4417">
              <w:rPr>
                <w:rFonts w:ascii="Arial" w:hAnsi="Arial" w:cs="Arial"/>
                <w:sz w:val="21"/>
                <w:szCs w:val="21"/>
              </w:rPr>
              <w:t>731</w:t>
            </w:r>
          </w:p>
        </w:tc>
        <w:tc>
          <w:tcPr>
            <w:tcW w:w="1701" w:type="dxa"/>
            <w:shd w:val="clear" w:color="auto" w:fill="A5C9EB" w:themeFill="text2" w:themeFillTint="40"/>
          </w:tcPr>
          <w:p w14:paraId="25EF7FFC" w14:textId="77777777" w:rsidR="003B4417" w:rsidRPr="003B4417" w:rsidRDefault="003B4417" w:rsidP="005139DD">
            <w:pPr>
              <w:ind w:right="-801"/>
              <w:jc w:val="center"/>
              <w:rPr>
                <w:rFonts w:ascii="Arial" w:hAnsi="Arial" w:cs="Arial"/>
                <w:sz w:val="21"/>
                <w:szCs w:val="21"/>
              </w:rPr>
            </w:pPr>
          </w:p>
        </w:tc>
        <w:tc>
          <w:tcPr>
            <w:tcW w:w="2268" w:type="dxa"/>
            <w:shd w:val="clear" w:color="auto" w:fill="A5C9EB" w:themeFill="text2" w:themeFillTint="40"/>
          </w:tcPr>
          <w:p w14:paraId="700DB572" w14:textId="2D48213C" w:rsidR="003B4417" w:rsidRPr="003B4417" w:rsidRDefault="005139DD" w:rsidP="005139DD">
            <w:pPr>
              <w:ind w:right="-801"/>
              <w:rPr>
                <w:rFonts w:ascii="Arial" w:hAnsi="Arial" w:cs="Arial"/>
                <w:sz w:val="21"/>
                <w:szCs w:val="21"/>
              </w:rPr>
            </w:pPr>
            <w:r>
              <w:rPr>
                <w:rFonts w:ascii="Arial" w:hAnsi="Arial" w:cs="Arial"/>
                <w:sz w:val="21"/>
                <w:szCs w:val="21"/>
              </w:rPr>
              <w:t xml:space="preserve">            </w:t>
            </w:r>
            <w:r w:rsidR="003B4417" w:rsidRPr="003B4417">
              <w:rPr>
                <w:rFonts w:ascii="Arial" w:hAnsi="Arial" w:cs="Arial"/>
                <w:sz w:val="21"/>
                <w:szCs w:val="21"/>
              </w:rPr>
              <w:t>$</w:t>
            </w:r>
            <w:r w:rsidR="003B4417" w:rsidRPr="003B4417">
              <w:rPr>
                <w:rFonts w:ascii="Arial" w:hAnsi="Arial" w:cs="Arial"/>
                <w:sz w:val="21"/>
                <w:szCs w:val="21"/>
                <w:lang w:val="es-ES"/>
              </w:rPr>
              <w:t>17,418.94</w:t>
            </w:r>
          </w:p>
        </w:tc>
      </w:tr>
      <w:tr w:rsidR="003B4417" w:rsidRPr="003B4417" w14:paraId="6F14AB5C" w14:textId="77777777" w:rsidTr="00551EDC">
        <w:trPr>
          <w:trHeight w:val="60"/>
        </w:trPr>
        <w:tc>
          <w:tcPr>
            <w:tcW w:w="3686" w:type="dxa"/>
            <w:shd w:val="clear" w:color="auto" w:fill="A5C9EB" w:themeFill="text2" w:themeFillTint="40"/>
          </w:tcPr>
          <w:p w14:paraId="0C5E4D92" w14:textId="77777777" w:rsidR="003B4417" w:rsidRPr="003B4417" w:rsidRDefault="003B4417" w:rsidP="008F22FF">
            <w:pPr>
              <w:ind w:right="-801"/>
              <w:jc w:val="both"/>
              <w:rPr>
                <w:rFonts w:ascii="Arial" w:hAnsi="Arial" w:cs="Arial"/>
                <w:sz w:val="21"/>
                <w:szCs w:val="21"/>
              </w:rPr>
            </w:pPr>
            <w:r w:rsidRPr="003B4417">
              <w:rPr>
                <w:rFonts w:ascii="Arial" w:hAnsi="Arial" w:cs="Arial"/>
                <w:sz w:val="21"/>
                <w:szCs w:val="21"/>
              </w:rPr>
              <w:t>Reducción por atenuante</w:t>
            </w:r>
          </w:p>
        </w:tc>
        <w:tc>
          <w:tcPr>
            <w:tcW w:w="2126" w:type="dxa"/>
            <w:shd w:val="clear" w:color="auto" w:fill="A5C9EB" w:themeFill="text2" w:themeFillTint="40"/>
          </w:tcPr>
          <w:p w14:paraId="18D297EF" w14:textId="77777777" w:rsidR="003B4417" w:rsidRPr="003B4417" w:rsidRDefault="003B4417" w:rsidP="008F22FF">
            <w:pPr>
              <w:ind w:right="-801"/>
              <w:rPr>
                <w:rFonts w:ascii="Arial" w:hAnsi="Arial" w:cs="Arial"/>
                <w:sz w:val="21"/>
                <w:szCs w:val="21"/>
              </w:rPr>
            </w:pPr>
          </w:p>
        </w:tc>
        <w:tc>
          <w:tcPr>
            <w:tcW w:w="1701" w:type="dxa"/>
            <w:shd w:val="clear" w:color="auto" w:fill="A5C9EB" w:themeFill="text2" w:themeFillTint="40"/>
          </w:tcPr>
          <w:p w14:paraId="621B60A6" w14:textId="2763C228" w:rsidR="003B4417" w:rsidRPr="003B4417" w:rsidRDefault="005139DD" w:rsidP="005139DD">
            <w:pPr>
              <w:ind w:right="-801"/>
              <w:rPr>
                <w:rFonts w:ascii="Arial" w:hAnsi="Arial" w:cs="Arial"/>
                <w:sz w:val="21"/>
                <w:szCs w:val="21"/>
              </w:rPr>
            </w:pPr>
            <w:r>
              <w:rPr>
                <w:rFonts w:ascii="Arial" w:hAnsi="Arial" w:cs="Arial"/>
                <w:sz w:val="21"/>
                <w:szCs w:val="21"/>
              </w:rPr>
              <w:t xml:space="preserve">        </w:t>
            </w:r>
            <w:r w:rsidR="003B4417" w:rsidRPr="003B4417">
              <w:rPr>
                <w:rFonts w:ascii="Arial" w:hAnsi="Arial" w:cs="Arial"/>
                <w:sz w:val="21"/>
                <w:szCs w:val="21"/>
              </w:rPr>
              <w:t>-25%</w:t>
            </w:r>
          </w:p>
        </w:tc>
        <w:tc>
          <w:tcPr>
            <w:tcW w:w="2268" w:type="dxa"/>
            <w:shd w:val="clear" w:color="auto" w:fill="A5C9EB" w:themeFill="text2" w:themeFillTint="40"/>
          </w:tcPr>
          <w:p w14:paraId="4F579C51" w14:textId="1B98D2ED" w:rsidR="003B4417" w:rsidRPr="003B4417" w:rsidRDefault="005139DD" w:rsidP="005139DD">
            <w:pPr>
              <w:ind w:right="-801"/>
              <w:rPr>
                <w:rFonts w:ascii="Arial" w:hAnsi="Arial" w:cs="Arial"/>
                <w:sz w:val="21"/>
                <w:szCs w:val="21"/>
              </w:rPr>
            </w:pPr>
            <w:r>
              <w:rPr>
                <w:rFonts w:ascii="Arial" w:hAnsi="Arial" w:cs="Arial"/>
                <w:sz w:val="21"/>
                <w:szCs w:val="21"/>
              </w:rPr>
              <w:t xml:space="preserve">           </w:t>
            </w:r>
            <w:r w:rsidR="003B4417" w:rsidRPr="003B4417">
              <w:rPr>
                <w:rFonts w:ascii="Arial" w:hAnsi="Arial" w:cs="Arial"/>
                <w:sz w:val="21"/>
                <w:szCs w:val="21"/>
              </w:rPr>
              <w:t>($4,354.73)</w:t>
            </w:r>
          </w:p>
        </w:tc>
      </w:tr>
      <w:tr w:rsidR="003B4417" w:rsidRPr="003B4417" w14:paraId="21D04A7D" w14:textId="77777777" w:rsidTr="00551EDC">
        <w:trPr>
          <w:trHeight w:val="283"/>
        </w:trPr>
        <w:tc>
          <w:tcPr>
            <w:tcW w:w="3686" w:type="dxa"/>
            <w:shd w:val="clear" w:color="auto" w:fill="A5C9EB" w:themeFill="text2" w:themeFillTint="40"/>
          </w:tcPr>
          <w:p w14:paraId="06FEE3C2" w14:textId="77777777" w:rsidR="003B4417" w:rsidRPr="003B4417" w:rsidRDefault="003B4417" w:rsidP="008F22FF">
            <w:pPr>
              <w:ind w:right="-801"/>
              <w:jc w:val="both"/>
              <w:rPr>
                <w:rFonts w:ascii="Arial" w:hAnsi="Arial" w:cs="Arial"/>
                <w:b/>
                <w:bCs/>
                <w:sz w:val="21"/>
                <w:szCs w:val="21"/>
              </w:rPr>
            </w:pPr>
            <w:proofErr w:type="gramStart"/>
            <w:r w:rsidRPr="003B4417">
              <w:rPr>
                <w:rFonts w:ascii="Arial" w:hAnsi="Arial" w:cs="Arial"/>
                <w:b/>
                <w:bCs/>
                <w:sz w:val="21"/>
                <w:szCs w:val="21"/>
              </w:rPr>
              <w:t>TOTAL</w:t>
            </w:r>
            <w:proofErr w:type="gramEnd"/>
            <w:r w:rsidRPr="003B4417">
              <w:rPr>
                <w:rFonts w:ascii="Arial" w:hAnsi="Arial" w:cs="Arial"/>
                <w:b/>
                <w:bCs/>
                <w:sz w:val="21"/>
                <w:szCs w:val="21"/>
              </w:rPr>
              <w:t xml:space="preserve"> MULTA</w:t>
            </w:r>
          </w:p>
        </w:tc>
        <w:tc>
          <w:tcPr>
            <w:tcW w:w="2126" w:type="dxa"/>
            <w:shd w:val="clear" w:color="auto" w:fill="A5C9EB" w:themeFill="text2" w:themeFillTint="40"/>
          </w:tcPr>
          <w:p w14:paraId="7B743C59" w14:textId="77777777" w:rsidR="003B4417" w:rsidRPr="003B4417" w:rsidRDefault="003B4417" w:rsidP="008F22FF">
            <w:pPr>
              <w:ind w:right="-801"/>
              <w:rPr>
                <w:rFonts w:ascii="Arial" w:hAnsi="Arial" w:cs="Arial"/>
                <w:sz w:val="21"/>
                <w:szCs w:val="21"/>
              </w:rPr>
            </w:pPr>
          </w:p>
        </w:tc>
        <w:tc>
          <w:tcPr>
            <w:tcW w:w="1701" w:type="dxa"/>
            <w:shd w:val="clear" w:color="auto" w:fill="A5C9EB" w:themeFill="text2" w:themeFillTint="40"/>
          </w:tcPr>
          <w:p w14:paraId="353C2F59" w14:textId="77777777" w:rsidR="003B4417" w:rsidRPr="003B4417" w:rsidRDefault="003B4417" w:rsidP="005139DD">
            <w:pPr>
              <w:ind w:right="-801"/>
              <w:jc w:val="center"/>
              <w:rPr>
                <w:rFonts w:ascii="Arial" w:hAnsi="Arial" w:cs="Arial"/>
                <w:sz w:val="21"/>
                <w:szCs w:val="21"/>
              </w:rPr>
            </w:pPr>
          </w:p>
        </w:tc>
        <w:tc>
          <w:tcPr>
            <w:tcW w:w="2268" w:type="dxa"/>
            <w:shd w:val="clear" w:color="auto" w:fill="A5C9EB" w:themeFill="text2" w:themeFillTint="40"/>
          </w:tcPr>
          <w:p w14:paraId="60F13D7A" w14:textId="519DE1A4" w:rsidR="003B4417" w:rsidRPr="003B4417" w:rsidRDefault="005139DD" w:rsidP="005139DD">
            <w:pPr>
              <w:ind w:right="-801"/>
              <w:rPr>
                <w:rFonts w:ascii="Arial" w:hAnsi="Arial" w:cs="Arial"/>
                <w:b/>
                <w:bCs/>
                <w:sz w:val="21"/>
                <w:szCs w:val="21"/>
              </w:rPr>
            </w:pPr>
            <w:r>
              <w:rPr>
                <w:rFonts w:ascii="Arial" w:hAnsi="Arial" w:cs="Arial"/>
                <w:b/>
                <w:bCs/>
                <w:sz w:val="21"/>
                <w:szCs w:val="21"/>
              </w:rPr>
              <w:t xml:space="preserve">            </w:t>
            </w:r>
            <w:r w:rsidR="003B4417" w:rsidRPr="003B4417">
              <w:rPr>
                <w:rFonts w:ascii="Arial" w:hAnsi="Arial" w:cs="Arial"/>
                <w:b/>
                <w:bCs/>
                <w:sz w:val="21"/>
                <w:szCs w:val="21"/>
              </w:rPr>
              <w:t>$13,064.21</w:t>
            </w:r>
          </w:p>
        </w:tc>
      </w:tr>
    </w:tbl>
    <w:p w14:paraId="4EC656BB" w14:textId="77777777" w:rsidR="003B4417" w:rsidRPr="003B4417" w:rsidRDefault="003B4417" w:rsidP="003B4417">
      <w:pPr>
        <w:spacing w:after="0" w:line="240" w:lineRule="auto"/>
        <w:ind w:left="-426" w:right="-801"/>
        <w:jc w:val="both"/>
        <w:rPr>
          <w:rFonts w:ascii="Arial" w:hAnsi="Arial" w:cs="Arial"/>
          <w:sz w:val="21"/>
          <w:szCs w:val="21"/>
        </w:rPr>
      </w:pPr>
    </w:p>
    <w:p w14:paraId="29FA1C0D" w14:textId="77777777" w:rsidR="003B4417" w:rsidRPr="003B4417" w:rsidRDefault="003B4417" w:rsidP="003B4417">
      <w:pPr>
        <w:spacing w:after="0" w:line="240" w:lineRule="auto"/>
        <w:ind w:left="-284" w:right="-801"/>
        <w:jc w:val="both"/>
        <w:rPr>
          <w:rFonts w:ascii="Arial" w:hAnsi="Arial" w:cs="Arial"/>
          <w:sz w:val="21"/>
          <w:szCs w:val="21"/>
        </w:rPr>
      </w:pPr>
      <w:r w:rsidRPr="003B4417">
        <w:rPr>
          <w:rFonts w:ascii="Arial" w:hAnsi="Arial" w:cs="Arial"/>
          <w:sz w:val="21"/>
          <w:szCs w:val="21"/>
        </w:rPr>
        <w:t xml:space="preserve">No obstante, en el presente caso, habiéndose reconocido la sociedad infractora su responsabilidad respecto a los hechos que se le atribuyen, se hace aplicable lo dispuesto en el art. 156 LPA., el cual considera la aceptación de los hechos como una atenuante para la determinación de la sanción, facultándose a la Administración para otorgar una reducción hasta de una cuarta parte de la multa a imponer. Con base en la referida disposición es procedente aplicar en este caso una reducción de cuatro mil trescientos cincuenta y cuatro dólares con setenta y tres centavos de </w:t>
      </w:r>
      <w:proofErr w:type="gramStart"/>
      <w:r w:rsidRPr="003B4417">
        <w:rPr>
          <w:rFonts w:ascii="Arial" w:hAnsi="Arial" w:cs="Arial"/>
          <w:sz w:val="21"/>
          <w:szCs w:val="21"/>
        </w:rPr>
        <w:t>Dólar</w:t>
      </w:r>
      <w:proofErr w:type="gramEnd"/>
      <w:r w:rsidRPr="003B4417">
        <w:rPr>
          <w:rFonts w:ascii="Arial" w:hAnsi="Arial" w:cs="Arial"/>
          <w:sz w:val="21"/>
          <w:szCs w:val="21"/>
        </w:rPr>
        <w:t xml:space="preserve"> ($4,354.73) por lo que la multa a imponer será de TRECE MIL SESENTA Y CUATRO DÓLARES CON VEINTIÚN CENTAVOS DE DÓLAR ($13,064.21)</w:t>
      </w:r>
    </w:p>
    <w:p w14:paraId="7B12E993" w14:textId="77777777" w:rsidR="003B4417" w:rsidRDefault="003B4417" w:rsidP="003B4417">
      <w:pPr>
        <w:spacing w:after="0" w:line="240" w:lineRule="auto"/>
        <w:ind w:left="-284" w:right="-801"/>
        <w:jc w:val="both"/>
        <w:rPr>
          <w:rFonts w:ascii="Arial" w:hAnsi="Arial" w:cs="Arial"/>
          <w:color w:val="FF0000"/>
          <w:sz w:val="21"/>
          <w:szCs w:val="21"/>
        </w:rPr>
      </w:pPr>
    </w:p>
    <w:p w14:paraId="59178634" w14:textId="77777777" w:rsidR="003B4417" w:rsidRDefault="003B4417" w:rsidP="003B4417">
      <w:pPr>
        <w:spacing w:after="0" w:line="240" w:lineRule="auto"/>
        <w:ind w:left="-284" w:right="-801"/>
        <w:jc w:val="both"/>
        <w:rPr>
          <w:rFonts w:ascii="Arial" w:hAnsi="Arial" w:cs="Arial"/>
          <w:color w:val="FF0000"/>
          <w:sz w:val="21"/>
          <w:szCs w:val="21"/>
        </w:rPr>
      </w:pPr>
    </w:p>
    <w:p w14:paraId="7AE9886F" w14:textId="77777777" w:rsidR="003B4417" w:rsidRPr="003B4417" w:rsidRDefault="003B4417" w:rsidP="003B4417">
      <w:pPr>
        <w:spacing w:after="0" w:line="240" w:lineRule="auto"/>
        <w:ind w:left="-284" w:right="-801"/>
        <w:jc w:val="both"/>
        <w:rPr>
          <w:rFonts w:ascii="Arial" w:hAnsi="Arial" w:cs="Arial"/>
          <w:color w:val="FF0000"/>
          <w:sz w:val="21"/>
          <w:szCs w:val="21"/>
        </w:rPr>
      </w:pPr>
    </w:p>
    <w:p w14:paraId="1F9797DA" w14:textId="77777777" w:rsidR="003B4417" w:rsidRPr="003B4417" w:rsidRDefault="003B4417" w:rsidP="003B4417">
      <w:pPr>
        <w:pStyle w:val="Prrafodelista"/>
        <w:numPr>
          <w:ilvl w:val="0"/>
          <w:numId w:val="23"/>
        </w:numPr>
        <w:spacing w:after="0" w:line="240" w:lineRule="auto"/>
        <w:ind w:left="0" w:right="-801" w:hanging="284"/>
        <w:jc w:val="both"/>
        <w:rPr>
          <w:rFonts w:ascii="Arial" w:hAnsi="Arial" w:cs="Arial"/>
          <w:b/>
          <w:bCs/>
          <w:sz w:val="21"/>
          <w:szCs w:val="21"/>
          <w:u w:val="single"/>
        </w:rPr>
      </w:pPr>
      <w:r w:rsidRPr="003B4417">
        <w:rPr>
          <w:rFonts w:ascii="Arial" w:hAnsi="Arial" w:cs="Arial"/>
          <w:b/>
          <w:bCs/>
          <w:sz w:val="21"/>
          <w:szCs w:val="21"/>
          <w:u w:val="single"/>
        </w:rPr>
        <w:t>RESOLUCIÓN</w:t>
      </w:r>
    </w:p>
    <w:p w14:paraId="15A94BF5" w14:textId="77777777" w:rsidR="003B4417" w:rsidRPr="003B4417" w:rsidRDefault="003B4417" w:rsidP="003B4417">
      <w:pPr>
        <w:spacing w:after="0" w:line="240" w:lineRule="auto"/>
        <w:ind w:left="-284" w:right="-801"/>
        <w:jc w:val="both"/>
        <w:rPr>
          <w:rFonts w:ascii="Arial" w:hAnsi="Arial" w:cs="Arial"/>
          <w:b/>
          <w:bCs/>
          <w:sz w:val="21"/>
          <w:szCs w:val="21"/>
          <w:lang w:val="es-MX"/>
        </w:rPr>
      </w:pPr>
      <w:r w:rsidRPr="003B4417">
        <w:rPr>
          <w:rFonts w:ascii="Arial" w:hAnsi="Arial" w:cs="Arial"/>
          <w:sz w:val="21"/>
          <w:szCs w:val="21"/>
        </w:rPr>
        <w:t xml:space="preserve">Conforme a los fundamentos antes </w:t>
      </w:r>
      <w:r w:rsidRPr="003B4417">
        <w:rPr>
          <w:rFonts w:ascii="Arial" w:hAnsi="Arial" w:cs="Arial"/>
          <w:sz w:val="21"/>
          <w:szCs w:val="21"/>
          <w:lang w:val="es-MX"/>
        </w:rPr>
        <w:t xml:space="preserve">expuestos y sobre la base de los artículos 17, 85 y 160 de la Ley de Adquisiciones y Contrataciones de la Administración Pública, artículos 97, 140, 154 y 156 de la Ley de Procedimientos Administrativos, esta Junta Directiva, por unanimidad, </w:t>
      </w:r>
      <w:r w:rsidRPr="003B4417">
        <w:rPr>
          <w:rFonts w:ascii="Arial" w:hAnsi="Arial" w:cs="Arial"/>
          <w:b/>
          <w:bCs/>
          <w:sz w:val="21"/>
          <w:szCs w:val="21"/>
          <w:lang w:val="es-MX"/>
        </w:rPr>
        <w:t>RESUELVE:</w:t>
      </w:r>
    </w:p>
    <w:p w14:paraId="1AD3AD9A" w14:textId="77777777" w:rsidR="003B4417" w:rsidRPr="003B4417" w:rsidRDefault="003B4417" w:rsidP="003B4417">
      <w:pPr>
        <w:spacing w:after="0" w:line="240" w:lineRule="auto"/>
        <w:ind w:left="-284" w:right="-801"/>
        <w:jc w:val="both"/>
        <w:rPr>
          <w:rFonts w:ascii="Arial" w:hAnsi="Arial" w:cs="Arial"/>
          <w:b/>
          <w:bCs/>
          <w:sz w:val="21"/>
          <w:szCs w:val="21"/>
          <w:lang w:val="es-MX"/>
        </w:rPr>
      </w:pPr>
    </w:p>
    <w:p w14:paraId="45B7BE3E" w14:textId="77777777" w:rsidR="003B4417" w:rsidRPr="003B4417" w:rsidRDefault="003B4417" w:rsidP="003B4417">
      <w:pPr>
        <w:spacing w:after="0" w:line="240" w:lineRule="auto"/>
        <w:ind w:right="-801" w:hanging="284"/>
        <w:jc w:val="both"/>
        <w:rPr>
          <w:rFonts w:ascii="Arial" w:hAnsi="Arial" w:cs="Arial"/>
          <w:kern w:val="2"/>
          <w:sz w:val="21"/>
          <w:szCs w:val="21"/>
          <w14:ligatures w14:val="standardContextual"/>
        </w:rPr>
      </w:pPr>
      <w:r w:rsidRPr="003B4417">
        <w:rPr>
          <w:rFonts w:ascii="Arial" w:hAnsi="Arial" w:cs="Arial"/>
          <w:sz w:val="21"/>
          <w:szCs w:val="21"/>
          <w:lang w:val="es-MX"/>
        </w:rPr>
        <w:t>A.</w:t>
      </w:r>
      <w:r w:rsidRPr="003B4417">
        <w:rPr>
          <w:rFonts w:ascii="Arial" w:hAnsi="Arial" w:cs="Arial"/>
          <w:sz w:val="21"/>
          <w:szCs w:val="21"/>
          <w:lang w:val="es-MX"/>
        </w:rPr>
        <w:tab/>
        <w:t>Imponer a la sociedad LADON INTERNATIONAL INC. una multa de TRECE MIL SESENTA Y CUATRO DÓLARES CON VEINTIÚN CENTAVOS DE DÓLAR, por haber incurrido en una mora de 731 días, en el cumplimiento del</w:t>
      </w:r>
      <w:r w:rsidRPr="003B4417">
        <w:rPr>
          <w:rFonts w:ascii="Arial" w:hAnsi="Arial" w:cs="Arial"/>
          <w:sz w:val="21"/>
          <w:szCs w:val="21"/>
          <w:lang w:val="es-ES"/>
        </w:rPr>
        <w:t xml:space="preserve"> plazo de entrega del servicio contrato derivado del proceso de Contratación Directa </w:t>
      </w:r>
      <w:proofErr w:type="spellStart"/>
      <w:r w:rsidRPr="003B4417">
        <w:rPr>
          <w:rFonts w:ascii="Arial" w:hAnsi="Arial" w:cs="Arial"/>
          <w:sz w:val="21"/>
          <w:szCs w:val="21"/>
          <w:lang w:val="es-ES"/>
        </w:rPr>
        <w:t>N°</w:t>
      </w:r>
      <w:proofErr w:type="spellEnd"/>
      <w:r w:rsidRPr="003B4417">
        <w:rPr>
          <w:rFonts w:ascii="Arial" w:hAnsi="Arial" w:cs="Arial"/>
          <w:sz w:val="21"/>
          <w:szCs w:val="21"/>
          <w:lang w:val="es-ES"/>
        </w:rPr>
        <w:t xml:space="preserve"> FSV-04/2021 “</w:t>
      </w:r>
      <w:r w:rsidRPr="003B4417">
        <w:rPr>
          <w:rFonts w:ascii="Arial" w:hAnsi="Arial" w:cs="Arial"/>
          <w:sz w:val="21"/>
          <w:szCs w:val="21"/>
        </w:rPr>
        <w:t xml:space="preserve">SERVICIO DE ACTUALIZACIÓN DE LA VERSIÓN DEL MÓDULO DE COLLECTOR </w:t>
      </w:r>
      <w:r w:rsidRPr="003B4417">
        <w:rPr>
          <w:rFonts w:ascii="Arial" w:hAnsi="Arial" w:cs="Arial"/>
          <w:sz w:val="21"/>
          <w:szCs w:val="21"/>
        </w:rPr>
        <w:lastRenderedPageBreak/>
        <w:t>ADMINISTRATIVO/JUDICIAL Y ACTUALIZACIÓN DE LA INFRAESTRUCTURA TECNOLÓGICA DEL SISTEMA BANCARIO AB@NKS</w:t>
      </w:r>
      <w:r w:rsidRPr="003B4417">
        <w:rPr>
          <w:rFonts w:ascii="Arial" w:hAnsi="Arial" w:cs="Arial"/>
          <w:sz w:val="21"/>
          <w:szCs w:val="21"/>
          <w:lang w:val="es-ES"/>
        </w:rPr>
        <w:t xml:space="preserve">”, específicamente del </w:t>
      </w:r>
      <w:r w:rsidRPr="003B4417">
        <w:rPr>
          <w:rFonts w:ascii="Arial" w:hAnsi="Arial" w:cs="Arial"/>
          <w:kern w:val="2"/>
          <w:sz w:val="21"/>
          <w:szCs w:val="21"/>
          <w14:ligatures w14:val="standardContextual"/>
        </w:rPr>
        <w:t xml:space="preserve">ITEM A. “Implementación Versión Siete Punto Cero del Módulo </w:t>
      </w:r>
      <w:proofErr w:type="spellStart"/>
      <w:r w:rsidRPr="003B4417">
        <w:rPr>
          <w:rFonts w:ascii="Arial" w:hAnsi="Arial" w:cs="Arial"/>
          <w:kern w:val="2"/>
          <w:sz w:val="21"/>
          <w:szCs w:val="21"/>
          <w14:ligatures w14:val="standardContextual"/>
        </w:rPr>
        <w:t>Collector</w:t>
      </w:r>
      <w:proofErr w:type="spellEnd"/>
      <w:r w:rsidRPr="003B4417">
        <w:rPr>
          <w:rFonts w:ascii="Arial" w:hAnsi="Arial" w:cs="Arial"/>
          <w:kern w:val="2"/>
          <w:sz w:val="21"/>
          <w:szCs w:val="21"/>
          <w14:ligatures w14:val="standardContextual"/>
        </w:rPr>
        <w:t xml:space="preserve"> Administrativo para la Unidad de Administración de Cartera”, literal b) que consiste en el “Desarrollo de adecuaciones adicionales a la funcionalidad base del sistema.</w:t>
      </w:r>
    </w:p>
    <w:p w14:paraId="350A2D6F" w14:textId="77777777" w:rsidR="003B4417" w:rsidRPr="003B4417" w:rsidRDefault="003B4417" w:rsidP="003B4417">
      <w:pPr>
        <w:spacing w:after="0" w:line="240" w:lineRule="auto"/>
        <w:ind w:right="-801" w:hanging="284"/>
        <w:jc w:val="both"/>
        <w:rPr>
          <w:rFonts w:ascii="Arial" w:hAnsi="Arial" w:cs="Arial"/>
          <w:kern w:val="2"/>
          <w:sz w:val="21"/>
          <w:szCs w:val="21"/>
          <w14:ligatures w14:val="standardContextual"/>
        </w:rPr>
      </w:pPr>
      <w:r w:rsidRPr="003B4417">
        <w:rPr>
          <w:rFonts w:ascii="Arial" w:hAnsi="Arial" w:cs="Arial"/>
          <w:kern w:val="2"/>
          <w:sz w:val="21"/>
          <w:szCs w:val="21"/>
          <w14:ligatures w14:val="standardContextual"/>
        </w:rPr>
        <w:t xml:space="preserve"> </w:t>
      </w:r>
    </w:p>
    <w:p w14:paraId="627DDE27" w14:textId="77777777" w:rsidR="003B4417" w:rsidRPr="003B4417" w:rsidRDefault="003B4417" w:rsidP="003B4417">
      <w:pPr>
        <w:spacing w:after="0" w:line="240" w:lineRule="auto"/>
        <w:ind w:right="-801" w:hanging="284"/>
        <w:jc w:val="both"/>
        <w:rPr>
          <w:rFonts w:ascii="Arial" w:hAnsi="Arial" w:cs="Arial"/>
          <w:sz w:val="21"/>
          <w:szCs w:val="21"/>
          <w:lang w:val="es-MX"/>
        </w:rPr>
      </w:pPr>
      <w:r w:rsidRPr="003B4417">
        <w:rPr>
          <w:rFonts w:ascii="Arial" w:hAnsi="Arial" w:cs="Arial"/>
          <w:sz w:val="21"/>
          <w:szCs w:val="21"/>
          <w:lang w:val="es-MX"/>
        </w:rPr>
        <w:t>B.</w:t>
      </w:r>
      <w:r w:rsidRPr="003B4417">
        <w:rPr>
          <w:rFonts w:ascii="Arial" w:hAnsi="Arial" w:cs="Arial"/>
          <w:sz w:val="21"/>
          <w:szCs w:val="21"/>
          <w:lang w:val="es-MX"/>
        </w:rPr>
        <w:tab/>
        <w:t>Comisionar a la Unidad Técnica Legal para que notifique la presente resolución.</w:t>
      </w:r>
    </w:p>
    <w:p w14:paraId="11C06E6A" w14:textId="77777777" w:rsidR="003B4417" w:rsidRPr="003B4417" w:rsidRDefault="003B4417" w:rsidP="003B4417">
      <w:pPr>
        <w:spacing w:after="0" w:line="240" w:lineRule="auto"/>
        <w:ind w:right="-801" w:hanging="284"/>
        <w:jc w:val="both"/>
        <w:rPr>
          <w:rFonts w:ascii="Arial" w:hAnsi="Arial" w:cs="Arial"/>
          <w:sz w:val="21"/>
          <w:szCs w:val="21"/>
          <w:lang w:val="es-MX"/>
        </w:rPr>
      </w:pPr>
    </w:p>
    <w:p w14:paraId="1E588FBB" w14:textId="39588CFD" w:rsidR="003B4417" w:rsidRPr="003B4417" w:rsidRDefault="003B4417" w:rsidP="003B4417">
      <w:pPr>
        <w:spacing w:after="0" w:line="240" w:lineRule="auto"/>
        <w:ind w:right="-801" w:hanging="284"/>
        <w:jc w:val="both"/>
        <w:rPr>
          <w:rFonts w:ascii="Arial" w:eastAsia="Times New Roman" w:hAnsi="Arial" w:cs="Arial"/>
          <w:sz w:val="21"/>
          <w:szCs w:val="21"/>
          <w:lang w:eastAsia="es-ES"/>
        </w:rPr>
      </w:pPr>
      <w:r w:rsidRPr="003B4417">
        <w:rPr>
          <w:rFonts w:ascii="Arial" w:hAnsi="Arial" w:cs="Arial"/>
          <w:sz w:val="21"/>
          <w:szCs w:val="21"/>
          <w:lang w:val="es-MX"/>
        </w:rPr>
        <w:t xml:space="preserve">C. Hacer saber a la sociedad LADON INTERNATIONAL, INC. </w:t>
      </w:r>
      <w:bookmarkEnd w:id="28"/>
      <w:r w:rsidRPr="003B4417">
        <w:rPr>
          <w:rFonts w:ascii="Arial" w:hAnsi="Arial" w:cs="Arial"/>
          <w:sz w:val="21"/>
          <w:szCs w:val="21"/>
          <w:lang w:val="es-MX"/>
        </w:rPr>
        <w:t>que la presente resolución admite recurso de reconsideración conforme al artículo132 de la Ley de Procedimientos Administrativos, el cual deberá interponerse en el plazo de diez días hábiles contados a partir del día siguiente a la fecha de la notificación de la presente resolución, debiendo cumplir con los requisitos del artículo125 de la Ley de Procedimientos Administrativos</w:t>
      </w:r>
      <w:r w:rsidRPr="003B4417">
        <w:rPr>
          <w:rFonts w:ascii="Arial" w:eastAsia="Calibri" w:hAnsi="Arial" w:cs="Arial"/>
          <w:sz w:val="21"/>
          <w:szCs w:val="21"/>
          <w:lang w:val="es-ES" w:eastAsia="es-ES"/>
        </w:rPr>
        <w:t>.</w:t>
      </w:r>
    </w:p>
    <w:bookmarkEnd w:id="29"/>
    <w:p w14:paraId="30C75A51" w14:textId="77777777" w:rsidR="008005CE" w:rsidRDefault="008005CE" w:rsidP="00AA53A4">
      <w:pPr>
        <w:tabs>
          <w:tab w:val="left" w:pos="284"/>
        </w:tabs>
        <w:spacing w:after="0" w:line="240" w:lineRule="auto"/>
        <w:ind w:left="-284" w:right="-801"/>
        <w:jc w:val="both"/>
        <w:rPr>
          <w:rFonts w:ascii="Arial" w:eastAsia="Times New Roman" w:hAnsi="Arial" w:cs="Arial"/>
          <w:sz w:val="21"/>
          <w:szCs w:val="21"/>
          <w:lang w:eastAsia="es-ES"/>
        </w:rPr>
      </w:pPr>
    </w:p>
    <w:p w14:paraId="4891AA6D" w14:textId="2FA40B1D" w:rsidR="00D02CE5" w:rsidRPr="00AA53A4" w:rsidRDefault="00D02CE5" w:rsidP="00AA53A4">
      <w:pPr>
        <w:pStyle w:val="Prrafodelista"/>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39" w:name="_Hlk185412830"/>
      <w:r w:rsidRPr="00AA53A4">
        <w:rPr>
          <w:rFonts w:ascii="Arial" w:hAnsi="Arial" w:cs="Arial"/>
          <w:b/>
          <w:kern w:val="2"/>
          <w:sz w:val="21"/>
          <w:szCs w:val="21"/>
          <w14:ligatures w14:val="standardContextual"/>
        </w:rPr>
        <w:t>ACUERDO DE RESOLUCIÓN SOBRE INFORMACIÓN RESERVADA DE ESTA SESIÓN.</w:t>
      </w:r>
      <w:r w:rsidRPr="00AA53A4">
        <w:rPr>
          <w:rFonts w:ascii="Arial" w:hAnsi="Arial" w:cs="Arial"/>
          <w:sz w:val="21"/>
          <w:szCs w:val="21"/>
        </w:rPr>
        <w:t xml:space="preserve"> </w:t>
      </w:r>
      <w:r w:rsidRPr="00AA53A4">
        <w:rPr>
          <w:rFonts w:ascii="Arial" w:eastAsia="Times New Roman" w:hAnsi="Arial" w:cs="Arial"/>
          <w:sz w:val="21"/>
          <w:szCs w:val="21"/>
          <w:lang w:val="es-ES" w:eastAsia="es-ES"/>
        </w:rPr>
        <w:t xml:space="preserve">Los </w:t>
      </w:r>
      <w:proofErr w:type="gramStart"/>
      <w:r w:rsidRPr="00AA53A4">
        <w:rPr>
          <w:rFonts w:ascii="Arial" w:eastAsia="Times New Roman" w:hAnsi="Arial" w:cs="Arial"/>
          <w:sz w:val="21"/>
          <w:szCs w:val="21"/>
          <w:lang w:val="es-ES" w:eastAsia="es-ES"/>
        </w:rPr>
        <w:t>Directores</w:t>
      </w:r>
      <w:proofErr w:type="gramEnd"/>
      <w:r w:rsidRPr="00AA53A4">
        <w:rPr>
          <w:rFonts w:ascii="Arial" w:eastAsia="Times New Roman" w:hAnsi="Arial" w:cs="Arial"/>
          <w:sz w:val="21"/>
          <w:szCs w:val="21"/>
          <w:lang w:val="es-ES" w:eastAsia="es-ES"/>
        </w:rPr>
        <w:t xml:space="preserve"> presentes, conforme </w:t>
      </w:r>
      <w:r w:rsidRPr="00C830E7">
        <w:rPr>
          <w:rFonts w:ascii="Arial" w:eastAsia="Times New Roman" w:hAnsi="Arial" w:cs="Arial"/>
          <w:sz w:val="21"/>
          <w:szCs w:val="21"/>
          <w:lang w:val="es-ES" w:eastAsia="es-ES"/>
        </w:rPr>
        <w:t>lo dispuesto en el Art. 19 de la Ley de Acceso a la Información Pública y a lo establecido en los Arts. 27 y 28 del Reglamento de la Ley de Acceso a la Información Pública; y punto VIII del acta de sesión de Junta Directiva JD-080/2012 del 4 de mayo de 2012,</w:t>
      </w:r>
      <w:bookmarkEnd w:id="7"/>
      <w:bookmarkEnd w:id="8"/>
      <w:bookmarkEnd w:id="9"/>
      <w:r w:rsidRPr="00C830E7">
        <w:rPr>
          <w:rFonts w:ascii="Arial" w:eastAsia="Times New Roman" w:hAnsi="Arial" w:cs="Arial"/>
          <w:sz w:val="21"/>
          <w:szCs w:val="21"/>
          <w:lang w:val="es-ES" w:eastAsia="es-ES"/>
        </w:rPr>
        <w:t xml:space="preserve"> </w:t>
      </w:r>
      <w:bookmarkStart w:id="40" w:name="_Hlk166664550"/>
      <w:bookmarkEnd w:id="10"/>
      <w:bookmarkEnd w:id="11"/>
      <w:bookmarkEnd w:id="12"/>
      <w:bookmarkEnd w:id="13"/>
      <w:r w:rsidRPr="00C830E7">
        <w:rPr>
          <w:rFonts w:ascii="Arial" w:eastAsia="Times New Roman" w:hAnsi="Arial" w:cs="Arial"/>
          <w:b/>
          <w:bCs/>
          <w:sz w:val="21"/>
          <w:szCs w:val="21"/>
          <w:lang w:val="es-ES" w:eastAsia="es-ES"/>
        </w:rPr>
        <w:t>indican</w:t>
      </w:r>
      <w:r w:rsidRPr="00AA53A4">
        <w:rPr>
          <w:rFonts w:ascii="Arial" w:eastAsia="Times New Roman" w:hAnsi="Arial" w:cs="Arial"/>
          <w:b/>
          <w:bCs/>
          <w:sz w:val="21"/>
          <w:szCs w:val="21"/>
          <w:lang w:val="es-ES" w:eastAsia="es-ES"/>
        </w:rPr>
        <w:t xml:space="preserve"> que en la presente sesión no hay acuerdo de información reservada</w:t>
      </w:r>
      <w:bookmarkEnd w:id="40"/>
      <w:r w:rsidRPr="00AA53A4">
        <w:rPr>
          <w:rFonts w:ascii="Arial" w:eastAsia="Times New Roman" w:hAnsi="Arial" w:cs="Arial"/>
          <w:b/>
          <w:bCs/>
          <w:sz w:val="21"/>
          <w:szCs w:val="21"/>
          <w:lang w:val="es-ES" w:eastAsia="es-ES"/>
        </w:rPr>
        <w:t>.</w:t>
      </w:r>
      <w:bookmarkEnd w:id="17"/>
    </w:p>
    <w:bookmarkEnd w:id="18"/>
    <w:bookmarkEnd w:id="39"/>
    <w:p w14:paraId="1743FBEE" w14:textId="77777777" w:rsidR="00D02CE5" w:rsidRPr="002B7E2F" w:rsidRDefault="00D02CE5" w:rsidP="00D02CE5">
      <w:pPr>
        <w:tabs>
          <w:tab w:val="left" w:pos="284"/>
        </w:tabs>
        <w:spacing w:after="0" w:line="240" w:lineRule="auto"/>
        <w:ind w:left="-426" w:right="-801"/>
        <w:jc w:val="both"/>
        <w:rPr>
          <w:rFonts w:ascii="Arial" w:eastAsia="Times New Roman" w:hAnsi="Arial" w:cs="Arial"/>
          <w:sz w:val="21"/>
          <w:szCs w:val="21"/>
          <w:lang w:val="es-ES" w:eastAsia="es-ES"/>
        </w:rPr>
      </w:pPr>
    </w:p>
    <w:bookmarkEnd w:id="14"/>
    <w:bookmarkEnd w:id="19"/>
    <w:p w14:paraId="26249541" w14:textId="4594BE38" w:rsidR="00D02CE5" w:rsidRPr="00160634" w:rsidRDefault="00D02CE5" w:rsidP="00AA53A4">
      <w:pPr>
        <w:tabs>
          <w:tab w:val="left" w:pos="284"/>
        </w:tabs>
        <w:spacing w:after="0" w:line="240" w:lineRule="auto"/>
        <w:ind w:left="-284" w:right="-799"/>
        <w:jc w:val="both"/>
        <w:rPr>
          <w:rFonts w:ascii="Arial" w:eastAsia="Times New Roman" w:hAnsi="Arial" w:cs="Arial"/>
          <w:sz w:val="21"/>
          <w:szCs w:val="21"/>
          <w:lang w:val="es-ES" w:eastAsia="es-ES"/>
        </w:rPr>
      </w:pPr>
      <w:r w:rsidRPr="002B7E2F">
        <w:rPr>
          <w:rFonts w:ascii="Arial" w:eastAsia="Times New Roman" w:hAnsi="Arial" w:cs="Arial"/>
          <w:sz w:val="21"/>
          <w:szCs w:val="21"/>
          <w:lang w:val="es-ES" w:eastAsia="es-ES"/>
        </w:rPr>
        <w:t xml:space="preserve">Y no habiendo más que hacer constar, se levanta la </w:t>
      </w:r>
      <w:r w:rsidRPr="00C717E6">
        <w:rPr>
          <w:rFonts w:ascii="Arial" w:eastAsia="Times New Roman" w:hAnsi="Arial" w:cs="Arial"/>
          <w:sz w:val="21"/>
          <w:szCs w:val="21"/>
          <w:lang w:val="es-ES" w:eastAsia="es-ES"/>
        </w:rPr>
        <w:t xml:space="preserve">sesión a las </w:t>
      </w:r>
      <w:r w:rsidR="006F1271" w:rsidRPr="00C717E6">
        <w:rPr>
          <w:rFonts w:ascii="Arial" w:eastAsia="Times New Roman" w:hAnsi="Arial" w:cs="Arial"/>
          <w:sz w:val="21"/>
          <w:szCs w:val="21"/>
          <w:lang w:val="es-ES" w:eastAsia="es-ES"/>
        </w:rPr>
        <w:t>quince</w:t>
      </w:r>
      <w:r w:rsidRPr="00C717E6">
        <w:rPr>
          <w:rFonts w:ascii="Arial" w:eastAsia="Times New Roman" w:hAnsi="Arial" w:cs="Arial"/>
          <w:sz w:val="21"/>
          <w:szCs w:val="21"/>
          <w:lang w:val="es-ES" w:eastAsia="es-ES"/>
        </w:rPr>
        <w:t xml:space="preserve"> horas</w:t>
      </w:r>
      <w:r w:rsidR="00C717E6" w:rsidRPr="00C717E6">
        <w:rPr>
          <w:rFonts w:ascii="Arial" w:eastAsia="Times New Roman" w:hAnsi="Arial" w:cs="Arial"/>
          <w:sz w:val="21"/>
          <w:szCs w:val="21"/>
          <w:lang w:val="es-ES" w:eastAsia="es-ES"/>
        </w:rPr>
        <w:t xml:space="preserve"> con cuarenta</w:t>
      </w:r>
      <w:r w:rsidR="00C717E6">
        <w:rPr>
          <w:rFonts w:ascii="Arial" w:eastAsia="Times New Roman" w:hAnsi="Arial" w:cs="Arial"/>
          <w:sz w:val="21"/>
          <w:szCs w:val="21"/>
          <w:lang w:val="es-ES" w:eastAsia="es-ES"/>
        </w:rPr>
        <w:t xml:space="preserve"> minutos</w:t>
      </w:r>
      <w:r w:rsidRPr="006F1271">
        <w:rPr>
          <w:rFonts w:ascii="Arial" w:eastAsia="Times New Roman" w:hAnsi="Arial" w:cs="Arial"/>
          <w:sz w:val="21"/>
          <w:szCs w:val="21"/>
          <w:lang w:val="es-ES" w:eastAsia="es-ES"/>
        </w:rPr>
        <w:t xml:space="preserve"> del día</w:t>
      </w:r>
      <w:r w:rsidRPr="00160634">
        <w:rPr>
          <w:rFonts w:ascii="Arial" w:eastAsia="Times New Roman" w:hAnsi="Arial" w:cs="Arial"/>
          <w:sz w:val="21"/>
          <w:szCs w:val="21"/>
          <w:lang w:val="es-ES" w:eastAsia="es-ES"/>
        </w:rPr>
        <w:t xml:space="preserve"> mencionado al inicio de la presente acta que firmamos:</w:t>
      </w:r>
    </w:p>
    <w:p w14:paraId="7AE642CB" w14:textId="77777777" w:rsidR="00D02CE5" w:rsidRDefault="00D02CE5" w:rsidP="00BA2A88">
      <w:pPr>
        <w:spacing w:after="0" w:line="240" w:lineRule="auto"/>
        <w:ind w:right="-801"/>
        <w:jc w:val="both"/>
        <w:rPr>
          <w:rFonts w:ascii="Arial" w:hAnsi="Arial" w:cs="Arial"/>
          <w:b/>
          <w:kern w:val="2"/>
          <w:sz w:val="21"/>
          <w:szCs w:val="21"/>
          <w14:ligatures w14:val="standardContextual"/>
        </w:rPr>
      </w:pPr>
    </w:p>
    <w:p w14:paraId="72A679A5" w14:textId="77777777" w:rsidR="00FB158D" w:rsidRPr="005D4D85" w:rsidRDefault="00FB158D" w:rsidP="00D02CE5">
      <w:pPr>
        <w:spacing w:after="0" w:line="240" w:lineRule="auto"/>
        <w:ind w:left="-567" w:right="-801" w:hanging="283"/>
        <w:jc w:val="both"/>
        <w:rPr>
          <w:rFonts w:ascii="Arial" w:hAnsi="Arial" w:cs="Arial"/>
          <w:b/>
          <w:kern w:val="2"/>
          <w:sz w:val="21"/>
          <w:szCs w:val="21"/>
          <w14:ligatures w14:val="standardContextual"/>
        </w:rPr>
      </w:pPr>
    </w:p>
    <w:bookmarkEnd w:id="0"/>
    <w:p w14:paraId="3FD85F68" w14:textId="48F4114F" w:rsidR="00BA2A88" w:rsidRPr="00F52E6A" w:rsidRDefault="00D02CE5" w:rsidP="00BA2A88">
      <w:pPr>
        <w:spacing w:line="360" w:lineRule="auto"/>
        <w:jc w:val="both"/>
        <w:rPr>
          <w:rFonts w:ascii="Calibri" w:hAnsi="Calibri" w:cs="Calibri"/>
          <w:b/>
          <w:i/>
        </w:rPr>
      </w:pPr>
      <w:r w:rsidRPr="005D4D85">
        <w:rPr>
          <w:rFonts w:ascii="Arial" w:hAnsi="Arial" w:cs="Arial"/>
          <w:b/>
          <w:kern w:val="2"/>
          <w:sz w:val="21"/>
          <w:szCs w:val="21"/>
          <w14:ligatures w14:val="standardContextual"/>
        </w:rPr>
        <w:t xml:space="preserve"> </w:t>
      </w:r>
      <w:bookmarkStart w:id="41" w:name="_Hlk189124689"/>
      <w:bookmarkEnd w:id="1"/>
      <w:bookmarkEnd w:id="2"/>
      <w:r w:rsidR="00BA2A88" w:rsidRPr="00F52E6A">
        <w:rPr>
          <w:rFonts w:ascii="Calibri" w:hAnsi="Calibri" w:cs="Calibri"/>
          <w:b/>
          <w:i/>
        </w:rPr>
        <w:t xml:space="preserve">La presente acta es conforme con su original, la cual se encuentra firmada por los </w:t>
      </w:r>
      <w:proofErr w:type="gramStart"/>
      <w:r w:rsidR="00BA2A88" w:rsidRPr="00F52E6A">
        <w:rPr>
          <w:rFonts w:ascii="Calibri" w:hAnsi="Calibri" w:cs="Calibri"/>
          <w:b/>
          <w:i/>
        </w:rPr>
        <w:t>Directores</w:t>
      </w:r>
      <w:proofErr w:type="gramEnd"/>
      <w:r w:rsidR="00BA2A88" w:rsidRPr="00F52E6A">
        <w:rPr>
          <w:rFonts w:ascii="Calibri" w:hAnsi="Calibri" w:cs="Calibri"/>
          <w:b/>
          <w:i/>
        </w:rPr>
        <w:t>: Javier Antonio Mejía Cortez</w:t>
      </w:r>
      <w:r w:rsidR="00BA2A88" w:rsidRPr="00F52E6A">
        <w:rPr>
          <w:rFonts w:ascii="Calibri" w:eastAsia="Arial" w:hAnsi="Calibri" w:cs="Calibri"/>
          <w:b/>
          <w:i/>
        </w:rPr>
        <w:t xml:space="preserve">, Tanya Elizabeth Cortez Ruíz, Fredis Vásquez Jovel, Juan Neftalí Murillo Ruíz, Rafael Enrique Cuéllar Renderos y José Alfredo Cartagena Tobías, </w:t>
      </w:r>
      <w:r w:rsidR="00BA2A88" w:rsidRPr="00F52E6A">
        <w:rPr>
          <w:rFonts w:ascii="Calibri" w:hAnsi="Calibri" w:cs="Calibri"/>
          <w:b/>
          <w:i/>
        </w:rPr>
        <w:t>así como por el Presidente y Director Ejecutivo, Oscar Armando Morales.</w:t>
      </w:r>
    </w:p>
    <w:bookmarkEnd w:id="41"/>
    <w:p w14:paraId="4F7AB1BA" w14:textId="6AD0EFC5" w:rsidR="00F45C2B" w:rsidRDefault="00F45C2B" w:rsidP="00BA2A88">
      <w:pPr>
        <w:spacing w:after="0" w:line="240" w:lineRule="auto"/>
        <w:ind w:left="-567" w:right="-801" w:firstLine="141"/>
        <w:jc w:val="both"/>
      </w:pPr>
    </w:p>
    <w:sectPr w:rsidR="00F45C2B">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E380" w14:textId="77777777" w:rsidR="00A56CD4" w:rsidRDefault="00A56CD4" w:rsidP="00A56CD4">
      <w:pPr>
        <w:spacing w:after="0" w:line="240" w:lineRule="auto"/>
      </w:pPr>
      <w:r>
        <w:separator/>
      </w:r>
    </w:p>
  </w:endnote>
  <w:endnote w:type="continuationSeparator" w:id="0">
    <w:p w14:paraId="58AADCF6" w14:textId="77777777" w:rsidR="00A56CD4" w:rsidRDefault="00A56CD4" w:rsidP="00A5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7ECC" w14:textId="77777777" w:rsidR="00A56CD4" w:rsidRDefault="00A56CD4" w:rsidP="00A56CD4">
      <w:pPr>
        <w:spacing w:after="0" w:line="240" w:lineRule="auto"/>
      </w:pPr>
      <w:r>
        <w:separator/>
      </w:r>
    </w:p>
  </w:footnote>
  <w:footnote w:type="continuationSeparator" w:id="0">
    <w:p w14:paraId="5D44810B" w14:textId="77777777" w:rsidR="00A56CD4" w:rsidRDefault="00A56CD4" w:rsidP="00A56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7183" w14:textId="14234BAF" w:rsidR="00A56CD4" w:rsidRPr="00953421" w:rsidRDefault="00A56CD4" w:rsidP="00A56CD4">
    <w:pPr>
      <w:spacing w:after="0" w:line="240" w:lineRule="auto"/>
      <w:rPr>
        <w:rFonts w:ascii="Arial" w:hAnsi="Arial" w:cs="Arial"/>
        <w:b/>
        <w:color w:val="FF0000"/>
        <w:sz w:val="20"/>
        <w:szCs w:val="20"/>
      </w:rPr>
    </w:pPr>
    <w:bookmarkStart w:id="42" w:name="_Hlk57621020"/>
    <w:bookmarkStart w:id="4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w:t>
    </w:r>
    <w:r>
      <w:rPr>
        <w:rFonts w:ascii="Arial" w:hAnsi="Arial" w:cs="Arial"/>
        <w:b/>
        <w:color w:val="FF0000"/>
        <w:sz w:val="20"/>
        <w:szCs w:val="20"/>
      </w:rPr>
      <w:t>S</w:t>
    </w:r>
    <w:r w:rsidRPr="00953421">
      <w:rPr>
        <w:rFonts w:ascii="Arial" w:hAnsi="Arial" w:cs="Arial"/>
        <w:b/>
        <w:color w:val="FF0000"/>
        <w:sz w:val="20"/>
        <w:szCs w:val="20"/>
      </w:rPr>
      <w:t xml:space="preserve">. </w:t>
    </w:r>
    <w:r>
      <w:rPr>
        <w:rFonts w:ascii="Arial" w:hAnsi="Arial" w:cs="Arial"/>
        <w:b/>
        <w:color w:val="FF0000"/>
        <w:sz w:val="20"/>
        <w:szCs w:val="20"/>
      </w:rPr>
      <w:t>34 LIT. C) LPDP Y 30 LAIP</w:t>
    </w:r>
  </w:p>
  <w:p w14:paraId="0CC65CE6" w14:textId="77777777" w:rsidR="00A56CD4" w:rsidRDefault="00A56CD4" w:rsidP="00A56CD4">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30E6A0C6" w14:textId="77777777" w:rsidR="00A56CD4" w:rsidRPr="00953421" w:rsidRDefault="00A56CD4" w:rsidP="00A56CD4">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42"/>
  </w:p>
  <w:bookmarkEnd w:id="43"/>
  <w:p w14:paraId="0A573D05" w14:textId="7E942383" w:rsidR="00A56CD4" w:rsidRDefault="00A56CD4">
    <w:pPr>
      <w:pStyle w:val="Encabezado"/>
    </w:pPr>
  </w:p>
  <w:p w14:paraId="53012A66" w14:textId="77777777" w:rsidR="00A56CD4" w:rsidRDefault="00A56C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5F7"/>
    <w:multiLevelType w:val="hybridMultilevel"/>
    <w:tmpl w:val="712C2FBE"/>
    <w:lvl w:ilvl="0" w:tplc="7C2883B6">
      <w:start w:val="1"/>
      <w:numFmt w:val="upperRoman"/>
      <w:lvlText w:val="%1)"/>
      <w:lvlJc w:val="left"/>
      <w:pPr>
        <w:ind w:left="294" w:hanging="720"/>
      </w:pPr>
      <w:rPr>
        <w:rFonts w:hint="default"/>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1" w15:restartNumberingAfterBreak="0">
    <w:nsid w:val="04BC4106"/>
    <w:multiLevelType w:val="hybridMultilevel"/>
    <w:tmpl w:val="8EA82A6E"/>
    <w:lvl w:ilvl="0" w:tplc="2864FFDE">
      <w:start w:val="3"/>
      <w:numFmt w:val="decimal"/>
      <w:lvlText w:val="%1."/>
      <w:lvlJc w:val="left"/>
      <w:pPr>
        <w:tabs>
          <w:tab w:val="num" w:pos="720"/>
        </w:tabs>
        <w:ind w:left="720" w:hanging="360"/>
      </w:pPr>
    </w:lvl>
    <w:lvl w:ilvl="1" w:tplc="8DB0049E" w:tentative="1">
      <w:start w:val="1"/>
      <w:numFmt w:val="decimal"/>
      <w:lvlText w:val="%2."/>
      <w:lvlJc w:val="left"/>
      <w:pPr>
        <w:tabs>
          <w:tab w:val="num" w:pos="1440"/>
        </w:tabs>
        <w:ind w:left="1440" w:hanging="360"/>
      </w:pPr>
    </w:lvl>
    <w:lvl w:ilvl="2" w:tplc="68809482" w:tentative="1">
      <w:start w:val="1"/>
      <w:numFmt w:val="decimal"/>
      <w:lvlText w:val="%3."/>
      <w:lvlJc w:val="left"/>
      <w:pPr>
        <w:tabs>
          <w:tab w:val="num" w:pos="2160"/>
        </w:tabs>
        <w:ind w:left="2160" w:hanging="360"/>
      </w:pPr>
    </w:lvl>
    <w:lvl w:ilvl="3" w:tplc="CC5CA252" w:tentative="1">
      <w:start w:val="1"/>
      <w:numFmt w:val="decimal"/>
      <w:lvlText w:val="%4."/>
      <w:lvlJc w:val="left"/>
      <w:pPr>
        <w:tabs>
          <w:tab w:val="num" w:pos="2880"/>
        </w:tabs>
        <w:ind w:left="2880" w:hanging="360"/>
      </w:pPr>
    </w:lvl>
    <w:lvl w:ilvl="4" w:tplc="A60A5FEA" w:tentative="1">
      <w:start w:val="1"/>
      <w:numFmt w:val="decimal"/>
      <w:lvlText w:val="%5."/>
      <w:lvlJc w:val="left"/>
      <w:pPr>
        <w:tabs>
          <w:tab w:val="num" w:pos="3600"/>
        </w:tabs>
        <w:ind w:left="3600" w:hanging="360"/>
      </w:pPr>
    </w:lvl>
    <w:lvl w:ilvl="5" w:tplc="17D0CDA0" w:tentative="1">
      <w:start w:val="1"/>
      <w:numFmt w:val="decimal"/>
      <w:lvlText w:val="%6."/>
      <w:lvlJc w:val="left"/>
      <w:pPr>
        <w:tabs>
          <w:tab w:val="num" w:pos="4320"/>
        </w:tabs>
        <w:ind w:left="4320" w:hanging="360"/>
      </w:pPr>
    </w:lvl>
    <w:lvl w:ilvl="6" w:tplc="F48A1A96" w:tentative="1">
      <w:start w:val="1"/>
      <w:numFmt w:val="decimal"/>
      <w:lvlText w:val="%7."/>
      <w:lvlJc w:val="left"/>
      <w:pPr>
        <w:tabs>
          <w:tab w:val="num" w:pos="5040"/>
        </w:tabs>
        <w:ind w:left="5040" w:hanging="360"/>
      </w:pPr>
    </w:lvl>
    <w:lvl w:ilvl="7" w:tplc="6D721CCE" w:tentative="1">
      <w:start w:val="1"/>
      <w:numFmt w:val="decimal"/>
      <w:lvlText w:val="%8."/>
      <w:lvlJc w:val="left"/>
      <w:pPr>
        <w:tabs>
          <w:tab w:val="num" w:pos="5760"/>
        </w:tabs>
        <w:ind w:left="5760" w:hanging="360"/>
      </w:pPr>
    </w:lvl>
    <w:lvl w:ilvl="8" w:tplc="6DDA9B60" w:tentative="1">
      <w:start w:val="1"/>
      <w:numFmt w:val="decimal"/>
      <w:lvlText w:val="%9."/>
      <w:lvlJc w:val="left"/>
      <w:pPr>
        <w:tabs>
          <w:tab w:val="num" w:pos="6480"/>
        </w:tabs>
        <w:ind w:left="6480" w:hanging="360"/>
      </w:pPr>
    </w:lvl>
  </w:abstractNum>
  <w:abstractNum w:abstractNumId="2" w15:restartNumberingAfterBreak="0">
    <w:nsid w:val="0580356D"/>
    <w:multiLevelType w:val="hybridMultilevel"/>
    <w:tmpl w:val="CE7AD90E"/>
    <w:lvl w:ilvl="0" w:tplc="8032A328">
      <w:start w:val="8"/>
      <w:numFmt w:val="lowerLetter"/>
      <w:lvlText w:val="%1)"/>
      <w:lvlJc w:val="left"/>
      <w:pPr>
        <w:tabs>
          <w:tab w:val="num" w:pos="720"/>
        </w:tabs>
        <w:ind w:left="720" w:hanging="360"/>
      </w:pPr>
    </w:lvl>
    <w:lvl w:ilvl="1" w:tplc="D1066D5A" w:tentative="1">
      <w:start w:val="1"/>
      <w:numFmt w:val="lowerLetter"/>
      <w:lvlText w:val="%2)"/>
      <w:lvlJc w:val="left"/>
      <w:pPr>
        <w:tabs>
          <w:tab w:val="num" w:pos="1440"/>
        </w:tabs>
        <w:ind w:left="1440" w:hanging="360"/>
      </w:pPr>
    </w:lvl>
    <w:lvl w:ilvl="2" w:tplc="86D2D04E" w:tentative="1">
      <w:start w:val="1"/>
      <w:numFmt w:val="lowerLetter"/>
      <w:lvlText w:val="%3)"/>
      <w:lvlJc w:val="left"/>
      <w:pPr>
        <w:tabs>
          <w:tab w:val="num" w:pos="2160"/>
        </w:tabs>
        <w:ind w:left="2160" w:hanging="360"/>
      </w:pPr>
    </w:lvl>
    <w:lvl w:ilvl="3" w:tplc="D53A9F78" w:tentative="1">
      <w:start w:val="1"/>
      <w:numFmt w:val="lowerLetter"/>
      <w:lvlText w:val="%4)"/>
      <w:lvlJc w:val="left"/>
      <w:pPr>
        <w:tabs>
          <w:tab w:val="num" w:pos="2880"/>
        </w:tabs>
        <w:ind w:left="2880" w:hanging="360"/>
      </w:pPr>
    </w:lvl>
    <w:lvl w:ilvl="4" w:tplc="432A048C" w:tentative="1">
      <w:start w:val="1"/>
      <w:numFmt w:val="lowerLetter"/>
      <w:lvlText w:val="%5)"/>
      <w:lvlJc w:val="left"/>
      <w:pPr>
        <w:tabs>
          <w:tab w:val="num" w:pos="3600"/>
        </w:tabs>
        <w:ind w:left="3600" w:hanging="360"/>
      </w:pPr>
    </w:lvl>
    <w:lvl w:ilvl="5" w:tplc="BF90A328" w:tentative="1">
      <w:start w:val="1"/>
      <w:numFmt w:val="lowerLetter"/>
      <w:lvlText w:val="%6)"/>
      <w:lvlJc w:val="left"/>
      <w:pPr>
        <w:tabs>
          <w:tab w:val="num" w:pos="4320"/>
        </w:tabs>
        <w:ind w:left="4320" w:hanging="360"/>
      </w:pPr>
    </w:lvl>
    <w:lvl w:ilvl="6" w:tplc="D1485BC6" w:tentative="1">
      <w:start w:val="1"/>
      <w:numFmt w:val="lowerLetter"/>
      <w:lvlText w:val="%7)"/>
      <w:lvlJc w:val="left"/>
      <w:pPr>
        <w:tabs>
          <w:tab w:val="num" w:pos="5040"/>
        </w:tabs>
        <w:ind w:left="5040" w:hanging="360"/>
      </w:pPr>
    </w:lvl>
    <w:lvl w:ilvl="7" w:tplc="3A0AE7A0" w:tentative="1">
      <w:start w:val="1"/>
      <w:numFmt w:val="lowerLetter"/>
      <w:lvlText w:val="%8)"/>
      <w:lvlJc w:val="left"/>
      <w:pPr>
        <w:tabs>
          <w:tab w:val="num" w:pos="5760"/>
        </w:tabs>
        <w:ind w:left="5760" w:hanging="360"/>
      </w:pPr>
    </w:lvl>
    <w:lvl w:ilvl="8" w:tplc="65943F3E" w:tentative="1">
      <w:start w:val="1"/>
      <w:numFmt w:val="lowerLetter"/>
      <w:lvlText w:val="%9)"/>
      <w:lvlJc w:val="left"/>
      <w:pPr>
        <w:tabs>
          <w:tab w:val="num" w:pos="6480"/>
        </w:tabs>
        <w:ind w:left="6480" w:hanging="360"/>
      </w:pPr>
    </w:lvl>
  </w:abstractNum>
  <w:abstractNum w:abstractNumId="3" w15:restartNumberingAfterBreak="0">
    <w:nsid w:val="0D4C43E3"/>
    <w:multiLevelType w:val="hybridMultilevel"/>
    <w:tmpl w:val="5C105F6C"/>
    <w:lvl w:ilvl="0" w:tplc="FFFFFFFF">
      <w:start w:val="1"/>
      <w:numFmt w:val="upperRoman"/>
      <w:lvlText w:val="%1."/>
      <w:lvlJc w:val="right"/>
      <w:pPr>
        <w:ind w:left="720" w:hanging="36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9247F4"/>
    <w:multiLevelType w:val="hybridMultilevel"/>
    <w:tmpl w:val="519085AE"/>
    <w:lvl w:ilvl="0" w:tplc="D6DA2400">
      <w:start w:val="1"/>
      <w:numFmt w:val="bullet"/>
      <w:lvlText w:val="•"/>
      <w:lvlJc w:val="left"/>
      <w:pPr>
        <w:tabs>
          <w:tab w:val="num" w:pos="720"/>
        </w:tabs>
        <w:ind w:left="720" w:hanging="360"/>
      </w:pPr>
      <w:rPr>
        <w:rFonts w:ascii="Arial" w:hAnsi="Arial" w:hint="default"/>
      </w:rPr>
    </w:lvl>
    <w:lvl w:ilvl="1" w:tplc="97F409B8" w:tentative="1">
      <w:start w:val="1"/>
      <w:numFmt w:val="bullet"/>
      <w:lvlText w:val="•"/>
      <w:lvlJc w:val="left"/>
      <w:pPr>
        <w:tabs>
          <w:tab w:val="num" w:pos="1440"/>
        </w:tabs>
        <w:ind w:left="1440" w:hanging="360"/>
      </w:pPr>
      <w:rPr>
        <w:rFonts w:ascii="Arial" w:hAnsi="Arial" w:hint="default"/>
      </w:rPr>
    </w:lvl>
    <w:lvl w:ilvl="2" w:tplc="32CE82FA" w:tentative="1">
      <w:start w:val="1"/>
      <w:numFmt w:val="bullet"/>
      <w:lvlText w:val="•"/>
      <w:lvlJc w:val="left"/>
      <w:pPr>
        <w:tabs>
          <w:tab w:val="num" w:pos="2160"/>
        </w:tabs>
        <w:ind w:left="2160" w:hanging="360"/>
      </w:pPr>
      <w:rPr>
        <w:rFonts w:ascii="Arial" w:hAnsi="Arial" w:hint="default"/>
      </w:rPr>
    </w:lvl>
    <w:lvl w:ilvl="3" w:tplc="4D703070" w:tentative="1">
      <w:start w:val="1"/>
      <w:numFmt w:val="bullet"/>
      <w:lvlText w:val="•"/>
      <w:lvlJc w:val="left"/>
      <w:pPr>
        <w:tabs>
          <w:tab w:val="num" w:pos="2880"/>
        </w:tabs>
        <w:ind w:left="2880" w:hanging="360"/>
      </w:pPr>
      <w:rPr>
        <w:rFonts w:ascii="Arial" w:hAnsi="Arial" w:hint="default"/>
      </w:rPr>
    </w:lvl>
    <w:lvl w:ilvl="4" w:tplc="C17A0990" w:tentative="1">
      <w:start w:val="1"/>
      <w:numFmt w:val="bullet"/>
      <w:lvlText w:val="•"/>
      <w:lvlJc w:val="left"/>
      <w:pPr>
        <w:tabs>
          <w:tab w:val="num" w:pos="3600"/>
        </w:tabs>
        <w:ind w:left="3600" w:hanging="360"/>
      </w:pPr>
      <w:rPr>
        <w:rFonts w:ascii="Arial" w:hAnsi="Arial" w:hint="default"/>
      </w:rPr>
    </w:lvl>
    <w:lvl w:ilvl="5" w:tplc="1ED085C2" w:tentative="1">
      <w:start w:val="1"/>
      <w:numFmt w:val="bullet"/>
      <w:lvlText w:val="•"/>
      <w:lvlJc w:val="left"/>
      <w:pPr>
        <w:tabs>
          <w:tab w:val="num" w:pos="4320"/>
        </w:tabs>
        <w:ind w:left="4320" w:hanging="360"/>
      </w:pPr>
      <w:rPr>
        <w:rFonts w:ascii="Arial" w:hAnsi="Arial" w:hint="default"/>
      </w:rPr>
    </w:lvl>
    <w:lvl w:ilvl="6" w:tplc="E8882C4C" w:tentative="1">
      <w:start w:val="1"/>
      <w:numFmt w:val="bullet"/>
      <w:lvlText w:val="•"/>
      <w:lvlJc w:val="left"/>
      <w:pPr>
        <w:tabs>
          <w:tab w:val="num" w:pos="5040"/>
        </w:tabs>
        <w:ind w:left="5040" w:hanging="360"/>
      </w:pPr>
      <w:rPr>
        <w:rFonts w:ascii="Arial" w:hAnsi="Arial" w:hint="default"/>
      </w:rPr>
    </w:lvl>
    <w:lvl w:ilvl="7" w:tplc="BA48E73C" w:tentative="1">
      <w:start w:val="1"/>
      <w:numFmt w:val="bullet"/>
      <w:lvlText w:val="•"/>
      <w:lvlJc w:val="left"/>
      <w:pPr>
        <w:tabs>
          <w:tab w:val="num" w:pos="5760"/>
        </w:tabs>
        <w:ind w:left="5760" w:hanging="360"/>
      </w:pPr>
      <w:rPr>
        <w:rFonts w:ascii="Arial" w:hAnsi="Arial" w:hint="default"/>
      </w:rPr>
    </w:lvl>
    <w:lvl w:ilvl="8" w:tplc="83F029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D07942"/>
    <w:multiLevelType w:val="hybridMultilevel"/>
    <w:tmpl w:val="549C3C7E"/>
    <w:lvl w:ilvl="0" w:tplc="3276316E">
      <w:start w:val="1"/>
      <w:numFmt w:val="decimal"/>
      <w:lvlText w:val="%1."/>
      <w:lvlJc w:val="left"/>
      <w:pPr>
        <w:tabs>
          <w:tab w:val="num" w:pos="720"/>
        </w:tabs>
        <w:ind w:left="720" w:hanging="360"/>
      </w:pPr>
    </w:lvl>
    <w:lvl w:ilvl="1" w:tplc="B2E6976E" w:tentative="1">
      <w:start w:val="1"/>
      <w:numFmt w:val="decimal"/>
      <w:lvlText w:val="%2."/>
      <w:lvlJc w:val="left"/>
      <w:pPr>
        <w:tabs>
          <w:tab w:val="num" w:pos="1440"/>
        </w:tabs>
        <w:ind w:left="1440" w:hanging="360"/>
      </w:pPr>
    </w:lvl>
    <w:lvl w:ilvl="2" w:tplc="05D6203A" w:tentative="1">
      <w:start w:val="1"/>
      <w:numFmt w:val="decimal"/>
      <w:lvlText w:val="%3."/>
      <w:lvlJc w:val="left"/>
      <w:pPr>
        <w:tabs>
          <w:tab w:val="num" w:pos="2160"/>
        </w:tabs>
        <w:ind w:left="2160" w:hanging="360"/>
      </w:pPr>
    </w:lvl>
    <w:lvl w:ilvl="3" w:tplc="A6A21E88" w:tentative="1">
      <w:start w:val="1"/>
      <w:numFmt w:val="decimal"/>
      <w:lvlText w:val="%4."/>
      <w:lvlJc w:val="left"/>
      <w:pPr>
        <w:tabs>
          <w:tab w:val="num" w:pos="2880"/>
        </w:tabs>
        <w:ind w:left="2880" w:hanging="360"/>
      </w:pPr>
    </w:lvl>
    <w:lvl w:ilvl="4" w:tplc="D2FE0C6A" w:tentative="1">
      <w:start w:val="1"/>
      <w:numFmt w:val="decimal"/>
      <w:lvlText w:val="%5."/>
      <w:lvlJc w:val="left"/>
      <w:pPr>
        <w:tabs>
          <w:tab w:val="num" w:pos="3600"/>
        </w:tabs>
        <w:ind w:left="3600" w:hanging="360"/>
      </w:pPr>
    </w:lvl>
    <w:lvl w:ilvl="5" w:tplc="ACBE7F50" w:tentative="1">
      <w:start w:val="1"/>
      <w:numFmt w:val="decimal"/>
      <w:lvlText w:val="%6."/>
      <w:lvlJc w:val="left"/>
      <w:pPr>
        <w:tabs>
          <w:tab w:val="num" w:pos="4320"/>
        </w:tabs>
        <w:ind w:left="4320" w:hanging="360"/>
      </w:pPr>
    </w:lvl>
    <w:lvl w:ilvl="6" w:tplc="9E7A20B0" w:tentative="1">
      <w:start w:val="1"/>
      <w:numFmt w:val="decimal"/>
      <w:lvlText w:val="%7."/>
      <w:lvlJc w:val="left"/>
      <w:pPr>
        <w:tabs>
          <w:tab w:val="num" w:pos="5040"/>
        </w:tabs>
        <w:ind w:left="5040" w:hanging="360"/>
      </w:pPr>
    </w:lvl>
    <w:lvl w:ilvl="7" w:tplc="6B505BEE" w:tentative="1">
      <w:start w:val="1"/>
      <w:numFmt w:val="decimal"/>
      <w:lvlText w:val="%8."/>
      <w:lvlJc w:val="left"/>
      <w:pPr>
        <w:tabs>
          <w:tab w:val="num" w:pos="5760"/>
        </w:tabs>
        <w:ind w:left="5760" w:hanging="360"/>
      </w:pPr>
    </w:lvl>
    <w:lvl w:ilvl="8" w:tplc="0D96A06A" w:tentative="1">
      <w:start w:val="1"/>
      <w:numFmt w:val="decimal"/>
      <w:lvlText w:val="%9."/>
      <w:lvlJc w:val="left"/>
      <w:pPr>
        <w:tabs>
          <w:tab w:val="num" w:pos="6480"/>
        </w:tabs>
        <w:ind w:left="6480" w:hanging="360"/>
      </w:pPr>
    </w:lvl>
  </w:abstractNum>
  <w:abstractNum w:abstractNumId="6" w15:restartNumberingAfterBreak="0">
    <w:nsid w:val="15EB7EC2"/>
    <w:multiLevelType w:val="hybridMultilevel"/>
    <w:tmpl w:val="7D62A65C"/>
    <w:lvl w:ilvl="0" w:tplc="BA001536">
      <w:start w:val="1"/>
      <w:numFmt w:val="bullet"/>
      <w:lvlText w:val="•"/>
      <w:lvlJc w:val="left"/>
      <w:pPr>
        <w:tabs>
          <w:tab w:val="num" w:pos="720"/>
        </w:tabs>
        <w:ind w:left="720" w:hanging="360"/>
      </w:pPr>
      <w:rPr>
        <w:rFonts w:ascii="Arial" w:hAnsi="Arial" w:hint="default"/>
      </w:rPr>
    </w:lvl>
    <w:lvl w:ilvl="1" w:tplc="198C5EF0" w:tentative="1">
      <w:start w:val="1"/>
      <w:numFmt w:val="bullet"/>
      <w:lvlText w:val="•"/>
      <w:lvlJc w:val="left"/>
      <w:pPr>
        <w:tabs>
          <w:tab w:val="num" w:pos="1440"/>
        </w:tabs>
        <w:ind w:left="1440" w:hanging="360"/>
      </w:pPr>
      <w:rPr>
        <w:rFonts w:ascii="Arial" w:hAnsi="Arial" w:hint="default"/>
      </w:rPr>
    </w:lvl>
    <w:lvl w:ilvl="2" w:tplc="A1826F3E" w:tentative="1">
      <w:start w:val="1"/>
      <w:numFmt w:val="bullet"/>
      <w:lvlText w:val="•"/>
      <w:lvlJc w:val="left"/>
      <w:pPr>
        <w:tabs>
          <w:tab w:val="num" w:pos="2160"/>
        </w:tabs>
        <w:ind w:left="2160" w:hanging="360"/>
      </w:pPr>
      <w:rPr>
        <w:rFonts w:ascii="Arial" w:hAnsi="Arial" w:hint="default"/>
      </w:rPr>
    </w:lvl>
    <w:lvl w:ilvl="3" w:tplc="28F6F38A" w:tentative="1">
      <w:start w:val="1"/>
      <w:numFmt w:val="bullet"/>
      <w:lvlText w:val="•"/>
      <w:lvlJc w:val="left"/>
      <w:pPr>
        <w:tabs>
          <w:tab w:val="num" w:pos="2880"/>
        </w:tabs>
        <w:ind w:left="2880" w:hanging="360"/>
      </w:pPr>
      <w:rPr>
        <w:rFonts w:ascii="Arial" w:hAnsi="Arial" w:hint="default"/>
      </w:rPr>
    </w:lvl>
    <w:lvl w:ilvl="4" w:tplc="74DCB69E" w:tentative="1">
      <w:start w:val="1"/>
      <w:numFmt w:val="bullet"/>
      <w:lvlText w:val="•"/>
      <w:lvlJc w:val="left"/>
      <w:pPr>
        <w:tabs>
          <w:tab w:val="num" w:pos="3600"/>
        </w:tabs>
        <w:ind w:left="3600" w:hanging="360"/>
      </w:pPr>
      <w:rPr>
        <w:rFonts w:ascii="Arial" w:hAnsi="Arial" w:hint="default"/>
      </w:rPr>
    </w:lvl>
    <w:lvl w:ilvl="5" w:tplc="83943602" w:tentative="1">
      <w:start w:val="1"/>
      <w:numFmt w:val="bullet"/>
      <w:lvlText w:val="•"/>
      <w:lvlJc w:val="left"/>
      <w:pPr>
        <w:tabs>
          <w:tab w:val="num" w:pos="4320"/>
        </w:tabs>
        <w:ind w:left="4320" w:hanging="360"/>
      </w:pPr>
      <w:rPr>
        <w:rFonts w:ascii="Arial" w:hAnsi="Arial" w:hint="default"/>
      </w:rPr>
    </w:lvl>
    <w:lvl w:ilvl="6" w:tplc="741828EA" w:tentative="1">
      <w:start w:val="1"/>
      <w:numFmt w:val="bullet"/>
      <w:lvlText w:val="•"/>
      <w:lvlJc w:val="left"/>
      <w:pPr>
        <w:tabs>
          <w:tab w:val="num" w:pos="5040"/>
        </w:tabs>
        <w:ind w:left="5040" w:hanging="360"/>
      </w:pPr>
      <w:rPr>
        <w:rFonts w:ascii="Arial" w:hAnsi="Arial" w:hint="default"/>
      </w:rPr>
    </w:lvl>
    <w:lvl w:ilvl="7" w:tplc="247CFDE2" w:tentative="1">
      <w:start w:val="1"/>
      <w:numFmt w:val="bullet"/>
      <w:lvlText w:val="•"/>
      <w:lvlJc w:val="left"/>
      <w:pPr>
        <w:tabs>
          <w:tab w:val="num" w:pos="5760"/>
        </w:tabs>
        <w:ind w:left="5760" w:hanging="360"/>
      </w:pPr>
      <w:rPr>
        <w:rFonts w:ascii="Arial" w:hAnsi="Arial" w:hint="default"/>
      </w:rPr>
    </w:lvl>
    <w:lvl w:ilvl="8" w:tplc="6646E2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E90475"/>
    <w:multiLevelType w:val="hybridMultilevel"/>
    <w:tmpl w:val="36C488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BEA08F2"/>
    <w:multiLevelType w:val="hybridMultilevel"/>
    <w:tmpl w:val="C6DC6C18"/>
    <w:lvl w:ilvl="0" w:tplc="697660E0">
      <w:start w:val="1"/>
      <w:numFmt w:val="decimal"/>
      <w:lvlText w:val="%1."/>
      <w:lvlJc w:val="left"/>
      <w:pPr>
        <w:tabs>
          <w:tab w:val="num" w:pos="720"/>
        </w:tabs>
        <w:ind w:left="720" w:hanging="360"/>
      </w:pPr>
    </w:lvl>
    <w:lvl w:ilvl="1" w:tplc="CA0A638E" w:tentative="1">
      <w:start w:val="1"/>
      <w:numFmt w:val="decimal"/>
      <w:lvlText w:val="%2."/>
      <w:lvlJc w:val="left"/>
      <w:pPr>
        <w:tabs>
          <w:tab w:val="num" w:pos="1440"/>
        </w:tabs>
        <w:ind w:left="1440" w:hanging="360"/>
      </w:pPr>
    </w:lvl>
    <w:lvl w:ilvl="2" w:tplc="DC8C85D2" w:tentative="1">
      <w:start w:val="1"/>
      <w:numFmt w:val="decimal"/>
      <w:lvlText w:val="%3."/>
      <w:lvlJc w:val="left"/>
      <w:pPr>
        <w:tabs>
          <w:tab w:val="num" w:pos="2160"/>
        </w:tabs>
        <w:ind w:left="2160" w:hanging="360"/>
      </w:pPr>
    </w:lvl>
    <w:lvl w:ilvl="3" w:tplc="424E00F8" w:tentative="1">
      <w:start w:val="1"/>
      <w:numFmt w:val="decimal"/>
      <w:lvlText w:val="%4."/>
      <w:lvlJc w:val="left"/>
      <w:pPr>
        <w:tabs>
          <w:tab w:val="num" w:pos="2880"/>
        </w:tabs>
        <w:ind w:left="2880" w:hanging="360"/>
      </w:pPr>
    </w:lvl>
    <w:lvl w:ilvl="4" w:tplc="71EC0426" w:tentative="1">
      <w:start w:val="1"/>
      <w:numFmt w:val="decimal"/>
      <w:lvlText w:val="%5."/>
      <w:lvlJc w:val="left"/>
      <w:pPr>
        <w:tabs>
          <w:tab w:val="num" w:pos="3600"/>
        </w:tabs>
        <w:ind w:left="3600" w:hanging="360"/>
      </w:pPr>
    </w:lvl>
    <w:lvl w:ilvl="5" w:tplc="7666B054" w:tentative="1">
      <w:start w:val="1"/>
      <w:numFmt w:val="decimal"/>
      <w:lvlText w:val="%6."/>
      <w:lvlJc w:val="left"/>
      <w:pPr>
        <w:tabs>
          <w:tab w:val="num" w:pos="4320"/>
        </w:tabs>
        <w:ind w:left="4320" w:hanging="360"/>
      </w:pPr>
    </w:lvl>
    <w:lvl w:ilvl="6" w:tplc="F76EDB08" w:tentative="1">
      <w:start w:val="1"/>
      <w:numFmt w:val="decimal"/>
      <w:lvlText w:val="%7."/>
      <w:lvlJc w:val="left"/>
      <w:pPr>
        <w:tabs>
          <w:tab w:val="num" w:pos="5040"/>
        </w:tabs>
        <w:ind w:left="5040" w:hanging="360"/>
      </w:pPr>
    </w:lvl>
    <w:lvl w:ilvl="7" w:tplc="4C1C298C" w:tentative="1">
      <w:start w:val="1"/>
      <w:numFmt w:val="decimal"/>
      <w:lvlText w:val="%8."/>
      <w:lvlJc w:val="left"/>
      <w:pPr>
        <w:tabs>
          <w:tab w:val="num" w:pos="5760"/>
        </w:tabs>
        <w:ind w:left="5760" w:hanging="360"/>
      </w:pPr>
    </w:lvl>
    <w:lvl w:ilvl="8" w:tplc="37564550" w:tentative="1">
      <w:start w:val="1"/>
      <w:numFmt w:val="decimal"/>
      <w:lvlText w:val="%9."/>
      <w:lvlJc w:val="left"/>
      <w:pPr>
        <w:tabs>
          <w:tab w:val="num" w:pos="6480"/>
        </w:tabs>
        <w:ind w:left="6480" w:hanging="360"/>
      </w:pPr>
    </w:lvl>
  </w:abstractNum>
  <w:abstractNum w:abstractNumId="9" w15:restartNumberingAfterBreak="0">
    <w:nsid w:val="22890C3E"/>
    <w:multiLevelType w:val="hybridMultilevel"/>
    <w:tmpl w:val="74AED8A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50C0744"/>
    <w:multiLevelType w:val="hybridMultilevel"/>
    <w:tmpl w:val="794494DC"/>
    <w:lvl w:ilvl="0" w:tplc="FFFFFFFF">
      <w:start w:val="1"/>
      <w:numFmt w:val="upperRoman"/>
      <w:lvlText w:val="%1."/>
      <w:lvlJc w:val="right"/>
      <w:pPr>
        <w:ind w:left="1080" w:hanging="72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2B0EEA"/>
    <w:multiLevelType w:val="hybridMultilevel"/>
    <w:tmpl w:val="973EA0EC"/>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9AE2D36"/>
    <w:multiLevelType w:val="hybridMultilevel"/>
    <w:tmpl w:val="4760B9EA"/>
    <w:lvl w:ilvl="0" w:tplc="CB76F102">
      <w:start w:val="1"/>
      <w:numFmt w:val="upperLetter"/>
      <w:lvlText w:val="%1."/>
      <w:lvlJc w:val="left"/>
      <w:pPr>
        <w:tabs>
          <w:tab w:val="num" w:pos="720"/>
        </w:tabs>
        <w:ind w:left="720" w:hanging="360"/>
      </w:pPr>
    </w:lvl>
    <w:lvl w:ilvl="1" w:tplc="6B86940C" w:tentative="1">
      <w:start w:val="1"/>
      <w:numFmt w:val="upperLetter"/>
      <w:lvlText w:val="%2."/>
      <w:lvlJc w:val="left"/>
      <w:pPr>
        <w:tabs>
          <w:tab w:val="num" w:pos="1440"/>
        </w:tabs>
        <w:ind w:left="1440" w:hanging="360"/>
      </w:pPr>
    </w:lvl>
    <w:lvl w:ilvl="2" w:tplc="23B681FC" w:tentative="1">
      <w:start w:val="1"/>
      <w:numFmt w:val="upperLetter"/>
      <w:lvlText w:val="%3."/>
      <w:lvlJc w:val="left"/>
      <w:pPr>
        <w:tabs>
          <w:tab w:val="num" w:pos="2160"/>
        </w:tabs>
        <w:ind w:left="2160" w:hanging="360"/>
      </w:pPr>
    </w:lvl>
    <w:lvl w:ilvl="3" w:tplc="48A2E362" w:tentative="1">
      <w:start w:val="1"/>
      <w:numFmt w:val="upperLetter"/>
      <w:lvlText w:val="%4."/>
      <w:lvlJc w:val="left"/>
      <w:pPr>
        <w:tabs>
          <w:tab w:val="num" w:pos="2880"/>
        </w:tabs>
        <w:ind w:left="2880" w:hanging="360"/>
      </w:pPr>
    </w:lvl>
    <w:lvl w:ilvl="4" w:tplc="E7B0D22E" w:tentative="1">
      <w:start w:val="1"/>
      <w:numFmt w:val="upperLetter"/>
      <w:lvlText w:val="%5."/>
      <w:lvlJc w:val="left"/>
      <w:pPr>
        <w:tabs>
          <w:tab w:val="num" w:pos="3600"/>
        </w:tabs>
        <w:ind w:left="3600" w:hanging="360"/>
      </w:pPr>
    </w:lvl>
    <w:lvl w:ilvl="5" w:tplc="AE2EB2A4" w:tentative="1">
      <w:start w:val="1"/>
      <w:numFmt w:val="upperLetter"/>
      <w:lvlText w:val="%6."/>
      <w:lvlJc w:val="left"/>
      <w:pPr>
        <w:tabs>
          <w:tab w:val="num" w:pos="4320"/>
        </w:tabs>
        <w:ind w:left="4320" w:hanging="360"/>
      </w:pPr>
    </w:lvl>
    <w:lvl w:ilvl="6" w:tplc="EDA8F560" w:tentative="1">
      <w:start w:val="1"/>
      <w:numFmt w:val="upperLetter"/>
      <w:lvlText w:val="%7."/>
      <w:lvlJc w:val="left"/>
      <w:pPr>
        <w:tabs>
          <w:tab w:val="num" w:pos="5040"/>
        </w:tabs>
        <w:ind w:left="5040" w:hanging="360"/>
      </w:pPr>
    </w:lvl>
    <w:lvl w:ilvl="7" w:tplc="1A22DDE0" w:tentative="1">
      <w:start w:val="1"/>
      <w:numFmt w:val="upperLetter"/>
      <w:lvlText w:val="%8."/>
      <w:lvlJc w:val="left"/>
      <w:pPr>
        <w:tabs>
          <w:tab w:val="num" w:pos="5760"/>
        </w:tabs>
        <w:ind w:left="5760" w:hanging="360"/>
      </w:pPr>
    </w:lvl>
    <w:lvl w:ilvl="8" w:tplc="6E60FA8A" w:tentative="1">
      <w:start w:val="1"/>
      <w:numFmt w:val="upperLetter"/>
      <w:lvlText w:val="%9."/>
      <w:lvlJc w:val="left"/>
      <w:pPr>
        <w:tabs>
          <w:tab w:val="num" w:pos="6480"/>
        </w:tabs>
        <w:ind w:left="6480" w:hanging="360"/>
      </w:pPr>
    </w:lvl>
  </w:abstractNum>
  <w:abstractNum w:abstractNumId="13" w15:restartNumberingAfterBreak="0">
    <w:nsid w:val="339753DC"/>
    <w:multiLevelType w:val="hybridMultilevel"/>
    <w:tmpl w:val="C90EC88E"/>
    <w:lvl w:ilvl="0" w:tplc="FFFFFFFF">
      <w:start w:val="1"/>
      <w:numFmt w:val="lowerRoman"/>
      <w:lvlText w:val="%1."/>
      <w:lvlJc w:val="right"/>
      <w:pPr>
        <w:ind w:left="1068" w:hanging="360"/>
      </w:pPr>
    </w:lvl>
    <w:lvl w:ilvl="1" w:tplc="FFFFFFFF">
      <w:start w:val="1"/>
      <w:numFmt w:val="lowerLetter"/>
      <w:lvlText w:val="%2."/>
      <w:lvlJc w:val="left"/>
      <w:pPr>
        <w:ind w:left="1428" w:hanging="360"/>
      </w:pPr>
    </w:lvl>
    <w:lvl w:ilvl="2" w:tplc="440A0001">
      <w:start w:val="1"/>
      <w:numFmt w:val="bullet"/>
      <w:lvlText w:val=""/>
      <w:lvlJc w:val="left"/>
      <w:pPr>
        <w:ind w:left="1647" w:hanging="360"/>
      </w:pPr>
      <w:rPr>
        <w:rFonts w:ascii="Symbol" w:hAnsi="Symbol" w:hint="default"/>
      </w:r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14" w15:restartNumberingAfterBreak="0">
    <w:nsid w:val="38AC6E13"/>
    <w:multiLevelType w:val="hybridMultilevel"/>
    <w:tmpl w:val="2F58BF8E"/>
    <w:lvl w:ilvl="0" w:tplc="5BB6AB1A">
      <w:start w:val="1"/>
      <w:numFmt w:val="bullet"/>
      <w:lvlText w:val=""/>
      <w:lvlJc w:val="left"/>
      <w:pPr>
        <w:tabs>
          <w:tab w:val="num" w:pos="720"/>
        </w:tabs>
        <w:ind w:left="720" w:hanging="360"/>
      </w:pPr>
      <w:rPr>
        <w:rFonts w:ascii="Wingdings" w:hAnsi="Wingdings" w:hint="default"/>
      </w:rPr>
    </w:lvl>
    <w:lvl w:ilvl="1" w:tplc="75CC8236" w:tentative="1">
      <w:start w:val="1"/>
      <w:numFmt w:val="bullet"/>
      <w:lvlText w:val=""/>
      <w:lvlJc w:val="left"/>
      <w:pPr>
        <w:tabs>
          <w:tab w:val="num" w:pos="1440"/>
        </w:tabs>
        <w:ind w:left="1440" w:hanging="360"/>
      </w:pPr>
      <w:rPr>
        <w:rFonts w:ascii="Wingdings" w:hAnsi="Wingdings" w:hint="default"/>
      </w:rPr>
    </w:lvl>
    <w:lvl w:ilvl="2" w:tplc="E826A93E" w:tentative="1">
      <w:start w:val="1"/>
      <w:numFmt w:val="bullet"/>
      <w:lvlText w:val=""/>
      <w:lvlJc w:val="left"/>
      <w:pPr>
        <w:tabs>
          <w:tab w:val="num" w:pos="2160"/>
        </w:tabs>
        <w:ind w:left="2160" w:hanging="360"/>
      </w:pPr>
      <w:rPr>
        <w:rFonts w:ascii="Wingdings" w:hAnsi="Wingdings" w:hint="default"/>
      </w:rPr>
    </w:lvl>
    <w:lvl w:ilvl="3" w:tplc="5C62B23C" w:tentative="1">
      <w:start w:val="1"/>
      <w:numFmt w:val="bullet"/>
      <w:lvlText w:val=""/>
      <w:lvlJc w:val="left"/>
      <w:pPr>
        <w:tabs>
          <w:tab w:val="num" w:pos="2880"/>
        </w:tabs>
        <w:ind w:left="2880" w:hanging="360"/>
      </w:pPr>
      <w:rPr>
        <w:rFonts w:ascii="Wingdings" w:hAnsi="Wingdings" w:hint="default"/>
      </w:rPr>
    </w:lvl>
    <w:lvl w:ilvl="4" w:tplc="1E120036" w:tentative="1">
      <w:start w:val="1"/>
      <w:numFmt w:val="bullet"/>
      <w:lvlText w:val=""/>
      <w:lvlJc w:val="left"/>
      <w:pPr>
        <w:tabs>
          <w:tab w:val="num" w:pos="3600"/>
        </w:tabs>
        <w:ind w:left="3600" w:hanging="360"/>
      </w:pPr>
      <w:rPr>
        <w:rFonts w:ascii="Wingdings" w:hAnsi="Wingdings" w:hint="default"/>
      </w:rPr>
    </w:lvl>
    <w:lvl w:ilvl="5" w:tplc="5AEEB8F2" w:tentative="1">
      <w:start w:val="1"/>
      <w:numFmt w:val="bullet"/>
      <w:lvlText w:val=""/>
      <w:lvlJc w:val="left"/>
      <w:pPr>
        <w:tabs>
          <w:tab w:val="num" w:pos="4320"/>
        </w:tabs>
        <w:ind w:left="4320" w:hanging="360"/>
      </w:pPr>
      <w:rPr>
        <w:rFonts w:ascii="Wingdings" w:hAnsi="Wingdings" w:hint="default"/>
      </w:rPr>
    </w:lvl>
    <w:lvl w:ilvl="6" w:tplc="928EC34E" w:tentative="1">
      <w:start w:val="1"/>
      <w:numFmt w:val="bullet"/>
      <w:lvlText w:val=""/>
      <w:lvlJc w:val="left"/>
      <w:pPr>
        <w:tabs>
          <w:tab w:val="num" w:pos="5040"/>
        </w:tabs>
        <w:ind w:left="5040" w:hanging="360"/>
      </w:pPr>
      <w:rPr>
        <w:rFonts w:ascii="Wingdings" w:hAnsi="Wingdings" w:hint="default"/>
      </w:rPr>
    </w:lvl>
    <w:lvl w:ilvl="7" w:tplc="230A8A0A" w:tentative="1">
      <w:start w:val="1"/>
      <w:numFmt w:val="bullet"/>
      <w:lvlText w:val=""/>
      <w:lvlJc w:val="left"/>
      <w:pPr>
        <w:tabs>
          <w:tab w:val="num" w:pos="5760"/>
        </w:tabs>
        <w:ind w:left="5760" w:hanging="360"/>
      </w:pPr>
      <w:rPr>
        <w:rFonts w:ascii="Wingdings" w:hAnsi="Wingdings" w:hint="default"/>
      </w:rPr>
    </w:lvl>
    <w:lvl w:ilvl="8" w:tplc="086A0E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B7393"/>
    <w:multiLevelType w:val="hybridMultilevel"/>
    <w:tmpl w:val="252441FE"/>
    <w:lvl w:ilvl="0" w:tplc="05F258C8">
      <w:start w:val="1"/>
      <w:numFmt w:val="bullet"/>
      <w:lvlText w:val="•"/>
      <w:lvlJc w:val="left"/>
      <w:pPr>
        <w:tabs>
          <w:tab w:val="num" w:pos="720"/>
        </w:tabs>
        <w:ind w:left="720" w:hanging="360"/>
      </w:pPr>
      <w:rPr>
        <w:rFonts w:ascii="Arial" w:hAnsi="Arial" w:hint="default"/>
      </w:rPr>
    </w:lvl>
    <w:lvl w:ilvl="1" w:tplc="455C34A2" w:tentative="1">
      <w:start w:val="1"/>
      <w:numFmt w:val="bullet"/>
      <w:lvlText w:val="•"/>
      <w:lvlJc w:val="left"/>
      <w:pPr>
        <w:tabs>
          <w:tab w:val="num" w:pos="1440"/>
        </w:tabs>
        <w:ind w:left="1440" w:hanging="360"/>
      </w:pPr>
      <w:rPr>
        <w:rFonts w:ascii="Arial" w:hAnsi="Arial" w:hint="default"/>
      </w:rPr>
    </w:lvl>
    <w:lvl w:ilvl="2" w:tplc="8A82336C" w:tentative="1">
      <w:start w:val="1"/>
      <w:numFmt w:val="bullet"/>
      <w:lvlText w:val="•"/>
      <w:lvlJc w:val="left"/>
      <w:pPr>
        <w:tabs>
          <w:tab w:val="num" w:pos="2160"/>
        </w:tabs>
        <w:ind w:left="2160" w:hanging="360"/>
      </w:pPr>
      <w:rPr>
        <w:rFonts w:ascii="Arial" w:hAnsi="Arial" w:hint="default"/>
      </w:rPr>
    </w:lvl>
    <w:lvl w:ilvl="3" w:tplc="432EAE8E" w:tentative="1">
      <w:start w:val="1"/>
      <w:numFmt w:val="bullet"/>
      <w:lvlText w:val="•"/>
      <w:lvlJc w:val="left"/>
      <w:pPr>
        <w:tabs>
          <w:tab w:val="num" w:pos="2880"/>
        </w:tabs>
        <w:ind w:left="2880" w:hanging="360"/>
      </w:pPr>
      <w:rPr>
        <w:rFonts w:ascii="Arial" w:hAnsi="Arial" w:hint="default"/>
      </w:rPr>
    </w:lvl>
    <w:lvl w:ilvl="4" w:tplc="06BA7DAE" w:tentative="1">
      <w:start w:val="1"/>
      <w:numFmt w:val="bullet"/>
      <w:lvlText w:val="•"/>
      <w:lvlJc w:val="left"/>
      <w:pPr>
        <w:tabs>
          <w:tab w:val="num" w:pos="3600"/>
        </w:tabs>
        <w:ind w:left="3600" w:hanging="360"/>
      </w:pPr>
      <w:rPr>
        <w:rFonts w:ascii="Arial" w:hAnsi="Arial" w:hint="default"/>
      </w:rPr>
    </w:lvl>
    <w:lvl w:ilvl="5" w:tplc="21D44212" w:tentative="1">
      <w:start w:val="1"/>
      <w:numFmt w:val="bullet"/>
      <w:lvlText w:val="•"/>
      <w:lvlJc w:val="left"/>
      <w:pPr>
        <w:tabs>
          <w:tab w:val="num" w:pos="4320"/>
        </w:tabs>
        <w:ind w:left="4320" w:hanging="360"/>
      </w:pPr>
      <w:rPr>
        <w:rFonts w:ascii="Arial" w:hAnsi="Arial" w:hint="default"/>
      </w:rPr>
    </w:lvl>
    <w:lvl w:ilvl="6" w:tplc="10108E00" w:tentative="1">
      <w:start w:val="1"/>
      <w:numFmt w:val="bullet"/>
      <w:lvlText w:val="•"/>
      <w:lvlJc w:val="left"/>
      <w:pPr>
        <w:tabs>
          <w:tab w:val="num" w:pos="5040"/>
        </w:tabs>
        <w:ind w:left="5040" w:hanging="360"/>
      </w:pPr>
      <w:rPr>
        <w:rFonts w:ascii="Arial" w:hAnsi="Arial" w:hint="default"/>
      </w:rPr>
    </w:lvl>
    <w:lvl w:ilvl="7" w:tplc="25082466" w:tentative="1">
      <w:start w:val="1"/>
      <w:numFmt w:val="bullet"/>
      <w:lvlText w:val="•"/>
      <w:lvlJc w:val="left"/>
      <w:pPr>
        <w:tabs>
          <w:tab w:val="num" w:pos="5760"/>
        </w:tabs>
        <w:ind w:left="5760" w:hanging="360"/>
      </w:pPr>
      <w:rPr>
        <w:rFonts w:ascii="Arial" w:hAnsi="Arial" w:hint="default"/>
      </w:rPr>
    </w:lvl>
    <w:lvl w:ilvl="8" w:tplc="DADA95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F438BC"/>
    <w:multiLevelType w:val="hybridMultilevel"/>
    <w:tmpl w:val="AC1A15E0"/>
    <w:lvl w:ilvl="0" w:tplc="440A0001">
      <w:start w:val="1"/>
      <w:numFmt w:val="bullet"/>
      <w:lvlText w:val=""/>
      <w:lvlJc w:val="left"/>
      <w:pPr>
        <w:ind w:left="436" w:hanging="360"/>
      </w:pPr>
      <w:rPr>
        <w:rFonts w:ascii="Symbol" w:hAnsi="Symbol" w:hint="default"/>
      </w:rPr>
    </w:lvl>
    <w:lvl w:ilvl="1" w:tplc="440A0003" w:tentative="1">
      <w:start w:val="1"/>
      <w:numFmt w:val="bullet"/>
      <w:lvlText w:val="o"/>
      <w:lvlJc w:val="left"/>
      <w:pPr>
        <w:ind w:left="1156" w:hanging="360"/>
      </w:pPr>
      <w:rPr>
        <w:rFonts w:ascii="Courier New" w:hAnsi="Courier New" w:cs="Courier New" w:hint="default"/>
      </w:rPr>
    </w:lvl>
    <w:lvl w:ilvl="2" w:tplc="440A0005" w:tentative="1">
      <w:start w:val="1"/>
      <w:numFmt w:val="bullet"/>
      <w:lvlText w:val=""/>
      <w:lvlJc w:val="left"/>
      <w:pPr>
        <w:ind w:left="1876" w:hanging="360"/>
      </w:pPr>
      <w:rPr>
        <w:rFonts w:ascii="Wingdings" w:hAnsi="Wingdings" w:hint="default"/>
      </w:rPr>
    </w:lvl>
    <w:lvl w:ilvl="3" w:tplc="440A0001" w:tentative="1">
      <w:start w:val="1"/>
      <w:numFmt w:val="bullet"/>
      <w:lvlText w:val=""/>
      <w:lvlJc w:val="left"/>
      <w:pPr>
        <w:ind w:left="2596" w:hanging="360"/>
      </w:pPr>
      <w:rPr>
        <w:rFonts w:ascii="Symbol" w:hAnsi="Symbol" w:hint="default"/>
      </w:rPr>
    </w:lvl>
    <w:lvl w:ilvl="4" w:tplc="440A0003" w:tentative="1">
      <w:start w:val="1"/>
      <w:numFmt w:val="bullet"/>
      <w:lvlText w:val="o"/>
      <w:lvlJc w:val="left"/>
      <w:pPr>
        <w:ind w:left="3316" w:hanging="360"/>
      </w:pPr>
      <w:rPr>
        <w:rFonts w:ascii="Courier New" w:hAnsi="Courier New" w:cs="Courier New" w:hint="default"/>
      </w:rPr>
    </w:lvl>
    <w:lvl w:ilvl="5" w:tplc="440A0005" w:tentative="1">
      <w:start w:val="1"/>
      <w:numFmt w:val="bullet"/>
      <w:lvlText w:val=""/>
      <w:lvlJc w:val="left"/>
      <w:pPr>
        <w:ind w:left="4036" w:hanging="360"/>
      </w:pPr>
      <w:rPr>
        <w:rFonts w:ascii="Wingdings" w:hAnsi="Wingdings" w:hint="default"/>
      </w:rPr>
    </w:lvl>
    <w:lvl w:ilvl="6" w:tplc="440A0001" w:tentative="1">
      <w:start w:val="1"/>
      <w:numFmt w:val="bullet"/>
      <w:lvlText w:val=""/>
      <w:lvlJc w:val="left"/>
      <w:pPr>
        <w:ind w:left="4756" w:hanging="360"/>
      </w:pPr>
      <w:rPr>
        <w:rFonts w:ascii="Symbol" w:hAnsi="Symbol" w:hint="default"/>
      </w:rPr>
    </w:lvl>
    <w:lvl w:ilvl="7" w:tplc="440A0003" w:tentative="1">
      <w:start w:val="1"/>
      <w:numFmt w:val="bullet"/>
      <w:lvlText w:val="o"/>
      <w:lvlJc w:val="left"/>
      <w:pPr>
        <w:ind w:left="5476" w:hanging="360"/>
      </w:pPr>
      <w:rPr>
        <w:rFonts w:ascii="Courier New" w:hAnsi="Courier New" w:cs="Courier New" w:hint="default"/>
      </w:rPr>
    </w:lvl>
    <w:lvl w:ilvl="8" w:tplc="440A0005" w:tentative="1">
      <w:start w:val="1"/>
      <w:numFmt w:val="bullet"/>
      <w:lvlText w:val=""/>
      <w:lvlJc w:val="left"/>
      <w:pPr>
        <w:ind w:left="6196" w:hanging="360"/>
      </w:pPr>
      <w:rPr>
        <w:rFonts w:ascii="Wingdings" w:hAnsi="Wingdings" w:hint="default"/>
      </w:rPr>
    </w:lvl>
  </w:abstractNum>
  <w:abstractNum w:abstractNumId="17" w15:restartNumberingAfterBreak="0">
    <w:nsid w:val="41E407CA"/>
    <w:multiLevelType w:val="hybridMultilevel"/>
    <w:tmpl w:val="1B5CD970"/>
    <w:lvl w:ilvl="0" w:tplc="2F2E818A">
      <w:start w:val="1"/>
      <w:numFmt w:val="upperLetter"/>
      <w:lvlText w:val="%1."/>
      <w:lvlJc w:val="left"/>
      <w:pPr>
        <w:tabs>
          <w:tab w:val="num" w:pos="720"/>
        </w:tabs>
        <w:ind w:left="720" w:hanging="360"/>
      </w:pPr>
    </w:lvl>
    <w:lvl w:ilvl="1" w:tplc="2D7E7F1E" w:tentative="1">
      <w:start w:val="1"/>
      <w:numFmt w:val="upperLetter"/>
      <w:lvlText w:val="%2."/>
      <w:lvlJc w:val="left"/>
      <w:pPr>
        <w:tabs>
          <w:tab w:val="num" w:pos="1440"/>
        </w:tabs>
        <w:ind w:left="1440" w:hanging="360"/>
      </w:pPr>
    </w:lvl>
    <w:lvl w:ilvl="2" w:tplc="3BC0C17E" w:tentative="1">
      <w:start w:val="1"/>
      <w:numFmt w:val="upperLetter"/>
      <w:lvlText w:val="%3."/>
      <w:lvlJc w:val="left"/>
      <w:pPr>
        <w:tabs>
          <w:tab w:val="num" w:pos="2160"/>
        </w:tabs>
        <w:ind w:left="2160" w:hanging="360"/>
      </w:pPr>
    </w:lvl>
    <w:lvl w:ilvl="3" w:tplc="83F0EE30" w:tentative="1">
      <w:start w:val="1"/>
      <w:numFmt w:val="upperLetter"/>
      <w:lvlText w:val="%4."/>
      <w:lvlJc w:val="left"/>
      <w:pPr>
        <w:tabs>
          <w:tab w:val="num" w:pos="2880"/>
        </w:tabs>
        <w:ind w:left="2880" w:hanging="360"/>
      </w:pPr>
    </w:lvl>
    <w:lvl w:ilvl="4" w:tplc="3B56C11A" w:tentative="1">
      <w:start w:val="1"/>
      <w:numFmt w:val="upperLetter"/>
      <w:lvlText w:val="%5."/>
      <w:lvlJc w:val="left"/>
      <w:pPr>
        <w:tabs>
          <w:tab w:val="num" w:pos="3600"/>
        </w:tabs>
        <w:ind w:left="3600" w:hanging="360"/>
      </w:pPr>
    </w:lvl>
    <w:lvl w:ilvl="5" w:tplc="A4CE0E52" w:tentative="1">
      <w:start w:val="1"/>
      <w:numFmt w:val="upperLetter"/>
      <w:lvlText w:val="%6."/>
      <w:lvlJc w:val="left"/>
      <w:pPr>
        <w:tabs>
          <w:tab w:val="num" w:pos="4320"/>
        </w:tabs>
        <w:ind w:left="4320" w:hanging="360"/>
      </w:pPr>
    </w:lvl>
    <w:lvl w:ilvl="6" w:tplc="AFFA8F4E" w:tentative="1">
      <w:start w:val="1"/>
      <w:numFmt w:val="upperLetter"/>
      <w:lvlText w:val="%7."/>
      <w:lvlJc w:val="left"/>
      <w:pPr>
        <w:tabs>
          <w:tab w:val="num" w:pos="5040"/>
        </w:tabs>
        <w:ind w:left="5040" w:hanging="360"/>
      </w:pPr>
    </w:lvl>
    <w:lvl w:ilvl="7" w:tplc="07C0BF0C" w:tentative="1">
      <w:start w:val="1"/>
      <w:numFmt w:val="upperLetter"/>
      <w:lvlText w:val="%8."/>
      <w:lvlJc w:val="left"/>
      <w:pPr>
        <w:tabs>
          <w:tab w:val="num" w:pos="5760"/>
        </w:tabs>
        <w:ind w:left="5760" w:hanging="360"/>
      </w:pPr>
    </w:lvl>
    <w:lvl w:ilvl="8" w:tplc="C72685D4" w:tentative="1">
      <w:start w:val="1"/>
      <w:numFmt w:val="upperLetter"/>
      <w:lvlText w:val="%9."/>
      <w:lvlJc w:val="left"/>
      <w:pPr>
        <w:tabs>
          <w:tab w:val="num" w:pos="6480"/>
        </w:tabs>
        <w:ind w:left="6480" w:hanging="360"/>
      </w:pPr>
    </w:lvl>
  </w:abstractNum>
  <w:abstractNum w:abstractNumId="18" w15:restartNumberingAfterBreak="0">
    <w:nsid w:val="42B15363"/>
    <w:multiLevelType w:val="hybridMultilevel"/>
    <w:tmpl w:val="8EB2C210"/>
    <w:lvl w:ilvl="0" w:tplc="68AACB56">
      <w:start w:val="1"/>
      <w:numFmt w:val="upperLetter"/>
      <w:lvlText w:val="%1."/>
      <w:lvlJc w:val="left"/>
      <w:pPr>
        <w:tabs>
          <w:tab w:val="num" w:pos="720"/>
        </w:tabs>
        <w:ind w:left="720" w:hanging="360"/>
      </w:pPr>
    </w:lvl>
    <w:lvl w:ilvl="1" w:tplc="5E067990">
      <w:start w:val="1"/>
      <w:numFmt w:val="upperLetter"/>
      <w:lvlText w:val="%2."/>
      <w:lvlJc w:val="left"/>
      <w:pPr>
        <w:tabs>
          <w:tab w:val="num" w:pos="1440"/>
        </w:tabs>
        <w:ind w:left="1440" w:hanging="360"/>
      </w:pPr>
    </w:lvl>
    <w:lvl w:ilvl="2" w:tplc="28021D66" w:tentative="1">
      <w:start w:val="1"/>
      <w:numFmt w:val="upperLetter"/>
      <w:lvlText w:val="%3."/>
      <w:lvlJc w:val="left"/>
      <w:pPr>
        <w:tabs>
          <w:tab w:val="num" w:pos="2160"/>
        </w:tabs>
        <w:ind w:left="2160" w:hanging="360"/>
      </w:pPr>
    </w:lvl>
    <w:lvl w:ilvl="3" w:tplc="470CEAC6" w:tentative="1">
      <w:start w:val="1"/>
      <w:numFmt w:val="upperLetter"/>
      <w:lvlText w:val="%4."/>
      <w:lvlJc w:val="left"/>
      <w:pPr>
        <w:tabs>
          <w:tab w:val="num" w:pos="2880"/>
        </w:tabs>
        <w:ind w:left="2880" w:hanging="360"/>
      </w:pPr>
    </w:lvl>
    <w:lvl w:ilvl="4" w:tplc="65C263D6" w:tentative="1">
      <w:start w:val="1"/>
      <w:numFmt w:val="upperLetter"/>
      <w:lvlText w:val="%5."/>
      <w:lvlJc w:val="left"/>
      <w:pPr>
        <w:tabs>
          <w:tab w:val="num" w:pos="3600"/>
        </w:tabs>
        <w:ind w:left="3600" w:hanging="360"/>
      </w:pPr>
    </w:lvl>
    <w:lvl w:ilvl="5" w:tplc="7DCA3F5A" w:tentative="1">
      <w:start w:val="1"/>
      <w:numFmt w:val="upperLetter"/>
      <w:lvlText w:val="%6."/>
      <w:lvlJc w:val="left"/>
      <w:pPr>
        <w:tabs>
          <w:tab w:val="num" w:pos="4320"/>
        </w:tabs>
        <w:ind w:left="4320" w:hanging="360"/>
      </w:pPr>
    </w:lvl>
    <w:lvl w:ilvl="6" w:tplc="EA22D01C" w:tentative="1">
      <w:start w:val="1"/>
      <w:numFmt w:val="upperLetter"/>
      <w:lvlText w:val="%7."/>
      <w:lvlJc w:val="left"/>
      <w:pPr>
        <w:tabs>
          <w:tab w:val="num" w:pos="5040"/>
        </w:tabs>
        <w:ind w:left="5040" w:hanging="360"/>
      </w:pPr>
    </w:lvl>
    <w:lvl w:ilvl="7" w:tplc="57EA047E" w:tentative="1">
      <w:start w:val="1"/>
      <w:numFmt w:val="upperLetter"/>
      <w:lvlText w:val="%8."/>
      <w:lvlJc w:val="left"/>
      <w:pPr>
        <w:tabs>
          <w:tab w:val="num" w:pos="5760"/>
        </w:tabs>
        <w:ind w:left="5760" w:hanging="360"/>
      </w:pPr>
    </w:lvl>
    <w:lvl w:ilvl="8" w:tplc="AEC0AC6E" w:tentative="1">
      <w:start w:val="1"/>
      <w:numFmt w:val="upperLetter"/>
      <w:lvlText w:val="%9."/>
      <w:lvlJc w:val="left"/>
      <w:pPr>
        <w:tabs>
          <w:tab w:val="num" w:pos="6480"/>
        </w:tabs>
        <w:ind w:left="6480" w:hanging="360"/>
      </w:pPr>
    </w:lvl>
  </w:abstractNum>
  <w:abstractNum w:abstractNumId="19" w15:restartNumberingAfterBreak="0">
    <w:nsid w:val="48EA0A91"/>
    <w:multiLevelType w:val="hybridMultilevel"/>
    <w:tmpl w:val="06CAEDB0"/>
    <w:lvl w:ilvl="0" w:tplc="FE186318">
      <w:start w:val="2"/>
      <w:numFmt w:val="lowerLetter"/>
      <w:lvlText w:val="%1)"/>
      <w:lvlJc w:val="left"/>
      <w:pPr>
        <w:tabs>
          <w:tab w:val="num" w:pos="720"/>
        </w:tabs>
        <w:ind w:left="720" w:hanging="360"/>
      </w:pPr>
    </w:lvl>
    <w:lvl w:ilvl="1" w:tplc="FFCA8322">
      <w:start w:val="1"/>
      <w:numFmt w:val="lowerRoman"/>
      <w:lvlText w:val="%2."/>
      <w:lvlJc w:val="right"/>
      <w:pPr>
        <w:tabs>
          <w:tab w:val="num" w:pos="1440"/>
        </w:tabs>
        <w:ind w:left="1440" w:hanging="360"/>
      </w:pPr>
    </w:lvl>
    <w:lvl w:ilvl="2" w:tplc="1C30A766">
      <w:start w:val="1"/>
      <w:numFmt w:val="lowerRoman"/>
      <w:lvlText w:val="%3."/>
      <w:lvlJc w:val="right"/>
      <w:pPr>
        <w:tabs>
          <w:tab w:val="num" w:pos="2160"/>
        </w:tabs>
        <w:ind w:left="2160" w:hanging="360"/>
      </w:pPr>
    </w:lvl>
    <w:lvl w:ilvl="3" w:tplc="6AD047A4" w:tentative="1">
      <w:start w:val="1"/>
      <w:numFmt w:val="lowerLetter"/>
      <w:lvlText w:val="%4)"/>
      <w:lvlJc w:val="left"/>
      <w:pPr>
        <w:tabs>
          <w:tab w:val="num" w:pos="2880"/>
        </w:tabs>
        <w:ind w:left="2880" w:hanging="360"/>
      </w:pPr>
    </w:lvl>
    <w:lvl w:ilvl="4" w:tplc="D040B0A2" w:tentative="1">
      <w:start w:val="1"/>
      <w:numFmt w:val="lowerLetter"/>
      <w:lvlText w:val="%5)"/>
      <w:lvlJc w:val="left"/>
      <w:pPr>
        <w:tabs>
          <w:tab w:val="num" w:pos="3600"/>
        </w:tabs>
        <w:ind w:left="3600" w:hanging="360"/>
      </w:pPr>
    </w:lvl>
    <w:lvl w:ilvl="5" w:tplc="E1F2836A" w:tentative="1">
      <w:start w:val="1"/>
      <w:numFmt w:val="lowerLetter"/>
      <w:lvlText w:val="%6)"/>
      <w:lvlJc w:val="left"/>
      <w:pPr>
        <w:tabs>
          <w:tab w:val="num" w:pos="4320"/>
        </w:tabs>
        <w:ind w:left="4320" w:hanging="360"/>
      </w:pPr>
    </w:lvl>
    <w:lvl w:ilvl="6" w:tplc="18469B7C" w:tentative="1">
      <w:start w:val="1"/>
      <w:numFmt w:val="lowerLetter"/>
      <w:lvlText w:val="%7)"/>
      <w:lvlJc w:val="left"/>
      <w:pPr>
        <w:tabs>
          <w:tab w:val="num" w:pos="5040"/>
        </w:tabs>
        <w:ind w:left="5040" w:hanging="360"/>
      </w:pPr>
    </w:lvl>
    <w:lvl w:ilvl="7" w:tplc="839EB0A8" w:tentative="1">
      <w:start w:val="1"/>
      <w:numFmt w:val="lowerLetter"/>
      <w:lvlText w:val="%8)"/>
      <w:lvlJc w:val="left"/>
      <w:pPr>
        <w:tabs>
          <w:tab w:val="num" w:pos="5760"/>
        </w:tabs>
        <w:ind w:left="5760" w:hanging="360"/>
      </w:pPr>
    </w:lvl>
    <w:lvl w:ilvl="8" w:tplc="AFC825CE" w:tentative="1">
      <w:start w:val="1"/>
      <w:numFmt w:val="lowerLetter"/>
      <w:lvlText w:val="%9)"/>
      <w:lvlJc w:val="left"/>
      <w:pPr>
        <w:tabs>
          <w:tab w:val="num" w:pos="6480"/>
        </w:tabs>
        <w:ind w:left="6480" w:hanging="360"/>
      </w:pPr>
    </w:lvl>
  </w:abstractNum>
  <w:abstractNum w:abstractNumId="20" w15:restartNumberingAfterBreak="0">
    <w:nsid w:val="4CA77138"/>
    <w:multiLevelType w:val="hybridMultilevel"/>
    <w:tmpl w:val="77EC3486"/>
    <w:lvl w:ilvl="0" w:tplc="4BFC5766">
      <w:start w:val="1"/>
      <w:numFmt w:val="bullet"/>
      <w:lvlText w:val=""/>
      <w:lvlJc w:val="left"/>
      <w:pPr>
        <w:tabs>
          <w:tab w:val="num" w:pos="720"/>
        </w:tabs>
        <w:ind w:left="720" w:hanging="360"/>
      </w:pPr>
      <w:rPr>
        <w:rFonts w:ascii="Wingdings" w:hAnsi="Wingdings" w:hint="default"/>
      </w:rPr>
    </w:lvl>
    <w:lvl w:ilvl="1" w:tplc="55A86B02" w:tentative="1">
      <w:start w:val="1"/>
      <w:numFmt w:val="bullet"/>
      <w:lvlText w:val=""/>
      <w:lvlJc w:val="left"/>
      <w:pPr>
        <w:tabs>
          <w:tab w:val="num" w:pos="1440"/>
        </w:tabs>
        <w:ind w:left="1440" w:hanging="360"/>
      </w:pPr>
      <w:rPr>
        <w:rFonts w:ascii="Wingdings" w:hAnsi="Wingdings" w:hint="default"/>
      </w:rPr>
    </w:lvl>
    <w:lvl w:ilvl="2" w:tplc="A9662D0C" w:tentative="1">
      <w:start w:val="1"/>
      <w:numFmt w:val="bullet"/>
      <w:lvlText w:val=""/>
      <w:lvlJc w:val="left"/>
      <w:pPr>
        <w:tabs>
          <w:tab w:val="num" w:pos="2160"/>
        </w:tabs>
        <w:ind w:left="2160" w:hanging="360"/>
      </w:pPr>
      <w:rPr>
        <w:rFonts w:ascii="Wingdings" w:hAnsi="Wingdings" w:hint="default"/>
      </w:rPr>
    </w:lvl>
    <w:lvl w:ilvl="3" w:tplc="6F06B348" w:tentative="1">
      <w:start w:val="1"/>
      <w:numFmt w:val="bullet"/>
      <w:lvlText w:val=""/>
      <w:lvlJc w:val="left"/>
      <w:pPr>
        <w:tabs>
          <w:tab w:val="num" w:pos="2880"/>
        </w:tabs>
        <w:ind w:left="2880" w:hanging="360"/>
      </w:pPr>
      <w:rPr>
        <w:rFonts w:ascii="Wingdings" w:hAnsi="Wingdings" w:hint="default"/>
      </w:rPr>
    </w:lvl>
    <w:lvl w:ilvl="4" w:tplc="5906A7C4" w:tentative="1">
      <w:start w:val="1"/>
      <w:numFmt w:val="bullet"/>
      <w:lvlText w:val=""/>
      <w:lvlJc w:val="left"/>
      <w:pPr>
        <w:tabs>
          <w:tab w:val="num" w:pos="3600"/>
        </w:tabs>
        <w:ind w:left="3600" w:hanging="360"/>
      </w:pPr>
      <w:rPr>
        <w:rFonts w:ascii="Wingdings" w:hAnsi="Wingdings" w:hint="default"/>
      </w:rPr>
    </w:lvl>
    <w:lvl w:ilvl="5" w:tplc="7978724C" w:tentative="1">
      <w:start w:val="1"/>
      <w:numFmt w:val="bullet"/>
      <w:lvlText w:val=""/>
      <w:lvlJc w:val="left"/>
      <w:pPr>
        <w:tabs>
          <w:tab w:val="num" w:pos="4320"/>
        </w:tabs>
        <w:ind w:left="4320" w:hanging="360"/>
      </w:pPr>
      <w:rPr>
        <w:rFonts w:ascii="Wingdings" w:hAnsi="Wingdings" w:hint="default"/>
      </w:rPr>
    </w:lvl>
    <w:lvl w:ilvl="6" w:tplc="5E30BD2A" w:tentative="1">
      <w:start w:val="1"/>
      <w:numFmt w:val="bullet"/>
      <w:lvlText w:val=""/>
      <w:lvlJc w:val="left"/>
      <w:pPr>
        <w:tabs>
          <w:tab w:val="num" w:pos="5040"/>
        </w:tabs>
        <w:ind w:left="5040" w:hanging="360"/>
      </w:pPr>
      <w:rPr>
        <w:rFonts w:ascii="Wingdings" w:hAnsi="Wingdings" w:hint="default"/>
      </w:rPr>
    </w:lvl>
    <w:lvl w:ilvl="7" w:tplc="708876D4" w:tentative="1">
      <w:start w:val="1"/>
      <w:numFmt w:val="bullet"/>
      <w:lvlText w:val=""/>
      <w:lvlJc w:val="left"/>
      <w:pPr>
        <w:tabs>
          <w:tab w:val="num" w:pos="5760"/>
        </w:tabs>
        <w:ind w:left="5760" w:hanging="360"/>
      </w:pPr>
      <w:rPr>
        <w:rFonts w:ascii="Wingdings" w:hAnsi="Wingdings" w:hint="default"/>
      </w:rPr>
    </w:lvl>
    <w:lvl w:ilvl="8" w:tplc="020A89B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92143"/>
    <w:multiLevelType w:val="hybridMultilevel"/>
    <w:tmpl w:val="6B9CB922"/>
    <w:lvl w:ilvl="0" w:tplc="E5521ABA">
      <w:start w:val="1"/>
      <w:numFmt w:val="bullet"/>
      <w:lvlText w:val="•"/>
      <w:lvlJc w:val="left"/>
      <w:pPr>
        <w:tabs>
          <w:tab w:val="num" w:pos="720"/>
        </w:tabs>
        <w:ind w:left="720" w:hanging="360"/>
      </w:pPr>
      <w:rPr>
        <w:rFonts w:ascii="Arial" w:hAnsi="Arial" w:hint="default"/>
      </w:rPr>
    </w:lvl>
    <w:lvl w:ilvl="1" w:tplc="C616DB88" w:tentative="1">
      <w:start w:val="1"/>
      <w:numFmt w:val="bullet"/>
      <w:lvlText w:val="•"/>
      <w:lvlJc w:val="left"/>
      <w:pPr>
        <w:tabs>
          <w:tab w:val="num" w:pos="1440"/>
        </w:tabs>
        <w:ind w:left="1440" w:hanging="360"/>
      </w:pPr>
      <w:rPr>
        <w:rFonts w:ascii="Arial" w:hAnsi="Arial" w:hint="default"/>
      </w:rPr>
    </w:lvl>
    <w:lvl w:ilvl="2" w:tplc="70DE9842" w:tentative="1">
      <w:start w:val="1"/>
      <w:numFmt w:val="bullet"/>
      <w:lvlText w:val="•"/>
      <w:lvlJc w:val="left"/>
      <w:pPr>
        <w:tabs>
          <w:tab w:val="num" w:pos="2160"/>
        </w:tabs>
        <w:ind w:left="2160" w:hanging="360"/>
      </w:pPr>
      <w:rPr>
        <w:rFonts w:ascii="Arial" w:hAnsi="Arial" w:hint="default"/>
      </w:rPr>
    </w:lvl>
    <w:lvl w:ilvl="3" w:tplc="821E4F56" w:tentative="1">
      <w:start w:val="1"/>
      <w:numFmt w:val="bullet"/>
      <w:lvlText w:val="•"/>
      <w:lvlJc w:val="left"/>
      <w:pPr>
        <w:tabs>
          <w:tab w:val="num" w:pos="2880"/>
        </w:tabs>
        <w:ind w:left="2880" w:hanging="360"/>
      </w:pPr>
      <w:rPr>
        <w:rFonts w:ascii="Arial" w:hAnsi="Arial" w:hint="default"/>
      </w:rPr>
    </w:lvl>
    <w:lvl w:ilvl="4" w:tplc="135874C2" w:tentative="1">
      <w:start w:val="1"/>
      <w:numFmt w:val="bullet"/>
      <w:lvlText w:val="•"/>
      <w:lvlJc w:val="left"/>
      <w:pPr>
        <w:tabs>
          <w:tab w:val="num" w:pos="3600"/>
        </w:tabs>
        <w:ind w:left="3600" w:hanging="360"/>
      </w:pPr>
      <w:rPr>
        <w:rFonts w:ascii="Arial" w:hAnsi="Arial" w:hint="default"/>
      </w:rPr>
    </w:lvl>
    <w:lvl w:ilvl="5" w:tplc="CC705FD8" w:tentative="1">
      <w:start w:val="1"/>
      <w:numFmt w:val="bullet"/>
      <w:lvlText w:val="•"/>
      <w:lvlJc w:val="left"/>
      <w:pPr>
        <w:tabs>
          <w:tab w:val="num" w:pos="4320"/>
        </w:tabs>
        <w:ind w:left="4320" w:hanging="360"/>
      </w:pPr>
      <w:rPr>
        <w:rFonts w:ascii="Arial" w:hAnsi="Arial" w:hint="default"/>
      </w:rPr>
    </w:lvl>
    <w:lvl w:ilvl="6" w:tplc="754E9BBA" w:tentative="1">
      <w:start w:val="1"/>
      <w:numFmt w:val="bullet"/>
      <w:lvlText w:val="•"/>
      <w:lvlJc w:val="left"/>
      <w:pPr>
        <w:tabs>
          <w:tab w:val="num" w:pos="5040"/>
        </w:tabs>
        <w:ind w:left="5040" w:hanging="360"/>
      </w:pPr>
      <w:rPr>
        <w:rFonts w:ascii="Arial" w:hAnsi="Arial" w:hint="default"/>
      </w:rPr>
    </w:lvl>
    <w:lvl w:ilvl="7" w:tplc="A38E09F6" w:tentative="1">
      <w:start w:val="1"/>
      <w:numFmt w:val="bullet"/>
      <w:lvlText w:val="•"/>
      <w:lvlJc w:val="left"/>
      <w:pPr>
        <w:tabs>
          <w:tab w:val="num" w:pos="5760"/>
        </w:tabs>
        <w:ind w:left="5760" w:hanging="360"/>
      </w:pPr>
      <w:rPr>
        <w:rFonts w:ascii="Arial" w:hAnsi="Arial" w:hint="default"/>
      </w:rPr>
    </w:lvl>
    <w:lvl w:ilvl="8" w:tplc="948E7CE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643470"/>
    <w:multiLevelType w:val="hybridMultilevel"/>
    <w:tmpl w:val="5A76EC80"/>
    <w:lvl w:ilvl="0" w:tplc="08F84D1A">
      <w:start w:val="1"/>
      <w:numFmt w:val="upperLetter"/>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3" w15:restartNumberingAfterBreak="0">
    <w:nsid w:val="4DD07D34"/>
    <w:multiLevelType w:val="hybridMultilevel"/>
    <w:tmpl w:val="16006566"/>
    <w:lvl w:ilvl="0" w:tplc="52CA831C">
      <w:start w:val="1"/>
      <w:numFmt w:val="bullet"/>
      <w:lvlText w:val=""/>
      <w:lvlJc w:val="left"/>
      <w:pPr>
        <w:tabs>
          <w:tab w:val="num" w:pos="720"/>
        </w:tabs>
        <w:ind w:left="720" w:hanging="360"/>
      </w:pPr>
      <w:rPr>
        <w:rFonts w:ascii="Wingdings" w:hAnsi="Wingdings" w:hint="default"/>
      </w:rPr>
    </w:lvl>
    <w:lvl w:ilvl="1" w:tplc="26BA22E8" w:tentative="1">
      <w:start w:val="1"/>
      <w:numFmt w:val="bullet"/>
      <w:lvlText w:val=""/>
      <w:lvlJc w:val="left"/>
      <w:pPr>
        <w:tabs>
          <w:tab w:val="num" w:pos="1440"/>
        </w:tabs>
        <w:ind w:left="1440" w:hanging="360"/>
      </w:pPr>
      <w:rPr>
        <w:rFonts w:ascii="Wingdings" w:hAnsi="Wingdings" w:hint="default"/>
      </w:rPr>
    </w:lvl>
    <w:lvl w:ilvl="2" w:tplc="6A8C1EFC" w:tentative="1">
      <w:start w:val="1"/>
      <w:numFmt w:val="bullet"/>
      <w:lvlText w:val=""/>
      <w:lvlJc w:val="left"/>
      <w:pPr>
        <w:tabs>
          <w:tab w:val="num" w:pos="2160"/>
        </w:tabs>
        <w:ind w:left="2160" w:hanging="360"/>
      </w:pPr>
      <w:rPr>
        <w:rFonts w:ascii="Wingdings" w:hAnsi="Wingdings" w:hint="default"/>
      </w:rPr>
    </w:lvl>
    <w:lvl w:ilvl="3" w:tplc="1236F57E" w:tentative="1">
      <w:start w:val="1"/>
      <w:numFmt w:val="bullet"/>
      <w:lvlText w:val=""/>
      <w:lvlJc w:val="left"/>
      <w:pPr>
        <w:tabs>
          <w:tab w:val="num" w:pos="2880"/>
        </w:tabs>
        <w:ind w:left="2880" w:hanging="360"/>
      </w:pPr>
      <w:rPr>
        <w:rFonts w:ascii="Wingdings" w:hAnsi="Wingdings" w:hint="default"/>
      </w:rPr>
    </w:lvl>
    <w:lvl w:ilvl="4" w:tplc="731EBA7E" w:tentative="1">
      <w:start w:val="1"/>
      <w:numFmt w:val="bullet"/>
      <w:lvlText w:val=""/>
      <w:lvlJc w:val="left"/>
      <w:pPr>
        <w:tabs>
          <w:tab w:val="num" w:pos="3600"/>
        </w:tabs>
        <w:ind w:left="3600" w:hanging="360"/>
      </w:pPr>
      <w:rPr>
        <w:rFonts w:ascii="Wingdings" w:hAnsi="Wingdings" w:hint="default"/>
      </w:rPr>
    </w:lvl>
    <w:lvl w:ilvl="5" w:tplc="EBE6775E" w:tentative="1">
      <w:start w:val="1"/>
      <w:numFmt w:val="bullet"/>
      <w:lvlText w:val=""/>
      <w:lvlJc w:val="left"/>
      <w:pPr>
        <w:tabs>
          <w:tab w:val="num" w:pos="4320"/>
        </w:tabs>
        <w:ind w:left="4320" w:hanging="360"/>
      </w:pPr>
      <w:rPr>
        <w:rFonts w:ascii="Wingdings" w:hAnsi="Wingdings" w:hint="default"/>
      </w:rPr>
    </w:lvl>
    <w:lvl w:ilvl="6" w:tplc="D03285A2" w:tentative="1">
      <w:start w:val="1"/>
      <w:numFmt w:val="bullet"/>
      <w:lvlText w:val=""/>
      <w:lvlJc w:val="left"/>
      <w:pPr>
        <w:tabs>
          <w:tab w:val="num" w:pos="5040"/>
        </w:tabs>
        <w:ind w:left="5040" w:hanging="360"/>
      </w:pPr>
      <w:rPr>
        <w:rFonts w:ascii="Wingdings" w:hAnsi="Wingdings" w:hint="default"/>
      </w:rPr>
    </w:lvl>
    <w:lvl w:ilvl="7" w:tplc="2FB21366" w:tentative="1">
      <w:start w:val="1"/>
      <w:numFmt w:val="bullet"/>
      <w:lvlText w:val=""/>
      <w:lvlJc w:val="left"/>
      <w:pPr>
        <w:tabs>
          <w:tab w:val="num" w:pos="5760"/>
        </w:tabs>
        <w:ind w:left="5760" w:hanging="360"/>
      </w:pPr>
      <w:rPr>
        <w:rFonts w:ascii="Wingdings" w:hAnsi="Wingdings" w:hint="default"/>
      </w:rPr>
    </w:lvl>
    <w:lvl w:ilvl="8" w:tplc="8DF4576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61A8D"/>
    <w:multiLevelType w:val="hybridMultilevel"/>
    <w:tmpl w:val="5DB2DCD0"/>
    <w:lvl w:ilvl="0" w:tplc="440A001B">
      <w:start w:val="1"/>
      <w:numFmt w:val="lowerRoman"/>
      <w:lvlText w:val="%1."/>
      <w:lvlJc w:val="right"/>
      <w:pPr>
        <w:ind w:left="1068" w:hanging="360"/>
      </w:pPr>
    </w:lvl>
    <w:lvl w:ilvl="1" w:tplc="440A0019">
      <w:start w:val="1"/>
      <w:numFmt w:val="lowerLetter"/>
      <w:lvlText w:val="%2."/>
      <w:lvlJc w:val="left"/>
      <w:pPr>
        <w:ind w:left="1428" w:hanging="360"/>
      </w:pPr>
    </w:lvl>
    <w:lvl w:ilvl="2" w:tplc="440A001B">
      <w:start w:val="1"/>
      <w:numFmt w:val="lowerRoman"/>
      <w:lvlText w:val="%3."/>
      <w:lvlJc w:val="right"/>
      <w:pPr>
        <w:ind w:left="2148" w:hanging="180"/>
      </w:pPr>
    </w:lvl>
    <w:lvl w:ilvl="3" w:tplc="440A000F" w:tentative="1">
      <w:start w:val="1"/>
      <w:numFmt w:val="decimal"/>
      <w:lvlText w:val="%4."/>
      <w:lvlJc w:val="left"/>
      <w:pPr>
        <w:ind w:left="2868" w:hanging="360"/>
      </w:pPr>
    </w:lvl>
    <w:lvl w:ilvl="4" w:tplc="440A0019" w:tentative="1">
      <w:start w:val="1"/>
      <w:numFmt w:val="lowerLetter"/>
      <w:lvlText w:val="%5."/>
      <w:lvlJc w:val="left"/>
      <w:pPr>
        <w:ind w:left="3588" w:hanging="360"/>
      </w:pPr>
    </w:lvl>
    <w:lvl w:ilvl="5" w:tplc="440A001B" w:tentative="1">
      <w:start w:val="1"/>
      <w:numFmt w:val="lowerRoman"/>
      <w:lvlText w:val="%6."/>
      <w:lvlJc w:val="right"/>
      <w:pPr>
        <w:ind w:left="4308" w:hanging="180"/>
      </w:pPr>
    </w:lvl>
    <w:lvl w:ilvl="6" w:tplc="440A000F" w:tentative="1">
      <w:start w:val="1"/>
      <w:numFmt w:val="decimal"/>
      <w:lvlText w:val="%7."/>
      <w:lvlJc w:val="left"/>
      <w:pPr>
        <w:ind w:left="5028" w:hanging="360"/>
      </w:pPr>
    </w:lvl>
    <w:lvl w:ilvl="7" w:tplc="440A0019" w:tentative="1">
      <w:start w:val="1"/>
      <w:numFmt w:val="lowerLetter"/>
      <w:lvlText w:val="%8."/>
      <w:lvlJc w:val="left"/>
      <w:pPr>
        <w:ind w:left="5748" w:hanging="360"/>
      </w:pPr>
    </w:lvl>
    <w:lvl w:ilvl="8" w:tplc="440A001B" w:tentative="1">
      <w:start w:val="1"/>
      <w:numFmt w:val="lowerRoman"/>
      <w:lvlText w:val="%9."/>
      <w:lvlJc w:val="right"/>
      <w:pPr>
        <w:ind w:left="6468" w:hanging="180"/>
      </w:pPr>
    </w:lvl>
  </w:abstractNum>
  <w:abstractNum w:abstractNumId="25" w15:restartNumberingAfterBreak="0">
    <w:nsid w:val="558E7833"/>
    <w:multiLevelType w:val="hybridMultilevel"/>
    <w:tmpl w:val="8B3E33CA"/>
    <w:lvl w:ilvl="0" w:tplc="911A2A06">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59BC4A93"/>
    <w:multiLevelType w:val="hybridMultilevel"/>
    <w:tmpl w:val="57D268C4"/>
    <w:lvl w:ilvl="0" w:tplc="440A0001">
      <w:start w:val="1"/>
      <w:numFmt w:val="bullet"/>
      <w:lvlText w:val=""/>
      <w:lvlJc w:val="left"/>
      <w:pPr>
        <w:ind w:left="436" w:hanging="360"/>
      </w:pPr>
      <w:rPr>
        <w:rFonts w:ascii="Symbol" w:hAnsi="Symbol" w:hint="default"/>
      </w:rPr>
    </w:lvl>
    <w:lvl w:ilvl="1" w:tplc="440A0003" w:tentative="1">
      <w:start w:val="1"/>
      <w:numFmt w:val="bullet"/>
      <w:lvlText w:val="o"/>
      <w:lvlJc w:val="left"/>
      <w:pPr>
        <w:ind w:left="1156" w:hanging="360"/>
      </w:pPr>
      <w:rPr>
        <w:rFonts w:ascii="Courier New" w:hAnsi="Courier New" w:cs="Courier New" w:hint="default"/>
      </w:rPr>
    </w:lvl>
    <w:lvl w:ilvl="2" w:tplc="440A0005" w:tentative="1">
      <w:start w:val="1"/>
      <w:numFmt w:val="bullet"/>
      <w:lvlText w:val=""/>
      <w:lvlJc w:val="left"/>
      <w:pPr>
        <w:ind w:left="1876" w:hanging="360"/>
      </w:pPr>
      <w:rPr>
        <w:rFonts w:ascii="Wingdings" w:hAnsi="Wingdings" w:hint="default"/>
      </w:rPr>
    </w:lvl>
    <w:lvl w:ilvl="3" w:tplc="440A0001" w:tentative="1">
      <w:start w:val="1"/>
      <w:numFmt w:val="bullet"/>
      <w:lvlText w:val=""/>
      <w:lvlJc w:val="left"/>
      <w:pPr>
        <w:ind w:left="2596" w:hanging="360"/>
      </w:pPr>
      <w:rPr>
        <w:rFonts w:ascii="Symbol" w:hAnsi="Symbol" w:hint="default"/>
      </w:rPr>
    </w:lvl>
    <w:lvl w:ilvl="4" w:tplc="440A0003" w:tentative="1">
      <w:start w:val="1"/>
      <w:numFmt w:val="bullet"/>
      <w:lvlText w:val="o"/>
      <w:lvlJc w:val="left"/>
      <w:pPr>
        <w:ind w:left="3316" w:hanging="360"/>
      </w:pPr>
      <w:rPr>
        <w:rFonts w:ascii="Courier New" w:hAnsi="Courier New" w:cs="Courier New" w:hint="default"/>
      </w:rPr>
    </w:lvl>
    <w:lvl w:ilvl="5" w:tplc="440A0005" w:tentative="1">
      <w:start w:val="1"/>
      <w:numFmt w:val="bullet"/>
      <w:lvlText w:val=""/>
      <w:lvlJc w:val="left"/>
      <w:pPr>
        <w:ind w:left="4036" w:hanging="360"/>
      </w:pPr>
      <w:rPr>
        <w:rFonts w:ascii="Wingdings" w:hAnsi="Wingdings" w:hint="default"/>
      </w:rPr>
    </w:lvl>
    <w:lvl w:ilvl="6" w:tplc="440A0001" w:tentative="1">
      <w:start w:val="1"/>
      <w:numFmt w:val="bullet"/>
      <w:lvlText w:val=""/>
      <w:lvlJc w:val="left"/>
      <w:pPr>
        <w:ind w:left="4756" w:hanging="360"/>
      </w:pPr>
      <w:rPr>
        <w:rFonts w:ascii="Symbol" w:hAnsi="Symbol" w:hint="default"/>
      </w:rPr>
    </w:lvl>
    <w:lvl w:ilvl="7" w:tplc="440A0003" w:tentative="1">
      <w:start w:val="1"/>
      <w:numFmt w:val="bullet"/>
      <w:lvlText w:val="o"/>
      <w:lvlJc w:val="left"/>
      <w:pPr>
        <w:ind w:left="5476" w:hanging="360"/>
      </w:pPr>
      <w:rPr>
        <w:rFonts w:ascii="Courier New" w:hAnsi="Courier New" w:cs="Courier New" w:hint="default"/>
      </w:rPr>
    </w:lvl>
    <w:lvl w:ilvl="8" w:tplc="440A0005" w:tentative="1">
      <w:start w:val="1"/>
      <w:numFmt w:val="bullet"/>
      <w:lvlText w:val=""/>
      <w:lvlJc w:val="left"/>
      <w:pPr>
        <w:ind w:left="6196" w:hanging="360"/>
      </w:pPr>
      <w:rPr>
        <w:rFonts w:ascii="Wingdings" w:hAnsi="Wingdings" w:hint="default"/>
      </w:rPr>
    </w:lvl>
  </w:abstractNum>
  <w:abstractNum w:abstractNumId="27" w15:restartNumberingAfterBreak="0">
    <w:nsid w:val="5DC21D52"/>
    <w:multiLevelType w:val="hybridMultilevel"/>
    <w:tmpl w:val="2A381E8A"/>
    <w:lvl w:ilvl="0" w:tplc="FF8E7674">
      <w:start w:val="1"/>
      <w:numFmt w:val="decimal"/>
      <w:lvlText w:val="%1."/>
      <w:lvlJc w:val="left"/>
      <w:pPr>
        <w:tabs>
          <w:tab w:val="num" w:pos="720"/>
        </w:tabs>
        <w:ind w:left="720" w:hanging="360"/>
      </w:pPr>
    </w:lvl>
    <w:lvl w:ilvl="1" w:tplc="9DC88DD0" w:tentative="1">
      <w:start w:val="1"/>
      <w:numFmt w:val="decimal"/>
      <w:lvlText w:val="%2."/>
      <w:lvlJc w:val="left"/>
      <w:pPr>
        <w:tabs>
          <w:tab w:val="num" w:pos="1440"/>
        </w:tabs>
        <w:ind w:left="1440" w:hanging="360"/>
      </w:pPr>
    </w:lvl>
    <w:lvl w:ilvl="2" w:tplc="E0D4C074" w:tentative="1">
      <w:start w:val="1"/>
      <w:numFmt w:val="decimal"/>
      <w:lvlText w:val="%3."/>
      <w:lvlJc w:val="left"/>
      <w:pPr>
        <w:tabs>
          <w:tab w:val="num" w:pos="2160"/>
        </w:tabs>
        <w:ind w:left="2160" w:hanging="360"/>
      </w:pPr>
    </w:lvl>
    <w:lvl w:ilvl="3" w:tplc="C51E9E7A" w:tentative="1">
      <w:start w:val="1"/>
      <w:numFmt w:val="decimal"/>
      <w:lvlText w:val="%4."/>
      <w:lvlJc w:val="left"/>
      <w:pPr>
        <w:tabs>
          <w:tab w:val="num" w:pos="2880"/>
        </w:tabs>
        <w:ind w:left="2880" w:hanging="360"/>
      </w:pPr>
    </w:lvl>
    <w:lvl w:ilvl="4" w:tplc="3CC815DA" w:tentative="1">
      <w:start w:val="1"/>
      <w:numFmt w:val="decimal"/>
      <w:lvlText w:val="%5."/>
      <w:lvlJc w:val="left"/>
      <w:pPr>
        <w:tabs>
          <w:tab w:val="num" w:pos="3600"/>
        </w:tabs>
        <w:ind w:left="3600" w:hanging="360"/>
      </w:pPr>
    </w:lvl>
    <w:lvl w:ilvl="5" w:tplc="BB8C68B2" w:tentative="1">
      <w:start w:val="1"/>
      <w:numFmt w:val="decimal"/>
      <w:lvlText w:val="%6."/>
      <w:lvlJc w:val="left"/>
      <w:pPr>
        <w:tabs>
          <w:tab w:val="num" w:pos="4320"/>
        </w:tabs>
        <w:ind w:left="4320" w:hanging="360"/>
      </w:pPr>
    </w:lvl>
    <w:lvl w:ilvl="6" w:tplc="14DC8BB4" w:tentative="1">
      <w:start w:val="1"/>
      <w:numFmt w:val="decimal"/>
      <w:lvlText w:val="%7."/>
      <w:lvlJc w:val="left"/>
      <w:pPr>
        <w:tabs>
          <w:tab w:val="num" w:pos="5040"/>
        </w:tabs>
        <w:ind w:left="5040" w:hanging="360"/>
      </w:pPr>
    </w:lvl>
    <w:lvl w:ilvl="7" w:tplc="0FD26A68" w:tentative="1">
      <w:start w:val="1"/>
      <w:numFmt w:val="decimal"/>
      <w:lvlText w:val="%8."/>
      <w:lvlJc w:val="left"/>
      <w:pPr>
        <w:tabs>
          <w:tab w:val="num" w:pos="5760"/>
        </w:tabs>
        <w:ind w:left="5760" w:hanging="360"/>
      </w:pPr>
    </w:lvl>
    <w:lvl w:ilvl="8" w:tplc="75D28A76" w:tentative="1">
      <w:start w:val="1"/>
      <w:numFmt w:val="decimal"/>
      <w:lvlText w:val="%9."/>
      <w:lvlJc w:val="left"/>
      <w:pPr>
        <w:tabs>
          <w:tab w:val="num" w:pos="6480"/>
        </w:tabs>
        <w:ind w:left="6480" w:hanging="360"/>
      </w:pPr>
    </w:lvl>
  </w:abstractNum>
  <w:abstractNum w:abstractNumId="28" w15:restartNumberingAfterBreak="0">
    <w:nsid w:val="65E845A1"/>
    <w:multiLevelType w:val="hybridMultilevel"/>
    <w:tmpl w:val="973EA0EC"/>
    <w:lvl w:ilvl="0" w:tplc="FFFFFFFF">
      <w:start w:val="1"/>
      <w:numFmt w:val="upperRoman"/>
      <w:lvlText w:val="%1."/>
      <w:lvlJc w:val="right"/>
      <w:pPr>
        <w:ind w:left="720" w:hanging="36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4E7828"/>
    <w:multiLevelType w:val="hybridMultilevel"/>
    <w:tmpl w:val="C766127E"/>
    <w:lvl w:ilvl="0" w:tplc="BC021E2C">
      <w:start w:val="1"/>
      <w:numFmt w:val="bullet"/>
      <w:lvlText w:val=""/>
      <w:lvlJc w:val="left"/>
      <w:pPr>
        <w:tabs>
          <w:tab w:val="num" w:pos="720"/>
        </w:tabs>
        <w:ind w:left="720" w:hanging="360"/>
      </w:pPr>
      <w:rPr>
        <w:rFonts w:ascii="Wingdings" w:hAnsi="Wingdings" w:hint="default"/>
      </w:rPr>
    </w:lvl>
    <w:lvl w:ilvl="1" w:tplc="00B203D6" w:tentative="1">
      <w:start w:val="1"/>
      <w:numFmt w:val="bullet"/>
      <w:lvlText w:val=""/>
      <w:lvlJc w:val="left"/>
      <w:pPr>
        <w:tabs>
          <w:tab w:val="num" w:pos="1440"/>
        </w:tabs>
        <w:ind w:left="1440" w:hanging="360"/>
      </w:pPr>
      <w:rPr>
        <w:rFonts w:ascii="Wingdings" w:hAnsi="Wingdings" w:hint="default"/>
      </w:rPr>
    </w:lvl>
    <w:lvl w:ilvl="2" w:tplc="691CC652" w:tentative="1">
      <w:start w:val="1"/>
      <w:numFmt w:val="bullet"/>
      <w:lvlText w:val=""/>
      <w:lvlJc w:val="left"/>
      <w:pPr>
        <w:tabs>
          <w:tab w:val="num" w:pos="2160"/>
        </w:tabs>
        <w:ind w:left="2160" w:hanging="360"/>
      </w:pPr>
      <w:rPr>
        <w:rFonts w:ascii="Wingdings" w:hAnsi="Wingdings" w:hint="default"/>
      </w:rPr>
    </w:lvl>
    <w:lvl w:ilvl="3" w:tplc="E5022824" w:tentative="1">
      <w:start w:val="1"/>
      <w:numFmt w:val="bullet"/>
      <w:lvlText w:val=""/>
      <w:lvlJc w:val="left"/>
      <w:pPr>
        <w:tabs>
          <w:tab w:val="num" w:pos="2880"/>
        </w:tabs>
        <w:ind w:left="2880" w:hanging="360"/>
      </w:pPr>
      <w:rPr>
        <w:rFonts w:ascii="Wingdings" w:hAnsi="Wingdings" w:hint="default"/>
      </w:rPr>
    </w:lvl>
    <w:lvl w:ilvl="4" w:tplc="6AC2180E" w:tentative="1">
      <w:start w:val="1"/>
      <w:numFmt w:val="bullet"/>
      <w:lvlText w:val=""/>
      <w:lvlJc w:val="left"/>
      <w:pPr>
        <w:tabs>
          <w:tab w:val="num" w:pos="3600"/>
        </w:tabs>
        <w:ind w:left="3600" w:hanging="360"/>
      </w:pPr>
      <w:rPr>
        <w:rFonts w:ascii="Wingdings" w:hAnsi="Wingdings" w:hint="default"/>
      </w:rPr>
    </w:lvl>
    <w:lvl w:ilvl="5" w:tplc="44A016E0" w:tentative="1">
      <w:start w:val="1"/>
      <w:numFmt w:val="bullet"/>
      <w:lvlText w:val=""/>
      <w:lvlJc w:val="left"/>
      <w:pPr>
        <w:tabs>
          <w:tab w:val="num" w:pos="4320"/>
        </w:tabs>
        <w:ind w:left="4320" w:hanging="360"/>
      </w:pPr>
      <w:rPr>
        <w:rFonts w:ascii="Wingdings" w:hAnsi="Wingdings" w:hint="default"/>
      </w:rPr>
    </w:lvl>
    <w:lvl w:ilvl="6" w:tplc="EB8CDCF6" w:tentative="1">
      <w:start w:val="1"/>
      <w:numFmt w:val="bullet"/>
      <w:lvlText w:val=""/>
      <w:lvlJc w:val="left"/>
      <w:pPr>
        <w:tabs>
          <w:tab w:val="num" w:pos="5040"/>
        </w:tabs>
        <w:ind w:left="5040" w:hanging="360"/>
      </w:pPr>
      <w:rPr>
        <w:rFonts w:ascii="Wingdings" w:hAnsi="Wingdings" w:hint="default"/>
      </w:rPr>
    </w:lvl>
    <w:lvl w:ilvl="7" w:tplc="54467E2C" w:tentative="1">
      <w:start w:val="1"/>
      <w:numFmt w:val="bullet"/>
      <w:lvlText w:val=""/>
      <w:lvlJc w:val="left"/>
      <w:pPr>
        <w:tabs>
          <w:tab w:val="num" w:pos="5760"/>
        </w:tabs>
        <w:ind w:left="5760" w:hanging="360"/>
      </w:pPr>
      <w:rPr>
        <w:rFonts w:ascii="Wingdings" w:hAnsi="Wingdings" w:hint="default"/>
      </w:rPr>
    </w:lvl>
    <w:lvl w:ilvl="8" w:tplc="D4E4E7C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B75718"/>
    <w:multiLevelType w:val="hybridMultilevel"/>
    <w:tmpl w:val="E9B68A94"/>
    <w:lvl w:ilvl="0" w:tplc="FFFFFFFF">
      <w:start w:val="1"/>
      <w:numFmt w:val="upperRoman"/>
      <w:lvlText w:val="%1."/>
      <w:lvlJc w:val="right"/>
      <w:pPr>
        <w:ind w:left="720" w:hanging="36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D90AE7"/>
    <w:multiLevelType w:val="hybridMultilevel"/>
    <w:tmpl w:val="973EA0EC"/>
    <w:lvl w:ilvl="0" w:tplc="FFFFFFFF">
      <w:start w:val="1"/>
      <w:numFmt w:val="upperRoman"/>
      <w:lvlText w:val="%1."/>
      <w:lvlJc w:val="right"/>
      <w:pPr>
        <w:ind w:left="720" w:hanging="36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0A1015"/>
    <w:multiLevelType w:val="hybridMultilevel"/>
    <w:tmpl w:val="11E6F972"/>
    <w:lvl w:ilvl="0" w:tplc="AC8643D0">
      <w:start w:val="1"/>
      <w:numFmt w:val="upperLetter"/>
      <w:lvlText w:val="%1."/>
      <w:lvlJc w:val="left"/>
      <w:pPr>
        <w:ind w:left="76" w:hanging="360"/>
      </w:pPr>
      <w:rPr>
        <w:rFonts w:hint="default"/>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33" w15:restartNumberingAfterBreak="0">
    <w:nsid w:val="6D1A42DB"/>
    <w:multiLevelType w:val="hybridMultilevel"/>
    <w:tmpl w:val="B0403A3C"/>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34" w15:restartNumberingAfterBreak="0">
    <w:nsid w:val="70CC0E44"/>
    <w:multiLevelType w:val="hybridMultilevel"/>
    <w:tmpl w:val="FE1AD90E"/>
    <w:lvl w:ilvl="0" w:tplc="80FA6E24">
      <w:start w:val="1"/>
      <w:numFmt w:val="bullet"/>
      <w:lvlText w:val=""/>
      <w:lvlJc w:val="left"/>
      <w:pPr>
        <w:tabs>
          <w:tab w:val="num" w:pos="720"/>
        </w:tabs>
        <w:ind w:left="720" w:hanging="360"/>
      </w:pPr>
      <w:rPr>
        <w:rFonts w:ascii="Wingdings" w:hAnsi="Wingdings" w:hint="default"/>
      </w:rPr>
    </w:lvl>
    <w:lvl w:ilvl="1" w:tplc="B7805D8E" w:tentative="1">
      <w:start w:val="1"/>
      <w:numFmt w:val="bullet"/>
      <w:lvlText w:val=""/>
      <w:lvlJc w:val="left"/>
      <w:pPr>
        <w:tabs>
          <w:tab w:val="num" w:pos="1440"/>
        </w:tabs>
        <w:ind w:left="1440" w:hanging="360"/>
      </w:pPr>
      <w:rPr>
        <w:rFonts w:ascii="Wingdings" w:hAnsi="Wingdings" w:hint="default"/>
      </w:rPr>
    </w:lvl>
    <w:lvl w:ilvl="2" w:tplc="8B88553C" w:tentative="1">
      <w:start w:val="1"/>
      <w:numFmt w:val="bullet"/>
      <w:lvlText w:val=""/>
      <w:lvlJc w:val="left"/>
      <w:pPr>
        <w:tabs>
          <w:tab w:val="num" w:pos="2160"/>
        </w:tabs>
        <w:ind w:left="2160" w:hanging="360"/>
      </w:pPr>
      <w:rPr>
        <w:rFonts w:ascii="Wingdings" w:hAnsi="Wingdings" w:hint="default"/>
      </w:rPr>
    </w:lvl>
    <w:lvl w:ilvl="3" w:tplc="4364B3AA" w:tentative="1">
      <w:start w:val="1"/>
      <w:numFmt w:val="bullet"/>
      <w:lvlText w:val=""/>
      <w:lvlJc w:val="left"/>
      <w:pPr>
        <w:tabs>
          <w:tab w:val="num" w:pos="2880"/>
        </w:tabs>
        <w:ind w:left="2880" w:hanging="360"/>
      </w:pPr>
      <w:rPr>
        <w:rFonts w:ascii="Wingdings" w:hAnsi="Wingdings" w:hint="default"/>
      </w:rPr>
    </w:lvl>
    <w:lvl w:ilvl="4" w:tplc="FB1A9EB2" w:tentative="1">
      <w:start w:val="1"/>
      <w:numFmt w:val="bullet"/>
      <w:lvlText w:val=""/>
      <w:lvlJc w:val="left"/>
      <w:pPr>
        <w:tabs>
          <w:tab w:val="num" w:pos="3600"/>
        </w:tabs>
        <w:ind w:left="3600" w:hanging="360"/>
      </w:pPr>
      <w:rPr>
        <w:rFonts w:ascii="Wingdings" w:hAnsi="Wingdings" w:hint="default"/>
      </w:rPr>
    </w:lvl>
    <w:lvl w:ilvl="5" w:tplc="BDD046DA" w:tentative="1">
      <w:start w:val="1"/>
      <w:numFmt w:val="bullet"/>
      <w:lvlText w:val=""/>
      <w:lvlJc w:val="left"/>
      <w:pPr>
        <w:tabs>
          <w:tab w:val="num" w:pos="4320"/>
        </w:tabs>
        <w:ind w:left="4320" w:hanging="360"/>
      </w:pPr>
      <w:rPr>
        <w:rFonts w:ascii="Wingdings" w:hAnsi="Wingdings" w:hint="default"/>
      </w:rPr>
    </w:lvl>
    <w:lvl w:ilvl="6" w:tplc="6DC206C2" w:tentative="1">
      <w:start w:val="1"/>
      <w:numFmt w:val="bullet"/>
      <w:lvlText w:val=""/>
      <w:lvlJc w:val="left"/>
      <w:pPr>
        <w:tabs>
          <w:tab w:val="num" w:pos="5040"/>
        </w:tabs>
        <w:ind w:left="5040" w:hanging="360"/>
      </w:pPr>
      <w:rPr>
        <w:rFonts w:ascii="Wingdings" w:hAnsi="Wingdings" w:hint="default"/>
      </w:rPr>
    </w:lvl>
    <w:lvl w:ilvl="7" w:tplc="B95EF24C" w:tentative="1">
      <w:start w:val="1"/>
      <w:numFmt w:val="bullet"/>
      <w:lvlText w:val=""/>
      <w:lvlJc w:val="left"/>
      <w:pPr>
        <w:tabs>
          <w:tab w:val="num" w:pos="5760"/>
        </w:tabs>
        <w:ind w:left="5760" w:hanging="360"/>
      </w:pPr>
      <w:rPr>
        <w:rFonts w:ascii="Wingdings" w:hAnsi="Wingdings" w:hint="default"/>
      </w:rPr>
    </w:lvl>
    <w:lvl w:ilvl="8" w:tplc="D32AB24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01331"/>
    <w:multiLevelType w:val="hybridMultilevel"/>
    <w:tmpl w:val="0B5E6CC0"/>
    <w:lvl w:ilvl="0" w:tplc="951E150C">
      <w:start w:val="1"/>
      <w:numFmt w:val="upperLetter"/>
      <w:lvlText w:val="%1."/>
      <w:lvlJc w:val="left"/>
      <w:pPr>
        <w:tabs>
          <w:tab w:val="num" w:pos="720"/>
        </w:tabs>
        <w:ind w:left="720" w:hanging="360"/>
      </w:pPr>
    </w:lvl>
    <w:lvl w:ilvl="1" w:tplc="DDF240D2" w:tentative="1">
      <w:start w:val="1"/>
      <w:numFmt w:val="upperLetter"/>
      <w:lvlText w:val="%2."/>
      <w:lvlJc w:val="left"/>
      <w:pPr>
        <w:tabs>
          <w:tab w:val="num" w:pos="1440"/>
        </w:tabs>
        <w:ind w:left="1440" w:hanging="360"/>
      </w:pPr>
    </w:lvl>
    <w:lvl w:ilvl="2" w:tplc="4CE42F84" w:tentative="1">
      <w:start w:val="1"/>
      <w:numFmt w:val="upperLetter"/>
      <w:lvlText w:val="%3."/>
      <w:lvlJc w:val="left"/>
      <w:pPr>
        <w:tabs>
          <w:tab w:val="num" w:pos="2160"/>
        </w:tabs>
        <w:ind w:left="2160" w:hanging="360"/>
      </w:pPr>
    </w:lvl>
    <w:lvl w:ilvl="3" w:tplc="51269FCC" w:tentative="1">
      <w:start w:val="1"/>
      <w:numFmt w:val="upperLetter"/>
      <w:lvlText w:val="%4."/>
      <w:lvlJc w:val="left"/>
      <w:pPr>
        <w:tabs>
          <w:tab w:val="num" w:pos="2880"/>
        </w:tabs>
        <w:ind w:left="2880" w:hanging="360"/>
      </w:pPr>
    </w:lvl>
    <w:lvl w:ilvl="4" w:tplc="06EAB38C" w:tentative="1">
      <w:start w:val="1"/>
      <w:numFmt w:val="upperLetter"/>
      <w:lvlText w:val="%5."/>
      <w:lvlJc w:val="left"/>
      <w:pPr>
        <w:tabs>
          <w:tab w:val="num" w:pos="3600"/>
        </w:tabs>
        <w:ind w:left="3600" w:hanging="360"/>
      </w:pPr>
    </w:lvl>
    <w:lvl w:ilvl="5" w:tplc="9B90806A" w:tentative="1">
      <w:start w:val="1"/>
      <w:numFmt w:val="upperLetter"/>
      <w:lvlText w:val="%6."/>
      <w:lvlJc w:val="left"/>
      <w:pPr>
        <w:tabs>
          <w:tab w:val="num" w:pos="4320"/>
        </w:tabs>
        <w:ind w:left="4320" w:hanging="360"/>
      </w:pPr>
    </w:lvl>
    <w:lvl w:ilvl="6" w:tplc="D8641FDC" w:tentative="1">
      <w:start w:val="1"/>
      <w:numFmt w:val="upperLetter"/>
      <w:lvlText w:val="%7."/>
      <w:lvlJc w:val="left"/>
      <w:pPr>
        <w:tabs>
          <w:tab w:val="num" w:pos="5040"/>
        </w:tabs>
        <w:ind w:left="5040" w:hanging="360"/>
      </w:pPr>
    </w:lvl>
    <w:lvl w:ilvl="7" w:tplc="B98CBFD0" w:tentative="1">
      <w:start w:val="1"/>
      <w:numFmt w:val="upperLetter"/>
      <w:lvlText w:val="%8."/>
      <w:lvlJc w:val="left"/>
      <w:pPr>
        <w:tabs>
          <w:tab w:val="num" w:pos="5760"/>
        </w:tabs>
        <w:ind w:left="5760" w:hanging="360"/>
      </w:pPr>
    </w:lvl>
    <w:lvl w:ilvl="8" w:tplc="45509E0C" w:tentative="1">
      <w:start w:val="1"/>
      <w:numFmt w:val="upperLetter"/>
      <w:lvlText w:val="%9."/>
      <w:lvlJc w:val="left"/>
      <w:pPr>
        <w:tabs>
          <w:tab w:val="num" w:pos="6480"/>
        </w:tabs>
        <w:ind w:left="6480" w:hanging="360"/>
      </w:pPr>
    </w:lvl>
  </w:abstractNum>
  <w:abstractNum w:abstractNumId="36" w15:restartNumberingAfterBreak="0">
    <w:nsid w:val="73025F8A"/>
    <w:multiLevelType w:val="hybridMultilevel"/>
    <w:tmpl w:val="68FADAFE"/>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49A1B17"/>
    <w:multiLevelType w:val="hybridMultilevel"/>
    <w:tmpl w:val="CE7C29CC"/>
    <w:lvl w:ilvl="0" w:tplc="03BC98A6">
      <w:start w:val="1"/>
      <w:numFmt w:val="bullet"/>
      <w:lvlText w:val="•"/>
      <w:lvlJc w:val="left"/>
      <w:pPr>
        <w:tabs>
          <w:tab w:val="num" w:pos="720"/>
        </w:tabs>
        <w:ind w:left="720" w:hanging="360"/>
      </w:pPr>
      <w:rPr>
        <w:rFonts w:ascii="Arial" w:hAnsi="Arial" w:hint="default"/>
      </w:rPr>
    </w:lvl>
    <w:lvl w:ilvl="1" w:tplc="88D60B4C" w:tentative="1">
      <w:start w:val="1"/>
      <w:numFmt w:val="bullet"/>
      <w:lvlText w:val="•"/>
      <w:lvlJc w:val="left"/>
      <w:pPr>
        <w:tabs>
          <w:tab w:val="num" w:pos="1440"/>
        </w:tabs>
        <w:ind w:left="1440" w:hanging="360"/>
      </w:pPr>
      <w:rPr>
        <w:rFonts w:ascii="Arial" w:hAnsi="Arial" w:hint="default"/>
      </w:rPr>
    </w:lvl>
    <w:lvl w:ilvl="2" w:tplc="DFC66C48" w:tentative="1">
      <w:start w:val="1"/>
      <w:numFmt w:val="bullet"/>
      <w:lvlText w:val="•"/>
      <w:lvlJc w:val="left"/>
      <w:pPr>
        <w:tabs>
          <w:tab w:val="num" w:pos="2160"/>
        </w:tabs>
        <w:ind w:left="2160" w:hanging="360"/>
      </w:pPr>
      <w:rPr>
        <w:rFonts w:ascii="Arial" w:hAnsi="Arial" w:hint="default"/>
      </w:rPr>
    </w:lvl>
    <w:lvl w:ilvl="3" w:tplc="7902B664" w:tentative="1">
      <w:start w:val="1"/>
      <w:numFmt w:val="bullet"/>
      <w:lvlText w:val="•"/>
      <w:lvlJc w:val="left"/>
      <w:pPr>
        <w:tabs>
          <w:tab w:val="num" w:pos="2880"/>
        </w:tabs>
        <w:ind w:left="2880" w:hanging="360"/>
      </w:pPr>
      <w:rPr>
        <w:rFonts w:ascii="Arial" w:hAnsi="Arial" w:hint="default"/>
      </w:rPr>
    </w:lvl>
    <w:lvl w:ilvl="4" w:tplc="B934B188" w:tentative="1">
      <w:start w:val="1"/>
      <w:numFmt w:val="bullet"/>
      <w:lvlText w:val="•"/>
      <w:lvlJc w:val="left"/>
      <w:pPr>
        <w:tabs>
          <w:tab w:val="num" w:pos="3600"/>
        </w:tabs>
        <w:ind w:left="3600" w:hanging="360"/>
      </w:pPr>
      <w:rPr>
        <w:rFonts w:ascii="Arial" w:hAnsi="Arial" w:hint="default"/>
      </w:rPr>
    </w:lvl>
    <w:lvl w:ilvl="5" w:tplc="1EDA14E4" w:tentative="1">
      <w:start w:val="1"/>
      <w:numFmt w:val="bullet"/>
      <w:lvlText w:val="•"/>
      <w:lvlJc w:val="left"/>
      <w:pPr>
        <w:tabs>
          <w:tab w:val="num" w:pos="4320"/>
        </w:tabs>
        <w:ind w:left="4320" w:hanging="360"/>
      </w:pPr>
      <w:rPr>
        <w:rFonts w:ascii="Arial" w:hAnsi="Arial" w:hint="default"/>
      </w:rPr>
    </w:lvl>
    <w:lvl w:ilvl="6" w:tplc="AF3AE728" w:tentative="1">
      <w:start w:val="1"/>
      <w:numFmt w:val="bullet"/>
      <w:lvlText w:val="•"/>
      <w:lvlJc w:val="left"/>
      <w:pPr>
        <w:tabs>
          <w:tab w:val="num" w:pos="5040"/>
        </w:tabs>
        <w:ind w:left="5040" w:hanging="360"/>
      </w:pPr>
      <w:rPr>
        <w:rFonts w:ascii="Arial" w:hAnsi="Arial" w:hint="default"/>
      </w:rPr>
    </w:lvl>
    <w:lvl w:ilvl="7" w:tplc="7022280E" w:tentative="1">
      <w:start w:val="1"/>
      <w:numFmt w:val="bullet"/>
      <w:lvlText w:val="•"/>
      <w:lvlJc w:val="left"/>
      <w:pPr>
        <w:tabs>
          <w:tab w:val="num" w:pos="5760"/>
        </w:tabs>
        <w:ind w:left="5760" w:hanging="360"/>
      </w:pPr>
      <w:rPr>
        <w:rFonts w:ascii="Arial" w:hAnsi="Arial" w:hint="default"/>
      </w:rPr>
    </w:lvl>
    <w:lvl w:ilvl="8" w:tplc="FF3093B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6D4045E"/>
    <w:multiLevelType w:val="hybridMultilevel"/>
    <w:tmpl w:val="6136E00A"/>
    <w:lvl w:ilvl="0" w:tplc="D4882588">
      <w:start w:val="1"/>
      <w:numFmt w:val="upperLetter"/>
      <w:lvlText w:val="%1)"/>
      <w:lvlJc w:val="left"/>
      <w:pPr>
        <w:tabs>
          <w:tab w:val="num" w:pos="360"/>
        </w:tabs>
        <w:ind w:left="360" w:hanging="360"/>
      </w:pPr>
      <w:rPr>
        <w:rFonts w:ascii="Arial" w:hAnsi="Arial" w:cs="Times New Roman" w:hint="default"/>
        <w:b/>
        <w:sz w:val="24"/>
        <w:szCs w:val="28"/>
      </w:rPr>
    </w:lvl>
    <w:lvl w:ilvl="1" w:tplc="C2106F80">
      <w:start w:val="1"/>
      <w:numFmt w:val="bullet"/>
      <w:lvlText w:val=""/>
      <w:lvlJc w:val="left"/>
      <w:pPr>
        <w:tabs>
          <w:tab w:val="num" w:pos="1080"/>
        </w:tabs>
        <w:ind w:left="1080" w:hanging="360"/>
      </w:pPr>
      <w:rPr>
        <w:rFonts w:ascii="Wingdings" w:hAnsi="Wingdings" w:hint="default"/>
      </w:rPr>
    </w:lvl>
    <w:lvl w:ilvl="2" w:tplc="0338EEB2">
      <w:start w:val="1"/>
      <w:numFmt w:val="bullet"/>
      <w:lvlText w:val=""/>
      <w:lvlJc w:val="left"/>
      <w:pPr>
        <w:tabs>
          <w:tab w:val="num" w:pos="1800"/>
        </w:tabs>
        <w:ind w:left="1800" w:hanging="360"/>
      </w:pPr>
      <w:rPr>
        <w:rFonts w:ascii="Wingdings" w:hAnsi="Wingdings" w:hint="default"/>
      </w:rPr>
    </w:lvl>
    <w:lvl w:ilvl="3" w:tplc="BE820F3A">
      <w:start w:val="1"/>
      <w:numFmt w:val="bullet"/>
      <w:lvlText w:val=""/>
      <w:lvlJc w:val="left"/>
      <w:pPr>
        <w:tabs>
          <w:tab w:val="num" w:pos="2520"/>
        </w:tabs>
        <w:ind w:left="2520" w:hanging="360"/>
      </w:pPr>
      <w:rPr>
        <w:rFonts w:ascii="Wingdings" w:hAnsi="Wingdings" w:hint="default"/>
      </w:rPr>
    </w:lvl>
    <w:lvl w:ilvl="4" w:tplc="971215B2">
      <w:start w:val="1"/>
      <w:numFmt w:val="bullet"/>
      <w:lvlText w:val=""/>
      <w:lvlJc w:val="left"/>
      <w:pPr>
        <w:tabs>
          <w:tab w:val="num" w:pos="3240"/>
        </w:tabs>
        <w:ind w:left="3240" w:hanging="360"/>
      </w:pPr>
      <w:rPr>
        <w:rFonts w:ascii="Wingdings" w:hAnsi="Wingdings" w:hint="default"/>
      </w:rPr>
    </w:lvl>
    <w:lvl w:ilvl="5" w:tplc="979814C4">
      <w:start w:val="1"/>
      <w:numFmt w:val="bullet"/>
      <w:lvlText w:val=""/>
      <w:lvlJc w:val="left"/>
      <w:pPr>
        <w:tabs>
          <w:tab w:val="num" w:pos="3960"/>
        </w:tabs>
        <w:ind w:left="3960" w:hanging="360"/>
      </w:pPr>
      <w:rPr>
        <w:rFonts w:ascii="Wingdings" w:hAnsi="Wingdings" w:hint="default"/>
      </w:rPr>
    </w:lvl>
    <w:lvl w:ilvl="6" w:tplc="2A02D9A8">
      <w:start w:val="1"/>
      <w:numFmt w:val="bullet"/>
      <w:lvlText w:val=""/>
      <w:lvlJc w:val="left"/>
      <w:pPr>
        <w:tabs>
          <w:tab w:val="num" w:pos="4680"/>
        </w:tabs>
        <w:ind w:left="4680" w:hanging="360"/>
      </w:pPr>
      <w:rPr>
        <w:rFonts w:ascii="Wingdings" w:hAnsi="Wingdings" w:hint="default"/>
      </w:rPr>
    </w:lvl>
    <w:lvl w:ilvl="7" w:tplc="BD6EC372">
      <w:start w:val="1"/>
      <w:numFmt w:val="bullet"/>
      <w:lvlText w:val=""/>
      <w:lvlJc w:val="left"/>
      <w:pPr>
        <w:tabs>
          <w:tab w:val="num" w:pos="5400"/>
        </w:tabs>
        <w:ind w:left="5400" w:hanging="360"/>
      </w:pPr>
      <w:rPr>
        <w:rFonts w:ascii="Wingdings" w:hAnsi="Wingdings" w:hint="default"/>
      </w:rPr>
    </w:lvl>
    <w:lvl w:ilvl="8" w:tplc="7F287E68">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92E34CD"/>
    <w:multiLevelType w:val="hybridMultilevel"/>
    <w:tmpl w:val="F47E37E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9D65BD2"/>
    <w:multiLevelType w:val="hybridMultilevel"/>
    <w:tmpl w:val="19205E0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CE1270A"/>
    <w:multiLevelType w:val="hybridMultilevel"/>
    <w:tmpl w:val="D1D8CFB0"/>
    <w:lvl w:ilvl="0" w:tplc="2166A446">
      <w:start w:val="2"/>
      <w:numFmt w:val="lowerLetter"/>
      <w:lvlText w:val="%1)"/>
      <w:lvlJc w:val="left"/>
      <w:pPr>
        <w:tabs>
          <w:tab w:val="num" w:pos="720"/>
        </w:tabs>
        <w:ind w:left="720" w:hanging="360"/>
      </w:pPr>
    </w:lvl>
    <w:lvl w:ilvl="1" w:tplc="90AA4194" w:tentative="1">
      <w:start w:val="1"/>
      <w:numFmt w:val="lowerLetter"/>
      <w:lvlText w:val="%2)"/>
      <w:lvlJc w:val="left"/>
      <w:pPr>
        <w:tabs>
          <w:tab w:val="num" w:pos="1440"/>
        </w:tabs>
        <w:ind w:left="1440" w:hanging="360"/>
      </w:pPr>
    </w:lvl>
    <w:lvl w:ilvl="2" w:tplc="54A8495A" w:tentative="1">
      <w:start w:val="1"/>
      <w:numFmt w:val="lowerLetter"/>
      <w:lvlText w:val="%3)"/>
      <w:lvlJc w:val="left"/>
      <w:pPr>
        <w:tabs>
          <w:tab w:val="num" w:pos="2160"/>
        </w:tabs>
        <w:ind w:left="2160" w:hanging="360"/>
      </w:pPr>
    </w:lvl>
    <w:lvl w:ilvl="3" w:tplc="79460C66" w:tentative="1">
      <w:start w:val="1"/>
      <w:numFmt w:val="lowerLetter"/>
      <w:lvlText w:val="%4)"/>
      <w:lvlJc w:val="left"/>
      <w:pPr>
        <w:tabs>
          <w:tab w:val="num" w:pos="2880"/>
        </w:tabs>
        <w:ind w:left="2880" w:hanging="360"/>
      </w:pPr>
    </w:lvl>
    <w:lvl w:ilvl="4" w:tplc="F2207792" w:tentative="1">
      <w:start w:val="1"/>
      <w:numFmt w:val="lowerLetter"/>
      <w:lvlText w:val="%5)"/>
      <w:lvlJc w:val="left"/>
      <w:pPr>
        <w:tabs>
          <w:tab w:val="num" w:pos="3600"/>
        </w:tabs>
        <w:ind w:left="3600" w:hanging="360"/>
      </w:pPr>
    </w:lvl>
    <w:lvl w:ilvl="5" w:tplc="B5283E12" w:tentative="1">
      <w:start w:val="1"/>
      <w:numFmt w:val="lowerLetter"/>
      <w:lvlText w:val="%6)"/>
      <w:lvlJc w:val="left"/>
      <w:pPr>
        <w:tabs>
          <w:tab w:val="num" w:pos="4320"/>
        </w:tabs>
        <w:ind w:left="4320" w:hanging="360"/>
      </w:pPr>
    </w:lvl>
    <w:lvl w:ilvl="6" w:tplc="A5C4FEAE" w:tentative="1">
      <w:start w:val="1"/>
      <w:numFmt w:val="lowerLetter"/>
      <w:lvlText w:val="%7)"/>
      <w:lvlJc w:val="left"/>
      <w:pPr>
        <w:tabs>
          <w:tab w:val="num" w:pos="5040"/>
        </w:tabs>
        <w:ind w:left="5040" w:hanging="360"/>
      </w:pPr>
    </w:lvl>
    <w:lvl w:ilvl="7" w:tplc="DE7A7698" w:tentative="1">
      <w:start w:val="1"/>
      <w:numFmt w:val="lowerLetter"/>
      <w:lvlText w:val="%8)"/>
      <w:lvlJc w:val="left"/>
      <w:pPr>
        <w:tabs>
          <w:tab w:val="num" w:pos="5760"/>
        </w:tabs>
        <w:ind w:left="5760" w:hanging="360"/>
      </w:pPr>
    </w:lvl>
    <w:lvl w:ilvl="8" w:tplc="152C8590" w:tentative="1">
      <w:start w:val="1"/>
      <w:numFmt w:val="lowerLetter"/>
      <w:lvlText w:val="%9)"/>
      <w:lvlJc w:val="left"/>
      <w:pPr>
        <w:tabs>
          <w:tab w:val="num" w:pos="6480"/>
        </w:tabs>
        <w:ind w:left="6480" w:hanging="360"/>
      </w:pPr>
    </w:lvl>
  </w:abstractNum>
  <w:abstractNum w:abstractNumId="42" w15:restartNumberingAfterBreak="0">
    <w:nsid w:val="7FD30D9B"/>
    <w:multiLevelType w:val="hybridMultilevel"/>
    <w:tmpl w:val="65A61CB4"/>
    <w:lvl w:ilvl="0" w:tplc="83FA89C0">
      <w:start w:val="1"/>
      <w:numFmt w:val="lowerLetter"/>
      <w:lvlText w:val="%1)"/>
      <w:lvlJc w:val="left"/>
      <w:pPr>
        <w:tabs>
          <w:tab w:val="num" w:pos="720"/>
        </w:tabs>
        <w:ind w:left="720" w:hanging="360"/>
      </w:pPr>
    </w:lvl>
    <w:lvl w:ilvl="1" w:tplc="F556A91C">
      <w:start w:val="1"/>
      <w:numFmt w:val="lowerLetter"/>
      <w:lvlText w:val="%2)"/>
      <w:lvlJc w:val="left"/>
      <w:pPr>
        <w:tabs>
          <w:tab w:val="num" w:pos="1440"/>
        </w:tabs>
        <w:ind w:left="1440" w:hanging="360"/>
      </w:pPr>
    </w:lvl>
    <w:lvl w:ilvl="2" w:tplc="0044A090" w:tentative="1">
      <w:start w:val="1"/>
      <w:numFmt w:val="lowerLetter"/>
      <w:lvlText w:val="%3)"/>
      <w:lvlJc w:val="left"/>
      <w:pPr>
        <w:tabs>
          <w:tab w:val="num" w:pos="2160"/>
        </w:tabs>
        <w:ind w:left="2160" w:hanging="360"/>
      </w:pPr>
    </w:lvl>
    <w:lvl w:ilvl="3" w:tplc="235850C2" w:tentative="1">
      <w:start w:val="1"/>
      <w:numFmt w:val="lowerLetter"/>
      <w:lvlText w:val="%4)"/>
      <w:lvlJc w:val="left"/>
      <w:pPr>
        <w:tabs>
          <w:tab w:val="num" w:pos="2880"/>
        </w:tabs>
        <w:ind w:left="2880" w:hanging="360"/>
      </w:pPr>
    </w:lvl>
    <w:lvl w:ilvl="4" w:tplc="9FCCE750" w:tentative="1">
      <w:start w:val="1"/>
      <w:numFmt w:val="lowerLetter"/>
      <w:lvlText w:val="%5)"/>
      <w:lvlJc w:val="left"/>
      <w:pPr>
        <w:tabs>
          <w:tab w:val="num" w:pos="3600"/>
        </w:tabs>
        <w:ind w:left="3600" w:hanging="360"/>
      </w:pPr>
    </w:lvl>
    <w:lvl w:ilvl="5" w:tplc="AD7011CA" w:tentative="1">
      <w:start w:val="1"/>
      <w:numFmt w:val="lowerLetter"/>
      <w:lvlText w:val="%6)"/>
      <w:lvlJc w:val="left"/>
      <w:pPr>
        <w:tabs>
          <w:tab w:val="num" w:pos="4320"/>
        </w:tabs>
        <w:ind w:left="4320" w:hanging="360"/>
      </w:pPr>
    </w:lvl>
    <w:lvl w:ilvl="6" w:tplc="D128A0DE" w:tentative="1">
      <w:start w:val="1"/>
      <w:numFmt w:val="lowerLetter"/>
      <w:lvlText w:val="%7)"/>
      <w:lvlJc w:val="left"/>
      <w:pPr>
        <w:tabs>
          <w:tab w:val="num" w:pos="5040"/>
        </w:tabs>
        <w:ind w:left="5040" w:hanging="360"/>
      </w:pPr>
    </w:lvl>
    <w:lvl w:ilvl="7" w:tplc="1508478E" w:tentative="1">
      <w:start w:val="1"/>
      <w:numFmt w:val="lowerLetter"/>
      <w:lvlText w:val="%8)"/>
      <w:lvlJc w:val="left"/>
      <w:pPr>
        <w:tabs>
          <w:tab w:val="num" w:pos="5760"/>
        </w:tabs>
        <w:ind w:left="5760" w:hanging="360"/>
      </w:pPr>
    </w:lvl>
    <w:lvl w:ilvl="8" w:tplc="9B208014" w:tentative="1">
      <w:start w:val="1"/>
      <w:numFmt w:val="lowerLetter"/>
      <w:lvlText w:val="%9)"/>
      <w:lvlJc w:val="left"/>
      <w:pPr>
        <w:tabs>
          <w:tab w:val="num" w:pos="6480"/>
        </w:tabs>
        <w:ind w:left="6480" w:hanging="360"/>
      </w:pPr>
    </w:lvl>
  </w:abstractNum>
  <w:num w:numId="1" w16cid:durableId="1943606898">
    <w:abstractNumId w:val="10"/>
  </w:num>
  <w:num w:numId="2" w16cid:durableId="684328577">
    <w:abstractNumId w:val="11"/>
  </w:num>
  <w:num w:numId="3" w16cid:durableId="1333875720">
    <w:abstractNumId w:val="8"/>
  </w:num>
  <w:num w:numId="4" w16cid:durableId="718751392">
    <w:abstractNumId w:val="27"/>
  </w:num>
  <w:num w:numId="5" w16cid:durableId="359400204">
    <w:abstractNumId w:val="1"/>
  </w:num>
  <w:num w:numId="6" w16cid:durableId="1871449116">
    <w:abstractNumId w:val="9"/>
  </w:num>
  <w:num w:numId="7" w16cid:durableId="1201817824">
    <w:abstractNumId w:val="5"/>
  </w:num>
  <w:num w:numId="8" w16cid:durableId="222958254">
    <w:abstractNumId w:val="30"/>
  </w:num>
  <w:num w:numId="9" w16cid:durableId="1644697976">
    <w:abstractNumId w:val="28"/>
  </w:num>
  <w:num w:numId="10" w16cid:durableId="402719993">
    <w:abstractNumId w:val="36"/>
  </w:num>
  <w:num w:numId="11" w16cid:durableId="1298606217">
    <w:abstractNumId w:val="37"/>
  </w:num>
  <w:num w:numId="12" w16cid:durableId="1229808600">
    <w:abstractNumId w:val="2"/>
  </w:num>
  <w:num w:numId="13" w16cid:durableId="1119835820">
    <w:abstractNumId w:val="20"/>
  </w:num>
  <w:num w:numId="14" w16cid:durableId="76906421">
    <w:abstractNumId w:val="12"/>
  </w:num>
  <w:num w:numId="15" w16cid:durableId="496657153">
    <w:abstractNumId w:val="21"/>
  </w:num>
  <w:num w:numId="16" w16cid:durableId="283274107">
    <w:abstractNumId w:val="6"/>
  </w:num>
  <w:num w:numId="17" w16cid:durableId="1531072224">
    <w:abstractNumId w:val="15"/>
  </w:num>
  <w:num w:numId="18" w16cid:durableId="1984769460">
    <w:abstractNumId w:val="42"/>
  </w:num>
  <w:num w:numId="19" w16cid:durableId="709771029">
    <w:abstractNumId w:val="16"/>
  </w:num>
  <w:num w:numId="20" w16cid:durableId="306281118">
    <w:abstractNumId w:val="3"/>
  </w:num>
  <w:num w:numId="21" w16cid:durableId="38481705">
    <w:abstractNumId w:val="31"/>
  </w:num>
  <w:num w:numId="22" w16cid:durableId="320474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6017365">
    <w:abstractNumId w:val="0"/>
  </w:num>
  <w:num w:numId="24" w16cid:durableId="1395393555">
    <w:abstractNumId w:val="40"/>
  </w:num>
  <w:num w:numId="25" w16cid:durableId="916210525">
    <w:abstractNumId w:val="38"/>
    <w:lvlOverride w:ilvl="0">
      <w:startOverride w:val="1"/>
    </w:lvlOverride>
    <w:lvlOverride w:ilvl="1"/>
    <w:lvlOverride w:ilvl="2"/>
    <w:lvlOverride w:ilvl="3"/>
    <w:lvlOverride w:ilvl="4"/>
    <w:lvlOverride w:ilvl="5"/>
    <w:lvlOverride w:ilvl="6"/>
    <w:lvlOverride w:ilvl="7"/>
    <w:lvlOverride w:ilvl="8"/>
  </w:num>
  <w:num w:numId="26" w16cid:durableId="922957873">
    <w:abstractNumId w:val="39"/>
  </w:num>
  <w:num w:numId="27" w16cid:durableId="1660308180">
    <w:abstractNumId w:val="33"/>
  </w:num>
  <w:num w:numId="28" w16cid:durableId="1800175423">
    <w:abstractNumId w:val="26"/>
  </w:num>
  <w:num w:numId="29" w16cid:durableId="1439987396">
    <w:abstractNumId w:val="35"/>
  </w:num>
  <w:num w:numId="30" w16cid:durableId="547381283">
    <w:abstractNumId w:val="14"/>
  </w:num>
  <w:num w:numId="31" w16cid:durableId="735006550">
    <w:abstractNumId w:val="4"/>
  </w:num>
  <w:num w:numId="32" w16cid:durableId="1037850462">
    <w:abstractNumId w:val="18"/>
  </w:num>
  <w:num w:numId="33" w16cid:durableId="310910490">
    <w:abstractNumId w:val="22"/>
  </w:num>
  <w:num w:numId="34" w16cid:durableId="1306159984">
    <w:abstractNumId w:val="19"/>
  </w:num>
  <w:num w:numId="35" w16cid:durableId="623734912">
    <w:abstractNumId w:val="41"/>
  </w:num>
  <w:num w:numId="36" w16cid:durableId="1731685607">
    <w:abstractNumId w:val="24"/>
  </w:num>
  <w:num w:numId="37" w16cid:durableId="1524903681">
    <w:abstractNumId w:val="13"/>
  </w:num>
  <w:num w:numId="38" w16cid:durableId="868029677">
    <w:abstractNumId w:val="23"/>
  </w:num>
  <w:num w:numId="39" w16cid:durableId="2104564763">
    <w:abstractNumId w:val="34"/>
  </w:num>
  <w:num w:numId="40" w16cid:durableId="538008784">
    <w:abstractNumId w:val="29"/>
  </w:num>
  <w:num w:numId="41" w16cid:durableId="1460298627">
    <w:abstractNumId w:val="17"/>
  </w:num>
  <w:num w:numId="42" w16cid:durableId="1512136348">
    <w:abstractNumId w:val="32"/>
  </w:num>
  <w:num w:numId="43" w16cid:durableId="912011487">
    <w:abstractNumId w:val="7"/>
  </w:num>
  <w:num w:numId="44" w16cid:durableId="139686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5"/>
    <w:rsid w:val="00024488"/>
    <w:rsid w:val="00056903"/>
    <w:rsid w:val="000602FB"/>
    <w:rsid w:val="00077ACE"/>
    <w:rsid w:val="00093FB2"/>
    <w:rsid w:val="000C2A90"/>
    <w:rsid w:val="00101C8B"/>
    <w:rsid w:val="00103802"/>
    <w:rsid w:val="0013476B"/>
    <w:rsid w:val="00134E9D"/>
    <w:rsid w:val="00142E2A"/>
    <w:rsid w:val="0018460A"/>
    <w:rsid w:val="001B1326"/>
    <w:rsid w:val="001B5155"/>
    <w:rsid w:val="001E13CD"/>
    <w:rsid w:val="0020101B"/>
    <w:rsid w:val="00201A05"/>
    <w:rsid w:val="002478EB"/>
    <w:rsid w:val="002559C2"/>
    <w:rsid w:val="0027217C"/>
    <w:rsid w:val="0029747B"/>
    <w:rsid w:val="002B4B4E"/>
    <w:rsid w:val="002C2EF2"/>
    <w:rsid w:val="002C37D2"/>
    <w:rsid w:val="00312163"/>
    <w:rsid w:val="003304D2"/>
    <w:rsid w:val="003B2E2B"/>
    <w:rsid w:val="003B4417"/>
    <w:rsid w:val="00425A99"/>
    <w:rsid w:val="00426FEA"/>
    <w:rsid w:val="00442FA5"/>
    <w:rsid w:val="00481C38"/>
    <w:rsid w:val="004957FC"/>
    <w:rsid w:val="004C1259"/>
    <w:rsid w:val="004E6386"/>
    <w:rsid w:val="00507B81"/>
    <w:rsid w:val="0051375F"/>
    <w:rsid w:val="005139DD"/>
    <w:rsid w:val="0051423C"/>
    <w:rsid w:val="00520D9E"/>
    <w:rsid w:val="0052505A"/>
    <w:rsid w:val="0052595E"/>
    <w:rsid w:val="00551EDC"/>
    <w:rsid w:val="005B7D6E"/>
    <w:rsid w:val="00626492"/>
    <w:rsid w:val="006469A7"/>
    <w:rsid w:val="006816BB"/>
    <w:rsid w:val="006E6982"/>
    <w:rsid w:val="006F1271"/>
    <w:rsid w:val="00702A4B"/>
    <w:rsid w:val="00714893"/>
    <w:rsid w:val="00716AFD"/>
    <w:rsid w:val="0073625F"/>
    <w:rsid w:val="007547C1"/>
    <w:rsid w:val="007850FE"/>
    <w:rsid w:val="0078786A"/>
    <w:rsid w:val="00790EED"/>
    <w:rsid w:val="007A0AB2"/>
    <w:rsid w:val="007C4A56"/>
    <w:rsid w:val="007E4B98"/>
    <w:rsid w:val="007F5158"/>
    <w:rsid w:val="008005CE"/>
    <w:rsid w:val="008437AA"/>
    <w:rsid w:val="00855908"/>
    <w:rsid w:val="00881BA7"/>
    <w:rsid w:val="008869B6"/>
    <w:rsid w:val="008A36B3"/>
    <w:rsid w:val="008B50BA"/>
    <w:rsid w:val="008C0AAD"/>
    <w:rsid w:val="008C1A52"/>
    <w:rsid w:val="008C5CD5"/>
    <w:rsid w:val="008D2D74"/>
    <w:rsid w:val="008F0397"/>
    <w:rsid w:val="00903699"/>
    <w:rsid w:val="00903EDD"/>
    <w:rsid w:val="0090671C"/>
    <w:rsid w:val="0091231F"/>
    <w:rsid w:val="00917068"/>
    <w:rsid w:val="00923452"/>
    <w:rsid w:val="0092780D"/>
    <w:rsid w:val="0095697E"/>
    <w:rsid w:val="00960973"/>
    <w:rsid w:val="00960ABB"/>
    <w:rsid w:val="009A2C64"/>
    <w:rsid w:val="009C1310"/>
    <w:rsid w:val="009D2E36"/>
    <w:rsid w:val="009D3451"/>
    <w:rsid w:val="009F66E9"/>
    <w:rsid w:val="00A249B8"/>
    <w:rsid w:val="00A256F2"/>
    <w:rsid w:val="00A500F6"/>
    <w:rsid w:val="00A519D8"/>
    <w:rsid w:val="00A56CD4"/>
    <w:rsid w:val="00A672C2"/>
    <w:rsid w:val="00A90F22"/>
    <w:rsid w:val="00A94526"/>
    <w:rsid w:val="00AA53A4"/>
    <w:rsid w:val="00AC0A80"/>
    <w:rsid w:val="00AD3C38"/>
    <w:rsid w:val="00AE213C"/>
    <w:rsid w:val="00B046E6"/>
    <w:rsid w:val="00B35302"/>
    <w:rsid w:val="00B375CE"/>
    <w:rsid w:val="00B5190D"/>
    <w:rsid w:val="00B64489"/>
    <w:rsid w:val="00B72387"/>
    <w:rsid w:val="00B7398C"/>
    <w:rsid w:val="00B86BFA"/>
    <w:rsid w:val="00BA2A88"/>
    <w:rsid w:val="00BC581E"/>
    <w:rsid w:val="00BF7296"/>
    <w:rsid w:val="00C322DF"/>
    <w:rsid w:val="00C51D9D"/>
    <w:rsid w:val="00C55DB1"/>
    <w:rsid w:val="00C717E6"/>
    <w:rsid w:val="00C830E7"/>
    <w:rsid w:val="00CB38FE"/>
    <w:rsid w:val="00CE165E"/>
    <w:rsid w:val="00CE3417"/>
    <w:rsid w:val="00D02CE5"/>
    <w:rsid w:val="00D0370A"/>
    <w:rsid w:val="00D36FB3"/>
    <w:rsid w:val="00D438BE"/>
    <w:rsid w:val="00D4575C"/>
    <w:rsid w:val="00D533A4"/>
    <w:rsid w:val="00D70733"/>
    <w:rsid w:val="00D72378"/>
    <w:rsid w:val="00D87344"/>
    <w:rsid w:val="00DE158A"/>
    <w:rsid w:val="00DE7B25"/>
    <w:rsid w:val="00E04A75"/>
    <w:rsid w:val="00E27DA1"/>
    <w:rsid w:val="00E33CF1"/>
    <w:rsid w:val="00E476A7"/>
    <w:rsid w:val="00E62172"/>
    <w:rsid w:val="00E654EC"/>
    <w:rsid w:val="00E76539"/>
    <w:rsid w:val="00E86402"/>
    <w:rsid w:val="00EA33BF"/>
    <w:rsid w:val="00EA7965"/>
    <w:rsid w:val="00F13BFA"/>
    <w:rsid w:val="00F14A4D"/>
    <w:rsid w:val="00F45C2B"/>
    <w:rsid w:val="00F71DA1"/>
    <w:rsid w:val="00F82C0E"/>
    <w:rsid w:val="00FB158D"/>
    <w:rsid w:val="00FE0B3A"/>
    <w:rsid w:val="00FE225E"/>
    <w:rsid w:val="00FF28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2149"/>
  <w15:chartTrackingRefBased/>
  <w15:docId w15:val="{E8662890-9174-47C8-9CF3-8F3F742B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E5"/>
    <w:pPr>
      <w:spacing w:line="259" w:lineRule="auto"/>
    </w:pPr>
    <w:rPr>
      <w:kern w:val="0"/>
      <w:sz w:val="22"/>
      <w:szCs w:val="22"/>
      <w14:ligatures w14:val="none"/>
    </w:rPr>
  </w:style>
  <w:style w:type="paragraph" w:styleId="Ttulo1">
    <w:name w:val="heading 1"/>
    <w:basedOn w:val="Normal"/>
    <w:next w:val="Normal"/>
    <w:link w:val="Ttulo1Car"/>
    <w:uiPriority w:val="9"/>
    <w:qFormat/>
    <w:rsid w:val="00D02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2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2C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2C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2C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2C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2C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2C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2C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2C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2C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2C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2C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2C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2C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2C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2C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2CE5"/>
    <w:rPr>
      <w:rFonts w:eastAsiaTheme="majorEastAsia" w:cstheme="majorBidi"/>
      <w:color w:val="272727" w:themeColor="text1" w:themeTint="D8"/>
    </w:rPr>
  </w:style>
  <w:style w:type="paragraph" w:styleId="Ttulo">
    <w:name w:val="Title"/>
    <w:basedOn w:val="Normal"/>
    <w:next w:val="Normal"/>
    <w:link w:val="TtuloCar"/>
    <w:uiPriority w:val="10"/>
    <w:qFormat/>
    <w:rsid w:val="00D02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2C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2C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2C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2CE5"/>
    <w:pPr>
      <w:spacing w:before="160"/>
      <w:jc w:val="center"/>
    </w:pPr>
    <w:rPr>
      <w:i/>
      <w:iCs/>
      <w:color w:val="404040" w:themeColor="text1" w:themeTint="BF"/>
    </w:rPr>
  </w:style>
  <w:style w:type="character" w:customStyle="1" w:styleId="CitaCar">
    <w:name w:val="Cita Car"/>
    <w:basedOn w:val="Fuentedeprrafopredeter"/>
    <w:link w:val="Cita"/>
    <w:uiPriority w:val="29"/>
    <w:rsid w:val="00D02CE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02CE5"/>
    <w:pPr>
      <w:ind w:left="720"/>
      <w:contextualSpacing/>
    </w:pPr>
  </w:style>
  <w:style w:type="character" w:styleId="nfasisintenso">
    <w:name w:val="Intense Emphasis"/>
    <w:basedOn w:val="Fuentedeprrafopredeter"/>
    <w:uiPriority w:val="21"/>
    <w:qFormat/>
    <w:rsid w:val="00D02CE5"/>
    <w:rPr>
      <w:i/>
      <w:iCs/>
      <w:color w:val="0F4761" w:themeColor="accent1" w:themeShade="BF"/>
    </w:rPr>
  </w:style>
  <w:style w:type="paragraph" w:styleId="Citadestacada">
    <w:name w:val="Intense Quote"/>
    <w:basedOn w:val="Normal"/>
    <w:next w:val="Normal"/>
    <w:link w:val="CitadestacadaCar"/>
    <w:uiPriority w:val="30"/>
    <w:qFormat/>
    <w:rsid w:val="00D02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2CE5"/>
    <w:rPr>
      <w:i/>
      <w:iCs/>
      <w:color w:val="0F4761" w:themeColor="accent1" w:themeShade="BF"/>
    </w:rPr>
  </w:style>
  <w:style w:type="character" w:styleId="Referenciaintensa">
    <w:name w:val="Intense Reference"/>
    <w:basedOn w:val="Fuentedeprrafopredeter"/>
    <w:uiPriority w:val="32"/>
    <w:qFormat/>
    <w:rsid w:val="00D02CE5"/>
    <w:rPr>
      <w:b/>
      <w:bCs/>
      <w:smallCaps/>
      <w:color w:val="0F4761" w:themeColor="accent1" w:themeShade="BF"/>
      <w:spacing w:val="5"/>
    </w:rPr>
  </w:style>
  <w:style w:type="paragraph" w:customStyle="1" w:styleId="Default">
    <w:name w:val="Default"/>
    <w:rsid w:val="00D02CE5"/>
    <w:pPr>
      <w:autoSpaceDE w:val="0"/>
      <w:autoSpaceDN w:val="0"/>
      <w:adjustRightInd w:val="0"/>
      <w:spacing w:after="0" w:line="240" w:lineRule="auto"/>
    </w:pPr>
    <w:rPr>
      <w:rFonts w:ascii="Calibri" w:hAnsi="Calibri" w:cs="Calibri"/>
      <w:color w:val="000000"/>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02CE5"/>
  </w:style>
  <w:style w:type="paragraph" w:styleId="NormalWeb">
    <w:name w:val="Normal (Web)"/>
    <w:basedOn w:val="Normal"/>
    <w:uiPriority w:val="99"/>
    <w:unhideWhenUsed/>
    <w:rsid w:val="002C37D2"/>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4E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35302"/>
    <w:rPr>
      <w:sz w:val="16"/>
      <w:szCs w:val="16"/>
    </w:rPr>
  </w:style>
  <w:style w:type="paragraph" w:styleId="Textocomentario">
    <w:name w:val="annotation text"/>
    <w:basedOn w:val="Normal"/>
    <w:link w:val="TextocomentarioCar"/>
    <w:uiPriority w:val="99"/>
    <w:unhideWhenUsed/>
    <w:rsid w:val="00B35302"/>
    <w:pPr>
      <w:spacing w:line="240" w:lineRule="auto"/>
    </w:pPr>
    <w:rPr>
      <w:sz w:val="20"/>
      <w:szCs w:val="20"/>
    </w:rPr>
  </w:style>
  <w:style w:type="character" w:customStyle="1" w:styleId="TextocomentarioCar">
    <w:name w:val="Texto comentario Car"/>
    <w:basedOn w:val="Fuentedeprrafopredeter"/>
    <w:link w:val="Textocomentario"/>
    <w:uiPriority w:val="99"/>
    <w:rsid w:val="00B3530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35302"/>
    <w:rPr>
      <w:b/>
      <w:bCs/>
    </w:rPr>
  </w:style>
  <w:style w:type="character" w:customStyle="1" w:styleId="AsuntodelcomentarioCar">
    <w:name w:val="Asunto del comentario Car"/>
    <w:basedOn w:val="TextocomentarioCar"/>
    <w:link w:val="Asuntodelcomentario"/>
    <w:uiPriority w:val="99"/>
    <w:semiHidden/>
    <w:rsid w:val="00B35302"/>
    <w:rPr>
      <w:b/>
      <w:bCs/>
      <w:kern w:val="0"/>
      <w:sz w:val="20"/>
      <w:szCs w:val="20"/>
      <w14:ligatures w14:val="none"/>
    </w:rPr>
  </w:style>
  <w:style w:type="paragraph" w:styleId="Textoindependiente">
    <w:name w:val="Body Text"/>
    <w:basedOn w:val="Normal"/>
    <w:link w:val="TextoindependienteCar"/>
    <w:rsid w:val="00C717E6"/>
    <w:pPr>
      <w:spacing w:after="0" w:line="240" w:lineRule="auto"/>
    </w:pPr>
    <w:rPr>
      <w:rFonts w:ascii="Arial" w:eastAsia="Times New Roman" w:hAnsi="Arial" w:cs="Times New Roman"/>
      <w:b/>
      <w:sz w:val="20"/>
      <w:szCs w:val="20"/>
      <w:lang w:val="es-ES" w:eastAsia="es-ES"/>
    </w:rPr>
  </w:style>
  <w:style w:type="character" w:customStyle="1" w:styleId="TextoindependienteCar">
    <w:name w:val="Texto independiente Car"/>
    <w:basedOn w:val="Fuentedeprrafopredeter"/>
    <w:link w:val="Textoindependiente"/>
    <w:rsid w:val="00C717E6"/>
    <w:rPr>
      <w:rFonts w:ascii="Arial" w:eastAsia="Times New Roman" w:hAnsi="Arial" w:cs="Times New Roman"/>
      <w:b/>
      <w:kern w:val="0"/>
      <w:sz w:val="20"/>
      <w:szCs w:val="20"/>
      <w:lang w:val="es-ES" w:eastAsia="es-ES"/>
      <w14:ligatures w14:val="none"/>
    </w:rPr>
  </w:style>
  <w:style w:type="paragraph" w:customStyle="1" w:styleId="pf0">
    <w:name w:val="pf0"/>
    <w:basedOn w:val="Normal"/>
    <w:rsid w:val="00A256F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f01">
    <w:name w:val="cf01"/>
    <w:basedOn w:val="Fuentedeprrafopredeter"/>
    <w:rsid w:val="00A256F2"/>
    <w:rPr>
      <w:rFonts w:ascii="Segoe UI" w:hAnsi="Segoe UI" w:cs="Segoe UI" w:hint="default"/>
      <w:sz w:val="18"/>
      <w:szCs w:val="18"/>
    </w:rPr>
  </w:style>
  <w:style w:type="paragraph" w:styleId="Encabezado">
    <w:name w:val="header"/>
    <w:basedOn w:val="Normal"/>
    <w:link w:val="EncabezadoCar"/>
    <w:uiPriority w:val="99"/>
    <w:unhideWhenUsed/>
    <w:rsid w:val="00A56C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6CD4"/>
    <w:rPr>
      <w:kern w:val="0"/>
      <w:sz w:val="22"/>
      <w:szCs w:val="22"/>
      <w14:ligatures w14:val="none"/>
    </w:rPr>
  </w:style>
  <w:style w:type="paragraph" w:styleId="Piedepgina">
    <w:name w:val="footer"/>
    <w:basedOn w:val="Normal"/>
    <w:link w:val="PiedepginaCar"/>
    <w:uiPriority w:val="99"/>
    <w:unhideWhenUsed/>
    <w:rsid w:val="00A56C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6CD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48">
      <w:bodyDiv w:val="1"/>
      <w:marLeft w:val="0"/>
      <w:marRight w:val="0"/>
      <w:marTop w:val="0"/>
      <w:marBottom w:val="0"/>
      <w:divBdr>
        <w:top w:val="none" w:sz="0" w:space="0" w:color="auto"/>
        <w:left w:val="none" w:sz="0" w:space="0" w:color="auto"/>
        <w:bottom w:val="none" w:sz="0" w:space="0" w:color="auto"/>
        <w:right w:val="none" w:sz="0" w:space="0" w:color="auto"/>
      </w:divBdr>
    </w:div>
    <w:div w:id="131139331">
      <w:bodyDiv w:val="1"/>
      <w:marLeft w:val="0"/>
      <w:marRight w:val="0"/>
      <w:marTop w:val="0"/>
      <w:marBottom w:val="0"/>
      <w:divBdr>
        <w:top w:val="none" w:sz="0" w:space="0" w:color="auto"/>
        <w:left w:val="none" w:sz="0" w:space="0" w:color="auto"/>
        <w:bottom w:val="none" w:sz="0" w:space="0" w:color="auto"/>
        <w:right w:val="none" w:sz="0" w:space="0" w:color="auto"/>
      </w:divBdr>
    </w:div>
    <w:div w:id="160705377">
      <w:bodyDiv w:val="1"/>
      <w:marLeft w:val="0"/>
      <w:marRight w:val="0"/>
      <w:marTop w:val="0"/>
      <w:marBottom w:val="0"/>
      <w:divBdr>
        <w:top w:val="none" w:sz="0" w:space="0" w:color="auto"/>
        <w:left w:val="none" w:sz="0" w:space="0" w:color="auto"/>
        <w:bottom w:val="none" w:sz="0" w:space="0" w:color="auto"/>
        <w:right w:val="none" w:sz="0" w:space="0" w:color="auto"/>
      </w:divBdr>
      <w:divsChild>
        <w:div w:id="137503471">
          <w:marLeft w:val="360"/>
          <w:marRight w:val="0"/>
          <w:marTop w:val="0"/>
          <w:marBottom w:val="300"/>
          <w:divBdr>
            <w:top w:val="none" w:sz="0" w:space="0" w:color="auto"/>
            <w:left w:val="none" w:sz="0" w:space="0" w:color="auto"/>
            <w:bottom w:val="none" w:sz="0" w:space="0" w:color="auto"/>
            <w:right w:val="none" w:sz="0" w:space="0" w:color="auto"/>
          </w:divBdr>
        </w:div>
        <w:div w:id="479350616">
          <w:marLeft w:val="360"/>
          <w:marRight w:val="0"/>
          <w:marTop w:val="0"/>
          <w:marBottom w:val="300"/>
          <w:divBdr>
            <w:top w:val="none" w:sz="0" w:space="0" w:color="auto"/>
            <w:left w:val="none" w:sz="0" w:space="0" w:color="auto"/>
            <w:bottom w:val="none" w:sz="0" w:space="0" w:color="auto"/>
            <w:right w:val="none" w:sz="0" w:space="0" w:color="auto"/>
          </w:divBdr>
        </w:div>
        <w:div w:id="1333408558">
          <w:marLeft w:val="360"/>
          <w:marRight w:val="0"/>
          <w:marTop w:val="0"/>
          <w:marBottom w:val="300"/>
          <w:divBdr>
            <w:top w:val="none" w:sz="0" w:space="0" w:color="auto"/>
            <w:left w:val="none" w:sz="0" w:space="0" w:color="auto"/>
            <w:bottom w:val="none" w:sz="0" w:space="0" w:color="auto"/>
            <w:right w:val="none" w:sz="0" w:space="0" w:color="auto"/>
          </w:divBdr>
        </w:div>
      </w:divsChild>
    </w:div>
    <w:div w:id="400372137">
      <w:bodyDiv w:val="1"/>
      <w:marLeft w:val="0"/>
      <w:marRight w:val="0"/>
      <w:marTop w:val="0"/>
      <w:marBottom w:val="0"/>
      <w:divBdr>
        <w:top w:val="none" w:sz="0" w:space="0" w:color="auto"/>
        <w:left w:val="none" w:sz="0" w:space="0" w:color="auto"/>
        <w:bottom w:val="none" w:sz="0" w:space="0" w:color="auto"/>
        <w:right w:val="none" w:sz="0" w:space="0" w:color="auto"/>
      </w:divBdr>
      <w:divsChild>
        <w:div w:id="1696955473">
          <w:marLeft w:val="547"/>
          <w:marRight w:val="0"/>
          <w:marTop w:val="0"/>
          <w:marBottom w:val="0"/>
          <w:divBdr>
            <w:top w:val="none" w:sz="0" w:space="0" w:color="auto"/>
            <w:left w:val="none" w:sz="0" w:space="0" w:color="auto"/>
            <w:bottom w:val="none" w:sz="0" w:space="0" w:color="auto"/>
            <w:right w:val="none" w:sz="0" w:space="0" w:color="auto"/>
          </w:divBdr>
        </w:div>
        <w:div w:id="1325816131">
          <w:marLeft w:val="1354"/>
          <w:marRight w:val="0"/>
          <w:marTop w:val="0"/>
          <w:marBottom w:val="0"/>
          <w:divBdr>
            <w:top w:val="none" w:sz="0" w:space="0" w:color="auto"/>
            <w:left w:val="none" w:sz="0" w:space="0" w:color="auto"/>
            <w:bottom w:val="none" w:sz="0" w:space="0" w:color="auto"/>
            <w:right w:val="none" w:sz="0" w:space="0" w:color="auto"/>
          </w:divBdr>
        </w:div>
        <w:div w:id="402875454">
          <w:marLeft w:val="2074"/>
          <w:marRight w:val="0"/>
          <w:marTop w:val="0"/>
          <w:marBottom w:val="0"/>
          <w:divBdr>
            <w:top w:val="none" w:sz="0" w:space="0" w:color="auto"/>
            <w:left w:val="none" w:sz="0" w:space="0" w:color="auto"/>
            <w:bottom w:val="none" w:sz="0" w:space="0" w:color="auto"/>
            <w:right w:val="none" w:sz="0" w:space="0" w:color="auto"/>
          </w:divBdr>
        </w:div>
        <w:div w:id="608897181">
          <w:marLeft w:val="2074"/>
          <w:marRight w:val="0"/>
          <w:marTop w:val="0"/>
          <w:marBottom w:val="0"/>
          <w:divBdr>
            <w:top w:val="none" w:sz="0" w:space="0" w:color="auto"/>
            <w:left w:val="none" w:sz="0" w:space="0" w:color="auto"/>
            <w:bottom w:val="none" w:sz="0" w:space="0" w:color="auto"/>
            <w:right w:val="none" w:sz="0" w:space="0" w:color="auto"/>
          </w:divBdr>
        </w:div>
        <w:div w:id="522594020">
          <w:marLeft w:val="2074"/>
          <w:marRight w:val="0"/>
          <w:marTop w:val="0"/>
          <w:marBottom w:val="0"/>
          <w:divBdr>
            <w:top w:val="none" w:sz="0" w:space="0" w:color="auto"/>
            <w:left w:val="none" w:sz="0" w:space="0" w:color="auto"/>
            <w:bottom w:val="none" w:sz="0" w:space="0" w:color="auto"/>
            <w:right w:val="none" w:sz="0" w:space="0" w:color="auto"/>
          </w:divBdr>
        </w:div>
        <w:div w:id="1933276332">
          <w:marLeft w:val="2074"/>
          <w:marRight w:val="0"/>
          <w:marTop w:val="0"/>
          <w:marBottom w:val="0"/>
          <w:divBdr>
            <w:top w:val="none" w:sz="0" w:space="0" w:color="auto"/>
            <w:left w:val="none" w:sz="0" w:space="0" w:color="auto"/>
            <w:bottom w:val="none" w:sz="0" w:space="0" w:color="auto"/>
            <w:right w:val="none" w:sz="0" w:space="0" w:color="auto"/>
          </w:divBdr>
        </w:div>
        <w:div w:id="356584787">
          <w:marLeft w:val="1354"/>
          <w:marRight w:val="0"/>
          <w:marTop w:val="0"/>
          <w:marBottom w:val="0"/>
          <w:divBdr>
            <w:top w:val="none" w:sz="0" w:space="0" w:color="auto"/>
            <w:left w:val="none" w:sz="0" w:space="0" w:color="auto"/>
            <w:bottom w:val="none" w:sz="0" w:space="0" w:color="auto"/>
            <w:right w:val="none" w:sz="0" w:space="0" w:color="auto"/>
          </w:divBdr>
        </w:div>
        <w:div w:id="844783638">
          <w:marLeft w:val="2074"/>
          <w:marRight w:val="0"/>
          <w:marTop w:val="0"/>
          <w:marBottom w:val="0"/>
          <w:divBdr>
            <w:top w:val="none" w:sz="0" w:space="0" w:color="auto"/>
            <w:left w:val="none" w:sz="0" w:space="0" w:color="auto"/>
            <w:bottom w:val="none" w:sz="0" w:space="0" w:color="auto"/>
            <w:right w:val="none" w:sz="0" w:space="0" w:color="auto"/>
          </w:divBdr>
        </w:div>
        <w:div w:id="2020043133">
          <w:marLeft w:val="2074"/>
          <w:marRight w:val="0"/>
          <w:marTop w:val="0"/>
          <w:marBottom w:val="0"/>
          <w:divBdr>
            <w:top w:val="none" w:sz="0" w:space="0" w:color="auto"/>
            <w:left w:val="none" w:sz="0" w:space="0" w:color="auto"/>
            <w:bottom w:val="none" w:sz="0" w:space="0" w:color="auto"/>
            <w:right w:val="none" w:sz="0" w:space="0" w:color="auto"/>
          </w:divBdr>
        </w:div>
      </w:divsChild>
    </w:div>
    <w:div w:id="438375544">
      <w:bodyDiv w:val="1"/>
      <w:marLeft w:val="0"/>
      <w:marRight w:val="0"/>
      <w:marTop w:val="0"/>
      <w:marBottom w:val="0"/>
      <w:divBdr>
        <w:top w:val="none" w:sz="0" w:space="0" w:color="auto"/>
        <w:left w:val="none" w:sz="0" w:space="0" w:color="auto"/>
        <w:bottom w:val="none" w:sz="0" w:space="0" w:color="auto"/>
        <w:right w:val="none" w:sz="0" w:space="0" w:color="auto"/>
      </w:divBdr>
    </w:div>
    <w:div w:id="441801101">
      <w:bodyDiv w:val="1"/>
      <w:marLeft w:val="0"/>
      <w:marRight w:val="0"/>
      <w:marTop w:val="0"/>
      <w:marBottom w:val="0"/>
      <w:divBdr>
        <w:top w:val="none" w:sz="0" w:space="0" w:color="auto"/>
        <w:left w:val="none" w:sz="0" w:space="0" w:color="auto"/>
        <w:bottom w:val="none" w:sz="0" w:space="0" w:color="auto"/>
        <w:right w:val="none" w:sz="0" w:space="0" w:color="auto"/>
      </w:divBdr>
    </w:div>
    <w:div w:id="520319271">
      <w:bodyDiv w:val="1"/>
      <w:marLeft w:val="0"/>
      <w:marRight w:val="0"/>
      <w:marTop w:val="0"/>
      <w:marBottom w:val="0"/>
      <w:divBdr>
        <w:top w:val="none" w:sz="0" w:space="0" w:color="auto"/>
        <w:left w:val="none" w:sz="0" w:space="0" w:color="auto"/>
        <w:bottom w:val="none" w:sz="0" w:space="0" w:color="auto"/>
        <w:right w:val="none" w:sz="0" w:space="0" w:color="auto"/>
      </w:divBdr>
      <w:divsChild>
        <w:div w:id="297271873">
          <w:marLeft w:val="274"/>
          <w:marRight w:val="0"/>
          <w:marTop w:val="0"/>
          <w:marBottom w:val="0"/>
          <w:divBdr>
            <w:top w:val="none" w:sz="0" w:space="0" w:color="auto"/>
            <w:left w:val="none" w:sz="0" w:space="0" w:color="auto"/>
            <w:bottom w:val="none" w:sz="0" w:space="0" w:color="auto"/>
            <w:right w:val="none" w:sz="0" w:space="0" w:color="auto"/>
          </w:divBdr>
        </w:div>
        <w:div w:id="1731341080">
          <w:marLeft w:val="274"/>
          <w:marRight w:val="0"/>
          <w:marTop w:val="0"/>
          <w:marBottom w:val="0"/>
          <w:divBdr>
            <w:top w:val="none" w:sz="0" w:space="0" w:color="auto"/>
            <w:left w:val="none" w:sz="0" w:space="0" w:color="auto"/>
            <w:bottom w:val="none" w:sz="0" w:space="0" w:color="auto"/>
            <w:right w:val="none" w:sz="0" w:space="0" w:color="auto"/>
          </w:divBdr>
        </w:div>
        <w:div w:id="649821230">
          <w:marLeft w:val="274"/>
          <w:marRight w:val="0"/>
          <w:marTop w:val="0"/>
          <w:marBottom w:val="0"/>
          <w:divBdr>
            <w:top w:val="none" w:sz="0" w:space="0" w:color="auto"/>
            <w:left w:val="none" w:sz="0" w:space="0" w:color="auto"/>
            <w:bottom w:val="none" w:sz="0" w:space="0" w:color="auto"/>
            <w:right w:val="none" w:sz="0" w:space="0" w:color="auto"/>
          </w:divBdr>
        </w:div>
      </w:divsChild>
    </w:div>
    <w:div w:id="554004076">
      <w:bodyDiv w:val="1"/>
      <w:marLeft w:val="0"/>
      <w:marRight w:val="0"/>
      <w:marTop w:val="0"/>
      <w:marBottom w:val="0"/>
      <w:divBdr>
        <w:top w:val="none" w:sz="0" w:space="0" w:color="auto"/>
        <w:left w:val="none" w:sz="0" w:space="0" w:color="auto"/>
        <w:bottom w:val="none" w:sz="0" w:space="0" w:color="auto"/>
        <w:right w:val="none" w:sz="0" w:space="0" w:color="auto"/>
      </w:divBdr>
      <w:divsChild>
        <w:div w:id="1277559582">
          <w:marLeft w:val="446"/>
          <w:marRight w:val="0"/>
          <w:marTop w:val="0"/>
          <w:marBottom w:val="160"/>
          <w:divBdr>
            <w:top w:val="none" w:sz="0" w:space="0" w:color="auto"/>
            <w:left w:val="none" w:sz="0" w:space="0" w:color="auto"/>
            <w:bottom w:val="none" w:sz="0" w:space="0" w:color="auto"/>
            <w:right w:val="none" w:sz="0" w:space="0" w:color="auto"/>
          </w:divBdr>
        </w:div>
      </w:divsChild>
    </w:div>
    <w:div w:id="623773359">
      <w:bodyDiv w:val="1"/>
      <w:marLeft w:val="0"/>
      <w:marRight w:val="0"/>
      <w:marTop w:val="0"/>
      <w:marBottom w:val="0"/>
      <w:divBdr>
        <w:top w:val="none" w:sz="0" w:space="0" w:color="auto"/>
        <w:left w:val="none" w:sz="0" w:space="0" w:color="auto"/>
        <w:bottom w:val="none" w:sz="0" w:space="0" w:color="auto"/>
        <w:right w:val="none" w:sz="0" w:space="0" w:color="auto"/>
      </w:divBdr>
      <w:divsChild>
        <w:div w:id="96021040">
          <w:marLeft w:val="533"/>
          <w:marRight w:val="0"/>
          <w:marTop w:val="0"/>
          <w:marBottom w:val="40"/>
          <w:divBdr>
            <w:top w:val="none" w:sz="0" w:space="0" w:color="auto"/>
            <w:left w:val="none" w:sz="0" w:space="0" w:color="auto"/>
            <w:bottom w:val="none" w:sz="0" w:space="0" w:color="auto"/>
            <w:right w:val="none" w:sz="0" w:space="0" w:color="auto"/>
          </w:divBdr>
        </w:div>
        <w:div w:id="428046608">
          <w:marLeft w:val="533"/>
          <w:marRight w:val="0"/>
          <w:marTop w:val="0"/>
          <w:marBottom w:val="40"/>
          <w:divBdr>
            <w:top w:val="none" w:sz="0" w:space="0" w:color="auto"/>
            <w:left w:val="none" w:sz="0" w:space="0" w:color="auto"/>
            <w:bottom w:val="none" w:sz="0" w:space="0" w:color="auto"/>
            <w:right w:val="none" w:sz="0" w:space="0" w:color="auto"/>
          </w:divBdr>
        </w:div>
        <w:div w:id="590116573">
          <w:marLeft w:val="533"/>
          <w:marRight w:val="0"/>
          <w:marTop w:val="0"/>
          <w:marBottom w:val="40"/>
          <w:divBdr>
            <w:top w:val="none" w:sz="0" w:space="0" w:color="auto"/>
            <w:left w:val="none" w:sz="0" w:space="0" w:color="auto"/>
            <w:bottom w:val="none" w:sz="0" w:space="0" w:color="auto"/>
            <w:right w:val="none" w:sz="0" w:space="0" w:color="auto"/>
          </w:divBdr>
        </w:div>
      </w:divsChild>
    </w:div>
    <w:div w:id="646203604">
      <w:bodyDiv w:val="1"/>
      <w:marLeft w:val="0"/>
      <w:marRight w:val="0"/>
      <w:marTop w:val="0"/>
      <w:marBottom w:val="0"/>
      <w:divBdr>
        <w:top w:val="none" w:sz="0" w:space="0" w:color="auto"/>
        <w:left w:val="none" w:sz="0" w:space="0" w:color="auto"/>
        <w:bottom w:val="none" w:sz="0" w:space="0" w:color="auto"/>
        <w:right w:val="none" w:sz="0" w:space="0" w:color="auto"/>
      </w:divBdr>
    </w:div>
    <w:div w:id="663825781">
      <w:bodyDiv w:val="1"/>
      <w:marLeft w:val="0"/>
      <w:marRight w:val="0"/>
      <w:marTop w:val="0"/>
      <w:marBottom w:val="0"/>
      <w:divBdr>
        <w:top w:val="none" w:sz="0" w:space="0" w:color="auto"/>
        <w:left w:val="none" w:sz="0" w:space="0" w:color="auto"/>
        <w:bottom w:val="none" w:sz="0" w:space="0" w:color="auto"/>
        <w:right w:val="none" w:sz="0" w:space="0" w:color="auto"/>
      </w:divBdr>
    </w:div>
    <w:div w:id="709917832">
      <w:bodyDiv w:val="1"/>
      <w:marLeft w:val="0"/>
      <w:marRight w:val="0"/>
      <w:marTop w:val="0"/>
      <w:marBottom w:val="0"/>
      <w:divBdr>
        <w:top w:val="none" w:sz="0" w:space="0" w:color="auto"/>
        <w:left w:val="none" w:sz="0" w:space="0" w:color="auto"/>
        <w:bottom w:val="none" w:sz="0" w:space="0" w:color="auto"/>
        <w:right w:val="none" w:sz="0" w:space="0" w:color="auto"/>
      </w:divBdr>
      <w:divsChild>
        <w:div w:id="271209066">
          <w:marLeft w:val="533"/>
          <w:marRight w:val="0"/>
          <w:marTop w:val="0"/>
          <w:marBottom w:val="240"/>
          <w:divBdr>
            <w:top w:val="none" w:sz="0" w:space="0" w:color="auto"/>
            <w:left w:val="none" w:sz="0" w:space="0" w:color="auto"/>
            <w:bottom w:val="none" w:sz="0" w:space="0" w:color="auto"/>
            <w:right w:val="none" w:sz="0" w:space="0" w:color="auto"/>
          </w:divBdr>
        </w:div>
        <w:div w:id="890265898">
          <w:marLeft w:val="533"/>
          <w:marRight w:val="0"/>
          <w:marTop w:val="0"/>
          <w:marBottom w:val="240"/>
          <w:divBdr>
            <w:top w:val="none" w:sz="0" w:space="0" w:color="auto"/>
            <w:left w:val="none" w:sz="0" w:space="0" w:color="auto"/>
            <w:bottom w:val="none" w:sz="0" w:space="0" w:color="auto"/>
            <w:right w:val="none" w:sz="0" w:space="0" w:color="auto"/>
          </w:divBdr>
        </w:div>
      </w:divsChild>
    </w:div>
    <w:div w:id="962886799">
      <w:bodyDiv w:val="1"/>
      <w:marLeft w:val="0"/>
      <w:marRight w:val="0"/>
      <w:marTop w:val="0"/>
      <w:marBottom w:val="0"/>
      <w:divBdr>
        <w:top w:val="none" w:sz="0" w:space="0" w:color="auto"/>
        <w:left w:val="none" w:sz="0" w:space="0" w:color="auto"/>
        <w:bottom w:val="none" w:sz="0" w:space="0" w:color="auto"/>
        <w:right w:val="none" w:sz="0" w:space="0" w:color="auto"/>
      </w:divBdr>
      <w:divsChild>
        <w:div w:id="1859460812">
          <w:marLeft w:val="547"/>
          <w:marRight w:val="0"/>
          <w:marTop w:val="200"/>
          <w:marBottom w:val="0"/>
          <w:divBdr>
            <w:top w:val="none" w:sz="0" w:space="0" w:color="auto"/>
            <w:left w:val="none" w:sz="0" w:space="0" w:color="auto"/>
            <w:bottom w:val="none" w:sz="0" w:space="0" w:color="auto"/>
            <w:right w:val="none" w:sz="0" w:space="0" w:color="auto"/>
          </w:divBdr>
        </w:div>
        <w:div w:id="628319521">
          <w:marLeft w:val="547"/>
          <w:marRight w:val="0"/>
          <w:marTop w:val="200"/>
          <w:marBottom w:val="0"/>
          <w:divBdr>
            <w:top w:val="none" w:sz="0" w:space="0" w:color="auto"/>
            <w:left w:val="none" w:sz="0" w:space="0" w:color="auto"/>
            <w:bottom w:val="none" w:sz="0" w:space="0" w:color="auto"/>
            <w:right w:val="none" w:sz="0" w:space="0" w:color="auto"/>
          </w:divBdr>
        </w:div>
      </w:divsChild>
    </w:div>
    <w:div w:id="1009216561">
      <w:bodyDiv w:val="1"/>
      <w:marLeft w:val="0"/>
      <w:marRight w:val="0"/>
      <w:marTop w:val="0"/>
      <w:marBottom w:val="0"/>
      <w:divBdr>
        <w:top w:val="none" w:sz="0" w:space="0" w:color="auto"/>
        <w:left w:val="none" w:sz="0" w:space="0" w:color="auto"/>
        <w:bottom w:val="none" w:sz="0" w:space="0" w:color="auto"/>
        <w:right w:val="none" w:sz="0" w:space="0" w:color="auto"/>
      </w:divBdr>
      <w:divsChild>
        <w:div w:id="1073426043">
          <w:marLeft w:val="720"/>
          <w:marRight w:val="0"/>
          <w:marTop w:val="0"/>
          <w:marBottom w:val="0"/>
          <w:divBdr>
            <w:top w:val="none" w:sz="0" w:space="0" w:color="auto"/>
            <w:left w:val="none" w:sz="0" w:space="0" w:color="auto"/>
            <w:bottom w:val="none" w:sz="0" w:space="0" w:color="auto"/>
            <w:right w:val="none" w:sz="0" w:space="0" w:color="auto"/>
          </w:divBdr>
        </w:div>
        <w:div w:id="1449733985">
          <w:marLeft w:val="720"/>
          <w:marRight w:val="0"/>
          <w:marTop w:val="0"/>
          <w:marBottom w:val="0"/>
          <w:divBdr>
            <w:top w:val="none" w:sz="0" w:space="0" w:color="auto"/>
            <w:left w:val="none" w:sz="0" w:space="0" w:color="auto"/>
            <w:bottom w:val="none" w:sz="0" w:space="0" w:color="auto"/>
            <w:right w:val="none" w:sz="0" w:space="0" w:color="auto"/>
          </w:divBdr>
        </w:div>
      </w:divsChild>
    </w:div>
    <w:div w:id="1101221586">
      <w:bodyDiv w:val="1"/>
      <w:marLeft w:val="0"/>
      <w:marRight w:val="0"/>
      <w:marTop w:val="0"/>
      <w:marBottom w:val="0"/>
      <w:divBdr>
        <w:top w:val="none" w:sz="0" w:space="0" w:color="auto"/>
        <w:left w:val="none" w:sz="0" w:space="0" w:color="auto"/>
        <w:bottom w:val="none" w:sz="0" w:space="0" w:color="auto"/>
        <w:right w:val="none" w:sz="0" w:space="0" w:color="auto"/>
      </w:divBdr>
      <w:divsChild>
        <w:div w:id="1726953842">
          <w:marLeft w:val="360"/>
          <w:marRight w:val="0"/>
          <w:marTop w:val="0"/>
          <w:marBottom w:val="300"/>
          <w:divBdr>
            <w:top w:val="none" w:sz="0" w:space="0" w:color="auto"/>
            <w:left w:val="none" w:sz="0" w:space="0" w:color="auto"/>
            <w:bottom w:val="none" w:sz="0" w:space="0" w:color="auto"/>
            <w:right w:val="none" w:sz="0" w:space="0" w:color="auto"/>
          </w:divBdr>
        </w:div>
        <w:div w:id="689991441">
          <w:marLeft w:val="360"/>
          <w:marRight w:val="0"/>
          <w:marTop w:val="0"/>
          <w:marBottom w:val="300"/>
          <w:divBdr>
            <w:top w:val="none" w:sz="0" w:space="0" w:color="auto"/>
            <w:left w:val="none" w:sz="0" w:space="0" w:color="auto"/>
            <w:bottom w:val="none" w:sz="0" w:space="0" w:color="auto"/>
            <w:right w:val="none" w:sz="0" w:space="0" w:color="auto"/>
          </w:divBdr>
        </w:div>
        <w:div w:id="1653212239">
          <w:marLeft w:val="360"/>
          <w:marRight w:val="0"/>
          <w:marTop w:val="0"/>
          <w:marBottom w:val="300"/>
          <w:divBdr>
            <w:top w:val="none" w:sz="0" w:space="0" w:color="auto"/>
            <w:left w:val="none" w:sz="0" w:space="0" w:color="auto"/>
            <w:bottom w:val="none" w:sz="0" w:space="0" w:color="auto"/>
            <w:right w:val="none" w:sz="0" w:space="0" w:color="auto"/>
          </w:divBdr>
        </w:div>
        <w:div w:id="976908928">
          <w:marLeft w:val="360"/>
          <w:marRight w:val="0"/>
          <w:marTop w:val="0"/>
          <w:marBottom w:val="300"/>
          <w:divBdr>
            <w:top w:val="none" w:sz="0" w:space="0" w:color="auto"/>
            <w:left w:val="none" w:sz="0" w:space="0" w:color="auto"/>
            <w:bottom w:val="none" w:sz="0" w:space="0" w:color="auto"/>
            <w:right w:val="none" w:sz="0" w:space="0" w:color="auto"/>
          </w:divBdr>
        </w:div>
        <w:div w:id="1977293958">
          <w:marLeft w:val="360"/>
          <w:marRight w:val="0"/>
          <w:marTop w:val="0"/>
          <w:marBottom w:val="300"/>
          <w:divBdr>
            <w:top w:val="none" w:sz="0" w:space="0" w:color="auto"/>
            <w:left w:val="none" w:sz="0" w:space="0" w:color="auto"/>
            <w:bottom w:val="none" w:sz="0" w:space="0" w:color="auto"/>
            <w:right w:val="none" w:sz="0" w:space="0" w:color="auto"/>
          </w:divBdr>
        </w:div>
      </w:divsChild>
    </w:div>
    <w:div w:id="1123843179">
      <w:bodyDiv w:val="1"/>
      <w:marLeft w:val="0"/>
      <w:marRight w:val="0"/>
      <w:marTop w:val="0"/>
      <w:marBottom w:val="0"/>
      <w:divBdr>
        <w:top w:val="none" w:sz="0" w:space="0" w:color="auto"/>
        <w:left w:val="none" w:sz="0" w:space="0" w:color="auto"/>
        <w:bottom w:val="none" w:sz="0" w:space="0" w:color="auto"/>
        <w:right w:val="none" w:sz="0" w:space="0" w:color="auto"/>
      </w:divBdr>
      <w:divsChild>
        <w:div w:id="224992018">
          <w:marLeft w:val="446"/>
          <w:marRight w:val="0"/>
          <w:marTop w:val="0"/>
          <w:marBottom w:val="0"/>
          <w:divBdr>
            <w:top w:val="none" w:sz="0" w:space="0" w:color="auto"/>
            <w:left w:val="none" w:sz="0" w:space="0" w:color="auto"/>
            <w:bottom w:val="none" w:sz="0" w:space="0" w:color="auto"/>
            <w:right w:val="none" w:sz="0" w:space="0" w:color="auto"/>
          </w:divBdr>
        </w:div>
        <w:div w:id="1466697507">
          <w:marLeft w:val="446"/>
          <w:marRight w:val="0"/>
          <w:marTop w:val="0"/>
          <w:marBottom w:val="0"/>
          <w:divBdr>
            <w:top w:val="none" w:sz="0" w:space="0" w:color="auto"/>
            <w:left w:val="none" w:sz="0" w:space="0" w:color="auto"/>
            <w:bottom w:val="none" w:sz="0" w:space="0" w:color="auto"/>
            <w:right w:val="none" w:sz="0" w:space="0" w:color="auto"/>
          </w:divBdr>
        </w:div>
        <w:div w:id="1723947340">
          <w:marLeft w:val="446"/>
          <w:marRight w:val="0"/>
          <w:marTop w:val="0"/>
          <w:marBottom w:val="0"/>
          <w:divBdr>
            <w:top w:val="none" w:sz="0" w:space="0" w:color="auto"/>
            <w:left w:val="none" w:sz="0" w:space="0" w:color="auto"/>
            <w:bottom w:val="none" w:sz="0" w:space="0" w:color="auto"/>
            <w:right w:val="none" w:sz="0" w:space="0" w:color="auto"/>
          </w:divBdr>
        </w:div>
        <w:div w:id="264464510">
          <w:marLeft w:val="446"/>
          <w:marRight w:val="0"/>
          <w:marTop w:val="0"/>
          <w:marBottom w:val="0"/>
          <w:divBdr>
            <w:top w:val="none" w:sz="0" w:space="0" w:color="auto"/>
            <w:left w:val="none" w:sz="0" w:space="0" w:color="auto"/>
            <w:bottom w:val="none" w:sz="0" w:space="0" w:color="auto"/>
            <w:right w:val="none" w:sz="0" w:space="0" w:color="auto"/>
          </w:divBdr>
        </w:div>
      </w:divsChild>
    </w:div>
    <w:div w:id="1182088335">
      <w:bodyDiv w:val="1"/>
      <w:marLeft w:val="0"/>
      <w:marRight w:val="0"/>
      <w:marTop w:val="0"/>
      <w:marBottom w:val="0"/>
      <w:divBdr>
        <w:top w:val="none" w:sz="0" w:space="0" w:color="auto"/>
        <w:left w:val="none" w:sz="0" w:space="0" w:color="auto"/>
        <w:bottom w:val="none" w:sz="0" w:space="0" w:color="auto"/>
        <w:right w:val="none" w:sz="0" w:space="0" w:color="auto"/>
      </w:divBdr>
    </w:div>
    <w:div w:id="1234505130">
      <w:bodyDiv w:val="1"/>
      <w:marLeft w:val="0"/>
      <w:marRight w:val="0"/>
      <w:marTop w:val="0"/>
      <w:marBottom w:val="0"/>
      <w:divBdr>
        <w:top w:val="none" w:sz="0" w:space="0" w:color="auto"/>
        <w:left w:val="none" w:sz="0" w:space="0" w:color="auto"/>
        <w:bottom w:val="none" w:sz="0" w:space="0" w:color="auto"/>
        <w:right w:val="none" w:sz="0" w:space="0" w:color="auto"/>
      </w:divBdr>
    </w:div>
    <w:div w:id="1246382706">
      <w:bodyDiv w:val="1"/>
      <w:marLeft w:val="0"/>
      <w:marRight w:val="0"/>
      <w:marTop w:val="0"/>
      <w:marBottom w:val="0"/>
      <w:divBdr>
        <w:top w:val="none" w:sz="0" w:space="0" w:color="auto"/>
        <w:left w:val="none" w:sz="0" w:space="0" w:color="auto"/>
        <w:bottom w:val="none" w:sz="0" w:space="0" w:color="auto"/>
        <w:right w:val="none" w:sz="0" w:space="0" w:color="auto"/>
      </w:divBdr>
    </w:div>
    <w:div w:id="1284577303">
      <w:bodyDiv w:val="1"/>
      <w:marLeft w:val="0"/>
      <w:marRight w:val="0"/>
      <w:marTop w:val="0"/>
      <w:marBottom w:val="0"/>
      <w:divBdr>
        <w:top w:val="none" w:sz="0" w:space="0" w:color="auto"/>
        <w:left w:val="none" w:sz="0" w:space="0" w:color="auto"/>
        <w:bottom w:val="none" w:sz="0" w:space="0" w:color="auto"/>
        <w:right w:val="none" w:sz="0" w:space="0" w:color="auto"/>
      </w:divBdr>
      <w:divsChild>
        <w:div w:id="476649968">
          <w:marLeft w:val="547"/>
          <w:marRight w:val="0"/>
          <w:marTop w:val="0"/>
          <w:marBottom w:val="0"/>
          <w:divBdr>
            <w:top w:val="none" w:sz="0" w:space="0" w:color="auto"/>
            <w:left w:val="none" w:sz="0" w:space="0" w:color="auto"/>
            <w:bottom w:val="none" w:sz="0" w:space="0" w:color="auto"/>
            <w:right w:val="none" w:sz="0" w:space="0" w:color="auto"/>
          </w:divBdr>
        </w:div>
        <w:div w:id="897936483">
          <w:marLeft w:val="547"/>
          <w:marRight w:val="0"/>
          <w:marTop w:val="0"/>
          <w:marBottom w:val="0"/>
          <w:divBdr>
            <w:top w:val="none" w:sz="0" w:space="0" w:color="auto"/>
            <w:left w:val="none" w:sz="0" w:space="0" w:color="auto"/>
            <w:bottom w:val="none" w:sz="0" w:space="0" w:color="auto"/>
            <w:right w:val="none" w:sz="0" w:space="0" w:color="auto"/>
          </w:divBdr>
        </w:div>
      </w:divsChild>
    </w:div>
    <w:div w:id="1335451415">
      <w:bodyDiv w:val="1"/>
      <w:marLeft w:val="0"/>
      <w:marRight w:val="0"/>
      <w:marTop w:val="0"/>
      <w:marBottom w:val="0"/>
      <w:divBdr>
        <w:top w:val="none" w:sz="0" w:space="0" w:color="auto"/>
        <w:left w:val="none" w:sz="0" w:space="0" w:color="auto"/>
        <w:bottom w:val="none" w:sz="0" w:space="0" w:color="auto"/>
        <w:right w:val="none" w:sz="0" w:space="0" w:color="auto"/>
      </w:divBdr>
      <w:divsChild>
        <w:div w:id="577402176">
          <w:marLeft w:val="360"/>
          <w:marRight w:val="0"/>
          <w:marTop w:val="0"/>
          <w:marBottom w:val="0"/>
          <w:divBdr>
            <w:top w:val="none" w:sz="0" w:space="0" w:color="auto"/>
            <w:left w:val="none" w:sz="0" w:space="0" w:color="auto"/>
            <w:bottom w:val="none" w:sz="0" w:space="0" w:color="auto"/>
            <w:right w:val="none" w:sz="0" w:space="0" w:color="auto"/>
          </w:divBdr>
        </w:div>
      </w:divsChild>
    </w:div>
    <w:div w:id="1402362624">
      <w:bodyDiv w:val="1"/>
      <w:marLeft w:val="0"/>
      <w:marRight w:val="0"/>
      <w:marTop w:val="0"/>
      <w:marBottom w:val="0"/>
      <w:divBdr>
        <w:top w:val="none" w:sz="0" w:space="0" w:color="auto"/>
        <w:left w:val="none" w:sz="0" w:space="0" w:color="auto"/>
        <w:bottom w:val="none" w:sz="0" w:space="0" w:color="auto"/>
        <w:right w:val="none" w:sz="0" w:space="0" w:color="auto"/>
      </w:divBdr>
      <w:divsChild>
        <w:div w:id="595796852">
          <w:marLeft w:val="1080"/>
          <w:marRight w:val="0"/>
          <w:marTop w:val="0"/>
          <w:marBottom w:val="0"/>
          <w:divBdr>
            <w:top w:val="none" w:sz="0" w:space="0" w:color="auto"/>
            <w:left w:val="none" w:sz="0" w:space="0" w:color="auto"/>
            <w:bottom w:val="none" w:sz="0" w:space="0" w:color="auto"/>
            <w:right w:val="none" w:sz="0" w:space="0" w:color="auto"/>
          </w:divBdr>
        </w:div>
        <w:div w:id="1686127163">
          <w:marLeft w:val="1080"/>
          <w:marRight w:val="0"/>
          <w:marTop w:val="0"/>
          <w:marBottom w:val="0"/>
          <w:divBdr>
            <w:top w:val="none" w:sz="0" w:space="0" w:color="auto"/>
            <w:left w:val="none" w:sz="0" w:space="0" w:color="auto"/>
            <w:bottom w:val="none" w:sz="0" w:space="0" w:color="auto"/>
            <w:right w:val="none" w:sz="0" w:space="0" w:color="auto"/>
          </w:divBdr>
        </w:div>
        <w:div w:id="1234387511">
          <w:marLeft w:val="1080"/>
          <w:marRight w:val="0"/>
          <w:marTop w:val="0"/>
          <w:marBottom w:val="0"/>
          <w:divBdr>
            <w:top w:val="none" w:sz="0" w:space="0" w:color="auto"/>
            <w:left w:val="none" w:sz="0" w:space="0" w:color="auto"/>
            <w:bottom w:val="none" w:sz="0" w:space="0" w:color="auto"/>
            <w:right w:val="none" w:sz="0" w:space="0" w:color="auto"/>
          </w:divBdr>
        </w:div>
      </w:divsChild>
    </w:div>
    <w:div w:id="1438021078">
      <w:bodyDiv w:val="1"/>
      <w:marLeft w:val="0"/>
      <w:marRight w:val="0"/>
      <w:marTop w:val="0"/>
      <w:marBottom w:val="0"/>
      <w:divBdr>
        <w:top w:val="none" w:sz="0" w:space="0" w:color="auto"/>
        <w:left w:val="none" w:sz="0" w:space="0" w:color="auto"/>
        <w:bottom w:val="none" w:sz="0" w:space="0" w:color="auto"/>
        <w:right w:val="none" w:sz="0" w:space="0" w:color="auto"/>
      </w:divBdr>
      <w:divsChild>
        <w:div w:id="847600518">
          <w:marLeft w:val="547"/>
          <w:marRight w:val="0"/>
          <w:marTop w:val="0"/>
          <w:marBottom w:val="0"/>
          <w:divBdr>
            <w:top w:val="none" w:sz="0" w:space="0" w:color="auto"/>
            <w:left w:val="none" w:sz="0" w:space="0" w:color="auto"/>
            <w:bottom w:val="none" w:sz="0" w:space="0" w:color="auto"/>
            <w:right w:val="none" w:sz="0" w:space="0" w:color="auto"/>
          </w:divBdr>
        </w:div>
      </w:divsChild>
    </w:div>
    <w:div w:id="1598054260">
      <w:bodyDiv w:val="1"/>
      <w:marLeft w:val="0"/>
      <w:marRight w:val="0"/>
      <w:marTop w:val="0"/>
      <w:marBottom w:val="0"/>
      <w:divBdr>
        <w:top w:val="none" w:sz="0" w:space="0" w:color="auto"/>
        <w:left w:val="none" w:sz="0" w:space="0" w:color="auto"/>
        <w:bottom w:val="none" w:sz="0" w:space="0" w:color="auto"/>
        <w:right w:val="none" w:sz="0" w:space="0" w:color="auto"/>
      </w:divBdr>
    </w:div>
    <w:div w:id="1633631005">
      <w:bodyDiv w:val="1"/>
      <w:marLeft w:val="0"/>
      <w:marRight w:val="0"/>
      <w:marTop w:val="0"/>
      <w:marBottom w:val="0"/>
      <w:divBdr>
        <w:top w:val="none" w:sz="0" w:space="0" w:color="auto"/>
        <w:left w:val="none" w:sz="0" w:space="0" w:color="auto"/>
        <w:bottom w:val="none" w:sz="0" w:space="0" w:color="auto"/>
        <w:right w:val="none" w:sz="0" w:space="0" w:color="auto"/>
      </w:divBdr>
    </w:div>
    <w:div w:id="1721661413">
      <w:bodyDiv w:val="1"/>
      <w:marLeft w:val="0"/>
      <w:marRight w:val="0"/>
      <w:marTop w:val="0"/>
      <w:marBottom w:val="0"/>
      <w:divBdr>
        <w:top w:val="none" w:sz="0" w:space="0" w:color="auto"/>
        <w:left w:val="none" w:sz="0" w:space="0" w:color="auto"/>
        <w:bottom w:val="none" w:sz="0" w:space="0" w:color="auto"/>
        <w:right w:val="none" w:sz="0" w:space="0" w:color="auto"/>
      </w:divBdr>
      <w:divsChild>
        <w:div w:id="702897835">
          <w:marLeft w:val="965"/>
          <w:marRight w:val="0"/>
          <w:marTop w:val="0"/>
          <w:marBottom w:val="0"/>
          <w:divBdr>
            <w:top w:val="none" w:sz="0" w:space="0" w:color="auto"/>
            <w:left w:val="none" w:sz="0" w:space="0" w:color="auto"/>
            <w:bottom w:val="none" w:sz="0" w:space="0" w:color="auto"/>
            <w:right w:val="none" w:sz="0" w:space="0" w:color="auto"/>
          </w:divBdr>
        </w:div>
      </w:divsChild>
    </w:div>
    <w:div w:id="1765686289">
      <w:bodyDiv w:val="1"/>
      <w:marLeft w:val="0"/>
      <w:marRight w:val="0"/>
      <w:marTop w:val="0"/>
      <w:marBottom w:val="0"/>
      <w:divBdr>
        <w:top w:val="none" w:sz="0" w:space="0" w:color="auto"/>
        <w:left w:val="none" w:sz="0" w:space="0" w:color="auto"/>
        <w:bottom w:val="none" w:sz="0" w:space="0" w:color="auto"/>
        <w:right w:val="none" w:sz="0" w:space="0" w:color="auto"/>
      </w:divBdr>
      <w:divsChild>
        <w:div w:id="412361603">
          <w:marLeft w:val="706"/>
          <w:marRight w:val="0"/>
          <w:marTop w:val="0"/>
          <w:marBottom w:val="120"/>
          <w:divBdr>
            <w:top w:val="none" w:sz="0" w:space="0" w:color="auto"/>
            <w:left w:val="none" w:sz="0" w:space="0" w:color="auto"/>
            <w:bottom w:val="none" w:sz="0" w:space="0" w:color="auto"/>
            <w:right w:val="none" w:sz="0" w:space="0" w:color="auto"/>
          </w:divBdr>
        </w:div>
      </w:divsChild>
    </w:div>
    <w:div w:id="1804229945">
      <w:bodyDiv w:val="1"/>
      <w:marLeft w:val="0"/>
      <w:marRight w:val="0"/>
      <w:marTop w:val="0"/>
      <w:marBottom w:val="0"/>
      <w:divBdr>
        <w:top w:val="none" w:sz="0" w:space="0" w:color="auto"/>
        <w:left w:val="none" w:sz="0" w:space="0" w:color="auto"/>
        <w:bottom w:val="none" w:sz="0" w:space="0" w:color="auto"/>
        <w:right w:val="none" w:sz="0" w:space="0" w:color="auto"/>
      </w:divBdr>
      <w:divsChild>
        <w:div w:id="2049910472">
          <w:marLeft w:val="547"/>
          <w:marRight w:val="0"/>
          <w:marTop w:val="0"/>
          <w:marBottom w:val="0"/>
          <w:divBdr>
            <w:top w:val="none" w:sz="0" w:space="0" w:color="auto"/>
            <w:left w:val="none" w:sz="0" w:space="0" w:color="auto"/>
            <w:bottom w:val="none" w:sz="0" w:space="0" w:color="auto"/>
            <w:right w:val="none" w:sz="0" w:space="0" w:color="auto"/>
          </w:divBdr>
        </w:div>
      </w:divsChild>
    </w:div>
    <w:div w:id="1850218239">
      <w:bodyDiv w:val="1"/>
      <w:marLeft w:val="0"/>
      <w:marRight w:val="0"/>
      <w:marTop w:val="0"/>
      <w:marBottom w:val="0"/>
      <w:divBdr>
        <w:top w:val="none" w:sz="0" w:space="0" w:color="auto"/>
        <w:left w:val="none" w:sz="0" w:space="0" w:color="auto"/>
        <w:bottom w:val="none" w:sz="0" w:space="0" w:color="auto"/>
        <w:right w:val="none" w:sz="0" w:space="0" w:color="auto"/>
      </w:divBdr>
    </w:div>
    <w:div w:id="21457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773</TotalTime>
  <Pages>14</Pages>
  <Words>7482</Words>
  <Characters>41154</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28</cp:revision>
  <dcterms:created xsi:type="dcterms:W3CDTF">2025-01-09T16:18:00Z</dcterms:created>
  <dcterms:modified xsi:type="dcterms:W3CDTF">2025-03-01T17:38:00Z</dcterms:modified>
</cp:coreProperties>
</file>