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3F55EBE9"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Pr>
          <w:rFonts w:ascii="Arial" w:eastAsia="Times New Roman" w:hAnsi="Arial" w:cs="Arial"/>
          <w:b/>
          <w:bCs/>
          <w:sz w:val="21"/>
          <w:szCs w:val="21"/>
          <w:u w:val="single"/>
          <w:lang w:eastAsia="es-ES"/>
        </w:rPr>
        <w:t>219</w:t>
      </w:r>
      <w:r w:rsidRPr="00160634">
        <w:rPr>
          <w:rFonts w:ascii="Arial" w:eastAsia="Times New Roman" w:hAnsi="Arial" w:cs="Arial"/>
          <w:b/>
          <w:bCs/>
          <w:sz w:val="21"/>
          <w:szCs w:val="21"/>
          <w:u w:val="single"/>
          <w:lang w:eastAsia="es-ES"/>
        </w:rPr>
        <w:t xml:space="preserve">/2024 DEL </w:t>
      </w:r>
      <w:r>
        <w:rPr>
          <w:rFonts w:ascii="Arial" w:eastAsia="Times New Roman" w:hAnsi="Arial" w:cs="Arial"/>
          <w:b/>
          <w:bCs/>
          <w:sz w:val="21"/>
          <w:szCs w:val="21"/>
          <w:u w:val="single"/>
          <w:lang w:eastAsia="es-ES"/>
        </w:rPr>
        <w:t>28</w:t>
      </w:r>
      <w:r w:rsidRPr="00160634">
        <w:rPr>
          <w:rFonts w:ascii="Arial" w:eastAsia="Times New Roman" w:hAnsi="Arial" w:cs="Arial"/>
          <w:b/>
          <w:bCs/>
          <w:sz w:val="21"/>
          <w:szCs w:val="21"/>
          <w:u w:val="single"/>
          <w:lang w:eastAsia="es-ES"/>
        </w:rPr>
        <w:t xml:space="preserve"> DE </w:t>
      </w:r>
      <w:r>
        <w:rPr>
          <w:rFonts w:ascii="Arial" w:eastAsia="Times New Roman" w:hAnsi="Arial" w:cs="Arial"/>
          <w:b/>
          <w:bCs/>
          <w:sz w:val="21"/>
          <w:szCs w:val="21"/>
          <w:u w:val="single"/>
          <w:lang w:eastAsia="es-ES"/>
        </w:rPr>
        <w:t>NOVIEMBRE</w:t>
      </w:r>
      <w:r w:rsidRPr="00160634">
        <w:rPr>
          <w:rFonts w:ascii="Arial" w:eastAsia="Times New Roman" w:hAnsi="Arial" w:cs="Arial"/>
          <w:b/>
          <w:bCs/>
          <w:sz w:val="21"/>
          <w:szCs w:val="21"/>
          <w:u w:val="single"/>
          <w:lang w:eastAsia="es-ES"/>
        </w:rPr>
        <w:t xml:space="preserve"> DE 2024</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614621D2"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 a las catorce horas y treinta minutos del día </w:t>
      </w:r>
      <w:r>
        <w:rPr>
          <w:rFonts w:ascii="Arial" w:eastAsia="Times New Roman" w:hAnsi="Arial" w:cs="Arial"/>
          <w:sz w:val="21"/>
          <w:szCs w:val="21"/>
          <w:lang w:eastAsia="es-ES"/>
        </w:rPr>
        <w:t>veintiocho</w:t>
      </w:r>
      <w:r w:rsidRPr="0039572B">
        <w:rPr>
          <w:rFonts w:ascii="Arial" w:eastAsia="Times New Roman" w:hAnsi="Arial" w:cs="Arial"/>
          <w:sz w:val="21"/>
          <w:szCs w:val="21"/>
          <w:lang w:eastAsia="es-ES"/>
        </w:rPr>
        <w:t xml:space="preserve"> de </w:t>
      </w:r>
      <w:r>
        <w:rPr>
          <w:rFonts w:ascii="Arial" w:eastAsia="Times New Roman" w:hAnsi="Arial" w:cs="Arial"/>
          <w:sz w:val="21"/>
          <w:szCs w:val="21"/>
          <w:lang w:eastAsia="es-ES"/>
        </w:rPr>
        <w:t>noviembre</w:t>
      </w:r>
      <w:r w:rsidRPr="0039572B">
        <w:rPr>
          <w:rFonts w:ascii="Arial" w:eastAsia="Times New Roman" w:hAnsi="Arial" w:cs="Arial"/>
          <w:sz w:val="21"/>
          <w:szCs w:val="21"/>
          <w:lang w:eastAsia="es-ES"/>
        </w:rPr>
        <w:t xml:space="preserve"> de dos mil veinticuatro,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Pr>
          <w:rFonts w:ascii="Arial" w:eastAsia="Times New Roman" w:hAnsi="Arial" w:cs="Arial"/>
          <w:sz w:val="21"/>
          <w:szCs w:val="21"/>
          <w:lang w:eastAsia="es-ES"/>
        </w:rPr>
        <w:t>219</w:t>
      </w:r>
      <w:r w:rsidRPr="0039572B">
        <w:rPr>
          <w:rFonts w:ascii="Arial" w:eastAsia="Times New Roman" w:hAnsi="Arial" w:cs="Arial"/>
          <w:sz w:val="21"/>
          <w:szCs w:val="21"/>
          <w:lang w:eastAsia="es-ES"/>
        </w:rPr>
        <w:t>/2024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proofErr w:type="gramStart"/>
      <w:r w:rsidRPr="0039572B">
        <w:rPr>
          <w:rFonts w:ascii="Arial" w:eastAsia="Arial" w:hAnsi="Arial" w:cs="Arial"/>
          <w:b/>
          <w:sz w:val="21"/>
          <w:szCs w:val="21"/>
          <w:lang w:eastAsia="es-ES"/>
        </w:rPr>
        <w:t>Presidente</w:t>
      </w:r>
      <w:proofErr w:type="gramEnd"/>
      <w:r w:rsidRPr="0039572B">
        <w:rPr>
          <w:rFonts w:ascii="Arial" w:eastAsia="Arial" w:hAnsi="Arial" w:cs="Arial"/>
          <w:b/>
          <w:sz w:val="21"/>
          <w:szCs w:val="21"/>
          <w:lang w:eastAsia="es-ES"/>
        </w:rPr>
        <w:t xml:space="preserve"> y Director Ejecutivo: OSCAR</w:t>
      </w:r>
      <w:r w:rsidRPr="00160634">
        <w:rPr>
          <w:rFonts w:ascii="Arial" w:eastAsia="Arial" w:hAnsi="Arial" w:cs="Arial"/>
          <w:b/>
          <w:sz w:val="21"/>
          <w:szCs w:val="21"/>
          <w:lang w:eastAsia="es-ES"/>
        </w:rPr>
        <w:t xml:space="preserve"> ARMANDO MORALES RODRÍGUEZ. Directores Propietarios: ROBERTO EDUARDO CALDERON </w:t>
      </w:r>
      <w:r w:rsidRPr="0052391C">
        <w:rPr>
          <w:rFonts w:ascii="Arial" w:eastAsia="Arial" w:hAnsi="Arial" w:cs="Arial"/>
          <w:b/>
          <w:sz w:val="21"/>
          <w:szCs w:val="21"/>
          <w:lang w:eastAsia="es-ES"/>
        </w:rPr>
        <w:t>LOPEZ,</w:t>
      </w:r>
      <w:r w:rsidRPr="0052391C">
        <w:rPr>
          <w:rFonts w:ascii="Arial" w:hAnsi="Arial" w:cs="Arial"/>
          <w:b/>
          <w:kern w:val="2"/>
          <w:sz w:val="21"/>
          <w:szCs w:val="21"/>
          <w14:ligatures w14:val="standardContextual"/>
        </w:rPr>
        <w:t xml:space="preserve"> JAVIER ANTONIO MEJIA CORTEZ</w:t>
      </w:r>
      <w:r w:rsidRPr="0052391C">
        <w:rPr>
          <w:rFonts w:ascii="Arial" w:eastAsia="Arial" w:hAnsi="Arial" w:cs="Arial"/>
          <w:b/>
          <w:sz w:val="21"/>
          <w:szCs w:val="21"/>
          <w:lang w:eastAsia="es-ES"/>
        </w:rPr>
        <w:t xml:space="preserve">, TANYA ELIZABETH CORTEZ RUIZ, FREDIS VÁSQUEZ JOVEL. Directores Suplentes: </w:t>
      </w:r>
      <w:r w:rsidRPr="0052391C">
        <w:rPr>
          <w:rFonts w:ascii="Arial" w:eastAsia="Arial" w:hAnsi="Arial" w:cs="Arial"/>
          <w:b/>
          <w:bCs/>
          <w:sz w:val="21"/>
          <w:szCs w:val="21"/>
          <w:lang w:eastAsia="es-ES"/>
        </w:rPr>
        <w:t>ERICK ENRIQUE MONTOYA VILLACORTA</w:t>
      </w:r>
      <w:r w:rsidRPr="0052391C">
        <w:rPr>
          <w:rFonts w:ascii="Arial" w:eastAsia="Arial" w:hAnsi="Arial" w:cs="Arial"/>
          <w:b/>
          <w:sz w:val="21"/>
          <w:szCs w:val="21"/>
          <w:lang w:eastAsia="es-ES"/>
        </w:rPr>
        <w:t xml:space="preserve">, JUAN NEFTALI MURILLO RUIZ, RAFAEL ENRIQUE CUELLAR RENDEROS y JOSE ALFREDO CARTAGENA TOBÍAS. </w:t>
      </w:r>
      <w:r w:rsidRPr="0052391C">
        <w:rPr>
          <w:rFonts w:ascii="Arial" w:eastAsia="Times New Roman" w:hAnsi="Arial" w:cs="Arial"/>
          <w:b/>
          <w:sz w:val="21"/>
          <w:szCs w:val="21"/>
          <w:lang w:eastAsia="es-ES"/>
        </w:rPr>
        <w:t>Estuvo presente</w:t>
      </w:r>
      <w:r w:rsidRPr="00160634">
        <w:rPr>
          <w:rFonts w:ascii="Arial" w:eastAsia="Times New Roman" w:hAnsi="Arial" w:cs="Arial"/>
          <w:b/>
          <w:sz w:val="21"/>
          <w:szCs w:val="21"/>
          <w:lang w:eastAsia="es-ES"/>
        </w:rPr>
        <w:t xml:space="preserve"> también el LICENCIADO LUIS JOSUÉ VENTURA HERNÁNDEZ, Gerente General.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7777777" w:rsidR="00D02CE5" w:rsidRPr="00984EFD"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p>
    <w:p w14:paraId="1E80E46E" w14:textId="77777777" w:rsidR="00D02CE5" w:rsidRPr="00984EFD" w:rsidRDefault="00D02CE5" w:rsidP="00D02CE5">
      <w:pPr>
        <w:spacing w:after="0" w:line="240" w:lineRule="auto"/>
        <w:ind w:left="-142" w:right="-801" w:hanging="142"/>
        <w:jc w:val="both"/>
        <w:rPr>
          <w:rFonts w:ascii="Arial" w:hAnsi="Arial" w:cs="Arial"/>
          <w:b/>
          <w:snapToGrid w:val="0"/>
          <w:kern w:val="2"/>
          <w:sz w:val="21"/>
          <w:szCs w:val="21"/>
          <w14:ligatures w14:val="standardContextual"/>
        </w:rPr>
      </w:pPr>
    </w:p>
    <w:p w14:paraId="51C80383" w14:textId="77777777" w:rsidR="00D02CE5" w:rsidRPr="00984EFD"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ACTA ANTERIOR</w:t>
      </w:r>
    </w:p>
    <w:p w14:paraId="013B913C" w14:textId="77777777" w:rsidR="00D02CE5" w:rsidRPr="00984EFD" w:rsidRDefault="00D02CE5" w:rsidP="00D02CE5">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62FEBC58" w14:textId="77777777"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RESOLUCIÓN DE CRÉDITOS.</w:t>
      </w:r>
    </w:p>
    <w:p w14:paraId="618C67CA" w14:textId="77777777" w:rsidR="00D02CE5" w:rsidRDefault="00D02CE5" w:rsidP="00D02CE5">
      <w:pPr>
        <w:pStyle w:val="Prrafodelista"/>
        <w:spacing w:after="0" w:line="240" w:lineRule="auto"/>
        <w:rPr>
          <w:rFonts w:ascii="Arial" w:hAnsi="Arial" w:cs="Arial"/>
          <w:b/>
          <w:snapToGrid w:val="0"/>
          <w:kern w:val="2"/>
          <w14:ligatures w14:val="standardContextual"/>
        </w:rPr>
      </w:pPr>
    </w:p>
    <w:p w14:paraId="28FDD8B7" w14:textId="2B329634"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02CE5">
        <w:rPr>
          <w:rFonts w:ascii="Arial" w:hAnsi="Arial" w:cs="Arial"/>
          <w:b/>
          <w:snapToGrid w:val="0"/>
          <w:kern w:val="2"/>
          <w:sz w:val="21"/>
          <w:szCs w:val="21"/>
          <w14:ligatures w14:val="standardContextual"/>
        </w:rPr>
        <w:t>INFORME SOBRE ASAMBLEA DE GOBERNADORES N°AG-188.</w:t>
      </w:r>
    </w:p>
    <w:p w14:paraId="2D6FB04F" w14:textId="77777777" w:rsidR="00D02CE5" w:rsidRPr="00D02CE5" w:rsidRDefault="00D02CE5" w:rsidP="00D02CE5">
      <w:pPr>
        <w:spacing w:after="0" w:line="240" w:lineRule="auto"/>
        <w:ind w:left="-142" w:right="-801"/>
        <w:jc w:val="both"/>
        <w:rPr>
          <w:rFonts w:ascii="Arial" w:hAnsi="Arial" w:cs="Arial"/>
          <w:b/>
          <w:snapToGrid w:val="0"/>
          <w:kern w:val="2"/>
          <w:sz w:val="21"/>
          <w:szCs w:val="21"/>
          <w14:ligatures w14:val="standardContextual"/>
        </w:rPr>
      </w:pPr>
    </w:p>
    <w:p w14:paraId="3572E604" w14:textId="6DD1DA52"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02CE5">
        <w:rPr>
          <w:rFonts w:ascii="Arial" w:hAnsi="Arial" w:cs="Arial"/>
          <w:b/>
          <w:snapToGrid w:val="0"/>
          <w:kern w:val="2"/>
          <w:sz w:val="21"/>
          <w:szCs w:val="21"/>
          <w14:ligatures w14:val="standardContextual"/>
        </w:rPr>
        <w:t>DISOLUCIÓN DEL COMITÉ ACTIVOS Y PASIVOS.</w:t>
      </w:r>
    </w:p>
    <w:p w14:paraId="13EF03B1" w14:textId="77777777" w:rsidR="00D02CE5" w:rsidRPr="00D02CE5" w:rsidRDefault="00D02CE5" w:rsidP="00D02CE5">
      <w:pPr>
        <w:spacing w:after="0" w:line="240" w:lineRule="auto"/>
        <w:ind w:left="-142" w:right="-801"/>
        <w:jc w:val="both"/>
        <w:rPr>
          <w:rFonts w:ascii="Arial" w:hAnsi="Arial" w:cs="Arial"/>
          <w:b/>
          <w:snapToGrid w:val="0"/>
          <w:kern w:val="2"/>
          <w:sz w:val="21"/>
          <w:szCs w:val="21"/>
          <w14:ligatures w14:val="standardContextual"/>
        </w:rPr>
      </w:pPr>
    </w:p>
    <w:p w14:paraId="0E29E4E2" w14:textId="7DAA4229"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02CE5">
        <w:rPr>
          <w:rFonts w:ascii="Arial" w:hAnsi="Arial" w:cs="Arial"/>
          <w:b/>
          <w:snapToGrid w:val="0"/>
          <w:kern w:val="2"/>
          <w:sz w:val="21"/>
          <w:szCs w:val="21"/>
          <w14:ligatures w14:val="standardContextual"/>
        </w:rPr>
        <w:t>TRANSFERENCIA PRESUPUESTARIA A NOVIEMBRE 2024.</w:t>
      </w:r>
    </w:p>
    <w:p w14:paraId="783E66B3" w14:textId="77777777" w:rsidR="00D02CE5" w:rsidRPr="00D02CE5" w:rsidRDefault="00D02CE5" w:rsidP="00D02CE5">
      <w:pPr>
        <w:spacing w:after="0" w:line="240" w:lineRule="auto"/>
        <w:ind w:left="-142" w:right="-801"/>
        <w:jc w:val="both"/>
        <w:rPr>
          <w:rFonts w:ascii="Arial" w:hAnsi="Arial" w:cs="Arial"/>
          <w:b/>
          <w:snapToGrid w:val="0"/>
          <w:kern w:val="2"/>
          <w:sz w:val="21"/>
          <w:szCs w:val="21"/>
          <w14:ligatures w14:val="standardContextual"/>
        </w:rPr>
      </w:pPr>
    </w:p>
    <w:p w14:paraId="146E4D19" w14:textId="5B0D786E"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02CE5">
        <w:rPr>
          <w:rFonts w:ascii="Arial" w:hAnsi="Arial" w:cs="Arial"/>
          <w:b/>
          <w:snapToGrid w:val="0"/>
          <w:kern w:val="2"/>
          <w:sz w:val="21"/>
          <w:szCs w:val="21"/>
          <w14:ligatures w14:val="standardContextual"/>
        </w:rPr>
        <w:t xml:space="preserve">INFORME DE POSICIONAMIENTO DE MERCADO. </w:t>
      </w:r>
    </w:p>
    <w:p w14:paraId="669084A8" w14:textId="77777777" w:rsidR="00D02CE5" w:rsidRPr="00D02CE5" w:rsidRDefault="00D02CE5" w:rsidP="00D02CE5">
      <w:pPr>
        <w:spacing w:after="0" w:line="240" w:lineRule="auto"/>
        <w:ind w:left="-142" w:right="-801"/>
        <w:jc w:val="both"/>
        <w:rPr>
          <w:rFonts w:ascii="Arial" w:hAnsi="Arial" w:cs="Arial"/>
          <w:b/>
          <w:snapToGrid w:val="0"/>
          <w:kern w:val="2"/>
          <w:sz w:val="21"/>
          <w:szCs w:val="21"/>
          <w14:ligatures w14:val="standardContextual"/>
        </w:rPr>
      </w:pPr>
    </w:p>
    <w:p w14:paraId="22EA7476" w14:textId="63DC748C" w:rsidR="00D02CE5" w:rsidRP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D02CE5">
        <w:rPr>
          <w:rFonts w:ascii="Arial" w:hAnsi="Arial" w:cs="Arial"/>
          <w:b/>
          <w:snapToGrid w:val="0"/>
          <w:kern w:val="2"/>
          <w:sz w:val="21"/>
          <w:szCs w:val="21"/>
          <w14:ligatures w14:val="standardContextual"/>
        </w:rPr>
        <w:t xml:space="preserve">INFORME DE MISIÓN AL EXTERIOR </w:t>
      </w:r>
    </w:p>
    <w:p w14:paraId="32EEE827" w14:textId="17828512" w:rsidR="00D02CE5" w:rsidRDefault="00D02CE5" w:rsidP="00D02CE5">
      <w:pPr>
        <w:spacing w:after="0" w:line="240" w:lineRule="auto"/>
        <w:ind w:left="-142" w:right="-801"/>
        <w:jc w:val="both"/>
        <w:rPr>
          <w:rFonts w:ascii="Arial" w:hAnsi="Arial" w:cs="Arial"/>
          <w:b/>
          <w:sz w:val="20"/>
          <w:szCs w:val="20"/>
        </w:rPr>
      </w:pPr>
    </w:p>
    <w:p w14:paraId="124CFE6E" w14:textId="77777777" w:rsidR="00D02CE5" w:rsidRPr="007B3B46"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Pr>
          <w:rFonts w:ascii="Arial" w:hAnsi="Arial" w:cs="Arial"/>
          <w:b/>
          <w:sz w:val="20"/>
          <w:szCs w:val="20"/>
        </w:rPr>
        <w:t>A</w:t>
      </w:r>
      <w:r w:rsidRPr="007B3B46">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B80669" w:rsidRDefault="00D02CE5" w:rsidP="00D02CE5">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5956739F"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 xml:space="preserve">Se aprobó el Acta </w:t>
      </w:r>
      <w:proofErr w:type="spellStart"/>
      <w:r w:rsidRPr="00292ED5">
        <w:rPr>
          <w:rFonts w:ascii="Arial" w:eastAsia="Times New Roman" w:hAnsi="Arial" w:cs="Arial"/>
          <w:sz w:val="21"/>
          <w:szCs w:val="21"/>
          <w:lang w:eastAsia="es-ES"/>
        </w:rPr>
        <w:t>N°</w:t>
      </w:r>
      <w:proofErr w:type="spellEnd"/>
      <w:r w:rsidRPr="00292ED5">
        <w:rPr>
          <w:rFonts w:ascii="Arial" w:eastAsia="Times New Roman" w:hAnsi="Arial" w:cs="Arial"/>
          <w:sz w:val="21"/>
          <w:szCs w:val="21"/>
          <w:lang w:eastAsia="es-ES"/>
        </w:rPr>
        <w:t xml:space="preserve"> JD-</w:t>
      </w:r>
      <w:r>
        <w:rPr>
          <w:rFonts w:ascii="Arial" w:eastAsia="Times New Roman" w:hAnsi="Arial" w:cs="Arial"/>
          <w:sz w:val="21"/>
          <w:szCs w:val="21"/>
          <w:lang w:eastAsia="es-ES"/>
        </w:rPr>
        <w:t>218</w:t>
      </w:r>
      <w:r w:rsidRPr="00292ED5">
        <w:rPr>
          <w:rFonts w:ascii="Arial" w:eastAsia="Times New Roman" w:hAnsi="Arial" w:cs="Arial"/>
          <w:sz w:val="21"/>
          <w:szCs w:val="21"/>
          <w:lang w:eastAsia="es-ES"/>
        </w:rPr>
        <w:t>/2024 del 2</w:t>
      </w:r>
      <w:r>
        <w:rPr>
          <w:rFonts w:ascii="Arial" w:eastAsia="Times New Roman" w:hAnsi="Arial" w:cs="Arial"/>
          <w:sz w:val="21"/>
          <w:szCs w:val="21"/>
          <w:lang w:eastAsia="es-ES"/>
        </w:rPr>
        <w:t>7</w:t>
      </w:r>
      <w:r w:rsidRPr="00292ED5">
        <w:rPr>
          <w:rFonts w:ascii="Arial" w:eastAsia="Times New Roman" w:hAnsi="Arial" w:cs="Arial"/>
          <w:sz w:val="21"/>
          <w:szCs w:val="21"/>
          <w:lang w:eastAsia="es-ES"/>
        </w:rPr>
        <w:t xml:space="preserve"> de noviembre de 2024,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214BF218" w14:textId="2E020675" w:rsidR="00D02CE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3" w:name="_Hlk184022384"/>
      <w:r w:rsidRPr="00292ED5">
        <w:rPr>
          <w:rFonts w:ascii="Arial" w:eastAsia="Times New Roman" w:hAnsi="Arial" w:cs="Arial"/>
          <w:sz w:val="21"/>
          <w:szCs w:val="21"/>
          <w:lang w:eastAsia="es-ES"/>
        </w:rPr>
        <w:t xml:space="preserve">El </w:t>
      </w:r>
      <w:proofErr w:type="gramStart"/>
      <w:r w:rsidRPr="00292ED5">
        <w:rPr>
          <w:rFonts w:ascii="Arial" w:eastAsia="Times New Roman" w:hAnsi="Arial" w:cs="Arial"/>
          <w:sz w:val="21"/>
          <w:szCs w:val="21"/>
          <w:lang w:eastAsia="es-ES"/>
        </w:rPr>
        <w:t>Presidente</w:t>
      </w:r>
      <w:proofErr w:type="gramEnd"/>
      <w:r w:rsidRPr="00292ED5">
        <w:rPr>
          <w:rFonts w:ascii="Arial" w:eastAsia="Times New Roman" w:hAnsi="Arial" w:cs="Arial"/>
          <w:sz w:val="21"/>
          <w:szCs w:val="21"/>
          <w:lang w:eastAsia="es-ES"/>
        </w:rPr>
        <w:t xml:space="preserve"> y Director Ejecutivo sometió a consideración de Junta Directiva</w:t>
      </w:r>
      <w:bookmarkEnd w:id="3"/>
      <w:r w:rsidRPr="00292ED5">
        <w:rPr>
          <w:rFonts w:ascii="Arial" w:eastAsia="Times New Roman" w:hAnsi="Arial" w:cs="Arial"/>
          <w:sz w:val="21"/>
          <w:szCs w:val="21"/>
          <w:lang w:eastAsia="es-ES"/>
        </w:rPr>
        <w:t xml:space="preserve">, las solicitudes de crédito de esta fecha. Para ello invitó al Gerente General, quien inicialmente informó sobre los créditos </w:t>
      </w:r>
      <w:r w:rsidRPr="00CE3417">
        <w:rPr>
          <w:rFonts w:ascii="Arial" w:eastAsia="Times New Roman" w:hAnsi="Arial" w:cs="Arial"/>
          <w:sz w:val="21"/>
          <w:szCs w:val="21"/>
          <w:lang w:eastAsia="es-ES"/>
        </w:rPr>
        <w:t xml:space="preserve">aprobados durante el período del 21 al 27 de noviembre del presente año. Asimismo, de conformidad con el informe preparado por la Gerencia de Créditos, se presentaron para aprobación, un total de </w:t>
      </w:r>
      <w:r w:rsidR="00CE3417" w:rsidRPr="00CE3417">
        <w:rPr>
          <w:rFonts w:ascii="Arial" w:eastAsia="Times New Roman" w:hAnsi="Arial" w:cs="Arial"/>
          <w:sz w:val="21"/>
          <w:szCs w:val="21"/>
          <w:lang w:eastAsia="es-ES"/>
        </w:rPr>
        <w:t>30</w:t>
      </w:r>
      <w:r w:rsidRPr="00CE3417">
        <w:rPr>
          <w:rFonts w:ascii="Arial" w:eastAsia="Arial" w:hAnsi="Arial" w:cs="Arial"/>
          <w:sz w:val="21"/>
          <w:szCs w:val="21"/>
          <w:lang w:eastAsia="es-ES"/>
        </w:rPr>
        <w:t xml:space="preserve"> solicitudes de crédito por un monto de $</w:t>
      </w:r>
      <w:r w:rsidR="00CE3417" w:rsidRPr="00CE3417">
        <w:rPr>
          <w:rFonts w:ascii="Arial" w:eastAsia="Arial" w:hAnsi="Arial" w:cs="Arial"/>
          <w:sz w:val="21"/>
          <w:szCs w:val="21"/>
          <w:lang w:eastAsia="es-ES"/>
        </w:rPr>
        <w:t>684,146.80</w:t>
      </w:r>
      <w:r w:rsidRPr="00CE3417">
        <w:rPr>
          <w:rFonts w:ascii="Arial" w:eastAsia="Arial" w:hAnsi="Arial" w:cs="Arial"/>
          <w:sz w:val="21"/>
          <w:szCs w:val="21"/>
          <w:lang w:eastAsia="es-ES"/>
        </w:rPr>
        <w:t xml:space="preserve"> que fueron aprobados </w:t>
      </w:r>
      <w:r w:rsidRPr="00CE3417">
        <w:rPr>
          <w:rFonts w:ascii="Arial" w:eastAsia="Times New Roman" w:hAnsi="Arial" w:cs="Arial"/>
          <w:sz w:val="21"/>
          <w:szCs w:val="21"/>
          <w:lang w:eastAsia="es-ES"/>
        </w:rPr>
        <w:t xml:space="preserve">según consta en el Acta </w:t>
      </w:r>
      <w:proofErr w:type="spellStart"/>
      <w:r w:rsidRPr="00CE3417">
        <w:rPr>
          <w:rFonts w:ascii="Arial" w:eastAsia="Times New Roman" w:hAnsi="Arial" w:cs="Arial"/>
          <w:sz w:val="21"/>
          <w:szCs w:val="21"/>
          <w:lang w:eastAsia="es-ES"/>
        </w:rPr>
        <w:t>N°</w:t>
      </w:r>
      <w:proofErr w:type="spellEnd"/>
      <w:r w:rsidRPr="00CE3417">
        <w:rPr>
          <w:rFonts w:ascii="Arial" w:eastAsia="Times New Roman" w:hAnsi="Arial" w:cs="Arial"/>
          <w:sz w:val="21"/>
          <w:szCs w:val="21"/>
          <w:lang w:eastAsia="es-ES"/>
        </w:rPr>
        <w:t xml:space="preserve"> 219 del correspondiente Libro de Resolución de Créditos</w:t>
      </w:r>
      <w:r w:rsidRPr="00292ED5">
        <w:rPr>
          <w:rFonts w:ascii="Arial" w:eastAsia="Times New Roman" w:hAnsi="Arial" w:cs="Arial"/>
          <w:sz w:val="21"/>
          <w:szCs w:val="21"/>
          <w:lang w:eastAsia="es-ES"/>
        </w:rPr>
        <w:t xml:space="preserve">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Pr>
          <w:rFonts w:ascii="Arial" w:eastAsia="Times New Roman" w:hAnsi="Arial" w:cs="Arial"/>
          <w:sz w:val="21"/>
          <w:szCs w:val="21"/>
          <w:lang w:eastAsia="es-ES"/>
        </w:rPr>
        <w:t>.</w:t>
      </w:r>
    </w:p>
    <w:p w14:paraId="79934208" w14:textId="77777777" w:rsidR="00D02CE5" w:rsidRDefault="00D02CE5" w:rsidP="00D02CE5">
      <w:pPr>
        <w:pStyle w:val="Prrafodelista"/>
        <w:rPr>
          <w:rFonts w:ascii="Arial" w:hAnsi="Arial" w:cs="Arial"/>
          <w:b/>
          <w:snapToGrid w:val="0"/>
          <w:kern w:val="2"/>
          <w:sz w:val="21"/>
          <w:szCs w:val="21"/>
          <w14:ligatures w14:val="standardContextual"/>
        </w:rPr>
      </w:pPr>
    </w:p>
    <w:p w14:paraId="32B3CD21" w14:textId="0FD47423" w:rsidR="00D02CE5" w:rsidRPr="001E13CD" w:rsidRDefault="00D02CE5" w:rsidP="00D02CE5">
      <w:pPr>
        <w:numPr>
          <w:ilvl w:val="0"/>
          <w:numId w:val="1"/>
        </w:numPr>
        <w:tabs>
          <w:tab w:val="left" w:pos="284"/>
        </w:tabs>
        <w:spacing w:after="0" w:line="240" w:lineRule="auto"/>
        <w:ind w:left="-284" w:right="-801" w:hanging="142"/>
        <w:jc w:val="both"/>
        <w:rPr>
          <w:rFonts w:ascii="Arial" w:hAnsi="Arial" w:cs="Arial"/>
          <w:b/>
          <w:snapToGrid w:val="0"/>
          <w:kern w:val="2"/>
          <w:sz w:val="21"/>
          <w:szCs w:val="21"/>
          <w14:ligatures w14:val="standardContextual"/>
        </w:rPr>
      </w:pPr>
      <w:bookmarkStart w:id="12" w:name="_Hlk184030845"/>
      <w:r w:rsidRPr="001E13CD">
        <w:rPr>
          <w:rFonts w:ascii="Arial" w:hAnsi="Arial" w:cs="Arial"/>
          <w:b/>
          <w:snapToGrid w:val="0"/>
          <w:kern w:val="2"/>
          <w:sz w:val="21"/>
          <w:szCs w:val="21"/>
          <w14:ligatures w14:val="standardContextual"/>
        </w:rPr>
        <w:t>INFORME SOBRE ASAMBLEA DE GOBERNADORES N°AG-188.</w:t>
      </w:r>
      <w:r w:rsidR="00077ACE" w:rsidRPr="001E13CD">
        <w:rPr>
          <w:rFonts w:ascii="Arial" w:eastAsia="Times New Roman" w:hAnsi="Arial" w:cs="Arial"/>
          <w:sz w:val="21"/>
          <w:szCs w:val="21"/>
          <w:lang w:eastAsia="es-ES"/>
        </w:rPr>
        <w:t xml:space="preserve"> </w:t>
      </w:r>
      <w:r w:rsidR="00077ACE" w:rsidRPr="001E13CD">
        <w:rPr>
          <w:rFonts w:ascii="Arial" w:eastAsia="Arial" w:hAnsi="Arial" w:cs="Arial"/>
          <w:lang w:val="es-ES_tradnl" w:eastAsia="es-ES"/>
        </w:rPr>
        <w:t xml:space="preserve">El </w:t>
      </w:r>
      <w:proofErr w:type="gramStart"/>
      <w:r w:rsidR="00077ACE" w:rsidRPr="001E13CD">
        <w:rPr>
          <w:rFonts w:ascii="Arial" w:eastAsia="Arial" w:hAnsi="Arial" w:cs="Arial"/>
          <w:lang w:val="es-ES_tradnl" w:eastAsia="es-ES"/>
        </w:rPr>
        <w:t>Presidente</w:t>
      </w:r>
      <w:proofErr w:type="gramEnd"/>
      <w:r w:rsidR="00077ACE" w:rsidRPr="001E13CD">
        <w:rPr>
          <w:rFonts w:ascii="Arial" w:eastAsia="Arial" w:hAnsi="Arial" w:cs="Arial"/>
          <w:lang w:val="es-ES_tradnl" w:eastAsia="es-ES"/>
        </w:rPr>
        <w:t xml:space="preserve"> y Director Ejecutivo sometió a conocimiento de Junta Directiva, el desarrollo de la reciente sesión de Asamblea de Gobernadores </w:t>
      </w:r>
      <w:proofErr w:type="spellStart"/>
      <w:r w:rsidR="00077ACE" w:rsidRPr="001E13CD">
        <w:rPr>
          <w:rFonts w:ascii="Arial" w:eastAsia="Arial" w:hAnsi="Arial" w:cs="Arial"/>
          <w:lang w:val="es-ES_tradnl" w:eastAsia="es-ES"/>
        </w:rPr>
        <w:t>N°</w:t>
      </w:r>
      <w:proofErr w:type="spellEnd"/>
      <w:r w:rsidR="00077ACE" w:rsidRPr="001E13CD">
        <w:rPr>
          <w:rFonts w:ascii="Arial" w:eastAsia="Arial" w:hAnsi="Arial" w:cs="Arial"/>
          <w:lang w:val="es-ES_tradnl" w:eastAsia="es-ES"/>
        </w:rPr>
        <w:t xml:space="preserve"> AG-18</w:t>
      </w:r>
      <w:r w:rsidR="001E13CD" w:rsidRPr="001E13CD">
        <w:rPr>
          <w:rFonts w:ascii="Arial" w:eastAsia="Arial" w:hAnsi="Arial" w:cs="Arial"/>
          <w:lang w:val="es-ES_tradnl" w:eastAsia="es-ES"/>
        </w:rPr>
        <w:t>8</w:t>
      </w:r>
      <w:r w:rsidR="00077ACE" w:rsidRPr="001E13CD">
        <w:rPr>
          <w:rFonts w:ascii="Arial" w:eastAsia="Arial" w:hAnsi="Arial" w:cs="Arial"/>
          <w:lang w:val="es-ES_tradnl" w:eastAsia="es-ES"/>
        </w:rPr>
        <w:t>, realizada el 1</w:t>
      </w:r>
      <w:r w:rsidR="001E13CD" w:rsidRPr="001E13CD">
        <w:rPr>
          <w:rFonts w:ascii="Arial" w:eastAsia="Arial" w:hAnsi="Arial" w:cs="Arial"/>
          <w:lang w:val="es-ES_tradnl" w:eastAsia="es-ES"/>
        </w:rPr>
        <w:t>8</w:t>
      </w:r>
      <w:r w:rsidR="00077ACE" w:rsidRPr="001E13CD">
        <w:rPr>
          <w:rFonts w:ascii="Arial" w:eastAsia="Arial" w:hAnsi="Arial" w:cs="Arial"/>
          <w:lang w:val="es-ES_tradnl" w:eastAsia="es-ES"/>
        </w:rPr>
        <w:t xml:space="preserve"> de </w:t>
      </w:r>
      <w:r w:rsidR="001E13CD" w:rsidRPr="001E13CD">
        <w:rPr>
          <w:rFonts w:ascii="Arial" w:eastAsia="Arial" w:hAnsi="Arial" w:cs="Arial"/>
          <w:lang w:val="es-ES_tradnl" w:eastAsia="es-ES"/>
        </w:rPr>
        <w:t>noviembre</w:t>
      </w:r>
      <w:r w:rsidR="00077ACE" w:rsidRPr="001E13CD">
        <w:rPr>
          <w:rFonts w:ascii="Arial" w:eastAsia="Arial" w:hAnsi="Arial" w:cs="Arial"/>
          <w:lang w:val="es-ES_tradnl" w:eastAsia="es-ES"/>
        </w:rPr>
        <w:t xml:space="preserve"> de 2024. Explicó el Gerente General que en dicha sesión se</w:t>
      </w:r>
      <w:r w:rsidR="001E13CD" w:rsidRPr="001E13CD">
        <w:rPr>
          <w:rFonts w:ascii="Arial" w:eastAsia="Times New Roman" w:hAnsi="Arial" w:cs="Arial"/>
          <w:sz w:val="21"/>
          <w:szCs w:val="21"/>
          <w:lang w:eastAsia="es-ES"/>
        </w:rPr>
        <w:t xml:space="preserve"> </w:t>
      </w:r>
      <w:r w:rsidR="00077ACE" w:rsidRPr="001E13CD">
        <w:rPr>
          <w:rFonts w:ascii="Arial" w:eastAsia="Arial" w:hAnsi="Arial" w:cs="Arial"/>
          <w:lang w:val="es-ES_tradnl" w:eastAsia="es-ES"/>
        </w:rPr>
        <w:t>a</w:t>
      </w:r>
      <w:r w:rsidR="001E13CD" w:rsidRPr="001E13CD">
        <w:rPr>
          <w:rFonts w:ascii="Arial" w:eastAsia="Arial" w:hAnsi="Arial" w:cs="Arial"/>
          <w:lang w:val="es-ES_tradnl" w:eastAsia="es-ES"/>
        </w:rPr>
        <w:t>utorizó</w:t>
      </w:r>
      <w:r w:rsidR="001E13CD" w:rsidRPr="001E13CD">
        <w:rPr>
          <w:rFonts w:ascii="Arial" w:eastAsia="Times New Roman" w:hAnsi="Arial" w:cs="Arial"/>
          <w:sz w:val="21"/>
          <w:szCs w:val="21"/>
          <w:lang w:eastAsia="es-ES"/>
        </w:rPr>
        <w:t xml:space="preserve"> el PRESUPUESTO DE INGRESOS Y EGRESOS 2025. S</w:t>
      </w:r>
      <w:proofErr w:type="spellStart"/>
      <w:r w:rsidR="001E13CD" w:rsidRPr="001E13CD">
        <w:rPr>
          <w:rFonts w:ascii="Arial" w:eastAsia="Arial" w:hAnsi="Arial" w:cs="Arial"/>
          <w:lang w:val="es-ES_tradnl"/>
        </w:rPr>
        <w:t>e</w:t>
      </w:r>
      <w:proofErr w:type="spellEnd"/>
      <w:r w:rsidR="001E13CD" w:rsidRPr="001E13CD">
        <w:rPr>
          <w:rFonts w:ascii="Arial" w:eastAsia="Arial" w:hAnsi="Arial" w:cs="Arial"/>
          <w:lang w:val="es-ES_tradnl"/>
        </w:rPr>
        <w:t xml:space="preserve"> conoció y realizó el </w:t>
      </w:r>
      <w:r w:rsidR="001E13CD" w:rsidRPr="001E13CD">
        <w:rPr>
          <w:rFonts w:ascii="Arial" w:eastAsia="Times New Roman" w:hAnsi="Arial" w:cs="Arial"/>
          <w:bCs/>
          <w:snapToGrid w:val="0"/>
          <w:lang w:eastAsia="es-ES"/>
        </w:rPr>
        <w:lastRenderedPageBreak/>
        <w:t>NOMBRAMIENTO DEL AUDITOR EXTERNO 2025.</w:t>
      </w:r>
      <w:r w:rsidR="001E13CD" w:rsidRPr="001E13CD">
        <w:rPr>
          <w:rFonts w:ascii="Arial" w:eastAsia="Times New Roman" w:hAnsi="Arial" w:cs="Arial"/>
          <w:b/>
          <w:snapToGrid w:val="0"/>
          <w:lang w:eastAsia="es-ES"/>
        </w:rPr>
        <w:t xml:space="preserve"> </w:t>
      </w:r>
      <w:r w:rsidR="001E13CD" w:rsidRPr="001E13CD">
        <w:rPr>
          <w:rFonts w:ascii="Arial" w:eastAsia="Times New Roman" w:hAnsi="Arial" w:cs="Arial"/>
          <w:bCs/>
          <w:snapToGrid w:val="0"/>
          <w:lang w:eastAsia="es-ES"/>
        </w:rPr>
        <w:t>También se conoció el INFORME SOBRE PRÉSTAMO BID, así como el INFORME RESIDENCIAL ALTAVISTA. También se conoció y autorizó la MODIFICACIÓN A LA POLÍTICA DE COBERTURA DE CAPITAL VENCIDO y la SOLICITUD AUTORIZACIÓN DE DONACIÓN DE 16 INMUEBLES A FAVOR DE FONAVIPO. Además de se conoció el PLAN ANUAL OPERATIVO 2025, así como el SEGUIMIENTO DE ACUERDOS</w:t>
      </w:r>
      <w:r w:rsidR="00077ACE" w:rsidRPr="001E13CD">
        <w:rPr>
          <w:rFonts w:ascii="Arial" w:eastAsia="Arial" w:hAnsi="Arial" w:cs="Arial"/>
          <w:lang w:val="es-ES_tradnl" w:eastAsia="es-ES"/>
        </w:rPr>
        <w:t>, entre otros. Junta Directiva dio por conocido el informe</w:t>
      </w:r>
      <w:r w:rsidR="001E13CD" w:rsidRPr="001E13CD">
        <w:rPr>
          <w:rFonts w:ascii="Arial" w:eastAsia="Arial" w:hAnsi="Arial" w:cs="Arial"/>
          <w:lang w:val="es-ES_tradnl" w:eastAsia="es-ES"/>
        </w:rPr>
        <w:t>.</w:t>
      </w:r>
    </w:p>
    <w:bookmarkEnd w:id="12"/>
    <w:p w14:paraId="15A9266C" w14:textId="77777777" w:rsidR="00D02CE5" w:rsidRDefault="00D02CE5" w:rsidP="00D02CE5">
      <w:pPr>
        <w:pStyle w:val="Prrafodelista"/>
        <w:rPr>
          <w:rFonts w:ascii="Arial" w:hAnsi="Arial" w:cs="Arial"/>
          <w:b/>
          <w:snapToGrid w:val="0"/>
          <w:kern w:val="2"/>
          <w:sz w:val="21"/>
          <w:szCs w:val="21"/>
          <w14:ligatures w14:val="standardContextual"/>
        </w:rPr>
      </w:pPr>
    </w:p>
    <w:p w14:paraId="3CAA166F" w14:textId="35BAD6A8" w:rsidR="00D4575C" w:rsidRPr="0051423C" w:rsidRDefault="00D02CE5" w:rsidP="0051423C">
      <w:pPr>
        <w:numPr>
          <w:ilvl w:val="0"/>
          <w:numId w:val="1"/>
        </w:numPr>
        <w:tabs>
          <w:tab w:val="left" w:pos="284"/>
        </w:tabs>
        <w:spacing w:after="0" w:line="240" w:lineRule="auto"/>
        <w:ind w:left="-284" w:right="-801" w:hanging="142"/>
        <w:jc w:val="both"/>
        <w:rPr>
          <w:rFonts w:ascii="Arial" w:eastAsia="Arial" w:hAnsi="Arial" w:cs="Arial"/>
          <w:sz w:val="21"/>
          <w:szCs w:val="21"/>
          <w:lang w:eastAsia="es-ES"/>
        </w:rPr>
      </w:pPr>
      <w:bookmarkStart w:id="13" w:name="_Hlk184030935"/>
      <w:r w:rsidRPr="00D533A4">
        <w:rPr>
          <w:rFonts w:ascii="Arial" w:hAnsi="Arial" w:cs="Arial"/>
          <w:b/>
          <w:snapToGrid w:val="0"/>
          <w:kern w:val="2"/>
          <w:sz w:val="21"/>
          <w:szCs w:val="21"/>
          <w14:ligatures w14:val="standardContextual"/>
        </w:rPr>
        <w:t>DISOLUCIÓN DEL COMITÉ ACTIVOS Y PASIVOS.</w:t>
      </w:r>
      <w:r w:rsidR="00D4575C" w:rsidRPr="00D533A4">
        <w:rPr>
          <w:rFonts w:ascii="Arial" w:eastAsia="Times New Roman" w:hAnsi="Arial" w:cs="Arial"/>
          <w:sz w:val="21"/>
          <w:szCs w:val="21"/>
          <w:lang w:eastAsia="es-ES"/>
        </w:rPr>
        <w:t xml:space="preserve"> </w:t>
      </w:r>
      <w:r w:rsidR="00D36FB3" w:rsidRPr="0051423C">
        <w:rPr>
          <w:rFonts w:ascii="Arial" w:eastAsia="Arial" w:hAnsi="Arial" w:cs="Arial"/>
          <w:sz w:val="21"/>
          <w:szCs w:val="21"/>
          <w:lang w:eastAsia="es-ES"/>
        </w:rPr>
        <w:t xml:space="preserve">El </w:t>
      </w:r>
      <w:proofErr w:type="gramStart"/>
      <w:r w:rsidR="00D36FB3" w:rsidRPr="0051423C">
        <w:rPr>
          <w:rFonts w:ascii="Arial" w:eastAsia="Arial" w:hAnsi="Arial" w:cs="Arial"/>
          <w:sz w:val="21"/>
          <w:szCs w:val="21"/>
          <w:lang w:eastAsia="es-ES"/>
        </w:rPr>
        <w:t>Presidente</w:t>
      </w:r>
      <w:proofErr w:type="gramEnd"/>
      <w:r w:rsidR="00D36FB3" w:rsidRPr="0051423C">
        <w:rPr>
          <w:rFonts w:ascii="Arial" w:eastAsia="Arial" w:hAnsi="Arial" w:cs="Arial"/>
          <w:sz w:val="21"/>
          <w:szCs w:val="21"/>
          <w:lang w:eastAsia="es-ES"/>
        </w:rPr>
        <w:t xml:space="preserve"> y Director Ejecutivo sometió a consideración de Junta Directiva la solicitud de Disolución del Comité Activos y Pasivos. Para su presentación invitó</w:t>
      </w:r>
      <w:r w:rsidR="00D4575C" w:rsidRPr="0051423C">
        <w:rPr>
          <w:rFonts w:ascii="Arial" w:eastAsia="Arial" w:hAnsi="Arial" w:cs="Arial"/>
          <w:sz w:val="21"/>
          <w:szCs w:val="21"/>
          <w:lang w:eastAsia="es-ES"/>
        </w:rPr>
        <w:t xml:space="preserve"> al licenciado René Cuellar Marenco, Gerente de Finanzas, </w:t>
      </w:r>
      <w:r w:rsidR="00D36FB3" w:rsidRPr="0051423C">
        <w:rPr>
          <w:rFonts w:ascii="Arial" w:eastAsia="Arial" w:hAnsi="Arial" w:cs="Arial"/>
          <w:sz w:val="21"/>
          <w:szCs w:val="21"/>
          <w:lang w:eastAsia="es-ES"/>
        </w:rPr>
        <w:t xml:space="preserve">quien inició su </w:t>
      </w:r>
      <w:r w:rsidR="00D4575C" w:rsidRPr="0051423C">
        <w:rPr>
          <w:rFonts w:ascii="Arial" w:eastAsia="Arial" w:hAnsi="Arial" w:cs="Arial"/>
          <w:sz w:val="21"/>
          <w:szCs w:val="21"/>
          <w:lang w:eastAsia="es-ES"/>
        </w:rPr>
        <w:t>exposición señalando que</w:t>
      </w:r>
      <w:r w:rsidR="00425A99" w:rsidRPr="0051423C">
        <w:rPr>
          <w:rFonts w:ascii="Arial" w:eastAsia="Arial" w:hAnsi="Arial" w:cs="Arial"/>
          <w:sz w:val="21"/>
          <w:szCs w:val="21"/>
          <w:lang w:eastAsia="es-ES"/>
        </w:rPr>
        <w:t xml:space="preserve"> la solicitud se realiza sobre la base </w:t>
      </w:r>
      <w:r w:rsidR="00D533A4" w:rsidRPr="0051423C">
        <w:rPr>
          <w:rFonts w:ascii="Arial" w:eastAsia="Arial" w:hAnsi="Arial" w:cs="Arial"/>
          <w:sz w:val="21"/>
          <w:szCs w:val="21"/>
          <w:lang w:eastAsia="es-ES"/>
        </w:rPr>
        <w:t>del artículo 26 literales a) y h) de la Ley del Fondo Social para la Vivienda, el cual regula: “La Junta Directiva tendrá las atribuciones siguientes: a) Cumplir y hacer cumplir esta ley y sus reglamentos, los acuerdos o resoluciones de la Asamblea de Gobernadores y sus propias disposiciones; h) Integrar los comités o grupos de trabajo que estime necesarios”, asimismo,</w:t>
      </w:r>
      <w:r w:rsidR="00425A99" w:rsidRPr="0051423C">
        <w:rPr>
          <w:rFonts w:ascii="Arial" w:eastAsia="Arial" w:hAnsi="Arial" w:cs="Arial"/>
          <w:sz w:val="21"/>
          <w:szCs w:val="21"/>
          <w:lang w:eastAsia="es-ES"/>
        </w:rPr>
        <w:t xml:space="preserve"> cito como antecedente</w:t>
      </w:r>
      <w:r w:rsidR="00D533A4" w:rsidRPr="0051423C">
        <w:rPr>
          <w:rFonts w:ascii="Arial" w:eastAsia="Arial" w:hAnsi="Arial" w:cs="Arial"/>
          <w:sz w:val="21"/>
          <w:szCs w:val="21"/>
          <w:lang w:eastAsia="es-ES"/>
        </w:rPr>
        <w:t xml:space="preserve"> el punto VIII) del Acta de Sesión de Junta Directiva JD-197/2016 del 27 de octubre de 2016, mediante el cual se acordó, autorizar la conformación del Comité de Activos y Pasivos.</w:t>
      </w:r>
      <w:r w:rsidR="0051423C">
        <w:rPr>
          <w:rFonts w:ascii="Arial" w:eastAsia="Arial" w:hAnsi="Arial" w:cs="Arial"/>
          <w:sz w:val="21"/>
          <w:szCs w:val="21"/>
          <w:lang w:eastAsia="es-ES"/>
        </w:rPr>
        <w:t xml:space="preserve"> </w:t>
      </w:r>
      <w:r w:rsidR="00F71DA1" w:rsidRPr="0051423C">
        <w:rPr>
          <w:rFonts w:ascii="Arial" w:eastAsia="Arial" w:hAnsi="Arial" w:cs="Arial"/>
          <w:sz w:val="21"/>
          <w:szCs w:val="21"/>
          <w:lang w:eastAsia="es-ES"/>
        </w:rPr>
        <w:t>Seguidamente</w:t>
      </w:r>
      <w:r w:rsidR="00425A99" w:rsidRPr="0051423C">
        <w:rPr>
          <w:rFonts w:ascii="Arial" w:eastAsia="Arial" w:hAnsi="Arial" w:cs="Arial"/>
          <w:sz w:val="21"/>
          <w:szCs w:val="21"/>
          <w:lang w:eastAsia="es-ES"/>
        </w:rPr>
        <w:t>, el licenciado Cuéllar Marenco</w:t>
      </w:r>
      <w:r w:rsidR="002C37D2" w:rsidRPr="0051423C">
        <w:rPr>
          <w:rFonts w:ascii="Arial" w:eastAsia="Arial" w:hAnsi="Arial" w:cs="Arial"/>
          <w:sz w:val="21"/>
          <w:szCs w:val="21"/>
          <w:lang w:eastAsia="es-ES"/>
        </w:rPr>
        <w:t xml:space="preserve"> explicó que el Comité de Activos y Pasivos </w:t>
      </w:r>
      <w:proofErr w:type="spellStart"/>
      <w:r w:rsidR="002C37D2" w:rsidRPr="0051423C">
        <w:rPr>
          <w:rFonts w:ascii="Arial" w:eastAsia="Arial" w:hAnsi="Arial" w:cs="Arial"/>
          <w:sz w:val="21"/>
          <w:szCs w:val="21"/>
          <w:lang w:eastAsia="es-ES"/>
        </w:rPr>
        <w:t>esta</w:t>
      </w:r>
      <w:proofErr w:type="spellEnd"/>
      <w:r w:rsidR="002C37D2" w:rsidRPr="0051423C">
        <w:rPr>
          <w:rFonts w:ascii="Arial" w:eastAsia="Arial" w:hAnsi="Arial" w:cs="Arial"/>
          <w:sz w:val="21"/>
          <w:szCs w:val="21"/>
          <w:lang w:eastAsia="es-ES"/>
        </w:rPr>
        <w:t xml:space="preserve"> conformado por el Gerente General, Gerente de Finanzas, Gerente de Créditos, Jefe del Área de Tesorería y Custodia, Jefe de la Unidad de Recursos Financieros, Jefe de la Unidad de Riesgos y el Gerente Legal como Asesor Legal del Comité, quienes de conformidad con lo autorizado por Junta Directiva tienen las funciones siguientes: -Generar las condiciones que permitan tener de manera estructural la adecuada liquidez en la Institución; -Monitorear el riesgo de tasa de interés y establecer las condiciones para que se mantenga dentro de límites prudentes; -Optimizar y estabilizar el margen financiero de la Institución; -Maximizar el uso del capital patrimonial, dentro de los límites legales y los límites internos. Seguidamente, detalló que </w:t>
      </w:r>
      <w:r w:rsidR="00425A99" w:rsidRPr="0051423C">
        <w:rPr>
          <w:rFonts w:ascii="Arial" w:eastAsia="Arial" w:hAnsi="Arial" w:cs="Arial"/>
          <w:sz w:val="21"/>
          <w:szCs w:val="21"/>
          <w:lang w:eastAsia="es-ES"/>
        </w:rPr>
        <w:t xml:space="preserve">el referido comité ha celebrado 7 sesiones en </w:t>
      </w:r>
      <w:r w:rsidR="002C37D2" w:rsidRPr="0051423C">
        <w:rPr>
          <w:rFonts w:ascii="Arial" w:eastAsia="Arial" w:hAnsi="Arial" w:cs="Arial"/>
          <w:sz w:val="21"/>
          <w:szCs w:val="21"/>
          <w:lang w:eastAsia="es-ES"/>
        </w:rPr>
        <w:t>las fechas que se detallan a continuación</w:t>
      </w:r>
      <w:r w:rsidR="00425A99" w:rsidRPr="0051423C">
        <w:rPr>
          <w:rFonts w:ascii="Arial" w:eastAsia="Arial" w:hAnsi="Arial" w:cs="Arial"/>
          <w:sz w:val="21"/>
          <w:szCs w:val="21"/>
          <w:lang w:eastAsia="es-ES"/>
        </w:rPr>
        <w:t xml:space="preserve">: 14 de diciembre de 2020, 30 de abril de 2021, 18 de octubre de 2022, 30 de enero de 2023, 18 de julio de 2023, 28 de febrero de 2024 y 26 de julio de 2024, </w:t>
      </w:r>
      <w:r w:rsidR="002C37D2" w:rsidRPr="0051423C">
        <w:rPr>
          <w:rFonts w:ascii="Arial" w:eastAsia="Arial" w:hAnsi="Arial" w:cs="Arial"/>
          <w:sz w:val="21"/>
          <w:szCs w:val="21"/>
          <w:lang w:eastAsia="es-ES"/>
        </w:rPr>
        <w:t xml:space="preserve">definiendo </w:t>
      </w:r>
      <w:r w:rsidR="00425A99" w:rsidRPr="0051423C">
        <w:rPr>
          <w:rFonts w:ascii="Arial" w:eastAsia="Arial" w:hAnsi="Arial" w:cs="Arial"/>
          <w:sz w:val="21"/>
          <w:szCs w:val="21"/>
          <w:lang w:eastAsia="es-ES"/>
        </w:rPr>
        <w:t xml:space="preserve">el período de los </w:t>
      </w:r>
      <w:r w:rsidR="002C37D2" w:rsidRPr="0051423C">
        <w:rPr>
          <w:rFonts w:ascii="Arial" w:eastAsia="Arial" w:hAnsi="Arial" w:cs="Arial"/>
          <w:sz w:val="21"/>
          <w:szCs w:val="21"/>
          <w:lang w:eastAsia="es-ES"/>
        </w:rPr>
        <w:t>saldos financieros</w:t>
      </w:r>
      <w:r w:rsidR="00425A99" w:rsidRPr="0051423C">
        <w:rPr>
          <w:rFonts w:ascii="Arial" w:eastAsia="Arial" w:hAnsi="Arial" w:cs="Arial"/>
          <w:sz w:val="21"/>
          <w:szCs w:val="21"/>
          <w:lang w:eastAsia="es-ES"/>
        </w:rPr>
        <w:t xml:space="preserve"> que fueron conocido en cada sesión.</w:t>
      </w:r>
      <w:r w:rsidR="0051423C">
        <w:rPr>
          <w:rFonts w:ascii="Arial" w:eastAsia="Arial" w:hAnsi="Arial" w:cs="Arial"/>
          <w:sz w:val="21"/>
          <w:szCs w:val="21"/>
          <w:lang w:eastAsia="es-ES"/>
        </w:rPr>
        <w:t xml:space="preserve"> </w:t>
      </w:r>
      <w:r w:rsidR="002C37D2" w:rsidRPr="0051423C">
        <w:rPr>
          <w:rFonts w:ascii="Arial" w:eastAsia="Arial" w:hAnsi="Arial" w:cs="Arial"/>
          <w:sz w:val="21"/>
          <w:szCs w:val="21"/>
          <w:lang w:eastAsia="es-ES"/>
        </w:rPr>
        <w:t xml:space="preserve">A continuación, </w:t>
      </w:r>
      <w:r w:rsidR="00F71DA1" w:rsidRPr="0051423C">
        <w:rPr>
          <w:rFonts w:ascii="Arial" w:eastAsia="Arial" w:hAnsi="Arial" w:cs="Arial"/>
          <w:sz w:val="21"/>
          <w:szCs w:val="21"/>
          <w:lang w:eastAsia="es-ES"/>
        </w:rPr>
        <w:t>e</w:t>
      </w:r>
      <w:r w:rsidR="002C37D2" w:rsidRPr="0051423C">
        <w:rPr>
          <w:rFonts w:ascii="Arial" w:eastAsia="Arial" w:hAnsi="Arial" w:cs="Arial"/>
          <w:sz w:val="21"/>
          <w:szCs w:val="21"/>
          <w:lang w:eastAsia="es-ES"/>
        </w:rPr>
        <w:t>l gerente invitado</w:t>
      </w:r>
      <w:r w:rsidR="00F71DA1" w:rsidRPr="0051423C">
        <w:rPr>
          <w:rFonts w:ascii="Arial" w:eastAsia="Arial" w:hAnsi="Arial" w:cs="Arial"/>
          <w:sz w:val="21"/>
          <w:szCs w:val="21"/>
          <w:lang w:eastAsia="es-ES"/>
        </w:rPr>
        <w:t xml:space="preserve"> se refirió al </w:t>
      </w:r>
      <w:r w:rsidR="00D36FB3" w:rsidRPr="0051423C">
        <w:rPr>
          <w:rFonts w:ascii="Arial" w:eastAsia="Arial" w:hAnsi="Arial" w:cs="Arial"/>
          <w:sz w:val="21"/>
          <w:szCs w:val="21"/>
          <w:lang w:eastAsia="es-ES"/>
        </w:rPr>
        <w:t xml:space="preserve">análisis realizado respecto de </w:t>
      </w:r>
      <w:r w:rsidR="00F71DA1" w:rsidRPr="0051423C">
        <w:rPr>
          <w:rFonts w:ascii="Arial" w:eastAsia="Arial" w:hAnsi="Arial" w:cs="Arial"/>
          <w:sz w:val="21"/>
          <w:szCs w:val="21"/>
          <w:lang w:eastAsia="es-ES"/>
        </w:rPr>
        <w:t>las</w:t>
      </w:r>
      <w:r w:rsidR="00D36FB3" w:rsidRPr="0051423C">
        <w:rPr>
          <w:rFonts w:ascii="Arial" w:eastAsia="Arial" w:hAnsi="Arial" w:cs="Arial"/>
          <w:sz w:val="21"/>
          <w:szCs w:val="21"/>
          <w:lang w:eastAsia="es-ES"/>
        </w:rPr>
        <w:t xml:space="preserve"> funciones</w:t>
      </w:r>
      <w:r w:rsidR="00F71DA1" w:rsidRPr="0051423C">
        <w:rPr>
          <w:rFonts w:ascii="Arial" w:eastAsia="Arial" w:hAnsi="Arial" w:cs="Arial"/>
          <w:sz w:val="21"/>
          <w:szCs w:val="21"/>
          <w:lang w:eastAsia="es-ES"/>
        </w:rPr>
        <w:t xml:space="preserve"> asignadas al comité, concluyendo que estas ya son</w:t>
      </w:r>
      <w:r w:rsidR="00D36FB3" w:rsidRPr="0051423C">
        <w:rPr>
          <w:rFonts w:ascii="Arial" w:eastAsia="Arial" w:hAnsi="Arial" w:cs="Arial"/>
          <w:sz w:val="21"/>
          <w:szCs w:val="21"/>
          <w:lang w:eastAsia="es-ES"/>
        </w:rPr>
        <w:t xml:space="preserve"> realizadas por otras unidades organizativas</w:t>
      </w:r>
      <w:r w:rsidR="00F71DA1" w:rsidRPr="0051423C">
        <w:rPr>
          <w:rFonts w:ascii="Arial" w:eastAsia="Arial" w:hAnsi="Arial" w:cs="Arial"/>
          <w:sz w:val="21"/>
          <w:szCs w:val="21"/>
          <w:lang w:eastAsia="es-ES"/>
        </w:rPr>
        <w:t xml:space="preserve"> o comités</w:t>
      </w:r>
      <w:r w:rsidR="00D36FB3" w:rsidRPr="0051423C">
        <w:rPr>
          <w:rFonts w:ascii="Arial" w:eastAsia="Arial" w:hAnsi="Arial" w:cs="Arial"/>
          <w:sz w:val="21"/>
          <w:szCs w:val="21"/>
          <w:lang w:eastAsia="es-ES"/>
        </w:rPr>
        <w:t>, tales como: Unidad de Riesgos, Gerencia de Finanzas</w:t>
      </w:r>
      <w:r w:rsidR="00F71DA1" w:rsidRPr="0051423C">
        <w:rPr>
          <w:rFonts w:ascii="Arial" w:eastAsia="Arial" w:hAnsi="Arial" w:cs="Arial"/>
          <w:sz w:val="21"/>
          <w:szCs w:val="21"/>
          <w:lang w:eastAsia="es-ES"/>
        </w:rPr>
        <w:t xml:space="preserve"> y</w:t>
      </w:r>
      <w:r w:rsidR="00D36FB3" w:rsidRPr="0051423C">
        <w:rPr>
          <w:rFonts w:ascii="Arial" w:eastAsia="Arial" w:hAnsi="Arial" w:cs="Arial"/>
          <w:sz w:val="21"/>
          <w:szCs w:val="21"/>
          <w:lang w:eastAsia="es-ES"/>
        </w:rPr>
        <w:t xml:space="preserve"> </w:t>
      </w:r>
      <w:r w:rsidR="00F71DA1" w:rsidRPr="0051423C">
        <w:rPr>
          <w:rFonts w:ascii="Arial" w:eastAsia="Arial" w:hAnsi="Arial" w:cs="Arial"/>
          <w:sz w:val="21"/>
          <w:szCs w:val="21"/>
          <w:lang w:eastAsia="es-ES"/>
        </w:rPr>
        <w:t>Gerencia de Planificación, encontrándose además reguladas las actividades en el</w:t>
      </w:r>
      <w:r w:rsidR="00D36FB3" w:rsidRPr="0051423C">
        <w:rPr>
          <w:rFonts w:ascii="Arial" w:eastAsia="Arial" w:hAnsi="Arial" w:cs="Arial"/>
          <w:sz w:val="21"/>
          <w:szCs w:val="21"/>
          <w:lang w:eastAsia="es-ES"/>
        </w:rPr>
        <w:t xml:space="preserve"> Manual de Contingen</w:t>
      </w:r>
      <w:r w:rsidR="00F71DA1" w:rsidRPr="0051423C">
        <w:rPr>
          <w:rFonts w:ascii="Arial" w:eastAsia="Arial" w:hAnsi="Arial" w:cs="Arial"/>
          <w:sz w:val="21"/>
          <w:szCs w:val="21"/>
          <w:lang w:eastAsia="es-ES"/>
        </w:rPr>
        <w:t>cia</w:t>
      </w:r>
      <w:r w:rsidR="00D36FB3" w:rsidRPr="0051423C">
        <w:rPr>
          <w:rFonts w:ascii="Arial" w:eastAsia="Arial" w:hAnsi="Arial" w:cs="Arial"/>
          <w:sz w:val="21"/>
          <w:szCs w:val="21"/>
          <w:lang w:eastAsia="es-ES"/>
        </w:rPr>
        <w:t xml:space="preserve"> de Liquidez</w:t>
      </w:r>
      <w:r w:rsidR="00F71DA1" w:rsidRPr="0051423C">
        <w:rPr>
          <w:rFonts w:ascii="Arial" w:eastAsia="Arial" w:hAnsi="Arial" w:cs="Arial"/>
          <w:sz w:val="21"/>
          <w:szCs w:val="21"/>
          <w:lang w:eastAsia="es-ES"/>
        </w:rPr>
        <w:t xml:space="preserve"> del Fondo Social para la Vivienda, explicando a detalle las funciones que se cubren y los reportes  e informes que se emiten, de conformidad a lo detallado en el documento que se adjunta a la presenta Acta.</w:t>
      </w:r>
      <w:r w:rsidR="00E86402" w:rsidRPr="0051423C">
        <w:rPr>
          <w:rFonts w:ascii="Arial" w:eastAsia="Arial" w:hAnsi="Arial" w:cs="Arial"/>
          <w:sz w:val="21"/>
          <w:szCs w:val="21"/>
          <w:lang w:eastAsia="es-ES"/>
        </w:rPr>
        <w:t xml:space="preserve"> </w:t>
      </w:r>
      <w:r w:rsidR="00D4575C" w:rsidRPr="0051423C">
        <w:rPr>
          <w:rFonts w:ascii="Arial" w:eastAsia="Arial" w:hAnsi="Arial" w:cs="Arial"/>
          <w:sz w:val="21"/>
          <w:szCs w:val="21"/>
          <w:lang w:eastAsia="es-ES"/>
        </w:rPr>
        <w:t xml:space="preserve">Finalmente, luego de la presentación, el Gerente </w:t>
      </w:r>
      <w:r w:rsidR="00E86402" w:rsidRPr="0051423C">
        <w:rPr>
          <w:rFonts w:ascii="Arial" w:eastAsia="Arial" w:hAnsi="Arial" w:cs="Arial"/>
          <w:sz w:val="21"/>
          <w:szCs w:val="21"/>
          <w:lang w:eastAsia="es-ES"/>
        </w:rPr>
        <w:t>de Finanzas</w:t>
      </w:r>
      <w:r w:rsidR="00D4575C" w:rsidRPr="0051423C">
        <w:rPr>
          <w:rFonts w:ascii="Arial" w:eastAsia="Arial" w:hAnsi="Arial" w:cs="Arial"/>
          <w:sz w:val="21"/>
          <w:szCs w:val="21"/>
          <w:lang w:eastAsia="es-ES"/>
        </w:rPr>
        <w:t xml:space="preserve"> solicitó a Junta Directiva </w:t>
      </w:r>
      <w:r w:rsidR="00E86402" w:rsidRPr="0051423C">
        <w:rPr>
          <w:rFonts w:ascii="Arial" w:eastAsia="Arial" w:hAnsi="Arial" w:cs="Arial"/>
          <w:sz w:val="21"/>
          <w:szCs w:val="21"/>
          <w:lang w:eastAsia="es-ES"/>
        </w:rPr>
        <w:t>autorizar la Disolución del Comité Activos y Pasivos</w:t>
      </w:r>
      <w:r w:rsidR="0051423C" w:rsidRPr="0051423C">
        <w:rPr>
          <w:rFonts w:ascii="Arial" w:eastAsia="Arial" w:hAnsi="Arial" w:cs="Arial"/>
          <w:sz w:val="21"/>
          <w:szCs w:val="21"/>
          <w:lang w:eastAsia="es-ES"/>
        </w:rPr>
        <w:t>, tomando en cuenta las razones mencionadas</w:t>
      </w:r>
      <w:r w:rsidR="00D4575C" w:rsidRPr="0051423C">
        <w:rPr>
          <w:rFonts w:ascii="Arial" w:eastAsia="Arial" w:hAnsi="Arial" w:cs="Arial"/>
          <w:sz w:val="21"/>
          <w:szCs w:val="21"/>
          <w:lang w:eastAsia="es-ES"/>
        </w:rPr>
        <w:t>. Junta Directiva luego de conocer l</w:t>
      </w:r>
      <w:r w:rsidR="00E86402" w:rsidRPr="0051423C">
        <w:rPr>
          <w:rFonts w:ascii="Arial" w:eastAsia="Arial" w:hAnsi="Arial" w:cs="Arial"/>
          <w:sz w:val="21"/>
          <w:szCs w:val="21"/>
          <w:lang w:eastAsia="es-ES"/>
        </w:rPr>
        <w:t>a solicitud expuesta</w:t>
      </w:r>
      <w:r w:rsidR="00D4575C" w:rsidRPr="0051423C">
        <w:rPr>
          <w:rFonts w:ascii="Arial" w:eastAsia="Arial" w:hAnsi="Arial" w:cs="Arial"/>
          <w:sz w:val="21"/>
          <w:szCs w:val="21"/>
          <w:lang w:eastAsia="es-ES"/>
        </w:rPr>
        <w:t xml:space="preserve"> por el licenciado René Cuéllar Marenco, Gerente de Finanzas, sobre la base de lo regulado en el</w:t>
      </w:r>
      <w:r w:rsidR="00E86402" w:rsidRPr="0051423C">
        <w:rPr>
          <w:rFonts w:ascii="Arial" w:eastAsia="Arial" w:hAnsi="Arial" w:cs="Arial"/>
          <w:sz w:val="21"/>
          <w:szCs w:val="21"/>
          <w:lang w:eastAsia="es-ES"/>
        </w:rPr>
        <w:t xml:space="preserve"> artículo 26 literales a) y h) de la Ley del Fondo Social para la Vivienda</w:t>
      </w:r>
      <w:r w:rsidR="00D4575C" w:rsidRPr="0051423C">
        <w:rPr>
          <w:rFonts w:ascii="Arial" w:eastAsia="Arial" w:hAnsi="Arial" w:cs="Arial"/>
          <w:sz w:val="21"/>
          <w:szCs w:val="21"/>
          <w:lang w:eastAsia="es-ES"/>
        </w:rPr>
        <w:t>, por unanimidad ACUERDA:</w:t>
      </w:r>
    </w:p>
    <w:p w14:paraId="1DF3B834" w14:textId="255991CC" w:rsidR="00D4575C" w:rsidRPr="0051423C" w:rsidRDefault="00D4575C" w:rsidP="00E86402">
      <w:pPr>
        <w:tabs>
          <w:tab w:val="left" w:pos="284"/>
        </w:tabs>
        <w:spacing w:after="0" w:line="240" w:lineRule="auto"/>
        <w:ind w:left="142" w:right="-799" w:hanging="426"/>
        <w:jc w:val="both"/>
        <w:rPr>
          <w:rFonts w:ascii="Arial" w:eastAsia="Arial" w:hAnsi="Arial" w:cs="Arial"/>
          <w:sz w:val="21"/>
          <w:szCs w:val="21"/>
          <w:lang w:eastAsia="es-ES"/>
        </w:rPr>
      </w:pPr>
    </w:p>
    <w:p w14:paraId="2A239779" w14:textId="77777777" w:rsidR="00E86402" w:rsidRPr="0051423C" w:rsidRDefault="00E86402" w:rsidP="00E86402">
      <w:pPr>
        <w:numPr>
          <w:ilvl w:val="0"/>
          <w:numId w:val="14"/>
        </w:numPr>
        <w:spacing w:after="0" w:line="240" w:lineRule="auto"/>
        <w:ind w:left="142" w:right="-799" w:hanging="426"/>
        <w:contextualSpacing/>
        <w:jc w:val="both"/>
        <w:rPr>
          <w:rFonts w:ascii="Arial" w:eastAsia="Arial" w:hAnsi="Arial" w:cs="Arial"/>
          <w:sz w:val="21"/>
          <w:szCs w:val="21"/>
          <w:lang w:eastAsia="es-ES"/>
        </w:rPr>
      </w:pPr>
      <w:r w:rsidRPr="0051423C">
        <w:rPr>
          <w:rFonts w:ascii="Arial" w:eastAsia="Arial" w:hAnsi="Arial" w:cs="Arial"/>
          <w:sz w:val="21"/>
          <w:szCs w:val="21"/>
          <w:lang w:eastAsia="es-ES"/>
        </w:rPr>
        <w:t>Autorizar la disolución del Comité de Activos y Pasivos creado en punto VIII de la JD-197-2016 del 27 de octubre 2016, porque sus funciones fueron designadas en otros Comités y en reportes presentados.</w:t>
      </w:r>
    </w:p>
    <w:p w14:paraId="3E701EC5" w14:textId="77777777" w:rsidR="00E86402" w:rsidRPr="0051423C" w:rsidRDefault="00E86402" w:rsidP="00E86402">
      <w:pPr>
        <w:spacing w:after="0" w:line="240" w:lineRule="auto"/>
        <w:ind w:left="142" w:right="-799"/>
        <w:contextualSpacing/>
        <w:jc w:val="both"/>
        <w:rPr>
          <w:rFonts w:ascii="Arial" w:eastAsia="Arial" w:hAnsi="Arial" w:cs="Arial"/>
          <w:sz w:val="21"/>
          <w:szCs w:val="21"/>
          <w:lang w:eastAsia="es-ES"/>
        </w:rPr>
      </w:pPr>
    </w:p>
    <w:p w14:paraId="3276C351" w14:textId="6EB1FC04" w:rsidR="00E86402" w:rsidRPr="0051423C" w:rsidRDefault="00E86402" w:rsidP="00E86402">
      <w:pPr>
        <w:numPr>
          <w:ilvl w:val="0"/>
          <w:numId w:val="14"/>
        </w:numPr>
        <w:spacing w:after="0" w:line="240" w:lineRule="auto"/>
        <w:ind w:left="142" w:right="-799" w:hanging="426"/>
        <w:contextualSpacing/>
        <w:jc w:val="both"/>
        <w:rPr>
          <w:rFonts w:ascii="Arial" w:eastAsia="Arial" w:hAnsi="Arial" w:cs="Arial"/>
          <w:sz w:val="21"/>
          <w:szCs w:val="21"/>
          <w:lang w:eastAsia="es-ES"/>
        </w:rPr>
      </w:pPr>
      <w:r w:rsidRPr="0051423C">
        <w:rPr>
          <w:rFonts w:ascii="Arial" w:eastAsia="Arial" w:hAnsi="Arial" w:cs="Arial"/>
          <w:sz w:val="21"/>
          <w:szCs w:val="21"/>
          <w:lang w:eastAsia="es-ES"/>
        </w:rPr>
        <w:t>Aprobar que se actualice el Manual para la Contingencia de Liquidez, Código 992 del Sistema Normativo por la eliminación del Comité de Activos y Pasivos.</w:t>
      </w:r>
    </w:p>
    <w:bookmarkEnd w:id="13"/>
    <w:p w14:paraId="08E67141" w14:textId="77777777" w:rsidR="00E86402" w:rsidRPr="00E86402" w:rsidRDefault="00E86402" w:rsidP="00D02CE5">
      <w:pPr>
        <w:tabs>
          <w:tab w:val="left" w:pos="284"/>
        </w:tabs>
        <w:spacing w:after="0" w:line="240" w:lineRule="auto"/>
        <w:ind w:left="-284" w:right="-801"/>
        <w:jc w:val="both"/>
        <w:rPr>
          <w:rFonts w:ascii="Arial" w:eastAsia="Times New Roman" w:hAnsi="Arial" w:cs="Arial"/>
          <w:sz w:val="21"/>
          <w:szCs w:val="21"/>
          <w:lang w:eastAsia="es-ES"/>
        </w:rPr>
      </w:pPr>
    </w:p>
    <w:p w14:paraId="3C788B7D" w14:textId="77777777" w:rsidR="00D02CE5" w:rsidRDefault="00D02CE5" w:rsidP="00D02CE5">
      <w:pPr>
        <w:tabs>
          <w:tab w:val="left" w:pos="284"/>
        </w:tabs>
        <w:spacing w:after="0" w:line="240" w:lineRule="auto"/>
        <w:ind w:left="-284" w:right="-801"/>
        <w:jc w:val="both"/>
        <w:rPr>
          <w:rFonts w:ascii="Arial" w:eastAsia="Times New Roman" w:hAnsi="Arial" w:cs="Arial"/>
          <w:sz w:val="21"/>
          <w:szCs w:val="21"/>
          <w:lang w:eastAsia="es-ES"/>
        </w:rPr>
      </w:pPr>
    </w:p>
    <w:p w14:paraId="32C64E81" w14:textId="18DC3C23" w:rsidR="00077ACE" w:rsidRPr="00134E9D" w:rsidRDefault="00D02CE5" w:rsidP="00134E9D">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4" w:name="_Hlk184031022"/>
      <w:r w:rsidRPr="00D02CE5">
        <w:rPr>
          <w:rFonts w:ascii="Arial" w:hAnsi="Arial" w:cs="Arial"/>
          <w:b/>
          <w:snapToGrid w:val="0"/>
          <w:kern w:val="2"/>
          <w:sz w:val="21"/>
          <w:szCs w:val="21"/>
          <w14:ligatures w14:val="standardContextual"/>
        </w:rPr>
        <w:t>TRANSFERENCIA PRESUPUESTARIA A NOVIEMBRE 2024.</w:t>
      </w:r>
      <w:r w:rsidR="00077ACE">
        <w:rPr>
          <w:rFonts w:ascii="Arial" w:eastAsia="Times New Roman" w:hAnsi="Arial" w:cs="Arial"/>
          <w:sz w:val="21"/>
          <w:szCs w:val="21"/>
          <w:lang w:eastAsia="es-ES"/>
        </w:rPr>
        <w:t xml:space="preserve"> </w:t>
      </w:r>
      <w:r w:rsidR="00077ACE" w:rsidRPr="00E86402">
        <w:rPr>
          <w:rFonts w:ascii="Arial" w:eastAsia="Arial" w:hAnsi="Arial" w:cs="Arial"/>
          <w:lang w:val="es-ES_tradnl"/>
        </w:rPr>
        <w:t xml:space="preserve">El </w:t>
      </w:r>
      <w:proofErr w:type="gramStart"/>
      <w:r w:rsidR="00077ACE" w:rsidRPr="00E86402">
        <w:rPr>
          <w:rFonts w:ascii="Arial" w:eastAsia="Arial" w:hAnsi="Arial" w:cs="Arial"/>
          <w:lang w:val="es-ES_tradnl"/>
        </w:rPr>
        <w:t>Presidente</w:t>
      </w:r>
      <w:proofErr w:type="gramEnd"/>
      <w:r w:rsidR="00077ACE" w:rsidRPr="00E86402">
        <w:rPr>
          <w:rFonts w:ascii="Arial" w:eastAsia="Arial" w:hAnsi="Arial" w:cs="Arial"/>
          <w:lang w:val="es-ES_tradnl"/>
        </w:rPr>
        <w:t xml:space="preserve"> y Director Ejecutivo invitó al licenciado René Cuellar Marenco, Gerente de Finanzas, para presentar a Junta Directiva informe de transferencias presupuestarias efectuadas en el período mencionado. El licenciado Cuéllar Marenco inició su exposición señalando que el informe de transferencias presupuestarias se fundamenta en la siguiente normativa:</w:t>
      </w:r>
      <w:r w:rsidR="0018460A">
        <w:rPr>
          <w:rFonts w:ascii="Arial" w:eastAsia="Arial" w:hAnsi="Arial" w:cs="Arial"/>
          <w:lang w:val="es-ES_tradnl"/>
        </w:rPr>
        <w:t xml:space="preserve"> </w:t>
      </w:r>
      <w:r w:rsidR="00077ACE" w:rsidRPr="00077ACE">
        <w:rPr>
          <w:rFonts w:ascii="Arial" w:eastAsia="Arial" w:hAnsi="Arial" w:cs="Arial"/>
          <w:lang w:val="es-ES_tradnl"/>
        </w:rPr>
        <w:t xml:space="preserve">Decreto Ejecutivo No. 2, publicado en el Diario Oficial No. </w:t>
      </w:r>
      <w:r w:rsidR="00077ACE" w:rsidRPr="00134E9D">
        <w:rPr>
          <w:rFonts w:ascii="Arial" w:eastAsia="Arial" w:hAnsi="Arial" w:cs="Arial"/>
          <w:lang w:val="es-ES_tradnl"/>
        </w:rPr>
        <w:t>21, Tomo No. 442</w:t>
      </w:r>
      <w:r w:rsidR="00077ACE" w:rsidRPr="00077ACE">
        <w:rPr>
          <w:rFonts w:ascii="Arial" w:eastAsia="Arial" w:hAnsi="Arial" w:cs="Arial"/>
          <w:lang w:val="es-ES_tradnl"/>
        </w:rPr>
        <w:t xml:space="preserve">, del </w:t>
      </w:r>
      <w:r w:rsidR="00077ACE" w:rsidRPr="00077ACE">
        <w:rPr>
          <w:rFonts w:ascii="Arial" w:eastAsia="Arial" w:hAnsi="Arial" w:cs="Arial"/>
          <w:lang w:val="es-ES_tradnl"/>
        </w:rPr>
        <w:lastRenderedPageBreak/>
        <w:t>31 de enero de 2024, que en el numeral 7 de las disposiciones específicas regula: “Las Transferencias entre Unidades Presupuestarias, por solicitudes recibidas serán autorizadas de acuerdo a la escala siguiente: a) Hasta $50,000.00 será aprobado por el Gerente General, máximo por caso, b) De $50,000.01 hasta $100,000.00 deberá ser aprobado por Presidencia y Dirección Ejecutiva, máximo por caso, c) Más de $100,000.00 deberá ser aprobado por Junta Directiva</w:t>
      </w:r>
      <w:r w:rsidR="00134E9D">
        <w:rPr>
          <w:rFonts w:ascii="Arial" w:eastAsia="Arial" w:hAnsi="Arial" w:cs="Arial"/>
          <w:lang w:val="es-ES_tradnl"/>
        </w:rPr>
        <w:t xml:space="preserve">. </w:t>
      </w:r>
      <w:r w:rsidR="00077ACE" w:rsidRPr="00134E9D">
        <w:rPr>
          <w:rFonts w:ascii="Arial" w:eastAsia="Arial" w:hAnsi="Arial" w:cs="Arial"/>
          <w:lang w:val="es-ES_tradnl"/>
        </w:rPr>
        <w:t>A continuación, el licenciado Cuéllar Marenco procedió a exponer en detalle</w:t>
      </w:r>
      <w:r w:rsidR="00917068" w:rsidRPr="00134E9D">
        <w:rPr>
          <w:rFonts w:ascii="Arial" w:eastAsia="Arial" w:hAnsi="Arial" w:cs="Arial"/>
          <w:lang w:val="es-ES_tradnl"/>
        </w:rPr>
        <w:t xml:space="preserve"> que la transferencia que se solicita se refiere a una</w:t>
      </w:r>
      <w:r w:rsidR="00077ACE" w:rsidRPr="00134E9D">
        <w:rPr>
          <w:rFonts w:ascii="Arial" w:eastAsia="Arial" w:hAnsi="Arial" w:cs="Arial"/>
          <w:lang w:val="es-ES_tradnl"/>
        </w:rPr>
        <w:t xml:space="preserve"> transferencia</w:t>
      </w:r>
      <w:r w:rsidR="00917068" w:rsidRPr="00134E9D">
        <w:rPr>
          <w:rFonts w:ascii="Arial" w:eastAsia="Arial" w:hAnsi="Arial" w:cs="Arial"/>
          <w:lang w:val="es-ES_tradnl"/>
        </w:rPr>
        <w:t xml:space="preserve"> global, mediante la cual se estarán reforzando las inversiones financieras de la institución</w:t>
      </w:r>
      <w:r w:rsidR="00077ACE" w:rsidRPr="00134E9D">
        <w:rPr>
          <w:rFonts w:ascii="Arial" w:eastAsia="Arial" w:hAnsi="Arial" w:cs="Arial"/>
          <w:lang w:val="es-ES_tradnl"/>
        </w:rPr>
        <w:t xml:space="preserve"> según lo indicado en el documento que se anexa a la presente acta. </w:t>
      </w:r>
      <w:r w:rsidR="00917068" w:rsidRPr="00134E9D">
        <w:rPr>
          <w:rFonts w:ascii="Arial" w:eastAsia="Arial" w:hAnsi="Arial" w:cs="Arial"/>
          <w:lang w:val="es-ES_tradnl"/>
        </w:rPr>
        <w:t xml:space="preserve">La autorización de la transferencia que se solicita asciende al monto de </w:t>
      </w:r>
      <w:r w:rsidR="00077ACE" w:rsidRPr="00134E9D">
        <w:rPr>
          <w:rFonts w:ascii="Arial" w:eastAsia="Arial" w:hAnsi="Arial" w:cs="Arial"/>
          <w:lang w:val="es-ES_tradnl"/>
        </w:rPr>
        <w:t xml:space="preserve">US$ </w:t>
      </w:r>
      <w:r w:rsidR="0018460A" w:rsidRPr="00134E9D">
        <w:rPr>
          <w:rFonts w:ascii="Arial" w:eastAsia="Arial" w:hAnsi="Arial" w:cs="Arial"/>
          <w:lang w:val="es-ES_tradnl"/>
        </w:rPr>
        <w:t>2,853,000.00</w:t>
      </w:r>
      <w:r w:rsidR="00077ACE" w:rsidRPr="00134E9D">
        <w:rPr>
          <w:rFonts w:ascii="Arial" w:eastAsia="Arial" w:hAnsi="Arial" w:cs="Arial"/>
          <w:lang w:val="es-ES_tradnl"/>
        </w:rPr>
        <w:t>. Adicionalmente, el licenciado Cuéllar Marenco explicó que cada solicitud se presentó conforme a las reglas del valor de la escala. Finalmente, luego de la presentación, el Gerente invitado solicitó a Junta Directiva dar por recibido el presente informe. Junta Directiva luego de conocer los detalles expuestos y presentados por el licenciado René Cuéllar Marenco, Gerente de Finanzas,</w:t>
      </w:r>
      <w:r w:rsidR="00FE0B3A" w:rsidRPr="00134E9D">
        <w:rPr>
          <w:rFonts w:ascii="Arial" w:eastAsia="Arial" w:hAnsi="Arial" w:cs="Arial"/>
          <w:lang w:val="es-ES_tradnl"/>
        </w:rPr>
        <w:t xml:space="preserve"> de acuerdo con lo establecido en el artículo 26 literal a)</w:t>
      </w:r>
      <w:r w:rsidR="009D2E36">
        <w:rPr>
          <w:rFonts w:ascii="Arial" w:eastAsia="Arial" w:hAnsi="Arial" w:cs="Arial"/>
          <w:lang w:val="es-ES_tradnl"/>
        </w:rPr>
        <w:t xml:space="preserve"> de la Ley del Fondo Social para la Vivienda</w:t>
      </w:r>
      <w:r w:rsidR="00FE0B3A" w:rsidRPr="00134E9D">
        <w:rPr>
          <w:rFonts w:ascii="Arial" w:eastAsia="Arial" w:hAnsi="Arial" w:cs="Arial"/>
          <w:lang w:val="es-ES_tradnl"/>
        </w:rPr>
        <w:t xml:space="preserve"> y sobre la base</w:t>
      </w:r>
      <w:r w:rsidR="00077ACE" w:rsidRPr="00134E9D">
        <w:rPr>
          <w:rFonts w:ascii="Arial" w:eastAsia="Arial" w:hAnsi="Arial" w:cs="Arial"/>
          <w:lang w:val="es-ES_tradnl"/>
        </w:rPr>
        <w:t xml:space="preserve"> de lo regulado en la disposición Especifica No. 7, del Decreto Ejecutivo No. 2, Tomo </w:t>
      </w:r>
      <w:r w:rsidR="00134E9D" w:rsidRPr="00134E9D">
        <w:rPr>
          <w:rFonts w:ascii="Arial" w:eastAsia="Arial" w:hAnsi="Arial" w:cs="Arial"/>
          <w:lang w:val="es-ES_tradnl"/>
        </w:rPr>
        <w:t>442</w:t>
      </w:r>
      <w:r w:rsidR="00077ACE" w:rsidRPr="00134E9D">
        <w:rPr>
          <w:rFonts w:ascii="Arial" w:eastAsia="Arial" w:hAnsi="Arial" w:cs="Arial"/>
          <w:lang w:val="es-ES_tradnl"/>
        </w:rPr>
        <w:t xml:space="preserve"> del Diario Oficial No. 21, publicado el 31 de enero de 2024,</w:t>
      </w:r>
      <w:r w:rsidR="00520D9E" w:rsidRPr="00134E9D">
        <w:rPr>
          <w:rFonts w:ascii="Arial" w:eastAsia="Arial" w:hAnsi="Arial" w:cs="Arial"/>
          <w:lang w:val="es-ES_tradnl"/>
        </w:rPr>
        <w:t xml:space="preserve"> correspondiente al Presupuesto Especial 2024 del Fondo Social para la Vivienda,</w:t>
      </w:r>
      <w:r w:rsidR="00077ACE" w:rsidRPr="00134E9D">
        <w:rPr>
          <w:rFonts w:ascii="Arial" w:eastAsia="Arial" w:hAnsi="Arial" w:cs="Arial"/>
          <w:lang w:val="es-ES_tradnl"/>
        </w:rPr>
        <w:t xml:space="preserve"> por unanimidad ACUERDA:</w:t>
      </w:r>
    </w:p>
    <w:p w14:paraId="7CBE6BD3" w14:textId="77777777" w:rsidR="00077ACE" w:rsidRPr="00077ACE" w:rsidRDefault="00077ACE" w:rsidP="00077ACE">
      <w:pPr>
        <w:spacing w:after="0" w:line="240" w:lineRule="auto"/>
        <w:jc w:val="both"/>
        <w:rPr>
          <w:rFonts w:ascii="Arial" w:eastAsia="Arial" w:hAnsi="Arial" w:cs="Arial"/>
          <w:lang w:val="es-ES_tradnl"/>
        </w:rPr>
      </w:pPr>
    </w:p>
    <w:p w14:paraId="6D784580" w14:textId="77777777" w:rsidR="0018460A" w:rsidRPr="0018460A" w:rsidRDefault="0018460A" w:rsidP="0018460A">
      <w:pPr>
        <w:numPr>
          <w:ilvl w:val="0"/>
          <w:numId w:val="15"/>
        </w:numPr>
        <w:spacing w:after="0" w:line="240" w:lineRule="auto"/>
        <w:ind w:left="0" w:right="-801" w:hanging="142"/>
        <w:contextualSpacing/>
        <w:jc w:val="both"/>
        <w:rPr>
          <w:rFonts w:ascii="Arial" w:eastAsia="Arial" w:hAnsi="Arial" w:cs="Arial"/>
          <w:lang w:val="es-ES_tradnl"/>
        </w:rPr>
      </w:pPr>
      <w:r w:rsidRPr="0018460A">
        <w:rPr>
          <w:rFonts w:ascii="Arial" w:eastAsia="Arial" w:hAnsi="Arial" w:cs="Arial"/>
          <w:lang w:val="es-ES_tradnl"/>
        </w:rPr>
        <w:t>Autorizar transferencia presupuestaria entre diferentes unidades, líneas de trabajo y específicos por US$2,853,000.00, para el específico 63210 A Personas Naturales, corresponde a refuerzo a Inversiones Financieras (Créditos Hipotecarios).</w:t>
      </w:r>
    </w:p>
    <w:bookmarkEnd w:id="14"/>
    <w:p w14:paraId="33B89714" w14:textId="23DAAB6F" w:rsidR="00077ACE" w:rsidRPr="0018460A" w:rsidRDefault="00077ACE" w:rsidP="0018460A">
      <w:pPr>
        <w:spacing w:after="0" w:line="240" w:lineRule="auto"/>
        <w:ind w:right="-801" w:hanging="142"/>
        <w:jc w:val="both"/>
        <w:rPr>
          <w:rFonts w:ascii="Arial" w:eastAsia="Arial" w:hAnsi="Arial" w:cs="Arial"/>
          <w:lang w:val="es-ES_tradnl"/>
        </w:rPr>
      </w:pPr>
    </w:p>
    <w:p w14:paraId="45AE3E04" w14:textId="77777777" w:rsidR="00D02CE5" w:rsidRDefault="00D02CE5" w:rsidP="00D02CE5">
      <w:pPr>
        <w:tabs>
          <w:tab w:val="left" w:pos="284"/>
        </w:tabs>
        <w:spacing w:after="0" w:line="240" w:lineRule="auto"/>
        <w:ind w:left="-284" w:right="-801"/>
        <w:jc w:val="both"/>
        <w:rPr>
          <w:rFonts w:ascii="Arial" w:eastAsia="Times New Roman" w:hAnsi="Arial" w:cs="Arial"/>
          <w:sz w:val="21"/>
          <w:szCs w:val="21"/>
          <w:lang w:eastAsia="es-ES"/>
        </w:rPr>
      </w:pPr>
    </w:p>
    <w:p w14:paraId="3076C0E7" w14:textId="77777777" w:rsidR="00F82CFE" w:rsidRPr="00F82CFE" w:rsidRDefault="00D02CE5" w:rsidP="00E04A75">
      <w:pPr>
        <w:numPr>
          <w:ilvl w:val="0"/>
          <w:numId w:val="1"/>
        </w:numPr>
        <w:tabs>
          <w:tab w:val="left" w:pos="284"/>
        </w:tabs>
        <w:spacing w:after="0" w:line="240" w:lineRule="auto"/>
        <w:ind w:left="-284" w:right="-801" w:hanging="142"/>
        <w:jc w:val="both"/>
        <w:rPr>
          <w:rFonts w:ascii="Arial" w:eastAsia="Times New Roman" w:hAnsi="Arial" w:cs="Arial"/>
          <w:lang w:eastAsia="es-ES"/>
        </w:rPr>
      </w:pPr>
      <w:bookmarkStart w:id="15" w:name="_Hlk184031126"/>
      <w:r w:rsidRPr="00D02CE5">
        <w:rPr>
          <w:rFonts w:ascii="Arial" w:hAnsi="Arial" w:cs="Arial"/>
          <w:b/>
          <w:snapToGrid w:val="0"/>
          <w:kern w:val="2"/>
          <w:sz w:val="21"/>
          <w:szCs w:val="21"/>
          <w14:ligatures w14:val="standardContextual"/>
        </w:rPr>
        <w:t xml:space="preserve">INFORME DE POSICIONAMIENTO DE MERCADO. </w:t>
      </w:r>
      <w:r w:rsidR="00626492" w:rsidRPr="00B046E6">
        <w:rPr>
          <w:rFonts w:ascii="Arial" w:eastAsia="Arial" w:hAnsi="Arial" w:cs="Arial"/>
          <w:lang w:val="es-ES_tradnl"/>
        </w:rPr>
        <w:t xml:space="preserve">El </w:t>
      </w:r>
      <w:proofErr w:type="gramStart"/>
      <w:r w:rsidR="00626492" w:rsidRPr="00B046E6">
        <w:rPr>
          <w:rFonts w:ascii="Arial" w:eastAsia="Arial" w:hAnsi="Arial" w:cs="Arial"/>
          <w:lang w:val="es-ES_tradnl"/>
        </w:rPr>
        <w:t>Presidente</w:t>
      </w:r>
      <w:proofErr w:type="gramEnd"/>
      <w:r w:rsidR="00626492" w:rsidRPr="00B046E6">
        <w:rPr>
          <w:rFonts w:ascii="Arial" w:eastAsia="Arial" w:hAnsi="Arial" w:cs="Arial"/>
          <w:lang w:val="es-ES_tradnl"/>
        </w:rPr>
        <w:t xml:space="preserve"> y Director Ejecutivo invitó a la</w:t>
      </w:r>
      <w:r w:rsidR="007F5158" w:rsidRPr="00B046E6">
        <w:rPr>
          <w:rFonts w:ascii="Arial" w:eastAsia="Arial" w:hAnsi="Arial" w:cs="Arial"/>
          <w:lang w:val="es-ES_tradnl"/>
        </w:rPr>
        <w:t xml:space="preserve"> licenciada Roxana Martinez de Flores, Gerenta de Planificación,</w:t>
      </w:r>
      <w:r w:rsidR="00626492" w:rsidRPr="00B046E6">
        <w:rPr>
          <w:rFonts w:ascii="Arial" w:eastAsia="Arial" w:hAnsi="Arial" w:cs="Arial"/>
          <w:lang w:val="es-ES_tradnl"/>
        </w:rPr>
        <w:t xml:space="preserve"> para someter a consideración de Junta Directiva, el Informe sobre Posicionamiento de Mercado con datos al mes de </w:t>
      </w:r>
      <w:r w:rsidR="00E04A75" w:rsidRPr="00B046E6">
        <w:rPr>
          <w:rFonts w:ascii="Arial" w:eastAsia="Arial" w:hAnsi="Arial" w:cs="Arial"/>
          <w:lang w:val="es-ES_tradnl"/>
        </w:rPr>
        <w:t>septiembre</w:t>
      </w:r>
      <w:r w:rsidR="007F5158" w:rsidRPr="00B046E6">
        <w:rPr>
          <w:rFonts w:ascii="Arial" w:eastAsia="Arial" w:hAnsi="Arial" w:cs="Arial"/>
          <w:lang w:val="es-ES_tradnl"/>
        </w:rPr>
        <w:t xml:space="preserve"> </w:t>
      </w:r>
      <w:r w:rsidR="00626492" w:rsidRPr="00B046E6">
        <w:rPr>
          <w:rFonts w:ascii="Arial" w:eastAsia="Arial" w:hAnsi="Arial" w:cs="Arial"/>
          <w:lang w:val="es-ES_tradnl"/>
        </w:rPr>
        <w:t xml:space="preserve">de 2024. La </w:t>
      </w:r>
      <w:r w:rsidR="007F5158" w:rsidRPr="00B046E6">
        <w:rPr>
          <w:rFonts w:ascii="Arial" w:eastAsia="Arial" w:hAnsi="Arial" w:cs="Arial"/>
          <w:lang w:val="es-ES_tradnl"/>
        </w:rPr>
        <w:t>licenciada Martinez de Flores</w:t>
      </w:r>
      <w:r w:rsidR="00626492" w:rsidRPr="00B046E6">
        <w:rPr>
          <w:rFonts w:ascii="Arial" w:eastAsia="Arial" w:hAnsi="Arial" w:cs="Arial"/>
          <w:lang w:val="es-ES_tradnl"/>
        </w:rPr>
        <w:t xml:space="preserve"> expuso el documento cuyo contenido presentado en cuadros de datos y gráficos, es el siguiente: 1. Créditos otorgados. 2. Tasas de interés efectivas. 3. Proyectos habitacionales. 4. Análisis integrado del comportamiento de créditos del Fondo Social para la Vivienda (FSV) y el entorno. 5. Conclusiones. </w:t>
      </w:r>
    </w:p>
    <w:p w14:paraId="7EEC8C3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BA73DE9" w14:textId="4BDC38C9"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59264" behindDoc="0" locked="0" layoutInCell="1" allowOverlap="1" wp14:anchorId="5A7B56DA" wp14:editId="51D505F3">
                <wp:simplePos x="0" y="0"/>
                <wp:positionH relativeFrom="column">
                  <wp:posOffset>748665</wp:posOffset>
                </wp:positionH>
                <wp:positionV relativeFrom="paragraph">
                  <wp:posOffset>26035</wp:posOffset>
                </wp:positionV>
                <wp:extent cx="3829050" cy="3257550"/>
                <wp:effectExtent l="0" t="0" r="19050" b="19050"/>
                <wp:wrapNone/>
                <wp:docPr id="467669735" name="Conector recto 1"/>
                <wp:cNvGraphicFramePr/>
                <a:graphic xmlns:a="http://schemas.openxmlformats.org/drawingml/2006/main">
                  <a:graphicData uri="http://schemas.microsoft.com/office/word/2010/wordprocessingShape">
                    <wps:wsp>
                      <wps:cNvCnPr/>
                      <wps:spPr>
                        <a:xfrm flipV="1">
                          <a:off x="0" y="0"/>
                          <a:ext cx="3829050" cy="3257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254F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95pt,2.05pt" to="360.45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oeqAEAAJgDAAAOAAAAZHJzL2Uyb0RvYy54bWysU8tu2zAQvAfoPxC815IdOE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" strokecolor="black [3200]" strokeweight=".5pt">
                <v:stroke joinstyle="miter"/>
              </v:line>
            </w:pict>
          </mc:Fallback>
        </mc:AlternateContent>
      </w:r>
    </w:p>
    <w:p w14:paraId="735CA60E"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D49651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F7A128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FAFA72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A1D75A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6144A0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1980222"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B0F196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848592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9F7AB1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C55C5C1"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F8619C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4131278"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DA7FD34"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483C71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7ADB126"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2B3AD9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8B23F36"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93E91F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1EADADE" w14:textId="57150EEA"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0288" behindDoc="0" locked="0" layoutInCell="1" allowOverlap="1" wp14:anchorId="3E8A9E1D" wp14:editId="65D1083C">
                <wp:simplePos x="0" y="0"/>
                <wp:positionH relativeFrom="column">
                  <wp:posOffset>243839</wp:posOffset>
                </wp:positionH>
                <wp:positionV relativeFrom="paragraph">
                  <wp:posOffset>93979</wp:posOffset>
                </wp:positionV>
                <wp:extent cx="5057775" cy="7934325"/>
                <wp:effectExtent l="0" t="0" r="28575" b="28575"/>
                <wp:wrapNone/>
                <wp:docPr id="145398934" name="Conector recto 2"/>
                <wp:cNvGraphicFramePr/>
                <a:graphic xmlns:a="http://schemas.openxmlformats.org/drawingml/2006/main">
                  <a:graphicData uri="http://schemas.microsoft.com/office/word/2010/wordprocessingShape">
                    <wps:wsp>
                      <wps:cNvCnPr/>
                      <wps:spPr>
                        <a:xfrm flipV="1">
                          <a:off x="0" y="0"/>
                          <a:ext cx="5057775" cy="793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3389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7.4pt" to="417.45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" strokecolor="black [3200]" strokeweight=".5pt">
                <v:stroke joinstyle="miter"/>
              </v:line>
            </w:pict>
          </mc:Fallback>
        </mc:AlternateContent>
      </w:r>
    </w:p>
    <w:p w14:paraId="561194A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C00D510" w14:textId="318E2C9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C92432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151544C" w14:textId="1D0F2B8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513D86F"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09B2CB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A87CA12"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17DEAA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D5A3ED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735E9A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E00B91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5A2C041" w14:textId="591FFDBB"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84A5DFD" w14:textId="2F778C8B"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AFE3F77" w14:textId="20BCD15C"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B3783DE" w14:textId="289D1418"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726362C" w14:textId="59C3AAAB"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28A5042" w14:textId="0F4A3EED"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FB52A9E" w14:textId="1D8F25CC"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4BAF4D0" w14:textId="75BFB87A"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B780996"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5E78D24" w14:textId="205B811B"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9CF5EE2"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D839EEF" w14:textId="0B0F6CE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B9AA32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E18108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92F4E64" w14:textId="76838D8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6922EA1"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761063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C6DC50E" w14:textId="3B3E32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0F6D814"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030D76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4F994DB"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17ABC5B"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E205D0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235777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199FF7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66A288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13F76C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4B20EF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0214214"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E0819B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42C11E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B2E5C5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74C0C3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FA772E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F978F4B"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E2AED5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70B7CE8"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2F21DF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7D76E2B" w14:textId="6507D930"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1312" behindDoc="0" locked="0" layoutInCell="1" allowOverlap="1" wp14:anchorId="0211006B" wp14:editId="42D6D384">
                <wp:simplePos x="0" y="0"/>
                <wp:positionH relativeFrom="column">
                  <wp:posOffset>-13335</wp:posOffset>
                </wp:positionH>
                <wp:positionV relativeFrom="paragraph">
                  <wp:posOffset>152400</wp:posOffset>
                </wp:positionV>
                <wp:extent cx="4991100" cy="8067675"/>
                <wp:effectExtent l="0" t="0" r="19050" b="28575"/>
                <wp:wrapNone/>
                <wp:docPr id="1707461308" name="Conector recto 3"/>
                <wp:cNvGraphicFramePr/>
                <a:graphic xmlns:a="http://schemas.openxmlformats.org/drawingml/2006/main">
                  <a:graphicData uri="http://schemas.microsoft.com/office/word/2010/wordprocessingShape">
                    <wps:wsp>
                      <wps:cNvCnPr/>
                      <wps:spPr>
                        <a:xfrm flipV="1">
                          <a:off x="0" y="0"/>
                          <a:ext cx="4991100" cy="806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AB79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pt" to="391.95pt,6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" strokecolor="black [3200]" strokeweight=".5pt">
                <v:stroke joinstyle="miter"/>
              </v:line>
            </w:pict>
          </mc:Fallback>
        </mc:AlternateContent>
      </w:r>
    </w:p>
    <w:p w14:paraId="6539568E" w14:textId="3D170ED8"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0FF9DDC" w14:textId="292CE443"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2D35432" w14:textId="3D65E00E"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0213C26" w14:textId="2D4217B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5A96BFD" w14:textId="1F92B4E8"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0C14F39" w14:textId="56D799BC"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FC7BCCD" w14:textId="5D1F6E83"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9E2292C" w14:textId="26CEDB6F"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ED7FF07" w14:textId="2B8B2D3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9834731" w14:textId="3884DA6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28034BA"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BCCA971" w14:textId="3C7CEAE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10CF931" w14:textId="5CE421A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26EC918" w14:textId="3AD3A904"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57ABEE9" w14:textId="7F613EC1"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C3D3680" w14:textId="5DD8AB35"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DF1283D" w14:textId="785A66C5"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11BF500" w14:textId="5B97930A"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F9858B1" w14:textId="3F9F97CA"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F8A2672" w14:textId="1B4F8605"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1457034" w14:textId="484237DF"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25B3C74" w14:textId="0850E81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C7067D3" w14:textId="70563B81"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E23C1C7" w14:textId="7628D06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2361AA6" w14:textId="48A94E73"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2159B62" w14:textId="3E7419C9"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877FA97" w14:textId="1A4ECCC0"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AB29CE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5C028705" w14:textId="1E0F18A1"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B2573AA" w14:textId="331FB696"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CE0E38C" w14:textId="545588F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AC87E16" w14:textId="5EE9564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DAF6479" w14:textId="74CDDF03"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70CCD3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D1F599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38CFBF1"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364A974"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EEF4634"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21861C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A72DF4E"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2BF936C"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F63AFD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0307D4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C0E7FF2"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F01857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07DF192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2D46768"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A1FACD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BBB34D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97A7E1F"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C16E102" w14:textId="61B3CF92"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2336" behindDoc="0" locked="0" layoutInCell="1" allowOverlap="1" wp14:anchorId="4A2F094D" wp14:editId="1C6856A5">
                <wp:simplePos x="0" y="0"/>
                <wp:positionH relativeFrom="margin">
                  <wp:align>center</wp:align>
                </wp:positionH>
                <wp:positionV relativeFrom="paragraph">
                  <wp:posOffset>9525</wp:posOffset>
                </wp:positionV>
                <wp:extent cx="2447925" cy="1552575"/>
                <wp:effectExtent l="0" t="0" r="28575" b="28575"/>
                <wp:wrapNone/>
                <wp:docPr id="320077452" name="Conector recto 4"/>
                <wp:cNvGraphicFramePr/>
                <a:graphic xmlns:a="http://schemas.openxmlformats.org/drawingml/2006/main">
                  <a:graphicData uri="http://schemas.microsoft.com/office/word/2010/wordprocessingShape">
                    <wps:wsp>
                      <wps:cNvCnPr/>
                      <wps:spPr>
                        <a:xfrm flipV="1">
                          <a:off x="0" y="0"/>
                          <a:ext cx="2447925"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B1A4C" id="Conector recto 4"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75pt" to="19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" strokecolor="black [3200]" strokeweight=".5pt">
                <v:stroke joinstyle="miter"/>
                <w10:wrap anchorx="margin"/>
              </v:line>
            </w:pict>
          </mc:Fallback>
        </mc:AlternateContent>
      </w:r>
    </w:p>
    <w:p w14:paraId="2E572043"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AE065E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E500550"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9CF708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6BFE366D"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0C85E28"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37A3C37"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541CA76"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254A5E29"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1300384F"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5707955" w14:textId="77777777" w:rsidR="00F82CFE" w:rsidRDefault="00F82CFE" w:rsidP="00F82CFE">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32B0AB88" w14:textId="0A7CEBD8" w:rsidR="00056903" w:rsidRPr="00B046E6" w:rsidRDefault="00626492" w:rsidP="00F82CFE">
      <w:pPr>
        <w:tabs>
          <w:tab w:val="left" w:pos="284"/>
        </w:tabs>
        <w:spacing w:after="0" w:line="240" w:lineRule="auto"/>
        <w:ind w:left="-284" w:right="-801"/>
        <w:jc w:val="both"/>
        <w:rPr>
          <w:rFonts w:ascii="Arial" w:eastAsia="Times New Roman" w:hAnsi="Arial" w:cs="Arial"/>
          <w:lang w:eastAsia="es-ES"/>
        </w:rPr>
      </w:pPr>
      <w:r w:rsidRPr="00B046E6">
        <w:rPr>
          <w:rFonts w:ascii="Arial" w:eastAsia="Arial" w:hAnsi="Arial" w:cs="Arial"/>
          <w:lang w:val="es-ES_tradnl"/>
        </w:rPr>
        <w:t>Junta Directiva, habiendo conocido el informe presentado por la</w:t>
      </w:r>
      <w:r w:rsidR="00056903" w:rsidRPr="00B046E6">
        <w:rPr>
          <w:rFonts w:ascii="Arial" w:eastAsia="Arial" w:hAnsi="Arial" w:cs="Arial"/>
          <w:lang w:val="es-ES_tradnl"/>
        </w:rPr>
        <w:t xml:space="preserve"> licenciada Roxana Martinez de Flores, Gerenta de Planificación</w:t>
      </w:r>
      <w:r w:rsidRPr="00B046E6">
        <w:rPr>
          <w:rFonts w:ascii="Arial" w:eastAsia="Arial" w:hAnsi="Arial" w:cs="Arial"/>
          <w:lang w:val="es-ES_tradnl"/>
        </w:rPr>
        <w:t xml:space="preserve">, conforme lo acordado en el punto 9) del acta de sesión de Junta Directiva </w:t>
      </w:r>
      <w:proofErr w:type="spellStart"/>
      <w:r w:rsidRPr="00B046E6">
        <w:rPr>
          <w:rFonts w:ascii="Arial" w:eastAsia="Arial" w:hAnsi="Arial" w:cs="Arial"/>
          <w:lang w:val="es-ES_tradnl"/>
        </w:rPr>
        <w:t>N°</w:t>
      </w:r>
      <w:proofErr w:type="spellEnd"/>
      <w:r w:rsidRPr="00B046E6">
        <w:rPr>
          <w:rFonts w:ascii="Arial" w:eastAsia="Arial" w:hAnsi="Arial" w:cs="Arial"/>
          <w:lang w:val="es-ES_tradnl"/>
        </w:rPr>
        <w:t xml:space="preserve"> JD-228/2015 de fecha 10 de diciembre de 2015 y sobre la base del artículo 35, literal h) de la Ley de Supervisión y Regulación del Sistema Financiero, por unanimidad ACUERDA:</w:t>
      </w:r>
    </w:p>
    <w:p w14:paraId="32DA8BD7" w14:textId="77777777" w:rsidR="00056903" w:rsidRPr="00B046E6" w:rsidRDefault="00056903" w:rsidP="00056903">
      <w:pPr>
        <w:tabs>
          <w:tab w:val="left" w:pos="284"/>
        </w:tabs>
        <w:spacing w:after="0" w:line="240" w:lineRule="auto"/>
        <w:ind w:left="-284" w:right="-801"/>
        <w:jc w:val="both"/>
        <w:rPr>
          <w:rFonts w:ascii="Arial" w:eastAsia="Arial" w:hAnsi="Arial" w:cs="Arial"/>
          <w:lang w:val="es-ES_tradnl"/>
        </w:rPr>
      </w:pPr>
    </w:p>
    <w:p w14:paraId="06FF0605" w14:textId="0C1CAAFB" w:rsidR="00F82CFE" w:rsidRDefault="00056903" w:rsidP="00F82CFE">
      <w:pPr>
        <w:pStyle w:val="Prrafodelista"/>
        <w:numPr>
          <w:ilvl w:val="0"/>
          <w:numId w:val="19"/>
        </w:numPr>
        <w:tabs>
          <w:tab w:val="left" w:pos="142"/>
        </w:tabs>
        <w:spacing w:after="0" w:line="240" w:lineRule="auto"/>
        <w:ind w:right="-801"/>
        <w:jc w:val="both"/>
        <w:rPr>
          <w:rFonts w:ascii="Arial" w:eastAsia="Arial" w:hAnsi="Arial" w:cs="Arial"/>
          <w:lang w:val="es-ES_tradnl"/>
        </w:rPr>
      </w:pPr>
      <w:r w:rsidRPr="00B046E6">
        <w:rPr>
          <w:rFonts w:ascii="Arial" w:eastAsia="Arial" w:hAnsi="Arial" w:cs="Arial"/>
          <w:lang w:val="es-ES_tradnl"/>
        </w:rPr>
        <w:t xml:space="preserve">Dar por conocido el Informe de Posicionamiento de Mercado al mes de septiembre 2024, donde se presenta con datos estadísticos una situación favorable para el FSV, en atención a los resultados obtenidos con relación al mercado de créditos para vivienda y su comportamiento competitivo respecto al entorno financiero en este período. </w:t>
      </w:r>
    </w:p>
    <w:p w14:paraId="5B811DDA" w14:textId="77777777" w:rsidR="00F82CFE" w:rsidRDefault="00F82CFE" w:rsidP="00F82CFE">
      <w:pPr>
        <w:pStyle w:val="Prrafodelista"/>
        <w:tabs>
          <w:tab w:val="left" w:pos="142"/>
        </w:tabs>
        <w:spacing w:after="0" w:line="240" w:lineRule="auto"/>
        <w:ind w:left="436" w:right="-801"/>
        <w:jc w:val="both"/>
        <w:rPr>
          <w:rFonts w:ascii="Arial" w:eastAsia="Arial" w:hAnsi="Arial" w:cs="Arial"/>
          <w:lang w:val="es-ES_tradnl"/>
        </w:rPr>
      </w:pPr>
    </w:p>
    <w:p w14:paraId="3BC0CB3B" w14:textId="77777777" w:rsidR="00F82CFE" w:rsidRPr="00F82CFE" w:rsidRDefault="00F82CFE" w:rsidP="00F82CFE">
      <w:pPr>
        <w:rPr>
          <w:rFonts w:ascii="Arial" w:hAnsi="Arial" w:cs="Arial"/>
          <w:bCs/>
          <w:color w:val="FF0000"/>
          <w:sz w:val="20"/>
          <w:szCs w:val="20"/>
        </w:rPr>
      </w:pPr>
      <w:bookmarkStart w:id="16" w:name="_Hlk31384192"/>
      <w:r w:rsidRPr="00F82CFE">
        <w:rPr>
          <w:rFonts w:ascii="Arial" w:hAnsi="Arial" w:cs="Arial"/>
          <w:bCs/>
          <w:color w:val="FF0000"/>
          <w:sz w:val="20"/>
          <w:szCs w:val="20"/>
        </w:rPr>
        <w:t xml:space="preserve">Supresión de información confidencial, conforme a lo dispuesto en el art. 24 </w:t>
      </w:r>
      <w:proofErr w:type="spellStart"/>
      <w:r w:rsidRPr="00F82CFE">
        <w:rPr>
          <w:rFonts w:ascii="Arial" w:hAnsi="Arial" w:cs="Arial"/>
          <w:bCs/>
          <w:color w:val="FF0000"/>
          <w:sz w:val="20"/>
          <w:szCs w:val="20"/>
        </w:rPr>
        <w:t>lit.</w:t>
      </w:r>
      <w:proofErr w:type="spellEnd"/>
      <w:r w:rsidRPr="00F82CFE">
        <w:rPr>
          <w:rFonts w:ascii="Arial" w:hAnsi="Arial" w:cs="Arial"/>
          <w:bCs/>
          <w:color w:val="FF0000"/>
          <w:sz w:val="20"/>
          <w:szCs w:val="20"/>
        </w:rPr>
        <w:t xml:space="preserve"> d) LAIP. </w:t>
      </w:r>
    </w:p>
    <w:bookmarkEnd w:id="16"/>
    <w:bookmarkEnd w:id="15"/>
    <w:p w14:paraId="433551CF" w14:textId="77777777" w:rsidR="00D02CE5" w:rsidRPr="00B046E6" w:rsidRDefault="00D02CE5" w:rsidP="00F82CFE">
      <w:pPr>
        <w:tabs>
          <w:tab w:val="left" w:pos="284"/>
        </w:tabs>
        <w:spacing w:after="0" w:line="240" w:lineRule="auto"/>
        <w:ind w:right="-801"/>
        <w:jc w:val="both"/>
        <w:rPr>
          <w:rFonts w:ascii="Arial" w:eastAsia="Times New Roman" w:hAnsi="Arial" w:cs="Arial"/>
          <w:lang w:eastAsia="es-ES"/>
        </w:rPr>
      </w:pPr>
    </w:p>
    <w:p w14:paraId="0AE7CE28" w14:textId="77777777" w:rsidR="00D02CE5" w:rsidRDefault="00D02CE5" w:rsidP="00D02CE5">
      <w:pPr>
        <w:tabs>
          <w:tab w:val="left" w:pos="284"/>
        </w:tabs>
        <w:spacing w:after="0" w:line="240" w:lineRule="auto"/>
        <w:ind w:left="-284" w:right="-801"/>
        <w:jc w:val="both"/>
        <w:rPr>
          <w:rFonts w:ascii="Arial" w:eastAsia="Times New Roman" w:hAnsi="Arial" w:cs="Arial"/>
          <w:sz w:val="21"/>
          <w:szCs w:val="21"/>
          <w:lang w:eastAsia="es-ES"/>
        </w:rPr>
      </w:pPr>
    </w:p>
    <w:p w14:paraId="0EA5587C" w14:textId="3011A8E4" w:rsidR="00626492" w:rsidRPr="009C1310" w:rsidRDefault="00D02CE5" w:rsidP="009C1310">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7" w:name="_Hlk184031238"/>
      <w:r w:rsidRPr="00D02CE5">
        <w:rPr>
          <w:rFonts w:ascii="Arial" w:hAnsi="Arial" w:cs="Arial"/>
          <w:b/>
          <w:snapToGrid w:val="0"/>
          <w:kern w:val="2"/>
          <w:sz w:val="21"/>
          <w:szCs w:val="21"/>
          <w14:ligatures w14:val="standardContextual"/>
        </w:rPr>
        <w:t>INFORME DE MISIÓN AL EXTERIOR</w:t>
      </w:r>
      <w:r w:rsidR="00626492">
        <w:rPr>
          <w:rFonts w:ascii="Arial" w:hAnsi="Arial" w:cs="Arial"/>
          <w:b/>
          <w:snapToGrid w:val="0"/>
          <w:kern w:val="2"/>
          <w:sz w:val="21"/>
          <w:szCs w:val="21"/>
          <w14:ligatures w14:val="standardContextual"/>
        </w:rPr>
        <w:t xml:space="preserve">. </w:t>
      </w:r>
      <w:r w:rsidR="00626492" w:rsidRPr="001E13CD">
        <w:rPr>
          <w:rFonts w:ascii="Arial" w:eastAsia="Arial" w:hAnsi="Arial" w:cs="Arial"/>
          <w:lang w:val="es-ES_tradnl"/>
        </w:rPr>
        <w:t xml:space="preserve">El </w:t>
      </w:r>
      <w:proofErr w:type="gramStart"/>
      <w:r w:rsidR="00626492" w:rsidRPr="001E13CD">
        <w:rPr>
          <w:rFonts w:ascii="Arial" w:eastAsia="Arial" w:hAnsi="Arial" w:cs="Arial"/>
          <w:lang w:val="es-ES_tradnl"/>
        </w:rPr>
        <w:t>Presidente</w:t>
      </w:r>
      <w:proofErr w:type="gramEnd"/>
      <w:r w:rsidR="00626492" w:rsidRPr="001E13CD">
        <w:rPr>
          <w:rFonts w:ascii="Arial" w:eastAsia="Arial" w:hAnsi="Arial" w:cs="Arial"/>
          <w:lang w:val="es-ES_tradnl"/>
        </w:rPr>
        <w:t xml:space="preserve"> y Director Ejecutivo sometió a consideración de Junta Directiva, informe sobre misión oficial. Invitó para su presentación, a Gabriela María Sosa Lemus, </w:t>
      </w:r>
      <w:proofErr w:type="gramStart"/>
      <w:r w:rsidR="00626492" w:rsidRPr="001E13CD">
        <w:rPr>
          <w:rFonts w:ascii="Arial" w:eastAsia="Arial" w:hAnsi="Arial" w:cs="Arial"/>
          <w:lang w:val="es-ES_tradnl"/>
        </w:rPr>
        <w:t>Jefa</w:t>
      </w:r>
      <w:proofErr w:type="gramEnd"/>
      <w:r w:rsidR="00626492" w:rsidRPr="001E13CD">
        <w:rPr>
          <w:rFonts w:ascii="Arial" w:eastAsia="Arial" w:hAnsi="Arial" w:cs="Arial"/>
          <w:lang w:val="es-ES_tradnl"/>
        </w:rPr>
        <w:t xml:space="preserve"> de la Unidad de Comunicaciones y Publicidad, quien explicó que el informe se proporciona dando cumplimiento al “Instructivo de Política Institucional de misiones al exterior”, apartado 2. Misiones por apoyo interinstitucional en el exterior, letra e), además, indicó que el informe comprende lo realizado en la misión oficial autorizada por Junta Directiva,</w:t>
      </w:r>
      <w:r w:rsidR="00626492" w:rsidRPr="00626492">
        <w:rPr>
          <w:rFonts w:ascii="Arial" w:eastAsia="Arial" w:hAnsi="Arial" w:cs="Arial"/>
          <w:lang w:val="es-ES_tradnl"/>
        </w:rPr>
        <w:t xml:space="preserve"> según Punto </w:t>
      </w:r>
      <w:r w:rsidR="001E13CD">
        <w:rPr>
          <w:rFonts w:ascii="Arial" w:eastAsia="Arial" w:hAnsi="Arial" w:cs="Arial"/>
          <w:lang w:val="es-ES_tradnl"/>
        </w:rPr>
        <w:t>X</w:t>
      </w:r>
      <w:r w:rsidR="00626492" w:rsidRPr="00626492">
        <w:rPr>
          <w:rFonts w:ascii="Arial" w:eastAsia="Arial" w:hAnsi="Arial" w:cs="Arial"/>
          <w:lang w:val="es-ES_tradnl"/>
        </w:rPr>
        <w:t xml:space="preserve">) el Acta de sesión de Junta Directiva </w:t>
      </w:r>
      <w:proofErr w:type="spellStart"/>
      <w:r w:rsidR="00626492" w:rsidRPr="00626492">
        <w:rPr>
          <w:rFonts w:ascii="Arial" w:eastAsia="Arial" w:hAnsi="Arial" w:cs="Arial"/>
          <w:lang w:val="es-ES_tradnl"/>
        </w:rPr>
        <w:t>N°</w:t>
      </w:r>
      <w:proofErr w:type="spellEnd"/>
      <w:r w:rsidR="00626492" w:rsidRPr="00626492">
        <w:rPr>
          <w:rFonts w:ascii="Arial" w:eastAsia="Arial" w:hAnsi="Arial" w:cs="Arial"/>
          <w:lang w:val="es-ES_tradnl"/>
        </w:rPr>
        <w:t xml:space="preserve"> JD-1</w:t>
      </w:r>
      <w:r w:rsidR="001E13CD">
        <w:rPr>
          <w:rFonts w:ascii="Arial" w:eastAsia="Arial" w:hAnsi="Arial" w:cs="Arial"/>
          <w:lang w:val="es-ES_tradnl"/>
        </w:rPr>
        <w:t>94</w:t>
      </w:r>
      <w:r w:rsidR="00626492" w:rsidRPr="00626492">
        <w:rPr>
          <w:rFonts w:ascii="Arial" w:eastAsia="Arial" w:hAnsi="Arial" w:cs="Arial"/>
          <w:lang w:val="es-ES_tradnl"/>
        </w:rPr>
        <w:t xml:space="preserve">/2024 del </w:t>
      </w:r>
      <w:r w:rsidR="001E13CD">
        <w:rPr>
          <w:rFonts w:ascii="Arial" w:eastAsia="Arial" w:hAnsi="Arial" w:cs="Arial"/>
          <w:lang w:val="es-ES_tradnl"/>
        </w:rPr>
        <w:t>24</w:t>
      </w:r>
      <w:r w:rsidR="00626492" w:rsidRPr="00626492">
        <w:rPr>
          <w:rFonts w:ascii="Arial" w:eastAsia="Arial" w:hAnsi="Arial" w:cs="Arial"/>
          <w:lang w:val="es-ES_tradnl"/>
        </w:rPr>
        <w:t xml:space="preserve"> de </w:t>
      </w:r>
      <w:r w:rsidR="001E13CD">
        <w:rPr>
          <w:rFonts w:ascii="Arial" w:eastAsia="Arial" w:hAnsi="Arial" w:cs="Arial"/>
          <w:lang w:val="es-ES_tradnl"/>
        </w:rPr>
        <w:t>octubre</w:t>
      </w:r>
      <w:r w:rsidR="00626492" w:rsidRPr="00626492">
        <w:rPr>
          <w:rFonts w:ascii="Arial" w:eastAsia="Arial" w:hAnsi="Arial" w:cs="Arial"/>
          <w:lang w:val="es-ES_tradnl"/>
        </w:rPr>
        <w:t xml:space="preserve"> de 2024. Seguidamente, la jefa de la Unidad de Comunicaciones y Publicidad reseñó, que el propósito de dicha misión fue brindar acompañamiento y cobertura comunicacional a la </w:t>
      </w:r>
      <w:proofErr w:type="gramStart"/>
      <w:r w:rsidR="00626492" w:rsidRPr="00626492">
        <w:rPr>
          <w:rFonts w:ascii="Arial" w:eastAsia="Arial" w:hAnsi="Arial" w:cs="Arial"/>
          <w:lang w:val="es-ES_tradnl"/>
        </w:rPr>
        <w:t>Ministra</w:t>
      </w:r>
      <w:proofErr w:type="gramEnd"/>
      <w:r w:rsidR="00626492" w:rsidRPr="00626492">
        <w:rPr>
          <w:rFonts w:ascii="Arial" w:eastAsia="Arial" w:hAnsi="Arial" w:cs="Arial"/>
          <w:lang w:val="es-ES_tradnl"/>
        </w:rPr>
        <w:t xml:space="preserve"> de Vivienda y Presidenta de la Asamblea de Gobernadores del Fondo Social para la Vivienda (FSV) en </w:t>
      </w:r>
      <w:r w:rsidR="009C1310">
        <w:rPr>
          <w:rFonts w:ascii="Arial" w:eastAsia="Arial" w:hAnsi="Arial" w:cs="Arial"/>
          <w:lang w:val="es-ES_tradnl"/>
        </w:rPr>
        <w:t>el</w:t>
      </w:r>
      <w:r w:rsidR="009C1310">
        <w:rPr>
          <w:rFonts w:ascii="Arial" w:eastAsia="Times New Roman" w:hAnsi="Arial" w:cs="Arial"/>
          <w:sz w:val="21"/>
          <w:szCs w:val="21"/>
          <w:lang w:val="es-ES_tradnl" w:eastAsia="es-ES"/>
        </w:rPr>
        <w:t xml:space="preserve"> </w:t>
      </w:r>
      <w:r w:rsidR="009C1310" w:rsidRPr="009C1310">
        <w:rPr>
          <w:rFonts w:ascii="Arial" w:eastAsia="Arial" w:hAnsi="Arial" w:cs="Arial"/>
          <w:lang w:val="es-ES_tradnl"/>
        </w:rPr>
        <w:t>Foro Urbano Mundial, como representante de las Instituciones que conforman el Sistema de Vivienda en El Salvador, del cual el Fondo Social para la Vivienda es parte</w:t>
      </w:r>
      <w:r w:rsidR="009C1310">
        <w:rPr>
          <w:rFonts w:ascii="Arial" w:eastAsia="Arial" w:hAnsi="Arial" w:cs="Arial"/>
          <w:lang w:val="es-ES_tradnl"/>
        </w:rPr>
        <w:t>, realizado</w:t>
      </w:r>
      <w:r w:rsidR="00626492" w:rsidRPr="009C1310">
        <w:rPr>
          <w:rFonts w:ascii="Arial" w:eastAsia="Arial" w:hAnsi="Arial" w:cs="Arial"/>
          <w:lang w:val="es-ES_tradnl"/>
        </w:rPr>
        <w:t xml:space="preserve"> en la ciudad</w:t>
      </w:r>
      <w:r w:rsidR="009C1310">
        <w:rPr>
          <w:rFonts w:ascii="Arial" w:eastAsia="Arial" w:hAnsi="Arial" w:cs="Arial"/>
          <w:lang w:val="es-ES_tradnl"/>
        </w:rPr>
        <w:t xml:space="preserve"> de El Cairo, Egipto</w:t>
      </w:r>
      <w:r w:rsidR="00626492" w:rsidRPr="009C1310">
        <w:rPr>
          <w:rFonts w:ascii="Arial" w:eastAsia="Arial" w:hAnsi="Arial" w:cs="Arial"/>
          <w:lang w:val="es-ES_tradnl"/>
        </w:rPr>
        <w:t xml:space="preserve">. Señaló también que el objetivo de apoyar en la misión oficial se cumplió exitosamente, teniendo resultados positivos en la cobertura asignada, informando que como </w:t>
      </w:r>
      <w:proofErr w:type="gramStart"/>
      <w:r w:rsidR="00626492" w:rsidRPr="009C1310">
        <w:rPr>
          <w:rFonts w:ascii="Arial" w:eastAsia="Arial" w:hAnsi="Arial" w:cs="Arial"/>
          <w:lang w:val="es-ES_tradnl"/>
        </w:rPr>
        <w:t>Jefa</w:t>
      </w:r>
      <w:proofErr w:type="gramEnd"/>
      <w:r w:rsidR="00626492" w:rsidRPr="009C1310">
        <w:rPr>
          <w:rFonts w:ascii="Arial" w:eastAsia="Arial" w:hAnsi="Arial" w:cs="Arial"/>
          <w:lang w:val="es-ES_tradnl"/>
        </w:rPr>
        <w:t xml:space="preserve"> de la Unidad de Comunicaciones brindó cobertura realizando actividades como las que a continuación se enumeran: 1-Se gestionó oportunamente el protocolo para cumplir con la agenda propuesta. 2-Se realizó cobertura fotográfica y a través de video. 3-</w:t>
      </w:r>
      <w:r w:rsidR="00D4575C">
        <w:rPr>
          <w:rFonts w:ascii="Arial" w:eastAsia="Arial" w:hAnsi="Arial" w:cs="Arial"/>
          <w:lang w:val="es-ES_tradnl"/>
        </w:rPr>
        <w:t>Se</w:t>
      </w:r>
      <w:r w:rsidR="00626492" w:rsidRPr="009C1310">
        <w:rPr>
          <w:rFonts w:ascii="Arial" w:eastAsia="Arial" w:hAnsi="Arial" w:cs="Arial"/>
          <w:lang w:val="es-ES_tradnl"/>
        </w:rPr>
        <w:t xml:space="preserve"> apoyo en la elaboración de punteos para intervenciones. Finalmente, luego de la exposición que fue realizada en forma detallada de conformidad con el documento que se anexa a la presente acta, se solicita dar por recibido el presente informe presentado por Gabriela María Sosa Lemus, </w:t>
      </w:r>
      <w:proofErr w:type="gramStart"/>
      <w:r w:rsidR="00626492" w:rsidRPr="009C1310">
        <w:rPr>
          <w:rFonts w:ascii="Arial" w:eastAsia="Arial" w:hAnsi="Arial" w:cs="Arial"/>
          <w:lang w:val="es-ES_tradnl"/>
        </w:rPr>
        <w:t>Jefa</w:t>
      </w:r>
      <w:proofErr w:type="gramEnd"/>
      <w:r w:rsidR="00626492" w:rsidRPr="009C1310">
        <w:rPr>
          <w:rFonts w:ascii="Arial" w:eastAsia="Arial" w:hAnsi="Arial" w:cs="Arial"/>
          <w:lang w:val="es-ES_tradnl"/>
        </w:rPr>
        <w:t xml:space="preserve"> de la Unidad de Comunicaciones y Publicidad. Junta Directiva, luego de conocer el informe presentado por la </w:t>
      </w:r>
      <w:proofErr w:type="gramStart"/>
      <w:r w:rsidR="00626492" w:rsidRPr="009C1310">
        <w:rPr>
          <w:rFonts w:ascii="Arial" w:eastAsia="Arial" w:hAnsi="Arial" w:cs="Arial"/>
          <w:lang w:val="es-ES_tradnl"/>
        </w:rPr>
        <w:t>Jefa</w:t>
      </w:r>
      <w:proofErr w:type="gramEnd"/>
      <w:r w:rsidR="00626492" w:rsidRPr="009C1310">
        <w:rPr>
          <w:rFonts w:ascii="Arial" w:eastAsia="Arial" w:hAnsi="Arial" w:cs="Arial"/>
          <w:lang w:val="es-ES_tradnl"/>
        </w:rPr>
        <w:t xml:space="preserve"> de la Unidad de Comunicaciones y Publicidad, en congruencia con lo regulado en el Instructivo de Política Institucional de Misiones Oficiales al Exterior, apartado 2, literal e), por unanimidad ACUERDA:</w:t>
      </w:r>
    </w:p>
    <w:p w14:paraId="78405307" w14:textId="77777777" w:rsidR="00626492" w:rsidRPr="00626492" w:rsidRDefault="00626492" w:rsidP="00626492">
      <w:pPr>
        <w:spacing w:after="0" w:line="240" w:lineRule="auto"/>
        <w:jc w:val="both"/>
        <w:rPr>
          <w:rFonts w:ascii="Arial" w:eastAsia="Arial" w:hAnsi="Arial" w:cs="Arial"/>
          <w:lang w:val="es-ES_tradnl"/>
        </w:rPr>
      </w:pPr>
    </w:p>
    <w:p w14:paraId="621FFC7B" w14:textId="7F0E0B8B" w:rsidR="00D02CE5" w:rsidRPr="00D4575C" w:rsidRDefault="00D4575C" w:rsidP="00D4575C">
      <w:pPr>
        <w:numPr>
          <w:ilvl w:val="0"/>
          <w:numId w:val="11"/>
        </w:numPr>
        <w:spacing w:after="0" w:line="240" w:lineRule="auto"/>
        <w:ind w:left="0" w:right="-801" w:hanging="284"/>
        <w:contextualSpacing/>
        <w:jc w:val="both"/>
        <w:rPr>
          <w:rFonts w:ascii="Arial" w:eastAsia="Arial" w:hAnsi="Arial" w:cs="Arial"/>
          <w:sz w:val="21"/>
          <w:szCs w:val="21"/>
          <w:lang w:val="es-ES_tradnl" w:eastAsia="es-ES"/>
        </w:rPr>
      </w:pPr>
      <w:r w:rsidRPr="00D4575C">
        <w:rPr>
          <w:rFonts w:ascii="Arial" w:eastAsia="Arial" w:hAnsi="Arial" w:cs="Arial"/>
          <w:lang w:val="es-ES_tradnl"/>
        </w:rPr>
        <w:lastRenderedPageBreak/>
        <w:t xml:space="preserve">Dar por recibido el informe de misión al exterior realizado en el período comprendido del 01 al 09 de noviembre de 2024 en la ciudad de El Cairo, Egipto. </w:t>
      </w:r>
    </w:p>
    <w:bookmarkEnd w:id="17"/>
    <w:p w14:paraId="46F07563" w14:textId="77777777" w:rsidR="00D02CE5" w:rsidRDefault="00D02CE5" w:rsidP="00D02CE5">
      <w:pPr>
        <w:tabs>
          <w:tab w:val="left" w:pos="1270"/>
        </w:tabs>
        <w:spacing w:after="0" w:line="240" w:lineRule="auto"/>
        <w:ind w:right="-23"/>
        <w:jc w:val="both"/>
        <w:rPr>
          <w:rFonts w:ascii="Arial" w:eastAsia="Arial" w:hAnsi="Arial" w:cs="Arial"/>
          <w:sz w:val="21"/>
          <w:szCs w:val="21"/>
          <w:lang w:val="es-ES_tradnl" w:eastAsia="es-ES"/>
        </w:rPr>
      </w:pPr>
    </w:p>
    <w:p w14:paraId="290AB720" w14:textId="77777777" w:rsidR="00D02CE5" w:rsidRPr="00B03B77" w:rsidRDefault="00D02CE5" w:rsidP="00D02CE5">
      <w:pPr>
        <w:tabs>
          <w:tab w:val="left" w:pos="1270"/>
        </w:tabs>
        <w:spacing w:after="0" w:line="240" w:lineRule="auto"/>
        <w:ind w:right="-23"/>
        <w:jc w:val="both"/>
        <w:rPr>
          <w:rFonts w:ascii="Arial" w:eastAsia="Arial" w:hAnsi="Arial" w:cs="Arial"/>
          <w:sz w:val="21"/>
          <w:szCs w:val="21"/>
          <w:lang w:val="es-ES_tradnl" w:eastAsia="es-ES"/>
        </w:rPr>
      </w:pPr>
    </w:p>
    <w:p w14:paraId="4891AA6D" w14:textId="77777777" w:rsidR="00D02CE5" w:rsidRPr="004116CF" w:rsidRDefault="00D02CE5" w:rsidP="00D02CE5">
      <w:pPr>
        <w:numPr>
          <w:ilvl w:val="0"/>
          <w:numId w:val="1"/>
        </w:numPr>
        <w:tabs>
          <w:tab w:val="left" w:pos="284"/>
        </w:tabs>
        <w:spacing w:after="0" w:line="240" w:lineRule="auto"/>
        <w:ind w:left="-426" w:right="-801" w:hanging="141"/>
        <w:jc w:val="both"/>
        <w:rPr>
          <w:rFonts w:ascii="Arial" w:eastAsia="Times New Roman" w:hAnsi="Arial" w:cs="Arial"/>
          <w:sz w:val="21"/>
          <w:szCs w:val="21"/>
          <w:lang w:val="es-ES" w:eastAsia="es-ES"/>
        </w:rPr>
      </w:pPr>
      <w:bookmarkStart w:id="18" w:name="_Hlk182134198"/>
      <w:bookmarkStart w:id="19" w:name="_Hlk183013917"/>
      <w:bookmarkStart w:id="20" w:name="_Hlk181709700"/>
      <w:r w:rsidRPr="00F152AA">
        <w:rPr>
          <w:rFonts w:ascii="Arial" w:hAnsi="Arial" w:cs="Arial"/>
          <w:b/>
          <w:kern w:val="2"/>
          <w:sz w:val="21"/>
          <w:szCs w:val="21"/>
          <w14:ligatures w14:val="standardContextual"/>
        </w:rPr>
        <w:t xml:space="preserve">ACUERDO DE RESOLUCIÓN SOBRE INFORMACIÓN RESERVADA </w:t>
      </w:r>
      <w:r w:rsidRPr="006C2DCC">
        <w:rPr>
          <w:rFonts w:ascii="Arial" w:hAnsi="Arial" w:cs="Arial"/>
          <w:b/>
          <w:kern w:val="2"/>
          <w:sz w:val="21"/>
          <w:szCs w:val="21"/>
          <w14:ligatures w14:val="standardContextual"/>
        </w:rPr>
        <w:t>DE ESTA SESIÓN</w:t>
      </w:r>
      <w:r w:rsidRPr="00A249B8">
        <w:rPr>
          <w:rFonts w:ascii="Arial" w:hAnsi="Arial" w:cs="Arial"/>
          <w:b/>
          <w:kern w:val="2"/>
          <w:sz w:val="21"/>
          <w:szCs w:val="21"/>
          <w14:ligatures w14:val="standardContextual"/>
        </w:rPr>
        <w:t>.</w:t>
      </w:r>
      <w:r w:rsidRPr="00A249B8">
        <w:rPr>
          <w:rFonts w:ascii="Arial" w:hAnsi="Arial" w:cs="Arial"/>
          <w:sz w:val="21"/>
          <w:szCs w:val="21"/>
        </w:rPr>
        <w:t xml:space="preserve"> </w:t>
      </w:r>
      <w:r w:rsidRPr="00A249B8">
        <w:rPr>
          <w:rFonts w:ascii="Arial" w:eastAsia="Times New Roman" w:hAnsi="Arial" w:cs="Arial"/>
          <w:sz w:val="21"/>
          <w:szCs w:val="21"/>
          <w:lang w:val="es-ES" w:eastAsia="es-ES"/>
        </w:rPr>
        <w:t xml:space="preserve">Los </w:t>
      </w:r>
      <w:proofErr w:type="gramStart"/>
      <w:r w:rsidRPr="00A249B8">
        <w:rPr>
          <w:rFonts w:ascii="Arial" w:eastAsia="Times New Roman" w:hAnsi="Arial" w:cs="Arial"/>
          <w:sz w:val="21"/>
          <w:szCs w:val="21"/>
          <w:lang w:val="es-ES" w:eastAsia="es-ES"/>
        </w:rPr>
        <w:t>Directores</w:t>
      </w:r>
      <w:proofErr w:type="gramEnd"/>
      <w:r w:rsidRPr="00A249B8">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4"/>
      <w:bookmarkEnd w:id="5"/>
      <w:bookmarkEnd w:id="6"/>
      <w:r w:rsidRPr="00A249B8">
        <w:rPr>
          <w:rFonts w:ascii="Arial" w:eastAsia="Times New Roman" w:hAnsi="Arial" w:cs="Arial"/>
          <w:sz w:val="21"/>
          <w:szCs w:val="21"/>
          <w:lang w:val="es-ES" w:eastAsia="es-ES"/>
        </w:rPr>
        <w:t xml:space="preserve"> </w:t>
      </w:r>
      <w:bookmarkStart w:id="21" w:name="_Hlk166664550"/>
      <w:bookmarkEnd w:id="7"/>
      <w:bookmarkEnd w:id="8"/>
      <w:bookmarkEnd w:id="9"/>
      <w:bookmarkEnd w:id="10"/>
      <w:r w:rsidRPr="00A249B8">
        <w:rPr>
          <w:rFonts w:ascii="Arial" w:eastAsia="Times New Roman" w:hAnsi="Arial" w:cs="Arial"/>
          <w:b/>
          <w:bCs/>
          <w:sz w:val="21"/>
          <w:szCs w:val="21"/>
          <w:lang w:val="es-ES" w:eastAsia="es-ES"/>
        </w:rPr>
        <w:t>indican que en la presente sesión no</w:t>
      </w:r>
      <w:r w:rsidRPr="004116CF">
        <w:rPr>
          <w:rFonts w:ascii="Arial" w:eastAsia="Times New Roman" w:hAnsi="Arial" w:cs="Arial"/>
          <w:b/>
          <w:bCs/>
          <w:sz w:val="21"/>
          <w:szCs w:val="21"/>
          <w:lang w:val="es-ES" w:eastAsia="es-ES"/>
        </w:rPr>
        <w:t xml:space="preserve"> hay acuerdo de información reservada</w:t>
      </w:r>
      <w:bookmarkEnd w:id="21"/>
      <w:r w:rsidRPr="004116CF">
        <w:rPr>
          <w:rFonts w:ascii="Arial" w:eastAsia="Times New Roman" w:hAnsi="Arial" w:cs="Arial"/>
          <w:b/>
          <w:bCs/>
          <w:sz w:val="21"/>
          <w:szCs w:val="21"/>
          <w:lang w:val="es-ES" w:eastAsia="es-ES"/>
        </w:rPr>
        <w:t>.</w:t>
      </w:r>
      <w:bookmarkEnd w:id="18"/>
    </w:p>
    <w:bookmarkEnd w:id="19"/>
    <w:p w14:paraId="1743FBEE" w14:textId="77777777" w:rsidR="00D02CE5" w:rsidRPr="002B7E2F" w:rsidRDefault="00D02CE5" w:rsidP="00D02CE5">
      <w:pPr>
        <w:tabs>
          <w:tab w:val="left" w:pos="284"/>
        </w:tabs>
        <w:spacing w:after="0" w:line="240" w:lineRule="auto"/>
        <w:ind w:left="-426" w:right="-801"/>
        <w:jc w:val="both"/>
        <w:rPr>
          <w:rFonts w:ascii="Arial" w:eastAsia="Times New Roman" w:hAnsi="Arial" w:cs="Arial"/>
          <w:sz w:val="21"/>
          <w:szCs w:val="21"/>
          <w:lang w:val="es-ES" w:eastAsia="es-ES"/>
        </w:rPr>
      </w:pPr>
    </w:p>
    <w:bookmarkEnd w:id="11"/>
    <w:bookmarkEnd w:id="20"/>
    <w:p w14:paraId="26249541" w14:textId="5560A6F6" w:rsidR="00D02CE5" w:rsidRPr="00160634" w:rsidRDefault="00D02CE5" w:rsidP="00D02CE5">
      <w:pPr>
        <w:tabs>
          <w:tab w:val="left" w:pos="284"/>
        </w:tabs>
        <w:spacing w:after="0" w:line="240" w:lineRule="auto"/>
        <w:ind w:left="-425" w:right="-799"/>
        <w:jc w:val="both"/>
        <w:rPr>
          <w:rFonts w:ascii="Arial" w:eastAsia="Times New Roman" w:hAnsi="Arial" w:cs="Arial"/>
          <w:sz w:val="21"/>
          <w:szCs w:val="21"/>
          <w:lang w:val="es-ES" w:eastAsia="es-ES"/>
        </w:rPr>
      </w:pPr>
      <w:r w:rsidRPr="002B7E2F">
        <w:rPr>
          <w:rFonts w:ascii="Arial" w:eastAsia="Times New Roman" w:hAnsi="Arial" w:cs="Arial"/>
          <w:sz w:val="21"/>
          <w:szCs w:val="21"/>
          <w:lang w:val="es-ES" w:eastAsia="es-ES"/>
        </w:rPr>
        <w:t xml:space="preserve">Y no habiendo más que hacer constar, se levanta la sesión a </w:t>
      </w:r>
      <w:r w:rsidRPr="00CE3417">
        <w:rPr>
          <w:rFonts w:ascii="Arial" w:eastAsia="Times New Roman" w:hAnsi="Arial" w:cs="Arial"/>
          <w:sz w:val="21"/>
          <w:szCs w:val="21"/>
          <w:lang w:val="es-ES" w:eastAsia="es-ES"/>
        </w:rPr>
        <w:t>las quince horas y c</w:t>
      </w:r>
      <w:r w:rsidR="00CE3417" w:rsidRPr="00CE3417">
        <w:rPr>
          <w:rFonts w:ascii="Arial" w:eastAsia="Times New Roman" w:hAnsi="Arial" w:cs="Arial"/>
          <w:sz w:val="21"/>
          <w:szCs w:val="21"/>
          <w:lang w:val="es-ES" w:eastAsia="es-ES"/>
        </w:rPr>
        <w:t xml:space="preserve">inco </w:t>
      </w:r>
      <w:r w:rsidRPr="00CE3417">
        <w:rPr>
          <w:rFonts w:ascii="Arial" w:eastAsia="Times New Roman" w:hAnsi="Arial" w:cs="Arial"/>
          <w:sz w:val="21"/>
          <w:szCs w:val="21"/>
          <w:lang w:val="es-ES" w:eastAsia="es-ES"/>
        </w:rPr>
        <w:t>minutos</w:t>
      </w:r>
      <w:r w:rsidRPr="002B7E2F">
        <w:rPr>
          <w:rFonts w:ascii="Arial" w:eastAsia="Times New Roman" w:hAnsi="Arial" w:cs="Arial"/>
          <w:sz w:val="21"/>
          <w:szCs w:val="21"/>
          <w:lang w:val="es-ES" w:eastAsia="es-ES"/>
        </w:rPr>
        <w:t xml:space="preserve"> del</w:t>
      </w:r>
      <w:r w:rsidRPr="00160634">
        <w:rPr>
          <w:rFonts w:ascii="Arial" w:eastAsia="Times New Roman" w:hAnsi="Arial" w:cs="Arial"/>
          <w:sz w:val="21"/>
          <w:szCs w:val="21"/>
          <w:lang w:val="es-ES" w:eastAsia="es-ES"/>
        </w:rPr>
        <w:t xml:space="preserve"> día mencionado al inicio de la presente acta que firmamos:</w:t>
      </w:r>
    </w:p>
    <w:p w14:paraId="647EB681" w14:textId="77777777" w:rsidR="00D02CE5" w:rsidRPr="005D4D85" w:rsidRDefault="00D02CE5" w:rsidP="00D02CE5">
      <w:pPr>
        <w:spacing w:after="0" w:line="240" w:lineRule="auto"/>
        <w:ind w:right="-801"/>
        <w:jc w:val="both"/>
        <w:rPr>
          <w:rFonts w:ascii="Arial" w:hAnsi="Arial" w:cs="Arial"/>
          <w:kern w:val="2"/>
          <w:sz w:val="21"/>
          <w:szCs w:val="21"/>
          <w14:ligatures w14:val="standardContextual"/>
        </w:rPr>
      </w:pPr>
    </w:p>
    <w:p w14:paraId="6C2C4F2C" w14:textId="77777777" w:rsidR="00D02CE5" w:rsidRPr="005D4D85" w:rsidRDefault="00D02CE5" w:rsidP="00D02CE5">
      <w:pPr>
        <w:spacing w:after="0" w:line="240" w:lineRule="auto"/>
        <w:ind w:left="-567" w:right="-801" w:hanging="283"/>
        <w:jc w:val="both"/>
        <w:rPr>
          <w:rFonts w:ascii="Arial" w:hAnsi="Arial" w:cs="Arial"/>
          <w:b/>
          <w:kern w:val="2"/>
          <w:sz w:val="21"/>
          <w:szCs w:val="21"/>
          <w14:ligatures w14:val="standardContextual"/>
        </w:rPr>
      </w:pPr>
    </w:p>
    <w:p w14:paraId="7AE642CB" w14:textId="77777777" w:rsidR="00D02CE5" w:rsidRDefault="00D02CE5" w:rsidP="00D02CE5">
      <w:pPr>
        <w:spacing w:after="0" w:line="240" w:lineRule="auto"/>
        <w:ind w:left="-567" w:right="-801" w:hanging="283"/>
        <w:jc w:val="both"/>
        <w:rPr>
          <w:rFonts w:ascii="Arial" w:hAnsi="Arial" w:cs="Arial"/>
          <w:b/>
          <w:kern w:val="2"/>
          <w:sz w:val="21"/>
          <w:szCs w:val="21"/>
          <w14:ligatures w14:val="standardContextual"/>
        </w:rPr>
      </w:pPr>
    </w:p>
    <w:p w14:paraId="72A679A5" w14:textId="77777777" w:rsidR="00FB158D" w:rsidRPr="005D4D85" w:rsidRDefault="00FB158D" w:rsidP="00D02CE5">
      <w:pPr>
        <w:spacing w:after="0" w:line="240" w:lineRule="auto"/>
        <w:ind w:left="-567" w:right="-801" w:hanging="283"/>
        <w:jc w:val="both"/>
        <w:rPr>
          <w:rFonts w:ascii="Arial" w:hAnsi="Arial" w:cs="Arial"/>
          <w:b/>
          <w:kern w:val="2"/>
          <w:sz w:val="21"/>
          <w:szCs w:val="21"/>
          <w14:ligatures w14:val="standardContextual"/>
        </w:rPr>
      </w:pPr>
    </w:p>
    <w:bookmarkEnd w:id="0"/>
    <w:bookmarkEnd w:id="1"/>
    <w:bookmarkEnd w:id="2"/>
    <w:p w14:paraId="12F5A722" w14:textId="77777777" w:rsidR="00F82CFE" w:rsidRPr="007B4C9E" w:rsidRDefault="00F82CFE" w:rsidP="00F82CF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F7AB1BA" w14:textId="77777777" w:rsidR="00F45C2B" w:rsidRDefault="00F45C2B"/>
    <w:sectPr w:rsidR="00F45C2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7F27" w14:textId="77777777" w:rsidR="00F82CFE" w:rsidRDefault="00F82CFE" w:rsidP="00F82CFE">
      <w:pPr>
        <w:spacing w:after="0" w:line="240" w:lineRule="auto"/>
      </w:pPr>
      <w:r>
        <w:separator/>
      </w:r>
    </w:p>
  </w:endnote>
  <w:endnote w:type="continuationSeparator" w:id="0">
    <w:p w14:paraId="2AE950EF" w14:textId="77777777" w:rsidR="00F82CFE" w:rsidRDefault="00F82CFE" w:rsidP="00F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52C1" w14:textId="77777777" w:rsidR="00F82CFE" w:rsidRDefault="00F82CFE" w:rsidP="00F82CFE">
      <w:pPr>
        <w:spacing w:after="0" w:line="240" w:lineRule="auto"/>
      </w:pPr>
      <w:r>
        <w:separator/>
      </w:r>
    </w:p>
  </w:footnote>
  <w:footnote w:type="continuationSeparator" w:id="0">
    <w:p w14:paraId="33593891" w14:textId="77777777" w:rsidR="00F82CFE" w:rsidRDefault="00F82CFE" w:rsidP="00F8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35B9" w14:textId="7F56C1D0" w:rsidR="00F82CFE" w:rsidRPr="00953421" w:rsidRDefault="00F82CFE" w:rsidP="00F82CFE">
    <w:pPr>
      <w:spacing w:after="0" w:line="240" w:lineRule="auto"/>
      <w:rPr>
        <w:rFonts w:ascii="Arial" w:hAnsi="Arial" w:cs="Arial"/>
        <w:b/>
        <w:color w:val="FF0000"/>
        <w:sz w:val="20"/>
        <w:szCs w:val="20"/>
      </w:rPr>
    </w:pPr>
    <w:bookmarkStart w:id="22" w:name="_Hlk57621020"/>
    <w:bookmarkStart w:id="2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C20D5B2" w14:textId="77777777" w:rsidR="00F82CFE" w:rsidRDefault="00F82CFE" w:rsidP="00F82CF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2B2DF30" w14:textId="77777777" w:rsidR="00F82CFE" w:rsidRPr="00953421" w:rsidRDefault="00F82CFE" w:rsidP="00F82CFE">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2"/>
  </w:p>
  <w:bookmarkEnd w:id="23"/>
  <w:p w14:paraId="21E3BB89" w14:textId="08A00E71" w:rsidR="00F82CFE" w:rsidRDefault="00F82CFE">
    <w:pPr>
      <w:pStyle w:val="Encabezado"/>
    </w:pPr>
  </w:p>
  <w:p w14:paraId="2B9DDE31" w14:textId="77777777" w:rsidR="00F82CFE" w:rsidRDefault="00F82C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106"/>
    <w:multiLevelType w:val="hybridMultilevel"/>
    <w:tmpl w:val="8EA82A6E"/>
    <w:lvl w:ilvl="0" w:tplc="2864FFDE">
      <w:start w:val="3"/>
      <w:numFmt w:val="decimal"/>
      <w:lvlText w:val="%1."/>
      <w:lvlJc w:val="left"/>
      <w:pPr>
        <w:tabs>
          <w:tab w:val="num" w:pos="720"/>
        </w:tabs>
        <w:ind w:left="720" w:hanging="360"/>
      </w:pPr>
    </w:lvl>
    <w:lvl w:ilvl="1" w:tplc="8DB0049E" w:tentative="1">
      <w:start w:val="1"/>
      <w:numFmt w:val="decimal"/>
      <w:lvlText w:val="%2."/>
      <w:lvlJc w:val="left"/>
      <w:pPr>
        <w:tabs>
          <w:tab w:val="num" w:pos="1440"/>
        </w:tabs>
        <w:ind w:left="1440" w:hanging="360"/>
      </w:pPr>
    </w:lvl>
    <w:lvl w:ilvl="2" w:tplc="68809482" w:tentative="1">
      <w:start w:val="1"/>
      <w:numFmt w:val="decimal"/>
      <w:lvlText w:val="%3."/>
      <w:lvlJc w:val="left"/>
      <w:pPr>
        <w:tabs>
          <w:tab w:val="num" w:pos="2160"/>
        </w:tabs>
        <w:ind w:left="2160" w:hanging="360"/>
      </w:pPr>
    </w:lvl>
    <w:lvl w:ilvl="3" w:tplc="CC5CA252" w:tentative="1">
      <w:start w:val="1"/>
      <w:numFmt w:val="decimal"/>
      <w:lvlText w:val="%4."/>
      <w:lvlJc w:val="left"/>
      <w:pPr>
        <w:tabs>
          <w:tab w:val="num" w:pos="2880"/>
        </w:tabs>
        <w:ind w:left="2880" w:hanging="360"/>
      </w:pPr>
    </w:lvl>
    <w:lvl w:ilvl="4" w:tplc="A60A5FEA" w:tentative="1">
      <w:start w:val="1"/>
      <w:numFmt w:val="decimal"/>
      <w:lvlText w:val="%5."/>
      <w:lvlJc w:val="left"/>
      <w:pPr>
        <w:tabs>
          <w:tab w:val="num" w:pos="3600"/>
        </w:tabs>
        <w:ind w:left="3600" w:hanging="360"/>
      </w:pPr>
    </w:lvl>
    <w:lvl w:ilvl="5" w:tplc="17D0CDA0" w:tentative="1">
      <w:start w:val="1"/>
      <w:numFmt w:val="decimal"/>
      <w:lvlText w:val="%6."/>
      <w:lvlJc w:val="left"/>
      <w:pPr>
        <w:tabs>
          <w:tab w:val="num" w:pos="4320"/>
        </w:tabs>
        <w:ind w:left="4320" w:hanging="360"/>
      </w:pPr>
    </w:lvl>
    <w:lvl w:ilvl="6" w:tplc="F48A1A96" w:tentative="1">
      <w:start w:val="1"/>
      <w:numFmt w:val="decimal"/>
      <w:lvlText w:val="%7."/>
      <w:lvlJc w:val="left"/>
      <w:pPr>
        <w:tabs>
          <w:tab w:val="num" w:pos="5040"/>
        </w:tabs>
        <w:ind w:left="5040" w:hanging="360"/>
      </w:pPr>
    </w:lvl>
    <w:lvl w:ilvl="7" w:tplc="6D721CCE" w:tentative="1">
      <w:start w:val="1"/>
      <w:numFmt w:val="decimal"/>
      <w:lvlText w:val="%8."/>
      <w:lvlJc w:val="left"/>
      <w:pPr>
        <w:tabs>
          <w:tab w:val="num" w:pos="5760"/>
        </w:tabs>
        <w:ind w:left="5760" w:hanging="360"/>
      </w:pPr>
    </w:lvl>
    <w:lvl w:ilvl="8" w:tplc="6DDA9B60" w:tentative="1">
      <w:start w:val="1"/>
      <w:numFmt w:val="decimal"/>
      <w:lvlText w:val="%9."/>
      <w:lvlJc w:val="left"/>
      <w:pPr>
        <w:tabs>
          <w:tab w:val="num" w:pos="6480"/>
        </w:tabs>
        <w:ind w:left="6480" w:hanging="360"/>
      </w:pPr>
    </w:lvl>
  </w:abstractNum>
  <w:abstractNum w:abstractNumId="1" w15:restartNumberingAfterBreak="0">
    <w:nsid w:val="0580356D"/>
    <w:multiLevelType w:val="hybridMultilevel"/>
    <w:tmpl w:val="CE7AD90E"/>
    <w:lvl w:ilvl="0" w:tplc="8032A328">
      <w:start w:val="8"/>
      <w:numFmt w:val="lowerLetter"/>
      <w:lvlText w:val="%1)"/>
      <w:lvlJc w:val="left"/>
      <w:pPr>
        <w:tabs>
          <w:tab w:val="num" w:pos="720"/>
        </w:tabs>
        <w:ind w:left="720" w:hanging="360"/>
      </w:pPr>
    </w:lvl>
    <w:lvl w:ilvl="1" w:tplc="D1066D5A" w:tentative="1">
      <w:start w:val="1"/>
      <w:numFmt w:val="lowerLetter"/>
      <w:lvlText w:val="%2)"/>
      <w:lvlJc w:val="left"/>
      <w:pPr>
        <w:tabs>
          <w:tab w:val="num" w:pos="1440"/>
        </w:tabs>
        <w:ind w:left="1440" w:hanging="360"/>
      </w:pPr>
    </w:lvl>
    <w:lvl w:ilvl="2" w:tplc="86D2D04E" w:tentative="1">
      <w:start w:val="1"/>
      <w:numFmt w:val="lowerLetter"/>
      <w:lvlText w:val="%3)"/>
      <w:lvlJc w:val="left"/>
      <w:pPr>
        <w:tabs>
          <w:tab w:val="num" w:pos="2160"/>
        </w:tabs>
        <w:ind w:left="2160" w:hanging="360"/>
      </w:pPr>
    </w:lvl>
    <w:lvl w:ilvl="3" w:tplc="D53A9F78" w:tentative="1">
      <w:start w:val="1"/>
      <w:numFmt w:val="lowerLetter"/>
      <w:lvlText w:val="%4)"/>
      <w:lvlJc w:val="left"/>
      <w:pPr>
        <w:tabs>
          <w:tab w:val="num" w:pos="2880"/>
        </w:tabs>
        <w:ind w:left="2880" w:hanging="360"/>
      </w:pPr>
    </w:lvl>
    <w:lvl w:ilvl="4" w:tplc="432A048C" w:tentative="1">
      <w:start w:val="1"/>
      <w:numFmt w:val="lowerLetter"/>
      <w:lvlText w:val="%5)"/>
      <w:lvlJc w:val="left"/>
      <w:pPr>
        <w:tabs>
          <w:tab w:val="num" w:pos="3600"/>
        </w:tabs>
        <w:ind w:left="3600" w:hanging="360"/>
      </w:pPr>
    </w:lvl>
    <w:lvl w:ilvl="5" w:tplc="BF90A328" w:tentative="1">
      <w:start w:val="1"/>
      <w:numFmt w:val="lowerLetter"/>
      <w:lvlText w:val="%6)"/>
      <w:lvlJc w:val="left"/>
      <w:pPr>
        <w:tabs>
          <w:tab w:val="num" w:pos="4320"/>
        </w:tabs>
        <w:ind w:left="4320" w:hanging="360"/>
      </w:pPr>
    </w:lvl>
    <w:lvl w:ilvl="6" w:tplc="D1485BC6" w:tentative="1">
      <w:start w:val="1"/>
      <w:numFmt w:val="lowerLetter"/>
      <w:lvlText w:val="%7)"/>
      <w:lvlJc w:val="left"/>
      <w:pPr>
        <w:tabs>
          <w:tab w:val="num" w:pos="5040"/>
        </w:tabs>
        <w:ind w:left="5040" w:hanging="360"/>
      </w:pPr>
    </w:lvl>
    <w:lvl w:ilvl="7" w:tplc="3A0AE7A0" w:tentative="1">
      <w:start w:val="1"/>
      <w:numFmt w:val="lowerLetter"/>
      <w:lvlText w:val="%8)"/>
      <w:lvlJc w:val="left"/>
      <w:pPr>
        <w:tabs>
          <w:tab w:val="num" w:pos="5760"/>
        </w:tabs>
        <w:ind w:left="5760" w:hanging="360"/>
      </w:pPr>
    </w:lvl>
    <w:lvl w:ilvl="8" w:tplc="65943F3E" w:tentative="1">
      <w:start w:val="1"/>
      <w:numFmt w:val="lowerLetter"/>
      <w:lvlText w:val="%9)"/>
      <w:lvlJc w:val="left"/>
      <w:pPr>
        <w:tabs>
          <w:tab w:val="num" w:pos="6480"/>
        </w:tabs>
        <w:ind w:left="6480" w:hanging="360"/>
      </w:pPr>
    </w:lvl>
  </w:abstractNum>
  <w:abstractNum w:abstractNumId="2" w15:restartNumberingAfterBreak="0">
    <w:nsid w:val="12D07942"/>
    <w:multiLevelType w:val="hybridMultilevel"/>
    <w:tmpl w:val="549C3C7E"/>
    <w:lvl w:ilvl="0" w:tplc="3276316E">
      <w:start w:val="1"/>
      <w:numFmt w:val="decimal"/>
      <w:lvlText w:val="%1."/>
      <w:lvlJc w:val="left"/>
      <w:pPr>
        <w:tabs>
          <w:tab w:val="num" w:pos="720"/>
        </w:tabs>
        <w:ind w:left="720" w:hanging="360"/>
      </w:pPr>
    </w:lvl>
    <w:lvl w:ilvl="1" w:tplc="B2E6976E" w:tentative="1">
      <w:start w:val="1"/>
      <w:numFmt w:val="decimal"/>
      <w:lvlText w:val="%2."/>
      <w:lvlJc w:val="left"/>
      <w:pPr>
        <w:tabs>
          <w:tab w:val="num" w:pos="1440"/>
        </w:tabs>
        <w:ind w:left="1440" w:hanging="360"/>
      </w:pPr>
    </w:lvl>
    <w:lvl w:ilvl="2" w:tplc="05D6203A" w:tentative="1">
      <w:start w:val="1"/>
      <w:numFmt w:val="decimal"/>
      <w:lvlText w:val="%3."/>
      <w:lvlJc w:val="left"/>
      <w:pPr>
        <w:tabs>
          <w:tab w:val="num" w:pos="2160"/>
        </w:tabs>
        <w:ind w:left="2160" w:hanging="360"/>
      </w:pPr>
    </w:lvl>
    <w:lvl w:ilvl="3" w:tplc="A6A21E88" w:tentative="1">
      <w:start w:val="1"/>
      <w:numFmt w:val="decimal"/>
      <w:lvlText w:val="%4."/>
      <w:lvlJc w:val="left"/>
      <w:pPr>
        <w:tabs>
          <w:tab w:val="num" w:pos="2880"/>
        </w:tabs>
        <w:ind w:left="2880" w:hanging="360"/>
      </w:pPr>
    </w:lvl>
    <w:lvl w:ilvl="4" w:tplc="D2FE0C6A" w:tentative="1">
      <w:start w:val="1"/>
      <w:numFmt w:val="decimal"/>
      <w:lvlText w:val="%5."/>
      <w:lvlJc w:val="left"/>
      <w:pPr>
        <w:tabs>
          <w:tab w:val="num" w:pos="3600"/>
        </w:tabs>
        <w:ind w:left="3600" w:hanging="360"/>
      </w:pPr>
    </w:lvl>
    <w:lvl w:ilvl="5" w:tplc="ACBE7F50" w:tentative="1">
      <w:start w:val="1"/>
      <w:numFmt w:val="decimal"/>
      <w:lvlText w:val="%6."/>
      <w:lvlJc w:val="left"/>
      <w:pPr>
        <w:tabs>
          <w:tab w:val="num" w:pos="4320"/>
        </w:tabs>
        <w:ind w:left="4320" w:hanging="360"/>
      </w:pPr>
    </w:lvl>
    <w:lvl w:ilvl="6" w:tplc="9E7A20B0" w:tentative="1">
      <w:start w:val="1"/>
      <w:numFmt w:val="decimal"/>
      <w:lvlText w:val="%7."/>
      <w:lvlJc w:val="left"/>
      <w:pPr>
        <w:tabs>
          <w:tab w:val="num" w:pos="5040"/>
        </w:tabs>
        <w:ind w:left="5040" w:hanging="360"/>
      </w:pPr>
    </w:lvl>
    <w:lvl w:ilvl="7" w:tplc="6B505BEE" w:tentative="1">
      <w:start w:val="1"/>
      <w:numFmt w:val="decimal"/>
      <w:lvlText w:val="%8."/>
      <w:lvlJc w:val="left"/>
      <w:pPr>
        <w:tabs>
          <w:tab w:val="num" w:pos="5760"/>
        </w:tabs>
        <w:ind w:left="5760" w:hanging="360"/>
      </w:pPr>
    </w:lvl>
    <w:lvl w:ilvl="8" w:tplc="0D96A06A" w:tentative="1">
      <w:start w:val="1"/>
      <w:numFmt w:val="decimal"/>
      <w:lvlText w:val="%9."/>
      <w:lvlJc w:val="left"/>
      <w:pPr>
        <w:tabs>
          <w:tab w:val="num" w:pos="6480"/>
        </w:tabs>
        <w:ind w:left="6480" w:hanging="360"/>
      </w:pPr>
    </w:lvl>
  </w:abstractNum>
  <w:abstractNum w:abstractNumId="3" w15:restartNumberingAfterBreak="0">
    <w:nsid w:val="15EB7EC2"/>
    <w:multiLevelType w:val="hybridMultilevel"/>
    <w:tmpl w:val="7D62A65C"/>
    <w:lvl w:ilvl="0" w:tplc="BA001536">
      <w:start w:val="1"/>
      <w:numFmt w:val="bullet"/>
      <w:lvlText w:val="•"/>
      <w:lvlJc w:val="left"/>
      <w:pPr>
        <w:tabs>
          <w:tab w:val="num" w:pos="720"/>
        </w:tabs>
        <w:ind w:left="720" w:hanging="360"/>
      </w:pPr>
      <w:rPr>
        <w:rFonts w:ascii="Arial" w:hAnsi="Arial" w:hint="default"/>
      </w:rPr>
    </w:lvl>
    <w:lvl w:ilvl="1" w:tplc="198C5EF0" w:tentative="1">
      <w:start w:val="1"/>
      <w:numFmt w:val="bullet"/>
      <w:lvlText w:val="•"/>
      <w:lvlJc w:val="left"/>
      <w:pPr>
        <w:tabs>
          <w:tab w:val="num" w:pos="1440"/>
        </w:tabs>
        <w:ind w:left="1440" w:hanging="360"/>
      </w:pPr>
      <w:rPr>
        <w:rFonts w:ascii="Arial" w:hAnsi="Arial" w:hint="default"/>
      </w:rPr>
    </w:lvl>
    <w:lvl w:ilvl="2" w:tplc="A1826F3E" w:tentative="1">
      <w:start w:val="1"/>
      <w:numFmt w:val="bullet"/>
      <w:lvlText w:val="•"/>
      <w:lvlJc w:val="left"/>
      <w:pPr>
        <w:tabs>
          <w:tab w:val="num" w:pos="2160"/>
        </w:tabs>
        <w:ind w:left="2160" w:hanging="360"/>
      </w:pPr>
      <w:rPr>
        <w:rFonts w:ascii="Arial" w:hAnsi="Arial" w:hint="default"/>
      </w:rPr>
    </w:lvl>
    <w:lvl w:ilvl="3" w:tplc="28F6F38A" w:tentative="1">
      <w:start w:val="1"/>
      <w:numFmt w:val="bullet"/>
      <w:lvlText w:val="•"/>
      <w:lvlJc w:val="left"/>
      <w:pPr>
        <w:tabs>
          <w:tab w:val="num" w:pos="2880"/>
        </w:tabs>
        <w:ind w:left="2880" w:hanging="360"/>
      </w:pPr>
      <w:rPr>
        <w:rFonts w:ascii="Arial" w:hAnsi="Arial" w:hint="default"/>
      </w:rPr>
    </w:lvl>
    <w:lvl w:ilvl="4" w:tplc="74DCB69E" w:tentative="1">
      <w:start w:val="1"/>
      <w:numFmt w:val="bullet"/>
      <w:lvlText w:val="•"/>
      <w:lvlJc w:val="left"/>
      <w:pPr>
        <w:tabs>
          <w:tab w:val="num" w:pos="3600"/>
        </w:tabs>
        <w:ind w:left="3600" w:hanging="360"/>
      </w:pPr>
      <w:rPr>
        <w:rFonts w:ascii="Arial" w:hAnsi="Arial" w:hint="default"/>
      </w:rPr>
    </w:lvl>
    <w:lvl w:ilvl="5" w:tplc="83943602" w:tentative="1">
      <w:start w:val="1"/>
      <w:numFmt w:val="bullet"/>
      <w:lvlText w:val="•"/>
      <w:lvlJc w:val="left"/>
      <w:pPr>
        <w:tabs>
          <w:tab w:val="num" w:pos="4320"/>
        </w:tabs>
        <w:ind w:left="4320" w:hanging="360"/>
      </w:pPr>
      <w:rPr>
        <w:rFonts w:ascii="Arial" w:hAnsi="Arial" w:hint="default"/>
      </w:rPr>
    </w:lvl>
    <w:lvl w:ilvl="6" w:tplc="741828EA" w:tentative="1">
      <w:start w:val="1"/>
      <w:numFmt w:val="bullet"/>
      <w:lvlText w:val="•"/>
      <w:lvlJc w:val="left"/>
      <w:pPr>
        <w:tabs>
          <w:tab w:val="num" w:pos="5040"/>
        </w:tabs>
        <w:ind w:left="5040" w:hanging="360"/>
      </w:pPr>
      <w:rPr>
        <w:rFonts w:ascii="Arial" w:hAnsi="Arial" w:hint="default"/>
      </w:rPr>
    </w:lvl>
    <w:lvl w:ilvl="7" w:tplc="247CFDE2" w:tentative="1">
      <w:start w:val="1"/>
      <w:numFmt w:val="bullet"/>
      <w:lvlText w:val="•"/>
      <w:lvlJc w:val="left"/>
      <w:pPr>
        <w:tabs>
          <w:tab w:val="num" w:pos="5760"/>
        </w:tabs>
        <w:ind w:left="5760" w:hanging="360"/>
      </w:pPr>
      <w:rPr>
        <w:rFonts w:ascii="Arial" w:hAnsi="Arial" w:hint="default"/>
      </w:rPr>
    </w:lvl>
    <w:lvl w:ilvl="8" w:tplc="6646E2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EA08F2"/>
    <w:multiLevelType w:val="hybridMultilevel"/>
    <w:tmpl w:val="C6DC6C18"/>
    <w:lvl w:ilvl="0" w:tplc="697660E0">
      <w:start w:val="1"/>
      <w:numFmt w:val="decimal"/>
      <w:lvlText w:val="%1."/>
      <w:lvlJc w:val="left"/>
      <w:pPr>
        <w:tabs>
          <w:tab w:val="num" w:pos="720"/>
        </w:tabs>
        <w:ind w:left="720" w:hanging="360"/>
      </w:pPr>
    </w:lvl>
    <w:lvl w:ilvl="1" w:tplc="CA0A638E" w:tentative="1">
      <w:start w:val="1"/>
      <w:numFmt w:val="decimal"/>
      <w:lvlText w:val="%2."/>
      <w:lvlJc w:val="left"/>
      <w:pPr>
        <w:tabs>
          <w:tab w:val="num" w:pos="1440"/>
        </w:tabs>
        <w:ind w:left="1440" w:hanging="360"/>
      </w:pPr>
    </w:lvl>
    <w:lvl w:ilvl="2" w:tplc="DC8C85D2" w:tentative="1">
      <w:start w:val="1"/>
      <w:numFmt w:val="decimal"/>
      <w:lvlText w:val="%3."/>
      <w:lvlJc w:val="left"/>
      <w:pPr>
        <w:tabs>
          <w:tab w:val="num" w:pos="2160"/>
        </w:tabs>
        <w:ind w:left="2160" w:hanging="360"/>
      </w:pPr>
    </w:lvl>
    <w:lvl w:ilvl="3" w:tplc="424E00F8" w:tentative="1">
      <w:start w:val="1"/>
      <w:numFmt w:val="decimal"/>
      <w:lvlText w:val="%4."/>
      <w:lvlJc w:val="left"/>
      <w:pPr>
        <w:tabs>
          <w:tab w:val="num" w:pos="2880"/>
        </w:tabs>
        <w:ind w:left="2880" w:hanging="360"/>
      </w:pPr>
    </w:lvl>
    <w:lvl w:ilvl="4" w:tplc="71EC0426" w:tentative="1">
      <w:start w:val="1"/>
      <w:numFmt w:val="decimal"/>
      <w:lvlText w:val="%5."/>
      <w:lvlJc w:val="left"/>
      <w:pPr>
        <w:tabs>
          <w:tab w:val="num" w:pos="3600"/>
        </w:tabs>
        <w:ind w:left="3600" w:hanging="360"/>
      </w:pPr>
    </w:lvl>
    <w:lvl w:ilvl="5" w:tplc="7666B054" w:tentative="1">
      <w:start w:val="1"/>
      <w:numFmt w:val="decimal"/>
      <w:lvlText w:val="%6."/>
      <w:lvlJc w:val="left"/>
      <w:pPr>
        <w:tabs>
          <w:tab w:val="num" w:pos="4320"/>
        </w:tabs>
        <w:ind w:left="4320" w:hanging="360"/>
      </w:pPr>
    </w:lvl>
    <w:lvl w:ilvl="6" w:tplc="F76EDB08" w:tentative="1">
      <w:start w:val="1"/>
      <w:numFmt w:val="decimal"/>
      <w:lvlText w:val="%7."/>
      <w:lvlJc w:val="left"/>
      <w:pPr>
        <w:tabs>
          <w:tab w:val="num" w:pos="5040"/>
        </w:tabs>
        <w:ind w:left="5040" w:hanging="360"/>
      </w:pPr>
    </w:lvl>
    <w:lvl w:ilvl="7" w:tplc="4C1C298C" w:tentative="1">
      <w:start w:val="1"/>
      <w:numFmt w:val="decimal"/>
      <w:lvlText w:val="%8."/>
      <w:lvlJc w:val="left"/>
      <w:pPr>
        <w:tabs>
          <w:tab w:val="num" w:pos="5760"/>
        </w:tabs>
        <w:ind w:left="5760" w:hanging="360"/>
      </w:pPr>
    </w:lvl>
    <w:lvl w:ilvl="8" w:tplc="37564550" w:tentative="1">
      <w:start w:val="1"/>
      <w:numFmt w:val="decimal"/>
      <w:lvlText w:val="%9."/>
      <w:lvlJc w:val="left"/>
      <w:pPr>
        <w:tabs>
          <w:tab w:val="num" w:pos="6480"/>
        </w:tabs>
        <w:ind w:left="6480" w:hanging="360"/>
      </w:pPr>
    </w:lvl>
  </w:abstractNum>
  <w:abstractNum w:abstractNumId="5" w15:restartNumberingAfterBreak="0">
    <w:nsid w:val="22890C3E"/>
    <w:multiLevelType w:val="hybridMultilevel"/>
    <w:tmpl w:val="74AED8A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C0744"/>
    <w:multiLevelType w:val="hybridMultilevel"/>
    <w:tmpl w:val="28547694"/>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AE2D36"/>
    <w:multiLevelType w:val="hybridMultilevel"/>
    <w:tmpl w:val="4760B9EA"/>
    <w:lvl w:ilvl="0" w:tplc="CB76F102">
      <w:start w:val="1"/>
      <w:numFmt w:val="upperLetter"/>
      <w:lvlText w:val="%1."/>
      <w:lvlJc w:val="left"/>
      <w:pPr>
        <w:tabs>
          <w:tab w:val="num" w:pos="720"/>
        </w:tabs>
        <w:ind w:left="720" w:hanging="360"/>
      </w:pPr>
    </w:lvl>
    <w:lvl w:ilvl="1" w:tplc="6B86940C" w:tentative="1">
      <w:start w:val="1"/>
      <w:numFmt w:val="upperLetter"/>
      <w:lvlText w:val="%2."/>
      <w:lvlJc w:val="left"/>
      <w:pPr>
        <w:tabs>
          <w:tab w:val="num" w:pos="1440"/>
        </w:tabs>
        <w:ind w:left="1440" w:hanging="360"/>
      </w:pPr>
    </w:lvl>
    <w:lvl w:ilvl="2" w:tplc="23B681FC" w:tentative="1">
      <w:start w:val="1"/>
      <w:numFmt w:val="upperLetter"/>
      <w:lvlText w:val="%3."/>
      <w:lvlJc w:val="left"/>
      <w:pPr>
        <w:tabs>
          <w:tab w:val="num" w:pos="2160"/>
        </w:tabs>
        <w:ind w:left="2160" w:hanging="360"/>
      </w:pPr>
    </w:lvl>
    <w:lvl w:ilvl="3" w:tplc="48A2E362" w:tentative="1">
      <w:start w:val="1"/>
      <w:numFmt w:val="upperLetter"/>
      <w:lvlText w:val="%4."/>
      <w:lvlJc w:val="left"/>
      <w:pPr>
        <w:tabs>
          <w:tab w:val="num" w:pos="2880"/>
        </w:tabs>
        <w:ind w:left="2880" w:hanging="360"/>
      </w:pPr>
    </w:lvl>
    <w:lvl w:ilvl="4" w:tplc="E7B0D22E" w:tentative="1">
      <w:start w:val="1"/>
      <w:numFmt w:val="upperLetter"/>
      <w:lvlText w:val="%5."/>
      <w:lvlJc w:val="left"/>
      <w:pPr>
        <w:tabs>
          <w:tab w:val="num" w:pos="3600"/>
        </w:tabs>
        <w:ind w:left="3600" w:hanging="360"/>
      </w:pPr>
    </w:lvl>
    <w:lvl w:ilvl="5" w:tplc="AE2EB2A4" w:tentative="1">
      <w:start w:val="1"/>
      <w:numFmt w:val="upperLetter"/>
      <w:lvlText w:val="%6."/>
      <w:lvlJc w:val="left"/>
      <w:pPr>
        <w:tabs>
          <w:tab w:val="num" w:pos="4320"/>
        </w:tabs>
        <w:ind w:left="4320" w:hanging="360"/>
      </w:pPr>
    </w:lvl>
    <w:lvl w:ilvl="6" w:tplc="EDA8F560" w:tentative="1">
      <w:start w:val="1"/>
      <w:numFmt w:val="upperLetter"/>
      <w:lvlText w:val="%7."/>
      <w:lvlJc w:val="left"/>
      <w:pPr>
        <w:tabs>
          <w:tab w:val="num" w:pos="5040"/>
        </w:tabs>
        <w:ind w:left="5040" w:hanging="360"/>
      </w:pPr>
    </w:lvl>
    <w:lvl w:ilvl="7" w:tplc="1A22DDE0" w:tentative="1">
      <w:start w:val="1"/>
      <w:numFmt w:val="upperLetter"/>
      <w:lvlText w:val="%8."/>
      <w:lvlJc w:val="left"/>
      <w:pPr>
        <w:tabs>
          <w:tab w:val="num" w:pos="5760"/>
        </w:tabs>
        <w:ind w:left="5760" w:hanging="360"/>
      </w:pPr>
    </w:lvl>
    <w:lvl w:ilvl="8" w:tplc="6E60FA8A" w:tentative="1">
      <w:start w:val="1"/>
      <w:numFmt w:val="upperLetter"/>
      <w:lvlText w:val="%9."/>
      <w:lvlJc w:val="left"/>
      <w:pPr>
        <w:tabs>
          <w:tab w:val="num" w:pos="6480"/>
        </w:tabs>
        <w:ind w:left="6480" w:hanging="360"/>
      </w:pPr>
    </w:lvl>
  </w:abstractNum>
  <w:abstractNum w:abstractNumId="9" w15:restartNumberingAfterBreak="0">
    <w:nsid w:val="3A5B7393"/>
    <w:multiLevelType w:val="hybridMultilevel"/>
    <w:tmpl w:val="252441FE"/>
    <w:lvl w:ilvl="0" w:tplc="05F258C8">
      <w:start w:val="1"/>
      <w:numFmt w:val="bullet"/>
      <w:lvlText w:val="•"/>
      <w:lvlJc w:val="left"/>
      <w:pPr>
        <w:tabs>
          <w:tab w:val="num" w:pos="720"/>
        </w:tabs>
        <w:ind w:left="720" w:hanging="360"/>
      </w:pPr>
      <w:rPr>
        <w:rFonts w:ascii="Arial" w:hAnsi="Arial" w:hint="default"/>
      </w:rPr>
    </w:lvl>
    <w:lvl w:ilvl="1" w:tplc="455C34A2" w:tentative="1">
      <w:start w:val="1"/>
      <w:numFmt w:val="bullet"/>
      <w:lvlText w:val="•"/>
      <w:lvlJc w:val="left"/>
      <w:pPr>
        <w:tabs>
          <w:tab w:val="num" w:pos="1440"/>
        </w:tabs>
        <w:ind w:left="1440" w:hanging="360"/>
      </w:pPr>
      <w:rPr>
        <w:rFonts w:ascii="Arial" w:hAnsi="Arial" w:hint="default"/>
      </w:rPr>
    </w:lvl>
    <w:lvl w:ilvl="2" w:tplc="8A82336C" w:tentative="1">
      <w:start w:val="1"/>
      <w:numFmt w:val="bullet"/>
      <w:lvlText w:val="•"/>
      <w:lvlJc w:val="left"/>
      <w:pPr>
        <w:tabs>
          <w:tab w:val="num" w:pos="2160"/>
        </w:tabs>
        <w:ind w:left="2160" w:hanging="360"/>
      </w:pPr>
      <w:rPr>
        <w:rFonts w:ascii="Arial" w:hAnsi="Arial" w:hint="default"/>
      </w:rPr>
    </w:lvl>
    <w:lvl w:ilvl="3" w:tplc="432EAE8E" w:tentative="1">
      <w:start w:val="1"/>
      <w:numFmt w:val="bullet"/>
      <w:lvlText w:val="•"/>
      <w:lvlJc w:val="left"/>
      <w:pPr>
        <w:tabs>
          <w:tab w:val="num" w:pos="2880"/>
        </w:tabs>
        <w:ind w:left="2880" w:hanging="360"/>
      </w:pPr>
      <w:rPr>
        <w:rFonts w:ascii="Arial" w:hAnsi="Arial" w:hint="default"/>
      </w:rPr>
    </w:lvl>
    <w:lvl w:ilvl="4" w:tplc="06BA7DAE" w:tentative="1">
      <w:start w:val="1"/>
      <w:numFmt w:val="bullet"/>
      <w:lvlText w:val="•"/>
      <w:lvlJc w:val="left"/>
      <w:pPr>
        <w:tabs>
          <w:tab w:val="num" w:pos="3600"/>
        </w:tabs>
        <w:ind w:left="3600" w:hanging="360"/>
      </w:pPr>
      <w:rPr>
        <w:rFonts w:ascii="Arial" w:hAnsi="Arial" w:hint="default"/>
      </w:rPr>
    </w:lvl>
    <w:lvl w:ilvl="5" w:tplc="21D44212" w:tentative="1">
      <w:start w:val="1"/>
      <w:numFmt w:val="bullet"/>
      <w:lvlText w:val="•"/>
      <w:lvlJc w:val="left"/>
      <w:pPr>
        <w:tabs>
          <w:tab w:val="num" w:pos="4320"/>
        </w:tabs>
        <w:ind w:left="4320" w:hanging="360"/>
      </w:pPr>
      <w:rPr>
        <w:rFonts w:ascii="Arial" w:hAnsi="Arial" w:hint="default"/>
      </w:rPr>
    </w:lvl>
    <w:lvl w:ilvl="6" w:tplc="10108E00" w:tentative="1">
      <w:start w:val="1"/>
      <w:numFmt w:val="bullet"/>
      <w:lvlText w:val="•"/>
      <w:lvlJc w:val="left"/>
      <w:pPr>
        <w:tabs>
          <w:tab w:val="num" w:pos="5040"/>
        </w:tabs>
        <w:ind w:left="5040" w:hanging="360"/>
      </w:pPr>
      <w:rPr>
        <w:rFonts w:ascii="Arial" w:hAnsi="Arial" w:hint="default"/>
      </w:rPr>
    </w:lvl>
    <w:lvl w:ilvl="7" w:tplc="25082466" w:tentative="1">
      <w:start w:val="1"/>
      <w:numFmt w:val="bullet"/>
      <w:lvlText w:val="•"/>
      <w:lvlJc w:val="left"/>
      <w:pPr>
        <w:tabs>
          <w:tab w:val="num" w:pos="5760"/>
        </w:tabs>
        <w:ind w:left="5760" w:hanging="360"/>
      </w:pPr>
      <w:rPr>
        <w:rFonts w:ascii="Arial" w:hAnsi="Arial" w:hint="default"/>
      </w:rPr>
    </w:lvl>
    <w:lvl w:ilvl="8" w:tplc="DADA95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F438BC"/>
    <w:multiLevelType w:val="hybridMultilevel"/>
    <w:tmpl w:val="AC1A15E0"/>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1" w15:restartNumberingAfterBreak="0">
    <w:nsid w:val="4CA77138"/>
    <w:multiLevelType w:val="hybridMultilevel"/>
    <w:tmpl w:val="77EC3486"/>
    <w:lvl w:ilvl="0" w:tplc="4BFC5766">
      <w:start w:val="1"/>
      <w:numFmt w:val="bullet"/>
      <w:lvlText w:val=""/>
      <w:lvlJc w:val="left"/>
      <w:pPr>
        <w:tabs>
          <w:tab w:val="num" w:pos="720"/>
        </w:tabs>
        <w:ind w:left="720" w:hanging="360"/>
      </w:pPr>
      <w:rPr>
        <w:rFonts w:ascii="Wingdings" w:hAnsi="Wingdings" w:hint="default"/>
      </w:rPr>
    </w:lvl>
    <w:lvl w:ilvl="1" w:tplc="55A86B02" w:tentative="1">
      <w:start w:val="1"/>
      <w:numFmt w:val="bullet"/>
      <w:lvlText w:val=""/>
      <w:lvlJc w:val="left"/>
      <w:pPr>
        <w:tabs>
          <w:tab w:val="num" w:pos="1440"/>
        </w:tabs>
        <w:ind w:left="1440" w:hanging="360"/>
      </w:pPr>
      <w:rPr>
        <w:rFonts w:ascii="Wingdings" w:hAnsi="Wingdings" w:hint="default"/>
      </w:rPr>
    </w:lvl>
    <w:lvl w:ilvl="2" w:tplc="A9662D0C" w:tentative="1">
      <w:start w:val="1"/>
      <w:numFmt w:val="bullet"/>
      <w:lvlText w:val=""/>
      <w:lvlJc w:val="left"/>
      <w:pPr>
        <w:tabs>
          <w:tab w:val="num" w:pos="2160"/>
        </w:tabs>
        <w:ind w:left="2160" w:hanging="360"/>
      </w:pPr>
      <w:rPr>
        <w:rFonts w:ascii="Wingdings" w:hAnsi="Wingdings" w:hint="default"/>
      </w:rPr>
    </w:lvl>
    <w:lvl w:ilvl="3" w:tplc="6F06B348" w:tentative="1">
      <w:start w:val="1"/>
      <w:numFmt w:val="bullet"/>
      <w:lvlText w:val=""/>
      <w:lvlJc w:val="left"/>
      <w:pPr>
        <w:tabs>
          <w:tab w:val="num" w:pos="2880"/>
        </w:tabs>
        <w:ind w:left="2880" w:hanging="360"/>
      </w:pPr>
      <w:rPr>
        <w:rFonts w:ascii="Wingdings" w:hAnsi="Wingdings" w:hint="default"/>
      </w:rPr>
    </w:lvl>
    <w:lvl w:ilvl="4" w:tplc="5906A7C4" w:tentative="1">
      <w:start w:val="1"/>
      <w:numFmt w:val="bullet"/>
      <w:lvlText w:val=""/>
      <w:lvlJc w:val="left"/>
      <w:pPr>
        <w:tabs>
          <w:tab w:val="num" w:pos="3600"/>
        </w:tabs>
        <w:ind w:left="3600" w:hanging="360"/>
      </w:pPr>
      <w:rPr>
        <w:rFonts w:ascii="Wingdings" w:hAnsi="Wingdings" w:hint="default"/>
      </w:rPr>
    </w:lvl>
    <w:lvl w:ilvl="5" w:tplc="7978724C" w:tentative="1">
      <w:start w:val="1"/>
      <w:numFmt w:val="bullet"/>
      <w:lvlText w:val=""/>
      <w:lvlJc w:val="left"/>
      <w:pPr>
        <w:tabs>
          <w:tab w:val="num" w:pos="4320"/>
        </w:tabs>
        <w:ind w:left="4320" w:hanging="360"/>
      </w:pPr>
      <w:rPr>
        <w:rFonts w:ascii="Wingdings" w:hAnsi="Wingdings" w:hint="default"/>
      </w:rPr>
    </w:lvl>
    <w:lvl w:ilvl="6" w:tplc="5E30BD2A" w:tentative="1">
      <w:start w:val="1"/>
      <w:numFmt w:val="bullet"/>
      <w:lvlText w:val=""/>
      <w:lvlJc w:val="left"/>
      <w:pPr>
        <w:tabs>
          <w:tab w:val="num" w:pos="5040"/>
        </w:tabs>
        <w:ind w:left="5040" w:hanging="360"/>
      </w:pPr>
      <w:rPr>
        <w:rFonts w:ascii="Wingdings" w:hAnsi="Wingdings" w:hint="default"/>
      </w:rPr>
    </w:lvl>
    <w:lvl w:ilvl="7" w:tplc="708876D4" w:tentative="1">
      <w:start w:val="1"/>
      <w:numFmt w:val="bullet"/>
      <w:lvlText w:val=""/>
      <w:lvlJc w:val="left"/>
      <w:pPr>
        <w:tabs>
          <w:tab w:val="num" w:pos="5760"/>
        </w:tabs>
        <w:ind w:left="5760" w:hanging="360"/>
      </w:pPr>
      <w:rPr>
        <w:rFonts w:ascii="Wingdings" w:hAnsi="Wingdings" w:hint="default"/>
      </w:rPr>
    </w:lvl>
    <w:lvl w:ilvl="8" w:tplc="020A89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92143"/>
    <w:multiLevelType w:val="hybridMultilevel"/>
    <w:tmpl w:val="6B9CB922"/>
    <w:lvl w:ilvl="0" w:tplc="E5521ABA">
      <w:start w:val="1"/>
      <w:numFmt w:val="bullet"/>
      <w:lvlText w:val="•"/>
      <w:lvlJc w:val="left"/>
      <w:pPr>
        <w:tabs>
          <w:tab w:val="num" w:pos="720"/>
        </w:tabs>
        <w:ind w:left="720" w:hanging="360"/>
      </w:pPr>
      <w:rPr>
        <w:rFonts w:ascii="Arial" w:hAnsi="Arial" w:hint="default"/>
      </w:rPr>
    </w:lvl>
    <w:lvl w:ilvl="1" w:tplc="C616DB88" w:tentative="1">
      <w:start w:val="1"/>
      <w:numFmt w:val="bullet"/>
      <w:lvlText w:val="•"/>
      <w:lvlJc w:val="left"/>
      <w:pPr>
        <w:tabs>
          <w:tab w:val="num" w:pos="1440"/>
        </w:tabs>
        <w:ind w:left="1440" w:hanging="360"/>
      </w:pPr>
      <w:rPr>
        <w:rFonts w:ascii="Arial" w:hAnsi="Arial" w:hint="default"/>
      </w:rPr>
    </w:lvl>
    <w:lvl w:ilvl="2" w:tplc="70DE9842" w:tentative="1">
      <w:start w:val="1"/>
      <w:numFmt w:val="bullet"/>
      <w:lvlText w:val="•"/>
      <w:lvlJc w:val="left"/>
      <w:pPr>
        <w:tabs>
          <w:tab w:val="num" w:pos="2160"/>
        </w:tabs>
        <w:ind w:left="2160" w:hanging="360"/>
      </w:pPr>
      <w:rPr>
        <w:rFonts w:ascii="Arial" w:hAnsi="Arial" w:hint="default"/>
      </w:rPr>
    </w:lvl>
    <w:lvl w:ilvl="3" w:tplc="821E4F56" w:tentative="1">
      <w:start w:val="1"/>
      <w:numFmt w:val="bullet"/>
      <w:lvlText w:val="•"/>
      <w:lvlJc w:val="left"/>
      <w:pPr>
        <w:tabs>
          <w:tab w:val="num" w:pos="2880"/>
        </w:tabs>
        <w:ind w:left="2880" w:hanging="360"/>
      </w:pPr>
      <w:rPr>
        <w:rFonts w:ascii="Arial" w:hAnsi="Arial" w:hint="default"/>
      </w:rPr>
    </w:lvl>
    <w:lvl w:ilvl="4" w:tplc="135874C2" w:tentative="1">
      <w:start w:val="1"/>
      <w:numFmt w:val="bullet"/>
      <w:lvlText w:val="•"/>
      <w:lvlJc w:val="left"/>
      <w:pPr>
        <w:tabs>
          <w:tab w:val="num" w:pos="3600"/>
        </w:tabs>
        <w:ind w:left="3600" w:hanging="360"/>
      </w:pPr>
      <w:rPr>
        <w:rFonts w:ascii="Arial" w:hAnsi="Arial" w:hint="default"/>
      </w:rPr>
    </w:lvl>
    <w:lvl w:ilvl="5" w:tplc="CC705FD8" w:tentative="1">
      <w:start w:val="1"/>
      <w:numFmt w:val="bullet"/>
      <w:lvlText w:val="•"/>
      <w:lvlJc w:val="left"/>
      <w:pPr>
        <w:tabs>
          <w:tab w:val="num" w:pos="4320"/>
        </w:tabs>
        <w:ind w:left="4320" w:hanging="360"/>
      </w:pPr>
      <w:rPr>
        <w:rFonts w:ascii="Arial" w:hAnsi="Arial" w:hint="default"/>
      </w:rPr>
    </w:lvl>
    <w:lvl w:ilvl="6" w:tplc="754E9BBA" w:tentative="1">
      <w:start w:val="1"/>
      <w:numFmt w:val="bullet"/>
      <w:lvlText w:val="•"/>
      <w:lvlJc w:val="left"/>
      <w:pPr>
        <w:tabs>
          <w:tab w:val="num" w:pos="5040"/>
        </w:tabs>
        <w:ind w:left="5040" w:hanging="360"/>
      </w:pPr>
      <w:rPr>
        <w:rFonts w:ascii="Arial" w:hAnsi="Arial" w:hint="default"/>
      </w:rPr>
    </w:lvl>
    <w:lvl w:ilvl="7" w:tplc="A38E09F6" w:tentative="1">
      <w:start w:val="1"/>
      <w:numFmt w:val="bullet"/>
      <w:lvlText w:val="•"/>
      <w:lvlJc w:val="left"/>
      <w:pPr>
        <w:tabs>
          <w:tab w:val="num" w:pos="5760"/>
        </w:tabs>
        <w:ind w:left="5760" w:hanging="360"/>
      </w:pPr>
      <w:rPr>
        <w:rFonts w:ascii="Arial" w:hAnsi="Arial" w:hint="default"/>
      </w:rPr>
    </w:lvl>
    <w:lvl w:ilvl="8" w:tplc="948E7C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C21D52"/>
    <w:multiLevelType w:val="hybridMultilevel"/>
    <w:tmpl w:val="2A381E8A"/>
    <w:lvl w:ilvl="0" w:tplc="FF8E7674">
      <w:start w:val="1"/>
      <w:numFmt w:val="decimal"/>
      <w:lvlText w:val="%1."/>
      <w:lvlJc w:val="left"/>
      <w:pPr>
        <w:tabs>
          <w:tab w:val="num" w:pos="720"/>
        </w:tabs>
        <w:ind w:left="720" w:hanging="360"/>
      </w:pPr>
    </w:lvl>
    <w:lvl w:ilvl="1" w:tplc="9DC88DD0" w:tentative="1">
      <w:start w:val="1"/>
      <w:numFmt w:val="decimal"/>
      <w:lvlText w:val="%2."/>
      <w:lvlJc w:val="left"/>
      <w:pPr>
        <w:tabs>
          <w:tab w:val="num" w:pos="1440"/>
        </w:tabs>
        <w:ind w:left="1440" w:hanging="360"/>
      </w:pPr>
    </w:lvl>
    <w:lvl w:ilvl="2" w:tplc="E0D4C074" w:tentative="1">
      <w:start w:val="1"/>
      <w:numFmt w:val="decimal"/>
      <w:lvlText w:val="%3."/>
      <w:lvlJc w:val="left"/>
      <w:pPr>
        <w:tabs>
          <w:tab w:val="num" w:pos="2160"/>
        </w:tabs>
        <w:ind w:left="2160" w:hanging="360"/>
      </w:pPr>
    </w:lvl>
    <w:lvl w:ilvl="3" w:tplc="C51E9E7A" w:tentative="1">
      <w:start w:val="1"/>
      <w:numFmt w:val="decimal"/>
      <w:lvlText w:val="%4."/>
      <w:lvlJc w:val="left"/>
      <w:pPr>
        <w:tabs>
          <w:tab w:val="num" w:pos="2880"/>
        </w:tabs>
        <w:ind w:left="2880" w:hanging="360"/>
      </w:pPr>
    </w:lvl>
    <w:lvl w:ilvl="4" w:tplc="3CC815DA" w:tentative="1">
      <w:start w:val="1"/>
      <w:numFmt w:val="decimal"/>
      <w:lvlText w:val="%5."/>
      <w:lvlJc w:val="left"/>
      <w:pPr>
        <w:tabs>
          <w:tab w:val="num" w:pos="3600"/>
        </w:tabs>
        <w:ind w:left="3600" w:hanging="360"/>
      </w:pPr>
    </w:lvl>
    <w:lvl w:ilvl="5" w:tplc="BB8C68B2" w:tentative="1">
      <w:start w:val="1"/>
      <w:numFmt w:val="decimal"/>
      <w:lvlText w:val="%6."/>
      <w:lvlJc w:val="left"/>
      <w:pPr>
        <w:tabs>
          <w:tab w:val="num" w:pos="4320"/>
        </w:tabs>
        <w:ind w:left="4320" w:hanging="360"/>
      </w:pPr>
    </w:lvl>
    <w:lvl w:ilvl="6" w:tplc="14DC8BB4" w:tentative="1">
      <w:start w:val="1"/>
      <w:numFmt w:val="decimal"/>
      <w:lvlText w:val="%7."/>
      <w:lvlJc w:val="left"/>
      <w:pPr>
        <w:tabs>
          <w:tab w:val="num" w:pos="5040"/>
        </w:tabs>
        <w:ind w:left="5040" w:hanging="360"/>
      </w:pPr>
    </w:lvl>
    <w:lvl w:ilvl="7" w:tplc="0FD26A68" w:tentative="1">
      <w:start w:val="1"/>
      <w:numFmt w:val="decimal"/>
      <w:lvlText w:val="%8."/>
      <w:lvlJc w:val="left"/>
      <w:pPr>
        <w:tabs>
          <w:tab w:val="num" w:pos="5760"/>
        </w:tabs>
        <w:ind w:left="5760" w:hanging="360"/>
      </w:pPr>
    </w:lvl>
    <w:lvl w:ilvl="8" w:tplc="75D28A76" w:tentative="1">
      <w:start w:val="1"/>
      <w:numFmt w:val="decimal"/>
      <w:lvlText w:val="%9."/>
      <w:lvlJc w:val="left"/>
      <w:pPr>
        <w:tabs>
          <w:tab w:val="num" w:pos="6480"/>
        </w:tabs>
        <w:ind w:left="6480" w:hanging="360"/>
      </w:pPr>
    </w:lvl>
  </w:abstractNum>
  <w:abstractNum w:abstractNumId="14" w15:restartNumberingAfterBreak="0">
    <w:nsid w:val="65E845A1"/>
    <w:multiLevelType w:val="hybridMultilevel"/>
    <w:tmpl w:val="973EA0E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B75718"/>
    <w:multiLevelType w:val="hybridMultilevel"/>
    <w:tmpl w:val="E9B68A94"/>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025F8A"/>
    <w:multiLevelType w:val="hybridMultilevel"/>
    <w:tmpl w:val="68FADAFE"/>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49A1B17"/>
    <w:multiLevelType w:val="hybridMultilevel"/>
    <w:tmpl w:val="CE7C29CC"/>
    <w:lvl w:ilvl="0" w:tplc="03BC98A6">
      <w:start w:val="1"/>
      <w:numFmt w:val="bullet"/>
      <w:lvlText w:val="•"/>
      <w:lvlJc w:val="left"/>
      <w:pPr>
        <w:tabs>
          <w:tab w:val="num" w:pos="720"/>
        </w:tabs>
        <w:ind w:left="720" w:hanging="360"/>
      </w:pPr>
      <w:rPr>
        <w:rFonts w:ascii="Arial" w:hAnsi="Arial" w:hint="default"/>
      </w:rPr>
    </w:lvl>
    <w:lvl w:ilvl="1" w:tplc="88D60B4C" w:tentative="1">
      <w:start w:val="1"/>
      <w:numFmt w:val="bullet"/>
      <w:lvlText w:val="•"/>
      <w:lvlJc w:val="left"/>
      <w:pPr>
        <w:tabs>
          <w:tab w:val="num" w:pos="1440"/>
        </w:tabs>
        <w:ind w:left="1440" w:hanging="360"/>
      </w:pPr>
      <w:rPr>
        <w:rFonts w:ascii="Arial" w:hAnsi="Arial" w:hint="default"/>
      </w:rPr>
    </w:lvl>
    <w:lvl w:ilvl="2" w:tplc="DFC66C48" w:tentative="1">
      <w:start w:val="1"/>
      <w:numFmt w:val="bullet"/>
      <w:lvlText w:val="•"/>
      <w:lvlJc w:val="left"/>
      <w:pPr>
        <w:tabs>
          <w:tab w:val="num" w:pos="2160"/>
        </w:tabs>
        <w:ind w:left="2160" w:hanging="360"/>
      </w:pPr>
      <w:rPr>
        <w:rFonts w:ascii="Arial" w:hAnsi="Arial" w:hint="default"/>
      </w:rPr>
    </w:lvl>
    <w:lvl w:ilvl="3" w:tplc="7902B664" w:tentative="1">
      <w:start w:val="1"/>
      <w:numFmt w:val="bullet"/>
      <w:lvlText w:val="•"/>
      <w:lvlJc w:val="left"/>
      <w:pPr>
        <w:tabs>
          <w:tab w:val="num" w:pos="2880"/>
        </w:tabs>
        <w:ind w:left="2880" w:hanging="360"/>
      </w:pPr>
      <w:rPr>
        <w:rFonts w:ascii="Arial" w:hAnsi="Arial" w:hint="default"/>
      </w:rPr>
    </w:lvl>
    <w:lvl w:ilvl="4" w:tplc="B934B188" w:tentative="1">
      <w:start w:val="1"/>
      <w:numFmt w:val="bullet"/>
      <w:lvlText w:val="•"/>
      <w:lvlJc w:val="left"/>
      <w:pPr>
        <w:tabs>
          <w:tab w:val="num" w:pos="3600"/>
        </w:tabs>
        <w:ind w:left="3600" w:hanging="360"/>
      </w:pPr>
      <w:rPr>
        <w:rFonts w:ascii="Arial" w:hAnsi="Arial" w:hint="default"/>
      </w:rPr>
    </w:lvl>
    <w:lvl w:ilvl="5" w:tplc="1EDA14E4" w:tentative="1">
      <w:start w:val="1"/>
      <w:numFmt w:val="bullet"/>
      <w:lvlText w:val="•"/>
      <w:lvlJc w:val="left"/>
      <w:pPr>
        <w:tabs>
          <w:tab w:val="num" w:pos="4320"/>
        </w:tabs>
        <w:ind w:left="4320" w:hanging="360"/>
      </w:pPr>
      <w:rPr>
        <w:rFonts w:ascii="Arial" w:hAnsi="Arial" w:hint="default"/>
      </w:rPr>
    </w:lvl>
    <w:lvl w:ilvl="6" w:tplc="AF3AE728" w:tentative="1">
      <w:start w:val="1"/>
      <w:numFmt w:val="bullet"/>
      <w:lvlText w:val="•"/>
      <w:lvlJc w:val="left"/>
      <w:pPr>
        <w:tabs>
          <w:tab w:val="num" w:pos="5040"/>
        </w:tabs>
        <w:ind w:left="5040" w:hanging="360"/>
      </w:pPr>
      <w:rPr>
        <w:rFonts w:ascii="Arial" w:hAnsi="Arial" w:hint="default"/>
      </w:rPr>
    </w:lvl>
    <w:lvl w:ilvl="7" w:tplc="7022280E" w:tentative="1">
      <w:start w:val="1"/>
      <w:numFmt w:val="bullet"/>
      <w:lvlText w:val="•"/>
      <w:lvlJc w:val="left"/>
      <w:pPr>
        <w:tabs>
          <w:tab w:val="num" w:pos="5760"/>
        </w:tabs>
        <w:ind w:left="5760" w:hanging="360"/>
      </w:pPr>
      <w:rPr>
        <w:rFonts w:ascii="Arial" w:hAnsi="Arial" w:hint="default"/>
      </w:rPr>
    </w:lvl>
    <w:lvl w:ilvl="8" w:tplc="FF3093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D30D9B"/>
    <w:multiLevelType w:val="hybridMultilevel"/>
    <w:tmpl w:val="65A61CB4"/>
    <w:lvl w:ilvl="0" w:tplc="83FA89C0">
      <w:start w:val="1"/>
      <w:numFmt w:val="lowerLetter"/>
      <w:lvlText w:val="%1)"/>
      <w:lvlJc w:val="left"/>
      <w:pPr>
        <w:tabs>
          <w:tab w:val="num" w:pos="720"/>
        </w:tabs>
        <w:ind w:left="720" w:hanging="360"/>
      </w:pPr>
    </w:lvl>
    <w:lvl w:ilvl="1" w:tplc="F556A91C">
      <w:start w:val="1"/>
      <w:numFmt w:val="lowerLetter"/>
      <w:lvlText w:val="%2)"/>
      <w:lvlJc w:val="left"/>
      <w:pPr>
        <w:tabs>
          <w:tab w:val="num" w:pos="1440"/>
        </w:tabs>
        <w:ind w:left="1440" w:hanging="360"/>
      </w:pPr>
    </w:lvl>
    <w:lvl w:ilvl="2" w:tplc="0044A090" w:tentative="1">
      <w:start w:val="1"/>
      <w:numFmt w:val="lowerLetter"/>
      <w:lvlText w:val="%3)"/>
      <w:lvlJc w:val="left"/>
      <w:pPr>
        <w:tabs>
          <w:tab w:val="num" w:pos="2160"/>
        </w:tabs>
        <w:ind w:left="2160" w:hanging="360"/>
      </w:pPr>
    </w:lvl>
    <w:lvl w:ilvl="3" w:tplc="235850C2" w:tentative="1">
      <w:start w:val="1"/>
      <w:numFmt w:val="lowerLetter"/>
      <w:lvlText w:val="%4)"/>
      <w:lvlJc w:val="left"/>
      <w:pPr>
        <w:tabs>
          <w:tab w:val="num" w:pos="2880"/>
        </w:tabs>
        <w:ind w:left="2880" w:hanging="360"/>
      </w:pPr>
    </w:lvl>
    <w:lvl w:ilvl="4" w:tplc="9FCCE750" w:tentative="1">
      <w:start w:val="1"/>
      <w:numFmt w:val="lowerLetter"/>
      <w:lvlText w:val="%5)"/>
      <w:lvlJc w:val="left"/>
      <w:pPr>
        <w:tabs>
          <w:tab w:val="num" w:pos="3600"/>
        </w:tabs>
        <w:ind w:left="3600" w:hanging="360"/>
      </w:pPr>
    </w:lvl>
    <w:lvl w:ilvl="5" w:tplc="AD7011CA" w:tentative="1">
      <w:start w:val="1"/>
      <w:numFmt w:val="lowerLetter"/>
      <w:lvlText w:val="%6)"/>
      <w:lvlJc w:val="left"/>
      <w:pPr>
        <w:tabs>
          <w:tab w:val="num" w:pos="4320"/>
        </w:tabs>
        <w:ind w:left="4320" w:hanging="360"/>
      </w:pPr>
    </w:lvl>
    <w:lvl w:ilvl="6" w:tplc="D128A0DE" w:tentative="1">
      <w:start w:val="1"/>
      <w:numFmt w:val="lowerLetter"/>
      <w:lvlText w:val="%7)"/>
      <w:lvlJc w:val="left"/>
      <w:pPr>
        <w:tabs>
          <w:tab w:val="num" w:pos="5040"/>
        </w:tabs>
        <w:ind w:left="5040" w:hanging="360"/>
      </w:pPr>
    </w:lvl>
    <w:lvl w:ilvl="7" w:tplc="1508478E" w:tentative="1">
      <w:start w:val="1"/>
      <w:numFmt w:val="lowerLetter"/>
      <w:lvlText w:val="%8)"/>
      <w:lvlJc w:val="left"/>
      <w:pPr>
        <w:tabs>
          <w:tab w:val="num" w:pos="5760"/>
        </w:tabs>
        <w:ind w:left="5760" w:hanging="360"/>
      </w:pPr>
    </w:lvl>
    <w:lvl w:ilvl="8" w:tplc="9B208014" w:tentative="1">
      <w:start w:val="1"/>
      <w:numFmt w:val="lowerLetter"/>
      <w:lvlText w:val="%9)"/>
      <w:lvlJc w:val="left"/>
      <w:pPr>
        <w:tabs>
          <w:tab w:val="num" w:pos="6480"/>
        </w:tabs>
        <w:ind w:left="6480" w:hanging="360"/>
      </w:pPr>
    </w:lvl>
  </w:abstractNum>
  <w:num w:numId="1" w16cid:durableId="1943606898">
    <w:abstractNumId w:val="6"/>
  </w:num>
  <w:num w:numId="2" w16cid:durableId="684328577">
    <w:abstractNumId w:val="7"/>
  </w:num>
  <w:num w:numId="3" w16cid:durableId="1333875720">
    <w:abstractNumId w:val="4"/>
  </w:num>
  <w:num w:numId="4" w16cid:durableId="718751392">
    <w:abstractNumId w:val="13"/>
  </w:num>
  <w:num w:numId="5" w16cid:durableId="359400204">
    <w:abstractNumId w:val="0"/>
  </w:num>
  <w:num w:numId="6" w16cid:durableId="1871449116">
    <w:abstractNumId w:val="5"/>
  </w:num>
  <w:num w:numId="7" w16cid:durableId="1201817824">
    <w:abstractNumId w:val="2"/>
  </w:num>
  <w:num w:numId="8" w16cid:durableId="222958254">
    <w:abstractNumId w:val="15"/>
  </w:num>
  <w:num w:numId="9" w16cid:durableId="1644697976">
    <w:abstractNumId w:val="14"/>
  </w:num>
  <w:num w:numId="10" w16cid:durableId="402719993">
    <w:abstractNumId w:val="16"/>
  </w:num>
  <w:num w:numId="11" w16cid:durableId="1298606217">
    <w:abstractNumId w:val="17"/>
  </w:num>
  <w:num w:numId="12" w16cid:durableId="1229808600">
    <w:abstractNumId w:val="1"/>
  </w:num>
  <w:num w:numId="13" w16cid:durableId="1119835820">
    <w:abstractNumId w:val="11"/>
  </w:num>
  <w:num w:numId="14" w16cid:durableId="76906421">
    <w:abstractNumId w:val="8"/>
  </w:num>
  <w:num w:numId="15" w16cid:durableId="496657153">
    <w:abstractNumId w:val="12"/>
  </w:num>
  <w:num w:numId="16" w16cid:durableId="283274107">
    <w:abstractNumId w:val="3"/>
  </w:num>
  <w:num w:numId="17" w16cid:durableId="1531072224">
    <w:abstractNumId w:val="9"/>
  </w:num>
  <w:num w:numId="18" w16cid:durableId="1984769460">
    <w:abstractNumId w:val="18"/>
  </w:num>
  <w:num w:numId="19" w16cid:durableId="709771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24488"/>
    <w:rsid w:val="00056903"/>
    <w:rsid w:val="000602FB"/>
    <w:rsid w:val="00077ACE"/>
    <w:rsid w:val="00134E9D"/>
    <w:rsid w:val="00142E2A"/>
    <w:rsid w:val="0018460A"/>
    <w:rsid w:val="001E13CD"/>
    <w:rsid w:val="00201A05"/>
    <w:rsid w:val="0027217C"/>
    <w:rsid w:val="002C2EF2"/>
    <w:rsid w:val="002C37D2"/>
    <w:rsid w:val="003E5C11"/>
    <w:rsid w:val="00425A99"/>
    <w:rsid w:val="0051423C"/>
    <w:rsid w:val="00520D9E"/>
    <w:rsid w:val="0052595E"/>
    <w:rsid w:val="00626492"/>
    <w:rsid w:val="006469A7"/>
    <w:rsid w:val="007F5158"/>
    <w:rsid w:val="0090671C"/>
    <w:rsid w:val="00917068"/>
    <w:rsid w:val="00960ABB"/>
    <w:rsid w:val="009C1310"/>
    <w:rsid w:val="009D2E36"/>
    <w:rsid w:val="00A249B8"/>
    <w:rsid w:val="00A500F6"/>
    <w:rsid w:val="00A672C2"/>
    <w:rsid w:val="00AE213C"/>
    <w:rsid w:val="00B046E6"/>
    <w:rsid w:val="00CE165E"/>
    <w:rsid w:val="00CE3417"/>
    <w:rsid w:val="00D02CE5"/>
    <w:rsid w:val="00D36FB3"/>
    <w:rsid w:val="00D4575C"/>
    <w:rsid w:val="00D533A4"/>
    <w:rsid w:val="00D87344"/>
    <w:rsid w:val="00E04A75"/>
    <w:rsid w:val="00E476A7"/>
    <w:rsid w:val="00E86402"/>
    <w:rsid w:val="00EB06A7"/>
    <w:rsid w:val="00F45C2B"/>
    <w:rsid w:val="00F71DA1"/>
    <w:rsid w:val="00F82CFE"/>
    <w:rsid w:val="00FB158D"/>
    <w:rsid w:val="00FE0B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semiHidden/>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F82C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2CFE"/>
    <w:rPr>
      <w:kern w:val="0"/>
      <w:sz w:val="22"/>
      <w:szCs w:val="22"/>
      <w14:ligatures w14:val="none"/>
    </w:rPr>
  </w:style>
  <w:style w:type="paragraph" w:styleId="Piedepgina">
    <w:name w:val="footer"/>
    <w:basedOn w:val="Normal"/>
    <w:link w:val="PiedepginaCar"/>
    <w:uiPriority w:val="99"/>
    <w:unhideWhenUsed/>
    <w:rsid w:val="00F82C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2CF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2096</Words>
  <Characters>11531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17</cp:revision>
  <dcterms:created xsi:type="dcterms:W3CDTF">2024-11-29T17:05:00Z</dcterms:created>
  <dcterms:modified xsi:type="dcterms:W3CDTF">2024-12-31T12:16:00Z</dcterms:modified>
</cp:coreProperties>
</file>