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2F65B" w14:textId="77777777" w:rsidR="0051237A" w:rsidRPr="00CE5FE2" w:rsidRDefault="0051237A" w:rsidP="0051237A">
      <w:pPr>
        <w:tabs>
          <w:tab w:val="left" w:pos="1918"/>
        </w:tabs>
        <w:ind w:right="-801"/>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1ED1FA25" w14:textId="77777777" w:rsidR="0051237A" w:rsidRPr="00CE5FE2" w:rsidRDefault="0051237A" w:rsidP="0051237A">
      <w:pPr>
        <w:tabs>
          <w:tab w:val="left" w:pos="1918"/>
        </w:tabs>
        <w:ind w:right="-801"/>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216</w:t>
      </w:r>
      <w:r w:rsidRPr="00CE5FE2">
        <w:rPr>
          <w:rFonts w:ascii="Arial" w:hAnsi="Arial" w:cs="Arial"/>
          <w:b/>
          <w:snapToGrid w:val="0"/>
          <w:sz w:val="21"/>
          <w:szCs w:val="21"/>
          <w:u w:val="single"/>
          <w:lang w:val="es-ES"/>
        </w:rPr>
        <w:t>/2024 DEL</w:t>
      </w:r>
      <w:r>
        <w:rPr>
          <w:rFonts w:ascii="Arial" w:hAnsi="Arial" w:cs="Arial"/>
          <w:b/>
          <w:snapToGrid w:val="0"/>
          <w:sz w:val="21"/>
          <w:szCs w:val="21"/>
          <w:u w:val="single"/>
          <w:lang w:val="es-ES"/>
        </w:rPr>
        <w:t xml:space="preserve"> 25 </w:t>
      </w:r>
      <w:r w:rsidRPr="00CE5FE2">
        <w:rPr>
          <w:rFonts w:ascii="Arial" w:hAnsi="Arial" w:cs="Arial"/>
          <w:b/>
          <w:snapToGrid w:val="0"/>
          <w:sz w:val="21"/>
          <w:szCs w:val="21"/>
          <w:u w:val="single"/>
          <w:lang w:val="es-ES"/>
        </w:rPr>
        <w:t xml:space="preserve">DE </w:t>
      </w:r>
      <w:r>
        <w:rPr>
          <w:rFonts w:ascii="Arial" w:hAnsi="Arial" w:cs="Arial"/>
          <w:b/>
          <w:snapToGrid w:val="0"/>
          <w:sz w:val="21"/>
          <w:szCs w:val="21"/>
          <w:u w:val="single"/>
          <w:lang w:val="es-ES"/>
        </w:rPr>
        <w:t>NOVIEMBRE</w:t>
      </w:r>
      <w:r w:rsidRPr="00CE5FE2">
        <w:rPr>
          <w:rFonts w:ascii="Arial" w:hAnsi="Arial" w:cs="Arial"/>
          <w:b/>
          <w:snapToGrid w:val="0"/>
          <w:sz w:val="21"/>
          <w:szCs w:val="21"/>
          <w:u w:val="single"/>
          <w:lang w:val="es-ES"/>
        </w:rPr>
        <w:t xml:space="preserve"> 2024</w:t>
      </w:r>
    </w:p>
    <w:p w14:paraId="7876254B" w14:textId="77777777" w:rsidR="0051237A" w:rsidRPr="00CE5FE2" w:rsidRDefault="0051237A" w:rsidP="0051237A">
      <w:pPr>
        <w:tabs>
          <w:tab w:val="left" w:pos="1918"/>
        </w:tabs>
        <w:ind w:right="-801"/>
        <w:jc w:val="both"/>
        <w:rPr>
          <w:rFonts w:ascii="Arial" w:hAnsi="Arial" w:cs="Arial"/>
          <w:b/>
          <w:sz w:val="21"/>
          <w:szCs w:val="21"/>
        </w:rPr>
      </w:pPr>
    </w:p>
    <w:p w14:paraId="6781B5DD" w14:textId="77777777" w:rsidR="0051237A" w:rsidRPr="00CE5FE2" w:rsidRDefault="0051237A" w:rsidP="0051237A">
      <w:pPr>
        <w:tabs>
          <w:tab w:val="left" w:pos="1918"/>
        </w:tabs>
        <w:ind w:right="-801"/>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4338EF">
        <w:rPr>
          <w:rFonts w:ascii="Arial" w:eastAsia="Arial" w:hAnsi="Arial" w:cs="Arial"/>
          <w:sz w:val="21"/>
          <w:szCs w:val="21"/>
        </w:rPr>
        <w:t xml:space="preserve">día </w:t>
      </w:r>
      <w:r>
        <w:rPr>
          <w:rFonts w:ascii="Arial" w:eastAsia="Arial" w:hAnsi="Arial" w:cs="Arial"/>
          <w:sz w:val="21"/>
          <w:szCs w:val="21"/>
        </w:rPr>
        <w:t>veinticinco</w:t>
      </w:r>
      <w:r w:rsidRPr="004338EF">
        <w:rPr>
          <w:rFonts w:ascii="Arial" w:eastAsia="Arial" w:hAnsi="Arial" w:cs="Arial"/>
          <w:sz w:val="21"/>
          <w:szCs w:val="21"/>
        </w:rPr>
        <w:t xml:space="preserve"> de noviembre </w:t>
      </w:r>
      <w:r w:rsidRPr="00CE5FE2">
        <w:rPr>
          <w:rFonts w:ascii="Arial" w:hAnsi="Arial" w:cs="Arial"/>
          <w:sz w:val="21"/>
          <w:szCs w:val="21"/>
          <w:lang w:val="es-ES"/>
        </w:rPr>
        <w:t>de dos mil veinticuatro, para tratar la Agenda de Sesión de Junta Directiva N°JD-</w:t>
      </w:r>
      <w:r>
        <w:rPr>
          <w:rFonts w:ascii="Arial" w:hAnsi="Arial" w:cs="Arial"/>
          <w:sz w:val="21"/>
          <w:szCs w:val="21"/>
          <w:lang w:val="es-ES"/>
        </w:rPr>
        <w:t>216</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762AD6CB" w14:textId="77777777" w:rsidR="0051237A" w:rsidRPr="00CE5FE2" w:rsidRDefault="0051237A" w:rsidP="0051237A">
      <w:pPr>
        <w:tabs>
          <w:tab w:val="left" w:pos="1918"/>
        </w:tabs>
        <w:ind w:right="-801"/>
        <w:jc w:val="both"/>
        <w:rPr>
          <w:rFonts w:ascii="Arial" w:hAnsi="Arial" w:cs="Arial"/>
          <w:b/>
          <w:sz w:val="21"/>
          <w:szCs w:val="21"/>
        </w:rPr>
      </w:pPr>
    </w:p>
    <w:p w14:paraId="647F1F15" w14:textId="77777777" w:rsidR="0051237A" w:rsidRPr="00CE5FE2" w:rsidRDefault="0051237A" w:rsidP="0051237A">
      <w:pPr>
        <w:numPr>
          <w:ilvl w:val="0"/>
          <w:numId w:val="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7BD853D9" w14:textId="77777777" w:rsidR="0051237A" w:rsidRPr="00CE5FE2" w:rsidRDefault="0051237A" w:rsidP="0051237A">
      <w:pPr>
        <w:numPr>
          <w:ilvl w:val="0"/>
          <w:numId w:val="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3515A943" w14:textId="77777777" w:rsidR="0051237A" w:rsidRDefault="0051237A" w:rsidP="0051237A">
      <w:pPr>
        <w:numPr>
          <w:ilvl w:val="0"/>
          <w:numId w:val="1"/>
        </w:numPr>
        <w:tabs>
          <w:tab w:val="left" w:pos="1918"/>
        </w:tabs>
        <w:spacing w:after="160" w:line="259" w:lineRule="auto"/>
        <w:ind w:right="-801"/>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1B0B4BE1" w14:textId="77777777" w:rsidR="0051237A" w:rsidRPr="00CE5FE2" w:rsidRDefault="0051237A" w:rsidP="0051237A">
      <w:pPr>
        <w:numPr>
          <w:ilvl w:val="0"/>
          <w:numId w:val="1"/>
        </w:numPr>
        <w:tabs>
          <w:tab w:val="left" w:pos="1918"/>
        </w:tabs>
        <w:spacing w:after="160" w:line="259" w:lineRule="auto"/>
        <w:ind w:right="-801"/>
        <w:jc w:val="both"/>
        <w:rPr>
          <w:rFonts w:ascii="Arial" w:hAnsi="Arial" w:cs="Arial"/>
          <w:b/>
          <w:sz w:val="21"/>
          <w:szCs w:val="21"/>
          <w:lang w:val="es-ES"/>
        </w:rPr>
      </w:pPr>
      <w:r w:rsidRPr="0024684B">
        <w:rPr>
          <w:rFonts w:ascii="Arial" w:hAnsi="Arial" w:cs="Arial"/>
          <w:b/>
          <w:sz w:val="21"/>
          <w:szCs w:val="21"/>
          <w:lang w:val="es-ES"/>
        </w:rPr>
        <w:t>RECURSO DE REVISIÓN EN EL PROCESO DE COMPRA CP-FSV-035-2024 DENOMINADO “SUMINISTRO DE AZÚCAR, CAFÉ E IMPRESOS PARA LAS ÁREAS SOLICITANTES DEL FONDO SOCIAL PARA LA VIVIENDA PARA EL AÑO 2025”</w:t>
      </w:r>
      <w:r>
        <w:rPr>
          <w:rFonts w:ascii="Arial" w:hAnsi="Arial" w:cs="Arial"/>
          <w:b/>
          <w:sz w:val="21"/>
          <w:szCs w:val="21"/>
          <w:lang w:val="es-ES"/>
        </w:rPr>
        <w:t>.</w:t>
      </w:r>
    </w:p>
    <w:p w14:paraId="1B6AB6BB" w14:textId="77777777" w:rsidR="0051237A" w:rsidRPr="00CE5FE2" w:rsidRDefault="0051237A" w:rsidP="0051237A">
      <w:pPr>
        <w:tabs>
          <w:tab w:val="left" w:pos="1918"/>
        </w:tabs>
        <w:ind w:left="708" w:right="-801"/>
        <w:rPr>
          <w:rFonts w:ascii="Arial" w:hAnsi="Arial" w:cs="Arial"/>
          <w:b/>
          <w:sz w:val="21"/>
          <w:szCs w:val="21"/>
          <w:lang w:val="es-ES"/>
        </w:rPr>
      </w:pPr>
    </w:p>
    <w:p w14:paraId="67F0DC0E" w14:textId="77777777" w:rsidR="0051237A" w:rsidRPr="00CE5FE2" w:rsidRDefault="0051237A" w:rsidP="0051237A">
      <w:pPr>
        <w:tabs>
          <w:tab w:val="left" w:pos="1918"/>
        </w:tabs>
        <w:ind w:right="-801"/>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1E36E0CD" w14:textId="77777777" w:rsidR="0051237A" w:rsidRPr="00CE5FE2" w:rsidRDefault="0051237A" w:rsidP="0051237A">
      <w:pPr>
        <w:tabs>
          <w:tab w:val="left" w:pos="1918"/>
        </w:tabs>
        <w:ind w:right="-801"/>
        <w:jc w:val="center"/>
        <w:rPr>
          <w:rFonts w:ascii="Arial" w:hAnsi="Arial" w:cs="Arial"/>
          <w:b/>
          <w:snapToGrid w:val="0"/>
          <w:sz w:val="21"/>
          <w:szCs w:val="21"/>
          <w:u w:val="single"/>
          <w:lang w:val="es-ES"/>
        </w:rPr>
      </w:pPr>
    </w:p>
    <w:p w14:paraId="3A5AD889" w14:textId="77777777" w:rsidR="0051237A" w:rsidRPr="00CE5FE2" w:rsidRDefault="0051237A" w:rsidP="0051237A">
      <w:pPr>
        <w:numPr>
          <w:ilvl w:val="0"/>
          <w:numId w:val="2"/>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4A31E539" w14:textId="77777777" w:rsidR="0051237A" w:rsidRPr="00CE5FE2" w:rsidRDefault="0051237A" w:rsidP="0051237A">
      <w:pPr>
        <w:numPr>
          <w:ilvl w:val="0"/>
          <w:numId w:val="2"/>
        </w:numPr>
        <w:tabs>
          <w:tab w:val="left" w:pos="1918"/>
        </w:tabs>
        <w:spacing w:after="160" w:line="259" w:lineRule="auto"/>
        <w:ind w:right="-801"/>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w:t>
      </w:r>
      <w:r>
        <w:rPr>
          <w:rFonts w:ascii="Arial" w:eastAsia="Calibri" w:hAnsi="Arial" w:cs="Arial"/>
          <w:sz w:val="21"/>
          <w:szCs w:val="21"/>
          <w:lang w:val="es-SV" w:eastAsia="en-US"/>
        </w:rPr>
        <w:t>215</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22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noviem</w:t>
      </w:r>
      <w:r w:rsidRPr="00CE5FE2">
        <w:rPr>
          <w:rFonts w:ascii="Arial" w:eastAsia="Calibri" w:hAnsi="Arial" w:cs="Arial"/>
          <w:sz w:val="21"/>
          <w:szCs w:val="21"/>
          <w:lang w:val="es-SV" w:eastAsia="en-US"/>
        </w:rPr>
        <w:t xml:space="preserve">bre del 2024, la cual fue ratificada. </w:t>
      </w:r>
    </w:p>
    <w:p w14:paraId="7733934C" w14:textId="77777777" w:rsidR="0051237A" w:rsidRDefault="0051237A" w:rsidP="0051237A">
      <w:pPr>
        <w:tabs>
          <w:tab w:val="left" w:pos="1918"/>
        </w:tabs>
        <w:ind w:right="-801"/>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4158CE">
        <w:rPr>
          <w:rFonts w:ascii="Arial" w:hAnsi="Arial" w:cs="Arial"/>
          <w:sz w:val="21"/>
          <w:szCs w:val="21"/>
        </w:rPr>
        <w:t>21 solicitudes de crédito por un monto de $565,482.95</w:t>
      </w:r>
      <w:r w:rsidRPr="009C467B">
        <w:rPr>
          <w:rFonts w:ascii="Arial" w:hAnsi="Arial" w:cs="Arial"/>
          <w:sz w:val="21"/>
          <w:szCs w:val="21"/>
        </w:rPr>
        <w:t xml:space="preserve">, </w:t>
      </w:r>
      <w:r w:rsidRPr="00CE5FE2">
        <w:rPr>
          <w:rFonts w:ascii="Arial" w:hAnsi="Arial" w:cs="Arial"/>
          <w:sz w:val="21"/>
          <w:szCs w:val="21"/>
        </w:rPr>
        <w:t>según consta en el Acta N°</w:t>
      </w:r>
      <w:r>
        <w:rPr>
          <w:rFonts w:ascii="Arial" w:hAnsi="Arial" w:cs="Arial"/>
          <w:sz w:val="21"/>
          <w:szCs w:val="21"/>
        </w:rPr>
        <w:t>216</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0A6B16A" w14:textId="77777777" w:rsidR="0051237A" w:rsidRDefault="0051237A" w:rsidP="0051237A">
      <w:pPr>
        <w:tabs>
          <w:tab w:val="left" w:pos="1918"/>
        </w:tabs>
        <w:ind w:right="-801"/>
        <w:jc w:val="both"/>
        <w:rPr>
          <w:rFonts w:ascii="Arial" w:hAnsi="Arial" w:cs="Arial"/>
          <w:sz w:val="21"/>
          <w:szCs w:val="21"/>
        </w:rPr>
      </w:pPr>
    </w:p>
    <w:p w14:paraId="65F0EB13" w14:textId="77777777" w:rsidR="0051237A" w:rsidRPr="009A6B73" w:rsidRDefault="0051237A" w:rsidP="0051237A">
      <w:pPr>
        <w:tabs>
          <w:tab w:val="left" w:pos="1918"/>
        </w:tabs>
        <w:ind w:right="-801"/>
        <w:jc w:val="both"/>
        <w:rPr>
          <w:rFonts w:ascii="Arial" w:hAnsi="Arial" w:cs="Arial"/>
          <w:sz w:val="22"/>
          <w:szCs w:val="22"/>
        </w:rPr>
      </w:pPr>
      <w:bookmarkStart w:id="0" w:name="_Hlk183519929"/>
      <w:r w:rsidRPr="0024684B">
        <w:rPr>
          <w:rFonts w:ascii="Arial" w:hAnsi="Arial" w:cs="Arial"/>
          <w:b/>
          <w:bCs/>
          <w:sz w:val="21"/>
          <w:szCs w:val="21"/>
        </w:rPr>
        <w:t xml:space="preserve">IV) </w:t>
      </w:r>
      <w:r w:rsidRPr="0024684B">
        <w:rPr>
          <w:rFonts w:ascii="Arial" w:hAnsi="Arial" w:cs="Arial"/>
          <w:b/>
          <w:sz w:val="21"/>
          <w:szCs w:val="21"/>
          <w:lang w:val="es-ES"/>
        </w:rPr>
        <w:t>RECURSO DE REVISIÓN EN EL PROCESO DE COMPRA CP-FSV-035-2024 DENOMINADO “SUMINISTRO DE AZÚCAR, CAFÉ E IMPRESOS PARA LAS ÁREAS SOLICITANTES DEL FONDO SOCIAL PARA LA VIVIENDA PARA EL AÑO 2025”</w:t>
      </w:r>
      <w:r>
        <w:rPr>
          <w:rFonts w:ascii="Arial" w:hAnsi="Arial" w:cs="Arial"/>
          <w:b/>
          <w:sz w:val="21"/>
          <w:szCs w:val="21"/>
          <w:lang w:val="es-ES"/>
        </w:rPr>
        <w:t>.</w:t>
      </w:r>
      <w:r w:rsidRPr="0024684B">
        <w:rPr>
          <w:rFonts w:ascii="Arial" w:hAnsi="Arial" w:cs="Arial"/>
          <w:sz w:val="22"/>
          <w:szCs w:val="22"/>
        </w:rPr>
        <w:t xml:space="preserve"> </w:t>
      </w:r>
      <w:r w:rsidRPr="009A6B73">
        <w:rPr>
          <w:rFonts w:ascii="Arial" w:hAnsi="Arial" w:cs="Arial"/>
          <w:sz w:val="21"/>
          <w:szCs w:val="21"/>
        </w:rPr>
        <w:t xml:space="preserve">El </w:t>
      </w:r>
      <w:proofErr w:type="gramStart"/>
      <w:r w:rsidRPr="009A6B73">
        <w:rPr>
          <w:rFonts w:ascii="Arial" w:hAnsi="Arial" w:cs="Arial"/>
          <w:sz w:val="21"/>
          <w:szCs w:val="21"/>
        </w:rPr>
        <w:t>Presidente</w:t>
      </w:r>
      <w:proofErr w:type="gramEnd"/>
      <w:r w:rsidRPr="009A6B73">
        <w:rPr>
          <w:rFonts w:ascii="Arial" w:hAnsi="Arial" w:cs="Arial"/>
          <w:sz w:val="21"/>
          <w:szCs w:val="21"/>
        </w:rPr>
        <w:t xml:space="preserve"> y Director Ejecutivo hizo del conocimiento de Junta Directiva, que se ha recibido recurso de revisión en el proceso </w:t>
      </w:r>
      <w:proofErr w:type="spellStart"/>
      <w:r w:rsidRPr="009A6B73">
        <w:rPr>
          <w:rFonts w:ascii="Arial" w:hAnsi="Arial" w:cs="Arial"/>
          <w:sz w:val="21"/>
          <w:szCs w:val="21"/>
        </w:rPr>
        <w:t>N°</w:t>
      </w:r>
      <w:proofErr w:type="spellEnd"/>
      <w:r w:rsidRPr="009A6B73">
        <w:rPr>
          <w:rFonts w:ascii="Arial" w:hAnsi="Arial" w:cs="Arial"/>
          <w:sz w:val="21"/>
          <w:szCs w:val="21"/>
        </w:rPr>
        <w:t xml:space="preserve"> CP-FSV-035-2024 denominado “Suministro de azúcar, café e impresos para las áreas solicitantes del Fondo Social para la Vivienda para el año 2025”. Para su exposición invito al licenciado Inocente Milciades Valdivieso Suárez, Gerente Legal, quien explicó que con fecha  21 de noviembre de 2024, la sociedad LANDOS, S.A. de C.V. interpuso Recurso de Revisión contra la resolución de ADJUDICACIÓN GERENCIA ADMINISTRATIVA </w:t>
      </w:r>
      <w:proofErr w:type="spellStart"/>
      <w:r w:rsidRPr="009A6B73">
        <w:rPr>
          <w:rFonts w:ascii="Arial" w:hAnsi="Arial" w:cs="Arial"/>
          <w:sz w:val="21"/>
          <w:szCs w:val="21"/>
        </w:rPr>
        <w:t>N°</w:t>
      </w:r>
      <w:proofErr w:type="spellEnd"/>
      <w:r w:rsidRPr="009A6B73">
        <w:rPr>
          <w:rFonts w:ascii="Arial" w:hAnsi="Arial" w:cs="Arial"/>
          <w:sz w:val="21"/>
          <w:szCs w:val="21"/>
        </w:rPr>
        <w:t xml:space="preserve"> 42/2024, impugnándose la decisión, por no haberse considerado elegible la oferta presentada, estimando el recurrente que dentro del proceso fueron  subsanadas adecuadamente las observaciones que se le hicieron, por lo que pide se rectifique la resolución, tomando en cuenta el acta que presentó en original, estimando que su propuesta resulta ser </w:t>
      </w:r>
      <w:proofErr w:type="spellStart"/>
      <w:r w:rsidRPr="009A6B73">
        <w:rPr>
          <w:rFonts w:ascii="Arial" w:hAnsi="Arial" w:cs="Arial"/>
          <w:sz w:val="21"/>
          <w:szCs w:val="21"/>
        </w:rPr>
        <w:t>mas</w:t>
      </w:r>
      <w:proofErr w:type="spellEnd"/>
      <w:r w:rsidRPr="009A6B73">
        <w:rPr>
          <w:rFonts w:ascii="Arial" w:hAnsi="Arial" w:cs="Arial"/>
          <w:sz w:val="21"/>
          <w:szCs w:val="21"/>
        </w:rPr>
        <w:t xml:space="preserve"> competitiva en cuanto a precio en los ítems 4 y 6. Es importante mencionar que, al dar lectura al escrito presentado, se advierte que la sociedad interpone recurso de APELACIÓN, siendo el recurso que conforme a derecho procede el de REVISIÓN contemplado en el artículo119 de la Ley de Compras Públicas (LCP) y artículo 69 del Reglamento de la Ley de Compras Públicas (RLCP); no obstante lo anterior, el artículo 125 de la Ley de </w:t>
      </w:r>
      <w:r w:rsidRPr="009A6B73">
        <w:rPr>
          <w:rFonts w:ascii="Arial" w:hAnsi="Arial" w:cs="Arial"/>
          <w:sz w:val="21"/>
          <w:szCs w:val="21"/>
        </w:rPr>
        <w:lastRenderedPageBreak/>
        <w:t>Procedimientos Administrativos (LPA) establece que el error en la calificación de recurso por parte del recurrente, no será obstáculo para su tramitación, siempre que del escrito se deduzca su verdadero carácter e intención, pudiendo advertirse que existió una confusión por parte del administrado en cuanto a la denominación del recurso, deduciéndose que el recurso interpuesto es el de REVISIÓN, por lo que se dará el trámite conforme a dicho recurso según lo dispuesto en el artículo 119 LCP y artículo 69 y siguientes del RLCP. En lo concerniente a los requisitos del escrito de impugnación, conforme al artículo 70 del RLCP, el recurso de revisión se interpondrá por escrito, debidamente fundado y contendrá los siguientes requisitos: 1) Nombre de la autoridad o funcionario a quien se dirige. La autoridad competente para pronunciarse sobre la revisión es la Junta Directiva como máxima autoridad de la institución, ocurriendo que el escrito se dirige a la UCP, pudiendo  subsanarse lo anterior conforme al artículo 10 de la LPA, el cual prescribe que cuando una petición se dirija a un funcionario o autoridad y ésta considere que la competencia para resolver corresponde a otra autoridad del mismo órgano, remitirá la petición al competente, tal como se ha hecho en el presente caso, en que la UCP ha puesto en conocimiento de ésta Junta Directiva el recurso interpuesto, por lo que se considera que se cumple con éste requisito. 2) Nombre y generales del recurrente, domicilio y lugar por medio técnico para recibir notificaciones. En el escrito presentado no constan las generales del recurrente ni su representante legal, sin embargo, este requerimiento legal se constituye como un requisito formal no esencial que no debe constituir un obstáculo que impida la tramitación de un procedimiento, por lo que conforme al Principio de Antiformalismo contemplado en el artículo 3 de la LPA, estos requisitos pueden obtenerse por otros medios, siendo así que la escritura de constitución de la sociedad consta en la página de COMPRASAL, obteniéndose de dicho instrumento que la sociedad es de nacionalidad salvadoreña, que se constituyó por un plazo indefinido y que su Administrador Único es el señor RODRIGO ALBERTO LANDOS CORNEJO quien fue electo para el periodo de siete años, periodo que todavía está vigente; asimismo, dentro del expediente administrativo consta el Documento único de Identidad (DUI) de la persona que presenta el escrito, de donde pueden obtenerse las generales del señor RODRIGO ALBERTO LANDOS CORNEJO, quien es mayor de edad, estudiante, del domicilio de Antiguo Cuscatlán, departamento de La Libertad, con DUI 05230428-0; constando además dentro del expediente que la sociedad puede ser notificada en 18 calle poniente, Colonia Santa Cristina, barrio Santa Anita, edificio Iberia No.1, San Salvador o al correo prograf.sv@gmail.com. Por lo anterior, puede sostenerse que se cumple con este requisito. Respecto a los requisitos establecidos en los numerales 3, 4 y 5, se estima que el escrito cumple con los mismos, por lo que es procedente admitir el recurso y darle el trámite respectivo. Junta Directiva, luego de conocer y considerar lo expuesto por el licenciado Inocente Milciades Valdivieso Suárez, Gerente Legal, sobre la base de lo regulado en los artículos 119 y 120 de la Ley de Compras Públicas; así como en los artículos 69, 70, 71 y 72 del Reglamento de la Ley de Compras Públicas, de conformidad con lo establecido en los artículos 3, 10 y 125 de la Ley de Procedimientos Administrativos, y habiéndose cumplido con los requisitos de ley del recurso interpuesto, por unanimidad RESUELVE:</w:t>
      </w:r>
    </w:p>
    <w:p w14:paraId="66772140" w14:textId="77777777" w:rsidR="0051237A" w:rsidRPr="009A6B73" w:rsidRDefault="0051237A" w:rsidP="0051237A">
      <w:pPr>
        <w:ind w:left="-284" w:right="-801"/>
        <w:jc w:val="both"/>
        <w:rPr>
          <w:rFonts w:ascii="Arial" w:hAnsi="Arial" w:cs="Arial"/>
          <w:sz w:val="21"/>
          <w:szCs w:val="21"/>
        </w:rPr>
      </w:pPr>
    </w:p>
    <w:p w14:paraId="03437CEE" w14:textId="77777777" w:rsidR="0051237A" w:rsidRPr="009A6B73" w:rsidRDefault="0051237A" w:rsidP="0051237A">
      <w:pPr>
        <w:numPr>
          <w:ilvl w:val="0"/>
          <w:numId w:val="3"/>
        </w:numPr>
        <w:ind w:left="142" w:right="-801" w:hanging="284"/>
        <w:jc w:val="both"/>
        <w:rPr>
          <w:rFonts w:ascii="Arial" w:hAnsi="Arial" w:cs="Arial"/>
          <w:sz w:val="21"/>
          <w:szCs w:val="21"/>
        </w:rPr>
      </w:pPr>
      <w:r w:rsidRPr="009A6B73">
        <w:rPr>
          <w:rFonts w:ascii="Arial" w:hAnsi="Arial" w:cs="Arial"/>
          <w:sz w:val="21"/>
          <w:szCs w:val="21"/>
        </w:rPr>
        <w:t xml:space="preserve">Admitir el Recurso de Revisión interpuesto por la sociedad LANDOS, S.A. DE C.V., contra de la Resolución de Adjudicación de fecha 15 de noviembre de 2024, pronunciada por el Gerente Administrativo en el proceso de compra </w:t>
      </w:r>
      <w:proofErr w:type="spellStart"/>
      <w:r w:rsidRPr="009A6B73">
        <w:rPr>
          <w:rFonts w:ascii="Arial" w:hAnsi="Arial" w:cs="Arial"/>
          <w:sz w:val="21"/>
          <w:szCs w:val="21"/>
        </w:rPr>
        <w:t>N°</w:t>
      </w:r>
      <w:proofErr w:type="spellEnd"/>
      <w:r w:rsidRPr="009A6B73">
        <w:rPr>
          <w:rFonts w:ascii="Arial" w:hAnsi="Arial" w:cs="Arial"/>
          <w:sz w:val="21"/>
          <w:szCs w:val="21"/>
        </w:rPr>
        <w:t xml:space="preserve"> CP-FSV-035-2024 denominado “SUMINISTRO DE AZÚCAR, CAFÉ E IMPRESOS PARA LAS ÁREAS SOLICITANTES DEL FONDO SOCIAL PARA LA VIVIENDA PARA EL AÑO 2025”, específicamente respecto a los ítems 4 y 6.</w:t>
      </w:r>
    </w:p>
    <w:p w14:paraId="4F1C606C" w14:textId="77777777" w:rsidR="0051237A" w:rsidRPr="009A6B73" w:rsidRDefault="0051237A" w:rsidP="0051237A">
      <w:pPr>
        <w:ind w:left="142" w:right="-801" w:hanging="284"/>
        <w:jc w:val="both"/>
        <w:rPr>
          <w:rFonts w:ascii="Arial" w:hAnsi="Arial" w:cs="Arial"/>
          <w:sz w:val="21"/>
          <w:szCs w:val="21"/>
        </w:rPr>
      </w:pPr>
    </w:p>
    <w:p w14:paraId="0EABDE4A" w14:textId="77777777" w:rsidR="0051237A" w:rsidRPr="009A6B73" w:rsidRDefault="0051237A" w:rsidP="0051237A">
      <w:pPr>
        <w:numPr>
          <w:ilvl w:val="0"/>
          <w:numId w:val="3"/>
        </w:numPr>
        <w:ind w:left="142" w:right="-801" w:hanging="284"/>
        <w:jc w:val="both"/>
        <w:rPr>
          <w:rFonts w:ascii="Arial" w:hAnsi="Arial" w:cs="Arial"/>
          <w:sz w:val="21"/>
          <w:szCs w:val="21"/>
        </w:rPr>
      </w:pPr>
      <w:r w:rsidRPr="009A6B73">
        <w:rPr>
          <w:rFonts w:ascii="Arial" w:hAnsi="Arial" w:cs="Arial"/>
          <w:sz w:val="21"/>
          <w:szCs w:val="21"/>
        </w:rPr>
        <w:t>Nombrar una Comisión Especial de Alto Nivel para emitir una recomendación sobre el resultado del recurso, la cual queda integrada de la manera siguiente:</w:t>
      </w:r>
    </w:p>
    <w:p w14:paraId="727B7933" w14:textId="77777777" w:rsidR="0051237A" w:rsidRPr="009A6B73" w:rsidRDefault="0051237A" w:rsidP="0051237A">
      <w:pPr>
        <w:pStyle w:val="Prrafodelista"/>
        <w:ind w:right="-801"/>
        <w:jc w:val="both"/>
        <w:rPr>
          <w:rFonts w:ascii="Arial" w:hAnsi="Arial" w:cs="Arial"/>
          <w:sz w:val="21"/>
          <w:szCs w:val="21"/>
        </w:rPr>
      </w:pPr>
    </w:p>
    <w:p w14:paraId="05E57BD6" w14:textId="77777777" w:rsidR="0051237A" w:rsidRPr="009A6B73" w:rsidRDefault="0051237A" w:rsidP="0051237A">
      <w:pPr>
        <w:numPr>
          <w:ilvl w:val="1"/>
          <w:numId w:val="3"/>
        </w:numPr>
        <w:ind w:left="426" w:right="-801" w:hanging="284"/>
        <w:jc w:val="both"/>
        <w:rPr>
          <w:rFonts w:ascii="Arial" w:hAnsi="Arial" w:cs="Arial"/>
          <w:sz w:val="21"/>
          <w:szCs w:val="21"/>
        </w:rPr>
      </w:pPr>
      <w:r w:rsidRPr="009A6B73">
        <w:rPr>
          <w:rFonts w:ascii="Arial" w:hAnsi="Arial" w:cs="Arial"/>
          <w:sz w:val="21"/>
          <w:szCs w:val="21"/>
        </w:rPr>
        <w:t xml:space="preserve">Lic. Juan Neftalí Murillo, </w:t>
      </w:r>
      <w:proofErr w:type="gramStart"/>
      <w:r w:rsidRPr="009A6B73">
        <w:rPr>
          <w:rFonts w:ascii="Arial" w:hAnsi="Arial" w:cs="Arial"/>
          <w:sz w:val="21"/>
          <w:szCs w:val="21"/>
        </w:rPr>
        <w:t>Director</w:t>
      </w:r>
      <w:proofErr w:type="gramEnd"/>
      <w:r w:rsidRPr="009A6B73">
        <w:rPr>
          <w:rFonts w:ascii="Arial" w:hAnsi="Arial" w:cs="Arial"/>
          <w:sz w:val="21"/>
          <w:szCs w:val="21"/>
        </w:rPr>
        <w:t xml:space="preserve"> Sector Público;</w:t>
      </w:r>
    </w:p>
    <w:p w14:paraId="4FCC8035" w14:textId="77777777" w:rsidR="0051237A" w:rsidRPr="009A6B73" w:rsidRDefault="0051237A" w:rsidP="0051237A">
      <w:pPr>
        <w:numPr>
          <w:ilvl w:val="1"/>
          <w:numId w:val="3"/>
        </w:numPr>
        <w:ind w:left="426" w:right="-801" w:hanging="284"/>
        <w:jc w:val="both"/>
        <w:rPr>
          <w:rFonts w:ascii="Arial" w:hAnsi="Arial" w:cs="Arial"/>
          <w:sz w:val="21"/>
          <w:szCs w:val="21"/>
        </w:rPr>
      </w:pPr>
      <w:r w:rsidRPr="009A6B73">
        <w:rPr>
          <w:rFonts w:ascii="Arial" w:hAnsi="Arial" w:cs="Arial"/>
          <w:sz w:val="21"/>
          <w:szCs w:val="21"/>
        </w:rPr>
        <w:t xml:space="preserve">Licda. Tanya Elizabeth Cortez Ruiz, </w:t>
      </w:r>
      <w:proofErr w:type="gramStart"/>
      <w:r w:rsidRPr="009A6B73">
        <w:rPr>
          <w:rFonts w:ascii="Arial" w:hAnsi="Arial" w:cs="Arial"/>
          <w:sz w:val="21"/>
          <w:szCs w:val="21"/>
        </w:rPr>
        <w:t>Directora</w:t>
      </w:r>
      <w:proofErr w:type="gramEnd"/>
      <w:r w:rsidRPr="009A6B73">
        <w:rPr>
          <w:rFonts w:ascii="Arial" w:hAnsi="Arial" w:cs="Arial"/>
          <w:sz w:val="21"/>
          <w:szCs w:val="21"/>
        </w:rPr>
        <w:t xml:space="preserve"> Sector Patronal;</w:t>
      </w:r>
    </w:p>
    <w:p w14:paraId="735F4552" w14:textId="77777777" w:rsidR="0051237A" w:rsidRPr="009A6B73" w:rsidRDefault="0051237A" w:rsidP="0051237A">
      <w:pPr>
        <w:numPr>
          <w:ilvl w:val="1"/>
          <w:numId w:val="3"/>
        </w:numPr>
        <w:ind w:left="426" w:right="-801" w:hanging="284"/>
        <w:jc w:val="both"/>
        <w:rPr>
          <w:rFonts w:ascii="Arial" w:hAnsi="Arial" w:cs="Arial"/>
          <w:sz w:val="21"/>
          <w:szCs w:val="21"/>
        </w:rPr>
      </w:pPr>
      <w:r w:rsidRPr="009A6B73">
        <w:rPr>
          <w:rFonts w:ascii="Arial" w:hAnsi="Arial" w:cs="Arial"/>
          <w:sz w:val="21"/>
          <w:szCs w:val="21"/>
        </w:rPr>
        <w:t xml:space="preserve">Sr. Fredis Vásquez Jovel, </w:t>
      </w:r>
      <w:proofErr w:type="gramStart"/>
      <w:r w:rsidRPr="009A6B73">
        <w:rPr>
          <w:rFonts w:ascii="Arial" w:hAnsi="Arial" w:cs="Arial"/>
          <w:sz w:val="21"/>
          <w:szCs w:val="21"/>
        </w:rPr>
        <w:t>Director</w:t>
      </w:r>
      <w:proofErr w:type="gramEnd"/>
      <w:r w:rsidRPr="009A6B73">
        <w:rPr>
          <w:rFonts w:ascii="Arial" w:hAnsi="Arial" w:cs="Arial"/>
          <w:sz w:val="21"/>
          <w:szCs w:val="21"/>
        </w:rPr>
        <w:t xml:space="preserve"> Sector Laboral;</w:t>
      </w:r>
    </w:p>
    <w:p w14:paraId="28F3535A" w14:textId="77777777" w:rsidR="0051237A" w:rsidRPr="009A6B73" w:rsidRDefault="0051237A" w:rsidP="0051237A">
      <w:pPr>
        <w:numPr>
          <w:ilvl w:val="1"/>
          <w:numId w:val="3"/>
        </w:numPr>
        <w:ind w:left="426" w:right="-801" w:hanging="284"/>
        <w:jc w:val="both"/>
        <w:rPr>
          <w:rFonts w:ascii="Arial" w:hAnsi="Arial" w:cs="Arial"/>
          <w:sz w:val="21"/>
          <w:szCs w:val="21"/>
        </w:rPr>
      </w:pPr>
      <w:r w:rsidRPr="009A6B73">
        <w:rPr>
          <w:rFonts w:ascii="Arial" w:hAnsi="Arial" w:cs="Arial"/>
          <w:sz w:val="21"/>
          <w:szCs w:val="21"/>
        </w:rPr>
        <w:t>Ing. Gabriela Alejandra Coreas Quezada, Asistente Gerencia Administrativa;</w:t>
      </w:r>
    </w:p>
    <w:p w14:paraId="19D16137" w14:textId="77777777" w:rsidR="0051237A" w:rsidRPr="009A6B73" w:rsidRDefault="0051237A" w:rsidP="0051237A">
      <w:pPr>
        <w:numPr>
          <w:ilvl w:val="1"/>
          <w:numId w:val="3"/>
        </w:numPr>
        <w:ind w:left="426" w:right="-801" w:hanging="284"/>
        <w:jc w:val="both"/>
        <w:rPr>
          <w:rFonts w:ascii="Arial" w:hAnsi="Arial" w:cs="Arial"/>
          <w:sz w:val="21"/>
          <w:szCs w:val="21"/>
        </w:rPr>
      </w:pPr>
      <w:r w:rsidRPr="009A6B73">
        <w:rPr>
          <w:rFonts w:ascii="Arial" w:hAnsi="Arial" w:cs="Arial"/>
          <w:sz w:val="21"/>
          <w:szCs w:val="21"/>
        </w:rPr>
        <w:t xml:space="preserve">Lic. Julio Tarcicio Rivas Garcia, </w:t>
      </w:r>
      <w:proofErr w:type="gramStart"/>
      <w:r w:rsidRPr="009A6B73">
        <w:rPr>
          <w:rFonts w:ascii="Arial" w:hAnsi="Arial" w:cs="Arial"/>
          <w:sz w:val="21"/>
          <w:szCs w:val="21"/>
        </w:rPr>
        <w:t>Jefe</w:t>
      </w:r>
      <w:proofErr w:type="gramEnd"/>
      <w:r w:rsidRPr="009A6B73">
        <w:rPr>
          <w:rFonts w:ascii="Arial" w:hAnsi="Arial" w:cs="Arial"/>
          <w:sz w:val="21"/>
          <w:szCs w:val="21"/>
        </w:rPr>
        <w:t xml:space="preserve"> Unidad de Compras Públicas;</w:t>
      </w:r>
    </w:p>
    <w:p w14:paraId="108B3354" w14:textId="77777777" w:rsidR="0051237A" w:rsidRPr="009A6B73" w:rsidRDefault="0051237A" w:rsidP="0051237A">
      <w:pPr>
        <w:ind w:left="720" w:right="-801"/>
        <w:jc w:val="both"/>
        <w:rPr>
          <w:rFonts w:ascii="Arial" w:hAnsi="Arial" w:cs="Arial"/>
          <w:sz w:val="21"/>
          <w:szCs w:val="21"/>
        </w:rPr>
      </w:pPr>
    </w:p>
    <w:p w14:paraId="473CE7C5" w14:textId="77777777" w:rsidR="0051237A" w:rsidRPr="009A6B73" w:rsidRDefault="0051237A" w:rsidP="0051237A">
      <w:pPr>
        <w:numPr>
          <w:ilvl w:val="0"/>
          <w:numId w:val="3"/>
        </w:numPr>
        <w:ind w:left="142" w:right="-801" w:hanging="284"/>
        <w:jc w:val="both"/>
        <w:rPr>
          <w:rFonts w:ascii="Arial" w:hAnsi="Arial" w:cs="Arial"/>
          <w:sz w:val="21"/>
          <w:szCs w:val="21"/>
        </w:rPr>
      </w:pPr>
      <w:r w:rsidRPr="009A6B73">
        <w:rPr>
          <w:rFonts w:ascii="Arial" w:hAnsi="Arial" w:cs="Arial"/>
          <w:sz w:val="21"/>
          <w:szCs w:val="21"/>
        </w:rPr>
        <w:lastRenderedPageBreak/>
        <w:t>Mandar a oír al señor GUSTAVO ERNESTO RETANA JAVIER y a la sociedad PRINT RUNING S.A. DE C.V., a quienes les fueron adjudicados los ítems 4 y 6 respectivamente, para que en el plazo de DOS DIAS HABILES se pronuncien sobre el recurso presentado, ello por constituirse como terceros que pueden resultar perjudicados con la resolución a pronunciarse.</w:t>
      </w:r>
    </w:p>
    <w:p w14:paraId="06944AA2" w14:textId="77777777" w:rsidR="0051237A" w:rsidRPr="009A6B73" w:rsidRDefault="0051237A" w:rsidP="0051237A">
      <w:pPr>
        <w:ind w:left="720" w:right="-801"/>
        <w:jc w:val="both"/>
        <w:rPr>
          <w:rFonts w:ascii="Arial" w:hAnsi="Arial" w:cs="Arial"/>
          <w:sz w:val="21"/>
          <w:szCs w:val="21"/>
        </w:rPr>
      </w:pPr>
    </w:p>
    <w:p w14:paraId="01FFE912" w14:textId="77777777" w:rsidR="0051237A" w:rsidRDefault="0051237A" w:rsidP="0051237A">
      <w:pPr>
        <w:numPr>
          <w:ilvl w:val="0"/>
          <w:numId w:val="3"/>
        </w:numPr>
        <w:ind w:left="142" w:right="-801" w:hanging="284"/>
        <w:jc w:val="both"/>
        <w:rPr>
          <w:rFonts w:ascii="Arial" w:hAnsi="Arial" w:cs="Arial"/>
          <w:sz w:val="21"/>
          <w:szCs w:val="21"/>
        </w:rPr>
      </w:pPr>
      <w:r w:rsidRPr="009A6B73">
        <w:rPr>
          <w:rFonts w:ascii="Arial" w:hAnsi="Arial" w:cs="Arial"/>
          <w:sz w:val="21"/>
          <w:szCs w:val="21"/>
        </w:rPr>
        <w:t xml:space="preserve">Suspender los efectos de la resolución recurrida en el lapso comprendido entre la interposición del Recurso de Revisión y la resolución </w:t>
      </w:r>
      <w:proofErr w:type="gramStart"/>
      <w:r w:rsidRPr="009A6B73">
        <w:rPr>
          <w:rFonts w:ascii="Arial" w:hAnsi="Arial" w:cs="Arial"/>
          <w:sz w:val="21"/>
          <w:szCs w:val="21"/>
        </w:rPr>
        <w:t>del mismo</w:t>
      </w:r>
      <w:proofErr w:type="gramEnd"/>
      <w:r w:rsidRPr="009A6B73">
        <w:rPr>
          <w:rFonts w:ascii="Arial" w:hAnsi="Arial" w:cs="Arial"/>
          <w:sz w:val="21"/>
          <w:szCs w:val="21"/>
        </w:rPr>
        <w:t xml:space="preserve">. </w:t>
      </w:r>
    </w:p>
    <w:p w14:paraId="519CFE34" w14:textId="77777777" w:rsidR="0051237A" w:rsidRDefault="0051237A" w:rsidP="0051237A">
      <w:pPr>
        <w:pStyle w:val="Prrafodelista"/>
        <w:ind w:right="-801"/>
        <w:rPr>
          <w:rFonts w:ascii="Arial" w:hAnsi="Arial" w:cs="Arial"/>
          <w:sz w:val="21"/>
          <w:szCs w:val="21"/>
        </w:rPr>
      </w:pPr>
    </w:p>
    <w:p w14:paraId="0ED0E03F" w14:textId="77777777" w:rsidR="0051237A" w:rsidRPr="009A6B73" w:rsidRDefault="0051237A" w:rsidP="0051237A">
      <w:pPr>
        <w:numPr>
          <w:ilvl w:val="0"/>
          <w:numId w:val="3"/>
        </w:numPr>
        <w:ind w:left="142" w:right="-801" w:hanging="284"/>
        <w:jc w:val="both"/>
        <w:rPr>
          <w:rFonts w:ascii="Arial" w:hAnsi="Arial" w:cs="Arial"/>
          <w:sz w:val="21"/>
          <w:szCs w:val="21"/>
        </w:rPr>
      </w:pPr>
      <w:r w:rsidRPr="009A6B73">
        <w:rPr>
          <w:rFonts w:ascii="Arial" w:hAnsi="Arial" w:cs="Arial"/>
          <w:sz w:val="21"/>
          <w:szCs w:val="21"/>
        </w:rPr>
        <w:t>Comisionar a la Unidad de Compras Públicas para notificar este punto en legal forma.</w:t>
      </w:r>
    </w:p>
    <w:bookmarkEnd w:id="0"/>
    <w:p w14:paraId="7E3782B6" w14:textId="77777777" w:rsidR="0051237A" w:rsidRPr="0024684B" w:rsidRDefault="0051237A" w:rsidP="0051237A">
      <w:pPr>
        <w:tabs>
          <w:tab w:val="left" w:pos="1918"/>
        </w:tabs>
        <w:ind w:right="-801"/>
        <w:jc w:val="both"/>
        <w:rPr>
          <w:rFonts w:ascii="Arial" w:hAnsi="Arial" w:cs="Arial"/>
          <w:sz w:val="22"/>
          <w:szCs w:val="22"/>
        </w:rPr>
      </w:pPr>
    </w:p>
    <w:p w14:paraId="329E784E" w14:textId="77777777" w:rsidR="0051237A" w:rsidRPr="00CE5FE2" w:rsidRDefault="0051237A" w:rsidP="0051237A">
      <w:pPr>
        <w:ind w:right="-801"/>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047A094D" w14:textId="77777777" w:rsidR="0051237A" w:rsidRPr="00CE5FE2" w:rsidRDefault="0051237A" w:rsidP="0051237A">
      <w:pPr>
        <w:tabs>
          <w:tab w:val="left" w:pos="1918"/>
          <w:tab w:val="left" w:pos="2880"/>
        </w:tabs>
        <w:ind w:right="-801"/>
        <w:jc w:val="both"/>
        <w:rPr>
          <w:rFonts w:ascii="Arial" w:eastAsia="Arial" w:hAnsi="Arial" w:cs="Arial"/>
          <w:b/>
          <w:sz w:val="21"/>
          <w:szCs w:val="21"/>
        </w:rPr>
      </w:pPr>
    </w:p>
    <w:p w14:paraId="58C394F4" w14:textId="77777777" w:rsidR="0051237A" w:rsidRPr="00B1672E" w:rsidRDefault="0051237A" w:rsidP="0051237A">
      <w:pPr>
        <w:tabs>
          <w:tab w:val="left" w:pos="1918"/>
          <w:tab w:val="left" w:pos="2880"/>
        </w:tabs>
        <w:ind w:right="-801"/>
        <w:jc w:val="both"/>
        <w:rPr>
          <w:rFonts w:ascii="Arial" w:eastAsia="Arial" w:hAnsi="Arial" w:cs="Arial"/>
          <w:b/>
        </w:rPr>
      </w:pPr>
    </w:p>
    <w:p w14:paraId="548D4B38" w14:textId="77777777" w:rsidR="009F04AC" w:rsidRPr="007B4C9E" w:rsidRDefault="009F04AC" w:rsidP="009F04AC">
      <w:pPr>
        <w:spacing w:line="360" w:lineRule="auto"/>
        <w:jc w:val="both"/>
        <w:rPr>
          <w:rFonts w:ascii="Arial" w:hAnsi="Arial" w:cs="Arial"/>
          <w:b/>
          <w:i/>
        </w:rPr>
      </w:pPr>
      <w:r w:rsidRPr="007B4C9E">
        <w:rPr>
          <w:rFonts w:ascii="Arial" w:hAnsi="Arial" w:cs="Arial"/>
          <w:b/>
          <w:i/>
        </w:rPr>
        <w:t xml:space="preserve">La presente acta es conforme con su original, la cual se encuentra firmada por los </w:t>
      </w:r>
      <w:proofErr w:type="gramStart"/>
      <w:r w:rsidRPr="007B4C9E">
        <w:rPr>
          <w:rFonts w:ascii="Arial" w:hAnsi="Arial" w:cs="Arial"/>
          <w:b/>
          <w:i/>
        </w:rPr>
        <w:t>Directores</w:t>
      </w:r>
      <w:proofErr w:type="gramEnd"/>
      <w:r w:rsidRPr="007B4C9E">
        <w:rPr>
          <w:rFonts w:ascii="Arial" w:hAnsi="Arial" w:cs="Arial"/>
          <w:b/>
          <w:i/>
        </w:rPr>
        <w:t>: Roberto Eduardo Calderón López, Javier Antonio Mejía Cortez</w:t>
      </w:r>
      <w:r w:rsidRPr="007B4C9E">
        <w:rPr>
          <w:rFonts w:ascii="Arial" w:eastAsia="Arial" w:hAnsi="Arial" w:cs="Arial"/>
          <w:b/>
          <w:i/>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rPr>
        <w:t>así como por el Presidente y Director Ejecutivo, Oscar Armando Morales.</w:t>
      </w:r>
    </w:p>
    <w:p w14:paraId="2B4BF0C4" w14:textId="77777777" w:rsidR="00932134" w:rsidRDefault="00932134"/>
    <w:sectPr w:rsidR="0093213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FBE25" w14:textId="77777777" w:rsidR="009F04AC" w:rsidRDefault="009F04AC" w:rsidP="009F04AC">
      <w:r>
        <w:separator/>
      </w:r>
    </w:p>
  </w:endnote>
  <w:endnote w:type="continuationSeparator" w:id="0">
    <w:p w14:paraId="50560F24" w14:textId="77777777" w:rsidR="009F04AC" w:rsidRDefault="009F04AC" w:rsidP="009F0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4B419" w14:textId="77777777" w:rsidR="009F04AC" w:rsidRDefault="009F04AC" w:rsidP="009F04AC">
      <w:r>
        <w:separator/>
      </w:r>
    </w:p>
  </w:footnote>
  <w:footnote w:type="continuationSeparator" w:id="0">
    <w:p w14:paraId="667AF1D9" w14:textId="77777777" w:rsidR="009F04AC" w:rsidRDefault="009F04AC" w:rsidP="009F0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33488" w14:textId="5004E697" w:rsidR="009F04AC" w:rsidRPr="000843BF" w:rsidRDefault="009F04AC" w:rsidP="009F04AC">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687309AA" w14:textId="77777777" w:rsidR="009F04AC" w:rsidRPr="000843BF" w:rsidRDefault="009F04AC" w:rsidP="009F04AC">
    <w:pPr>
      <w:rPr>
        <w:rFonts w:ascii="Arial" w:hAnsi="Arial" w:cs="Arial"/>
        <w:b/>
        <w:color w:val="FF0000"/>
      </w:rPr>
    </w:pPr>
    <w:r w:rsidRPr="000843BF">
      <w:rPr>
        <w:rFonts w:ascii="Arial" w:hAnsi="Arial" w:cs="Arial"/>
        <w:b/>
        <w:color w:val="FF0000"/>
      </w:rPr>
      <w:t>SUPRESIÓN DE FIRMAS Y SELLOS</w:t>
    </w:r>
    <w:bookmarkEnd w:id="1"/>
  </w:p>
  <w:bookmarkEnd w:id="2"/>
  <w:p w14:paraId="66E0FE68" w14:textId="138AD472" w:rsidR="009F04AC" w:rsidRDefault="009F04AC">
    <w:pPr>
      <w:pStyle w:val="Encabezado"/>
    </w:pPr>
  </w:p>
  <w:p w14:paraId="7FA1FC3B" w14:textId="77777777" w:rsidR="009F04AC" w:rsidRDefault="009F04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57727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1E84B4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55317DBB"/>
    <w:multiLevelType w:val="hybridMultilevel"/>
    <w:tmpl w:val="759C793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16cid:durableId="1158612386">
    <w:abstractNumId w:val="1"/>
  </w:num>
  <w:num w:numId="2" w16cid:durableId="926964508">
    <w:abstractNumId w:val="0"/>
  </w:num>
  <w:num w:numId="3" w16cid:durableId="26025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7A"/>
    <w:rsid w:val="002E0E43"/>
    <w:rsid w:val="0051237A"/>
    <w:rsid w:val="00932134"/>
    <w:rsid w:val="009F04AC"/>
    <w:rsid w:val="00EB06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259F"/>
  <w15:chartTrackingRefBased/>
  <w15:docId w15:val="{CBA60E4D-DA86-4519-A2DB-F7FEB734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7A"/>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512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12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12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12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12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123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123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123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123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2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12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12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12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12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12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12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12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1237A"/>
    <w:rPr>
      <w:rFonts w:eastAsiaTheme="majorEastAsia" w:cstheme="majorBidi"/>
      <w:color w:val="272727" w:themeColor="text1" w:themeTint="D8"/>
    </w:rPr>
  </w:style>
  <w:style w:type="paragraph" w:styleId="Ttulo">
    <w:name w:val="Title"/>
    <w:basedOn w:val="Normal"/>
    <w:next w:val="Normal"/>
    <w:link w:val="TtuloCar"/>
    <w:uiPriority w:val="10"/>
    <w:qFormat/>
    <w:rsid w:val="005123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2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12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12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1237A"/>
    <w:pPr>
      <w:spacing w:before="160"/>
      <w:jc w:val="center"/>
    </w:pPr>
    <w:rPr>
      <w:i/>
      <w:iCs/>
      <w:color w:val="404040" w:themeColor="text1" w:themeTint="BF"/>
    </w:rPr>
  </w:style>
  <w:style w:type="character" w:customStyle="1" w:styleId="CitaCar">
    <w:name w:val="Cita Car"/>
    <w:basedOn w:val="Fuentedeprrafopredeter"/>
    <w:link w:val="Cita"/>
    <w:uiPriority w:val="29"/>
    <w:rsid w:val="0051237A"/>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51237A"/>
    <w:pPr>
      <w:ind w:left="720"/>
      <w:contextualSpacing/>
    </w:pPr>
  </w:style>
  <w:style w:type="character" w:styleId="nfasisintenso">
    <w:name w:val="Intense Emphasis"/>
    <w:basedOn w:val="Fuentedeprrafopredeter"/>
    <w:uiPriority w:val="21"/>
    <w:qFormat/>
    <w:rsid w:val="0051237A"/>
    <w:rPr>
      <w:i/>
      <w:iCs/>
      <w:color w:val="0F4761" w:themeColor="accent1" w:themeShade="BF"/>
    </w:rPr>
  </w:style>
  <w:style w:type="paragraph" w:styleId="Citadestacada">
    <w:name w:val="Intense Quote"/>
    <w:basedOn w:val="Normal"/>
    <w:next w:val="Normal"/>
    <w:link w:val="CitadestacadaCar"/>
    <w:uiPriority w:val="30"/>
    <w:qFormat/>
    <w:rsid w:val="00512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1237A"/>
    <w:rPr>
      <w:i/>
      <w:iCs/>
      <w:color w:val="0F4761" w:themeColor="accent1" w:themeShade="BF"/>
    </w:rPr>
  </w:style>
  <w:style w:type="character" w:styleId="Referenciaintensa">
    <w:name w:val="Intense Reference"/>
    <w:basedOn w:val="Fuentedeprrafopredeter"/>
    <w:uiPriority w:val="32"/>
    <w:qFormat/>
    <w:rsid w:val="0051237A"/>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51237A"/>
  </w:style>
  <w:style w:type="paragraph" w:styleId="Encabezado">
    <w:name w:val="header"/>
    <w:basedOn w:val="Normal"/>
    <w:link w:val="EncabezadoCar"/>
    <w:uiPriority w:val="99"/>
    <w:unhideWhenUsed/>
    <w:rsid w:val="009F04AC"/>
    <w:pPr>
      <w:tabs>
        <w:tab w:val="center" w:pos="4419"/>
        <w:tab w:val="right" w:pos="8838"/>
      </w:tabs>
    </w:pPr>
  </w:style>
  <w:style w:type="character" w:customStyle="1" w:styleId="EncabezadoCar">
    <w:name w:val="Encabezado Car"/>
    <w:basedOn w:val="Fuentedeprrafopredeter"/>
    <w:link w:val="Encabezado"/>
    <w:uiPriority w:val="99"/>
    <w:rsid w:val="009F04AC"/>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9F04AC"/>
    <w:pPr>
      <w:tabs>
        <w:tab w:val="center" w:pos="4419"/>
        <w:tab w:val="right" w:pos="8838"/>
      </w:tabs>
    </w:pPr>
  </w:style>
  <w:style w:type="character" w:customStyle="1" w:styleId="PiedepginaCar">
    <w:name w:val="Pie de página Car"/>
    <w:basedOn w:val="Fuentedeprrafopredeter"/>
    <w:link w:val="Piedepgina"/>
    <w:uiPriority w:val="99"/>
    <w:rsid w:val="009F04AC"/>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1399</Words>
  <Characters>7698</Characters>
  <Application>Microsoft Office Word</Application>
  <DocSecurity>0</DocSecurity>
  <Lines>64</Lines>
  <Paragraphs>18</Paragraphs>
  <ScaleCrop>false</ScaleCrop>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2024-12-22T01:14:00Z</dcterms:created>
  <dcterms:modified xsi:type="dcterms:W3CDTF">2024-12-31T12:07:00Z</dcterms:modified>
</cp:coreProperties>
</file>