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1B90D" w14:textId="77777777" w:rsidR="00AC0464" w:rsidRPr="00EE133E" w:rsidRDefault="00AC0464" w:rsidP="00AC0464">
      <w:pPr>
        <w:spacing w:line="360" w:lineRule="auto"/>
        <w:jc w:val="both"/>
        <w:rPr>
          <w:color w:val="000000"/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 xml:space="preserve">31 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veintidós de agosto</w:t>
      </w:r>
      <w:r w:rsidRPr="00E23669">
        <w:rPr>
          <w:lang w:val="es-SV"/>
        </w:rPr>
        <w:t xml:space="preserve"> 202</w:t>
      </w:r>
      <w:r>
        <w:rPr>
          <w:lang w:val="es-SV"/>
        </w:rPr>
        <w:t>4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 xml:space="preserve">manera presencial: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l</w:t>
      </w:r>
      <w:r>
        <w:rPr>
          <w:lang w:val="es-SV"/>
        </w:rPr>
        <w:t>a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Licenciada </w:t>
      </w:r>
      <w:r w:rsidRPr="00B90CE9">
        <w:rPr>
          <w:b/>
          <w:bCs/>
          <w:lang w:val="es-SV"/>
        </w:rPr>
        <w:t>ROSA MARÍA LARA URRUTIA</w:t>
      </w:r>
      <w:r>
        <w:rPr>
          <w:b/>
          <w:lang w:val="es-SV"/>
        </w:rPr>
        <w:t>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y</w:t>
      </w:r>
      <w:r>
        <w:rPr>
          <w:lang w:val="es-SV"/>
        </w:rPr>
        <w:t xml:space="preserve"> de </w:t>
      </w:r>
      <w:r w:rsidRPr="002B15B4">
        <w:rPr>
          <w:lang w:val="es-SV"/>
        </w:rPr>
        <w:t xml:space="preserve">manera </w:t>
      </w:r>
      <w:r>
        <w:rPr>
          <w:lang w:val="es-SV"/>
        </w:rPr>
        <w:t>virtual sincrónica la</w:t>
      </w:r>
      <w:r w:rsidRPr="00E23669">
        <w:rPr>
          <w:lang w:val="es-SV"/>
        </w:rPr>
        <w:t xml:space="preserve">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7124F2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30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136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25 de julio del</w:t>
      </w:r>
      <w:r w:rsidRPr="00E23669">
        <w:rPr>
          <w:bCs/>
          <w:lang w:val="es-SV"/>
        </w:rPr>
        <w:t xml:space="preserve">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137/2024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26 de 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138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29 de 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139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30 de 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8D3553">
        <w:rPr>
          <w:b/>
          <w:lang w:val="es-SV"/>
        </w:rPr>
        <w:t>VII.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140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31 de 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>
        <w:rPr>
          <w:b/>
          <w:lang w:val="es-SV"/>
        </w:rPr>
        <w:t>VIII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141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12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EA4972">
        <w:rPr>
          <w:b/>
          <w:lang w:val="es-SV"/>
        </w:rPr>
        <w:t>IX.</w:t>
      </w:r>
      <w:r>
        <w:rPr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142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13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EA4972">
        <w:rPr>
          <w:b/>
          <w:bCs/>
          <w:lang w:val="es-SV"/>
        </w:rPr>
        <w:t>X.</w:t>
      </w:r>
      <w:r>
        <w:rPr>
          <w:b/>
          <w:bCs/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IX</w:t>
      </w:r>
      <w:r w:rsidRPr="00023526">
        <w:rPr>
          <w:b/>
          <w:bCs/>
          <w:lang w:val="es-SV"/>
        </w:rPr>
        <w:t>.</w:t>
      </w:r>
      <w:r>
        <w:rPr>
          <w:b/>
          <w:bCs/>
          <w:lang w:val="es-SV"/>
        </w:rPr>
        <w:t xml:space="preserve"> </w:t>
      </w:r>
      <w:r>
        <w:rPr>
          <w:lang w:val="es-SV"/>
        </w:rPr>
        <w:t>V</w:t>
      </w:r>
      <w:r w:rsidRPr="00E23669">
        <w:rPr>
          <w:lang w:val="es-SV"/>
        </w:rPr>
        <w:t>arios</w:t>
      </w:r>
      <w:r>
        <w:rPr>
          <w:lang w:val="es-SV"/>
        </w:rPr>
        <w:t xml:space="preserve">. </w:t>
      </w:r>
      <w:r w:rsidRPr="00B6609E">
        <w:rPr>
          <w:b/>
          <w:bCs/>
          <w:lang w:val="es-SV"/>
        </w:rPr>
        <w:t>X</w:t>
      </w:r>
      <w:r>
        <w:rPr>
          <w:b/>
          <w:bCs/>
          <w:lang w:val="es-SV"/>
        </w:rPr>
        <w:t>II</w:t>
      </w:r>
      <w:r w:rsidRPr="00B6609E">
        <w:rPr>
          <w:b/>
          <w:bCs/>
          <w:lang w:val="es-SV"/>
        </w:rPr>
        <w:t>.</w:t>
      </w:r>
      <w:r>
        <w:rPr>
          <w:lang w:val="es-SV"/>
        </w:rPr>
        <w:t xml:space="preserve"> Depuración de Documentos del Consejo de Vigilancia FSV, Visita de Campo.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30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, de fecha </w:t>
      </w:r>
      <w:r>
        <w:rPr>
          <w:lang w:val="es-SV"/>
        </w:rPr>
        <w:t>19 de agosto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4</w:t>
      </w:r>
      <w:r w:rsidRPr="00E23669">
        <w:rPr>
          <w:lang w:val="es-SV"/>
        </w:rPr>
        <w:t>, la cual fue aprobada.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III.</w:t>
      </w:r>
      <w:r>
        <w:rPr>
          <w:b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136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25 DE JULIO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 </w:t>
      </w:r>
      <w:r w:rsidRPr="003108D9">
        <w:rPr>
          <w:color w:val="000000"/>
          <w:lang w:val="es-SV"/>
        </w:rPr>
        <w:t>Aprobación de Préstamos Personales;</w:t>
      </w:r>
      <w:r>
        <w:rPr>
          <w:color w:val="000000"/>
          <w:lang w:val="es-SV"/>
        </w:rPr>
        <w:t xml:space="preserve">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Informe de Seguimiento y Evaluación Plan Anual Operativo a </w:t>
      </w:r>
      <w:r>
        <w:rPr>
          <w:color w:val="000000"/>
          <w:lang w:val="es-SV"/>
        </w:rPr>
        <w:lastRenderedPageBreak/>
        <w:t>Junio 2024</w:t>
      </w:r>
      <w:r w:rsidRPr="00901BF5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 xml:space="preserve">. </w:t>
      </w:r>
      <w:r w:rsidRPr="00C24766">
        <w:rPr>
          <w:color w:val="000000"/>
          <w:lang w:val="es-SV"/>
        </w:rPr>
        <w:t>Informe de Estados Financieros a Junio 2024 – Junio 2023</w:t>
      </w:r>
      <w:r w:rsidRPr="00841EF4">
        <w:rPr>
          <w:color w:val="000000"/>
          <w:lang w:val="es-SV"/>
        </w:rPr>
        <w:t>;</w:t>
      </w:r>
      <w:r>
        <w:rPr>
          <w:bCs/>
          <w:color w:val="000000"/>
          <w:lang w:val="es-SV"/>
        </w:rPr>
        <w:t xml:space="preserve"> </w:t>
      </w:r>
      <w:r w:rsidRPr="00174D7B">
        <w:rPr>
          <w:b/>
          <w:color w:val="000000"/>
          <w:lang w:val="es-SV"/>
        </w:rPr>
        <w:t>VII.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Proceso de Selección Basada al Menor Costo-Servicios No. SMC-FSV-001/2024 Denominado “Servicios de Auditoría Externa Para el Ejercicio 2025”</w:t>
      </w:r>
      <w:r w:rsidRPr="003108D9">
        <w:rPr>
          <w:bCs/>
          <w:color w:val="000000"/>
          <w:lang w:val="es-SV"/>
        </w:rPr>
        <w:t>;</w:t>
      </w:r>
      <w:r>
        <w:rPr>
          <w:bCs/>
          <w:color w:val="000000"/>
          <w:lang w:val="es-SV"/>
        </w:rPr>
        <w:t xml:space="preserve"> </w:t>
      </w:r>
      <w:r w:rsidRPr="00A06991">
        <w:rPr>
          <w:b/>
          <w:color w:val="000000"/>
          <w:lang w:val="es-SV"/>
        </w:rPr>
        <w:t>VIII.</w:t>
      </w:r>
      <w:r>
        <w:rPr>
          <w:bCs/>
          <w:color w:val="000000"/>
          <w:lang w:val="es-SV"/>
        </w:rPr>
        <w:t xml:space="preserve"> Convalidación y Ratificación de Procesos de Compra, Revocatoria de Acuerdo y Emisión de Nuevo Acuerdo de Delegación; </w:t>
      </w:r>
      <w:r w:rsidRPr="00172782">
        <w:rPr>
          <w:b/>
          <w:color w:val="000000"/>
          <w:lang w:val="es-SV"/>
        </w:rPr>
        <w:t>IX.</w:t>
      </w:r>
      <w:r>
        <w:rPr>
          <w:bCs/>
          <w:color w:val="000000"/>
          <w:lang w:val="es-SV"/>
        </w:rPr>
        <w:t xml:space="preserve">  Autorización de Precios de Venta de Activos Extraordinarios; </w:t>
      </w:r>
      <w:r w:rsidRPr="007E3A90">
        <w:rPr>
          <w:b/>
          <w:color w:val="000000"/>
          <w:lang w:val="es-SV"/>
        </w:rPr>
        <w:t>X.</w:t>
      </w:r>
      <w:r>
        <w:rPr>
          <w:bCs/>
          <w:color w:val="000000"/>
          <w:lang w:val="es-SV"/>
        </w:rPr>
        <w:t xml:space="preserve"> Informe del Seguimiento de Cumplimiento Normativo del Primer Semestre 2024; </w:t>
      </w:r>
      <w:r w:rsidRPr="007E3A90">
        <w:rPr>
          <w:b/>
          <w:color w:val="000000"/>
          <w:lang w:val="es-SV"/>
        </w:rPr>
        <w:t>XI.</w:t>
      </w:r>
      <w:r>
        <w:rPr>
          <w:bCs/>
          <w:color w:val="000000"/>
          <w:lang w:val="es-SV"/>
        </w:rPr>
        <w:t xml:space="preserve"> Aspectos Relevantes Conocidos por el Comité de Prevención de Lavado de Dinero y Activos en el Primer Semestre 2024; </w:t>
      </w:r>
      <w:r w:rsidRPr="00841EF4">
        <w:rPr>
          <w:b/>
          <w:color w:val="000000"/>
          <w:lang w:val="es-SV"/>
        </w:rPr>
        <w:t>X</w:t>
      </w:r>
      <w:r>
        <w:rPr>
          <w:b/>
          <w:color w:val="000000"/>
          <w:lang w:val="es-SV"/>
        </w:rPr>
        <w:t>II</w:t>
      </w:r>
      <w:r w:rsidRPr="00841EF4">
        <w:rPr>
          <w:b/>
          <w:color w:val="000000"/>
          <w:lang w:val="es-SV"/>
        </w:rPr>
        <w:t>.</w:t>
      </w:r>
      <w:r>
        <w:rPr>
          <w:bCs/>
          <w:color w:val="000000"/>
          <w:lang w:val="es-SV"/>
        </w:rPr>
        <w:t xml:space="preserve"> Informe de la Gestión de la Oficialía de Cumplimiento Correspondiente al Período de Abril a Junio 2024; </w:t>
      </w:r>
      <w:r w:rsidRPr="00841EF4">
        <w:rPr>
          <w:b/>
          <w:color w:val="000000"/>
          <w:lang w:val="es-SV"/>
        </w:rPr>
        <w:t>X</w:t>
      </w:r>
      <w:r>
        <w:rPr>
          <w:b/>
          <w:color w:val="000000"/>
          <w:lang w:val="es-SV"/>
        </w:rPr>
        <w:t>II</w:t>
      </w:r>
      <w:r w:rsidRPr="00841EF4">
        <w:rPr>
          <w:b/>
          <w:color w:val="000000"/>
          <w:lang w:val="es-SV"/>
        </w:rPr>
        <w:t>I.</w:t>
      </w:r>
      <w:r>
        <w:rPr>
          <w:b/>
          <w:color w:val="000000"/>
          <w:lang w:val="es-SV"/>
        </w:rPr>
        <w:t xml:space="preserve">  </w:t>
      </w:r>
      <w:r w:rsidRPr="000E7EB1">
        <w:rPr>
          <w:bCs/>
          <w:color w:val="000000"/>
          <w:lang w:val="es-SV"/>
        </w:rPr>
        <w:t>Cumplimiento de Reportes Enviados a la Unidad de Investigación Financiera en el Período de Abril a Junio 2024</w:t>
      </w:r>
      <w:r w:rsidRPr="007E3A90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XIV. </w:t>
      </w:r>
      <w:r w:rsidRPr="007E3A90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Revisión de Mecanismos para el Control, Detección de Operaciones Inusuales y Reporte de Operaciones Sospechosas</w:t>
      </w:r>
      <w:r w:rsidRPr="007E3A90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XV. </w:t>
      </w:r>
      <w:r w:rsidRPr="000E7EB1">
        <w:rPr>
          <w:bCs/>
          <w:color w:val="000000"/>
          <w:lang w:val="es-SV"/>
        </w:rPr>
        <w:t>Seguimiento a Informes de Entes de Supervisión y Control;</w:t>
      </w:r>
      <w:r>
        <w:rPr>
          <w:b/>
          <w:color w:val="000000"/>
          <w:lang w:val="es-SV"/>
        </w:rPr>
        <w:t xml:space="preserve"> XVI.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33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786,021.72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Aprobación de Préstamos Personales,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</w:t>
      </w:r>
      <w:r w:rsidRPr="00993482">
        <w:rPr>
          <w:b/>
          <w:bCs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Informe de Seguimiento y Evaluación Plan Anual Operativo a Junio 2024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64B65">
        <w:rPr>
          <w:b/>
          <w:bCs/>
          <w:color w:val="000000"/>
          <w:lang w:val="es-SV"/>
        </w:rPr>
        <w:t xml:space="preserve">Punto </w:t>
      </w:r>
      <w:r w:rsidRPr="008405BC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24766">
        <w:rPr>
          <w:color w:val="000000"/>
          <w:lang w:val="es-SV"/>
        </w:rPr>
        <w:t>Informe de Estados Financieros a Junio 2024 – Junio 2023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64B65">
        <w:rPr>
          <w:b/>
          <w:bCs/>
          <w:color w:val="000000"/>
          <w:lang w:val="es-SV"/>
        </w:rPr>
        <w:t xml:space="preserve">Punto </w:t>
      </w:r>
      <w:r w:rsidRPr="008405BC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II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Proceso de Selección Basada al Menor Costo-Servicios No. SMC-FSV-001/2024 Denominado “Servicios de Auditoría Externa Para el Ejercicio 2025”,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</w:t>
      </w:r>
      <w:r>
        <w:rPr>
          <w:bCs/>
          <w:color w:val="000000" w:themeColor="text1"/>
          <w:lang w:val="es-SV"/>
        </w:rPr>
        <w:lastRenderedPageBreak/>
        <w:t xml:space="preserve">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  Punto VIII. </w:t>
      </w:r>
      <w:r>
        <w:rPr>
          <w:bCs/>
          <w:color w:val="000000"/>
          <w:lang w:val="es-SV"/>
        </w:rPr>
        <w:t xml:space="preserve">Convalidación y Ratificación de Procesos de Compra, Revocatoria de Acuerdo y Emisión de Nuevo Acuerdo de Delegación,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Punto IX. </w:t>
      </w:r>
      <w:r>
        <w:rPr>
          <w:bCs/>
          <w:color w:val="000000"/>
          <w:lang w:val="es-SV"/>
        </w:rPr>
        <w:t xml:space="preserve">Autorización de Precios de Venta de Activos Extraordinarios,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Punto X. </w:t>
      </w:r>
      <w:r>
        <w:rPr>
          <w:bCs/>
          <w:color w:val="000000"/>
          <w:lang w:val="es-SV"/>
        </w:rPr>
        <w:t>Informe del Seguimiento de Cumplimiento Normativo del Primer Semestre 2024</w:t>
      </w:r>
      <w:r>
        <w:rPr>
          <w:bCs/>
          <w:color w:val="000000" w:themeColor="text1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>Punto XI</w:t>
      </w:r>
      <w:r w:rsidRPr="00993482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Aspectos Relevantes Conocidos por el Comité de Prevención de Lavado de Dinero y Activos en el Primer Semestre 2024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XII</w:t>
      </w:r>
      <w:r w:rsidRPr="00993482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Informe de la Gestión de la Oficialía de Cumplimiento Correspondiente al Período de Abril a Junio 2024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XIII</w:t>
      </w:r>
      <w:r w:rsidRPr="00993482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0E7EB1">
        <w:rPr>
          <w:bCs/>
          <w:color w:val="000000"/>
          <w:lang w:val="es-SV"/>
        </w:rPr>
        <w:t>Cumplimiento de Reportes Enviados a la Unidad de Investigación Financiera en el Período de Abril a Junio 2024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XI</w:t>
      </w:r>
      <w:r w:rsidRPr="00993482">
        <w:rPr>
          <w:b/>
          <w:bCs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Revisión de Mecanismos para el Control, Detección de Operaciones Inusuales y Reporte de Operaciones Sospechosas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Punto XV.  </w:t>
      </w:r>
      <w:r w:rsidRPr="00E355C1">
        <w:rPr>
          <w:bCs/>
          <w:color w:val="000000"/>
          <w:lang w:val="es-SV"/>
        </w:rPr>
        <w:t>Seguimiento</w:t>
      </w:r>
      <w:r>
        <w:rPr>
          <w:bCs/>
          <w:color w:val="000000"/>
          <w:lang w:val="es-SV"/>
        </w:rPr>
        <w:t xml:space="preserve"> a Informes de Entes de Supervisión y Control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Punto XVI. </w:t>
      </w:r>
      <w:r>
        <w:rPr>
          <w:bCs/>
          <w:color w:val="000000"/>
          <w:lang w:val="es-SV"/>
        </w:rPr>
        <w:t xml:space="preserve">Acuerdo </w:t>
      </w:r>
      <w:r>
        <w:rPr>
          <w:bCs/>
          <w:color w:val="000000"/>
          <w:lang w:val="es-SV"/>
        </w:rPr>
        <w:lastRenderedPageBreak/>
        <w:t>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137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26 DE JULIO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38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$1,186,846.30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138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29 DE JULIO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33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$1,147,394.24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139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30 DE JULIO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30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$855,683.86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140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31 DE JULIO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31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$793,494.97 </w:t>
      </w:r>
      <w:r w:rsidRPr="004238A4">
        <w:rPr>
          <w:b/>
          <w:color w:val="000000"/>
          <w:lang w:val="es-SV"/>
        </w:rPr>
        <w:t xml:space="preserve">no teniendo ninguna observación que hacer al respecto al contenido del acta antes </w:t>
      </w:r>
      <w:r w:rsidRPr="004238A4">
        <w:rPr>
          <w:b/>
          <w:color w:val="000000"/>
          <w:lang w:val="es-SV"/>
        </w:rPr>
        <w:lastRenderedPageBreak/>
        <w:t>relacionada.</w:t>
      </w:r>
      <w:r>
        <w:rPr>
          <w:b/>
          <w:color w:val="000000"/>
          <w:lang w:val="es-SV"/>
        </w:rPr>
        <w:t xml:space="preserve"> VIII.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141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12 DE AGOSTO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27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$709,779.54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IX.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142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13 DE AGOSTO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34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$726,251.86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X.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XI</w:t>
      </w:r>
      <w:r>
        <w:rPr>
          <w:b/>
          <w:bCs/>
          <w:lang w:val="es-SV"/>
        </w:rPr>
        <w:t>. VARIOS. No 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B6609E">
        <w:rPr>
          <w:b/>
          <w:bCs/>
          <w:lang w:val="es-SV"/>
        </w:rPr>
        <w:t>X</w:t>
      </w:r>
      <w:r>
        <w:rPr>
          <w:b/>
          <w:bCs/>
          <w:lang w:val="es-SV"/>
        </w:rPr>
        <w:t>II</w:t>
      </w:r>
      <w:r w:rsidRPr="00B6609E">
        <w:rPr>
          <w:b/>
          <w:bCs/>
          <w:lang w:val="es-SV"/>
        </w:rPr>
        <w:t>.</w:t>
      </w:r>
      <w:r>
        <w:rPr>
          <w:lang w:val="es-SV"/>
        </w:rPr>
        <w:t xml:space="preserve"> </w:t>
      </w:r>
      <w:r w:rsidRPr="00B6609E">
        <w:rPr>
          <w:b/>
          <w:bCs/>
          <w:lang w:val="es-SV"/>
        </w:rPr>
        <w:t>DEPURACIÓN DE DOCUMENTOS DEL CONSEJO DE VIGILANCIA FSV, VISITA DE CAMPO</w:t>
      </w:r>
      <w:r>
        <w:rPr>
          <w:lang w:val="es-SV"/>
        </w:rPr>
        <w:t xml:space="preserve">. </w:t>
      </w:r>
      <w:r w:rsidRPr="004D46FF">
        <w:rPr>
          <w:b/>
          <w:color w:val="000000"/>
          <w:lang w:val="es-SV"/>
        </w:rPr>
        <w:t>EL CONSEJO POR UNANIMIDAD</w:t>
      </w:r>
      <w:r>
        <w:rPr>
          <w:b/>
          <w:color w:val="000000"/>
          <w:lang w:val="es-SV"/>
        </w:rPr>
        <w:t xml:space="preserve"> ACUERDA</w:t>
      </w:r>
      <w:r w:rsidRPr="004D46FF">
        <w:rPr>
          <w:b/>
          <w:color w:val="000000"/>
          <w:lang w:val="es-SV"/>
        </w:rPr>
        <w:t xml:space="preserve"> POSPONER LA VISITA DE CAMPO REFERENTE A LA DEPURACIÓN DE DOCUMENTOS DEL CONSEJO DE VIGILANCIA PARA LA SIGUIENTE SESIÓN PRESENCIAL.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Presidenta del Consejo convoca para la próxima reunión el día </w:t>
      </w:r>
      <w:r>
        <w:rPr>
          <w:lang w:val="es-SV"/>
        </w:rPr>
        <w:t xml:space="preserve">veintinueve de agosto </w:t>
      </w:r>
      <w:r w:rsidRPr="00D421BD">
        <w:rPr>
          <w:lang w:val="es-SV"/>
        </w:rPr>
        <w:t>del año 202</w:t>
      </w:r>
      <w:r>
        <w:rPr>
          <w:lang w:val="es-SV"/>
        </w:rPr>
        <w:t>4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C924F3">
        <w:rPr>
          <w:lang w:val="es-SV"/>
        </w:rPr>
        <w:t xml:space="preserve">en forma </w:t>
      </w:r>
      <w:r>
        <w:rPr>
          <w:lang w:val="es-SV"/>
        </w:rPr>
        <w:t>virtual</w:t>
      </w:r>
      <w:r w:rsidRPr="00C924F3">
        <w:rPr>
          <w:lang w:val="es-SV"/>
        </w:rPr>
        <w:t>.</w:t>
      </w:r>
      <w:r w:rsidRPr="00C924F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cincuenta y seis minutos</w:t>
      </w:r>
      <w:r w:rsidRPr="00E23669">
        <w:rPr>
          <w:lang w:val="es-SV"/>
        </w:rPr>
        <w:t>, ratificamos su contenido y firmamos.</w:t>
      </w:r>
    </w:p>
    <w:p w14:paraId="29B4DFFF" w14:textId="77777777" w:rsidR="00AC0464" w:rsidRPr="00E23669" w:rsidRDefault="00AC0464" w:rsidP="00AC0464">
      <w:pPr>
        <w:spacing w:line="360" w:lineRule="auto"/>
        <w:jc w:val="both"/>
        <w:rPr>
          <w:sz w:val="22"/>
          <w:lang w:val="es-SV"/>
        </w:rPr>
      </w:pPr>
    </w:p>
    <w:p w14:paraId="1B01FCED" w14:textId="77777777" w:rsidR="00AC0464" w:rsidRPr="00E23669" w:rsidRDefault="00AC0464" w:rsidP="00AC0464">
      <w:pPr>
        <w:spacing w:line="360" w:lineRule="auto"/>
        <w:jc w:val="both"/>
        <w:rPr>
          <w:sz w:val="22"/>
          <w:lang w:val="es-SV"/>
        </w:rPr>
      </w:pPr>
    </w:p>
    <w:p w14:paraId="7A50D709" w14:textId="77777777" w:rsidR="001F7D5C" w:rsidRPr="00051A45" w:rsidRDefault="001F7D5C" w:rsidP="001F7D5C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0" w:name="_Hlk80273629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 xml:space="preserve">miembros del Consejo: Bertha Alicia Santacruz de Escobar,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Yasmine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Roxveni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Calderón González, Rosa María Lara Urrutia y Manuel Antonio García Mancía.</w:t>
      </w:r>
    </w:p>
    <w:bookmarkEnd w:id="0"/>
    <w:p w14:paraId="7B44EA1C" w14:textId="77777777" w:rsidR="00AC0464" w:rsidRPr="001F7D5C" w:rsidRDefault="00AC0464" w:rsidP="00AC0464">
      <w:pPr>
        <w:spacing w:line="360" w:lineRule="auto"/>
        <w:rPr>
          <w:bCs/>
          <w:sz w:val="22"/>
          <w:szCs w:val="22"/>
        </w:rPr>
      </w:pPr>
    </w:p>
    <w:p w14:paraId="0503C234" w14:textId="77777777" w:rsidR="002D72D8" w:rsidRDefault="002D72D8"/>
    <w:sectPr w:rsidR="002D72D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16D28" w14:textId="77777777" w:rsidR="009F27ED" w:rsidRDefault="009F27ED" w:rsidP="009F27ED">
      <w:r>
        <w:separator/>
      </w:r>
    </w:p>
  </w:endnote>
  <w:endnote w:type="continuationSeparator" w:id="0">
    <w:p w14:paraId="0033D164" w14:textId="77777777" w:rsidR="009F27ED" w:rsidRDefault="009F27ED" w:rsidP="009F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ABC2F" w14:textId="77777777" w:rsidR="009F27ED" w:rsidRDefault="009F27ED" w:rsidP="009F27ED">
      <w:r>
        <w:separator/>
      </w:r>
    </w:p>
  </w:footnote>
  <w:footnote w:type="continuationSeparator" w:id="0">
    <w:p w14:paraId="1873CAAE" w14:textId="77777777" w:rsidR="009F27ED" w:rsidRDefault="009F27ED" w:rsidP="009F2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82FC5" w14:textId="77777777" w:rsidR="009F27ED" w:rsidRPr="000843BF" w:rsidRDefault="009F27ED" w:rsidP="009F27ED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04ED751B" w14:textId="77777777" w:rsidR="009F27ED" w:rsidRPr="000843BF" w:rsidRDefault="009F27ED" w:rsidP="009F27ED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4098639B" w14:textId="77777777" w:rsidR="009F27ED" w:rsidRDefault="009F27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64"/>
    <w:rsid w:val="001F7D5C"/>
    <w:rsid w:val="00244194"/>
    <w:rsid w:val="002934B1"/>
    <w:rsid w:val="002D72D8"/>
    <w:rsid w:val="009F27ED"/>
    <w:rsid w:val="00AC0464"/>
    <w:rsid w:val="00DB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B0A105"/>
  <w15:chartTrackingRefBased/>
  <w15:docId w15:val="{F437812E-95D8-4993-A918-0B699561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6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C04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04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04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04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04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046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046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046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046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0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0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0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04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04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04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04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04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04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04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C0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04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C0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04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C04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046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C04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0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04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046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F27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7ED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F27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7ED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1914</Words>
  <Characters>10532</Characters>
  <Application>Microsoft Office Word</Application>
  <DocSecurity>0</DocSecurity>
  <Lines>87</Lines>
  <Paragraphs>24</Paragraphs>
  <ScaleCrop>false</ScaleCrop>
  <Company/>
  <LinksUpToDate>false</LinksUpToDate>
  <CharactersWithSpaces>12422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Guillen</dc:creator>
  <cp:keywords/>
  <dc:description/>
  <cp:lastModifiedBy>Ismenia Abigail Trejo Guillen</cp:lastModifiedBy>
  <cp:revision>3</cp:revision>
  <dcterms:created xsi:type="dcterms:W3CDTF">2024-09-12T15:00:00Z</dcterms:created>
  <dcterms:modified xsi:type="dcterms:W3CDTF">2024-09-13T18:47:00Z</dcterms:modified>
</cp:coreProperties>
</file>