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48936765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CD2EBC">
        <w:rPr>
          <w:rFonts w:ascii="Museo Sans 100" w:eastAsia="Times New Roman" w:hAnsi="Museo Sans 100" w:cs="Calibri Light"/>
          <w:bCs/>
          <w:sz w:val="20"/>
        </w:rPr>
        <w:t>junio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C72EED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4694B7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67FD40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F660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F3D6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37AB6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5C150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C72EED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A19A2C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486801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6EBC28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91766E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07909D6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E7B599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167F0C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BF7A914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71E247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A6A4FB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B80C87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69764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90227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2B3E6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A8B5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496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CBE9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A262D" w:rsidRPr="004458A5" w14:paraId="7C7E593D" w14:textId="77777777" w:rsidTr="00DA262D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DA262D" w:rsidRPr="006C2946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3BDDAB7E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3,419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66A3C2A1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$85,683.3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34653328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14,360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21E94AAA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1,218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354C9883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$44,421.3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13E68763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93,864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185E3F5A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$1,242,944.0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0DE5F469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6.63%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683EC573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2.77%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DA262D" w:rsidRPr="006C2946" w:rsidRDefault="00DA262D" w:rsidP="00DA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A262D" w:rsidRPr="004458A5" w14:paraId="20CE3827" w14:textId="77777777" w:rsidTr="00DA262D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DA262D" w:rsidRPr="006C2946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18FDC0A8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340,847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51010027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$3,386,915.7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0D04544D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1,624,649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21A672FD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150,583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5C192D76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A262D">
              <w:rPr>
                <w:rFonts w:ascii="Museo Sans 100" w:eastAsia="Times New Roman" w:hAnsi="Museo Sans 100" w:cs="Arial"/>
                <w:sz w:val="16"/>
                <w:szCs w:val="16"/>
              </w:rPr>
              <w:t>$1,694,149.4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DA262D" w:rsidRPr="00CA1AAC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DA262D" w:rsidRPr="006C2946" w:rsidRDefault="00DA262D" w:rsidP="00DA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45074C3B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CD2EBC">
        <w:rPr>
          <w:rFonts w:ascii="Museo Sans 100" w:eastAsia="Times New Roman" w:hAnsi="Museo Sans 100" w:cs="Calibri Light"/>
          <w:bCs/>
          <w:sz w:val="20"/>
        </w:rPr>
        <w:t>junio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4458A5" w:rsidRPr="004458A5" w14:paraId="3AA6FC6A" w14:textId="77777777" w:rsidTr="004B5F60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E0CB9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92ED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5526C1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460A36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DBAA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37ED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167F0C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1B9EE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5029C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03C9F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0C26F6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392B8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2476A6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8C8D5A4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BB8DC9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DF2F81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DA262D" w:rsidRPr="004458A5" w14:paraId="115F3B32" w14:textId="77777777" w:rsidTr="00DA262D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DA262D" w:rsidRPr="004458A5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35685973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$1,067,773.8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4A6311A0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$389,155.9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27BE667A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$678,617.9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6F71DDA8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$65,595.2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14C1BE1A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$34,864.8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7DB89A93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$30,730.3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112E2E2D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3E065B1F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13,559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53D3DD36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$6,148.0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2AB6DB0D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$149,073.4</w:t>
            </w:r>
          </w:p>
        </w:tc>
      </w:tr>
      <w:tr w:rsidR="00DA262D" w:rsidRPr="004458A5" w14:paraId="30B57C89" w14:textId="77777777" w:rsidTr="00DA262D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DA262D" w:rsidRPr="004458A5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0C42D793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0058ED85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372,752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0B3E6BE0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A262D">
              <w:rPr>
                <w:rFonts w:ascii="Museo Sans 100" w:eastAsia="Times New Roman" w:hAnsi="Museo Sans 100" w:cs="Arial"/>
                <w:sz w:val="15"/>
                <w:szCs w:val="15"/>
              </w:rPr>
              <w:t>$210,247.0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DA262D" w:rsidRPr="004B5F60" w:rsidRDefault="00DA262D" w:rsidP="00DA26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502946B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62047F" w14:textId="7506BD3C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1973 - </w:t>
            </w:r>
            <w:r w:rsidR="00CD2EB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junio</w:t>
            </w: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4B5F60" w14:paraId="13A24A74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4B6CB4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282184" w:rsidRPr="004B5F60" w14:paraId="25AC24EE" w14:textId="77777777" w:rsidTr="00282184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400E5B96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340,847</w:t>
            </w:r>
          </w:p>
        </w:tc>
      </w:tr>
      <w:tr w:rsidR="00282184" w:rsidRPr="004B5F60" w14:paraId="7EE28043" w14:textId="77777777" w:rsidTr="00282184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7C044644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$3,386,915.7</w:t>
            </w:r>
          </w:p>
        </w:tc>
      </w:tr>
      <w:tr w:rsidR="00282184" w:rsidRPr="004B5F60" w14:paraId="0D193B9B" w14:textId="77777777" w:rsidTr="00282184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25B9680A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340,847</w:t>
            </w:r>
          </w:p>
        </w:tc>
      </w:tr>
      <w:tr w:rsidR="00282184" w:rsidRPr="004B5F60" w14:paraId="41A3FA40" w14:textId="77777777" w:rsidTr="00282184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27C39DB1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1,624,649</w:t>
            </w:r>
          </w:p>
        </w:tc>
      </w:tr>
      <w:tr w:rsidR="00282184" w:rsidRPr="004B5F60" w14:paraId="7E4BC8B2" w14:textId="77777777" w:rsidTr="00282184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1630C67D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150,583</w:t>
            </w:r>
          </w:p>
        </w:tc>
      </w:tr>
      <w:tr w:rsidR="00282184" w:rsidRPr="004B5F60" w14:paraId="45BCBAD6" w14:textId="77777777" w:rsidTr="00282184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47DA6879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$1,694,149.4</w:t>
            </w:r>
          </w:p>
        </w:tc>
      </w:tr>
      <w:tr w:rsidR="00282184" w:rsidRPr="004B5F60" w14:paraId="1B635FE3" w14:textId="77777777" w:rsidTr="00282184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51650A19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372,752</w:t>
            </w:r>
          </w:p>
        </w:tc>
      </w:tr>
      <w:tr w:rsidR="00282184" w:rsidRPr="004B5F60" w14:paraId="6B56AF45" w14:textId="77777777" w:rsidTr="00282184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5E3ED8BD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$210,247.0</w:t>
            </w:r>
          </w:p>
        </w:tc>
      </w:tr>
      <w:tr w:rsidR="00282184" w:rsidRPr="004B5F60" w14:paraId="4E97812F" w14:textId="77777777" w:rsidTr="00282184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B5F6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26F8BFCC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93,864</w:t>
            </w:r>
          </w:p>
        </w:tc>
      </w:tr>
      <w:tr w:rsidR="00282184" w:rsidRPr="004B5F60" w14:paraId="3C1C2A57" w14:textId="77777777" w:rsidTr="00282184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28305439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$1,242,944.0</w:t>
            </w:r>
          </w:p>
        </w:tc>
      </w:tr>
      <w:tr w:rsidR="004458A5" w:rsidRPr="004B5F60" w14:paraId="1CA16BBF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282184" w:rsidRPr="004B5F60" w14:paraId="73A4DEAE" w14:textId="77777777" w:rsidTr="00282184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1646E8A9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93,864</w:t>
            </w:r>
          </w:p>
        </w:tc>
      </w:tr>
      <w:tr w:rsidR="00282184" w:rsidRPr="004B5F60" w14:paraId="251D8130" w14:textId="77777777" w:rsidTr="00282184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0D96FE83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93,294</w:t>
            </w:r>
          </w:p>
        </w:tc>
      </w:tr>
      <w:tr w:rsidR="00282184" w:rsidRPr="004B5F60" w14:paraId="162BB267" w14:textId="77777777" w:rsidTr="00282184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282184" w:rsidRPr="004B5F60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6AD2DD96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282184">
              <w:rPr>
                <w:rFonts w:ascii="Museo Sans 100" w:hAnsi="Museo Sans 100"/>
                <w:sz w:val="16"/>
                <w:szCs w:val="16"/>
              </w:rPr>
              <w:t>570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16B42F7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4458A5" w:rsidRPr="00B239A9" w14:paraId="3927AFE9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EE4C35D" w14:textId="145DBF14" w:rsidR="004458A5" w:rsidRPr="00B239A9" w:rsidRDefault="00187C92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Al mes de</w:t>
            </w:r>
            <w:r w:rsidR="00CA1AAC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</w:t>
            </w:r>
            <w:r w:rsidR="00CD2EB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junio</w:t>
            </w:r>
            <w:r w:rsidR="004458A5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2020 - 2024</w:t>
            </w:r>
          </w:p>
        </w:tc>
      </w:tr>
      <w:tr w:rsidR="004458A5" w:rsidRPr="00B239A9" w14:paraId="4F042C32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294516A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B239A9" w14:paraId="36816B1A" w14:textId="77777777" w:rsidTr="00B239A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04816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77A7099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F3E7A1E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ADFB73F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85F0BB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4713815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2024</w:t>
            </w:r>
          </w:p>
        </w:tc>
      </w:tr>
      <w:tr w:rsidR="00282184" w:rsidRPr="00B239A9" w14:paraId="5A36F00A" w14:textId="77777777" w:rsidTr="00282184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05CEC75D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$62,795.3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17ABC3FE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$88,198.8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66E9AEB9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$93,251.7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25CF690A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$94,912.8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34718197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$97,104.9</w:t>
            </w:r>
          </w:p>
        </w:tc>
      </w:tr>
      <w:tr w:rsidR="00282184" w:rsidRPr="00B239A9" w14:paraId="53A0783E" w14:textId="77777777" w:rsidTr="00282184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748D6D4E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$1.6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5CBA3079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$9.4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22B5BE21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$4.6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3FB5BDA0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$9.9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24C599E7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</w:tr>
      <w:tr w:rsidR="00282184" w:rsidRPr="00B239A9" w14:paraId="1C4279EF" w14:textId="77777777" w:rsidTr="00282184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6DC7D02F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1,650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4D7A3252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3,740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09763E1A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4,162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63302C39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3,864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6621749B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3,419</w:t>
            </w:r>
          </w:p>
        </w:tc>
      </w:tr>
      <w:tr w:rsidR="00282184" w:rsidRPr="00B239A9" w14:paraId="1326AD99" w14:textId="77777777" w:rsidTr="00282184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41B773D9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$33,367.7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0A83804F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$71,855.2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6F7843A9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$102,066.5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74A73CEE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$82,620.9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04E70953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$85,683.3</w:t>
            </w:r>
          </w:p>
        </w:tc>
      </w:tr>
      <w:tr w:rsidR="00282184" w:rsidRPr="00B239A9" w14:paraId="27B003DC" w14:textId="77777777" w:rsidTr="00282184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4E30B4EE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293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55BC34C5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551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5669F46C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1,691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62B69E87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915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19CAACE2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1,218</w:t>
            </w:r>
          </w:p>
        </w:tc>
      </w:tr>
      <w:tr w:rsidR="00282184" w:rsidRPr="00B239A9" w14:paraId="29D61184" w14:textId="77777777" w:rsidTr="00282184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19FE54F3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$11,783.6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1F8494F8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$19,513.9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704D457E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$57,079.6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61EC3378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$31,288.2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5C3A66C7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$44,421.3</w:t>
            </w:r>
          </w:p>
        </w:tc>
      </w:tr>
      <w:tr w:rsidR="00282184" w:rsidRPr="00B239A9" w14:paraId="10736E74" w14:textId="77777777" w:rsidTr="00282184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707ED94E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981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7C7D02AB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2,259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3AE68F73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1,810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1170A21A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1,481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20575C4F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1,239</w:t>
            </w:r>
          </w:p>
        </w:tc>
      </w:tr>
      <w:tr w:rsidR="00282184" w:rsidRPr="00B239A9" w14:paraId="150ACCFF" w14:textId="77777777" w:rsidTr="00282184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23B157D6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$17,007.9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7BEF776F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$40,774.9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3ECA6A9D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$35,515.1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30DD1CA9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$30,303.9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20007A75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$26,673.9</w:t>
            </w:r>
          </w:p>
        </w:tc>
      </w:tr>
      <w:tr w:rsidR="00282184" w:rsidRPr="00B239A9" w14:paraId="38F22F3A" w14:textId="77777777" w:rsidTr="00282184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73D1974D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261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68233388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694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3293984B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485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18219586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1,257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3F82AD3E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728</w:t>
            </w:r>
          </w:p>
        </w:tc>
      </w:tr>
      <w:tr w:rsidR="00282184" w:rsidRPr="00B239A9" w14:paraId="4608521C" w14:textId="77777777" w:rsidTr="00282184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24A2D80A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$3,036.2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31A8F121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$8,301.6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17275EEE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$6,205.8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0A32BC1D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$17,324.7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31ED652B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$10,670.0</w:t>
            </w:r>
          </w:p>
        </w:tc>
      </w:tr>
      <w:tr w:rsidR="00282184" w:rsidRPr="00B239A9" w14:paraId="7E7EE77E" w14:textId="77777777" w:rsidTr="00282184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200CEE7B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115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5FC086BB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236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5A64BADA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176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5ACE6E25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211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72565C15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234</w:t>
            </w:r>
          </w:p>
        </w:tc>
      </w:tr>
      <w:tr w:rsidR="00282184" w:rsidRPr="00B239A9" w14:paraId="489282B8" w14:textId="77777777" w:rsidTr="00282184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282184" w:rsidRPr="00B239A9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7FC6FB31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$1,540.0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78106BD4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$3,264.9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57857528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$3,265.9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49F3633D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$3,704.1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558B948A" w:rsidR="00282184" w:rsidRPr="001B00EC" w:rsidRDefault="00282184" w:rsidP="00282184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282184">
              <w:rPr>
                <w:rFonts w:ascii="Museo Sans 100" w:eastAsia="Times New Roman" w:hAnsi="Museo Sans 100" w:cs="Arial"/>
                <w:sz w:val="16"/>
                <w:szCs w:val="16"/>
              </w:rPr>
              <w:t>$3,918.0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1333D8B4" w:rsidR="00E8542E" w:rsidRDefault="00E8542E">
      <w:pPr>
        <w:rPr>
          <w:rFonts w:ascii="Museo Sans 100" w:eastAsia="Times New Roman" w:hAnsi="Museo Sans 100" w:cs="Calibri Light"/>
          <w:sz w:val="16"/>
          <w:szCs w:val="20"/>
        </w:rPr>
      </w:pPr>
      <w:r>
        <w:rPr>
          <w:rFonts w:ascii="Museo Sans 100" w:eastAsia="Times New Roman" w:hAnsi="Museo Sans 100" w:cs="Calibri Light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1FE32CB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4458A5" w:rsidRPr="009F485F" w14:paraId="726AC73B" w14:textId="77777777" w:rsidTr="009F485F">
        <w:trPr>
          <w:trHeight w:val="300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D527F6" w14:textId="797F44D6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CD2EBC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junio</w:t>
            </w: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9F485F" w14:paraId="504760FF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56A0B7D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8757BF" w:rsidRPr="009F485F" w14:paraId="52C47040" w14:textId="77777777" w:rsidTr="008757B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8757BF" w:rsidRPr="009F485F" w:rsidRDefault="008757BF" w:rsidP="008757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3C35DA94" w:rsidR="008757BF" w:rsidRPr="00D33B59" w:rsidRDefault="008757BF" w:rsidP="008757B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757BF">
              <w:rPr>
                <w:rFonts w:ascii="Museo Sans 100" w:hAnsi="Museo Sans 100"/>
                <w:sz w:val="16"/>
                <w:szCs w:val="16"/>
              </w:rPr>
              <w:t>$1,067,773.8</w:t>
            </w:r>
          </w:p>
        </w:tc>
      </w:tr>
      <w:tr w:rsidR="008757BF" w:rsidRPr="009F485F" w14:paraId="022F02F7" w14:textId="77777777" w:rsidTr="008757B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8757BF" w:rsidRPr="009F485F" w:rsidRDefault="008757BF" w:rsidP="008757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58330034" w:rsidR="008757BF" w:rsidRPr="00D33B59" w:rsidRDefault="008757BF" w:rsidP="008757B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757BF">
              <w:rPr>
                <w:rFonts w:ascii="Museo Sans 100" w:hAnsi="Museo Sans 100"/>
                <w:sz w:val="16"/>
                <w:szCs w:val="16"/>
              </w:rPr>
              <w:t>$389,155.9</w:t>
            </w:r>
          </w:p>
        </w:tc>
      </w:tr>
      <w:tr w:rsidR="008757BF" w:rsidRPr="009F485F" w14:paraId="650FD297" w14:textId="77777777" w:rsidTr="008757B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8757BF" w:rsidRPr="009F485F" w:rsidRDefault="008757BF" w:rsidP="008757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6B0554D7" w:rsidR="008757BF" w:rsidRPr="00D33B59" w:rsidRDefault="008757BF" w:rsidP="008757B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757BF">
              <w:rPr>
                <w:rFonts w:ascii="Museo Sans 100" w:hAnsi="Museo Sans 100"/>
                <w:sz w:val="16"/>
                <w:szCs w:val="16"/>
              </w:rPr>
              <w:t>$678,617.9</w:t>
            </w:r>
          </w:p>
        </w:tc>
      </w:tr>
      <w:tr w:rsidR="004458A5" w:rsidRPr="009F485F" w14:paraId="73ECAC2F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8757BF" w:rsidRPr="009F485F" w14:paraId="7B1EAFDE" w14:textId="77777777" w:rsidTr="008757B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8757BF" w:rsidRPr="009F485F" w:rsidRDefault="008757BF" w:rsidP="008757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27864FF7" w:rsidR="008757BF" w:rsidRPr="00D33B59" w:rsidRDefault="008757BF" w:rsidP="008757B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757BF">
              <w:rPr>
                <w:rFonts w:ascii="Museo Sans 100" w:hAnsi="Museo Sans 100"/>
                <w:sz w:val="16"/>
                <w:szCs w:val="16"/>
              </w:rPr>
              <w:t>$65,595.2</w:t>
            </w:r>
          </w:p>
        </w:tc>
      </w:tr>
      <w:tr w:rsidR="008757BF" w:rsidRPr="009F485F" w14:paraId="277935FA" w14:textId="77777777" w:rsidTr="008757B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8757BF" w:rsidRPr="009F485F" w:rsidRDefault="008757BF" w:rsidP="008757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7F9C5ED8" w:rsidR="008757BF" w:rsidRPr="00D33B59" w:rsidRDefault="008757BF" w:rsidP="008757B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757BF">
              <w:rPr>
                <w:rFonts w:ascii="Museo Sans 100" w:hAnsi="Museo Sans 100"/>
                <w:sz w:val="16"/>
                <w:szCs w:val="16"/>
              </w:rPr>
              <w:t>$34,864.8</w:t>
            </w:r>
          </w:p>
        </w:tc>
      </w:tr>
      <w:tr w:rsidR="008757BF" w:rsidRPr="009F485F" w14:paraId="55AFDBD6" w14:textId="77777777" w:rsidTr="008757B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8757BF" w:rsidRPr="009F485F" w:rsidRDefault="008757BF" w:rsidP="008757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7B687029" w:rsidR="008757BF" w:rsidRPr="00D33B59" w:rsidRDefault="008757BF" w:rsidP="008757BF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8757BF">
              <w:rPr>
                <w:rFonts w:ascii="Museo Sans 100" w:hAnsi="Museo Sans 100"/>
                <w:sz w:val="16"/>
                <w:szCs w:val="16"/>
              </w:rPr>
              <w:t>$30,730.3</w:t>
            </w:r>
          </w:p>
        </w:tc>
      </w:tr>
    </w:tbl>
    <w:p w14:paraId="47B94D80" w14:textId="77777777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07944F78" w:rsidR="002B575F" w:rsidRPr="00E0208B" w:rsidRDefault="008757BF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5FB96C09" wp14:editId="4644613A">
            <wp:extent cx="4487883" cy="2787981"/>
            <wp:effectExtent l="0" t="0" r="0" b="0"/>
            <wp:docPr id="31167841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365BFCD3" w:rsidR="00471BB4" w:rsidRPr="00E774C5" w:rsidRDefault="008757BF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01FEEE8B" wp14:editId="20A07163">
            <wp:extent cx="4240481" cy="2392137"/>
            <wp:effectExtent l="0" t="0" r="0" b="0"/>
            <wp:docPr id="128194530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C53C76C" w14:textId="761E172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00EC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184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82C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5F60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4A9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7BF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04FAC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15F9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0EF6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68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2EBC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3B59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5B31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2650"/>
    <w:rsid w:val="00D82D8A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62D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1EEE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542E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22A0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65328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13FD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JUNIO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668654686407828"/>
          <c:y val="0.2824292228529577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JUNIO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34-4013-850E-0C9481FBC3A8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34-4013-850E-0C9481FBC3A8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634-4013-850E-0C9481FBC3A8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634-4013-850E-0C9481FBC3A8}"/>
              </c:ext>
            </c:extLst>
          </c:dPt>
          <c:dLbls>
            <c:dLbl>
              <c:idx val="0"/>
              <c:layout>
                <c:manualLayout>
                  <c:x val="-9.3384787437640421E-2"/>
                  <c:y val="-0.18056208257746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34-4013-850E-0C9481FBC3A8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34-4013-850E-0C9481FBC3A8}"/>
                </c:ext>
              </c:extLst>
            </c:dLbl>
            <c:dLbl>
              <c:idx val="2"/>
              <c:layout>
                <c:manualLayout>
                  <c:x val="0.13866226013467808"/>
                  <c:y val="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34-4013-850E-0C9481FBC3A8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634-4013-850E-0C9481FBC3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1218</c:v>
                </c:pt>
                <c:pt idx="1">
                  <c:v>1239</c:v>
                </c:pt>
                <c:pt idx="2">
                  <c:v>728</c:v>
                </c:pt>
                <c:pt idx="3">
                  <c:v>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634-4013-850E-0C9481FBC3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22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JUNIO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JUNIO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FE-4F0C-AA29-FDE142EE3A8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FE-4F0C-AA29-FDE142EE3A8D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FE-4F0C-AA29-FDE142EE3A8D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FE-4F0C-AA29-FDE142EE3A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1765</c:v>
                </c:pt>
                <c:pt idx="1">
                  <c:v>1654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FE-4F0C-AA29-FDE142EE3A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0.42721</cdr:x>
      <cdr:y>0.473</cdr:y>
    </cdr:from>
    <cdr:to>
      <cdr:x>0.60308</cdr:x>
      <cdr:y>0.70749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17252" y="1230940"/>
          <a:ext cx="789284" cy="6102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3,419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4</Pages>
  <Words>1024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FSV</cp:lastModifiedBy>
  <cp:revision>415</cp:revision>
  <cp:lastPrinted>2020-10-28T16:23:00Z</cp:lastPrinted>
  <dcterms:created xsi:type="dcterms:W3CDTF">2020-06-09T06:03:00Z</dcterms:created>
  <dcterms:modified xsi:type="dcterms:W3CDTF">2024-07-26T21:22:00Z</dcterms:modified>
</cp:coreProperties>
</file>