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EAC8E" w14:textId="77777777" w:rsidR="008B3EBE" w:rsidRPr="00CD764D" w:rsidRDefault="008B3EBE" w:rsidP="008B3EBE">
      <w:pPr>
        <w:spacing w:line="360" w:lineRule="auto"/>
        <w:jc w:val="both"/>
        <w:rPr>
          <w:color w:val="000000"/>
          <w:lang w:val="es-SV"/>
        </w:rPr>
      </w:pPr>
      <w:r w:rsidRPr="00CD764D">
        <w:rPr>
          <w:b/>
          <w:bCs/>
          <w:lang w:val="es-SV"/>
        </w:rPr>
        <w:t>ACTA No. CV-19 /2024</w:t>
      </w:r>
      <w:r w:rsidRPr="00CD764D">
        <w:rPr>
          <w:lang w:val="es-SV"/>
        </w:rPr>
        <w:t xml:space="preserve">.  </w:t>
      </w:r>
      <w:r w:rsidRPr="00CD764D">
        <w:rPr>
          <w:sz w:val="22"/>
          <w:lang w:val="es-SV"/>
        </w:rPr>
        <w:t>E</w:t>
      </w:r>
      <w:r w:rsidRPr="00CD764D">
        <w:rPr>
          <w:lang w:val="es-SV"/>
        </w:rPr>
        <w:t>n la ciudad de San Salvador, a las once horas</w:t>
      </w:r>
      <w:r w:rsidRPr="00CD764D">
        <w:rPr>
          <w:b/>
          <w:bCs/>
          <w:lang w:val="es-SV"/>
        </w:rPr>
        <w:t xml:space="preserve"> </w:t>
      </w:r>
      <w:r w:rsidRPr="00CD764D">
        <w:rPr>
          <w:lang w:val="es-SV"/>
        </w:rPr>
        <w:t xml:space="preserve">del diecisiete de mayo 2024. Se realizó la reunión de los señores Miembros del Consejo de Vigilancia a la cual asistieron de manera presencial: la </w:t>
      </w:r>
      <w:r w:rsidRPr="00CD764D">
        <w:rPr>
          <w:color w:val="000000" w:themeColor="text1"/>
          <w:lang w:val="es-SV"/>
        </w:rPr>
        <w:t>Licenciada</w:t>
      </w:r>
      <w:r w:rsidRPr="00CD764D">
        <w:rPr>
          <w:b/>
          <w:bCs/>
          <w:color w:val="000000" w:themeColor="text1"/>
          <w:lang w:val="es-SV"/>
        </w:rPr>
        <w:t xml:space="preserve"> BERTHA ALICIA SANTACRUZ DE ESCOBAR,</w:t>
      </w:r>
      <w:r w:rsidRPr="00CD764D">
        <w:t xml:space="preserve"> nombrada por el Ministerio de Vivienda, quien ejerce el cargo de Presidenta</w:t>
      </w:r>
      <w:r w:rsidRPr="00CD764D">
        <w:rPr>
          <w:color w:val="000000" w:themeColor="text1"/>
        </w:rPr>
        <w:t xml:space="preserve">, </w:t>
      </w:r>
      <w:r w:rsidRPr="00CD764D">
        <w:rPr>
          <w:lang w:val="es-SV"/>
        </w:rPr>
        <w:t>según el artículo treinta  y nueve de la Ley y Reglamento Básico del FSV</w:t>
      </w:r>
      <w:r>
        <w:rPr>
          <w:lang w:val="es-SV"/>
        </w:rPr>
        <w:t xml:space="preserve">, </w:t>
      </w:r>
      <w:r w:rsidRPr="00CD764D">
        <w:rPr>
          <w:lang w:val="es-SV"/>
        </w:rPr>
        <w:t xml:space="preserve">en representación del </w:t>
      </w:r>
      <w:r w:rsidRPr="00CD764D">
        <w:rPr>
          <w:b/>
          <w:lang w:val="es-SV"/>
        </w:rPr>
        <w:t>SECTOR PÚBLICO</w:t>
      </w:r>
      <w:r w:rsidRPr="00CD764D">
        <w:rPr>
          <w:lang w:val="es-SV"/>
        </w:rPr>
        <w:t>;</w:t>
      </w:r>
      <w:r w:rsidRPr="00CD764D">
        <w:rPr>
          <w:b/>
          <w:lang w:val="es-SV"/>
        </w:rPr>
        <w:t xml:space="preserve"> </w:t>
      </w:r>
      <w:r w:rsidRPr="00CD764D">
        <w:rPr>
          <w:lang w:val="es-SV"/>
        </w:rPr>
        <w:t>l</w:t>
      </w:r>
      <w:r>
        <w:rPr>
          <w:lang w:val="es-SV"/>
        </w:rPr>
        <w:t>a</w:t>
      </w:r>
      <w:r w:rsidRPr="00CD764D">
        <w:rPr>
          <w:lang w:val="es-SV"/>
        </w:rPr>
        <w:t xml:space="preserve"> Licenciada </w:t>
      </w:r>
      <w:r w:rsidRPr="00CD764D">
        <w:rPr>
          <w:b/>
          <w:bCs/>
          <w:lang w:val="es-SV"/>
        </w:rPr>
        <w:t>ROSA MARÍA LARA URRUTIA</w:t>
      </w:r>
      <w:r w:rsidRPr="00CD764D">
        <w:rPr>
          <w:b/>
          <w:lang w:val="es-SV"/>
        </w:rPr>
        <w:t xml:space="preserve">, </w:t>
      </w:r>
      <w:r w:rsidRPr="00CD764D">
        <w:rPr>
          <w:lang w:val="es-SV"/>
        </w:rPr>
        <w:t xml:space="preserve">en representación del </w:t>
      </w:r>
      <w:r w:rsidRPr="00CD764D">
        <w:rPr>
          <w:b/>
          <w:lang w:val="es-SV"/>
        </w:rPr>
        <w:t>SECTOR PATRONAL</w:t>
      </w:r>
      <w:r w:rsidRPr="00CD764D">
        <w:rPr>
          <w:bCs/>
          <w:lang w:val="es-SV"/>
        </w:rPr>
        <w:t>;</w:t>
      </w:r>
      <w:r w:rsidRPr="00CD764D">
        <w:rPr>
          <w:lang w:val="es-SV"/>
        </w:rPr>
        <w:t xml:space="preserve"> el señor </w:t>
      </w:r>
      <w:r w:rsidRPr="00CD764D">
        <w:rPr>
          <w:b/>
          <w:bCs/>
          <w:lang w:val="es-SV"/>
        </w:rPr>
        <w:t xml:space="preserve">MANUEL ANTONIO GARCÍA MANCÍA, </w:t>
      </w:r>
      <w:r w:rsidRPr="00CD764D">
        <w:rPr>
          <w:lang w:val="es-SV"/>
        </w:rPr>
        <w:t xml:space="preserve">en representación del </w:t>
      </w:r>
      <w:r w:rsidRPr="00CD764D">
        <w:rPr>
          <w:b/>
          <w:lang w:val="es-SV"/>
        </w:rPr>
        <w:t>SECTOR LABORAL</w:t>
      </w:r>
      <w:r w:rsidRPr="00CD764D">
        <w:rPr>
          <w:bCs/>
          <w:lang w:val="es-SV"/>
        </w:rPr>
        <w:t xml:space="preserve">; </w:t>
      </w:r>
      <w:r w:rsidRPr="00CD764D">
        <w:rPr>
          <w:lang w:val="es-SV"/>
        </w:rPr>
        <w:t xml:space="preserve">y de manera sincrónica mediante la plataforma Microsoft Teams, Licenciada </w:t>
      </w:r>
      <w:r w:rsidRPr="00CD764D">
        <w:rPr>
          <w:b/>
          <w:bCs/>
          <w:lang w:val="es-SV"/>
        </w:rPr>
        <w:t>YASMINE ROXVENI CALDERÓN GONZÁLEZ</w:t>
      </w:r>
      <w:r w:rsidRPr="00CD764D">
        <w:rPr>
          <w:b/>
          <w:lang w:val="es-SV"/>
        </w:rPr>
        <w:t xml:space="preserve">, </w:t>
      </w:r>
      <w:r w:rsidRPr="00CD764D">
        <w:rPr>
          <w:lang w:val="es-SV"/>
        </w:rPr>
        <w:t xml:space="preserve">Secretaria; nombrada por el Ministerio de Trabajo y Previsión Social, en representación del </w:t>
      </w:r>
      <w:r w:rsidRPr="00CD764D">
        <w:rPr>
          <w:b/>
          <w:lang w:val="es-SV"/>
        </w:rPr>
        <w:t>SECTOR PÚBLICO</w:t>
      </w:r>
      <w:r w:rsidRPr="00CD764D">
        <w:rPr>
          <w:bCs/>
          <w:lang w:val="es-SV"/>
        </w:rPr>
        <w:t xml:space="preserve">; </w:t>
      </w:r>
      <w:r w:rsidRPr="00CD764D">
        <w:rPr>
          <w:lang w:val="es-SV"/>
        </w:rPr>
        <w:t xml:space="preserve">comprobada la asistencia del Consejo, la </w:t>
      </w:r>
      <w:r w:rsidRPr="00CD764D">
        <w:rPr>
          <w:color w:val="000000" w:themeColor="text1"/>
          <w:lang w:val="es-SV"/>
        </w:rPr>
        <w:t>Licenciada Bertha Alicia Santacruz de Escobar</w:t>
      </w:r>
      <w:r w:rsidRPr="00CD764D">
        <w:rPr>
          <w:lang w:val="es-SV"/>
        </w:rPr>
        <w:t>, Presidenta; declara abierta la sesión y somete a consideración de los demás Miembros la agenda siguiente:</w:t>
      </w:r>
      <w:r w:rsidRPr="00CD764D">
        <w:t xml:space="preserve">  </w:t>
      </w:r>
      <w:r w:rsidRPr="00CD764D">
        <w:rPr>
          <w:b/>
          <w:lang w:val="es-SV"/>
        </w:rPr>
        <w:t>I.</w:t>
      </w:r>
      <w:r w:rsidRPr="00CD764D">
        <w:rPr>
          <w:lang w:val="es-SV"/>
        </w:rPr>
        <w:t xml:space="preserve">  Aprobación de Agenda.  </w:t>
      </w:r>
      <w:r w:rsidRPr="00CD764D">
        <w:rPr>
          <w:b/>
          <w:lang w:val="es-SV"/>
        </w:rPr>
        <w:t>II.</w:t>
      </w:r>
      <w:r w:rsidRPr="00CD764D">
        <w:rPr>
          <w:lang w:val="es-SV"/>
        </w:rPr>
        <w:t xml:space="preserve"> Lectura y Aprobación del Acta Anterior No. CV-18/2024. </w:t>
      </w:r>
      <w:r w:rsidRPr="00CD764D">
        <w:rPr>
          <w:b/>
          <w:lang w:val="es-SV"/>
        </w:rPr>
        <w:t xml:space="preserve">III.  </w:t>
      </w:r>
      <w:r w:rsidRPr="00CD764D">
        <w:rPr>
          <w:lang w:val="es-SV"/>
        </w:rPr>
        <w:t>Análisis</w:t>
      </w:r>
      <w:r w:rsidRPr="00CD764D">
        <w:rPr>
          <w:b/>
          <w:lang w:val="es-SV"/>
        </w:rPr>
        <w:t xml:space="preserve"> </w:t>
      </w:r>
      <w:r w:rsidRPr="00CD764D">
        <w:rPr>
          <w:bCs/>
          <w:lang w:val="es-SV"/>
        </w:rPr>
        <w:t xml:space="preserve">Acta de Sesión Ordinaria de Junta Directiva Nº JD-076/2024 del 25 de abril del año 2024.  </w:t>
      </w:r>
      <w:r w:rsidRPr="00CD764D">
        <w:rPr>
          <w:b/>
          <w:bCs/>
          <w:lang w:val="es-SV"/>
        </w:rPr>
        <w:t xml:space="preserve">IV.  </w:t>
      </w:r>
      <w:r w:rsidRPr="00CD764D">
        <w:rPr>
          <w:lang w:val="es-SV"/>
        </w:rPr>
        <w:t>Análisis</w:t>
      </w:r>
      <w:r w:rsidRPr="00CD764D">
        <w:rPr>
          <w:b/>
          <w:lang w:val="es-SV"/>
        </w:rPr>
        <w:t xml:space="preserve"> </w:t>
      </w:r>
      <w:r w:rsidRPr="00CD764D">
        <w:rPr>
          <w:bCs/>
          <w:lang w:val="es-SV"/>
        </w:rPr>
        <w:t xml:space="preserve">Acta de Sesión Extraordinaria de Junta Directiva Nº JD-077/2024 del 26 de abril del año 2024. </w:t>
      </w:r>
      <w:r w:rsidRPr="00CD764D">
        <w:rPr>
          <w:b/>
          <w:bCs/>
          <w:lang w:val="es-SV"/>
        </w:rPr>
        <w:t xml:space="preserve">V.  </w:t>
      </w:r>
      <w:r w:rsidRPr="00CD764D">
        <w:rPr>
          <w:lang w:val="es-SV"/>
        </w:rPr>
        <w:t>Análisis</w:t>
      </w:r>
      <w:r w:rsidRPr="00CD764D">
        <w:rPr>
          <w:b/>
          <w:lang w:val="es-SV"/>
        </w:rPr>
        <w:t xml:space="preserve"> </w:t>
      </w:r>
      <w:r w:rsidRPr="00CD764D">
        <w:rPr>
          <w:bCs/>
          <w:lang w:val="es-SV"/>
        </w:rPr>
        <w:t xml:space="preserve">Acta de Sesión Extraordinaria de Junta Directiva Nº JD-078/2024 del 29 de abril del año 2024. </w:t>
      </w:r>
      <w:r w:rsidRPr="00CD764D">
        <w:rPr>
          <w:b/>
          <w:bCs/>
          <w:lang w:val="es-SV"/>
        </w:rPr>
        <w:t xml:space="preserve">VI.  </w:t>
      </w:r>
      <w:r w:rsidRPr="00CD764D">
        <w:rPr>
          <w:lang w:val="es-SV"/>
        </w:rPr>
        <w:t>Análisis</w:t>
      </w:r>
      <w:r w:rsidRPr="00CD764D">
        <w:rPr>
          <w:b/>
          <w:lang w:val="es-SV"/>
        </w:rPr>
        <w:t xml:space="preserve"> </w:t>
      </w:r>
      <w:r w:rsidRPr="00CD764D">
        <w:rPr>
          <w:bCs/>
          <w:lang w:val="es-SV"/>
        </w:rPr>
        <w:t xml:space="preserve">Acta de Sesión Extraordinaria de Junta Directiva Nº JD-079/2024 del 30 de abril del año 2024. </w:t>
      </w:r>
      <w:r w:rsidRPr="00CD764D">
        <w:rPr>
          <w:b/>
          <w:lang w:val="es-SV"/>
        </w:rPr>
        <w:t xml:space="preserve">VII. </w:t>
      </w:r>
      <w:r w:rsidRPr="00CD764D">
        <w:rPr>
          <w:lang w:val="es-SV"/>
        </w:rPr>
        <w:t>Análisis</w:t>
      </w:r>
      <w:r w:rsidRPr="00CD764D">
        <w:rPr>
          <w:b/>
          <w:lang w:val="es-SV"/>
        </w:rPr>
        <w:t xml:space="preserve"> </w:t>
      </w:r>
      <w:r w:rsidRPr="00CD764D">
        <w:rPr>
          <w:bCs/>
          <w:lang w:val="es-SV"/>
        </w:rPr>
        <w:t xml:space="preserve">Acta de Sesión Extraordinaria de Junta Directiva Nº JD-080/2024 del 02 de mayo del año 2024. </w:t>
      </w:r>
      <w:r w:rsidRPr="00CD764D">
        <w:rPr>
          <w:b/>
          <w:lang w:val="es-SV"/>
        </w:rPr>
        <w:t>VIII.</w:t>
      </w:r>
      <w:r w:rsidRPr="00CD764D">
        <w:rPr>
          <w:bCs/>
          <w:lang w:val="es-SV"/>
        </w:rPr>
        <w:t xml:space="preserve"> </w:t>
      </w:r>
      <w:r w:rsidRPr="00CD764D">
        <w:rPr>
          <w:lang w:val="es-SV"/>
        </w:rPr>
        <w:t>Análisis</w:t>
      </w:r>
      <w:r w:rsidRPr="00CD764D">
        <w:rPr>
          <w:b/>
          <w:lang w:val="es-SV"/>
        </w:rPr>
        <w:t xml:space="preserve"> </w:t>
      </w:r>
      <w:r w:rsidRPr="00CD764D">
        <w:rPr>
          <w:bCs/>
          <w:lang w:val="es-SV"/>
        </w:rPr>
        <w:t xml:space="preserve">Acta de Sesión Extraordinaria de Junta Directiva Nº JD-081/2024 del 03 de mayo del año 2024.  </w:t>
      </w:r>
      <w:r w:rsidRPr="00CD764D">
        <w:rPr>
          <w:b/>
          <w:lang w:val="es-SV"/>
        </w:rPr>
        <w:t>IX.</w:t>
      </w:r>
      <w:r w:rsidRPr="00CD764D">
        <w:rPr>
          <w:bCs/>
          <w:lang w:val="es-SV"/>
        </w:rPr>
        <w:t xml:space="preserve">  </w:t>
      </w:r>
      <w:r w:rsidRPr="00CD764D">
        <w:rPr>
          <w:lang w:val="es-SV"/>
        </w:rPr>
        <w:t>Análisis</w:t>
      </w:r>
      <w:r w:rsidRPr="00CD764D">
        <w:rPr>
          <w:b/>
          <w:lang w:val="es-SV"/>
        </w:rPr>
        <w:t xml:space="preserve"> </w:t>
      </w:r>
      <w:r w:rsidRPr="00CD764D">
        <w:rPr>
          <w:bCs/>
          <w:lang w:val="es-SV"/>
        </w:rPr>
        <w:t xml:space="preserve">Acta de Sesión Extraordinaria de Junta Directiva Nº JD-082/2024 del 06 de mayo del año 2024. </w:t>
      </w:r>
      <w:r w:rsidRPr="00CD764D">
        <w:rPr>
          <w:b/>
          <w:lang w:val="es-SV"/>
        </w:rPr>
        <w:t>X.</w:t>
      </w:r>
      <w:r w:rsidRPr="00CD764D">
        <w:rPr>
          <w:lang w:val="es-SV"/>
        </w:rPr>
        <w:t xml:space="preserve"> Análisis</w:t>
      </w:r>
      <w:r w:rsidRPr="00CD764D">
        <w:rPr>
          <w:b/>
          <w:lang w:val="es-SV"/>
        </w:rPr>
        <w:t xml:space="preserve"> </w:t>
      </w:r>
      <w:r w:rsidRPr="00CD764D">
        <w:rPr>
          <w:bCs/>
          <w:lang w:val="es-SV"/>
        </w:rPr>
        <w:t xml:space="preserve">Acta de Sesión Extraordinaria de Junta Directiva Nº JD-083/2024 del 07 de mayo del año 2024. </w:t>
      </w:r>
      <w:r w:rsidRPr="00CD764D">
        <w:rPr>
          <w:lang w:val="es-SV"/>
        </w:rPr>
        <w:t xml:space="preserve"> </w:t>
      </w:r>
      <w:r w:rsidRPr="00CD764D">
        <w:rPr>
          <w:b/>
          <w:bCs/>
          <w:lang w:val="es-SV"/>
        </w:rPr>
        <w:t>XI.</w:t>
      </w:r>
      <w:r w:rsidRPr="00CD764D">
        <w:rPr>
          <w:lang w:val="es-SV"/>
        </w:rPr>
        <w:t xml:space="preserve"> Análisis</w:t>
      </w:r>
      <w:r w:rsidRPr="00CD764D">
        <w:rPr>
          <w:b/>
          <w:lang w:val="es-SV"/>
        </w:rPr>
        <w:t xml:space="preserve"> </w:t>
      </w:r>
      <w:r w:rsidRPr="00CD764D">
        <w:rPr>
          <w:bCs/>
          <w:lang w:val="es-SV"/>
        </w:rPr>
        <w:t xml:space="preserve">Acta de Sesión Extraordinaria de Junta Directiva Nº JD-084/2024 del 08 de mayo del año 2024. </w:t>
      </w:r>
      <w:r w:rsidRPr="00CD764D">
        <w:rPr>
          <w:b/>
          <w:lang w:val="es-SV"/>
        </w:rPr>
        <w:t>XII.</w:t>
      </w:r>
      <w:r w:rsidRPr="00CD764D">
        <w:rPr>
          <w:bCs/>
          <w:lang w:val="es-SV"/>
        </w:rPr>
        <w:t xml:space="preserve"> Correspondencia Recibida. </w:t>
      </w:r>
      <w:r w:rsidRPr="00CD764D">
        <w:rPr>
          <w:b/>
          <w:lang w:val="es-SV"/>
        </w:rPr>
        <w:t>XIII</w:t>
      </w:r>
      <w:r w:rsidRPr="00CD764D">
        <w:rPr>
          <w:lang w:val="es-SV"/>
        </w:rPr>
        <w:t xml:space="preserve"> Acuerdos de Resolución sobre Información Reservada de esta Sesión</w:t>
      </w:r>
      <w:r w:rsidRPr="00CD764D">
        <w:rPr>
          <w:bCs/>
          <w:lang w:val="es-SV"/>
        </w:rPr>
        <w:t>.</w:t>
      </w:r>
      <w:r>
        <w:rPr>
          <w:bCs/>
          <w:lang w:val="es-SV"/>
        </w:rPr>
        <w:t xml:space="preserve"> </w:t>
      </w:r>
      <w:r w:rsidRPr="00CD764D">
        <w:rPr>
          <w:b/>
          <w:lang w:val="es-SV"/>
        </w:rPr>
        <w:t>XIV</w:t>
      </w:r>
      <w:r w:rsidRPr="00CD764D">
        <w:rPr>
          <w:b/>
          <w:bCs/>
          <w:lang w:val="es-SV"/>
        </w:rPr>
        <w:t>.</w:t>
      </w:r>
      <w:r>
        <w:rPr>
          <w:b/>
          <w:bCs/>
          <w:lang w:val="es-SV"/>
        </w:rPr>
        <w:t xml:space="preserve"> </w:t>
      </w:r>
      <w:r w:rsidRPr="00CD764D">
        <w:rPr>
          <w:lang w:val="es-SV"/>
        </w:rPr>
        <w:t xml:space="preserve">Varios. </w:t>
      </w:r>
      <w:r w:rsidRPr="00CD764D">
        <w:rPr>
          <w:b/>
          <w:lang w:val="es-SV"/>
        </w:rPr>
        <w:t>DESARROLLO</w:t>
      </w:r>
      <w:r w:rsidRPr="00CD764D">
        <w:rPr>
          <w:lang w:val="es-SV"/>
        </w:rPr>
        <w:t xml:space="preserve">: </w:t>
      </w:r>
      <w:r w:rsidRPr="00CD764D">
        <w:rPr>
          <w:b/>
          <w:lang w:val="es-SV"/>
        </w:rPr>
        <w:t xml:space="preserve">I. APROBACIÓN DE AGENDA. </w:t>
      </w:r>
      <w:r w:rsidRPr="00CD764D">
        <w:rPr>
          <w:lang w:val="es-SV"/>
        </w:rPr>
        <w:t xml:space="preserve"> La agenda fue aprobada tal como aparece redactada.  </w:t>
      </w:r>
      <w:r w:rsidRPr="00CD764D">
        <w:rPr>
          <w:b/>
          <w:lang w:val="es-SV"/>
        </w:rPr>
        <w:t>II. LECTURA Y APROBACIÓN DEL ACTA ANTERIOR.</w:t>
      </w:r>
      <w:r w:rsidRPr="00CD764D">
        <w:rPr>
          <w:lang w:val="es-SV"/>
        </w:rPr>
        <w:t xml:space="preserve">  Se dio lectura al Acta CV-18/2024, de fecha nueve de mayo del año 2024, la cual fue aprobada.  </w:t>
      </w:r>
      <w:r w:rsidRPr="00CD764D">
        <w:rPr>
          <w:b/>
          <w:lang w:val="es-SV"/>
        </w:rPr>
        <w:t xml:space="preserve">III. ANÁLISIS </w:t>
      </w:r>
      <w:r w:rsidRPr="00CD764D">
        <w:rPr>
          <w:b/>
          <w:bCs/>
          <w:lang w:val="es-SV"/>
        </w:rPr>
        <w:t xml:space="preserve">ACTA DE SESIÓN ORDINARIA DE JUNTA DIRECTIVA Nº JD-076/2024 DEL 25 DE ABRIL DEL AÑO 2024. </w:t>
      </w:r>
      <w:r w:rsidRPr="00CD764D">
        <w:rPr>
          <w:color w:val="000000"/>
          <w:lang w:val="es-SV"/>
        </w:rPr>
        <w:t xml:space="preserve">Se recibió el acta en mención con sus respectivos anexos, y consta </w:t>
      </w:r>
      <w:r w:rsidRPr="00CD764D">
        <w:rPr>
          <w:color w:val="000000"/>
          <w:lang w:val="es-SV"/>
        </w:rPr>
        <w:lastRenderedPageBreak/>
        <w:t xml:space="preserve">de la agenda siguiente: </w:t>
      </w:r>
      <w:r w:rsidRPr="00CD764D">
        <w:rPr>
          <w:b/>
          <w:color w:val="000000"/>
          <w:lang w:val="es-SV"/>
        </w:rPr>
        <w:t xml:space="preserve">I. </w:t>
      </w:r>
      <w:r w:rsidRPr="00CD764D">
        <w:rPr>
          <w:bCs/>
          <w:color w:val="000000"/>
          <w:lang w:val="es-SV"/>
        </w:rPr>
        <w:t>Aprobación de Agenda;</w:t>
      </w:r>
      <w:r w:rsidRPr="00CD764D">
        <w:rPr>
          <w:b/>
          <w:color w:val="000000"/>
          <w:lang w:val="es-SV"/>
        </w:rPr>
        <w:t xml:space="preserve"> II.</w:t>
      </w:r>
      <w:r w:rsidRPr="00CD764D">
        <w:rPr>
          <w:color w:val="000000"/>
          <w:lang w:val="es-SV"/>
        </w:rPr>
        <w:t xml:space="preserve"> Aprobación de Acta Anterior; </w:t>
      </w:r>
      <w:r w:rsidRPr="00CD764D">
        <w:rPr>
          <w:b/>
          <w:color w:val="000000"/>
          <w:lang w:val="es-SV"/>
        </w:rPr>
        <w:t xml:space="preserve">III.  </w:t>
      </w:r>
      <w:r w:rsidRPr="00CD764D">
        <w:rPr>
          <w:bCs/>
          <w:color w:val="000000"/>
          <w:lang w:val="es-SV"/>
        </w:rPr>
        <w:t>Resolución de Créditos</w:t>
      </w:r>
      <w:r w:rsidRPr="00CD764D">
        <w:rPr>
          <w:color w:val="000000"/>
          <w:lang w:val="es-SV"/>
        </w:rPr>
        <w:t xml:space="preserve">; </w:t>
      </w:r>
      <w:r w:rsidRPr="00CD764D">
        <w:rPr>
          <w:b/>
          <w:bCs/>
          <w:color w:val="000000"/>
          <w:lang w:val="es-SV"/>
        </w:rPr>
        <w:t xml:space="preserve">IV. </w:t>
      </w:r>
      <w:r w:rsidRPr="00CD764D">
        <w:rPr>
          <w:color w:val="000000"/>
          <w:lang w:val="es-SV"/>
        </w:rPr>
        <w:t xml:space="preserve">Aprobación de Préstamos Personales; </w:t>
      </w:r>
      <w:r w:rsidRPr="00CD764D">
        <w:rPr>
          <w:b/>
          <w:bCs/>
          <w:color w:val="000000"/>
          <w:lang w:val="es-SV"/>
        </w:rPr>
        <w:t>V.</w:t>
      </w:r>
      <w:r w:rsidRPr="00CD764D">
        <w:rPr>
          <w:color w:val="000000"/>
          <w:lang w:val="es-SV"/>
        </w:rPr>
        <w:t xml:space="preserve"> Informe de Estados Financieros a Marzo 2024 – Marzo 2023; </w:t>
      </w:r>
      <w:r w:rsidRPr="00CD764D">
        <w:rPr>
          <w:b/>
          <w:bCs/>
          <w:color w:val="000000"/>
          <w:lang w:val="es-SV"/>
        </w:rPr>
        <w:t xml:space="preserve">VI. </w:t>
      </w:r>
      <w:r w:rsidRPr="00CD764D">
        <w:rPr>
          <w:color w:val="000000"/>
          <w:lang w:val="es-SV"/>
        </w:rPr>
        <w:t xml:space="preserve">Informes de las Sociedades Clasificadoras de Riesgo, con Cifras al 31 de Diciembre 2023; </w:t>
      </w:r>
      <w:r w:rsidRPr="00CD764D">
        <w:rPr>
          <w:b/>
          <w:bCs/>
          <w:color w:val="000000"/>
          <w:lang w:val="es-SV"/>
        </w:rPr>
        <w:t xml:space="preserve">VII. </w:t>
      </w:r>
      <w:r w:rsidRPr="00CD764D">
        <w:rPr>
          <w:color w:val="000000"/>
          <w:lang w:val="es-SV"/>
        </w:rPr>
        <w:t>Autorización de</w:t>
      </w:r>
      <w:r w:rsidRPr="00CD764D">
        <w:rPr>
          <w:b/>
          <w:bCs/>
          <w:color w:val="000000"/>
          <w:lang w:val="es-SV"/>
        </w:rPr>
        <w:t xml:space="preserve"> </w:t>
      </w:r>
      <w:r w:rsidRPr="00CD764D">
        <w:rPr>
          <w:color w:val="000000"/>
          <w:lang w:val="es-SV"/>
        </w:rPr>
        <w:t xml:space="preserve">Precios de Venta de Activos Extraordinarios; </w:t>
      </w:r>
      <w:r w:rsidRPr="00CD764D">
        <w:rPr>
          <w:b/>
          <w:bCs/>
          <w:color w:val="000000"/>
          <w:lang w:val="es-SV"/>
        </w:rPr>
        <w:t xml:space="preserve">VIII. </w:t>
      </w:r>
      <w:r w:rsidRPr="00CD764D">
        <w:rPr>
          <w:color w:val="000000"/>
          <w:lang w:val="es-SV"/>
        </w:rPr>
        <w:t xml:space="preserve">Solicitud de Descargo de Bienes Institucionales en Desuso; </w:t>
      </w:r>
      <w:r w:rsidRPr="00CD764D">
        <w:rPr>
          <w:b/>
          <w:bCs/>
          <w:color w:val="000000"/>
          <w:lang w:val="es-SV"/>
        </w:rPr>
        <w:t>IX.</w:t>
      </w:r>
      <w:r w:rsidRPr="00CD764D">
        <w:rPr>
          <w:color w:val="000000"/>
          <w:lang w:val="es-SV"/>
        </w:rPr>
        <w:t xml:space="preserve"> Suministro e Instalación de Planta Fotovoltaica en Oficinas Centrales del FSV</w:t>
      </w:r>
      <w:r w:rsidRPr="00CD764D">
        <w:rPr>
          <w:bCs/>
          <w:color w:val="000000"/>
          <w:lang w:val="es-SV"/>
        </w:rPr>
        <w:t>;</w:t>
      </w:r>
      <w:r w:rsidRPr="00CD764D">
        <w:rPr>
          <w:b/>
          <w:color w:val="000000"/>
          <w:lang w:val="es-SV"/>
        </w:rPr>
        <w:t xml:space="preserve"> X. </w:t>
      </w:r>
      <w:r w:rsidRPr="00CD764D">
        <w:rPr>
          <w:bCs/>
          <w:color w:val="000000"/>
          <w:lang w:val="es-SV"/>
        </w:rPr>
        <w:t>Informe de Seguimiento y Evaluación del Plan Anual Operativo 2024, Enero-Marzo 2024;</w:t>
      </w:r>
      <w:r w:rsidRPr="00CD764D">
        <w:rPr>
          <w:b/>
          <w:color w:val="000000"/>
          <w:lang w:val="es-SV"/>
        </w:rPr>
        <w:t xml:space="preserve"> XI</w:t>
      </w:r>
      <w:r w:rsidRPr="00CD764D">
        <w:rPr>
          <w:bCs/>
          <w:color w:val="000000"/>
          <w:lang w:val="es-SV"/>
        </w:rPr>
        <w:t xml:space="preserve">. Autorización de Delegación por Parte del Presidente y Director Ejecutivo a Favor del Gerente General en los Casos de Certificaciones Otorgadas en Juicios Ejecutivos; </w:t>
      </w:r>
      <w:r w:rsidRPr="00CD764D">
        <w:rPr>
          <w:b/>
          <w:color w:val="000000"/>
          <w:lang w:val="es-SV"/>
        </w:rPr>
        <w:t>XII.</w:t>
      </w:r>
      <w:r w:rsidRPr="00CD764D">
        <w:rPr>
          <w:bCs/>
          <w:color w:val="000000"/>
          <w:lang w:val="es-SV"/>
        </w:rPr>
        <w:t xml:space="preserve"> </w:t>
      </w:r>
      <w:r w:rsidRPr="00CD764D">
        <w:rPr>
          <w:b/>
          <w:color w:val="000000"/>
          <w:lang w:val="es-SV"/>
        </w:rPr>
        <w:t xml:space="preserve"> </w:t>
      </w:r>
      <w:r w:rsidRPr="00CD764D">
        <w:rPr>
          <w:bCs/>
          <w:color w:val="000000"/>
          <w:lang w:val="es-SV"/>
        </w:rPr>
        <w:t xml:space="preserve"> Informe de Proceso Penal Promovido Contra Mónica Leonor Hernández Calderón, Acciones y Solicitud de Otorgamiento de Poder Especial para Querellar; </w:t>
      </w:r>
      <w:r w:rsidRPr="00CD764D">
        <w:rPr>
          <w:b/>
          <w:color w:val="000000"/>
          <w:lang w:val="es-SV"/>
        </w:rPr>
        <w:t>XIII.</w:t>
      </w:r>
      <w:r w:rsidRPr="00CD764D">
        <w:rPr>
          <w:bCs/>
          <w:color w:val="000000"/>
          <w:lang w:val="es-SV"/>
        </w:rPr>
        <w:t xml:space="preserve"> Acuerdo de Resolución sobre Información Reservada de esta Sesión.</w:t>
      </w:r>
      <w:r w:rsidRPr="00CD764D">
        <w:rPr>
          <w:color w:val="000000"/>
          <w:lang w:val="es-SV"/>
        </w:rPr>
        <w:t xml:space="preserve">  Después de haber leído y analizado el contenido del acta este Consejo se da por recibido e informado</w:t>
      </w:r>
      <w:r w:rsidRPr="00CD764D">
        <w:rPr>
          <w:bCs/>
          <w:lang w:val="es-SV"/>
        </w:rPr>
        <w:t xml:space="preserve"> y con relación a los puntos siguientes: </w:t>
      </w:r>
      <w:r w:rsidRPr="00CD764D">
        <w:rPr>
          <w:b/>
          <w:bCs/>
          <w:lang w:val="es-SV"/>
        </w:rPr>
        <w:t>Punto III</w:t>
      </w:r>
      <w:r w:rsidRPr="00CD764D">
        <w:rPr>
          <w:b/>
          <w:color w:val="000000"/>
          <w:lang w:val="es-SV"/>
        </w:rPr>
        <w:t xml:space="preserve">.  </w:t>
      </w:r>
      <w:r w:rsidRPr="00CD764D">
        <w:rPr>
          <w:color w:val="000000"/>
          <w:lang w:val="es-SV"/>
        </w:rPr>
        <w:t>Resolución de Créditos. Después de haber leído y analizado el contenido del acta, este Consejo se da</w:t>
      </w:r>
      <w:r w:rsidRPr="00CD764D">
        <w:rPr>
          <w:bCs/>
          <w:lang w:val="es-SV"/>
        </w:rPr>
        <w:t xml:space="preserve"> por recibido e informado </w:t>
      </w:r>
      <w:r w:rsidRPr="00CD764D">
        <w:rPr>
          <w:b/>
          <w:lang w:val="es-SV"/>
        </w:rPr>
        <w:t xml:space="preserve">de 23 </w:t>
      </w:r>
      <w:r w:rsidRPr="00CD764D">
        <w:rPr>
          <w:rFonts w:eastAsia="Arial"/>
          <w:b/>
        </w:rPr>
        <w:t>solicitudes de crédito por un monto de $700,742.35</w:t>
      </w:r>
      <w:r w:rsidRPr="00CD764D">
        <w:rPr>
          <w:b/>
          <w:lang w:val="es-SV"/>
        </w:rPr>
        <w:t xml:space="preserve"> </w:t>
      </w:r>
      <w:r w:rsidRPr="00CD764D">
        <w:rPr>
          <w:b/>
          <w:color w:val="000000"/>
          <w:lang w:val="es-SV"/>
        </w:rPr>
        <w:t xml:space="preserve">no teniendo ninguna observación que hacer al respecto al contenido del acta antes relacionada.  </w:t>
      </w:r>
      <w:r w:rsidRPr="00CD764D">
        <w:rPr>
          <w:b/>
          <w:bCs/>
          <w:lang w:val="es-SV"/>
        </w:rPr>
        <w:t>Punto I</w:t>
      </w:r>
      <w:r w:rsidRPr="00CD764D">
        <w:rPr>
          <w:b/>
          <w:color w:val="000000"/>
          <w:lang w:val="es-SV"/>
        </w:rPr>
        <w:t>V.</w:t>
      </w:r>
      <w:r w:rsidRPr="00CD764D">
        <w:rPr>
          <w:b/>
          <w:bCs/>
          <w:color w:val="000000"/>
          <w:lang w:val="es-SV"/>
        </w:rPr>
        <w:t xml:space="preserve"> </w:t>
      </w:r>
      <w:r w:rsidRPr="00CD764D">
        <w:rPr>
          <w:color w:val="000000"/>
          <w:lang w:val="es-SV"/>
        </w:rPr>
        <w:t xml:space="preserve"> Aprobación de Préstamos Personales,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EL CONSEJO POR UNANIMIDAD SE DA POR ENTERADO.</w:t>
      </w:r>
      <w:r w:rsidRPr="00CD764D">
        <w:rPr>
          <w:b/>
          <w:bCs/>
          <w:color w:val="000000"/>
          <w:lang w:val="es-SV"/>
        </w:rPr>
        <w:t xml:space="preserve"> </w:t>
      </w:r>
      <w:r>
        <w:rPr>
          <w:b/>
          <w:bCs/>
          <w:color w:val="000000"/>
          <w:lang w:val="es-SV"/>
        </w:rPr>
        <w:t xml:space="preserve">Punto </w:t>
      </w:r>
      <w:r w:rsidRPr="00CD764D">
        <w:rPr>
          <w:b/>
          <w:bCs/>
          <w:color w:val="000000"/>
          <w:lang w:val="es-SV"/>
        </w:rPr>
        <w:t xml:space="preserve">V. </w:t>
      </w:r>
      <w:r w:rsidRPr="00CD764D">
        <w:rPr>
          <w:color w:val="000000"/>
          <w:lang w:val="es-SV"/>
        </w:rPr>
        <w:t>Informe de</w:t>
      </w:r>
      <w:r w:rsidRPr="00CD764D">
        <w:rPr>
          <w:b/>
          <w:bCs/>
          <w:color w:val="000000"/>
          <w:lang w:val="es-SV"/>
        </w:rPr>
        <w:t xml:space="preserve"> </w:t>
      </w:r>
      <w:r w:rsidRPr="00CD764D">
        <w:rPr>
          <w:color w:val="000000"/>
          <w:lang w:val="es-SV"/>
        </w:rPr>
        <w:t xml:space="preserve">Estados Financieros a Marzo 2024 – Marzo 2023; </w:t>
      </w:r>
      <w:r w:rsidRPr="005F0C47">
        <w:rPr>
          <w:b/>
          <w:bCs/>
          <w:color w:val="000000"/>
          <w:lang w:val="es-SV"/>
        </w:rPr>
        <w:t>Punto</w:t>
      </w:r>
      <w:r>
        <w:rPr>
          <w:color w:val="000000"/>
          <w:lang w:val="es-SV"/>
        </w:rPr>
        <w:t xml:space="preserve"> </w:t>
      </w:r>
      <w:r w:rsidRPr="00CD764D">
        <w:rPr>
          <w:b/>
          <w:bCs/>
          <w:color w:val="000000"/>
          <w:lang w:val="es-SV"/>
        </w:rPr>
        <w:t xml:space="preserve">VI. </w:t>
      </w:r>
      <w:r w:rsidRPr="00CD764D">
        <w:rPr>
          <w:color w:val="000000"/>
          <w:lang w:val="es-SV"/>
        </w:rPr>
        <w:t>Informes de las Sociedades Clasificadoras de Riesgo, con Cifras al 31 de Diciembre 2023</w:t>
      </w:r>
      <w:r w:rsidRPr="00CD764D">
        <w:rPr>
          <w:bCs/>
          <w:color w:val="000000"/>
          <w:lang w:val="es-SV"/>
        </w:rPr>
        <w:t>,</w:t>
      </w:r>
      <w:r w:rsidRPr="00CD764D">
        <w:rPr>
          <w:b/>
          <w:color w:val="000000"/>
          <w:lang w:val="es-SV"/>
        </w:rPr>
        <w:t xml:space="preserve">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EL CONSEJO POR UNANIMIDAD SE DA POR ENTERADO.</w:t>
      </w:r>
      <w:r w:rsidRPr="00CD764D">
        <w:rPr>
          <w:b/>
          <w:bCs/>
          <w:color w:val="000000"/>
          <w:lang w:val="es-SV"/>
        </w:rPr>
        <w:t xml:space="preserve"> Punto VII. </w:t>
      </w:r>
      <w:r w:rsidRPr="00CD764D">
        <w:rPr>
          <w:color w:val="000000"/>
          <w:lang w:val="es-SV"/>
        </w:rPr>
        <w:t>Autorización de Precios de Venta de Activos Extraordinarios,</w:t>
      </w:r>
      <w:r w:rsidRPr="00CD764D">
        <w:rPr>
          <w:b/>
          <w:bCs/>
          <w:color w:val="000000"/>
          <w:lang w:val="es-SV"/>
        </w:rPr>
        <w:t xml:space="preserve">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w:t>
      </w:r>
      <w:r w:rsidRPr="00CD764D">
        <w:rPr>
          <w:color w:val="000000"/>
          <w:lang w:val="es-SV"/>
        </w:rPr>
        <w:t xml:space="preserve"> </w:t>
      </w:r>
      <w:r w:rsidRPr="00CD764D">
        <w:rPr>
          <w:b/>
          <w:bCs/>
          <w:color w:val="000000"/>
          <w:lang w:val="es-SV"/>
        </w:rPr>
        <w:t>Punto</w:t>
      </w:r>
      <w:r w:rsidRPr="00CD764D">
        <w:rPr>
          <w:color w:val="000000"/>
          <w:lang w:val="es-SV"/>
        </w:rPr>
        <w:t xml:space="preserve"> </w:t>
      </w:r>
      <w:r w:rsidRPr="00CD764D">
        <w:rPr>
          <w:b/>
          <w:color w:val="000000"/>
          <w:lang w:val="es-SV"/>
        </w:rPr>
        <w:t>VIII</w:t>
      </w:r>
      <w:r w:rsidRPr="00CD764D">
        <w:rPr>
          <w:b/>
          <w:bCs/>
          <w:color w:val="000000"/>
          <w:lang w:val="es-SV"/>
        </w:rPr>
        <w:t xml:space="preserve">. </w:t>
      </w:r>
      <w:r w:rsidRPr="00CD764D">
        <w:rPr>
          <w:color w:val="000000"/>
          <w:lang w:val="es-SV"/>
        </w:rPr>
        <w:t xml:space="preserve">Solicitud de Descargo de Bienes Institucionales en Desuso,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EL CONSEJO POR UNANIMIDAD SE DA POR ENTERADO.</w:t>
      </w:r>
      <w:r w:rsidRPr="00CD764D">
        <w:rPr>
          <w:color w:val="000000"/>
          <w:lang w:val="es-SV"/>
        </w:rPr>
        <w:t xml:space="preserve">  </w:t>
      </w:r>
      <w:r w:rsidRPr="00CD764D">
        <w:rPr>
          <w:b/>
          <w:bCs/>
          <w:color w:val="000000"/>
          <w:lang w:val="es-SV"/>
        </w:rPr>
        <w:t xml:space="preserve">Punto IX. </w:t>
      </w:r>
      <w:r w:rsidRPr="00CD764D">
        <w:rPr>
          <w:color w:val="000000"/>
          <w:lang w:val="es-SV"/>
        </w:rPr>
        <w:t xml:space="preserve">Suministro e </w:t>
      </w:r>
      <w:r w:rsidRPr="00CD764D">
        <w:rPr>
          <w:color w:val="000000"/>
          <w:lang w:val="es-SV"/>
        </w:rPr>
        <w:lastRenderedPageBreak/>
        <w:t>Instalación de Planta Fotovoltaica en Oficinas Centrales del FSV</w:t>
      </w:r>
      <w:r w:rsidRPr="00CD764D">
        <w:rPr>
          <w:bCs/>
          <w:color w:val="000000"/>
          <w:lang w:val="es-SV"/>
        </w:rPr>
        <w:t xml:space="preserve">, 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w:t>
      </w:r>
      <w:r>
        <w:rPr>
          <w:b/>
          <w:color w:val="000000"/>
          <w:lang w:val="es-SV"/>
        </w:rPr>
        <w:t xml:space="preserve">Punto </w:t>
      </w:r>
      <w:r w:rsidRPr="00CD764D">
        <w:rPr>
          <w:b/>
          <w:color w:val="000000"/>
          <w:lang w:val="es-SV"/>
        </w:rPr>
        <w:t xml:space="preserve">X. </w:t>
      </w:r>
      <w:r w:rsidRPr="00CD764D">
        <w:rPr>
          <w:bCs/>
          <w:color w:val="000000"/>
          <w:lang w:val="es-SV"/>
        </w:rPr>
        <w:t>Informe de Seguimiento y Evaluación del Plan Anual Operativo 2024, Enero-Marzo 2024</w:t>
      </w:r>
      <w:r w:rsidRPr="00CD764D">
        <w:rPr>
          <w:color w:val="000000"/>
          <w:lang w:val="es-SV"/>
        </w:rPr>
        <w:t>,</w:t>
      </w:r>
      <w:r w:rsidRPr="00CD764D">
        <w:rPr>
          <w:b/>
          <w:bCs/>
          <w:color w:val="000000"/>
          <w:lang w:val="es-SV"/>
        </w:rPr>
        <w:t xml:space="preserve">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Punto XI. </w:t>
      </w:r>
      <w:r w:rsidRPr="00CD764D">
        <w:rPr>
          <w:bCs/>
          <w:color w:val="000000"/>
          <w:lang w:val="es-SV"/>
        </w:rPr>
        <w:t>Autorización de Delegación por Parte del Presidente y Director Ejecutivo, a Favor del Gerente General en los Casos de Certificaciones Otorgadas en Juicios Ejecutivos</w:t>
      </w:r>
      <w:r w:rsidRPr="00CD764D">
        <w:rPr>
          <w:color w:val="000000"/>
          <w:lang w:val="es-SV"/>
        </w:rPr>
        <w:t>,</w:t>
      </w:r>
      <w:r w:rsidRPr="00CD764D">
        <w:rPr>
          <w:b/>
          <w:bCs/>
          <w:color w:val="000000"/>
          <w:lang w:val="es-SV"/>
        </w:rPr>
        <w:t xml:space="preserve">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Punto XII. </w:t>
      </w:r>
      <w:r w:rsidRPr="00CD764D">
        <w:rPr>
          <w:bCs/>
          <w:color w:val="000000"/>
          <w:lang w:val="es-SV"/>
        </w:rPr>
        <w:t xml:space="preserve">Informe de Proceso Penal Promovido Contra Mónica Leonor Hernández Calderón, Acciones y Solicitud de Otorgamiento de Poder Especial para Querellar, la 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w:t>
      </w:r>
      <w:r>
        <w:rPr>
          <w:b/>
          <w:color w:val="000000"/>
          <w:lang w:val="es-SV"/>
        </w:rPr>
        <w:t xml:space="preserve">Punto </w:t>
      </w:r>
      <w:r w:rsidRPr="00CD764D">
        <w:rPr>
          <w:b/>
          <w:color w:val="000000"/>
          <w:lang w:val="es-SV"/>
        </w:rPr>
        <w:t xml:space="preserve">XIII. </w:t>
      </w:r>
      <w:r w:rsidRPr="00CD764D">
        <w:rPr>
          <w:bCs/>
          <w:color w:val="000000"/>
          <w:lang w:val="es-SV"/>
        </w:rPr>
        <w:t>Acuerdo de Resolución sobre Información Reservada de esta Sesión</w:t>
      </w:r>
      <w:r w:rsidRPr="00CD764D">
        <w:rPr>
          <w:color w:val="000000"/>
          <w:lang w:val="es-SV"/>
        </w:rPr>
        <w:t>,</w:t>
      </w:r>
      <w:r w:rsidRPr="00CD764D">
        <w:rPr>
          <w:b/>
          <w:bCs/>
          <w:color w:val="000000"/>
          <w:lang w:val="es-SV"/>
        </w:rPr>
        <w:t xml:space="preserve"> </w:t>
      </w:r>
      <w:r w:rsidRPr="00CD764D">
        <w:rPr>
          <w:color w:val="000000"/>
          <w:lang w:val="es-SV"/>
        </w:rPr>
        <w:t>la</w:t>
      </w:r>
      <w:r w:rsidRPr="00CD764D">
        <w:rPr>
          <w:b/>
          <w:bCs/>
          <w:color w:val="000000"/>
          <w:lang w:val="es-SV"/>
        </w:rPr>
        <w:t xml:space="preserve"> </w:t>
      </w:r>
      <w:r w:rsidRPr="00CD764D">
        <w:rPr>
          <w:bCs/>
          <w:color w:val="000000"/>
          <w:lang w:val="es-SV"/>
        </w:rPr>
        <w:t xml:space="preserve">licenciada </w:t>
      </w:r>
      <w:r w:rsidRPr="00CD764D">
        <w:rPr>
          <w:bCs/>
          <w:color w:val="000000" w:themeColor="text1"/>
          <w:lang w:val="es-SV"/>
        </w:rPr>
        <w:t xml:space="preserve">Bertha Alicia Santacruz de Escobar, en su calidad de presidenta, sometió a consideración de los demás miembros del Consejo el presente punto, </w:t>
      </w:r>
      <w:r w:rsidRPr="00CD764D">
        <w:rPr>
          <w:b/>
          <w:color w:val="000000"/>
          <w:lang w:val="es-SV"/>
        </w:rPr>
        <w:t xml:space="preserve">EL CONSEJO POR UNANIMIDAD SE DA POR ENTERADO.  </w:t>
      </w:r>
      <w:r w:rsidRPr="00CD764D">
        <w:rPr>
          <w:b/>
          <w:bCs/>
          <w:color w:val="000000"/>
          <w:lang w:val="es-SV"/>
        </w:rPr>
        <w:t>IV</w:t>
      </w:r>
      <w:r w:rsidRPr="00CD764D">
        <w:rPr>
          <w:b/>
          <w:bCs/>
          <w:lang w:val="es-SV"/>
        </w:rPr>
        <w:t xml:space="preserve">. </w:t>
      </w:r>
      <w:r w:rsidRPr="00CD764D">
        <w:rPr>
          <w:b/>
          <w:lang w:val="es-SV"/>
        </w:rPr>
        <w:t xml:space="preserve">ANÁLISIS </w:t>
      </w:r>
      <w:r w:rsidRPr="00CD764D">
        <w:rPr>
          <w:b/>
          <w:bCs/>
          <w:lang w:val="es-SV"/>
        </w:rPr>
        <w:t xml:space="preserve">ACTA DE SESIÓN EXTRAORDINARIA DE JUNTA DIRECTIVA Nº JD-077/2024 DEL 26 DE ABRIL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28 </w:t>
      </w:r>
      <w:r w:rsidRPr="00CD764D">
        <w:rPr>
          <w:rFonts w:eastAsia="Arial"/>
          <w:b/>
        </w:rPr>
        <w:t xml:space="preserve">solicitudes de crédito por un monto de $616,873.91 </w:t>
      </w:r>
      <w:r w:rsidRPr="00CD764D">
        <w:rPr>
          <w:b/>
          <w:color w:val="000000"/>
          <w:lang w:val="es-SV"/>
        </w:rPr>
        <w:t xml:space="preserve">no teniendo ninguna observación que hacer al respecto al contenido del acta antes relacionada. V. </w:t>
      </w:r>
      <w:r w:rsidRPr="00CD764D">
        <w:rPr>
          <w:b/>
          <w:lang w:val="es-SV"/>
        </w:rPr>
        <w:t xml:space="preserve">ANÁLISIS </w:t>
      </w:r>
      <w:r w:rsidRPr="00CD764D">
        <w:rPr>
          <w:b/>
          <w:bCs/>
          <w:lang w:val="es-SV"/>
        </w:rPr>
        <w:t xml:space="preserve">ACTA DE SESIÓN EXTRAORDINARIA DE JUNTA DIRECTIVA Nº JD-078/2024 DEL 29 DE ABRIL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 xml:space="preserve">Resolución de Créditos de Vivienda; </w:t>
      </w:r>
      <w:r w:rsidRPr="00CD764D">
        <w:rPr>
          <w:b/>
          <w:bCs/>
          <w:color w:val="000000"/>
          <w:lang w:val="es-SV"/>
        </w:rPr>
        <w:t>IV.</w:t>
      </w:r>
      <w:r w:rsidRPr="00CD764D">
        <w:rPr>
          <w:color w:val="000000"/>
          <w:lang w:val="es-SV"/>
        </w:rPr>
        <w:t xml:space="preserve">  Solicitud de Autorización de Nueva Fecha </w:t>
      </w:r>
      <w:r w:rsidRPr="00CD764D">
        <w:rPr>
          <w:color w:val="000000"/>
          <w:lang w:val="es-SV"/>
        </w:rPr>
        <w:lastRenderedPageBreak/>
        <w:t>Para Escrutinio de Elección de un Miembro del Consejo de Vigilancia del Sector Patronal. Después de haber leído y analizado el contenido del acta este Consejo se da por recibido e informado</w:t>
      </w:r>
      <w:r w:rsidRPr="00CD764D">
        <w:rPr>
          <w:bCs/>
          <w:lang w:val="es-SV"/>
        </w:rPr>
        <w:t xml:space="preserve"> y con relación a los puntos siguientes: </w:t>
      </w:r>
      <w:r w:rsidRPr="00CD764D">
        <w:rPr>
          <w:b/>
          <w:bCs/>
          <w:lang w:val="es-SV"/>
        </w:rPr>
        <w:t>Punto III</w:t>
      </w:r>
      <w:r w:rsidRPr="00CD764D">
        <w:rPr>
          <w:b/>
          <w:color w:val="000000"/>
          <w:lang w:val="es-SV"/>
        </w:rPr>
        <w:t xml:space="preserve">.  </w:t>
      </w:r>
      <w:r w:rsidRPr="00CD764D">
        <w:rPr>
          <w:color w:val="000000"/>
          <w:lang w:val="es-SV"/>
        </w:rPr>
        <w:t>Resolución de Créditos. Después de haber leído y analizado el contenido del acta, este Consejo se da</w:t>
      </w:r>
      <w:r w:rsidRPr="00CD764D">
        <w:rPr>
          <w:bCs/>
          <w:lang w:val="es-SV"/>
        </w:rPr>
        <w:t xml:space="preserve"> por recibido e informado </w:t>
      </w:r>
      <w:r w:rsidRPr="00CD764D">
        <w:rPr>
          <w:b/>
          <w:lang w:val="es-SV"/>
        </w:rPr>
        <w:t xml:space="preserve">de 27 </w:t>
      </w:r>
      <w:r w:rsidRPr="00CD764D">
        <w:rPr>
          <w:rFonts w:eastAsia="Arial"/>
          <w:b/>
        </w:rPr>
        <w:t xml:space="preserve">solicitudes de crédito por un monto de $615,875.80 </w:t>
      </w:r>
      <w:r w:rsidRPr="00CD764D">
        <w:rPr>
          <w:b/>
          <w:color w:val="000000"/>
          <w:lang w:val="es-SV"/>
        </w:rPr>
        <w:t xml:space="preserve">no teniendo ninguna observación que hacer al respecto al contenido del </w:t>
      </w:r>
      <w:r>
        <w:rPr>
          <w:b/>
          <w:color w:val="000000"/>
          <w:lang w:val="es-SV"/>
        </w:rPr>
        <w:t xml:space="preserve">Punto </w:t>
      </w:r>
      <w:r w:rsidRPr="00CD764D">
        <w:rPr>
          <w:b/>
          <w:color w:val="000000"/>
          <w:lang w:val="es-SV"/>
        </w:rPr>
        <w:t>relacionad</w:t>
      </w:r>
      <w:r>
        <w:rPr>
          <w:b/>
          <w:color w:val="000000"/>
          <w:lang w:val="es-SV"/>
        </w:rPr>
        <w:t>o</w:t>
      </w:r>
      <w:r w:rsidRPr="00CD764D">
        <w:rPr>
          <w:b/>
          <w:color w:val="000000"/>
          <w:lang w:val="es-SV"/>
        </w:rPr>
        <w:t xml:space="preserve">.  Punto. </w:t>
      </w:r>
      <w:r w:rsidRPr="00CD764D">
        <w:rPr>
          <w:b/>
          <w:bCs/>
          <w:color w:val="000000"/>
          <w:lang w:val="es-SV"/>
        </w:rPr>
        <w:t>IV.</w:t>
      </w:r>
      <w:r w:rsidRPr="00CD764D">
        <w:rPr>
          <w:color w:val="000000"/>
          <w:lang w:val="es-SV"/>
        </w:rPr>
        <w:t xml:space="preserve">  Solicitud de Autorización de Nueva Fecha Para Escrutinio de Elección de un Miembro del Consejo de Vigilancia del Sector Patronal, </w:t>
      </w:r>
      <w:r w:rsidRPr="00CD764D">
        <w:rPr>
          <w:bCs/>
          <w:color w:val="000000"/>
          <w:lang w:val="es-SV"/>
        </w:rPr>
        <w:t xml:space="preserve">la licenciada </w:t>
      </w:r>
      <w:r w:rsidRPr="00CD764D">
        <w:rPr>
          <w:bCs/>
          <w:color w:val="000000" w:themeColor="text1"/>
          <w:lang w:val="es-SV"/>
        </w:rPr>
        <w:t xml:space="preserve">Bertha Alicia Santacruz de Escobar, en su calidad de presidenta, sometió a consideración de los demás miembros del Consejo </w:t>
      </w:r>
      <w:r>
        <w:rPr>
          <w:bCs/>
          <w:color w:val="000000" w:themeColor="text1"/>
          <w:lang w:val="es-SV"/>
        </w:rPr>
        <w:t xml:space="preserve">el </w:t>
      </w:r>
      <w:r w:rsidRPr="00CD764D">
        <w:rPr>
          <w:bCs/>
          <w:color w:val="000000" w:themeColor="text1"/>
          <w:lang w:val="es-SV"/>
        </w:rPr>
        <w:t xml:space="preserve">presente punto, </w:t>
      </w:r>
      <w:r w:rsidRPr="00CD764D">
        <w:rPr>
          <w:b/>
          <w:color w:val="000000"/>
          <w:lang w:val="es-SV"/>
        </w:rPr>
        <w:t xml:space="preserve">EL CONSEJO POR UNANIMIDAD SE DA POR ENTERADO.  VI. </w:t>
      </w:r>
      <w:r w:rsidRPr="00CD764D">
        <w:rPr>
          <w:b/>
          <w:lang w:val="es-SV"/>
        </w:rPr>
        <w:t xml:space="preserve">ANÁLISIS </w:t>
      </w:r>
      <w:r w:rsidRPr="00CD764D">
        <w:rPr>
          <w:b/>
          <w:bCs/>
          <w:lang w:val="es-SV"/>
        </w:rPr>
        <w:t xml:space="preserve">ACTA DE SESIÓN EXTRAORDINARIA DE JUNTA DIRECTIVA Nº JD-079/2024 DEL 30 DE ABRIL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24 </w:t>
      </w:r>
      <w:r w:rsidRPr="00CD764D">
        <w:rPr>
          <w:rFonts w:eastAsia="Arial"/>
          <w:b/>
        </w:rPr>
        <w:t xml:space="preserve">solicitudes de crédito por un monto de $579,287.20 </w:t>
      </w:r>
      <w:r w:rsidRPr="00CD764D">
        <w:rPr>
          <w:b/>
          <w:color w:val="000000"/>
          <w:lang w:val="es-SV"/>
        </w:rPr>
        <w:t xml:space="preserve">no teniendo ninguna observación que hacer al respecto al contenido del acta antes relacionada. VII. </w:t>
      </w:r>
      <w:r w:rsidRPr="00CD764D">
        <w:rPr>
          <w:b/>
          <w:lang w:val="es-SV"/>
        </w:rPr>
        <w:t xml:space="preserve">ANÁLISIS </w:t>
      </w:r>
      <w:r w:rsidRPr="00CD764D">
        <w:rPr>
          <w:b/>
          <w:bCs/>
          <w:lang w:val="es-SV"/>
        </w:rPr>
        <w:t xml:space="preserve">ACTA DE SESIÓN EXTRAORDINARIA DE JUNTA DIRECTIVA Nº JD-080/2024 DEL 02 DE MAYO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21 </w:t>
      </w:r>
      <w:r w:rsidRPr="00CD764D">
        <w:rPr>
          <w:rFonts w:eastAsia="Arial"/>
          <w:b/>
        </w:rPr>
        <w:t xml:space="preserve">solicitudes de crédito por un monto de $462,747.68 </w:t>
      </w:r>
      <w:r w:rsidRPr="00CD764D">
        <w:rPr>
          <w:b/>
          <w:color w:val="000000"/>
          <w:lang w:val="es-SV"/>
        </w:rPr>
        <w:t xml:space="preserve">no teniendo ninguna observación que hacer al respecto al contenido del acta antes relacionada. VIII. </w:t>
      </w:r>
      <w:r w:rsidRPr="00CD764D">
        <w:rPr>
          <w:b/>
          <w:lang w:val="es-SV"/>
        </w:rPr>
        <w:t xml:space="preserve">ANÁLISIS </w:t>
      </w:r>
      <w:r w:rsidRPr="00CD764D">
        <w:rPr>
          <w:b/>
          <w:bCs/>
          <w:lang w:val="es-SV"/>
        </w:rPr>
        <w:t xml:space="preserve">ACTA DE SESIÓN EXTRAORDINARIA DE JUNTA DIRECTIVA Nº JD-081/2024 DEL 03 DE MAYO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29 </w:t>
      </w:r>
      <w:r w:rsidRPr="00CD764D">
        <w:rPr>
          <w:rFonts w:eastAsia="Arial"/>
          <w:b/>
        </w:rPr>
        <w:t xml:space="preserve">solicitudes de crédito por un monto de $778,681.19 </w:t>
      </w:r>
      <w:r w:rsidRPr="00CD764D">
        <w:rPr>
          <w:b/>
          <w:color w:val="000000"/>
          <w:lang w:val="es-SV"/>
        </w:rPr>
        <w:t xml:space="preserve">no teniendo ninguna observación que hacer al respecto al contenido del acta antes relacionada. IX. </w:t>
      </w:r>
      <w:r w:rsidRPr="00CD764D">
        <w:rPr>
          <w:b/>
          <w:lang w:val="es-SV"/>
        </w:rPr>
        <w:lastRenderedPageBreak/>
        <w:t xml:space="preserve">ANÁLISIS </w:t>
      </w:r>
      <w:r w:rsidRPr="00CD764D">
        <w:rPr>
          <w:b/>
          <w:bCs/>
          <w:lang w:val="es-SV"/>
        </w:rPr>
        <w:t xml:space="preserve">ACTA DE SESIÓN EXTRAORDINARIA DE JUNTA DIRECTIVA Nº JD-082/2024 DEL 06 DE MAYO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30 </w:t>
      </w:r>
      <w:r w:rsidRPr="00CD764D">
        <w:rPr>
          <w:rFonts w:eastAsia="Arial"/>
          <w:b/>
        </w:rPr>
        <w:t xml:space="preserve">solicitudes de crédito por un monto de $705,840.76 </w:t>
      </w:r>
      <w:r w:rsidRPr="00CD764D">
        <w:rPr>
          <w:b/>
          <w:color w:val="000000"/>
          <w:lang w:val="es-SV"/>
        </w:rPr>
        <w:t xml:space="preserve">no teniendo ninguna observación que hacer al respecto al contenido del acta antes relacionada. X. </w:t>
      </w:r>
      <w:r w:rsidRPr="00CD764D">
        <w:rPr>
          <w:b/>
          <w:lang w:val="es-SV"/>
        </w:rPr>
        <w:t xml:space="preserve">ANÁLISIS </w:t>
      </w:r>
      <w:r w:rsidRPr="00CD764D">
        <w:rPr>
          <w:b/>
          <w:bCs/>
          <w:lang w:val="es-SV"/>
        </w:rPr>
        <w:t xml:space="preserve">ACTA DE SESIÓN EXTRAORDINARIA DE JUNTA DIRECTIVA Nº JD-083/2024 DEL 07 DE MAYO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34 </w:t>
      </w:r>
      <w:r w:rsidRPr="00CD764D">
        <w:rPr>
          <w:rFonts w:eastAsia="Arial"/>
          <w:b/>
        </w:rPr>
        <w:t xml:space="preserve">solicitudes de crédito por un monto de $758,189.59 </w:t>
      </w:r>
      <w:r w:rsidRPr="00CD764D">
        <w:rPr>
          <w:b/>
          <w:color w:val="000000"/>
          <w:lang w:val="es-SV"/>
        </w:rPr>
        <w:t xml:space="preserve">no teniendo ninguna observación que hacer al respecto al contenido del acta antes relacionada. XI. </w:t>
      </w:r>
      <w:r w:rsidRPr="00CD764D">
        <w:rPr>
          <w:b/>
          <w:lang w:val="es-SV"/>
        </w:rPr>
        <w:t xml:space="preserve">ANÁLISIS </w:t>
      </w:r>
      <w:r w:rsidRPr="00CD764D">
        <w:rPr>
          <w:b/>
          <w:bCs/>
          <w:lang w:val="es-SV"/>
        </w:rPr>
        <w:t xml:space="preserve">ACTA DE SESIÓN EXTRAORDINARIA DE JUNTA DIRECTIVA Nº JD-084/2024 DEL 08 DE MAYO DEL AÑO 2024.  </w:t>
      </w:r>
      <w:r w:rsidRPr="00CD764D">
        <w:rPr>
          <w:color w:val="000000"/>
          <w:lang w:val="es-SV"/>
        </w:rPr>
        <w:t xml:space="preserve">Se recibió el acta en mención con sus respectivos anexos, y consta de la agenda siguiente: </w:t>
      </w:r>
      <w:r w:rsidRPr="00CD764D">
        <w:rPr>
          <w:b/>
          <w:color w:val="000000"/>
          <w:lang w:val="es-SV"/>
        </w:rPr>
        <w:t>I.</w:t>
      </w:r>
      <w:r w:rsidRPr="00CD764D">
        <w:rPr>
          <w:color w:val="000000"/>
          <w:lang w:val="es-SV"/>
        </w:rPr>
        <w:t xml:space="preserve"> Aprobación de Agenda; </w:t>
      </w:r>
      <w:r w:rsidRPr="00CD764D">
        <w:rPr>
          <w:b/>
          <w:color w:val="000000"/>
          <w:lang w:val="es-SV"/>
        </w:rPr>
        <w:t xml:space="preserve">II.  </w:t>
      </w:r>
      <w:r w:rsidRPr="00CD764D">
        <w:rPr>
          <w:color w:val="000000"/>
          <w:lang w:val="es-SV"/>
        </w:rPr>
        <w:t xml:space="preserve">Aprobación y Ratificación de Acta anterior; </w:t>
      </w:r>
      <w:r w:rsidRPr="00CD764D">
        <w:rPr>
          <w:b/>
          <w:color w:val="000000"/>
          <w:lang w:val="es-SV"/>
        </w:rPr>
        <w:t xml:space="preserve">III.  </w:t>
      </w:r>
      <w:r w:rsidRPr="00CD764D">
        <w:rPr>
          <w:color w:val="000000"/>
          <w:lang w:val="es-SV"/>
        </w:rPr>
        <w:t>Resolución de Créditos de Vivienda.  Después de haber leído y analizado el contenido del acta este Consejo se da</w:t>
      </w:r>
      <w:r w:rsidRPr="00CD764D">
        <w:rPr>
          <w:bCs/>
          <w:lang w:val="es-SV"/>
        </w:rPr>
        <w:t xml:space="preserve"> por recibido e informado </w:t>
      </w:r>
      <w:r w:rsidRPr="00CD764D">
        <w:rPr>
          <w:b/>
          <w:lang w:val="es-SV"/>
        </w:rPr>
        <w:t xml:space="preserve">de 21 </w:t>
      </w:r>
      <w:r w:rsidRPr="00CD764D">
        <w:rPr>
          <w:rFonts w:eastAsia="Arial"/>
          <w:b/>
        </w:rPr>
        <w:t xml:space="preserve">solicitudes de crédito por un monto de $482,434.12 </w:t>
      </w:r>
      <w:r w:rsidRPr="00CD764D">
        <w:rPr>
          <w:b/>
          <w:color w:val="000000"/>
          <w:lang w:val="es-SV"/>
        </w:rPr>
        <w:t xml:space="preserve">no teniendo ninguna observación que hacer al respecto al contenido del acta antes relacionada. XII. CORRESPONDENCIA RECIBIDA. 1) </w:t>
      </w:r>
      <w:r w:rsidRPr="00CD764D">
        <w:rPr>
          <w:rFonts w:ascii="Bembo Std" w:hAnsi="Bembo Std"/>
          <w:b/>
          <w:bCs/>
        </w:rPr>
        <w:t xml:space="preserve">Se recibe </w:t>
      </w:r>
      <w:r>
        <w:rPr>
          <w:rFonts w:ascii="Bembo Std" w:hAnsi="Bembo Std"/>
          <w:b/>
          <w:bCs/>
        </w:rPr>
        <w:t>n</w:t>
      </w:r>
      <w:r w:rsidRPr="00CD764D">
        <w:rPr>
          <w:rFonts w:ascii="Bembo Std" w:hAnsi="Bembo Std"/>
          <w:b/>
          <w:color w:val="000000" w:themeColor="text1"/>
        </w:rPr>
        <w:t>ota de fecha 09 de mayo de 2024, suscrito por el Licenciado Luis Josué Ventura Hernández, Gerente General del FSV, dirigida a los órganos: Asamblea de Gobernadores, Junta Directiva y Consejo de Vigilancia, todos del FSV. Documento que contiene la invitación a la conferencia titulada “La realidad de los riesgos en el sector financiero”, que se llevará a</w:t>
      </w:r>
      <w:r>
        <w:rPr>
          <w:rFonts w:ascii="Bembo Std" w:hAnsi="Bembo Std"/>
          <w:b/>
          <w:color w:val="000000" w:themeColor="text1"/>
        </w:rPr>
        <w:t xml:space="preserve"> </w:t>
      </w:r>
      <w:r w:rsidRPr="00CD764D">
        <w:rPr>
          <w:rFonts w:ascii="Bembo Std" w:hAnsi="Bembo Std"/>
          <w:b/>
          <w:color w:val="000000" w:themeColor="text1"/>
        </w:rPr>
        <w:t>cabo el lunes 20 de mayo del presente año. EL CONSEJO SE DA POR ENTERADO, AGRADECE LA COMUNICACIÓN REALIZADA POR EL GERENTE GENERAL</w:t>
      </w:r>
      <w:r>
        <w:rPr>
          <w:rFonts w:ascii="Bembo Std" w:hAnsi="Bembo Std"/>
          <w:b/>
          <w:color w:val="000000" w:themeColor="text1"/>
        </w:rPr>
        <w:t>,</w:t>
      </w:r>
      <w:r w:rsidRPr="00CD764D">
        <w:rPr>
          <w:rFonts w:ascii="Bembo Std" w:hAnsi="Bembo Std"/>
          <w:b/>
          <w:color w:val="000000" w:themeColor="text1"/>
        </w:rPr>
        <w:t xml:space="preserve"> LICENCIADO LUIS JOSUÉ VENTURA</w:t>
      </w:r>
      <w:r>
        <w:rPr>
          <w:rFonts w:ascii="Bembo Std" w:hAnsi="Bembo Std"/>
          <w:b/>
          <w:color w:val="000000" w:themeColor="text1"/>
        </w:rPr>
        <w:t xml:space="preserve"> HERNÁNDEZ</w:t>
      </w:r>
      <w:r w:rsidRPr="00CD764D">
        <w:rPr>
          <w:rFonts w:ascii="Bembo Std" w:hAnsi="Bembo Std"/>
          <w:b/>
          <w:color w:val="000000" w:themeColor="text1"/>
        </w:rPr>
        <w:t xml:space="preserve">. 2) </w:t>
      </w:r>
      <w:r w:rsidRPr="00CD764D">
        <w:rPr>
          <w:rFonts w:ascii="Bembo Std" w:hAnsi="Bembo Std"/>
          <w:b/>
          <w:bCs/>
        </w:rPr>
        <w:t xml:space="preserve">Se recibe </w:t>
      </w:r>
      <w:r>
        <w:rPr>
          <w:rFonts w:ascii="Bembo Std" w:hAnsi="Bembo Std"/>
          <w:b/>
          <w:bCs/>
        </w:rPr>
        <w:t>n</w:t>
      </w:r>
      <w:r w:rsidRPr="00CD764D">
        <w:rPr>
          <w:rFonts w:ascii="Bembo Std" w:hAnsi="Bembo Std"/>
          <w:b/>
          <w:color w:val="000000" w:themeColor="text1"/>
        </w:rPr>
        <w:t>ota de fecha 13 de mayo de 2024, suscrit</w:t>
      </w:r>
      <w:r>
        <w:rPr>
          <w:rFonts w:ascii="Bembo Std" w:hAnsi="Bembo Std"/>
          <w:b/>
          <w:color w:val="000000" w:themeColor="text1"/>
        </w:rPr>
        <w:t>a</w:t>
      </w:r>
      <w:r w:rsidRPr="00CD764D">
        <w:rPr>
          <w:rFonts w:ascii="Bembo Std" w:hAnsi="Bembo Std"/>
          <w:b/>
          <w:color w:val="000000" w:themeColor="text1"/>
        </w:rPr>
        <w:t xml:space="preserve"> por el Licenciado Oscar Armando Morales Rodríguez, Presidente y Director Ejecutivo del FSV, dirigida a la Licenciada Bertha Alicia Santacruz </w:t>
      </w:r>
      <w:r>
        <w:rPr>
          <w:rFonts w:ascii="Bembo Std" w:hAnsi="Bembo Std"/>
          <w:b/>
          <w:color w:val="000000" w:themeColor="text1"/>
        </w:rPr>
        <w:t>d</w:t>
      </w:r>
      <w:r w:rsidRPr="00CD764D">
        <w:rPr>
          <w:rFonts w:ascii="Bembo Std" w:hAnsi="Bembo Std"/>
          <w:b/>
          <w:color w:val="000000" w:themeColor="text1"/>
        </w:rPr>
        <w:t xml:space="preserve">e Escobar, Presidenta del Consejo de Vigilancia. </w:t>
      </w:r>
      <w:r w:rsidRPr="00CD764D">
        <w:rPr>
          <w:rFonts w:ascii="Bembo Std" w:hAnsi="Bembo Std"/>
          <w:b/>
          <w:color w:val="000000" w:themeColor="text1"/>
        </w:rPr>
        <w:lastRenderedPageBreak/>
        <w:t xml:space="preserve">Documento que contiene la comunicación que en </w:t>
      </w:r>
      <w:r>
        <w:rPr>
          <w:rFonts w:ascii="Bembo Std" w:hAnsi="Bembo Std"/>
          <w:b/>
          <w:color w:val="000000" w:themeColor="text1"/>
        </w:rPr>
        <w:t>S</w:t>
      </w:r>
      <w:r w:rsidRPr="00CD764D">
        <w:rPr>
          <w:rFonts w:ascii="Bembo Std" w:hAnsi="Bembo Std"/>
          <w:b/>
          <w:color w:val="000000" w:themeColor="text1"/>
        </w:rPr>
        <w:t xml:space="preserve">esión de Junta Directiva N° JD-085/2024 del 09 de mayo del corriente año, fue declarada electa como Representante Patronal ante al Consejo de Vigilancia del Fondo Social para la Vivienda, </w:t>
      </w:r>
      <w:r>
        <w:rPr>
          <w:rFonts w:ascii="Bembo Std" w:hAnsi="Bembo Std"/>
          <w:b/>
          <w:color w:val="000000" w:themeColor="text1"/>
        </w:rPr>
        <w:t xml:space="preserve">la </w:t>
      </w:r>
      <w:r w:rsidRPr="00CD764D">
        <w:rPr>
          <w:rFonts w:ascii="Bembo Std" w:hAnsi="Bembo Std"/>
          <w:b/>
          <w:color w:val="000000" w:themeColor="text1"/>
        </w:rPr>
        <w:t xml:space="preserve">licenciada Rosa María Lara Urrutia. EL CONSEJO SE DA POR ENTERADO, LOS MIEMBROS DEL CONSEJO DE VIGILANCIA TIENEN EL HONOR DE DAR UNA CALUROSA BIENVENIDA A LA LICENCIADA ROSA MARÍA LARA URRUTIA, QUIEN SE UNE AL PLENO DEL CONSEJO DE VIGILANCIA, ESTAMOS SEGUROS DE QUE SU EXPERIENCIA Y DEDICACIÓN SERÁN UN VALIOSO APORTE PARA NUESTRO EQUIPO.  3) </w:t>
      </w:r>
      <w:r w:rsidRPr="00CD764D">
        <w:rPr>
          <w:rFonts w:ascii="Bembo Std" w:hAnsi="Bembo Std"/>
          <w:b/>
          <w:bCs/>
        </w:rPr>
        <w:t xml:space="preserve">Se recibe </w:t>
      </w:r>
      <w:r w:rsidRPr="00CD764D">
        <w:rPr>
          <w:rFonts w:ascii="Bembo Std" w:hAnsi="Bembo Std"/>
          <w:b/>
          <w:color w:val="000000" w:themeColor="text1"/>
        </w:rPr>
        <w:t xml:space="preserve">Memorándum de fecha 13 de mayo de 2024, suscrito por el Licenciado Luis Josué Ventura Hernández, Gerente General del FSV, de </w:t>
      </w:r>
      <w:r>
        <w:rPr>
          <w:rFonts w:ascii="Bembo Std" w:hAnsi="Bembo Std"/>
          <w:b/>
          <w:color w:val="000000" w:themeColor="text1"/>
        </w:rPr>
        <w:t>A</w:t>
      </w:r>
      <w:r w:rsidRPr="00CD764D">
        <w:rPr>
          <w:rFonts w:ascii="Bembo Std" w:hAnsi="Bembo Std"/>
          <w:b/>
          <w:color w:val="000000" w:themeColor="text1"/>
        </w:rPr>
        <w:t>sunto: Nombramiento de miembro del Consejo de Vigilancia. En el cual, informa que en punto IV) del Acta de Sesión de Junta Directiva N° JD-085/2024 del 09 de mayo del presente año, mediante el cual la Licenciada Rosa Mar</w:t>
      </w:r>
      <w:r>
        <w:rPr>
          <w:rFonts w:ascii="Bembo Std" w:hAnsi="Bembo Std"/>
          <w:b/>
          <w:color w:val="000000" w:themeColor="text1"/>
        </w:rPr>
        <w:t>í</w:t>
      </w:r>
      <w:r w:rsidRPr="00CD764D">
        <w:rPr>
          <w:rFonts w:ascii="Bembo Std" w:hAnsi="Bembo Std"/>
          <w:b/>
          <w:color w:val="000000" w:themeColor="text1"/>
        </w:rPr>
        <w:t>a Lara Urrutia, fue declarada electa como Represente del Sector Patronal ante el Consejo de Vigilancia del FSV. EL CONSEJO SE DA POR ENTERADO, AGRADECE LA COMUNICACIÓN REALIZADA POR EL GERENTE GENERAL</w:t>
      </w:r>
      <w:r>
        <w:rPr>
          <w:rFonts w:ascii="Bembo Std" w:hAnsi="Bembo Std"/>
          <w:b/>
          <w:color w:val="000000" w:themeColor="text1"/>
        </w:rPr>
        <w:t>,</w:t>
      </w:r>
      <w:r w:rsidRPr="00CD764D">
        <w:rPr>
          <w:rFonts w:ascii="Bembo Std" w:hAnsi="Bembo Std"/>
          <w:b/>
          <w:color w:val="000000" w:themeColor="text1"/>
        </w:rPr>
        <w:t xml:space="preserve"> LICENCIADO LUIS JOSUÉ VENTURA</w:t>
      </w:r>
      <w:r>
        <w:rPr>
          <w:rFonts w:ascii="Bembo Std" w:hAnsi="Bembo Std"/>
          <w:b/>
          <w:color w:val="000000" w:themeColor="text1"/>
        </w:rPr>
        <w:t xml:space="preserve"> HERNÁNDEZ</w:t>
      </w:r>
      <w:r w:rsidRPr="00CD764D">
        <w:rPr>
          <w:rFonts w:ascii="Bembo Std" w:hAnsi="Bembo Std"/>
          <w:b/>
          <w:color w:val="000000" w:themeColor="text1"/>
        </w:rPr>
        <w:t xml:space="preserve">. </w:t>
      </w:r>
      <w:r w:rsidRPr="00CD764D">
        <w:rPr>
          <w:b/>
          <w:color w:val="000000"/>
          <w:lang w:val="es-SV"/>
        </w:rPr>
        <w:t xml:space="preserve">XIII. </w:t>
      </w:r>
      <w:r w:rsidRPr="00CD764D">
        <w:rPr>
          <w:b/>
          <w:bCs/>
          <w:lang w:val="es-SV"/>
        </w:rPr>
        <w:t>A</w:t>
      </w:r>
      <w:r w:rsidRPr="00CD764D">
        <w:rPr>
          <w:b/>
          <w:color w:val="000000"/>
          <w:lang w:val="es-SV"/>
        </w:rPr>
        <w:t xml:space="preserve">CUERDOS DE RESOLUCIÓN SOBRE INFORMACIÓN RESERVADA DE ESTA SESIÓN, </w:t>
      </w:r>
      <w:r w:rsidRPr="00CD764D">
        <w:rPr>
          <w:b/>
          <w:lang w:val="es-SV"/>
        </w:rPr>
        <w:t>el</w:t>
      </w:r>
      <w:r w:rsidRPr="00CD764D">
        <w:rPr>
          <w:b/>
          <w:bCs/>
          <w:i/>
          <w:iCs/>
          <w:lang w:val="es-SV"/>
        </w:rPr>
        <w:t xml:space="preserve"> </w:t>
      </w:r>
      <w:r w:rsidRPr="00CD764D">
        <w:rPr>
          <w:b/>
          <w:bCs/>
          <w:iCs/>
          <w:lang w:val="es-SV"/>
        </w:rPr>
        <w:t>C</w:t>
      </w:r>
      <w:r w:rsidRPr="00CD764D">
        <w:rPr>
          <w:b/>
          <w:lang w:val="es-SV"/>
        </w:rPr>
        <w:t>onsejo de Vigilancia,</w:t>
      </w:r>
      <w:r w:rsidRPr="00CD764D">
        <w:rPr>
          <w:b/>
          <w:bCs/>
          <w:lang w:val="es-SV"/>
        </w:rPr>
        <w:t xml:space="preserve"> indica que en la presente Sesión no hay acuerdos de información reservada</w:t>
      </w:r>
      <w:r w:rsidRPr="00CD764D">
        <w:rPr>
          <w:b/>
          <w:color w:val="000000"/>
        </w:rPr>
        <w:t>.  XIV</w:t>
      </w:r>
      <w:r w:rsidRPr="00CD764D">
        <w:rPr>
          <w:b/>
          <w:bCs/>
          <w:lang w:val="es-SV"/>
        </w:rPr>
        <w:t>. VARIOS. No hubo puntos que tratar.</w:t>
      </w:r>
      <w:r w:rsidRPr="00CD764D">
        <w:rPr>
          <w:lang w:val="es-SV"/>
        </w:rPr>
        <w:t xml:space="preserve">  La Presidenta del Consejo convoca para la próxima reunión el día veintitrés de mayo del año 2024, a las once horas a realizarse en forma presencial.</w:t>
      </w:r>
      <w:r w:rsidRPr="00CD764D">
        <w:rPr>
          <w:b/>
          <w:bCs/>
          <w:lang w:val="es-SV"/>
        </w:rPr>
        <w:t xml:space="preserve">  </w:t>
      </w:r>
      <w:r w:rsidRPr="00CD764D">
        <w:rPr>
          <w:lang w:val="es-SV"/>
        </w:rPr>
        <w:t>Y no habiendo más que hacer constar, se da por finalizada la presente reunión a las doce horas con veintid</w:t>
      </w:r>
      <w:r>
        <w:rPr>
          <w:lang w:val="es-SV"/>
        </w:rPr>
        <w:t>ós</w:t>
      </w:r>
      <w:r w:rsidRPr="00CD764D">
        <w:rPr>
          <w:lang w:val="es-SV"/>
        </w:rPr>
        <w:t xml:space="preserve"> minutos, ratificamos su contenido y firmamos.</w:t>
      </w:r>
    </w:p>
    <w:p w14:paraId="2E6EB63A" w14:textId="77777777" w:rsidR="008B3EBE" w:rsidRPr="00CD764D" w:rsidRDefault="008B3EBE" w:rsidP="008B3EBE">
      <w:pPr>
        <w:spacing w:line="360" w:lineRule="auto"/>
        <w:jc w:val="both"/>
        <w:rPr>
          <w:sz w:val="22"/>
          <w:lang w:val="es-SV"/>
        </w:rPr>
      </w:pPr>
    </w:p>
    <w:p w14:paraId="6851A59C" w14:textId="77777777" w:rsidR="008B3EBE" w:rsidRPr="00CD764D" w:rsidRDefault="008B3EBE" w:rsidP="008B3EBE">
      <w:pPr>
        <w:spacing w:line="360" w:lineRule="auto"/>
        <w:jc w:val="both"/>
        <w:rPr>
          <w:sz w:val="22"/>
          <w:lang w:val="es-SV"/>
        </w:rPr>
      </w:pPr>
    </w:p>
    <w:p w14:paraId="0DDD6EFA" w14:textId="10772218" w:rsidR="0072080D" w:rsidRPr="00051A45" w:rsidRDefault="0072080D" w:rsidP="0072080D">
      <w:pPr>
        <w:spacing w:line="360" w:lineRule="auto"/>
        <w:jc w:val="both"/>
        <w:rPr>
          <w:rFonts w:ascii="Arial" w:hAnsi="Arial" w:cs="Arial"/>
          <w:b/>
          <w:i/>
          <w:sz w:val="18"/>
          <w:szCs w:val="18"/>
        </w:rPr>
      </w:pPr>
      <w:bookmarkStart w:id="0"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Yasmine Roxveni Calderón González, </w:t>
      </w:r>
      <w:r>
        <w:rPr>
          <w:rFonts w:ascii="Arial" w:hAnsi="Arial" w:cs="Arial"/>
          <w:b/>
          <w:i/>
          <w:sz w:val="18"/>
          <w:szCs w:val="18"/>
        </w:rPr>
        <w:t xml:space="preserve">Rosa María Lara Urrutia </w:t>
      </w:r>
      <w:r>
        <w:rPr>
          <w:rFonts w:ascii="Arial" w:hAnsi="Arial" w:cs="Arial"/>
          <w:b/>
          <w:i/>
          <w:sz w:val="18"/>
          <w:szCs w:val="18"/>
        </w:rPr>
        <w:t>y Manuel Antonio García Mancía.</w:t>
      </w:r>
    </w:p>
    <w:bookmarkEnd w:id="0"/>
    <w:p w14:paraId="6ECAF0D3" w14:textId="77777777" w:rsidR="008B3EBE" w:rsidRPr="0072080D" w:rsidRDefault="008B3EBE" w:rsidP="008B3EBE">
      <w:pPr>
        <w:spacing w:line="360" w:lineRule="auto"/>
        <w:rPr>
          <w:bCs/>
          <w:sz w:val="22"/>
          <w:szCs w:val="22"/>
        </w:rPr>
      </w:pPr>
    </w:p>
    <w:p w14:paraId="035513C8" w14:textId="77777777" w:rsidR="002D72D8" w:rsidRPr="008B3EBE" w:rsidRDefault="002D72D8">
      <w:pPr>
        <w:rPr>
          <w:lang w:val="es-SV"/>
        </w:rPr>
      </w:pPr>
    </w:p>
    <w:sectPr w:rsidR="002D72D8" w:rsidRPr="008B3EB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18084" w14:textId="77777777" w:rsidR="0072080D" w:rsidRDefault="0072080D" w:rsidP="0072080D">
      <w:r>
        <w:separator/>
      </w:r>
    </w:p>
  </w:endnote>
  <w:endnote w:type="continuationSeparator" w:id="0">
    <w:p w14:paraId="5287F887" w14:textId="77777777" w:rsidR="0072080D" w:rsidRDefault="0072080D" w:rsidP="0072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F4768" w14:textId="77777777" w:rsidR="0072080D" w:rsidRDefault="0072080D" w:rsidP="0072080D">
      <w:r>
        <w:separator/>
      </w:r>
    </w:p>
  </w:footnote>
  <w:footnote w:type="continuationSeparator" w:id="0">
    <w:p w14:paraId="59883EB2" w14:textId="77777777" w:rsidR="0072080D" w:rsidRDefault="0072080D" w:rsidP="0072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C1A4" w14:textId="77777777" w:rsidR="0072080D" w:rsidRPr="000843BF" w:rsidRDefault="0072080D" w:rsidP="0072080D">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08676628" w14:textId="77777777" w:rsidR="0072080D" w:rsidRPr="000843BF" w:rsidRDefault="0072080D" w:rsidP="0072080D">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8497286" w14:textId="77777777" w:rsidR="0072080D" w:rsidRDefault="007208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BE"/>
    <w:rsid w:val="00091EE0"/>
    <w:rsid w:val="00244194"/>
    <w:rsid w:val="002D72D8"/>
    <w:rsid w:val="0072080D"/>
    <w:rsid w:val="008945E3"/>
    <w:rsid w:val="008B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99BE"/>
  <w15:chartTrackingRefBased/>
  <w15:docId w15:val="{D0EB9865-0B8A-4005-B393-DDB3D2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BE"/>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8B3E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8B3E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8B3E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8B3E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8B3EB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8B3EBE"/>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8B3EBE"/>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8B3EBE"/>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8B3EBE"/>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E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3E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3E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3E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3E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3E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E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E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EBE"/>
    <w:rPr>
      <w:rFonts w:eastAsiaTheme="majorEastAsia" w:cstheme="majorBidi"/>
      <w:color w:val="272727" w:themeColor="text1" w:themeTint="D8"/>
    </w:rPr>
  </w:style>
  <w:style w:type="paragraph" w:styleId="Ttulo">
    <w:name w:val="Title"/>
    <w:basedOn w:val="Normal"/>
    <w:next w:val="Normal"/>
    <w:link w:val="TtuloCar"/>
    <w:uiPriority w:val="10"/>
    <w:qFormat/>
    <w:rsid w:val="008B3EBE"/>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8B3E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E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8B3E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EBE"/>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8B3EBE"/>
    <w:rPr>
      <w:i/>
      <w:iCs/>
      <w:color w:val="404040" w:themeColor="text1" w:themeTint="BF"/>
    </w:rPr>
  </w:style>
  <w:style w:type="paragraph" w:styleId="Prrafodelista">
    <w:name w:val="List Paragraph"/>
    <w:basedOn w:val="Normal"/>
    <w:uiPriority w:val="34"/>
    <w:qFormat/>
    <w:rsid w:val="008B3EBE"/>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8B3EBE"/>
    <w:rPr>
      <w:i/>
      <w:iCs/>
      <w:color w:val="0F4761" w:themeColor="accent1" w:themeShade="BF"/>
    </w:rPr>
  </w:style>
  <w:style w:type="paragraph" w:styleId="Citadestacada">
    <w:name w:val="Intense Quote"/>
    <w:basedOn w:val="Normal"/>
    <w:next w:val="Normal"/>
    <w:link w:val="CitadestacadaCar"/>
    <w:uiPriority w:val="30"/>
    <w:qFormat/>
    <w:rsid w:val="008B3E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8B3EBE"/>
    <w:rPr>
      <w:i/>
      <w:iCs/>
      <w:color w:val="0F4761" w:themeColor="accent1" w:themeShade="BF"/>
    </w:rPr>
  </w:style>
  <w:style w:type="character" w:styleId="Referenciaintensa">
    <w:name w:val="Intense Reference"/>
    <w:basedOn w:val="Fuentedeprrafopredeter"/>
    <w:uiPriority w:val="32"/>
    <w:qFormat/>
    <w:rsid w:val="008B3EBE"/>
    <w:rPr>
      <w:b/>
      <w:bCs/>
      <w:smallCaps/>
      <w:color w:val="0F4761" w:themeColor="accent1" w:themeShade="BF"/>
      <w:spacing w:val="5"/>
    </w:rPr>
  </w:style>
  <w:style w:type="paragraph" w:styleId="Encabezado">
    <w:name w:val="header"/>
    <w:basedOn w:val="Normal"/>
    <w:link w:val="EncabezadoCar"/>
    <w:uiPriority w:val="99"/>
    <w:unhideWhenUsed/>
    <w:rsid w:val="0072080D"/>
    <w:pPr>
      <w:tabs>
        <w:tab w:val="center" w:pos="4419"/>
        <w:tab w:val="right" w:pos="8838"/>
      </w:tabs>
    </w:pPr>
  </w:style>
  <w:style w:type="character" w:customStyle="1" w:styleId="EncabezadoCar">
    <w:name w:val="Encabezado Car"/>
    <w:basedOn w:val="Fuentedeprrafopredeter"/>
    <w:link w:val="Encabezado"/>
    <w:uiPriority w:val="99"/>
    <w:rsid w:val="0072080D"/>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72080D"/>
    <w:pPr>
      <w:tabs>
        <w:tab w:val="center" w:pos="4419"/>
        <w:tab w:val="right" w:pos="8838"/>
      </w:tabs>
    </w:pPr>
  </w:style>
  <w:style w:type="character" w:customStyle="1" w:styleId="PiedepginaCar">
    <w:name w:val="Pie de página Car"/>
    <w:basedOn w:val="Fuentedeprrafopredeter"/>
    <w:link w:val="Piedepgina"/>
    <w:uiPriority w:val="99"/>
    <w:rsid w:val="0072080D"/>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2270</Words>
  <Characters>12486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2024-06-11T16:06:00Z</dcterms:created>
  <dcterms:modified xsi:type="dcterms:W3CDTF">2024-06-21T20:40:00Z</dcterms:modified>
</cp:coreProperties>
</file>