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344AA" w14:textId="77777777" w:rsidR="006052E1" w:rsidRPr="00EE133E" w:rsidRDefault="006052E1" w:rsidP="006052E1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18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875AD">
        <w:rPr>
          <w:lang w:val="es-SV"/>
        </w:rPr>
        <w:t>con treinta minutos</w:t>
      </w:r>
      <w:r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nueve de mayo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presencial: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abril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072/2024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22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23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075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abril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17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tres de mayo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ABRIL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</w:t>
      </w:r>
      <w:r w:rsidRPr="00FA1793">
        <w:rPr>
          <w:color w:val="000000"/>
          <w:lang w:val="es-SV"/>
        </w:rPr>
        <w:t xml:space="preserve">Informe de la Cartera Hipotecaria del FSV a </w:t>
      </w:r>
      <w:proofErr w:type="gramStart"/>
      <w:r w:rsidRPr="00FA1793">
        <w:rPr>
          <w:color w:val="000000"/>
          <w:lang w:val="es-SV"/>
        </w:rPr>
        <w:t>Marzo</w:t>
      </w:r>
      <w:proofErr w:type="gramEnd"/>
      <w:r w:rsidRPr="00FA1793">
        <w:rPr>
          <w:color w:val="000000"/>
          <w:lang w:val="es-SV"/>
        </w:rPr>
        <w:t xml:space="preserve"> 2024;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Resultados de Créditos Hipotecarios Otorgados en el FSV, Período: Enero – Marzo de 2024; </w:t>
      </w:r>
      <w:r w:rsidRPr="008405BC">
        <w:rPr>
          <w:b/>
          <w:bCs/>
          <w:color w:val="000000"/>
          <w:lang w:val="es-SV"/>
        </w:rPr>
        <w:t>VI.</w:t>
      </w:r>
      <w:r>
        <w:rPr>
          <w:b/>
          <w:bCs/>
          <w:color w:val="000000"/>
          <w:lang w:val="es-SV"/>
        </w:rPr>
        <w:t xml:space="preserve"> </w:t>
      </w:r>
      <w:r w:rsidRPr="005B4052">
        <w:rPr>
          <w:color w:val="000000"/>
          <w:lang w:val="es-SV"/>
        </w:rPr>
        <w:t>Solicitud de Factibilidad de Financiamiento de Largo Plazo Para el Proyecto:</w:t>
      </w:r>
      <w:r>
        <w:rPr>
          <w:color w:val="000000"/>
          <w:lang w:val="es-SV"/>
        </w:rPr>
        <w:t xml:space="preserve"> Residencial Altos de las Flores II, Ubicado en Carretera Troncal del Norte, Km. 17, Municipio de Tonacatepeque, Departamento de San Salvador, de la Empresa A.R. Ingenieros Asociados, </w:t>
      </w:r>
      <w:r>
        <w:rPr>
          <w:color w:val="000000"/>
          <w:lang w:val="es-SV"/>
        </w:rPr>
        <w:lastRenderedPageBreak/>
        <w:t>S.A. de C.V.</w:t>
      </w:r>
      <w:r w:rsidRPr="00E369D6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 xml:space="preserve">. </w:t>
      </w:r>
      <w:r w:rsidRPr="00ED2400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>de Auditoría Interna Programados y No Programados Correspondientes al Primer Trimestre 2024</w:t>
      </w:r>
      <w:r w:rsidRPr="00B5327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D0471E">
        <w:rPr>
          <w:b/>
          <w:bCs/>
          <w:color w:val="000000"/>
          <w:lang w:val="es-SV"/>
        </w:rPr>
        <w:t>VIII</w:t>
      </w:r>
      <w:r>
        <w:rPr>
          <w:b/>
          <w:bCs/>
          <w:color w:val="000000"/>
          <w:lang w:val="es-SV"/>
        </w:rPr>
        <w:t xml:space="preserve">. </w:t>
      </w:r>
      <w:r w:rsidRPr="00ED2400">
        <w:rPr>
          <w:color w:val="000000"/>
          <w:lang w:val="es-SV"/>
        </w:rPr>
        <w:t>Informe de Seguimiento a Recomendaciones de Auditorías Anterior</w:t>
      </w:r>
      <w:r>
        <w:rPr>
          <w:color w:val="000000"/>
          <w:lang w:val="es-SV"/>
        </w:rPr>
        <w:t>es</w:t>
      </w:r>
      <w:r w:rsidRPr="00ED2400">
        <w:rPr>
          <w:color w:val="000000"/>
          <w:lang w:val="es-SV"/>
        </w:rPr>
        <w:t xml:space="preserve"> – Internas y Externas, con estado a </w:t>
      </w:r>
      <w:proofErr w:type="gramStart"/>
      <w:r w:rsidRPr="00ED2400">
        <w:rPr>
          <w:color w:val="000000"/>
          <w:lang w:val="es-SV"/>
        </w:rPr>
        <w:t>Marzo</w:t>
      </w:r>
      <w:proofErr w:type="gramEnd"/>
      <w:r w:rsidRPr="00ED2400">
        <w:rPr>
          <w:color w:val="000000"/>
          <w:lang w:val="es-SV"/>
        </w:rPr>
        <w:t xml:space="preserve"> 2024</w:t>
      </w:r>
      <w:r>
        <w:rPr>
          <w:color w:val="000000"/>
          <w:lang w:val="es-SV"/>
        </w:rPr>
        <w:t xml:space="preserve">; </w:t>
      </w:r>
      <w:r w:rsidRPr="00CE2E5C">
        <w:rPr>
          <w:b/>
          <w:bCs/>
          <w:color w:val="000000"/>
          <w:lang w:val="es-SV"/>
        </w:rPr>
        <w:t>IX.</w:t>
      </w:r>
      <w:r>
        <w:rPr>
          <w:color w:val="000000"/>
          <w:lang w:val="es-SV"/>
        </w:rPr>
        <w:t xml:space="preserve"> Monitor de Operaciones a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2024</w:t>
      </w:r>
      <w:r w:rsidRPr="00CE2E5C">
        <w:rPr>
          <w:bCs/>
          <w:color w:val="000000"/>
          <w:lang w:val="es-SV"/>
        </w:rPr>
        <w:t>;</w:t>
      </w:r>
      <w:r w:rsidRPr="00CE2E5C">
        <w:rPr>
          <w:b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X. </w:t>
      </w:r>
      <w:r w:rsidRPr="00ED2400">
        <w:rPr>
          <w:bCs/>
          <w:color w:val="000000"/>
          <w:lang w:val="es-SV"/>
        </w:rPr>
        <w:t>Dictamen e Informe de los Auditores Externos</w:t>
      </w:r>
      <w:r>
        <w:rPr>
          <w:b/>
          <w:color w:val="000000"/>
          <w:lang w:val="es-SV"/>
        </w:rPr>
        <w:t xml:space="preserve"> </w:t>
      </w:r>
      <w:r w:rsidRPr="00ED2400">
        <w:rPr>
          <w:bCs/>
          <w:color w:val="000000"/>
          <w:lang w:val="es-SV"/>
        </w:rPr>
        <w:t>para Propósitos Fiscales 2023</w:t>
      </w:r>
      <w:r w:rsidRPr="00CE2E5C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XI</w:t>
      </w:r>
      <w:r w:rsidRPr="00CE2E5C">
        <w:rPr>
          <w:bCs/>
          <w:color w:val="000000"/>
          <w:lang w:val="es-SV"/>
        </w:rPr>
        <w:t xml:space="preserve">. </w:t>
      </w:r>
      <w:r>
        <w:rPr>
          <w:bCs/>
          <w:color w:val="000000"/>
          <w:lang w:val="es-SV"/>
        </w:rPr>
        <w:t xml:space="preserve">Solicitud de Prórroga de Contrato de “Arrendamiento de Inmueble de Parqueo Cuscatleco”; </w:t>
      </w:r>
      <w:r w:rsidRPr="00CE2E5C">
        <w:rPr>
          <w:b/>
          <w:color w:val="000000"/>
          <w:lang w:val="es-SV"/>
        </w:rPr>
        <w:t>XII.</w:t>
      </w:r>
      <w:r>
        <w:rPr>
          <w:bCs/>
          <w:color w:val="000000"/>
          <w:lang w:val="es-SV"/>
        </w:rPr>
        <w:t xml:space="preserve">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33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845,423.06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FA1793">
        <w:rPr>
          <w:color w:val="000000"/>
          <w:lang w:val="es-SV"/>
        </w:rPr>
        <w:t xml:space="preserve">Informe de la Cartera Hipotecaria del FSV a </w:t>
      </w:r>
      <w:proofErr w:type="gramStart"/>
      <w:r w:rsidRPr="00FA1793">
        <w:rPr>
          <w:color w:val="000000"/>
          <w:lang w:val="es-SV"/>
        </w:rPr>
        <w:t>Marzo</w:t>
      </w:r>
      <w:proofErr w:type="gramEnd"/>
      <w:r w:rsidRPr="00FA1793">
        <w:rPr>
          <w:color w:val="000000"/>
          <w:lang w:val="es-SV"/>
        </w:rPr>
        <w:t xml:space="preserve"> 2024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Resultados de Créditos Hipotecarios Otorgados en el FSV, Período: Enero –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de 2024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VI. </w:t>
      </w:r>
      <w:r w:rsidRPr="005B4052">
        <w:rPr>
          <w:color w:val="000000"/>
          <w:lang w:val="es-SV"/>
        </w:rPr>
        <w:t>Solicitud de Factibilidad de Financiamiento de Largo Plazo Para el Proyecto:</w:t>
      </w:r>
      <w:r>
        <w:rPr>
          <w:color w:val="000000"/>
          <w:lang w:val="es-SV"/>
        </w:rPr>
        <w:t xml:space="preserve"> Residencial Altos de las Flores II, Ubicado en Carretera Troncal del Norte, Km. 17, Municipio de Tonacatepeque, Departamento de San Salvador, de la Empresa A.R. Ingenieros Asociados, S.A. de C.V.</w:t>
      </w:r>
      <w:r w:rsidRPr="004253C7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II</w:t>
      </w:r>
      <w:r w:rsidRPr="00FE5F20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D2400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>de Auditoría Interna Programados y No Programados Correspondientes al Primer Trimestre 2024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2A4B9A">
        <w:rPr>
          <w:b/>
          <w:bCs/>
          <w:color w:val="000000"/>
          <w:lang w:val="es-SV"/>
        </w:rPr>
        <w:t>Punto</w:t>
      </w:r>
      <w:r w:rsidRPr="008405BC">
        <w:rPr>
          <w:b/>
          <w:bCs/>
          <w:color w:val="000000"/>
          <w:lang w:val="es-SV"/>
        </w:rPr>
        <w:t xml:space="preserve"> VII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ED2400">
        <w:rPr>
          <w:color w:val="000000"/>
          <w:lang w:val="es-SV"/>
        </w:rPr>
        <w:t>Informe de Seguimiento a Recomendaciones de Auditorías Anterior</w:t>
      </w:r>
      <w:r>
        <w:rPr>
          <w:color w:val="000000"/>
          <w:lang w:val="es-SV"/>
        </w:rPr>
        <w:t>es</w:t>
      </w:r>
      <w:r w:rsidRPr="00ED2400">
        <w:rPr>
          <w:color w:val="000000"/>
          <w:lang w:val="es-SV"/>
        </w:rPr>
        <w:t xml:space="preserve"> – Internas y Externas, con estado a </w:t>
      </w:r>
      <w:proofErr w:type="gramStart"/>
      <w:r w:rsidRPr="00ED2400">
        <w:rPr>
          <w:color w:val="000000"/>
          <w:lang w:val="es-SV"/>
        </w:rPr>
        <w:t>Marzo</w:t>
      </w:r>
      <w:proofErr w:type="gramEnd"/>
      <w:r w:rsidRPr="00ED2400">
        <w:rPr>
          <w:color w:val="000000"/>
          <w:lang w:val="es-SV"/>
        </w:rPr>
        <w:t xml:space="preserve"> 2024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lastRenderedPageBreak/>
        <w:t xml:space="preserve">EL CONSEJO POR UNANIMIDAD SE DA POR ENTERADO.  Punto IX. </w:t>
      </w:r>
      <w:r>
        <w:rPr>
          <w:color w:val="000000"/>
          <w:lang w:val="es-SV"/>
        </w:rPr>
        <w:t xml:space="preserve">Monitor de Operaciones a </w:t>
      </w:r>
      <w:proofErr w:type="gramStart"/>
      <w:r>
        <w:rPr>
          <w:color w:val="000000"/>
          <w:lang w:val="es-SV"/>
        </w:rPr>
        <w:t>Marzo</w:t>
      </w:r>
      <w:proofErr w:type="gramEnd"/>
      <w:r>
        <w:rPr>
          <w:color w:val="000000"/>
          <w:lang w:val="es-SV"/>
        </w:rPr>
        <w:t xml:space="preserve"> 2024,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X. </w:t>
      </w:r>
      <w:r w:rsidRPr="00ED2400">
        <w:rPr>
          <w:bCs/>
          <w:color w:val="000000"/>
          <w:lang w:val="es-SV"/>
        </w:rPr>
        <w:t>Dictamen e Informe de los Auditores Externos</w:t>
      </w:r>
      <w:r>
        <w:rPr>
          <w:b/>
          <w:color w:val="000000"/>
          <w:lang w:val="es-SV"/>
        </w:rPr>
        <w:t xml:space="preserve"> </w:t>
      </w:r>
      <w:r w:rsidRPr="00ED2400">
        <w:rPr>
          <w:bCs/>
          <w:color w:val="000000"/>
          <w:lang w:val="es-SV"/>
        </w:rPr>
        <w:t>para Propósitos Fiscales 2023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Punto XI. </w:t>
      </w:r>
      <w:r>
        <w:rPr>
          <w:bCs/>
          <w:color w:val="000000"/>
          <w:lang w:val="es-SV"/>
        </w:rPr>
        <w:t>Solicitud de Prórroga de Contrato de “Arrendamiento de Inmueble de Parqueo Cuscatleco”</w:t>
      </w:r>
      <w:r w:rsidRPr="00C00241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Punto XII.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19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$897,987.26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22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$649,560.52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23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</w:t>
      </w:r>
      <w:r w:rsidRPr="00E23669">
        <w:rPr>
          <w:color w:val="000000"/>
          <w:lang w:val="es-SV"/>
        </w:rPr>
        <w:lastRenderedPageBreak/>
        <w:t xml:space="preserve">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$1,143,743.44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075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24 DE ABRIL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$571,172.21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>. VARIOS. No 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diecisiete de mayo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diecisiete minutos</w:t>
      </w:r>
      <w:r w:rsidRPr="00E23669">
        <w:rPr>
          <w:lang w:val="es-SV"/>
        </w:rPr>
        <w:t>, ratificamos su contenido y firmamos.</w:t>
      </w:r>
    </w:p>
    <w:p w14:paraId="122E0248" w14:textId="77777777" w:rsidR="006052E1" w:rsidRPr="00E23669" w:rsidRDefault="006052E1" w:rsidP="006052E1">
      <w:pPr>
        <w:spacing w:line="360" w:lineRule="auto"/>
        <w:jc w:val="both"/>
        <w:rPr>
          <w:sz w:val="22"/>
          <w:lang w:val="es-SV"/>
        </w:rPr>
      </w:pPr>
    </w:p>
    <w:p w14:paraId="0A1A3371" w14:textId="77777777" w:rsidR="006052E1" w:rsidRPr="00E23669" w:rsidRDefault="006052E1" w:rsidP="006052E1">
      <w:pPr>
        <w:spacing w:line="360" w:lineRule="auto"/>
        <w:jc w:val="both"/>
        <w:rPr>
          <w:sz w:val="22"/>
          <w:lang w:val="es-SV"/>
        </w:rPr>
      </w:pPr>
    </w:p>
    <w:p w14:paraId="7DA15E9C" w14:textId="77777777" w:rsidR="006C5452" w:rsidRPr="00051A45" w:rsidRDefault="006C5452" w:rsidP="006C5452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65D3097E" w14:textId="77777777" w:rsidR="002D72D8" w:rsidRPr="006C5452" w:rsidRDefault="002D72D8"/>
    <w:sectPr w:rsidR="002D72D8" w:rsidRPr="006C545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BF4EA" w14:textId="77777777" w:rsidR="004F0920" w:rsidRDefault="004F0920" w:rsidP="004F0920">
      <w:r>
        <w:separator/>
      </w:r>
    </w:p>
  </w:endnote>
  <w:endnote w:type="continuationSeparator" w:id="0">
    <w:p w14:paraId="5AEFF638" w14:textId="77777777" w:rsidR="004F0920" w:rsidRDefault="004F0920" w:rsidP="004F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7EFD4" w14:textId="77777777" w:rsidR="004F0920" w:rsidRDefault="004F0920" w:rsidP="004F0920">
      <w:r>
        <w:separator/>
      </w:r>
    </w:p>
  </w:footnote>
  <w:footnote w:type="continuationSeparator" w:id="0">
    <w:p w14:paraId="362961CD" w14:textId="77777777" w:rsidR="004F0920" w:rsidRDefault="004F0920" w:rsidP="004F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FE32" w14:textId="77777777" w:rsidR="004F0920" w:rsidRPr="000843BF" w:rsidRDefault="004F0920" w:rsidP="004F0920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55A396A9" w14:textId="77777777" w:rsidR="004F0920" w:rsidRPr="000843BF" w:rsidRDefault="004F0920" w:rsidP="004F0920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11396288" w14:textId="77777777" w:rsidR="004F0920" w:rsidRDefault="004F092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E1"/>
    <w:rsid w:val="00091EE0"/>
    <w:rsid w:val="00244194"/>
    <w:rsid w:val="002D72D8"/>
    <w:rsid w:val="004F0920"/>
    <w:rsid w:val="006052E1"/>
    <w:rsid w:val="006C5452"/>
    <w:rsid w:val="008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B167C"/>
  <w15:chartTrackingRefBased/>
  <w15:docId w15:val="{442D38B9-790C-46AD-B984-3BCD56C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E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52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2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52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52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52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52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52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52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52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5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5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52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52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52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52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52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52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5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0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52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0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52E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052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52E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052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52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52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09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92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F09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92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1446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2024-06-11T16:05:00Z</dcterms:created>
  <dcterms:modified xsi:type="dcterms:W3CDTF">2024-06-21T20:18:00Z</dcterms:modified>
</cp:coreProperties>
</file>