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34CF" w14:textId="77777777" w:rsidR="00167C67" w:rsidRDefault="00167C67" w:rsidP="00167C67">
      <w:pPr>
        <w:spacing w:line="360" w:lineRule="auto"/>
        <w:jc w:val="both"/>
        <w:rPr>
          <w:b/>
          <w:color w:val="000000"/>
          <w:lang w:val="es-SV"/>
        </w:rPr>
      </w:pPr>
      <w:r>
        <w:rPr>
          <w:b/>
          <w:bCs/>
          <w:lang w:val="es-SV"/>
        </w:rPr>
        <w:t>ACTA No. CV-07/2024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viernes dieciséis de febrero 2024. Se realizó la reunión de los señores Miembros del Consejo de Vigilancia a la cual asistieron de manera presencial: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en Representación del </w:t>
      </w:r>
      <w:r w:rsidRPr="0027565A">
        <w:rPr>
          <w:b/>
          <w:bCs/>
        </w:rPr>
        <w:t>SECTOR PÚBLICO</w:t>
      </w:r>
      <w:r>
        <w:t>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>según el artículo treinta  y nueve de la Ley y Reglamento Básico del FSV 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y de manera sincrónica mediante la plataforma Microsoft Teams,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PÚBLICO,</w:t>
      </w:r>
      <w:r>
        <w:rPr>
          <w:bCs/>
          <w:lang w:val="es-SV"/>
        </w:rPr>
        <w:t xml:space="preserve">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CV-06/2024.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Nº JD-012/2024 del 18 de enero del año 2024.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JD-013/2024 del 19 de enero del año 2024.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JD-014/2024 del 22 de enero del año 2024.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JD-015/2024 del 23 de enero del año 2024. </w:t>
      </w:r>
      <w:r>
        <w:rPr>
          <w:b/>
          <w:lang w:val="es-SV"/>
        </w:rPr>
        <w:t xml:space="preserve">VII.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Nº JD-016/2024 del 24 de enero del año 2024. </w:t>
      </w:r>
      <w:r>
        <w:rPr>
          <w:b/>
          <w:lang w:val="es-SV"/>
        </w:rPr>
        <w:t xml:space="preserve"> VIII.  </w:t>
      </w:r>
      <w:r>
        <w:rPr>
          <w:bCs/>
          <w:lang w:val="es-SV"/>
        </w:rPr>
        <w:t xml:space="preserve">Gestión y Respuesta Sobre Solicitudes Enviadas a la Administración. </w:t>
      </w:r>
      <w:r>
        <w:rPr>
          <w:b/>
          <w:lang w:val="es-SV"/>
        </w:rPr>
        <w:t xml:space="preserve">IX.  </w:t>
      </w:r>
      <w:r>
        <w:rPr>
          <w:lang w:val="es-SV"/>
        </w:rPr>
        <w:t>Acuerdos de Resolución sobre Información Reservada de esta Sesión</w:t>
      </w:r>
      <w:r>
        <w:rPr>
          <w:bCs/>
          <w:lang w:val="es-SV"/>
        </w:rPr>
        <w:t>.</w:t>
      </w:r>
      <w:r>
        <w:rPr>
          <w:b/>
          <w:lang w:val="es-SV"/>
        </w:rPr>
        <w:t xml:space="preserve">  X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Correspondencia Recibida. </w:t>
      </w:r>
      <w:r>
        <w:rPr>
          <w:b/>
          <w:bCs/>
          <w:lang w:val="es-SV"/>
        </w:rPr>
        <w:t>XI.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CV-06/2024, de fecha 9 de febrero del año 2024,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Nº JD-012/2024 DEL 18 DE ENERO DEL AÑO 2024.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 xml:space="preserve">IV.  </w:t>
      </w:r>
      <w:r>
        <w:rPr>
          <w:color w:val="000000"/>
          <w:lang w:val="es-SV"/>
        </w:rPr>
        <w:t xml:space="preserve">Aprobación de Préstamos Personales; </w:t>
      </w:r>
      <w:r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 Informe de la Cartera Hipotecaria del FSV a Diciembre de 2023; </w:t>
      </w:r>
      <w:r>
        <w:rPr>
          <w:b/>
          <w:bCs/>
          <w:color w:val="000000"/>
          <w:lang w:val="es-SV"/>
        </w:rPr>
        <w:t xml:space="preserve">VI. </w:t>
      </w:r>
      <w:r>
        <w:rPr>
          <w:color w:val="000000"/>
          <w:lang w:val="es-SV"/>
        </w:rPr>
        <w:t>Informe de Resultados de Créditos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Hipotecarios Otorgados en el FSV, Período: Enero – Diciembre de 2023;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>Solicitud de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lastRenderedPageBreak/>
        <w:t xml:space="preserve">Adenda al Contrato BOLPROS de Compraventa No. 29735 “Contratación de Servicios Generales y Suministros de Limpieza Para el Fondo Social Para la Vivienda; </w:t>
      </w:r>
      <w:r>
        <w:rPr>
          <w:b/>
          <w:bCs/>
          <w:color w:val="000000"/>
          <w:lang w:val="es-SV"/>
        </w:rPr>
        <w:t>VIII.</w:t>
      </w:r>
      <w:r>
        <w:rPr>
          <w:color w:val="000000"/>
          <w:lang w:val="es-SV"/>
        </w:rPr>
        <w:t xml:space="preserve"> Resumen de Transferencias de Octubre a Diciembre 2023, Autorizadas por Presidencia y Dirección Ejecutiva y Gerencia General; </w:t>
      </w:r>
      <w:r>
        <w:rPr>
          <w:b/>
          <w:bCs/>
          <w:color w:val="000000"/>
          <w:lang w:val="es-SV"/>
        </w:rPr>
        <w:t xml:space="preserve">IX.  </w:t>
      </w:r>
      <w:r>
        <w:rPr>
          <w:bCs/>
          <w:color w:val="000000"/>
          <w:lang w:val="es-SV"/>
        </w:rPr>
        <w:t>Acuerdo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43 </w:t>
      </w:r>
      <w:r>
        <w:rPr>
          <w:rFonts w:eastAsia="Arial"/>
          <w:b/>
        </w:rPr>
        <w:t>solicitudes de crédito por un monto de $1,301,156.65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</w:t>
      </w:r>
      <w:r>
        <w:rPr>
          <w:color w:val="000000"/>
          <w:lang w:val="es-SV"/>
        </w:rPr>
        <w:t>Aprobación de Préstamos Personales</w:t>
      </w:r>
      <w:r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b/>
          <w:bCs/>
          <w:color w:val="000000"/>
          <w:lang w:val="es-SV"/>
        </w:rPr>
        <w:t xml:space="preserve"> Punto V. </w:t>
      </w:r>
      <w:r>
        <w:rPr>
          <w:color w:val="000000"/>
          <w:lang w:val="es-SV"/>
        </w:rPr>
        <w:t>Informe de la Cartera Hipotecaria del FSV a Diciembre de 2023,</w:t>
      </w:r>
      <w:r>
        <w:rPr>
          <w:bCs/>
          <w:color w:val="000000"/>
          <w:lang w:val="es-SV"/>
        </w:rPr>
        <w:t xml:space="preserve"> 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 de Resultados de Créditos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Hipotecarios Otorgados en el FSV, Período: Enero – Diciembre de 2023,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>Bertha Alicia Santacruz de Escobar, en su calidad de presidenta, sometió a consideración de los demás miembros del Consejo el presente punto</w:t>
      </w:r>
      <w:r>
        <w:rPr>
          <w:b/>
          <w:bCs/>
          <w:color w:val="000000" w:themeColor="text1"/>
          <w:lang w:val="es-SV"/>
        </w:rPr>
        <w:t>, el licenciado Jesús Amado Campos Sánchez hace una observación señalando que, aunque el título del punto refiere a un "Informe de Resultados de Créditos Hipotecarios" correspondiente al período de enero a diciembre del año 2023, el contenido y el acuerdo mencionan la presentación de un informe trimestral de resultados de los créditos otorgados, período enero-diciembre. Por esta razón, sugiere que el informe podría considerarse anual, dada la cobertura del período de enero a diciembre de 2023, por lo demás se considera haber realizado una excelente labor en el otorgamiento de créditos hipotecarios.</w:t>
      </w:r>
      <w:r>
        <w:rPr>
          <w:bCs/>
          <w:color w:val="000000" w:themeColor="text1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POR UNANIMIDAD SE DA POR ENTERADO Y ACUERDA REALIZAR LA OBSERVACIÓN PARA DETERMINAR SI EL INFORME PRESENTADO CORRESPONDE AL ÚLTIMO TRIMESTRE DEL AÑO O SI SE TRATA DE UN INFORME ANUAL. </w:t>
      </w:r>
      <w:r>
        <w:rPr>
          <w:b/>
          <w:bCs/>
          <w:color w:val="000000"/>
          <w:lang w:val="es-SV"/>
        </w:rPr>
        <w:t xml:space="preserve">Punto VII. </w:t>
      </w:r>
      <w:r>
        <w:rPr>
          <w:color w:val="000000"/>
          <w:lang w:val="es-SV"/>
        </w:rPr>
        <w:t>Solicitud de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Adenda al Contrato BOLPROS de Compraventa No. 29735 “Contratación de Servicios Generales y Suministros de Limpieza </w:t>
      </w:r>
      <w:r>
        <w:rPr>
          <w:color w:val="000000"/>
          <w:lang w:val="es-SV"/>
        </w:rPr>
        <w:lastRenderedPageBreak/>
        <w:t xml:space="preserve">Para el Fondo Social Para la Vivienda, </w:t>
      </w:r>
      <w:r>
        <w:rPr>
          <w:bCs/>
          <w:color w:val="000000"/>
          <w:lang w:val="es-SV"/>
        </w:rPr>
        <w:t xml:space="preserve">la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 xml:space="preserve">Punto VIII. </w:t>
      </w:r>
      <w:r>
        <w:rPr>
          <w:color w:val="000000"/>
          <w:lang w:val="es-SV"/>
        </w:rPr>
        <w:t>Resumen de Transferencias de Octubre a Diciembre 2023, Autorizadas por Presidencia y Dirección Ejecutiva y Gerencia General,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b/>
          <w:bCs/>
          <w:color w:val="000000"/>
          <w:lang w:val="es-SV"/>
        </w:rPr>
        <w:t>Punto</w:t>
      </w:r>
      <w:r>
        <w:rPr>
          <w:b/>
          <w:color w:val="000000"/>
          <w:lang w:val="es-SV"/>
        </w:rPr>
        <w:t xml:space="preserve"> IX.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>
        <w:rPr>
          <w:bCs/>
          <w:color w:val="000000" w:themeColor="text1"/>
          <w:lang w:val="es-SV"/>
        </w:rPr>
        <w:t xml:space="preserve">Bertha Alicia Santacruz de Escobar,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JD-013/2024 DEL 19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34 </w:t>
      </w:r>
      <w:r>
        <w:rPr>
          <w:rFonts w:eastAsia="Arial"/>
          <w:b/>
        </w:rPr>
        <w:t xml:space="preserve">solicitudes de crédito por un monto de $894,677.91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JD-014/2024 DEL 22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38 </w:t>
      </w:r>
      <w:r>
        <w:rPr>
          <w:rFonts w:eastAsia="Arial"/>
          <w:b/>
        </w:rPr>
        <w:t xml:space="preserve">solicitudes de crédito por un monto de $1,021,823.97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JD-015/2024 DEL 23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42 </w:t>
      </w:r>
      <w:r>
        <w:rPr>
          <w:rFonts w:eastAsia="Arial"/>
          <w:b/>
        </w:rPr>
        <w:t xml:space="preserve">solicitudes de crédito por un monto de $1,029,647.17 </w:t>
      </w:r>
      <w:r>
        <w:rPr>
          <w:b/>
          <w:color w:val="000000"/>
          <w:lang w:val="es-SV"/>
        </w:rPr>
        <w:t xml:space="preserve">no teniendo ninguna observación que hacer al respecto al contenido del acta antes </w:t>
      </w:r>
      <w:r>
        <w:rPr>
          <w:b/>
          <w:color w:val="000000"/>
          <w:lang w:val="es-SV"/>
        </w:rPr>
        <w:lastRenderedPageBreak/>
        <w:t xml:space="preserve">relacionada. VII. 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Nº JD-016/2024 DEL 24 DE ENERO DEL AÑO 2024.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44 </w:t>
      </w:r>
      <w:r>
        <w:rPr>
          <w:rFonts w:eastAsia="Arial"/>
          <w:b/>
        </w:rPr>
        <w:t xml:space="preserve">solicitudes de crédito por un monto de $1,297,604.31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VIII. </w:t>
      </w:r>
      <w:r>
        <w:rPr>
          <w:b/>
          <w:lang w:val="es-SV"/>
        </w:rPr>
        <w:t xml:space="preserve">GESTIÓN Y RESPUESTA SOBRE SOLICITUDES ENVIADAS A LA ADMINISTRACIÓN, </w:t>
      </w:r>
      <w:r>
        <w:rPr>
          <w:lang w:val="es-SV"/>
        </w:rPr>
        <w:t>en el presente punto se conoció una actualización sobre las comunicaciones realizadas a la Administración del FSV,</w:t>
      </w:r>
      <w:r>
        <w:rPr>
          <w:b/>
          <w:color w:val="000000"/>
          <w:lang w:val="es-SV"/>
        </w:rPr>
        <w:t xml:space="preserve"> IX. </w:t>
      </w:r>
      <w:r>
        <w:rPr>
          <w:b/>
          <w:bCs/>
          <w:lang w:val="es-SV"/>
        </w:rPr>
        <w:t>A</w:t>
      </w:r>
      <w:r>
        <w:rPr>
          <w:b/>
          <w:color w:val="000000"/>
          <w:lang w:val="es-SV"/>
        </w:rPr>
        <w:t xml:space="preserve">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 xml:space="preserve">. X. </w:t>
      </w:r>
      <w:r>
        <w:rPr>
          <w:b/>
          <w:color w:val="000000"/>
          <w:lang w:val="es-SV"/>
        </w:rPr>
        <w:t xml:space="preserve">CORRESPONDENCIA REECIBIDA. </w:t>
      </w:r>
      <w:r>
        <w:rPr>
          <w:b/>
          <w:color w:val="000000"/>
        </w:rPr>
        <w:t xml:space="preserve">Se recibe Memorándum de fecha 16 de febrero de 2024, suscrita por el Licenciado Luis Josué Ventura Hernández, Gerente General del FSV, Referencia: G.G. 006/2024, de asunto: Respuesta a solicitud sobre puntos IV y VIII del acta de Junta Directiva N° JD-214/2023, en ese orden, al respecto del punto IV, se anexa el acta de Sesión de Asamblea de Gobernadores N° AG-183, celebrada el 17 de noviembre de 2023, la cual, aún no está suscrita por el total de gobernadores, y sobre el punto VIII se solicita espacio para realizar una exposición sobre lo requerido para la próxima sesión del Consejo de Vigilancia.  </w:t>
      </w:r>
      <w:r>
        <w:rPr>
          <w:b/>
          <w:bCs/>
          <w:lang w:val="es-SV"/>
        </w:rPr>
        <w:t>XII VARIOS. No hubo puntos que tratar.</w:t>
      </w:r>
      <w:r>
        <w:rPr>
          <w:lang w:val="es-SV"/>
        </w:rPr>
        <w:t xml:space="preserve">  La Presidenta del Consejo convoca para la próxima reunión el día 23 de febrero del año 2024, a las once horas a realizarse en forma presencial.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veinte minutos, ratificamos su contenido y firmamos.</w:t>
      </w:r>
    </w:p>
    <w:p w14:paraId="397D9B1A" w14:textId="77777777" w:rsidR="00167C67" w:rsidRDefault="00167C67" w:rsidP="00167C67">
      <w:pPr>
        <w:spacing w:line="360" w:lineRule="auto"/>
        <w:jc w:val="both"/>
        <w:rPr>
          <w:sz w:val="22"/>
          <w:lang w:val="es-SV"/>
        </w:rPr>
      </w:pPr>
    </w:p>
    <w:p w14:paraId="22B40D3D" w14:textId="77777777" w:rsidR="00167C67" w:rsidRDefault="00167C67" w:rsidP="00167C67">
      <w:pPr>
        <w:spacing w:line="360" w:lineRule="auto"/>
        <w:jc w:val="both"/>
        <w:rPr>
          <w:sz w:val="22"/>
          <w:lang w:val="es-SV"/>
        </w:rPr>
      </w:pPr>
    </w:p>
    <w:p w14:paraId="1858FB58" w14:textId="6C1E979A" w:rsidR="00F54E69" w:rsidRPr="00051A45" w:rsidRDefault="00F54E69" w:rsidP="00F54E69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>miembros del Consejo: Bertha Alicia Santacruz de Escobar</w:t>
      </w:r>
      <w:r>
        <w:rPr>
          <w:rFonts w:ascii="Arial" w:hAnsi="Arial" w:cs="Arial"/>
          <w:b/>
          <w:i/>
          <w:sz w:val="18"/>
          <w:szCs w:val="18"/>
        </w:rPr>
        <w:t>,</w:t>
      </w:r>
      <w:r>
        <w:rPr>
          <w:rFonts w:ascii="Arial" w:hAnsi="Arial" w:cs="Arial"/>
          <w:b/>
          <w:i/>
          <w:sz w:val="18"/>
          <w:szCs w:val="18"/>
        </w:rPr>
        <w:t xml:space="preserve"> Yasmine Roxveni Calderón González, Jesús Amado Campos Sánchez y Manuel Antonio García Mancía.</w:t>
      </w:r>
    </w:p>
    <w:bookmarkEnd w:id="0"/>
    <w:p w14:paraId="6FD78BC9" w14:textId="77777777" w:rsidR="00167C67" w:rsidRPr="00F54E69" w:rsidRDefault="00167C67" w:rsidP="00167C67">
      <w:pPr>
        <w:spacing w:line="360" w:lineRule="auto"/>
        <w:rPr>
          <w:bCs/>
          <w:sz w:val="22"/>
          <w:szCs w:val="22"/>
        </w:rPr>
      </w:pPr>
    </w:p>
    <w:p w14:paraId="40727870" w14:textId="77777777" w:rsidR="00167C67" w:rsidRPr="00167C67" w:rsidRDefault="00167C67">
      <w:pPr>
        <w:rPr>
          <w:lang w:val="es-SV"/>
        </w:rPr>
      </w:pPr>
    </w:p>
    <w:sectPr w:rsidR="00167C67" w:rsidRPr="00167C6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79A10" w14:textId="77777777" w:rsidR="00F54E69" w:rsidRDefault="00F54E69" w:rsidP="00F54E69">
      <w:r>
        <w:separator/>
      </w:r>
    </w:p>
  </w:endnote>
  <w:endnote w:type="continuationSeparator" w:id="0">
    <w:p w14:paraId="243F4979" w14:textId="77777777" w:rsidR="00F54E69" w:rsidRDefault="00F54E69" w:rsidP="00F54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81FC" w14:textId="77777777" w:rsidR="00F54E69" w:rsidRDefault="00F54E69" w:rsidP="00F54E69">
      <w:r>
        <w:separator/>
      </w:r>
    </w:p>
  </w:footnote>
  <w:footnote w:type="continuationSeparator" w:id="0">
    <w:p w14:paraId="5E1EEB63" w14:textId="77777777" w:rsidR="00F54E69" w:rsidRDefault="00F54E69" w:rsidP="00F54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19D1F" w14:textId="77777777" w:rsidR="00F54E69" w:rsidRPr="000843BF" w:rsidRDefault="00F54E69" w:rsidP="00F54E69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1A59BE2" w14:textId="77777777" w:rsidR="00F54E69" w:rsidRPr="000843BF" w:rsidRDefault="00F54E69" w:rsidP="00F54E69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29F6865A" w14:textId="77777777" w:rsidR="00F54E69" w:rsidRDefault="00F54E6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7"/>
    <w:rsid w:val="00167C67"/>
    <w:rsid w:val="00F5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A39D1"/>
  <w15:chartTrackingRefBased/>
  <w15:docId w15:val="{F2CAEB23-C959-48CB-86CA-7F4DFFCB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C67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67C6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7C6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7C6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7C6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7C6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7C6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7C6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7C6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7C6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7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7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7C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7C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7C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7C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7C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7C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7C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6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7C6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67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7C6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67C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7C6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67C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7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7C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7C6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54E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E69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54E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E69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1512</Words>
  <Characters>8320</Characters>
  <Application>Microsoft Office Word</Application>
  <DocSecurity>0</DocSecurity>
  <Lines>69</Lines>
  <Paragraphs>19</Paragraphs>
  <ScaleCrop>false</ScaleCrop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2024-03-07T16:28:00Z</dcterms:created>
  <dcterms:modified xsi:type="dcterms:W3CDTF">2024-03-07T17:04:00Z</dcterms:modified>
</cp:coreProperties>
</file>