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E27F8" w14:textId="77777777" w:rsidR="0007257E" w:rsidRPr="00E23669" w:rsidRDefault="0007257E" w:rsidP="0007257E">
      <w:pPr>
        <w:spacing w:line="360" w:lineRule="auto"/>
        <w:jc w:val="both"/>
        <w:rPr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48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lunes dieciocho de diciembre </w:t>
      </w:r>
      <w:r w:rsidRPr="00E23669">
        <w:rPr>
          <w:lang w:val="es-SV"/>
        </w:rPr>
        <w:t>del año 202</w:t>
      </w:r>
      <w:r>
        <w:rPr>
          <w:lang w:val="es-SV"/>
        </w:rPr>
        <w:t>3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793572">
        <w:rPr>
          <w:lang w:val="es-SV"/>
        </w:rPr>
        <w:t xml:space="preserve">de manera virtual vía </w:t>
      </w:r>
      <w:proofErr w:type="spellStart"/>
      <w:r w:rsidRPr="00793572">
        <w:rPr>
          <w:lang w:val="es-SV"/>
        </w:rPr>
        <w:t>teams</w:t>
      </w:r>
      <w:proofErr w:type="spellEnd"/>
      <w:r w:rsidRPr="00F56D36"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47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</w:t>
      </w:r>
      <w:r w:rsidRPr="00793572">
        <w:rPr>
          <w:bCs/>
          <w:lang w:val="es-SV"/>
        </w:rPr>
        <w:t xml:space="preserve">Ordinaria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Asamblea de Gobernadores</w:t>
      </w:r>
      <w:r w:rsidRPr="00E23669">
        <w:rPr>
          <w:bCs/>
          <w:lang w:val="es-SV"/>
        </w:rPr>
        <w:t xml:space="preserve">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</w:t>
      </w:r>
      <w:r>
        <w:rPr>
          <w:bCs/>
          <w:lang w:val="es-SV"/>
        </w:rPr>
        <w:t>AG</w:t>
      </w:r>
      <w:r w:rsidRPr="00E23669">
        <w:rPr>
          <w:bCs/>
          <w:lang w:val="es-SV"/>
        </w:rPr>
        <w:t>-</w:t>
      </w:r>
      <w:r>
        <w:rPr>
          <w:bCs/>
          <w:lang w:val="es-SV"/>
        </w:rPr>
        <w:t>181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28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3559C0">
        <w:rPr>
          <w:b/>
          <w:lang w:val="es-SV"/>
        </w:rPr>
        <w:t>IV.</w:t>
      </w:r>
      <w:r>
        <w:rPr>
          <w:bCs/>
          <w:lang w:val="es-SV"/>
        </w:rPr>
        <w:t xml:space="preserve"> </w:t>
      </w:r>
      <w:r w:rsidRPr="00E23669">
        <w:rPr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793572">
        <w:rPr>
          <w:bCs/>
          <w:lang w:val="es-SV"/>
        </w:rPr>
        <w:t xml:space="preserve">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Asamblea de Gobernadores</w:t>
      </w:r>
      <w:r w:rsidRPr="00E23669">
        <w:rPr>
          <w:bCs/>
          <w:lang w:val="es-SV"/>
        </w:rPr>
        <w:t xml:space="preserve">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</w:t>
      </w:r>
      <w:r>
        <w:rPr>
          <w:bCs/>
          <w:lang w:val="es-SV"/>
        </w:rPr>
        <w:t>AG</w:t>
      </w:r>
      <w:r w:rsidRPr="00E23669">
        <w:rPr>
          <w:bCs/>
          <w:lang w:val="es-SV"/>
        </w:rPr>
        <w:t>-</w:t>
      </w:r>
      <w:r>
        <w:rPr>
          <w:bCs/>
          <w:lang w:val="es-SV"/>
        </w:rPr>
        <w:t>182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18 de septiembre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 </w:t>
      </w:r>
      <w:r w:rsidRPr="00BB2EA8">
        <w:rPr>
          <w:b/>
          <w:lang w:val="es-SV"/>
        </w:rPr>
        <w:t>V</w:t>
      </w:r>
      <w:r>
        <w:rPr>
          <w:b/>
          <w:lang w:val="es-SV"/>
        </w:rPr>
        <w:t>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 </w:t>
      </w:r>
      <w:r w:rsidRPr="00BB2EA8">
        <w:rPr>
          <w:b/>
          <w:bCs/>
          <w:lang w:val="es-SV"/>
        </w:rPr>
        <w:t>VI.</w:t>
      </w:r>
      <w:r>
        <w:rPr>
          <w:lang w:val="es-SV"/>
        </w:rPr>
        <w:t xml:space="preserve"> </w:t>
      </w:r>
      <w:r w:rsidRPr="00E23669">
        <w:rPr>
          <w:lang w:val="es-SV"/>
        </w:rPr>
        <w:t>Varios.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47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, de fecha </w:t>
      </w:r>
      <w:r>
        <w:rPr>
          <w:lang w:val="es-SV"/>
        </w:rPr>
        <w:t>14 de diciembre</w:t>
      </w:r>
      <w:r w:rsidRPr="00E23669">
        <w:rPr>
          <w:lang w:val="es-SV"/>
        </w:rPr>
        <w:t xml:space="preserve"> del año 202</w:t>
      </w:r>
      <w:r>
        <w:rPr>
          <w:lang w:val="es-SV"/>
        </w:rPr>
        <w:t>3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</w:t>
      </w:r>
      <w:r w:rsidRPr="00793572">
        <w:rPr>
          <w:b/>
          <w:bCs/>
          <w:lang w:val="es-SV"/>
        </w:rPr>
        <w:t>ORDINARIA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ASAMBLEA DE GOBERNADORES</w:t>
      </w:r>
      <w:r w:rsidRPr="00E23669">
        <w:rPr>
          <w:b/>
          <w:bCs/>
          <w:lang w:val="es-SV"/>
        </w:rPr>
        <w:t xml:space="preserve">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AG</w:t>
      </w:r>
      <w:r w:rsidRPr="00E23669">
        <w:rPr>
          <w:b/>
          <w:bCs/>
          <w:lang w:val="es-SV"/>
        </w:rPr>
        <w:t>-</w:t>
      </w:r>
      <w:r>
        <w:rPr>
          <w:b/>
          <w:bCs/>
          <w:lang w:val="es-SV"/>
        </w:rPr>
        <w:t>181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28 DE MARZO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904C99">
        <w:rPr>
          <w:b/>
          <w:bCs/>
          <w:color w:val="000000"/>
          <w:lang w:val="es-SV"/>
        </w:rPr>
        <w:t>1</w:t>
      </w:r>
      <w:r>
        <w:rPr>
          <w:b/>
          <w:color w:val="000000"/>
          <w:lang w:val="es-SV"/>
        </w:rPr>
        <w:t xml:space="preserve">. </w:t>
      </w:r>
      <w:r w:rsidRPr="00D320DA">
        <w:rPr>
          <w:bCs/>
          <w:color w:val="000000"/>
          <w:lang w:val="es-SV"/>
        </w:rPr>
        <w:t>Comprobación de Quórum</w:t>
      </w:r>
      <w:r>
        <w:rPr>
          <w:bCs/>
          <w:color w:val="000000"/>
          <w:lang w:val="es-SV"/>
        </w:rPr>
        <w:t xml:space="preserve">; </w:t>
      </w:r>
      <w:r w:rsidRPr="00D320DA">
        <w:rPr>
          <w:b/>
          <w:color w:val="000000"/>
          <w:lang w:val="es-SV"/>
        </w:rPr>
        <w:t>2.</w:t>
      </w:r>
      <w:r w:rsidRPr="00D320DA">
        <w:rPr>
          <w:bCs/>
          <w:color w:val="000000"/>
          <w:lang w:val="es-SV"/>
        </w:rPr>
        <w:t xml:space="preserve">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3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>
        <w:rPr>
          <w:color w:val="000000"/>
          <w:lang w:val="es-SV"/>
        </w:rPr>
        <w:t xml:space="preserve"> </w:t>
      </w:r>
      <w:r w:rsidRPr="00904C99">
        <w:rPr>
          <w:b/>
          <w:bCs/>
          <w:color w:val="000000"/>
          <w:lang w:val="es-SV"/>
        </w:rPr>
        <w:t>4</w:t>
      </w:r>
      <w:r w:rsidRPr="009F0499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904C99">
        <w:rPr>
          <w:color w:val="000000"/>
          <w:lang w:val="es-SV"/>
        </w:rPr>
        <w:t>Presentación</w:t>
      </w:r>
      <w:r>
        <w:rPr>
          <w:b/>
          <w:bCs/>
          <w:color w:val="000000"/>
          <w:lang w:val="es-SV"/>
        </w:rPr>
        <w:t xml:space="preserve"> </w:t>
      </w:r>
      <w:r w:rsidRPr="00904C99">
        <w:rPr>
          <w:color w:val="000000"/>
          <w:lang w:val="es-SV"/>
        </w:rPr>
        <w:t>de</w:t>
      </w:r>
      <w:r>
        <w:rPr>
          <w:b/>
          <w:bCs/>
          <w:color w:val="000000"/>
          <w:lang w:val="es-SV"/>
        </w:rPr>
        <w:t xml:space="preserve"> </w:t>
      </w:r>
      <w:r w:rsidRPr="00904C99">
        <w:rPr>
          <w:color w:val="000000"/>
          <w:lang w:val="es-SV"/>
        </w:rPr>
        <w:t>Estados Financieros</w:t>
      </w:r>
      <w:r>
        <w:rPr>
          <w:color w:val="000000"/>
          <w:lang w:val="es-SV"/>
        </w:rPr>
        <w:t xml:space="preserve"> 2022</w:t>
      </w:r>
      <w:r w:rsidRPr="008B35A9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904C99">
        <w:rPr>
          <w:b/>
          <w:bCs/>
          <w:color w:val="000000"/>
          <w:lang w:val="es-SV"/>
        </w:rPr>
        <w:t>5</w:t>
      </w:r>
      <w:r w:rsidRPr="00FE5F2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Presentación Sobre Resultados Ejercicio 2022; </w:t>
      </w:r>
      <w:r w:rsidRPr="00904C99">
        <w:rPr>
          <w:b/>
          <w:bCs/>
          <w:color w:val="000000"/>
          <w:lang w:val="es-SV"/>
        </w:rPr>
        <w:t>6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Liquidación de Presupuesto de Ingresos y Egresos 2022; </w:t>
      </w:r>
      <w:r w:rsidRPr="00904C99">
        <w:rPr>
          <w:b/>
          <w:bCs/>
          <w:color w:val="000000"/>
          <w:lang w:val="es-SV"/>
        </w:rPr>
        <w:t>7</w:t>
      </w:r>
      <w:r w:rsidRPr="00E066A9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Informe del Auditor Externo 2022; </w:t>
      </w:r>
      <w:r>
        <w:rPr>
          <w:b/>
          <w:bCs/>
          <w:color w:val="000000"/>
          <w:lang w:val="es-SV"/>
        </w:rPr>
        <w:t>8</w:t>
      </w:r>
      <w:r w:rsidRPr="00247817">
        <w:rPr>
          <w:color w:val="000000"/>
          <w:lang w:val="es-SV"/>
        </w:rPr>
        <w:t xml:space="preserve">.  </w:t>
      </w:r>
      <w:r>
        <w:rPr>
          <w:color w:val="000000"/>
          <w:lang w:val="es-SV"/>
        </w:rPr>
        <w:t>Modificación a la Política de Reservas</w:t>
      </w:r>
      <w:r w:rsidRPr="00FB3F75">
        <w:rPr>
          <w:color w:val="000000"/>
          <w:lang w:val="es-SV"/>
        </w:rPr>
        <w:t>;</w:t>
      </w:r>
      <w:r>
        <w:rPr>
          <w:b/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9. </w:t>
      </w:r>
      <w:r w:rsidRPr="00904C99">
        <w:rPr>
          <w:bCs/>
          <w:color w:val="000000"/>
          <w:lang w:val="es-SV"/>
        </w:rPr>
        <w:t>Modificación al Reglamento Para la Devolución de Depósitos por Cotizaciones a los Trabajadores</w:t>
      </w:r>
      <w:r w:rsidRPr="00FD0D31">
        <w:rPr>
          <w:bCs/>
          <w:color w:val="000000"/>
          <w:lang w:val="es-SV"/>
        </w:rPr>
        <w:t>;</w:t>
      </w:r>
      <w:r w:rsidRPr="00B7606B">
        <w:rPr>
          <w:bCs/>
          <w:color w:val="000000"/>
          <w:lang w:val="es-SV"/>
        </w:rPr>
        <w:t xml:space="preserve"> </w:t>
      </w:r>
      <w:r w:rsidRPr="00904C99">
        <w:rPr>
          <w:b/>
          <w:color w:val="000000"/>
          <w:lang w:val="es-SV"/>
        </w:rPr>
        <w:t>10.</w:t>
      </w:r>
      <w:r>
        <w:rPr>
          <w:color w:val="000000"/>
          <w:lang w:val="es-SV"/>
        </w:rPr>
        <w:t xml:space="preserve"> Pronunciamiento Sobre Suficiencia de Reservas de Saneamiento de Cartera Hipotecaria al 31 de Diciembre de 2022; </w:t>
      </w:r>
      <w:r w:rsidRPr="00904C99">
        <w:rPr>
          <w:b/>
          <w:bCs/>
          <w:color w:val="000000"/>
          <w:lang w:val="es-SV"/>
        </w:rPr>
        <w:t>11</w:t>
      </w:r>
      <w:r w:rsidRPr="008B35A9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Memoria de Labores 2022;  </w:t>
      </w:r>
      <w:r w:rsidRPr="00904C99">
        <w:rPr>
          <w:b/>
          <w:bCs/>
          <w:color w:val="000000"/>
          <w:lang w:val="es-SV"/>
        </w:rPr>
        <w:t>12</w:t>
      </w:r>
      <w:r w:rsidRPr="005C71E4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Seguimiento de Acuerdos; </w:t>
      </w:r>
      <w:r>
        <w:rPr>
          <w:b/>
          <w:bCs/>
          <w:color w:val="000000"/>
          <w:lang w:val="es-SV"/>
        </w:rPr>
        <w:t>13</w:t>
      </w:r>
      <w:r w:rsidRPr="005C71E4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Autorización de Uso de Cuenta “Reserva Para Cubrir Deducibles y Otros Quebrantos”; </w:t>
      </w:r>
      <w:r>
        <w:rPr>
          <w:b/>
          <w:bCs/>
          <w:color w:val="000000"/>
          <w:lang w:val="es-SV"/>
        </w:rPr>
        <w:t>14</w:t>
      </w:r>
      <w:r w:rsidRPr="005C71E4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A</w:t>
      </w:r>
      <w:r>
        <w:rPr>
          <w:bCs/>
          <w:color w:val="000000"/>
          <w:lang w:val="es-SV"/>
        </w:rPr>
        <w:t>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 xml:space="preserve">Después de haber leído y analizado el </w:t>
      </w:r>
      <w:r w:rsidRPr="00E23669">
        <w:rPr>
          <w:color w:val="000000"/>
          <w:lang w:val="es-SV"/>
        </w:rPr>
        <w:lastRenderedPageBreak/>
        <w:t>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4. </w:t>
      </w:r>
      <w:r w:rsidRPr="00904C99">
        <w:rPr>
          <w:color w:val="000000"/>
          <w:lang w:val="es-SV"/>
        </w:rPr>
        <w:t>Presentación</w:t>
      </w:r>
      <w:r>
        <w:rPr>
          <w:b/>
          <w:bCs/>
          <w:color w:val="000000"/>
          <w:lang w:val="es-SV"/>
        </w:rPr>
        <w:t xml:space="preserve"> </w:t>
      </w:r>
      <w:r w:rsidRPr="00904C99">
        <w:rPr>
          <w:color w:val="000000"/>
          <w:lang w:val="es-SV"/>
        </w:rPr>
        <w:t>de</w:t>
      </w:r>
      <w:r>
        <w:rPr>
          <w:b/>
          <w:bCs/>
          <w:color w:val="000000"/>
          <w:lang w:val="es-SV"/>
        </w:rPr>
        <w:t xml:space="preserve"> </w:t>
      </w:r>
      <w:r w:rsidRPr="00904C99">
        <w:rPr>
          <w:color w:val="000000"/>
          <w:lang w:val="es-SV"/>
        </w:rPr>
        <w:t>Estados Financieros</w:t>
      </w:r>
      <w:r>
        <w:rPr>
          <w:color w:val="000000"/>
          <w:lang w:val="es-SV"/>
        </w:rPr>
        <w:t xml:space="preserve"> 2022,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D320DA">
        <w:rPr>
          <w:b/>
          <w:bCs/>
          <w:color w:val="000000"/>
          <w:lang w:val="es-SV"/>
        </w:rPr>
        <w:t>5</w:t>
      </w:r>
      <w:r w:rsidRPr="00FE5F2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Presentación Sobre Resultados Ejercicio 2022</w:t>
      </w:r>
      <w:r w:rsidRPr="00EC3698">
        <w:rPr>
          <w:bCs/>
          <w:color w:val="000000"/>
          <w:lang w:val="es-SV"/>
        </w:rPr>
        <w:t>,</w:t>
      </w:r>
      <w:r w:rsidRPr="00D320DA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>
        <w:rPr>
          <w:b/>
          <w:color w:val="000000"/>
          <w:lang w:val="es-SV"/>
        </w:rPr>
        <w:t>6</w:t>
      </w:r>
      <w:r w:rsidRPr="00537A5E">
        <w:rPr>
          <w:b/>
          <w:color w:val="000000"/>
          <w:lang w:val="es-SV"/>
        </w:rPr>
        <w:t>.</w:t>
      </w:r>
      <w:r w:rsidRPr="00C14EDF"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Liquidación de Presupuesto de Ingresos y Egresos 2022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>
        <w:rPr>
          <w:b/>
          <w:color w:val="000000"/>
          <w:lang w:val="es-SV"/>
        </w:rPr>
        <w:t>7</w:t>
      </w:r>
      <w:r w:rsidRPr="00434B36">
        <w:rPr>
          <w:b/>
          <w:color w:val="000000"/>
          <w:lang w:val="es-SV"/>
        </w:rPr>
        <w:t>.</w:t>
      </w:r>
      <w:r w:rsidRPr="00C14EDF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Informe del Auditor Externo 2022,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434B36">
        <w:rPr>
          <w:b/>
          <w:bCs/>
          <w:color w:val="000000"/>
          <w:lang w:val="es-SV"/>
        </w:rPr>
        <w:t xml:space="preserve">Punto </w:t>
      </w:r>
      <w:r>
        <w:rPr>
          <w:b/>
          <w:bCs/>
          <w:color w:val="000000"/>
          <w:lang w:val="es-SV"/>
        </w:rPr>
        <w:t>8</w:t>
      </w:r>
      <w:r w:rsidRPr="00434B36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Modificación a la Política de Reservas,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Punto 9.  </w:t>
      </w:r>
      <w:r w:rsidRPr="00904C99">
        <w:rPr>
          <w:bCs/>
          <w:color w:val="000000"/>
          <w:lang w:val="es-SV"/>
        </w:rPr>
        <w:t>Modificación al Reglamento Para la Devolución de Depósitos por Cotizaciones a los Trabajadores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7B7754">
        <w:rPr>
          <w:b/>
          <w:color w:val="000000"/>
          <w:lang w:val="es-SV"/>
        </w:rPr>
        <w:t>Punto 10.</w:t>
      </w:r>
      <w:r>
        <w:rPr>
          <w:color w:val="000000"/>
          <w:lang w:val="es-SV"/>
        </w:rPr>
        <w:t xml:space="preserve"> Pronunciamiento Sobre Suficiencia de Reservas de Saneamiento de Cartera Hipotecaria al 31 de </w:t>
      </w:r>
      <w:proofErr w:type="gramStart"/>
      <w:r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de 2022</w:t>
      </w:r>
      <w:r>
        <w:rPr>
          <w:b/>
          <w:bCs/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7B7754">
        <w:rPr>
          <w:b/>
          <w:color w:val="000000"/>
          <w:lang w:val="es-SV"/>
        </w:rPr>
        <w:t>Punto 11.</w:t>
      </w:r>
      <w:r>
        <w:rPr>
          <w:color w:val="000000"/>
          <w:lang w:val="es-SV"/>
        </w:rPr>
        <w:t xml:space="preserve"> Memoria de Labores 2022,</w:t>
      </w:r>
      <w:r w:rsidRPr="00615D31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B7606B">
        <w:rPr>
          <w:bCs/>
          <w:color w:val="000000"/>
          <w:lang w:val="es-SV"/>
        </w:rPr>
        <w:t xml:space="preserve"> </w:t>
      </w:r>
      <w:r w:rsidRPr="007B7754">
        <w:rPr>
          <w:b/>
          <w:color w:val="000000"/>
          <w:lang w:val="es-SV"/>
        </w:rPr>
        <w:t>Punto 12.</w:t>
      </w:r>
      <w:r>
        <w:rPr>
          <w:color w:val="000000"/>
          <w:lang w:val="es-SV"/>
        </w:rPr>
        <w:t xml:space="preserve"> Seguimiento de Acuerdos,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Punto 13</w:t>
      </w:r>
      <w:r w:rsidRPr="00251EBA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Autorización de Uso de Cuenta “Reserva Para Cubrir </w:t>
      </w:r>
      <w:r>
        <w:rPr>
          <w:color w:val="000000"/>
          <w:lang w:val="es-SV"/>
        </w:rPr>
        <w:lastRenderedPageBreak/>
        <w:t xml:space="preserve">Deducibles y Otros Quebrantos”,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Punto 14</w:t>
      </w:r>
      <w:r w:rsidRPr="00D265FD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r w:rsidRPr="00C96610"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IV</w:t>
      </w:r>
      <w:r>
        <w:rPr>
          <w:b/>
          <w:bCs/>
          <w:lang w:val="es-SV"/>
        </w:rPr>
        <w:t xml:space="preserve">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</w:t>
      </w:r>
      <w:r w:rsidRPr="00793572">
        <w:rPr>
          <w:b/>
          <w:bCs/>
          <w:lang w:val="es-SV"/>
        </w:rPr>
        <w:t>RDINARIA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ASAMBLEA DE GOBERNADORES</w:t>
      </w:r>
      <w:r w:rsidRPr="00E23669">
        <w:rPr>
          <w:b/>
          <w:bCs/>
          <w:lang w:val="es-SV"/>
        </w:rPr>
        <w:t xml:space="preserve">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AG</w:t>
      </w:r>
      <w:r w:rsidRPr="00E23669">
        <w:rPr>
          <w:b/>
          <w:bCs/>
          <w:lang w:val="es-SV"/>
        </w:rPr>
        <w:t>-</w:t>
      </w:r>
      <w:r>
        <w:rPr>
          <w:b/>
          <w:bCs/>
          <w:lang w:val="es-SV"/>
        </w:rPr>
        <w:t>182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18 DE SEPTIEMBRE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904C99">
        <w:rPr>
          <w:b/>
          <w:bCs/>
          <w:color w:val="000000"/>
          <w:lang w:val="es-SV"/>
        </w:rPr>
        <w:t>1</w:t>
      </w:r>
      <w:r>
        <w:rPr>
          <w:b/>
          <w:color w:val="000000"/>
          <w:lang w:val="es-SV"/>
        </w:rPr>
        <w:t xml:space="preserve">. </w:t>
      </w:r>
      <w:r w:rsidRPr="00D320DA">
        <w:rPr>
          <w:bCs/>
          <w:color w:val="000000"/>
          <w:lang w:val="es-SV"/>
        </w:rPr>
        <w:t>Comprobación de Quórum</w:t>
      </w:r>
      <w:r>
        <w:rPr>
          <w:bCs/>
          <w:color w:val="000000"/>
          <w:lang w:val="es-SV"/>
        </w:rPr>
        <w:t xml:space="preserve">; </w:t>
      </w:r>
      <w:r w:rsidRPr="00D320DA">
        <w:rPr>
          <w:b/>
          <w:color w:val="000000"/>
          <w:lang w:val="es-SV"/>
        </w:rPr>
        <w:t>2.</w:t>
      </w:r>
      <w:r w:rsidRPr="00D320DA">
        <w:rPr>
          <w:bCs/>
          <w:color w:val="000000"/>
          <w:lang w:val="es-SV"/>
        </w:rPr>
        <w:t xml:space="preserve">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3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615D31">
        <w:rPr>
          <w:b/>
          <w:bCs/>
          <w:color w:val="000000"/>
          <w:lang w:val="es-SV"/>
        </w:rPr>
        <w:t>4.</w:t>
      </w:r>
      <w:r>
        <w:rPr>
          <w:b/>
          <w:bCs/>
          <w:color w:val="000000"/>
          <w:lang w:val="es-SV"/>
        </w:rPr>
        <w:t xml:space="preserve"> </w:t>
      </w:r>
      <w:r w:rsidRPr="00615D31">
        <w:rPr>
          <w:color w:val="000000"/>
          <w:lang w:val="es-SV"/>
        </w:rPr>
        <w:t>Modificación al Presupuesto de Ingresos y Egresos del Ejercicio 2023;</w:t>
      </w:r>
      <w:r>
        <w:rPr>
          <w:color w:val="000000"/>
          <w:lang w:val="es-SV"/>
        </w:rPr>
        <w:t xml:space="preserve"> </w:t>
      </w:r>
      <w:r w:rsidRPr="00615D31">
        <w:rPr>
          <w:b/>
          <w:bCs/>
          <w:color w:val="000000"/>
          <w:lang w:val="es-SV"/>
        </w:rPr>
        <w:t>5.</w:t>
      </w:r>
      <w:r>
        <w:rPr>
          <w:color w:val="000000"/>
          <w:lang w:val="es-SV"/>
        </w:rPr>
        <w:t xml:space="preserve"> Informe Sobre Cumplimiento de Política de Cobertura de Cartera Vencida y Solicitud de Modificación de Política; </w:t>
      </w:r>
      <w:r w:rsidRPr="00904C99">
        <w:rPr>
          <w:b/>
          <w:bCs/>
          <w:color w:val="000000"/>
          <w:lang w:val="es-SV"/>
        </w:rPr>
        <w:t>6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Informe Sobre Préstamo de BANDESAL; </w:t>
      </w:r>
      <w:r w:rsidRPr="00904C99">
        <w:rPr>
          <w:b/>
          <w:bCs/>
          <w:color w:val="000000"/>
          <w:lang w:val="es-SV"/>
        </w:rPr>
        <w:t>7</w:t>
      </w:r>
      <w:r w:rsidRPr="00E066A9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Informe Sobre Afectados de Residencial </w:t>
      </w:r>
      <w:proofErr w:type="spellStart"/>
      <w:r>
        <w:rPr>
          <w:color w:val="000000"/>
          <w:lang w:val="es-SV"/>
        </w:rPr>
        <w:t>Altavista</w:t>
      </w:r>
      <w:proofErr w:type="spellEnd"/>
      <w:r>
        <w:rPr>
          <w:color w:val="000000"/>
          <w:lang w:val="es-SV"/>
        </w:rPr>
        <w:t xml:space="preserve">; </w:t>
      </w:r>
      <w:r>
        <w:rPr>
          <w:b/>
          <w:bCs/>
          <w:color w:val="000000"/>
          <w:lang w:val="es-SV"/>
        </w:rPr>
        <w:t>8</w:t>
      </w:r>
      <w:r w:rsidRPr="00247817">
        <w:rPr>
          <w:color w:val="000000"/>
          <w:lang w:val="es-SV"/>
        </w:rPr>
        <w:t xml:space="preserve">.  </w:t>
      </w:r>
      <w:r>
        <w:rPr>
          <w:color w:val="000000"/>
          <w:lang w:val="es-SV"/>
        </w:rPr>
        <w:t xml:space="preserve">Modificación al “Reglamento de Compensación Para los Miembros de los Diferentes Órganos Institucionales”; </w:t>
      </w:r>
      <w:r w:rsidRPr="00781385">
        <w:rPr>
          <w:b/>
          <w:bCs/>
          <w:color w:val="000000"/>
          <w:lang w:val="es-SV"/>
        </w:rPr>
        <w:t>9.</w:t>
      </w:r>
      <w:r>
        <w:rPr>
          <w:color w:val="000000"/>
          <w:lang w:val="es-SV"/>
        </w:rPr>
        <w:t xml:space="preserve">  Solicitud de Comodato a la Alcaldía de Soyapango</w:t>
      </w:r>
      <w:r w:rsidRPr="00FD0D31">
        <w:rPr>
          <w:bCs/>
          <w:color w:val="000000"/>
          <w:lang w:val="es-SV"/>
        </w:rPr>
        <w:t>;</w:t>
      </w:r>
      <w:r w:rsidRPr="00B7606B">
        <w:rPr>
          <w:bCs/>
          <w:color w:val="000000"/>
          <w:lang w:val="es-SV"/>
        </w:rPr>
        <w:t xml:space="preserve"> </w:t>
      </w:r>
      <w:r w:rsidRPr="00904C99">
        <w:rPr>
          <w:b/>
          <w:color w:val="000000"/>
          <w:lang w:val="es-SV"/>
        </w:rPr>
        <w:t>10.</w:t>
      </w:r>
      <w:r>
        <w:rPr>
          <w:color w:val="000000"/>
          <w:lang w:val="es-SV"/>
        </w:rPr>
        <w:t xml:space="preserve"> A</w:t>
      </w:r>
      <w:r>
        <w:rPr>
          <w:bCs/>
          <w:color w:val="000000"/>
          <w:lang w:val="es-SV"/>
        </w:rPr>
        <w:t>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4. </w:t>
      </w:r>
      <w:r w:rsidRPr="00781385">
        <w:rPr>
          <w:lang w:val="es-SV"/>
        </w:rPr>
        <w:t>Modificación</w:t>
      </w:r>
      <w:r>
        <w:rPr>
          <w:color w:val="000000"/>
          <w:lang w:val="es-SV"/>
        </w:rPr>
        <w:t xml:space="preserve"> al Presupuesto de Ingresos y Egresos del Ejercicio 2023,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D320DA">
        <w:rPr>
          <w:b/>
          <w:bCs/>
          <w:color w:val="000000"/>
          <w:lang w:val="es-SV"/>
        </w:rPr>
        <w:t>5</w:t>
      </w:r>
      <w:r w:rsidRPr="00FE5F2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Informe Sobre Cumplimiento de Política de Cobertura de Cartera Vencida y Solicitud de Modificación de Política</w:t>
      </w:r>
      <w:r w:rsidRPr="00EC3698">
        <w:rPr>
          <w:bCs/>
          <w:color w:val="000000"/>
          <w:lang w:val="es-SV"/>
        </w:rPr>
        <w:t>,</w:t>
      </w:r>
      <w:r w:rsidRPr="00D320DA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>
        <w:rPr>
          <w:b/>
          <w:color w:val="000000"/>
          <w:lang w:val="es-SV"/>
        </w:rPr>
        <w:t>6</w:t>
      </w:r>
      <w:r w:rsidRPr="00537A5E">
        <w:rPr>
          <w:b/>
          <w:color w:val="000000"/>
          <w:lang w:val="es-SV"/>
        </w:rPr>
        <w:t>.</w:t>
      </w:r>
      <w:r w:rsidRPr="00C14EDF"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Informe Sobre Préstamo de BANDESAL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>
        <w:rPr>
          <w:b/>
          <w:color w:val="000000"/>
          <w:lang w:val="es-SV"/>
        </w:rPr>
        <w:t>7</w:t>
      </w:r>
      <w:r w:rsidRPr="00434B36">
        <w:rPr>
          <w:b/>
          <w:color w:val="000000"/>
          <w:lang w:val="es-SV"/>
        </w:rPr>
        <w:t>.</w:t>
      </w:r>
      <w:r w:rsidRPr="00C14EDF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Informe Sobre Afectados de Residencial </w:t>
      </w:r>
      <w:proofErr w:type="spellStart"/>
      <w:r>
        <w:rPr>
          <w:color w:val="000000"/>
          <w:lang w:val="es-SV"/>
        </w:rPr>
        <w:t>Altavista</w:t>
      </w:r>
      <w:proofErr w:type="spellEnd"/>
      <w:r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434B36">
        <w:rPr>
          <w:b/>
          <w:bCs/>
          <w:color w:val="000000"/>
          <w:lang w:val="es-SV"/>
        </w:rPr>
        <w:t xml:space="preserve">Punto </w:t>
      </w:r>
      <w:r>
        <w:rPr>
          <w:b/>
          <w:bCs/>
          <w:color w:val="000000"/>
          <w:lang w:val="es-SV"/>
        </w:rPr>
        <w:t>8</w:t>
      </w:r>
      <w:r w:rsidRPr="00434B36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Modificación al “Reglamento de Compensación Para los Miembros de los Diferentes </w:t>
      </w:r>
      <w:r>
        <w:rPr>
          <w:color w:val="000000"/>
          <w:lang w:val="es-SV"/>
        </w:rPr>
        <w:lastRenderedPageBreak/>
        <w:t xml:space="preserve">Órganos Institucionales”,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 Punto 9.  </w:t>
      </w:r>
      <w:r>
        <w:rPr>
          <w:color w:val="000000"/>
          <w:lang w:val="es-SV"/>
        </w:rPr>
        <w:t>Solicitud de Comodato a la Alcaldía de Soyapango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7B7754">
        <w:rPr>
          <w:b/>
          <w:color w:val="000000"/>
          <w:lang w:val="es-SV"/>
        </w:rPr>
        <w:t>Punto 10.</w:t>
      </w:r>
      <w:r>
        <w:rPr>
          <w:color w:val="000000"/>
          <w:lang w:val="es-SV"/>
        </w:rPr>
        <w:t xml:space="preserve"> </w:t>
      </w:r>
      <w:r w:rsidRPr="00C96610"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CONSEJO POR UNANIMIDAD SE DA POR ENTERADO. </w:t>
      </w:r>
      <w:r>
        <w:rPr>
          <w:b/>
          <w:bCs/>
          <w:lang w:val="es-SV"/>
        </w:rPr>
        <w:t>V. 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 xml:space="preserve">.  </w:t>
      </w:r>
      <w:r>
        <w:rPr>
          <w:b/>
          <w:bCs/>
          <w:lang w:val="es-SV"/>
        </w:rPr>
        <w:t>VI. VARIOS. No hubo puntos que tratar.</w:t>
      </w:r>
      <w:r w:rsidRPr="00E23669"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cinco de enero </w:t>
      </w:r>
      <w:r w:rsidRPr="00D421BD">
        <w:rPr>
          <w:lang w:val="es-SV"/>
        </w:rPr>
        <w:t>del año 202</w:t>
      </w:r>
      <w:r>
        <w:rPr>
          <w:lang w:val="es-SV"/>
        </w:rPr>
        <w:t>4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6E5F53">
        <w:rPr>
          <w:lang w:val="es-SV"/>
        </w:rPr>
        <w:t xml:space="preserve">en forma </w:t>
      </w:r>
      <w:r>
        <w:rPr>
          <w:lang w:val="es-SV"/>
        </w:rPr>
        <w:t>presencial</w:t>
      </w:r>
      <w:r w:rsidRPr="006E5F53">
        <w:rPr>
          <w:lang w:val="es-SV"/>
        </w:rPr>
        <w:t>.</w:t>
      </w:r>
      <w:r w:rsidRPr="006E5F5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cuarenta y seis minutos</w:t>
      </w:r>
      <w:r w:rsidRPr="00E23669">
        <w:rPr>
          <w:lang w:val="es-SV"/>
        </w:rPr>
        <w:t>, ratificamos su contenido y firmamos.</w:t>
      </w:r>
    </w:p>
    <w:p w14:paraId="019005BA" w14:textId="77777777" w:rsidR="0007257E" w:rsidRPr="00E23669" w:rsidRDefault="0007257E" w:rsidP="0007257E">
      <w:pPr>
        <w:spacing w:line="360" w:lineRule="auto"/>
        <w:jc w:val="both"/>
        <w:rPr>
          <w:sz w:val="22"/>
          <w:lang w:val="es-SV"/>
        </w:rPr>
      </w:pPr>
    </w:p>
    <w:p w14:paraId="0D385FA1" w14:textId="77777777" w:rsidR="0007257E" w:rsidRPr="00E23669" w:rsidRDefault="0007257E" w:rsidP="0007257E">
      <w:pPr>
        <w:spacing w:line="360" w:lineRule="auto"/>
        <w:jc w:val="both"/>
        <w:rPr>
          <w:sz w:val="22"/>
          <w:lang w:val="es-SV"/>
        </w:rPr>
      </w:pPr>
    </w:p>
    <w:p w14:paraId="6FE290CC" w14:textId="77777777" w:rsidR="00B47B0B" w:rsidRPr="00051A45" w:rsidRDefault="00B47B0B" w:rsidP="00B47B0B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0" w:name="_Hlk80273629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 xml:space="preserve">miembros del Consejo: Bertha Alicia Santacruz de Escobar;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Yasmine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Roxveni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Calderón González, Jesús Amado Campos Sánchez y Manuel Antonio García Mancía.</w:t>
      </w:r>
    </w:p>
    <w:bookmarkEnd w:id="0"/>
    <w:p w14:paraId="63BEDAE3" w14:textId="77777777" w:rsidR="0007257E" w:rsidRPr="00B47B0B" w:rsidRDefault="0007257E" w:rsidP="0007257E">
      <w:pPr>
        <w:spacing w:line="360" w:lineRule="auto"/>
        <w:rPr>
          <w:sz w:val="22"/>
          <w:szCs w:val="22"/>
        </w:rPr>
      </w:pPr>
    </w:p>
    <w:p w14:paraId="2BE01F37" w14:textId="77777777" w:rsidR="0007257E" w:rsidRPr="008F7A9A" w:rsidRDefault="0007257E" w:rsidP="0007257E">
      <w:pPr>
        <w:spacing w:line="360" w:lineRule="auto"/>
        <w:rPr>
          <w:b/>
          <w:bCs/>
          <w:color w:val="C00000"/>
          <w:sz w:val="8"/>
          <w:szCs w:val="8"/>
          <w:u w:val="single"/>
        </w:rPr>
      </w:pPr>
    </w:p>
    <w:p w14:paraId="0802638D" w14:textId="77777777" w:rsidR="0007257E" w:rsidRDefault="0007257E"/>
    <w:sectPr w:rsidR="0007257E" w:rsidSect="000725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C911D" w14:textId="77777777" w:rsidR="00D2123E" w:rsidRDefault="00D2123E" w:rsidP="00D2123E">
      <w:r>
        <w:separator/>
      </w:r>
    </w:p>
  </w:endnote>
  <w:endnote w:type="continuationSeparator" w:id="0">
    <w:p w14:paraId="75CF7E85" w14:textId="77777777" w:rsidR="00D2123E" w:rsidRDefault="00D2123E" w:rsidP="00D2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20111" w14:textId="77777777" w:rsidR="00D2123E" w:rsidRDefault="00D212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B33A5" w14:textId="77777777" w:rsidR="00D2123E" w:rsidRDefault="00D2123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FB53A" w14:textId="77777777" w:rsidR="00D2123E" w:rsidRDefault="00D212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D1EBB" w14:textId="77777777" w:rsidR="00D2123E" w:rsidRDefault="00D2123E" w:rsidP="00D2123E">
      <w:r>
        <w:separator/>
      </w:r>
    </w:p>
  </w:footnote>
  <w:footnote w:type="continuationSeparator" w:id="0">
    <w:p w14:paraId="029FF862" w14:textId="77777777" w:rsidR="00D2123E" w:rsidRDefault="00D2123E" w:rsidP="00D21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CCEF" w14:textId="77777777" w:rsidR="00D2123E" w:rsidRDefault="00D212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864F0" w14:textId="77777777" w:rsidR="00D2123E" w:rsidRPr="000843BF" w:rsidRDefault="00D2123E" w:rsidP="00D2123E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44151032" w14:textId="77777777" w:rsidR="00D2123E" w:rsidRPr="000843BF" w:rsidRDefault="00D2123E" w:rsidP="00D2123E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31F41404" w14:textId="77777777" w:rsidR="00D2123E" w:rsidRDefault="00D2123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64164" w14:textId="77777777" w:rsidR="00D2123E" w:rsidRDefault="00D212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7E"/>
    <w:rsid w:val="0007257E"/>
    <w:rsid w:val="00B47B0B"/>
    <w:rsid w:val="00D2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D98AF1"/>
  <w15:chartTrackingRefBased/>
  <w15:docId w15:val="{EE71D5EA-A503-42F0-82FD-DDFD85B9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5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12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123E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212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123E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1539</Words>
  <Characters>7469</Characters>
  <Application>Microsoft Office Word</Application>
  <DocSecurity>0</DocSecurity>
  <Lines>169</Lines>
  <Paragraphs>58</Paragraphs>
  <ScaleCrop>false</ScaleCrop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3</cp:revision>
  <dcterms:created xsi:type="dcterms:W3CDTF">2024-01-16T15:53:00Z</dcterms:created>
  <dcterms:modified xsi:type="dcterms:W3CDTF">2024-01-16T16:38:00Z</dcterms:modified>
</cp:coreProperties>
</file>