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5BDF" w14:textId="77777777" w:rsidR="00C94EC1" w:rsidRDefault="00C94EC1" w:rsidP="00C94EC1">
      <w:pPr>
        <w:spacing w:line="360" w:lineRule="auto"/>
        <w:jc w:val="both"/>
        <w:rPr>
          <w:color w:val="000000"/>
          <w:lang w:val="es-SV"/>
        </w:rPr>
      </w:pPr>
      <w:r>
        <w:rPr>
          <w:b/>
          <w:bCs/>
          <w:lang w:val="es-SV"/>
        </w:rPr>
        <w:t>ACTA No. CV-46/2023</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lunes once de diciembre del año 2023. Se realizó la reunión de los señores Miembros del Consejo de Vigilancia a la cual asistieron de manera presencial: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según el artículo treinta  y nueve de la Ley y Reglamento Básico del FSV;</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bCs/>
          <w:lang w:val="es-SV"/>
        </w:rPr>
        <w:t xml:space="preserve">MANUEL ANTONIO GARCÍA MANCÍA, </w:t>
      </w:r>
      <w:r>
        <w:rPr>
          <w:lang w:val="es-SV"/>
        </w:rPr>
        <w:t xml:space="preserve">en representación del </w:t>
      </w:r>
      <w:r>
        <w:rPr>
          <w:b/>
          <w:lang w:val="es-SV"/>
        </w:rPr>
        <w:t>SECTOR LABORAL</w:t>
      </w:r>
      <w:r>
        <w:rPr>
          <w:bCs/>
          <w:lang w:val="es-SV"/>
        </w:rPr>
        <w:t xml:space="preserve">; </w:t>
      </w:r>
      <w:r>
        <w:rPr>
          <w:lang w:val="es-SV"/>
        </w:rPr>
        <w:t xml:space="preserve">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 xml:space="preserve">, que asistió de manera sincrónica vía </w:t>
      </w:r>
      <w:proofErr w:type="spellStart"/>
      <w:r>
        <w:rPr>
          <w:lang w:val="es-SV"/>
        </w:rPr>
        <w:t>Teams</w:t>
      </w:r>
      <w:proofErr w:type="spellEnd"/>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CV-45/2023.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JD-204/2023 del 9 de noviembre del año 2023.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JD-205/2023 del 10 de noviembre del año 2023.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JD-206/2023 del 13 de noviembre del año 2023. </w:t>
      </w:r>
      <w:r>
        <w:rPr>
          <w:b/>
          <w:bCs/>
          <w:lang w:val="es-SV"/>
        </w:rPr>
        <w:t xml:space="preserve">VI.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JD-207/2023 del 14 de noviembre del año 2023. </w:t>
      </w:r>
      <w:r>
        <w:rPr>
          <w:b/>
          <w:bCs/>
          <w:lang w:val="es-SV"/>
        </w:rPr>
        <w:t xml:space="preserve">VII.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JD-208/2023 del 15 de noviembre del año 2023. </w:t>
      </w:r>
      <w:r>
        <w:rPr>
          <w:b/>
          <w:lang w:val="es-SV"/>
        </w:rPr>
        <w:t xml:space="preserve">VIII.  </w:t>
      </w:r>
      <w:r>
        <w:rPr>
          <w:lang w:val="es-SV"/>
        </w:rPr>
        <w:t>Acuerdos de Resolución sobre Información Reservada de esta Sesión</w:t>
      </w:r>
      <w:r>
        <w:rPr>
          <w:bCs/>
          <w:lang w:val="es-SV"/>
        </w:rPr>
        <w:t>.</w:t>
      </w:r>
      <w:r>
        <w:rPr>
          <w:b/>
          <w:lang w:val="es-SV"/>
        </w:rPr>
        <w:t xml:space="preserve">  IX</w:t>
      </w:r>
      <w:r>
        <w:rPr>
          <w:b/>
          <w:bCs/>
          <w:lang w:val="es-SV"/>
        </w:rPr>
        <w:t>.</w:t>
      </w:r>
      <w:r>
        <w:rPr>
          <w:lang w:val="es-SV"/>
        </w:rPr>
        <w:t xml:space="preserve"> Correspondencia Recibida. </w:t>
      </w:r>
      <w:r>
        <w:rPr>
          <w:b/>
          <w:bCs/>
          <w:lang w:val="es-SV"/>
        </w:rPr>
        <w:t>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CV-45/2023, de fecha 4 de diciembre del año 2023,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JD-204/2023 DEL 9 DE NOVIEMBRE DEL AÑO 2023.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bCs/>
          <w:color w:val="000000"/>
          <w:lang w:val="es-SV"/>
        </w:rPr>
        <w:t>Resolución de Créditos</w:t>
      </w:r>
      <w:r>
        <w:rPr>
          <w:color w:val="000000"/>
          <w:lang w:val="es-SV"/>
        </w:rPr>
        <w:t xml:space="preserve">; </w:t>
      </w:r>
      <w:r>
        <w:rPr>
          <w:b/>
          <w:bCs/>
          <w:color w:val="000000"/>
          <w:lang w:val="es-SV"/>
        </w:rPr>
        <w:t xml:space="preserve">IV.  </w:t>
      </w:r>
      <w:r>
        <w:rPr>
          <w:color w:val="000000"/>
          <w:lang w:val="es-SV"/>
        </w:rPr>
        <w:t xml:space="preserve">Programa Anual de Vacaciones del Personal del Fondo Social Para la Vivienda Para el Año 2024; </w:t>
      </w:r>
      <w:r>
        <w:rPr>
          <w:b/>
          <w:bCs/>
          <w:color w:val="000000"/>
          <w:lang w:val="es-SV"/>
        </w:rPr>
        <w:t>V.</w:t>
      </w:r>
      <w:r>
        <w:rPr>
          <w:color w:val="000000"/>
          <w:lang w:val="es-SV"/>
        </w:rPr>
        <w:t xml:space="preserve">  Prórroga del Contrato Derivado de la Oferta de Compra No. 6/2023 “Actualización de Tecnología </w:t>
      </w:r>
      <w:proofErr w:type="spellStart"/>
      <w:r>
        <w:rPr>
          <w:color w:val="000000"/>
          <w:lang w:val="es-SV"/>
        </w:rPr>
        <w:t>Hiperconvergente</w:t>
      </w:r>
      <w:proofErr w:type="spellEnd"/>
      <w:r>
        <w:rPr>
          <w:color w:val="000000"/>
          <w:lang w:val="es-SV"/>
        </w:rPr>
        <w:t xml:space="preserve"> en la Plataforma Tecnológica Administrativa del FSV”; </w:t>
      </w:r>
      <w:r>
        <w:rPr>
          <w:b/>
          <w:bCs/>
          <w:color w:val="000000"/>
          <w:lang w:val="es-SV"/>
        </w:rPr>
        <w:t>VI.</w:t>
      </w:r>
      <w:r>
        <w:rPr>
          <w:color w:val="000000"/>
          <w:lang w:val="es-SV"/>
        </w:rPr>
        <w:t xml:space="preserve"> Ajuste de </w:t>
      </w:r>
      <w:r>
        <w:rPr>
          <w:color w:val="000000"/>
          <w:lang w:val="es-SV"/>
        </w:rPr>
        <w:lastRenderedPageBreak/>
        <w:t xml:space="preserve">Saldo de Aportes por Aplicar Para Crear “Provisión por Reclamo de Aportes PAC”; </w:t>
      </w:r>
      <w:r>
        <w:rPr>
          <w:b/>
          <w:bCs/>
          <w:color w:val="000000"/>
          <w:lang w:val="es-SV"/>
        </w:rPr>
        <w:t>VII.</w:t>
      </w:r>
      <w:r>
        <w:rPr>
          <w:color w:val="000000"/>
          <w:lang w:val="es-SV"/>
        </w:rPr>
        <w:t xml:space="preserve"> </w:t>
      </w:r>
      <w:r>
        <w:rPr>
          <w:bCs/>
          <w:color w:val="000000"/>
          <w:lang w:val="es-SV"/>
        </w:rPr>
        <w:t>Acuerdo de Resolución sobre Información Reservada de esta Sesión;</w:t>
      </w:r>
      <w:r>
        <w:rPr>
          <w:color w:val="000000"/>
          <w:lang w:val="es-SV"/>
        </w:rPr>
        <w:t xml:space="preserve"> </w:t>
      </w:r>
      <w:r>
        <w:rPr>
          <w:b/>
          <w:bCs/>
          <w:color w:val="000000"/>
          <w:lang w:val="es-SV"/>
        </w:rPr>
        <w:t>VIII.</w:t>
      </w:r>
      <w:r>
        <w:rPr>
          <w:color w:val="000000"/>
          <w:lang w:val="es-SV"/>
        </w:rPr>
        <w:t xml:space="preserve">  Otorgamiento de Poder Para Actuar en Proceso Contencioso Administrativo</w:t>
      </w:r>
      <w:r>
        <w:rPr>
          <w:bCs/>
          <w:color w:val="000000"/>
          <w:lang w:val="es-SV"/>
        </w:rPr>
        <w:t>.</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33 </w:t>
      </w:r>
      <w:r>
        <w:rPr>
          <w:rFonts w:eastAsia="Arial"/>
          <w:b/>
        </w:rPr>
        <w:t>solicitudes de crédito por un monto de $761,755.08</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Programa Anual de Vacaciones del Personal del Fondo Social Para la Vivienda Para el Año 2024</w:t>
      </w:r>
      <w:r>
        <w:rPr>
          <w:bCs/>
          <w:color w:val="000000"/>
          <w:lang w:val="es-SV"/>
        </w:rPr>
        <w:t>,</w:t>
      </w:r>
      <w:r>
        <w:rPr>
          <w:b/>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b/>
          <w:bCs/>
          <w:color w:val="000000"/>
          <w:lang w:val="es-SV"/>
        </w:rPr>
        <w:t xml:space="preserve"> Punto V. </w:t>
      </w:r>
      <w:r>
        <w:rPr>
          <w:color w:val="000000"/>
          <w:lang w:val="es-SV"/>
        </w:rPr>
        <w:t xml:space="preserve">Prórroga del Contrato Derivado de la Oferta de Compra No. 6/2023 “Actualización de Tecnología </w:t>
      </w:r>
      <w:proofErr w:type="spellStart"/>
      <w:r>
        <w:rPr>
          <w:color w:val="000000"/>
          <w:lang w:val="es-SV"/>
        </w:rPr>
        <w:t>Hiperconvergente</w:t>
      </w:r>
      <w:proofErr w:type="spellEnd"/>
      <w:r>
        <w:rPr>
          <w:color w:val="000000"/>
          <w:lang w:val="es-SV"/>
        </w:rPr>
        <w:t xml:space="preserve"> en la Plataforma Tecnológica Administrativa del FSV”,</w:t>
      </w:r>
      <w:r>
        <w:rPr>
          <w:bCs/>
          <w:color w:val="000000"/>
          <w:lang w:val="es-SV"/>
        </w:rPr>
        <w:t xml:space="preserve"> 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 xml:space="preserve">EL CONSEJO POR UNANIMIDAD SE DA POR ENTERADO. </w:t>
      </w:r>
      <w:r>
        <w:rPr>
          <w:color w:val="000000"/>
          <w:lang w:val="es-SV"/>
        </w:rPr>
        <w:t xml:space="preserve"> </w:t>
      </w:r>
      <w:r>
        <w:rPr>
          <w:b/>
          <w:bCs/>
          <w:color w:val="000000"/>
          <w:lang w:val="es-SV"/>
        </w:rPr>
        <w:t>Punto</w:t>
      </w:r>
      <w:r>
        <w:rPr>
          <w:color w:val="000000"/>
          <w:lang w:val="es-SV"/>
        </w:rPr>
        <w:t xml:space="preserve"> </w:t>
      </w:r>
      <w:r>
        <w:rPr>
          <w:b/>
          <w:color w:val="000000"/>
          <w:lang w:val="es-SV"/>
        </w:rPr>
        <w:t>VI</w:t>
      </w:r>
      <w:r>
        <w:rPr>
          <w:b/>
          <w:bCs/>
          <w:color w:val="000000"/>
          <w:lang w:val="es-SV"/>
        </w:rPr>
        <w:t xml:space="preserve">. </w:t>
      </w:r>
      <w:r>
        <w:rPr>
          <w:color w:val="000000"/>
          <w:lang w:val="es-SV"/>
        </w:rPr>
        <w:t>Ajuste de Saldo de Aportes por Aplicar Para Crear “Provisión por Reclamo de Aportes PAC”,</w:t>
      </w:r>
      <w:r>
        <w:rPr>
          <w:b/>
          <w:bCs/>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Punto</w:t>
      </w:r>
      <w:r>
        <w:rPr>
          <w:color w:val="000000"/>
          <w:lang w:val="es-SV"/>
        </w:rPr>
        <w:t xml:space="preserve"> </w:t>
      </w:r>
      <w:r>
        <w:rPr>
          <w:b/>
          <w:bCs/>
          <w:color w:val="000000"/>
          <w:lang w:val="es-SV"/>
        </w:rPr>
        <w:t xml:space="preserve">VII. </w:t>
      </w:r>
      <w:r>
        <w:rPr>
          <w:bCs/>
          <w:color w:val="000000"/>
          <w:lang w:val="es-SV"/>
        </w:rPr>
        <w:t>Acuerdo de Resolución Sobre Información Reservada de Esta Sesión</w:t>
      </w:r>
      <w:r>
        <w:rPr>
          <w:color w:val="000000"/>
          <w:lang w:val="es-SV"/>
        </w:rPr>
        <w:t xml:space="preserve">,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 xml:space="preserve">Punto VIII. </w:t>
      </w:r>
      <w:r>
        <w:rPr>
          <w:color w:val="000000"/>
          <w:lang w:val="es-SV"/>
        </w:rPr>
        <w:t xml:space="preserve">Otorgamiento de Poder Para Actuar en Proceso Contencioso Administrativo, </w:t>
      </w:r>
      <w:r>
        <w:rPr>
          <w:bCs/>
          <w:color w:val="000000"/>
          <w:lang w:val="es-SV"/>
        </w:rPr>
        <w:t xml:space="preserve">la licenciada </w:t>
      </w:r>
      <w:r>
        <w:rPr>
          <w:bCs/>
          <w:color w:val="000000" w:themeColor="text1"/>
          <w:lang w:val="es-SV"/>
        </w:rPr>
        <w:t xml:space="preserve">Bertha Alicia Santacruz de Escobar, en su calidad de presidenta, sometió a consideración de los demás miembros del Consejo el presente punto, </w:t>
      </w:r>
      <w:r>
        <w:rPr>
          <w:b/>
          <w:color w:val="000000"/>
          <w:lang w:val="es-SV"/>
        </w:rPr>
        <w:t>EL CONSEJO POR UNANIMIDAD SE DA POR ENTERADO.</w:t>
      </w:r>
      <w:r>
        <w:rPr>
          <w:color w:val="000000"/>
          <w:lang w:val="es-SV"/>
        </w:rPr>
        <w:t xml:space="preserve">  </w:t>
      </w:r>
      <w:r>
        <w:rPr>
          <w:b/>
          <w:bCs/>
          <w:color w:val="000000"/>
          <w:lang w:val="es-SV"/>
        </w:rPr>
        <w:t>IV</w:t>
      </w:r>
      <w:r>
        <w:rPr>
          <w:b/>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JD-205/2023 DEL 10 DE NOVIEMBRE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 xml:space="preserve">Resolución de Créditos de Vivienda.  Después de haber leído y analizado </w:t>
      </w:r>
      <w:r>
        <w:rPr>
          <w:color w:val="000000"/>
          <w:lang w:val="es-SV"/>
        </w:rPr>
        <w:lastRenderedPageBreak/>
        <w:t>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$638,418.59 </w:t>
      </w:r>
      <w:r>
        <w:rPr>
          <w:b/>
          <w:color w:val="000000"/>
          <w:lang w:val="es-SV"/>
        </w:rPr>
        <w:t xml:space="preserve">no teniendo ninguna observación que hacer al respecto al contenido del acta antes relacionada. 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JD-206/2023 DEL 13 DE NOVIEMBRE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35 </w:t>
      </w:r>
      <w:r>
        <w:rPr>
          <w:rFonts w:eastAsia="Arial"/>
          <w:b/>
        </w:rPr>
        <w:t xml:space="preserve">solicitudes de crédito por un monto de $751,858.29 </w:t>
      </w:r>
      <w:r>
        <w:rPr>
          <w:b/>
          <w:color w:val="000000"/>
          <w:lang w:val="es-SV"/>
        </w:rPr>
        <w:t xml:space="preserve">no teniendo ninguna observación que hacer al respecto al contenido del acta antes relacionada. 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JD-207/2023 DEL 14 DE NOVIEMBRE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30 </w:t>
      </w:r>
      <w:r>
        <w:rPr>
          <w:rFonts w:eastAsia="Arial"/>
          <w:b/>
        </w:rPr>
        <w:t xml:space="preserve">solicitudes de crédito por un monto de $510,515.73 </w:t>
      </w:r>
      <w:r>
        <w:rPr>
          <w:b/>
          <w:color w:val="000000"/>
          <w:lang w:val="es-SV"/>
        </w:rPr>
        <w:t xml:space="preserve">no teniendo ninguna observación que hacer al respecto al contenido del acta antes relacionada. 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JD-208/2023 DEL 15 DE NOVIEMBRE DEL AÑO 2023.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19 </w:t>
      </w:r>
      <w:r>
        <w:rPr>
          <w:rFonts w:eastAsia="Arial"/>
          <w:b/>
        </w:rPr>
        <w:t xml:space="preserve">solicitudes de crédito por un monto de $466,269.57 </w:t>
      </w:r>
      <w:r>
        <w:rPr>
          <w:b/>
          <w:color w:val="000000"/>
          <w:lang w:val="es-SV"/>
        </w:rPr>
        <w:t xml:space="preserve">no teniendo ninguna observación que hacer al respecto al contenido del acta antes relacionada. VIII. </w:t>
      </w:r>
      <w:r>
        <w:rPr>
          <w:b/>
          <w:bCs/>
          <w:lang w:val="es-SV"/>
        </w:rPr>
        <w:t>A</w:t>
      </w:r>
      <w:r>
        <w:rPr>
          <w:b/>
          <w:color w:val="000000"/>
          <w:lang w:val="es-SV"/>
        </w:rPr>
        <w:t xml:space="preserve">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IX</w:t>
      </w:r>
      <w:r>
        <w:rPr>
          <w:b/>
          <w:bCs/>
          <w:lang w:val="es-SV"/>
        </w:rPr>
        <w:t xml:space="preserve">. CORRESPONDENCIA RECIBIDA. 1) </w:t>
      </w:r>
      <w:r>
        <w:rPr>
          <w:b/>
          <w:bCs/>
        </w:rPr>
        <w:t xml:space="preserve">Se recibe </w:t>
      </w:r>
      <w:r>
        <w:rPr>
          <w:b/>
          <w:color w:val="000000" w:themeColor="text1"/>
        </w:rPr>
        <w:t xml:space="preserve">Memorándum de fecha 04 de diciembre de 2023, Referencia G.T. 0071/2023, suscrito por el Ingeniero Carlos Mario Rivas Granados, Gerente Técnico del FSV, de Asunto: Informes de modificación de factibilidades de noviembre 2023. EL CONSEJO SE DA POR ENTERADO, AGRADECE LA COMUNICACIÓN REALIZADA POR EL GERENTE TÉCNICO, </w:t>
      </w:r>
      <w:r>
        <w:rPr>
          <w:b/>
          <w:color w:val="000000" w:themeColor="text1"/>
        </w:rPr>
        <w:lastRenderedPageBreak/>
        <w:t xml:space="preserve">INGENIERO CARLOS MARIO RIVAS GRANADOS. 2) </w:t>
      </w:r>
      <w:r>
        <w:rPr>
          <w:b/>
          <w:bCs/>
          <w:lang w:val="es-SV"/>
        </w:rPr>
        <w:t>Se recibe requerimiento interno de información, de fecha 04 de diciembre de 2023, remitido por Evelin Soler, Oficial de Información del FSV, por medio de cual, se solicitan las actas de las sesiones del Consejo de Vigilancia correspondientes al mes de noviembre de 2023, CON FECHA 6 DE DICIEMBRE DE 2023, SE DIO CUMPLIMIENTO CON LO SOLICITADO POR LA OFICIAL DE INFORMACIÓN.</w:t>
      </w:r>
      <w:r>
        <w:rPr>
          <w:b/>
          <w:color w:val="000000" w:themeColor="text1"/>
        </w:rPr>
        <w:t xml:space="preserve"> </w:t>
      </w:r>
      <w:r>
        <w:rPr>
          <w:b/>
          <w:bCs/>
          <w:lang w:val="es-SV"/>
        </w:rPr>
        <w:t xml:space="preserve">X. VARIOS. No hubo puntos que tratar. </w:t>
      </w:r>
      <w:r>
        <w:rPr>
          <w:lang w:val="es-SV"/>
        </w:rPr>
        <w:t xml:space="preserve"> La </w:t>
      </w:r>
      <w:proofErr w:type="gramStart"/>
      <w:r>
        <w:rPr>
          <w:lang w:val="es-SV"/>
        </w:rPr>
        <w:t>Presidenta</w:t>
      </w:r>
      <w:proofErr w:type="gramEnd"/>
      <w:r>
        <w:rPr>
          <w:lang w:val="es-SV"/>
        </w:rPr>
        <w:t xml:space="preserve"> del Consejo convoca para la próxima reunión el día 14 de diciembre del año 2023, a las ocho horas a realizarse en forma virtual.</w:t>
      </w:r>
      <w:r>
        <w:rPr>
          <w:b/>
          <w:bCs/>
          <w:lang w:val="es-SV"/>
        </w:rPr>
        <w:t xml:space="preserve">  </w:t>
      </w:r>
      <w:r>
        <w:rPr>
          <w:lang w:val="es-SV"/>
        </w:rPr>
        <w:t xml:space="preserve">Y no habiendo más que hacer constar, se da por finalizada la presente reunión a las once horas con cincuenta y </w:t>
      </w:r>
      <w:proofErr w:type="gramStart"/>
      <w:r>
        <w:rPr>
          <w:lang w:val="es-SV"/>
        </w:rPr>
        <w:t>ocho  minutos</w:t>
      </w:r>
      <w:proofErr w:type="gramEnd"/>
      <w:r>
        <w:rPr>
          <w:lang w:val="es-SV"/>
        </w:rPr>
        <w:t>, ratificamos su contenido y firmamos.</w:t>
      </w:r>
    </w:p>
    <w:p w14:paraId="763C62C2" w14:textId="77777777" w:rsidR="00C94EC1" w:rsidRDefault="00C94EC1" w:rsidP="00C94EC1">
      <w:pPr>
        <w:spacing w:line="360" w:lineRule="auto"/>
        <w:jc w:val="both"/>
        <w:rPr>
          <w:sz w:val="22"/>
          <w:lang w:val="es-SV"/>
        </w:rPr>
      </w:pPr>
    </w:p>
    <w:p w14:paraId="05A5AA49" w14:textId="77777777" w:rsidR="00C94EC1" w:rsidRDefault="00C94EC1" w:rsidP="00C94EC1">
      <w:pPr>
        <w:spacing w:line="360" w:lineRule="auto"/>
        <w:jc w:val="both"/>
        <w:rPr>
          <w:sz w:val="22"/>
          <w:lang w:val="es-SV"/>
        </w:rPr>
      </w:pPr>
    </w:p>
    <w:p w14:paraId="541122AA" w14:textId="77777777" w:rsidR="0067092A" w:rsidRPr="00051A45" w:rsidRDefault="0067092A" w:rsidP="0067092A">
      <w:pPr>
        <w:spacing w:line="360" w:lineRule="auto"/>
        <w:jc w:val="both"/>
        <w:rPr>
          <w:rFonts w:ascii="Arial" w:hAnsi="Arial" w:cs="Arial"/>
          <w:b/>
          <w:i/>
          <w:sz w:val="18"/>
          <w:szCs w:val="18"/>
        </w:rPr>
      </w:pPr>
      <w:bookmarkStart w:id="0" w:name="_Hlk80273629"/>
      <w:r w:rsidRPr="00051A45">
        <w:rPr>
          <w:rFonts w:ascii="Arial" w:hAnsi="Arial" w:cs="Arial"/>
          <w:b/>
          <w:i/>
          <w:sz w:val="18"/>
          <w:szCs w:val="18"/>
        </w:rPr>
        <w:t xml:space="preserve">La presente acta es conforme con su original, la cual se encuentra firmada por los </w:t>
      </w:r>
      <w:r>
        <w:rPr>
          <w:rFonts w:ascii="Arial" w:hAnsi="Arial" w:cs="Arial"/>
          <w:b/>
          <w:i/>
          <w:sz w:val="18"/>
          <w:szCs w:val="18"/>
        </w:rPr>
        <w:t xml:space="preserve">miembros del Consejo: Bertha Alicia Santacruz de Escobar; </w:t>
      </w:r>
      <w:proofErr w:type="spellStart"/>
      <w:r>
        <w:rPr>
          <w:rFonts w:ascii="Arial" w:hAnsi="Arial" w:cs="Arial"/>
          <w:b/>
          <w:i/>
          <w:sz w:val="18"/>
          <w:szCs w:val="18"/>
        </w:rPr>
        <w:t>Yasmine</w:t>
      </w:r>
      <w:proofErr w:type="spellEnd"/>
      <w:r>
        <w:rPr>
          <w:rFonts w:ascii="Arial" w:hAnsi="Arial" w:cs="Arial"/>
          <w:b/>
          <w:i/>
          <w:sz w:val="18"/>
          <w:szCs w:val="18"/>
        </w:rPr>
        <w:t xml:space="preserve"> </w:t>
      </w:r>
      <w:proofErr w:type="spellStart"/>
      <w:r>
        <w:rPr>
          <w:rFonts w:ascii="Arial" w:hAnsi="Arial" w:cs="Arial"/>
          <w:b/>
          <w:i/>
          <w:sz w:val="18"/>
          <w:szCs w:val="18"/>
        </w:rPr>
        <w:t>Roxveni</w:t>
      </w:r>
      <w:proofErr w:type="spellEnd"/>
      <w:r>
        <w:rPr>
          <w:rFonts w:ascii="Arial" w:hAnsi="Arial" w:cs="Arial"/>
          <w:b/>
          <w:i/>
          <w:sz w:val="18"/>
          <w:szCs w:val="18"/>
        </w:rPr>
        <w:t xml:space="preserve"> Calderón González, Jesús Amado Campos Sánchez y Manuel Antonio García Mancía.</w:t>
      </w:r>
    </w:p>
    <w:bookmarkEnd w:id="0"/>
    <w:p w14:paraId="153C5E36" w14:textId="3F5D392D" w:rsidR="00C94EC1" w:rsidRPr="00C94EC1" w:rsidRDefault="00C94EC1"/>
    <w:sectPr w:rsidR="00C94EC1" w:rsidRPr="00C94EC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09425" w14:textId="77777777" w:rsidR="0067092A" w:rsidRDefault="0067092A" w:rsidP="0067092A">
      <w:r>
        <w:separator/>
      </w:r>
    </w:p>
  </w:endnote>
  <w:endnote w:type="continuationSeparator" w:id="0">
    <w:p w14:paraId="4AB02739" w14:textId="77777777" w:rsidR="0067092A" w:rsidRDefault="0067092A" w:rsidP="0067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5ADA" w14:textId="77777777" w:rsidR="0067092A" w:rsidRDefault="006709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1861" w14:textId="77777777" w:rsidR="0067092A" w:rsidRDefault="0067092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96D3" w14:textId="77777777" w:rsidR="0067092A" w:rsidRDefault="006709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2E6A" w14:textId="77777777" w:rsidR="0067092A" w:rsidRDefault="0067092A" w:rsidP="0067092A">
      <w:r>
        <w:separator/>
      </w:r>
    </w:p>
  </w:footnote>
  <w:footnote w:type="continuationSeparator" w:id="0">
    <w:p w14:paraId="3B470185" w14:textId="77777777" w:rsidR="0067092A" w:rsidRDefault="0067092A" w:rsidP="0067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54CC" w14:textId="77777777" w:rsidR="0067092A" w:rsidRDefault="006709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FBE3" w14:textId="77777777" w:rsidR="0067092A" w:rsidRPr="000843BF" w:rsidRDefault="0067092A" w:rsidP="0067092A">
    <w:pPr>
      <w:jc w:val="cente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03350823" w14:textId="77777777" w:rsidR="0067092A" w:rsidRPr="000843BF" w:rsidRDefault="0067092A" w:rsidP="0067092A">
    <w:pPr>
      <w:jc w:val="cente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4EC86A2A" w14:textId="77777777" w:rsidR="0067092A" w:rsidRDefault="0067092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27B3" w14:textId="77777777" w:rsidR="0067092A" w:rsidRDefault="006709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EC1"/>
    <w:rsid w:val="0067092A"/>
    <w:rsid w:val="00C94EC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C9A8"/>
  <w15:chartTrackingRefBased/>
  <w15:docId w15:val="{6345A9F9-570A-4C8D-B800-D32F86A6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EC1"/>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092A"/>
    <w:pPr>
      <w:tabs>
        <w:tab w:val="center" w:pos="4419"/>
        <w:tab w:val="right" w:pos="8838"/>
      </w:tabs>
    </w:pPr>
  </w:style>
  <w:style w:type="character" w:customStyle="1" w:styleId="EncabezadoCar">
    <w:name w:val="Encabezado Car"/>
    <w:basedOn w:val="Fuentedeprrafopredeter"/>
    <w:link w:val="Encabezado"/>
    <w:uiPriority w:val="99"/>
    <w:rsid w:val="0067092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67092A"/>
    <w:pPr>
      <w:tabs>
        <w:tab w:val="center" w:pos="4419"/>
        <w:tab w:val="right" w:pos="8838"/>
      </w:tabs>
    </w:pPr>
  </w:style>
  <w:style w:type="character" w:customStyle="1" w:styleId="PiedepginaCar">
    <w:name w:val="Pie de página Car"/>
    <w:basedOn w:val="Fuentedeprrafopredeter"/>
    <w:link w:val="Piedepgina"/>
    <w:uiPriority w:val="99"/>
    <w:rsid w:val="0067092A"/>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1468</Words>
  <Characters>7124</Characters>
  <Application>Microsoft Office Word</Application>
  <DocSecurity>0</DocSecurity>
  <Lines>161</Lines>
  <Paragraphs>55</Paragraphs>
  <ScaleCrop>false</ScaleCrop>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2024-01-16T15:51:00Z</dcterms:created>
  <dcterms:modified xsi:type="dcterms:W3CDTF">2024-01-16T16:23:00Z</dcterms:modified>
</cp:coreProperties>
</file>