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F2B8" w14:textId="77777777" w:rsidR="00B17568" w:rsidRDefault="00B17568" w:rsidP="00B17568">
      <w:pPr>
        <w:pStyle w:val="Prrafodelista"/>
        <w:jc w:val="center"/>
        <w:rPr>
          <w:rFonts w:ascii="Arial" w:hAnsi="Arial" w:cs="Arial"/>
          <w:b/>
          <w:bCs/>
          <w:u w:val="single"/>
          <w:lang w:val="pt-BR"/>
        </w:rPr>
      </w:pPr>
      <w:bookmarkStart w:id="0" w:name="_Hlk146875953"/>
      <w:r>
        <w:rPr>
          <w:rFonts w:ascii="Arial" w:hAnsi="Arial" w:cs="Arial"/>
          <w:b/>
          <w:bCs/>
          <w:u w:val="single"/>
          <w:lang w:val="pt-BR"/>
        </w:rPr>
        <w:t xml:space="preserve">ACTA DE </w:t>
      </w:r>
      <w:bookmarkStart w:id="1" w:name="_Hlk145076323"/>
      <w:r>
        <w:rPr>
          <w:rFonts w:ascii="Arial" w:hAnsi="Arial" w:cs="Arial"/>
          <w:b/>
          <w:bCs/>
          <w:u w:val="single"/>
          <w:lang w:val="pt-BR"/>
        </w:rPr>
        <w:t>SESIÓN ORDINARIA DE JUNTA DIRECTIVA</w:t>
      </w:r>
    </w:p>
    <w:p w14:paraId="36FA1B44" w14:textId="77777777" w:rsidR="00B17568" w:rsidRDefault="00B17568" w:rsidP="00B17568">
      <w:pPr>
        <w:pStyle w:val="Prrafodelista"/>
        <w:jc w:val="center"/>
        <w:rPr>
          <w:rFonts w:ascii="Arial" w:hAnsi="Arial" w:cs="Arial"/>
          <w:b/>
          <w:bCs/>
          <w:u w:val="single"/>
          <w:lang w:val="pt-BR"/>
        </w:rPr>
      </w:pPr>
      <w:r>
        <w:rPr>
          <w:rFonts w:ascii="Arial" w:hAnsi="Arial" w:cs="Arial"/>
          <w:b/>
          <w:bCs/>
          <w:u w:val="single"/>
          <w:lang w:val="pt-BR"/>
        </w:rPr>
        <w:t>N° JD-161/2023 DEL 7 DE SEPTIEMBRE DE 2023</w:t>
      </w:r>
    </w:p>
    <w:bookmarkEnd w:id="1"/>
    <w:p w14:paraId="1356A7BD" w14:textId="77777777" w:rsidR="00B17568" w:rsidRPr="000922C3" w:rsidRDefault="00B17568" w:rsidP="00B17568">
      <w:pPr>
        <w:pStyle w:val="Prrafodelista"/>
        <w:jc w:val="center"/>
        <w:rPr>
          <w:rFonts w:ascii="Arial" w:hAnsi="Arial" w:cs="Arial"/>
          <w:b/>
          <w:bCs/>
          <w:u w:val="single"/>
          <w:lang w:val="pt-BR"/>
        </w:rPr>
      </w:pPr>
    </w:p>
    <w:p w14:paraId="7E6DB3FB" w14:textId="43521EEB" w:rsidR="00B17568" w:rsidRPr="00D817A7" w:rsidRDefault="00B17568" w:rsidP="00B17568">
      <w:pPr>
        <w:jc w:val="both"/>
        <w:outlineLvl w:val="0"/>
        <w:rPr>
          <w:rFonts w:ascii="Arial" w:hAnsi="Arial" w:cs="Arial"/>
        </w:rPr>
      </w:pPr>
      <w:r w:rsidRPr="00D817A7">
        <w:rPr>
          <w:rFonts w:ascii="Arial" w:hAnsi="Arial" w:cs="Arial"/>
        </w:rPr>
        <w:t xml:space="preserve">En la Sala de Sesiones de Junta Directiva, ubicada en Calle Rubén Darío </w:t>
      </w:r>
      <w:proofErr w:type="spellStart"/>
      <w:r w:rsidRPr="00D817A7">
        <w:rPr>
          <w:rFonts w:ascii="Arial" w:hAnsi="Arial" w:cs="Arial"/>
        </w:rPr>
        <w:t>N°</w:t>
      </w:r>
      <w:proofErr w:type="spellEnd"/>
      <w:r w:rsidRPr="00D817A7">
        <w:rPr>
          <w:rFonts w:ascii="Arial" w:hAnsi="Arial" w:cs="Arial"/>
        </w:rPr>
        <w:t xml:space="preserve"> 901, San </w:t>
      </w:r>
      <w:r w:rsidRPr="00A50007">
        <w:rPr>
          <w:rFonts w:ascii="Arial" w:hAnsi="Arial" w:cs="Arial"/>
        </w:rPr>
        <w:t xml:space="preserve">Salvador, a las quince horas del día </w:t>
      </w:r>
      <w:r w:rsidR="00B902D8">
        <w:rPr>
          <w:rFonts w:ascii="Arial" w:hAnsi="Arial" w:cs="Arial"/>
        </w:rPr>
        <w:t>siete d</w:t>
      </w:r>
      <w:r w:rsidRPr="00A50007">
        <w:rPr>
          <w:rFonts w:ascii="Arial" w:hAnsi="Arial" w:cs="Arial"/>
        </w:rPr>
        <w:t xml:space="preserve">e </w:t>
      </w:r>
      <w:r w:rsidR="00B902D8">
        <w:rPr>
          <w:rFonts w:ascii="Arial" w:hAnsi="Arial" w:cs="Arial"/>
        </w:rPr>
        <w:t>septiembre</w:t>
      </w:r>
      <w:r w:rsidRPr="00A50007">
        <w:rPr>
          <w:rFonts w:ascii="Arial" w:hAnsi="Arial" w:cs="Arial"/>
        </w:rPr>
        <w:t xml:space="preserve"> de dos mil veintitrés, para tratar la Agenda de Sesión de Junta Directiva </w:t>
      </w:r>
      <w:proofErr w:type="spellStart"/>
      <w:r w:rsidRPr="00A50007">
        <w:rPr>
          <w:rFonts w:ascii="Arial" w:hAnsi="Arial" w:cs="Arial"/>
        </w:rPr>
        <w:t>N°</w:t>
      </w:r>
      <w:proofErr w:type="spellEnd"/>
      <w:r w:rsidRPr="00A50007">
        <w:rPr>
          <w:rFonts w:ascii="Arial" w:hAnsi="Arial" w:cs="Arial"/>
        </w:rPr>
        <w:t xml:space="preserve"> JD-1</w:t>
      </w:r>
      <w:r w:rsidR="00B902D8">
        <w:rPr>
          <w:rFonts w:ascii="Arial" w:hAnsi="Arial" w:cs="Arial"/>
        </w:rPr>
        <w:t>61</w:t>
      </w:r>
      <w:r w:rsidRPr="00A50007">
        <w:rPr>
          <w:rFonts w:ascii="Arial" w:hAnsi="Arial" w:cs="Arial"/>
        </w:rPr>
        <w:t>/2023 de esta fecha, se realizó</w:t>
      </w:r>
      <w:r w:rsidR="00DC1ACA">
        <w:rPr>
          <w:rFonts w:ascii="Arial" w:hAnsi="Arial" w:cs="Arial"/>
        </w:rPr>
        <w:t>, en FORMATO VIRTUAL</w:t>
      </w:r>
      <w:r w:rsidR="00DC1ACA" w:rsidRPr="00A50007">
        <w:rPr>
          <w:rFonts w:ascii="Arial" w:hAnsi="Arial" w:cs="Arial"/>
        </w:rPr>
        <w:t xml:space="preserve"> </w:t>
      </w:r>
      <w:r w:rsidRPr="00A50007">
        <w:rPr>
          <w:rFonts w:ascii="Arial" w:hAnsi="Arial" w:cs="Arial"/>
        </w:rPr>
        <w:t>la reunión de los señores miembros de Junta Directiva</w:t>
      </w:r>
      <w:r w:rsidRPr="00A50007">
        <w:rPr>
          <w:rFonts w:ascii="Arial" w:hAnsi="Arial" w:cs="Arial"/>
          <w:b/>
        </w:rPr>
        <w:t>:</w:t>
      </w:r>
      <w:r w:rsidRPr="00A50007">
        <w:rPr>
          <w:rFonts w:ascii="Arial" w:eastAsia="Arial" w:hAnsi="Arial" w:cs="Arial"/>
          <w:b/>
        </w:rPr>
        <w:t xml:space="preserve"> </w:t>
      </w:r>
      <w:proofErr w:type="gramStart"/>
      <w:r w:rsidRPr="00B1015A">
        <w:rPr>
          <w:rFonts w:ascii="Arial" w:eastAsia="Arial" w:hAnsi="Arial" w:cs="Arial"/>
          <w:b/>
          <w:lang w:val="es-ES_tradnl"/>
        </w:rPr>
        <w:t>Presidente</w:t>
      </w:r>
      <w:proofErr w:type="gramEnd"/>
      <w:r w:rsidRPr="00B1015A">
        <w:rPr>
          <w:rFonts w:ascii="Arial" w:eastAsia="Arial" w:hAnsi="Arial" w:cs="Arial"/>
          <w:b/>
          <w:lang w:val="es-ES_tradnl"/>
        </w:rPr>
        <w:t xml:space="preserve"> y Director Ejecutivo: OSCAR ARMANDO MORALES RODRIGUEZ. Directores Propietarios: ROBERTO EDUARDO CALDERON LOPEZ</w:t>
      </w:r>
      <w:r w:rsidR="00B902D8">
        <w:rPr>
          <w:rFonts w:ascii="Arial" w:eastAsia="Arial" w:hAnsi="Arial" w:cs="Arial"/>
          <w:b/>
          <w:lang w:val="es-ES_tradnl"/>
        </w:rPr>
        <w:t xml:space="preserve">, </w:t>
      </w:r>
      <w:r w:rsidRPr="00B1015A">
        <w:rPr>
          <w:rFonts w:ascii="Arial" w:eastAsia="Arial" w:hAnsi="Arial" w:cs="Arial"/>
          <w:b/>
          <w:lang w:val="es-ES_tradnl"/>
        </w:rPr>
        <w:t xml:space="preserve">JAVIER ANTONIO MEJIA CORTEZ, TANYA ELIZABETH CORTEZ </w:t>
      </w:r>
      <w:proofErr w:type="gramStart"/>
      <w:r w:rsidRPr="00B1015A">
        <w:rPr>
          <w:rFonts w:ascii="Arial" w:eastAsia="Arial" w:hAnsi="Arial" w:cs="Arial"/>
          <w:b/>
          <w:lang w:val="es-ES_tradnl"/>
        </w:rPr>
        <w:t xml:space="preserve">RUIZ </w:t>
      </w:r>
      <w:r w:rsidR="00DC1ACA">
        <w:rPr>
          <w:rFonts w:ascii="Arial" w:eastAsia="Arial" w:hAnsi="Arial" w:cs="Arial"/>
          <w:b/>
          <w:lang w:val="es-ES_tradnl"/>
        </w:rPr>
        <w:t xml:space="preserve"> </w:t>
      </w:r>
      <w:r w:rsidRPr="00B1015A">
        <w:rPr>
          <w:rFonts w:ascii="Arial" w:eastAsia="Arial" w:hAnsi="Arial" w:cs="Arial"/>
          <w:b/>
          <w:lang w:val="es-ES_tradnl"/>
        </w:rPr>
        <w:t>y</w:t>
      </w:r>
      <w:proofErr w:type="gramEnd"/>
      <w:r w:rsidRPr="00B1015A">
        <w:rPr>
          <w:rFonts w:ascii="Arial" w:eastAsia="Arial" w:hAnsi="Arial" w:cs="Arial"/>
          <w:b/>
          <w:lang w:val="es-ES_tradnl"/>
        </w:rPr>
        <w:t xml:space="preserve"> FREDIS VÁSQUEZ JOVEL. Directores Suplentes: </w:t>
      </w:r>
      <w:r w:rsidRPr="00B1015A">
        <w:rPr>
          <w:rFonts w:ascii="Arial" w:eastAsia="Arial" w:hAnsi="Arial" w:cs="Arial"/>
          <w:b/>
          <w:bCs/>
          <w:lang w:val="es-ES_tradnl"/>
        </w:rPr>
        <w:t>ERICK ENRIQUE MONTOYA VILLACORTA</w:t>
      </w:r>
      <w:r w:rsidRPr="00B1015A">
        <w:rPr>
          <w:rFonts w:ascii="Arial" w:eastAsia="Arial" w:hAnsi="Arial" w:cs="Arial"/>
          <w:b/>
          <w:lang w:val="es-ES_tradnl"/>
        </w:rPr>
        <w:t>, JUAN NEFTALI MURILLO RUIZ</w:t>
      </w:r>
      <w:r w:rsidR="00F45995">
        <w:rPr>
          <w:rFonts w:ascii="Arial" w:eastAsia="Arial" w:hAnsi="Arial" w:cs="Arial"/>
          <w:b/>
          <w:lang w:val="es-ES_tradnl"/>
        </w:rPr>
        <w:t xml:space="preserve">, </w:t>
      </w:r>
      <w:r w:rsidR="00F45995" w:rsidRPr="0021362B">
        <w:rPr>
          <w:rFonts w:ascii="Arial" w:eastAsia="Arial" w:hAnsi="Arial" w:cs="Arial"/>
          <w:b/>
          <w:lang w:val="es-ES_tradnl"/>
        </w:rPr>
        <w:t>RAFAEL ENRIQUE CUELLAR RENDEROS</w:t>
      </w:r>
      <w:r w:rsidRPr="00B1015A">
        <w:rPr>
          <w:rFonts w:ascii="Arial" w:eastAsia="Arial" w:hAnsi="Arial" w:cs="Arial"/>
          <w:b/>
          <w:lang w:val="es-ES_tradnl"/>
        </w:rPr>
        <w:t xml:space="preserve"> Y JOSE ALFREDO CARTAGENA TOBÍAS</w:t>
      </w:r>
      <w:r w:rsidRPr="00D817A7">
        <w:rPr>
          <w:rFonts w:ascii="Arial" w:eastAsia="Arial" w:hAnsi="Arial" w:cs="Arial"/>
          <w:b/>
          <w:lang w:val="es-ES_tradnl"/>
        </w:rPr>
        <w:t xml:space="preserve">. </w:t>
      </w:r>
      <w:r w:rsidRPr="00D817A7">
        <w:rPr>
          <w:rFonts w:ascii="Arial" w:hAnsi="Arial" w:cs="Arial"/>
          <w:b/>
        </w:rPr>
        <w:t xml:space="preserve">Estuvo presente también el LICENCIADO LUIS JOSUÉ VENTURA HERNÁNDEZ, Gerente General. </w:t>
      </w:r>
      <w:r w:rsidRPr="00D817A7">
        <w:rPr>
          <w:rFonts w:ascii="Arial" w:hAnsi="Arial" w:cs="Arial"/>
        </w:rPr>
        <w:t xml:space="preserve">Una vez comprobado el quórum el Señor </w:t>
      </w:r>
      <w:proofErr w:type="gramStart"/>
      <w:r w:rsidRPr="00D817A7">
        <w:rPr>
          <w:rFonts w:ascii="Arial" w:hAnsi="Arial" w:cs="Arial"/>
        </w:rPr>
        <w:t>Presidente</w:t>
      </w:r>
      <w:proofErr w:type="gramEnd"/>
      <w:r w:rsidRPr="00D817A7">
        <w:rPr>
          <w:rFonts w:ascii="Arial" w:hAnsi="Arial" w:cs="Arial"/>
        </w:rPr>
        <w:t xml:space="preserve"> y Director Ejecutivo somete a consideración la Agenda siguiente:</w:t>
      </w:r>
    </w:p>
    <w:p w14:paraId="519E9879" w14:textId="77777777" w:rsidR="00B17568" w:rsidRPr="00D817A7" w:rsidRDefault="00B17568" w:rsidP="00B17568">
      <w:pPr>
        <w:jc w:val="both"/>
        <w:outlineLvl w:val="0"/>
        <w:rPr>
          <w:rFonts w:ascii="Arial" w:hAnsi="Arial" w:cs="Arial"/>
        </w:rPr>
      </w:pPr>
    </w:p>
    <w:p w14:paraId="05115B09" w14:textId="77777777" w:rsidR="00B17568" w:rsidRDefault="00B17568" w:rsidP="00722DC9">
      <w:pPr>
        <w:pStyle w:val="Prrafodelista"/>
        <w:numPr>
          <w:ilvl w:val="0"/>
          <w:numId w:val="1"/>
        </w:numPr>
        <w:ind w:left="360" w:hanging="76"/>
        <w:jc w:val="both"/>
        <w:rPr>
          <w:rFonts w:ascii="Arial" w:hAnsi="Arial" w:cs="Arial"/>
          <w:b/>
          <w:snapToGrid w:val="0"/>
          <w:lang w:val="pt-BR"/>
        </w:rPr>
      </w:pPr>
      <w:r>
        <w:rPr>
          <w:rFonts w:ascii="Arial" w:hAnsi="Arial" w:cs="Arial"/>
          <w:b/>
          <w:snapToGrid w:val="0"/>
          <w:lang w:val="pt-BR"/>
        </w:rPr>
        <w:t>APROBACIÓN DE AGENDA</w:t>
      </w:r>
    </w:p>
    <w:p w14:paraId="05DE16A7" w14:textId="77777777" w:rsidR="00B17568" w:rsidRDefault="00B17568" w:rsidP="00B17568">
      <w:pPr>
        <w:ind w:hanging="76"/>
        <w:jc w:val="both"/>
        <w:rPr>
          <w:rFonts w:ascii="Arial" w:hAnsi="Arial" w:cs="Arial"/>
          <w:b/>
          <w:snapToGrid w:val="0"/>
          <w:lang w:val="pt-BR"/>
        </w:rPr>
      </w:pPr>
    </w:p>
    <w:p w14:paraId="3417C8DB" w14:textId="77777777" w:rsidR="00B17568" w:rsidRDefault="00B17568" w:rsidP="00722DC9">
      <w:pPr>
        <w:pStyle w:val="Prrafodelista"/>
        <w:numPr>
          <w:ilvl w:val="0"/>
          <w:numId w:val="1"/>
        </w:numPr>
        <w:ind w:left="360" w:hanging="76"/>
        <w:jc w:val="both"/>
        <w:rPr>
          <w:rFonts w:ascii="Arial" w:hAnsi="Arial" w:cs="Arial"/>
          <w:b/>
          <w:snapToGrid w:val="0"/>
          <w:lang w:val="pt-BR"/>
        </w:rPr>
      </w:pPr>
      <w:r>
        <w:rPr>
          <w:rFonts w:ascii="Arial" w:hAnsi="Arial" w:cs="Arial"/>
          <w:b/>
          <w:snapToGrid w:val="0"/>
          <w:lang w:val="pt-BR"/>
        </w:rPr>
        <w:t>APROBACIÓN DE ACTA ANTERIOR</w:t>
      </w:r>
    </w:p>
    <w:p w14:paraId="0F813847" w14:textId="77777777" w:rsidR="00B17568" w:rsidRDefault="00B17568" w:rsidP="00B17568">
      <w:pPr>
        <w:pStyle w:val="Prrafodelista"/>
        <w:rPr>
          <w:rFonts w:ascii="Arial" w:hAnsi="Arial" w:cs="Arial"/>
          <w:b/>
        </w:rPr>
      </w:pPr>
    </w:p>
    <w:p w14:paraId="6B58B08A" w14:textId="007B43FA" w:rsidR="00B17568" w:rsidRDefault="00B17568" w:rsidP="00722DC9">
      <w:pPr>
        <w:pStyle w:val="Prrafodelista"/>
        <w:numPr>
          <w:ilvl w:val="0"/>
          <w:numId w:val="1"/>
        </w:numPr>
        <w:ind w:left="360" w:hanging="76"/>
        <w:jc w:val="both"/>
        <w:rPr>
          <w:rFonts w:ascii="Arial" w:hAnsi="Arial" w:cs="Arial"/>
          <w:b/>
          <w:snapToGrid w:val="0"/>
          <w:lang w:val="pt-BR"/>
        </w:rPr>
      </w:pPr>
      <w:r>
        <w:rPr>
          <w:rFonts w:ascii="Arial" w:hAnsi="Arial" w:cs="Arial"/>
          <w:b/>
        </w:rPr>
        <w:t xml:space="preserve">RESOLUCIÓN DE CRÉDITOS </w:t>
      </w:r>
    </w:p>
    <w:p w14:paraId="4479998A" w14:textId="77777777" w:rsidR="00B17568" w:rsidRDefault="00B17568" w:rsidP="00B17568">
      <w:pPr>
        <w:pStyle w:val="Prrafodelista"/>
        <w:rPr>
          <w:rFonts w:ascii="Arial" w:hAnsi="Arial" w:cs="Arial"/>
          <w:b/>
          <w:snapToGrid w:val="0"/>
          <w:lang w:val="pt-BR"/>
        </w:rPr>
      </w:pPr>
    </w:p>
    <w:p w14:paraId="08042345" w14:textId="77777777" w:rsidR="00B17568" w:rsidRDefault="00B17568" w:rsidP="00722DC9">
      <w:pPr>
        <w:pStyle w:val="Prrafodelista"/>
        <w:numPr>
          <w:ilvl w:val="0"/>
          <w:numId w:val="1"/>
        </w:numPr>
        <w:ind w:left="360" w:hanging="76"/>
        <w:jc w:val="both"/>
        <w:rPr>
          <w:rFonts w:ascii="Arial" w:hAnsi="Arial" w:cs="Arial"/>
          <w:b/>
          <w:snapToGrid w:val="0"/>
          <w:lang w:val="pt-BR"/>
        </w:rPr>
      </w:pPr>
      <w:r>
        <w:rPr>
          <w:rFonts w:ascii="Arial" w:hAnsi="Arial" w:cs="Arial"/>
          <w:b/>
          <w:snapToGrid w:val="0"/>
          <w:lang w:val="pt-BR"/>
        </w:rPr>
        <w:t xml:space="preserve">MODIFICACIÓN DE FECHA DE CONVOCATORIA A SESIÓN DE ASAMBLEA DE GOBERNADORES N° AG-182 </w:t>
      </w:r>
    </w:p>
    <w:p w14:paraId="21C9C345" w14:textId="77777777" w:rsidR="00B17568" w:rsidRDefault="00B17568" w:rsidP="00B17568">
      <w:pPr>
        <w:pStyle w:val="Prrafodelista"/>
        <w:rPr>
          <w:rFonts w:ascii="Arial" w:hAnsi="Arial" w:cs="Arial"/>
          <w:b/>
          <w:bCs/>
          <w:iCs/>
        </w:rPr>
      </w:pPr>
    </w:p>
    <w:p w14:paraId="5454E031" w14:textId="77777777" w:rsidR="00B17568" w:rsidRDefault="00B17568" w:rsidP="00722DC9">
      <w:pPr>
        <w:pStyle w:val="Prrafodelista"/>
        <w:numPr>
          <w:ilvl w:val="0"/>
          <w:numId w:val="1"/>
        </w:numPr>
        <w:ind w:left="426" w:hanging="142"/>
        <w:jc w:val="both"/>
      </w:pPr>
      <w:r>
        <w:rPr>
          <w:rFonts w:ascii="Arial" w:hAnsi="Arial" w:cs="Arial"/>
          <w:b/>
          <w:bCs/>
        </w:rPr>
        <w:t>TRANSFERENCIAS PRESUPUESTARIAS AL MES DE SEPTIEMBRE DE 2023</w:t>
      </w:r>
      <w:r>
        <w:t xml:space="preserve"> </w:t>
      </w:r>
    </w:p>
    <w:p w14:paraId="5729A57F" w14:textId="77777777" w:rsidR="00B17568" w:rsidRPr="00DC1ACA" w:rsidRDefault="00B17568" w:rsidP="00B17568">
      <w:pPr>
        <w:pStyle w:val="Prrafodelista"/>
        <w:rPr>
          <w:rFonts w:ascii="Arial" w:hAnsi="Arial" w:cs="Arial"/>
          <w:b/>
          <w:bCs/>
        </w:rPr>
      </w:pPr>
    </w:p>
    <w:p w14:paraId="73BECFFA" w14:textId="77777777" w:rsidR="00B17568" w:rsidRPr="00DC1ACA" w:rsidRDefault="00B17568" w:rsidP="00722DC9">
      <w:pPr>
        <w:pStyle w:val="Prrafodelista"/>
        <w:numPr>
          <w:ilvl w:val="0"/>
          <w:numId w:val="1"/>
        </w:numPr>
        <w:ind w:left="426" w:hanging="142"/>
        <w:jc w:val="both"/>
        <w:rPr>
          <w:rFonts w:ascii="Arial" w:hAnsi="Arial" w:cs="Arial"/>
          <w:b/>
          <w:bCs/>
        </w:rPr>
      </w:pPr>
      <w:r w:rsidRPr="00DC1ACA">
        <w:rPr>
          <w:rFonts w:ascii="Arial" w:hAnsi="Arial" w:cs="Arial"/>
          <w:b/>
          <w:bCs/>
        </w:rPr>
        <w:t>MODIFICACIÓN CONTRATO No. 01/2021 SERVICIOS DE CONTRATACIÓN DE SUPERVISIÓN TÉCNICA INDEPENDIENTE DEL PROGRAMA PROVIDA</w:t>
      </w:r>
    </w:p>
    <w:p w14:paraId="7A3D97A9" w14:textId="77777777" w:rsidR="00B17568" w:rsidRPr="00DC1ACA" w:rsidRDefault="00B17568" w:rsidP="00B17568">
      <w:pPr>
        <w:pStyle w:val="Prrafodelista"/>
        <w:rPr>
          <w:rFonts w:ascii="Arial" w:hAnsi="Arial" w:cs="Arial"/>
          <w:b/>
          <w:bCs/>
        </w:rPr>
      </w:pPr>
    </w:p>
    <w:p w14:paraId="27F039B0" w14:textId="23490B63" w:rsidR="00B17568" w:rsidRPr="00DC1ACA" w:rsidRDefault="00B17568" w:rsidP="00722DC9">
      <w:pPr>
        <w:pStyle w:val="Prrafodelista"/>
        <w:numPr>
          <w:ilvl w:val="0"/>
          <w:numId w:val="1"/>
        </w:numPr>
        <w:ind w:left="426" w:hanging="142"/>
        <w:jc w:val="both"/>
      </w:pPr>
      <w:r w:rsidRPr="00DC1ACA">
        <w:rPr>
          <w:rFonts w:ascii="Arial" w:hAnsi="Arial" w:cs="Arial"/>
          <w:b/>
          <w:bCs/>
        </w:rPr>
        <w:t>AUTORIZACIÓN DE PRECIOS DE VENTA DE ACTIVOS EXTRAORDINARIOS</w:t>
      </w:r>
    </w:p>
    <w:p w14:paraId="45E1E230" w14:textId="77777777" w:rsidR="00B17568" w:rsidRPr="00DC1ACA" w:rsidRDefault="00B17568" w:rsidP="00B17568">
      <w:pPr>
        <w:pStyle w:val="Prrafodelista"/>
        <w:rPr>
          <w:rFonts w:ascii="Arial" w:hAnsi="Arial" w:cs="Arial"/>
          <w:b/>
          <w:bCs/>
        </w:rPr>
      </w:pPr>
    </w:p>
    <w:p w14:paraId="05AF2FB2" w14:textId="77777777" w:rsidR="00B17568" w:rsidRPr="00DC1ACA" w:rsidRDefault="00B17568" w:rsidP="00722DC9">
      <w:pPr>
        <w:pStyle w:val="Prrafodelista"/>
        <w:numPr>
          <w:ilvl w:val="0"/>
          <w:numId w:val="1"/>
        </w:numPr>
        <w:ind w:left="426" w:hanging="142"/>
        <w:jc w:val="both"/>
      </w:pPr>
      <w:r w:rsidRPr="00DC1ACA">
        <w:rPr>
          <w:rFonts w:ascii="Arial" w:hAnsi="Arial" w:cs="Arial"/>
          <w:b/>
          <w:bCs/>
        </w:rPr>
        <w:t xml:space="preserve">ADENDA AL CONTRATO “SERVICIO DE MANTENIMIENTO PREVENTIVO Y CORRECTIVO CON SUSTITUCIÓN DE PARTES PARA LOS VEHÍCULOS DEL FSV” </w:t>
      </w:r>
    </w:p>
    <w:p w14:paraId="2CC5747D" w14:textId="77777777" w:rsidR="00B17568" w:rsidRPr="00DC1ACA" w:rsidRDefault="00B17568" w:rsidP="00B17568">
      <w:pPr>
        <w:pStyle w:val="Prrafodelista"/>
        <w:rPr>
          <w:rFonts w:ascii="Arial" w:hAnsi="Arial" w:cs="Arial"/>
          <w:b/>
          <w:bCs/>
        </w:rPr>
      </w:pPr>
    </w:p>
    <w:p w14:paraId="2E12BB6C" w14:textId="77777777" w:rsidR="00B17568" w:rsidRPr="00DC1ACA" w:rsidRDefault="00B17568" w:rsidP="00722DC9">
      <w:pPr>
        <w:pStyle w:val="Prrafodelista"/>
        <w:numPr>
          <w:ilvl w:val="0"/>
          <w:numId w:val="1"/>
        </w:numPr>
        <w:ind w:left="426" w:hanging="142"/>
        <w:jc w:val="both"/>
      </w:pPr>
      <w:r w:rsidRPr="00DC1ACA">
        <w:rPr>
          <w:rFonts w:ascii="Arial" w:hAnsi="Arial" w:cs="Arial"/>
          <w:b/>
          <w:bCs/>
        </w:rPr>
        <w:t xml:space="preserve">SOLICITUD DE REMEDICIÓN DE INMUEBLE </w:t>
      </w:r>
    </w:p>
    <w:p w14:paraId="1FACFA2C" w14:textId="77777777" w:rsidR="00B17568" w:rsidRPr="00DC1ACA" w:rsidRDefault="00B17568" w:rsidP="00B17568">
      <w:pPr>
        <w:pStyle w:val="Prrafodelista"/>
      </w:pPr>
    </w:p>
    <w:p w14:paraId="4A063EF4" w14:textId="77777777" w:rsidR="00B17568" w:rsidRPr="00DC1ACA" w:rsidRDefault="00B17568" w:rsidP="00722DC9">
      <w:pPr>
        <w:pStyle w:val="Prrafodelista"/>
        <w:numPr>
          <w:ilvl w:val="0"/>
          <w:numId w:val="1"/>
        </w:numPr>
        <w:ind w:left="426" w:hanging="142"/>
        <w:jc w:val="both"/>
        <w:rPr>
          <w:rFonts w:ascii="Arial" w:hAnsi="Arial" w:cs="Arial"/>
          <w:b/>
          <w:bCs/>
        </w:rPr>
      </w:pPr>
      <w:r w:rsidRPr="00DC1ACA">
        <w:rPr>
          <w:rFonts w:ascii="Arial" w:hAnsi="Arial" w:cs="Arial"/>
          <w:b/>
          <w:bCs/>
        </w:rPr>
        <w:t xml:space="preserve">INFORME SOBRE MISIÓN OFICIAL </w:t>
      </w:r>
    </w:p>
    <w:p w14:paraId="6CA9EFBA" w14:textId="77777777" w:rsidR="00B17568" w:rsidRPr="00DC1ACA" w:rsidRDefault="00B17568" w:rsidP="00B17568">
      <w:pPr>
        <w:pStyle w:val="Prrafodelista"/>
        <w:rPr>
          <w:rFonts w:ascii="Arial" w:eastAsia="Arial Unicode MS" w:hAnsi="Arial" w:cs="Arial"/>
          <w:b/>
        </w:rPr>
      </w:pPr>
    </w:p>
    <w:p w14:paraId="4E5EB1A6" w14:textId="77777777" w:rsidR="00B17568" w:rsidRPr="00AA7ED6" w:rsidRDefault="00B17568" w:rsidP="00722DC9">
      <w:pPr>
        <w:pStyle w:val="Prrafodelista"/>
        <w:numPr>
          <w:ilvl w:val="0"/>
          <w:numId w:val="1"/>
        </w:numPr>
        <w:ind w:left="426" w:hanging="142"/>
        <w:jc w:val="both"/>
        <w:rPr>
          <w:rFonts w:ascii="Arial" w:hAnsi="Arial" w:cs="Arial"/>
          <w:b/>
          <w:bCs/>
        </w:rPr>
      </w:pPr>
      <w:r w:rsidRPr="00DC1ACA">
        <w:rPr>
          <w:rFonts w:ascii="Arial" w:eastAsia="Arial Unicode MS" w:hAnsi="Arial" w:cs="Arial"/>
          <w:b/>
        </w:rPr>
        <w:t xml:space="preserve">ACUERDO DE RESOLUCIÓN SOBRE INFORMACIÓN </w:t>
      </w:r>
      <w:r w:rsidRPr="00AA7ED6">
        <w:rPr>
          <w:rFonts w:ascii="Arial" w:eastAsia="Arial Unicode MS" w:hAnsi="Arial" w:cs="Arial"/>
          <w:b/>
        </w:rPr>
        <w:t>RESERVADA DE ESTA SESIÓN</w:t>
      </w:r>
    </w:p>
    <w:p w14:paraId="4A0A6301" w14:textId="77777777" w:rsidR="0073456A" w:rsidRDefault="0073456A" w:rsidP="00B17568">
      <w:pPr>
        <w:jc w:val="center"/>
        <w:rPr>
          <w:rFonts w:ascii="Arial" w:hAnsi="Arial" w:cs="Arial"/>
          <w:b/>
          <w:snapToGrid w:val="0"/>
          <w:u w:val="single"/>
        </w:rPr>
      </w:pPr>
    </w:p>
    <w:p w14:paraId="06B33B93" w14:textId="77777777" w:rsidR="0073456A" w:rsidRDefault="0073456A" w:rsidP="00B17568">
      <w:pPr>
        <w:jc w:val="center"/>
        <w:rPr>
          <w:rFonts w:ascii="Arial" w:hAnsi="Arial" w:cs="Arial"/>
          <w:b/>
          <w:snapToGrid w:val="0"/>
          <w:u w:val="single"/>
        </w:rPr>
      </w:pPr>
    </w:p>
    <w:p w14:paraId="3A84F955" w14:textId="77777777" w:rsidR="0073456A" w:rsidRDefault="0073456A" w:rsidP="00B17568">
      <w:pPr>
        <w:jc w:val="center"/>
        <w:rPr>
          <w:rFonts w:ascii="Arial" w:hAnsi="Arial" w:cs="Arial"/>
          <w:b/>
          <w:snapToGrid w:val="0"/>
          <w:u w:val="single"/>
        </w:rPr>
      </w:pPr>
    </w:p>
    <w:p w14:paraId="21F4E60C" w14:textId="77777777" w:rsidR="0073456A" w:rsidRDefault="0073456A" w:rsidP="00B17568">
      <w:pPr>
        <w:jc w:val="center"/>
        <w:rPr>
          <w:rFonts w:ascii="Arial" w:hAnsi="Arial" w:cs="Arial"/>
          <w:b/>
          <w:snapToGrid w:val="0"/>
          <w:u w:val="single"/>
        </w:rPr>
      </w:pPr>
    </w:p>
    <w:p w14:paraId="2E1DF00A" w14:textId="1A5DF7B7" w:rsidR="00B17568" w:rsidRDefault="00B17568" w:rsidP="00B17568">
      <w:pPr>
        <w:jc w:val="center"/>
        <w:rPr>
          <w:rFonts w:ascii="Arial" w:hAnsi="Arial" w:cs="Arial"/>
          <w:b/>
          <w:snapToGrid w:val="0"/>
          <w:u w:val="single"/>
        </w:rPr>
      </w:pPr>
      <w:r w:rsidRPr="00484F3C">
        <w:rPr>
          <w:rFonts w:ascii="Arial" w:hAnsi="Arial" w:cs="Arial"/>
          <w:b/>
          <w:snapToGrid w:val="0"/>
          <w:u w:val="single"/>
        </w:rPr>
        <w:lastRenderedPageBreak/>
        <w:t>DESARROLLO</w:t>
      </w:r>
    </w:p>
    <w:p w14:paraId="4D8E7398" w14:textId="77777777" w:rsidR="00B17568" w:rsidRPr="00484F3C" w:rsidRDefault="00B17568" w:rsidP="00B17568">
      <w:pPr>
        <w:jc w:val="center"/>
        <w:rPr>
          <w:rFonts w:ascii="Arial" w:hAnsi="Arial" w:cs="Arial"/>
          <w:b/>
          <w:snapToGrid w:val="0"/>
          <w:u w:val="single"/>
        </w:rPr>
      </w:pPr>
    </w:p>
    <w:p w14:paraId="6CF55E64" w14:textId="77777777" w:rsidR="00B17568" w:rsidRPr="00BA25C9" w:rsidRDefault="00B17568" w:rsidP="00722DC9">
      <w:pPr>
        <w:numPr>
          <w:ilvl w:val="0"/>
          <w:numId w:val="10"/>
        </w:numPr>
        <w:jc w:val="both"/>
        <w:rPr>
          <w:rFonts w:ascii="Arial" w:hAnsi="Arial" w:cs="Arial"/>
          <w:b/>
          <w:snapToGrid w:val="0"/>
        </w:rPr>
      </w:pPr>
      <w:r w:rsidRPr="00484F3C">
        <w:rPr>
          <w:rFonts w:ascii="Arial" w:hAnsi="Arial" w:cs="Arial"/>
          <w:b/>
          <w:snapToGrid w:val="0"/>
        </w:rPr>
        <w:t xml:space="preserve">APROBACION DE AGENDA. </w:t>
      </w:r>
      <w:r w:rsidRPr="00484F3C">
        <w:rPr>
          <w:rFonts w:ascii="Arial" w:hAnsi="Arial" w:cs="Arial"/>
          <w:snapToGrid w:val="0"/>
        </w:rPr>
        <w:t>Fue aprobada.</w:t>
      </w:r>
    </w:p>
    <w:p w14:paraId="1C3309CE" w14:textId="77777777" w:rsidR="00B17568" w:rsidRPr="00484F3C" w:rsidRDefault="00B17568" w:rsidP="00B17568">
      <w:pPr>
        <w:ind w:left="540"/>
        <w:jc w:val="both"/>
        <w:rPr>
          <w:rFonts w:ascii="Arial" w:hAnsi="Arial" w:cs="Arial"/>
          <w:b/>
          <w:snapToGrid w:val="0"/>
        </w:rPr>
      </w:pPr>
    </w:p>
    <w:p w14:paraId="6D0BF7D4" w14:textId="373F7622" w:rsidR="00B17568" w:rsidRDefault="00B17568" w:rsidP="00722DC9">
      <w:pPr>
        <w:numPr>
          <w:ilvl w:val="0"/>
          <w:numId w:val="10"/>
        </w:numPr>
        <w:jc w:val="both"/>
        <w:rPr>
          <w:rFonts w:ascii="Arial" w:hAnsi="Arial" w:cs="Arial"/>
        </w:rPr>
      </w:pPr>
      <w:r w:rsidRPr="00484F3C">
        <w:rPr>
          <w:rFonts w:ascii="Arial" w:hAnsi="Arial" w:cs="Arial"/>
          <w:b/>
          <w:snapToGrid w:val="0"/>
        </w:rPr>
        <w:t xml:space="preserve">APROBACION Y RATIFICACION DE ACTA ANTERIOR.  </w:t>
      </w:r>
      <w:r w:rsidRPr="00484F3C">
        <w:rPr>
          <w:rFonts w:ascii="Arial" w:hAnsi="Arial" w:cs="Arial"/>
        </w:rPr>
        <w:t xml:space="preserve">Se aprobó el Acta </w:t>
      </w:r>
      <w:proofErr w:type="spellStart"/>
      <w:r w:rsidRPr="00484F3C">
        <w:rPr>
          <w:rFonts w:ascii="Arial" w:hAnsi="Arial" w:cs="Arial"/>
        </w:rPr>
        <w:t>N°</w:t>
      </w:r>
      <w:proofErr w:type="spellEnd"/>
      <w:r w:rsidRPr="00484F3C">
        <w:rPr>
          <w:rFonts w:ascii="Arial" w:hAnsi="Arial" w:cs="Arial"/>
        </w:rPr>
        <w:t xml:space="preserve"> JD-</w:t>
      </w:r>
      <w:r>
        <w:rPr>
          <w:rFonts w:ascii="Arial" w:hAnsi="Arial" w:cs="Arial"/>
        </w:rPr>
        <w:t>1</w:t>
      </w:r>
      <w:r w:rsidR="0075178B">
        <w:rPr>
          <w:rFonts w:ascii="Arial" w:hAnsi="Arial" w:cs="Arial"/>
        </w:rPr>
        <w:t>60</w:t>
      </w:r>
      <w:r w:rsidRPr="00484F3C">
        <w:rPr>
          <w:rFonts w:ascii="Arial" w:hAnsi="Arial" w:cs="Arial"/>
        </w:rPr>
        <w:t xml:space="preserve">/2023 del </w:t>
      </w:r>
      <w:r w:rsidR="0075178B">
        <w:rPr>
          <w:rFonts w:ascii="Arial" w:hAnsi="Arial" w:cs="Arial"/>
        </w:rPr>
        <w:t>6</w:t>
      </w:r>
      <w:r w:rsidRPr="00484F3C">
        <w:rPr>
          <w:rFonts w:ascii="Arial" w:hAnsi="Arial" w:cs="Arial"/>
        </w:rPr>
        <w:t xml:space="preserve"> de </w:t>
      </w:r>
      <w:r w:rsidR="0075178B">
        <w:rPr>
          <w:rFonts w:ascii="Arial" w:hAnsi="Arial" w:cs="Arial"/>
        </w:rPr>
        <w:t>septiembre</w:t>
      </w:r>
      <w:r w:rsidRPr="00484F3C">
        <w:rPr>
          <w:rFonts w:ascii="Arial" w:hAnsi="Arial" w:cs="Arial"/>
        </w:rPr>
        <w:t xml:space="preserve"> de 2023, la cual fue ratificada. </w:t>
      </w:r>
    </w:p>
    <w:p w14:paraId="7F2F719A" w14:textId="77777777" w:rsidR="00B17568" w:rsidRDefault="00B17568" w:rsidP="00B17568">
      <w:pPr>
        <w:pStyle w:val="Prrafodelista"/>
        <w:rPr>
          <w:rFonts w:ascii="Arial" w:hAnsi="Arial" w:cs="Arial"/>
        </w:rPr>
      </w:pPr>
    </w:p>
    <w:p w14:paraId="5A262F3C" w14:textId="47A9BA0D" w:rsidR="00B17568" w:rsidRDefault="00B17568" w:rsidP="00B17568">
      <w:pPr>
        <w:autoSpaceDE w:val="0"/>
        <w:autoSpaceDN w:val="0"/>
        <w:adjustRightInd w:val="0"/>
        <w:jc w:val="both"/>
        <w:rPr>
          <w:rFonts w:ascii="Arial" w:hAnsi="Arial" w:cs="Arial"/>
        </w:rPr>
      </w:pPr>
      <w:r w:rsidRPr="00484F3C">
        <w:rPr>
          <w:rFonts w:ascii="Arial" w:hAnsi="Arial" w:cs="Arial"/>
          <w:b/>
          <w:bCs/>
          <w:lang w:val="es-MX"/>
        </w:rPr>
        <w:t xml:space="preserve">III) RESOLUCIÓN DE CRÉDITOS PARA VIVIENDA. </w:t>
      </w:r>
      <w:r w:rsidRPr="00484F3C">
        <w:rPr>
          <w:rFonts w:ascii="Arial" w:hAnsi="Arial" w:cs="Arial"/>
        </w:rPr>
        <w:t xml:space="preserve">El </w:t>
      </w:r>
      <w:proofErr w:type="gramStart"/>
      <w:r w:rsidRPr="00484F3C">
        <w:rPr>
          <w:rFonts w:ascii="Arial" w:hAnsi="Arial" w:cs="Arial"/>
        </w:rPr>
        <w:t>Presidente</w:t>
      </w:r>
      <w:proofErr w:type="gramEnd"/>
      <w:r w:rsidRPr="00484F3C">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Pr>
          <w:rFonts w:ascii="Arial" w:hAnsi="Arial" w:cs="Arial"/>
        </w:rPr>
        <w:t>3</w:t>
      </w:r>
      <w:r w:rsidR="00AD2F8F">
        <w:rPr>
          <w:rFonts w:ascii="Arial" w:hAnsi="Arial" w:cs="Arial"/>
        </w:rPr>
        <w:t>1</w:t>
      </w:r>
      <w:r>
        <w:rPr>
          <w:rFonts w:ascii="Arial" w:hAnsi="Arial" w:cs="Arial"/>
        </w:rPr>
        <w:t xml:space="preserve"> de agosto</w:t>
      </w:r>
      <w:r w:rsidRPr="00484F3C">
        <w:rPr>
          <w:rFonts w:ascii="Arial" w:hAnsi="Arial" w:cs="Arial"/>
        </w:rPr>
        <w:t xml:space="preserve"> </w:t>
      </w:r>
      <w:r w:rsidR="00AD2F8F">
        <w:rPr>
          <w:rFonts w:ascii="Arial" w:hAnsi="Arial" w:cs="Arial"/>
        </w:rPr>
        <w:t xml:space="preserve">al 6 de septiembre </w:t>
      </w:r>
      <w:r w:rsidRPr="00484F3C">
        <w:rPr>
          <w:rFonts w:ascii="Arial" w:hAnsi="Arial" w:cs="Arial"/>
        </w:rPr>
        <w:t xml:space="preserve">del presente año. Asimismo, de conformidad con el informe preparado por la Gerencia de Créditos, se presentaron para aprobación, un total de </w:t>
      </w:r>
      <w:r w:rsidR="00AD2F8F" w:rsidRPr="00AD2F8F">
        <w:rPr>
          <w:rFonts w:ascii="Arial" w:eastAsia="Arial" w:hAnsi="Arial" w:cs="Arial"/>
          <w:lang w:val="es-ES_tradnl"/>
        </w:rPr>
        <w:t>33 solicitudes de crédito por un monto de $612,290.66</w:t>
      </w:r>
      <w:r w:rsidRPr="00484F3C">
        <w:rPr>
          <w:rFonts w:ascii="Arial" w:eastAsia="Arial" w:hAnsi="Arial" w:cs="Arial"/>
          <w:lang w:val="es-ES_tradnl"/>
        </w:rPr>
        <w:t xml:space="preserve">, que fueron aprobados </w:t>
      </w:r>
      <w:r w:rsidRPr="00484F3C">
        <w:rPr>
          <w:rFonts w:ascii="Arial" w:hAnsi="Arial" w:cs="Arial"/>
        </w:rPr>
        <w:t xml:space="preserve">según consta en el Acta </w:t>
      </w:r>
      <w:proofErr w:type="spellStart"/>
      <w:r w:rsidRPr="00484F3C">
        <w:rPr>
          <w:rFonts w:ascii="Arial" w:hAnsi="Arial" w:cs="Arial"/>
        </w:rPr>
        <w:t>N°</w:t>
      </w:r>
      <w:proofErr w:type="spellEnd"/>
      <w:r w:rsidRPr="00484F3C">
        <w:rPr>
          <w:rFonts w:ascii="Arial" w:hAnsi="Arial" w:cs="Arial"/>
        </w:rPr>
        <w:t xml:space="preserve"> </w:t>
      </w:r>
      <w:r>
        <w:rPr>
          <w:rFonts w:ascii="Arial" w:hAnsi="Arial" w:cs="Arial"/>
        </w:rPr>
        <w:t>16</w:t>
      </w:r>
      <w:r w:rsidR="00AD2F8F">
        <w:rPr>
          <w:rFonts w:ascii="Arial" w:hAnsi="Arial" w:cs="Arial"/>
        </w:rPr>
        <w:t>1</w:t>
      </w:r>
      <w:r w:rsidRPr="00484F3C">
        <w:rPr>
          <w:rFonts w:ascii="Arial" w:hAnsi="Arial" w:cs="Arial"/>
        </w:rPr>
        <w:t xml:space="preserve"> del correspondiente Libro de Resolución de Créditos de Junta Directiva. </w:t>
      </w:r>
    </w:p>
    <w:p w14:paraId="05EEE83E" w14:textId="77777777" w:rsidR="00B17568" w:rsidRDefault="00B17568" w:rsidP="00B17568">
      <w:pPr>
        <w:autoSpaceDE w:val="0"/>
        <w:autoSpaceDN w:val="0"/>
        <w:adjustRightInd w:val="0"/>
        <w:jc w:val="both"/>
        <w:rPr>
          <w:rFonts w:ascii="Arial" w:hAnsi="Arial" w:cs="Arial"/>
        </w:rPr>
      </w:pPr>
    </w:p>
    <w:p w14:paraId="49CECC0F" w14:textId="5547F217" w:rsidR="009D1E6F" w:rsidRPr="009D1E6F" w:rsidRDefault="00A2682D" w:rsidP="009D1E6F">
      <w:pPr>
        <w:tabs>
          <w:tab w:val="num" w:pos="720"/>
        </w:tabs>
        <w:jc w:val="both"/>
        <w:rPr>
          <w:rFonts w:ascii="Arial" w:eastAsia="Arial" w:hAnsi="Arial" w:cs="Arial"/>
          <w:b/>
          <w:lang w:val="es-SV" w:eastAsia="es-SV"/>
        </w:rPr>
      </w:pPr>
      <w:bookmarkStart w:id="2" w:name="_Hlk146698579"/>
      <w:bookmarkStart w:id="3" w:name="_Hlk146622295"/>
      <w:bookmarkEnd w:id="0"/>
      <w:r>
        <w:rPr>
          <w:rFonts w:ascii="Arial" w:hAnsi="Arial" w:cs="Arial"/>
          <w:b/>
          <w:snapToGrid w:val="0"/>
          <w:lang w:val="pt-BR"/>
        </w:rPr>
        <w:t xml:space="preserve">IV) </w:t>
      </w:r>
      <w:r w:rsidRPr="0045278E">
        <w:rPr>
          <w:rFonts w:ascii="Arial" w:hAnsi="Arial" w:cs="Arial"/>
          <w:b/>
          <w:snapToGrid w:val="0"/>
          <w:lang w:val="pt-BR"/>
        </w:rPr>
        <w:t>MODIFICACIÓN DE FECHA DE CONVOCATORIA A SESIÓN DE ASAMBLEA DE GOBERNADORES N° AG-182</w:t>
      </w:r>
      <w:r>
        <w:rPr>
          <w:rFonts w:ascii="Arial" w:hAnsi="Arial" w:cs="Arial"/>
          <w:b/>
          <w:snapToGrid w:val="0"/>
          <w:lang w:val="pt-BR"/>
        </w:rPr>
        <w:t xml:space="preserve">. </w:t>
      </w:r>
      <w:bookmarkEnd w:id="2"/>
      <w:r w:rsidR="009D1E6F" w:rsidRPr="009D1E6F">
        <w:rPr>
          <w:rFonts w:ascii="Arial" w:eastAsia="Arial" w:hAnsi="Arial" w:cs="Arial"/>
          <w:lang w:val="es-SV" w:eastAsia="es-SV"/>
        </w:rPr>
        <w:t xml:space="preserve">El </w:t>
      </w:r>
      <w:proofErr w:type="gramStart"/>
      <w:r w:rsidR="009D1E6F" w:rsidRPr="009D1E6F">
        <w:rPr>
          <w:rFonts w:ascii="Arial" w:eastAsia="Arial" w:hAnsi="Arial" w:cs="Arial"/>
          <w:lang w:val="es-SV" w:eastAsia="es-SV"/>
        </w:rPr>
        <w:t>Presidente</w:t>
      </w:r>
      <w:proofErr w:type="gramEnd"/>
      <w:r w:rsidR="009D1E6F" w:rsidRPr="009D1E6F">
        <w:rPr>
          <w:rFonts w:ascii="Arial" w:eastAsia="Arial" w:hAnsi="Arial" w:cs="Arial"/>
          <w:lang w:val="es-SV" w:eastAsia="es-SV"/>
        </w:rPr>
        <w:t xml:space="preserve"> y Director Ejecutivo presenta a Junta Directiva solicitud de </w:t>
      </w:r>
      <w:proofErr w:type="spellStart"/>
      <w:r w:rsidR="009D1E6F" w:rsidRPr="009D1E6F">
        <w:rPr>
          <w:rFonts w:ascii="Arial" w:hAnsi="Arial" w:cs="Arial"/>
          <w:snapToGrid w:val="0"/>
          <w:lang w:val="pt-BR"/>
        </w:rPr>
        <w:t>modificación</w:t>
      </w:r>
      <w:proofErr w:type="spellEnd"/>
      <w:r w:rsidR="009D1E6F" w:rsidRPr="009D1E6F">
        <w:rPr>
          <w:rFonts w:ascii="Arial" w:hAnsi="Arial" w:cs="Arial"/>
          <w:snapToGrid w:val="0"/>
          <w:lang w:val="pt-BR"/>
        </w:rPr>
        <w:t xml:space="preserve"> de fecha de </w:t>
      </w:r>
      <w:proofErr w:type="spellStart"/>
      <w:r w:rsidR="009D1E6F" w:rsidRPr="009D1E6F">
        <w:rPr>
          <w:rFonts w:ascii="Arial" w:hAnsi="Arial" w:cs="Arial"/>
          <w:snapToGrid w:val="0"/>
          <w:lang w:val="pt-BR"/>
        </w:rPr>
        <w:t>convocatoria</w:t>
      </w:r>
      <w:proofErr w:type="spellEnd"/>
      <w:r w:rsidR="009D1E6F" w:rsidRPr="009D1E6F">
        <w:rPr>
          <w:rFonts w:ascii="Arial" w:hAnsi="Arial" w:cs="Arial"/>
          <w:snapToGrid w:val="0"/>
          <w:lang w:val="pt-BR"/>
        </w:rPr>
        <w:t xml:space="preserve"> a </w:t>
      </w:r>
      <w:proofErr w:type="spellStart"/>
      <w:r w:rsidR="009D1E6F" w:rsidRPr="009D1E6F">
        <w:rPr>
          <w:rFonts w:ascii="Arial" w:hAnsi="Arial" w:cs="Arial"/>
          <w:snapToGrid w:val="0"/>
          <w:lang w:val="pt-BR"/>
        </w:rPr>
        <w:t>sesión</w:t>
      </w:r>
      <w:proofErr w:type="spellEnd"/>
      <w:r w:rsidR="009D1E6F" w:rsidRPr="009D1E6F">
        <w:rPr>
          <w:rFonts w:ascii="Arial" w:hAnsi="Arial" w:cs="Arial"/>
          <w:snapToGrid w:val="0"/>
          <w:lang w:val="pt-BR"/>
        </w:rPr>
        <w:t xml:space="preserve"> </w:t>
      </w:r>
      <w:proofErr w:type="spellStart"/>
      <w:r w:rsidR="009D1E6F" w:rsidRPr="009D1E6F">
        <w:rPr>
          <w:rFonts w:ascii="Arial" w:hAnsi="Arial" w:cs="Arial"/>
          <w:snapToGrid w:val="0"/>
          <w:lang w:val="pt-BR"/>
        </w:rPr>
        <w:t>extraordinaria</w:t>
      </w:r>
      <w:proofErr w:type="spellEnd"/>
      <w:r w:rsidR="009D1E6F" w:rsidRPr="009D1E6F">
        <w:rPr>
          <w:rFonts w:ascii="Arial" w:hAnsi="Arial" w:cs="Arial"/>
          <w:snapToGrid w:val="0"/>
          <w:lang w:val="pt-BR"/>
        </w:rPr>
        <w:t xml:space="preserve"> de </w:t>
      </w:r>
      <w:proofErr w:type="spellStart"/>
      <w:r w:rsidR="009D1E6F" w:rsidRPr="009D1E6F">
        <w:rPr>
          <w:rFonts w:ascii="Arial" w:hAnsi="Arial" w:cs="Arial"/>
          <w:snapToGrid w:val="0"/>
          <w:lang w:val="pt-BR"/>
        </w:rPr>
        <w:t>Asamblea</w:t>
      </w:r>
      <w:proofErr w:type="spellEnd"/>
      <w:r w:rsidR="009D1E6F" w:rsidRPr="009D1E6F">
        <w:rPr>
          <w:rFonts w:ascii="Arial" w:hAnsi="Arial" w:cs="Arial"/>
          <w:snapToGrid w:val="0"/>
          <w:lang w:val="pt-BR"/>
        </w:rPr>
        <w:t xml:space="preserve"> de </w:t>
      </w:r>
      <w:proofErr w:type="spellStart"/>
      <w:r w:rsidR="009D1E6F" w:rsidRPr="009D1E6F">
        <w:rPr>
          <w:rFonts w:ascii="Arial" w:hAnsi="Arial" w:cs="Arial"/>
          <w:snapToGrid w:val="0"/>
          <w:lang w:val="pt-BR"/>
        </w:rPr>
        <w:t>Gobernadores</w:t>
      </w:r>
      <w:proofErr w:type="spellEnd"/>
      <w:r w:rsidR="009D1E6F" w:rsidRPr="009D1E6F">
        <w:rPr>
          <w:rFonts w:ascii="Arial" w:hAnsi="Arial" w:cs="Arial"/>
          <w:snapToGrid w:val="0"/>
          <w:lang w:val="pt-BR"/>
        </w:rPr>
        <w:t xml:space="preserve"> No. AG-182. </w:t>
      </w:r>
      <w:proofErr w:type="spellStart"/>
      <w:r w:rsidR="009D1E6F" w:rsidRPr="009D1E6F">
        <w:rPr>
          <w:rFonts w:ascii="Arial" w:hAnsi="Arial" w:cs="Arial"/>
          <w:snapToGrid w:val="0"/>
          <w:lang w:val="pt-BR"/>
        </w:rPr>
        <w:t>Explicó</w:t>
      </w:r>
      <w:proofErr w:type="spellEnd"/>
      <w:r w:rsidR="009D1E6F" w:rsidRPr="009D1E6F">
        <w:rPr>
          <w:rFonts w:ascii="Arial" w:hAnsi="Arial" w:cs="Arial"/>
          <w:snapToGrid w:val="0"/>
          <w:lang w:val="pt-BR"/>
        </w:rPr>
        <w:t xml:space="preserve"> el licenciado Luis Josué Ventura Hernández, Gerente General, que e</w:t>
      </w:r>
      <w:r w:rsidR="009D1E6F" w:rsidRPr="009D1E6F">
        <w:rPr>
          <w:rFonts w:ascii="Arial" w:eastAsia="Arial" w:hAnsi="Arial" w:cs="Arial"/>
          <w:lang w:val="es-MX" w:eastAsia="es-SV"/>
        </w:rPr>
        <w:t xml:space="preserve">n sesión de Junta Directiva </w:t>
      </w:r>
      <w:proofErr w:type="spellStart"/>
      <w:r w:rsidR="009D1E6F" w:rsidRPr="009D1E6F">
        <w:rPr>
          <w:rFonts w:ascii="Arial" w:eastAsia="Arial" w:hAnsi="Arial" w:cs="Arial"/>
          <w:lang w:val="es-MX" w:eastAsia="es-SV"/>
        </w:rPr>
        <w:t>N°</w:t>
      </w:r>
      <w:proofErr w:type="spellEnd"/>
      <w:r w:rsidR="009D1E6F" w:rsidRPr="009D1E6F">
        <w:rPr>
          <w:rFonts w:ascii="Arial" w:eastAsia="Arial" w:hAnsi="Arial" w:cs="Arial"/>
          <w:lang w:val="es-MX" w:eastAsia="es-SV"/>
        </w:rPr>
        <w:t xml:space="preserve"> JD-151/2023 del 24 de agosto de 2023, se acordó convocar a Asamblea de Gobernadores extraordinaria para el martes 19 de septiembre de 2023 a las 8:00 am. No obstante, el día 4 de septiembre se solicitó por parte del Ministerio de Vivienda un cambio de fecha para realizar la sesión el día lunes 18 de septiembre. </w:t>
      </w:r>
      <w:r w:rsidR="009D1E6F" w:rsidRPr="009D1E6F">
        <w:rPr>
          <w:rFonts w:ascii="Arial" w:eastAsia="Arial" w:hAnsi="Arial" w:cs="Arial"/>
          <w:lang w:val="es-SV" w:eastAsia="es-SV"/>
        </w:rPr>
        <w:t xml:space="preserve">Por tanto, conforme al artículo 13 de la Ley del Fondo Social para la Vivienda, se solicita a Junta Directiva, emita Acuerdo convocando a celebrar reunión extraordinaria de Asamblea de Gobernadores </w:t>
      </w:r>
      <w:proofErr w:type="spellStart"/>
      <w:r w:rsidR="009D1E6F" w:rsidRPr="009D1E6F">
        <w:rPr>
          <w:rFonts w:ascii="Arial" w:eastAsia="Arial" w:hAnsi="Arial" w:cs="Arial"/>
          <w:lang w:val="es-SV" w:eastAsia="es-SV"/>
        </w:rPr>
        <w:t>N°</w:t>
      </w:r>
      <w:proofErr w:type="spellEnd"/>
      <w:r w:rsidR="009D1E6F" w:rsidRPr="009D1E6F">
        <w:rPr>
          <w:rFonts w:ascii="Arial" w:eastAsia="Arial" w:hAnsi="Arial" w:cs="Arial"/>
          <w:lang w:val="es-SV" w:eastAsia="es-SV"/>
        </w:rPr>
        <w:t xml:space="preserve"> AG-182, en la fecha solicitada por el Ministerio de Vivienda.</w:t>
      </w:r>
      <w:r w:rsidR="009D1E6F">
        <w:rPr>
          <w:rFonts w:ascii="Arial" w:eastAsia="Arial" w:hAnsi="Arial" w:cs="Arial"/>
          <w:lang w:val="es-SV" w:eastAsia="es-SV"/>
        </w:rPr>
        <w:t xml:space="preserve"> </w:t>
      </w:r>
      <w:r w:rsidR="009D1E6F" w:rsidRPr="009D1E6F">
        <w:rPr>
          <w:rFonts w:ascii="Arial" w:eastAsia="Arial" w:hAnsi="Arial" w:cs="Arial"/>
          <w:lang w:val="es-SV" w:eastAsia="es-SV"/>
        </w:rPr>
        <w:t xml:space="preserve">Junta Directiva, luego de conocer la solicitud, y conforme el Artículo 13 de la Ley del Fondo Social para la Vivienda, por unanimidad </w:t>
      </w:r>
      <w:r w:rsidR="009D1E6F" w:rsidRPr="009D1E6F">
        <w:rPr>
          <w:rFonts w:ascii="Arial" w:eastAsia="Arial" w:hAnsi="Arial" w:cs="Arial"/>
          <w:b/>
          <w:lang w:val="es-SV" w:eastAsia="es-SV"/>
        </w:rPr>
        <w:t>ACUERDA:</w:t>
      </w:r>
    </w:p>
    <w:p w14:paraId="1D7731B2" w14:textId="77777777" w:rsidR="009D1E6F" w:rsidRPr="009D1E6F" w:rsidRDefault="009D1E6F" w:rsidP="009D1E6F">
      <w:pPr>
        <w:spacing w:line="259" w:lineRule="auto"/>
        <w:jc w:val="both"/>
        <w:rPr>
          <w:rFonts w:ascii="Arial" w:eastAsia="Arial" w:hAnsi="Arial" w:cs="Arial"/>
          <w:b/>
          <w:snapToGrid w:val="0"/>
          <w:sz w:val="16"/>
          <w:szCs w:val="16"/>
          <w:lang w:val="es-SV" w:eastAsia="es-SV"/>
        </w:rPr>
      </w:pPr>
    </w:p>
    <w:p w14:paraId="00BA2FC4" w14:textId="77777777" w:rsidR="009D1E6F" w:rsidRPr="009D1E6F" w:rsidRDefault="009D1E6F" w:rsidP="00722DC9">
      <w:pPr>
        <w:numPr>
          <w:ilvl w:val="0"/>
          <w:numId w:val="9"/>
        </w:numPr>
        <w:jc w:val="both"/>
        <w:rPr>
          <w:rFonts w:ascii="Arial" w:eastAsia="Arial" w:hAnsi="Arial" w:cs="Arial"/>
          <w:lang w:val="es-SV" w:eastAsia="es-SV"/>
        </w:rPr>
      </w:pPr>
      <w:r w:rsidRPr="009D1E6F">
        <w:rPr>
          <w:rFonts w:ascii="Arial" w:eastAsia="Arial" w:hAnsi="Arial" w:cs="Arial"/>
          <w:lang w:val="es-SV" w:eastAsia="es-SV"/>
        </w:rPr>
        <w:t xml:space="preserve">Convocar a reunión extraordinaria de Asamblea de Gobernadores </w:t>
      </w:r>
      <w:proofErr w:type="spellStart"/>
      <w:r w:rsidRPr="009D1E6F">
        <w:rPr>
          <w:rFonts w:ascii="Arial" w:eastAsia="Arial" w:hAnsi="Arial" w:cs="Arial"/>
          <w:lang w:val="es-SV" w:eastAsia="es-SV"/>
        </w:rPr>
        <w:t>N°</w:t>
      </w:r>
      <w:proofErr w:type="spellEnd"/>
      <w:r w:rsidRPr="009D1E6F">
        <w:rPr>
          <w:rFonts w:ascii="Arial" w:eastAsia="Arial" w:hAnsi="Arial" w:cs="Arial"/>
          <w:lang w:val="es-SV" w:eastAsia="es-SV"/>
        </w:rPr>
        <w:t xml:space="preserve"> AG-182 el </w:t>
      </w:r>
      <w:proofErr w:type="gramStart"/>
      <w:r w:rsidRPr="009D1E6F">
        <w:rPr>
          <w:rFonts w:ascii="Arial" w:eastAsia="Arial" w:hAnsi="Arial" w:cs="Arial"/>
          <w:lang w:val="es-SV" w:eastAsia="es-SV"/>
        </w:rPr>
        <w:t xml:space="preserve">día </w:t>
      </w:r>
      <w:r w:rsidRPr="009D1E6F">
        <w:rPr>
          <w:rFonts w:ascii="Arial" w:eastAsia="Arial" w:hAnsi="Arial" w:cs="Arial"/>
          <w:lang w:val="es-MX" w:eastAsia="es-SV"/>
        </w:rPr>
        <w:t>lunes</w:t>
      </w:r>
      <w:proofErr w:type="gramEnd"/>
      <w:r w:rsidRPr="009D1E6F">
        <w:rPr>
          <w:rFonts w:ascii="Arial" w:eastAsia="Arial" w:hAnsi="Arial" w:cs="Arial"/>
          <w:lang w:val="es-MX" w:eastAsia="es-SV"/>
        </w:rPr>
        <w:t xml:space="preserve"> 18 de septiembre del corriente año</w:t>
      </w:r>
      <w:r w:rsidRPr="009D1E6F">
        <w:rPr>
          <w:rFonts w:ascii="Arial" w:eastAsia="Arial" w:hAnsi="Arial" w:cs="Arial"/>
          <w:lang w:val="es-SV" w:eastAsia="es-SV"/>
        </w:rPr>
        <w:t xml:space="preserve"> a las 08:00 horas.</w:t>
      </w:r>
    </w:p>
    <w:p w14:paraId="01C72B3A" w14:textId="77777777" w:rsidR="009D1E6F" w:rsidRPr="009D1E6F" w:rsidRDefault="009D1E6F" w:rsidP="009D1E6F">
      <w:pPr>
        <w:ind w:left="405"/>
        <w:jc w:val="both"/>
        <w:rPr>
          <w:rFonts w:ascii="Arial" w:eastAsia="Arial" w:hAnsi="Arial" w:cs="Arial"/>
          <w:lang w:val="es-SV" w:eastAsia="es-SV"/>
        </w:rPr>
      </w:pPr>
    </w:p>
    <w:p w14:paraId="50D20C50" w14:textId="4C1DAB7C" w:rsidR="009D1E6F" w:rsidRPr="009D1E6F" w:rsidRDefault="009D1E6F" w:rsidP="00722DC9">
      <w:pPr>
        <w:numPr>
          <w:ilvl w:val="0"/>
          <w:numId w:val="9"/>
        </w:numPr>
        <w:jc w:val="both"/>
        <w:rPr>
          <w:rFonts w:ascii="Arial" w:eastAsia="Arial" w:hAnsi="Arial" w:cs="Arial"/>
          <w:lang w:val="es-SV" w:eastAsia="es-SV"/>
        </w:rPr>
      </w:pPr>
      <w:r w:rsidRPr="009D1E6F">
        <w:rPr>
          <w:rFonts w:ascii="Arial" w:eastAsia="Arial" w:hAnsi="Arial" w:cs="Arial"/>
          <w:lang w:val="es-SV" w:eastAsia="es-SV"/>
        </w:rPr>
        <w:t>Este Punto se ratifica en esta misma sesión.</w:t>
      </w:r>
    </w:p>
    <w:p w14:paraId="54F887F7" w14:textId="252F3FE7" w:rsidR="00A2682D" w:rsidRPr="0045278E" w:rsidRDefault="00A2682D" w:rsidP="009D1E6F">
      <w:pPr>
        <w:jc w:val="both"/>
        <w:rPr>
          <w:rFonts w:ascii="Arial" w:hAnsi="Arial" w:cs="Arial"/>
          <w:b/>
          <w:snapToGrid w:val="0"/>
          <w:lang w:val="pt-BR"/>
        </w:rPr>
      </w:pPr>
    </w:p>
    <w:p w14:paraId="510E615D" w14:textId="77777777" w:rsidR="00A2682D" w:rsidRDefault="00A2682D" w:rsidP="00A2682D">
      <w:pPr>
        <w:pStyle w:val="Prrafodelista"/>
        <w:ind w:left="424"/>
        <w:rPr>
          <w:rFonts w:ascii="Arial" w:hAnsi="Arial" w:cs="Arial"/>
          <w:b/>
          <w:bCs/>
          <w:iCs/>
        </w:rPr>
      </w:pPr>
    </w:p>
    <w:p w14:paraId="0E3B3E33" w14:textId="283F5214" w:rsidR="00A2682D" w:rsidRPr="006E16CE" w:rsidRDefault="00A2682D" w:rsidP="00DA4829">
      <w:pPr>
        <w:jc w:val="both"/>
        <w:rPr>
          <w:rFonts w:ascii="Arial" w:hAnsi="Arial" w:cs="Arial"/>
        </w:rPr>
      </w:pPr>
      <w:bookmarkStart w:id="4" w:name="_Hlk146698732"/>
      <w:r>
        <w:rPr>
          <w:rFonts w:ascii="Arial" w:hAnsi="Arial" w:cs="Arial"/>
          <w:b/>
          <w:bCs/>
        </w:rPr>
        <w:t>V)</w:t>
      </w:r>
      <w:r w:rsidR="006E16CE">
        <w:rPr>
          <w:rFonts w:ascii="Arial" w:hAnsi="Arial" w:cs="Arial"/>
          <w:b/>
          <w:bCs/>
        </w:rPr>
        <w:t xml:space="preserve"> </w:t>
      </w:r>
      <w:r w:rsidRPr="0045278E">
        <w:rPr>
          <w:rFonts w:ascii="Arial" w:hAnsi="Arial" w:cs="Arial"/>
          <w:b/>
          <w:bCs/>
        </w:rPr>
        <w:t xml:space="preserve">TRANSFERENCIAS PRESUPUESTARIAS AL MES DE </w:t>
      </w:r>
      <w:r w:rsidR="00B94A85">
        <w:rPr>
          <w:rFonts w:ascii="Arial" w:hAnsi="Arial" w:cs="Arial"/>
          <w:b/>
          <w:bCs/>
        </w:rPr>
        <w:t>SEPTIEMBRE</w:t>
      </w:r>
      <w:r w:rsidRPr="0045278E">
        <w:rPr>
          <w:rFonts w:ascii="Arial" w:hAnsi="Arial" w:cs="Arial"/>
          <w:b/>
          <w:bCs/>
        </w:rPr>
        <w:t xml:space="preserve"> DE 2023</w:t>
      </w:r>
      <w:r>
        <w:rPr>
          <w:rFonts w:ascii="Arial" w:hAnsi="Arial" w:cs="Arial"/>
          <w:b/>
          <w:bCs/>
        </w:rPr>
        <w:t>.</w:t>
      </w:r>
      <w:r>
        <w:t xml:space="preserve"> </w:t>
      </w:r>
      <w:r w:rsidRPr="00E12760">
        <w:rPr>
          <w:rFonts w:ascii="Arial" w:hAnsi="Arial" w:cs="Arial"/>
        </w:rPr>
        <w:t xml:space="preserve">El </w:t>
      </w:r>
      <w:proofErr w:type="gramStart"/>
      <w:r w:rsidRPr="00E12760">
        <w:rPr>
          <w:rFonts w:ascii="Arial" w:hAnsi="Arial" w:cs="Arial"/>
        </w:rPr>
        <w:t>Presidente</w:t>
      </w:r>
      <w:proofErr w:type="gramEnd"/>
      <w:r w:rsidRPr="00E12760">
        <w:rPr>
          <w:rFonts w:ascii="Arial" w:hAnsi="Arial" w:cs="Arial"/>
        </w:rPr>
        <w:t xml:space="preserve"> y Director Ejecutivo invitó al licenciado René Cuellar Marenco, Gerente de Finanzas, para presentar a Junta Directiva solicitud de transferencias presupuestarias. El licenciado Cuéllar Marenco inició su exposición señalando que</w:t>
      </w:r>
      <w:r>
        <w:rPr>
          <w:rFonts w:ascii="Arial" w:hAnsi="Arial" w:cs="Arial"/>
        </w:rPr>
        <w:t xml:space="preserve"> esta solicitud de </w:t>
      </w:r>
      <w:r w:rsidRPr="006E16CE">
        <w:rPr>
          <w:rFonts w:ascii="Arial" w:hAnsi="Arial" w:cs="Arial"/>
        </w:rPr>
        <w:t>transferencia presupuestaria se fundamenta en la siguiente normativa:</w:t>
      </w:r>
    </w:p>
    <w:p w14:paraId="7594A633" w14:textId="77777777" w:rsidR="00DA4829" w:rsidRPr="006E16CE" w:rsidRDefault="00DA4829" w:rsidP="00722DC9">
      <w:pPr>
        <w:pStyle w:val="Prrafodelista"/>
        <w:numPr>
          <w:ilvl w:val="0"/>
          <w:numId w:val="4"/>
        </w:numPr>
        <w:jc w:val="both"/>
        <w:rPr>
          <w:rFonts w:ascii="Arial" w:hAnsi="Arial" w:cs="Arial"/>
        </w:rPr>
      </w:pPr>
      <w:r w:rsidRPr="006E16CE">
        <w:rPr>
          <w:rFonts w:ascii="Arial" w:hAnsi="Arial" w:cs="Arial"/>
        </w:rPr>
        <w:t>Ley del Fondo Social para la Vivienda en su art. 26 literal a) “Cumplir y hacer cumplir esta ley y sus reglamentos, los acuerdos o resoluciones de la Asamblea de Gobernadores y sus propias disposiciones”;</w:t>
      </w:r>
    </w:p>
    <w:p w14:paraId="62B8D967" w14:textId="158FFF59" w:rsidR="00DA4829" w:rsidRPr="006E16CE" w:rsidRDefault="00DA4829" w:rsidP="00722DC9">
      <w:pPr>
        <w:pStyle w:val="Prrafodelista"/>
        <w:numPr>
          <w:ilvl w:val="0"/>
          <w:numId w:val="4"/>
        </w:numPr>
        <w:jc w:val="both"/>
        <w:rPr>
          <w:rFonts w:ascii="Arial" w:hAnsi="Arial" w:cs="Arial"/>
        </w:rPr>
      </w:pPr>
      <w:r w:rsidRPr="006E16CE">
        <w:rPr>
          <w:rFonts w:ascii="Arial" w:hAnsi="Arial" w:cs="Arial"/>
        </w:rPr>
        <w:lastRenderedPageBreak/>
        <w:t>Decreto Ejecutivo No. 15, publicado en el Diario Oficial No. 151, Tomo No. 440 del 17 de agosto de 2023</w:t>
      </w:r>
      <w:r w:rsidRPr="002F31D6">
        <w:rPr>
          <w:rFonts w:ascii="Arial" w:hAnsi="Arial" w:cs="Arial"/>
        </w:rPr>
        <w:t>, en el numeral 7</w:t>
      </w:r>
      <w:r w:rsidRPr="006E16CE">
        <w:rPr>
          <w:rFonts w:ascii="Arial" w:hAnsi="Arial" w:cs="Arial"/>
        </w:rPr>
        <w:t xml:space="preserve"> de las Disposiciones Específicas, corresponde al Presupuesto Especial 2023 del FSV.</w:t>
      </w:r>
    </w:p>
    <w:p w14:paraId="32817CC7" w14:textId="77777777" w:rsidR="00A2682D" w:rsidRPr="0083506E" w:rsidRDefault="00A2682D" w:rsidP="00722DC9">
      <w:pPr>
        <w:pStyle w:val="Prrafodelista"/>
        <w:numPr>
          <w:ilvl w:val="0"/>
          <w:numId w:val="4"/>
        </w:numPr>
        <w:rPr>
          <w:rFonts w:ascii="Arial" w:hAnsi="Arial" w:cs="Arial"/>
          <w:lang w:val="es-SV"/>
        </w:rPr>
      </w:pPr>
      <w:r w:rsidRPr="006E16CE">
        <w:rPr>
          <w:rFonts w:ascii="Arial" w:hAnsi="Arial" w:cs="Arial"/>
        </w:rPr>
        <w:t>7. Las Transferencias entre Unidades Presupuestarias, por solicitudes recibidas serán autorizadas de acuerdo con la escala siguiente</w:t>
      </w:r>
      <w:r w:rsidRPr="0083506E">
        <w:rPr>
          <w:rFonts w:ascii="Arial" w:hAnsi="Arial" w:cs="Arial"/>
        </w:rPr>
        <w:t>:</w:t>
      </w:r>
    </w:p>
    <w:p w14:paraId="2C9CB450" w14:textId="77777777" w:rsidR="00A2682D" w:rsidRPr="0083506E" w:rsidRDefault="00A2682D" w:rsidP="00A2682D">
      <w:pPr>
        <w:ind w:left="360"/>
        <w:rPr>
          <w:rFonts w:ascii="Arial" w:hAnsi="Arial" w:cs="Arial"/>
          <w:lang w:val="es-SV"/>
        </w:rPr>
      </w:pPr>
      <w:r w:rsidRPr="0083506E">
        <w:rPr>
          <w:rFonts w:ascii="Arial" w:hAnsi="Arial" w:cs="Arial"/>
        </w:rPr>
        <w:t>Hasta $50,000.00 será aprobado por el Gerente General, máximo por caso.</w:t>
      </w:r>
    </w:p>
    <w:p w14:paraId="12BE289F" w14:textId="77777777" w:rsidR="00A2682D" w:rsidRPr="0083506E" w:rsidRDefault="00A2682D" w:rsidP="00A2682D">
      <w:pPr>
        <w:ind w:left="360"/>
        <w:rPr>
          <w:rFonts w:ascii="Arial" w:hAnsi="Arial" w:cs="Arial"/>
          <w:lang w:val="es-SV"/>
        </w:rPr>
      </w:pPr>
      <w:r w:rsidRPr="0083506E">
        <w:rPr>
          <w:rFonts w:ascii="Arial" w:hAnsi="Arial" w:cs="Arial"/>
        </w:rPr>
        <w:t>De $50,000.01 hasta $100,000.00 deberá ser aprobado por Presidencia y Dirección Ejecutiva, máximo por caso.</w:t>
      </w:r>
    </w:p>
    <w:p w14:paraId="24292126" w14:textId="77777777" w:rsidR="00A2682D" w:rsidRPr="005C5A07" w:rsidRDefault="00A2682D" w:rsidP="00A2682D">
      <w:pPr>
        <w:ind w:left="360"/>
        <w:rPr>
          <w:rFonts w:ascii="Arial" w:hAnsi="Arial" w:cs="Arial"/>
          <w:lang w:val="es-SV"/>
        </w:rPr>
      </w:pPr>
      <w:r w:rsidRPr="005C5A07">
        <w:rPr>
          <w:rFonts w:ascii="Arial" w:hAnsi="Arial" w:cs="Arial"/>
        </w:rPr>
        <w:t>Más de $100,000.00 deberá ser aprobado por Junta Directiva.</w:t>
      </w:r>
    </w:p>
    <w:p w14:paraId="58E969EC" w14:textId="77777777" w:rsidR="00A2682D" w:rsidRPr="005C5A07" w:rsidRDefault="00A2682D" w:rsidP="00A2682D">
      <w:pPr>
        <w:jc w:val="both"/>
        <w:rPr>
          <w:rFonts w:ascii="Arial" w:hAnsi="Arial" w:cs="Arial"/>
          <w:lang w:val="es-SV"/>
        </w:rPr>
      </w:pPr>
      <w:r>
        <w:rPr>
          <w:rFonts w:ascii="Arial" w:hAnsi="Arial" w:cs="Arial"/>
        </w:rPr>
        <w:t>Explicó que l</w:t>
      </w:r>
      <w:r w:rsidRPr="005C5A07">
        <w:rPr>
          <w:rFonts w:ascii="Arial" w:hAnsi="Arial" w:cs="Arial"/>
        </w:rPr>
        <w:t xml:space="preserve">a transferencia </w:t>
      </w:r>
      <w:r>
        <w:rPr>
          <w:rFonts w:ascii="Arial" w:hAnsi="Arial" w:cs="Arial"/>
        </w:rPr>
        <w:t>es</w:t>
      </w:r>
      <w:r w:rsidRPr="005C5A07">
        <w:rPr>
          <w:rFonts w:ascii="Arial" w:hAnsi="Arial" w:cs="Arial"/>
        </w:rPr>
        <w:t xml:space="preserve"> solicitada por la Gerencia de Créditos y Gerencia Servicio al Cliente, quienes tienen a cargo el plan de inversión.</w:t>
      </w:r>
    </w:p>
    <w:p w14:paraId="0D9168A4" w14:textId="77777777" w:rsidR="00A2682D" w:rsidRPr="005C5A07" w:rsidRDefault="00A2682D" w:rsidP="00A2682D">
      <w:pPr>
        <w:jc w:val="both"/>
        <w:rPr>
          <w:rFonts w:ascii="Arial" w:hAnsi="Arial" w:cs="Arial"/>
          <w:lang w:val="es-SV"/>
        </w:rPr>
      </w:pPr>
      <w:r w:rsidRPr="005C5A07">
        <w:rPr>
          <w:rFonts w:ascii="Arial" w:hAnsi="Arial" w:cs="Arial"/>
        </w:rPr>
        <w:t>Los montos que reforzarán las inversiones financieras corresponden a Gerencia de Tecnología de la Información, debido a la aprobación reciente del Presupuesto 2023, ya no es posible ejecutar en el presente año, entre los que se pueden mencionar:</w:t>
      </w:r>
    </w:p>
    <w:p w14:paraId="1E681041" w14:textId="77777777" w:rsidR="00A2682D" w:rsidRPr="005C5A07" w:rsidRDefault="00A2682D" w:rsidP="00722DC9">
      <w:pPr>
        <w:numPr>
          <w:ilvl w:val="0"/>
          <w:numId w:val="5"/>
        </w:numPr>
        <w:jc w:val="both"/>
        <w:rPr>
          <w:rFonts w:ascii="Arial" w:hAnsi="Arial" w:cs="Arial"/>
          <w:lang w:val="es-SV"/>
        </w:rPr>
      </w:pPr>
      <w:r w:rsidRPr="005C5A07">
        <w:rPr>
          <w:rFonts w:ascii="Arial" w:hAnsi="Arial" w:cs="Arial"/>
        </w:rPr>
        <w:t xml:space="preserve">Suministro, instalación y/o configuración de Solución de </w:t>
      </w:r>
      <w:proofErr w:type="spellStart"/>
      <w:r w:rsidRPr="005C5A07">
        <w:rPr>
          <w:rFonts w:ascii="Arial" w:hAnsi="Arial" w:cs="Arial"/>
        </w:rPr>
        <w:t>Hiperconvergencia</w:t>
      </w:r>
      <w:proofErr w:type="spellEnd"/>
      <w:r w:rsidRPr="005C5A07">
        <w:rPr>
          <w:rFonts w:ascii="Arial" w:hAnsi="Arial" w:cs="Arial"/>
        </w:rPr>
        <w:t xml:space="preserve"> desagregada Sitio Secundario FSV.</w:t>
      </w:r>
    </w:p>
    <w:p w14:paraId="19445BB1" w14:textId="77777777" w:rsidR="00A2682D" w:rsidRPr="005C5A07" w:rsidRDefault="00A2682D" w:rsidP="00722DC9">
      <w:pPr>
        <w:numPr>
          <w:ilvl w:val="0"/>
          <w:numId w:val="5"/>
        </w:numPr>
        <w:jc w:val="both"/>
        <w:rPr>
          <w:rFonts w:ascii="Arial" w:hAnsi="Arial" w:cs="Arial"/>
          <w:lang w:val="es-SV"/>
        </w:rPr>
      </w:pPr>
      <w:r w:rsidRPr="005C5A07">
        <w:rPr>
          <w:rFonts w:ascii="Arial" w:hAnsi="Arial" w:cs="Arial"/>
        </w:rPr>
        <w:t>Suministro e Instalación de Equipo Informático.</w:t>
      </w:r>
    </w:p>
    <w:p w14:paraId="6E7E531D" w14:textId="77777777" w:rsidR="00A2682D" w:rsidRPr="005C5A07" w:rsidRDefault="00A2682D" w:rsidP="00722DC9">
      <w:pPr>
        <w:numPr>
          <w:ilvl w:val="0"/>
          <w:numId w:val="5"/>
        </w:numPr>
        <w:jc w:val="both"/>
        <w:rPr>
          <w:rFonts w:ascii="Arial" w:hAnsi="Arial" w:cs="Arial"/>
          <w:lang w:val="es-SV"/>
        </w:rPr>
      </w:pPr>
      <w:r w:rsidRPr="005C5A07">
        <w:rPr>
          <w:rFonts w:ascii="Arial" w:hAnsi="Arial" w:cs="Arial"/>
        </w:rPr>
        <w:t xml:space="preserve">Suministro e Instalación de Switches </w:t>
      </w:r>
      <w:proofErr w:type="spellStart"/>
      <w:r w:rsidRPr="005C5A07">
        <w:rPr>
          <w:rFonts w:ascii="Arial" w:hAnsi="Arial" w:cs="Arial"/>
        </w:rPr>
        <w:t>PoE</w:t>
      </w:r>
      <w:proofErr w:type="spellEnd"/>
      <w:r w:rsidRPr="005C5A07">
        <w:rPr>
          <w:rFonts w:ascii="Arial" w:hAnsi="Arial" w:cs="Arial"/>
        </w:rPr>
        <w:t xml:space="preserve"> (Independización de red de datos y red de telefonía IP)</w:t>
      </w:r>
    </w:p>
    <w:p w14:paraId="7F477A1D" w14:textId="77777777" w:rsidR="00A2682D" w:rsidRDefault="00A2682D" w:rsidP="00A2682D">
      <w:pPr>
        <w:jc w:val="both"/>
        <w:rPr>
          <w:rFonts w:ascii="Arial" w:hAnsi="Arial" w:cs="Arial"/>
          <w:lang w:val="es-MX"/>
        </w:rPr>
      </w:pPr>
      <w:r w:rsidRPr="00E12760">
        <w:rPr>
          <w:rFonts w:ascii="Arial" w:hAnsi="Arial" w:cs="Arial"/>
          <w:lang w:val="es-MX"/>
        </w:rPr>
        <w:t>Las transferencias solicitadas se expusieron en detalle en cuadros presentados, los cuales se anexan a la presente acta</w:t>
      </w:r>
      <w:r>
        <w:rPr>
          <w:rFonts w:ascii="Arial" w:hAnsi="Arial" w:cs="Arial"/>
          <w:lang w:val="es-MX"/>
        </w:rPr>
        <w:t xml:space="preserve">. </w:t>
      </w:r>
    </w:p>
    <w:p w14:paraId="7424B107" w14:textId="77777777" w:rsidR="00A2682D" w:rsidRPr="00E12760" w:rsidRDefault="00A2682D" w:rsidP="00A2682D">
      <w:pPr>
        <w:jc w:val="both"/>
        <w:rPr>
          <w:rFonts w:ascii="Arial" w:hAnsi="Arial" w:cs="Arial"/>
          <w:lang w:val="es-SV"/>
        </w:rPr>
      </w:pPr>
      <w:r w:rsidRPr="00E12760">
        <w:rPr>
          <w:rFonts w:ascii="Arial" w:hAnsi="Arial" w:cs="Arial"/>
          <w:lang w:val="es-MX"/>
        </w:rPr>
        <w:t xml:space="preserve">Luego de exponer cuadros con el detalle de las transferencias, el </w:t>
      </w:r>
      <w:r>
        <w:rPr>
          <w:rFonts w:ascii="Arial" w:hAnsi="Arial" w:cs="Arial"/>
          <w:lang w:val="es-MX"/>
        </w:rPr>
        <w:t>licenciado Cuéllar Marenco</w:t>
      </w:r>
      <w:r w:rsidRPr="00E12760">
        <w:rPr>
          <w:rFonts w:ascii="Arial" w:hAnsi="Arial" w:cs="Arial"/>
          <w:lang w:val="es-MX"/>
        </w:rPr>
        <w:t xml:space="preserve"> recomienda y solicita a Junta Directiva autorizar las transferencias que se detallan por considerarse que son necesarias para la buena administración Institucional. </w:t>
      </w:r>
      <w:r w:rsidRPr="00E12760">
        <w:rPr>
          <w:rFonts w:ascii="Arial" w:hAnsi="Arial" w:cs="Arial"/>
        </w:rPr>
        <w:t xml:space="preserve">Junta Directiva luego de conocer los detalles de </w:t>
      </w:r>
      <w:r>
        <w:rPr>
          <w:rFonts w:ascii="Arial" w:hAnsi="Arial" w:cs="Arial"/>
        </w:rPr>
        <w:t>la presentación efectuada, de lo recomendado y solicitado</w:t>
      </w:r>
      <w:r w:rsidRPr="00E12760">
        <w:rPr>
          <w:rFonts w:ascii="Arial" w:hAnsi="Arial" w:cs="Arial"/>
        </w:rPr>
        <w:t xml:space="preserve"> por el licenciado René Cuéllar Marenco, Gerente de Finanzas, y </w:t>
      </w:r>
      <w:r>
        <w:rPr>
          <w:rFonts w:ascii="Arial" w:hAnsi="Arial" w:cs="Arial"/>
        </w:rPr>
        <w:t>sobre la base de lo regulado</w:t>
      </w:r>
      <w:r w:rsidRPr="00E12760">
        <w:rPr>
          <w:rFonts w:ascii="Arial" w:hAnsi="Arial" w:cs="Arial"/>
        </w:rPr>
        <w:t xml:space="preserve"> en </w:t>
      </w:r>
      <w:r w:rsidRPr="00E1173B">
        <w:rPr>
          <w:rFonts w:ascii="Arial" w:hAnsi="Arial" w:cs="Arial"/>
        </w:rPr>
        <w:t>la Ley del Fondo Social para la Vivienda en su art</w:t>
      </w:r>
      <w:r>
        <w:rPr>
          <w:rFonts w:ascii="Arial" w:hAnsi="Arial" w:cs="Arial"/>
        </w:rPr>
        <w:t>ículo</w:t>
      </w:r>
      <w:r w:rsidRPr="00E1173B">
        <w:rPr>
          <w:rFonts w:ascii="Arial" w:hAnsi="Arial" w:cs="Arial"/>
        </w:rPr>
        <w:t xml:space="preserve"> 26 literal a) y en el numeral 7 de las Disposiciones Específicas del Decreto Ejecutivo No. 15 publicado en el Diario Oficial No. 151, Tomo No. 440 del 17 de agosto de 2023, (</w:t>
      </w:r>
      <w:r>
        <w:rPr>
          <w:rFonts w:ascii="Arial" w:hAnsi="Arial" w:cs="Arial"/>
        </w:rPr>
        <w:t>c</w:t>
      </w:r>
      <w:r w:rsidRPr="00E1173B">
        <w:rPr>
          <w:rFonts w:ascii="Arial" w:hAnsi="Arial" w:cs="Arial"/>
        </w:rPr>
        <w:t>orresponde al Presupuesto Especial 2023 del FSV)</w:t>
      </w:r>
      <w:r w:rsidRPr="00E12760">
        <w:rPr>
          <w:rFonts w:ascii="Arial" w:hAnsi="Arial" w:cs="Arial"/>
        </w:rPr>
        <w:t xml:space="preserve">, por unanimidad </w:t>
      </w:r>
      <w:r w:rsidRPr="00E12760">
        <w:rPr>
          <w:rFonts w:ascii="Arial" w:hAnsi="Arial" w:cs="Arial"/>
          <w:b/>
        </w:rPr>
        <w:t>ACUERDA</w:t>
      </w:r>
      <w:r w:rsidRPr="00E12760">
        <w:rPr>
          <w:rFonts w:ascii="Arial" w:hAnsi="Arial" w:cs="Arial"/>
        </w:rPr>
        <w:t>:</w:t>
      </w:r>
    </w:p>
    <w:p w14:paraId="3EA85B8B" w14:textId="77777777" w:rsidR="00A2682D" w:rsidRPr="00E12760" w:rsidRDefault="00A2682D" w:rsidP="00A2682D">
      <w:pPr>
        <w:jc w:val="both"/>
        <w:rPr>
          <w:rFonts w:ascii="Arial" w:hAnsi="Arial" w:cs="Arial"/>
        </w:rPr>
      </w:pPr>
    </w:p>
    <w:p w14:paraId="185B03E0" w14:textId="77777777" w:rsidR="00FF0FD9" w:rsidRPr="00E1173B" w:rsidRDefault="00CF62C7" w:rsidP="00722DC9">
      <w:pPr>
        <w:pStyle w:val="Prrafodelista"/>
        <w:numPr>
          <w:ilvl w:val="0"/>
          <w:numId w:val="6"/>
        </w:numPr>
        <w:jc w:val="both"/>
        <w:rPr>
          <w:rFonts w:ascii="Arial" w:hAnsi="Arial" w:cs="Arial"/>
          <w:lang w:val="es-SV"/>
        </w:rPr>
      </w:pPr>
      <w:r w:rsidRPr="00E1173B">
        <w:rPr>
          <w:rFonts w:ascii="Arial" w:hAnsi="Arial" w:cs="Arial"/>
        </w:rPr>
        <w:t xml:space="preserve">Autorizar transferencia presupuestaria entre </w:t>
      </w:r>
      <w:r w:rsidR="00FF0FD9" w:rsidRPr="00E1173B">
        <w:rPr>
          <w:rFonts w:ascii="Arial" w:hAnsi="Arial" w:cs="Arial"/>
        </w:rPr>
        <w:t>diferentes unidades</w:t>
      </w:r>
      <w:r w:rsidRPr="00E1173B">
        <w:rPr>
          <w:rFonts w:ascii="Arial" w:hAnsi="Arial" w:cs="Arial"/>
        </w:rPr>
        <w:t>, líneas de trabajo y específicos por un monto de US$1,090,300.00</w:t>
      </w:r>
      <w:r w:rsidR="00FF0FD9">
        <w:rPr>
          <w:rFonts w:ascii="Arial" w:hAnsi="Arial" w:cs="Arial"/>
        </w:rPr>
        <w:t>, así:</w:t>
      </w:r>
    </w:p>
    <w:p w14:paraId="76B07207" w14:textId="77777777" w:rsidR="00FF0FD9" w:rsidRDefault="00FF0FD9" w:rsidP="00FF0FD9">
      <w:pPr>
        <w:jc w:val="both"/>
        <w:rPr>
          <w:rFonts w:ascii="Arial" w:hAnsi="Arial" w:cs="Arial"/>
          <w:lang w:val="es-SV"/>
        </w:rPr>
      </w:pPr>
      <w:r w:rsidRPr="0065264B">
        <w:rPr>
          <w:rFonts w:ascii="Arial" w:hAnsi="Arial" w:cs="Arial"/>
          <w:noProof/>
        </w:rPr>
        <w:drawing>
          <wp:inline distT="0" distB="0" distL="0" distR="0" wp14:anchorId="2C51D29F" wp14:editId="5A09DAAD">
            <wp:extent cx="6031230" cy="1234440"/>
            <wp:effectExtent l="0" t="0" r="7620" b="3810"/>
            <wp:docPr id="3" name="Imagen 2" descr="Tabla&#10;&#10;Descripción generada automáticamente">
              <a:extLst xmlns:a="http://schemas.openxmlformats.org/drawingml/2006/main">
                <a:ext uri="{FF2B5EF4-FFF2-40B4-BE49-F238E27FC236}">
                  <a16:creationId xmlns:a16="http://schemas.microsoft.com/office/drawing/2014/main" id="{7752E240-376F-A2D5-D60E-31934EF0DE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abla&#10;&#10;Descripción generada automáticamente">
                      <a:extLst>
                        <a:ext uri="{FF2B5EF4-FFF2-40B4-BE49-F238E27FC236}">
                          <a16:creationId xmlns:a16="http://schemas.microsoft.com/office/drawing/2014/main" id="{7752E240-376F-A2D5-D60E-31934EF0DEA5}"/>
                        </a:ext>
                      </a:extLst>
                    </pic:cNvPr>
                    <pic:cNvPicPr>
                      <a:picLocks noChangeAspect="1"/>
                    </pic:cNvPicPr>
                  </pic:nvPicPr>
                  <pic:blipFill>
                    <a:blip r:embed="rId7"/>
                    <a:stretch>
                      <a:fillRect/>
                    </a:stretch>
                  </pic:blipFill>
                  <pic:spPr>
                    <a:xfrm>
                      <a:off x="0" y="0"/>
                      <a:ext cx="6031230" cy="1234440"/>
                    </a:xfrm>
                    <a:prstGeom prst="rect">
                      <a:avLst/>
                    </a:prstGeom>
                  </pic:spPr>
                </pic:pic>
              </a:graphicData>
            </a:graphic>
          </wp:inline>
        </w:drawing>
      </w:r>
    </w:p>
    <w:p w14:paraId="6A136596" w14:textId="77777777" w:rsidR="00FF0FD9" w:rsidRPr="00E1173B" w:rsidRDefault="00FF0FD9" w:rsidP="00FF0FD9">
      <w:pPr>
        <w:jc w:val="both"/>
        <w:rPr>
          <w:rFonts w:ascii="Arial" w:hAnsi="Arial" w:cs="Arial"/>
          <w:lang w:val="es-SV"/>
        </w:rPr>
      </w:pPr>
    </w:p>
    <w:p w14:paraId="052D0CD4" w14:textId="77777777" w:rsidR="00CF62C7" w:rsidRPr="00E1173B" w:rsidRDefault="00CF62C7" w:rsidP="00722DC9">
      <w:pPr>
        <w:pStyle w:val="Prrafodelista"/>
        <w:numPr>
          <w:ilvl w:val="0"/>
          <w:numId w:val="6"/>
        </w:numPr>
        <w:jc w:val="both"/>
        <w:rPr>
          <w:rFonts w:ascii="Arial" w:hAnsi="Arial" w:cs="Arial"/>
          <w:lang w:val="es-SV"/>
        </w:rPr>
      </w:pPr>
      <w:r w:rsidRPr="00E1173B">
        <w:rPr>
          <w:rFonts w:ascii="Arial" w:hAnsi="Arial" w:cs="Arial"/>
        </w:rPr>
        <w:t>Este punto se ratifi</w:t>
      </w:r>
      <w:r w:rsidR="00FF0FD9">
        <w:rPr>
          <w:rFonts w:ascii="Arial" w:hAnsi="Arial" w:cs="Arial"/>
        </w:rPr>
        <w:t>ca</w:t>
      </w:r>
      <w:r w:rsidRPr="00E1173B">
        <w:rPr>
          <w:rFonts w:ascii="Arial" w:hAnsi="Arial" w:cs="Arial"/>
        </w:rPr>
        <w:t xml:space="preserve"> en esta misma sesión.</w:t>
      </w:r>
      <w:bookmarkEnd w:id="3"/>
    </w:p>
    <w:bookmarkEnd w:id="4"/>
    <w:p w14:paraId="216A41A7" w14:textId="77777777" w:rsidR="0045278E" w:rsidRDefault="0045278E" w:rsidP="0045278E">
      <w:pPr>
        <w:pStyle w:val="Prrafodelista"/>
        <w:ind w:left="424"/>
        <w:rPr>
          <w:rFonts w:ascii="Arial" w:hAnsi="Arial" w:cs="Arial"/>
          <w:b/>
          <w:bCs/>
        </w:rPr>
      </w:pPr>
    </w:p>
    <w:p w14:paraId="7BF8F269" w14:textId="77777777" w:rsidR="002F62A8" w:rsidRDefault="002F62A8" w:rsidP="0045278E">
      <w:pPr>
        <w:pStyle w:val="Prrafodelista"/>
        <w:ind w:left="424"/>
        <w:rPr>
          <w:rFonts w:ascii="Arial" w:hAnsi="Arial" w:cs="Arial"/>
          <w:b/>
          <w:bCs/>
        </w:rPr>
      </w:pPr>
    </w:p>
    <w:p w14:paraId="6AD26AEA" w14:textId="77777777" w:rsidR="0064490B" w:rsidRPr="00085780" w:rsidRDefault="0064490B" w:rsidP="0064490B">
      <w:pPr>
        <w:contextualSpacing/>
        <w:jc w:val="both"/>
        <w:rPr>
          <w:rFonts w:ascii="Arial" w:hAnsi="Arial" w:cs="Arial"/>
          <w:b/>
          <w:bCs/>
        </w:rPr>
      </w:pPr>
      <w:r w:rsidRPr="00085780">
        <w:rPr>
          <w:rFonts w:ascii="Arial" w:hAnsi="Arial" w:cs="Arial"/>
          <w:b/>
          <w:bCs/>
        </w:rPr>
        <w:t>VI) MODIFICACIÓN CONTRATO No. 01/2021 SERVICIOS DE CONTRATACIÓN DE SUPERVISIÓN TÉCNICA INDEPENDIENTE DEL PROGRAMA PROVIDA.</w:t>
      </w:r>
    </w:p>
    <w:p w14:paraId="255C764A" w14:textId="77777777" w:rsidR="0064490B" w:rsidRPr="00085780" w:rsidRDefault="0064490B" w:rsidP="0064490B">
      <w:pPr>
        <w:contextualSpacing/>
        <w:jc w:val="both"/>
        <w:rPr>
          <w:rFonts w:ascii="Arial" w:hAnsi="Arial" w:cs="Arial"/>
        </w:rPr>
      </w:pPr>
      <w:r w:rsidRPr="00085780">
        <w:rPr>
          <w:rFonts w:ascii="Arial" w:hAnsi="Arial" w:cs="Arial"/>
        </w:rPr>
        <w:lastRenderedPageBreak/>
        <w:t xml:space="preserve">El </w:t>
      </w:r>
      <w:proofErr w:type="gramStart"/>
      <w:r w:rsidRPr="00085780">
        <w:rPr>
          <w:rFonts w:ascii="Arial" w:hAnsi="Arial" w:cs="Arial"/>
        </w:rPr>
        <w:t>Presidente</w:t>
      </w:r>
      <w:proofErr w:type="gramEnd"/>
      <w:r w:rsidRPr="00085780">
        <w:rPr>
          <w:rFonts w:ascii="Arial" w:hAnsi="Arial" w:cs="Arial"/>
        </w:rPr>
        <w:t xml:space="preserve"> y Director Ejecutivo sometió a consideración de Junta Directiva solicitud de ampliación del plazo del contrato No. 1 Servicios de supervisión técnica independiente del PROGRAMA PROVIDA. Para su exposición invitó al licenciado René Cuéllar Marenco, Gerente de Finanzas, quien explicó que se presenta esta petición, basándose en la siguiente normativa:</w:t>
      </w:r>
    </w:p>
    <w:p w14:paraId="6732C248" w14:textId="77777777" w:rsidR="0064490B" w:rsidRPr="00085780" w:rsidRDefault="0064490B" w:rsidP="0064490B">
      <w:pPr>
        <w:contextualSpacing/>
        <w:jc w:val="both"/>
        <w:rPr>
          <w:rFonts w:ascii="Arial" w:hAnsi="Arial" w:cs="Arial"/>
          <w:b/>
          <w:bCs/>
          <w:lang w:val="es-SV"/>
        </w:rPr>
      </w:pPr>
      <w:r w:rsidRPr="00085780">
        <w:rPr>
          <w:rFonts w:ascii="Arial" w:hAnsi="Arial" w:cs="Arial"/>
          <w:b/>
          <w:bCs/>
        </w:rPr>
        <w:t>LEY DEL FONDO SOCIAL PARA LA VIVIENDA</w:t>
      </w:r>
    </w:p>
    <w:p w14:paraId="21543659" w14:textId="77777777" w:rsidR="0064490B" w:rsidRPr="00085780" w:rsidRDefault="0064490B" w:rsidP="0064490B">
      <w:pPr>
        <w:contextualSpacing/>
        <w:jc w:val="both"/>
        <w:rPr>
          <w:rFonts w:ascii="Arial" w:hAnsi="Arial" w:cs="Arial"/>
          <w:lang w:val="es-SV"/>
        </w:rPr>
      </w:pPr>
      <w:r w:rsidRPr="00085780">
        <w:rPr>
          <w:rFonts w:ascii="Arial" w:hAnsi="Arial" w:cs="Arial"/>
        </w:rPr>
        <w:t>Art. 26. La Junta Directiva tendrá las atribuciones siguientes:</w:t>
      </w:r>
    </w:p>
    <w:p w14:paraId="36B5C747" w14:textId="77777777" w:rsidR="0064490B" w:rsidRPr="00085780" w:rsidRDefault="0064490B" w:rsidP="0064490B">
      <w:pPr>
        <w:contextualSpacing/>
        <w:jc w:val="both"/>
        <w:rPr>
          <w:rFonts w:ascii="Arial" w:hAnsi="Arial" w:cs="Arial"/>
          <w:lang w:val="es-SV"/>
        </w:rPr>
      </w:pPr>
      <w:r w:rsidRPr="00085780">
        <w:rPr>
          <w:rFonts w:ascii="Arial" w:hAnsi="Arial" w:cs="Arial"/>
        </w:rPr>
        <w:t>c) Resolver sobre las operaciones del "Fondo" que no sean de competencia de la Asamblea de Gobernadores</w:t>
      </w:r>
    </w:p>
    <w:p w14:paraId="76AACB8D" w14:textId="77777777" w:rsidR="0064490B" w:rsidRPr="00085780" w:rsidRDefault="0064490B" w:rsidP="0064490B">
      <w:pPr>
        <w:contextualSpacing/>
        <w:jc w:val="both"/>
        <w:rPr>
          <w:rFonts w:ascii="Arial" w:hAnsi="Arial" w:cs="Arial"/>
          <w:lang w:val="es-SV"/>
        </w:rPr>
      </w:pPr>
      <w:r w:rsidRPr="00085780">
        <w:rPr>
          <w:rFonts w:ascii="Arial" w:hAnsi="Arial" w:cs="Arial"/>
        </w:rPr>
        <w:t xml:space="preserve">g) Facultar al </w:t>
      </w:r>
      <w:proofErr w:type="gramStart"/>
      <w:r w:rsidRPr="00085780">
        <w:rPr>
          <w:rFonts w:ascii="Arial" w:hAnsi="Arial" w:cs="Arial"/>
        </w:rPr>
        <w:t>Director Ejecutivo</w:t>
      </w:r>
      <w:proofErr w:type="gramEnd"/>
      <w:r w:rsidRPr="00085780">
        <w:rPr>
          <w:rFonts w:ascii="Arial" w:hAnsi="Arial" w:cs="Arial"/>
        </w:rPr>
        <w:t xml:space="preserve"> y al Gerente para autorizar o efectuar determinadas operaciones o erogaciones, y señalar los trámites, requisitos y límites que deberán condicionar su actuación</w:t>
      </w:r>
    </w:p>
    <w:p w14:paraId="114FDB7C" w14:textId="77777777" w:rsidR="0064490B" w:rsidRPr="00085780" w:rsidRDefault="0064490B" w:rsidP="0064490B">
      <w:pPr>
        <w:contextualSpacing/>
        <w:jc w:val="both"/>
        <w:rPr>
          <w:rFonts w:ascii="Arial" w:hAnsi="Arial" w:cs="Arial"/>
          <w:lang w:val="es-SV"/>
        </w:rPr>
      </w:pPr>
      <w:r w:rsidRPr="00085780">
        <w:rPr>
          <w:rFonts w:ascii="Arial" w:hAnsi="Arial" w:cs="Arial"/>
        </w:rPr>
        <w:t xml:space="preserve">Art. 29 Corresponde al </w:t>
      </w:r>
      <w:proofErr w:type="gramStart"/>
      <w:r w:rsidRPr="00085780">
        <w:rPr>
          <w:rFonts w:ascii="Arial" w:hAnsi="Arial" w:cs="Arial"/>
        </w:rPr>
        <w:t>Director Ejecutivo</w:t>
      </w:r>
      <w:proofErr w:type="gramEnd"/>
      <w:r w:rsidRPr="00085780">
        <w:rPr>
          <w:rFonts w:ascii="Arial" w:hAnsi="Arial" w:cs="Arial"/>
        </w:rPr>
        <w:t>:</w:t>
      </w:r>
    </w:p>
    <w:p w14:paraId="3FA3CFE1" w14:textId="77777777" w:rsidR="0064490B" w:rsidRPr="00085780" w:rsidRDefault="0064490B" w:rsidP="0064490B">
      <w:pPr>
        <w:contextualSpacing/>
        <w:jc w:val="both"/>
        <w:rPr>
          <w:rFonts w:ascii="Arial" w:hAnsi="Arial" w:cs="Arial"/>
          <w:lang w:val="es-SV"/>
        </w:rPr>
      </w:pPr>
      <w:r w:rsidRPr="00085780">
        <w:rPr>
          <w:rFonts w:ascii="Arial" w:hAnsi="Arial" w:cs="Arial"/>
        </w:rPr>
        <w:t>b) Autorizar las operaciones financieras y comerciales, relacionadas con la gestión que la Junta Directiva le hubiese encomendado</w:t>
      </w:r>
    </w:p>
    <w:p w14:paraId="0A6ACE8C" w14:textId="77777777" w:rsidR="0064490B" w:rsidRPr="00085780" w:rsidRDefault="0064490B" w:rsidP="0064490B">
      <w:pPr>
        <w:contextualSpacing/>
        <w:jc w:val="both"/>
        <w:rPr>
          <w:rFonts w:ascii="Arial" w:hAnsi="Arial" w:cs="Arial"/>
          <w:lang w:val="es-SV"/>
        </w:rPr>
      </w:pPr>
      <w:r w:rsidRPr="00085780">
        <w:rPr>
          <w:rFonts w:ascii="Arial" w:hAnsi="Arial" w:cs="Arial"/>
        </w:rPr>
        <w:t>Art. 30 Delegación de Representación:</w:t>
      </w:r>
    </w:p>
    <w:p w14:paraId="3E82823D" w14:textId="77777777" w:rsidR="0064490B" w:rsidRPr="00085780" w:rsidRDefault="0064490B" w:rsidP="0064490B">
      <w:pPr>
        <w:contextualSpacing/>
        <w:jc w:val="both"/>
        <w:rPr>
          <w:rFonts w:ascii="Arial" w:hAnsi="Arial" w:cs="Arial"/>
          <w:lang w:val="es-SV"/>
        </w:rPr>
      </w:pPr>
      <w:r w:rsidRPr="00085780">
        <w:rPr>
          <w:rFonts w:ascii="Arial" w:hAnsi="Arial" w:cs="Arial"/>
        </w:rPr>
        <w:t xml:space="preserve">Corresponde además al </w:t>
      </w:r>
      <w:proofErr w:type="gramStart"/>
      <w:r w:rsidRPr="00085780">
        <w:rPr>
          <w:rFonts w:ascii="Arial" w:hAnsi="Arial" w:cs="Arial"/>
        </w:rPr>
        <w:t>Director Ejecutivo</w:t>
      </w:r>
      <w:proofErr w:type="gramEnd"/>
      <w:r w:rsidRPr="00085780">
        <w:rPr>
          <w:rFonts w:ascii="Arial" w:hAnsi="Arial" w:cs="Arial"/>
        </w:rPr>
        <w:t>, como representante legal del “Fondo”, intervenir en los actos y contratos que celebre y en las actuaciones judiciales o administrativas relacionados con el “Fondo”.</w:t>
      </w:r>
    </w:p>
    <w:p w14:paraId="2FCB2C89" w14:textId="77777777" w:rsidR="0064490B" w:rsidRPr="00085780" w:rsidRDefault="0064490B" w:rsidP="0064490B">
      <w:pPr>
        <w:contextualSpacing/>
        <w:jc w:val="both"/>
        <w:rPr>
          <w:rFonts w:ascii="Arial" w:hAnsi="Arial" w:cs="Arial"/>
          <w:lang w:val="es-SV"/>
        </w:rPr>
      </w:pPr>
      <w:r w:rsidRPr="00085780">
        <w:rPr>
          <w:rFonts w:ascii="Arial" w:hAnsi="Arial" w:cs="Arial"/>
        </w:rPr>
        <w:t xml:space="preserve">El </w:t>
      </w:r>
      <w:proofErr w:type="gramStart"/>
      <w:r w:rsidRPr="00085780">
        <w:rPr>
          <w:rFonts w:ascii="Arial" w:hAnsi="Arial" w:cs="Arial"/>
        </w:rPr>
        <w:t>Director Ejecutivo</w:t>
      </w:r>
      <w:proofErr w:type="gramEnd"/>
      <w:r w:rsidRPr="00085780">
        <w:rPr>
          <w:rFonts w:ascii="Arial" w:hAnsi="Arial" w:cs="Arial"/>
        </w:rPr>
        <w:t xml:space="preserve"> podrá delegar atribuciones y funciones de su cargo en el Gerente o en otros funcionarios y otorgar poderes a nombre del “Fondo”, actuando en todos estos casos con la autorización previa de la Junta Directiva.</w:t>
      </w:r>
    </w:p>
    <w:p w14:paraId="20785D76" w14:textId="77777777" w:rsidR="0064490B" w:rsidRPr="00085780" w:rsidRDefault="0064490B" w:rsidP="0064490B">
      <w:pPr>
        <w:contextualSpacing/>
        <w:jc w:val="both"/>
        <w:rPr>
          <w:rFonts w:ascii="Arial" w:hAnsi="Arial" w:cs="Arial"/>
          <w:b/>
          <w:bCs/>
        </w:rPr>
      </w:pPr>
      <w:r w:rsidRPr="00085780">
        <w:rPr>
          <w:rFonts w:ascii="Arial" w:hAnsi="Arial" w:cs="Arial"/>
          <w:b/>
          <w:bCs/>
        </w:rPr>
        <w:t>CONTRATO DE PRÉSTAMO No. 2281 – PROGRAMA PROVIDA</w:t>
      </w:r>
    </w:p>
    <w:p w14:paraId="44A63B9A" w14:textId="77777777" w:rsidR="0064490B" w:rsidRPr="00085780" w:rsidRDefault="0064490B" w:rsidP="0064490B">
      <w:pPr>
        <w:contextualSpacing/>
        <w:jc w:val="both"/>
        <w:rPr>
          <w:rFonts w:ascii="Arial" w:hAnsi="Arial" w:cs="Arial"/>
        </w:rPr>
      </w:pPr>
      <w:r w:rsidRPr="00085780">
        <w:rPr>
          <w:rFonts w:ascii="Arial" w:hAnsi="Arial" w:cs="Arial"/>
        </w:rPr>
        <w:t>Suscrito el 26 de agosto de 2021 entre el Fondo Social para la Vivienda (FSV) y el Banco Centroamericano de Integración Económica (BCIE)</w:t>
      </w:r>
    </w:p>
    <w:p w14:paraId="38496494" w14:textId="77777777" w:rsidR="0064490B" w:rsidRPr="00085780" w:rsidRDefault="0064490B" w:rsidP="0064490B">
      <w:pPr>
        <w:contextualSpacing/>
        <w:jc w:val="both"/>
        <w:rPr>
          <w:rFonts w:ascii="Arial" w:hAnsi="Arial" w:cs="Arial"/>
        </w:rPr>
      </w:pPr>
      <w:r w:rsidRPr="00085780">
        <w:rPr>
          <w:rFonts w:ascii="Arial" w:hAnsi="Arial" w:cs="Arial"/>
        </w:rPr>
        <w:t>Y considerando los siguientes Antecedentes:</w:t>
      </w:r>
    </w:p>
    <w:p w14:paraId="72A44F3D" w14:textId="77777777" w:rsidR="0064490B" w:rsidRPr="00085780" w:rsidRDefault="0064490B" w:rsidP="0064490B">
      <w:pPr>
        <w:contextualSpacing/>
        <w:jc w:val="both"/>
        <w:rPr>
          <w:rFonts w:ascii="Arial" w:hAnsi="Arial" w:cs="Arial"/>
          <w:lang w:val="es-SV"/>
        </w:rPr>
      </w:pPr>
      <w:r w:rsidRPr="00085780">
        <w:rPr>
          <w:rFonts w:ascii="Arial" w:hAnsi="Arial" w:cs="Arial"/>
          <w:b/>
          <w:bCs/>
        </w:rPr>
        <w:t>CONTRATO No. 01/2021 “SERVICIOS DE CONTRATACIÓN DE CONSULTORIA INDIVIDUAL SUPERVISIÓN TÉCNICA INDEPENDIENTE DEL PROGRAMA PROVIDA”,</w:t>
      </w:r>
      <w:r w:rsidRPr="00085780">
        <w:rPr>
          <w:rFonts w:ascii="Arial" w:hAnsi="Arial" w:cs="Arial"/>
        </w:rPr>
        <w:t xml:space="preserve"> suscrito el 2 de marzo de 2022 entre el FSV y José Guillermo Rivera Lara, cláusulas siguientes:</w:t>
      </w:r>
    </w:p>
    <w:p w14:paraId="2480D052" w14:textId="77777777" w:rsidR="0064490B" w:rsidRPr="00085780" w:rsidRDefault="0064490B" w:rsidP="0064490B">
      <w:pPr>
        <w:contextualSpacing/>
        <w:jc w:val="both"/>
        <w:rPr>
          <w:rFonts w:ascii="Arial" w:hAnsi="Arial" w:cs="Arial"/>
        </w:rPr>
      </w:pPr>
      <w:r w:rsidRPr="00085780">
        <w:rPr>
          <w:rFonts w:ascii="Arial" w:hAnsi="Arial" w:cs="Arial"/>
        </w:rPr>
        <w:t>Cláusula 5. Plazo</w:t>
      </w:r>
    </w:p>
    <w:p w14:paraId="7CC4A8AF" w14:textId="77777777" w:rsidR="0064490B" w:rsidRPr="00085780" w:rsidRDefault="0064490B" w:rsidP="0064490B">
      <w:pPr>
        <w:contextualSpacing/>
        <w:jc w:val="both"/>
        <w:rPr>
          <w:rFonts w:ascii="Arial" w:hAnsi="Arial" w:cs="Arial"/>
        </w:rPr>
      </w:pPr>
      <w:r w:rsidRPr="00085780">
        <w:rPr>
          <w:rFonts w:ascii="Arial" w:hAnsi="Arial" w:cs="Arial"/>
        </w:rPr>
        <w:t>5.1 El Contrato entrará en vigor cuando haya sido suscrito por ambas Partes y tendrá una vigencia de hasta un (1) año a partir de la fecha establecida en la orden de inicio, el cual se podrá prorrogar con previa aprobación del FSV cuando no sea imputable a los servicios del consultor o durante cualquier otro período que, en su caso, las Partes pudieran convenir posteriormente por escrito, sin lugar a que sea prorrogado automáticamente…</w:t>
      </w:r>
    </w:p>
    <w:p w14:paraId="1F884C0B" w14:textId="77777777" w:rsidR="0064490B" w:rsidRPr="00085780" w:rsidRDefault="0064490B" w:rsidP="0064490B">
      <w:pPr>
        <w:contextualSpacing/>
        <w:jc w:val="both"/>
        <w:rPr>
          <w:rFonts w:ascii="Arial" w:hAnsi="Arial" w:cs="Arial"/>
        </w:rPr>
      </w:pPr>
      <w:r w:rsidRPr="00085780">
        <w:rPr>
          <w:rFonts w:ascii="Arial" w:hAnsi="Arial" w:cs="Arial"/>
        </w:rPr>
        <w:t xml:space="preserve">Cláusula 20. Modificaciones </w:t>
      </w:r>
    </w:p>
    <w:p w14:paraId="4ADA0F3F" w14:textId="77777777" w:rsidR="0064490B" w:rsidRPr="00085780" w:rsidRDefault="0064490B" w:rsidP="0064490B">
      <w:pPr>
        <w:contextualSpacing/>
        <w:jc w:val="both"/>
        <w:rPr>
          <w:rFonts w:ascii="Arial" w:hAnsi="Arial" w:cs="Arial"/>
        </w:rPr>
      </w:pPr>
      <w:r w:rsidRPr="00085780">
        <w:rPr>
          <w:rFonts w:ascii="Arial" w:hAnsi="Arial" w:cs="Arial"/>
        </w:rPr>
        <w:t>20.1 Toda modificación al alcance del presente Contrato (plazo, términos de referencia u otros) sólo podrá realizarse mediante una enmienda firmada entre el Contratante y el Consultor mientras el contrato esté vigente.</w:t>
      </w:r>
    </w:p>
    <w:p w14:paraId="2A87C824" w14:textId="77777777" w:rsidR="0064490B" w:rsidRPr="00085780" w:rsidRDefault="0064490B" w:rsidP="0064490B">
      <w:pPr>
        <w:contextualSpacing/>
        <w:jc w:val="both"/>
        <w:rPr>
          <w:rFonts w:ascii="Arial" w:hAnsi="Arial" w:cs="Arial"/>
          <w:lang w:val="es-SV"/>
        </w:rPr>
      </w:pPr>
      <w:r w:rsidRPr="00085780">
        <w:rPr>
          <w:rFonts w:ascii="Arial" w:hAnsi="Arial" w:cs="Arial"/>
          <w:b/>
          <w:bCs/>
        </w:rPr>
        <w:t xml:space="preserve">ORDEN DE INICIO, </w:t>
      </w:r>
      <w:r w:rsidRPr="00085780">
        <w:rPr>
          <w:rFonts w:ascii="Arial" w:hAnsi="Arial" w:cs="Arial"/>
        </w:rPr>
        <w:t>con fecha 11 de marzo de 2022, se emite Orden de Inicio, contando con hasta un (1) año a partir de dicha fecha para la entrega de los informes y productos derivados de los Servicios de Consultoría en la forma y plazos indicados en el Anexo III del Contrato en referencia, siendo la fecha de finalización el día 11 de marzo de 2023.</w:t>
      </w:r>
    </w:p>
    <w:p w14:paraId="3615E844" w14:textId="77777777" w:rsidR="0064490B" w:rsidRPr="00085780" w:rsidRDefault="0064490B" w:rsidP="0064490B">
      <w:pPr>
        <w:contextualSpacing/>
        <w:jc w:val="both"/>
        <w:rPr>
          <w:rFonts w:ascii="Arial" w:hAnsi="Arial" w:cs="Arial"/>
        </w:rPr>
      </w:pPr>
      <w:r w:rsidRPr="00085780">
        <w:rPr>
          <w:rFonts w:ascii="Arial" w:hAnsi="Arial" w:cs="Arial"/>
          <w:b/>
          <w:bCs/>
        </w:rPr>
        <w:t xml:space="preserve">MODIFICACIÓN 1 AL CONTRATO No. 01/2021 “SERVICIOS DE CONTRATACIÓN DE CONSULTORÍA INDIVIDUAL SUPERVISIÓN TÉCNICA INDEPENDIENTE DEL </w:t>
      </w:r>
      <w:r w:rsidRPr="00085780">
        <w:rPr>
          <w:rFonts w:ascii="Arial" w:hAnsi="Arial" w:cs="Arial"/>
          <w:b/>
          <w:bCs/>
        </w:rPr>
        <w:lastRenderedPageBreak/>
        <w:t xml:space="preserve">PROGRAMA PROVIDA” </w:t>
      </w:r>
      <w:r w:rsidRPr="00085780">
        <w:rPr>
          <w:rFonts w:ascii="Arial" w:hAnsi="Arial" w:cs="Arial"/>
        </w:rPr>
        <w:t xml:space="preserve">suscrito el 10 de marzo de 2023 entre el FSV y José Guillermo Rivera Lara; en la que se modifica la </w:t>
      </w:r>
      <w:r w:rsidRPr="00085780">
        <w:rPr>
          <w:rFonts w:ascii="Arial" w:hAnsi="Arial" w:cs="Arial"/>
          <w:b/>
          <w:bCs/>
        </w:rPr>
        <w:t>Cláusula 5. Plazo</w:t>
      </w:r>
      <w:r w:rsidRPr="00085780">
        <w:rPr>
          <w:rFonts w:ascii="Arial" w:hAnsi="Arial" w:cs="Arial"/>
        </w:rPr>
        <w:t>: hasta dieciocho (18) meses contados a partir de la fecha establecida en la orden de inicio; finalizando la ampliación el 11 de septiembre de 2023.</w:t>
      </w:r>
    </w:p>
    <w:p w14:paraId="017C54B8" w14:textId="77777777" w:rsidR="0064490B" w:rsidRPr="00085780" w:rsidRDefault="0064490B" w:rsidP="0064490B">
      <w:pPr>
        <w:contextualSpacing/>
        <w:jc w:val="both"/>
        <w:rPr>
          <w:rFonts w:ascii="Arial" w:hAnsi="Arial" w:cs="Arial"/>
          <w:lang w:val="es-SV"/>
        </w:rPr>
      </w:pPr>
      <w:r w:rsidRPr="00085780">
        <w:rPr>
          <w:rFonts w:ascii="Arial" w:hAnsi="Arial" w:cs="Arial"/>
        </w:rPr>
        <w:t>A continuación, el Gerente de Finanzas indicó que con recursos del Contrato de Préstamo No. 2281 – Programa PROVIDA suscrito con el BCIE,  se contrató al Supervisor Técnico Independiente para verificar el cumplimiento de las condiciones y características que deben cumplir los beneficiarios, las viviendas y en su caso los proyectos; así como también, las condiciones crediticias de aprobación para los destinos del Programa PROVIDA, con especial énfasis en el cumplimiento de planes ambientales y sociales asociados a los proyectos y viviendas y en el cumplimiento a las leyes nacionales, según corresponda. Señaló que hasta el 31 de agosto de 2023 se han presentado los siguientes productos:</w:t>
      </w:r>
    </w:p>
    <w:p w14:paraId="19CACC6C" w14:textId="77777777" w:rsidR="0064490B" w:rsidRPr="00085780" w:rsidRDefault="0064490B" w:rsidP="0064490B">
      <w:pPr>
        <w:ind w:left="66"/>
        <w:contextualSpacing/>
        <w:jc w:val="both"/>
        <w:rPr>
          <w:rFonts w:ascii="Arial" w:hAnsi="Arial" w:cs="Arial"/>
          <w:lang w:val="es-SV"/>
        </w:rPr>
      </w:pPr>
      <w:r w:rsidRPr="00085780">
        <w:rPr>
          <w:rFonts w:ascii="Arial" w:hAnsi="Arial" w:cs="Arial"/>
          <w:b/>
          <w:bCs/>
        </w:rPr>
        <w:t>Producto 7.1</w:t>
      </w:r>
    </w:p>
    <w:p w14:paraId="1410F9D8" w14:textId="77777777" w:rsidR="0064490B" w:rsidRPr="00085780" w:rsidRDefault="0064490B" w:rsidP="0064490B">
      <w:pPr>
        <w:contextualSpacing/>
        <w:jc w:val="both"/>
        <w:rPr>
          <w:rFonts w:ascii="Arial" w:hAnsi="Arial" w:cs="Arial"/>
          <w:lang w:val="es-SV"/>
        </w:rPr>
      </w:pPr>
      <w:r w:rsidRPr="00085780">
        <w:rPr>
          <w:rFonts w:ascii="Arial" w:hAnsi="Arial" w:cs="Arial"/>
        </w:rPr>
        <w:t xml:space="preserve">7 </w:t>
      </w:r>
      <w:proofErr w:type="gramStart"/>
      <w:r w:rsidRPr="00085780">
        <w:rPr>
          <w:rFonts w:ascii="Arial" w:hAnsi="Arial" w:cs="Arial"/>
        </w:rPr>
        <w:t>Certificaciones</w:t>
      </w:r>
      <w:proofErr w:type="gramEnd"/>
      <w:r w:rsidRPr="00085780">
        <w:rPr>
          <w:rFonts w:ascii="Arial" w:hAnsi="Arial" w:cs="Arial"/>
        </w:rPr>
        <w:t xml:space="preserve"> Integrales respecto de los documentos que evidencien el destino de los nuevos desembolsos solicitados por el Prestatario al BCIE o, en su caso, la proyección de utilización del mismo. </w:t>
      </w:r>
    </w:p>
    <w:p w14:paraId="6A4D91B2" w14:textId="77777777" w:rsidR="0064490B" w:rsidRPr="00085780" w:rsidRDefault="0064490B" w:rsidP="0064490B">
      <w:pPr>
        <w:contextualSpacing/>
        <w:jc w:val="both"/>
        <w:rPr>
          <w:rFonts w:ascii="Arial" w:hAnsi="Arial" w:cs="Arial"/>
          <w:lang w:val="es-SV"/>
        </w:rPr>
      </w:pPr>
      <w:r w:rsidRPr="00085780">
        <w:rPr>
          <w:rFonts w:ascii="Arial" w:hAnsi="Arial" w:cs="Arial"/>
        </w:rPr>
        <w:t>Última solicitud de recursos del Programa PROVIDA realizada en el mes de mayo de 2023</w:t>
      </w:r>
    </w:p>
    <w:p w14:paraId="3CDB4107" w14:textId="77777777" w:rsidR="0064490B" w:rsidRPr="00085780" w:rsidRDefault="0064490B" w:rsidP="0064490B">
      <w:pPr>
        <w:ind w:left="66"/>
        <w:contextualSpacing/>
        <w:jc w:val="both"/>
        <w:rPr>
          <w:rFonts w:ascii="Arial" w:hAnsi="Arial" w:cs="Arial"/>
          <w:b/>
          <w:bCs/>
        </w:rPr>
      </w:pPr>
      <w:r w:rsidRPr="00085780">
        <w:rPr>
          <w:rFonts w:ascii="Arial" w:hAnsi="Arial" w:cs="Arial"/>
          <w:b/>
          <w:bCs/>
        </w:rPr>
        <w:t>Producto 7.2</w:t>
      </w:r>
    </w:p>
    <w:p w14:paraId="425A8628" w14:textId="77777777" w:rsidR="0064490B" w:rsidRPr="00085780" w:rsidRDefault="0064490B" w:rsidP="0064490B">
      <w:pPr>
        <w:contextualSpacing/>
        <w:jc w:val="both"/>
        <w:rPr>
          <w:rFonts w:ascii="Arial" w:hAnsi="Arial" w:cs="Arial"/>
          <w:b/>
          <w:bCs/>
        </w:rPr>
      </w:pPr>
      <w:r w:rsidRPr="00085780">
        <w:rPr>
          <w:rFonts w:ascii="Arial" w:hAnsi="Arial" w:cs="Arial"/>
        </w:rPr>
        <w:t xml:space="preserve">7 </w:t>
      </w:r>
      <w:proofErr w:type="gramStart"/>
      <w:r w:rsidRPr="00085780">
        <w:rPr>
          <w:rFonts w:ascii="Arial" w:hAnsi="Arial" w:cs="Arial"/>
        </w:rPr>
        <w:t>Certificaciones</w:t>
      </w:r>
      <w:proofErr w:type="gramEnd"/>
      <w:r w:rsidRPr="00085780">
        <w:rPr>
          <w:rFonts w:ascii="Arial" w:hAnsi="Arial" w:cs="Arial"/>
        </w:rPr>
        <w:t xml:space="preserve"> Integrales respecto de la justificación y/o liquidación de los desembolsos anteriores solicitados por el Prestatario al BCIE. Última justificación de recursos del Programa PROVIDA presentada es con corte 31 de julio de 2023</w:t>
      </w:r>
    </w:p>
    <w:p w14:paraId="25D9737E" w14:textId="77777777" w:rsidR="0064490B" w:rsidRPr="00085780" w:rsidRDefault="0064490B" w:rsidP="0064490B">
      <w:pPr>
        <w:ind w:left="66"/>
        <w:contextualSpacing/>
        <w:jc w:val="both"/>
        <w:rPr>
          <w:rFonts w:ascii="Arial" w:hAnsi="Arial" w:cs="Arial"/>
          <w:b/>
          <w:bCs/>
        </w:rPr>
      </w:pPr>
      <w:r w:rsidRPr="00085780">
        <w:rPr>
          <w:rFonts w:ascii="Arial" w:hAnsi="Arial" w:cs="Arial"/>
          <w:b/>
          <w:bCs/>
        </w:rPr>
        <w:t>Producto 7.3</w:t>
      </w:r>
    </w:p>
    <w:p w14:paraId="22305CC7" w14:textId="77777777" w:rsidR="0064490B" w:rsidRPr="00085780" w:rsidRDefault="0064490B" w:rsidP="0064490B">
      <w:pPr>
        <w:contextualSpacing/>
        <w:jc w:val="both"/>
        <w:rPr>
          <w:rFonts w:ascii="Arial" w:hAnsi="Arial" w:cs="Arial"/>
        </w:rPr>
      </w:pPr>
      <w:r w:rsidRPr="00085780">
        <w:rPr>
          <w:rFonts w:ascii="Arial" w:hAnsi="Arial" w:cs="Arial"/>
        </w:rPr>
        <w:t xml:space="preserve">17 </w:t>
      </w:r>
      <w:proofErr w:type="gramStart"/>
      <w:r w:rsidRPr="00085780">
        <w:rPr>
          <w:rFonts w:ascii="Arial" w:hAnsi="Arial" w:cs="Arial"/>
        </w:rPr>
        <w:t>Informes</w:t>
      </w:r>
      <w:proofErr w:type="gramEnd"/>
      <w:r w:rsidRPr="00085780">
        <w:rPr>
          <w:rFonts w:ascii="Arial" w:hAnsi="Arial" w:cs="Arial"/>
        </w:rPr>
        <w:t xml:space="preserve"> Mensuales del avance financiero del Programa correspondientes a los meses de marzo de 2022 a julio de 2023.</w:t>
      </w:r>
    </w:p>
    <w:p w14:paraId="3463F405" w14:textId="77777777" w:rsidR="0064490B" w:rsidRPr="00085780" w:rsidRDefault="0064490B" w:rsidP="0064490B">
      <w:pPr>
        <w:contextualSpacing/>
        <w:jc w:val="both"/>
        <w:rPr>
          <w:rFonts w:ascii="Arial" w:hAnsi="Arial" w:cs="Arial"/>
        </w:rPr>
      </w:pPr>
      <w:r w:rsidRPr="00085780">
        <w:rPr>
          <w:rFonts w:ascii="Arial" w:hAnsi="Arial" w:cs="Arial"/>
        </w:rPr>
        <w:t xml:space="preserve">Informó, además, </w:t>
      </w:r>
      <w:proofErr w:type="gramStart"/>
      <w:r w:rsidRPr="00085780">
        <w:rPr>
          <w:rFonts w:ascii="Arial" w:hAnsi="Arial" w:cs="Arial"/>
        </w:rPr>
        <w:t>que</w:t>
      </w:r>
      <w:proofErr w:type="gramEnd"/>
      <w:r w:rsidRPr="00085780">
        <w:rPr>
          <w:rFonts w:ascii="Arial" w:hAnsi="Arial" w:cs="Arial"/>
        </w:rPr>
        <w:t xml:space="preserve"> al 31 de agosto de 2023, se tiene pendiente de utilizar US$149,529.06 del componente 1 Fondo de Crédito/Programa PROVIDA del Contrato de Préstamo No. 2281, estimando que los préstamos hipotecarios se otorgarán en el mes de septiembre de 2023. Posterior a la utilización del 100% del componente 1 “Fondo de Crédito”, la Supervisión deberá presentar: </w:t>
      </w:r>
    </w:p>
    <w:p w14:paraId="7995205B" w14:textId="77777777" w:rsidR="0064490B" w:rsidRPr="00085780" w:rsidRDefault="0064490B" w:rsidP="0064490B">
      <w:pPr>
        <w:jc w:val="both"/>
        <w:rPr>
          <w:rFonts w:ascii="Arial" w:hAnsi="Arial" w:cs="Arial"/>
          <w:lang w:val="es-SV"/>
        </w:rPr>
      </w:pPr>
      <w:r w:rsidRPr="00085780">
        <w:rPr>
          <w:rFonts w:ascii="Arial" w:hAnsi="Arial" w:cs="Arial"/>
          <w:b/>
          <w:bCs/>
          <w:lang w:val="es-SV"/>
        </w:rPr>
        <w:t>Producto 7.2:</w:t>
      </w:r>
      <w:r w:rsidRPr="00085780">
        <w:rPr>
          <w:rFonts w:ascii="Arial" w:hAnsi="Arial" w:cs="Arial"/>
          <w:lang w:val="es-SV"/>
        </w:rPr>
        <w:t xml:space="preserve"> Certificación Integral respecto de la justificación y/o liquidación de los desembolsos anteriores solicitados por el Prestatario al BCIE (1 Informe)</w:t>
      </w:r>
    </w:p>
    <w:p w14:paraId="69073A44" w14:textId="77777777" w:rsidR="0064490B" w:rsidRPr="00085780" w:rsidRDefault="0064490B" w:rsidP="0064490B">
      <w:pPr>
        <w:jc w:val="both"/>
        <w:rPr>
          <w:rFonts w:ascii="Arial" w:hAnsi="Arial" w:cs="Arial"/>
          <w:lang w:val="es-SV"/>
        </w:rPr>
      </w:pPr>
      <w:r w:rsidRPr="00085780">
        <w:rPr>
          <w:rFonts w:ascii="Arial" w:hAnsi="Arial" w:cs="Arial"/>
          <w:b/>
          <w:bCs/>
          <w:lang w:val="es-SV"/>
        </w:rPr>
        <w:t>Producto 7.3:</w:t>
      </w:r>
      <w:r w:rsidRPr="00085780">
        <w:rPr>
          <w:rFonts w:ascii="Arial" w:hAnsi="Arial" w:cs="Arial"/>
          <w:lang w:val="es-SV"/>
        </w:rPr>
        <w:t xml:space="preserve"> Informe Mensual del avance financiero del Programa, posterior a la finalización del componente 1 Fondo de Crédito/Programa PROVIDA del Contrato de Préstamo No. 2281 (1 Informe)</w:t>
      </w:r>
    </w:p>
    <w:p w14:paraId="5553429B" w14:textId="77777777" w:rsidR="0064490B" w:rsidRPr="00085780" w:rsidRDefault="0064490B" w:rsidP="0064490B">
      <w:pPr>
        <w:jc w:val="both"/>
        <w:rPr>
          <w:rFonts w:ascii="Arial" w:hAnsi="Arial" w:cs="Arial"/>
          <w:lang w:val="es-SV"/>
        </w:rPr>
      </w:pPr>
      <w:r w:rsidRPr="00085780">
        <w:rPr>
          <w:rFonts w:ascii="Arial" w:hAnsi="Arial" w:cs="Arial"/>
          <w:b/>
          <w:bCs/>
          <w:lang w:val="es-SV"/>
        </w:rPr>
        <w:t>Producto 7.4:</w:t>
      </w:r>
      <w:r w:rsidRPr="00085780">
        <w:rPr>
          <w:rFonts w:ascii="Arial" w:hAnsi="Arial" w:cs="Arial"/>
          <w:lang w:val="es-SV"/>
        </w:rPr>
        <w:t xml:space="preserve"> Cuestionario del Plan de Seguimiento al Impacto y Evaluación Medio Ambiental y Social (Plan SIEMAS), debidamente llenado, actualizado y validado a satisfacción del BCIE. En un plazo no mayor de ciento veinte (120) días calendario después de finalizar la ejecución del cien por ciento (100%) del componente 1 “Fondo de Crédito” (1 Cuestionario)</w:t>
      </w:r>
    </w:p>
    <w:p w14:paraId="762F1078" w14:textId="77777777" w:rsidR="0064490B" w:rsidRPr="00085780" w:rsidRDefault="0064490B" w:rsidP="0064490B">
      <w:pPr>
        <w:jc w:val="both"/>
        <w:rPr>
          <w:rFonts w:ascii="Arial" w:hAnsi="Arial" w:cs="Arial"/>
          <w:lang w:val="es-SV"/>
        </w:rPr>
      </w:pPr>
      <w:r w:rsidRPr="00085780">
        <w:rPr>
          <w:rFonts w:ascii="Arial" w:hAnsi="Arial" w:cs="Arial"/>
          <w:lang w:val="es-SV"/>
        </w:rPr>
        <w:t>Producto 7.5: Cuestionario de Informe de Impacto (I-BCIE) ex post, debidamente llenado, actualizado y validado a satisfacción del BCIE. En un plazo no mayor de ciento veinte (120) días calendario después de finalizar la ejecución del cien por ciento (100%) del componente 1 “Fondo de Crédito” (1 Cuestionario)</w:t>
      </w:r>
    </w:p>
    <w:p w14:paraId="0697B579" w14:textId="77777777" w:rsidR="0064490B" w:rsidRPr="00085780" w:rsidRDefault="0064490B" w:rsidP="0064490B">
      <w:pPr>
        <w:jc w:val="both"/>
        <w:rPr>
          <w:rFonts w:ascii="Arial" w:hAnsi="Arial" w:cs="Arial"/>
        </w:rPr>
      </w:pPr>
      <w:r w:rsidRPr="00085780">
        <w:rPr>
          <w:rFonts w:ascii="Arial" w:hAnsi="Arial" w:cs="Arial"/>
        </w:rPr>
        <w:t>Por lo que se considera necesaria ampliación del Contrato hasta el 11 de noviembre de 2023 (2 meses más a partir del 11 de septiembre de 2023).</w:t>
      </w:r>
    </w:p>
    <w:p w14:paraId="05198966" w14:textId="77777777" w:rsidR="0064490B" w:rsidRPr="00085780" w:rsidRDefault="0064490B" w:rsidP="0064490B">
      <w:pPr>
        <w:jc w:val="both"/>
        <w:rPr>
          <w:rFonts w:ascii="Arial" w:hAnsi="Arial" w:cs="Arial"/>
          <w:b/>
          <w:bCs/>
          <w:i/>
          <w:iCs/>
        </w:rPr>
      </w:pPr>
      <w:r w:rsidRPr="00085780">
        <w:rPr>
          <w:rFonts w:ascii="Arial" w:hAnsi="Arial" w:cs="Arial"/>
        </w:rPr>
        <w:lastRenderedPageBreak/>
        <w:t xml:space="preserve">A continuación, el licenciado Cuéllar Marenco indicó que con fecha 5 de septiembre de 2023, se solicitó al Supervisor Técnico del Programa PROVIDA, conformidad para modificar la Cláusula 5. 5.1 Plazo, que actualmente es de: hasta dieciocho (18) meses a partir de la fecha establecida en la orden de inicio, modificándola a: hasta veinte (20) meses contados a partir de la fecha establecida en la orden de inicio. </w:t>
      </w:r>
      <w:r w:rsidRPr="00085780">
        <w:rPr>
          <w:rFonts w:ascii="Arial" w:hAnsi="Arial" w:cs="Arial"/>
          <w:lang w:val="es-MX"/>
        </w:rPr>
        <w:t xml:space="preserve">Finalmente, el Gerente de Finanzas solicitó a Junta Directiva autorizar la ampliación indicada, </w:t>
      </w:r>
      <w:r w:rsidRPr="00085780">
        <w:rPr>
          <w:rFonts w:ascii="Arial" w:hAnsi="Arial" w:cs="Arial"/>
        </w:rPr>
        <w:t>de conformidad a todo lo expuesto. Junta Directiva, luego de conocida la exposición realizada y la solicitud presentada por el licenciado René Cuéllar Marenco, Gerente de Finanzas, habiendo efectuado las consideraciones correspondientes, y s</w:t>
      </w:r>
      <w:proofErr w:type="spellStart"/>
      <w:r w:rsidRPr="00085780">
        <w:rPr>
          <w:rFonts w:ascii="Arial" w:hAnsi="Arial" w:cs="Arial"/>
          <w:lang w:val="es-SV"/>
        </w:rPr>
        <w:t>obre</w:t>
      </w:r>
      <w:proofErr w:type="spellEnd"/>
      <w:r w:rsidRPr="00085780">
        <w:rPr>
          <w:rFonts w:ascii="Arial" w:hAnsi="Arial" w:cs="Arial"/>
          <w:lang w:val="es-SV"/>
        </w:rPr>
        <w:t xml:space="preserve"> la base de</w:t>
      </w:r>
      <w:r w:rsidRPr="00085780">
        <w:rPr>
          <w:rFonts w:ascii="Arial" w:hAnsi="Arial" w:cs="Arial"/>
        </w:rPr>
        <w:t xml:space="preserve"> lo </w:t>
      </w:r>
      <w:r w:rsidRPr="00085780">
        <w:rPr>
          <w:rFonts w:ascii="Arial" w:hAnsi="Arial" w:cs="Arial"/>
          <w:lang w:val="es-SV"/>
        </w:rPr>
        <w:t xml:space="preserve">establecido </w:t>
      </w:r>
      <w:r w:rsidRPr="00085780">
        <w:rPr>
          <w:rFonts w:ascii="Arial" w:hAnsi="Arial" w:cs="Arial"/>
        </w:rPr>
        <w:t xml:space="preserve">en el Art. 26 en sus literales c) y g), Art. 29 en su literal b) y Art.30 </w:t>
      </w:r>
      <w:r w:rsidRPr="00085780">
        <w:rPr>
          <w:rFonts w:ascii="Arial" w:hAnsi="Arial" w:cs="Arial"/>
          <w:lang w:val="es-SV"/>
        </w:rPr>
        <w:t xml:space="preserve">de la </w:t>
      </w:r>
      <w:r w:rsidRPr="00085780">
        <w:rPr>
          <w:rFonts w:ascii="Arial" w:hAnsi="Arial" w:cs="Arial"/>
        </w:rPr>
        <w:t xml:space="preserve">Ley del Fondo Social para la Vivienda y al CONTRATO DE PRÉSTAMO No. 2281 – PROGRAMA PROVIDA, suscrito con el Banco Centroamericano de Integración Económica (BCIE) y </w:t>
      </w:r>
      <w:r w:rsidRPr="00085780">
        <w:rPr>
          <w:rFonts w:ascii="Arial" w:hAnsi="Arial" w:cs="Arial"/>
          <w:lang w:val="es-SV"/>
        </w:rPr>
        <w:t xml:space="preserve">a lo </w:t>
      </w:r>
      <w:r w:rsidRPr="00085780">
        <w:rPr>
          <w:rFonts w:ascii="Arial" w:hAnsi="Arial" w:cs="Arial"/>
        </w:rPr>
        <w:t xml:space="preserve">dispuesto en las cláusulas 5.1 y 20.1 del Contrato No. 01/2021 Servicios de Contratación de Supervisión Técnica Independiente del Programa PROVIDA, suscrito con José Guillermo Rivera Lara, por unanimidad </w:t>
      </w:r>
      <w:r w:rsidRPr="00085780">
        <w:rPr>
          <w:rFonts w:ascii="Arial" w:hAnsi="Arial" w:cs="Arial"/>
          <w:b/>
          <w:bCs/>
        </w:rPr>
        <w:t>ACUERDA:</w:t>
      </w:r>
    </w:p>
    <w:p w14:paraId="3FB8C880" w14:textId="77777777" w:rsidR="0064490B" w:rsidRPr="00085780" w:rsidRDefault="0064490B" w:rsidP="0064490B">
      <w:pPr>
        <w:jc w:val="both"/>
        <w:rPr>
          <w:rFonts w:ascii="Arial" w:hAnsi="Arial" w:cs="Arial"/>
        </w:rPr>
      </w:pPr>
    </w:p>
    <w:p w14:paraId="2EF0A40D" w14:textId="77777777" w:rsidR="0064490B" w:rsidRPr="00085780" w:rsidRDefault="0064490B" w:rsidP="00722DC9">
      <w:pPr>
        <w:numPr>
          <w:ilvl w:val="0"/>
          <w:numId w:val="7"/>
        </w:numPr>
        <w:tabs>
          <w:tab w:val="num" w:pos="360"/>
        </w:tabs>
        <w:jc w:val="both"/>
        <w:rPr>
          <w:rFonts w:ascii="Arial" w:hAnsi="Arial" w:cs="Arial"/>
          <w:lang w:val="es-SV"/>
        </w:rPr>
      </w:pPr>
      <w:r w:rsidRPr="00085780">
        <w:rPr>
          <w:rFonts w:ascii="Arial" w:hAnsi="Arial" w:cs="Arial"/>
        </w:rPr>
        <w:t>Autorizar la modificación a la Cláusula 5. Plazo del Contrato No. 01/2021 Servicios de Contratación de Supervisión Técnica Independiente del Programa PROVIDA, que actualmente es de: hasta dieciocho (18) meses a partir de la fecha establecida en la orden de inicio, modificándola a: hasta veinte (20)  meses contados a partir de la fecha establecida en la orden de inicio; finalizando la ampliación el 11 de noviembre de 2023; en atención al saldo pendiente de utilizar al 31 de agosto de 2023 de US$149,529.06 del componente 1 Fondo de Crédito/Programa PROVIDA del Contrato de Préstamo No. 2281.</w:t>
      </w:r>
    </w:p>
    <w:p w14:paraId="60D2607C" w14:textId="77777777" w:rsidR="0064490B" w:rsidRPr="00085780" w:rsidRDefault="0064490B" w:rsidP="0064490B">
      <w:pPr>
        <w:ind w:left="360"/>
        <w:jc w:val="both"/>
        <w:rPr>
          <w:rFonts w:ascii="Arial" w:hAnsi="Arial" w:cs="Arial"/>
          <w:lang w:val="es-SV"/>
        </w:rPr>
      </w:pPr>
    </w:p>
    <w:p w14:paraId="01CC661E" w14:textId="77777777" w:rsidR="0064490B" w:rsidRPr="00085780" w:rsidRDefault="0064490B" w:rsidP="00722DC9">
      <w:pPr>
        <w:numPr>
          <w:ilvl w:val="0"/>
          <w:numId w:val="7"/>
        </w:numPr>
        <w:tabs>
          <w:tab w:val="num" w:pos="360"/>
        </w:tabs>
        <w:jc w:val="both"/>
        <w:rPr>
          <w:rFonts w:ascii="Arial" w:hAnsi="Arial" w:cs="Arial"/>
          <w:lang w:val="es-SV"/>
        </w:rPr>
      </w:pPr>
      <w:r w:rsidRPr="00085780">
        <w:rPr>
          <w:rFonts w:ascii="Arial" w:hAnsi="Arial" w:cs="Arial"/>
        </w:rPr>
        <w:t xml:space="preserve">Autorizar al </w:t>
      </w:r>
      <w:proofErr w:type="gramStart"/>
      <w:r w:rsidRPr="00085780">
        <w:rPr>
          <w:rFonts w:ascii="Arial" w:hAnsi="Arial" w:cs="Arial"/>
        </w:rPr>
        <w:t>Presidente</w:t>
      </w:r>
      <w:proofErr w:type="gramEnd"/>
      <w:r w:rsidRPr="00085780">
        <w:rPr>
          <w:rFonts w:ascii="Arial" w:hAnsi="Arial" w:cs="Arial"/>
        </w:rPr>
        <w:t xml:space="preserve"> y Director Ejecutivo, para delegar al Gerente de Finanzas en representación de la Institución, la suscripción de la modificación del contrato y demás documentación que fuere necesaria para formalizar dicha modificación, conforme lo consignado en el literal A.</w:t>
      </w:r>
    </w:p>
    <w:p w14:paraId="1976440C" w14:textId="77777777" w:rsidR="0064490B" w:rsidRPr="00085780" w:rsidRDefault="0064490B" w:rsidP="0064490B">
      <w:pPr>
        <w:suppressAutoHyphens/>
        <w:ind w:left="360"/>
        <w:contextualSpacing/>
        <w:rPr>
          <w:lang w:val="es-SV"/>
        </w:rPr>
      </w:pPr>
    </w:p>
    <w:p w14:paraId="691D4E36" w14:textId="77777777" w:rsidR="0064490B" w:rsidRPr="00085780" w:rsidRDefault="0064490B" w:rsidP="00722DC9">
      <w:pPr>
        <w:numPr>
          <w:ilvl w:val="0"/>
          <w:numId w:val="7"/>
        </w:numPr>
        <w:tabs>
          <w:tab w:val="num" w:pos="360"/>
        </w:tabs>
        <w:jc w:val="both"/>
        <w:rPr>
          <w:rFonts w:ascii="Arial" w:hAnsi="Arial" w:cs="Arial"/>
          <w:lang w:val="es-SV"/>
        </w:rPr>
      </w:pPr>
      <w:r w:rsidRPr="00085780">
        <w:rPr>
          <w:rFonts w:ascii="Arial" w:hAnsi="Arial" w:cs="Arial"/>
          <w:lang w:val="es-SV"/>
        </w:rPr>
        <w:t>Ratificar este punto en esta misma sesión.</w:t>
      </w:r>
    </w:p>
    <w:p w14:paraId="244E53E5" w14:textId="77777777" w:rsidR="0064490B" w:rsidRDefault="0064490B" w:rsidP="0064490B">
      <w:pPr>
        <w:jc w:val="both"/>
        <w:rPr>
          <w:rFonts w:ascii="Arial" w:hAnsi="Arial" w:cs="Arial"/>
        </w:rPr>
      </w:pPr>
    </w:p>
    <w:p w14:paraId="497A0333" w14:textId="77777777" w:rsidR="00AD2F8F" w:rsidRPr="00085780" w:rsidRDefault="00AD2F8F" w:rsidP="0064490B">
      <w:pPr>
        <w:jc w:val="both"/>
        <w:rPr>
          <w:rFonts w:ascii="Arial" w:hAnsi="Arial" w:cs="Arial"/>
        </w:rPr>
      </w:pPr>
    </w:p>
    <w:p w14:paraId="3A6193BA" w14:textId="77777777" w:rsidR="00A43F03" w:rsidRDefault="00AD2F8F" w:rsidP="00AD2F8F">
      <w:pPr>
        <w:jc w:val="both"/>
        <w:rPr>
          <w:rFonts w:ascii="Arial" w:hAnsi="Arial" w:cs="Arial"/>
          <w:lang w:val="es-MX"/>
        </w:rPr>
      </w:pPr>
      <w:r>
        <w:rPr>
          <w:rFonts w:ascii="Arial" w:hAnsi="Arial" w:cs="Arial"/>
          <w:b/>
          <w:bCs/>
        </w:rPr>
        <w:t xml:space="preserve">VII) </w:t>
      </w:r>
      <w:r w:rsidRPr="0045278E">
        <w:rPr>
          <w:rFonts w:ascii="Arial" w:hAnsi="Arial" w:cs="Arial"/>
          <w:b/>
          <w:bCs/>
        </w:rPr>
        <w:t>AUTORIZACIÓN DE PRECIOS DE VENTA DE ACTIVOS EXTRAORDINARIOS</w:t>
      </w:r>
      <w:r>
        <w:rPr>
          <w:rFonts w:ascii="Arial" w:hAnsi="Arial" w:cs="Arial"/>
          <w:b/>
          <w:bCs/>
        </w:rPr>
        <w:t>.</w:t>
      </w:r>
      <w:r w:rsidRPr="0045278E">
        <w:rPr>
          <w:rFonts w:ascii="Arial" w:hAnsi="Arial" w:cs="Arial"/>
          <w:b/>
          <w:bCs/>
        </w:rPr>
        <w:t xml:space="preserve"> </w:t>
      </w:r>
      <w:r w:rsidRPr="00D65382">
        <w:rPr>
          <w:rFonts w:ascii="Arial" w:hAnsi="Arial" w:cs="Arial"/>
          <w:lang w:val="es-MX"/>
        </w:rPr>
        <w:t xml:space="preserve">El </w:t>
      </w:r>
      <w:proofErr w:type="gramStart"/>
      <w:r w:rsidRPr="00D65382">
        <w:rPr>
          <w:rFonts w:ascii="Arial" w:hAnsi="Arial" w:cs="Arial"/>
          <w:lang w:val="es-MX"/>
        </w:rPr>
        <w:t>Presidente</w:t>
      </w:r>
      <w:proofErr w:type="gramEnd"/>
      <w:r w:rsidRPr="00D65382">
        <w:rPr>
          <w:rFonts w:ascii="Arial" w:hAnsi="Arial" w:cs="Arial"/>
          <w:lang w:val="es-MX"/>
        </w:rPr>
        <w:t xml:space="preserve"> y </w:t>
      </w:r>
      <w:r w:rsidRPr="00D65382">
        <w:rPr>
          <w:rFonts w:ascii="Arial" w:hAnsi="Arial" w:cs="Arial"/>
        </w:rPr>
        <w:t xml:space="preserve">Director Ejecutivo </w:t>
      </w:r>
      <w:r w:rsidRPr="00D65382">
        <w:rPr>
          <w:rFonts w:ascii="Arial" w:hAnsi="Arial" w:cs="Arial"/>
          <w:lang w:val="es-MX"/>
        </w:rPr>
        <w:t xml:space="preserve">invitó al </w:t>
      </w:r>
      <w:r w:rsidRPr="00D65382">
        <w:rPr>
          <w:rFonts w:ascii="Arial" w:hAnsi="Arial" w:cs="Arial"/>
        </w:rPr>
        <w:t>licenciado Rogelio Castro Reyes</w:t>
      </w:r>
      <w:r w:rsidRPr="00D65382">
        <w:rPr>
          <w:rFonts w:ascii="Arial" w:hAnsi="Arial" w:cs="Arial"/>
          <w:lang w:val="es-MX"/>
        </w:rPr>
        <w:t xml:space="preserve">, Gerente de Servicio al Cliente, para someter a aprobación de Junta Directiva, los precios de venta de </w:t>
      </w:r>
      <w:r>
        <w:rPr>
          <w:rFonts w:ascii="Arial" w:hAnsi="Arial" w:cs="Arial"/>
          <w:lang w:val="es-MX"/>
        </w:rPr>
        <w:t>336</w:t>
      </w:r>
      <w:r w:rsidRPr="00D65382">
        <w:rPr>
          <w:rFonts w:ascii="Arial" w:hAnsi="Arial" w:cs="Arial"/>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Pr>
          <w:rFonts w:ascii="Arial" w:hAnsi="Arial" w:cs="Arial"/>
          <w:lang w:val="es-MX"/>
        </w:rPr>
        <w:t>4,274,402.48</w:t>
      </w:r>
      <w:r w:rsidRPr="00D65382">
        <w:rPr>
          <w:rFonts w:ascii="Arial" w:hAnsi="Arial" w:cs="Arial"/>
          <w:lang w:val="es-MX"/>
        </w:rPr>
        <w:t xml:space="preserve"> </w:t>
      </w:r>
    </w:p>
    <w:p w14:paraId="11674EFC" w14:textId="31D75C9B" w:rsidR="00A43F03" w:rsidRDefault="00A43F03" w:rsidP="00AD2F8F">
      <w:pPr>
        <w:jc w:val="both"/>
        <w:rPr>
          <w:rFonts w:ascii="Arial" w:hAnsi="Arial" w:cs="Arial"/>
          <w:lang w:val="es-MX"/>
        </w:rPr>
      </w:pPr>
      <w:r>
        <w:rPr>
          <w:rFonts w:ascii="Arial" w:hAnsi="Arial" w:cs="Arial"/>
          <w:noProof/>
          <w:lang w:val="es-MX"/>
          <w14:ligatures w14:val="standardContextual"/>
        </w:rPr>
        <mc:AlternateContent>
          <mc:Choice Requires="wps">
            <w:drawing>
              <wp:anchor distT="0" distB="0" distL="114300" distR="114300" simplePos="0" relativeHeight="251659264" behindDoc="0" locked="0" layoutInCell="1" allowOverlap="1" wp14:anchorId="2E088671" wp14:editId="3AB87453">
                <wp:simplePos x="0" y="0"/>
                <wp:positionH relativeFrom="column">
                  <wp:posOffset>1034415</wp:posOffset>
                </wp:positionH>
                <wp:positionV relativeFrom="paragraph">
                  <wp:posOffset>19685</wp:posOffset>
                </wp:positionV>
                <wp:extent cx="3143250" cy="1247775"/>
                <wp:effectExtent l="0" t="0" r="19050" b="28575"/>
                <wp:wrapNone/>
                <wp:docPr id="951117486" name="Conector recto 1"/>
                <wp:cNvGraphicFramePr/>
                <a:graphic xmlns:a="http://schemas.openxmlformats.org/drawingml/2006/main">
                  <a:graphicData uri="http://schemas.microsoft.com/office/word/2010/wordprocessingShape">
                    <wps:wsp>
                      <wps:cNvCnPr/>
                      <wps:spPr>
                        <a:xfrm flipV="1">
                          <a:off x="0" y="0"/>
                          <a:ext cx="314325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AAFC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1.45pt,1.55pt" to="328.9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" strokecolor="black [3200]" strokeweight=".5pt">
                <v:stroke joinstyle="miter"/>
              </v:line>
            </w:pict>
          </mc:Fallback>
        </mc:AlternateContent>
      </w:r>
    </w:p>
    <w:p w14:paraId="1A7D13D4" w14:textId="77777777" w:rsidR="00A43F03" w:rsidRDefault="00A43F03" w:rsidP="00AD2F8F">
      <w:pPr>
        <w:jc w:val="both"/>
        <w:rPr>
          <w:rFonts w:ascii="Arial" w:hAnsi="Arial" w:cs="Arial"/>
          <w:lang w:val="es-MX"/>
        </w:rPr>
      </w:pPr>
    </w:p>
    <w:p w14:paraId="66F5B80D" w14:textId="77777777" w:rsidR="00A43F03" w:rsidRDefault="00A43F03" w:rsidP="00AD2F8F">
      <w:pPr>
        <w:jc w:val="both"/>
        <w:rPr>
          <w:rFonts w:ascii="Arial" w:hAnsi="Arial" w:cs="Arial"/>
          <w:lang w:val="es-MX"/>
        </w:rPr>
      </w:pPr>
    </w:p>
    <w:p w14:paraId="2DD728B6" w14:textId="77777777" w:rsidR="00A43F03" w:rsidRDefault="00A43F03" w:rsidP="00AD2F8F">
      <w:pPr>
        <w:jc w:val="both"/>
        <w:rPr>
          <w:rFonts w:ascii="Arial" w:hAnsi="Arial" w:cs="Arial"/>
          <w:lang w:val="es-MX"/>
        </w:rPr>
      </w:pPr>
    </w:p>
    <w:p w14:paraId="1C312F8A" w14:textId="77777777" w:rsidR="00A43F03" w:rsidRDefault="00A43F03" w:rsidP="00AD2F8F">
      <w:pPr>
        <w:jc w:val="both"/>
        <w:rPr>
          <w:rFonts w:ascii="Arial" w:hAnsi="Arial" w:cs="Arial"/>
          <w:lang w:val="es-MX"/>
        </w:rPr>
      </w:pPr>
    </w:p>
    <w:p w14:paraId="7125F1DF" w14:textId="6EA200AE" w:rsidR="00A43F03" w:rsidRDefault="00A43F03" w:rsidP="00AD2F8F">
      <w:pPr>
        <w:jc w:val="both"/>
        <w:rPr>
          <w:rFonts w:ascii="Arial" w:hAnsi="Arial" w:cs="Arial"/>
          <w:lang w:val="es-MX"/>
        </w:rPr>
      </w:pPr>
      <w:r>
        <w:rPr>
          <w:rFonts w:ascii="Arial" w:hAnsi="Arial" w:cs="Arial"/>
          <w:noProof/>
          <w:lang w:val="es-MX"/>
          <w14:ligatures w14:val="standardContextual"/>
        </w:rPr>
        <w:lastRenderedPageBreak/>
        <mc:AlternateContent>
          <mc:Choice Requires="wps">
            <w:drawing>
              <wp:anchor distT="0" distB="0" distL="114300" distR="114300" simplePos="0" relativeHeight="251661312" behindDoc="0" locked="0" layoutInCell="1" allowOverlap="1" wp14:anchorId="00AA66FA" wp14:editId="67ED31B3">
                <wp:simplePos x="0" y="0"/>
                <wp:positionH relativeFrom="column">
                  <wp:posOffset>624840</wp:posOffset>
                </wp:positionH>
                <wp:positionV relativeFrom="paragraph">
                  <wp:posOffset>13334</wp:posOffset>
                </wp:positionV>
                <wp:extent cx="3648075" cy="1657350"/>
                <wp:effectExtent l="0" t="0" r="28575" b="19050"/>
                <wp:wrapNone/>
                <wp:docPr id="2063244306" name="Conector recto 1"/>
                <wp:cNvGraphicFramePr/>
                <a:graphic xmlns:a="http://schemas.openxmlformats.org/drawingml/2006/main">
                  <a:graphicData uri="http://schemas.microsoft.com/office/word/2010/wordprocessingShape">
                    <wps:wsp>
                      <wps:cNvCnPr/>
                      <wps:spPr>
                        <a:xfrm flipV="1">
                          <a:off x="0" y="0"/>
                          <a:ext cx="3648075" cy="165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AB67F"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05pt" to="336.4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" strokecolor="black [3200]" strokeweight=".5pt">
                <v:stroke joinstyle="miter"/>
              </v:line>
            </w:pict>
          </mc:Fallback>
        </mc:AlternateContent>
      </w:r>
    </w:p>
    <w:p w14:paraId="05CABBE8" w14:textId="3DD6A5C3" w:rsidR="00A43F03" w:rsidRDefault="00A43F03" w:rsidP="00AD2F8F">
      <w:pPr>
        <w:jc w:val="both"/>
        <w:rPr>
          <w:rFonts w:ascii="Arial" w:hAnsi="Arial" w:cs="Arial"/>
          <w:lang w:val="es-MX"/>
        </w:rPr>
      </w:pPr>
    </w:p>
    <w:p w14:paraId="43E396EF" w14:textId="77777777" w:rsidR="00A43F03" w:rsidRDefault="00A43F03" w:rsidP="00AD2F8F">
      <w:pPr>
        <w:jc w:val="both"/>
        <w:rPr>
          <w:rFonts w:ascii="Arial" w:hAnsi="Arial" w:cs="Arial"/>
          <w:lang w:val="es-MX"/>
        </w:rPr>
      </w:pPr>
    </w:p>
    <w:p w14:paraId="724835E2" w14:textId="39F8759A" w:rsidR="00A43F03" w:rsidRDefault="00A43F03" w:rsidP="00AD2F8F">
      <w:pPr>
        <w:jc w:val="both"/>
        <w:rPr>
          <w:rFonts w:ascii="Arial" w:hAnsi="Arial" w:cs="Arial"/>
          <w:lang w:val="es-MX"/>
        </w:rPr>
      </w:pPr>
    </w:p>
    <w:p w14:paraId="0510E339" w14:textId="77777777" w:rsidR="00A43F03" w:rsidRDefault="00A43F03" w:rsidP="00AD2F8F">
      <w:pPr>
        <w:jc w:val="both"/>
        <w:rPr>
          <w:rFonts w:ascii="Arial" w:hAnsi="Arial" w:cs="Arial"/>
          <w:lang w:val="es-MX"/>
        </w:rPr>
      </w:pPr>
    </w:p>
    <w:p w14:paraId="665A4EF2" w14:textId="6D922485" w:rsidR="00A43F03" w:rsidRDefault="00A43F03" w:rsidP="00AD2F8F">
      <w:pPr>
        <w:jc w:val="both"/>
        <w:rPr>
          <w:rFonts w:ascii="Arial" w:hAnsi="Arial" w:cs="Arial"/>
          <w:lang w:val="es-MX"/>
        </w:rPr>
      </w:pPr>
    </w:p>
    <w:p w14:paraId="0264B26D" w14:textId="08432759" w:rsidR="00A43F03" w:rsidRDefault="00A43F03" w:rsidP="00AD2F8F">
      <w:pPr>
        <w:jc w:val="both"/>
        <w:rPr>
          <w:rFonts w:ascii="Arial" w:hAnsi="Arial" w:cs="Arial"/>
          <w:lang w:val="es-MX"/>
        </w:rPr>
      </w:pPr>
    </w:p>
    <w:p w14:paraId="48E4C32A" w14:textId="699B1118" w:rsidR="00A43F03" w:rsidRDefault="00A43F03" w:rsidP="00AD2F8F">
      <w:pPr>
        <w:jc w:val="both"/>
        <w:rPr>
          <w:rFonts w:ascii="Arial" w:hAnsi="Arial" w:cs="Arial"/>
          <w:lang w:val="es-MX"/>
        </w:rPr>
      </w:pPr>
    </w:p>
    <w:p w14:paraId="663C4F90" w14:textId="77777777" w:rsidR="00A43F03" w:rsidRDefault="00A43F03" w:rsidP="00AD2F8F">
      <w:pPr>
        <w:jc w:val="both"/>
        <w:rPr>
          <w:rFonts w:ascii="Arial" w:hAnsi="Arial" w:cs="Arial"/>
          <w:lang w:val="es-MX"/>
        </w:rPr>
      </w:pPr>
    </w:p>
    <w:p w14:paraId="4FC3A4C5" w14:textId="77777777" w:rsidR="00A43F03" w:rsidRDefault="00A43F03" w:rsidP="00AD2F8F">
      <w:pPr>
        <w:jc w:val="both"/>
        <w:rPr>
          <w:rFonts w:ascii="Arial" w:hAnsi="Arial" w:cs="Arial"/>
          <w:lang w:val="es-MX"/>
        </w:rPr>
      </w:pPr>
    </w:p>
    <w:p w14:paraId="61AE545D" w14:textId="42E1226C" w:rsidR="00AD2F8F" w:rsidRPr="00D65382" w:rsidRDefault="00A43F03" w:rsidP="00AD2F8F">
      <w:pPr>
        <w:jc w:val="both"/>
        <w:rPr>
          <w:rFonts w:ascii="Arial" w:hAnsi="Arial" w:cs="Arial"/>
          <w:lang w:val="es-MX"/>
        </w:rPr>
      </w:pPr>
      <w:r>
        <w:rPr>
          <w:rFonts w:ascii="Arial" w:hAnsi="Arial" w:cs="Arial"/>
          <w:lang w:val="es-MX"/>
        </w:rPr>
        <w:t xml:space="preserve">                                                           </w:t>
      </w:r>
      <w:r w:rsidR="00AD2F8F" w:rsidRPr="00D65382">
        <w:rPr>
          <w:rFonts w:ascii="Arial" w:hAnsi="Arial" w:cs="Arial"/>
          <w:lang w:val="es-MX"/>
        </w:rPr>
        <w:t xml:space="preserve">Junta Directiva, conocida la recomendación presentada por el </w:t>
      </w:r>
      <w:r w:rsidR="00AD2F8F" w:rsidRPr="00D65382">
        <w:rPr>
          <w:rFonts w:ascii="Arial" w:hAnsi="Arial" w:cs="Arial"/>
        </w:rPr>
        <w:t>licenciado Rogelio Castro Reyes</w:t>
      </w:r>
      <w:r w:rsidR="00AD2F8F" w:rsidRPr="00D65382">
        <w:rPr>
          <w:rFonts w:ascii="Arial" w:hAnsi="Arial" w:cs="Arial"/>
          <w:lang w:val="es-MX"/>
        </w:rPr>
        <w:t xml:space="preserve">, Gerente de Servicio al Cliente, </w:t>
      </w:r>
      <w:r w:rsidR="00AD2F8F">
        <w:rPr>
          <w:rFonts w:ascii="Arial" w:hAnsi="Arial" w:cs="Arial"/>
          <w:lang w:val="es-MX"/>
        </w:rPr>
        <w:t xml:space="preserve">y </w:t>
      </w:r>
      <w:proofErr w:type="spellStart"/>
      <w:r w:rsidR="00AD2F8F" w:rsidRPr="00076809">
        <w:rPr>
          <w:rFonts w:ascii="Arial" w:hAnsi="Arial" w:cs="Arial"/>
          <w:lang w:val="en-US"/>
        </w:rPr>
        <w:t>conforme</w:t>
      </w:r>
      <w:proofErr w:type="spellEnd"/>
      <w:r w:rsidR="00AD2F8F" w:rsidRPr="00076809">
        <w:rPr>
          <w:rFonts w:ascii="Arial" w:hAnsi="Arial" w:cs="Arial"/>
          <w:lang w:val="en-US"/>
        </w:rPr>
        <w:t xml:space="preserve"> lo </w:t>
      </w:r>
      <w:proofErr w:type="spellStart"/>
      <w:r w:rsidR="00AD2F8F">
        <w:rPr>
          <w:rFonts w:ascii="Arial" w:hAnsi="Arial" w:cs="Arial"/>
          <w:lang w:val="en-US"/>
        </w:rPr>
        <w:t>regulado</w:t>
      </w:r>
      <w:proofErr w:type="spellEnd"/>
      <w:r w:rsidR="00AD2F8F" w:rsidRPr="00076809">
        <w:rPr>
          <w:rFonts w:ascii="Arial" w:hAnsi="Arial" w:cs="Arial"/>
          <w:lang w:val="en-US"/>
        </w:rPr>
        <w:t xml:space="preserve"> </w:t>
      </w:r>
      <w:proofErr w:type="spellStart"/>
      <w:r w:rsidR="00AD2F8F" w:rsidRPr="00076809">
        <w:rPr>
          <w:rFonts w:ascii="Arial" w:hAnsi="Arial" w:cs="Arial"/>
          <w:lang w:val="en-US"/>
        </w:rPr>
        <w:t>en</w:t>
      </w:r>
      <w:proofErr w:type="spellEnd"/>
      <w:r w:rsidR="00AD2F8F" w:rsidRPr="00076809">
        <w:rPr>
          <w:rFonts w:ascii="Arial" w:hAnsi="Arial" w:cs="Arial"/>
          <w:lang w:val="en-US"/>
        </w:rPr>
        <w:t xml:space="preserve"> </w:t>
      </w:r>
      <w:r w:rsidR="00AD2F8F">
        <w:rPr>
          <w:rFonts w:ascii="Arial" w:hAnsi="Arial" w:cs="Arial"/>
          <w:lang w:val="en-US"/>
        </w:rPr>
        <w:t>los</w:t>
      </w:r>
      <w:r w:rsidR="00AD2F8F" w:rsidRPr="00076809">
        <w:rPr>
          <w:rFonts w:ascii="Arial" w:hAnsi="Arial" w:cs="Arial"/>
          <w:lang w:val="en-US"/>
        </w:rPr>
        <w:t xml:space="preserve"> </w:t>
      </w:r>
      <w:proofErr w:type="spellStart"/>
      <w:r w:rsidR="00AD2F8F">
        <w:rPr>
          <w:rFonts w:ascii="Arial" w:hAnsi="Arial" w:cs="Arial"/>
          <w:lang w:val="en-US"/>
        </w:rPr>
        <w:t>a</w:t>
      </w:r>
      <w:r w:rsidR="00AD2F8F" w:rsidRPr="00076809">
        <w:rPr>
          <w:rFonts w:ascii="Arial" w:hAnsi="Arial" w:cs="Arial"/>
          <w:lang w:val="en-US"/>
        </w:rPr>
        <w:t>rtículo</w:t>
      </w:r>
      <w:r w:rsidR="00AD2F8F">
        <w:rPr>
          <w:rFonts w:ascii="Arial" w:hAnsi="Arial" w:cs="Arial"/>
          <w:lang w:val="en-US"/>
        </w:rPr>
        <w:t>s</w:t>
      </w:r>
      <w:proofErr w:type="spellEnd"/>
      <w:r w:rsidR="00AD2F8F" w:rsidRPr="00076809">
        <w:rPr>
          <w:rFonts w:ascii="Arial" w:hAnsi="Arial" w:cs="Arial"/>
          <w:lang w:val="en-US"/>
        </w:rPr>
        <w:t xml:space="preserve"> 8, literal b) y 26 literal l) de la Ley del F</w:t>
      </w:r>
      <w:r w:rsidR="00AD2F8F">
        <w:rPr>
          <w:rFonts w:ascii="Arial" w:hAnsi="Arial" w:cs="Arial"/>
          <w:lang w:val="en-US"/>
        </w:rPr>
        <w:t xml:space="preserve">ondo </w:t>
      </w:r>
      <w:r w:rsidR="00AD2F8F" w:rsidRPr="00076809">
        <w:rPr>
          <w:rFonts w:ascii="Arial" w:hAnsi="Arial" w:cs="Arial"/>
          <w:lang w:val="en-US"/>
        </w:rPr>
        <w:t>S</w:t>
      </w:r>
      <w:r w:rsidR="00AD2F8F">
        <w:rPr>
          <w:rFonts w:ascii="Arial" w:hAnsi="Arial" w:cs="Arial"/>
          <w:lang w:val="en-US"/>
        </w:rPr>
        <w:t xml:space="preserve">ocial para la </w:t>
      </w:r>
      <w:r w:rsidR="00AD2F8F" w:rsidRPr="00076809">
        <w:rPr>
          <w:rFonts w:ascii="Arial" w:hAnsi="Arial" w:cs="Arial"/>
          <w:lang w:val="en-US"/>
        </w:rPr>
        <w:t>V</w:t>
      </w:r>
      <w:r w:rsidR="00AD2F8F">
        <w:rPr>
          <w:rFonts w:ascii="Arial" w:hAnsi="Arial" w:cs="Arial"/>
          <w:lang w:val="en-US"/>
        </w:rPr>
        <w:t>ivienda</w:t>
      </w:r>
      <w:r w:rsidR="00AD2F8F" w:rsidRPr="00076809">
        <w:rPr>
          <w:rFonts w:ascii="Arial" w:hAnsi="Arial" w:cs="Arial"/>
          <w:lang w:val="en-US"/>
        </w:rPr>
        <w:t xml:space="preserve"> y </w:t>
      </w:r>
      <w:proofErr w:type="spellStart"/>
      <w:r w:rsidR="00AD2F8F" w:rsidRPr="00076809">
        <w:rPr>
          <w:rFonts w:ascii="Arial" w:hAnsi="Arial" w:cs="Arial"/>
          <w:lang w:val="en-US"/>
        </w:rPr>
        <w:t>en</w:t>
      </w:r>
      <w:proofErr w:type="spellEnd"/>
      <w:r w:rsidR="00AD2F8F" w:rsidRPr="00076809">
        <w:rPr>
          <w:rFonts w:ascii="Arial" w:hAnsi="Arial" w:cs="Arial"/>
          <w:lang w:val="en-US"/>
        </w:rPr>
        <w:t xml:space="preserve"> el </w:t>
      </w:r>
      <w:proofErr w:type="spellStart"/>
      <w:r w:rsidR="00AD2F8F" w:rsidRPr="00076809">
        <w:rPr>
          <w:rFonts w:ascii="Arial" w:hAnsi="Arial" w:cs="Arial"/>
          <w:lang w:val="en-US"/>
        </w:rPr>
        <w:t>Instructivo</w:t>
      </w:r>
      <w:proofErr w:type="spellEnd"/>
      <w:r w:rsidR="00AD2F8F" w:rsidRPr="00076809">
        <w:rPr>
          <w:rFonts w:ascii="Arial" w:hAnsi="Arial" w:cs="Arial"/>
          <w:lang w:val="en-US"/>
        </w:rPr>
        <w:t xml:space="preserve"> para la </w:t>
      </w:r>
      <w:proofErr w:type="spellStart"/>
      <w:r w:rsidR="00AD2F8F" w:rsidRPr="00076809">
        <w:rPr>
          <w:rFonts w:ascii="Arial" w:hAnsi="Arial" w:cs="Arial"/>
          <w:lang w:val="en-US"/>
        </w:rPr>
        <w:t>Administración</w:t>
      </w:r>
      <w:proofErr w:type="spellEnd"/>
      <w:r w:rsidR="00AD2F8F" w:rsidRPr="00076809">
        <w:rPr>
          <w:rFonts w:ascii="Arial" w:hAnsi="Arial" w:cs="Arial"/>
          <w:lang w:val="en-US"/>
        </w:rPr>
        <w:t xml:space="preserve"> y Venta de </w:t>
      </w:r>
      <w:proofErr w:type="spellStart"/>
      <w:r w:rsidR="00AD2F8F" w:rsidRPr="00076809">
        <w:rPr>
          <w:rFonts w:ascii="Arial" w:hAnsi="Arial" w:cs="Arial"/>
          <w:lang w:val="en-US"/>
        </w:rPr>
        <w:t>Activos</w:t>
      </w:r>
      <w:proofErr w:type="spellEnd"/>
      <w:r w:rsidR="00AD2F8F" w:rsidRPr="00076809">
        <w:rPr>
          <w:rFonts w:ascii="Arial" w:hAnsi="Arial" w:cs="Arial"/>
          <w:lang w:val="en-US"/>
        </w:rPr>
        <w:t xml:space="preserve"> </w:t>
      </w:r>
      <w:proofErr w:type="spellStart"/>
      <w:r w:rsidR="00AD2F8F" w:rsidRPr="00076809">
        <w:rPr>
          <w:rFonts w:ascii="Arial" w:hAnsi="Arial" w:cs="Arial"/>
          <w:lang w:val="en-US"/>
        </w:rPr>
        <w:t>Extraordinarios</w:t>
      </w:r>
      <w:proofErr w:type="spellEnd"/>
      <w:r w:rsidR="00AD2F8F" w:rsidRPr="00076809">
        <w:rPr>
          <w:rFonts w:ascii="Arial" w:hAnsi="Arial" w:cs="Arial"/>
          <w:lang w:val="en-US"/>
        </w:rPr>
        <w:t xml:space="preserve">, numeral 3, literal a), </w:t>
      </w:r>
      <w:r w:rsidR="00AD2F8F" w:rsidRPr="00076809">
        <w:rPr>
          <w:rFonts w:ascii="Arial" w:hAnsi="Arial" w:cs="Arial"/>
          <w:lang w:val="es-MX"/>
        </w:rPr>
        <w:t xml:space="preserve">por unanimidad </w:t>
      </w:r>
      <w:r w:rsidR="00AD2F8F" w:rsidRPr="00076809">
        <w:rPr>
          <w:rFonts w:ascii="Arial" w:hAnsi="Arial" w:cs="Arial"/>
          <w:b/>
          <w:lang w:val="es-MX"/>
        </w:rPr>
        <w:t>ACUERDA:</w:t>
      </w:r>
    </w:p>
    <w:p w14:paraId="77E7557D" w14:textId="77777777" w:rsidR="00AD2F8F" w:rsidRPr="00D65382" w:rsidRDefault="00AD2F8F" w:rsidP="00AD2F8F">
      <w:pPr>
        <w:jc w:val="both"/>
        <w:rPr>
          <w:rFonts w:ascii="Arial" w:hAnsi="Arial" w:cs="Arial"/>
          <w:lang w:val="es-MX"/>
        </w:rPr>
      </w:pPr>
    </w:p>
    <w:p w14:paraId="00C79739" w14:textId="77777777" w:rsidR="00AD2F8F" w:rsidRDefault="00AD2F8F" w:rsidP="00722DC9">
      <w:pPr>
        <w:numPr>
          <w:ilvl w:val="0"/>
          <w:numId w:val="1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Pr>
          <w:rFonts w:ascii="Arial" w:hAnsi="Arial" w:cs="Arial"/>
          <w:lang w:val="es-SV"/>
        </w:rPr>
        <w:t xml:space="preserve">336 </w:t>
      </w:r>
      <w:r w:rsidRPr="006E7C43">
        <w:rPr>
          <w:rFonts w:ascii="Arial" w:hAnsi="Arial" w:cs="Arial"/>
          <w:lang w:val="es-SV"/>
        </w:rPr>
        <w:t>Activos Extraordinarios, por un monto de $</w:t>
      </w:r>
      <w:r>
        <w:rPr>
          <w:rFonts w:ascii="Arial" w:hAnsi="Arial" w:cs="Arial"/>
          <w:lang w:val="es-MX"/>
        </w:rPr>
        <w:t>4,274,402.48</w:t>
      </w:r>
      <w:r w:rsidRPr="00D65382">
        <w:rPr>
          <w:rFonts w:ascii="Arial" w:hAnsi="Arial" w:cs="Arial"/>
          <w:lang w:val="es-MX"/>
        </w:rPr>
        <w:t xml:space="preserve"> </w:t>
      </w:r>
      <w:r w:rsidRPr="006E7C43">
        <w:rPr>
          <w:rFonts w:ascii="Arial" w:hAnsi="Arial" w:cs="Arial"/>
          <w:lang w:val="es-SV"/>
        </w:rPr>
        <w:t>de acuerdo con listado que se anexa.</w:t>
      </w:r>
    </w:p>
    <w:p w14:paraId="04010E19" w14:textId="77777777" w:rsidR="00AD2F8F" w:rsidRPr="006E7C43" w:rsidRDefault="00AD2F8F" w:rsidP="00AD2F8F">
      <w:pPr>
        <w:tabs>
          <w:tab w:val="left" w:pos="284"/>
          <w:tab w:val="left" w:pos="851"/>
          <w:tab w:val="left" w:pos="993"/>
        </w:tabs>
        <w:autoSpaceDE w:val="0"/>
        <w:autoSpaceDN w:val="0"/>
        <w:adjustRightInd w:val="0"/>
        <w:ind w:left="360"/>
        <w:jc w:val="both"/>
        <w:rPr>
          <w:rFonts w:ascii="Arial" w:hAnsi="Arial" w:cs="Arial"/>
          <w:lang w:val="es-SV"/>
        </w:rPr>
      </w:pPr>
    </w:p>
    <w:p w14:paraId="378684E3" w14:textId="77777777" w:rsidR="00AD2F8F" w:rsidRDefault="00AD2F8F" w:rsidP="00722DC9">
      <w:pPr>
        <w:numPr>
          <w:ilvl w:val="0"/>
          <w:numId w:val="1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3EA4D975" w14:textId="77777777" w:rsidR="00AD2F8F" w:rsidRPr="00F53BF4" w:rsidRDefault="00AD2F8F" w:rsidP="00AD2F8F">
      <w:pPr>
        <w:pStyle w:val="Prrafodelista"/>
        <w:rPr>
          <w:rFonts w:ascii="Arial" w:hAnsi="Arial" w:cs="Arial"/>
          <w:lang w:val="es-SV"/>
        </w:rPr>
      </w:pPr>
    </w:p>
    <w:p w14:paraId="553721B0" w14:textId="77777777" w:rsidR="00AD2F8F" w:rsidRPr="00F53BF4" w:rsidRDefault="00AD2F8F" w:rsidP="00722DC9">
      <w:pPr>
        <w:numPr>
          <w:ilvl w:val="0"/>
          <w:numId w:val="11"/>
        </w:numPr>
        <w:tabs>
          <w:tab w:val="left" w:pos="284"/>
          <w:tab w:val="left" w:pos="851"/>
          <w:tab w:val="left" w:pos="993"/>
        </w:tabs>
        <w:autoSpaceDE w:val="0"/>
        <w:autoSpaceDN w:val="0"/>
        <w:adjustRightInd w:val="0"/>
        <w:jc w:val="both"/>
        <w:rPr>
          <w:rFonts w:ascii="Arial" w:hAnsi="Arial" w:cs="Arial"/>
          <w:lang w:val="es-SV"/>
        </w:rPr>
      </w:pPr>
      <w:r w:rsidRPr="00F53BF4">
        <w:rPr>
          <w:rFonts w:ascii="Arial" w:hAnsi="Arial" w:cs="Arial"/>
          <w:lang w:val="es-SV"/>
        </w:rPr>
        <w:t>Autorizar para la venta al contado de Activos Extraordinarios se apliquen los descuentos por tenencia de antigüedad y estado de la construcción de acuerdo con el Instructivo para la Administración y Venta de Activos Extraordinarios.</w:t>
      </w:r>
    </w:p>
    <w:p w14:paraId="3F144204" w14:textId="77777777" w:rsidR="00AD2F8F" w:rsidRDefault="00AD2F8F" w:rsidP="00AD2F8F">
      <w:pPr>
        <w:tabs>
          <w:tab w:val="left" w:pos="284"/>
          <w:tab w:val="left" w:pos="851"/>
          <w:tab w:val="left" w:pos="993"/>
        </w:tabs>
        <w:autoSpaceDE w:val="0"/>
        <w:autoSpaceDN w:val="0"/>
        <w:adjustRightInd w:val="0"/>
        <w:ind w:left="360"/>
        <w:jc w:val="both"/>
        <w:rPr>
          <w:rFonts w:ascii="Arial" w:hAnsi="Arial" w:cs="Arial"/>
          <w:lang w:val="es-SV"/>
        </w:rPr>
      </w:pPr>
    </w:p>
    <w:p w14:paraId="07356E92" w14:textId="77777777" w:rsidR="00AD2F8F" w:rsidRPr="003D0A56" w:rsidRDefault="00AD2F8F" w:rsidP="00722DC9">
      <w:pPr>
        <w:numPr>
          <w:ilvl w:val="0"/>
          <w:numId w:val="11"/>
        </w:numPr>
        <w:tabs>
          <w:tab w:val="left" w:pos="284"/>
          <w:tab w:val="left" w:pos="851"/>
          <w:tab w:val="left" w:pos="993"/>
        </w:tabs>
        <w:autoSpaceDE w:val="0"/>
        <w:autoSpaceDN w:val="0"/>
        <w:adjustRightInd w:val="0"/>
        <w:jc w:val="both"/>
        <w:rPr>
          <w:rFonts w:ascii="Arial" w:hAnsi="Arial" w:cs="Arial"/>
        </w:rPr>
      </w:pPr>
      <w:r w:rsidRPr="003D0A56">
        <w:rPr>
          <w:rFonts w:ascii="Arial" w:hAnsi="Arial" w:cs="Arial"/>
        </w:rPr>
        <w:t>Autorizar a los apoderados especiales del Fondo a fin de que comparezcan en representación de la institución al otorgamiento de las escrituras de compraventa de los inmuebles cuyo precio se autoriza</w:t>
      </w:r>
      <w:r w:rsidRPr="00C732E4">
        <w:rPr>
          <w:rFonts w:ascii="Arial" w:hAnsi="Arial" w:cs="Arial"/>
        </w:rPr>
        <w:t xml:space="preserve"> </w:t>
      </w:r>
      <w:r>
        <w:rPr>
          <w:rFonts w:ascii="Arial" w:hAnsi="Arial" w:cs="Arial"/>
        </w:rPr>
        <w:t xml:space="preserve">y </w:t>
      </w:r>
      <w:r w:rsidRPr="003D0A56">
        <w:rPr>
          <w:rFonts w:ascii="Arial" w:hAnsi="Arial" w:cs="Arial"/>
        </w:rPr>
        <w:t xml:space="preserve">de </w:t>
      </w:r>
      <w:r>
        <w:rPr>
          <w:rFonts w:ascii="Arial" w:hAnsi="Arial" w:cs="Arial"/>
        </w:rPr>
        <w:t>conformidad</w:t>
      </w:r>
      <w:r w:rsidRPr="003D0A56">
        <w:rPr>
          <w:rFonts w:ascii="Arial" w:hAnsi="Arial" w:cs="Arial"/>
        </w:rPr>
        <w:t xml:space="preserve"> con el Instructivo para la Administración y Venta de Activos Extraordinarios.</w:t>
      </w:r>
    </w:p>
    <w:p w14:paraId="27DF85B9" w14:textId="77777777" w:rsidR="00AD2F8F" w:rsidRDefault="00AD2F8F" w:rsidP="00AD2F8F">
      <w:pPr>
        <w:pStyle w:val="Prrafodelista"/>
        <w:rPr>
          <w:rFonts w:ascii="Arial" w:hAnsi="Arial" w:cs="Arial"/>
          <w:lang w:val="es-SV"/>
        </w:rPr>
      </w:pPr>
    </w:p>
    <w:p w14:paraId="4519C3E7" w14:textId="77777777" w:rsidR="00AD2F8F" w:rsidRDefault="00AD2F8F" w:rsidP="00722DC9">
      <w:pPr>
        <w:pStyle w:val="Prrafodelista"/>
        <w:numPr>
          <w:ilvl w:val="0"/>
          <w:numId w:val="1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p w14:paraId="750CBB0A" w14:textId="77777777" w:rsidR="00A43F03" w:rsidRPr="00A43F03" w:rsidRDefault="00A43F03" w:rsidP="00A43F03">
      <w:pPr>
        <w:pStyle w:val="Prrafodelista"/>
        <w:rPr>
          <w:rFonts w:ascii="Arial" w:hAnsi="Arial" w:cs="Arial"/>
          <w:lang w:val="es-SV"/>
        </w:rPr>
      </w:pPr>
    </w:p>
    <w:p w14:paraId="1458ACB3" w14:textId="77777777" w:rsidR="00A43F03" w:rsidRPr="00A43F03" w:rsidRDefault="00A43F03" w:rsidP="00A43F03">
      <w:pPr>
        <w:rPr>
          <w:rFonts w:ascii="Arial" w:hAnsi="Arial" w:cs="Arial"/>
          <w:b/>
          <w:color w:val="FF0000"/>
          <w:sz w:val="22"/>
          <w:szCs w:val="22"/>
        </w:rPr>
      </w:pPr>
      <w:bookmarkStart w:id="5" w:name="_Hlk31384192"/>
      <w:r w:rsidRPr="00A43F03">
        <w:rPr>
          <w:rFonts w:ascii="Arial" w:hAnsi="Arial" w:cs="Arial"/>
          <w:b/>
          <w:color w:val="FF0000"/>
          <w:sz w:val="22"/>
          <w:szCs w:val="22"/>
        </w:rPr>
        <w:t xml:space="preserve">Supresión de información confidencial, conforme a lo dispuesto en el art. 24 </w:t>
      </w:r>
      <w:proofErr w:type="spellStart"/>
      <w:r w:rsidRPr="00A43F03">
        <w:rPr>
          <w:rFonts w:ascii="Arial" w:hAnsi="Arial" w:cs="Arial"/>
          <w:b/>
          <w:color w:val="FF0000"/>
          <w:sz w:val="22"/>
          <w:szCs w:val="22"/>
        </w:rPr>
        <w:t>lit.</w:t>
      </w:r>
      <w:proofErr w:type="spellEnd"/>
      <w:r w:rsidRPr="00A43F03">
        <w:rPr>
          <w:rFonts w:ascii="Arial" w:hAnsi="Arial" w:cs="Arial"/>
          <w:b/>
          <w:color w:val="FF0000"/>
          <w:sz w:val="22"/>
          <w:szCs w:val="22"/>
        </w:rPr>
        <w:t xml:space="preserve"> d) LAIP. </w:t>
      </w:r>
    </w:p>
    <w:bookmarkEnd w:id="5"/>
    <w:p w14:paraId="6BF54FB5" w14:textId="77777777" w:rsidR="0064490B" w:rsidRPr="00A43F03" w:rsidRDefault="0064490B" w:rsidP="00A43F03">
      <w:pPr>
        <w:rPr>
          <w:rFonts w:ascii="Arial" w:hAnsi="Arial" w:cs="Arial"/>
          <w:b/>
          <w:bCs/>
          <w:u w:val="single"/>
          <w:lang w:val="pt-BR"/>
        </w:rPr>
      </w:pPr>
    </w:p>
    <w:p w14:paraId="3CFFB296" w14:textId="77777777" w:rsidR="0064490B" w:rsidRPr="001D788F" w:rsidRDefault="0064490B" w:rsidP="0064490B">
      <w:pPr>
        <w:pStyle w:val="Prrafodelista"/>
        <w:jc w:val="center"/>
        <w:rPr>
          <w:rFonts w:ascii="Arial" w:hAnsi="Arial" w:cs="Arial"/>
          <w:b/>
          <w:bCs/>
          <w:u w:val="single"/>
          <w:lang w:val="pt-BR"/>
        </w:rPr>
      </w:pPr>
    </w:p>
    <w:p w14:paraId="38730A9F" w14:textId="77777777" w:rsidR="0064490B" w:rsidRPr="001D788F" w:rsidRDefault="0064490B" w:rsidP="0064490B">
      <w:pPr>
        <w:jc w:val="both"/>
        <w:rPr>
          <w:rFonts w:ascii="Arial" w:hAnsi="Arial" w:cs="Arial"/>
          <w:b/>
          <w:bCs/>
        </w:rPr>
      </w:pPr>
      <w:bookmarkStart w:id="6" w:name="_Hlk145077931"/>
      <w:r w:rsidRPr="001D788F">
        <w:rPr>
          <w:rFonts w:ascii="Arial" w:hAnsi="Arial" w:cs="Arial"/>
          <w:b/>
          <w:bCs/>
        </w:rPr>
        <w:t xml:space="preserve">VIII) ADENDA AL CONTRATO “SERVICIO DE MANTENIMIENTO PREVENTIVO Y CORRECTIVO CON SUSTITUCIÓN DE PARTES PARA LOS VEHÍCULOS DEL FSV” </w:t>
      </w:r>
    </w:p>
    <w:p w14:paraId="5771353B" w14:textId="371A893D" w:rsidR="0064490B" w:rsidRPr="00B6540F" w:rsidRDefault="0064490B" w:rsidP="00DB329C">
      <w:pPr>
        <w:tabs>
          <w:tab w:val="left" w:pos="851"/>
        </w:tabs>
        <w:jc w:val="both"/>
        <w:textAlignment w:val="baseline"/>
        <w:rPr>
          <w:rFonts w:ascii="Arial" w:hAnsi="Arial" w:cs="Arial"/>
          <w:lang w:val="es-SV"/>
        </w:rPr>
      </w:pPr>
      <w:r w:rsidRPr="001D788F">
        <w:rPr>
          <w:rFonts w:ascii="Arial" w:hAnsi="Arial" w:cs="Arial"/>
        </w:rPr>
        <w:t xml:space="preserve">El presidente y </w:t>
      </w:r>
      <w:proofErr w:type="gramStart"/>
      <w:r w:rsidRPr="001D788F">
        <w:rPr>
          <w:rFonts w:ascii="Arial" w:hAnsi="Arial" w:cs="Arial"/>
        </w:rPr>
        <w:t>Director Ejecutivo</w:t>
      </w:r>
      <w:proofErr w:type="gramEnd"/>
      <w:r w:rsidRPr="001D788F">
        <w:rPr>
          <w:rFonts w:ascii="Arial" w:hAnsi="Arial" w:cs="Arial"/>
        </w:rPr>
        <w:t xml:space="preserve"> sometió</w:t>
      </w:r>
      <w:r w:rsidRPr="001D788F">
        <w:rPr>
          <w:rFonts w:ascii="Arial" w:hAnsi="Arial" w:cs="Arial"/>
          <w:lang w:val="es-MX"/>
        </w:rPr>
        <w:t xml:space="preserve"> a consideración de los directores, solicitud de </w:t>
      </w:r>
      <w:r w:rsidRPr="001D788F">
        <w:rPr>
          <w:rFonts w:ascii="Arial" w:hAnsi="Arial" w:cs="Arial"/>
        </w:rPr>
        <w:t xml:space="preserve">adenda al contrato “SERVICIO DE MANTENIMIENTO PREVENTIVO </w:t>
      </w:r>
      <w:r w:rsidRPr="00F052CB">
        <w:rPr>
          <w:rFonts w:ascii="Arial" w:hAnsi="Arial" w:cs="Arial"/>
        </w:rPr>
        <w:t>Y CORRECTIVO CON SUSTITUCIÓN DE PARTES PARA LOS VEHÍCULOS DEL FSV”.</w:t>
      </w:r>
      <w:r w:rsidR="00DB329C">
        <w:rPr>
          <w:rFonts w:ascii="Arial" w:hAnsi="Arial" w:cs="Arial"/>
        </w:rPr>
        <w:t xml:space="preserve"> </w:t>
      </w:r>
      <w:r w:rsidRPr="007112E7">
        <w:rPr>
          <w:rFonts w:ascii="Arial" w:hAnsi="Arial" w:cs="Arial"/>
        </w:rPr>
        <w:t xml:space="preserve">Para su presentación invitó al </w:t>
      </w:r>
      <w:r w:rsidRPr="00C302CC">
        <w:rPr>
          <w:rFonts w:ascii="Arial" w:hAnsi="Arial" w:cs="Arial"/>
        </w:rPr>
        <w:t>i</w:t>
      </w:r>
      <w:r w:rsidRPr="00C302CC">
        <w:rPr>
          <w:rFonts w:ascii="Arial" w:hAnsi="Arial" w:cs="Arial"/>
          <w:lang w:val="es-MX"/>
        </w:rPr>
        <w:t>ng. Hugo Armando Ruiz Pérez, Gerente Administrativo, acompañado del</w:t>
      </w:r>
      <w:r w:rsidRPr="00C302CC">
        <w:rPr>
          <w:rFonts w:ascii="Arial" w:hAnsi="Arial" w:cs="Arial"/>
        </w:rPr>
        <w:t xml:space="preserve"> ingeniero Julio Tarcicio Rivas García, </w:t>
      </w:r>
      <w:proofErr w:type="gramStart"/>
      <w:r w:rsidRPr="00C302CC">
        <w:rPr>
          <w:rFonts w:ascii="Arial" w:hAnsi="Arial" w:cs="Arial"/>
        </w:rPr>
        <w:t>Jefe</w:t>
      </w:r>
      <w:proofErr w:type="gramEnd"/>
      <w:r w:rsidRPr="00C302CC">
        <w:rPr>
          <w:rFonts w:ascii="Arial" w:hAnsi="Arial" w:cs="Arial"/>
        </w:rPr>
        <w:t xml:space="preserve"> de la Unidad de Compras Públicas (UCP)</w:t>
      </w:r>
      <w:r>
        <w:rPr>
          <w:rFonts w:ascii="Arial" w:hAnsi="Arial" w:cs="Arial"/>
        </w:rPr>
        <w:t>. El ingeniero Ruíz Pérez inició explicando como antecedentes que, e</w:t>
      </w:r>
      <w:r w:rsidRPr="00F052CB">
        <w:rPr>
          <w:rFonts w:ascii="Arial" w:hAnsi="Arial" w:cs="Arial"/>
        </w:rPr>
        <w:t xml:space="preserve">n </w:t>
      </w:r>
      <w:r>
        <w:rPr>
          <w:rFonts w:ascii="Arial" w:hAnsi="Arial" w:cs="Arial"/>
        </w:rPr>
        <w:t xml:space="preserve">el </w:t>
      </w:r>
      <w:r w:rsidRPr="00F052CB">
        <w:rPr>
          <w:rFonts w:ascii="Arial" w:hAnsi="Arial" w:cs="Arial"/>
        </w:rPr>
        <w:t>punto VII</w:t>
      </w:r>
      <w:r>
        <w:rPr>
          <w:rFonts w:ascii="Arial" w:hAnsi="Arial" w:cs="Arial"/>
        </w:rPr>
        <w:t>)</w:t>
      </w:r>
      <w:r w:rsidRPr="00F052CB">
        <w:rPr>
          <w:rFonts w:ascii="Arial" w:hAnsi="Arial" w:cs="Arial"/>
        </w:rPr>
        <w:t xml:space="preserve"> de</w:t>
      </w:r>
      <w:r>
        <w:rPr>
          <w:rFonts w:ascii="Arial" w:hAnsi="Arial" w:cs="Arial"/>
        </w:rPr>
        <w:t>l acta de</w:t>
      </w:r>
      <w:r w:rsidRPr="00F052CB">
        <w:rPr>
          <w:rFonts w:ascii="Arial" w:hAnsi="Arial" w:cs="Arial"/>
        </w:rPr>
        <w:t xml:space="preserve"> </w:t>
      </w:r>
      <w:r>
        <w:rPr>
          <w:rFonts w:ascii="Arial" w:hAnsi="Arial" w:cs="Arial"/>
        </w:rPr>
        <w:t>s</w:t>
      </w:r>
      <w:r w:rsidRPr="00F052CB">
        <w:rPr>
          <w:rFonts w:ascii="Arial" w:hAnsi="Arial" w:cs="Arial"/>
        </w:rPr>
        <w:t xml:space="preserve">esión de Junta Directiva </w:t>
      </w:r>
      <w:proofErr w:type="spellStart"/>
      <w:r w:rsidRPr="00F052CB">
        <w:rPr>
          <w:rFonts w:ascii="Arial" w:hAnsi="Arial" w:cs="Arial"/>
        </w:rPr>
        <w:t>N°</w:t>
      </w:r>
      <w:proofErr w:type="spellEnd"/>
      <w:r w:rsidRPr="00F052CB">
        <w:rPr>
          <w:rFonts w:ascii="Arial" w:hAnsi="Arial" w:cs="Arial"/>
        </w:rPr>
        <w:t xml:space="preserve"> JD-162/2022 del 08 de septiembre de 2022, se aprobó el proceso de contratación de</w:t>
      </w:r>
      <w:r w:rsidRPr="001D788F">
        <w:rPr>
          <w:rFonts w:ascii="Arial" w:hAnsi="Arial" w:cs="Arial"/>
        </w:rPr>
        <w:t>l</w:t>
      </w:r>
      <w:r w:rsidRPr="00F052CB">
        <w:rPr>
          <w:rFonts w:ascii="Arial" w:hAnsi="Arial" w:cs="Arial"/>
        </w:rPr>
        <w:t xml:space="preserve"> “Servicio De Mantenimiento Preventivo Y </w:t>
      </w:r>
      <w:r w:rsidRPr="00F052CB">
        <w:rPr>
          <w:rFonts w:ascii="Arial" w:hAnsi="Arial" w:cs="Arial"/>
        </w:rPr>
        <w:lastRenderedPageBreak/>
        <w:t>Correctivo Con Sustitución De Partes Para Vehículos Del Fondo Social Para La Vivienda”, a través de la Bolsa de Productos de El Salvador, S.A. de C.V. (BOLPROS).</w:t>
      </w:r>
      <w:r w:rsidRPr="001D788F">
        <w:rPr>
          <w:rFonts w:ascii="Arial" w:hAnsi="Arial" w:cs="Arial"/>
        </w:rPr>
        <w:t xml:space="preserve"> El</w:t>
      </w:r>
      <w:r w:rsidRPr="00F052CB">
        <w:rPr>
          <w:rFonts w:ascii="Arial" w:hAnsi="Arial" w:cs="Arial"/>
        </w:rPr>
        <w:t xml:space="preserve"> 4 de noviembre del 2022, se realizó la ronda de negociación, adjudicando el contrato de la empresa Servicio de Mantenimiento Automotriz para Compañías, S.A. de C.V.</w:t>
      </w:r>
      <w:r w:rsidRPr="001D788F">
        <w:rPr>
          <w:rFonts w:ascii="Arial" w:hAnsi="Arial" w:cs="Arial"/>
        </w:rPr>
        <w:t xml:space="preserve"> (SEMAC)</w:t>
      </w:r>
      <w:r w:rsidRPr="00F052CB">
        <w:rPr>
          <w:rFonts w:ascii="Arial" w:hAnsi="Arial" w:cs="Arial"/>
        </w:rPr>
        <w:t>, por un monto de $69,500.00 con una duración del contrato de un año a partir del 03 de enero al 31 de diciembre del 2023.</w:t>
      </w:r>
      <w:r w:rsidR="00DB329C">
        <w:rPr>
          <w:rFonts w:ascii="Arial" w:hAnsi="Arial" w:cs="Arial"/>
        </w:rPr>
        <w:t xml:space="preserve"> </w:t>
      </w:r>
      <w:r w:rsidRPr="001D788F">
        <w:rPr>
          <w:rFonts w:ascii="Arial" w:hAnsi="Arial" w:cs="Arial"/>
        </w:rPr>
        <w:t xml:space="preserve">El 21 de julio del 2023 el administrador del Contrato de BOLPROS </w:t>
      </w:r>
      <w:proofErr w:type="spellStart"/>
      <w:r w:rsidRPr="001D788F">
        <w:rPr>
          <w:rFonts w:ascii="Arial" w:hAnsi="Arial" w:cs="Arial"/>
        </w:rPr>
        <w:t>N°</w:t>
      </w:r>
      <w:proofErr w:type="spellEnd"/>
      <w:r w:rsidRPr="001D788F">
        <w:rPr>
          <w:rFonts w:ascii="Arial" w:hAnsi="Arial" w:cs="Arial"/>
        </w:rPr>
        <w:t xml:space="preserve"> 29631 “</w:t>
      </w:r>
      <w:r w:rsidRPr="001D788F">
        <w:rPr>
          <w:rFonts w:ascii="Arial" w:hAnsi="Arial" w:cs="Arial"/>
          <w:i/>
          <w:iCs/>
        </w:rPr>
        <w:t xml:space="preserve">Servicio De Mantenimiento Preventivo Y Correctivo Con Sustitución De Partes Para Vehículos Del Fondo Social Para La Vivienda”, </w:t>
      </w:r>
      <w:r w:rsidRPr="001D788F">
        <w:rPr>
          <w:rFonts w:ascii="Arial" w:hAnsi="Arial" w:cs="Arial"/>
        </w:rPr>
        <w:t>Ing. Jose Elvis Burgos – Coordinador de Transporte y Seguridad-, informó sobre el buen desempeño de la empresa durante el periodo evaluado, por lo que en la misma propone una adenda del contrato actual.</w:t>
      </w:r>
      <w:r w:rsidR="00DB329C">
        <w:rPr>
          <w:rFonts w:ascii="Arial" w:hAnsi="Arial" w:cs="Arial"/>
        </w:rPr>
        <w:t xml:space="preserve"> </w:t>
      </w:r>
      <w:r w:rsidRPr="001D788F">
        <w:rPr>
          <w:rFonts w:ascii="Arial" w:hAnsi="Arial" w:cs="Arial"/>
        </w:rPr>
        <w:t>Por lo anterior, se hicieron gestiones con la empresa Servicio de Mantenimiento Automotriz para Compañías, S.A. de C.V. (SEMAC) con el fin de realizar una adenda al contrato, solicitando confirmar su disposición de extender el plazo del contrato por un año más, manteniendo las mismas condiciones actuales. L</w:t>
      </w:r>
      <w:r w:rsidRPr="004E33F3">
        <w:rPr>
          <w:rFonts w:ascii="Arial" w:hAnsi="Arial" w:cs="Arial"/>
        </w:rPr>
        <w:t xml:space="preserve">a empresa SEMAC, </w:t>
      </w:r>
      <w:r w:rsidRPr="001D788F">
        <w:rPr>
          <w:rFonts w:ascii="Arial" w:hAnsi="Arial" w:cs="Arial"/>
        </w:rPr>
        <w:t>respondió, a través de carta,</w:t>
      </w:r>
      <w:r w:rsidRPr="004E33F3">
        <w:rPr>
          <w:rFonts w:ascii="Arial" w:hAnsi="Arial" w:cs="Arial"/>
        </w:rPr>
        <w:t xml:space="preserve"> expresan</w:t>
      </w:r>
      <w:r w:rsidRPr="001D788F">
        <w:rPr>
          <w:rFonts w:ascii="Arial" w:hAnsi="Arial" w:cs="Arial"/>
        </w:rPr>
        <w:t>do</w:t>
      </w:r>
      <w:r w:rsidRPr="004E33F3">
        <w:rPr>
          <w:rFonts w:ascii="Arial" w:hAnsi="Arial" w:cs="Arial"/>
        </w:rPr>
        <w:t xml:space="preserve"> estar de acuerdo con la propuesta de llevar a cabo la adenda del contrato en cuestión, en el sentido de extender el plazo por un año más manteniendo las condiciones actuales.</w:t>
      </w:r>
      <w:r w:rsidR="00DB329C">
        <w:rPr>
          <w:rFonts w:ascii="Arial" w:hAnsi="Arial" w:cs="Arial"/>
        </w:rPr>
        <w:t xml:space="preserve"> </w:t>
      </w:r>
      <w:r w:rsidRPr="001D788F">
        <w:rPr>
          <w:rFonts w:ascii="Arial" w:hAnsi="Arial" w:cs="Arial"/>
        </w:rPr>
        <w:t>El Gerente invitado explicó que el c</w:t>
      </w:r>
      <w:r w:rsidRPr="002B64B5">
        <w:rPr>
          <w:rFonts w:ascii="Arial" w:hAnsi="Arial" w:cs="Arial"/>
        </w:rPr>
        <w:t xml:space="preserve">osto anual </w:t>
      </w:r>
      <w:r w:rsidRPr="001D788F">
        <w:rPr>
          <w:rFonts w:ascii="Arial" w:hAnsi="Arial" w:cs="Arial"/>
        </w:rPr>
        <w:t xml:space="preserve">es </w:t>
      </w:r>
      <w:r w:rsidRPr="002B64B5">
        <w:rPr>
          <w:rFonts w:ascii="Arial" w:hAnsi="Arial" w:cs="Arial"/>
        </w:rPr>
        <w:t>de hasta $69,500.00, incluyendo IVA. El plazo de extensión del contrato</w:t>
      </w:r>
      <w:r w:rsidRPr="001D788F">
        <w:rPr>
          <w:rFonts w:ascii="Arial" w:hAnsi="Arial" w:cs="Arial"/>
        </w:rPr>
        <w:t>, con esta adenda,</w:t>
      </w:r>
      <w:r w:rsidRPr="002B64B5">
        <w:rPr>
          <w:rFonts w:ascii="Arial" w:hAnsi="Arial" w:cs="Arial"/>
        </w:rPr>
        <w:t xml:space="preserve"> sería del 03 de enero al 31 de diciembre del 2024</w:t>
      </w:r>
      <w:r w:rsidRPr="001D788F">
        <w:rPr>
          <w:rFonts w:ascii="Arial" w:hAnsi="Arial" w:cs="Arial"/>
        </w:rPr>
        <w:t>, señalando que s</w:t>
      </w:r>
      <w:r w:rsidRPr="002B64B5">
        <w:rPr>
          <w:rFonts w:ascii="Arial" w:hAnsi="Arial" w:cs="Arial"/>
        </w:rPr>
        <w:t>e solicitará en el proyecto de presupuesto 2024, una disponibilidad presupuestaria para esta contratación en los específicos, 54109, 54302, 55704, 54119, con un total de hasta $81,750.00.</w:t>
      </w:r>
      <w:r w:rsidR="00DB329C">
        <w:rPr>
          <w:rFonts w:ascii="Arial" w:hAnsi="Arial" w:cs="Arial"/>
        </w:rPr>
        <w:t xml:space="preserve"> </w:t>
      </w:r>
      <w:r w:rsidRPr="001D788F">
        <w:rPr>
          <w:rFonts w:ascii="Arial" w:hAnsi="Arial" w:cs="Arial"/>
        </w:rPr>
        <w:t>Luego de la presentación, se solicita autorizar la adenda, según lo expuesto. Junta Directiva, luego de conocer la solicitud presentada por el i</w:t>
      </w:r>
      <w:r w:rsidRPr="001D788F">
        <w:rPr>
          <w:rFonts w:ascii="Arial" w:hAnsi="Arial" w:cs="Arial"/>
          <w:lang w:val="es-MX"/>
        </w:rPr>
        <w:t>ng. Hugo Armando Ruiz Pérez, Gerente Administrativo, acompañado del</w:t>
      </w:r>
      <w:r w:rsidRPr="001D788F">
        <w:rPr>
          <w:rFonts w:ascii="Arial" w:hAnsi="Arial" w:cs="Arial"/>
        </w:rPr>
        <w:t xml:space="preserve"> ingeniero Julio Tarcicio Rivas García, Jefe de la Unidad de Compras Públicas (UCP), y s</w:t>
      </w:r>
      <w:r w:rsidRPr="00B6540F">
        <w:rPr>
          <w:rFonts w:ascii="Arial" w:hAnsi="Arial" w:cs="Arial"/>
        </w:rPr>
        <w:t xml:space="preserve">obre la base de lo establecido en los artículos 82 y 83 del Instructivo de Operaciones y Liquidaciones de BOLPROS, S.A. DE C.V.; </w:t>
      </w:r>
      <w:r w:rsidRPr="00B6540F">
        <w:rPr>
          <w:rFonts w:ascii="Arial" w:hAnsi="Arial" w:cs="Arial"/>
          <w:lang w:val="es-MX"/>
        </w:rPr>
        <w:t>el Convenio por Servicios de Negociación por cuenta del Estado; el apartado “Prórrogas y adendas al contrato”, y la recomendación del Administrador del Contrato,</w:t>
      </w:r>
    </w:p>
    <w:p w14:paraId="2D13EED4" w14:textId="77777777" w:rsidR="0064490B" w:rsidRDefault="0064490B" w:rsidP="0064490B">
      <w:pPr>
        <w:tabs>
          <w:tab w:val="left" w:pos="851"/>
        </w:tabs>
        <w:jc w:val="both"/>
        <w:textAlignment w:val="baseline"/>
        <w:rPr>
          <w:rFonts w:ascii="Arial" w:hAnsi="Arial" w:cs="Arial"/>
          <w:b/>
        </w:rPr>
      </w:pPr>
      <w:r w:rsidRPr="007112E7">
        <w:rPr>
          <w:rFonts w:ascii="Arial" w:hAnsi="Arial" w:cs="Arial"/>
        </w:rPr>
        <w:t xml:space="preserve">por unanimidad </w:t>
      </w:r>
      <w:r w:rsidRPr="007112E7">
        <w:rPr>
          <w:rFonts w:ascii="Arial" w:hAnsi="Arial" w:cs="Arial"/>
          <w:b/>
        </w:rPr>
        <w:t>ACUERDA:</w:t>
      </w:r>
    </w:p>
    <w:p w14:paraId="70BDFF0C" w14:textId="77777777" w:rsidR="0064490B" w:rsidRDefault="0064490B" w:rsidP="0064490B">
      <w:pPr>
        <w:jc w:val="both"/>
        <w:rPr>
          <w:rFonts w:ascii="Arial" w:hAnsi="Arial" w:cs="Arial"/>
          <w:b/>
        </w:rPr>
      </w:pPr>
    </w:p>
    <w:p w14:paraId="43EE6CDD" w14:textId="77777777" w:rsidR="0064490B" w:rsidRPr="001D788F" w:rsidRDefault="0064490B" w:rsidP="00722DC9">
      <w:pPr>
        <w:numPr>
          <w:ilvl w:val="0"/>
          <w:numId w:val="2"/>
        </w:numPr>
        <w:ind w:left="0" w:firstLine="0"/>
        <w:jc w:val="both"/>
        <w:rPr>
          <w:rFonts w:ascii="Arial" w:hAnsi="Arial" w:cs="Arial"/>
          <w:lang w:val="es-SV"/>
        </w:rPr>
      </w:pPr>
      <w:r w:rsidRPr="00B6540F">
        <w:rPr>
          <w:rFonts w:ascii="Arial" w:hAnsi="Arial" w:cs="Arial"/>
        </w:rPr>
        <w:t xml:space="preserve">Autorizar la formalización de la Adenda del Contrato de </w:t>
      </w:r>
      <w:proofErr w:type="gramStart"/>
      <w:r w:rsidRPr="00B6540F">
        <w:rPr>
          <w:rFonts w:ascii="Arial" w:hAnsi="Arial" w:cs="Arial"/>
        </w:rPr>
        <w:t>Compra Venta</w:t>
      </w:r>
      <w:proofErr w:type="gramEnd"/>
      <w:r w:rsidRPr="00B6540F">
        <w:rPr>
          <w:rFonts w:ascii="Arial" w:hAnsi="Arial" w:cs="Arial"/>
        </w:rPr>
        <w:t xml:space="preserve"> BOLPROS No. 29631 con la empresa «Servicio de Mantenimiento Automotriz </w:t>
      </w:r>
      <w:r w:rsidRPr="001D788F">
        <w:rPr>
          <w:rFonts w:ascii="Arial" w:hAnsi="Arial" w:cs="Arial"/>
        </w:rPr>
        <w:t>para Compañías</w:t>
      </w:r>
      <w:r w:rsidRPr="00B6540F">
        <w:rPr>
          <w:rFonts w:ascii="Arial" w:hAnsi="Arial" w:cs="Arial"/>
        </w:rPr>
        <w:t xml:space="preserve">, S.A. de C.V. (SEMAC)» siendo los servicios necesarios para mantener la flota de vehículos del FSV en óptimas condiciones. Por un monto anual de hasta $69,500.00 (incluyendo IVA), por un plazo de un año, a partir del 03 de enero hasta el 31 de diciembre de 2024. </w:t>
      </w:r>
      <w:r w:rsidRPr="00B6540F">
        <w:rPr>
          <w:rFonts w:ascii="Arial" w:hAnsi="Arial" w:cs="Arial"/>
          <w:highlight w:val="white"/>
        </w:rPr>
        <w:t xml:space="preserve">Así como autorizar las comisiones respectivas para la elaboración de esta adenda según el </w:t>
      </w:r>
      <w:r w:rsidRPr="00B6540F">
        <w:rPr>
          <w:rFonts w:ascii="Arial" w:hAnsi="Arial" w:cs="Arial"/>
          <w:highlight w:val="white"/>
          <w:lang w:val="es-MX"/>
        </w:rPr>
        <w:t>Convenio por Servicios de Negociación por cuenta del Estado.</w:t>
      </w:r>
    </w:p>
    <w:p w14:paraId="2CD33DB7" w14:textId="77777777" w:rsidR="0064490B" w:rsidRPr="00B6540F" w:rsidRDefault="0064490B" w:rsidP="0064490B">
      <w:pPr>
        <w:ind w:left="360"/>
        <w:jc w:val="both"/>
        <w:rPr>
          <w:rFonts w:ascii="Arial" w:hAnsi="Arial" w:cs="Arial"/>
          <w:lang w:val="es-SV"/>
        </w:rPr>
      </w:pPr>
    </w:p>
    <w:p w14:paraId="3EF370BE" w14:textId="77777777" w:rsidR="0064490B" w:rsidRPr="001D788F" w:rsidRDefault="0064490B" w:rsidP="00722DC9">
      <w:pPr>
        <w:numPr>
          <w:ilvl w:val="0"/>
          <w:numId w:val="2"/>
        </w:numPr>
        <w:ind w:left="0" w:firstLine="0"/>
        <w:jc w:val="both"/>
        <w:rPr>
          <w:rFonts w:ascii="Arial" w:hAnsi="Arial" w:cs="Arial"/>
          <w:lang w:val="es-SV"/>
        </w:rPr>
      </w:pPr>
      <w:r w:rsidRPr="00B6540F">
        <w:rPr>
          <w:rFonts w:ascii="Arial" w:hAnsi="Arial" w:cs="Arial"/>
        </w:rPr>
        <w:t xml:space="preserve">Autorizar al </w:t>
      </w:r>
      <w:proofErr w:type="gramStart"/>
      <w:r w:rsidRPr="00B6540F">
        <w:rPr>
          <w:rFonts w:ascii="Arial" w:hAnsi="Arial" w:cs="Arial"/>
        </w:rPr>
        <w:t>Presidente</w:t>
      </w:r>
      <w:proofErr w:type="gramEnd"/>
      <w:r w:rsidRPr="00B6540F">
        <w:rPr>
          <w:rFonts w:ascii="Arial" w:hAnsi="Arial" w:cs="Arial"/>
        </w:rPr>
        <w:t xml:space="preserve"> y Director Ejecutivo para delegar al Gerente Administrativo en representación de la Institución, la suscripción de la Adenda del contrato y demás documentación que fuere necesaria para formalizar dicha Adenda, esto conforme al Art. 30 de la Ley del Fondo Social para la Vivienda.</w:t>
      </w:r>
    </w:p>
    <w:p w14:paraId="1C390C02" w14:textId="77777777" w:rsidR="0064490B" w:rsidRDefault="0064490B" w:rsidP="0064490B">
      <w:pPr>
        <w:pStyle w:val="Prrafodelista"/>
        <w:rPr>
          <w:rFonts w:ascii="Arial" w:hAnsi="Arial" w:cs="Arial"/>
          <w:lang w:val="es-SV"/>
        </w:rPr>
      </w:pPr>
    </w:p>
    <w:p w14:paraId="538E5A2E" w14:textId="77777777" w:rsidR="0064490B" w:rsidRPr="00B6540F" w:rsidRDefault="0064490B" w:rsidP="00722DC9">
      <w:pPr>
        <w:numPr>
          <w:ilvl w:val="0"/>
          <w:numId w:val="2"/>
        </w:numPr>
        <w:ind w:left="0" w:firstLine="0"/>
        <w:jc w:val="both"/>
        <w:rPr>
          <w:rFonts w:ascii="Arial" w:hAnsi="Arial" w:cs="Arial"/>
          <w:lang w:val="es-SV"/>
        </w:rPr>
      </w:pPr>
      <w:r w:rsidRPr="00B6540F">
        <w:rPr>
          <w:rFonts w:ascii="Arial" w:hAnsi="Arial" w:cs="Arial"/>
        </w:rPr>
        <w:t xml:space="preserve"> Ratificar este punto en esta misma sesión.</w:t>
      </w:r>
    </w:p>
    <w:bookmarkEnd w:id="6"/>
    <w:p w14:paraId="17266C0F" w14:textId="77777777" w:rsidR="0064490B" w:rsidRDefault="0064490B" w:rsidP="0064490B">
      <w:pPr>
        <w:jc w:val="both"/>
        <w:rPr>
          <w:rFonts w:ascii="Arial" w:hAnsi="Arial" w:cs="Arial"/>
          <w:b/>
          <w:bCs/>
        </w:rPr>
      </w:pPr>
    </w:p>
    <w:p w14:paraId="6F71C5A5" w14:textId="48EE23E3" w:rsidR="0064490B" w:rsidRPr="00860948" w:rsidRDefault="0064490B" w:rsidP="0064490B">
      <w:pPr>
        <w:jc w:val="both"/>
        <w:rPr>
          <w:rFonts w:ascii="Arial" w:hAnsi="Arial" w:cs="Arial"/>
        </w:rPr>
      </w:pPr>
      <w:bookmarkStart w:id="7" w:name="_Hlk145078039"/>
      <w:r w:rsidRPr="00860948">
        <w:rPr>
          <w:rFonts w:ascii="Arial" w:hAnsi="Arial" w:cs="Arial"/>
          <w:b/>
          <w:bCs/>
        </w:rPr>
        <w:lastRenderedPageBreak/>
        <w:t>IX)</w:t>
      </w:r>
      <w:r>
        <w:rPr>
          <w:rFonts w:ascii="Arial" w:hAnsi="Arial" w:cs="Arial"/>
          <w:b/>
          <w:bCs/>
        </w:rPr>
        <w:t xml:space="preserve"> </w:t>
      </w:r>
      <w:r w:rsidRPr="00860948">
        <w:rPr>
          <w:rFonts w:ascii="Arial" w:hAnsi="Arial" w:cs="Arial"/>
          <w:b/>
          <w:bCs/>
        </w:rPr>
        <w:t>SOLICITUD DE REMEDICIÓN DE INMUEBLE</w:t>
      </w:r>
      <w:r w:rsidR="00486460">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w:t>
      </w:r>
      <w:proofErr w:type="gramStart"/>
      <w:r w:rsidRPr="007112E7">
        <w:rPr>
          <w:rFonts w:ascii="Arial" w:hAnsi="Arial" w:cs="Arial"/>
        </w:rPr>
        <w:t>Director Ejecutivo</w:t>
      </w:r>
      <w:proofErr w:type="gramEnd"/>
      <w:r w:rsidRPr="007112E7">
        <w:rPr>
          <w:rFonts w:ascii="Arial" w:hAnsi="Arial" w:cs="Arial"/>
        </w:rPr>
        <w:t xml:space="preserve">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de </w:t>
      </w:r>
      <w:r w:rsidRPr="00860948">
        <w:rPr>
          <w:rFonts w:ascii="Arial" w:hAnsi="Arial" w:cs="Arial"/>
        </w:rPr>
        <w:t>solicitud de remedición de inmueble</w:t>
      </w:r>
      <w:r>
        <w:rPr>
          <w:rFonts w:ascii="Arial" w:hAnsi="Arial" w:cs="Arial"/>
        </w:rPr>
        <w:t xml:space="preserve">.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xml:space="preserve">, </w:t>
      </w:r>
      <w:r w:rsidRPr="007112E7">
        <w:rPr>
          <w:rFonts w:ascii="Arial" w:hAnsi="Arial" w:cs="Arial"/>
        </w:rPr>
        <w:t>quien indicó que</w:t>
      </w:r>
      <w:r>
        <w:rPr>
          <w:rFonts w:ascii="Arial" w:hAnsi="Arial" w:cs="Arial"/>
        </w:rPr>
        <w:t xml:space="preserve"> el </w:t>
      </w:r>
      <w:r w:rsidR="0064534B">
        <w:rPr>
          <w:rFonts w:ascii="Arial" w:hAnsi="Arial" w:cs="Arial"/>
        </w:rPr>
        <w:t>__________________</w:t>
      </w:r>
      <w:r w:rsidR="007E5485">
        <w:rPr>
          <w:rFonts w:ascii="Arial" w:hAnsi="Arial" w:cs="Arial"/>
        </w:rPr>
        <w:t>de 2018</w:t>
      </w:r>
      <w:r>
        <w:rPr>
          <w:rFonts w:ascii="Arial" w:hAnsi="Arial" w:cs="Arial"/>
        </w:rPr>
        <w:t xml:space="preserve">, el FSV otorgó el préstamo </w:t>
      </w:r>
      <w:r w:rsidR="00A43F03">
        <w:rPr>
          <w:rFonts w:ascii="Arial" w:hAnsi="Arial" w:cs="Arial"/>
        </w:rPr>
        <w:t>_______________</w:t>
      </w:r>
      <w:r>
        <w:rPr>
          <w:rFonts w:ascii="Arial" w:hAnsi="Arial" w:cs="Arial"/>
        </w:rPr>
        <w:t xml:space="preserve"> a las señoras </w:t>
      </w:r>
      <w:r w:rsidR="00A43F03">
        <w:rPr>
          <w:rFonts w:ascii="Arial" w:hAnsi="Arial" w:cs="Arial"/>
        </w:rPr>
        <w:t>_________________________</w:t>
      </w:r>
      <w:r>
        <w:rPr>
          <w:rFonts w:ascii="Arial" w:hAnsi="Arial" w:cs="Arial"/>
        </w:rPr>
        <w:t xml:space="preserve"> y </w:t>
      </w:r>
      <w:r w:rsidR="00A43F03">
        <w:rPr>
          <w:rFonts w:ascii="Arial" w:hAnsi="Arial" w:cs="Arial"/>
        </w:rPr>
        <w:t>___________________________</w:t>
      </w:r>
      <w:r>
        <w:rPr>
          <w:rFonts w:ascii="Arial" w:hAnsi="Arial" w:cs="Arial"/>
        </w:rPr>
        <w:t xml:space="preserve"> por valor de </w:t>
      </w:r>
      <w:r w:rsidR="00A43F03">
        <w:rPr>
          <w:rFonts w:ascii="Arial" w:hAnsi="Arial" w:cs="Arial"/>
        </w:rPr>
        <w:t>_________________</w:t>
      </w:r>
      <w:r>
        <w:rPr>
          <w:rFonts w:ascii="Arial" w:hAnsi="Arial" w:cs="Arial"/>
        </w:rPr>
        <w:t xml:space="preserve"> para la adquisición del Lote </w:t>
      </w:r>
      <w:r w:rsidR="00A43F03">
        <w:rPr>
          <w:rFonts w:ascii="Arial" w:hAnsi="Arial" w:cs="Arial"/>
        </w:rPr>
        <w:t>______________________________________________________________</w:t>
      </w:r>
      <w:r>
        <w:rPr>
          <w:rFonts w:ascii="Arial" w:hAnsi="Arial" w:cs="Arial"/>
        </w:rPr>
        <w:t xml:space="preserve">, con número de matrícula </w:t>
      </w:r>
      <w:r w:rsidR="00A43F03">
        <w:rPr>
          <w:rFonts w:ascii="Arial" w:hAnsi="Arial" w:cs="Arial"/>
        </w:rPr>
        <w:t>____________________</w:t>
      </w:r>
      <w:r>
        <w:rPr>
          <w:rFonts w:ascii="Arial" w:hAnsi="Arial" w:cs="Arial"/>
        </w:rPr>
        <w:t xml:space="preserve">. El saldo del préstamo al 31 de agosto de 2023 es de </w:t>
      </w:r>
      <w:r w:rsidR="00A43F03">
        <w:rPr>
          <w:rFonts w:ascii="Arial" w:hAnsi="Arial" w:cs="Arial"/>
        </w:rPr>
        <w:t>_______________</w:t>
      </w:r>
      <w:r>
        <w:rPr>
          <w:rFonts w:ascii="Arial" w:hAnsi="Arial" w:cs="Arial"/>
        </w:rPr>
        <w:t>.</w:t>
      </w:r>
      <w:r w:rsidR="00486460">
        <w:rPr>
          <w:rFonts w:ascii="Arial" w:hAnsi="Arial" w:cs="Arial"/>
        </w:rPr>
        <w:t xml:space="preserve"> </w:t>
      </w:r>
      <w:r>
        <w:rPr>
          <w:rStyle w:val="fontstyle01"/>
          <w:rFonts w:ascii="Arial" w:hAnsi="Arial" w:cs="Arial"/>
          <w:sz w:val="24"/>
          <w:szCs w:val="24"/>
        </w:rPr>
        <w:t>Explicó el Gerente Legal, que la</w:t>
      </w:r>
      <w:r w:rsidRPr="005423C2">
        <w:rPr>
          <w:rStyle w:val="fontstyle01"/>
          <w:rFonts w:ascii="Arial" w:hAnsi="Arial" w:cs="Arial"/>
          <w:sz w:val="24"/>
          <w:szCs w:val="24"/>
        </w:rPr>
        <w:t>s propietarias practicaron Remedición del Inmueble debido a que físicamente posee un área mayor que la inscrita en el Registro</w:t>
      </w:r>
      <w:r>
        <w:rPr>
          <w:rStyle w:val="fontstyle01"/>
          <w:rFonts w:ascii="Arial" w:hAnsi="Arial" w:cs="Arial"/>
          <w:sz w:val="24"/>
          <w:szCs w:val="24"/>
        </w:rPr>
        <w:t xml:space="preserve"> </w:t>
      </w:r>
      <w:r w:rsidRPr="005423C2">
        <w:rPr>
          <w:rStyle w:val="fontstyle01"/>
          <w:rFonts w:ascii="Arial" w:hAnsi="Arial" w:cs="Arial"/>
          <w:sz w:val="24"/>
          <w:szCs w:val="24"/>
        </w:rPr>
        <w:t xml:space="preserve">de la Propiedad Raíz e Hipotecas, contando con un área inscrita de </w:t>
      </w:r>
      <w:r w:rsidRPr="005423C2">
        <w:rPr>
          <w:rStyle w:val="fontstyle21"/>
          <w:rFonts w:ascii="Arial" w:hAnsi="Arial" w:cs="Arial"/>
          <w:sz w:val="24"/>
          <w:szCs w:val="24"/>
        </w:rPr>
        <w:t xml:space="preserve">88.79 m², </w:t>
      </w:r>
      <w:r w:rsidRPr="005423C2">
        <w:rPr>
          <w:rStyle w:val="fontstyle01"/>
          <w:rFonts w:ascii="Arial" w:hAnsi="Arial" w:cs="Arial"/>
          <w:sz w:val="24"/>
          <w:szCs w:val="24"/>
        </w:rPr>
        <w:t xml:space="preserve">pero al remedirse cuenta con un área de </w:t>
      </w:r>
      <w:r w:rsidRPr="005423C2">
        <w:rPr>
          <w:rStyle w:val="fontstyle21"/>
          <w:rFonts w:ascii="Arial" w:hAnsi="Arial" w:cs="Arial"/>
          <w:sz w:val="24"/>
          <w:szCs w:val="24"/>
        </w:rPr>
        <w:t>99.00 m²,</w:t>
      </w:r>
      <w:r>
        <w:rPr>
          <w:rStyle w:val="fontstyle21"/>
          <w:rFonts w:ascii="Arial" w:hAnsi="Arial" w:cs="Arial"/>
          <w:sz w:val="24"/>
          <w:szCs w:val="24"/>
        </w:rPr>
        <w:t xml:space="preserve"> </w:t>
      </w:r>
      <w:r w:rsidRPr="005423C2">
        <w:rPr>
          <w:rStyle w:val="fontstyle01"/>
          <w:rFonts w:ascii="Arial" w:hAnsi="Arial" w:cs="Arial"/>
          <w:sz w:val="24"/>
          <w:szCs w:val="24"/>
        </w:rPr>
        <w:t>por lo que presentaron escrituración de remedición al Registro de la Propiedad bajo el</w:t>
      </w:r>
      <w:r>
        <w:rPr>
          <w:rStyle w:val="fontstyle01"/>
          <w:rFonts w:ascii="Arial" w:hAnsi="Arial" w:cs="Arial"/>
          <w:sz w:val="24"/>
          <w:szCs w:val="24"/>
        </w:rPr>
        <w:t xml:space="preserve"> n</w:t>
      </w:r>
      <w:r w:rsidRPr="005423C2">
        <w:rPr>
          <w:rStyle w:val="fontstyle01"/>
          <w:rFonts w:ascii="Arial" w:hAnsi="Arial" w:cs="Arial"/>
          <w:sz w:val="24"/>
          <w:szCs w:val="24"/>
        </w:rPr>
        <w:t xml:space="preserve">úmero de presentación </w:t>
      </w:r>
      <w:r w:rsidR="00984C4D">
        <w:rPr>
          <w:rStyle w:val="fontstyle01"/>
          <w:rFonts w:ascii="Arial" w:hAnsi="Arial" w:cs="Arial"/>
          <w:sz w:val="24"/>
          <w:szCs w:val="24"/>
        </w:rPr>
        <w:t>____________________</w:t>
      </w:r>
      <w:r w:rsidRPr="005423C2">
        <w:rPr>
          <w:rStyle w:val="fontstyle01"/>
          <w:rFonts w:ascii="Arial" w:hAnsi="Arial" w:cs="Arial"/>
          <w:sz w:val="24"/>
          <w:szCs w:val="24"/>
        </w:rPr>
        <w:t>, no</w:t>
      </w:r>
      <w:r>
        <w:rPr>
          <w:rStyle w:val="fontstyle01"/>
          <w:rFonts w:ascii="Arial" w:hAnsi="Arial" w:cs="Arial"/>
          <w:sz w:val="24"/>
          <w:szCs w:val="24"/>
        </w:rPr>
        <w:t xml:space="preserve"> </w:t>
      </w:r>
      <w:r w:rsidRPr="005423C2">
        <w:rPr>
          <w:rStyle w:val="fontstyle01"/>
          <w:rFonts w:ascii="Arial" w:hAnsi="Arial" w:cs="Arial"/>
          <w:sz w:val="24"/>
          <w:szCs w:val="24"/>
        </w:rPr>
        <w:t>inscribiéndose por contar con gravamen hipotecario inscrito a favor del FSV, por lo</w:t>
      </w:r>
      <w:r>
        <w:rPr>
          <w:rStyle w:val="fontstyle01"/>
          <w:rFonts w:ascii="Arial" w:hAnsi="Arial" w:cs="Arial"/>
          <w:sz w:val="24"/>
          <w:szCs w:val="24"/>
        </w:rPr>
        <w:t xml:space="preserve"> </w:t>
      </w:r>
      <w:r w:rsidRPr="005423C2">
        <w:rPr>
          <w:rStyle w:val="fontstyle01"/>
          <w:rFonts w:ascii="Arial" w:hAnsi="Arial" w:cs="Arial"/>
          <w:sz w:val="24"/>
          <w:szCs w:val="24"/>
        </w:rPr>
        <w:t xml:space="preserve">que el </w:t>
      </w:r>
      <w:r w:rsidR="00984C4D">
        <w:rPr>
          <w:rStyle w:val="fontstyle01"/>
          <w:rFonts w:ascii="Arial" w:hAnsi="Arial" w:cs="Arial"/>
          <w:sz w:val="24"/>
          <w:szCs w:val="24"/>
        </w:rPr>
        <w:t>____________________</w:t>
      </w:r>
      <w:r w:rsidRPr="005423C2">
        <w:rPr>
          <w:rStyle w:val="fontstyle01"/>
          <w:rFonts w:ascii="Arial" w:hAnsi="Arial" w:cs="Arial"/>
          <w:sz w:val="24"/>
          <w:szCs w:val="24"/>
        </w:rPr>
        <w:t xml:space="preserve"> presentaron escrito a esta</w:t>
      </w:r>
      <w:r>
        <w:rPr>
          <w:rStyle w:val="fontstyle01"/>
          <w:rFonts w:ascii="Arial" w:hAnsi="Arial" w:cs="Arial"/>
          <w:sz w:val="24"/>
          <w:szCs w:val="24"/>
        </w:rPr>
        <w:t xml:space="preserve"> </w:t>
      </w:r>
      <w:r w:rsidRPr="005423C2">
        <w:rPr>
          <w:rStyle w:val="fontstyle01"/>
          <w:rFonts w:ascii="Arial" w:hAnsi="Arial" w:cs="Arial"/>
          <w:sz w:val="24"/>
          <w:szCs w:val="24"/>
        </w:rPr>
        <w:t>institución solicitando autorización para inscribirla en el Registro de la Propiedad correspondiente</w:t>
      </w:r>
      <w:r>
        <w:rPr>
          <w:rStyle w:val="fontstyle01"/>
          <w:rFonts w:ascii="Arial" w:hAnsi="Arial" w:cs="Arial"/>
          <w:sz w:val="24"/>
          <w:szCs w:val="24"/>
        </w:rPr>
        <w:t>.</w:t>
      </w:r>
      <w:r w:rsidR="00486460">
        <w:rPr>
          <w:rStyle w:val="fontstyle01"/>
          <w:rFonts w:ascii="Arial" w:hAnsi="Arial" w:cs="Arial"/>
          <w:sz w:val="24"/>
          <w:szCs w:val="24"/>
        </w:rPr>
        <w:t xml:space="preserve"> </w:t>
      </w:r>
      <w:r w:rsidRPr="007A4038">
        <w:rPr>
          <w:rFonts w:ascii="Arial" w:hAnsi="Arial" w:cs="Arial"/>
          <w:color w:val="000000"/>
        </w:rPr>
        <w:t xml:space="preserve">Según estudio registral realizado por el Área de Registro de Documentos, la matrícula </w:t>
      </w:r>
      <w:r w:rsidR="00984C4D">
        <w:rPr>
          <w:rFonts w:ascii="Arial" w:hAnsi="Arial" w:cs="Arial"/>
          <w:color w:val="000000"/>
        </w:rPr>
        <w:t>_________________</w:t>
      </w:r>
      <w:r w:rsidRPr="007A4038">
        <w:rPr>
          <w:rFonts w:ascii="Arial" w:hAnsi="Arial" w:cs="Arial"/>
          <w:color w:val="000000"/>
        </w:rPr>
        <w:t xml:space="preserve"> no presenta</w:t>
      </w:r>
      <w:r>
        <w:rPr>
          <w:rFonts w:ascii="Arial" w:hAnsi="Arial" w:cs="Arial"/>
          <w:color w:val="000000"/>
        </w:rPr>
        <w:t xml:space="preserve"> </w:t>
      </w:r>
      <w:r w:rsidRPr="007A4038">
        <w:rPr>
          <w:rFonts w:ascii="Arial" w:hAnsi="Arial" w:cs="Arial"/>
          <w:color w:val="000000"/>
        </w:rPr>
        <w:t>tr</w:t>
      </w:r>
      <w:r>
        <w:rPr>
          <w:rFonts w:ascii="Arial" w:hAnsi="Arial" w:cs="Arial"/>
          <w:color w:val="000000"/>
        </w:rPr>
        <w:t>á</w:t>
      </w:r>
      <w:r w:rsidRPr="007A4038">
        <w:rPr>
          <w:rFonts w:ascii="Arial" w:hAnsi="Arial" w:cs="Arial"/>
          <w:color w:val="000000"/>
        </w:rPr>
        <w:t>mite ajeno al FSV.</w:t>
      </w:r>
      <w:r>
        <w:rPr>
          <w:rFonts w:ascii="Arial" w:hAnsi="Arial" w:cs="Arial"/>
          <w:color w:val="000000"/>
        </w:rPr>
        <w:t xml:space="preserve"> </w:t>
      </w:r>
      <w:r w:rsidRPr="007A4038">
        <w:rPr>
          <w:rFonts w:ascii="Arial" w:hAnsi="Arial" w:cs="Arial"/>
          <w:color w:val="000000"/>
        </w:rPr>
        <w:t>Se consult</w:t>
      </w:r>
      <w:r>
        <w:rPr>
          <w:rFonts w:ascii="Arial" w:hAnsi="Arial" w:cs="Arial"/>
          <w:color w:val="000000"/>
        </w:rPr>
        <w:t>ó</w:t>
      </w:r>
      <w:r w:rsidRPr="007A4038">
        <w:rPr>
          <w:rFonts w:ascii="Arial" w:hAnsi="Arial" w:cs="Arial"/>
          <w:color w:val="000000"/>
        </w:rPr>
        <w:t xml:space="preserve"> a la Gerencia Técnica sobre la relación deuda garantía, dictaminando que por el saldo de </w:t>
      </w:r>
      <w:r w:rsidR="00984C4D">
        <w:rPr>
          <w:rFonts w:ascii="Arial" w:hAnsi="Arial" w:cs="Arial"/>
          <w:color w:val="000000"/>
        </w:rPr>
        <w:t>______________</w:t>
      </w:r>
      <w:r w:rsidRPr="007A4038">
        <w:rPr>
          <w:rFonts w:ascii="Arial" w:hAnsi="Arial" w:cs="Arial"/>
          <w:color w:val="000000"/>
        </w:rPr>
        <w:t xml:space="preserve"> al</w:t>
      </w:r>
      <w:r w:rsidR="00486460">
        <w:rPr>
          <w:rFonts w:ascii="Arial" w:hAnsi="Arial" w:cs="Arial"/>
          <w:color w:val="000000"/>
        </w:rPr>
        <w:t xml:space="preserve"> </w:t>
      </w:r>
      <w:r w:rsidR="00984C4D">
        <w:rPr>
          <w:rFonts w:ascii="Arial" w:hAnsi="Arial" w:cs="Arial"/>
          <w:color w:val="000000"/>
        </w:rPr>
        <w:t>_______________</w:t>
      </w:r>
      <w:r w:rsidRPr="007A4038">
        <w:rPr>
          <w:rFonts w:ascii="Arial" w:hAnsi="Arial" w:cs="Arial"/>
          <w:color w:val="000000"/>
        </w:rPr>
        <w:t>, en relación con el área de 99.00m², ello representa una garantía del 157.95%</w:t>
      </w:r>
      <w:r>
        <w:rPr>
          <w:rFonts w:ascii="Arial" w:hAnsi="Arial" w:cs="Arial"/>
          <w:color w:val="000000"/>
        </w:rPr>
        <w:t xml:space="preserve"> </w:t>
      </w:r>
      <w:r w:rsidRPr="007A4038">
        <w:rPr>
          <w:rFonts w:ascii="Arial" w:hAnsi="Arial" w:cs="Arial"/>
          <w:color w:val="000000"/>
        </w:rPr>
        <w:t>de la deuda, por lo que se</w:t>
      </w:r>
      <w:r>
        <w:rPr>
          <w:rFonts w:ascii="Arial" w:hAnsi="Arial" w:cs="Arial"/>
          <w:color w:val="000000"/>
        </w:rPr>
        <w:t xml:space="preserve"> </w:t>
      </w:r>
      <w:r w:rsidRPr="007A4038">
        <w:rPr>
          <w:rFonts w:ascii="Arial" w:hAnsi="Arial" w:cs="Arial"/>
          <w:color w:val="000000"/>
        </w:rPr>
        <w:t>considera NO afecta los intereses institucionales.</w:t>
      </w:r>
      <w:r>
        <w:rPr>
          <w:rFonts w:ascii="Arial" w:hAnsi="Arial" w:cs="Arial"/>
          <w:color w:val="000000"/>
        </w:rPr>
        <w:t xml:space="preserve"> También s</w:t>
      </w:r>
      <w:r w:rsidRPr="007A4038">
        <w:rPr>
          <w:rFonts w:ascii="Arial" w:hAnsi="Arial" w:cs="Arial"/>
          <w:color w:val="000000"/>
        </w:rPr>
        <w:t>e ha constatado que según estado de cuenta las interesadas se encuentran solvente</w:t>
      </w:r>
      <w:r w:rsidR="00984C4D">
        <w:rPr>
          <w:rFonts w:ascii="Arial" w:hAnsi="Arial" w:cs="Arial"/>
          <w:color w:val="000000"/>
        </w:rPr>
        <w:t>s</w:t>
      </w:r>
      <w:r w:rsidRPr="007A4038">
        <w:rPr>
          <w:rFonts w:ascii="Arial" w:hAnsi="Arial" w:cs="Arial"/>
          <w:color w:val="000000"/>
        </w:rPr>
        <w:t xml:space="preserve"> en el pago de sus cuotas.</w:t>
      </w:r>
      <w:r w:rsidR="00486460">
        <w:rPr>
          <w:rFonts w:ascii="Arial" w:hAnsi="Arial" w:cs="Arial"/>
          <w:color w:val="000000"/>
        </w:rPr>
        <w:t xml:space="preserve"> </w:t>
      </w:r>
      <w:r>
        <w:rPr>
          <w:rFonts w:ascii="Arial" w:hAnsi="Arial" w:cs="Arial"/>
          <w:color w:val="000000"/>
        </w:rPr>
        <w:t xml:space="preserve">También se expuso en detalle la base legal para esta solicitud, según lo indicado en </w:t>
      </w:r>
      <w:r w:rsidRPr="00387E8B">
        <w:rPr>
          <w:rFonts w:ascii="Arial" w:hAnsi="Arial" w:cs="Arial"/>
          <w:color w:val="000000"/>
        </w:rPr>
        <w:t>los Arts. 26 literal a) y 58 de la Ley del Fondo Social para la Viviend</w:t>
      </w:r>
      <w:r>
        <w:rPr>
          <w:rFonts w:ascii="Arial" w:hAnsi="Arial" w:cs="Arial"/>
          <w:color w:val="000000"/>
        </w:rPr>
        <w:t>a.</w:t>
      </w:r>
      <w:r w:rsidR="00486460">
        <w:rPr>
          <w:rFonts w:ascii="Arial" w:hAnsi="Arial" w:cs="Arial"/>
          <w:color w:val="000000"/>
        </w:rPr>
        <w:t xml:space="preserve"> </w:t>
      </w:r>
      <w:r w:rsidRPr="007112E7">
        <w:rPr>
          <w:rFonts w:ascii="Arial" w:hAnsi="Arial" w:cs="Arial"/>
        </w:rPr>
        <w:t>Junta Directiva, luego de conocer la solicitud presentada por el</w:t>
      </w:r>
      <w:r w:rsidRPr="00860948">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 xml:space="preserve">, </w:t>
      </w:r>
      <w:r>
        <w:rPr>
          <w:rFonts w:ascii="Arial" w:hAnsi="Arial" w:cs="Arial"/>
        </w:rPr>
        <w:t>y con</w:t>
      </w:r>
      <w:r>
        <w:rPr>
          <w:rFonts w:ascii="Arial" w:hAnsi="Arial" w:cs="Arial"/>
          <w:color w:val="000000"/>
        </w:rPr>
        <w:t xml:space="preserve"> </w:t>
      </w:r>
      <w:r w:rsidRPr="00387E8B">
        <w:rPr>
          <w:rFonts w:ascii="Arial" w:hAnsi="Arial" w:cs="Arial"/>
          <w:color w:val="000000"/>
        </w:rPr>
        <w:t xml:space="preserve">base </w:t>
      </w:r>
      <w:r>
        <w:rPr>
          <w:rFonts w:ascii="Arial" w:hAnsi="Arial" w:cs="Arial"/>
          <w:color w:val="000000"/>
        </w:rPr>
        <w:t>en</w:t>
      </w:r>
      <w:r w:rsidRPr="00387E8B">
        <w:rPr>
          <w:rFonts w:ascii="Arial" w:hAnsi="Arial" w:cs="Arial"/>
          <w:color w:val="000000"/>
        </w:rPr>
        <w:t xml:space="preserve"> los Arts. 26 literal a) y 58 de la Ley del Fondo Social para la Vivienda</w:t>
      </w:r>
      <w:r w:rsidRPr="007112E7">
        <w:rPr>
          <w:rFonts w:ascii="Arial" w:hAnsi="Arial" w:cs="Arial"/>
        </w:rPr>
        <w:t xml:space="preserve"> por unanimidad </w:t>
      </w:r>
      <w:r w:rsidRPr="007112E7">
        <w:rPr>
          <w:rFonts w:ascii="Arial" w:hAnsi="Arial" w:cs="Arial"/>
          <w:b/>
        </w:rPr>
        <w:t>ACUERDA:</w:t>
      </w:r>
    </w:p>
    <w:p w14:paraId="7AB835A3" w14:textId="77777777" w:rsidR="0064490B" w:rsidRPr="00860948" w:rsidRDefault="0064490B" w:rsidP="0064490B">
      <w:pPr>
        <w:jc w:val="both"/>
      </w:pPr>
    </w:p>
    <w:p w14:paraId="07EEA13C" w14:textId="52190375" w:rsidR="0064490B" w:rsidRPr="00B000C4" w:rsidRDefault="0064490B" w:rsidP="00722DC9">
      <w:pPr>
        <w:pStyle w:val="Prrafodelista"/>
        <w:numPr>
          <w:ilvl w:val="0"/>
          <w:numId w:val="3"/>
        </w:numPr>
        <w:tabs>
          <w:tab w:val="num" w:pos="0"/>
          <w:tab w:val="left" w:pos="426"/>
        </w:tabs>
        <w:ind w:left="0" w:firstLine="0"/>
        <w:jc w:val="both"/>
        <w:rPr>
          <w:rFonts w:ascii="Arial" w:hAnsi="Arial" w:cs="Arial"/>
          <w:color w:val="000000"/>
        </w:rPr>
      </w:pPr>
      <w:r w:rsidRPr="00B000C4">
        <w:rPr>
          <w:rFonts w:ascii="Arial" w:hAnsi="Arial" w:cs="Arial"/>
          <w:color w:val="000000"/>
        </w:rPr>
        <w:t xml:space="preserve">Autorizar la inscripción de la Remedición del inmueble identificado como lote </w:t>
      </w:r>
      <w:r w:rsidR="00984C4D">
        <w:rPr>
          <w:rFonts w:ascii="Arial" w:hAnsi="Arial" w:cs="Arial"/>
          <w:color w:val="000000"/>
        </w:rPr>
        <w:t>_______________________________________________________________________</w:t>
      </w:r>
      <w:r w:rsidRPr="00B000C4">
        <w:rPr>
          <w:rFonts w:ascii="Arial" w:hAnsi="Arial" w:cs="Arial"/>
          <w:color w:val="000000"/>
        </w:rPr>
        <w:t xml:space="preserve"> inscrito a la matrícula </w:t>
      </w:r>
      <w:r w:rsidR="00984C4D">
        <w:rPr>
          <w:rFonts w:ascii="Arial" w:hAnsi="Arial" w:cs="Arial"/>
          <w:color w:val="000000"/>
        </w:rPr>
        <w:t>_____________________</w:t>
      </w:r>
      <w:r w:rsidRPr="00B000C4">
        <w:rPr>
          <w:rFonts w:ascii="Arial" w:hAnsi="Arial" w:cs="Arial"/>
          <w:color w:val="000000"/>
        </w:rPr>
        <w:t xml:space="preserve"> del Registro de la Propiedad </w:t>
      </w:r>
      <w:proofErr w:type="spellStart"/>
      <w:r w:rsidRPr="00B000C4">
        <w:rPr>
          <w:rFonts w:ascii="Arial" w:hAnsi="Arial" w:cs="Arial"/>
          <w:color w:val="000000"/>
        </w:rPr>
        <w:t>Raiz</w:t>
      </w:r>
      <w:proofErr w:type="spellEnd"/>
      <w:r w:rsidRPr="00B000C4">
        <w:rPr>
          <w:rFonts w:ascii="Arial" w:hAnsi="Arial" w:cs="Arial"/>
          <w:color w:val="000000"/>
        </w:rPr>
        <w:br/>
        <w:t xml:space="preserve">e Hipotecas de la </w:t>
      </w:r>
      <w:r w:rsidR="00984C4D">
        <w:rPr>
          <w:rFonts w:ascii="Arial" w:hAnsi="Arial" w:cs="Arial"/>
          <w:color w:val="000000"/>
        </w:rPr>
        <w:t>_________________________</w:t>
      </w:r>
      <w:r w:rsidRPr="00B000C4">
        <w:rPr>
          <w:rFonts w:ascii="Arial" w:hAnsi="Arial" w:cs="Arial"/>
          <w:color w:val="000000"/>
        </w:rPr>
        <w:t>, debiendo extenderse la autorización con la aclaración de mantener el gravamen hipotecario a favor del Fondo Social para la Vivienda.</w:t>
      </w:r>
    </w:p>
    <w:p w14:paraId="68AC2761" w14:textId="77777777" w:rsidR="0064490B" w:rsidRDefault="0064490B" w:rsidP="00486460">
      <w:pPr>
        <w:tabs>
          <w:tab w:val="left" w:pos="426"/>
        </w:tabs>
        <w:jc w:val="both"/>
        <w:rPr>
          <w:rFonts w:ascii="Arial" w:hAnsi="Arial" w:cs="Arial"/>
          <w:color w:val="000000"/>
        </w:rPr>
      </w:pPr>
    </w:p>
    <w:p w14:paraId="2F6F9100" w14:textId="77777777" w:rsidR="0064490B" w:rsidRDefault="0064490B" w:rsidP="00722DC9">
      <w:pPr>
        <w:pStyle w:val="Prrafodelista"/>
        <w:numPr>
          <w:ilvl w:val="0"/>
          <w:numId w:val="3"/>
        </w:numPr>
        <w:tabs>
          <w:tab w:val="num" w:pos="0"/>
          <w:tab w:val="left" w:pos="426"/>
        </w:tabs>
        <w:ind w:left="0" w:firstLine="0"/>
        <w:jc w:val="both"/>
        <w:rPr>
          <w:rFonts w:ascii="Arial" w:hAnsi="Arial" w:cs="Arial"/>
          <w:color w:val="000000"/>
        </w:rPr>
      </w:pPr>
      <w:r w:rsidRPr="00B000C4">
        <w:rPr>
          <w:rFonts w:ascii="Arial" w:hAnsi="Arial" w:cs="Arial"/>
          <w:color w:val="000000"/>
        </w:rPr>
        <w:t xml:space="preserve">Comisionar al Gerente Legal para firmar el documento mediante el cual se autoriza la inscripción de la remedición. </w:t>
      </w:r>
    </w:p>
    <w:p w14:paraId="661A81E4" w14:textId="77777777" w:rsidR="0064490B" w:rsidRPr="00B000C4" w:rsidRDefault="0064490B" w:rsidP="00486460">
      <w:pPr>
        <w:pStyle w:val="Prrafodelista"/>
        <w:tabs>
          <w:tab w:val="left" w:pos="426"/>
        </w:tabs>
        <w:ind w:left="0"/>
        <w:rPr>
          <w:rFonts w:ascii="Arial" w:hAnsi="Arial" w:cs="Arial"/>
          <w:color w:val="000000"/>
        </w:rPr>
      </w:pPr>
    </w:p>
    <w:p w14:paraId="21F60051" w14:textId="77777777" w:rsidR="0064490B" w:rsidRDefault="0064490B" w:rsidP="00722DC9">
      <w:pPr>
        <w:pStyle w:val="Prrafodelista"/>
        <w:numPr>
          <w:ilvl w:val="0"/>
          <w:numId w:val="3"/>
        </w:numPr>
        <w:tabs>
          <w:tab w:val="num" w:pos="0"/>
          <w:tab w:val="left" w:pos="426"/>
        </w:tabs>
        <w:ind w:left="0" w:firstLine="0"/>
        <w:jc w:val="both"/>
        <w:rPr>
          <w:rFonts w:ascii="Arial" w:hAnsi="Arial" w:cs="Arial"/>
          <w:color w:val="000000"/>
        </w:rPr>
      </w:pPr>
      <w:r w:rsidRPr="00B000C4">
        <w:rPr>
          <w:rFonts w:ascii="Arial" w:hAnsi="Arial" w:cs="Arial"/>
          <w:color w:val="000000"/>
        </w:rPr>
        <w:t>Comisionar al Área de Registro de Documentos a fin de que notifique el presente acuerdo a las interesadas y les haga entrega de la autorización.</w:t>
      </w:r>
    </w:p>
    <w:p w14:paraId="7576D9E5" w14:textId="77777777" w:rsidR="0064490B" w:rsidRPr="00B000C4" w:rsidRDefault="0064490B" w:rsidP="00486460">
      <w:pPr>
        <w:pStyle w:val="Prrafodelista"/>
        <w:tabs>
          <w:tab w:val="left" w:pos="426"/>
        </w:tabs>
        <w:ind w:left="0"/>
        <w:rPr>
          <w:rFonts w:ascii="Arial" w:hAnsi="Arial" w:cs="Arial"/>
          <w:color w:val="000000"/>
        </w:rPr>
      </w:pPr>
    </w:p>
    <w:p w14:paraId="6B92286A" w14:textId="24E2901A" w:rsidR="0064490B" w:rsidRDefault="0064490B" w:rsidP="00722DC9">
      <w:pPr>
        <w:pStyle w:val="Prrafodelista"/>
        <w:numPr>
          <w:ilvl w:val="0"/>
          <w:numId w:val="3"/>
        </w:numPr>
        <w:tabs>
          <w:tab w:val="num" w:pos="0"/>
          <w:tab w:val="left" w:pos="426"/>
        </w:tabs>
        <w:ind w:left="0" w:firstLine="0"/>
        <w:jc w:val="both"/>
        <w:rPr>
          <w:rFonts w:ascii="Arial" w:hAnsi="Arial" w:cs="Arial"/>
          <w:color w:val="000000"/>
        </w:rPr>
      </w:pPr>
      <w:r w:rsidRPr="00B000C4">
        <w:rPr>
          <w:rFonts w:ascii="Arial" w:hAnsi="Arial" w:cs="Arial"/>
          <w:color w:val="000000"/>
        </w:rPr>
        <w:t>Al estar inscrita la remedición, el Área de Registro de Documentos lo comunicar</w:t>
      </w:r>
      <w:r w:rsidR="00984C4D">
        <w:rPr>
          <w:rFonts w:ascii="Arial" w:hAnsi="Arial" w:cs="Arial"/>
          <w:color w:val="000000"/>
        </w:rPr>
        <w:t>á</w:t>
      </w:r>
      <w:r w:rsidRPr="00B000C4">
        <w:rPr>
          <w:rFonts w:ascii="Arial" w:hAnsi="Arial" w:cs="Arial"/>
          <w:color w:val="000000"/>
        </w:rPr>
        <w:t xml:space="preserve"> a la Gerencia Técnica a fin de que se actualice en el módulo de garantía, el área correcta del inmueble. </w:t>
      </w:r>
    </w:p>
    <w:p w14:paraId="61255F05" w14:textId="77777777" w:rsidR="0064490B" w:rsidRPr="00B000C4" w:rsidRDefault="0064490B" w:rsidP="00486460">
      <w:pPr>
        <w:pStyle w:val="Prrafodelista"/>
        <w:tabs>
          <w:tab w:val="left" w:pos="426"/>
        </w:tabs>
        <w:ind w:left="0"/>
        <w:rPr>
          <w:rFonts w:ascii="Arial" w:hAnsi="Arial" w:cs="Arial"/>
          <w:color w:val="000000"/>
        </w:rPr>
      </w:pPr>
    </w:p>
    <w:p w14:paraId="71BB2E09" w14:textId="77777777" w:rsidR="0064490B" w:rsidRPr="00B000C4" w:rsidRDefault="0064490B" w:rsidP="00722DC9">
      <w:pPr>
        <w:pStyle w:val="Prrafodelista"/>
        <w:numPr>
          <w:ilvl w:val="0"/>
          <w:numId w:val="3"/>
        </w:numPr>
        <w:tabs>
          <w:tab w:val="num" w:pos="0"/>
          <w:tab w:val="left" w:pos="426"/>
        </w:tabs>
        <w:ind w:left="0" w:firstLine="0"/>
        <w:jc w:val="both"/>
        <w:rPr>
          <w:rFonts w:ascii="Arial" w:hAnsi="Arial" w:cs="Arial"/>
          <w:color w:val="000000"/>
        </w:rPr>
      </w:pPr>
      <w:r w:rsidRPr="00B000C4">
        <w:rPr>
          <w:rFonts w:ascii="Arial" w:hAnsi="Arial" w:cs="Arial"/>
          <w:color w:val="000000"/>
        </w:rPr>
        <w:lastRenderedPageBreak/>
        <w:t>Este punto se ratifica en esta misma sesión.</w:t>
      </w:r>
      <w:bookmarkEnd w:id="7"/>
    </w:p>
    <w:p w14:paraId="5DECE7C0" w14:textId="6A5B778F" w:rsidR="004A2B59" w:rsidRPr="004A2B59" w:rsidRDefault="00984C4D" w:rsidP="001D6340">
      <w:pPr>
        <w:spacing w:line="276" w:lineRule="auto"/>
        <w:jc w:val="both"/>
        <w:rPr>
          <w:rFonts w:ascii="Arial" w:hAnsi="Arial" w:cs="Arial"/>
          <w:b/>
          <w:color w:val="FF0000"/>
          <w:sz w:val="22"/>
          <w:szCs w:val="22"/>
        </w:rPr>
      </w:pPr>
      <w:r w:rsidRPr="00984C4D">
        <w:rPr>
          <w:rFonts w:ascii="Arial" w:hAnsi="Arial" w:cs="Arial"/>
          <w:b/>
          <w:color w:val="FF0000"/>
          <w:sz w:val="22"/>
          <w:szCs w:val="22"/>
        </w:rPr>
        <w:t xml:space="preserve">Supresión de información confidencial, conforme a lo dispuesto en el art. 24 </w:t>
      </w:r>
      <w:proofErr w:type="spellStart"/>
      <w:r w:rsidRPr="00984C4D">
        <w:rPr>
          <w:rFonts w:ascii="Arial" w:hAnsi="Arial" w:cs="Arial"/>
          <w:b/>
          <w:color w:val="FF0000"/>
          <w:sz w:val="22"/>
          <w:szCs w:val="22"/>
        </w:rPr>
        <w:t>lit.</w:t>
      </w:r>
      <w:proofErr w:type="spellEnd"/>
      <w:r w:rsidRPr="00984C4D">
        <w:rPr>
          <w:rFonts w:ascii="Arial" w:hAnsi="Arial" w:cs="Arial"/>
          <w:b/>
          <w:color w:val="FF0000"/>
          <w:sz w:val="22"/>
          <w:szCs w:val="22"/>
        </w:rPr>
        <w:t xml:space="preserve"> </w:t>
      </w:r>
      <w:r>
        <w:rPr>
          <w:rFonts w:ascii="Arial" w:hAnsi="Arial" w:cs="Arial"/>
          <w:b/>
          <w:color w:val="FF0000"/>
          <w:sz w:val="22"/>
          <w:szCs w:val="22"/>
        </w:rPr>
        <w:t>c</w:t>
      </w:r>
      <w:r w:rsidRPr="00984C4D">
        <w:rPr>
          <w:rFonts w:ascii="Arial" w:hAnsi="Arial" w:cs="Arial"/>
          <w:b/>
          <w:color w:val="FF0000"/>
          <w:sz w:val="22"/>
          <w:szCs w:val="22"/>
        </w:rPr>
        <w:t>) LAIP</w:t>
      </w:r>
      <w:r w:rsidR="004A2B59">
        <w:rPr>
          <w:rFonts w:ascii="Arial" w:hAnsi="Arial" w:cs="Arial"/>
          <w:b/>
          <w:color w:val="FF0000"/>
          <w:sz w:val="22"/>
          <w:szCs w:val="22"/>
        </w:rPr>
        <w:t xml:space="preserve"> </w:t>
      </w:r>
      <w:bookmarkStart w:id="8" w:name="_Hlk31387777"/>
      <w:r w:rsidR="004A2B59">
        <w:rPr>
          <w:rFonts w:ascii="Arial" w:hAnsi="Arial" w:cs="Arial"/>
          <w:b/>
          <w:color w:val="FF0000"/>
          <w:sz w:val="22"/>
          <w:szCs w:val="22"/>
        </w:rPr>
        <w:t xml:space="preserve">y </w:t>
      </w:r>
      <w:r w:rsidR="004A2B59" w:rsidRPr="004A2B59">
        <w:rPr>
          <w:rFonts w:ascii="Arial" w:hAnsi="Arial" w:cs="Arial"/>
          <w:b/>
          <w:color w:val="FF0000"/>
          <w:sz w:val="22"/>
          <w:szCs w:val="22"/>
        </w:rPr>
        <w:t xml:space="preserve">de información reservada, de conformidad a lo dispuesto en el art. 19 literal </w:t>
      </w:r>
      <w:r w:rsidR="004A2B59">
        <w:rPr>
          <w:rFonts w:ascii="Arial" w:hAnsi="Arial" w:cs="Arial"/>
          <w:b/>
          <w:color w:val="FF0000"/>
          <w:sz w:val="22"/>
          <w:szCs w:val="22"/>
        </w:rPr>
        <w:t>e</w:t>
      </w:r>
      <w:r w:rsidR="004A2B59" w:rsidRPr="004A2B59">
        <w:rPr>
          <w:rFonts w:ascii="Arial" w:hAnsi="Arial" w:cs="Arial"/>
          <w:b/>
          <w:color w:val="FF0000"/>
          <w:sz w:val="22"/>
          <w:szCs w:val="22"/>
        </w:rPr>
        <w:t xml:space="preserve">) LAIP, para el plazo de </w:t>
      </w:r>
      <w:r w:rsidR="004A2B59">
        <w:rPr>
          <w:rFonts w:ascii="Arial" w:hAnsi="Arial" w:cs="Arial"/>
          <w:b/>
          <w:color w:val="FF0000"/>
          <w:sz w:val="22"/>
          <w:szCs w:val="22"/>
        </w:rPr>
        <w:t>SEIS MESES</w:t>
      </w:r>
      <w:r w:rsidR="004A2B59" w:rsidRPr="004A2B59">
        <w:rPr>
          <w:rFonts w:ascii="Arial" w:hAnsi="Arial" w:cs="Arial"/>
          <w:b/>
          <w:color w:val="FF0000"/>
          <w:sz w:val="22"/>
          <w:szCs w:val="22"/>
        </w:rPr>
        <w:t xml:space="preserve">. Declaratoria de Reserva </w:t>
      </w:r>
      <w:proofErr w:type="spellStart"/>
      <w:r w:rsidR="004A2B59" w:rsidRPr="004A2B59">
        <w:rPr>
          <w:rFonts w:ascii="Arial" w:hAnsi="Arial" w:cs="Arial"/>
          <w:b/>
          <w:color w:val="FF0000"/>
          <w:sz w:val="22"/>
          <w:szCs w:val="22"/>
        </w:rPr>
        <w:t>N°</w:t>
      </w:r>
      <w:proofErr w:type="spellEnd"/>
      <w:r w:rsidR="004A2B59" w:rsidRPr="004A2B59">
        <w:rPr>
          <w:rFonts w:ascii="Arial" w:hAnsi="Arial" w:cs="Arial"/>
          <w:b/>
          <w:color w:val="FF0000"/>
          <w:sz w:val="22"/>
          <w:szCs w:val="22"/>
        </w:rPr>
        <w:t xml:space="preserve"> JD/</w:t>
      </w:r>
      <w:r w:rsidR="001D6340">
        <w:rPr>
          <w:rFonts w:ascii="Arial" w:hAnsi="Arial" w:cs="Arial"/>
          <w:b/>
          <w:color w:val="FF0000"/>
          <w:sz w:val="22"/>
          <w:szCs w:val="22"/>
        </w:rPr>
        <w:t>2023/32</w:t>
      </w:r>
      <w:r w:rsidR="004A2B59" w:rsidRPr="004A2B59">
        <w:rPr>
          <w:rFonts w:ascii="Arial" w:hAnsi="Arial" w:cs="Arial"/>
          <w:b/>
          <w:color w:val="FF0000"/>
          <w:sz w:val="22"/>
          <w:szCs w:val="22"/>
        </w:rPr>
        <w:t>.</w:t>
      </w:r>
    </w:p>
    <w:bookmarkEnd w:id="8"/>
    <w:p w14:paraId="540C366B" w14:textId="77777777" w:rsidR="0064490B" w:rsidRDefault="0064490B" w:rsidP="00051463">
      <w:pPr>
        <w:tabs>
          <w:tab w:val="num" w:pos="720"/>
        </w:tabs>
        <w:spacing w:after="160" w:line="259" w:lineRule="auto"/>
        <w:jc w:val="both"/>
        <w:rPr>
          <w:rFonts w:ascii="Arial" w:hAnsi="Arial" w:cs="Arial"/>
          <w:lang w:val="es-SV"/>
        </w:rPr>
      </w:pPr>
    </w:p>
    <w:p w14:paraId="334DAFB4" w14:textId="77777777" w:rsidR="00AD2F8F" w:rsidRPr="0080400A" w:rsidRDefault="00AD2F8F" w:rsidP="00AD2F8F">
      <w:pPr>
        <w:jc w:val="both"/>
        <w:rPr>
          <w:rFonts w:ascii="Arial" w:hAnsi="Arial" w:cs="Arial"/>
          <w:lang w:val="es-SV"/>
        </w:rPr>
      </w:pPr>
      <w:bookmarkStart w:id="9" w:name="_Hlk146622519"/>
      <w:bookmarkStart w:id="10" w:name="_Hlk146875974"/>
      <w:r>
        <w:rPr>
          <w:rFonts w:ascii="Arial" w:hAnsi="Arial" w:cs="Arial"/>
          <w:b/>
          <w:bCs/>
        </w:rPr>
        <w:t xml:space="preserve">X) </w:t>
      </w:r>
      <w:r w:rsidRPr="0045278E">
        <w:rPr>
          <w:rFonts w:ascii="Arial" w:hAnsi="Arial" w:cs="Arial"/>
          <w:b/>
          <w:bCs/>
        </w:rPr>
        <w:t>INFORME SOBRE MISIÓN OFICIAL</w:t>
      </w:r>
      <w:r>
        <w:rPr>
          <w:rFonts w:ascii="Arial" w:hAnsi="Arial" w:cs="Arial"/>
          <w:b/>
          <w:bCs/>
        </w:rPr>
        <w:t xml:space="preserve">. </w:t>
      </w:r>
      <w:r w:rsidRPr="00085780">
        <w:rPr>
          <w:rFonts w:ascii="Arial" w:hAnsi="Arial" w:cs="Arial"/>
        </w:rPr>
        <w:t xml:space="preserve">El </w:t>
      </w:r>
      <w:proofErr w:type="gramStart"/>
      <w:r w:rsidRPr="00085780">
        <w:rPr>
          <w:rFonts w:ascii="Arial" w:hAnsi="Arial" w:cs="Arial"/>
        </w:rPr>
        <w:t>Presidente</w:t>
      </w:r>
      <w:proofErr w:type="gramEnd"/>
      <w:r w:rsidRPr="00085780">
        <w:rPr>
          <w:rFonts w:ascii="Arial" w:hAnsi="Arial" w:cs="Arial"/>
        </w:rPr>
        <w:t xml:space="preserve"> y Director Ejecutivo sometió a consideración de Junta Directiva</w:t>
      </w:r>
      <w:r>
        <w:rPr>
          <w:rFonts w:ascii="Arial" w:hAnsi="Arial" w:cs="Arial"/>
        </w:rPr>
        <w:t xml:space="preserve">, </w:t>
      </w:r>
      <w:r w:rsidRPr="008917E7">
        <w:rPr>
          <w:rFonts w:ascii="Arial" w:hAnsi="Arial" w:cs="Arial"/>
        </w:rPr>
        <w:t>informe sobre misión oficial</w:t>
      </w:r>
      <w:r>
        <w:rPr>
          <w:rFonts w:ascii="Arial" w:hAnsi="Arial" w:cs="Arial"/>
        </w:rPr>
        <w:t xml:space="preserve">. Invitó para su presentación, a la licenciada Gabriela María Sosa Lemus, </w:t>
      </w:r>
      <w:proofErr w:type="gramStart"/>
      <w:r>
        <w:rPr>
          <w:rFonts w:ascii="Arial" w:hAnsi="Arial" w:cs="Arial"/>
        </w:rPr>
        <w:t>Jefa</w:t>
      </w:r>
      <w:proofErr w:type="gramEnd"/>
      <w:r>
        <w:rPr>
          <w:rFonts w:ascii="Arial" w:hAnsi="Arial" w:cs="Arial"/>
        </w:rPr>
        <w:t xml:space="preserve"> de la Unidad de Comunicaciones y Publicidad. La licenciada Sosa Lemus explicó que se presenta este</w:t>
      </w:r>
      <w:r w:rsidRPr="008917E7">
        <w:rPr>
          <w:rFonts w:ascii="Arial" w:hAnsi="Arial" w:cs="Arial"/>
          <w:lang w:val="es-SV"/>
        </w:rPr>
        <w:t xml:space="preserve"> informe </w:t>
      </w:r>
      <w:r>
        <w:rPr>
          <w:rFonts w:ascii="Arial" w:hAnsi="Arial" w:cs="Arial"/>
          <w:lang w:val="es-SV"/>
        </w:rPr>
        <w:t>dando</w:t>
      </w:r>
      <w:r w:rsidRPr="008917E7">
        <w:rPr>
          <w:rFonts w:ascii="Arial" w:hAnsi="Arial" w:cs="Arial"/>
          <w:lang w:val="es-SV"/>
        </w:rPr>
        <w:t xml:space="preserve"> cumplimiento al Instrumento normativo que regula la presentación de informes; </w:t>
      </w:r>
      <w:r w:rsidRPr="008917E7">
        <w:rPr>
          <w:rFonts w:ascii="Arial" w:hAnsi="Arial" w:cs="Arial"/>
          <w:i/>
          <w:iCs/>
        </w:rPr>
        <w:t>“Instructivo de Política Institucional de misiones al exterior”, apartado 2. Misiones por apoyo interinstitucional en el exterior, letra e).</w:t>
      </w:r>
      <w:r>
        <w:rPr>
          <w:rFonts w:ascii="Arial" w:hAnsi="Arial" w:cs="Arial"/>
          <w:i/>
          <w:iCs/>
        </w:rPr>
        <w:t xml:space="preserve"> </w:t>
      </w:r>
      <w:r w:rsidRPr="006E16CE">
        <w:rPr>
          <w:rFonts w:ascii="Arial" w:hAnsi="Arial" w:cs="Arial"/>
        </w:rPr>
        <w:t xml:space="preserve">Indicó que el informe comprende lo realizado en la misión oficial autorizada por Junta Directiva, según </w:t>
      </w:r>
      <w:r w:rsidRPr="006E16CE">
        <w:rPr>
          <w:rFonts w:ascii="Arial" w:eastAsia="Arial" w:hAnsi="Arial" w:cs="Arial"/>
          <w:lang w:val="es-MX" w:eastAsia="es-SV"/>
        </w:rPr>
        <w:t xml:space="preserve">Punto VI) del Acta de sesión de Junta Directiva </w:t>
      </w:r>
      <w:proofErr w:type="spellStart"/>
      <w:r w:rsidRPr="006E16CE">
        <w:rPr>
          <w:rFonts w:ascii="Arial" w:eastAsia="Arial" w:hAnsi="Arial" w:cs="Arial"/>
          <w:lang w:val="es-MX" w:eastAsia="es-SV"/>
        </w:rPr>
        <w:t>N°</w:t>
      </w:r>
      <w:proofErr w:type="spellEnd"/>
      <w:r w:rsidRPr="006E16CE">
        <w:rPr>
          <w:rFonts w:ascii="Arial" w:eastAsia="Arial" w:hAnsi="Arial" w:cs="Arial"/>
          <w:lang w:val="es-MX" w:eastAsia="es-SV"/>
        </w:rPr>
        <w:t xml:space="preserve"> JD-141/2023 del 10 de agosto de 2023, en la cual se</w:t>
      </w:r>
      <w:r>
        <w:rPr>
          <w:rFonts w:ascii="Arial" w:eastAsia="Arial" w:hAnsi="Arial" w:cs="Arial"/>
          <w:b/>
          <w:lang w:val="es-MX" w:eastAsia="es-SV"/>
        </w:rPr>
        <w:t xml:space="preserve"> </w:t>
      </w:r>
      <w:r w:rsidRPr="00E33FF5">
        <w:rPr>
          <w:rFonts w:ascii="Arial" w:hAnsi="Arial" w:cs="Arial"/>
          <w:lang w:val="es-SV"/>
        </w:rPr>
        <w:t>brind</w:t>
      </w:r>
      <w:r>
        <w:rPr>
          <w:rFonts w:ascii="Arial" w:hAnsi="Arial" w:cs="Arial"/>
          <w:lang w:val="es-SV"/>
        </w:rPr>
        <w:t>ó</w:t>
      </w:r>
      <w:r w:rsidRPr="00E33FF5">
        <w:rPr>
          <w:rFonts w:ascii="Arial" w:hAnsi="Arial" w:cs="Arial"/>
          <w:lang w:val="es-SV"/>
        </w:rPr>
        <w:t xml:space="preserve"> acompañamiento y cobertura a una misión oficial d</w:t>
      </w:r>
      <w:r w:rsidRPr="00E33FF5">
        <w:rPr>
          <w:rFonts w:ascii="Arial" w:hAnsi="Arial" w:cs="Arial"/>
        </w:rPr>
        <w:t xml:space="preserve">el Ministerio de Vivienda </w:t>
      </w:r>
      <w:r w:rsidRPr="00E33FF5">
        <w:rPr>
          <w:rFonts w:ascii="Arial" w:hAnsi="Arial" w:cs="Arial"/>
          <w:lang w:val="es-SV"/>
        </w:rPr>
        <w:t>a la ciudad de Guadalajara, México</w:t>
      </w:r>
      <w:r>
        <w:rPr>
          <w:rFonts w:ascii="Arial" w:hAnsi="Arial" w:cs="Arial"/>
          <w:lang w:val="es-SV"/>
        </w:rPr>
        <w:t>. Señaló que e</w:t>
      </w:r>
      <w:r w:rsidRPr="000E536B">
        <w:rPr>
          <w:rFonts w:ascii="Arial" w:hAnsi="Arial" w:cs="Arial"/>
          <w:lang w:val="es-SV"/>
        </w:rPr>
        <w:t>l objetivo de apoyar durante la misión oficial a México se cumplió teniendo resultados positivos en la cobertura asignada.</w:t>
      </w:r>
      <w:r>
        <w:rPr>
          <w:rFonts w:ascii="Arial" w:hAnsi="Arial" w:cs="Arial"/>
          <w:lang w:val="es-SV"/>
        </w:rPr>
        <w:t xml:space="preserve"> Informó que se dio</w:t>
      </w:r>
      <w:r w:rsidRPr="0080400A">
        <w:rPr>
          <w:rFonts w:ascii="Arial" w:hAnsi="Arial" w:cs="Arial"/>
          <w:lang w:val="es-SV"/>
        </w:rPr>
        <w:t xml:space="preserve"> cobertura comunicacional realizando actividades como: </w:t>
      </w:r>
    </w:p>
    <w:p w14:paraId="465A61CF" w14:textId="77777777" w:rsidR="00AD2F8F" w:rsidRPr="0080400A" w:rsidRDefault="00AD2F8F" w:rsidP="00722DC9">
      <w:pPr>
        <w:numPr>
          <w:ilvl w:val="0"/>
          <w:numId w:val="8"/>
        </w:numPr>
        <w:tabs>
          <w:tab w:val="num" w:pos="720"/>
        </w:tabs>
        <w:jc w:val="both"/>
        <w:rPr>
          <w:rFonts w:ascii="Arial" w:hAnsi="Arial" w:cs="Arial"/>
          <w:lang w:val="es-SV"/>
        </w:rPr>
      </w:pPr>
      <w:r w:rsidRPr="0080400A">
        <w:rPr>
          <w:rFonts w:ascii="Arial" w:hAnsi="Arial" w:cs="Arial"/>
          <w:lang w:val="es-SV"/>
        </w:rPr>
        <w:t xml:space="preserve">Protocolo: Identificar lugar de la cumbre y salones de las ponencias, gestionar transporte de traslado e insumos a utilizar. </w:t>
      </w:r>
    </w:p>
    <w:p w14:paraId="14671EBD" w14:textId="77777777" w:rsidR="00AD2F8F" w:rsidRPr="0080400A" w:rsidRDefault="00AD2F8F" w:rsidP="00722DC9">
      <w:pPr>
        <w:numPr>
          <w:ilvl w:val="0"/>
          <w:numId w:val="8"/>
        </w:numPr>
        <w:tabs>
          <w:tab w:val="num" w:pos="720"/>
        </w:tabs>
        <w:jc w:val="both"/>
        <w:rPr>
          <w:rFonts w:ascii="Arial" w:hAnsi="Arial" w:cs="Arial"/>
          <w:lang w:val="es-SV"/>
        </w:rPr>
      </w:pPr>
      <w:r w:rsidRPr="0080400A">
        <w:rPr>
          <w:rFonts w:ascii="Arial" w:hAnsi="Arial" w:cs="Arial"/>
          <w:lang w:val="es-SV"/>
        </w:rPr>
        <w:t>Relaciones públicas y prensa: elaboración de punteos para las tres participaciones, cubrir con fotografías desde el ingreso hasta el finalizar cada evento, realizar material para la elaboración de video institucional, redacción de publicación en redes sociales.</w:t>
      </w:r>
    </w:p>
    <w:p w14:paraId="5312F8A6" w14:textId="77777777" w:rsidR="00AD2F8F" w:rsidRPr="0080400A" w:rsidRDefault="00AD2F8F" w:rsidP="00722DC9">
      <w:pPr>
        <w:numPr>
          <w:ilvl w:val="0"/>
          <w:numId w:val="8"/>
        </w:numPr>
        <w:tabs>
          <w:tab w:val="num" w:pos="720"/>
        </w:tabs>
        <w:jc w:val="both"/>
        <w:rPr>
          <w:rFonts w:ascii="Arial" w:hAnsi="Arial" w:cs="Arial"/>
          <w:lang w:val="es-SV"/>
        </w:rPr>
      </w:pPr>
      <w:r w:rsidRPr="0080400A">
        <w:rPr>
          <w:rFonts w:ascii="Arial" w:hAnsi="Arial" w:cs="Arial"/>
          <w:lang w:val="es-SV"/>
        </w:rPr>
        <w:t>Enviar material a medios de comunicación.</w:t>
      </w:r>
    </w:p>
    <w:p w14:paraId="19D9D6CB" w14:textId="77777777" w:rsidR="00AD2F8F" w:rsidRPr="00E33FF5" w:rsidRDefault="00AD2F8F" w:rsidP="00486460">
      <w:pPr>
        <w:jc w:val="both"/>
        <w:rPr>
          <w:rFonts w:ascii="Arial" w:hAnsi="Arial" w:cs="Arial"/>
          <w:b/>
        </w:rPr>
      </w:pPr>
      <w:r>
        <w:rPr>
          <w:rFonts w:ascii="Arial" w:hAnsi="Arial" w:cs="Arial"/>
          <w:lang w:val="es-SV"/>
        </w:rPr>
        <w:t>Presentó en su informe fotografías y datos de p</w:t>
      </w:r>
      <w:r w:rsidRPr="00A9795D">
        <w:rPr>
          <w:rFonts w:ascii="Arial" w:hAnsi="Arial" w:cs="Arial"/>
          <w:lang w:val="es-SV"/>
        </w:rPr>
        <w:t>ublicaciones de medios con material enviad</w:t>
      </w:r>
      <w:r>
        <w:rPr>
          <w:rFonts w:ascii="Arial" w:hAnsi="Arial" w:cs="Arial"/>
          <w:lang w:val="es-SV"/>
        </w:rPr>
        <w:t xml:space="preserve">o, según detalles indicados en el documento que se adjunta a la presente acta. </w:t>
      </w:r>
      <w:r w:rsidRPr="00E33FF5">
        <w:rPr>
          <w:rFonts w:ascii="Arial" w:hAnsi="Arial" w:cs="Arial"/>
        </w:rPr>
        <w:t xml:space="preserve">Junta Directiva, luego de conocer </w:t>
      </w:r>
      <w:r>
        <w:rPr>
          <w:rFonts w:ascii="Arial" w:hAnsi="Arial" w:cs="Arial"/>
        </w:rPr>
        <w:t>el informe</w:t>
      </w:r>
      <w:r w:rsidRPr="00E33FF5">
        <w:rPr>
          <w:rFonts w:ascii="Arial" w:hAnsi="Arial" w:cs="Arial"/>
        </w:rPr>
        <w:t xml:space="preserve"> presentad</w:t>
      </w:r>
      <w:r>
        <w:rPr>
          <w:rFonts w:ascii="Arial" w:hAnsi="Arial" w:cs="Arial"/>
        </w:rPr>
        <w:t>o</w:t>
      </w:r>
      <w:r w:rsidRPr="00E33FF5">
        <w:rPr>
          <w:rFonts w:ascii="Arial" w:hAnsi="Arial" w:cs="Arial"/>
        </w:rPr>
        <w:t xml:space="preserve"> por la licenciada Gabriela María Sosa Lemus, jefa de la Unidad de Comunicaciones y Publicidad, y conforme lo regulado en el </w:t>
      </w:r>
      <w:r w:rsidRPr="008917E7">
        <w:rPr>
          <w:rFonts w:ascii="Arial" w:hAnsi="Arial" w:cs="Arial"/>
          <w:lang w:val="es-SV"/>
        </w:rPr>
        <w:t xml:space="preserve">Instrumento normativo que regula la presentación de informes; </w:t>
      </w:r>
      <w:r w:rsidRPr="008917E7">
        <w:rPr>
          <w:rFonts w:ascii="Arial" w:hAnsi="Arial" w:cs="Arial"/>
          <w:i/>
          <w:iCs/>
        </w:rPr>
        <w:t>“Instructivo de Política Institucional de misiones al exterior”, apartado 2. Misiones por apoyo interinstitucional en el exterior, letra e)</w:t>
      </w:r>
      <w:r w:rsidRPr="00E33FF5">
        <w:rPr>
          <w:rFonts w:ascii="Arial" w:hAnsi="Arial" w:cs="Arial"/>
        </w:rPr>
        <w:t xml:space="preserve">, por unanimidad </w:t>
      </w:r>
      <w:r w:rsidRPr="00E33FF5">
        <w:rPr>
          <w:rFonts w:ascii="Arial" w:hAnsi="Arial" w:cs="Arial"/>
          <w:b/>
        </w:rPr>
        <w:t>ACUERDA:</w:t>
      </w:r>
    </w:p>
    <w:p w14:paraId="5511DF18" w14:textId="77777777" w:rsidR="00AD2F8F" w:rsidRPr="00E33FF5" w:rsidRDefault="00AD2F8F" w:rsidP="00486460">
      <w:pPr>
        <w:jc w:val="both"/>
        <w:rPr>
          <w:rFonts w:ascii="Arial" w:hAnsi="Arial" w:cs="Arial"/>
          <w:b/>
        </w:rPr>
      </w:pPr>
    </w:p>
    <w:p w14:paraId="29A88226" w14:textId="77777777" w:rsidR="00AD2F8F" w:rsidRDefault="00AD2F8F" w:rsidP="00486460">
      <w:pPr>
        <w:tabs>
          <w:tab w:val="num" w:pos="720"/>
        </w:tabs>
        <w:spacing w:after="160"/>
        <w:jc w:val="both"/>
        <w:rPr>
          <w:rFonts w:ascii="Arial" w:hAnsi="Arial" w:cs="Arial"/>
          <w:lang w:val="es-SV"/>
        </w:rPr>
      </w:pPr>
      <w:r>
        <w:rPr>
          <w:rFonts w:ascii="Arial" w:hAnsi="Arial" w:cs="Arial"/>
        </w:rPr>
        <w:t xml:space="preserve">Dar por recibido el </w:t>
      </w:r>
      <w:r w:rsidRPr="008917E7">
        <w:rPr>
          <w:rFonts w:ascii="Arial" w:hAnsi="Arial" w:cs="Arial"/>
        </w:rPr>
        <w:t xml:space="preserve">informe sobre </w:t>
      </w:r>
      <w:r w:rsidRPr="00E33FF5">
        <w:rPr>
          <w:rFonts w:ascii="Arial" w:hAnsi="Arial" w:cs="Arial"/>
          <w:lang w:val="es-SV"/>
        </w:rPr>
        <w:t xml:space="preserve">Misión Oficial </w:t>
      </w:r>
      <w:r>
        <w:rPr>
          <w:rFonts w:ascii="Arial" w:hAnsi="Arial" w:cs="Arial"/>
          <w:lang w:val="es-SV"/>
        </w:rPr>
        <w:t>de</w:t>
      </w:r>
      <w:r w:rsidRPr="00E33FF5">
        <w:rPr>
          <w:rFonts w:ascii="Arial" w:hAnsi="Arial" w:cs="Arial"/>
          <w:lang w:val="es-SV"/>
        </w:rPr>
        <w:t xml:space="preserve"> la licenciada Gabriela María Sosa Lemus, jefa de la Unidad de Comunicaciones y Publicidad, en la ciudad de Guadalajara, México, los días del 28 al 31 de agosto de 2023.</w:t>
      </w:r>
    </w:p>
    <w:p w14:paraId="14A08A6A" w14:textId="77777777" w:rsidR="00486460" w:rsidRDefault="00486460" w:rsidP="00AD2F8F">
      <w:pPr>
        <w:jc w:val="both"/>
        <w:rPr>
          <w:rFonts w:ascii="Arial" w:eastAsia="Arial Unicode MS" w:hAnsi="Arial" w:cs="Arial"/>
          <w:b/>
        </w:rPr>
      </w:pPr>
      <w:bookmarkStart w:id="11" w:name="_Hlk122355911"/>
      <w:bookmarkEnd w:id="9"/>
    </w:p>
    <w:p w14:paraId="48C9EAC8" w14:textId="0FE9BA66" w:rsidR="00AD2F8F" w:rsidRDefault="00AD2F8F" w:rsidP="00AD2F8F">
      <w:pPr>
        <w:jc w:val="both"/>
        <w:rPr>
          <w:rFonts w:ascii="Arial" w:eastAsia="Arial Unicode MS" w:hAnsi="Arial" w:cs="Arial"/>
          <w:b/>
        </w:rPr>
      </w:pPr>
      <w:r>
        <w:rPr>
          <w:rFonts w:ascii="Arial" w:eastAsia="Arial Unicode MS" w:hAnsi="Arial" w:cs="Arial"/>
          <w:b/>
        </w:rPr>
        <w:t>XI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0540E176" w14:textId="77777777" w:rsidR="00AD2F8F" w:rsidRDefault="00AD2F8F" w:rsidP="00AD2F8F">
      <w:pPr>
        <w:jc w:val="both"/>
        <w:rPr>
          <w:rFonts w:ascii="Arial" w:eastAsia="Arial Unicode MS" w:hAnsi="Arial" w:cs="Arial"/>
          <w:b/>
        </w:rPr>
      </w:pPr>
    </w:p>
    <w:p w14:paraId="25162770" w14:textId="77777777" w:rsidR="00AD2F8F" w:rsidRPr="001E7623" w:rsidRDefault="00AD2F8F" w:rsidP="00AD2F8F">
      <w:pPr>
        <w:jc w:val="both"/>
        <w:rPr>
          <w:rFonts w:ascii="Arial" w:eastAsia="Arial Unicode MS" w:hAnsi="Arial" w:cs="Arial"/>
        </w:rPr>
      </w:pPr>
      <w:proofErr w:type="gramStart"/>
      <w:r w:rsidRPr="001E7623">
        <w:rPr>
          <w:rFonts w:ascii="Arial" w:eastAsia="Arial Unicode MS" w:hAnsi="Arial" w:cs="Arial"/>
          <w:lang w:val="es-MX"/>
        </w:rPr>
        <w:t xml:space="preserve">Declarar </w:t>
      </w:r>
      <w:r w:rsidRPr="008F412B">
        <w:rPr>
          <w:rFonts w:ascii="Arial" w:eastAsia="Arial Unicode MS" w:hAnsi="Arial" w:cs="Arial"/>
          <w:lang w:val="es-MX"/>
        </w:rPr>
        <w:t>como</w:t>
      </w:r>
      <w:proofErr w:type="gramEnd"/>
      <w:r w:rsidRPr="008F412B">
        <w:rPr>
          <w:rFonts w:ascii="Arial" w:eastAsia="Arial Unicode MS" w:hAnsi="Arial" w:cs="Arial"/>
          <w:lang w:val="es-MX"/>
        </w:rPr>
        <w:t xml:space="preserve"> información reservada </w:t>
      </w:r>
      <w:bookmarkEnd w:id="11"/>
      <w:r w:rsidRPr="008F412B">
        <w:rPr>
          <w:rFonts w:ascii="Arial" w:eastAsia="Arial Unicode MS" w:hAnsi="Arial" w:cs="Arial"/>
          <w:lang w:val="es-MX"/>
        </w:rPr>
        <w:t xml:space="preserve">el </w:t>
      </w:r>
      <w:r w:rsidRPr="008F412B">
        <w:rPr>
          <w:rFonts w:ascii="Arial" w:eastAsia="Arial Unicode MS" w:hAnsi="Arial" w:cs="Arial"/>
          <w:b/>
          <w:lang w:val="es-MX"/>
        </w:rPr>
        <w:t>Punto IX.</w:t>
      </w:r>
      <w:r w:rsidRPr="008F412B">
        <w:rPr>
          <w:rFonts w:ascii="Arial" w:hAnsi="Arial" w:cs="Arial"/>
          <w:b/>
        </w:rPr>
        <w:t xml:space="preserve"> </w:t>
      </w:r>
      <w:r w:rsidRPr="008F412B">
        <w:rPr>
          <w:rFonts w:ascii="Arial" w:hAnsi="Arial" w:cs="Arial"/>
          <w:b/>
          <w:bCs/>
        </w:rPr>
        <w:t>SOLICITUD DE REMEDICIÓN DE INMUEBLE</w:t>
      </w:r>
      <w:r w:rsidRPr="008F412B">
        <w:rPr>
          <w:rFonts w:ascii="Arial" w:eastAsia="Arial Unicode MS" w:hAnsi="Arial" w:cs="Arial"/>
          <w:lang w:val="es-MX"/>
        </w:rPr>
        <w:t>,</w:t>
      </w:r>
      <w:r w:rsidRPr="008F412B">
        <w:rPr>
          <w:rFonts w:ascii="Arial" w:eastAsia="Arial Unicode MS" w:hAnsi="Arial" w:cs="Arial"/>
          <w:b/>
          <w:lang w:val="es-MX"/>
        </w:rPr>
        <w:t xml:space="preserve"> </w:t>
      </w:r>
      <w:r w:rsidRPr="008F412B">
        <w:rPr>
          <w:rFonts w:ascii="Arial" w:eastAsia="Arial Unicode MS" w:hAnsi="Arial" w:cs="Arial"/>
          <w:bCs/>
        </w:rPr>
        <w:t>y sus respectivos anexos</w:t>
      </w:r>
      <w:r w:rsidRPr="008F412B">
        <w:rPr>
          <w:rFonts w:ascii="Arial" w:eastAsia="Arial Unicode MS" w:hAnsi="Arial" w:cs="Arial"/>
        </w:rPr>
        <w:t xml:space="preserve">, </w:t>
      </w:r>
      <w:r w:rsidRPr="008F412B">
        <w:rPr>
          <w:rFonts w:ascii="Arial" w:eastAsia="Arial Unicode MS" w:hAnsi="Arial" w:cs="Arial"/>
          <w:lang w:val="es-MX"/>
        </w:rPr>
        <w:t xml:space="preserve">en base a lo determinado en el </w:t>
      </w:r>
      <w:r w:rsidRPr="008F412B">
        <w:rPr>
          <w:rFonts w:ascii="Arial" w:eastAsia="Arial Unicode MS" w:hAnsi="Arial" w:cs="Arial"/>
          <w:b/>
          <w:lang w:val="es-MX"/>
        </w:rPr>
        <w:t>Art. 19 letra e,</w:t>
      </w:r>
      <w:r w:rsidRPr="008F412B">
        <w:rPr>
          <w:rFonts w:ascii="Arial" w:eastAsia="Arial Unicode MS" w:hAnsi="Arial" w:cs="Arial"/>
          <w:lang w:val="es-MX"/>
        </w:rPr>
        <w:t xml:space="preserve"> ya </w:t>
      </w:r>
      <w:r w:rsidRPr="008F412B">
        <w:rPr>
          <w:rFonts w:ascii="Arial" w:eastAsia="Arial Unicode MS" w:hAnsi="Arial" w:cs="Arial"/>
          <w:lang w:val="es-MX"/>
        </w:rPr>
        <w:lastRenderedPageBreak/>
        <w:t xml:space="preserve">que su divulgación puede entorpecer las opiniones y recomendaciones del proceso administrativo establecido en dicho punto, por cuanto aún se encuentra en </w:t>
      </w:r>
      <w:r w:rsidRPr="001E7623">
        <w:rPr>
          <w:rFonts w:ascii="Arial" w:eastAsia="Arial Unicode MS" w:hAnsi="Arial" w:cs="Arial"/>
          <w:lang w:val="es-MX"/>
        </w:rPr>
        <w:t xml:space="preserve">curso. Esta declaratoria de reserva se otorga por el plazo de </w:t>
      </w:r>
      <w:r>
        <w:rPr>
          <w:rFonts w:ascii="Arial" w:eastAsia="Arial Unicode MS" w:hAnsi="Arial" w:cs="Arial"/>
          <w:lang w:val="es-MX"/>
        </w:rPr>
        <w:t>seis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Presidencia y Dirección Ejecutiva, la </w:t>
      </w:r>
      <w:r w:rsidRPr="001E7623">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14:paraId="5DF3B6AC" w14:textId="77777777" w:rsidR="00AD2F8F" w:rsidRDefault="00AD2F8F" w:rsidP="00AD2F8F">
      <w:pPr>
        <w:tabs>
          <w:tab w:val="num" w:pos="720"/>
        </w:tabs>
        <w:spacing w:after="160" w:line="259" w:lineRule="auto"/>
        <w:jc w:val="both"/>
        <w:rPr>
          <w:rFonts w:ascii="Arial" w:hAnsi="Arial" w:cs="Arial"/>
          <w:lang w:val="es-SV"/>
        </w:rPr>
      </w:pPr>
    </w:p>
    <w:p w14:paraId="7C1CB02B" w14:textId="77777777" w:rsidR="00B17568" w:rsidRPr="00294D88" w:rsidRDefault="00B17568" w:rsidP="00B17568">
      <w:pPr>
        <w:jc w:val="both"/>
        <w:rPr>
          <w:rFonts w:ascii="Arial" w:eastAsia="Arial" w:hAnsi="Arial" w:cs="Arial"/>
          <w:lang w:val="es-ES_tradnl"/>
        </w:rPr>
      </w:pPr>
      <w:r w:rsidRPr="00294D88">
        <w:rPr>
          <w:rFonts w:ascii="Arial" w:eastAsia="Arial" w:hAnsi="Arial" w:cs="Arial"/>
          <w:lang w:val="es-ES_tradnl"/>
        </w:rPr>
        <w:t>Y no habiendo más que hacer constar, se levanta la sesión a las dieciocho horas del día mencionado al inicio de la presente acta que firmamos:</w:t>
      </w:r>
    </w:p>
    <w:p w14:paraId="42E63F81" w14:textId="77777777" w:rsidR="00B17568" w:rsidRPr="00294D88" w:rsidRDefault="00B17568" w:rsidP="00B17568">
      <w:pPr>
        <w:jc w:val="both"/>
        <w:rPr>
          <w:rFonts w:ascii="Arial" w:eastAsia="Arial" w:hAnsi="Arial" w:cs="Arial"/>
          <w:lang w:val="es-ES_tradnl"/>
        </w:rPr>
      </w:pPr>
    </w:p>
    <w:bookmarkEnd w:id="10"/>
    <w:p w14:paraId="3DD05369" w14:textId="77777777" w:rsidR="00B17568" w:rsidRDefault="00B17568" w:rsidP="00051463">
      <w:pPr>
        <w:tabs>
          <w:tab w:val="num" w:pos="720"/>
        </w:tabs>
        <w:spacing w:after="160" w:line="259" w:lineRule="auto"/>
        <w:jc w:val="both"/>
        <w:rPr>
          <w:rFonts w:ascii="Arial" w:hAnsi="Arial" w:cs="Arial"/>
          <w:lang w:val="es-SV"/>
        </w:rPr>
      </w:pPr>
    </w:p>
    <w:p w14:paraId="652302D4" w14:textId="2BF1B36C" w:rsidR="002F06AF" w:rsidRPr="002F06AF" w:rsidRDefault="002F06AF" w:rsidP="002F06AF">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2F06AF" w:rsidRPr="002F06AF" w:rsidSect="008A42C7">
      <w:headerReference w:type="default" r:id="rId8"/>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E077" w14:textId="77777777" w:rsidR="00722DC9" w:rsidRDefault="00722DC9" w:rsidP="00722DC9">
      <w:r>
        <w:separator/>
      </w:r>
    </w:p>
  </w:endnote>
  <w:endnote w:type="continuationSeparator" w:id="0">
    <w:p w14:paraId="1E695069" w14:textId="77777777" w:rsidR="00722DC9" w:rsidRDefault="00722DC9" w:rsidP="007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12ED" w14:textId="77777777" w:rsidR="00722DC9" w:rsidRDefault="00722DC9" w:rsidP="00722DC9">
      <w:r>
        <w:separator/>
      </w:r>
    </w:p>
  </w:footnote>
  <w:footnote w:type="continuationSeparator" w:id="0">
    <w:p w14:paraId="4FBA3E4F" w14:textId="77777777" w:rsidR="00722DC9" w:rsidRDefault="00722DC9" w:rsidP="007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1A2C" w14:textId="4119C121" w:rsidR="00722DC9" w:rsidRPr="00953421" w:rsidRDefault="00722DC9" w:rsidP="0068680C">
    <w:pPr>
      <w:rPr>
        <w:rFonts w:ascii="Arial" w:hAnsi="Arial" w:cs="Arial"/>
        <w:b/>
        <w:color w:val="FF0000"/>
        <w:sz w:val="20"/>
        <w:szCs w:val="20"/>
      </w:rPr>
    </w:pPr>
    <w:bookmarkStart w:id="12"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D500BD6" w14:textId="1682F2A7" w:rsidR="00722DC9" w:rsidRDefault="00722DC9" w:rsidP="0068680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DATOS PERSONALES,</w:t>
    </w:r>
  </w:p>
  <w:p w14:paraId="47A5D3AC" w14:textId="5C764AA0" w:rsidR="00722DC9" w:rsidRDefault="00722DC9" w:rsidP="0068680C">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2"/>
  </w:p>
  <w:p w14:paraId="62EF4391" w14:textId="77777777" w:rsidR="00722DC9" w:rsidRDefault="00722DC9" w:rsidP="006868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773"/>
    <w:multiLevelType w:val="hybridMultilevel"/>
    <w:tmpl w:val="10FACAC0"/>
    <w:lvl w:ilvl="0" w:tplc="AB4C0F6C">
      <w:start w:val="1"/>
      <w:numFmt w:val="bullet"/>
      <w:lvlText w:val=""/>
      <w:lvlJc w:val="left"/>
      <w:pPr>
        <w:tabs>
          <w:tab w:val="num" w:pos="360"/>
        </w:tabs>
        <w:ind w:left="360" w:hanging="360"/>
      </w:pPr>
      <w:rPr>
        <w:rFonts w:ascii="Wingdings" w:hAnsi="Wingdings" w:hint="default"/>
      </w:rPr>
    </w:lvl>
    <w:lvl w:ilvl="1" w:tplc="07F45900">
      <w:start w:val="1"/>
      <w:numFmt w:val="bullet"/>
      <w:lvlText w:val=""/>
      <w:lvlJc w:val="left"/>
      <w:pPr>
        <w:tabs>
          <w:tab w:val="num" w:pos="1080"/>
        </w:tabs>
        <w:ind w:left="1080" w:hanging="360"/>
      </w:pPr>
      <w:rPr>
        <w:rFonts w:ascii="Wingdings" w:hAnsi="Wingdings" w:hint="default"/>
      </w:rPr>
    </w:lvl>
    <w:lvl w:ilvl="2" w:tplc="D86EA0DC" w:tentative="1">
      <w:start w:val="1"/>
      <w:numFmt w:val="bullet"/>
      <w:lvlText w:val=""/>
      <w:lvlJc w:val="left"/>
      <w:pPr>
        <w:tabs>
          <w:tab w:val="num" w:pos="1800"/>
        </w:tabs>
        <w:ind w:left="1800" w:hanging="360"/>
      </w:pPr>
      <w:rPr>
        <w:rFonts w:ascii="Wingdings" w:hAnsi="Wingdings" w:hint="default"/>
      </w:rPr>
    </w:lvl>
    <w:lvl w:ilvl="3" w:tplc="B0E48CB0" w:tentative="1">
      <w:start w:val="1"/>
      <w:numFmt w:val="bullet"/>
      <w:lvlText w:val=""/>
      <w:lvlJc w:val="left"/>
      <w:pPr>
        <w:tabs>
          <w:tab w:val="num" w:pos="2520"/>
        </w:tabs>
        <w:ind w:left="2520" w:hanging="360"/>
      </w:pPr>
      <w:rPr>
        <w:rFonts w:ascii="Wingdings" w:hAnsi="Wingdings" w:hint="default"/>
      </w:rPr>
    </w:lvl>
    <w:lvl w:ilvl="4" w:tplc="AF3E4B14" w:tentative="1">
      <w:start w:val="1"/>
      <w:numFmt w:val="bullet"/>
      <w:lvlText w:val=""/>
      <w:lvlJc w:val="left"/>
      <w:pPr>
        <w:tabs>
          <w:tab w:val="num" w:pos="3240"/>
        </w:tabs>
        <w:ind w:left="3240" w:hanging="360"/>
      </w:pPr>
      <w:rPr>
        <w:rFonts w:ascii="Wingdings" w:hAnsi="Wingdings" w:hint="default"/>
      </w:rPr>
    </w:lvl>
    <w:lvl w:ilvl="5" w:tplc="A79EC5BE" w:tentative="1">
      <w:start w:val="1"/>
      <w:numFmt w:val="bullet"/>
      <w:lvlText w:val=""/>
      <w:lvlJc w:val="left"/>
      <w:pPr>
        <w:tabs>
          <w:tab w:val="num" w:pos="3960"/>
        </w:tabs>
        <w:ind w:left="3960" w:hanging="360"/>
      </w:pPr>
      <w:rPr>
        <w:rFonts w:ascii="Wingdings" w:hAnsi="Wingdings" w:hint="default"/>
      </w:rPr>
    </w:lvl>
    <w:lvl w:ilvl="6" w:tplc="A6FC8D8A" w:tentative="1">
      <w:start w:val="1"/>
      <w:numFmt w:val="bullet"/>
      <w:lvlText w:val=""/>
      <w:lvlJc w:val="left"/>
      <w:pPr>
        <w:tabs>
          <w:tab w:val="num" w:pos="4680"/>
        </w:tabs>
        <w:ind w:left="4680" w:hanging="360"/>
      </w:pPr>
      <w:rPr>
        <w:rFonts w:ascii="Wingdings" w:hAnsi="Wingdings" w:hint="default"/>
      </w:rPr>
    </w:lvl>
    <w:lvl w:ilvl="7" w:tplc="5D6211B8" w:tentative="1">
      <w:start w:val="1"/>
      <w:numFmt w:val="bullet"/>
      <w:lvlText w:val=""/>
      <w:lvlJc w:val="left"/>
      <w:pPr>
        <w:tabs>
          <w:tab w:val="num" w:pos="5400"/>
        </w:tabs>
        <w:ind w:left="5400" w:hanging="360"/>
      </w:pPr>
      <w:rPr>
        <w:rFonts w:ascii="Wingdings" w:hAnsi="Wingdings" w:hint="default"/>
      </w:rPr>
    </w:lvl>
    <w:lvl w:ilvl="8" w:tplc="0832C76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F4461DE"/>
    <w:multiLevelType w:val="hybridMultilevel"/>
    <w:tmpl w:val="0354FCBA"/>
    <w:lvl w:ilvl="0" w:tplc="FFFFFFFF">
      <w:start w:val="1"/>
      <w:numFmt w:val="upperLetter"/>
      <w:lvlText w:val="%1)"/>
      <w:lvlJc w:val="left"/>
      <w:pPr>
        <w:ind w:left="360" w:hanging="360"/>
      </w:pPr>
      <w:rPr>
        <w:rFonts w:hint="default"/>
        <w:b/>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96E36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AF02A92"/>
    <w:multiLevelType w:val="hybridMultilevel"/>
    <w:tmpl w:val="73388AA2"/>
    <w:lvl w:ilvl="0" w:tplc="6E449D70">
      <w:start w:val="8"/>
      <w:numFmt w:val="bullet"/>
      <w:lvlText w:val="-"/>
      <w:lvlJc w:val="left"/>
      <w:pPr>
        <w:ind w:left="360" w:hanging="360"/>
      </w:pPr>
      <w:rPr>
        <w:rFonts w:ascii="Arial" w:eastAsia="Times New Roman" w:hAnsi="Arial" w:cs="Aria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4C1A4107"/>
    <w:multiLevelType w:val="hybridMultilevel"/>
    <w:tmpl w:val="83F27C68"/>
    <w:lvl w:ilvl="0" w:tplc="EE12E82C">
      <w:start w:val="1"/>
      <w:numFmt w:val="upperRoman"/>
      <w:lvlText w:val="%1."/>
      <w:lvlJc w:val="righ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0F2598"/>
    <w:multiLevelType w:val="hybridMultilevel"/>
    <w:tmpl w:val="AED48D40"/>
    <w:lvl w:ilvl="0" w:tplc="DFCE6198">
      <w:start w:val="1"/>
      <w:numFmt w:val="upperLetter"/>
      <w:lvlText w:val="%1)"/>
      <w:lvlJc w:val="left"/>
      <w:pPr>
        <w:ind w:left="720" w:hanging="360"/>
      </w:pPr>
      <w:rPr>
        <w:rFonts w:hint="default"/>
        <w:b/>
        <w:bCs/>
        <w:color w:val="000000" w:themeColor="text1"/>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2A5FAA"/>
    <w:multiLevelType w:val="hybridMultilevel"/>
    <w:tmpl w:val="6BFAB4E2"/>
    <w:lvl w:ilvl="0" w:tplc="D08ADC58">
      <w:start w:val="1"/>
      <w:numFmt w:val="bullet"/>
      <w:lvlText w:val="•"/>
      <w:lvlJc w:val="left"/>
      <w:pPr>
        <w:tabs>
          <w:tab w:val="num" w:pos="360"/>
        </w:tabs>
        <w:ind w:left="360" w:hanging="360"/>
      </w:pPr>
      <w:rPr>
        <w:rFonts w:ascii="Arial" w:hAnsi="Arial" w:hint="default"/>
      </w:rPr>
    </w:lvl>
    <w:lvl w:ilvl="1" w:tplc="D3DAD188" w:tentative="1">
      <w:start w:val="1"/>
      <w:numFmt w:val="bullet"/>
      <w:lvlText w:val="•"/>
      <w:lvlJc w:val="left"/>
      <w:pPr>
        <w:tabs>
          <w:tab w:val="num" w:pos="1080"/>
        </w:tabs>
        <w:ind w:left="1080" w:hanging="360"/>
      </w:pPr>
      <w:rPr>
        <w:rFonts w:ascii="Arial" w:hAnsi="Arial" w:hint="default"/>
      </w:rPr>
    </w:lvl>
    <w:lvl w:ilvl="2" w:tplc="09568FCC" w:tentative="1">
      <w:start w:val="1"/>
      <w:numFmt w:val="bullet"/>
      <w:lvlText w:val="•"/>
      <w:lvlJc w:val="left"/>
      <w:pPr>
        <w:tabs>
          <w:tab w:val="num" w:pos="1800"/>
        </w:tabs>
        <w:ind w:left="1800" w:hanging="360"/>
      </w:pPr>
      <w:rPr>
        <w:rFonts w:ascii="Arial" w:hAnsi="Arial" w:hint="default"/>
      </w:rPr>
    </w:lvl>
    <w:lvl w:ilvl="3" w:tplc="1B56F3DA" w:tentative="1">
      <w:start w:val="1"/>
      <w:numFmt w:val="bullet"/>
      <w:lvlText w:val="•"/>
      <w:lvlJc w:val="left"/>
      <w:pPr>
        <w:tabs>
          <w:tab w:val="num" w:pos="2520"/>
        </w:tabs>
        <w:ind w:left="2520" w:hanging="360"/>
      </w:pPr>
      <w:rPr>
        <w:rFonts w:ascii="Arial" w:hAnsi="Arial" w:hint="default"/>
      </w:rPr>
    </w:lvl>
    <w:lvl w:ilvl="4" w:tplc="A1B2D220" w:tentative="1">
      <w:start w:val="1"/>
      <w:numFmt w:val="bullet"/>
      <w:lvlText w:val="•"/>
      <w:lvlJc w:val="left"/>
      <w:pPr>
        <w:tabs>
          <w:tab w:val="num" w:pos="3240"/>
        </w:tabs>
        <w:ind w:left="3240" w:hanging="360"/>
      </w:pPr>
      <w:rPr>
        <w:rFonts w:ascii="Arial" w:hAnsi="Arial" w:hint="default"/>
      </w:rPr>
    </w:lvl>
    <w:lvl w:ilvl="5" w:tplc="B9022D96" w:tentative="1">
      <w:start w:val="1"/>
      <w:numFmt w:val="bullet"/>
      <w:lvlText w:val="•"/>
      <w:lvlJc w:val="left"/>
      <w:pPr>
        <w:tabs>
          <w:tab w:val="num" w:pos="3960"/>
        </w:tabs>
        <w:ind w:left="3960" w:hanging="360"/>
      </w:pPr>
      <w:rPr>
        <w:rFonts w:ascii="Arial" w:hAnsi="Arial" w:hint="default"/>
      </w:rPr>
    </w:lvl>
    <w:lvl w:ilvl="6" w:tplc="4C0E0CF8" w:tentative="1">
      <w:start w:val="1"/>
      <w:numFmt w:val="bullet"/>
      <w:lvlText w:val="•"/>
      <w:lvlJc w:val="left"/>
      <w:pPr>
        <w:tabs>
          <w:tab w:val="num" w:pos="4680"/>
        </w:tabs>
        <w:ind w:left="4680" w:hanging="360"/>
      </w:pPr>
      <w:rPr>
        <w:rFonts w:ascii="Arial" w:hAnsi="Arial" w:hint="default"/>
      </w:rPr>
    </w:lvl>
    <w:lvl w:ilvl="7" w:tplc="F0CC563E" w:tentative="1">
      <w:start w:val="1"/>
      <w:numFmt w:val="bullet"/>
      <w:lvlText w:val="•"/>
      <w:lvlJc w:val="left"/>
      <w:pPr>
        <w:tabs>
          <w:tab w:val="num" w:pos="5400"/>
        </w:tabs>
        <w:ind w:left="5400" w:hanging="360"/>
      </w:pPr>
      <w:rPr>
        <w:rFonts w:ascii="Arial" w:hAnsi="Arial" w:hint="default"/>
      </w:rPr>
    </w:lvl>
    <w:lvl w:ilvl="8" w:tplc="0B0AE00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5BF2712"/>
    <w:multiLevelType w:val="hybridMultilevel"/>
    <w:tmpl w:val="081ED74E"/>
    <w:lvl w:ilvl="0" w:tplc="FFFFFFFF">
      <w:start w:val="1"/>
      <w:numFmt w:val="upperLetter"/>
      <w:lvlText w:val="%1)"/>
      <w:lvlJc w:val="left"/>
      <w:pPr>
        <w:ind w:left="360" w:hanging="360"/>
      </w:pPr>
      <w:rPr>
        <w:rFonts w:hint="default"/>
        <w:b/>
        <w:bCs/>
        <w:color w:val="000000" w:themeColor="text1"/>
        <w:sz w:val="22"/>
        <w:szCs w:val="28"/>
      </w:rPr>
    </w:lvl>
    <w:lvl w:ilvl="1" w:tplc="D4882588">
      <w:start w:val="1"/>
      <w:numFmt w:val="upperLetter"/>
      <w:lvlText w:val="%2)"/>
      <w:lvlJc w:val="left"/>
      <w:pPr>
        <w:ind w:left="1080" w:hanging="360"/>
      </w:pPr>
      <w:rPr>
        <w:rFonts w:ascii="Arial" w:hAnsi="Arial" w:hint="default"/>
        <w:b/>
        <w:sz w:val="24"/>
        <w:szCs w:val="28"/>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AE74566"/>
    <w:multiLevelType w:val="hybridMultilevel"/>
    <w:tmpl w:val="EFA4F7B8"/>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num w:numId="1" w16cid:durableId="1210264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12831">
    <w:abstractNumId w:val="10"/>
  </w:num>
  <w:num w:numId="3" w16cid:durableId="1836140730">
    <w:abstractNumId w:val="6"/>
  </w:num>
  <w:num w:numId="4" w16cid:durableId="1367682264">
    <w:abstractNumId w:val="4"/>
  </w:num>
  <w:num w:numId="5" w16cid:durableId="628170891">
    <w:abstractNumId w:val="0"/>
  </w:num>
  <w:num w:numId="6" w16cid:durableId="449278032">
    <w:abstractNumId w:val="8"/>
  </w:num>
  <w:num w:numId="7" w16cid:durableId="558639336">
    <w:abstractNumId w:val="1"/>
  </w:num>
  <w:num w:numId="8" w16cid:durableId="156924312">
    <w:abstractNumId w:val="7"/>
  </w:num>
  <w:num w:numId="9" w16cid:durableId="384187479">
    <w:abstractNumId w:val="9"/>
  </w:num>
  <w:num w:numId="10" w16cid:durableId="334771324">
    <w:abstractNumId w:val="3"/>
  </w:num>
  <w:num w:numId="11" w16cid:durableId="12227183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0D"/>
    <w:rsid w:val="00017952"/>
    <w:rsid w:val="00021447"/>
    <w:rsid w:val="000356D5"/>
    <w:rsid w:val="0004497D"/>
    <w:rsid w:val="00051463"/>
    <w:rsid w:val="00085780"/>
    <w:rsid w:val="000E536B"/>
    <w:rsid w:val="0010497F"/>
    <w:rsid w:val="001D5F82"/>
    <w:rsid w:val="001D6340"/>
    <w:rsid w:val="001D788F"/>
    <w:rsid w:val="00215B9E"/>
    <w:rsid w:val="002A444E"/>
    <w:rsid w:val="002B354C"/>
    <w:rsid w:val="002B64B5"/>
    <w:rsid w:val="002E5A0D"/>
    <w:rsid w:val="002F06AF"/>
    <w:rsid w:val="002F31D6"/>
    <w:rsid w:val="002F3F04"/>
    <w:rsid w:val="002F62A8"/>
    <w:rsid w:val="00387E8B"/>
    <w:rsid w:val="003A2751"/>
    <w:rsid w:val="003A5338"/>
    <w:rsid w:val="0042400F"/>
    <w:rsid w:val="0045278E"/>
    <w:rsid w:val="00486460"/>
    <w:rsid w:val="004A2B59"/>
    <w:rsid w:val="004C5D69"/>
    <w:rsid w:val="004E33F3"/>
    <w:rsid w:val="004F0D4A"/>
    <w:rsid w:val="005423C2"/>
    <w:rsid w:val="00553958"/>
    <w:rsid w:val="0064490B"/>
    <w:rsid w:val="0064534B"/>
    <w:rsid w:val="00662D7D"/>
    <w:rsid w:val="00675C8A"/>
    <w:rsid w:val="00681E4A"/>
    <w:rsid w:val="0068680C"/>
    <w:rsid w:val="006E16CE"/>
    <w:rsid w:val="006F3338"/>
    <w:rsid w:val="006F6D03"/>
    <w:rsid w:val="00710192"/>
    <w:rsid w:val="00722DC9"/>
    <w:rsid w:val="0073456A"/>
    <w:rsid w:val="00740EE5"/>
    <w:rsid w:val="0075178B"/>
    <w:rsid w:val="007A4038"/>
    <w:rsid w:val="007E5485"/>
    <w:rsid w:val="0080400A"/>
    <w:rsid w:val="0086012C"/>
    <w:rsid w:val="00860948"/>
    <w:rsid w:val="008721BF"/>
    <w:rsid w:val="008917E7"/>
    <w:rsid w:val="008A42C7"/>
    <w:rsid w:val="008E26CA"/>
    <w:rsid w:val="008F412B"/>
    <w:rsid w:val="008F7E36"/>
    <w:rsid w:val="00984C4D"/>
    <w:rsid w:val="009D1E6F"/>
    <w:rsid w:val="00A2682D"/>
    <w:rsid w:val="00A43F03"/>
    <w:rsid w:val="00A9795D"/>
    <w:rsid w:val="00AA7ED6"/>
    <w:rsid w:val="00AC4E48"/>
    <w:rsid w:val="00AD2F8F"/>
    <w:rsid w:val="00B000C4"/>
    <w:rsid w:val="00B12AA2"/>
    <w:rsid w:val="00B17568"/>
    <w:rsid w:val="00B6540F"/>
    <w:rsid w:val="00B902D8"/>
    <w:rsid w:val="00B94A85"/>
    <w:rsid w:val="00C04179"/>
    <w:rsid w:val="00C14A02"/>
    <w:rsid w:val="00C302CC"/>
    <w:rsid w:val="00C92640"/>
    <w:rsid w:val="00CF62C7"/>
    <w:rsid w:val="00D20DC8"/>
    <w:rsid w:val="00DA4829"/>
    <w:rsid w:val="00DB329C"/>
    <w:rsid w:val="00DC1ACA"/>
    <w:rsid w:val="00DD1811"/>
    <w:rsid w:val="00E33FF5"/>
    <w:rsid w:val="00E539EE"/>
    <w:rsid w:val="00E92C6B"/>
    <w:rsid w:val="00E9680D"/>
    <w:rsid w:val="00EE15E2"/>
    <w:rsid w:val="00EE79FE"/>
    <w:rsid w:val="00F052CB"/>
    <w:rsid w:val="00F3650C"/>
    <w:rsid w:val="00F45995"/>
    <w:rsid w:val="00F53BF4"/>
    <w:rsid w:val="00FF0F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8D60"/>
  <w15:chartTrackingRefBased/>
  <w15:docId w15:val="{7777A333-7DB6-4B25-BF41-FA92E803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0D"/>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A7ED6"/>
    <w:pPr>
      <w:keepNext/>
      <w:ind w:left="708"/>
      <w:outlineLvl w:val="0"/>
    </w:pPr>
    <w:rPr>
      <w:szCs w:val="20"/>
    </w:rPr>
  </w:style>
  <w:style w:type="paragraph" w:styleId="Ttulo2">
    <w:name w:val="heading 2"/>
    <w:basedOn w:val="Normal"/>
    <w:next w:val="Normal"/>
    <w:link w:val="Ttulo2Car"/>
    <w:qFormat/>
    <w:rsid w:val="00AA7ED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A7ED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A7ED6"/>
    <w:pPr>
      <w:keepNext/>
      <w:spacing w:before="240" w:after="60"/>
      <w:outlineLvl w:val="3"/>
    </w:pPr>
    <w:rPr>
      <w:b/>
      <w:bCs/>
      <w:sz w:val="28"/>
      <w:szCs w:val="28"/>
    </w:rPr>
  </w:style>
  <w:style w:type="paragraph" w:styleId="Ttulo6">
    <w:name w:val="heading 6"/>
    <w:basedOn w:val="Normal"/>
    <w:next w:val="Normal"/>
    <w:link w:val="Ttulo6Car"/>
    <w:qFormat/>
    <w:rsid w:val="00AA7ED6"/>
    <w:pPr>
      <w:spacing w:before="240" w:after="60"/>
      <w:outlineLvl w:val="5"/>
    </w:pPr>
    <w:rPr>
      <w:b/>
      <w:bCs/>
      <w:sz w:val="22"/>
      <w:szCs w:val="22"/>
    </w:rPr>
  </w:style>
  <w:style w:type="paragraph" w:styleId="Ttulo9">
    <w:name w:val="heading 9"/>
    <w:basedOn w:val="Normal"/>
    <w:next w:val="Normal"/>
    <w:link w:val="Ttulo9Car"/>
    <w:qFormat/>
    <w:rsid w:val="00AA7ED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2E5A0D"/>
    <w:pPr>
      <w:ind w:left="708"/>
    </w:pPr>
  </w:style>
  <w:style w:type="character" w:customStyle="1" w:styleId="PrrafodelistaCar">
    <w:name w:val="Párrafo de lista Car"/>
    <w:aliases w:val="Párrafo de lista 2 Car,3 Car"/>
    <w:link w:val="Prrafodelista"/>
    <w:uiPriority w:val="34"/>
    <w:locked/>
    <w:rsid w:val="002E5A0D"/>
    <w:rPr>
      <w:rFonts w:ascii="Times New Roman" w:eastAsia="Times New Roman" w:hAnsi="Times New Roman" w:cs="Times New Roman"/>
      <w:kern w:val="0"/>
      <w:sz w:val="24"/>
      <w:szCs w:val="24"/>
      <w:lang w:val="es-ES" w:eastAsia="es-ES"/>
      <w14:ligatures w14:val="none"/>
    </w:rPr>
  </w:style>
  <w:style w:type="paragraph" w:customStyle="1" w:styleId="paragraph">
    <w:name w:val="paragraph"/>
    <w:basedOn w:val="Normal"/>
    <w:rsid w:val="00EE15E2"/>
    <w:pPr>
      <w:spacing w:before="100" w:beforeAutospacing="1" w:after="100" w:afterAutospacing="1"/>
    </w:pPr>
    <w:rPr>
      <w:lang w:val="es-SV" w:eastAsia="es-SV"/>
    </w:rPr>
  </w:style>
  <w:style w:type="character" w:customStyle="1" w:styleId="normaltextrun">
    <w:name w:val="normaltextrun"/>
    <w:basedOn w:val="Fuentedeprrafopredeter"/>
    <w:rsid w:val="00EE15E2"/>
  </w:style>
  <w:style w:type="character" w:customStyle="1" w:styleId="spellingerror">
    <w:name w:val="spellingerror"/>
    <w:basedOn w:val="Fuentedeprrafopredeter"/>
    <w:rsid w:val="00EE15E2"/>
  </w:style>
  <w:style w:type="character" w:customStyle="1" w:styleId="eop">
    <w:name w:val="eop"/>
    <w:basedOn w:val="Fuentedeprrafopredeter"/>
    <w:rsid w:val="00EE15E2"/>
  </w:style>
  <w:style w:type="character" w:customStyle="1" w:styleId="contextualspellingandgrammarerror">
    <w:name w:val="contextualspellingandgrammarerror"/>
    <w:basedOn w:val="Fuentedeprrafopredeter"/>
    <w:rsid w:val="00EE15E2"/>
  </w:style>
  <w:style w:type="character" w:customStyle="1" w:styleId="fontstyle01">
    <w:name w:val="fontstyle01"/>
    <w:basedOn w:val="Fuentedeprrafopredeter"/>
    <w:rsid w:val="005423C2"/>
    <w:rPr>
      <w:rFonts w:ascii="Calibri" w:hAnsi="Calibri" w:cs="Calibri" w:hint="default"/>
      <w:b w:val="0"/>
      <w:bCs w:val="0"/>
      <w:i w:val="0"/>
      <w:iCs w:val="0"/>
      <w:color w:val="000000"/>
      <w:sz w:val="32"/>
      <w:szCs w:val="32"/>
    </w:rPr>
  </w:style>
  <w:style w:type="character" w:customStyle="1" w:styleId="fontstyle21">
    <w:name w:val="fontstyle21"/>
    <w:basedOn w:val="Fuentedeprrafopredeter"/>
    <w:rsid w:val="005423C2"/>
    <w:rPr>
      <w:rFonts w:ascii="Calibri-Bold" w:hAnsi="Calibri-Bold" w:hint="default"/>
      <w:b/>
      <w:bCs/>
      <w:i w:val="0"/>
      <w:iCs w:val="0"/>
      <w:color w:val="000000"/>
      <w:sz w:val="32"/>
      <w:szCs w:val="32"/>
    </w:rPr>
  </w:style>
  <w:style w:type="character" w:customStyle="1" w:styleId="Ttulo1Car">
    <w:name w:val="Título 1 Car"/>
    <w:basedOn w:val="Fuentedeprrafopredeter"/>
    <w:link w:val="Ttulo1"/>
    <w:rsid w:val="00AA7ED6"/>
    <w:rPr>
      <w:rFonts w:ascii="Times New Roman" w:eastAsia="Times New Roman" w:hAnsi="Times New Roman" w:cs="Times New Roman"/>
      <w:kern w:val="0"/>
      <w:sz w:val="24"/>
      <w:szCs w:val="20"/>
      <w:lang w:val="es-ES" w:eastAsia="es-ES"/>
      <w14:ligatures w14:val="none"/>
    </w:rPr>
  </w:style>
  <w:style w:type="character" w:customStyle="1" w:styleId="Ttulo2Car">
    <w:name w:val="Título 2 Car"/>
    <w:basedOn w:val="Fuentedeprrafopredeter"/>
    <w:link w:val="Ttulo2"/>
    <w:rsid w:val="00AA7ED6"/>
    <w:rPr>
      <w:rFonts w:ascii="Arial" w:eastAsia="Times New Roman" w:hAnsi="Arial" w:cs="Arial"/>
      <w:b/>
      <w:bCs/>
      <w:i/>
      <w:iCs/>
      <w:kern w:val="0"/>
      <w:sz w:val="28"/>
      <w:szCs w:val="28"/>
      <w:lang w:val="es-ES" w:eastAsia="es-ES"/>
      <w14:ligatures w14:val="none"/>
    </w:rPr>
  </w:style>
  <w:style w:type="character" w:customStyle="1" w:styleId="Ttulo3Car">
    <w:name w:val="Título 3 Car"/>
    <w:basedOn w:val="Fuentedeprrafopredeter"/>
    <w:link w:val="Ttulo3"/>
    <w:rsid w:val="00AA7ED6"/>
    <w:rPr>
      <w:rFonts w:ascii="Arial" w:eastAsia="Times New Roman" w:hAnsi="Arial" w:cs="Arial"/>
      <w:b/>
      <w:bCs/>
      <w:kern w:val="0"/>
      <w:sz w:val="26"/>
      <w:szCs w:val="26"/>
      <w:lang w:val="es-ES" w:eastAsia="es-ES"/>
      <w14:ligatures w14:val="none"/>
    </w:rPr>
  </w:style>
  <w:style w:type="character" w:customStyle="1" w:styleId="Ttulo4Car">
    <w:name w:val="Título 4 Car"/>
    <w:basedOn w:val="Fuentedeprrafopredeter"/>
    <w:link w:val="Ttulo4"/>
    <w:rsid w:val="00AA7ED6"/>
    <w:rPr>
      <w:rFonts w:ascii="Times New Roman" w:eastAsia="Times New Roman" w:hAnsi="Times New Roman" w:cs="Times New Roman"/>
      <w:b/>
      <w:bCs/>
      <w:kern w:val="0"/>
      <w:sz w:val="28"/>
      <w:szCs w:val="28"/>
      <w:lang w:val="es-ES" w:eastAsia="es-ES"/>
      <w14:ligatures w14:val="none"/>
    </w:rPr>
  </w:style>
  <w:style w:type="character" w:customStyle="1" w:styleId="Ttulo6Car">
    <w:name w:val="Título 6 Car"/>
    <w:basedOn w:val="Fuentedeprrafopredeter"/>
    <w:link w:val="Ttulo6"/>
    <w:rsid w:val="00AA7ED6"/>
    <w:rPr>
      <w:rFonts w:ascii="Times New Roman" w:eastAsia="Times New Roman" w:hAnsi="Times New Roman" w:cs="Times New Roman"/>
      <w:b/>
      <w:bCs/>
      <w:kern w:val="0"/>
      <w:lang w:val="es-ES" w:eastAsia="es-ES"/>
      <w14:ligatures w14:val="none"/>
    </w:rPr>
  </w:style>
  <w:style w:type="character" w:customStyle="1" w:styleId="Ttulo9Car">
    <w:name w:val="Título 9 Car"/>
    <w:basedOn w:val="Fuentedeprrafopredeter"/>
    <w:link w:val="Ttulo9"/>
    <w:rsid w:val="00AA7ED6"/>
    <w:rPr>
      <w:rFonts w:ascii="Arial" w:eastAsia="Times New Roman" w:hAnsi="Arial" w:cs="Arial"/>
      <w:kern w:val="0"/>
      <w:lang w:val="es-ES" w:eastAsia="es-ES"/>
      <w14:ligatures w14:val="none"/>
    </w:rPr>
  </w:style>
  <w:style w:type="paragraph" w:styleId="Textoindependiente">
    <w:name w:val="Body Text"/>
    <w:basedOn w:val="Normal"/>
    <w:link w:val="TextoindependienteCar"/>
    <w:rsid w:val="00AA7ED6"/>
    <w:pPr>
      <w:spacing w:line="360" w:lineRule="auto"/>
    </w:pPr>
    <w:rPr>
      <w:sz w:val="28"/>
      <w:szCs w:val="20"/>
    </w:rPr>
  </w:style>
  <w:style w:type="character" w:customStyle="1" w:styleId="TextoindependienteCar">
    <w:name w:val="Texto independiente Car"/>
    <w:basedOn w:val="Fuentedeprrafopredeter"/>
    <w:link w:val="Textoindependiente"/>
    <w:rsid w:val="00AA7ED6"/>
    <w:rPr>
      <w:rFonts w:ascii="Times New Roman" w:eastAsia="Times New Roman" w:hAnsi="Times New Roman" w:cs="Times New Roman"/>
      <w:kern w:val="0"/>
      <w:sz w:val="28"/>
      <w:szCs w:val="20"/>
      <w:lang w:val="es-ES" w:eastAsia="es-ES"/>
      <w14:ligatures w14:val="none"/>
    </w:rPr>
  </w:style>
  <w:style w:type="paragraph" w:styleId="Textoindependiente3">
    <w:name w:val="Body Text 3"/>
    <w:basedOn w:val="Normal"/>
    <w:link w:val="Textoindependiente3Car"/>
    <w:rsid w:val="00AA7ED6"/>
    <w:pPr>
      <w:spacing w:after="120"/>
    </w:pPr>
    <w:rPr>
      <w:sz w:val="16"/>
      <w:szCs w:val="16"/>
    </w:rPr>
  </w:style>
  <w:style w:type="character" w:customStyle="1" w:styleId="Textoindependiente3Car">
    <w:name w:val="Texto independiente 3 Car"/>
    <w:basedOn w:val="Fuentedeprrafopredeter"/>
    <w:link w:val="Textoindependiente3"/>
    <w:rsid w:val="00AA7ED6"/>
    <w:rPr>
      <w:rFonts w:ascii="Times New Roman" w:eastAsia="Times New Roman" w:hAnsi="Times New Roman" w:cs="Times New Roman"/>
      <w:kern w:val="0"/>
      <w:sz w:val="16"/>
      <w:szCs w:val="16"/>
      <w:lang w:val="es-ES" w:eastAsia="es-ES"/>
      <w14:ligatures w14:val="none"/>
    </w:rPr>
  </w:style>
  <w:style w:type="paragraph" w:styleId="Textoindependiente2">
    <w:name w:val="Body Text 2"/>
    <w:basedOn w:val="Normal"/>
    <w:link w:val="Textoindependiente2Car"/>
    <w:rsid w:val="00AA7ED6"/>
    <w:pPr>
      <w:spacing w:after="120" w:line="480" w:lineRule="auto"/>
    </w:pPr>
  </w:style>
  <w:style w:type="character" w:customStyle="1" w:styleId="Textoindependiente2Car">
    <w:name w:val="Texto independiente 2 Car"/>
    <w:basedOn w:val="Fuentedeprrafopredeter"/>
    <w:link w:val="Textoindependiente2"/>
    <w:rsid w:val="00AA7ED6"/>
    <w:rPr>
      <w:rFonts w:ascii="Times New Roman" w:eastAsia="Times New Roman" w:hAnsi="Times New Roman" w:cs="Times New Roman"/>
      <w:kern w:val="0"/>
      <w:sz w:val="24"/>
      <w:szCs w:val="24"/>
      <w:lang w:val="es-ES" w:eastAsia="es-ES"/>
      <w14:ligatures w14:val="none"/>
    </w:rPr>
  </w:style>
  <w:style w:type="paragraph" w:styleId="Sangra2detindependiente">
    <w:name w:val="Body Text Indent 2"/>
    <w:basedOn w:val="Normal"/>
    <w:link w:val="Sangra2detindependienteCar"/>
    <w:rsid w:val="00AA7ED6"/>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AA7ED6"/>
    <w:rPr>
      <w:rFonts w:ascii="Times New Roman" w:eastAsia="Times New Roman" w:hAnsi="Times New Roman" w:cs="Times New Roman"/>
      <w:kern w:val="0"/>
      <w:sz w:val="20"/>
      <w:szCs w:val="20"/>
      <w:lang w:val="es-ES" w:eastAsia="es-ES"/>
      <w14:ligatures w14:val="none"/>
    </w:rPr>
  </w:style>
  <w:style w:type="table" w:styleId="Tablaconcuadrcula">
    <w:name w:val="Table Grid"/>
    <w:basedOn w:val="Tablanormal"/>
    <w:rsid w:val="00AA7ED6"/>
    <w:pPr>
      <w:spacing w:after="0" w:line="240" w:lineRule="auto"/>
    </w:pPr>
    <w:rPr>
      <w:rFonts w:ascii="Times New Roman" w:eastAsia="Times New Roman" w:hAnsi="Times New Roman"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AA7ED6"/>
    <w:rPr>
      <w:b/>
      <w:bCs/>
    </w:rPr>
  </w:style>
  <w:style w:type="character" w:styleId="nfasis">
    <w:name w:val="Emphasis"/>
    <w:qFormat/>
    <w:rsid w:val="00AA7ED6"/>
    <w:rPr>
      <w:i/>
      <w:iCs/>
    </w:rPr>
  </w:style>
  <w:style w:type="paragraph" w:customStyle="1" w:styleId="msolistparagraph0">
    <w:name w:val="msolistparagraph"/>
    <w:basedOn w:val="Normal"/>
    <w:rsid w:val="00AA7ED6"/>
    <w:pPr>
      <w:ind w:left="720"/>
    </w:pPr>
    <w:rPr>
      <w:rFonts w:ascii="Calibri" w:hAnsi="Calibri"/>
      <w:sz w:val="22"/>
      <w:szCs w:val="22"/>
    </w:rPr>
  </w:style>
  <w:style w:type="paragraph" w:styleId="Textodeglobo">
    <w:name w:val="Balloon Text"/>
    <w:basedOn w:val="Normal"/>
    <w:link w:val="TextodegloboCar"/>
    <w:rsid w:val="00AA7ED6"/>
    <w:rPr>
      <w:rFonts w:ascii="Tahoma" w:hAnsi="Tahoma" w:cs="Tahoma"/>
      <w:sz w:val="16"/>
      <w:szCs w:val="16"/>
    </w:rPr>
  </w:style>
  <w:style w:type="character" w:customStyle="1" w:styleId="TextodegloboCar">
    <w:name w:val="Texto de globo Car"/>
    <w:basedOn w:val="Fuentedeprrafopredeter"/>
    <w:link w:val="Textodeglobo"/>
    <w:rsid w:val="00AA7ED6"/>
    <w:rPr>
      <w:rFonts w:ascii="Tahoma" w:eastAsia="Times New Roman" w:hAnsi="Tahoma" w:cs="Tahoma"/>
      <w:kern w:val="0"/>
      <w:sz w:val="16"/>
      <w:szCs w:val="16"/>
      <w:lang w:val="es-ES" w:eastAsia="es-ES"/>
      <w14:ligatures w14:val="none"/>
    </w:rPr>
  </w:style>
  <w:style w:type="paragraph" w:styleId="NormalWeb">
    <w:name w:val="Normal (Web)"/>
    <w:basedOn w:val="Normal"/>
    <w:uiPriority w:val="99"/>
    <w:unhideWhenUsed/>
    <w:rsid w:val="00AA7ED6"/>
    <w:pPr>
      <w:spacing w:before="100" w:beforeAutospacing="1" w:after="100" w:afterAutospacing="1"/>
    </w:pPr>
    <w:rPr>
      <w:rFonts w:eastAsia="Calibri"/>
      <w:lang w:val="es-SV" w:eastAsia="es-SV"/>
    </w:rPr>
  </w:style>
  <w:style w:type="paragraph" w:styleId="Textosinformato">
    <w:name w:val="Plain Text"/>
    <w:basedOn w:val="Normal"/>
    <w:link w:val="TextosinformatoCar"/>
    <w:uiPriority w:val="99"/>
    <w:unhideWhenUsed/>
    <w:rsid w:val="00AA7ED6"/>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AA7ED6"/>
    <w:rPr>
      <w:rFonts w:ascii="Calibri" w:eastAsia="Calibri" w:hAnsi="Calibri" w:cs="Times New Roman"/>
      <w:kern w:val="0"/>
      <w:szCs w:val="21"/>
      <w14:ligatures w14:val="none"/>
    </w:rPr>
  </w:style>
  <w:style w:type="character" w:customStyle="1" w:styleId="normaltextrun1">
    <w:name w:val="normaltextrun1"/>
    <w:rsid w:val="00AA7ED6"/>
  </w:style>
  <w:style w:type="character" w:styleId="Hipervnculo">
    <w:name w:val="Hyperlink"/>
    <w:uiPriority w:val="99"/>
    <w:unhideWhenUsed/>
    <w:rsid w:val="00AA7ED6"/>
    <w:rPr>
      <w:color w:val="0563C1"/>
      <w:u w:val="single"/>
    </w:rPr>
  </w:style>
  <w:style w:type="character" w:styleId="Mencinsinresolver">
    <w:name w:val="Unresolved Mention"/>
    <w:uiPriority w:val="99"/>
    <w:semiHidden/>
    <w:unhideWhenUsed/>
    <w:rsid w:val="00AA7ED6"/>
    <w:rPr>
      <w:color w:val="605E5C"/>
      <w:shd w:val="clear" w:color="auto" w:fill="E1DFDD"/>
    </w:rPr>
  </w:style>
  <w:style w:type="paragraph" w:styleId="Encabezado">
    <w:name w:val="header"/>
    <w:basedOn w:val="Normal"/>
    <w:link w:val="EncabezadoCar"/>
    <w:uiPriority w:val="99"/>
    <w:unhideWhenUsed/>
    <w:rsid w:val="00722DC9"/>
    <w:pPr>
      <w:tabs>
        <w:tab w:val="center" w:pos="4419"/>
        <w:tab w:val="right" w:pos="8838"/>
      </w:tabs>
    </w:pPr>
  </w:style>
  <w:style w:type="character" w:customStyle="1" w:styleId="EncabezadoCar">
    <w:name w:val="Encabezado Car"/>
    <w:basedOn w:val="Fuentedeprrafopredeter"/>
    <w:link w:val="Encabezado"/>
    <w:uiPriority w:val="99"/>
    <w:rsid w:val="00722DC9"/>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22DC9"/>
    <w:pPr>
      <w:tabs>
        <w:tab w:val="center" w:pos="4419"/>
        <w:tab w:val="right" w:pos="8838"/>
      </w:tabs>
    </w:pPr>
  </w:style>
  <w:style w:type="character" w:customStyle="1" w:styleId="PiedepginaCar">
    <w:name w:val="Pie de página Car"/>
    <w:basedOn w:val="Fuentedeprrafopredeter"/>
    <w:link w:val="Piedepgina"/>
    <w:uiPriority w:val="99"/>
    <w:rsid w:val="00722DC9"/>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525">
      <w:bodyDiv w:val="1"/>
      <w:marLeft w:val="0"/>
      <w:marRight w:val="0"/>
      <w:marTop w:val="0"/>
      <w:marBottom w:val="0"/>
      <w:divBdr>
        <w:top w:val="none" w:sz="0" w:space="0" w:color="auto"/>
        <w:left w:val="none" w:sz="0" w:space="0" w:color="auto"/>
        <w:bottom w:val="none" w:sz="0" w:space="0" w:color="auto"/>
        <w:right w:val="none" w:sz="0" w:space="0" w:color="auto"/>
      </w:divBdr>
    </w:div>
    <w:div w:id="123819517">
      <w:bodyDiv w:val="1"/>
      <w:marLeft w:val="0"/>
      <w:marRight w:val="0"/>
      <w:marTop w:val="0"/>
      <w:marBottom w:val="0"/>
      <w:divBdr>
        <w:top w:val="none" w:sz="0" w:space="0" w:color="auto"/>
        <w:left w:val="none" w:sz="0" w:space="0" w:color="auto"/>
        <w:bottom w:val="none" w:sz="0" w:space="0" w:color="auto"/>
        <w:right w:val="none" w:sz="0" w:space="0" w:color="auto"/>
      </w:divBdr>
      <w:divsChild>
        <w:div w:id="227542590">
          <w:marLeft w:val="720"/>
          <w:marRight w:val="0"/>
          <w:marTop w:val="0"/>
          <w:marBottom w:val="0"/>
          <w:divBdr>
            <w:top w:val="none" w:sz="0" w:space="0" w:color="auto"/>
            <w:left w:val="none" w:sz="0" w:space="0" w:color="auto"/>
            <w:bottom w:val="none" w:sz="0" w:space="0" w:color="auto"/>
            <w:right w:val="none" w:sz="0" w:space="0" w:color="auto"/>
          </w:divBdr>
        </w:div>
        <w:div w:id="845175792">
          <w:marLeft w:val="720"/>
          <w:marRight w:val="0"/>
          <w:marTop w:val="0"/>
          <w:marBottom w:val="0"/>
          <w:divBdr>
            <w:top w:val="none" w:sz="0" w:space="0" w:color="auto"/>
            <w:left w:val="none" w:sz="0" w:space="0" w:color="auto"/>
            <w:bottom w:val="none" w:sz="0" w:space="0" w:color="auto"/>
            <w:right w:val="none" w:sz="0" w:space="0" w:color="auto"/>
          </w:divBdr>
        </w:div>
        <w:div w:id="984552356">
          <w:marLeft w:val="720"/>
          <w:marRight w:val="0"/>
          <w:marTop w:val="0"/>
          <w:marBottom w:val="0"/>
          <w:divBdr>
            <w:top w:val="none" w:sz="0" w:space="0" w:color="auto"/>
            <w:left w:val="none" w:sz="0" w:space="0" w:color="auto"/>
            <w:bottom w:val="none" w:sz="0" w:space="0" w:color="auto"/>
            <w:right w:val="none" w:sz="0" w:space="0" w:color="auto"/>
          </w:divBdr>
        </w:div>
      </w:divsChild>
    </w:div>
    <w:div w:id="194125818">
      <w:bodyDiv w:val="1"/>
      <w:marLeft w:val="0"/>
      <w:marRight w:val="0"/>
      <w:marTop w:val="0"/>
      <w:marBottom w:val="0"/>
      <w:divBdr>
        <w:top w:val="none" w:sz="0" w:space="0" w:color="auto"/>
        <w:left w:val="none" w:sz="0" w:space="0" w:color="auto"/>
        <w:bottom w:val="none" w:sz="0" w:space="0" w:color="auto"/>
        <w:right w:val="none" w:sz="0" w:space="0" w:color="auto"/>
      </w:divBdr>
    </w:div>
    <w:div w:id="329069290">
      <w:bodyDiv w:val="1"/>
      <w:marLeft w:val="0"/>
      <w:marRight w:val="0"/>
      <w:marTop w:val="0"/>
      <w:marBottom w:val="0"/>
      <w:divBdr>
        <w:top w:val="none" w:sz="0" w:space="0" w:color="auto"/>
        <w:left w:val="none" w:sz="0" w:space="0" w:color="auto"/>
        <w:bottom w:val="none" w:sz="0" w:space="0" w:color="auto"/>
        <w:right w:val="none" w:sz="0" w:space="0" w:color="auto"/>
      </w:divBdr>
    </w:div>
    <w:div w:id="769080579">
      <w:bodyDiv w:val="1"/>
      <w:marLeft w:val="0"/>
      <w:marRight w:val="0"/>
      <w:marTop w:val="0"/>
      <w:marBottom w:val="0"/>
      <w:divBdr>
        <w:top w:val="none" w:sz="0" w:space="0" w:color="auto"/>
        <w:left w:val="none" w:sz="0" w:space="0" w:color="auto"/>
        <w:bottom w:val="none" w:sz="0" w:space="0" w:color="auto"/>
        <w:right w:val="none" w:sz="0" w:space="0" w:color="auto"/>
      </w:divBdr>
    </w:div>
    <w:div w:id="1019510205">
      <w:bodyDiv w:val="1"/>
      <w:marLeft w:val="0"/>
      <w:marRight w:val="0"/>
      <w:marTop w:val="0"/>
      <w:marBottom w:val="0"/>
      <w:divBdr>
        <w:top w:val="none" w:sz="0" w:space="0" w:color="auto"/>
        <w:left w:val="none" w:sz="0" w:space="0" w:color="auto"/>
        <w:bottom w:val="none" w:sz="0" w:space="0" w:color="auto"/>
        <w:right w:val="none" w:sz="0" w:space="0" w:color="auto"/>
      </w:divBdr>
    </w:div>
    <w:div w:id="1058824894">
      <w:bodyDiv w:val="1"/>
      <w:marLeft w:val="0"/>
      <w:marRight w:val="0"/>
      <w:marTop w:val="0"/>
      <w:marBottom w:val="0"/>
      <w:divBdr>
        <w:top w:val="none" w:sz="0" w:space="0" w:color="auto"/>
        <w:left w:val="none" w:sz="0" w:space="0" w:color="auto"/>
        <w:bottom w:val="none" w:sz="0" w:space="0" w:color="auto"/>
        <w:right w:val="none" w:sz="0" w:space="0" w:color="auto"/>
      </w:divBdr>
    </w:div>
    <w:div w:id="1105273870">
      <w:bodyDiv w:val="1"/>
      <w:marLeft w:val="0"/>
      <w:marRight w:val="0"/>
      <w:marTop w:val="0"/>
      <w:marBottom w:val="0"/>
      <w:divBdr>
        <w:top w:val="none" w:sz="0" w:space="0" w:color="auto"/>
        <w:left w:val="none" w:sz="0" w:space="0" w:color="auto"/>
        <w:bottom w:val="none" w:sz="0" w:space="0" w:color="auto"/>
        <w:right w:val="none" w:sz="0" w:space="0" w:color="auto"/>
      </w:divBdr>
    </w:div>
    <w:div w:id="1241020324">
      <w:bodyDiv w:val="1"/>
      <w:marLeft w:val="0"/>
      <w:marRight w:val="0"/>
      <w:marTop w:val="0"/>
      <w:marBottom w:val="0"/>
      <w:divBdr>
        <w:top w:val="none" w:sz="0" w:space="0" w:color="auto"/>
        <w:left w:val="none" w:sz="0" w:space="0" w:color="auto"/>
        <w:bottom w:val="none" w:sz="0" w:space="0" w:color="auto"/>
        <w:right w:val="none" w:sz="0" w:space="0" w:color="auto"/>
      </w:divBdr>
      <w:divsChild>
        <w:div w:id="1753116818">
          <w:marLeft w:val="446"/>
          <w:marRight w:val="0"/>
          <w:marTop w:val="0"/>
          <w:marBottom w:val="0"/>
          <w:divBdr>
            <w:top w:val="none" w:sz="0" w:space="0" w:color="auto"/>
            <w:left w:val="none" w:sz="0" w:space="0" w:color="auto"/>
            <w:bottom w:val="none" w:sz="0" w:space="0" w:color="auto"/>
            <w:right w:val="none" w:sz="0" w:space="0" w:color="auto"/>
          </w:divBdr>
        </w:div>
        <w:div w:id="1641613500">
          <w:marLeft w:val="446"/>
          <w:marRight w:val="0"/>
          <w:marTop w:val="0"/>
          <w:marBottom w:val="0"/>
          <w:divBdr>
            <w:top w:val="none" w:sz="0" w:space="0" w:color="auto"/>
            <w:left w:val="none" w:sz="0" w:space="0" w:color="auto"/>
            <w:bottom w:val="none" w:sz="0" w:space="0" w:color="auto"/>
            <w:right w:val="none" w:sz="0" w:space="0" w:color="auto"/>
          </w:divBdr>
        </w:div>
        <w:div w:id="1484616560">
          <w:marLeft w:val="446"/>
          <w:marRight w:val="0"/>
          <w:marTop w:val="0"/>
          <w:marBottom w:val="0"/>
          <w:divBdr>
            <w:top w:val="none" w:sz="0" w:space="0" w:color="auto"/>
            <w:left w:val="none" w:sz="0" w:space="0" w:color="auto"/>
            <w:bottom w:val="none" w:sz="0" w:space="0" w:color="auto"/>
            <w:right w:val="none" w:sz="0" w:space="0" w:color="auto"/>
          </w:divBdr>
        </w:div>
      </w:divsChild>
    </w:div>
    <w:div w:id="1333416072">
      <w:bodyDiv w:val="1"/>
      <w:marLeft w:val="0"/>
      <w:marRight w:val="0"/>
      <w:marTop w:val="0"/>
      <w:marBottom w:val="0"/>
      <w:divBdr>
        <w:top w:val="none" w:sz="0" w:space="0" w:color="auto"/>
        <w:left w:val="none" w:sz="0" w:space="0" w:color="auto"/>
        <w:bottom w:val="none" w:sz="0" w:space="0" w:color="auto"/>
        <w:right w:val="none" w:sz="0" w:space="0" w:color="auto"/>
      </w:divBdr>
    </w:div>
    <w:div w:id="1671790020">
      <w:bodyDiv w:val="1"/>
      <w:marLeft w:val="0"/>
      <w:marRight w:val="0"/>
      <w:marTop w:val="0"/>
      <w:marBottom w:val="0"/>
      <w:divBdr>
        <w:top w:val="none" w:sz="0" w:space="0" w:color="auto"/>
        <w:left w:val="none" w:sz="0" w:space="0" w:color="auto"/>
        <w:bottom w:val="none" w:sz="0" w:space="0" w:color="auto"/>
        <w:right w:val="none" w:sz="0" w:space="0" w:color="auto"/>
      </w:divBdr>
      <w:divsChild>
        <w:div w:id="20144493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4405</Words>
  <Characters>24231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13</cp:revision>
  <cp:lastPrinted>2023-09-08T16:05:00Z</cp:lastPrinted>
  <dcterms:created xsi:type="dcterms:W3CDTF">2023-11-15T16:52:00Z</dcterms:created>
  <dcterms:modified xsi:type="dcterms:W3CDTF">2023-11-15T17:47:00Z</dcterms:modified>
</cp:coreProperties>
</file>