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2167" w14:textId="77777777" w:rsidR="00A53C24" w:rsidRDefault="00A53C24" w:rsidP="00A53C24">
      <w:pPr>
        <w:spacing w:line="360" w:lineRule="auto"/>
        <w:jc w:val="both"/>
        <w:rPr>
          <w:b/>
          <w:bCs/>
          <w:color w:val="C00000"/>
          <w:u w:val="single"/>
        </w:rPr>
      </w:pPr>
      <w:r>
        <w:rPr>
          <w:b/>
          <w:bCs/>
          <w:lang w:val="es-SV"/>
        </w:rPr>
        <w:t>ACTA No. CV-14/2023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lunes diecisiete de abril del año 2023. Se realizó la reunión de los señores Miembros del Consejo de Vigilancia treinta minutos posterior a la hora indicada por inconvenientes técnicos; para la presente sesión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CV-13/2023.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JD-043/2023 del 2 de marzo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JD-044/2023 del 3 de marzo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JD-045/2023 del 6 de marzo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JD-046/2023 del 7 de marzo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JD-047/2023 del 8 de marzo del año 2023. </w:t>
      </w:r>
      <w:r>
        <w:rPr>
          <w:b/>
          <w:bCs/>
          <w:lang w:val="es-SV"/>
        </w:rPr>
        <w:t xml:space="preserve">VIII.  </w:t>
      </w:r>
      <w:r>
        <w:rPr>
          <w:lang w:val="es-SV"/>
        </w:rPr>
        <w:t>Acta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de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Sesión Ordinaria de Asamblea de Gobernadores No. AG-180 del 29 de Noviembre de 2022.</w:t>
      </w:r>
      <w:r>
        <w:rPr>
          <w:b/>
          <w:bCs/>
          <w:lang w:val="es-SV"/>
        </w:rPr>
        <w:t xml:space="preserve"> IX.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 xml:space="preserve">. X. </w:t>
      </w:r>
      <w:r>
        <w:rPr>
          <w:bCs/>
          <w:lang w:val="es-SV"/>
        </w:rPr>
        <w:t xml:space="preserve">Correspondencia Recibida. </w:t>
      </w:r>
      <w:r>
        <w:rPr>
          <w:b/>
          <w:lang w:val="es-SV"/>
        </w:rPr>
        <w:t>XI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CV-13/2023, de fecha 13 de abril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JD-043/2023 DEL 2 DE MARZO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bookmarkStart w:id="0" w:name="_Hlk132804268"/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Autorización de Precios de Venta de Activos Extraordinarios;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Ampliación del Plazo del Contrato No. 01/2021 Servicios de Supervisión Técnica Independiente del Programa PROVIDA;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Adenda al </w:t>
      </w:r>
      <w:r>
        <w:rPr>
          <w:color w:val="000000"/>
          <w:lang w:val="es-SV"/>
        </w:rPr>
        <w:lastRenderedPageBreak/>
        <w:t>Contrato de Compraventa No. 28898. “Servicios de Seguridad Para el FSV”;</w:t>
      </w:r>
      <w:r>
        <w:rPr>
          <w:b/>
          <w:bCs/>
          <w:color w:val="000000"/>
          <w:lang w:val="es-SV"/>
        </w:rPr>
        <w:t xml:space="preserve"> VII. </w:t>
      </w:r>
      <w:r>
        <w:rPr>
          <w:color w:val="000000"/>
          <w:lang w:val="es-SV"/>
        </w:rPr>
        <w:t xml:space="preserve">Recurso de Revisión Interpuesto por la Sociedad Inversiones </w:t>
      </w:r>
      <w:proofErr w:type="spellStart"/>
      <w:r>
        <w:rPr>
          <w:color w:val="000000"/>
          <w:lang w:val="es-SV"/>
        </w:rPr>
        <w:t>Portisa</w:t>
      </w:r>
      <w:proofErr w:type="spellEnd"/>
      <w:r>
        <w:rPr>
          <w:color w:val="000000"/>
          <w:lang w:val="es-SV"/>
        </w:rPr>
        <w:t>, S.A. de C.V., al Proceso de Libre Gestión No. FSV-029/2023 “Suministro de Mascarillas KN95”;</w:t>
      </w:r>
      <w:r>
        <w:rPr>
          <w:b/>
          <w:bCs/>
          <w:color w:val="000000"/>
          <w:lang w:val="es-SV"/>
        </w:rPr>
        <w:t xml:space="preserve"> VIII. </w:t>
      </w:r>
      <w:r>
        <w:rPr>
          <w:color w:val="000000"/>
          <w:lang w:val="es-SV"/>
        </w:rPr>
        <w:t>Capacitación Sobre Gobierno Corporativo;</w:t>
      </w:r>
      <w:r>
        <w:rPr>
          <w:b/>
          <w:bCs/>
          <w:color w:val="000000"/>
          <w:lang w:val="es-SV"/>
        </w:rPr>
        <w:t xml:space="preserve"> IX. </w:t>
      </w:r>
      <w:r>
        <w:rPr>
          <w:color w:val="000000"/>
          <w:lang w:val="es-SV"/>
        </w:rPr>
        <w:t>A</w:t>
      </w:r>
      <w:r>
        <w:rPr>
          <w:bCs/>
          <w:color w:val="000000"/>
          <w:lang w:val="es-SV"/>
        </w:rPr>
        <w:t>cuerdo de Resolución sobre Información Reservada de esta Sesión.</w:t>
      </w:r>
      <w:bookmarkEnd w:id="0"/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33 </w:t>
      </w:r>
      <w:r>
        <w:rPr>
          <w:rFonts w:eastAsia="Arial"/>
          <w:b/>
        </w:rPr>
        <w:t>solicitudes de crédito por un monto de $594,311.00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>Autorización de Precios de Venta de Activos Extraordinarios,</w:t>
      </w:r>
      <w:r>
        <w:rPr>
          <w:b/>
          <w:color w:val="000000"/>
          <w:lang w:val="es-SV"/>
        </w:rPr>
        <w:t xml:space="preserve"> EL CONSEJO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>. Ampliación del Plazo del Contrato No. 01/2021 Servicios de Supervisión Técnica Independiente del Programa PROVIDA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Adenda al Contrato de Compraventa No. 28898. “Servicios de Seguridad Para el FSV”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Recurso de Revisión Interpuesto por la Sociedad Inversiones </w:t>
      </w:r>
      <w:proofErr w:type="spellStart"/>
      <w:r>
        <w:rPr>
          <w:color w:val="000000"/>
          <w:lang w:val="es-SV"/>
        </w:rPr>
        <w:t>Portisa</w:t>
      </w:r>
      <w:proofErr w:type="spellEnd"/>
      <w:r>
        <w:rPr>
          <w:color w:val="000000"/>
          <w:lang w:val="es-SV"/>
        </w:rPr>
        <w:t>, S.A. de C.V., al Proceso de Libre Gestión No. FSV-029/2023 “Suministro de Mascarillas KN95”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Capacitación Sobre Gobierno Corporativo, </w:t>
      </w:r>
      <w:r>
        <w:rPr>
          <w:b/>
          <w:color w:val="000000"/>
          <w:lang w:val="es-SV"/>
        </w:rPr>
        <w:t>EL CONSEJO SE DA POR ENTERADO. Punto IX.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JD-044/2023 DEL 3 DE MARZO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18 </w:t>
      </w:r>
      <w:r>
        <w:rPr>
          <w:rFonts w:eastAsia="Arial"/>
          <w:b/>
        </w:rPr>
        <w:t xml:space="preserve">solicitudes de crédito por un monto de $275,203.10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JD-045/2023 DEL 6 DE MARZO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 de Vivienda.  Después de haber leído y analizado el contenido </w:t>
      </w:r>
      <w:r>
        <w:rPr>
          <w:color w:val="000000"/>
          <w:lang w:val="es-SV"/>
        </w:rPr>
        <w:lastRenderedPageBreak/>
        <w:t>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51 </w:t>
      </w:r>
      <w:r>
        <w:rPr>
          <w:rFonts w:eastAsia="Arial"/>
          <w:b/>
        </w:rPr>
        <w:t xml:space="preserve">solicitudes de crédito por un monto de $1,195,600.33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JD-046/2023 DEL 7 DE MARZO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$819,745.19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JD-047/2023 DEL 08 DE MARZO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23 </w:t>
      </w:r>
      <w:r>
        <w:rPr>
          <w:rFonts w:eastAsia="Arial"/>
          <w:b/>
        </w:rPr>
        <w:t xml:space="preserve">solicitudes de crédito por un monto de $575,906.19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VIII. ACTA DE SESIÓN ORDINARIA DE ASAMBLEA DE GOBERNADORES No. AG-180 DEL 29 DE NOVIEMRE DE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bCs/>
          <w:color w:val="000000"/>
          <w:lang w:val="es-SV"/>
        </w:rPr>
        <w:t>1.</w:t>
      </w:r>
      <w:r>
        <w:rPr>
          <w:color w:val="000000"/>
          <w:lang w:val="es-SV"/>
        </w:rPr>
        <w:t xml:space="preserve"> Bienvenida a Nuevo Gobernador; </w:t>
      </w:r>
      <w:r>
        <w:rPr>
          <w:b/>
          <w:bCs/>
          <w:color w:val="000000"/>
          <w:lang w:val="es-SV"/>
        </w:rPr>
        <w:t>2.</w:t>
      </w:r>
      <w:r>
        <w:rPr>
          <w:b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Comprobación de Quorum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3.</w:t>
      </w:r>
      <w:r>
        <w:rPr>
          <w:b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Apro</w:t>
      </w:r>
      <w:r>
        <w:rPr>
          <w:color w:val="000000"/>
          <w:lang w:val="es-SV"/>
        </w:rPr>
        <w:t xml:space="preserve">bación de Agenda; </w:t>
      </w:r>
      <w:r>
        <w:rPr>
          <w:b/>
          <w:bCs/>
          <w:color w:val="000000"/>
          <w:lang w:val="es-SV"/>
        </w:rPr>
        <w:t>4.</w:t>
      </w:r>
      <w:r>
        <w:rPr>
          <w:color w:val="000000"/>
          <w:lang w:val="es-SV"/>
        </w:rPr>
        <w:t xml:space="preserve"> Aprobación de Acta Anterior; </w:t>
      </w:r>
      <w:bookmarkStart w:id="1" w:name="_Hlk132804521"/>
      <w:r>
        <w:rPr>
          <w:b/>
          <w:bCs/>
          <w:color w:val="000000"/>
          <w:lang w:val="es-SV"/>
        </w:rPr>
        <w:t>5.</w:t>
      </w:r>
      <w:r>
        <w:rPr>
          <w:color w:val="000000"/>
          <w:lang w:val="es-SV"/>
        </w:rPr>
        <w:t xml:space="preserve"> Presupuesto de Ingresos y Egresos 2023; </w:t>
      </w:r>
      <w:r>
        <w:rPr>
          <w:b/>
          <w:bCs/>
          <w:color w:val="000000"/>
          <w:lang w:val="es-SV"/>
        </w:rPr>
        <w:t>6.</w:t>
      </w:r>
      <w:r>
        <w:rPr>
          <w:bCs/>
          <w:color w:val="000000"/>
          <w:lang w:val="es-SV"/>
        </w:rPr>
        <w:t xml:space="preserve"> Nombramiento del Auditor Externo 2023; </w:t>
      </w:r>
      <w:r>
        <w:rPr>
          <w:b/>
          <w:color w:val="000000"/>
          <w:lang w:val="es-SV"/>
        </w:rPr>
        <w:t xml:space="preserve">7.  </w:t>
      </w:r>
      <w:r>
        <w:rPr>
          <w:bCs/>
          <w:color w:val="000000"/>
          <w:lang w:val="es-SV"/>
        </w:rPr>
        <w:t xml:space="preserve">Informe Residencial Santa Lucía; </w:t>
      </w:r>
      <w:r>
        <w:rPr>
          <w:b/>
          <w:color w:val="000000"/>
          <w:lang w:val="es-SV"/>
        </w:rPr>
        <w:t>8.</w:t>
      </w:r>
      <w:r>
        <w:rPr>
          <w:bCs/>
          <w:color w:val="000000"/>
          <w:lang w:val="es-SV"/>
        </w:rPr>
        <w:t xml:space="preserve"> Plan Anual Operativo 2023;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9.</w:t>
      </w:r>
      <w:r>
        <w:rPr>
          <w:color w:val="000000"/>
          <w:lang w:val="es-SV"/>
        </w:rPr>
        <w:t xml:space="preserve">  Seguimiento de Acuerdos; </w:t>
      </w:r>
      <w:r>
        <w:rPr>
          <w:b/>
          <w:bCs/>
          <w:color w:val="000000"/>
          <w:lang w:val="es-SV"/>
        </w:rPr>
        <w:t xml:space="preserve">10. </w:t>
      </w:r>
      <w:r>
        <w:rPr>
          <w:color w:val="000000"/>
          <w:lang w:val="es-SV"/>
        </w:rPr>
        <w:t>Propuesta de Programa Casa Joven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II; </w:t>
      </w:r>
      <w:r>
        <w:rPr>
          <w:b/>
          <w:bCs/>
          <w:color w:val="000000"/>
          <w:lang w:val="es-SV"/>
        </w:rPr>
        <w:t>11.</w:t>
      </w:r>
      <w:r>
        <w:rPr>
          <w:color w:val="000000"/>
          <w:lang w:val="es-SV"/>
        </w:rPr>
        <w:t xml:space="preserve"> Acuerdo de Resolución sobre Información Reservada de esta Sesión. </w:t>
      </w:r>
      <w:bookmarkEnd w:id="1"/>
      <w:r>
        <w:rPr>
          <w:color w:val="000000"/>
          <w:lang w:val="es-SV"/>
        </w:rPr>
        <w:t xml:space="preserve">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5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Presupuesto de Ingresos y Egresos 2023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6.</w:t>
      </w:r>
      <w:r>
        <w:rPr>
          <w:color w:val="000000"/>
          <w:lang w:val="es-SV"/>
        </w:rPr>
        <w:t xml:space="preserve"> Nombramiento del Auditor Externo 2023,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7. </w:t>
      </w:r>
      <w:r>
        <w:rPr>
          <w:bCs/>
          <w:color w:val="000000"/>
          <w:lang w:val="es-SV"/>
        </w:rPr>
        <w:t xml:space="preserve">Informe Residencial Santa Lucía,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8. </w:t>
      </w:r>
      <w:r>
        <w:rPr>
          <w:bCs/>
          <w:color w:val="000000"/>
          <w:lang w:val="es-SV"/>
        </w:rPr>
        <w:t xml:space="preserve">Plan Anual Operativo 2023, </w:t>
      </w:r>
      <w:r>
        <w:rPr>
          <w:b/>
          <w:color w:val="000000"/>
          <w:lang w:val="es-SV"/>
        </w:rPr>
        <w:t xml:space="preserve">EL CONSEJO SE DA POR ENTERADO.  Punto 9. </w:t>
      </w:r>
      <w:r>
        <w:rPr>
          <w:bCs/>
          <w:color w:val="000000"/>
          <w:lang w:val="es-SV"/>
        </w:rPr>
        <w:t xml:space="preserve">Seguimiento de Acuerdos, </w:t>
      </w:r>
      <w:r>
        <w:rPr>
          <w:b/>
          <w:color w:val="000000"/>
          <w:lang w:val="es-SV"/>
        </w:rPr>
        <w:t>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10. </w:t>
      </w:r>
      <w:r>
        <w:rPr>
          <w:bCs/>
          <w:color w:val="000000"/>
          <w:lang w:val="es-SV"/>
        </w:rPr>
        <w:t xml:space="preserve">Propuesta de Programa Casa Joven II, </w:t>
      </w:r>
      <w:r>
        <w:rPr>
          <w:b/>
          <w:color w:val="000000"/>
          <w:lang w:val="es-SV"/>
        </w:rPr>
        <w:lastRenderedPageBreak/>
        <w:t xml:space="preserve">EL CONSEJO SE DA POR ENTERADO. </w:t>
      </w:r>
      <w:r>
        <w:rPr>
          <w:b/>
          <w:bCs/>
          <w:lang w:val="es-SV"/>
        </w:rPr>
        <w:t xml:space="preserve"> 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11.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 xml:space="preserve">IX.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 xml:space="preserve">.  X. CORRESPONDENCIA RECIBIDA. </w:t>
      </w:r>
      <w:r>
        <w:rPr>
          <w:rFonts w:ascii="Bembo Std" w:hAnsi="Bembo Std"/>
          <w:b/>
          <w:bCs/>
        </w:rPr>
        <w:t>Se recibe</w:t>
      </w:r>
      <w:bookmarkStart w:id="2" w:name="_Hlk132805223"/>
      <w:r>
        <w:rPr>
          <w:rFonts w:ascii="Bembo Std" w:hAnsi="Bembo Std"/>
          <w:b/>
          <w:bCs/>
        </w:rPr>
        <w:t xml:space="preserve"> copia de </w:t>
      </w:r>
      <w:r>
        <w:rPr>
          <w:rFonts w:ascii="Bembo Std" w:hAnsi="Bembo Std"/>
          <w:b/>
          <w:color w:val="000000" w:themeColor="text1"/>
        </w:rPr>
        <w:t>Memorándum de fecha 12 de abril de 2023, referencia UAI-2023/24, suscrito por el Licenciado Ricardo Isaac Aguilar, Jefe Unidad de Auditoría Interna del FSV, dirigido al Licenciado Oscar Armando Morales Rodríguez, Presidente y Director Ejecutivo, y al Licenciado Luis Josué Ventura, Gerente General, de asunto: Ampliación del Memorándum Ref. UAI-2023/08 sobre el Consejo de Vigilancia</w:t>
      </w:r>
      <w:bookmarkEnd w:id="2"/>
      <w:r>
        <w:rPr>
          <w:rFonts w:ascii="Bembo Std" w:hAnsi="Bembo Std"/>
          <w:b/>
          <w:color w:val="000000" w:themeColor="text1"/>
        </w:rPr>
        <w:t>, EL CONSEJO SE DA POR ENTERADO.</w:t>
      </w:r>
      <w:r>
        <w:rPr>
          <w:b/>
          <w:bCs/>
          <w:color w:val="C00000"/>
        </w:rPr>
        <w:t xml:space="preserve"> </w:t>
      </w:r>
      <w:r>
        <w:rPr>
          <w:b/>
          <w:color w:val="000000"/>
        </w:rPr>
        <w:t>XI</w:t>
      </w:r>
      <w:r>
        <w:rPr>
          <w:b/>
          <w:bCs/>
          <w:lang w:val="es-SV"/>
        </w:rPr>
        <w:t>. VARIOS. No hubo puntos a conocer.</w:t>
      </w:r>
      <w:r>
        <w:rPr>
          <w:lang w:val="es-SV"/>
        </w:rPr>
        <w:t xml:space="preserve"> La Presidenta del Consejo convoca para la próxima reunión el día veinte de abril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cuarenta y nueve minutos, ratificamos su contenido y firmamos.</w:t>
      </w:r>
    </w:p>
    <w:p w14:paraId="387A339A" w14:textId="77777777" w:rsidR="00A53C24" w:rsidRDefault="00A53C24" w:rsidP="00A53C24">
      <w:pPr>
        <w:spacing w:line="360" w:lineRule="auto"/>
        <w:jc w:val="both"/>
        <w:rPr>
          <w:sz w:val="22"/>
          <w:lang w:val="es-SV"/>
        </w:rPr>
      </w:pPr>
    </w:p>
    <w:p w14:paraId="5B8D56C0" w14:textId="77777777" w:rsidR="00F230A4" w:rsidRPr="005574F9" w:rsidRDefault="00F230A4" w:rsidP="00F230A4">
      <w:pPr>
        <w:jc w:val="both"/>
        <w:rPr>
          <w:b/>
        </w:rPr>
      </w:pPr>
      <w:bookmarkStart w:id="3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3"/>
    <w:p w14:paraId="69F49E3B" w14:textId="77777777" w:rsidR="00A53C24" w:rsidRPr="00F230A4" w:rsidRDefault="00A53C24" w:rsidP="00A53C24">
      <w:pPr>
        <w:spacing w:line="360" w:lineRule="auto"/>
        <w:rPr>
          <w:bCs/>
          <w:sz w:val="22"/>
          <w:szCs w:val="22"/>
        </w:rPr>
      </w:pPr>
    </w:p>
    <w:p w14:paraId="68671CF7" w14:textId="77777777" w:rsidR="00A53C24" w:rsidRDefault="00A53C24" w:rsidP="00A53C24">
      <w:pPr>
        <w:spacing w:line="360" w:lineRule="auto"/>
        <w:rPr>
          <w:bCs/>
          <w:sz w:val="22"/>
          <w:szCs w:val="22"/>
          <w:lang w:val="es-SV"/>
        </w:rPr>
      </w:pPr>
    </w:p>
    <w:p w14:paraId="003CAC78" w14:textId="77777777" w:rsidR="00E63ACE" w:rsidRPr="00A53C24" w:rsidRDefault="00E63ACE">
      <w:pPr>
        <w:rPr>
          <w:lang w:val="es-SV"/>
        </w:rPr>
      </w:pPr>
    </w:p>
    <w:sectPr w:rsidR="00E63ACE" w:rsidRPr="00A53C2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1DEF" w14:textId="77777777" w:rsidR="002F6AC0" w:rsidRDefault="002F6AC0" w:rsidP="002F6AC0">
      <w:r>
        <w:separator/>
      </w:r>
    </w:p>
  </w:endnote>
  <w:endnote w:type="continuationSeparator" w:id="0">
    <w:p w14:paraId="0EC91A2A" w14:textId="77777777" w:rsidR="002F6AC0" w:rsidRDefault="002F6AC0" w:rsidP="002F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5D3D" w14:textId="77777777" w:rsidR="002F6AC0" w:rsidRDefault="002F6AC0" w:rsidP="002F6AC0">
      <w:r>
        <w:separator/>
      </w:r>
    </w:p>
  </w:footnote>
  <w:footnote w:type="continuationSeparator" w:id="0">
    <w:p w14:paraId="1D10C8D1" w14:textId="77777777" w:rsidR="002F6AC0" w:rsidRDefault="002F6AC0" w:rsidP="002F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200F" w14:textId="77777777" w:rsidR="002F6AC0" w:rsidRPr="000843BF" w:rsidRDefault="002F6AC0" w:rsidP="002F6AC0">
    <w:pPr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5C0C894" w14:textId="77777777" w:rsidR="002F6AC0" w:rsidRPr="000843BF" w:rsidRDefault="002F6AC0" w:rsidP="002F6AC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21FDA5F7" w14:textId="77777777" w:rsidR="002F6AC0" w:rsidRDefault="002F6A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24"/>
    <w:rsid w:val="001425BC"/>
    <w:rsid w:val="002F6AC0"/>
    <w:rsid w:val="00395A20"/>
    <w:rsid w:val="00A53C24"/>
    <w:rsid w:val="00E63ACE"/>
    <w:rsid w:val="00F2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E2336"/>
  <w15:chartTrackingRefBased/>
  <w15:docId w15:val="{7708F232-CFFC-402C-A5CA-A51F9266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A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AC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6A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AC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1381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2023-05-12T14:56:00Z</dcterms:created>
  <dcterms:modified xsi:type="dcterms:W3CDTF">2023-05-12T16:49:00Z</dcterms:modified>
</cp:coreProperties>
</file>