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5149" w14:textId="77777777" w:rsidR="0082503A" w:rsidRDefault="0082503A" w:rsidP="0082503A">
      <w:pPr>
        <w:spacing w:line="360" w:lineRule="auto"/>
        <w:jc w:val="both"/>
        <w:rPr>
          <w:rFonts w:ascii="Bembo Std" w:hAnsi="Bembo Std"/>
          <w:b/>
          <w:color w:val="000000" w:themeColor="text1"/>
        </w:rPr>
      </w:pPr>
      <w:r>
        <w:rPr>
          <w:b/>
          <w:bCs/>
          <w:lang w:val="es-SV"/>
        </w:rPr>
        <w:t>ACTA No. CV-13/2023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jueves trece de abril del año 2023. Se realizó la reunión de los señores Miembros del Consejo de Vigilancia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 y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bCs/>
          <w:lang w:val="es-SV"/>
        </w:rPr>
        <w:t xml:space="preserve">MANUEL ANTONIO GARCÍA MANCÍA,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bCs/>
          <w:lang w:val="es-SV"/>
        </w:rPr>
        <w:t xml:space="preserve">; </w:t>
      </w:r>
      <w:r>
        <w:rPr>
          <w:lang w:val="es-SV"/>
        </w:rPr>
        <w:t xml:space="preserve">comprobada la asistencia del Consejo,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abierta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CV-12/2023.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JD-038/2023 del 23 de febrero del año 2023.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JD-039/2023 del 24 de febrero del año 2023. </w:t>
      </w:r>
      <w:r>
        <w:rPr>
          <w:b/>
          <w:bCs/>
          <w:lang w:val="es-SV"/>
        </w:rPr>
        <w:t xml:space="preserve">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JD-040/2023 del 27 de febrero del año 2023. </w:t>
      </w:r>
      <w:r>
        <w:rPr>
          <w:b/>
          <w:bCs/>
          <w:lang w:val="es-SV"/>
        </w:rPr>
        <w:t xml:space="preserve">VI.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JD-041/2023 del 28 de febrero del año 2023. </w:t>
      </w:r>
      <w:r>
        <w:rPr>
          <w:b/>
          <w:bCs/>
          <w:lang w:val="es-SV"/>
        </w:rPr>
        <w:t xml:space="preserve">VII.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JD-042/2023 del 01 de marzo del año 2023. </w:t>
      </w:r>
      <w:r>
        <w:rPr>
          <w:b/>
          <w:bCs/>
          <w:lang w:val="es-SV"/>
        </w:rPr>
        <w:t xml:space="preserve">VIII.  </w:t>
      </w:r>
      <w:r>
        <w:rPr>
          <w:lang w:val="es-SV"/>
        </w:rPr>
        <w:t xml:space="preserve">Gestión y Respuesta Sobre Solicitudes Enviadas a la Administración. </w:t>
      </w:r>
      <w:r>
        <w:rPr>
          <w:b/>
          <w:bCs/>
          <w:lang w:val="es-SV"/>
        </w:rPr>
        <w:t xml:space="preserve">IX. </w:t>
      </w:r>
      <w:r>
        <w:rPr>
          <w:lang w:val="es-SV"/>
        </w:rPr>
        <w:t>Acuerdos de Resolución sobre Información Reservada de esta Sesión</w:t>
      </w:r>
      <w:r>
        <w:rPr>
          <w:b/>
          <w:lang w:val="es-SV"/>
        </w:rPr>
        <w:t>. X</w:t>
      </w:r>
      <w:r>
        <w:rPr>
          <w:b/>
          <w:bCs/>
          <w:lang w:val="es-SV"/>
        </w:rPr>
        <w:t>.</w:t>
      </w:r>
      <w:r>
        <w:rPr>
          <w:lang w:val="es-SV"/>
        </w:rPr>
        <w:t xml:space="preserve"> Correspondencia Recibida. </w:t>
      </w:r>
      <w:r>
        <w:rPr>
          <w:b/>
          <w:bCs/>
          <w:lang w:val="es-SV"/>
        </w:rPr>
        <w:t>XI.</w:t>
      </w:r>
      <w:r>
        <w:rPr>
          <w:lang w:val="es-SV"/>
        </w:rPr>
        <w:t xml:space="preserve">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CV-12/2023, de fecha 23 de marzo del año 2023,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JD-038/2023 DEL 23 DE FEBRERO DEL AÑO 2023.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 xml:space="preserve">Resolución de Créditos; </w:t>
      </w:r>
      <w:r>
        <w:rPr>
          <w:b/>
          <w:bCs/>
          <w:color w:val="000000"/>
          <w:lang w:val="es-SV"/>
        </w:rPr>
        <w:t xml:space="preserve">IV. </w:t>
      </w:r>
      <w:r>
        <w:rPr>
          <w:color w:val="000000"/>
          <w:lang w:val="es-SV"/>
        </w:rPr>
        <w:t xml:space="preserve">Convocatoria a Sesión Ordinaria de Asamblea de Gobernadores No. AG-181;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 xml:space="preserve">. Aprobación de Préstamos Personales;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 Modificación de Contratos Suscritos con BCIE, Contrato de Línea Global de Préstamo No. 2178, Contrato de Préstamo No. 2281 – Programa de Vivienda y Vida Digna </w:t>
      </w:r>
      <w:r>
        <w:rPr>
          <w:color w:val="000000"/>
          <w:lang w:val="es-SV"/>
        </w:rPr>
        <w:lastRenderedPageBreak/>
        <w:t xml:space="preserve">(PROVIDA); </w:t>
      </w:r>
      <w:r>
        <w:rPr>
          <w:b/>
          <w:bCs/>
          <w:color w:val="000000"/>
          <w:lang w:val="es-SV"/>
        </w:rPr>
        <w:t xml:space="preserve">VII. </w:t>
      </w:r>
      <w:r>
        <w:rPr>
          <w:color w:val="000000"/>
          <w:lang w:val="es-SV"/>
        </w:rPr>
        <w:t>Modificación de Contrato Suscrito con BID, Préstamo No. 5352/OC-ES Programa de Financiamiento de la Vivienda Social;</w:t>
      </w:r>
      <w:r>
        <w:rPr>
          <w:b/>
          <w:bCs/>
          <w:color w:val="000000"/>
          <w:lang w:val="es-SV"/>
        </w:rPr>
        <w:t xml:space="preserve"> VIII. </w:t>
      </w:r>
      <w:r>
        <w:rPr>
          <w:color w:val="000000"/>
          <w:lang w:val="es-SV"/>
        </w:rPr>
        <w:t>Autorización de Contrato Servicio Pagadito;</w:t>
      </w:r>
      <w:r>
        <w:rPr>
          <w:b/>
          <w:bCs/>
          <w:color w:val="000000"/>
          <w:lang w:val="es-SV"/>
        </w:rPr>
        <w:t xml:space="preserve"> IX. </w:t>
      </w:r>
      <w:r>
        <w:rPr>
          <w:color w:val="000000"/>
          <w:lang w:val="es-SV"/>
        </w:rPr>
        <w:t xml:space="preserve">Solicitud de Provisión Contable Para Cuotas de Préstamos;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Informe del Auditor Externo de Estados Financieros al 31 de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2022; </w:t>
      </w:r>
      <w:r>
        <w:rPr>
          <w:b/>
          <w:bCs/>
          <w:color w:val="000000"/>
          <w:lang w:val="es-SV"/>
        </w:rPr>
        <w:t>XI.</w:t>
      </w:r>
      <w:r>
        <w:rPr>
          <w:color w:val="000000"/>
          <w:lang w:val="es-SV"/>
        </w:rPr>
        <w:t xml:space="preserve">  Monitor de Operaciones al Mes de </w:t>
      </w:r>
      <w:proofErr w:type="gramStart"/>
      <w:r>
        <w:rPr>
          <w:color w:val="000000"/>
          <w:lang w:val="es-SV"/>
        </w:rPr>
        <w:t>Enero</w:t>
      </w:r>
      <w:proofErr w:type="gramEnd"/>
      <w:r>
        <w:rPr>
          <w:color w:val="000000"/>
          <w:lang w:val="es-SV"/>
        </w:rPr>
        <w:t xml:space="preserve"> de 2023; </w:t>
      </w:r>
      <w:r>
        <w:rPr>
          <w:b/>
          <w:bCs/>
          <w:color w:val="000000"/>
          <w:lang w:val="es-SV"/>
        </w:rPr>
        <w:t>XII.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Posicionamiento de Mercado de Enero a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de 2022;</w:t>
      </w:r>
      <w:r>
        <w:rPr>
          <w:b/>
          <w:bCs/>
          <w:color w:val="000000"/>
          <w:lang w:val="es-SV"/>
        </w:rPr>
        <w:t xml:space="preserve"> XIII.  </w:t>
      </w:r>
      <w:r>
        <w:rPr>
          <w:color w:val="000000"/>
          <w:lang w:val="es-SV"/>
        </w:rPr>
        <w:t xml:space="preserve">Resolución Procedimiento Administrativo Sancionatorio Derivado de Libre Gestión No. FSV-404/2021 “Servicio de Diagnóstico Integral del Sistema Eléctrico de Media y Baja Tensión de Edificio de Oficinas Centrales del FSV”; </w:t>
      </w:r>
      <w:r>
        <w:rPr>
          <w:b/>
          <w:bCs/>
          <w:color w:val="000000"/>
          <w:lang w:val="es-SV"/>
        </w:rPr>
        <w:t xml:space="preserve">XIV.  </w:t>
      </w:r>
      <w:r>
        <w:rPr>
          <w:color w:val="000000"/>
          <w:lang w:val="es-SV"/>
        </w:rPr>
        <w:t xml:space="preserve">Informe Final del Contrato </w:t>
      </w:r>
      <w:proofErr w:type="spellStart"/>
      <w:r>
        <w:rPr>
          <w:color w:val="000000"/>
          <w:lang w:val="es-SV"/>
        </w:rPr>
        <w:t>Bolpros</w:t>
      </w:r>
      <w:proofErr w:type="spellEnd"/>
      <w:r>
        <w:rPr>
          <w:color w:val="000000"/>
          <w:lang w:val="es-SV"/>
        </w:rPr>
        <w:t xml:space="preserve"> No. 29480 “Ampliación del Área de Espera de Atención al Cliente” y Autorización de Disminución de Valor del Contrato;</w:t>
      </w:r>
      <w:r>
        <w:rPr>
          <w:b/>
          <w:bCs/>
          <w:color w:val="000000"/>
          <w:lang w:val="es-SV"/>
        </w:rPr>
        <w:t xml:space="preserve"> XV.  </w:t>
      </w:r>
      <w:r>
        <w:rPr>
          <w:color w:val="000000"/>
          <w:lang w:val="es-SV"/>
        </w:rPr>
        <w:t>Solicitud de Misión Oficial al Exterior;</w:t>
      </w:r>
      <w:r>
        <w:rPr>
          <w:b/>
          <w:bCs/>
          <w:color w:val="000000"/>
          <w:lang w:val="es-SV"/>
        </w:rPr>
        <w:t xml:space="preserve"> XVI. </w:t>
      </w:r>
      <w:r>
        <w:rPr>
          <w:color w:val="000000"/>
          <w:lang w:val="es-SV"/>
        </w:rPr>
        <w:t>A</w:t>
      </w:r>
      <w:r>
        <w:rPr>
          <w:bCs/>
          <w:color w:val="000000"/>
          <w:lang w:val="es-SV"/>
        </w:rPr>
        <w:t>cuerdo de Resolución sobre Información Reservada de esta Sesión.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 para Vivienda.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26 </w:t>
      </w:r>
      <w:r>
        <w:rPr>
          <w:rFonts w:eastAsia="Arial"/>
          <w:b/>
        </w:rPr>
        <w:t>solicitudes de crédito por un monto de $463,355.30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 </w:t>
      </w:r>
      <w:r>
        <w:rPr>
          <w:color w:val="000000"/>
          <w:lang w:val="es-SV"/>
        </w:rPr>
        <w:t>Convocatoria a Sesión Ordinaria de Asamblea de Gobernadores No. AG-181,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>. Aprobación de Préstamos Personales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Punto VI</w:t>
      </w:r>
      <w:r>
        <w:rPr>
          <w:bCs/>
          <w:color w:val="000000"/>
          <w:lang w:val="es-SV"/>
        </w:rPr>
        <w:t xml:space="preserve">.  </w:t>
      </w:r>
      <w:r>
        <w:rPr>
          <w:color w:val="000000"/>
          <w:lang w:val="es-SV"/>
        </w:rPr>
        <w:t>Modificación de Contratos Suscritos con BCIE, Contrato de Línea Global de Préstamo No. 2178, Contrato de Préstamo No. 2281 – Programa de Vivienda y Vida Digna (PROVIDA)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>Punto VII.</w:t>
      </w:r>
      <w:r>
        <w:rPr>
          <w:bCs/>
          <w:color w:val="000000"/>
          <w:lang w:val="es-SV"/>
        </w:rPr>
        <w:t xml:space="preserve">  </w:t>
      </w:r>
      <w:r>
        <w:rPr>
          <w:color w:val="000000"/>
          <w:lang w:val="es-SV"/>
        </w:rPr>
        <w:t>Modificación de Contrato Suscrito con BID, Préstamo No. 5352/OC-ES Programa de Financiamiento de la Vivienda Social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Autorización de Contrato Servicio Pagadito, </w:t>
      </w:r>
      <w:r>
        <w:rPr>
          <w:b/>
          <w:color w:val="000000"/>
          <w:lang w:val="es-SV"/>
        </w:rPr>
        <w:t>EL CONSEJO SE DA POR ENTERADO. Punto IX.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Solicitud de Provisión Contable Para Cuotas de Préstamos,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X.</w:t>
      </w:r>
      <w:r>
        <w:rPr>
          <w:color w:val="000000"/>
          <w:lang w:val="es-SV"/>
        </w:rPr>
        <w:t xml:space="preserve"> Informe del Auditor Externo de Estados Financieros al 31 de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2022,</w:t>
      </w:r>
      <w:r>
        <w:rPr>
          <w:b/>
          <w:color w:val="000000"/>
          <w:lang w:val="es-SV"/>
        </w:rPr>
        <w:t xml:space="preserve"> 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 xml:space="preserve">Punto XI.  </w:t>
      </w:r>
      <w:r>
        <w:rPr>
          <w:color w:val="000000"/>
          <w:lang w:val="es-SV"/>
        </w:rPr>
        <w:t xml:space="preserve">Monitor de Operaciones al Mes de </w:t>
      </w:r>
      <w:proofErr w:type="gramStart"/>
      <w:r>
        <w:rPr>
          <w:color w:val="000000"/>
          <w:lang w:val="es-SV"/>
        </w:rPr>
        <w:t>Enero</w:t>
      </w:r>
      <w:proofErr w:type="gramEnd"/>
      <w:r>
        <w:rPr>
          <w:color w:val="000000"/>
          <w:lang w:val="es-SV"/>
        </w:rPr>
        <w:t xml:space="preserve"> de 2023; </w:t>
      </w:r>
      <w:r>
        <w:rPr>
          <w:b/>
          <w:bCs/>
          <w:color w:val="000000"/>
          <w:lang w:val="es-SV"/>
        </w:rPr>
        <w:t>XII.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Posicionamiento de Mercado de Enero a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de 2022,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XIII.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Resolución Procedimiento Administrativo Sancionatorio Derivado de Libre Gestión No. </w:t>
      </w:r>
      <w:r>
        <w:rPr>
          <w:color w:val="000000"/>
          <w:lang w:val="es-SV"/>
        </w:rPr>
        <w:lastRenderedPageBreak/>
        <w:t xml:space="preserve">FSV-404/2021 “Servicio de Diagnóstico Integral del Sistema Eléctrico de Media y Baja Tensión de Edificio de Oficinas Centrales del FSV”,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 </w:t>
      </w:r>
      <w:r>
        <w:rPr>
          <w:b/>
          <w:bCs/>
          <w:color w:val="000000"/>
          <w:lang w:val="es-SV"/>
        </w:rPr>
        <w:t xml:space="preserve">Punto XIV. </w:t>
      </w:r>
      <w:r>
        <w:rPr>
          <w:color w:val="000000"/>
          <w:lang w:val="es-SV"/>
        </w:rPr>
        <w:t xml:space="preserve"> Informe Final del Contrato </w:t>
      </w:r>
      <w:proofErr w:type="spellStart"/>
      <w:r>
        <w:rPr>
          <w:color w:val="000000"/>
          <w:lang w:val="es-SV"/>
        </w:rPr>
        <w:t>Bolpros</w:t>
      </w:r>
      <w:proofErr w:type="spellEnd"/>
      <w:r>
        <w:rPr>
          <w:color w:val="000000"/>
          <w:lang w:val="es-SV"/>
        </w:rPr>
        <w:t xml:space="preserve"> No. 29480 “Ampliación del Área de Espera de Atención al Cliente” y Autorización de Disminución de Valor del Contrato,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Punto XV. </w:t>
      </w:r>
      <w:r>
        <w:rPr>
          <w:color w:val="000000"/>
          <w:lang w:val="es-SV"/>
        </w:rPr>
        <w:t xml:space="preserve"> Solicitud de Misión Oficial al Exterior,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Punto XVI. 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lang w:val="es-SV"/>
        </w:rPr>
        <w:t xml:space="preserve">IV.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JD-039/2023 DEL 24 DE FEBRERO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47 </w:t>
      </w:r>
      <w:r>
        <w:rPr>
          <w:rFonts w:eastAsia="Arial"/>
          <w:b/>
        </w:rPr>
        <w:t xml:space="preserve">solicitudes de crédito por un monto de $890,304.59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JD-040/2023 DEL 27 DE FEBRERO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45 </w:t>
      </w:r>
      <w:r>
        <w:rPr>
          <w:rFonts w:eastAsia="Arial"/>
          <w:b/>
        </w:rPr>
        <w:t xml:space="preserve">solicitudes de crédito por un monto de $971,079.26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JD-041/2023 DEL 28 DE FEBRERO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34 </w:t>
      </w:r>
      <w:r>
        <w:rPr>
          <w:rFonts w:eastAsia="Arial"/>
          <w:b/>
        </w:rPr>
        <w:t xml:space="preserve">solicitudes de crédito por un monto de $818,109.48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JD-042/2023 DEL 01 DE MARZO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</w:t>
      </w:r>
      <w:r>
        <w:rPr>
          <w:color w:val="000000"/>
          <w:lang w:val="es-SV"/>
        </w:rPr>
        <w:lastRenderedPageBreak/>
        <w:t xml:space="preserve">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45 </w:t>
      </w:r>
      <w:r>
        <w:rPr>
          <w:rFonts w:eastAsia="Arial"/>
          <w:b/>
        </w:rPr>
        <w:t xml:space="preserve">solicitudes de crédito por un monto de $701,458.98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VIII. GESTIÓN Y RESPUESTA SOBRE SOLICITUDES ENVIADAS A LA ADMINISTRACIÓN. </w:t>
      </w:r>
      <w:r>
        <w:rPr>
          <w:b/>
          <w:color w:val="000000"/>
          <w:lang w:val="es-SV"/>
        </w:rPr>
        <w:t xml:space="preserve">En el presente punto se conoció sobre las solicitudes realizadas y el seguimiento de estas. </w:t>
      </w:r>
      <w:r>
        <w:rPr>
          <w:b/>
          <w:bCs/>
          <w:lang w:val="es-SV"/>
        </w:rPr>
        <w:t xml:space="preserve"> IX. </w:t>
      </w:r>
      <w:r>
        <w:rPr>
          <w:b/>
          <w:color w:val="000000"/>
          <w:lang w:val="es-SV"/>
        </w:rPr>
        <w:t xml:space="preserve">ACUERDOS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>.  X</w:t>
      </w:r>
      <w:r>
        <w:rPr>
          <w:b/>
          <w:bCs/>
          <w:lang w:val="es-SV"/>
        </w:rPr>
        <w:t xml:space="preserve">. CORRESPONDENCIA RECIBIDA. </w:t>
      </w:r>
      <w:r>
        <w:rPr>
          <w:rFonts w:ascii="Bembo Std" w:hAnsi="Bembo Std"/>
          <w:b/>
          <w:bCs/>
          <w:lang w:val="es-SV"/>
        </w:rPr>
        <w:t>1)</w:t>
      </w:r>
      <w:r>
        <w:rPr>
          <w:b/>
          <w:bCs/>
          <w:lang w:val="es-SV"/>
        </w:rPr>
        <w:t xml:space="preserve"> Se recibe </w:t>
      </w:r>
      <w:r>
        <w:rPr>
          <w:rFonts w:ascii="Bembo Std" w:hAnsi="Bembo Std"/>
          <w:b/>
          <w:color w:val="000000" w:themeColor="text1"/>
        </w:rPr>
        <w:t xml:space="preserve">Memorándum de fecha 24 de marzo de 2023, suscrita por el Licenciado Luis Josué Ventura Hernández, Gerente General del FSV, en respuesta al memorándum C.V. 02/2023, de fecha 23 de marzo de 2023, en el cual, fue solicitado se remitieran los resultados de las ventas de activos extraordinarios en el año 2022 y la cantidad que fue aplicada a la reserva de saneamiento. En respuesta de lo solicitado se remitió anexo del Movimiento de Activos Extraordinarios según Monitor de Operaciones y Memorándum remitido por el Gerente de Finanzas, Licenciado René Cuéllar Marenco, para el </w:t>
      </w:r>
      <w:proofErr w:type="gramStart"/>
      <w:r>
        <w:rPr>
          <w:rFonts w:ascii="Bembo Std" w:hAnsi="Bembo Std"/>
          <w:b/>
          <w:color w:val="000000" w:themeColor="text1"/>
        </w:rPr>
        <w:t>Presidente</w:t>
      </w:r>
      <w:proofErr w:type="gramEnd"/>
      <w:r>
        <w:rPr>
          <w:rFonts w:ascii="Bembo Std" w:hAnsi="Bembo Std"/>
          <w:b/>
          <w:color w:val="000000" w:themeColor="text1"/>
        </w:rPr>
        <w:t xml:space="preserve"> y Director Ejecutivo, de fecha 11 de enero de 2023, referencia: GFI-003/2023, de asunto: Informe de Inventario de Activos Extraordinarios a Diciembre 2022.  EL CONSEJO SE DA POR ENTERADO Y AGRADECE LA RESPUESTA A LA INFORMACIÓN SOLICITADA. 2) </w:t>
      </w:r>
      <w:r>
        <w:rPr>
          <w:rFonts w:ascii="Bembo Std" w:hAnsi="Bembo Std"/>
          <w:b/>
          <w:bCs/>
        </w:rPr>
        <w:t xml:space="preserve">Se recibe </w:t>
      </w:r>
      <w:r>
        <w:rPr>
          <w:rFonts w:ascii="Bembo Std" w:hAnsi="Bembo Std"/>
          <w:b/>
          <w:color w:val="000000" w:themeColor="text1"/>
        </w:rPr>
        <w:t xml:space="preserve">Memorándum de fecha 29 de marzo de 2023, referencia G.T. 0011/2022, suscrito por el Ingeniero Carlos Mario Rivas Granados, Gerente Técnico del FSV, de asunto: Informes de </w:t>
      </w:r>
      <w:proofErr w:type="spellStart"/>
      <w:r>
        <w:rPr>
          <w:rFonts w:ascii="Bembo Std" w:hAnsi="Bembo Std"/>
          <w:b/>
          <w:color w:val="000000" w:themeColor="text1"/>
        </w:rPr>
        <w:t>Pre-factibilidades</w:t>
      </w:r>
      <w:proofErr w:type="spellEnd"/>
      <w:r>
        <w:rPr>
          <w:rFonts w:ascii="Bembo Std" w:hAnsi="Bembo Std"/>
          <w:b/>
          <w:color w:val="000000" w:themeColor="text1"/>
        </w:rPr>
        <w:t xml:space="preserve"> y factibilidades realizadas en los meses de enero a marzo 2023. EL CONSEJO SE DA POR ENTERADO, AGRADECE LA COMUNICACIÓN REALIZADA POR EL GERENTE TÉCNICO, INGENIERO CARLOS MARIO RIVAS GRANADOS; </w:t>
      </w:r>
      <w:r>
        <w:rPr>
          <w:rFonts w:ascii="Bembo Std" w:hAnsi="Bembo Std"/>
          <w:b/>
          <w:bCs/>
        </w:rPr>
        <w:t xml:space="preserve">3) Se recibe </w:t>
      </w:r>
      <w:r>
        <w:rPr>
          <w:rFonts w:ascii="Bembo Std" w:hAnsi="Bembo Std"/>
          <w:b/>
          <w:color w:val="000000" w:themeColor="text1"/>
        </w:rPr>
        <w:t xml:space="preserve">Memorándum de fecha 28 de marzo de 2023, referencia GFI-033/2023, suscrito por el Licenciado René Cuéllar Marenco, Gerente de Finanzas del FSV, de asunto: Remisión Informe de Auditoría de Estados Financieros del FSV al 31 de diciembre 2022 emitidos por Velásquez Granados &amp; Cía. </w:t>
      </w:r>
      <w:r>
        <w:rPr>
          <w:rFonts w:ascii="Bembo Std" w:hAnsi="Bembo Std"/>
          <w:b/>
          <w:bCs/>
        </w:rPr>
        <w:t xml:space="preserve">4) Se recibe </w:t>
      </w:r>
      <w:r>
        <w:rPr>
          <w:rFonts w:ascii="Bembo Std" w:hAnsi="Bembo Std"/>
          <w:b/>
          <w:color w:val="000000" w:themeColor="text1"/>
        </w:rPr>
        <w:t xml:space="preserve">Memorándum de fecha 12 de abril de 2023, referencia GFI-036/2023, suscrito por el Licenciado René Cuéllar Marenco, Gerente de Finanzas del FSV, de asunto: </w:t>
      </w:r>
      <w:r>
        <w:rPr>
          <w:rFonts w:ascii="Bembo Std" w:hAnsi="Bembo Std"/>
          <w:b/>
          <w:color w:val="000000" w:themeColor="text1"/>
        </w:rPr>
        <w:lastRenderedPageBreak/>
        <w:t>Remisión Informe de Auditoría Fiscal del FSV al 31 de diciembre 2022 emitido por Velásquez Granados &amp; Cía., EL CONSEJO SE DA POR ENTERADO, AGRADECE LA COMUNICACIÓN REALIZADA POR EL GERENTE DE FINANZAS, LICENCIADO RENÉ CUÉLLAR MARENCO.</w:t>
      </w:r>
      <w:r>
        <w:rPr>
          <w:b/>
          <w:bCs/>
          <w:lang w:val="es-SV"/>
        </w:rPr>
        <w:t xml:space="preserve"> XI. VARIOS. No hubo puntos que tratar.</w:t>
      </w:r>
      <w:r>
        <w:rPr>
          <w:lang w:val="es-SV"/>
        </w:rPr>
        <w:t xml:space="preserve"> La </w:t>
      </w:r>
      <w:proofErr w:type="gramStart"/>
      <w:r>
        <w:rPr>
          <w:lang w:val="es-SV"/>
        </w:rPr>
        <w:t>Presidenta</w:t>
      </w:r>
      <w:proofErr w:type="gramEnd"/>
      <w:r>
        <w:rPr>
          <w:lang w:val="es-SV"/>
        </w:rPr>
        <w:t xml:space="preserve"> del Consejo convoca para la próxima reunión el día diecisiete de abril del año 2023, a las once horas a realizarse en forma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>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doce horas con diecinueve minutos, ratificamos su contenido y firmamos.</w:t>
      </w:r>
    </w:p>
    <w:p w14:paraId="45E52321" w14:textId="77777777" w:rsidR="0082503A" w:rsidRDefault="0082503A" w:rsidP="0082503A">
      <w:pPr>
        <w:spacing w:line="360" w:lineRule="auto"/>
        <w:jc w:val="both"/>
        <w:rPr>
          <w:sz w:val="22"/>
          <w:lang w:val="es-SV"/>
        </w:rPr>
      </w:pPr>
    </w:p>
    <w:p w14:paraId="02817904" w14:textId="77777777" w:rsidR="0082503A" w:rsidRDefault="0082503A" w:rsidP="0082503A">
      <w:pPr>
        <w:spacing w:line="360" w:lineRule="auto"/>
        <w:jc w:val="both"/>
        <w:rPr>
          <w:sz w:val="22"/>
          <w:lang w:val="es-SV"/>
        </w:rPr>
      </w:pPr>
    </w:p>
    <w:p w14:paraId="3A0F8E59" w14:textId="77777777" w:rsidR="00E3353B" w:rsidRPr="005574F9" w:rsidRDefault="00E3353B" w:rsidP="00E3353B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3922AE44" w14:textId="77777777" w:rsidR="00E63ACE" w:rsidRDefault="00E63ACE"/>
    <w:sectPr w:rsidR="00E63AC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4D535" w14:textId="77777777" w:rsidR="00E3353B" w:rsidRDefault="00E3353B" w:rsidP="00E3353B">
      <w:r>
        <w:separator/>
      </w:r>
    </w:p>
  </w:endnote>
  <w:endnote w:type="continuationSeparator" w:id="0">
    <w:p w14:paraId="7B958B1B" w14:textId="77777777" w:rsidR="00E3353B" w:rsidRDefault="00E3353B" w:rsidP="00E3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347F" w14:textId="77777777" w:rsidR="00E3353B" w:rsidRDefault="00E3353B" w:rsidP="00E3353B">
      <w:r>
        <w:separator/>
      </w:r>
    </w:p>
  </w:footnote>
  <w:footnote w:type="continuationSeparator" w:id="0">
    <w:p w14:paraId="32B42C99" w14:textId="77777777" w:rsidR="00E3353B" w:rsidRDefault="00E3353B" w:rsidP="00E33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A91F" w14:textId="77777777" w:rsidR="00E3353B" w:rsidRPr="000843BF" w:rsidRDefault="00E3353B" w:rsidP="00E3353B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80BBF04" w14:textId="77777777" w:rsidR="00E3353B" w:rsidRPr="000843BF" w:rsidRDefault="00E3353B" w:rsidP="00E3353B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35FB2901" w14:textId="77777777" w:rsidR="00E3353B" w:rsidRDefault="00E335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3A"/>
    <w:rsid w:val="001425BC"/>
    <w:rsid w:val="00395A20"/>
    <w:rsid w:val="0082503A"/>
    <w:rsid w:val="00E3353B"/>
    <w:rsid w:val="00E6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08E208"/>
  <w15:chartTrackingRefBased/>
  <w15:docId w15:val="{B1532BCA-8475-43EE-BACE-F06D66A1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5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353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335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53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1666</Words>
  <Characters>9164</Characters>
  <Application>Microsoft Office Word</Application>
  <DocSecurity>0</DocSecurity>
  <Lines>76</Lines>
  <Paragraphs>21</Paragraphs>
  <ScaleCrop>false</ScaleCrop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2023-05-12T14:55:00Z</dcterms:created>
  <dcterms:modified xsi:type="dcterms:W3CDTF">2023-05-12T16:30:00Z</dcterms:modified>
</cp:coreProperties>
</file>