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5317" w14:textId="77777777" w:rsidR="00DF2C34" w:rsidRDefault="00DF2C34" w:rsidP="00DF2C34">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 xml:space="preserve">ACTA DE SESIÓN ORDINARIA DE JUNTA DIRECTIVA </w:t>
      </w:r>
    </w:p>
    <w:p w14:paraId="3E9568C8" w14:textId="36CF11FC" w:rsidR="00DF2C34" w:rsidRDefault="00DF2C34" w:rsidP="00DF2C34">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N° JD-0</w:t>
      </w:r>
      <w:r>
        <w:rPr>
          <w:rFonts w:ascii="Arial" w:hAnsi="Arial" w:cs="Arial"/>
          <w:b/>
          <w:bCs/>
          <w:u w:val="single"/>
          <w:lang w:val="pt-BR"/>
        </w:rPr>
        <w:t>38</w:t>
      </w:r>
      <w:r w:rsidRPr="009E4CA4">
        <w:rPr>
          <w:rFonts w:ascii="Arial" w:hAnsi="Arial" w:cs="Arial"/>
          <w:b/>
          <w:bCs/>
          <w:u w:val="single"/>
          <w:lang w:val="pt-BR"/>
        </w:rPr>
        <w:t>/2023</w:t>
      </w:r>
      <w:r>
        <w:rPr>
          <w:rFonts w:ascii="Arial" w:hAnsi="Arial" w:cs="Arial"/>
          <w:b/>
          <w:bCs/>
          <w:u w:val="single"/>
          <w:lang w:val="pt-BR"/>
        </w:rPr>
        <w:t xml:space="preserve"> </w:t>
      </w:r>
      <w:r w:rsidRPr="009E4CA4">
        <w:rPr>
          <w:rFonts w:ascii="Arial" w:hAnsi="Arial" w:cs="Arial"/>
          <w:b/>
          <w:bCs/>
          <w:u w:val="single"/>
          <w:lang w:val="pt-BR"/>
        </w:rPr>
        <w:t xml:space="preserve">DEL </w:t>
      </w:r>
      <w:r>
        <w:rPr>
          <w:rFonts w:ascii="Arial" w:hAnsi="Arial" w:cs="Arial"/>
          <w:b/>
          <w:bCs/>
          <w:u w:val="single"/>
          <w:lang w:val="pt-BR"/>
        </w:rPr>
        <w:t>23</w:t>
      </w:r>
      <w:r w:rsidRPr="009E4CA4">
        <w:rPr>
          <w:rFonts w:ascii="Arial" w:hAnsi="Arial" w:cs="Arial"/>
          <w:b/>
          <w:bCs/>
          <w:u w:val="single"/>
          <w:lang w:val="pt-BR"/>
        </w:rPr>
        <w:t xml:space="preserve"> DE FEBRERO DE 2023</w:t>
      </w:r>
    </w:p>
    <w:p w14:paraId="04E188D1" w14:textId="77777777" w:rsidR="00DF2C34" w:rsidRPr="009F4561" w:rsidRDefault="00DF2C34" w:rsidP="00DF2C34">
      <w:pPr>
        <w:jc w:val="both"/>
        <w:outlineLvl w:val="0"/>
        <w:rPr>
          <w:rFonts w:ascii="Arial" w:hAnsi="Arial" w:cs="Arial"/>
        </w:rPr>
      </w:pPr>
    </w:p>
    <w:p w14:paraId="5B4A6A54" w14:textId="6B8CBFDC" w:rsidR="00DF2C34" w:rsidRPr="009F4561" w:rsidRDefault="00DF2C34" w:rsidP="00DF2C34">
      <w:pPr>
        <w:jc w:val="both"/>
        <w:outlineLvl w:val="0"/>
        <w:rPr>
          <w:rFonts w:ascii="Arial" w:hAnsi="Arial" w:cs="Arial"/>
        </w:rPr>
      </w:pPr>
      <w:r w:rsidRPr="009F4561">
        <w:rPr>
          <w:rFonts w:ascii="Arial" w:hAnsi="Arial" w:cs="Arial"/>
        </w:rPr>
        <w:t xml:space="preserve">En la Sala de Sesiones de Junta Directiva, ubicada en Calle Rubén Darío </w:t>
      </w:r>
      <w:proofErr w:type="spellStart"/>
      <w:r w:rsidRPr="009F4561">
        <w:rPr>
          <w:rFonts w:ascii="Arial" w:hAnsi="Arial" w:cs="Arial"/>
        </w:rPr>
        <w:t>N°</w:t>
      </w:r>
      <w:proofErr w:type="spellEnd"/>
      <w:r w:rsidRPr="009F4561">
        <w:rPr>
          <w:rFonts w:ascii="Arial" w:hAnsi="Arial" w:cs="Arial"/>
        </w:rPr>
        <w:t xml:space="preserve"> 901, San Salvador, a las </w:t>
      </w:r>
      <w:r>
        <w:rPr>
          <w:rFonts w:ascii="Arial" w:hAnsi="Arial" w:cs="Arial"/>
        </w:rPr>
        <w:t>quince</w:t>
      </w:r>
      <w:r w:rsidRPr="009F4561">
        <w:rPr>
          <w:rFonts w:ascii="Arial" w:hAnsi="Arial" w:cs="Arial"/>
        </w:rPr>
        <w:t xml:space="preserve"> horas con treinta minutos del día </w:t>
      </w:r>
      <w:r>
        <w:rPr>
          <w:rFonts w:ascii="Arial" w:hAnsi="Arial" w:cs="Arial"/>
        </w:rPr>
        <w:t>veintitrés de febrero</w:t>
      </w:r>
      <w:r w:rsidRPr="009F4561">
        <w:rPr>
          <w:rFonts w:ascii="Arial" w:hAnsi="Arial" w:cs="Arial"/>
        </w:rPr>
        <w:t xml:space="preserve"> de dos mil veintitrés, para tratar la Agenda de Sesión de Junta Directiva </w:t>
      </w:r>
      <w:proofErr w:type="spellStart"/>
      <w:r w:rsidRPr="009F4561">
        <w:rPr>
          <w:rFonts w:ascii="Arial" w:hAnsi="Arial" w:cs="Arial"/>
        </w:rPr>
        <w:t>N°</w:t>
      </w:r>
      <w:proofErr w:type="spellEnd"/>
      <w:r w:rsidRPr="009F4561">
        <w:rPr>
          <w:rFonts w:ascii="Arial" w:hAnsi="Arial" w:cs="Arial"/>
        </w:rPr>
        <w:t xml:space="preserve"> JD-0</w:t>
      </w:r>
      <w:r>
        <w:rPr>
          <w:rFonts w:ascii="Arial" w:hAnsi="Arial" w:cs="Arial"/>
        </w:rPr>
        <w:t>38</w:t>
      </w:r>
      <w:r w:rsidRPr="009F4561">
        <w:rPr>
          <w:rFonts w:ascii="Arial" w:hAnsi="Arial" w:cs="Arial"/>
        </w:rPr>
        <w:t>/2023 de esta fecha, se realizó la reunión de los señores miembros de Junta Directiva</w:t>
      </w:r>
      <w:r w:rsidRPr="009F4561">
        <w:rPr>
          <w:rFonts w:ascii="Arial" w:hAnsi="Arial" w:cs="Arial"/>
          <w:b/>
        </w:rPr>
        <w:t>:</w:t>
      </w:r>
      <w:r w:rsidRPr="009F4561">
        <w:rPr>
          <w:rFonts w:ascii="Arial" w:eastAsia="Arial" w:hAnsi="Arial" w:cs="Arial"/>
          <w:b/>
          <w:lang w:val="es-ES_tradnl"/>
        </w:rPr>
        <w:t xml:space="preserve"> </w:t>
      </w:r>
      <w:proofErr w:type="gramStart"/>
      <w:r w:rsidRPr="009F4561">
        <w:rPr>
          <w:rFonts w:ascii="Arial" w:eastAsia="Arial" w:hAnsi="Arial" w:cs="Arial"/>
          <w:b/>
          <w:lang w:val="es-ES_tradnl"/>
        </w:rPr>
        <w:t>Presidente</w:t>
      </w:r>
      <w:proofErr w:type="gramEnd"/>
      <w:r w:rsidRPr="009F4561">
        <w:rPr>
          <w:rFonts w:ascii="Arial" w:eastAsia="Arial" w:hAnsi="Arial" w:cs="Arial"/>
          <w:b/>
          <w:lang w:val="es-ES_tradnl"/>
        </w:rPr>
        <w:t xml:space="preserve"> y Director Ejecutivo: ÓSCAR ARMANDO MORALES RODRÍGUEZ. Directores Propietarios: ROBERTO EDUARDO CALDERÓN LÓPEZ, TANYA ELIZABETH CORTEZ RUIZ y FREDIS VÁSQUEZ JOVEL</w:t>
      </w:r>
      <w:r>
        <w:rPr>
          <w:rFonts w:ascii="Arial" w:eastAsia="Arial" w:hAnsi="Arial" w:cs="Arial"/>
          <w:b/>
          <w:lang w:val="es-ES_tradnl"/>
        </w:rPr>
        <w:t xml:space="preserve"> y En Funciones </w:t>
      </w:r>
      <w:r w:rsidRPr="009F4561">
        <w:rPr>
          <w:rFonts w:ascii="Arial" w:eastAsia="Arial" w:hAnsi="Arial" w:cs="Arial"/>
          <w:b/>
          <w:lang w:val="es-ES_tradnl"/>
        </w:rPr>
        <w:t xml:space="preserve">JUAN NEFTALÍ MURILLO RUIZ. Directores Suplentes: </w:t>
      </w:r>
      <w:r w:rsidRPr="009F4561">
        <w:rPr>
          <w:rFonts w:ascii="Arial" w:eastAsia="Arial" w:hAnsi="Arial" w:cs="Arial"/>
          <w:b/>
          <w:bCs/>
          <w:lang w:val="es-ES_tradnl"/>
        </w:rPr>
        <w:t>ERICK ENRIQUE MONTOYA VILLACORTA</w:t>
      </w:r>
      <w:r w:rsidRPr="009F4561">
        <w:rPr>
          <w:rFonts w:ascii="Arial" w:eastAsia="Arial" w:hAnsi="Arial" w:cs="Arial"/>
          <w:b/>
          <w:lang w:val="es-ES_tradnl"/>
        </w:rPr>
        <w:t xml:space="preserve">, RAFAEL ENRIQUE CUÉLLAR RENDEROS y JOSÉ ALFREDO CARTAGENA TOBÍAS. </w:t>
      </w:r>
      <w:r>
        <w:rPr>
          <w:rFonts w:ascii="Arial" w:eastAsia="Arial" w:hAnsi="Arial" w:cs="Arial"/>
          <w:b/>
          <w:lang w:val="es-ES_tradnl"/>
        </w:rPr>
        <w:t xml:space="preserve">AUSENTE: </w:t>
      </w:r>
      <w:r w:rsidRPr="009F4561">
        <w:rPr>
          <w:rFonts w:ascii="Arial" w:eastAsia="Arial" w:hAnsi="Arial" w:cs="Arial"/>
          <w:b/>
          <w:lang w:val="es-ES_tradnl"/>
        </w:rPr>
        <w:t>JAVIER ANTONIO MEJÍA CORTEZ</w:t>
      </w:r>
      <w:r>
        <w:rPr>
          <w:rFonts w:ascii="Arial" w:eastAsia="Arial" w:hAnsi="Arial" w:cs="Arial"/>
          <w:b/>
          <w:lang w:val="es-ES_tradnl"/>
        </w:rPr>
        <w:t xml:space="preserve">, </w:t>
      </w:r>
      <w:proofErr w:type="gramStart"/>
      <w:r>
        <w:rPr>
          <w:rFonts w:ascii="Arial" w:eastAsia="Arial" w:hAnsi="Arial" w:cs="Arial"/>
          <w:b/>
          <w:lang w:val="es-ES_tradnl"/>
        </w:rPr>
        <w:t>Director</w:t>
      </w:r>
      <w:proofErr w:type="gramEnd"/>
      <w:r>
        <w:rPr>
          <w:rFonts w:ascii="Arial" w:eastAsia="Arial" w:hAnsi="Arial" w:cs="Arial"/>
          <w:b/>
          <w:lang w:val="es-ES_tradnl"/>
        </w:rPr>
        <w:t xml:space="preserve"> Propietario. </w:t>
      </w:r>
      <w:r w:rsidRPr="009F4561">
        <w:rPr>
          <w:rFonts w:ascii="Arial" w:hAnsi="Arial" w:cs="Arial"/>
          <w:b/>
        </w:rPr>
        <w:t xml:space="preserve">Estuvo presente también el LICENCIADO LUIS JOSUÉ VENTURA HERNÁNDEZ, Gerente General. </w:t>
      </w:r>
      <w:r w:rsidRPr="009F4561">
        <w:rPr>
          <w:rFonts w:ascii="Arial" w:hAnsi="Arial" w:cs="Arial"/>
        </w:rPr>
        <w:t xml:space="preserve">Una vez comprobado el quórum el Señor </w:t>
      </w:r>
      <w:proofErr w:type="gramStart"/>
      <w:r w:rsidRPr="009F4561">
        <w:rPr>
          <w:rFonts w:ascii="Arial" w:hAnsi="Arial" w:cs="Arial"/>
        </w:rPr>
        <w:t>Presidente</w:t>
      </w:r>
      <w:proofErr w:type="gramEnd"/>
      <w:r w:rsidRPr="009F4561">
        <w:rPr>
          <w:rFonts w:ascii="Arial" w:hAnsi="Arial" w:cs="Arial"/>
        </w:rPr>
        <w:t xml:space="preserve"> y Director Ejecutivo somete a consideración la siguiente agenda:</w:t>
      </w:r>
    </w:p>
    <w:p w14:paraId="50DDFF64" w14:textId="77777777" w:rsidR="00DF2C34" w:rsidRPr="009E4CA4" w:rsidRDefault="00DF2C34" w:rsidP="00DF2C34">
      <w:pPr>
        <w:jc w:val="both"/>
        <w:rPr>
          <w:rFonts w:ascii="Arial" w:hAnsi="Arial" w:cs="Arial"/>
          <w:b/>
          <w:bCs/>
          <w:u w:val="single"/>
          <w:lang w:val="pt-BR"/>
        </w:rPr>
      </w:pPr>
      <w:r w:rsidRPr="009F4561">
        <w:rPr>
          <w:rFonts w:ascii="Arial" w:hAnsi="Arial" w:cs="Arial"/>
          <w:b/>
          <w:snapToGrid w:val="0"/>
          <w:lang w:val="pt-BR"/>
        </w:rPr>
        <w:t xml:space="preserve">    </w:t>
      </w:r>
    </w:p>
    <w:p w14:paraId="471200E3" w14:textId="77777777" w:rsidR="00DF2C34" w:rsidRDefault="00DF2C34" w:rsidP="00DF2C34">
      <w:pPr>
        <w:pStyle w:val="Prrafodelista"/>
        <w:numPr>
          <w:ilvl w:val="0"/>
          <w:numId w:val="1"/>
        </w:numPr>
        <w:ind w:hanging="153"/>
        <w:jc w:val="both"/>
        <w:rPr>
          <w:rFonts w:ascii="Arial" w:hAnsi="Arial" w:cs="Arial"/>
          <w:b/>
          <w:snapToGrid w:val="0"/>
          <w:lang w:val="pt-BR"/>
        </w:rPr>
      </w:pPr>
      <w:r>
        <w:rPr>
          <w:rFonts w:ascii="Arial" w:hAnsi="Arial" w:cs="Arial"/>
          <w:b/>
          <w:snapToGrid w:val="0"/>
          <w:lang w:val="pt-BR"/>
        </w:rPr>
        <w:t>APROBACIÓN DE AGENDA</w:t>
      </w:r>
    </w:p>
    <w:p w14:paraId="18B8E520" w14:textId="77777777" w:rsidR="00DF2C34" w:rsidRDefault="00DF2C34" w:rsidP="00DF2C34">
      <w:pPr>
        <w:pStyle w:val="Prrafodelista"/>
        <w:ind w:left="-360" w:hanging="153"/>
        <w:jc w:val="both"/>
        <w:rPr>
          <w:rFonts w:ascii="Arial" w:hAnsi="Arial" w:cs="Arial"/>
          <w:b/>
          <w:snapToGrid w:val="0"/>
          <w:lang w:val="pt-BR"/>
        </w:rPr>
      </w:pPr>
    </w:p>
    <w:p w14:paraId="083ABC3E" w14:textId="77777777" w:rsidR="00DF2C34" w:rsidRDefault="00DF2C34" w:rsidP="00DF2C34">
      <w:pPr>
        <w:pStyle w:val="Prrafodelista"/>
        <w:numPr>
          <w:ilvl w:val="0"/>
          <w:numId w:val="1"/>
        </w:numPr>
        <w:ind w:hanging="153"/>
        <w:jc w:val="both"/>
        <w:rPr>
          <w:rFonts w:ascii="Arial" w:hAnsi="Arial" w:cs="Arial"/>
          <w:b/>
          <w:snapToGrid w:val="0"/>
          <w:lang w:val="pt-BR"/>
        </w:rPr>
      </w:pPr>
      <w:r>
        <w:rPr>
          <w:rFonts w:ascii="Arial" w:hAnsi="Arial" w:cs="Arial"/>
          <w:b/>
          <w:snapToGrid w:val="0"/>
          <w:lang w:val="pt-BR"/>
        </w:rPr>
        <w:t>APROBACIÓN DE ACTA ANTERIOR</w:t>
      </w:r>
    </w:p>
    <w:p w14:paraId="5054522A" w14:textId="77777777" w:rsidR="00DF2C34" w:rsidRDefault="00DF2C34" w:rsidP="00DF2C34">
      <w:pPr>
        <w:pStyle w:val="Prrafodelista"/>
        <w:ind w:left="-372" w:hanging="153"/>
        <w:rPr>
          <w:rFonts w:ascii="Arial" w:hAnsi="Arial" w:cs="Arial"/>
          <w:b/>
          <w:snapToGrid w:val="0"/>
          <w:lang w:val="pt-BR"/>
        </w:rPr>
      </w:pPr>
    </w:p>
    <w:p w14:paraId="4DE10593" w14:textId="56F84FDE" w:rsidR="00DF2C34" w:rsidRDefault="00DF2C34" w:rsidP="00DF2C34">
      <w:pPr>
        <w:pStyle w:val="Prrafodelista"/>
        <w:numPr>
          <w:ilvl w:val="0"/>
          <w:numId w:val="1"/>
        </w:numPr>
        <w:ind w:hanging="153"/>
        <w:jc w:val="both"/>
        <w:rPr>
          <w:rFonts w:ascii="Arial" w:hAnsi="Arial" w:cs="Arial"/>
          <w:b/>
          <w:color w:val="FF0000"/>
        </w:rPr>
      </w:pPr>
      <w:r>
        <w:rPr>
          <w:rFonts w:ascii="Arial" w:hAnsi="Arial" w:cs="Arial"/>
          <w:b/>
        </w:rPr>
        <w:t xml:space="preserve">RESOLUCIÓN DE CRÉDITOS </w:t>
      </w:r>
      <w:r w:rsidR="000E113B" w:rsidRPr="00FE14D4">
        <w:rPr>
          <w:rFonts w:ascii="Arial" w:hAnsi="Arial" w:cs="Arial"/>
          <w:b/>
          <w:bCs/>
          <w:iCs/>
          <w:color w:val="FF0000"/>
        </w:rPr>
        <w:t>- C -</w:t>
      </w:r>
    </w:p>
    <w:p w14:paraId="4C9FBCF5" w14:textId="77777777" w:rsidR="00DF2C34" w:rsidRDefault="00DF2C34" w:rsidP="00DF2C34">
      <w:pPr>
        <w:pStyle w:val="Prrafodelista"/>
        <w:rPr>
          <w:rFonts w:ascii="Arial" w:hAnsi="Arial" w:cs="Arial"/>
          <w:b/>
          <w:color w:val="FF0000"/>
        </w:rPr>
      </w:pPr>
    </w:p>
    <w:p w14:paraId="2720D3B4" w14:textId="77777777" w:rsidR="00DF2C34" w:rsidRPr="00AC30A9" w:rsidRDefault="00DF2C34" w:rsidP="00DF2C34">
      <w:pPr>
        <w:pStyle w:val="Prrafodelista"/>
        <w:numPr>
          <w:ilvl w:val="0"/>
          <w:numId w:val="1"/>
        </w:numPr>
        <w:ind w:hanging="153"/>
        <w:jc w:val="both"/>
        <w:rPr>
          <w:rFonts w:ascii="Arial" w:hAnsi="Arial" w:cs="Arial"/>
          <w:b/>
        </w:rPr>
      </w:pPr>
      <w:r>
        <w:rPr>
          <w:rFonts w:ascii="Arial" w:hAnsi="Arial" w:cs="Arial"/>
          <w:b/>
        </w:rPr>
        <w:t xml:space="preserve">CONVOCATORIA A SESIÓN ORDINARIA DE ASAMBLEA DE GOBERNADORES </w:t>
      </w:r>
      <w:proofErr w:type="spellStart"/>
      <w:r w:rsidRPr="00AC30A9">
        <w:rPr>
          <w:rFonts w:ascii="Arial" w:hAnsi="Arial" w:cs="Arial"/>
          <w:b/>
        </w:rPr>
        <w:t>N°</w:t>
      </w:r>
      <w:proofErr w:type="spellEnd"/>
      <w:r w:rsidRPr="00AC30A9">
        <w:rPr>
          <w:rFonts w:ascii="Arial" w:hAnsi="Arial" w:cs="Arial"/>
          <w:b/>
        </w:rPr>
        <w:t xml:space="preserve"> AG-181 </w:t>
      </w:r>
    </w:p>
    <w:p w14:paraId="31666BEB" w14:textId="77777777" w:rsidR="00DF2C34" w:rsidRPr="00AC30A9" w:rsidRDefault="00DF2C34" w:rsidP="00DF2C34">
      <w:pPr>
        <w:pStyle w:val="Prrafodelista"/>
        <w:rPr>
          <w:rFonts w:ascii="Arial" w:hAnsi="Arial" w:cs="Arial"/>
          <w:b/>
        </w:rPr>
      </w:pPr>
    </w:p>
    <w:p w14:paraId="4146F3CF" w14:textId="2D54B2DB" w:rsidR="00DF2C34" w:rsidRPr="00AC30A9" w:rsidRDefault="00DF2C34" w:rsidP="00DF2C34">
      <w:pPr>
        <w:pStyle w:val="Prrafodelista"/>
        <w:keepNext/>
        <w:numPr>
          <w:ilvl w:val="0"/>
          <w:numId w:val="1"/>
        </w:numPr>
        <w:ind w:hanging="153"/>
        <w:jc w:val="both"/>
        <w:outlineLvl w:val="1"/>
        <w:rPr>
          <w:rFonts w:ascii="Arial" w:hAnsi="Arial" w:cs="Arial"/>
          <w:b/>
          <w:bCs/>
          <w:iCs/>
        </w:rPr>
      </w:pPr>
      <w:r w:rsidRPr="00AC30A9">
        <w:rPr>
          <w:rFonts w:ascii="Arial" w:hAnsi="Arial" w:cs="Arial"/>
          <w:b/>
          <w:bCs/>
          <w:iCs/>
        </w:rPr>
        <w:t xml:space="preserve">APROBACIÓN DE PRÉSTAMOS PERSONALES </w:t>
      </w:r>
      <w:r w:rsidR="000E113B" w:rsidRPr="00FE14D4">
        <w:rPr>
          <w:rFonts w:ascii="Arial" w:hAnsi="Arial" w:cs="Arial"/>
          <w:b/>
          <w:bCs/>
          <w:iCs/>
          <w:color w:val="FF0000"/>
        </w:rPr>
        <w:t>- C -</w:t>
      </w:r>
    </w:p>
    <w:p w14:paraId="5A041315" w14:textId="77777777" w:rsidR="00DF2C34" w:rsidRPr="00AC30A9" w:rsidRDefault="00DF2C34" w:rsidP="00DF2C34">
      <w:pPr>
        <w:pStyle w:val="Prrafodelista"/>
        <w:ind w:hanging="153"/>
        <w:rPr>
          <w:rFonts w:ascii="Arial" w:hAnsi="Arial" w:cs="Arial"/>
          <w:b/>
        </w:rPr>
      </w:pPr>
    </w:p>
    <w:p w14:paraId="695CE006" w14:textId="77777777" w:rsidR="00DF2C34" w:rsidRPr="00AC30A9" w:rsidRDefault="00DF2C34" w:rsidP="00DF2C34">
      <w:pPr>
        <w:pStyle w:val="Prrafodelista"/>
        <w:numPr>
          <w:ilvl w:val="0"/>
          <w:numId w:val="1"/>
        </w:numPr>
        <w:ind w:hanging="153"/>
        <w:jc w:val="both"/>
        <w:rPr>
          <w:rFonts w:ascii="Arial" w:hAnsi="Arial" w:cs="Arial"/>
          <w:b/>
          <w:lang w:val="es-MX"/>
        </w:rPr>
      </w:pPr>
      <w:r w:rsidRPr="00AC30A9">
        <w:rPr>
          <w:rFonts w:ascii="Arial" w:hAnsi="Arial" w:cs="Arial"/>
          <w:b/>
          <w:bCs/>
        </w:rPr>
        <w:t>MODIFICACIÓN DE CONTRATOS SUSCRITOS CON BCIE, CONTRATO DE LÍNEA GLOBAL DE PRÉSTAMO No. 2178, CONTRATO DE PRÉSTAMO No. 2281 – PROGRAMA DE VIVIENDA Y VIDA DIGNA (PROVIDA)</w:t>
      </w:r>
    </w:p>
    <w:p w14:paraId="2B0B2664" w14:textId="77777777" w:rsidR="00DF2C34" w:rsidRPr="00AC30A9" w:rsidRDefault="00DF2C34" w:rsidP="00DF2C34">
      <w:pPr>
        <w:pStyle w:val="Prrafodelista"/>
        <w:rPr>
          <w:rFonts w:ascii="Arial" w:hAnsi="Arial" w:cs="Arial"/>
          <w:b/>
          <w:lang w:val="es-MX"/>
        </w:rPr>
      </w:pPr>
    </w:p>
    <w:p w14:paraId="65CC867E" w14:textId="77777777" w:rsidR="00DF2C34" w:rsidRPr="00AC30A9" w:rsidRDefault="00DF2C34" w:rsidP="00DF2C34">
      <w:pPr>
        <w:pStyle w:val="Prrafodelista"/>
        <w:numPr>
          <w:ilvl w:val="0"/>
          <w:numId w:val="1"/>
        </w:numPr>
        <w:ind w:hanging="153"/>
        <w:jc w:val="both"/>
        <w:rPr>
          <w:rFonts w:ascii="Arial" w:hAnsi="Arial" w:cs="Arial"/>
          <w:b/>
          <w:lang w:val="es-MX"/>
        </w:rPr>
      </w:pPr>
      <w:r w:rsidRPr="00AC30A9">
        <w:rPr>
          <w:rFonts w:ascii="Arial" w:hAnsi="Arial" w:cs="Arial"/>
          <w:b/>
          <w:bCs/>
        </w:rPr>
        <w:t>MODIFICACIÓN DE CONTRATO SUSCRITO CON BID, PRÉSTAMO No. 5352/OC-ES PROGRAMA DE FINANCIAMIENTO DE LA VIVIENDA SOCIAL</w:t>
      </w:r>
    </w:p>
    <w:p w14:paraId="72508A81" w14:textId="77777777" w:rsidR="00DF2C34" w:rsidRPr="00AC30A9" w:rsidRDefault="00DF2C34" w:rsidP="00DF2C34">
      <w:pPr>
        <w:pStyle w:val="Prrafodelista"/>
        <w:ind w:left="720" w:hanging="153"/>
        <w:jc w:val="both"/>
        <w:rPr>
          <w:rFonts w:ascii="Arial" w:hAnsi="Arial" w:cs="Arial"/>
          <w:b/>
          <w:lang w:val="es-MX"/>
        </w:rPr>
      </w:pPr>
    </w:p>
    <w:p w14:paraId="16DE64F0" w14:textId="77777777"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rPr>
        <w:t xml:space="preserve">AUTORIZACIÓN DE CONTRATO ​SERVICIO PAGADITO </w:t>
      </w:r>
    </w:p>
    <w:p w14:paraId="6CD2F838" w14:textId="77777777" w:rsidR="00DF2C34" w:rsidRPr="00AC30A9" w:rsidRDefault="00DF2C34" w:rsidP="00DF2C34">
      <w:pPr>
        <w:pStyle w:val="Prrafodelista"/>
        <w:ind w:hanging="153"/>
        <w:rPr>
          <w:rFonts w:ascii="Arial" w:hAnsi="Arial" w:cs="Arial"/>
          <w:b/>
          <w:bCs/>
          <w:lang w:eastAsia="en-US"/>
        </w:rPr>
      </w:pPr>
    </w:p>
    <w:p w14:paraId="74895C8C" w14:textId="77777777"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lang w:eastAsia="en-US"/>
        </w:rPr>
        <w:t>SOLICITUD DE PROVISIÓN CONTABLE PARA CUOTAS DE PRÉSTAMOS</w:t>
      </w:r>
    </w:p>
    <w:p w14:paraId="54B06FC1" w14:textId="77777777" w:rsidR="00DF2C34" w:rsidRPr="00AC30A9" w:rsidRDefault="00DF2C34" w:rsidP="00DF2C34">
      <w:pPr>
        <w:pStyle w:val="Prrafodelista"/>
        <w:rPr>
          <w:rFonts w:ascii="Arial" w:hAnsi="Arial" w:cs="Arial"/>
          <w:b/>
          <w:bCs/>
          <w:lang w:eastAsia="en-US"/>
        </w:rPr>
      </w:pPr>
    </w:p>
    <w:p w14:paraId="0FBC1390" w14:textId="77777777"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lang w:eastAsia="en-US"/>
        </w:rPr>
        <w:t xml:space="preserve">INFORME DEL AUDITOR EXTERNO DE ESTADOS FINANCIEROS AL 31 DE DICIEMBRE 2022 </w:t>
      </w:r>
      <w:r w:rsidRPr="00AC30A9">
        <w:rPr>
          <w:rFonts w:ascii="Arial" w:hAnsi="Arial" w:cs="Arial"/>
          <w:b/>
          <w:lang w:val="es-MX"/>
        </w:rPr>
        <w:t xml:space="preserve"> </w:t>
      </w:r>
    </w:p>
    <w:p w14:paraId="3D4723A0" w14:textId="77777777" w:rsidR="00DF2C34" w:rsidRPr="00AC30A9" w:rsidRDefault="00DF2C34" w:rsidP="00DF2C34">
      <w:pPr>
        <w:pStyle w:val="Prrafodelista"/>
        <w:ind w:left="720"/>
        <w:jc w:val="both"/>
        <w:rPr>
          <w:rFonts w:ascii="Arial" w:hAnsi="Arial" w:cs="Arial"/>
          <w:b/>
          <w:bCs/>
          <w:lang w:eastAsia="en-US"/>
        </w:rPr>
      </w:pPr>
    </w:p>
    <w:p w14:paraId="6D2E8052" w14:textId="77777777"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rPr>
        <w:t xml:space="preserve">MONITOR </w:t>
      </w:r>
      <w:r w:rsidRPr="00AC30A9">
        <w:rPr>
          <w:rFonts w:ascii="Arial" w:hAnsi="Arial" w:cs="Arial"/>
          <w:b/>
          <w:lang w:val="es-MX"/>
        </w:rPr>
        <w:t xml:space="preserve">DE OPERACIONES AL MES DE </w:t>
      </w:r>
      <w:r w:rsidRPr="00AC30A9">
        <w:rPr>
          <w:rFonts w:ascii="Arial" w:hAnsi="Arial" w:cs="Arial"/>
          <w:b/>
          <w:bCs/>
        </w:rPr>
        <w:t>ENERO DE</w:t>
      </w:r>
      <w:r w:rsidRPr="00AC30A9">
        <w:rPr>
          <w:rFonts w:ascii="Arial" w:hAnsi="Arial" w:cs="Arial"/>
          <w:b/>
          <w:lang w:val="es-MX"/>
        </w:rPr>
        <w:t xml:space="preserve"> 2023 </w:t>
      </w:r>
    </w:p>
    <w:p w14:paraId="2BFDC9C5" w14:textId="77777777" w:rsidR="00DF2C34" w:rsidRPr="00AC30A9" w:rsidRDefault="00DF2C34" w:rsidP="00DF2C34">
      <w:pPr>
        <w:pStyle w:val="Prrafodelista"/>
        <w:ind w:hanging="153"/>
        <w:rPr>
          <w:rFonts w:ascii="Arial" w:hAnsi="Arial" w:cs="Arial"/>
          <w:b/>
          <w:bCs/>
          <w:lang w:val="es-SV" w:eastAsia="en-US"/>
        </w:rPr>
      </w:pPr>
    </w:p>
    <w:p w14:paraId="42324755" w14:textId="277C301C"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rPr>
        <w:t xml:space="preserve">INFORME DE POSICIONAMIENTO DE MERCADO DE ENERO A DICIEMBRE DE 2022 </w:t>
      </w:r>
      <w:r w:rsidR="000E113B" w:rsidRPr="00FE14D4">
        <w:rPr>
          <w:rFonts w:ascii="Arial" w:hAnsi="Arial" w:cs="Arial"/>
          <w:b/>
          <w:bCs/>
          <w:iCs/>
          <w:color w:val="FF0000"/>
        </w:rPr>
        <w:t>- C -</w:t>
      </w:r>
    </w:p>
    <w:p w14:paraId="1DE76DA2" w14:textId="77777777" w:rsidR="00DF2C34" w:rsidRPr="00AC30A9" w:rsidRDefault="00DF2C34" w:rsidP="00DF2C34">
      <w:pPr>
        <w:pStyle w:val="Prrafodelista"/>
        <w:ind w:hanging="153"/>
        <w:rPr>
          <w:rFonts w:ascii="Arial" w:hAnsi="Arial" w:cs="Arial"/>
          <w:b/>
          <w:bCs/>
          <w:lang w:eastAsia="en-US"/>
        </w:rPr>
      </w:pPr>
    </w:p>
    <w:p w14:paraId="5265ACF4" w14:textId="77777777" w:rsidR="00DF2C34" w:rsidRPr="00AC30A9" w:rsidRDefault="00DF2C34" w:rsidP="00DF2C34">
      <w:pPr>
        <w:numPr>
          <w:ilvl w:val="0"/>
          <w:numId w:val="1"/>
        </w:numPr>
        <w:ind w:hanging="153"/>
        <w:jc w:val="both"/>
        <w:rPr>
          <w:rFonts w:ascii="Arial" w:hAnsi="Arial" w:cs="Arial"/>
          <w:lang w:val="es-SV" w:eastAsia="en-US"/>
        </w:rPr>
      </w:pPr>
      <w:r w:rsidRPr="00AC30A9">
        <w:rPr>
          <w:rFonts w:ascii="Arial" w:hAnsi="Arial" w:cs="Arial"/>
          <w:b/>
          <w:bCs/>
        </w:rPr>
        <w:t xml:space="preserve">RESOLUCIÓN PROCEDIMIENTO ADMINISTRATIVO SANCIONATORIO DERIVADO DE LIBRE GESTIÓN No. FSV-404/2021 “SERVICIO DE DIAGNÓSTICO INTEGRAL DEL SISTEMA ELÉCTRICO DE MEDIA Y BAJA TENSIÓN DE EDIFICIO DE OFICINAS CENTRALES DEL FSV” </w:t>
      </w:r>
    </w:p>
    <w:p w14:paraId="21A8E2F6" w14:textId="77777777" w:rsidR="00DF2C34" w:rsidRPr="00AC30A9" w:rsidRDefault="00DF2C34" w:rsidP="00DF2C34">
      <w:pPr>
        <w:pStyle w:val="Prrafodelista"/>
        <w:ind w:hanging="153"/>
        <w:rPr>
          <w:rFonts w:ascii="Arial" w:hAnsi="Arial" w:cs="Arial"/>
          <w:lang w:val="es-SV" w:eastAsia="en-US"/>
        </w:rPr>
      </w:pPr>
    </w:p>
    <w:p w14:paraId="6717B46F" w14:textId="77777777"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lang w:eastAsia="en-US"/>
        </w:rPr>
        <w:t xml:space="preserve">INFORME FINAL DEL CONTRATO BOLPROS </w:t>
      </w:r>
      <w:proofErr w:type="spellStart"/>
      <w:r w:rsidRPr="00AC30A9">
        <w:rPr>
          <w:rFonts w:ascii="Arial" w:hAnsi="Arial" w:cs="Arial"/>
          <w:b/>
          <w:bCs/>
          <w:lang w:eastAsia="en-US"/>
        </w:rPr>
        <w:t>N°</w:t>
      </w:r>
      <w:proofErr w:type="spellEnd"/>
      <w:r w:rsidRPr="00AC30A9">
        <w:rPr>
          <w:rFonts w:ascii="Arial" w:hAnsi="Arial" w:cs="Arial"/>
          <w:b/>
          <w:bCs/>
          <w:lang w:eastAsia="en-US"/>
        </w:rPr>
        <w:t xml:space="preserve"> 29480 “AMPLIACIÓN DEL ÁREA DE ESPERA DE ATENCIÓN AL CLIENTE”</w:t>
      </w:r>
      <w:r w:rsidRPr="00AC30A9">
        <w:rPr>
          <w:rFonts w:ascii="Arial" w:hAnsi="Arial" w:cs="Arial"/>
          <w:b/>
          <w:bCs/>
          <w:lang w:val="es-MX"/>
        </w:rPr>
        <w:t xml:space="preserve"> Y </w:t>
      </w:r>
      <w:r w:rsidRPr="00AC30A9">
        <w:rPr>
          <w:rFonts w:ascii="Arial" w:hAnsi="Arial" w:cs="Arial"/>
          <w:b/>
          <w:bCs/>
          <w:highlight w:val="white"/>
        </w:rPr>
        <w:t>AUTORIZACIÓN DE DISMINUCIÓN DE VALOR DEL CONTRATO</w:t>
      </w:r>
    </w:p>
    <w:p w14:paraId="1371E197" w14:textId="77777777" w:rsidR="00DF2C34" w:rsidRPr="00AC30A9" w:rsidRDefault="00DF2C34" w:rsidP="00DF2C34">
      <w:pPr>
        <w:pStyle w:val="Prrafodelista"/>
        <w:rPr>
          <w:rFonts w:ascii="Arial" w:hAnsi="Arial" w:cs="Arial"/>
          <w:b/>
          <w:bCs/>
          <w:lang w:eastAsia="en-US"/>
        </w:rPr>
      </w:pPr>
    </w:p>
    <w:p w14:paraId="12E81A7A" w14:textId="77777777" w:rsidR="00DF2C34" w:rsidRPr="00AC30A9" w:rsidRDefault="00DF2C34" w:rsidP="00DF2C34">
      <w:pPr>
        <w:pStyle w:val="Prrafodelista"/>
        <w:numPr>
          <w:ilvl w:val="0"/>
          <w:numId w:val="1"/>
        </w:numPr>
        <w:ind w:hanging="153"/>
        <w:jc w:val="both"/>
        <w:rPr>
          <w:rFonts w:ascii="Arial" w:hAnsi="Arial" w:cs="Arial"/>
          <w:b/>
          <w:bCs/>
          <w:lang w:eastAsia="en-US"/>
        </w:rPr>
      </w:pPr>
      <w:r w:rsidRPr="00AC30A9">
        <w:rPr>
          <w:rFonts w:ascii="Arial" w:hAnsi="Arial" w:cs="Arial"/>
          <w:b/>
          <w:bCs/>
          <w:lang w:eastAsia="en-US"/>
        </w:rPr>
        <w:t>SOLICITUD DE MISIÓN OFICIAL AL EXTERIOR</w:t>
      </w:r>
    </w:p>
    <w:p w14:paraId="6D4C6BC5" w14:textId="77777777" w:rsidR="00DF2C34" w:rsidRPr="00AC30A9" w:rsidRDefault="00DF2C34" w:rsidP="00DF2C34">
      <w:pPr>
        <w:pStyle w:val="Prrafodelista"/>
        <w:rPr>
          <w:rFonts w:ascii="Arial" w:eastAsia="Arial Unicode MS" w:hAnsi="Arial" w:cs="Arial"/>
          <w:b/>
        </w:rPr>
      </w:pPr>
    </w:p>
    <w:p w14:paraId="27CF6046" w14:textId="77777777" w:rsidR="00DF2C34" w:rsidRPr="008279F7" w:rsidRDefault="00DF2C34" w:rsidP="00DF2C34">
      <w:pPr>
        <w:pStyle w:val="Prrafodelista"/>
        <w:numPr>
          <w:ilvl w:val="0"/>
          <w:numId w:val="1"/>
        </w:numPr>
        <w:ind w:hanging="153"/>
        <w:jc w:val="both"/>
        <w:rPr>
          <w:rFonts w:ascii="Arial" w:hAnsi="Arial" w:cs="Arial"/>
          <w:b/>
          <w:bCs/>
          <w:lang w:eastAsia="en-US"/>
        </w:rPr>
      </w:pPr>
      <w:r w:rsidRPr="00AC30A9">
        <w:rPr>
          <w:rFonts w:ascii="Arial" w:eastAsia="Arial Unicode MS" w:hAnsi="Arial" w:cs="Arial"/>
          <w:b/>
        </w:rPr>
        <w:t xml:space="preserve">ACUERDO DE RESOLUCIÓN SOBRE </w:t>
      </w:r>
      <w:r w:rsidRPr="008279F7">
        <w:rPr>
          <w:rFonts w:ascii="Arial" w:eastAsia="Arial Unicode MS" w:hAnsi="Arial" w:cs="Arial"/>
          <w:b/>
        </w:rPr>
        <w:t>INFORMACIÓN RESERVADA DE ESTA SESIÓN</w:t>
      </w:r>
    </w:p>
    <w:p w14:paraId="7712F70C" w14:textId="77777777" w:rsidR="007333DA" w:rsidRDefault="007333DA" w:rsidP="00DF2C34">
      <w:pPr>
        <w:jc w:val="center"/>
        <w:rPr>
          <w:rFonts w:ascii="Arial" w:hAnsi="Arial" w:cs="Arial"/>
          <w:b/>
          <w:snapToGrid w:val="0"/>
          <w:u w:val="single"/>
        </w:rPr>
      </w:pPr>
    </w:p>
    <w:p w14:paraId="67B08094" w14:textId="77777777" w:rsidR="007333DA" w:rsidRDefault="007333DA" w:rsidP="00DF2C34">
      <w:pPr>
        <w:jc w:val="center"/>
        <w:rPr>
          <w:rFonts w:ascii="Arial" w:hAnsi="Arial" w:cs="Arial"/>
          <w:b/>
          <w:snapToGrid w:val="0"/>
          <w:u w:val="single"/>
        </w:rPr>
      </w:pPr>
    </w:p>
    <w:p w14:paraId="07EBACFF" w14:textId="2D9C7E92" w:rsidR="00DF2C34" w:rsidRPr="009F4561" w:rsidRDefault="00DF2C34" w:rsidP="00DF2C34">
      <w:pPr>
        <w:jc w:val="center"/>
        <w:rPr>
          <w:rFonts w:ascii="Arial" w:hAnsi="Arial" w:cs="Arial"/>
          <w:b/>
          <w:snapToGrid w:val="0"/>
          <w:u w:val="single"/>
        </w:rPr>
      </w:pPr>
      <w:r w:rsidRPr="009F4561">
        <w:rPr>
          <w:rFonts w:ascii="Arial" w:hAnsi="Arial" w:cs="Arial"/>
          <w:b/>
          <w:snapToGrid w:val="0"/>
          <w:u w:val="single"/>
        </w:rPr>
        <w:t>DESARROLLO</w:t>
      </w:r>
    </w:p>
    <w:p w14:paraId="77585F4A" w14:textId="77777777" w:rsidR="00DF2C34" w:rsidRPr="009F4561" w:rsidRDefault="00DF2C34" w:rsidP="00DF2C34">
      <w:pPr>
        <w:jc w:val="center"/>
        <w:rPr>
          <w:rFonts w:ascii="Arial" w:hAnsi="Arial" w:cs="Arial"/>
          <w:b/>
          <w:snapToGrid w:val="0"/>
          <w:u w:val="single"/>
        </w:rPr>
      </w:pPr>
    </w:p>
    <w:p w14:paraId="144CA3FB" w14:textId="77777777" w:rsidR="00DF2C34" w:rsidRPr="009F4561" w:rsidRDefault="00DF2C34" w:rsidP="00DF2C34">
      <w:pPr>
        <w:numPr>
          <w:ilvl w:val="0"/>
          <w:numId w:val="21"/>
        </w:numPr>
        <w:ind w:right="43"/>
        <w:jc w:val="both"/>
        <w:rPr>
          <w:rFonts w:ascii="Arial" w:hAnsi="Arial" w:cs="Arial"/>
          <w:b/>
          <w:snapToGrid w:val="0"/>
        </w:rPr>
      </w:pPr>
      <w:r w:rsidRPr="009F4561">
        <w:rPr>
          <w:rFonts w:ascii="Arial" w:hAnsi="Arial" w:cs="Arial"/>
          <w:b/>
          <w:snapToGrid w:val="0"/>
        </w:rPr>
        <w:t xml:space="preserve">APROBACION DE AGENDA. </w:t>
      </w:r>
      <w:r w:rsidRPr="009F4561">
        <w:rPr>
          <w:rFonts w:ascii="Arial" w:hAnsi="Arial" w:cs="Arial"/>
          <w:snapToGrid w:val="0"/>
        </w:rPr>
        <w:t>Fue aprobada.</w:t>
      </w:r>
    </w:p>
    <w:p w14:paraId="5B3B7EAB" w14:textId="77777777" w:rsidR="00DF2C34" w:rsidRPr="009F4561" w:rsidRDefault="00DF2C34" w:rsidP="00DF2C34">
      <w:pPr>
        <w:ind w:left="540" w:right="43"/>
        <w:jc w:val="both"/>
        <w:rPr>
          <w:rFonts w:ascii="Arial" w:hAnsi="Arial" w:cs="Arial"/>
        </w:rPr>
      </w:pPr>
    </w:p>
    <w:p w14:paraId="14773F97" w14:textId="2207EC73" w:rsidR="00DF2C34" w:rsidRDefault="00DF2C34" w:rsidP="00DF2C34">
      <w:pPr>
        <w:numPr>
          <w:ilvl w:val="0"/>
          <w:numId w:val="21"/>
        </w:numPr>
        <w:ind w:right="43"/>
        <w:jc w:val="both"/>
        <w:rPr>
          <w:rFonts w:ascii="Arial" w:hAnsi="Arial" w:cs="Arial"/>
        </w:rPr>
      </w:pPr>
      <w:r w:rsidRPr="009F4561">
        <w:rPr>
          <w:rFonts w:ascii="Arial" w:hAnsi="Arial" w:cs="Arial"/>
          <w:b/>
          <w:snapToGrid w:val="0"/>
        </w:rPr>
        <w:t xml:space="preserve">APROBACION Y RATIFICACION DE ACTA ANTERIOR. </w:t>
      </w:r>
      <w:r w:rsidRPr="009F4561">
        <w:rPr>
          <w:rFonts w:ascii="Arial" w:hAnsi="Arial" w:cs="Arial"/>
        </w:rPr>
        <w:t xml:space="preserve">Se aprobó el Acta </w:t>
      </w:r>
      <w:proofErr w:type="spellStart"/>
      <w:r w:rsidRPr="009F4561">
        <w:rPr>
          <w:rFonts w:ascii="Arial" w:hAnsi="Arial" w:cs="Arial"/>
        </w:rPr>
        <w:t>N°</w:t>
      </w:r>
      <w:proofErr w:type="spellEnd"/>
      <w:r w:rsidRPr="009F4561">
        <w:rPr>
          <w:rFonts w:ascii="Arial" w:hAnsi="Arial" w:cs="Arial"/>
        </w:rPr>
        <w:t xml:space="preserve"> JD-0</w:t>
      </w:r>
      <w:r w:rsidR="00AC30A9">
        <w:rPr>
          <w:rFonts w:ascii="Arial" w:hAnsi="Arial" w:cs="Arial"/>
        </w:rPr>
        <w:t>37</w:t>
      </w:r>
      <w:r w:rsidRPr="009F4561">
        <w:rPr>
          <w:rFonts w:ascii="Arial" w:hAnsi="Arial" w:cs="Arial"/>
        </w:rPr>
        <w:t xml:space="preserve">/2023 del </w:t>
      </w:r>
      <w:r w:rsidR="00AC30A9">
        <w:rPr>
          <w:rFonts w:ascii="Arial" w:hAnsi="Arial" w:cs="Arial"/>
        </w:rPr>
        <w:t>22</w:t>
      </w:r>
      <w:r w:rsidRPr="009F4561">
        <w:rPr>
          <w:rFonts w:ascii="Arial" w:hAnsi="Arial" w:cs="Arial"/>
        </w:rPr>
        <w:t xml:space="preserve"> de </w:t>
      </w:r>
      <w:r>
        <w:rPr>
          <w:rFonts w:ascii="Arial" w:hAnsi="Arial" w:cs="Arial"/>
        </w:rPr>
        <w:t>febr</w:t>
      </w:r>
      <w:r w:rsidRPr="009F4561">
        <w:rPr>
          <w:rFonts w:ascii="Arial" w:hAnsi="Arial" w:cs="Arial"/>
        </w:rPr>
        <w:t xml:space="preserve">ero de 2023, la cual fue ratificada. </w:t>
      </w:r>
    </w:p>
    <w:p w14:paraId="3DCF32B0" w14:textId="77777777" w:rsidR="00DF2C34" w:rsidRDefault="00DF2C34" w:rsidP="00DF2C34">
      <w:pPr>
        <w:pStyle w:val="Prrafodelista"/>
        <w:rPr>
          <w:rFonts w:ascii="Arial" w:hAnsi="Arial" w:cs="Arial"/>
        </w:rPr>
      </w:pPr>
    </w:p>
    <w:p w14:paraId="50D85191" w14:textId="35103C43" w:rsidR="00DF2C34" w:rsidRPr="00A409B3" w:rsidRDefault="00DF2C34" w:rsidP="00DF2C34">
      <w:pPr>
        <w:tabs>
          <w:tab w:val="left" w:pos="851"/>
        </w:tabs>
        <w:jc w:val="both"/>
        <w:rPr>
          <w:rFonts w:ascii="Arial" w:hAnsi="Arial" w:cs="Arial"/>
        </w:rPr>
      </w:pPr>
      <w:r w:rsidRPr="00A409B3">
        <w:rPr>
          <w:rFonts w:ascii="Arial" w:hAnsi="Arial" w:cs="Arial"/>
          <w:b/>
          <w:bCs/>
          <w:lang w:val="es-MX"/>
        </w:rPr>
        <w:t xml:space="preserve">III) RESOLUCIÓN DE CRÉDITOS PARA VIVIENDA. </w:t>
      </w:r>
      <w:r w:rsidRPr="00A409B3">
        <w:rPr>
          <w:rFonts w:ascii="Arial" w:hAnsi="Arial" w:cs="Arial"/>
        </w:rPr>
        <w:t xml:space="preserve">El </w:t>
      </w:r>
      <w:proofErr w:type="gramStart"/>
      <w:r w:rsidRPr="00A409B3">
        <w:rPr>
          <w:rFonts w:ascii="Arial" w:hAnsi="Arial" w:cs="Arial"/>
        </w:rPr>
        <w:t>Presidente</w:t>
      </w:r>
      <w:proofErr w:type="gramEnd"/>
      <w:r w:rsidRPr="00A409B3">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AC30A9">
        <w:rPr>
          <w:rFonts w:ascii="Arial" w:hAnsi="Arial" w:cs="Arial"/>
        </w:rPr>
        <w:t>16</w:t>
      </w:r>
      <w:r w:rsidRPr="00A409B3">
        <w:rPr>
          <w:rFonts w:ascii="Arial" w:hAnsi="Arial" w:cs="Arial"/>
        </w:rPr>
        <w:t xml:space="preserve"> </w:t>
      </w:r>
      <w:r>
        <w:rPr>
          <w:rFonts w:ascii="Arial" w:hAnsi="Arial" w:cs="Arial"/>
        </w:rPr>
        <w:t xml:space="preserve">al </w:t>
      </w:r>
      <w:r w:rsidR="00AC30A9">
        <w:rPr>
          <w:rFonts w:ascii="Arial" w:hAnsi="Arial" w:cs="Arial"/>
        </w:rPr>
        <w:t>22</w:t>
      </w:r>
      <w:r>
        <w:rPr>
          <w:rFonts w:ascii="Arial" w:hAnsi="Arial" w:cs="Arial"/>
        </w:rPr>
        <w:t xml:space="preserve"> de febrero</w:t>
      </w:r>
      <w:r w:rsidRPr="00A409B3">
        <w:rPr>
          <w:rFonts w:ascii="Arial" w:hAnsi="Arial" w:cs="Arial"/>
        </w:rPr>
        <w:t xml:space="preserve"> del presente año. Asimismo, de conformidad con el informe preparado por la Gerencia de Créditos, se presentaron para aprobación, un total de </w:t>
      </w:r>
      <w:r w:rsidR="00AD0B60" w:rsidRPr="00AD0B60">
        <w:rPr>
          <w:rFonts w:ascii="Arial" w:hAnsi="Arial" w:cs="Arial"/>
          <w:lang w:val="es-ES_tradnl"/>
        </w:rPr>
        <w:t>26 solicitudes de crédito por un monto de $463,355.30</w:t>
      </w:r>
      <w:r w:rsidRPr="00A409B3">
        <w:rPr>
          <w:rFonts w:ascii="Arial" w:eastAsia="Arial" w:hAnsi="Arial" w:cs="Arial"/>
          <w:lang w:val="es-ES_tradnl"/>
        </w:rPr>
        <w:t xml:space="preserve">, que fueron aprobados </w:t>
      </w:r>
      <w:r w:rsidRPr="00A409B3">
        <w:rPr>
          <w:rFonts w:ascii="Arial" w:hAnsi="Arial" w:cs="Arial"/>
        </w:rPr>
        <w:t xml:space="preserve">según consta en el Acta </w:t>
      </w:r>
      <w:proofErr w:type="spellStart"/>
      <w:r w:rsidRPr="00A409B3">
        <w:rPr>
          <w:rFonts w:ascii="Arial" w:hAnsi="Arial" w:cs="Arial"/>
        </w:rPr>
        <w:t>N°</w:t>
      </w:r>
      <w:proofErr w:type="spellEnd"/>
      <w:r w:rsidRPr="00A409B3">
        <w:rPr>
          <w:rFonts w:ascii="Arial" w:hAnsi="Arial" w:cs="Arial"/>
        </w:rPr>
        <w:t xml:space="preserve"> </w:t>
      </w:r>
      <w:r>
        <w:rPr>
          <w:rFonts w:ascii="Arial" w:hAnsi="Arial" w:cs="Arial"/>
        </w:rPr>
        <w:t>0</w:t>
      </w:r>
      <w:r w:rsidR="00AC30A9">
        <w:rPr>
          <w:rFonts w:ascii="Arial" w:hAnsi="Arial" w:cs="Arial"/>
        </w:rPr>
        <w:t>3</w:t>
      </w:r>
      <w:r>
        <w:rPr>
          <w:rFonts w:ascii="Arial" w:hAnsi="Arial" w:cs="Arial"/>
        </w:rPr>
        <w:t>8</w:t>
      </w:r>
      <w:r w:rsidRPr="00A409B3">
        <w:rPr>
          <w:rFonts w:ascii="Arial" w:hAnsi="Arial" w:cs="Arial"/>
        </w:rPr>
        <w:t xml:space="preserve"> del correspondiente Libro de Resolución de Créditos de Junta Directiva.  </w:t>
      </w:r>
    </w:p>
    <w:p w14:paraId="5D4182BC" w14:textId="77777777" w:rsidR="00DF2C34" w:rsidRDefault="00DF2C34" w:rsidP="00324A1D">
      <w:pPr>
        <w:pStyle w:val="Prrafodelista"/>
        <w:tabs>
          <w:tab w:val="left" w:pos="851"/>
        </w:tabs>
        <w:jc w:val="center"/>
        <w:rPr>
          <w:rFonts w:ascii="Arial" w:hAnsi="Arial" w:cs="Arial"/>
          <w:b/>
          <w:bCs/>
          <w:u w:val="single"/>
          <w:lang w:val="pt-BR"/>
        </w:rPr>
      </w:pPr>
    </w:p>
    <w:p w14:paraId="679198E2" w14:textId="6109A9AD" w:rsidR="00542D0D" w:rsidRPr="00542D0D" w:rsidRDefault="00224CAF" w:rsidP="00542D0D">
      <w:pPr>
        <w:jc w:val="both"/>
        <w:rPr>
          <w:rFonts w:ascii="Arial" w:eastAsia="Arial" w:hAnsi="Arial" w:cs="Arial"/>
          <w:b/>
          <w:lang w:val="es-SV" w:eastAsia="es-SV"/>
        </w:rPr>
      </w:pPr>
      <w:bookmarkStart w:id="0" w:name="_Hlk129168181"/>
      <w:r>
        <w:rPr>
          <w:rFonts w:ascii="Arial" w:hAnsi="Arial" w:cs="Arial"/>
          <w:b/>
        </w:rPr>
        <w:t xml:space="preserve">IV) </w:t>
      </w:r>
      <w:r w:rsidR="00433781" w:rsidRPr="00433781">
        <w:rPr>
          <w:rFonts w:ascii="Arial" w:hAnsi="Arial" w:cs="Arial"/>
          <w:b/>
        </w:rPr>
        <w:t>CONVOCATORIA A SESIÓN</w:t>
      </w:r>
      <w:r w:rsidR="00542D0D">
        <w:rPr>
          <w:rFonts w:ascii="Arial" w:hAnsi="Arial" w:cs="Arial"/>
          <w:b/>
        </w:rPr>
        <w:t xml:space="preserve"> ORDINARIA</w:t>
      </w:r>
      <w:r w:rsidR="00433781" w:rsidRPr="00433781">
        <w:rPr>
          <w:rFonts w:ascii="Arial" w:hAnsi="Arial" w:cs="Arial"/>
          <w:b/>
        </w:rPr>
        <w:t xml:space="preserve"> DE ASAMBLEA DE GOBERNADORES </w:t>
      </w:r>
      <w:proofErr w:type="spellStart"/>
      <w:r w:rsidR="00433781" w:rsidRPr="00433781">
        <w:rPr>
          <w:rFonts w:ascii="Arial" w:hAnsi="Arial" w:cs="Arial"/>
          <w:b/>
        </w:rPr>
        <w:t>N°</w:t>
      </w:r>
      <w:proofErr w:type="spellEnd"/>
      <w:r w:rsidR="00433781" w:rsidRPr="00433781">
        <w:rPr>
          <w:rFonts w:ascii="Arial" w:hAnsi="Arial" w:cs="Arial"/>
          <w:b/>
        </w:rPr>
        <w:t xml:space="preserve"> AG-181</w:t>
      </w:r>
      <w:r w:rsidR="00542D0D">
        <w:rPr>
          <w:rFonts w:ascii="Arial" w:hAnsi="Arial" w:cs="Arial"/>
          <w:b/>
        </w:rPr>
        <w:t>.</w:t>
      </w:r>
      <w:r w:rsidR="007F271D">
        <w:rPr>
          <w:rFonts w:ascii="Arial" w:hAnsi="Arial" w:cs="Arial"/>
          <w:b/>
        </w:rPr>
        <w:t xml:space="preserve"> </w:t>
      </w:r>
      <w:r w:rsidR="00542D0D" w:rsidRPr="00542D0D">
        <w:rPr>
          <w:rFonts w:ascii="Arial" w:eastAsia="Arial" w:hAnsi="Arial" w:cs="Arial"/>
          <w:lang w:val="es-SV" w:eastAsia="es-SV"/>
        </w:rPr>
        <w:t xml:space="preserve">El </w:t>
      </w:r>
      <w:proofErr w:type="gramStart"/>
      <w:r w:rsidR="00542D0D" w:rsidRPr="00542D0D">
        <w:rPr>
          <w:rFonts w:ascii="Arial" w:eastAsia="Arial" w:hAnsi="Arial" w:cs="Arial"/>
          <w:lang w:val="es-SV" w:eastAsia="es-SV"/>
        </w:rPr>
        <w:t>Presidente</w:t>
      </w:r>
      <w:proofErr w:type="gramEnd"/>
      <w:r w:rsidR="00542D0D" w:rsidRPr="00542D0D">
        <w:rPr>
          <w:rFonts w:ascii="Arial" w:eastAsia="Arial" w:hAnsi="Arial" w:cs="Arial"/>
          <w:lang w:val="es-SV" w:eastAsia="es-SV"/>
        </w:rPr>
        <w:t xml:space="preserve"> y Director Ejecutivo informa que en cumplimiento al Artículo 1</w:t>
      </w:r>
      <w:r w:rsidR="00542D0D">
        <w:rPr>
          <w:rFonts w:ascii="Arial" w:eastAsia="Arial" w:hAnsi="Arial" w:cs="Arial"/>
          <w:lang w:val="es-SV" w:eastAsia="es-SV"/>
        </w:rPr>
        <w:t>2</w:t>
      </w:r>
      <w:r w:rsidR="00542D0D" w:rsidRPr="00542D0D">
        <w:rPr>
          <w:rFonts w:ascii="Arial" w:eastAsia="Arial" w:hAnsi="Arial" w:cs="Arial"/>
          <w:lang w:val="es-SV" w:eastAsia="es-SV"/>
        </w:rPr>
        <w:t xml:space="preserve"> de la Ley del Fondo Social para la Vivienda, se solicita a Junta Directiva, emita Acuerdo convocando a celebrar reunión ordinaria de Asamblea de Gobernadores </w:t>
      </w:r>
      <w:proofErr w:type="spellStart"/>
      <w:r w:rsidR="00542D0D" w:rsidRPr="00542D0D">
        <w:rPr>
          <w:rFonts w:ascii="Arial" w:eastAsia="Arial" w:hAnsi="Arial" w:cs="Arial"/>
          <w:lang w:val="es-SV" w:eastAsia="es-SV"/>
        </w:rPr>
        <w:t>N°</w:t>
      </w:r>
      <w:proofErr w:type="spellEnd"/>
      <w:r w:rsidR="00542D0D" w:rsidRPr="00542D0D">
        <w:rPr>
          <w:rFonts w:ascii="Arial" w:eastAsia="Arial" w:hAnsi="Arial" w:cs="Arial"/>
          <w:lang w:val="es-SV" w:eastAsia="es-SV"/>
        </w:rPr>
        <w:t xml:space="preserve"> AG-18</w:t>
      </w:r>
      <w:r w:rsidR="00F449AB">
        <w:rPr>
          <w:rFonts w:ascii="Arial" w:eastAsia="Arial" w:hAnsi="Arial" w:cs="Arial"/>
          <w:lang w:val="es-SV" w:eastAsia="es-SV"/>
        </w:rPr>
        <w:t>1</w:t>
      </w:r>
      <w:r w:rsidR="00542D0D" w:rsidRPr="00542D0D">
        <w:rPr>
          <w:rFonts w:ascii="Arial" w:eastAsia="Arial" w:hAnsi="Arial" w:cs="Arial"/>
          <w:lang w:val="es-SV" w:eastAsia="es-SV"/>
        </w:rPr>
        <w:t xml:space="preserve"> el día 2</w:t>
      </w:r>
      <w:r w:rsidR="00F449AB">
        <w:rPr>
          <w:rFonts w:ascii="Arial" w:eastAsia="Arial" w:hAnsi="Arial" w:cs="Arial"/>
          <w:lang w:val="es-SV" w:eastAsia="es-SV"/>
        </w:rPr>
        <w:t>8</w:t>
      </w:r>
      <w:r w:rsidR="00542D0D" w:rsidRPr="00542D0D">
        <w:rPr>
          <w:rFonts w:ascii="Arial" w:eastAsia="Arial" w:hAnsi="Arial" w:cs="Arial"/>
          <w:lang w:val="es-SV" w:eastAsia="es-SV"/>
        </w:rPr>
        <w:t xml:space="preserve"> de </w:t>
      </w:r>
      <w:r w:rsidR="00F449AB">
        <w:rPr>
          <w:rFonts w:ascii="Arial" w:eastAsia="Arial" w:hAnsi="Arial" w:cs="Arial"/>
          <w:lang w:val="es-SV" w:eastAsia="es-SV"/>
        </w:rPr>
        <w:t>marzo</w:t>
      </w:r>
      <w:r w:rsidR="00542D0D" w:rsidRPr="00542D0D">
        <w:rPr>
          <w:rFonts w:ascii="Arial" w:eastAsia="Arial" w:hAnsi="Arial" w:cs="Arial"/>
          <w:lang w:val="es-SV" w:eastAsia="es-SV"/>
        </w:rPr>
        <w:t xml:space="preserve"> del corriente año, a las 08:00 horas en forma virtual desde la Sala de Sesiones del Fondo Social para la Vivienda. En la reunión se tratarán, entre otros temas los siguientes: </w:t>
      </w:r>
      <w:r w:rsidR="00F449AB" w:rsidRPr="00F449AB">
        <w:rPr>
          <w:rFonts w:ascii="Arial" w:hAnsi="Arial" w:cs="Arial"/>
          <w:bCs/>
        </w:rPr>
        <w:t>PRESENTACI</w:t>
      </w:r>
      <w:r w:rsidR="00F449AB">
        <w:rPr>
          <w:rFonts w:ascii="Arial" w:hAnsi="Arial" w:cs="Arial"/>
          <w:bCs/>
        </w:rPr>
        <w:t>Ó</w:t>
      </w:r>
      <w:r w:rsidR="00F449AB" w:rsidRPr="00F449AB">
        <w:rPr>
          <w:rFonts w:ascii="Arial" w:hAnsi="Arial" w:cs="Arial"/>
          <w:bCs/>
        </w:rPr>
        <w:t>N DE ESTADOS FINANCIEROS 2022</w:t>
      </w:r>
      <w:r w:rsidR="00F449AB">
        <w:rPr>
          <w:rFonts w:ascii="Arial" w:hAnsi="Arial" w:cs="Arial"/>
          <w:bCs/>
        </w:rPr>
        <w:t xml:space="preserve">; </w:t>
      </w:r>
      <w:r w:rsidR="00F449AB" w:rsidRPr="00F449AB">
        <w:rPr>
          <w:rFonts w:ascii="Arial" w:hAnsi="Arial" w:cs="Arial"/>
          <w:bCs/>
        </w:rPr>
        <w:t>PRESENTACIÓN SOBRE RESULTADOS EJERCICIO 2022</w:t>
      </w:r>
      <w:r w:rsidR="00F449AB">
        <w:rPr>
          <w:rFonts w:ascii="Arial" w:hAnsi="Arial" w:cs="Arial"/>
          <w:bCs/>
        </w:rPr>
        <w:t xml:space="preserve">; </w:t>
      </w:r>
      <w:r w:rsidR="00F449AB" w:rsidRPr="00F449AB">
        <w:rPr>
          <w:rFonts w:ascii="Arial" w:hAnsi="Arial" w:cs="Arial"/>
          <w:bCs/>
        </w:rPr>
        <w:t>LIQUIDACION DE PRESUPUESTO DE INGRESOS Y EGRESOS 2022</w:t>
      </w:r>
      <w:r w:rsidR="00F449AB">
        <w:rPr>
          <w:rFonts w:ascii="Arial" w:hAnsi="Arial" w:cs="Arial"/>
          <w:bCs/>
        </w:rPr>
        <w:t xml:space="preserve">; </w:t>
      </w:r>
      <w:r w:rsidR="00F449AB" w:rsidRPr="00F449AB">
        <w:rPr>
          <w:rFonts w:ascii="Arial" w:hAnsi="Arial" w:cs="Arial"/>
          <w:bCs/>
        </w:rPr>
        <w:t>INFORME DEL AUDITOR EXTERNO 2022</w:t>
      </w:r>
      <w:r w:rsidR="00F449AB">
        <w:rPr>
          <w:rFonts w:ascii="Arial" w:hAnsi="Arial" w:cs="Arial"/>
          <w:bCs/>
        </w:rPr>
        <w:t xml:space="preserve">; </w:t>
      </w:r>
      <w:r w:rsidR="00F449AB" w:rsidRPr="00F449AB">
        <w:rPr>
          <w:rFonts w:ascii="Arial" w:hAnsi="Arial" w:cs="Arial"/>
          <w:bCs/>
        </w:rPr>
        <w:t>MODIFICACIÓN A LA POLÍTICA DE RESERVAS</w:t>
      </w:r>
      <w:r w:rsidR="00F449AB">
        <w:rPr>
          <w:rFonts w:ascii="Arial" w:hAnsi="Arial" w:cs="Arial"/>
          <w:bCs/>
        </w:rPr>
        <w:t xml:space="preserve">; </w:t>
      </w:r>
      <w:r w:rsidR="00F449AB" w:rsidRPr="00F449AB">
        <w:rPr>
          <w:rFonts w:ascii="Arial" w:hAnsi="Arial" w:cs="Arial"/>
          <w:bCs/>
        </w:rPr>
        <w:t>PRONUNCIAMIENTO SOBRE SUFICIENCIA DE RESERVAS DE SANEAMIENTO DE CARTERA HIPOTECARIA</w:t>
      </w:r>
      <w:r w:rsidR="00F449AB" w:rsidRPr="00F449AB">
        <w:rPr>
          <w:bCs/>
        </w:rPr>
        <w:t xml:space="preserve"> </w:t>
      </w:r>
      <w:r w:rsidR="00F449AB" w:rsidRPr="00F449AB">
        <w:rPr>
          <w:rFonts w:ascii="Arial" w:hAnsi="Arial" w:cs="Arial"/>
          <w:bCs/>
        </w:rPr>
        <w:t>AL 31 DE DICIEMBRE DE 2022</w:t>
      </w:r>
      <w:r w:rsidR="005061FA">
        <w:rPr>
          <w:rFonts w:ascii="Arial" w:hAnsi="Arial" w:cs="Arial"/>
          <w:bCs/>
        </w:rPr>
        <w:t xml:space="preserve">; </w:t>
      </w:r>
      <w:r w:rsidR="00F449AB" w:rsidRPr="00F449AB">
        <w:rPr>
          <w:rFonts w:ascii="Arial" w:hAnsi="Arial" w:cs="Arial"/>
          <w:bCs/>
        </w:rPr>
        <w:t>MEMORIA DE LABORES 2022</w:t>
      </w:r>
      <w:r w:rsidR="005061FA">
        <w:rPr>
          <w:rFonts w:ascii="Arial" w:hAnsi="Arial" w:cs="Arial"/>
          <w:bCs/>
        </w:rPr>
        <w:t xml:space="preserve">; </w:t>
      </w:r>
      <w:r w:rsidR="00F449AB" w:rsidRPr="00F449AB">
        <w:rPr>
          <w:rFonts w:ascii="Arial" w:hAnsi="Arial" w:cs="Arial"/>
          <w:bCs/>
        </w:rPr>
        <w:t>SEGUIMIENTO DE ACUERDOS</w:t>
      </w:r>
      <w:r w:rsidR="005061FA">
        <w:rPr>
          <w:rFonts w:ascii="Arial" w:hAnsi="Arial" w:cs="Arial"/>
          <w:bCs/>
        </w:rPr>
        <w:t xml:space="preserve">, etc. </w:t>
      </w:r>
      <w:r w:rsidR="00542D0D" w:rsidRPr="00542D0D">
        <w:rPr>
          <w:rFonts w:ascii="Arial" w:eastAsia="Arial" w:hAnsi="Arial" w:cs="Arial"/>
          <w:lang w:val="es-SV" w:eastAsia="es-SV"/>
        </w:rPr>
        <w:t xml:space="preserve">Junta Directiva, luego de conocer la Agenda a tratar en dicha reunión, y </w:t>
      </w:r>
      <w:r w:rsidR="00542D0D" w:rsidRPr="00542D0D">
        <w:rPr>
          <w:rFonts w:ascii="Arial" w:eastAsia="Arial" w:hAnsi="Arial" w:cs="Arial"/>
          <w:lang w:val="es-SV" w:eastAsia="es-SV"/>
        </w:rPr>
        <w:lastRenderedPageBreak/>
        <w:t xml:space="preserve">conforme el Artículo 12 de la Ley del Fondo Social para la Vivienda, por unanimidad </w:t>
      </w:r>
      <w:r w:rsidR="00542D0D" w:rsidRPr="00542D0D">
        <w:rPr>
          <w:rFonts w:ascii="Arial" w:eastAsia="Arial" w:hAnsi="Arial" w:cs="Arial"/>
          <w:b/>
          <w:lang w:val="es-SV" w:eastAsia="es-SV"/>
        </w:rPr>
        <w:t>ACUERDA:</w:t>
      </w:r>
    </w:p>
    <w:p w14:paraId="57A30D50" w14:textId="77777777" w:rsidR="00542D0D" w:rsidRPr="00542D0D" w:rsidRDefault="00542D0D" w:rsidP="00542D0D">
      <w:pPr>
        <w:spacing w:line="259" w:lineRule="auto"/>
        <w:jc w:val="both"/>
        <w:rPr>
          <w:rFonts w:ascii="Arial" w:eastAsia="Arial" w:hAnsi="Arial" w:cs="Arial"/>
          <w:b/>
          <w:snapToGrid w:val="0"/>
          <w:sz w:val="16"/>
          <w:szCs w:val="16"/>
          <w:lang w:val="es-SV" w:eastAsia="es-SV"/>
        </w:rPr>
      </w:pPr>
    </w:p>
    <w:p w14:paraId="25428F87" w14:textId="7D6F6B7B" w:rsidR="00542D0D" w:rsidRPr="00542D0D" w:rsidRDefault="00542D0D" w:rsidP="00805031">
      <w:pPr>
        <w:numPr>
          <w:ilvl w:val="0"/>
          <w:numId w:val="9"/>
        </w:numPr>
        <w:jc w:val="both"/>
        <w:rPr>
          <w:rFonts w:ascii="Arial" w:eastAsia="Arial" w:hAnsi="Arial" w:cs="Arial"/>
          <w:lang w:val="es-SV" w:eastAsia="es-SV"/>
        </w:rPr>
      </w:pPr>
      <w:r w:rsidRPr="00542D0D">
        <w:rPr>
          <w:rFonts w:ascii="Arial" w:eastAsia="Arial" w:hAnsi="Arial" w:cs="Arial"/>
          <w:lang w:val="es-SV" w:eastAsia="es-SV"/>
        </w:rPr>
        <w:t xml:space="preserve">Convocar a reunión extraordinaria de Asamblea de Gobernadores </w:t>
      </w:r>
      <w:proofErr w:type="spellStart"/>
      <w:r w:rsidRPr="00542D0D">
        <w:rPr>
          <w:rFonts w:ascii="Arial" w:eastAsia="Arial" w:hAnsi="Arial" w:cs="Arial"/>
          <w:lang w:val="es-SV" w:eastAsia="es-SV"/>
        </w:rPr>
        <w:t>N°</w:t>
      </w:r>
      <w:proofErr w:type="spellEnd"/>
      <w:r w:rsidRPr="00542D0D">
        <w:rPr>
          <w:rFonts w:ascii="Arial" w:eastAsia="Arial" w:hAnsi="Arial" w:cs="Arial"/>
          <w:lang w:val="es-SV" w:eastAsia="es-SV"/>
        </w:rPr>
        <w:t xml:space="preserve"> AG-180 el día </w:t>
      </w:r>
      <w:r w:rsidR="005061FA" w:rsidRPr="00542D0D">
        <w:rPr>
          <w:rFonts w:ascii="Arial" w:eastAsia="Arial" w:hAnsi="Arial" w:cs="Arial"/>
          <w:lang w:val="es-SV" w:eastAsia="es-SV"/>
        </w:rPr>
        <w:t>2</w:t>
      </w:r>
      <w:r w:rsidR="005061FA">
        <w:rPr>
          <w:rFonts w:ascii="Arial" w:eastAsia="Arial" w:hAnsi="Arial" w:cs="Arial"/>
          <w:lang w:val="es-SV" w:eastAsia="es-SV"/>
        </w:rPr>
        <w:t>8</w:t>
      </w:r>
      <w:r w:rsidR="005061FA" w:rsidRPr="00542D0D">
        <w:rPr>
          <w:rFonts w:ascii="Arial" w:eastAsia="Arial" w:hAnsi="Arial" w:cs="Arial"/>
          <w:lang w:val="es-SV" w:eastAsia="es-SV"/>
        </w:rPr>
        <w:t xml:space="preserve"> de </w:t>
      </w:r>
      <w:r w:rsidR="005061FA">
        <w:rPr>
          <w:rFonts w:ascii="Arial" w:eastAsia="Arial" w:hAnsi="Arial" w:cs="Arial"/>
          <w:lang w:val="es-SV" w:eastAsia="es-SV"/>
        </w:rPr>
        <w:t>marzo</w:t>
      </w:r>
      <w:r w:rsidRPr="00542D0D">
        <w:rPr>
          <w:rFonts w:ascii="Arial" w:eastAsia="Arial" w:hAnsi="Arial" w:cs="Arial"/>
          <w:lang w:val="es-SV" w:eastAsia="es-SV"/>
        </w:rPr>
        <w:t xml:space="preserve"> del corriente año, a las 08:00 horas.</w:t>
      </w:r>
    </w:p>
    <w:p w14:paraId="0589033E" w14:textId="77777777" w:rsidR="00542D0D" w:rsidRPr="00542D0D" w:rsidRDefault="00542D0D" w:rsidP="005061FA">
      <w:pPr>
        <w:ind w:left="405"/>
        <w:jc w:val="both"/>
        <w:rPr>
          <w:rFonts w:ascii="Arial" w:eastAsia="Arial" w:hAnsi="Arial" w:cs="Arial"/>
          <w:lang w:val="es-SV" w:eastAsia="es-SV"/>
        </w:rPr>
      </w:pPr>
    </w:p>
    <w:p w14:paraId="744E02CA" w14:textId="0A4C4228" w:rsidR="00542D0D" w:rsidRPr="00542D0D" w:rsidRDefault="00542D0D" w:rsidP="00805031">
      <w:pPr>
        <w:keepNext/>
        <w:numPr>
          <w:ilvl w:val="0"/>
          <w:numId w:val="9"/>
        </w:numPr>
        <w:autoSpaceDE w:val="0"/>
        <w:autoSpaceDN w:val="0"/>
        <w:adjustRightInd w:val="0"/>
        <w:jc w:val="both"/>
        <w:rPr>
          <w:rFonts w:ascii="Arial" w:eastAsia="Arial" w:hAnsi="Arial" w:cs="Arial"/>
          <w:b/>
          <w:bCs/>
          <w:lang w:val="es-SV" w:eastAsia="es-SV"/>
        </w:rPr>
      </w:pPr>
      <w:r w:rsidRPr="00542D0D">
        <w:rPr>
          <w:rFonts w:ascii="Arial" w:eastAsia="Arial" w:hAnsi="Arial" w:cs="Arial"/>
          <w:lang w:val="es-SV" w:eastAsia="es-SV"/>
        </w:rPr>
        <w:t>Este Punto se ratifica en esta misma sesión.</w:t>
      </w:r>
    </w:p>
    <w:bookmarkEnd w:id="0"/>
    <w:p w14:paraId="6820EF61" w14:textId="77777777" w:rsidR="00542D0D" w:rsidRPr="00433781" w:rsidRDefault="00542D0D" w:rsidP="00433781">
      <w:pPr>
        <w:jc w:val="both"/>
        <w:rPr>
          <w:rFonts w:ascii="Arial" w:hAnsi="Arial" w:cs="Arial"/>
          <w:b/>
        </w:rPr>
      </w:pPr>
    </w:p>
    <w:p w14:paraId="17BF124C" w14:textId="77777777" w:rsidR="0075355B" w:rsidRDefault="0075355B" w:rsidP="0075355B">
      <w:pPr>
        <w:keepNext/>
        <w:jc w:val="both"/>
        <w:outlineLvl w:val="1"/>
        <w:rPr>
          <w:rFonts w:ascii="Arial" w:hAnsi="Arial" w:cs="Arial"/>
          <w:b/>
          <w:bCs/>
          <w:iCs/>
        </w:rPr>
      </w:pPr>
    </w:p>
    <w:p w14:paraId="68E29E5F" w14:textId="3109AE43" w:rsidR="004360AC" w:rsidRDefault="004360AC" w:rsidP="00AD0B60">
      <w:pPr>
        <w:keepNext/>
        <w:jc w:val="both"/>
        <w:outlineLvl w:val="1"/>
        <w:rPr>
          <w:rFonts w:ascii="Arial" w:hAnsi="Arial" w:cs="Arial"/>
          <w:lang w:val="es-MX"/>
        </w:rPr>
      </w:pPr>
      <w:r>
        <w:rPr>
          <w:rFonts w:ascii="Arial" w:hAnsi="Arial" w:cs="Arial"/>
          <w:b/>
          <w:bCs/>
          <w:iCs/>
          <w:noProof/>
          <w14:ligatures w14:val="standardContextual"/>
        </w:rPr>
        <mc:AlternateContent>
          <mc:Choice Requires="wps">
            <w:drawing>
              <wp:anchor distT="0" distB="0" distL="114300" distR="114300" simplePos="0" relativeHeight="251659264" behindDoc="0" locked="0" layoutInCell="1" allowOverlap="1" wp14:anchorId="5B6F10A9" wp14:editId="444FFFFE">
                <wp:simplePos x="0" y="0"/>
                <wp:positionH relativeFrom="column">
                  <wp:posOffset>1329689</wp:posOffset>
                </wp:positionH>
                <wp:positionV relativeFrom="paragraph">
                  <wp:posOffset>643890</wp:posOffset>
                </wp:positionV>
                <wp:extent cx="3019425" cy="5238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30194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891CB"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4.7pt,50.7pt" to="342.4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" strokecolor="black [3200]" strokeweight=".5pt">
                <v:stroke joinstyle="miter"/>
              </v:line>
            </w:pict>
          </mc:Fallback>
        </mc:AlternateContent>
      </w:r>
      <w:r w:rsidR="0075355B">
        <w:rPr>
          <w:rFonts w:ascii="Arial" w:hAnsi="Arial" w:cs="Arial"/>
          <w:b/>
          <w:bCs/>
          <w:iCs/>
        </w:rPr>
        <w:t>V)</w:t>
      </w:r>
      <w:r w:rsidR="00072A1D">
        <w:rPr>
          <w:rFonts w:ascii="Arial" w:hAnsi="Arial" w:cs="Arial"/>
          <w:b/>
          <w:bCs/>
          <w:iCs/>
        </w:rPr>
        <w:t xml:space="preserve"> </w:t>
      </w:r>
      <w:r w:rsidR="0075355B" w:rsidRPr="0075355B">
        <w:rPr>
          <w:rFonts w:ascii="Arial" w:hAnsi="Arial" w:cs="Arial"/>
          <w:b/>
          <w:bCs/>
          <w:iCs/>
        </w:rPr>
        <w:t>APROBACIÓN DE PRÉSTAMOS PERSONALES</w:t>
      </w:r>
      <w:r w:rsidR="00AD0B60">
        <w:rPr>
          <w:rFonts w:ascii="Arial" w:hAnsi="Arial" w:cs="Arial"/>
          <w:b/>
          <w:bCs/>
          <w:iCs/>
        </w:rPr>
        <w:t xml:space="preserve">. </w:t>
      </w:r>
      <w:r w:rsidR="00AD0B60" w:rsidRPr="001A3280">
        <w:rPr>
          <w:rFonts w:ascii="Arial" w:hAnsi="Arial" w:cs="Arial"/>
          <w:lang w:val="es-MX"/>
        </w:rPr>
        <w:t xml:space="preserve">El </w:t>
      </w:r>
      <w:proofErr w:type="gramStart"/>
      <w:r w:rsidR="00AD0B60" w:rsidRPr="001A3280">
        <w:rPr>
          <w:rFonts w:ascii="Arial" w:hAnsi="Arial" w:cs="Arial"/>
          <w:lang w:val="es-MX"/>
        </w:rPr>
        <w:t>Presidente</w:t>
      </w:r>
      <w:proofErr w:type="gramEnd"/>
      <w:r w:rsidR="00AD0B60" w:rsidRPr="001A3280">
        <w:rPr>
          <w:rFonts w:ascii="Arial" w:hAnsi="Arial" w:cs="Arial"/>
          <w:lang w:val="es-MX"/>
        </w:rPr>
        <w:t xml:space="preserve"> y Director Ejecutivo sometió a consideración de Junta Directiva</w:t>
      </w:r>
      <w:r w:rsidR="00AD0B60">
        <w:rPr>
          <w:rFonts w:ascii="Arial" w:hAnsi="Arial" w:cs="Arial"/>
          <w:lang w:val="es-MX"/>
        </w:rPr>
        <w:t xml:space="preserve"> solicitud de préstamos personales.</w:t>
      </w:r>
      <w:r w:rsidR="00AD0B60" w:rsidRPr="001A3280">
        <w:rPr>
          <w:rFonts w:ascii="Arial" w:hAnsi="Arial" w:cs="Arial"/>
          <w:lang w:val="es-MX"/>
        </w:rPr>
        <w:t xml:space="preserve"> </w:t>
      </w:r>
      <w:r w:rsidR="00AD0B60" w:rsidRPr="00EF20D4">
        <w:rPr>
          <w:rFonts w:ascii="Arial" w:hAnsi="Arial" w:cs="Arial"/>
        </w:rPr>
        <w:t>Para su presentación invitó a</w:t>
      </w:r>
      <w:r w:rsidR="00AD0B60">
        <w:rPr>
          <w:rFonts w:ascii="Arial" w:hAnsi="Arial" w:cs="Arial"/>
        </w:rPr>
        <w:t xml:space="preserve"> </w:t>
      </w:r>
      <w:r w:rsidR="00AD0B60" w:rsidRPr="00EF20D4">
        <w:rPr>
          <w:rFonts w:ascii="Arial" w:hAnsi="Arial" w:cs="Arial"/>
        </w:rPr>
        <w:t>l</w:t>
      </w:r>
      <w:r w:rsidR="00AD0B60">
        <w:rPr>
          <w:rFonts w:ascii="Arial" w:hAnsi="Arial" w:cs="Arial"/>
        </w:rPr>
        <w:t>a</w:t>
      </w:r>
      <w:r w:rsidR="00AD0B60" w:rsidRPr="00EF20D4">
        <w:rPr>
          <w:rFonts w:ascii="Arial" w:hAnsi="Arial" w:cs="Arial"/>
        </w:rPr>
        <w:t xml:space="preserve"> </w:t>
      </w:r>
      <w:r w:rsidR="00AD0B60">
        <w:rPr>
          <w:rFonts w:ascii="Arial" w:hAnsi="Arial" w:cs="Arial"/>
        </w:rPr>
        <w:t>licenciada Marta Eugenia Aguilar de Dada</w:t>
      </w:r>
      <w:r w:rsidR="00AD0B60" w:rsidRPr="009F7A64">
        <w:rPr>
          <w:rFonts w:ascii="Arial" w:hAnsi="Arial" w:cs="Arial"/>
        </w:rPr>
        <w:t xml:space="preserve">, </w:t>
      </w:r>
      <w:proofErr w:type="gramStart"/>
      <w:r w:rsidR="00AD0B60" w:rsidRPr="009F7A64">
        <w:rPr>
          <w:rFonts w:ascii="Arial" w:hAnsi="Arial" w:cs="Arial"/>
        </w:rPr>
        <w:t>Jef</w:t>
      </w:r>
      <w:r w:rsidR="00AD0B60">
        <w:rPr>
          <w:rFonts w:ascii="Arial" w:hAnsi="Arial" w:cs="Arial"/>
        </w:rPr>
        <w:t>a</w:t>
      </w:r>
      <w:proofErr w:type="gramEnd"/>
      <w:r w:rsidR="00AD0B60" w:rsidRPr="009F7A64">
        <w:rPr>
          <w:rFonts w:ascii="Arial" w:hAnsi="Arial" w:cs="Arial"/>
        </w:rPr>
        <w:t xml:space="preserve"> del Área de Gestión y Desarrollo Humano,</w:t>
      </w:r>
      <w:r w:rsidR="00AD0B60" w:rsidRPr="00EF20D4">
        <w:rPr>
          <w:rFonts w:ascii="Arial" w:hAnsi="Arial" w:cs="Arial"/>
          <w:lang w:val="es-MX"/>
        </w:rPr>
        <w:t xml:space="preserve"> </w:t>
      </w:r>
      <w:r w:rsidR="00AD0B60" w:rsidRPr="00EF20D4">
        <w:rPr>
          <w:rFonts w:ascii="Arial" w:hAnsi="Arial" w:cs="Arial"/>
        </w:rPr>
        <w:t xml:space="preserve">quien </w:t>
      </w:r>
      <w:r w:rsidR="00AD0B60">
        <w:rPr>
          <w:rFonts w:ascii="Arial" w:hAnsi="Arial" w:cs="Arial"/>
        </w:rPr>
        <w:t xml:space="preserve">presentó </w:t>
      </w:r>
      <w:r w:rsidR="00072A1D">
        <w:rPr>
          <w:rFonts w:ascii="Arial" w:hAnsi="Arial" w:cs="Arial"/>
        </w:rPr>
        <w:t>dos</w:t>
      </w:r>
      <w:r w:rsidR="00AD0B60" w:rsidRPr="001A3280">
        <w:rPr>
          <w:rFonts w:ascii="Arial" w:hAnsi="Arial" w:cs="Arial"/>
          <w:lang w:val="es-MX"/>
        </w:rPr>
        <w:t xml:space="preserve"> solicitud</w:t>
      </w:r>
      <w:r w:rsidR="00072A1D">
        <w:rPr>
          <w:rFonts w:ascii="Arial" w:hAnsi="Arial" w:cs="Arial"/>
          <w:lang w:val="es-MX"/>
        </w:rPr>
        <w:t>es</w:t>
      </w:r>
      <w:r w:rsidR="00AD0B60" w:rsidRPr="001A3280">
        <w:rPr>
          <w:rFonts w:ascii="Arial" w:hAnsi="Arial" w:cs="Arial"/>
          <w:lang w:val="es-MX"/>
        </w:rPr>
        <w:t xml:space="preserve"> </w:t>
      </w:r>
    </w:p>
    <w:p w14:paraId="09219CD0" w14:textId="77777777" w:rsidR="004360AC" w:rsidRDefault="004360AC" w:rsidP="00AD0B60">
      <w:pPr>
        <w:keepNext/>
        <w:jc w:val="both"/>
        <w:outlineLvl w:val="1"/>
        <w:rPr>
          <w:rFonts w:ascii="Arial" w:hAnsi="Arial" w:cs="Arial"/>
          <w:lang w:val="es-MX"/>
        </w:rPr>
      </w:pPr>
    </w:p>
    <w:p w14:paraId="5BD319E0" w14:textId="77777777" w:rsidR="004360AC" w:rsidRDefault="004360AC" w:rsidP="00AD0B60">
      <w:pPr>
        <w:keepNext/>
        <w:jc w:val="both"/>
        <w:outlineLvl w:val="1"/>
        <w:rPr>
          <w:rFonts w:ascii="Arial" w:hAnsi="Arial" w:cs="Arial"/>
          <w:lang w:val="es-MX"/>
        </w:rPr>
      </w:pPr>
    </w:p>
    <w:p w14:paraId="77AB93CA" w14:textId="77777777" w:rsidR="004360AC" w:rsidRDefault="004360AC" w:rsidP="00AD0B60">
      <w:pPr>
        <w:keepNext/>
        <w:jc w:val="both"/>
        <w:outlineLvl w:val="1"/>
        <w:rPr>
          <w:rFonts w:ascii="Arial" w:hAnsi="Arial" w:cs="Arial"/>
          <w:lang w:val="es-MX"/>
        </w:rPr>
      </w:pPr>
    </w:p>
    <w:p w14:paraId="227F1A42" w14:textId="4C947DD1" w:rsidR="00AD0B60" w:rsidRDefault="00AD0B60" w:rsidP="00AD0B60">
      <w:pPr>
        <w:keepNext/>
        <w:jc w:val="both"/>
        <w:outlineLvl w:val="1"/>
        <w:rPr>
          <w:rFonts w:ascii="Arial" w:hAnsi="Arial" w:cs="Arial"/>
          <w:lang w:val="es-MX"/>
        </w:rPr>
      </w:pPr>
      <w:r w:rsidRPr="001A3280">
        <w:rPr>
          <w:rFonts w:ascii="Arial" w:hAnsi="Arial" w:cs="Arial"/>
        </w:rPr>
        <w:t xml:space="preserve">según consta en el Acta </w:t>
      </w:r>
      <w:proofErr w:type="spellStart"/>
      <w:r w:rsidRPr="001A3280">
        <w:rPr>
          <w:rFonts w:ascii="Arial" w:hAnsi="Arial" w:cs="Arial"/>
        </w:rPr>
        <w:t>N°</w:t>
      </w:r>
      <w:proofErr w:type="spellEnd"/>
      <w:r w:rsidRPr="001A3280">
        <w:rPr>
          <w:rFonts w:ascii="Arial" w:hAnsi="Arial" w:cs="Arial"/>
        </w:rPr>
        <w:t xml:space="preserve"> </w:t>
      </w:r>
      <w:r w:rsidR="00072A1D">
        <w:rPr>
          <w:rFonts w:ascii="Arial" w:hAnsi="Arial" w:cs="Arial"/>
        </w:rPr>
        <w:t>04</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5E6B16A4" w14:textId="77777777" w:rsidR="004360AC" w:rsidRPr="004360AC" w:rsidRDefault="004360AC" w:rsidP="004360AC">
      <w:pPr>
        <w:rPr>
          <w:rFonts w:ascii="Arial" w:hAnsi="Arial" w:cs="Arial"/>
          <w:b/>
          <w:color w:val="FF0000"/>
          <w:sz w:val="22"/>
          <w:szCs w:val="22"/>
        </w:rPr>
      </w:pPr>
      <w:bookmarkStart w:id="1" w:name="_Hlk31384192"/>
      <w:r w:rsidRPr="004360AC">
        <w:rPr>
          <w:rFonts w:ascii="Arial" w:hAnsi="Arial" w:cs="Arial"/>
          <w:b/>
          <w:color w:val="FF0000"/>
          <w:sz w:val="22"/>
          <w:szCs w:val="22"/>
        </w:rPr>
        <w:t xml:space="preserve">Supresión de información confidencial, conforme a lo dispuesto en el art. 24 </w:t>
      </w:r>
      <w:proofErr w:type="spellStart"/>
      <w:r w:rsidRPr="004360AC">
        <w:rPr>
          <w:rFonts w:ascii="Arial" w:hAnsi="Arial" w:cs="Arial"/>
          <w:b/>
          <w:color w:val="FF0000"/>
          <w:sz w:val="22"/>
          <w:szCs w:val="22"/>
        </w:rPr>
        <w:t>lit.</w:t>
      </w:r>
      <w:proofErr w:type="spellEnd"/>
      <w:r w:rsidRPr="004360AC">
        <w:rPr>
          <w:rFonts w:ascii="Arial" w:hAnsi="Arial" w:cs="Arial"/>
          <w:b/>
          <w:color w:val="FF0000"/>
          <w:sz w:val="22"/>
          <w:szCs w:val="22"/>
        </w:rPr>
        <w:t xml:space="preserve"> d) LAIP. </w:t>
      </w:r>
    </w:p>
    <w:bookmarkEnd w:id="1"/>
    <w:p w14:paraId="7D8F6C84" w14:textId="77777777" w:rsidR="004360AC" w:rsidRDefault="004360AC" w:rsidP="00AD0B60">
      <w:pPr>
        <w:keepNext/>
        <w:jc w:val="both"/>
        <w:outlineLvl w:val="1"/>
        <w:rPr>
          <w:rFonts w:ascii="Arial" w:hAnsi="Arial" w:cs="Arial"/>
          <w:lang w:val="es-MX"/>
        </w:rPr>
      </w:pPr>
    </w:p>
    <w:p w14:paraId="0C9250F6" w14:textId="4526D7C1" w:rsidR="00072A1D" w:rsidRDefault="00072A1D" w:rsidP="00AD0B60">
      <w:pPr>
        <w:keepNext/>
        <w:jc w:val="both"/>
        <w:outlineLvl w:val="1"/>
        <w:rPr>
          <w:rFonts w:ascii="Arial" w:hAnsi="Arial" w:cs="Arial"/>
          <w:lang w:val="es-MX"/>
        </w:rPr>
      </w:pPr>
    </w:p>
    <w:p w14:paraId="0BDBD914" w14:textId="151735B4" w:rsidR="00072A1D" w:rsidRPr="00B44CC1" w:rsidRDefault="00072A1D" w:rsidP="00072A1D">
      <w:pPr>
        <w:jc w:val="both"/>
        <w:rPr>
          <w:rFonts w:ascii="Arial" w:hAnsi="Arial" w:cs="Arial"/>
        </w:rPr>
      </w:pPr>
      <w:r w:rsidRPr="00B44CC1">
        <w:rPr>
          <w:rFonts w:ascii="Arial" w:hAnsi="Arial" w:cs="Arial"/>
          <w:b/>
          <w:bCs/>
        </w:rPr>
        <w:t xml:space="preserve">VI) MODIFICACIÓN DE CONTRATOS SUSCRITOS CON BCIE, CONTRATO DE LÍNEA GLOBAL DE PRÉSTAMO </w:t>
      </w:r>
      <w:r w:rsidR="00753F44">
        <w:rPr>
          <w:rFonts w:ascii="Arial" w:hAnsi="Arial" w:cs="Arial"/>
          <w:b/>
          <w:bCs/>
        </w:rPr>
        <w:t>_______________</w:t>
      </w:r>
      <w:r w:rsidRPr="00B44CC1">
        <w:rPr>
          <w:rFonts w:ascii="Arial" w:hAnsi="Arial" w:cs="Arial"/>
          <w:b/>
          <w:bCs/>
        </w:rPr>
        <w:t xml:space="preserve"> CONTRATO DE PRÉSTAMO </w:t>
      </w:r>
      <w:r w:rsidR="00753F44">
        <w:rPr>
          <w:rFonts w:ascii="Arial" w:hAnsi="Arial" w:cs="Arial"/>
          <w:b/>
          <w:bCs/>
        </w:rPr>
        <w:t xml:space="preserve">________________ </w:t>
      </w:r>
      <w:r w:rsidRPr="00B44CC1">
        <w:rPr>
          <w:rFonts w:ascii="Arial" w:hAnsi="Arial" w:cs="Arial"/>
          <w:b/>
          <w:bCs/>
        </w:rPr>
        <w:t xml:space="preserve">PROGRAMA DE VIVIENDA Y VIDA DIGNA (PROVIDA). </w:t>
      </w:r>
      <w:r w:rsidRPr="00B44CC1">
        <w:rPr>
          <w:rFonts w:ascii="Arial" w:hAnsi="Arial" w:cs="Arial"/>
        </w:rPr>
        <w:t xml:space="preserve">El </w:t>
      </w:r>
      <w:proofErr w:type="gramStart"/>
      <w:r w:rsidRPr="00B44CC1">
        <w:rPr>
          <w:rFonts w:ascii="Arial" w:hAnsi="Arial" w:cs="Arial"/>
        </w:rPr>
        <w:t>Presidente</w:t>
      </w:r>
      <w:proofErr w:type="gramEnd"/>
      <w:r w:rsidRPr="00B44CC1">
        <w:rPr>
          <w:rFonts w:ascii="Arial" w:hAnsi="Arial" w:cs="Arial"/>
        </w:rPr>
        <w:t xml:space="preserve"> y Director Ejecutivo sometió a consideración de Junta Directiva modificación de contratos suscritos, Línea global de préstamo </w:t>
      </w:r>
      <w:r w:rsidR="00753F44">
        <w:rPr>
          <w:rFonts w:ascii="Arial" w:hAnsi="Arial" w:cs="Arial"/>
        </w:rPr>
        <w:t>____________</w:t>
      </w:r>
      <w:r w:rsidRPr="00B44CC1">
        <w:rPr>
          <w:rFonts w:ascii="Arial" w:hAnsi="Arial" w:cs="Arial"/>
        </w:rPr>
        <w:t xml:space="preserve">, de Préstamo </w:t>
      </w:r>
      <w:r w:rsidR="00753F44">
        <w:rPr>
          <w:rFonts w:ascii="Arial" w:hAnsi="Arial" w:cs="Arial"/>
        </w:rPr>
        <w:t xml:space="preserve">______________ </w:t>
      </w:r>
      <w:r w:rsidRPr="00B44CC1">
        <w:rPr>
          <w:rFonts w:ascii="Arial" w:hAnsi="Arial" w:cs="Arial"/>
        </w:rPr>
        <w:t>Programa de Vivienda y Vida Digna (PROVIDA)”. Para su exposición invitó al licenciado René Cuéllar Marenco, Gerente de Finanzas, quien explicó que se presenta esta petición, basándose en la siguiente normativa:</w:t>
      </w:r>
    </w:p>
    <w:p w14:paraId="0C2383D9" w14:textId="77777777" w:rsidR="00072A1D" w:rsidRPr="00B44CC1" w:rsidRDefault="00072A1D" w:rsidP="00072A1D">
      <w:pPr>
        <w:jc w:val="both"/>
        <w:rPr>
          <w:rFonts w:ascii="Arial" w:hAnsi="Arial" w:cs="Arial"/>
        </w:rPr>
      </w:pPr>
      <w:r w:rsidRPr="00B44CC1">
        <w:rPr>
          <w:rFonts w:ascii="Arial" w:hAnsi="Arial" w:cs="Arial"/>
        </w:rPr>
        <w:t xml:space="preserve">LEY DEL FONDO SOCIAL PARA LA VIVIENDA. Art. 26. “La Junta Directiva tendrá las atribuciones siguientes: …b) Acordar las medidas que sean necesarias para lograr las finalidades del “Fondo”. c) Resolver sobre las operaciones del "Fondo" que no sean de competencia de la Asamblea de Gobernadores.” </w:t>
      </w:r>
    </w:p>
    <w:p w14:paraId="4985DC6C" w14:textId="77777777" w:rsidR="00072A1D" w:rsidRPr="00B44CC1" w:rsidRDefault="00072A1D" w:rsidP="00072A1D">
      <w:pPr>
        <w:jc w:val="both"/>
        <w:rPr>
          <w:rFonts w:ascii="Arial" w:hAnsi="Arial" w:cs="Arial"/>
          <w:lang w:val="es-SV"/>
        </w:rPr>
      </w:pPr>
      <w:r w:rsidRPr="00B44CC1">
        <w:rPr>
          <w:rFonts w:ascii="Arial" w:hAnsi="Arial" w:cs="Arial"/>
        </w:rPr>
        <w:t xml:space="preserve">Art. 29 Corresponde al </w:t>
      </w:r>
      <w:proofErr w:type="gramStart"/>
      <w:r w:rsidRPr="00B44CC1">
        <w:rPr>
          <w:rFonts w:ascii="Arial" w:hAnsi="Arial" w:cs="Arial"/>
        </w:rPr>
        <w:t>Director Ejecutivo</w:t>
      </w:r>
      <w:proofErr w:type="gramEnd"/>
      <w:r w:rsidRPr="00B44CC1">
        <w:rPr>
          <w:rFonts w:ascii="Arial" w:hAnsi="Arial" w:cs="Arial"/>
        </w:rPr>
        <w:t>:</w:t>
      </w:r>
    </w:p>
    <w:p w14:paraId="2F65E4BE" w14:textId="77777777" w:rsidR="00072A1D" w:rsidRPr="00B44CC1" w:rsidRDefault="00072A1D" w:rsidP="00072A1D">
      <w:pPr>
        <w:jc w:val="both"/>
        <w:rPr>
          <w:rFonts w:ascii="Arial" w:hAnsi="Arial" w:cs="Arial"/>
          <w:lang w:val="es-SV"/>
        </w:rPr>
      </w:pPr>
      <w:r w:rsidRPr="00B44CC1">
        <w:rPr>
          <w:rFonts w:ascii="Arial" w:hAnsi="Arial" w:cs="Arial"/>
        </w:rPr>
        <w:t>b) Autorizar las operaciones financieras y comerciales, relacionadas con la gestión que la Junta Directiva le hubiese encomendado</w:t>
      </w:r>
    </w:p>
    <w:p w14:paraId="730507C4" w14:textId="77777777" w:rsidR="00072A1D" w:rsidRPr="00B44CC1" w:rsidRDefault="00072A1D" w:rsidP="00072A1D">
      <w:pPr>
        <w:jc w:val="both"/>
        <w:rPr>
          <w:rFonts w:ascii="Arial" w:hAnsi="Arial" w:cs="Arial"/>
          <w:lang w:val="es-SV"/>
        </w:rPr>
      </w:pPr>
      <w:r w:rsidRPr="00B44CC1">
        <w:rPr>
          <w:rFonts w:ascii="Arial" w:hAnsi="Arial" w:cs="Arial"/>
        </w:rPr>
        <w:t>Art. 30, inciso primero</w:t>
      </w:r>
    </w:p>
    <w:p w14:paraId="2307D3A1" w14:textId="77777777" w:rsidR="00072A1D" w:rsidRPr="00B44CC1" w:rsidRDefault="00072A1D" w:rsidP="00072A1D">
      <w:pPr>
        <w:jc w:val="both"/>
        <w:rPr>
          <w:rFonts w:ascii="Arial" w:hAnsi="Arial" w:cs="Arial"/>
          <w:lang w:val="es-SV"/>
        </w:rPr>
      </w:pPr>
      <w:r w:rsidRPr="00B44CC1">
        <w:rPr>
          <w:rFonts w:ascii="Arial" w:hAnsi="Arial" w:cs="Arial"/>
        </w:rPr>
        <w:t xml:space="preserve">Corresponde además al </w:t>
      </w:r>
      <w:proofErr w:type="gramStart"/>
      <w:r w:rsidRPr="00B44CC1">
        <w:rPr>
          <w:rFonts w:ascii="Arial" w:hAnsi="Arial" w:cs="Arial"/>
        </w:rPr>
        <w:t>Director Ejecutivo</w:t>
      </w:r>
      <w:proofErr w:type="gramEnd"/>
      <w:r w:rsidRPr="00B44CC1">
        <w:rPr>
          <w:rFonts w:ascii="Arial" w:hAnsi="Arial" w:cs="Arial"/>
        </w:rPr>
        <w:t>, como representante legal del “Fondo”, intervenir en los actos y contratos que celebre y en las actuaciones judiciales o administrativas relacionados con el “Fondo”</w:t>
      </w:r>
    </w:p>
    <w:p w14:paraId="26656962" w14:textId="68F034C8" w:rsidR="00E466EA" w:rsidRDefault="00E466EA" w:rsidP="00072A1D">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6225CEEC" wp14:editId="7A2109ED">
                <wp:simplePos x="0" y="0"/>
                <wp:positionH relativeFrom="column">
                  <wp:posOffset>767715</wp:posOffset>
                </wp:positionH>
                <wp:positionV relativeFrom="paragraph">
                  <wp:posOffset>10795</wp:posOffset>
                </wp:positionV>
                <wp:extent cx="3276600" cy="17716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3276600" cy="177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9311C" id="Conector recto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0.45pt,.85pt" to="318.4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" strokecolor="black [3200]" strokeweight=".5pt">
                <v:stroke joinstyle="miter"/>
              </v:line>
            </w:pict>
          </mc:Fallback>
        </mc:AlternateContent>
      </w:r>
    </w:p>
    <w:p w14:paraId="641AA7EC" w14:textId="77777777" w:rsidR="00E466EA" w:rsidRDefault="00E466EA" w:rsidP="00072A1D">
      <w:pPr>
        <w:jc w:val="both"/>
        <w:rPr>
          <w:rFonts w:ascii="Arial" w:hAnsi="Arial" w:cs="Arial"/>
        </w:rPr>
      </w:pPr>
    </w:p>
    <w:p w14:paraId="049E40D8" w14:textId="77777777" w:rsidR="00E466EA" w:rsidRDefault="00E466EA" w:rsidP="00072A1D">
      <w:pPr>
        <w:jc w:val="both"/>
        <w:rPr>
          <w:rFonts w:ascii="Arial" w:hAnsi="Arial" w:cs="Arial"/>
        </w:rPr>
      </w:pPr>
    </w:p>
    <w:p w14:paraId="5FB08CEE" w14:textId="77777777" w:rsidR="00E466EA" w:rsidRDefault="00E466EA" w:rsidP="00072A1D">
      <w:pPr>
        <w:jc w:val="both"/>
        <w:rPr>
          <w:rFonts w:ascii="Arial" w:hAnsi="Arial" w:cs="Arial"/>
        </w:rPr>
      </w:pPr>
    </w:p>
    <w:p w14:paraId="1FA2D51C" w14:textId="77777777" w:rsidR="00E466EA" w:rsidRDefault="00E466EA" w:rsidP="00072A1D">
      <w:pPr>
        <w:jc w:val="both"/>
        <w:rPr>
          <w:rFonts w:ascii="Arial" w:hAnsi="Arial" w:cs="Arial"/>
        </w:rPr>
      </w:pPr>
    </w:p>
    <w:p w14:paraId="6B3EA187" w14:textId="77777777" w:rsidR="00E466EA" w:rsidRDefault="00E466EA" w:rsidP="00072A1D">
      <w:pPr>
        <w:jc w:val="both"/>
        <w:rPr>
          <w:rFonts w:ascii="Arial" w:hAnsi="Arial" w:cs="Arial"/>
        </w:rPr>
      </w:pPr>
    </w:p>
    <w:p w14:paraId="70CC8A7B" w14:textId="77777777" w:rsidR="00E466EA" w:rsidRDefault="00E466EA" w:rsidP="00072A1D">
      <w:pPr>
        <w:jc w:val="both"/>
        <w:rPr>
          <w:rFonts w:ascii="Arial" w:hAnsi="Arial" w:cs="Arial"/>
        </w:rPr>
      </w:pPr>
    </w:p>
    <w:p w14:paraId="27EC8BB3" w14:textId="4248D463" w:rsidR="00E466EA" w:rsidRDefault="00E466EA" w:rsidP="00072A1D">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53315463" wp14:editId="3FE37F9E">
                <wp:simplePos x="0" y="0"/>
                <wp:positionH relativeFrom="column">
                  <wp:posOffset>167640</wp:posOffset>
                </wp:positionH>
                <wp:positionV relativeFrom="paragraph">
                  <wp:posOffset>5715</wp:posOffset>
                </wp:positionV>
                <wp:extent cx="5181600" cy="81057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181600" cy="810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E3922"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45pt" to="421.2pt,6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" strokecolor="black [3200]" strokeweight=".5pt">
                <v:stroke joinstyle="miter"/>
              </v:line>
            </w:pict>
          </mc:Fallback>
        </mc:AlternateContent>
      </w:r>
    </w:p>
    <w:p w14:paraId="0A38CF30" w14:textId="77777777" w:rsidR="00E466EA" w:rsidRDefault="00E466EA" w:rsidP="00072A1D">
      <w:pPr>
        <w:jc w:val="both"/>
        <w:rPr>
          <w:rFonts w:ascii="Arial" w:hAnsi="Arial" w:cs="Arial"/>
        </w:rPr>
      </w:pPr>
    </w:p>
    <w:p w14:paraId="5066DE62" w14:textId="0E59D0EE" w:rsidR="00E466EA" w:rsidRDefault="00E466EA" w:rsidP="00072A1D">
      <w:pPr>
        <w:jc w:val="both"/>
        <w:rPr>
          <w:rFonts w:ascii="Arial" w:hAnsi="Arial" w:cs="Arial"/>
        </w:rPr>
      </w:pPr>
    </w:p>
    <w:p w14:paraId="3F13543E" w14:textId="77777777" w:rsidR="00E466EA" w:rsidRDefault="00E466EA" w:rsidP="00072A1D">
      <w:pPr>
        <w:jc w:val="both"/>
        <w:rPr>
          <w:rFonts w:ascii="Arial" w:hAnsi="Arial" w:cs="Arial"/>
        </w:rPr>
      </w:pPr>
    </w:p>
    <w:p w14:paraId="2F562FFF" w14:textId="390CCB1B" w:rsidR="00E466EA" w:rsidRDefault="00E466EA" w:rsidP="00072A1D">
      <w:pPr>
        <w:jc w:val="both"/>
        <w:rPr>
          <w:rFonts w:ascii="Arial" w:hAnsi="Arial" w:cs="Arial"/>
        </w:rPr>
      </w:pPr>
    </w:p>
    <w:p w14:paraId="6D69D0FD" w14:textId="77777777" w:rsidR="00E466EA" w:rsidRDefault="00E466EA" w:rsidP="00072A1D">
      <w:pPr>
        <w:jc w:val="both"/>
        <w:rPr>
          <w:rFonts w:ascii="Arial" w:hAnsi="Arial" w:cs="Arial"/>
        </w:rPr>
      </w:pPr>
    </w:p>
    <w:p w14:paraId="41DF3D0F" w14:textId="1A73576F" w:rsidR="00E466EA" w:rsidRDefault="00E466EA" w:rsidP="00072A1D">
      <w:pPr>
        <w:jc w:val="both"/>
        <w:rPr>
          <w:rFonts w:ascii="Arial" w:hAnsi="Arial" w:cs="Arial"/>
        </w:rPr>
      </w:pPr>
    </w:p>
    <w:p w14:paraId="3788CED7" w14:textId="77777777" w:rsidR="00E466EA" w:rsidRDefault="00E466EA" w:rsidP="00072A1D">
      <w:pPr>
        <w:jc w:val="both"/>
        <w:rPr>
          <w:rFonts w:ascii="Arial" w:hAnsi="Arial" w:cs="Arial"/>
        </w:rPr>
      </w:pPr>
    </w:p>
    <w:p w14:paraId="78B293C8" w14:textId="320F996C" w:rsidR="00E466EA" w:rsidRDefault="00E466EA" w:rsidP="00072A1D">
      <w:pPr>
        <w:jc w:val="both"/>
        <w:rPr>
          <w:rFonts w:ascii="Arial" w:hAnsi="Arial" w:cs="Arial"/>
        </w:rPr>
      </w:pPr>
    </w:p>
    <w:p w14:paraId="1E9ED767" w14:textId="77777777" w:rsidR="00E466EA" w:rsidRDefault="00E466EA" w:rsidP="00072A1D">
      <w:pPr>
        <w:jc w:val="both"/>
        <w:rPr>
          <w:rFonts w:ascii="Arial" w:hAnsi="Arial" w:cs="Arial"/>
        </w:rPr>
      </w:pPr>
    </w:p>
    <w:p w14:paraId="5D0A27A7" w14:textId="77777777" w:rsidR="00E466EA" w:rsidRDefault="00E466EA" w:rsidP="00072A1D">
      <w:pPr>
        <w:jc w:val="both"/>
        <w:rPr>
          <w:rFonts w:ascii="Arial" w:hAnsi="Arial" w:cs="Arial"/>
        </w:rPr>
      </w:pPr>
    </w:p>
    <w:p w14:paraId="3B6211D9" w14:textId="6A1A22BC" w:rsidR="00E466EA" w:rsidRDefault="00E466EA" w:rsidP="00072A1D">
      <w:pPr>
        <w:jc w:val="both"/>
        <w:rPr>
          <w:rFonts w:ascii="Arial" w:hAnsi="Arial" w:cs="Arial"/>
        </w:rPr>
      </w:pPr>
    </w:p>
    <w:p w14:paraId="6BBA9BCF" w14:textId="77777777" w:rsidR="00E466EA" w:rsidRDefault="00E466EA" w:rsidP="00072A1D">
      <w:pPr>
        <w:jc w:val="both"/>
        <w:rPr>
          <w:rFonts w:ascii="Arial" w:hAnsi="Arial" w:cs="Arial"/>
        </w:rPr>
      </w:pPr>
    </w:p>
    <w:p w14:paraId="00F60EBD" w14:textId="77777777" w:rsidR="00E466EA" w:rsidRDefault="00E466EA" w:rsidP="00072A1D">
      <w:pPr>
        <w:jc w:val="both"/>
        <w:rPr>
          <w:rFonts w:ascii="Arial" w:hAnsi="Arial" w:cs="Arial"/>
        </w:rPr>
      </w:pPr>
    </w:p>
    <w:p w14:paraId="6C16745E" w14:textId="44BEF90A" w:rsidR="00E466EA" w:rsidRDefault="00E466EA" w:rsidP="00072A1D">
      <w:pPr>
        <w:jc w:val="both"/>
        <w:rPr>
          <w:rFonts w:ascii="Arial" w:hAnsi="Arial" w:cs="Arial"/>
        </w:rPr>
      </w:pPr>
    </w:p>
    <w:p w14:paraId="74583903" w14:textId="77777777" w:rsidR="00E466EA" w:rsidRDefault="00E466EA" w:rsidP="00072A1D">
      <w:pPr>
        <w:jc w:val="both"/>
        <w:rPr>
          <w:rFonts w:ascii="Arial" w:hAnsi="Arial" w:cs="Arial"/>
        </w:rPr>
      </w:pPr>
    </w:p>
    <w:p w14:paraId="6DFC92B8" w14:textId="77777777" w:rsidR="00E466EA" w:rsidRDefault="00E466EA" w:rsidP="00072A1D">
      <w:pPr>
        <w:jc w:val="both"/>
        <w:rPr>
          <w:rFonts w:ascii="Arial" w:hAnsi="Arial" w:cs="Arial"/>
        </w:rPr>
      </w:pPr>
    </w:p>
    <w:p w14:paraId="4035216B" w14:textId="1DBBA22A" w:rsidR="00E466EA" w:rsidRDefault="00E466EA" w:rsidP="00072A1D">
      <w:pPr>
        <w:jc w:val="both"/>
        <w:rPr>
          <w:rFonts w:ascii="Arial" w:hAnsi="Arial" w:cs="Arial"/>
        </w:rPr>
      </w:pPr>
    </w:p>
    <w:p w14:paraId="7D12DFA5" w14:textId="77777777" w:rsidR="00E466EA" w:rsidRDefault="00E466EA" w:rsidP="00072A1D">
      <w:pPr>
        <w:jc w:val="both"/>
        <w:rPr>
          <w:rFonts w:ascii="Arial" w:hAnsi="Arial" w:cs="Arial"/>
        </w:rPr>
      </w:pPr>
    </w:p>
    <w:p w14:paraId="128F805F" w14:textId="05914679" w:rsidR="00E466EA" w:rsidRDefault="00E466EA" w:rsidP="00072A1D">
      <w:pPr>
        <w:jc w:val="both"/>
        <w:rPr>
          <w:rFonts w:ascii="Arial" w:hAnsi="Arial" w:cs="Arial"/>
        </w:rPr>
      </w:pPr>
    </w:p>
    <w:p w14:paraId="76733C29" w14:textId="77777777" w:rsidR="00E466EA" w:rsidRDefault="00E466EA" w:rsidP="00072A1D">
      <w:pPr>
        <w:jc w:val="both"/>
        <w:rPr>
          <w:rFonts w:ascii="Arial" w:hAnsi="Arial" w:cs="Arial"/>
        </w:rPr>
      </w:pPr>
    </w:p>
    <w:p w14:paraId="1C132E41" w14:textId="77777777" w:rsidR="00E466EA" w:rsidRDefault="00E466EA" w:rsidP="00072A1D">
      <w:pPr>
        <w:jc w:val="both"/>
        <w:rPr>
          <w:rFonts w:ascii="Arial" w:hAnsi="Arial" w:cs="Arial"/>
        </w:rPr>
      </w:pPr>
    </w:p>
    <w:p w14:paraId="4E91FD0D" w14:textId="55162FEF" w:rsidR="00E466EA" w:rsidRDefault="00E466EA" w:rsidP="00072A1D">
      <w:pPr>
        <w:jc w:val="both"/>
        <w:rPr>
          <w:rFonts w:ascii="Arial" w:hAnsi="Arial" w:cs="Arial"/>
        </w:rPr>
      </w:pPr>
    </w:p>
    <w:p w14:paraId="5D86833B" w14:textId="77777777" w:rsidR="00E466EA" w:rsidRDefault="00E466EA" w:rsidP="00072A1D">
      <w:pPr>
        <w:jc w:val="both"/>
        <w:rPr>
          <w:rFonts w:ascii="Arial" w:hAnsi="Arial" w:cs="Arial"/>
        </w:rPr>
      </w:pPr>
    </w:p>
    <w:p w14:paraId="29975D4B" w14:textId="77777777" w:rsidR="00E466EA" w:rsidRDefault="00E466EA" w:rsidP="00072A1D">
      <w:pPr>
        <w:jc w:val="both"/>
        <w:rPr>
          <w:rFonts w:ascii="Arial" w:hAnsi="Arial" w:cs="Arial"/>
        </w:rPr>
      </w:pPr>
    </w:p>
    <w:p w14:paraId="50905F9A" w14:textId="0786016F" w:rsidR="00E466EA" w:rsidRDefault="00E466EA" w:rsidP="00072A1D">
      <w:pPr>
        <w:jc w:val="both"/>
        <w:rPr>
          <w:rFonts w:ascii="Arial" w:hAnsi="Arial" w:cs="Arial"/>
        </w:rPr>
      </w:pPr>
    </w:p>
    <w:p w14:paraId="085618FE" w14:textId="77777777" w:rsidR="00E466EA" w:rsidRDefault="00E466EA" w:rsidP="00072A1D">
      <w:pPr>
        <w:jc w:val="both"/>
        <w:rPr>
          <w:rFonts w:ascii="Arial" w:hAnsi="Arial" w:cs="Arial"/>
        </w:rPr>
      </w:pPr>
    </w:p>
    <w:p w14:paraId="08EBA5C7" w14:textId="77777777" w:rsidR="00E466EA" w:rsidRDefault="00E466EA" w:rsidP="00072A1D">
      <w:pPr>
        <w:jc w:val="both"/>
        <w:rPr>
          <w:rFonts w:ascii="Arial" w:hAnsi="Arial" w:cs="Arial"/>
        </w:rPr>
      </w:pPr>
    </w:p>
    <w:p w14:paraId="60C8375D" w14:textId="37EBA698" w:rsidR="00E466EA" w:rsidRDefault="00E466EA" w:rsidP="00072A1D">
      <w:pPr>
        <w:jc w:val="both"/>
        <w:rPr>
          <w:rFonts w:ascii="Arial" w:hAnsi="Arial" w:cs="Arial"/>
        </w:rPr>
      </w:pPr>
    </w:p>
    <w:p w14:paraId="4583D449" w14:textId="77777777" w:rsidR="00E466EA" w:rsidRDefault="00E466EA" w:rsidP="00072A1D">
      <w:pPr>
        <w:jc w:val="both"/>
        <w:rPr>
          <w:rFonts w:ascii="Arial" w:hAnsi="Arial" w:cs="Arial"/>
        </w:rPr>
      </w:pPr>
    </w:p>
    <w:p w14:paraId="1138D4A5" w14:textId="51391E64" w:rsidR="00E466EA" w:rsidRDefault="00E466EA" w:rsidP="00072A1D">
      <w:pPr>
        <w:jc w:val="both"/>
        <w:rPr>
          <w:rFonts w:ascii="Arial" w:hAnsi="Arial" w:cs="Arial"/>
        </w:rPr>
      </w:pPr>
    </w:p>
    <w:p w14:paraId="2E16CFC0" w14:textId="77777777" w:rsidR="00E466EA" w:rsidRDefault="00E466EA" w:rsidP="00072A1D">
      <w:pPr>
        <w:jc w:val="both"/>
        <w:rPr>
          <w:rFonts w:ascii="Arial" w:hAnsi="Arial" w:cs="Arial"/>
        </w:rPr>
      </w:pPr>
    </w:p>
    <w:p w14:paraId="1A1FB000" w14:textId="77777777" w:rsidR="00E466EA" w:rsidRDefault="00E466EA" w:rsidP="00072A1D">
      <w:pPr>
        <w:jc w:val="both"/>
        <w:rPr>
          <w:rFonts w:ascii="Arial" w:hAnsi="Arial" w:cs="Arial"/>
        </w:rPr>
      </w:pPr>
    </w:p>
    <w:p w14:paraId="0D639FDA" w14:textId="77777777" w:rsidR="00E466EA" w:rsidRDefault="00E466EA" w:rsidP="00072A1D">
      <w:pPr>
        <w:jc w:val="both"/>
        <w:rPr>
          <w:rFonts w:ascii="Arial" w:hAnsi="Arial" w:cs="Arial"/>
        </w:rPr>
      </w:pPr>
    </w:p>
    <w:p w14:paraId="6827CA08" w14:textId="77777777" w:rsidR="00E466EA" w:rsidRDefault="00E466EA" w:rsidP="00072A1D">
      <w:pPr>
        <w:jc w:val="both"/>
        <w:rPr>
          <w:rFonts w:ascii="Arial" w:hAnsi="Arial" w:cs="Arial"/>
        </w:rPr>
      </w:pPr>
    </w:p>
    <w:p w14:paraId="66BB3565" w14:textId="77777777" w:rsidR="00E466EA" w:rsidRDefault="00E466EA" w:rsidP="00072A1D">
      <w:pPr>
        <w:jc w:val="both"/>
        <w:rPr>
          <w:rFonts w:ascii="Arial" w:hAnsi="Arial" w:cs="Arial"/>
        </w:rPr>
      </w:pPr>
    </w:p>
    <w:p w14:paraId="0A0FEB32" w14:textId="77777777" w:rsidR="00E466EA" w:rsidRDefault="00E466EA" w:rsidP="00072A1D">
      <w:pPr>
        <w:jc w:val="both"/>
        <w:rPr>
          <w:rFonts w:ascii="Arial" w:hAnsi="Arial" w:cs="Arial"/>
        </w:rPr>
      </w:pPr>
    </w:p>
    <w:p w14:paraId="6EF31BE6" w14:textId="77777777" w:rsidR="00E466EA" w:rsidRDefault="00E466EA" w:rsidP="00072A1D">
      <w:pPr>
        <w:jc w:val="both"/>
        <w:rPr>
          <w:rFonts w:ascii="Arial" w:hAnsi="Arial" w:cs="Arial"/>
        </w:rPr>
      </w:pPr>
    </w:p>
    <w:p w14:paraId="437F969F" w14:textId="77777777" w:rsidR="00E466EA" w:rsidRDefault="00E466EA" w:rsidP="00072A1D">
      <w:pPr>
        <w:jc w:val="both"/>
        <w:rPr>
          <w:rFonts w:ascii="Arial" w:hAnsi="Arial" w:cs="Arial"/>
        </w:rPr>
      </w:pPr>
    </w:p>
    <w:p w14:paraId="030CD043" w14:textId="77777777" w:rsidR="00E466EA" w:rsidRDefault="00E466EA" w:rsidP="00072A1D">
      <w:pPr>
        <w:jc w:val="both"/>
        <w:rPr>
          <w:rFonts w:ascii="Arial" w:hAnsi="Arial" w:cs="Arial"/>
        </w:rPr>
      </w:pPr>
    </w:p>
    <w:p w14:paraId="5B22335C" w14:textId="77777777" w:rsidR="00E466EA" w:rsidRDefault="00E466EA" w:rsidP="00072A1D">
      <w:pPr>
        <w:jc w:val="both"/>
        <w:rPr>
          <w:rFonts w:ascii="Arial" w:hAnsi="Arial" w:cs="Arial"/>
        </w:rPr>
      </w:pPr>
    </w:p>
    <w:p w14:paraId="454E5D4B" w14:textId="77777777" w:rsidR="00E466EA" w:rsidRDefault="00E466EA" w:rsidP="00072A1D">
      <w:pPr>
        <w:jc w:val="both"/>
        <w:rPr>
          <w:rFonts w:ascii="Arial" w:hAnsi="Arial" w:cs="Arial"/>
        </w:rPr>
      </w:pPr>
    </w:p>
    <w:p w14:paraId="2D53AA36" w14:textId="77777777" w:rsidR="00E466EA" w:rsidRDefault="00E466EA" w:rsidP="00072A1D">
      <w:pPr>
        <w:jc w:val="both"/>
        <w:rPr>
          <w:rFonts w:ascii="Arial" w:hAnsi="Arial" w:cs="Arial"/>
        </w:rPr>
      </w:pPr>
    </w:p>
    <w:p w14:paraId="3B4B685D" w14:textId="77777777" w:rsidR="00E466EA" w:rsidRDefault="00E466EA" w:rsidP="00072A1D">
      <w:pPr>
        <w:jc w:val="both"/>
        <w:rPr>
          <w:rFonts w:ascii="Arial" w:hAnsi="Arial" w:cs="Arial"/>
        </w:rPr>
      </w:pPr>
    </w:p>
    <w:p w14:paraId="3D0C1751" w14:textId="0D5986D4" w:rsidR="00E466EA" w:rsidRDefault="00E466EA" w:rsidP="00072A1D">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2336" behindDoc="0" locked="0" layoutInCell="1" allowOverlap="1" wp14:anchorId="3E962B96" wp14:editId="6375F922">
                <wp:simplePos x="0" y="0"/>
                <wp:positionH relativeFrom="column">
                  <wp:posOffset>1034415</wp:posOffset>
                </wp:positionH>
                <wp:positionV relativeFrom="paragraph">
                  <wp:posOffset>-152400</wp:posOffset>
                </wp:positionV>
                <wp:extent cx="2609850" cy="14763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609850"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A9A132" id="Conector recto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1.45pt,-12pt" to="286.9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" strokecolor="black [3200]" strokeweight=".5pt">
                <v:stroke joinstyle="miter"/>
              </v:line>
            </w:pict>
          </mc:Fallback>
        </mc:AlternateContent>
      </w:r>
    </w:p>
    <w:p w14:paraId="2F2623E0" w14:textId="77777777" w:rsidR="00E466EA" w:rsidRDefault="00E466EA" w:rsidP="00072A1D">
      <w:pPr>
        <w:jc w:val="both"/>
        <w:rPr>
          <w:rFonts w:ascii="Arial" w:hAnsi="Arial" w:cs="Arial"/>
        </w:rPr>
      </w:pPr>
    </w:p>
    <w:p w14:paraId="24919836" w14:textId="77777777" w:rsidR="00E466EA" w:rsidRDefault="00E466EA" w:rsidP="00072A1D">
      <w:pPr>
        <w:jc w:val="both"/>
        <w:rPr>
          <w:rFonts w:ascii="Arial" w:hAnsi="Arial" w:cs="Arial"/>
        </w:rPr>
      </w:pPr>
    </w:p>
    <w:p w14:paraId="271415AE" w14:textId="77777777" w:rsidR="00E466EA" w:rsidRDefault="00E466EA" w:rsidP="00072A1D">
      <w:pPr>
        <w:jc w:val="both"/>
        <w:rPr>
          <w:rFonts w:ascii="Arial" w:hAnsi="Arial" w:cs="Arial"/>
        </w:rPr>
      </w:pPr>
    </w:p>
    <w:p w14:paraId="6ACEFB1A" w14:textId="77777777" w:rsidR="00E466EA" w:rsidRDefault="00E466EA" w:rsidP="00072A1D">
      <w:pPr>
        <w:jc w:val="both"/>
        <w:rPr>
          <w:rFonts w:ascii="Arial" w:hAnsi="Arial" w:cs="Arial"/>
        </w:rPr>
      </w:pPr>
    </w:p>
    <w:p w14:paraId="6304D6E1" w14:textId="77777777" w:rsidR="00E466EA" w:rsidRDefault="00E466EA" w:rsidP="00072A1D">
      <w:pPr>
        <w:jc w:val="both"/>
        <w:rPr>
          <w:rFonts w:ascii="Arial" w:hAnsi="Arial" w:cs="Arial"/>
        </w:rPr>
      </w:pPr>
    </w:p>
    <w:p w14:paraId="639F216C" w14:textId="77777777" w:rsidR="00E466EA" w:rsidRDefault="00E466EA" w:rsidP="00072A1D">
      <w:pPr>
        <w:jc w:val="both"/>
        <w:rPr>
          <w:rFonts w:ascii="Arial" w:hAnsi="Arial" w:cs="Arial"/>
        </w:rPr>
      </w:pPr>
    </w:p>
    <w:p w14:paraId="17D52658" w14:textId="77777777" w:rsidR="00E466EA" w:rsidRDefault="00E466EA" w:rsidP="00072A1D">
      <w:pPr>
        <w:jc w:val="both"/>
        <w:rPr>
          <w:rFonts w:ascii="Arial" w:hAnsi="Arial" w:cs="Arial"/>
        </w:rPr>
      </w:pPr>
    </w:p>
    <w:p w14:paraId="37BA3E6F" w14:textId="77777777" w:rsidR="00E466EA" w:rsidRDefault="00E466EA" w:rsidP="00072A1D">
      <w:pPr>
        <w:jc w:val="both"/>
        <w:rPr>
          <w:rFonts w:ascii="Arial" w:hAnsi="Arial" w:cs="Arial"/>
        </w:rPr>
      </w:pPr>
    </w:p>
    <w:p w14:paraId="5C32BD3F" w14:textId="2F4C2697" w:rsidR="00E466EA" w:rsidRDefault="00E466EA" w:rsidP="00072A1D">
      <w:pPr>
        <w:jc w:val="both"/>
        <w:rPr>
          <w:rFonts w:ascii="Arial" w:hAnsi="Arial" w:cs="Arial"/>
        </w:rPr>
      </w:pPr>
      <w:r w:rsidRPr="00E466EA">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177133CB" wp14:editId="7BA426EB">
                <wp:simplePos x="0" y="0"/>
                <wp:positionH relativeFrom="column">
                  <wp:posOffset>1358265</wp:posOffset>
                </wp:positionH>
                <wp:positionV relativeFrom="paragraph">
                  <wp:posOffset>518160</wp:posOffset>
                </wp:positionV>
                <wp:extent cx="2152650" cy="9334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215265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8AF8F"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6.95pt,40.8pt" to="276.4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" strokecolor="black [3200]" strokeweight=".5pt">
                <v:stroke joinstyle="miter"/>
              </v:line>
            </w:pict>
          </mc:Fallback>
        </mc:AlternateContent>
      </w:r>
      <w:r w:rsidR="00072A1D" w:rsidRPr="00B44CC1">
        <w:rPr>
          <w:rFonts w:ascii="Arial" w:hAnsi="Arial" w:cs="Arial"/>
        </w:rPr>
        <w:t xml:space="preserve">Junta Directiva, luego de conocida la exposición realizada y la solicitud presentada por el licenciado René Cuéllar Marenco, Gerente de Finanzas, y habiendo efectuado las consideraciones correspondientes, </w:t>
      </w:r>
    </w:p>
    <w:p w14:paraId="211AF006" w14:textId="77777777" w:rsidR="00E466EA" w:rsidRDefault="00E466EA" w:rsidP="00072A1D">
      <w:pPr>
        <w:jc w:val="both"/>
        <w:rPr>
          <w:rFonts w:ascii="Arial" w:hAnsi="Arial" w:cs="Arial"/>
        </w:rPr>
      </w:pPr>
    </w:p>
    <w:p w14:paraId="6878BD4B" w14:textId="77777777" w:rsidR="00E466EA" w:rsidRDefault="00E466EA" w:rsidP="00072A1D">
      <w:pPr>
        <w:jc w:val="both"/>
        <w:rPr>
          <w:rFonts w:ascii="Arial" w:hAnsi="Arial" w:cs="Arial"/>
        </w:rPr>
      </w:pPr>
    </w:p>
    <w:p w14:paraId="340B781B" w14:textId="2F79CCE8" w:rsidR="00E466EA" w:rsidRDefault="00E466EA" w:rsidP="00072A1D">
      <w:pPr>
        <w:jc w:val="both"/>
        <w:rPr>
          <w:rFonts w:ascii="Arial" w:hAnsi="Arial" w:cs="Arial"/>
        </w:rPr>
      </w:pPr>
    </w:p>
    <w:p w14:paraId="4B42849E" w14:textId="77777777" w:rsidR="00E466EA" w:rsidRDefault="00E466EA" w:rsidP="00072A1D">
      <w:pPr>
        <w:jc w:val="both"/>
        <w:rPr>
          <w:rFonts w:ascii="Arial" w:hAnsi="Arial" w:cs="Arial"/>
        </w:rPr>
      </w:pPr>
    </w:p>
    <w:p w14:paraId="15657E8E" w14:textId="77777777" w:rsidR="00E466EA" w:rsidRDefault="00E466EA" w:rsidP="00072A1D">
      <w:pPr>
        <w:jc w:val="both"/>
        <w:rPr>
          <w:rFonts w:ascii="Arial" w:hAnsi="Arial" w:cs="Arial"/>
        </w:rPr>
      </w:pPr>
    </w:p>
    <w:p w14:paraId="3F7907D0" w14:textId="77777777" w:rsidR="00E466EA" w:rsidRDefault="00E466EA" w:rsidP="00072A1D">
      <w:pPr>
        <w:jc w:val="both"/>
        <w:rPr>
          <w:rFonts w:ascii="Arial" w:hAnsi="Arial" w:cs="Arial"/>
        </w:rPr>
      </w:pPr>
    </w:p>
    <w:p w14:paraId="1C9902F0" w14:textId="71B4C867" w:rsidR="00072A1D" w:rsidRPr="00B44CC1" w:rsidRDefault="00072A1D" w:rsidP="00072A1D">
      <w:pPr>
        <w:jc w:val="both"/>
        <w:rPr>
          <w:b/>
          <w:bCs/>
          <w:i/>
          <w:iCs/>
        </w:rPr>
      </w:pPr>
      <w:r w:rsidRPr="00B44CC1">
        <w:rPr>
          <w:rFonts w:ascii="Arial" w:hAnsi="Arial" w:cs="Arial"/>
        </w:rPr>
        <w:t xml:space="preserve">, por unanimidad </w:t>
      </w:r>
      <w:r w:rsidRPr="00B44CC1">
        <w:rPr>
          <w:rFonts w:ascii="Arial" w:hAnsi="Arial" w:cs="Arial"/>
          <w:b/>
          <w:bCs/>
        </w:rPr>
        <w:t>ACUERDA:</w:t>
      </w:r>
    </w:p>
    <w:p w14:paraId="35127479" w14:textId="77777777" w:rsidR="00072A1D" w:rsidRPr="00B44CC1" w:rsidRDefault="00072A1D" w:rsidP="00072A1D">
      <w:pPr>
        <w:jc w:val="both"/>
        <w:rPr>
          <w:rFonts w:ascii="Arial" w:hAnsi="Arial" w:cs="Arial"/>
          <w:b/>
          <w:lang w:val="es-MX"/>
        </w:rPr>
      </w:pPr>
    </w:p>
    <w:p w14:paraId="200B2425" w14:textId="6635A76B" w:rsidR="00072A1D" w:rsidRPr="00B44CC1" w:rsidRDefault="00072A1D" w:rsidP="00072A1D">
      <w:pPr>
        <w:pStyle w:val="Prrafodelista"/>
        <w:numPr>
          <w:ilvl w:val="0"/>
          <w:numId w:val="3"/>
        </w:numPr>
        <w:tabs>
          <w:tab w:val="clear" w:pos="720"/>
          <w:tab w:val="num" w:pos="372"/>
        </w:tabs>
        <w:ind w:left="372"/>
        <w:jc w:val="both"/>
        <w:rPr>
          <w:rFonts w:ascii="Arial" w:hAnsi="Arial" w:cs="Arial"/>
          <w:bCs/>
          <w:lang w:val="es-SV"/>
        </w:rPr>
      </w:pPr>
      <w:r w:rsidRPr="00B44CC1">
        <w:rPr>
          <w:rFonts w:ascii="Arial" w:hAnsi="Arial" w:cs="Arial"/>
          <w:bCs/>
        </w:rPr>
        <w:t xml:space="preserve">Autorizar las modificaciones requeridas por el BCIE al contrato de Línea Global de Crédito </w:t>
      </w:r>
      <w:r w:rsidR="00E466EA">
        <w:rPr>
          <w:rFonts w:ascii="Arial" w:hAnsi="Arial" w:cs="Arial"/>
          <w:bCs/>
        </w:rPr>
        <w:t>_______________________________________________________________</w:t>
      </w:r>
    </w:p>
    <w:p w14:paraId="66765F47" w14:textId="77777777" w:rsidR="00072A1D" w:rsidRPr="00B44CC1" w:rsidRDefault="00072A1D" w:rsidP="00072A1D">
      <w:pPr>
        <w:pStyle w:val="Prrafodelista"/>
        <w:ind w:left="372"/>
        <w:jc w:val="both"/>
        <w:rPr>
          <w:rFonts w:ascii="Arial" w:hAnsi="Arial" w:cs="Arial"/>
          <w:bCs/>
          <w:lang w:val="es-SV"/>
        </w:rPr>
      </w:pPr>
    </w:p>
    <w:p w14:paraId="66321DB4" w14:textId="7AC5AAF6" w:rsidR="00072A1D" w:rsidRPr="00B44CC1" w:rsidRDefault="00072A1D" w:rsidP="00072A1D">
      <w:pPr>
        <w:pStyle w:val="Prrafodelista"/>
        <w:numPr>
          <w:ilvl w:val="0"/>
          <w:numId w:val="3"/>
        </w:numPr>
        <w:tabs>
          <w:tab w:val="clear" w:pos="720"/>
          <w:tab w:val="num" w:pos="372"/>
        </w:tabs>
        <w:ind w:left="372"/>
        <w:jc w:val="both"/>
        <w:rPr>
          <w:rFonts w:ascii="Arial" w:hAnsi="Arial" w:cs="Arial"/>
          <w:bCs/>
          <w:lang w:val="es-SV"/>
        </w:rPr>
      </w:pPr>
      <w:r w:rsidRPr="00B44CC1">
        <w:rPr>
          <w:rFonts w:ascii="Arial" w:hAnsi="Arial" w:cs="Arial"/>
          <w:bCs/>
        </w:rPr>
        <w:t xml:space="preserve">Autorizar al </w:t>
      </w:r>
      <w:proofErr w:type="gramStart"/>
      <w:r w:rsidRPr="00B44CC1">
        <w:rPr>
          <w:rFonts w:ascii="Arial" w:hAnsi="Arial" w:cs="Arial"/>
          <w:bCs/>
        </w:rPr>
        <w:t>Presidente</w:t>
      </w:r>
      <w:proofErr w:type="gramEnd"/>
      <w:r w:rsidRPr="00B44CC1">
        <w:rPr>
          <w:rFonts w:ascii="Arial" w:hAnsi="Arial" w:cs="Arial"/>
          <w:bCs/>
        </w:rPr>
        <w:t xml:space="preserve"> y Director Ejecutivo para que en nombre y representación de la Institución, proceda a suscribir las modificaciones del Contrato de Línea Global de Crédito </w:t>
      </w:r>
      <w:r w:rsidR="00E466EA">
        <w:rPr>
          <w:rFonts w:ascii="Arial" w:hAnsi="Arial" w:cs="Arial"/>
          <w:bCs/>
        </w:rPr>
        <w:t>____________________________________________</w:t>
      </w:r>
    </w:p>
    <w:p w14:paraId="2BAA6659" w14:textId="77777777" w:rsidR="00072A1D" w:rsidRPr="00B44CC1" w:rsidRDefault="00072A1D" w:rsidP="00072A1D">
      <w:pPr>
        <w:pStyle w:val="Prrafodelista"/>
        <w:rPr>
          <w:rFonts w:ascii="Arial" w:hAnsi="Arial" w:cs="Arial"/>
          <w:bCs/>
          <w:lang w:val="es-SV"/>
        </w:rPr>
      </w:pPr>
    </w:p>
    <w:p w14:paraId="432523A6" w14:textId="77777777" w:rsidR="00072A1D" w:rsidRPr="00B44CC1" w:rsidRDefault="00072A1D" w:rsidP="00072A1D">
      <w:pPr>
        <w:pStyle w:val="Prrafodelista"/>
        <w:numPr>
          <w:ilvl w:val="0"/>
          <w:numId w:val="3"/>
        </w:numPr>
        <w:tabs>
          <w:tab w:val="clear" w:pos="720"/>
          <w:tab w:val="num" w:pos="372"/>
        </w:tabs>
        <w:ind w:left="372"/>
        <w:jc w:val="both"/>
        <w:rPr>
          <w:rFonts w:ascii="Arial" w:hAnsi="Arial" w:cs="Arial"/>
          <w:bCs/>
          <w:lang w:val="es-SV"/>
        </w:rPr>
      </w:pPr>
      <w:r w:rsidRPr="00B44CC1">
        <w:rPr>
          <w:rFonts w:ascii="Arial" w:hAnsi="Arial" w:cs="Arial"/>
          <w:bCs/>
          <w:lang w:val="es-SV"/>
        </w:rPr>
        <w:t>Ratificar este punto en esta misma sesión</w:t>
      </w:r>
      <w:r>
        <w:rPr>
          <w:rFonts w:ascii="Arial" w:hAnsi="Arial" w:cs="Arial"/>
          <w:bCs/>
          <w:lang w:val="es-SV"/>
        </w:rPr>
        <w:t>.</w:t>
      </w:r>
    </w:p>
    <w:p w14:paraId="4BE5F85B" w14:textId="5B70CAD9" w:rsidR="00E466EA" w:rsidRPr="00E466EA" w:rsidRDefault="00E466EA" w:rsidP="00E466EA">
      <w:pPr>
        <w:jc w:val="both"/>
        <w:rPr>
          <w:rFonts w:ascii="Arial" w:hAnsi="Arial" w:cs="Arial"/>
          <w:b/>
          <w:color w:val="FF0000"/>
          <w:sz w:val="22"/>
          <w:szCs w:val="22"/>
        </w:rPr>
      </w:pPr>
      <w:bookmarkStart w:id="2" w:name="_Hlk31387777"/>
      <w:r w:rsidRPr="00E466EA">
        <w:rPr>
          <w:rFonts w:ascii="Arial" w:hAnsi="Arial" w:cs="Arial"/>
          <w:b/>
          <w:color w:val="FF0000"/>
          <w:sz w:val="22"/>
          <w:szCs w:val="22"/>
        </w:rPr>
        <w:t>Supresión de información reservada, de conformidad a lo dispuesto en el art. 19 literal</w:t>
      </w:r>
      <w:r>
        <w:rPr>
          <w:rFonts w:ascii="Arial" w:hAnsi="Arial" w:cs="Arial"/>
          <w:b/>
          <w:color w:val="FF0000"/>
          <w:sz w:val="22"/>
          <w:szCs w:val="22"/>
        </w:rPr>
        <w:t xml:space="preserve"> g)</w:t>
      </w:r>
      <w:r w:rsidRPr="00E466EA">
        <w:rPr>
          <w:rFonts w:ascii="Arial" w:hAnsi="Arial" w:cs="Arial"/>
          <w:b/>
          <w:color w:val="FF0000"/>
          <w:sz w:val="22"/>
          <w:szCs w:val="22"/>
        </w:rPr>
        <w:t xml:space="preserve"> LAIP, para el plazo de </w:t>
      </w:r>
      <w:r>
        <w:rPr>
          <w:rFonts w:ascii="Arial" w:hAnsi="Arial" w:cs="Arial"/>
          <w:b/>
          <w:color w:val="FF0000"/>
          <w:sz w:val="22"/>
          <w:szCs w:val="22"/>
        </w:rPr>
        <w:t>60 DÍAS</w:t>
      </w:r>
      <w:r w:rsidRPr="00E466EA">
        <w:rPr>
          <w:rFonts w:ascii="Arial" w:hAnsi="Arial" w:cs="Arial"/>
          <w:b/>
          <w:color w:val="FF0000"/>
          <w:sz w:val="22"/>
          <w:szCs w:val="22"/>
        </w:rPr>
        <w:t xml:space="preserve">. Declaratoria de Reserva </w:t>
      </w:r>
      <w:proofErr w:type="spellStart"/>
      <w:r w:rsidRPr="00E466EA">
        <w:rPr>
          <w:rFonts w:ascii="Arial" w:hAnsi="Arial" w:cs="Arial"/>
          <w:b/>
          <w:color w:val="FF0000"/>
          <w:sz w:val="22"/>
          <w:szCs w:val="22"/>
        </w:rPr>
        <w:t>N°</w:t>
      </w:r>
      <w:proofErr w:type="spellEnd"/>
      <w:r w:rsidRPr="00E466EA">
        <w:rPr>
          <w:rFonts w:ascii="Arial" w:hAnsi="Arial" w:cs="Arial"/>
          <w:b/>
          <w:color w:val="FF0000"/>
          <w:sz w:val="22"/>
          <w:szCs w:val="22"/>
        </w:rPr>
        <w:t xml:space="preserve"> JD/</w:t>
      </w:r>
      <w:r w:rsidR="003D62F7">
        <w:rPr>
          <w:rFonts w:ascii="Arial" w:hAnsi="Arial" w:cs="Arial"/>
          <w:b/>
          <w:color w:val="FF0000"/>
          <w:sz w:val="22"/>
          <w:szCs w:val="22"/>
        </w:rPr>
        <w:t>2023/07</w:t>
      </w:r>
      <w:r w:rsidRPr="00E466EA">
        <w:rPr>
          <w:rFonts w:ascii="Arial" w:hAnsi="Arial" w:cs="Arial"/>
          <w:b/>
          <w:color w:val="FF0000"/>
          <w:sz w:val="22"/>
          <w:szCs w:val="22"/>
        </w:rPr>
        <w:t>.</w:t>
      </w:r>
    </w:p>
    <w:bookmarkEnd w:id="2"/>
    <w:p w14:paraId="02D55D71" w14:textId="77777777" w:rsidR="00072A1D" w:rsidRPr="00E466EA" w:rsidRDefault="00072A1D" w:rsidP="00E466EA">
      <w:pPr>
        <w:rPr>
          <w:rFonts w:ascii="Arial" w:hAnsi="Arial" w:cs="Arial"/>
          <w:b/>
          <w:lang w:val="es-MX"/>
        </w:rPr>
      </w:pPr>
    </w:p>
    <w:p w14:paraId="4E6E6C20" w14:textId="77777777" w:rsidR="00072A1D" w:rsidRPr="00B44CC1" w:rsidRDefault="00072A1D" w:rsidP="00072A1D">
      <w:pPr>
        <w:pStyle w:val="Prrafodelista"/>
        <w:ind w:left="348"/>
        <w:rPr>
          <w:rFonts w:ascii="Arial" w:hAnsi="Arial" w:cs="Arial"/>
          <w:b/>
          <w:lang w:val="es-MX"/>
        </w:rPr>
      </w:pPr>
    </w:p>
    <w:p w14:paraId="7D36EAAE" w14:textId="3B2C0CFA" w:rsidR="00072A1D" w:rsidRPr="00B44CC1" w:rsidRDefault="00072A1D" w:rsidP="00072A1D">
      <w:pPr>
        <w:jc w:val="both"/>
        <w:rPr>
          <w:rFonts w:ascii="Arial" w:hAnsi="Arial" w:cs="Arial"/>
        </w:rPr>
      </w:pPr>
      <w:bookmarkStart w:id="3" w:name="_Hlk128553292"/>
      <w:r w:rsidRPr="00B44CC1">
        <w:rPr>
          <w:rFonts w:ascii="Arial" w:hAnsi="Arial" w:cs="Arial"/>
          <w:b/>
          <w:bCs/>
        </w:rPr>
        <w:t xml:space="preserve">VII) MODIFICACIÓN DE CONTRATO SUSCRITO CON BID, PRÉSTAMO No. </w:t>
      </w:r>
      <w:r w:rsidR="00753F44">
        <w:rPr>
          <w:rFonts w:ascii="Arial" w:hAnsi="Arial" w:cs="Arial"/>
          <w:b/>
          <w:bCs/>
        </w:rPr>
        <w:t xml:space="preserve">___________________ </w:t>
      </w:r>
      <w:r w:rsidRPr="00B44CC1">
        <w:rPr>
          <w:rFonts w:ascii="Arial" w:hAnsi="Arial" w:cs="Arial"/>
          <w:b/>
          <w:bCs/>
        </w:rPr>
        <w:t xml:space="preserve">PROGRAMA DE FINANCIAMIENTO DE LA VIVIENDA SOCIAL. </w:t>
      </w:r>
      <w:r w:rsidRPr="00B44CC1">
        <w:rPr>
          <w:rFonts w:ascii="Arial" w:hAnsi="Arial" w:cs="Arial"/>
        </w:rPr>
        <w:t xml:space="preserve">El </w:t>
      </w:r>
      <w:proofErr w:type="gramStart"/>
      <w:r w:rsidRPr="00B44CC1">
        <w:rPr>
          <w:rFonts w:ascii="Arial" w:hAnsi="Arial" w:cs="Arial"/>
        </w:rPr>
        <w:t>Presidente</w:t>
      </w:r>
      <w:proofErr w:type="gramEnd"/>
      <w:r w:rsidRPr="00B44CC1">
        <w:rPr>
          <w:rFonts w:ascii="Arial" w:hAnsi="Arial" w:cs="Arial"/>
        </w:rPr>
        <w:t xml:space="preserve"> y Director Ejecutivo sometió a consideración de Junta Directiva modificación de contrato suscrito con el BID</w:t>
      </w:r>
      <w:r w:rsidRPr="00B44CC1">
        <w:rPr>
          <w:rFonts w:ascii="Arial" w:hAnsi="Arial" w:cs="Arial"/>
          <w:b/>
          <w:bCs/>
        </w:rPr>
        <w:t xml:space="preserve">, </w:t>
      </w:r>
      <w:r w:rsidRPr="00B44CC1">
        <w:rPr>
          <w:rFonts w:ascii="Arial" w:hAnsi="Arial" w:cs="Arial"/>
        </w:rPr>
        <w:t xml:space="preserve">Préstamo </w:t>
      </w:r>
      <w:r w:rsidR="00753F44">
        <w:rPr>
          <w:rFonts w:ascii="Arial" w:hAnsi="Arial" w:cs="Arial"/>
        </w:rPr>
        <w:t>________________</w:t>
      </w:r>
      <w:r w:rsidRPr="00B44CC1">
        <w:rPr>
          <w:rFonts w:ascii="Arial" w:hAnsi="Arial" w:cs="Arial"/>
        </w:rPr>
        <w:t xml:space="preserve"> PROGRAMA DE FINANCIAMIENTO DE LA VIVIENDA SOCIAL. Para su exposición invitó al licenciado René Cuéllar Marenco, Gerente de Finanzas, quien explicó que se presenta esta petición, basándose en la siguiente normativa:</w:t>
      </w:r>
    </w:p>
    <w:p w14:paraId="3ED60B00" w14:textId="77777777" w:rsidR="00072A1D" w:rsidRPr="00B44CC1" w:rsidRDefault="00072A1D" w:rsidP="00072A1D">
      <w:pPr>
        <w:jc w:val="both"/>
        <w:rPr>
          <w:rFonts w:ascii="Arial" w:hAnsi="Arial" w:cs="Arial"/>
        </w:rPr>
      </w:pPr>
      <w:r w:rsidRPr="00B44CC1">
        <w:rPr>
          <w:rFonts w:ascii="Arial" w:hAnsi="Arial" w:cs="Arial"/>
        </w:rPr>
        <w:t xml:space="preserve">LEY DEL FONDO SOCIAL PARA LA VIVIENDA. Art. 26. “La Junta Directiva tendrá las atribuciones siguientes: …b) Acordar las medidas que sean necesarias para lograr las finalidades del “Fondo”. c) Resolver sobre las operaciones del "Fondo" que no sean de competencia de la Asamblea de Gobernadores.” </w:t>
      </w:r>
    </w:p>
    <w:p w14:paraId="3470C728" w14:textId="77777777" w:rsidR="00072A1D" w:rsidRPr="00B44CC1" w:rsidRDefault="00072A1D" w:rsidP="00072A1D">
      <w:pPr>
        <w:jc w:val="both"/>
        <w:rPr>
          <w:rFonts w:ascii="Arial" w:hAnsi="Arial" w:cs="Arial"/>
          <w:lang w:val="es-SV"/>
        </w:rPr>
      </w:pPr>
      <w:r w:rsidRPr="00B44CC1">
        <w:rPr>
          <w:rFonts w:ascii="Arial" w:hAnsi="Arial" w:cs="Arial"/>
        </w:rPr>
        <w:t xml:space="preserve">Art. 29 Corresponde al </w:t>
      </w:r>
      <w:proofErr w:type="gramStart"/>
      <w:r w:rsidRPr="00B44CC1">
        <w:rPr>
          <w:rFonts w:ascii="Arial" w:hAnsi="Arial" w:cs="Arial"/>
        </w:rPr>
        <w:t>Director Ejecutivo</w:t>
      </w:r>
      <w:proofErr w:type="gramEnd"/>
      <w:r w:rsidRPr="00B44CC1">
        <w:rPr>
          <w:rFonts w:ascii="Arial" w:hAnsi="Arial" w:cs="Arial"/>
        </w:rPr>
        <w:t>:</w:t>
      </w:r>
    </w:p>
    <w:p w14:paraId="6595204C" w14:textId="77777777" w:rsidR="00072A1D" w:rsidRPr="00B44CC1" w:rsidRDefault="00072A1D" w:rsidP="00072A1D">
      <w:pPr>
        <w:jc w:val="both"/>
        <w:rPr>
          <w:rFonts w:ascii="Arial" w:hAnsi="Arial" w:cs="Arial"/>
          <w:lang w:val="es-SV"/>
        </w:rPr>
      </w:pPr>
      <w:r w:rsidRPr="00B44CC1">
        <w:rPr>
          <w:rFonts w:ascii="Arial" w:hAnsi="Arial" w:cs="Arial"/>
        </w:rPr>
        <w:lastRenderedPageBreak/>
        <w:t>b) Autorizar las operaciones financieras y comerciales, relacionadas con la gestión que la Junta Directiva le hubiese encomendado.</w:t>
      </w:r>
    </w:p>
    <w:p w14:paraId="2504EA7D" w14:textId="77777777" w:rsidR="00072A1D" w:rsidRPr="00B44CC1" w:rsidRDefault="00072A1D" w:rsidP="00072A1D">
      <w:pPr>
        <w:jc w:val="both"/>
        <w:rPr>
          <w:rFonts w:ascii="Arial" w:hAnsi="Arial" w:cs="Arial"/>
          <w:lang w:val="es-SV"/>
        </w:rPr>
      </w:pPr>
      <w:r w:rsidRPr="00B44CC1">
        <w:rPr>
          <w:rFonts w:ascii="Arial" w:hAnsi="Arial" w:cs="Arial"/>
        </w:rPr>
        <w:t>Art. 30, inciso primero.</w:t>
      </w:r>
    </w:p>
    <w:p w14:paraId="48A47FF2" w14:textId="77777777" w:rsidR="00072A1D" w:rsidRPr="00B44CC1" w:rsidRDefault="00072A1D" w:rsidP="00072A1D">
      <w:pPr>
        <w:jc w:val="both"/>
        <w:rPr>
          <w:rFonts w:ascii="Arial" w:hAnsi="Arial" w:cs="Arial"/>
          <w:lang w:val="es-SV"/>
        </w:rPr>
      </w:pPr>
      <w:r w:rsidRPr="00B44CC1">
        <w:rPr>
          <w:rFonts w:ascii="Arial" w:hAnsi="Arial" w:cs="Arial"/>
        </w:rPr>
        <w:t xml:space="preserve">Corresponde además al </w:t>
      </w:r>
      <w:proofErr w:type="gramStart"/>
      <w:r w:rsidRPr="00B44CC1">
        <w:rPr>
          <w:rFonts w:ascii="Arial" w:hAnsi="Arial" w:cs="Arial"/>
        </w:rPr>
        <w:t>Director Ejecutivo</w:t>
      </w:r>
      <w:proofErr w:type="gramEnd"/>
      <w:r w:rsidRPr="00B44CC1">
        <w:rPr>
          <w:rFonts w:ascii="Arial" w:hAnsi="Arial" w:cs="Arial"/>
        </w:rPr>
        <w:t>, como representante legal del “Fondo”, intervenir en los actos y contratos que celebre y en las actuaciones judiciales o administrativas relacionados con el “Fondo”.</w:t>
      </w:r>
    </w:p>
    <w:p w14:paraId="67495CE1" w14:textId="77777777" w:rsidR="00753F44" w:rsidRDefault="00753F44" w:rsidP="00072A1D">
      <w:pPr>
        <w:tabs>
          <w:tab w:val="num" w:pos="720"/>
        </w:tabs>
        <w:jc w:val="both"/>
        <w:rPr>
          <w:rFonts w:ascii="Arial" w:hAnsi="Arial" w:cs="Arial"/>
        </w:rPr>
      </w:pPr>
    </w:p>
    <w:p w14:paraId="4CC509A8" w14:textId="77777777" w:rsidR="00753F44" w:rsidRDefault="00753F44" w:rsidP="00072A1D">
      <w:pPr>
        <w:tabs>
          <w:tab w:val="num" w:pos="720"/>
        </w:tabs>
        <w:jc w:val="both"/>
        <w:rPr>
          <w:rFonts w:ascii="Arial" w:hAnsi="Arial" w:cs="Arial"/>
        </w:rPr>
      </w:pPr>
    </w:p>
    <w:p w14:paraId="14A85FC1" w14:textId="77777777" w:rsidR="00753F44" w:rsidRDefault="00753F44" w:rsidP="00072A1D">
      <w:pPr>
        <w:tabs>
          <w:tab w:val="num" w:pos="720"/>
        </w:tabs>
        <w:jc w:val="both"/>
        <w:rPr>
          <w:rFonts w:ascii="Arial" w:hAnsi="Arial" w:cs="Arial"/>
        </w:rPr>
      </w:pPr>
    </w:p>
    <w:p w14:paraId="0CF59AC2" w14:textId="77777777" w:rsidR="00753F44" w:rsidRDefault="00753F44" w:rsidP="00072A1D">
      <w:pPr>
        <w:tabs>
          <w:tab w:val="num" w:pos="720"/>
        </w:tabs>
        <w:jc w:val="both"/>
        <w:rPr>
          <w:rFonts w:ascii="Arial" w:hAnsi="Arial" w:cs="Arial"/>
        </w:rPr>
      </w:pPr>
    </w:p>
    <w:p w14:paraId="11046A40" w14:textId="77777777" w:rsidR="00753F44" w:rsidRDefault="00753F44" w:rsidP="00072A1D">
      <w:pPr>
        <w:tabs>
          <w:tab w:val="num" w:pos="720"/>
        </w:tabs>
        <w:jc w:val="both"/>
        <w:rPr>
          <w:rFonts w:ascii="Arial" w:hAnsi="Arial" w:cs="Arial"/>
        </w:rPr>
      </w:pPr>
    </w:p>
    <w:p w14:paraId="746A1F16" w14:textId="77777777" w:rsidR="00753F44" w:rsidRDefault="00753F44" w:rsidP="00072A1D">
      <w:pPr>
        <w:tabs>
          <w:tab w:val="num" w:pos="720"/>
        </w:tabs>
        <w:jc w:val="both"/>
        <w:rPr>
          <w:rFonts w:ascii="Arial" w:hAnsi="Arial" w:cs="Arial"/>
        </w:rPr>
      </w:pPr>
    </w:p>
    <w:p w14:paraId="3B694F54" w14:textId="77777777" w:rsidR="00753F44" w:rsidRDefault="00753F44" w:rsidP="00072A1D">
      <w:pPr>
        <w:tabs>
          <w:tab w:val="num" w:pos="720"/>
        </w:tabs>
        <w:jc w:val="both"/>
        <w:rPr>
          <w:rFonts w:ascii="Arial" w:hAnsi="Arial" w:cs="Arial"/>
        </w:rPr>
      </w:pPr>
    </w:p>
    <w:p w14:paraId="0D006E01" w14:textId="77777777" w:rsidR="00753F44" w:rsidRDefault="00753F44" w:rsidP="00072A1D">
      <w:pPr>
        <w:tabs>
          <w:tab w:val="num" w:pos="720"/>
        </w:tabs>
        <w:jc w:val="both"/>
        <w:rPr>
          <w:rFonts w:ascii="Arial" w:hAnsi="Arial" w:cs="Arial"/>
        </w:rPr>
      </w:pPr>
    </w:p>
    <w:p w14:paraId="7237FEA4" w14:textId="77777777" w:rsidR="00753F44" w:rsidRDefault="00753F44" w:rsidP="00072A1D">
      <w:pPr>
        <w:tabs>
          <w:tab w:val="num" w:pos="720"/>
        </w:tabs>
        <w:jc w:val="both"/>
        <w:rPr>
          <w:rFonts w:ascii="Arial" w:hAnsi="Arial" w:cs="Arial"/>
        </w:rPr>
      </w:pPr>
    </w:p>
    <w:p w14:paraId="11E34232" w14:textId="77777777" w:rsidR="00753F44" w:rsidRDefault="00753F44" w:rsidP="00072A1D">
      <w:pPr>
        <w:tabs>
          <w:tab w:val="num" w:pos="720"/>
        </w:tabs>
        <w:jc w:val="both"/>
        <w:rPr>
          <w:rFonts w:ascii="Arial" w:hAnsi="Arial" w:cs="Arial"/>
        </w:rPr>
      </w:pPr>
    </w:p>
    <w:p w14:paraId="53870A7A" w14:textId="77777777" w:rsidR="00753F44" w:rsidRDefault="00753F44" w:rsidP="00072A1D">
      <w:pPr>
        <w:tabs>
          <w:tab w:val="num" w:pos="720"/>
        </w:tabs>
        <w:jc w:val="both"/>
        <w:rPr>
          <w:rFonts w:ascii="Arial" w:hAnsi="Arial" w:cs="Arial"/>
        </w:rPr>
      </w:pPr>
      <w:r>
        <w:rPr>
          <w:rFonts w:ascii="Arial" w:hAnsi="Arial" w:cs="Arial"/>
        </w:rPr>
        <w:t xml:space="preserve">             </w:t>
      </w:r>
    </w:p>
    <w:p w14:paraId="534FB9A0" w14:textId="77777777" w:rsidR="00753F44" w:rsidRDefault="00753F44" w:rsidP="00072A1D">
      <w:pPr>
        <w:tabs>
          <w:tab w:val="num" w:pos="720"/>
        </w:tabs>
        <w:jc w:val="both"/>
        <w:rPr>
          <w:rFonts w:ascii="Arial" w:hAnsi="Arial" w:cs="Arial"/>
        </w:rPr>
      </w:pPr>
    </w:p>
    <w:p w14:paraId="3A9902D6" w14:textId="77777777" w:rsidR="00753F44" w:rsidRDefault="00753F44" w:rsidP="00072A1D">
      <w:pPr>
        <w:tabs>
          <w:tab w:val="num" w:pos="720"/>
        </w:tabs>
        <w:jc w:val="both"/>
        <w:rPr>
          <w:rFonts w:ascii="Arial" w:hAnsi="Arial" w:cs="Arial"/>
        </w:rPr>
      </w:pPr>
    </w:p>
    <w:p w14:paraId="5A82ECC3" w14:textId="5FB2952B" w:rsidR="00753F44" w:rsidRDefault="00753F44" w:rsidP="00072A1D">
      <w:pPr>
        <w:tabs>
          <w:tab w:val="num" w:pos="720"/>
        </w:tabs>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61116EC8" wp14:editId="78BD0037">
                <wp:simplePos x="0" y="0"/>
                <wp:positionH relativeFrom="column">
                  <wp:posOffset>1491614</wp:posOffset>
                </wp:positionH>
                <wp:positionV relativeFrom="paragraph">
                  <wp:posOffset>480695</wp:posOffset>
                </wp:positionV>
                <wp:extent cx="2200275" cy="8286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220027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DCD380" id="Conector recto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7.45pt,37.85pt" to="290.7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" strokecolor="black [3200]" strokeweight=".5pt">
                <v:stroke joinstyle="miter"/>
              </v:line>
            </w:pict>
          </mc:Fallback>
        </mc:AlternateContent>
      </w:r>
      <w:r>
        <w:rPr>
          <w:rFonts w:ascii="Arial" w:hAnsi="Arial" w:cs="Arial"/>
        </w:rPr>
        <w:t xml:space="preserve">                                                                     </w:t>
      </w:r>
      <w:r w:rsidR="00072A1D" w:rsidRPr="00B44CC1">
        <w:rPr>
          <w:rFonts w:ascii="Arial" w:hAnsi="Arial" w:cs="Arial"/>
        </w:rPr>
        <w:t xml:space="preserve">Junta Directiva, luego de conocida la petición presentada por el licenciado René Cuéllar Marenco, Gerente de Finanzas, y habiendo efectuado las consideraciones correspondientes, </w:t>
      </w:r>
    </w:p>
    <w:p w14:paraId="051A1B46" w14:textId="77777777" w:rsidR="00753F44" w:rsidRDefault="00753F44" w:rsidP="00072A1D">
      <w:pPr>
        <w:tabs>
          <w:tab w:val="num" w:pos="720"/>
        </w:tabs>
        <w:jc w:val="both"/>
        <w:rPr>
          <w:rFonts w:ascii="Arial" w:hAnsi="Arial" w:cs="Arial"/>
        </w:rPr>
      </w:pPr>
    </w:p>
    <w:p w14:paraId="51F62443" w14:textId="77777777" w:rsidR="00753F44" w:rsidRDefault="00753F44" w:rsidP="00072A1D">
      <w:pPr>
        <w:tabs>
          <w:tab w:val="num" w:pos="720"/>
        </w:tabs>
        <w:jc w:val="both"/>
        <w:rPr>
          <w:rFonts w:ascii="Arial" w:hAnsi="Arial" w:cs="Arial"/>
        </w:rPr>
      </w:pPr>
    </w:p>
    <w:p w14:paraId="45ED9B93" w14:textId="77777777" w:rsidR="00753F44" w:rsidRDefault="00753F44" w:rsidP="00072A1D">
      <w:pPr>
        <w:tabs>
          <w:tab w:val="num" w:pos="720"/>
        </w:tabs>
        <w:jc w:val="both"/>
        <w:rPr>
          <w:rFonts w:ascii="Arial" w:hAnsi="Arial" w:cs="Arial"/>
        </w:rPr>
      </w:pPr>
    </w:p>
    <w:p w14:paraId="7F98C0C9" w14:textId="7035F57C" w:rsidR="00072A1D" w:rsidRPr="00B44CC1" w:rsidRDefault="00753F44" w:rsidP="00072A1D">
      <w:pPr>
        <w:tabs>
          <w:tab w:val="num" w:pos="720"/>
        </w:tabs>
        <w:jc w:val="both"/>
        <w:rPr>
          <w:b/>
          <w:bCs/>
          <w:i/>
          <w:iCs/>
        </w:rPr>
      </w:pPr>
      <w:r>
        <w:rPr>
          <w:rFonts w:ascii="Arial" w:hAnsi="Arial" w:cs="Arial"/>
        </w:rPr>
        <w:t xml:space="preserve">                                                                                               </w:t>
      </w:r>
      <w:r w:rsidR="00072A1D" w:rsidRPr="00B44CC1">
        <w:rPr>
          <w:rFonts w:ascii="Arial" w:hAnsi="Arial" w:cs="Arial"/>
        </w:rPr>
        <w:t xml:space="preserve">por unanimidad </w:t>
      </w:r>
      <w:r w:rsidR="00072A1D" w:rsidRPr="00B44CC1">
        <w:rPr>
          <w:rFonts w:ascii="Arial" w:hAnsi="Arial" w:cs="Arial"/>
          <w:b/>
          <w:bCs/>
        </w:rPr>
        <w:t>ACUERDA:</w:t>
      </w:r>
    </w:p>
    <w:p w14:paraId="2228E631" w14:textId="77777777" w:rsidR="00072A1D" w:rsidRPr="00B44CC1" w:rsidRDefault="00072A1D" w:rsidP="00072A1D">
      <w:pPr>
        <w:jc w:val="both"/>
        <w:rPr>
          <w:rFonts w:ascii="Arial" w:hAnsi="Arial" w:cs="Arial"/>
          <w:b/>
          <w:lang w:val="es-MX"/>
        </w:rPr>
      </w:pPr>
    </w:p>
    <w:p w14:paraId="1613B35B" w14:textId="1A09C24A" w:rsidR="00072A1D" w:rsidRPr="00B44CC1" w:rsidRDefault="00072A1D" w:rsidP="00072A1D">
      <w:pPr>
        <w:pStyle w:val="Prrafodelista"/>
        <w:numPr>
          <w:ilvl w:val="0"/>
          <w:numId w:val="4"/>
        </w:numPr>
        <w:jc w:val="both"/>
        <w:rPr>
          <w:rFonts w:ascii="Arial" w:hAnsi="Arial" w:cs="Arial"/>
          <w:bCs/>
          <w:lang w:val="es-SV"/>
        </w:rPr>
      </w:pPr>
      <w:r w:rsidRPr="00B44CC1">
        <w:rPr>
          <w:rFonts w:ascii="Arial" w:hAnsi="Arial" w:cs="Arial"/>
          <w:bCs/>
          <w:lang w:val="es-MX"/>
        </w:rPr>
        <w:t xml:space="preserve">Autorizar se modifique </w:t>
      </w:r>
      <w:r w:rsidR="00753F44">
        <w:rPr>
          <w:rFonts w:ascii="Arial" w:hAnsi="Arial" w:cs="Arial"/>
          <w:bCs/>
        </w:rPr>
        <w:t>_____________________________________________</w:t>
      </w:r>
      <w:r w:rsidRPr="00B44CC1">
        <w:rPr>
          <w:rFonts w:ascii="Arial" w:hAnsi="Arial" w:cs="Arial"/>
          <w:bCs/>
        </w:rPr>
        <w:t xml:space="preserve"> conforme lo presentado.</w:t>
      </w:r>
    </w:p>
    <w:p w14:paraId="0CD45D76" w14:textId="77777777" w:rsidR="00072A1D" w:rsidRPr="00B44CC1" w:rsidRDefault="00072A1D" w:rsidP="00072A1D">
      <w:pPr>
        <w:pStyle w:val="Prrafodelista"/>
        <w:ind w:left="360"/>
        <w:jc w:val="both"/>
        <w:rPr>
          <w:rFonts w:ascii="Arial" w:hAnsi="Arial" w:cs="Arial"/>
          <w:bCs/>
          <w:lang w:val="es-SV"/>
        </w:rPr>
      </w:pPr>
    </w:p>
    <w:p w14:paraId="4A124292" w14:textId="47B8DCF0" w:rsidR="00072A1D" w:rsidRPr="00B44CC1" w:rsidRDefault="00072A1D" w:rsidP="00072A1D">
      <w:pPr>
        <w:pStyle w:val="Prrafodelista"/>
        <w:numPr>
          <w:ilvl w:val="0"/>
          <w:numId w:val="4"/>
        </w:numPr>
        <w:jc w:val="both"/>
        <w:rPr>
          <w:rFonts w:ascii="Arial" w:hAnsi="Arial" w:cs="Arial"/>
          <w:bCs/>
          <w:lang w:val="es-SV"/>
        </w:rPr>
      </w:pPr>
      <w:r w:rsidRPr="00B44CC1">
        <w:rPr>
          <w:rFonts w:ascii="Arial" w:hAnsi="Arial" w:cs="Arial"/>
          <w:bCs/>
        </w:rPr>
        <w:t xml:space="preserve">Autorizar se solicite </w:t>
      </w:r>
      <w:r w:rsidR="00753F44">
        <w:rPr>
          <w:rFonts w:ascii="Arial" w:hAnsi="Arial" w:cs="Arial"/>
          <w:bCs/>
        </w:rPr>
        <w:t>_____________________________________________________</w:t>
      </w:r>
      <w:r w:rsidRPr="00B44CC1">
        <w:rPr>
          <w:rFonts w:ascii="Arial" w:hAnsi="Arial" w:cs="Arial"/>
          <w:bCs/>
        </w:rPr>
        <w:t xml:space="preserve"> con conocimiento del Ministerio de Hacienda.</w:t>
      </w:r>
    </w:p>
    <w:p w14:paraId="3990B88D" w14:textId="77777777" w:rsidR="00072A1D" w:rsidRPr="00B44CC1" w:rsidRDefault="00072A1D" w:rsidP="00072A1D">
      <w:pPr>
        <w:pStyle w:val="Prrafodelista"/>
        <w:rPr>
          <w:rFonts w:ascii="Arial" w:hAnsi="Arial" w:cs="Arial"/>
          <w:bCs/>
          <w:lang w:val="es-SV"/>
        </w:rPr>
      </w:pPr>
    </w:p>
    <w:p w14:paraId="0004C714" w14:textId="506C5FA1" w:rsidR="00072A1D" w:rsidRPr="00B44CC1" w:rsidRDefault="00072A1D" w:rsidP="00072A1D">
      <w:pPr>
        <w:pStyle w:val="Prrafodelista"/>
        <w:numPr>
          <w:ilvl w:val="0"/>
          <w:numId w:val="4"/>
        </w:numPr>
        <w:jc w:val="both"/>
        <w:rPr>
          <w:rFonts w:ascii="Arial" w:hAnsi="Arial" w:cs="Arial"/>
          <w:bCs/>
          <w:lang w:val="es-SV"/>
        </w:rPr>
      </w:pPr>
      <w:r w:rsidRPr="00B44CC1">
        <w:rPr>
          <w:rFonts w:ascii="Arial" w:hAnsi="Arial" w:cs="Arial"/>
          <w:bCs/>
        </w:rPr>
        <w:t xml:space="preserve">Autorizar al </w:t>
      </w:r>
      <w:proofErr w:type="gramStart"/>
      <w:r w:rsidRPr="00B44CC1">
        <w:rPr>
          <w:rFonts w:ascii="Arial" w:hAnsi="Arial" w:cs="Arial"/>
          <w:bCs/>
        </w:rPr>
        <w:t>Presidente</w:t>
      </w:r>
      <w:proofErr w:type="gramEnd"/>
      <w:r w:rsidRPr="00B44CC1">
        <w:rPr>
          <w:rFonts w:ascii="Arial" w:hAnsi="Arial" w:cs="Arial"/>
          <w:bCs/>
        </w:rPr>
        <w:t xml:space="preserve"> y Director Ejecutivo para que en nombre y representación de la Institución, proceda a suscribir la modificación al Contrato de Préstamo </w:t>
      </w:r>
      <w:r w:rsidR="00753F44">
        <w:rPr>
          <w:rFonts w:ascii="Arial" w:hAnsi="Arial" w:cs="Arial"/>
          <w:bCs/>
        </w:rPr>
        <w:t>_____________________________________________________________________</w:t>
      </w:r>
    </w:p>
    <w:p w14:paraId="5255F32D" w14:textId="77777777" w:rsidR="00072A1D" w:rsidRPr="00B44CC1" w:rsidRDefault="00072A1D" w:rsidP="00072A1D">
      <w:pPr>
        <w:pStyle w:val="Prrafodelista"/>
        <w:rPr>
          <w:rFonts w:ascii="Arial" w:hAnsi="Arial" w:cs="Arial"/>
          <w:bCs/>
          <w:lang w:val="es-SV"/>
        </w:rPr>
      </w:pPr>
    </w:p>
    <w:p w14:paraId="465EE5EE" w14:textId="77777777" w:rsidR="00072A1D" w:rsidRPr="00B44CC1" w:rsidRDefault="00072A1D" w:rsidP="00072A1D">
      <w:pPr>
        <w:pStyle w:val="Prrafodelista"/>
        <w:numPr>
          <w:ilvl w:val="0"/>
          <w:numId w:val="4"/>
        </w:numPr>
        <w:jc w:val="both"/>
        <w:rPr>
          <w:rFonts w:ascii="Arial" w:hAnsi="Arial" w:cs="Arial"/>
          <w:bCs/>
          <w:lang w:val="es-SV"/>
        </w:rPr>
      </w:pPr>
      <w:r w:rsidRPr="00B44CC1">
        <w:rPr>
          <w:rFonts w:ascii="Arial" w:hAnsi="Arial" w:cs="Arial"/>
          <w:bCs/>
          <w:lang w:val="es-SV"/>
        </w:rPr>
        <w:t>Ratificar este punto en esta misma sesión.</w:t>
      </w:r>
    </w:p>
    <w:bookmarkEnd w:id="3"/>
    <w:p w14:paraId="00AC455A" w14:textId="759C0D01" w:rsidR="00753F44" w:rsidRPr="00753F44" w:rsidRDefault="00753F44" w:rsidP="00753F44">
      <w:pPr>
        <w:jc w:val="both"/>
        <w:rPr>
          <w:rFonts w:ascii="Arial" w:hAnsi="Arial" w:cs="Arial"/>
          <w:b/>
          <w:color w:val="FF0000"/>
          <w:sz w:val="22"/>
          <w:szCs w:val="22"/>
        </w:rPr>
      </w:pPr>
      <w:r w:rsidRPr="00753F44">
        <w:rPr>
          <w:rFonts w:ascii="Arial" w:hAnsi="Arial" w:cs="Arial"/>
          <w:b/>
          <w:color w:val="FF0000"/>
          <w:sz w:val="22"/>
          <w:szCs w:val="22"/>
        </w:rPr>
        <w:t xml:space="preserve">Supresión de información reservada, de conformidad a lo dispuesto en el art. 19 literal g) LAIP, para el plazo de 60 DÍAS. Declaratoria de Reserva </w:t>
      </w:r>
      <w:proofErr w:type="spellStart"/>
      <w:r w:rsidRPr="00753F44">
        <w:rPr>
          <w:rFonts w:ascii="Arial" w:hAnsi="Arial" w:cs="Arial"/>
          <w:b/>
          <w:color w:val="FF0000"/>
          <w:sz w:val="22"/>
          <w:szCs w:val="22"/>
        </w:rPr>
        <w:t>N°</w:t>
      </w:r>
      <w:proofErr w:type="spellEnd"/>
      <w:r w:rsidRPr="00753F44">
        <w:rPr>
          <w:rFonts w:ascii="Arial" w:hAnsi="Arial" w:cs="Arial"/>
          <w:b/>
          <w:color w:val="FF0000"/>
          <w:sz w:val="22"/>
          <w:szCs w:val="22"/>
        </w:rPr>
        <w:t xml:space="preserve"> JD/2023/0</w:t>
      </w:r>
      <w:r>
        <w:rPr>
          <w:rFonts w:ascii="Arial" w:hAnsi="Arial" w:cs="Arial"/>
          <w:b/>
          <w:color w:val="FF0000"/>
          <w:sz w:val="22"/>
          <w:szCs w:val="22"/>
        </w:rPr>
        <w:t>8</w:t>
      </w:r>
      <w:r w:rsidRPr="00753F44">
        <w:rPr>
          <w:rFonts w:ascii="Arial" w:hAnsi="Arial" w:cs="Arial"/>
          <w:b/>
          <w:color w:val="FF0000"/>
          <w:sz w:val="22"/>
          <w:szCs w:val="22"/>
        </w:rPr>
        <w:t>.</w:t>
      </w:r>
    </w:p>
    <w:p w14:paraId="41A7C855" w14:textId="1BE71B10" w:rsidR="00072A1D" w:rsidRDefault="00072A1D" w:rsidP="00072A1D">
      <w:pPr>
        <w:pStyle w:val="Prrafodelista"/>
        <w:ind w:left="0"/>
        <w:jc w:val="both"/>
        <w:rPr>
          <w:rFonts w:ascii="Arial" w:hAnsi="Arial" w:cs="Arial"/>
          <w:b/>
          <w:lang w:val="es-MX"/>
        </w:rPr>
      </w:pPr>
    </w:p>
    <w:p w14:paraId="0C05EECF" w14:textId="77777777" w:rsidR="00072A1D" w:rsidRPr="00B44CC1" w:rsidRDefault="00072A1D" w:rsidP="00072A1D">
      <w:pPr>
        <w:pStyle w:val="Prrafodelista"/>
        <w:ind w:left="0"/>
        <w:jc w:val="both"/>
        <w:rPr>
          <w:rFonts w:ascii="Arial" w:hAnsi="Arial" w:cs="Arial"/>
          <w:b/>
          <w:lang w:val="es-MX"/>
        </w:rPr>
      </w:pPr>
    </w:p>
    <w:p w14:paraId="5CBD3BCB" w14:textId="7C9CD32D" w:rsidR="00F91A31" w:rsidRDefault="00072A1D" w:rsidP="00F91A31">
      <w:pPr>
        <w:jc w:val="both"/>
        <w:rPr>
          <w:rFonts w:ascii="Arial" w:hAnsi="Arial" w:cs="Arial"/>
          <w:lang w:val="es-MX"/>
        </w:rPr>
      </w:pPr>
      <w:bookmarkStart w:id="4" w:name="_Hlk128381165"/>
      <w:r w:rsidRPr="00B44CC1">
        <w:rPr>
          <w:rFonts w:ascii="Arial" w:hAnsi="Arial" w:cs="Arial"/>
          <w:b/>
          <w:bCs/>
        </w:rPr>
        <w:t xml:space="preserve">VIII) AUTORIZACIÓN DE CONTRATO ​SERVICIO </w:t>
      </w:r>
      <w:r w:rsidR="00F91A31">
        <w:rPr>
          <w:rFonts w:ascii="Arial" w:hAnsi="Arial" w:cs="Arial"/>
          <w:b/>
          <w:bCs/>
        </w:rPr>
        <w:t>________________________</w:t>
      </w:r>
      <w:r w:rsidRPr="00B44CC1">
        <w:rPr>
          <w:rFonts w:ascii="Arial" w:hAnsi="Arial" w:cs="Arial"/>
          <w:b/>
          <w:bCs/>
        </w:rPr>
        <w:t xml:space="preserve">. </w:t>
      </w:r>
      <w:r w:rsidRPr="00B44CC1">
        <w:rPr>
          <w:rFonts w:ascii="Arial" w:hAnsi="Arial" w:cs="Arial"/>
        </w:rPr>
        <w:t xml:space="preserve">El </w:t>
      </w:r>
      <w:proofErr w:type="gramStart"/>
      <w:r w:rsidRPr="00B44CC1">
        <w:rPr>
          <w:rFonts w:ascii="Arial" w:hAnsi="Arial" w:cs="Arial"/>
        </w:rPr>
        <w:t>Presidente</w:t>
      </w:r>
      <w:proofErr w:type="gramEnd"/>
      <w:r w:rsidRPr="00B44CC1">
        <w:rPr>
          <w:rFonts w:ascii="Arial" w:hAnsi="Arial" w:cs="Arial"/>
        </w:rPr>
        <w:t xml:space="preserve"> y Director Ejecutivo sometió a consideración de Junta Directiva solicitud autorización de contrato ​servicio </w:t>
      </w:r>
      <w:r w:rsidR="00F91A31">
        <w:rPr>
          <w:rFonts w:ascii="Arial" w:hAnsi="Arial" w:cs="Arial"/>
        </w:rPr>
        <w:t>___________________</w:t>
      </w:r>
      <w:r w:rsidRPr="00B44CC1">
        <w:rPr>
          <w:rFonts w:ascii="Arial" w:hAnsi="Arial" w:cs="Arial"/>
        </w:rPr>
        <w:t xml:space="preserve">. Para su exposición invitó al </w:t>
      </w:r>
      <w:r w:rsidRPr="00B44CC1">
        <w:rPr>
          <w:rFonts w:ascii="Arial" w:hAnsi="Arial" w:cs="Arial"/>
        </w:rPr>
        <w:lastRenderedPageBreak/>
        <w:t>licenciado René Cuéllar Marenco, Gerente de Finanzas, quien explicó que esta solicitud se presenta atendiendo memorándum de la Unidad de Auditoría Interna, Ref. UAI-2020/28 “Seguimiento a revisión sobre alternativas de pago de cuotas de préstamos hipotecarios desde el exterior”, en que recomienda Gestionar y obtener alternativas de pago de cuotas de préstamos hipotecarios desde el exterior. Señaló que en el Romano III, Condiciones Generales de los Términos de Referencia del Servicios de Colecturía y Transferencia de pagos de cuotas de Préstamos, numeral 1 se lee: “</w:t>
      </w:r>
      <w:r w:rsidRPr="00B44CC1">
        <w:rPr>
          <w:rFonts w:ascii="Arial" w:hAnsi="Arial" w:cs="Arial"/>
          <w:lang w:val="es-MX"/>
        </w:rPr>
        <w:t xml:space="preserve">Paralelamente al Servicio de Colecturía de Pagos a Préstamos objeto de </w:t>
      </w:r>
      <w:r w:rsidRPr="004D7DD4">
        <w:rPr>
          <w:rFonts w:ascii="Arial" w:hAnsi="Arial" w:cs="Arial"/>
          <w:lang w:val="es-MX"/>
        </w:rPr>
        <w:t>esta contratación, el FSV podrá implementar el Servicio de pago electrónico a través del Sistema P@GOES o cualquier otro medio de pago electrónico no contemplado en los presentes términos de referencia, a fin de brindar otro medio de pago paralelo a los clientes que así lo deseen.”</w:t>
      </w:r>
      <w:r>
        <w:rPr>
          <w:rFonts w:ascii="Arial" w:hAnsi="Arial" w:cs="Arial"/>
          <w:lang w:val="es-MX"/>
        </w:rPr>
        <w:t xml:space="preserve"> Además, indicó que l</w:t>
      </w:r>
      <w:r w:rsidRPr="004D7DD4">
        <w:rPr>
          <w:rFonts w:ascii="Arial" w:hAnsi="Arial" w:cs="Arial"/>
          <w:lang w:val="es-MX"/>
        </w:rPr>
        <w:t>os Servicios Bancarios y Financieros</w:t>
      </w:r>
      <w:r>
        <w:rPr>
          <w:rFonts w:ascii="Arial" w:hAnsi="Arial" w:cs="Arial"/>
          <w:lang w:val="es-MX"/>
        </w:rPr>
        <w:t xml:space="preserve"> -como es el caso en comento-</w:t>
      </w:r>
      <w:r w:rsidRPr="004D7DD4">
        <w:rPr>
          <w:rFonts w:ascii="Arial" w:hAnsi="Arial" w:cs="Arial"/>
          <w:lang w:val="es-MX"/>
        </w:rPr>
        <w:t xml:space="preserve"> forman parte de las exclusiones de la LACAP (Art. 4 literal d) y Ley de Compras Públicas (Art.3 literal d).</w:t>
      </w:r>
      <w:r>
        <w:rPr>
          <w:rFonts w:ascii="Arial" w:hAnsi="Arial" w:cs="Arial"/>
          <w:lang w:val="es-MX"/>
        </w:rPr>
        <w:t xml:space="preserve"> </w:t>
      </w:r>
    </w:p>
    <w:p w14:paraId="1E6F46DB" w14:textId="2AEFE659" w:rsidR="00F91A31" w:rsidRDefault="00F91A31" w:rsidP="00F91A31">
      <w:pPr>
        <w:jc w:val="both"/>
        <w:rPr>
          <w:rFonts w:ascii="Arial" w:hAnsi="Arial" w:cs="Arial"/>
          <w:lang w:val="es-MX"/>
        </w:rPr>
      </w:pPr>
      <w:r>
        <w:rPr>
          <w:rFonts w:ascii="Arial" w:hAnsi="Arial" w:cs="Arial"/>
          <w:noProof/>
          <w:lang w:val="es-MX"/>
          <w14:ligatures w14:val="standardContextual"/>
        </w:rPr>
        <mc:AlternateContent>
          <mc:Choice Requires="wps">
            <w:drawing>
              <wp:anchor distT="0" distB="0" distL="114300" distR="114300" simplePos="0" relativeHeight="251665408" behindDoc="0" locked="0" layoutInCell="1" allowOverlap="1" wp14:anchorId="5064AC1D" wp14:editId="0BEB574A">
                <wp:simplePos x="0" y="0"/>
                <wp:positionH relativeFrom="column">
                  <wp:posOffset>691515</wp:posOffset>
                </wp:positionH>
                <wp:positionV relativeFrom="paragraph">
                  <wp:posOffset>140970</wp:posOffset>
                </wp:positionV>
                <wp:extent cx="4171950" cy="400050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4171950" cy="400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5CB16" id="Conector recto 1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4.45pt,11.1pt" to="382.95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" strokecolor="black [3200]" strokeweight=".5pt">
                <v:stroke joinstyle="miter"/>
              </v:line>
            </w:pict>
          </mc:Fallback>
        </mc:AlternateContent>
      </w:r>
    </w:p>
    <w:p w14:paraId="02F6EB38" w14:textId="77777777" w:rsidR="00F91A31" w:rsidRDefault="00F91A31" w:rsidP="00F91A31">
      <w:pPr>
        <w:jc w:val="both"/>
        <w:rPr>
          <w:rFonts w:ascii="Arial" w:hAnsi="Arial" w:cs="Arial"/>
          <w:lang w:val="es-MX"/>
        </w:rPr>
      </w:pPr>
    </w:p>
    <w:p w14:paraId="09ED4D53" w14:textId="77777777" w:rsidR="00F91A31" w:rsidRDefault="00F91A31" w:rsidP="00F91A31">
      <w:pPr>
        <w:jc w:val="both"/>
        <w:rPr>
          <w:rFonts w:ascii="Arial" w:hAnsi="Arial" w:cs="Arial"/>
          <w:lang w:val="es-MX"/>
        </w:rPr>
      </w:pPr>
    </w:p>
    <w:p w14:paraId="21469FC5" w14:textId="77777777" w:rsidR="00F91A31" w:rsidRDefault="00F91A31" w:rsidP="00F91A31">
      <w:pPr>
        <w:jc w:val="both"/>
        <w:rPr>
          <w:rFonts w:ascii="Arial" w:hAnsi="Arial" w:cs="Arial"/>
          <w:lang w:val="es-MX"/>
        </w:rPr>
      </w:pPr>
    </w:p>
    <w:p w14:paraId="26FB1244" w14:textId="77777777" w:rsidR="00F91A31" w:rsidRDefault="00F91A31" w:rsidP="00F91A31">
      <w:pPr>
        <w:jc w:val="both"/>
        <w:rPr>
          <w:rFonts w:ascii="Arial" w:hAnsi="Arial" w:cs="Arial"/>
          <w:lang w:val="es-MX"/>
        </w:rPr>
      </w:pPr>
    </w:p>
    <w:p w14:paraId="43226D46" w14:textId="77777777" w:rsidR="00F91A31" w:rsidRDefault="00F91A31" w:rsidP="00F91A31">
      <w:pPr>
        <w:jc w:val="both"/>
        <w:rPr>
          <w:rFonts w:ascii="Arial" w:hAnsi="Arial" w:cs="Arial"/>
          <w:lang w:val="es-MX"/>
        </w:rPr>
      </w:pPr>
    </w:p>
    <w:p w14:paraId="5A7E3573" w14:textId="77777777" w:rsidR="00F91A31" w:rsidRDefault="00F91A31" w:rsidP="00F91A31">
      <w:pPr>
        <w:jc w:val="both"/>
        <w:rPr>
          <w:rFonts w:ascii="Arial" w:hAnsi="Arial" w:cs="Arial"/>
          <w:lang w:val="es-MX"/>
        </w:rPr>
      </w:pPr>
    </w:p>
    <w:p w14:paraId="307747EF" w14:textId="77777777" w:rsidR="00F91A31" w:rsidRDefault="00F91A31" w:rsidP="00F91A31">
      <w:pPr>
        <w:jc w:val="both"/>
        <w:rPr>
          <w:rFonts w:ascii="Arial" w:hAnsi="Arial" w:cs="Arial"/>
          <w:lang w:val="es-MX"/>
        </w:rPr>
      </w:pPr>
    </w:p>
    <w:p w14:paraId="4B330BA7" w14:textId="77777777" w:rsidR="00F91A31" w:rsidRDefault="00F91A31" w:rsidP="00F91A31">
      <w:pPr>
        <w:jc w:val="both"/>
        <w:rPr>
          <w:rFonts w:ascii="Arial" w:hAnsi="Arial" w:cs="Arial"/>
          <w:lang w:val="es-MX"/>
        </w:rPr>
      </w:pPr>
    </w:p>
    <w:p w14:paraId="084F3924" w14:textId="77777777" w:rsidR="00F91A31" w:rsidRDefault="00F91A31" w:rsidP="00F91A31">
      <w:pPr>
        <w:jc w:val="both"/>
        <w:rPr>
          <w:rFonts w:ascii="Arial" w:hAnsi="Arial" w:cs="Arial"/>
          <w:lang w:val="es-MX"/>
        </w:rPr>
      </w:pPr>
    </w:p>
    <w:p w14:paraId="2B065B34" w14:textId="77777777" w:rsidR="00F91A31" w:rsidRDefault="00F91A31" w:rsidP="00F91A31">
      <w:pPr>
        <w:jc w:val="both"/>
        <w:rPr>
          <w:rFonts w:ascii="Arial" w:hAnsi="Arial" w:cs="Arial"/>
          <w:lang w:val="es-MX"/>
        </w:rPr>
      </w:pPr>
    </w:p>
    <w:p w14:paraId="5FE7E1B5" w14:textId="77777777" w:rsidR="00F91A31" w:rsidRDefault="00F91A31" w:rsidP="00F91A31">
      <w:pPr>
        <w:jc w:val="both"/>
        <w:rPr>
          <w:rFonts w:ascii="Arial" w:hAnsi="Arial" w:cs="Arial"/>
          <w:lang w:val="es-MX"/>
        </w:rPr>
      </w:pPr>
    </w:p>
    <w:p w14:paraId="480D5163" w14:textId="77777777" w:rsidR="00F91A31" w:rsidRDefault="00F91A31" w:rsidP="00F91A31">
      <w:pPr>
        <w:jc w:val="both"/>
        <w:rPr>
          <w:rFonts w:ascii="Arial" w:hAnsi="Arial" w:cs="Arial"/>
          <w:lang w:val="es-MX"/>
        </w:rPr>
      </w:pPr>
    </w:p>
    <w:p w14:paraId="6584675F" w14:textId="77777777" w:rsidR="00F91A31" w:rsidRDefault="00F91A31" w:rsidP="00F91A31">
      <w:pPr>
        <w:jc w:val="both"/>
        <w:rPr>
          <w:rFonts w:ascii="Arial" w:hAnsi="Arial" w:cs="Arial"/>
          <w:lang w:val="es-MX"/>
        </w:rPr>
      </w:pPr>
    </w:p>
    <w:p w14:paraId="47466A97" w14:textId="77777777" w:rsidR="00F91A31" w:rsidRDefault="00F91A31" w:rsidP="00F91A31">
      <w:pPr>
        <w:jc w:val="both"/>
        <w:rPr>
          <w:rFonts w:ascii="Arial" w:hAnsi="Arial" w:cs="Arial"/>
          <w:lang w:val="es-MX"/>
        </w:rPr>
      </w:pPr>
    </w:p>
    <w:p w14:paraId="45ABF393" w14:textId="77777777" w:rsidR="00F91A31" w:rsidRDefault="00F91A31" w:rsidP="00F91A31">
      <w:pPr>
        <w:jc w:val="both"/>
        <w:rPr>
          <w:rFonts w:ascii="Arial" w:hAnsi="Arial" w:cs="Arial"/>
          <w:lang w:val="es-MX"/>
        </w:rPr>
      </w:pPr>
    </w:p>
    <w:p w14:paraId="180F1E82" w14:textId="77777777" w:rsidR="00F91A31" w:rsidRDefault="00F91A31" w:rsidP="00F91A31">
      <w:pPr>
        <w:jc w:val="both"/>
        <w:rPr>
          <w:rFonts w:ascii="Arial" w:hAnsi="Arial" w:cs="Arial"/>
          <w:lang w:val="es-MX"/>
        </w:rPr>
      </w:pPr>
    </w:p>
    <w:p w14:paraId="2D37FD7A" w14:textId="77777777" w:rsidR="00F91A31" w:rsidRDefault="00F91A31" w:rsidP="00F91A31">
      <w:pPr>
        <w:jc w:val="both"/>
        <w:rPr>
          <w:rFonts w:ascii="Arial" w:hAnsi="Arial" w:cs="Arial"/>
          <w:lang w:val="es-MX"/>
        </w:rPr>
      </w:pPr>
    </w:p>
    <w:p w14:paraId="2A9ADEB2" w14:textId="77777777" w:rsidR="00F91A31" w:rsidRDefault="00F91A31" w:rsidP="00F91A31">
      <w:pPr>
        <w:jc w:val="both"/>
        <w:rPr>
          <w:rFonts w:ascii="Arial" w:hAnsi="Arial" w:cs="Arial"/>
          <w:lang w:val="es-MX"/>
        </w:rPr>
      </w:pPr>
    </w:p>
    <w:p w14:paraId="3CF8DAEC" w14:textId="77777777" w:rsidR="00F91A31" w:rsidRDefault="00F91A31" w:rsidP="00F91A31">
      <w:pPr>
        <w:jc w:val="both"/>
        <w:rPr>
          <w:rFonts w:ascii="Arial" w:hAnsi="Arial" w:cs="Arial"/>
          <w:lang w:val="es-MX"/>
        </w:rPr>
      </w:pPr>
    </w:p>
    <w:p w14:paraId="612349B6" w14:textId="77777777" w:rsidR="00F91A31" w:rsidRDefault="00F91A31" w:rsidP="00F91A31">
      <w:pPr>
        <w:jc w:val="both"/>
        <w:rPr>
          <w:rFonts w:ascii="Arial" w:hAnsi="Arial" w:cs="Arial"/>
          <w:lang w:val="es-MX"/>
        </w:rPr>
      </w:pPr>
    </w:p>
    <w:p w14:paraId="39BDF139" w14:textId="77777777" w:rsidR="00F91A31" w:rsidRDefault="00F91A31" w:rsidP="00F91A31">
      <w:pPr>
        <w:jc w:val="both"/>
        <w:rPr>
          <w:rFonts w:ascii="Arial" w:hAnsi="Arial" w:cs="Arial"/>
          <w:lang w:val="es-MX"/>
        </w:rPr>
      </w:pPr>
    </w:p>
    <w:p w14:paraId="7E332083" w14:textId="77777777" w:rsidR="00F91A31" w:rsidRDefault="00F91A31" w:rsidP="00F91A31">
      <w:pPr>
        <w:jc w:val="both"/>
        <w:rPr>
          <w:rFonts w:ascii="Arial" w:hAnsi="Arial" w:cs="Arial"/>
          <w:lang w:val="es-MX"/>
        </w:rPr>
      </w:pPr>
    </w:p>
    <w:p w14:paraId="01796877" w14:textId="77777777" w:rsidR="00F91A31" w:rsidRPr="0007672A" w:rsidRDefault="00F91A31" w:rsidP="00F91A31">
      <w:pPr>
        <w:jc w:val="both"/>
        <w:rPr>
          <w:rFonts w:ascii="Arial" w:hAnsi="Arial" w:cs="Arial"/>
        </w:rPr>
      </w:pPr>
    </w:p>
    <w:p w14:paraId="041CD3DF" w14:textId="64700692" w:rsidR="00072A1D" w:rsidRPr="0007672A" w:rsidRDefault="00F91A31" w:rsidP="00072A1D">
      <w:pPr>
        <w:jc w:val="both"/>
        <w:rPr>
          <w:b/>
          <w:bCs/>
          <w:i/>
          <w:iCs/>
        </w:rPr>
      </w:pPr>
      <w:r>
        <w:rPr>
          <w:rFonts w:ascii="Arial" w:hAnsi="Arial" w:cs="Arial"/>
        </w:rPr>
        <w:t xml:space="preserve">                                                                         </w:t>
      </w:r>
      <w:r w:rsidR="00072A1D" w:rsidRPr="0007672A">
        <w:rPr>
          <w:rFonts w:ascii="Arial" w:hAnsi="Arial" w:cs="Arial"/>
        </w:rPr>
        <w:t>Junta Directiva, luego de conocida la petición presentada por el licenciado René Cuéllar Marenco</w:t>
      </w:r>
      <w:r w:rsidR="00072A1D" w:rsidRPr="00327A89">
        <w:rPr>
          <w:rFonts w:ascii="Arial" w:hAnsi="Arial" w:cs="Arial"/>
        </w:rPr>
        <w:t>, Gerente de Finanzas, y con</w:t>
      </w:r>
      <w:r w:rsidR="00072A1D" w:rsidRPr="00327A89">
        <w:rPr>
          <w:rFonts w:ascii="Arial" w:hAnsi="Arial" w:cs="Arial"/>
          <w:lang w:val="es-SV" w:eastAsia="en-US"/>
        </w:rPr>
        <w:t xml:space="preserve"> base en lo regulado en los artículos 26 literal g), artículo 28, artículo 29 literal b) y artículo 30 inciso primero de la Ley del Fondo Social para la Vivienda, </w:t>
      </w:r>
      <w:r w:rsidR="00072A1D" w:rsidRPr="00327A89">
        <w:rPr>
          <w:rFonts w:ascii="Arial" w:hAnsi="Arial" w:cs="Arial"/>
        </w:rPr>
        <w:t>por unanimidad</w:t>
      </w:r>
      <w:r w:rsidR="00072A1D" w:rsidRPr="0007672A">
        <w:rPr>
          <w:rFonts w:ascii="Arial" w:hAnsi="Arial" w:cs="Arial"/>
        </w:rPr>
        <w:t xml:space="preserve"> </w:t>
      </w:r>
      <w:r w:rsidR="00072A1D" w:rsidRPr="0007672A">
        <w:rPr>
          <w:rFonts w:ascii="Arial" w:hAnsi="Arial" w:cs="Arial"/>
          <w:b/>
          <w:bCs/>
        </w:rPr>
        <w:t>ACUERDA:</w:t>
      </w:r>
    </w:p>
    <w:p w14:paraId="60F8CC14" w14:textId="77777777" w:rsidR="00072A1D" w:rsidRDefault="00072A1D" w:rsidP="00072A1D">
      <w:pPr>
        <w:pStyle w:val="Prrafodelista"/>
        <w:ind w:left="1440"/>
        <w:rPr>
          <w:rFonts w:ascii="Arial" w:hAnsi="Arial" w:cs="Arial"/>
          <w:b/>
          <w:bCs/>
          <w:lang w:val="es-SV" w:eastAsia="en-US"/>
        </w:rPr>
      </w:pPr>
    </w:p>
    <w:p w14:paraId="43BA12B4" w14:textId="79ACE0D9" w:rsidR="00072A1D" w:rsidRPr="00327A89" w:rsidRDefault="00072A1D" w:rsidP="00072A1D">
      <w:pPr>
        <w:pStyle w:val="Prrafodelista"/>
        <w:numPr>
          <w:ilvl w:val="0"/>
          <w:numId w:val="6"/>
        </w:numPr>
        <w:jc w:val="both"/>
        <w:rPr>
          <w:rFonts w:ascii="Arial" w:hAnsi="Arial" w:cs="Arial"/>
          <w:lang w:val="es-SV" w:eastAsia="en-US"/>
        </w:rPr>
      </w:pPr>
      <w:r w:rsidRPr="00327A89">
        <w:rPr>
          <w:rFonts w:ascii="Arial" w:hAnsi="Arial" w:cs="Arial"/>
          <w:lang w:val="es-SV" w:eastAsia="en-US"/>
        </w:rPr>
        <w:t xml:space="preserve">Autorizar la contratación </w:t>
      </w:r>
      <w:r>
        <w:rPr>
          <w:rFonts w:ascii="Arial" w:hAnsi="Arial" w:cs="Arial"/>
          <w:lang w:val="es-SV" w:eastAsia="en-US"/>
        </w:rPr>
        <w:t xml:space="preserve">de </w:t>
      </w:r>
      <w:r w:rsidRPr="00715C28">
        <w:rPr>
          <w:rFonts w:ascii="Arial" w:hAnsi="Arial" w:cs="Arial"/>
          <w:lang w:eastAsia="en-US"/>
        </w:rPr>
        <w:t xml:space="preserve">la sociedad </w:t>
      </w:r>
      <w:r w:rsidR="00F91A31">
        <w:rPr>
          <w:rFonts w:ascii="Arial" w:hAnsi="Arial" w:cs="Arial"/>
          <w:lang w:eastAsia="en-US"/>
        </w:rPr>
        <w:t>_______________________________</w:t>
      </w:r>
      <w:r>
        <w:rPr>
          <w:rFonts w:ascii="Arial" w:hAnsi="Arial" w:cs="Arial"/>
          <w:lang w:eastAsia="en-US"/>
        </w:rPr>
        <w:t xml:space="preserve"> para la prestación de los </w:t>
      </w:r>
      <w:r w:rsidRPr="00715C28">
        <w:rPr>
          <w:rFonts w:ascii="Arial" w:hAnsi="Arial" w:cs="Arial"/>
          <w:lang w:val="es-MX" w:eastAsia="en-US"/>
        </w:rPr>
        <w:t>“Servicios de Procesamiento de Pagos en Línea</w:t>
      </w:r>
      <w:r w:rsidRPr="00715C28">
        <w:rPr>
          <w:rFonts w:ascii="Arial" w:hAnsi="Arial" w:cs="Arial"/>
          <w:lang w:eastAsia="en-US"/>
        </w:rPr>
        <w:t>”</w:t>
      </w:r>
      <w:r w:rsidRPr="00C400B7">
        <w:rPr>
          <w:rFonts w:ascii="Arial" w:hAnsi="Arial" w:cs="Arial"/>
          <w:lang w:eastAsia="en-US"/>
        </w:rPr>
        <w:t xml:space="preserve"> </w:t>
      </w:r>
      <w:r w:rsidRPr="00715C28">
        <w:rPr>
          <w:rFonts w:ascii="Arial" w:hAnsi="Arial" w:cs="Arial"/>
          <w:lang w:eastAsia="en-US"/>
        </w:rPr>
        <w:t xml:space="preserve">por </w:t>
      </w:r>
      <w:r>
        <w:rPr>
          <w:rFonts w:ascii="Arial" w:hAnsi="Arial" w:cs="Arial"/>
          <w:lang w:eastAsia="en-US"/>
        </w:rPr>
        <w:t xml:space="preserve">el período de </w:t>
      </w:r>
      <w:r w:rsidR="00F91A31">
        <w:rPr>
          <w:rFonts w:ascii="Arial" w:hAnsi="Arial" w:cs="Arial"/>
          <w:lang w:eastAsia="en-US"/>
        </w:rPr>
        <w:t>_____________________</w:t>
      </w:r>
    </w:p>
    <w:p w14:paraId="546C4B65" w14:textId="77777777" w:rsidR="00072A1D" w:rsidRPr="00715C28" w:rsidRDefault="00072A1D" w:rsidP="00072A1D">
      <w:pPr>
        <w:pStyle w:val="Prrafodelista"/>
        <w:ind w:left="360"/>
        <w:jc w:val="both"/>
        <w:rPr>
          <w:rFonts w:ascii="Arial" w:hAnsi="Arial" w:cs="Arial"/>
          <w:lang w:val="es-SV" w:eastAsia="en-US"/>
        </w:rPr>
      </w:pPr>
    </w:p>
    <w:p w14:paraId="599550E2" w14:textId="77777777" w:rsidR="00072A1D" w:rsidRPr="00327A89" w:rsidRDefault="00072A1D" w:rsidP="00072A1D">
      <w:pPr>
        <w:pStyle w:val="Prrafodelista"/>
        <w:numPr>
          <w:ilvl w:val="0"/>
          <w:numId w:val="6"/>
        </w:numPr>
        <w:jc w:val="both"/>
        <w:rPr>
          <w:rFonts w:ascii="Arial" w:hAnsi="Arial" w:cs="Arial"/>
          <w:lang w:val="es-SV" w:eastAsia="en-US"/>
        </w:rPr>
      </w:pPr>
      <w:r w:rsidRPr="00715C28">
        <w:rPr>
          <w:rFonts w:ascii="Arial" w:hAnsi="Arial" w:cs="Arial"/>
          <w:lang w:eastAsia="en-US"/>
        </w:rPr>
        <w:t xml:space="preserve">Autorizar al </w:t>
      </w:r>
      <w:proofErr w:type="gramStart"/>
      <w:r w:rsidRPr="00715C28">
        <w:rPr>
          <w:rFonts w:ascii="Arial" w:hAnsi="Arial" w:cs="Arial"/>
          <w:lang w:eastAsia="en-US"/>
        </w:rPr>
        <w:t>Presidente</w:t>
      </w:r>
      <w:proofErr w:type="gramEnd"/>
      <w:r w:rsidRPr="00715C28">
        <w:rPr>
          <w:rFonts w:ascii="Arial" w:hAnsi="Arial" w:cs="Arial"/>
          <w:lang w:eastAsia="en-US"/>
        </w:rPr>
        <w:t xml:space="preserve"> y Director Ejecutivo para que firme el contrato correspondiente.</w:t>
      </w:r>
    </w:p>
    <w:p w14:paraId="504CDD38" w14:textId="77777777" w:rsidR="00072A1D" w:rsidRPr="00327A89" w:rsidRDefault="00072A1D" w:rsidP="00072A1D">
      <w:pPr>
        <w:pStyle w:val="Prrafodelista"/>
        <w:rPr>
          <w:rFonts w:ascii="Arial" w:hAnsi="Arial" w:cs="Arial"/>
          <w:lang w:val="es-SV" w:eastAsia="en-US"/>
        </w:rPr>
      </w:pPr>
    </w:p>
    <w:p w14:paraId="2FCF957F" w14:textId="77777777" w:rsidR="00072A1D" w:rsidRDefault="00072A1D" w:rsidP="00072A1D">
      <w:pPr>
        <w:pStyle w:val="Prrafodelista"/>
        <w:numPr>
          <w:ilvl w:val="0"/>
          <w:numId w:val="6"/>
        </w:numPr>
        <w:jc w:val="both"/>
        <w:rPr>
          <w:rFonts w:ascii="Arial" w:hAnsi="Arial" w:cs="Arial"/>
          <w:lang w:val="es-SV" w:eastAsia="en-US"/>
        </w:rPr>
      </w:pPr>
      <w:r w:rsidRPr="00715C28">
        <w:rPr>
          <w:rFonts w:ascii="Arial" w:hAnsi="Arial" w:cs="Arial"/>
          <w:lang w:val="es-SV" w:eastAsia="en-US"/>
        </w:rPr>
        <w:t xml:space="preserve">Comisionar al Gerente de Finanzas, para que </w:t>
      </w:r>
      <w:proofErr w:type="spellStart"/>
      <w:r w:rsidRPr="00715C28">
        <w:rPr>
          <w:rFonts w:ascii="Arial" w:hAnsi="Arial" w:cs="Arial"/>
          <w:lang w:val="en-US" w:eastAsia="en-US"/>
        </w:rPr>
        <w:t>notifique</w:t>
      </w:r>
      <w:proofErr w:type="spellEnd"/>
      <w:r w:rsidRPr="00715C28">
        <w:rPr>
          <w:rFonts w:ascii="Arial" w:hAnsi="Arial" w:cs="Arial"/>
          <w:lang w:val="en-US" w:eastAsia="en-US"/>
        </w:rPr>
        <w:t xml:space="preserve"> </w:t>
      </w:r>
      <w:proofErr w:type="spellStart"/>
      <w:r w:rsidRPr="00715C28">
        <w:rPr>
          <w:rFonts w:ascii="Arial" w:hAnsi="Arial" w:cs="Arial"/>
          <w:lang w:val="en-US" w:eastAsia="en-US"/>
        </w:rPr>
        <w:t>este</w:t>
      </w:r>
      <w:proofErr w:type="spellEnd"/>
      <w:r w:rsidRPr="00715C28">
        <w:rPr>
          <w:rFonts w:ascii="Arial" w:hAnsi="Arial" w:cs="Arial"/>
          <w:lang w:val="en-US" w:eastAsia="en-US"/>
        </w:rPr>
        <w:t xml:space="preserve"> punto.</w:t>
      </w:r>
      <w:r w:rsidRPr="00715C28">
        <w:rPr>
          <w:rFonts w:ascii="Arial" w:hAnsi="Arial" w:cs="Arial"/>
          <w:lang w:val="es-SV" w:eastAsia="en-US"/>
        </w:rPr>
        <w:t xml:space="preserve"> </w:t>
      </w:r>
    </w:p>
    <w:p w14:paraId="49A6EF0B" w14:textId="77777777" w:rsidR="00072A1D" w:rsidRDefault="00072A1D" w:rsidP="00072A1D">
      <w:pPr>
        <w:pStyle w:val="Prrafodelista"/>
        <w:ind w:left="360"/>
        <w:jc w:val="both"/>
        <w:rPr>
          <w:rFonts w:ascii="Arial" w:hAnsi="Arial" w:cs="Arial"/>
          <w:lang w:val="es-SV" w:eastAsia="en-US"/>
        </w:rPr>
      </w:pPr>
    </w:p>
    <w:p w14:paraId="242D64E5" w14:textId="77777777" w:rsidR="00072A1D" w:rsidRPr="00715C28" w:rsidRDefault="00072A1D" w:rsidP="00072A1D">
      <w:pPr>
        <w:pStyle w:val="Prrafodelista"/>
        <w:numPr>
          <w:ilvl w:val="0"/>
          <w:numId w:val="6"/>
        </w:numPr>
        <w:jc w:val="both"/>
        <w:rPr>
          <w:rFonts w:ascii="Arial" w:hAnsi="Arial" w:cs="Arial"/>
          <w:lang w:val="es-SV" w:eastAsia="en-US"/>
        </w:rPr>
      </w:pPr>
      <w:r>
        <w:rPr>
          <w:rFonts w:ascii="Arial" w:hAnsi="Arial" w:cs="Arial"/>
          <w:lang w:val="es-SV" w:eastAsia="en-US"/>
        </w:rPr>
        <w:t>R</w:t>
      </w:r>
      <w:r w:rsidRPr="00715C28">
        <w:rPr>
          <w:rFonts w:ascii="Arial" w:hAnsi="Arial" w:cs="Arial"/>
          <w:lang w:val="es-SV" w:eastAsia="en-US"/>
        </w:rPr>
        <w:t>atifica</w:t>
      </w:r>
      <w:r>
        <w:rPr>
          <w:rFonts w:ascii="Arial" w:hAnsi="Arial" w:cs="Arial"/>
          <w:lang w:val="es-SV" w:eastAsia="en-US"/>
        </w:rPr>
        <w:t>r este punto</w:t>
      </w:r>
      <w:r w:rsidRPr="00715C28">
        <w:rPr>
          <w:rFonts w:ascii="Arial" w:hAnsi="Arial" w:cs="Arial"/>
          <w:lang w:val="es-SV" w:eastAsia="en-US"/>
        </w:rPr>
        <w:t xml:space="preserve"> en esta misma sesión.</w:t>
      </w:r>
    </w:p>
    <w:p w14:paraId="686846A0" w14:textId="07749D98" w:rsidR="00F91A31" w:rsidRPr="00F91A31" w:rsidRDefault="00F91A31" w:rsidP="00F91A31">
      <w:pPr>
        <w:jc w:val="both"/>
        <w:rPr>
          <w:rFonts w:ascii="Arial" w:hAnsi="Arial" w:cs="Arial"/>
          <w:b/>
          <w:color w:val="FF0000"/>
          <w:sz w:val="22"/>
          <w:szCs w:val="22"/>
        </w:rPr>
      </w:pPr>
      <w:r w:rsidRPr="00F91A31">
        <w:rPr>
          <w:rFonts w:ascii="Arial" w:hAnsi="Arial" w:cs="Arial"/>
          <w:b/>
          <w:color w:val="FF0000"/>
          <w:sz w:val="22"/>
          <w:szCs w:val="22"/>
        </w:rPr>
        <w:t xml:space="preserve">Supresión de información reservada, de conformidad a lo dispuesto en el art. 19 literal g) LAIP, para el plazo de </w:t>
      </w:r>
      <w:r>
        <w:rPr>
          <w:rFonts w:ascii="Arial" w:hAnsi="Arial" w:cs="Arial"/>
          <w:b/>
          <w:color w:val="FF0000"/>
          <w:sz w:val="22"/>
          <w:szCs w:val="22"/>
        </w:rPr>
        <w:t>3</w:t>
      </w:r>
      <w:r w:rsidRPr="00F91A31">
        <w:rPr>
          <w:rFonts w:ascii="Arial" w:hAnsi="Arial" w:cs="Arial"/>
          <w:b/>
          <w:color w:val="FF0000"/>
          <w:sz w:val="22"/>
          <w:szCs w:val="22"/>
        </w:rPr>
        <w:t xml:space="preserve">0 DÍAS. Declaratoria de Reserva </w:t>
      </w:r>
      <w:proofErr w:type="spellStart"/>
      <w:r w:rsidRPr="00F91A31">
        <w:rPr>
          <w:rFonts w:ascii="Arial" w:hAnsi="Arial" w:cs="Arial"/>
          <w:b/>
          <w:color w:val="FF0000"/>
          <w:sz w:val="22"/>
          <w:szCs w:val="22"/>
        </w:rPr>
        <w:t>N°</w:t>
      </w:r>
      <w:proofErr w:type="spellEnd"/>
      <w:r w:rsidRPr="00F91A31">
        <w:rPr>
          <w:rFonts w:ascii="Arial" w:hAnsi="Arial" w:cs="Arial"/>
          <w:b/>
          <w:color w:val="FF0000"/>
          <w:sz w:val="22"/>
          <w:szCs w:val="22"/>
        </w:rPr>
        <w:t xml:space="preserve"> JD/2023/0</w:t>
      </w:r>
      <w:r>
        <w:rPr>
          <w:rFonts w:ascii="Arial" w:hAnsi="Arial" w:cs="Arial"/>
          <w:b/>
          <w:color w:val="FF0000"/>
          <w:sz w:val="22"/>
          <w:szCs w:val="22"/>
        </w:rPr>
        <w:t>9</w:t>
      </w:r>
      <w:r w:rsidRPr="00F91A31">
        <w:rPr>
          <w:rFonts w:ascii="Arial" w:hAnsi="Arial" w:cs="Arial"/>
          <w:b/>
          <w:color w:val="FF0000"/>
          <w:sz w:val="22"/>
          <w:szCs w:val="22"/>
        </w:rPr>
        <w:t>.</w:t>
      </w:r>
    </w:p>
    <w:p w14:paraId="7C846E3E" w14:textId="77777777" w:rsidR="00072A1D" w:rsidRDefault="00072A1D" w:rsidP="00072A1D">
      <w:pPr>
        <w:pStyle w:val="Prrafodelista"/>
        <w:ind w:left="-12"/>
        <w:rPr>
          <w:rFonts w:ascii="Arial" w:hAnsi="Arial" w:cs="Arial"/>
          <w:b/>
          <w:bCs/>
          <w:lang w:eastAsia="en-US"/>
        </w:rPr>
      </w:pPr>
    </w:p>
    <w:bookmarkEnd w:id="4"/>
    <w:p w14:paraId="5E1A8D76" w14:textId="77777777" w:rsidR="00072A1D" w:rsidRDefault="00072A1D" w:rsidP="00A23A53">
      <w:pPr>
        <w:jc w:val="both"/>
        <w:rPr>
          <w:rFonts w:ascii="Arial" w:hAnsi="Arial" w:cs="Arial"/>
          <w:b/>
          <w:bCs/>
          <w:lang w:eastAsia="en-US"/>
        </w:rPr>
      </w:pPr>
    </w:p>
    <w:p w14:paraId="6944537B" w14:textId="5AA7454D" w:rsidR="00A23A53" w:rsidRPr="00476223" w:rsidRDefault="00A23A53" w:rsidP="00A23A53">
      <w:pPr>
        <w:jc w:val="both"/>
        <w:rPr>
          <w:rFonts w:ascii="Arial" w:hAnsi="Arial" w:cs="Arial"/>
          <w:lang w:val="es-SV"/>
        </w:rPr>
      </w:pPr>
      <w:r>
        <w:rPr>
          <w:rFonts w:ascii="Arial" w:hAnsi="Arial" w:cs="Arial"/>
          <w:b/>
          <w:bCs/>
          <w:lang w:eastAsia="en-US"/>
        </w:rPr>
        <w:t xml:space="preserve">IX) </w:t>
      </w:r>
      <w:r w:rsidRPr="00433781">
        <w:rPr>
          <w:rFonts w:ascii="Arial" w:hAnsi="Arial" w:cs="Arial"/>
          <w:b/>
          <w:bCs/>
          <w:lang w:eastAsia="en-US"/>
        </w:rPr>
        <w:t>SOLICITUD DE PROVISIÓN CONTABLE PARA CUOTAS DE PRÉSTAMOS</w:t>
      </w:r>
      <w:r>
        <w:rPr>
          <w:rFonts w:ascii="Arial" w:hAnsi="Arial" w:cs="Arial"/>
          <w:b/>
          <w:bCs/>
          <w:lang w:eastAsia="en-US"/>
        </w:rPr>
        <w:t xml:space="preserve">. </w:t>
      </w:r>
      <w:r w:rsidRPr="00F66FAD">
        <w:rPr>
          <w:rFonts w:ascii="Arial" w:hAnsi="Arial" w:cs="Arial"/>
        </w:rPr>
        <w:t xml:space="preserve">El </w:t>
      </w:r>
      <w:proofErr w:type="gramStart"/>
      <w:r w:rsidRPr="00F66FAD">
        <w:rPr>
          <w:rFonts w:ascii="Arial" w:hAnsi="Arial" w:cs="Arial"/>
        </w:rPr>
        <w:t>Presidente</w:t>
      </w:r>
      <w:proofErr w:type="gramEnd"/>
      <w:r w:rsidRPr="00F66FAD">
        <w:rPr>
          <w:rFonts w:ascii="Arial" w:hAnsi="Arial" w:cs="Arial"/>
        </w:rPr>
        <w:t xml:space="preserve"> y Director Ejecutivo sometió a consideración de los Directores </w:t>
      </w:r>
      <w:r w:rsidRPr="00F66FAD">
        <w:rPr>
          <w:rFonts w:ascii="Arial" w:hAnsi="Arial" w:cs="Arial"/>
          <w:lang w:eastAsia="en-US"/>
        </w:rPr>
        <w:t>solicitud de provisión contable para cuotas de préstamos</w:t>
      </w:r>
      <w:r w:rsidRPr="00F66FAD">
        <w:rPr>
          <w:rFonts w:ascii="Arial" w:hAnsi="Arial" w:cs="Arial"/>
        </w:rPr>
        <w:t xml:space="preserve">. Para su presentación invitó al </w:t>
      </w:r>
      <w:r>
        <w:rPr>
          <w:rFonts w:ascii="Arial" w:hAnsi="Arial" w:cs="Arial"/>
        </w:rPr>
        <w:t>l</w:t>
      </w:r>
      <w:r w:rsidRPr="00F66FAD">
        <w:rPr>
          <w:rFonts w:ascii="Arial" w:hAnsi="Arial" w:cs="Arial"/>
        </w:rPr>
        <w:t>icenciado René Cuéllar Marenco, Gerente de Finanzas, quien indicó que</w:t>
      </w:r>
      <w:r>
        <w:rPr>
          <w:rFonts w:ascii="Arial" w:hAnsi="Arial" w:cs="Arial"/>
        </w:rPr>
        <w:t xml:space="preserve"> se presenta esta solicitud, tomando como fundamento legal, la siguiente normativa: “</w:t>
      </w:r>
      <w:r w:rsidRPr="00A52124">
        <w:rPr>
          <w:rFonts w:ascii="Arial" w:hAnsi="Arial" w:cs="Arial"/>
        </w:rPr>
        <w:t>Art. 26 Atribuciones Junta Directiva de la Ley del Fondo Social para la Vivienda, literales: b) Acordar las medidas que sean necesarias para lograr las finalidades del "Fondo";</w:t>
      </w:r>
      <w:r>
        <w:rPr>
          <w:rFonts w:ascii="Arial" w:hAnsi="Arial" w:cs="Arial"/>
        </w:rPr>
        <w:t xml:space="preserve"> </w:t>
      </w:r>
      <w:r w:rsidRPr="00A52124">
        <w:rPr>
          <w:rFonts w:ascii="Arial" w:hAnsi="Arial" w:cs="Arial"/>
        </w:rPr>
        <w:t>c) Resolver sobre las operaciones del "Fondo" que no sean de competencia de la Asamblea de Gobernadores</w:t>
      </w:r>
      <w:r w:rsidR="008263CC">
        <w:rPr>
          <w:rFonts w:ascii="Arial" w:hAnsi="Arial" w:cs="Arial"/>
        </w:rPr>
        <w:t>.</w:t>
      </w:r>
      <w:r>
        <w:rPr>
          <w:rFonts w:ascii="Arial" w:hAnsi="Arial" w:cs="Arial"/>
        </w:rPr>
        <w:t>” El licenciado Cuéllar Marenco inició su exposición explicando que, como</w:t>
      </w:r>
      <w:r w:rsidRPr="00A52124">
        <w:rPr>
          <w:rFonts w:ascii="Arial" w:hAnsi="Arial" w:cs="Arial"/>
          <w:lang w:val="es-SV"/>
        </w:rPr>
        <w:t xml:space="preserve"> resultado de la depuración de las conciliaciones contables por las operaciones de pagos de cuotas de préstamos de los años 2015 y 2016, existen ingresos mediante notas de abono en diferentes bancos que no ha sido posible identificar con una referencia de préstamo, por lo que contablemente se creó en la cuenta 222099-9101-02 otros asuntos pendientes el auxiliar contable 7224 Notas de abono bancos pendientes de liquidar.</w:t>
      </w:r>
      <w:r>
        <w:rPr>
          <w:rFonts w:ascii="Arial" w:hAnsi="Arial" w:cs="Arial"/>
          <w:lang w:val="es-SV"/>
        </w:rPr>
        <w:t xml:space="preserve"> También indicó que el </w:t>
      </w:r>
      <w:r w:rsidRPr="00A52124">
        <w:rPr>
          <w:rFonts w:ascii="Arial" w:hAnsi="Arial" w:cs="Arial"/>
          <w:lang w:val="es-SV"/>
        </w:rPr>
        <w:t xml:space="preserve">informe de auditoría interna referencia AFO-07/2019 Examen especial al proceso de Gestión Financiera, </w:t>
      </w:r>
      <w:r>
        <w:rPr>
          <w:rFonts w:ascii="Arial" w:hAnsi="Arial" w:cs="Arial"/>
          <w:lang w:val="es-SV"/>
        </w:rPr>
        <w:t>hizo la</w:t>
      </w:r>
      <w:r w:rsidRPr="00A52124">
        <w:rPr>
          <w:rFonts w:ascii="Arial" w:hAnsi="Arial" w:cs="Arial"/>
          <w:lang w:val="es-SV"/>
        </w:rPr>
        <w:t xml:space="preserve"> siguiente recomendación: Depurar saldos antiguos pendientes de liquidar del registro auxiliar 7224 Notas de abono bancos pendientes de liquidar.</w:t>
      </w:r>
      <w:r>
        <w:rPr>
          <w:rFonts w:ascii="Arial" w:hAnsi="Arial" w:cs="Arial"/>
          <w:lang w:val="es-SV"/>
        </w:rPr>
        <w:t xml:space="preserve"> Además, hizo referencia a la c</w:t>
      </w:r>
      <w:r w:rsidRPr="00476223">
        <w:rPr>
          <w:rFonts w:ascii="Arial" w:hAnsi="Arial" w:cs="Arial"/>
          <w:lang w:val="es-SV"/>
        </w:rPr>
        <w:t xml:space="preserve">ircular de la Dirección General de Contabilidad Gubernamental del Ministerio de Hacienda </w:t>
      </w:r>
      <w:r>
        <w:rPr>
          <w:rFonts w:ascii="Arial" w:hAnsi="Arial" w:cs="Arial"/>
          <w:lang w:val="es-SV"/>
        </w:rPr>
        <w:t xml:space="preserve">Referencia </w:t>
      </w:r>
      <w:r w:rsidRPr="00476223">
        <w:rPr>
          <w:rFonts w:ascii="Arial" w:hAnsi="Arial" w:cs="Arial"/>
          <w:lang w:val="es-SV"/>
        </w:rPr>
        <w:t>DGCG 01/2022 “Lineamientos para la depuración de saldos contables en los Estados Financieros Institucionales”</w:t>
      </w:r>
      <w:r>
        <w:rPr>
          <w:rFonts w:ascii="Arial" w:hAnsi="Arial" w:cs="Arial"/>
          <w:lang w:val="es-SV"/>
        </w:rPr>
        <w:t>, que señala: “</w:t>
      </w:r>
      <w:r w:rsidRPr="00476223">
        <w:rPr>
          <w:rFonts w:ascii="Arial" w:hAnsi="Arial" w:cs="Arial"/>
          <w:b/>
          <w:bCs/>
          <w:lang w:val="es-SV"/>
        </w:rPr>
        <w:t>XI. Falta de documentación</w:t>
      </w:r>
      <w:r w:rsidRPr="00476223">
        <w:rPr>
          <w:rFonts w:ascii="Arial" w:hAnsi="Arial" w:cs="Arial"/>
          <w:lang w:val="es-SV"/>
        </w:rPr>
        <w:t>:</w:t>
      </w:r>
      <w:r w:rsidRPr="00476223">
        <w:rPr>
          <w:rFonts w:ascii="Arial" w:hAnsi="Arial" w:cs="Arial"/>
          <w:i/>
          <w:iCs/>
        </w:rPr>
        <w:t xml:space="preserve"> “En los casos en que, por la antigüedad de las operaciones, o por las circunstancias comprobadas de caso fortuito o de fuerza mayor, El comité determine, que definitivamente es imposible obtener la documentación de soporte, para respaldar ajustes contables, este deberá dejar la respectiva evidencia de tal decisión…”</w:t>
      </w:r>
      <w:r w:rsidRPr="00476223">
        <w:rPr>
          <w:rFonts w:ascii="Arial" w:hAnsi="Arial" w:cs="Arial"/>
          <w:lang w:val="es-SV"/>
        </w:rPr>
        <w:t xml:space="preserve"> </w:t>
      </w:r>
      <w:r>
        <w:rPr>
          <w:rFonts w:ascii="Arial" w:hAnsi="Arial" w:cs="Arial"/>
          <w:lang w:val="es-SV"/>
        </w:rPr>
        <w:t xml:space="preserve"> Adicionalmente hizo referencia al </w:t>
      </w:r>
      <w:r w:rsidRPr="00476223">
        <w:rPr>
          <w:rFonts w:ascii="Arial" w:hAnsi="Arial" w:cs="Arial"/>
          <w:lang w:val="es-SV"/>
        </w:rPr>
        <w:t>Punto V) “Proceso de Depuración Contable/ Desarrollo de nuevo Subsistema de Contabilidad Gubernamental- SAFI II”</w:t>
      </w:r>
      <w:r>
        <w:rPr>
          <w:rFonts w:ascii="Arial" w:hAnsi="Arial" w:cs="Arial"/>
          <w:lang w:val="es-SV"/>
        </w:rPr>
        <w:t>,</w:t>
      </w:r>
      <w:r w:rsidRPr="00476223">
        <w:rPr>
          <w:rFonts w:ascii="Arial" w:hAnsi="Arial" w:cs="Arial"/>
          <w:lang w:val="es-SV"/>
        </w:rPr>
        <w:t xml:space="preserve"> del acta de Junta Directiva No. JD-068/2022 del siete de abril del año dos mil veintidós se creó el </w:t>
      </w:r>
      <w:r w:rsidRPr="005E418D">
        <w:rPr>
          <w:rFonts w:ascii="Arial" w:hAnsi="Arial" w:cs="Arial"/>
        </w:rPr>
        <w:t>Comité para la Depuración Contable Administrativa del FSV</w:t>
      </w:r>
      <w:r>
        <w:rPr>
          <w:rFonts w:ascii="Arial" w:hAnsi="Arial" w:cs="Arial"/>
        </w:rPr>
        <w:t xml:space="preserve">. </w:t>
      </w:r>
      <w:r>
        <w:rPr>
          <w:rFonts w:ascii="Arial" w:hAnsi="Arial" w:cs="Arial"/>
          <w:lang w:val="es-SV"/>
        </w:rPr>
        <w:t xml:space="preserve">Y, con el </w:t>
      </w:r>
      <w:r w:rsidRPr="00476223">
        <w:rPr>
          <w:rFonts w:ascii="Arial" w:hAnsi="Arial" w:cs="Arial"/>
          <w:lang w:val="es-SV"/>
        </w:rPr>
        <w:t>fin de contar con una cuenta de provisión contable que permita dar respuesta a reclamos que pueda</w:t>
      </w:r>
      <w:r>
        <w:rPr>
          <w:rFonts w:ascii="Arial" w:hAnsi="Arial" w:cs="Arial"/>
          <w:lang w:val="es-SV"/>
        </w:rPr>
        <w:t>n</w:t>
      </w:r>
      <w:r w:rsidRPr="00476223">
        <w:rPr>
          <w:rFonts w:ascii="Arial" w:hAnsi="Arial" w:cs="Arial"/>
          <w:lang w:val="es-SV"/>
        </w:rPr>
        <w:t xml:space="preserve"> presentar los clientes</w:t>
      </w:r>
      <w:r>
        <w:rPr>
          <w:rFonts w:ascii="Arial" w:hAnsi="Arial" w:cs="Arial"/>
          <w:lang w:val="es-SV"/>
        </w:rPr>
        <w:t>,</w:t>
      </w:r>
      <w:r w:rsidRPr="00476223">
        <w:rPr>
          <w:rFonts w:ascii="Arial" w:hAnsi="Arial" w:cs="Arial"/>
          <w:lang w:val="es-SV"/>
        </w:rPr>
        <w:t xml:space="preserve"> por abonos no aplicados y que correspondan a los bancos, fechas y valores contenidos en el detalle del auxiliar 7224 Notas de abono bancos pendientes de liquidar, se propone a Junta Directiva la creación de una cuenta provisión contable para </w:t>
      </w:r>
      <w:r w:rsidRPr="00476223">
        <w:rPr>
          <w:rFonts w:ascii="Arial" w:hAnsi="Arial" w:cs="Arial"/>
        </w:rPr>
        <w:t>cuotas de Préstamos por el monto de $5,838.63 con la codificación contable siguiente:</w:t>
      </w:r>
      <w:r>
        <w:rPr>
          <w:rFonts w:ascii="Arial" w:hAnsi="Arial" w:cs="Arial"/>
        </w:rPr>
        <w:t xml:space="preserve"> </w:t>
      </w:r>
      <w:r w:rsidRPr="00476223">
        <w:rPr>
          <w:rFonts w:ascii="Arial" w:hAnsi="Arial" w:cs="Arial"/>
        </w:rPr>
        <w:t>Cuenta bancaria 222005010109</w:t>
      </w:r>
      <w:r>
        <w:rPr>
          <w:rFonts w:ascii="Arial" w:hAnsi="Arial" w:cs="Arial"/>
        </w:rPr>
        <w:t xml:space="preserve"> - </w:t>
      </w:r>
      <w:r w:rsidRPr="00476223">
        <w:rPr>
          <w:rFonts w:ascii="Arial" w:hAnsi="Arial" w:cs="Arial"/>
        </w:rPr>
        <w:t>Provisión Notas de Abono por Aplicar</w:t>
      </w:r>
      <w:r>
        <w:rPr>
          <w:rFonts w:ascii="Arial" w:hAnsi="Arial" w:cs="Arial"/>
        </w:rPr>
        <w:t>.</w:t>
      </w:r>
    </w:p>
    <w:p w14:paraId="24C2F82C" w14:textId="5944B4D4" w:rsidR="00A23A53" w:rsidRPr="00F66FAD" w:rsidRDefault="00A23A53" w:rsidP="00A23A53">
      <w:pPr>
        <w:jc w:val="both"/>
        <w:rPr>
          <w:rFonts w:ascii="Arial" w:hAnsi="Arial" w:cs="Arial"/>
          <w:b/>
          <w:bCs/>
        </w:rPr>
      </w:pPr>
      <w:r w:rsidRPr="00476223">
        <w:rPr>
          <w:rFonts w:ascii="Arial" w:hAnsi="Arial" w:cs="Arial"/>
        </w:rPr>
        <w:t>Cuenta Gubernamental 41201001007</w:t>
      </w:r>
      <w:r>
        <w:rPr>
          <w:rFonts w:ascii="Arial" w:hAnsi="Arial" w:cs="Arial"/>
        </w:rPr>
        <w:t xml:space="preserve"> - </w:t>
      </w:r>
      <w:r w:rsidRPr="00476223">
        <w:rPr>
          <w:rFonts w:ascii="Arial" w:hAnsi="Arial" w:cs="Arial"/>
        </w:rPr>
        <w:t>Provisión Notas de Abono por Aplicar</w:t>
      </w:r>
      <w:r>
        <w:rPr>
          <w:rFonts w:ascii="Arial" w:hAnsi="Arial" w:cs="Arial"/>
        </w:rPr>
        <w:t>.</w:t>
      </w:r>
      <w:r w:rsidR="008263CC">
        <w:rPr>
          <w:rFonts w:ascii="Arial" w:hAnsi="Arial" w:cs="Arial"/>
        </w:rPr>
        <w:t xml:space="preserve"> </w:t>
      </w:r>
      <w:r w:rsidRPr="00F66FAD">
        <w:rPr>
          <w:rFonts w:ascii="Arial" w:hAnsi="Arial" w:cs="Arial"/>
        </w:rPr>
        <w:t xml:space="preserve">Junta Directiva, luego de conocer </w:t>
      </w:r>
      <w:r>
        <w:rPr>
          <w:rFonts w:ascii="Arial" w:hAnsi="Arial" w:cs="Arial"/>
        </w:rPr>
        <w:t xml:space="preserve">la propuesta </w:t>
      </w:r>
      <w:r w:rsidRPr="00F66FAD">
        <w:rPr>
          <w:rFonts w:ascii="Arial" w:hAnsi="Arial" w:cs="Arial"/>
        </w:rPr>
        <w:t>presentad</w:t>
      </w:r>
      <w:r>
        <w:rPr>
          <w:rFonts w:ascii="Arial" w:hAnsi="Arial" w:cs="Arial"/>
        </w:rPr>
        <w:t>a</w:t>
      </w:r>
      <w:r w:rsidRPr="00F66FAD">
        <w:rPr>
          <w:rFonts w:ascii="Arial" w:hAnsi="Arial" w:cs="Arial"/>
        </w:rPr>
        <w:t xml:space="preserve"> por el </w:t>
      </w:r>
      <w:r>
        <w:rPr>
          <w:rFonts w:ascii="Arial" w:hAnsi="Arial" w:cs="Arial"/>
        </w:rPr>
        <w:t>l</w:t>
      </w:r>
      <w:r w:rsidRPr="00F66FAD">
        <w:rPr>
          <w:rFonts w:ascii="Arial" w:hAnsi="Arial" w:cs="Arial"/>
        </w:rPr>
        <w:t xml:space="preserve">icenciado René Cuéllar </w:t>
      </w:r>
      <w:r w:rsidRPr="00F66FAD">
        <w:rPr>
          <w:rFonts w:ascii="Arial" w:hAnsi="Arial" w:cs="Arial"/>
        </w:rPr>
        <w:lastRenderedPageBreak/>
        <w:t xml:space="preserve">Marenco, Gerente de Finanzas, </w:t>
      </w:r>
      <w:r w:rsidRPr="00F66FAD">
        <w:rPr>
          <w:rFonts w:ascii="Arial" w:hAnsi="Arial" w:cs="Arial"/>
          <w:lang w:val="es-MX"/>
        </w:rPr>
        <w:t xml:space="preserve">y </w:t>
      </w:r>
      <w:r>
        <w:rPr>
          <w:rFonts w:ascii="Arial" w:hAnsi="Arial" w:cs="Arial"/>
          <w:lang w:val="es-MX"/>
        </w:rPr>
        <w:t>sobre la</w:t>
      </w:r>
      <w:r w:rsidRPr="00F66FAD">
        <w:rPr>
          <w:rFonts w:ascii="Arial" w:hAnsi="Arial" w:cs="Arial"/>
          <w:lang w:val="es-MX"/>
        </w:rPr>
        <w:t xml:space="preserve"> base </w:t>
      </w:r>
      <w:r>
        <w:rPr>
          <w:rFonts w:ascii="Arial" w:hAnsi="Arial" w:cs="Arial"/>
          <w:lang w:val="es-MX"/>
        </w:rPr>
        <w:t>de</w:t>
      </w:r>
      <w:r w:rsidRPr="00F66FAD">
        <w:rPr>
          <w:rFonts w:ascii="Arial" w:hAnsi="Arial" w:cs="Arial"/>
          <w:lang w:val="es-MX"/>
        </w:rPr>
        <w:t xml:space="preserve">l </w:t>
      </w:r>
      <w:r w:rsidRPr="00341499">
        <w:rPr>
          <w:rFonts w:ascii="Arial" w:hAnsi="Arial" w:cs="Arial"/>
          <w:lang w:val="es-SV" w:eastAsia="en-US"/>
        </w:rPr>
        <w:t xml:space="preserve">artículo 26 literales b) y c) de la Ley del Fondo Social para la Vivienda, </w:t>
      </w:r>
      <w:r>
        <w:rPr>
          <w:rFonts w:ascii="Arial" w:hAnsi="Arial" w:cs="Arial"/>
          <w:lang w:val="es-SV" w:eastAsia="en-US"/>
        </w:rPr>
        <w:t>así como del</w:t>
      </w:r>
      <w:r w:rsidRPr="00341499">
        <w:rPr>
          <w:rFonts w:ascii="Arial" w:hAnsi="Arial" w:cs="Arial"/>
          <w:lang w:val="es-SV" w:eastAsia="en-US"/>
        </w:rPr>
        <w:t xml:space="preserve"> Informe de auditoría interna referencia AFO-07/2019</w:t>
      </w:r>
      <w:r w:rsidRPr="00F66FAD">
        <w:rPr>
          <w:rFonts w:ascii="Arial" w:hAnsi="Arial" w:cs="Arial"/>
          <w:lang w:val="es-MX"/>
        </w:rPr>
        <w:t xml:space="preserve">, </w:t>
      </w:r>
      <w:r w:rsidRPr="00F66FAD">
        <w:rPr>
          <w:rFonts w:ascii="Arial" w:hAnsi="Arial" w:cs="Arial"/>
        </w:rPr>
        <w:t xml:space="preserve">por unanimidad </w:t>
      </w:r>
      <w:r w:rsidRPr="00F66FAD">
        <w:rPr>
          <w:rFonts w:ascii="Arial" w:hAnsi="Arial" w:cs="Arial"/>
          <w:b/>
          <w:bCs/>
        </w:rPr>
        <w:t>ACUERDA:</w:t>
      </w:r>
    </w:p>
    <w:p w14:paraId="66B78420" w14:textId="77777777" w:rsidR="00A23A53" w:rsidRPr="00F66FAD" w:rsidRDefault="00A23A53" w:rsidP="00A23A53">
      <w:pPr>
        <w:jc w:val="both"/>
        <w:rPr>
          <w:rFonts w:ascii="Arial" w:hAnsi="Arial" w:cs="Arial"/>
          <w:b/>
          <w:bCs/>
          <w:lang w:eastAsia="en-US"/>
        </w:rPr>
      </w:pPr>
    </w:p>
    <w:p w14:paraId="2954BF28" w14:textId="77777777" w:rsidR="00A23A53" w:rsidRPr="00341499" w:rsidRDefault="00A23A53" w:rsidP="00805031">
      <w:pPr>
        <w:pStyle w:val="Prrafodelista"/>
        <w:numPr>
          <w:ilvl w:val="0"/>
          <w:numId w:val="8"/>
        </w:numPr>
        <w:tabs>
          <w:tab w:val="clear" w:pos="720"/>
          <w:tab w:val="num" w:pos="360"/>
        </w:tabs>
        <w:ind w:left="360"/>
        <w:jc w:val="both"/>
        <w:rPr>
          <w:rFonts w:ascii="Arial" w:hAnsi="Arial" w:cs="Arial"/>
          <w:lang w:val="es-SV" w:eastAsia="en-US"/>
        </w:rPr>
      </w:pPr>
      <w:r w:rsidRPr="00341499">
        <w:rPr>
          <w:rFonts w:ascii="Arial" w:hAnsi="Arial" w:cs="Arial"/>
          <w:lang w:val="es-SV" w:eastAsia="en-US"/>
        </w:rPr>
        <w:t xml:space="preserve">Autorizar la </w:t>
      </w:r>
      <w:r w:rsidRPr="00341499">
        <w:rPr>
          <w:rFonts w:ascii="Arial" w:hAnsi="Arial" w:cs="Arial"/>
          <w:lang w:eastAsia="en-US"/>
        </w:rPr>
        <w:t>creación de la cuenta de Provisión contable para cuotas de Préstamos por el monto de $5,838.63, para hacer frente a cualquier reclamo de clientes que correspondan con el banco, la fecha y valor de las notas de abono detalladas en auxiliar contable 7224 de otros asuntos pendientes que serán reclasificados contablemente a la cuenta de Provisión.</w:t>
      </w:r>
    </w:p>
    <w:p w14:paraId="33361ADA" w14:textId="77777777" w:rsidR="00A23A53" w:rsidRPr="00341499" w:rsidRDefault="00A23A53" w:rsidP="00A23A53">
      <w:pPr>
        <w:pStyle w:val="Prrafodelista"/>
        <w:ind w:left="360"/>
        <w:jc w:val="both"/>
        <w:rPr>
          <w:rFonts w:ascii="Arial" w:hAnsi="Arial" w:cs="Arial"/>
          <w:lang w:val="es-SV" w:eastAsia="en-US"/>
        </w:rPr>
      </w:pPr>
    </w:p>
    <w:p w14:paraId="3DB0F550" w14:textId="77777777" w:rsidR="00A23A53" w:rsidRPr="004B7918" w:rsidRDefault="00A23A53" w:rsidP="00072A1D">
      <w:pPr>
        <w:pStyle w:val="Prrafodelista"/>
        <w:numPr>
          <w:ilvl w:val="0"/>
          <w:numId w:val="8"/>
        </w:numPr>
        <w:tabs>
          <w:tab w:val="clear" w:pos="720"/>
          <w:tab w:val="num" w:pos="360"/>
        </w:tabs>
        <w:ind w:left="141" w:hanging="141"/>
        <w:contextualSpacing/>
        <w:jc w:val="both"/>
        <w:rPr>
          <w:rFonts w:ascii="Arial" w:hAnsi="Arial" w:cs="Arial"/>
          <w:b/>
          <w:bCs/>
          <w:u w:val="single"/>
          <w:lang w:val="pt-BR"/>
        </w:rPr>
      </w:pPr>
      <w:r w:rsidRPr="004B7918">
        <w:rPr>
          <w:rFonts w:ascii="Arial" w:hAnsi="Arial" w:cs="Arial"/>
          <w:lang w:val="es-SV" w:eastAsia="en-US"/>
        </w:rPr>
        <w:t>Ratificar este punto en esta misma sesión.</w:t>
      </w:r>
    </w:p>
    <w:p w14:paraId="75481D9F" w14:textId="1DD9AC18" w:rsidR="00433781" w:rsidRPr="00F66FAD" w:rsidRDefault="00433781" w:rsidP="00504C6F">
      <w:pPr>
        <w:pStyle w:val="Prrafodelista"/>
        <w:ind w:left="141"/>
        <w:rPr>
          <w:rFonts w:ascii="Arial" w:hAnsi="Arial" w:cs="Arial"/>
          <w:b/>
          <w:bCs/>
          <w:lang w:eastAsia="en-US"/>
        </w:rPr>
      </w:pPr>
    </w:p>
    <w:p w14:paraId="1D17D2C9" w14:textId="77777777" w:rsidR="00930AA0" w:rsidRDefault="00930AA0" w:rsidP="00504C6F">
      <w:pPr>
        <w:pStyle w:val="Prrafodelista"/>
        <w:ind w:left="141"/>
        <w:rPr>
          <w:rFonts w:ascii="Arial" w:hAnsi="Arial" w:cs="Arial"/>
          <w:b/>
          <w:bCs/>
          <w:lang w:eastAsia="en-US"/>
        </w:rPr>
      </w:pPr>
    </w:p>
    <w:p w14:paraId="2F4033A0" w14:textId="6157890E" w:rsidR="00DE2744" w:rsidRPr="004E7ACE" w:rsidRDefault="00DE2744" w:rsidP="00DE2744">
      <w:pPr>
        <w:jc w:val="both"/>
        <w:rPr>
          <w:rFonts w:ascii="Arial" w:hAnsi="Arial" w:cs="Arial"/>
          <w:b/>
          <w:bCs/>
        </w:rPr>
      </w:pPr>
      <w:bookmarkStart w:id="5" w:name="_Hlk129168338"/>
      <w:bookmarkStart w:id="6" w:name="_Hlk129005991"/>
      <w:r w:rsidRPr="004E7ACE">
        <w:rPr>
          <w:rFonts w:ascii="Arial" w:hAnsi="Arial" w:cs="Arial"/>
          <w:b/>
          <w:bCs/>
          <w:lang w:eastAsia="en-US"/>
        </w:rPr>
        <w:t>X) INFORME DEL AUDITOR EXTERNO DE ESTADOS FINANCIEROS AL 31 DE DICIEMBRE 2022</w:t>
      </w:r>
      <w:r>
        <w:rPr>
          <w:rFonts w:ascii="Arial" w:hAnsi="Arial" w:cs="Arial"/>
          <w:b/>
          <w:bCs/>
          <w:lang w:eastAsia="en-US"/>
        </w:rPr>
        <w:t xml:space="preserve">. </w:t>
      </w:r>
      <w:r w:rsidRPr="004E7ACE">
        <w:rPr>
          <w:rFonts w:ascii="Arial" w:hAnsi="Arial" w:cs="Arial"/>
        </w:rPr>
        <w:t xml:space="preserve">El </w:t>
      </w:r>
      <w:proofErr w:type="gramStart"/>
      <w:r w:rsidRPr="004E7ACE">
        <w:rPr>
          <w:rFonts w:ascii="Arial" w:hAnsi="Arial" w:cs="Arial"/>
        </w:rPr>
        <w:t>Presidente</w:t>
      </w:r>
      <w:proofErr w:type="gramEnd"/>
      <w:r w:rsidRPr="004E7ACE">
        <w:rPr>
          <w:rFonts w:ascii="Arial" w:hAnsi="Arial" w:cs="Arial"/>
        </w:rPr>
        <w:t xml:space="preserve"> y Director Ejecutivo sometió a consideración de los Directores el informe de los Auditores Externos correspondiente a auditoría realizada a los Estados Financieros del Fondo Social para la Vivienda del Ejercicio de 2022. Para su presentación invitó a las </w:t>
      </w:r>
      <w:r>
        <w:rPr>
          <w:rFonts w:ascii="Arial" w:hAnsi="Arial" w:cs="Arial"/>
        </w:rPr>
        <w:t>l</w:t>
      </w:r>
      <w:r w:rsidRPr="004E7ACE">
        <w:rPr>
          <w:rFonts w:ascii="Arial" w:hAnsi="Arial" w:cs="Arial"/>
        </w:rPr>
        <w:t>icenciadas Vilma Rosales de Umaña y Wendy Delgado, representantes de la firma Velásquez Granados y Compañía. Auditores Externos del FSV, acompañadas también del Licenciado René Cuéllar Marenco, Gerente de Finanzas.</w:t>
      </w:r>
      <w:r>
        <w:rPr>
          <w:rFonts w:ascii="Arial" w:hAnsi="Arial" w:cs="Arial"/>
        </w:rPr>
        <w:t xml:space="preserve"> </w:t>
      </w:r>
      <w:r w:rsidRPr="004E7ACE">
        <w:rPr>
          <w:rFonts w:ascii="Arial" w:hAnsi="Arial" w:cs="Arial"/>
        </w:rPr>
        <w:t>Explicaron las licenciadas que este informe es el resultado de la auditoría efectuada por esta firma. Presentó en detalle el informe que contiene los Estados de Situación Financiera, Rendimiento Económico, Ejecución Presupuestaria y Flujo de Fondos, todos al 31 de diciembre de 2022 y en su parte medular dice: “…</w:t>
      </w:r>
      <w:r w:rsidRPr="004E7ACE">
        <w:rPr>
          <w:rFonts w:ascii="Arial" w:hAnsi="Arial" w:cs="Arial"/>
          <w:b/>
          <w:bCs/>
        </w:rPr>
        <w:t xml:space="preserve">los estados financieros antes mencionados presentan razonablemente, en todos los aspectos importantes, la Situación Financiera de </w:t>
      </w:r>
      <w:r w:rsidRPr="004E7ACE">
        <w:rPr>
          <w:rFonts w:ascii="Arial" w:hAnsi="Arial" w:cs="Arial"/>
          <w:b/>
          <w:bCs/>
          <w:lang w:val="es-ES_tradnl"/>
        </w:rPr>
        <w:t>Fondo Social para la Vivienda (FSV)</w:t>
      </w:r>
      <w:r w:rsidRPr="004E7ACE">
        <w:rPr>
          <w:rFonts w:ascii="Arial" w:hAnsi="Arial" w:cs="Arial"/>
          <w:b/>
          <w:bCs/>
        </w:rPr>
        <w:t>, al 31 de diciembre de 2022.”</w:t>
      </w:r>
      <w:r>
        <w:rPr>
          <w:rFonts w:ascii="Arial" w:hAnsi="Arial" w:cs="Arial"/>
          <w:b/>
          <w:bCs/>
        </w:rPr>
        <w:t xml:space="preserve"> </w:t>
      </w:r>
      <w:proofErr w:type="gramStart"/>
      <w:r w:rsidRPr="004E7ACE">
        <w:rPr>
          <w:rFonts w:ascii="Arial" w:hAnsi="Arial" w:cs="Arial"/>
        </w:rPr>
        <w:t>En razón de</w:t>
      </w:r>
      <w:proofErr w:type="gramEnd"/>
      <w:r w:rsidRPr="004E7ACE">
        <w:rPr>
          <w:rFonts w:ascii="Arial" w:hAnsi="Arial" w:cs="Arial"/>
        </w:rPr>
        <w:t xml:space="preserve"> lo anterior se solicita autorización para presentar el mencionado informe a la Asamblea de Gobernadores. Junta Directiva, luego de conocer el informe del Auditor Externo sobre los Estados Financieros al 31 de diciembre de 2022, presentado por las </w:t>
      </w:r>
      <w:r>
        <w:rPr>
          <w:rFonts w:ascii="Arial" w:hAnsi="Arial" w:cs="Arial"/>
        </w:rPr>
        <w:t>l</w:t>
      </w:r>
      <w:r w:rsidRPr="004E7ACE">
        <w:rPr>
          <w:rFonts w:ascii="Arial" w:hAnsi="Arial" w:cs="Arial"/>
        </w:rPr>
        <w:t xml:space="preserve">icenciadas Vilma Rosales de Umaña y Wendy Delgado, representantes de la firma Velásquez Granados y Compañía, Auditores Externos del FSV, y acompañadas del </w:t>
      </w:r>
      <w:r>
        <w:rPr>
          <w:rFonts w:ascii="Arial" w:hAnsi="Arial" w:cs="Arial"/>
        </w:rPr>
        <w:t>l</w:t>
      </w:r>
      <w:r w:rsidRPr="004E7ACE">
        <w:rPr>
          <w:rFonts w:ascii="Arial" w:hAnsi="Arial" w:cs="Arial"/>
        </w:rPr>
        <w:t xml:space="preserve">icenciado René Cuéllar Marenco, Gerente de Finanzas, </w:t>
      </w:r>
      <w:r w:rsidRPr="004E7ACE">
        <w:rPr>
          <w:rFonts w:ascii="Arial" w:hAnsi="Arial" w:cs="Arial"/>
          <w:lang w:val="es-MX"/>
        </w:rPr>
        <w:t xml:space="preserve">y en base </w:t>
      </w:r>
      <w:r w:rsidRPr="003E1F73">
        <w:rPr>
          <w:rFonts w:ascii="Arial" w:hAnsi="Arial" w:cs="Arial"/>
          <w:lang w:val="es-MX"/>
        </w:rPr>
        <w:t>a los artículos 16 y 26, literales d)</w:t>
      </w:r>
      <w:r w:rsidRPr="004E7ACE">
        <w:rPr>
          <w:rFonts w:ascii="Arial" w:hAnsi="Arial" w:cs="Arial"/>
          <w:lang w:val="es-MX"/>
        </w:rPr>
        <w:t>;</w:t>
      </w:r>
      <w:r w:rsidRPr="003E1F73">
        <w:rPr>
          <w:rFonts w:ascii="Arial" w:hAnsi="Arial" w:cs="Arial"/>
          <w:lang w:val="es-MX"/>
        </w:rPr>
        <w:t xml:space="preserve"> y</w:t>
      </w:r>
      <w:r w:rsidRPr="004E7ACE">
        <w:rPr>
          <w:rFonts w:ascii="Arial" w:hAnsi="Arial" w:cs="Arial"/>
          <w:lang w:val="es-MX"/>
        </w:rPr>
        <w:t>,</w:t>
      </w:r>
      <w:r w:rsidRPr="003E1F73">
        <w:rPr>
          <w:rFonts w:ascii="Arial" w:hAnsi="Arial" w:cs="Arial"/>
          <w:lang w:val="es-MX"/>
        </w:rPr>
        <w:t xml:space="preserve"> d) de la Ley del </w:t>
      </w:r>
      <w:r w:rsidRPr="004E7ACE">
        <w:rPr>
          <w:rFonts w:ascii="Arial" w:hAnsi="Arial" w:cs="Arial"/>
          <w:lang w:val="es-MX"/>
        </w:rPr>
        <w:t xml:space="preserve">Fondo Social para la Vivienda, </w:t>
      </w:r>
      <w:r w:rsidRPr="004E7ACE">
        <w:rPr>
          <w:rFonts w:ascii="Arial" w:hAnsi="Arial" w:cs="Arial"/>
        </w:rPr>
        <w:t xml:space="preserve">por unanimidad </w:t>
      </w:r>
      <w:r w:rsidRPr="004E7ACE">
        <w:rPr>
          <w:rFonts w:ascii="Arial" w:hAnsi="Arial" w:cs="Arial"/>
          <w:b/>
          <w:bCs/>
        </w:rPr>
        <w:t>ACUERDA:</w:t>
      </w:r>
    </w:p>
    <w:p w14:paraId="4D0947A2" w14:textId="77777777" w:rsidR="00DE2744" w:rsidRPr="004E7ACE" w:rsidRDefault="00DE2744" w:rsidP="00DE2744">
      <w:pPr>
        <w:rPr>
          <w:rFonts w:ascii="Arial" w:eastAsia="Arial" w:hAnsi="Arial" w:cs="Arial"/>
        </w:rPr>
      </w:pPr>
    </w:p>
    <w:p w14:paraId="780DE8C4" w14:textId="77777777" w:rsidR="00DE2744" w:rsidRPr="004E7ACE" w:rsidRDefault="00DE2744" w:rsidP="00805031">
      <w:pPr>
        <w:numPr>
          <w:ilvl w:val="0"/>
          <w:numId w:val="10"/>
        </w:numPr>
        <w:jc w:val="both"/>
        <w:rPr>
          <w:rFonts w:ascii="Arial" w:hAnsi="Arial" w:cs="Arial"/>
          <w:lang w:val="es-SV"/>
        </w:rPr>
      </w:pPr>
      <w:r w:rsidRPr="003E1F73">
        <w:rPr>
          <w:rFonts w:ascii="Arial" w:hAnsi="Arial" w:cs="Arial"/>
          <w:lang w:val="es-MX"/>
        </w:rPr>
        <w:t>Dar por conocido informe y Dictamen del Auditor Externo de los Estados Financieros al 31 de diciembre 2022.</w:t>
      </w:r>
    </w:p>
    <w:p w14:paraId="48A79C04" w14:textId="77777777" w:rsidR="00DE2744" w:rsidRPr="003E1F73" w:rsidRDefault="00DE2744" w:rsidP="00DE2744">
      <w:pPr>
        <w:ind w:left="360"/>
        <w:jc w:val="both"/>
        <w:rPr>
          <w:rFonts w:ascii="Arial" w:hAnsi="Arial" w:cs="Arial"/>
          <w:lang w:val="es-SV"/>
        </w:rPr>
      </w:pPr>
    </w:p>
    <w:p w14:paraId="6119262F" w14:textId="77777777" w:rsidR="00DE2744" w:rsidRPr="004E7ACE" w:rsidRDefault="00DE2744" w:rsidP="00805031">
      <w:pPr>
        <w:numPr>
          <w:ilvl w:val="0"/>
          <w:numId w:val="10"/>
        </w:numPr>
        <w:jc w:val="both"/>
        <w:rPr>
          <w:rFonts w:ascii="Arial" w:hAnsi="Arial" w:cs="Arial"/>
          <w:lang w:val="es-SV"/>
        </w:rPr>
      </w:pPr>
      <w:r w:rsidRPr="003E1F73">
        <w:rPr>
          <w:rFonts w:ascii="Arial" w:hAnsi="Arial" w:cs="Arial"/>
          <w:lang w:val="es-MX"/>
        </w:rPr>
        <w:t xml:space="preserve">Autorización para que se presente a la Asamblea de Gobernadores </w:t>
      </w:r>
      <w:r w:rsidRPr="004E7ACE">
        <w:rPr>
          <w:rFonts w:ascii="Arial" w:hAnsi="Arial" w:cs="Arial"/>
          <w:lang w:val="es-MX"/>
        </w:rPr>
        <w:t>el Informe</w:t>
      </w:r>
      <w:r w:rsidRPr="003E1F73">
        <w:rPr>
          <w:rFonts w:ascii="Arial" w:hAnsi="Arial" w:cs="Arial"/>
          <w:lang w:val="es-MX"/>
        </w:rPr>
        <w:t xml:space="preserve"> del Auditor Externo al 31 de diciembre de 2022.</w:t>
      </w:r>
    </w:p>
    <w:p w14:paraId="1CDAC606" w14:textId="77777777" w:rsidR="00DE2744" w:rsidRPr="004E7ACE" w:rsidRDefault="00DE2744" w:rsidP="00DE2744">
      <w:pPr>
        <w:pStyle w:val="Prrafodelista"/>
        <w:rPr>
          <w:rFonts w:ascii="Arial" w:hAnsi="Arial" w:cs="Arial"/>
          <w:lang w:val="es-SV"/>
        </w:rPr>
      </w:pPr>
    </w:p>
    <w:p w14:paraId="0FEB8BB4" w14:textId="77777777" w:rsidR="00DE2744" w:rsidRPr="003E1F73" w:rsidRDefault="00DE2744" w:rsidP="00805031">
      <w:pPr>
        <w:numPr>
          <w:ilvl w:val="0"/>
          <w:numId w:val="10"/>
        </w:numPr>
        <w:jc w:val="both"/>
        <w:rPr>
          <w:rFonts w:ascii="Arial" w:hAnsi="Arial" w:cs="Arial"/>
          <w:lang w:val="es-SV"/>
        </w:rPr>
      </w:pPr>
      <w:r w:rsidRPr="003E1F73">
        <w:rPr>
          <w:rFonts w:ascii="Arial" w:hAnsi="Arial" w:cs="Arial"/>
          <w:lang w:val="es-MX"/>
        </w:rPr>
        <w:t>Este punto se ratifique en esta misma sesión</w:t>
      </w:r>
      <w:bookmarkEnd w:id="5"/>
      <w:r w:rsidRPr="003E1F73">
        <w:rPr>
          <w:rFonts w:ascii="Arial" w:hAnsi="Arial" w:cs="Arial"/>
          <w:lang w:val="es-MX"/>
        </w:rPr>
        <w:t>.</w:t>
      </w:r>
    </w:p>
    <w:p w14:paraId="5A5B42B8" w14:textId="77777777" w:rsidR="00DE2744" w:rsidRPr="004E7ACE" w:rsidRDefault="00DE2744" w:rsidP="00DE2744">
      <w:pPr>
        <w:jc w:val="both"/>
        <w:rPr>
          <w:rFonts w:ascii="Arial" w:hAnsi="Arial" w:cs="Arial"/>
          <w:b/>
          <w:color w:val="FF0000"/>
          <w:lang w:val="es-MX"/>
        </w:rPr>
      </w:pPr>
    </w:p>
    <w:bookmarkEnd w:id="6"/>
    <w:p w14:paraId="09530CD6" w14:textId="77777777" w:rsidR="00DE2744" w:rsidRDefault="00DE2744" w:rsidP="00DE2744">
      <w:pPr>
        <w:jc w:val="both"/>
        <w:rPr>
          <w:rFonts w:ascii="Arial" w:hAnsi="Arial" w:cs="Arial"/>
          <w:b/>
          <w:color w:val="FF0000"/>
          <w:lang w:val="es-MX"/>
        </w:rPr>
      </w:pPr>
    </w:p>
    <w:p w14:paraId="33CFC83A" w14:textId="22835815" w:rsidR="00DE2744" w:rsidRPr="00A759B8" w:rsidRDefault="00DE2744" w:rsidP="00DE2744">
      <w:pPr>
        <w:autoSpaceDE w:val="0"/>
        <w:jc w:val="both"/>
        <w:rPr>
          <w:rFonts w:ascii="Arial" w:hAnsi="Arial" w:cs="Arial"/>
        </w:rPr>
      </w:pPr>
      <w:bookmarkStart w:id="7" w:name="_Hlk129168436"/>
      <w:bookmarkStart w:id="8" w:name="_Hlk129006078"/>
      <w:r>
        <w:rPr>
          <w:rFonts w:ascii="Arial" w:hAnsi="Arial" w:cs="Arial"/>
          <w:b/>
          <w:bCs/>
          <w:spacing w:val="-5"/>
        </w:rPr>
        <w:t xml:space="preserve">XI) </w:t>
      </w:r>
      <w:r w:rsidRPr="00A759B8">
        <w:rPr>
          <w:rFonts w:ascii="Arial" w:hAnsi="Arial" w:cs="Arial"/>
          <w:b/>
          <w:bCs/>
          <w:spacing w:val="-5"/>
        </w:rPr>
        <w:t>MONITOR DE OPERACIONES AL MES DE ENERO 2023</w:t>
      </w:r>
      <w:r w:rsidRPr="00A759B8">
        <w:rPr>
          <w:rFonts w:ascii="Arial" w:hAnsi="Arial" w:cs="Arial"/>
          <w:spacing w:val="-5"/>
        </w:rPr>
        <w:t>.</w:t>
      </w:r>
      <w:r>
        <w:rPr>
          <w:rFonts w:ascii="Arial" w:hAnsi="Arial" w:cs="Arial"/>
          <w:spacing w:val="-5"/>
        </w:rPr>
        <w:t xml:space="preserve"> </w:t>
      </w:r>
      <w:r w:rsidRPr="00A759B8">
        <w:rPr>
          <w:rFonts w:ascii="Arial" w:hAnsi="Arial" w:cs="Arial"/>
          <w:lang w:val="es-MX"/>
        </w:rPr>
        <w:t xml:space="preserve">El </w:t>
      </w:r>
      <w:proofErr w:type="gramStart"/>
      <w:r w:rsidRPr="00A759B8">
        <w:rPr>
          <w:rFonts w:ascii="Arial" w:hAnsi="Arial" w:cs="Arial"/>
          <w:lang w:val="es-MX"/>
        </w:rPr>
        <w:t>Presidente</w:t>
      </w:r>
      <w:proofErr w:type="gramEnd"/>
      <w:r w:rsidRPr="00A759B8">
        <w:rPr>
          <w:rFonts w:ascii="Arial" w:hAnsi="Arial" w:cs="Arial"/>
          <w:lang w:val="es-MX"/>
        </w:rPr>
        <w:t xml:space="preserve"> y Director Ejecutivo, invitó a la </w:t>
      </w:r>
      <w:r>
        <w:rPr>
          <w:rFonts w:ascii="Arial" w:hAnsi="Arial" w:cs="Arial"/>
          <w:lang w:val="es-MX"/>
        </w:rPr>
        <w:t>l</w:t>
      </w:r>
      <w:r w:rsidRPr="00A759B8">
        <w:rPr>
          <w:rFonts w:ascii="Arial" w:hAnsi="Arial" w:cs="Arial"/>
          <w:lang w:val="es-MX"/>
        </w:rPr>
        <w:t>icenciada Roxana Mart</w:t>
      </w:r>
      <w:r>
        <w:rPr>
          <w:rFonts w:ascii="Arial" w:hAnsi="Arial" w:cs="Arial"/>
          <w:lang w:val="es-MX"/>
        </w:rPr>
        <w:t>í</w:t>
      </w:r>
      <w:r w:rsidRPr="00A759B8">
        <w:rPr>
          <w:rFonts w:ascii="Arial" w:hAnsi="Arial" w:cs="Arial"/>
          <w:lang w:val="es-MX"/>
        </w:rPr>
        <w:t xml:space="preserve">nez de Flores, Gerenta de Planificación, para </w:t>
      </w:r>
      <w:r w:rsidRPr="00A759B8">
        <w:rPr>
          <w:rFonts w:ascii="Arial" w:hAnsi="Arial" w:cs="Arial"/>
          <w:lang w:val="es-MX"/>
        </w:rPr>
        <w:lastRenderedPageBreak/>
        <w:t xml:space="preserve">presentar a los Directores el Monitor de Operaciones. Este documento preparado por la Gerencia de Planificación proporciona una comparación estadística de los resultados acumulados del presente año con los de los últimos cuatro años. En resumen, ingresos de operación por $12.42 millones; egresos de operación por $7.06 millones y un resultado de $5.36 millones. La cartera hipotecaria quedó constituida por 92,022 préstamos con adeudos de $1,136.04 millones. El otorgamiento de créditos registra al mes informado: 581 créditos por $12.07 millones. La comercialización de activos extraordinarios presenta en el período 220 inmuebles por $3.35 millones, que comprenden 206 ventas al crédito por $3.15 millones y 14 ventas al contado por $0.20 millones. La devolución de cotizaciones presenta 2,202 casos atendidos por $1.13 millones que comprenden capital e intereses. Adicionalmente, se realizaron 174 traslados de cotizaciones a saldos de préstamos por $0.06 millones Del total de la cartera hipotecaria administrada 92,022 son hipotecas vigentes, de las cuales únicamente un 0.6% (532 hipotecas) se encuentran en su período normal de inscripción y el restante 99.4% (91,490 hipotecas) se encuentran inscritas a favor del Fondo, en el período informado han sido inscritas 615 hipotecas. La disponibilidad registra $68.14 millones, que no incluyen $5.22 millones del Fondo de Protección del personal del FSV. Junta Directiva, conocido el documento preparado por la Gerencia de Planificación, y luego de efectuar el análisis y comentarios correspondientes, </w:t>
      </w:r>
      <w:r w:rsidR="00D66996">
        <w:rPr>
          <w:rFonts w:ascii="Arial" w:hAnsi="Arial" w:cs="Arial"/>
          <w:lang w:val="es-MX"/>
        </w:rPr>
        <w:t>sobre la base de</w:t>
      </w:r>
      <w:r w:rsidRPr="00A759B8">
        <w:rPr>
          <w:rFonts w:ascii="Arial" w:hAnsi="Arial" w:cs="Arial"/>
          <w:lang w:val="es-MX"/>
        </w:rPr>
        <w:t xml:space="preserve">l Procedimiento para la </w:t>
      </w:r>
      <w:r w:rsidR="0031112E">
        <w:rPr>
          <w:rFonts w:ascii="Arial" w:hAnsi="Arial" w:cs="Arial"/>
          <w:lang w:val="es-MX"/>
        </w:rPr>
        <w:t>A</w:t>
      </w:r>
      <w:r w:rsidRPr="00A759B8">
        <w:rPr>
          <w:rFonts w:ascii="Arial" w:hAnsi="Arial" w:cs="Arial"/>
          <w:lang w:val="es-MX"/>
        </w:rPr>
        <w:t>dministración de</w:t>
      </w:r>
      <w:r w:rsidR="0031112E">
        <w:rPr>
          <w:rFonts w:ascii="Arial" w:hAnsi="Arial" w:cs="Arial"/>
          <w:lang w:val="es-MX"/>
        </w:rPr>
        <w:t xml:space="preserve"> P</w:t>
      </w:r>
      <w:r w:rsidRPr="00A759B8">
        <w:rPr>
          <w:rFonts w:ascii="Arial" w:hAnsi="Arial" w:cs="Arial"/>
          <w:lang w:val="es-MX"/>
        </w:rPr>
        <w:t xml:space="preserve">lanes y </w:t>
      </w:r>
      <w:r w:rsidR="0031112E">
        <w:rPr>
          <w:rFonts w:ascii="Arial" w:hAnsi="Arial" w:cs="Arial"/>
          <w:lang w:val="es-MX"/>
        </w:rPr>
        <w:t>E</w:t>
      </w:r>
      <w:r w:rsidRPr="00A759B8">
        <w:rPr>
          <w:rFonts w:ascii="Arial" w:hAnsi="Arial" w:cs="Arial"/>
          <w:lang w:val="es-MX"/>
        </w:rPr>
        <w:t xml:space="preserve">stadísticas </w:t>
      </w:r>
      <w:r w:rsidR="0031112E">
        <w:rPr>
          <w:rFonts w:ascii="Arial" w:hAnsi="Arial" w:cs="Arial"/>
          <w:lang w:val="es-MX"/>
        </w:rPr>
        <w:t>I</w:t>
      </w:r>
      <w:r w:rsidRPr="00A759B8">
        <w:rPr>
          <w:rFonts w:ascii="Arial" w:hAnsi="Arial" w:cs="Arial"/>
          <w:lang w:val="es-MX"/>
        </w:rPr>
        <w:t xml:space="preserve">nstitucionales del </w:t>
      </w:r>
      <w:r w:rsidR="0031112E">
        <w:rPr>
          <w:rFonts w:ascii="Arial" w:hAnsi="Arial" w:cs="Arial"/>
          <w:lang w:val="es-MX"/>
        </w:rPr>
        <w:t>Fondo Social para la Vivienda</w:t>
      </w:r>
      <w:r w:rsidRPr="00A759B8">
        <w:rPr>
          <w:rFonts w:ascii="Arial" w:hAnsi="Arial" w:cs="Arial"/>
          <w:lang w:val="es-MX"/>
        </w:rPr>
        <w:t xml:space="preserve"> y </w:t>
      </w:r>
      <w:r w:rsidR="0031112E">
        <w:rPr>
          <w:rFonts w:ascii="Arial" w:hAnsi="Arial" w:cs="Arial"/>
          <w:lang w:val="es-MX"/>
        </w:rPr>
        <w:t>de</w:t>
      </w:r>
      <w:r w:rsidRPr="00A759B8">
        <w:rPr>
          <w:rFonts w:ascii="Arial" w:hAnsi="Arial" w:cs="Arial"/>
          <w:lang w:val="es-MX"/>
        </w:rPr>
        <w:t xml:space="preserve">l Artículo 35, literal h) de la Ley de Supervisión y Regulación del Sistema Financiero, por unanimidad </w:t>
      </w:r>
      <w:r w:rsidRPr="00A759B8">
        <w:rPr>
          <w:rFonts w:ascii="Arial" w:hAnsi="Arial" w:cs="Arial"/>
          <w:b/>
          <w:bCs/>
          <w:lang w:val="es-MX"/>
        </w:rPr>
        <w:t>ACUERDA:</w:t>
      </w:r>
    </w:p>
    <w:p w14:paraId="454123C6" w14:textId="77777777" w:rsidR="00DE2744" w:rsidRPr="00A759B8" w:rsidRDefault="00DE2744" w:rsidP="00DE2744">
      <w:pPr>
        <w:autoSpaceDE w:val="0"/>
        <w:jc w:val="both"/>
        <w:rPr>
          <w:rFonts w:ascii="Arial" w:hAnsi="Arial" w:cs="Arial"/>
        </w:rPr>
      </w:pPr>
    </w:p>
    <w:p w14:paraId="6F064070" w14:textId="76A806C0" w:rsidR="00DE2744" w:rsidRPr="00A759B8" w:rsidRDefault="00DE2744" w:rsidP="00DE2744">
      <w:pPr>
        <w:autoSpaceDE w:val="0"/>
        <w:jc w:val="both"/>
        <w:rPr>
          <w:rFonts w:ascii="Arial" w:hAnsi="Arial" w:cs="Arial"/>
          <w:lang w:val="es-MX"/>
        </w:rPr>
      </w:pPr>
      <w:r w:rsidRPr="00A759B8">
        <w:rPr>
          <w:rFonts w:ascii="Arial" w:hAnsi="Arial" w:cs="Arial"/>
          <w:lang w:val="es-MX"/>
        </w:rPr>
        <w:t>Dar por conocido</w:t>
      </w:r>
      <w:r>
        <w:rPr>
          <w:rFonts w:ascii="Arial" w:hAnsi="Arial" w:cs="Arial"/>
          <w:lang w:val="es-MX"/>
        </w:rPr>
        <w:t xml:space="preserve"> </w:t>
      </w:r>
      <w:r w:rsidRPr="00A759B8">
        <w:rPr>
          <w:rFonts w:ascii="Arial" w:hAnsi="Arial" w:cs="Arial"/>
          <w:lang w:val="es-MX"/>
        </w:rPr>
        <w:t xml:space="preserve">el informe correspondiente al mes de enero 2023 del Monitor de operaciones, </w:t>
      </w:r>
      <w:r w:rsidR="0031112E">
        <w:rPr>
          <w:rFonts w:ascii="Arial" w:hAnsi="Arial" w:cs="Arial"/>
          <w:lang w:val="es-MX"/>
        </w:rPr>
        <w:t xml:space="preserve">documento </w:t>
      </w:r>
      <w:r>
        <w:rPr>
          <w:rFonts w:ascii="Arial" w:hAnsi="Arial" w:cs="Arial"/>
          <w:lang w:val="es-MX"/>
        </w:rPr>
        <w:t xml:space="preserve">en el </w:t>
      </w:r>
      <w:r w:rsidR="0031112E">
        <w:rPr>
          <w:rFonts w:ascii="Arial" w:hAnsi="Arial" w:cs="Arial"/>
          <w:lang w:val="es-MX"/>
        </w:rPr>
        <w:t>cual</w:t>
      </w:r>
      <w:r w:rsidRPr="00A759B8">
        <w:rPr>
          <w:rFonts w:ascii="Arial" w:hAnsi="Arial" w:cs="Arial"/>
          <w:lang w:val="es-MX"/>
        </w:rPr>
        <w:t xml:space="preserve"> se presenta una situación favorable para el FSV.</w:t>
      </w:r>
    </w:p>
    <w:p w14:paraId="5DE2FCE6" w14:textId="77777777" w:rsidR="00DE2744" w:rsidRPr="00433781" w:rsidRDefault="00DE2744" w:rsidP="00DE2744">
      <w:pPr>
        <w:jc w:val="both"/>
        <w:rPr>
          <w:rFonts w:ascii="Arial" w:hAnsi="Arial" w:cs="Arial"/>
          <w:b/>
          <w:bCs/>
          <w:lang w:eastAsia="en-US"/>
        </w:rPr>
      </w:pPr>
    </w:p>
    <w:bookmarkEnd w:id="7"/>
    <w:p w14:paraId="680CF944" w14:textId="77777777" w:rsidR="00DE2744" w:rsidRDefault="00DE2744" w:rsidP="00DE2744">
      <w:pPr>
        <w:pStyle w:val="Prrafodelista"/>
        <w:ind w:left="153"/>
        <w:jc w:val="both"/>
        <w:rPr>
          <w:rFonts w:ascii="Arial" w:hAnsi="Arial" w:cs="Arial"/>
          <w:b/>
          <w:bCs/>
          <w:lang w:eastAsia="en-US"/>
        </w:rPr>
      </w:pPr>
    </w:p>
    <w:p w14:paraId="3BDE3320" w14:textId="566F56D1" w:rsidR="00D00122" w:rsidRDefault="00DE2744" w:rsidP="00D00122">
      <w:pPr>
        <w:jc w:val="both"/>
        <w:rPr>
          <w:rFonts w:ascii="Arial" w:hAnsi="Arial" w:cs="Arial"/>
        </w:rPr>
      </w:pPr>
      <w:bookmarkStart w:id="9" w:name="_Hlk129006178"/>
      <w:bookmarkEnd w:id="8"/>
      <w:r>
        <w:rPr>
          <w:rFonts w:ascii="Arial" w:hAnsi="Arial" w:cs="Arial"/>
          <w:b/>
          <w:bCs/>
        </w:rPr>
        <w:t xml:space="preserve">XII) </w:t>
      </w:r>
      <w:r w:rsidRPr="00433781">
        <w:rPr>
          <w:rFonts w:ascii="Arial" w:hAnsi="Arial" w:cs="Arial"/>
          <w:b/>
          <w:bCs/>
        </w:rPr>
        <w:t>INFORME DE POSICIONAMIENTO DE MERCADO DE ENERO A DICIEMBRE DE 2022</w:t>
      </w:r>
      <w:r>
        <w:rPr>
          <w:rFonts w:ascii="Arial" w:hAnsi="Arial" w:cs="Arial"/>
          <w:b/>
          <w:bCs/>
        </w:rPr>
        <w:t xml:space="preserve">. </w:t>
      </w:r>
      <w:r w:rsidRPr="002B346C">
        <w:rPr>
          <w:rFonts w:ascii="Arial" w:hAnsi="Arial" w:cs="Arial"/>
          <w:lang w:val="es-MX"/>
        </w:rPr>
        <w:t xml:space="preserve">El </w:t>
      </w:r>
      <w:proofErr w:type="gramStart"/>
      <w:r w:rsidRPr="002B346C">
        <w:rPr>
          <w:rFonts w:ascii="Arial" w:hAnsi="Arial" w:cs="Arial"/>
          <w:lang w:val="es-MX"/>
        </w:rPr>
        <w:t>Presidente</w:t>
      </w:r>
      <w:proofErr w:type="gramEnd"/>
      <w:r w:rsidRPr="002B346C">
        <w:rPr>
          <w:rFonts w:ascii="Arial" w:hAnsi="Arial" w:cs="Arial"/>
          <w:lang w:val="es-MX"/>
        </w:rPr>
        <w:t xml:space="preserve"> y </w:t>
      </w:r>
      <w:r w:rsidRPr="002B346C">
        <w:rPr>
          <w:rFonts w:ascii="Arial" w:hAnsi="Arial" w:cs="Arial"/>
        </w:rPr>
        <w:t xml:space="preserve">Director Ejecutivo </w:t>
      </w:r>
      <w:r w:rsidRPr="002B346C">
        <w:rPr>
          <w:rFonts w:ascii="Arial" w:hAnsi="Arial" w:cs="Arial"/>
          <w:lang w:val="es-MX"/>
        </w:rPr>
        <w:t xml:space="preserve">invitó a la </w:t>
      </w:r>
      <w:r>
        <w:rPr>
          <w:rFonts w:ascii="Arial" w:hAnsi="Arial" w:cs="Arial"/>
          <w:lang w:val="es-MX"/>
        </w:rPr>
        <w:t>l</w:t>
      </w:r>
      <w:r w:rsidRPr="002B346C">
        <w:rPr>
          <w:rFonts w:ascii="Arial" w:hAnsi="Arial" w:cs="Arial"/>
          <w:lang w:val="es-MX"/>
        </w:rPr>
        <w:t>icenciada Roxana Mart</w:t>
      </w:r>
      <w:r>
        <w:rPr>
          <w:rFonts w:ascii="Arial" w:hAnsi="Arial" w:cs="Arial"/>
          <w:lang w:val="es-MX"/>
        </w:rPr>
        <w:t>í</w:t>
      </w:r>
      <w:r w:rsidRPr="002B346C">
        <w:rPr>
          <w:rFonts w:ascii="Arial" w:hAnsi="Arial" w:cs="Arial"/>
          <w:lang w:val="es-MX"/>
        </w:rPr>
        <w:t xml:space="preserve">nez de Flores, Gerenta de Planificación, para someter a consideración de Junta Directiva, </w:t>
      </w:r>
      <w:r w:rsidRPr="002B346C">
        <w:rPr>
          <w:rFonts w:ascii="Arial" w:hAnsi="Arial" w:cs="Arial"/>
        </w:rPr>
        <w:t>el Informe sobre Posicionamiento de Mercado con datos al mes de diciembre de 202</w:t>
      </w:r>
      <w:r>
        <w:rPr>
          <w:rFonts w:ascii="Arial" w:hAnsi="Arial" w:cs="Arial"/>
        </w:rPr>
        <w:t>2</w:t>
      </w:r>
      <w:r w:rsidRPr="002B346C">
        <w:rPr>
          <w:rFonts w:ascii="Arial" w:hAnsi="Arial" w:cs="Arial"/>
        </w:rPr>
        <w:t xml:space="preserve">. </w:t>
      </w:r>
      <w:r w:rsidRPr="002B346C">
        <w:rPr>
          <w:rFonts w:ascii="Arial" w:hAnsi="Arial" w:cs="Arial"/>
          <w:lang w:val="es-MX"/>
        </w:rPr>
        <w:t xml:space="preserve">La </w:t>
      </w:r>
      <w:r w:rsidRPr="002B346C">
        <w:rPr>
          <w:rFonts w:ascii="Arial" w:hAnsi="Arial" w:cs="Arial"/>
        </w:rPr>
        <w:t xml:space="preserve">licenciada </w:t>
      </w:r>
      <w:r>
        <w:rPr>
          <w:rFonts w:ascii="Arial" w:hAnsi="Arial" w:cs="Arial"/>
        </w:rPr>
        <w:t xml:space="preserve">Martínez </w:t>
      </w:r>
      <w:r w:rsidRPr="002B346C">
        <w:rPr>
          <w:rFonts w:ascii="Arial" w:hAnsi="Arial" w:cs="Arial"/>
        </w:rPr>
        <w:t>de Flores</w:t>
      </w:r>
      <w:r w:rsidRPr="002B346C">
        <w:rPr>
          <w:rFonts w:ascii="Arial" w:hAnsi="Arial" w:cs="Arial"/>
          <w:lang w:val="es-MX"/>
        </w:rPr>
        <w:t xml:space="preserve"> expuso el documento cuyo contenido, presentado en cuadros de datos y gráficos, es el siguiente: </w:t>
      </w:r>
      <w:r w:rsidRPr="002B346C">
        <w:rPr>
          <w:rFonts w:ascii="Arial" w:hAnsi="Arial" w:cs="Arial"/>
        </w:rPr>
        <w:t xml:space="preserve">1. Créditos otorgados. 2. Tasas de interés efectivas. 3. Proyectos habitacionales. 4. Análisis integrado del comportamiento de créditos del FSV y el entorno. 5. Conclusiones. </w:t>
      </w:r>
    </w:p>
    <w:p w14:paraId="44B69C66" w14:textId="638E13E7" w:rsidR="00D00122" w:rsidRDefault="00D00122" w:rsidP="00D00122">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9504" behindDoc="0" locked="0" layoutInCell="1" allowOverlap="1" wp14:anchorId="5C9E77A2" wp14:editId="780AEB8B">
                <wp:simplePos x="0" y="0"/>
                <wp:positionH relativeFrom="column">
                  <wp:posOffset>1272539</wp:posOffset>
                </wp:positionH>
                <wp:positionV relativeFrom="paragraph">
                  <wp:posOffset>71120</wp:posOffset>
                </wp:positionV>
                <wp:extent cx="3286125" cy="241935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3286125"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48433B" id="Conector recto 1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0.2pt,5.6pt" to="358.95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" strokecolor="black [3200]" strokeweight=".5pt">
                <v:stroke joinstyle="miter"/>
              </v:line>
            </w:pict>
          </mc:Fallback>
        </mc:AlternateContent>
      </w:r>
    </w:p>
    <w:p w14:paraId="4900245F" w14:textId="77777777" w:rsidR="00D00122" w:rsidRDefault="00D00122" w:rsidP="00D00122">
      <w:pPr>
        <w:jc w:val="both"/>
        <w:rPr>
          <w:rFonts w:ascii="Arial" w:hAnsi="Arial" w:cs="Arial"/>
        </w:rPr>
      </w:pPr>
    </w:p>
    <w:p w14:paraId="440D4C07" w14:textId="77777777" w:rsidR="00D00122" w:rsidRDefault="00D00122" w:rsidP="00D00122">
      <w:pPr>
        <w:jc w:val="both"/>
        <w:rPr>
          <w:rFonts w:ascii="Arial" w:hAnsi="Arial" w:cs="Arial"/>
        </w:rPr>
      </w:pPr>
    </w:p>
    <w:p w14:paraId="71B66855" w14:textId="77777777" w:rsidR="00D00122" w:rsidRDefault="00D00122" w:rsidP="00D00122">
      <w:pPr>
        <w:jc w:val="both"/>
        <w:rPr>
          <w:rFonts w:ascii="Arial" w:hAnsi="Arial" w:cs="Arial"/>
        </w:rPr>
      </w:pPr>
    </w:p>
    <w:p w14:paraId="4F88B309" w14:textId="77777777" w:rsidR="00D00122" w:rsidRDefault="00D00122" w:rsidP="00D00122">
      <w:pPr>
        <w:jc w:val="both"/>
        <w:rPr>
          <w:rFonts w:ascii="Arial" w:hAnsi="Arial" w:cs="Arial"/>
        </w:rPr>
      </w:pPr>
    </w:p>
    <w:p w14:paraId="75BD1C0C" w14:textId="77777777" w:rsidR="00D00122" w:rsidRDefault="00D00122" w:rsidP="00D00122">
      <w:pPr>
        <w:jc w:val="both"/>
        <w:rPr>
          <w:rFonts w:ascii="Arial" w:hAnsi="Arial" w:cs="Arial"/>
        </w:rPr>
      </w:pPr>
    </w:p>
    <w:p w14:paraId="15C6347E" w14:textId="77777777" w:rsidR="00D00122" w:rsidRDefault="00D00122" w:rsidP="00D00122">
      <w:pPr>
        <w:jc w:val="both"/>
        <w:rPr>
          <w:rFonts w:ascii="Arial" w:hAnsi="Arial" w:cs="Arial"/>
        </w:rPr>
      </w:pPr>
    </w:p>
    <w:p w14:paraId="5FF80F2D" w14:textId="77777777" w:rsidR="00D00122" w:rsidRDefault="00D00122" w:rsidP="00D00122">
      <w:pPr>
        <w:jc w:val="both"/>
        <w:rPr>
          <w:rFonts w:ascii="Arial" w:hAnsi="Arial" w:cs="Arial"/>
        </w:rPr>
      </w:pPr>
    </w:p>
    <w:p w14:paraId="0BDD50F8" w14:textId="77777777" w:rsidR="00D00122" w:rsidRDefault="00D00122" w:rsidP="00D00122">
      <w:pPr>
        <w:jc w:val="both"/>
        <w:rPr>
          <w:rFonts w:ascii="Arial" w:hAnsi="Arial" w:cs="Arial"/>
        </w:rPr>
      </w:pPr>
    </w:p>
    <w:p w14:paraId="48D90097" w14:textId="77777777" w:rsidR="00D00122" w:rsidRDefault="00D00122" w:rsidP="00D00122">
      <w:pPr>
        <w:jc w:val="both"/>
        <w:rPr>
          <w:rFonts w:ascii="Arial" w:hAnsi="Arial" w:cs="Arial"/>
        </w:rPr>
      </w:pPr>
    </w:p>
    <w:p w14:paraId="2117E0E4" w14:textId="77777777" w:rsidR="00D00122" w:rsidRDefault="00D00122" w:rsidP="00D00122">
      <w:pPr>
        <w:jc w:val="both"/>
        <w:rPr>
          <w:rFonts w:ascii="Arial" w:hAnsi="Arial" w:cs="Arial"/>
        </w:rPr>
      </w:pPr>
    </w:p>
    <w:p w14:paraId="30709720" w14:textId="1243623D" w:rsidR="00D00122" w:rsidRDefault="00D00122" w:rsidP="00D00122">
      <w:pPr>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68480" behindDoc="0" locked="0" layoutInCell="1" allowOverlap="1" wp14:anchorId="6AE8D035" wp14:editId="55FB1C9F">
                <wp:simplePos x="0" y="0"/>
                <wp:positionH relativeFrom="column">
                  <wp:posOffset>224790</wp:posOffset>
                </wp:positionH>
                <wp:positionV relativeFrom="paragraph">
                  <wp:posOffset>-38100</wp:posOffset>
                </wp:positionV>
                <wp:extent cx="5200650" cy="8362950"/>
                <wp:effectExtent l="0" t="0" r="19050" b="19050"/>
                <wp:wrapNone/>
                <wp:docPr id="13" name="Conector recto 13"/>
                <wp:cNvGraphicFramePr/>
                <a:graphic xmlns:a="http://schemas.openxmlformats.org/drawingml/2006/main">
                  <a:graphicData uri="http://schemas.microsoft.com/office/word/2010/wordprocessingShape">
                    <wps:wsp>
                      <wps:cNvCnPr/>
                      <wps:spPr>
                        <a:xfrm flipV="1">
                          <a:off x="0" y="0"/>
                          <a:ext cx="5200650" cy="836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7FF0D" id="Conector recto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3pt" to="427.2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" strokecolor="black [3200]" strokeweight=".5pt">
                <v:stroke joinstyle="miter"/>
              </v:line>
            </w:pict>
          </mc:Fallback>
        </mc:AlternateContent>
      </w:r>
    </w:p>
    <w:p w14:paraId="5C5ACFC5" w14:textId="130F9496" w:rsidR="00D00122" w:rsidRDefault="00D00122" w:rsidP="00D00122">
      <w:pPr>
        <w:jc w:val="both"/>
        <w:rPr>
          <w:rFonts w:ascii="Arial" w:hAnsi="Arial" w:cs="Arial"/>
        </w:rPr>
      </w:pPr>
    </w:p>
    <w:p w14:paraId="4258B5DA" w14:textId="77777777" w:rsidR="00D00122" w:rsidRDefault="00D00122" w:rsidP="00D00122">
      <w:pPr>
        <w:jc w:val="both"/>
        <w:rPr>
          <w:rFonts w:ascii="Arial" w:hAnsi="Arial" w:cs="Arial"/>
        </w:rPr>
      </w:pPr>
    </w:p>
    <w:p w14:paraId="5A8BB0BC" w14:textId="1FF2911D" w:rsidR="00D00122" w:rsidRDefault="00D00122" w:rsidP="00D00122">
      <w:pPr>
        <w:jc w:val="both"/>
        <w:rPr>
          <w:rFonts w:ascii="Arial" w:hAnsi="Arial" w:cs="Arial"/>
        </w:rPr>
      </w:pPr>
    </w:p>
    <w:p w14:paraId="1CCFFC78" w14:textId="77777777" w:rsidR="00D00122" w:rsidRDefault="00D00122" w:rsidP="00D00122">
      <w:pPr>
        <w:jc w:val="both"/>
        <w:rPr>
          <w:rFonts w:ascii="Arial" w:hAnsi="Arial" w:cs="Arial"/>
        </w:rPr>
      </w:pPr>
    </w:p>
    <w:p w14:paraId="368A508D" w14:textId="7067663D" w:rsidR="00D00122" w:rsidRDefault="00D00122" w:rsidP="00D00122">
      <w:pPr>
        <w:jc w:val="both"/>
        <w:rPr>
          <w:rFonts w:ascii="Arial" w:hAnsi="Arial" w:cs="Arial"/>
        </w:rPr>
      </w:pPr>
    </w:p>
    <w:p w14:paraId="227D2909" w14:textId="77777777" w:rsidR="00D00122" w:rsidRDefault="00D00122" w:rsidP="00D00122">
      <w:pPr>
        <w:jc w:val="both"/>
        <w:rPr>
          <w:rFonts w:ascii="Arial" w:hAnsi="Arial" w:cs="Arial"/>
        </w:rPr>
      </w:pPr>
    </w:p>
    <w:p w14:paraId="1C4D47BF" w14:textId="77777777" w:rsidR="00D00122" w:rsidRDefault="00D00122" w:rsidP="00D00122">
      <w:pPr>
        <w:jc w:val="both"/>
        <w:rPr>
          <w:rFonts w:ascii="Arial" w:hAnsi="Arial" w:cs="Arial"/>
        </w:rPr>
      </w:pPr>
    </w:p>
    <w:p w14:paraId="59B6C17E" w14:textId="02313438" w:rsidR="00D00122" w:rsidRDefault="00D00122" w:rsidP="00D00122">
      <w:pPr>
        <w:jc w:val="both"/>
        <w:rPr>
          <w:rFonts w:ascii="Arial" w:hAnsi="Arial" w:cs="Arial"/>
        </w:rPr>
      </w:pPr>
    </w:p>
    <w:p w14:paraId="07DACB8A" w14:textId="77777777" w:rsidR="00D00122" w:rsidRDefault="00D00122" w:rsidP="00D00122">
      <w:pPr>
        <w:jc w:val="both"/>
        <w:rPr>
          <w:rFonts w:ascii="Arial" w:hAnsi="Arial" w:cs="Arial"/>
        </w:rPr>
      </w:pPr>
    </w:p>
    <w:p w14:paraId="108CA6C8" w14:textId="77777777" w:rsidR="00D00122" w:rsidRDefault="00D00122" w:rsidP="00D00122">
      <w:pPr>
        <w:jc w:val="both"/>
        <w:rPr>
          <w:rFonts w:ascii="Arial" w:hAnsi="Arial" w:cs="Arial"/>
        </w:rPr>
      </w:pPr>
    </w:p>
    <w:p w14:paraId="7DDD3E9B" w14:textId="1BBB4A67" w:rsidR="00D00122" w:rsidRDefault="00D00122" w:rsidP="00D00122">
      <w:pPr>
        <w:jc w:val="both"/>
        <w:rPr>
          <w:rFonts w:ascii="Arial" w:hAnsi="Arial" w:cs="Arial"/>
        </w:rPr>
      </w:pPr>
    </w:p>
    <w:p w14:paraId="44302A06" w14:textId="77777777" w:rsidR="00D00122" w:rsidRDefault="00D00122" w:rsidP="00D00122">
      <w:pPr>
        <w:jc w:val="both"/>
        <w:rPr>
          <w:rFonts w:ascii="Arial" w:hAnsi="Arial" w:cs="Arial"/>
        </w:rPr>
      </w:pPr>
    </w:p>
    <w:p w14:paraId="6AE04EA5" w14:textId="77777777" w:rsidR="00D00122" w:rsidRDefault="00D00122" w:rsidP="00D00122">
      <w:pPr>
        <w:jc w:val="both"/>
        <w:rPr>
          <w:rFonts w:ascii="Arial" w:hAnsi="Arial" w:cs="Arial"/>
        </w:rPr>
      </w:pPr>
    </w:p>
    <w:p w14:paraId="47470AEA" w14:textId="5C23B58C" w:rsidR="00D00122" w:rsidRDefault="00D00122" w:rsidP="00D00122">
      <w:pPr>
        <w:jc w:val="both"/>
        <w:rPr>
          <w:rFonts w:ascii="Arial" w:hAnsi="Arial" w:cs="Arial"/>
        </w:rPr>
      </w:pPr>
    </w:p>
    <w:p w14:paraId="7868C7C4" w14:textId="77777777" w:rsidR="00D00122" w:rsidRDefault="00D00122" w:rsidP="00D00122">
      <w:pPr>
        <w:jc w:val="both"/>
        <w:rPr>
          <w:rFonts w:ascii="Arial" w:hAnsi="Arial" w:cs="Arial"/>
        </w:rPr>
      </w:pPr>
    </w:p>
    <w:p w14:paraId="223484AC" w14:textId="3F67F589" w:rsidR="00D00122" w:rsidRDefault="00D00122" w:rsidP="00D00122">
      <w:pPr>
        <w:jc w:val="both"/>
        <w:rPr>
          <w:rFonts w:ascii="Arial" w:hAnsi="Arial" w:cs="Arial"/>
        </w:rPr>
      </w:pPr>
    </w:p>
    <w:p w14:paraId="4AE56722" w14:textId="77777777" w:rsidR="00D00122" w:rsidRDefault="00D00122" w:rsidP="00D00122">
      <w:pPr>
        <w:jc w:val="both"/>
        <w:rPr>
          <w:rFonts w:ascii="Arial" w:hAnsi="Arial" w:cs="Arial"/>
        </w:rPr>
      </w:pPr>
    </w:p>
    <w:p w14:paraId="2009C2D4" w14:textId="0DD8A412" w:rsidR="00D00122" w:rsidRDefault="00D00122" w:rsidP="00D00122">
      <w:pPr>
        <w:jc w:val="both"/>
        <w:rPr>
          <w:rFonts w:ascii="Arial" w:hAnsi="Arial" w:cs="Arial"/>
        </w:rPr>
      </w:pPr>
    </w:p>
    <w:p w14:paraId="2DEC3E18" w14:textId="77777777" w:rsidR="00D00122" w:rsidRDefault="00D00122" w:rsidP="00D00122">
      <w:pPr>
        <w:jc w:val="both"/>
        <w:rPr>
          <w:rFonts w:ascii="Arial" w:hAnsi="Arial" w:cs="Arial"/>
        </w:rPr>
      </w:pPr>
    </w:p>
    <w:p w14:paraId="188FD70D" w14:textId="5AE83644" w:rsidR="00D00122" w:rsidRDefault="00D00122" w:rsidP="00D00122">
      <w:pPr>
        <w:jc w:val="both"/>
        <w:rPr>
          <w:rFonts w:ascii="Arial" w:hAnsi="Arial" w:cs="Arial"/>
        </w:rPr>
      </w:pPr>
    </w:p>
    <w:p w14:paraId="003CAD20" w14:textId="77777777" w:rsidR="00D00122" w:rsidRDefault="00D00122" w:rsidP="00D00122">
      <w:pPr>
        <w:jc w:val="both"/>
        <w:rPr>
          <w:rFonts w:ascii="Arial" w:hAnsi="Arial" w:cs="Arial"/>
        </w:rPr>
      </w:pPr>
    </w:p>
    <w:p w14:paraId="17499321" w14:textId="6863AD9C" w:rsidR="00D00122" w:rsidRDefault="00D00122" w:rsidP="00D00122">
      <w:pPr>
        <w:jc w:val="both"/>
        <w:rPr>
          <w:rFonts w:ascii="Arial" w:hAnsi="Arial" w:cs="Arial"/>
        </w:rPr>
      </w:pPr>
    </w:p>
    <w:p w14:paraId="5A4D74FE" w14:textId="77777777" w:rsidR="00D00122" w:rsidRDefault="00D00122" w:rsidP="00D00122">
      <w:pPr>
        <w:jc w:val="both"/>
        <w:rPr>
          <w:rFonts w:ascii="Arial" w:hAnsi="Arial" w:cs="Arial"/>
        </w:rPr>
      </w:pPr>
    </w:p>
    <w:p w14:paraId="2BEB89C7" w14:textId="77777777" w:rsidR="00D00122" w:rsidRDefault="00D00122" w:rsidP="00D00122">
      <w:pPr>
        <w:jc w:val="both"/>
        <w:rPr>
          <w:rFonts w:ascii="Arial" w:hAnsi="Arial" w:cs="Arial"/>
        </w:rPr>
      </w:pPr>
    </w:p>
    <w:p w14:paraId="65D1FB29" w14:textId="66122573" w:rsidR="00D00122" w:rsidRDefault="00D00122" w:rsidP="00D00122">
      <w:pPr>
        <w:jc w:val="both"/>
        <w:rPr>
          <w:rFonts w:ascii="Arial" w:hAnsi="Arial" w:cs="Arial"/>
        </w:rPr>
      </w:pPr>
    </w:p>
    <w:p w14:paraId="0262FAC8" w14:textId="77777777" w:rsidR="00D00122" w:rsidRDefault="00D00122" w:rsidP="00D00122">
      <w:pPr>
        <w:jc w:val="both"/>
        <w:rPr>
          <w:rFonts w:ascii="Arial" w:hAnsi="Arial" w:cs="Arial"/>
        </w:rPr>
      </w:pPr>
    </w:p>
    <w:p w14:paraId="44EA4C7A" w14:textId="77777777" w:rsidR="00D00122" w:rsidRDefault="00D00122" w:rsidP="00D00122">
      <w:pPr>
        <w:jc w:val="both"/>
        <w:rPr>
          <w:rFonts w:ascii="Arial" w:hAnsi="Arial" w:cs="Arial"/>
        </w:rPr>
      </w:pPr>
    </w:p>
    <w:p w14:paraId="5FC4CDF3" w14:textId="247C0118" w:rsidR="00D00122" w:rsidRDefault="00D00122" w:rsidP="00D00122">
      <w:pPr>
        <w:jc w:val="both"/>
        <w:rPr>
          <w:rFonts w:ascii="Arial" w:hAnsi="Arial" w:cs="Arial"/>
        </w:rPr>
      </w:pPr>
    </w:p>
    <w:p w14:paraId="40D2412F" w14:textId="77777777" w:rsidR="00D00122" w:rsidRDefault="00D00122" w:rsidP="00D00122">
      <w:pPr>
        <w:jc w:val="both"/>
        <w:rPr>
          <w:rFonts w:ascii="Arial" w:hAnsi="Arial" w:cs="Arial"/>
        </w:rPr>
      </w:pPr>
    </w:p>
    <w:p w14:paraId="0433F599" w14:textId="436CBEF8" w:rsidR="00D00122" w:rsidRDefault="00D00122" w:rsidP="00D00122">
      <w:pPr>
        <w:jc w:val="both"/>
        <w:rPr>
          <w:rFonts w:ascii="Arial" w:hAnsi="Arial" w:cs="Arial"/>
        </w:rPr>
      </w:pPr>
    </w:p>
    <w:p w14:paraId="325404FD" w14:textId="77777777" w:rsidR="00D00122" w:rsidRDefault="00D00122" w:rsidP="00D00122">
      <w:pPr>
        <w:jc w:val="both"/>
        <w:rPr>
          <w:rFonts w:ascii="Arial" w:hAnsi="Arial" w:cs="Arial"/>
        </w:rPr>
      </w:pPr>
    </w:p>
    <w:p w14:paraId="096F7558" w14:textId="77777777" w:rsidR="00D00122" w:rsidRDefault="00D00122" w:rsidP="00D00122">
      <w:pPr>
        <w:jc w:val="both"/>
        <w:rPr>
          <w:rFonts w:ascii="Arial" w:hAnsi="Arial" w:cs="Arial"/>
        </w:rPr>
      </w:pPr>
    </w:p>
    <w:p w14:paraId="480FBB9A" w14:textId="77777777" w:rsidR="00D00122" w:rsidRDefault="00D00122" w:rsidP="00D00122">
      <w:pPr>
        <w:jc w:val="both"/>
        <w:rPr>
          <w:rFonts w:ascii="Arial" w:hAnsi="Arial" w:cs="Arial"/>
        </w:rPr>
      </w:pPr>
    </w:p>
    <w:p w14:paraId="05360105" w14:textId="77777777" w:rsidR="00D00122" w:rsidRDefault="00D00122" w:rsidP="00D00122">
      <w:pPr>
        <w:jc w:val="both"/>
        <w:rPr>
          <w:rFonts w:ascii="Arial" w:hAnsi="Arial" w:cs="Arial"/>
        </w:rPr>
      </w:pPr>
    </w:p>
    <w:p w14:paraId="23309EEC" w14:textId="77777777" w:rsidR="00D00122" w:rsidRDefault="00D00122" w:rsidP="00D00122">
      <w:pPr>
        <w:jc w:val="both"/>
        <w:rPr>
          <w:rFonts w:ascii="Arial" w:hAnsi="Arial" w:cs="Arial"/>
        </w:rPr>
      </w:pPr>
    </w:p>
    <w:p w14:paraId="05D1E512" w14:textId="77777777" w:rsidR="00D00122" w:rsidRDefault="00D00122" w:rsidP="00D00122">
      <w:pPr>
        <w:jc w:val="both"/>
        <w:rPr>
          <w:rFonts w:ascii="Arial" w:hAnsi="Arial" w:cs="Arial"/>
        </w:rPr>
      </w:pPr>
    </w:p>
    <w:p w14:paraId="198ADE71" w14:textId="77777777" w:rsidR="00D00122" w:rsidRDefault="00D00122" w:rsidP="00D00122">
      <w:pPr>
        <w:jc w:val="both"/>
        <w:rPr>
          <w:rFonts w:ascii="Arial" w:hAnsi="Arial" w:cs="Arial"/>
        </w:rPr>
      </w:pPr>
    </w:p>
    <w:p w14:paraId="11ED6890" w14:textId="77777777" w:rsidR="00D00122" w:rsidRDefault="00D00122" w:rsidP="00D00122">
      <w:pPr>
        <w:jc w:val="both"/>
        <w:rPr>
          <w:rFonts w:ascii="Arial" w:hAnsi="Arial" w:cs="Arial"/>
        </w:rPr>
      </w:pPr>
    </w:p>
    <w:p w14:paraId="7DB6914B" w14:textId="77777777" w:rsidR="00D00122" w:rsidRDefault="00D00122" w:rsidP="00D00122">
      <w:pPr>
        <w:jc w:val="both"/>
        <w:rPr>
          <w:rFonts w:ascii="Arial" w:hAnsi="Arial" w:cs="Arial"/>
        </w:rPr>
      </w:pPr>
    </w:p>
    <w:p w14:paraId="3864CF44" w14:textId="77777777" w:rsidR="00D00122" w:rsidRDefault="00D00122" w:rsidP="00D00122">
      <w:pPr>
        <w:jc w:val="both"/>
        <w:rPr>
          <w:rFonts w:ascii="Arial" w:hAnsi="Arial" w:cs="Arial"/>
        </w:rPr>
      </w:pPr>
    </w:p>
    <w:p w14:paraId="02B3B226" w14:textId="77777777" w:rsidR="00D00122" w:rsidRDefault="00D00122" w:rsidP="00D00122">
      <w:pPr>
        <w:jc w:val="both"/>
        <w:rPr>
          <w:rFonts w:ascii="Arial" w:hAnsi="Arial" w:cs="Arial"/>
        </w:rPr>
      </w:pPr>
    </w:p>
    <w:p w14:paraId="4028D2A7" w14:textId="77777777" w:rsidR="00D00122" w:rsidRDefault="00D00122" w:rsidP="00D00122">
      <w:pPr>
        <w:jc w:val="both"/>
        <w:rPr>
          <w:rFonts w:ascii="Arial" w:hAnsi="Arial" w:cs="Arial"/>
        </w:rPr>
      </w:pPr>
    </w:p>
    <w:p w14:paraId="4A337823" w14:textId="77777777" w:rsidR="00D00122" w:rsidRDefault="00D00122" w:rsidP="00D00122">
      <w:pPr>
        <w:jc w:val="both"/>
        <w:rPr>
          <w:rFonts w:ascii="Arial" w:hAnsi="Arial" w:cs="Arial"/>
        </w:rPr>
      </w:pPr>
    </w:p>
    <w:p w14:paraId="6AC48391" w14:textId="77777777" w:rsidR="00D00122" w:rsidRDefault="00D00122" w:rsidP="00D00122">
      <w:pPr>
        <w:jc w:val="both"/>
        <w:rPr>
          <w:rFonts w:ascii="Arial" w:hAnsi="Arial" w:cs="Arial"/>
        </w:rPr>
      </w:pPr>
    </w:p>
    <w:p w14:paraId="402B675F" w14:textId="288717D6" w:rsidR="00D00122" w:rsidRDefault="00D00122" w:rsidP="00D00122">
      <w:pPr>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67456" behindDoc="0" locked="0" layoutInCell="1" allowOverlap="1" wp14:anchorId="5F18729C" wp14:editId="1D85D39C">
                <wp:simplePos x="0" y="0"/>
                <wp:positionH relativeFrom="column">
                  <wp:posOffset>177165</wp:posOffset>
                </wp:positionH>
                <wp:positionV relativeFrom="paragraph">
                  <wp:posOffset>9525</wp:posOffset>
                </wp:positionV>
                <wp:extent cx="4914900" cy="82677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4914900" cy="826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4B2C3"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75pt" to="400.95pt,6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" strokecolor="black [3200]" strokeweight=".5pt">
                <v:stroke joinstyle="miter"/>
              </v:line>
            </w:pict>
          </mc:Fallback>
        </mc:AlternateContent>
      </w:r>
    </w:p>
    <w:p w14:paraId="3E099A3D" w14:textId="5131890A" w:rsidR="00D00122" w:rsidRDefault="00D00122" w:rsidP="00D00122">
      <w:pPr>
        <w:jc w:val="both"/>
        <w:rPr>
          <w:rFonts w:ascii="Arial" w:hAnsi="Arial" w:cs="Arial"/>
        </w:rPr>
      </w:pPr>
    </w:p>
    <w:p w14:paraId="69F10B0A" w14:textId="77777777" w:rsidR="00D00122" w:rsidRDefault="00D00122" w:rsidP="00D00122">
      <w:pPr>
        <w:jc w:val="both"/>
        <w:rPr>
          <w:rFonts w:ascii="Arial" w:hAnsi="Arial" w:cs="Arial"/>
        </w:rPr>
      </w:pPr>
    </w:p>
    <w:p w14:paraId="6A02BF15" w14:textId="412C32DA" w:rsidR="00D00122" w:rsidRDefault="00D00122" w:rsidP="00D00122">
      <w:pPr>
        <w:jc w:val="both"/>
        <w:rPr>
          <w:rFonts w:ascii="Arial" w:hAnsi="Arial" w:cs="Arial"/>
        </w:rPr>
      </w:pPr>
    </w:p>
    <w:p w14:paraId="1737E1A2" w14:textId="77777777" w:rsidR="00D00122" w:rsidRDefault="00D00122" w:rsidP="00D00122">
      <w:pPr>
        <w:jc w:val="both"/>
        <w:rPr>
          <w:rFonts w:ascii="Arial" w:hAnsi="Arial" w:cs="Arial"/>
        </w:rPr>
      </w:pPr>
    </w:p>
    <w:p w14:paraId="53D112F3" w14:textId="7209DD10" w:rsidR="00D00122" w:rsidRDefault="00D00122" w:rsidP="00D00122">
      <w:pPr>
        <w:jc w:val="both"/>
        <w:rPr>
          <w:rFonts w:ascii="Arial" w:hAnsi="Arial" w:cs="Arial"/>
        </w:rPr>
      </w:pPr>
    </w:p>
    <w:p w14:paraId="630A4BDF" w14:textId="77777777" w:rsidR="00D00122" w:rsidRDefault="00D00122" w:rsidP="00D00122">
      <w:pPr>
        <w:jc w:val="both"/>
        <w:rPr>
          <w:rFonts w:ascii="Arial" w:hAnsi="Arial" w:cs="Arial"/>
        </w:rPr>
      </w:pPr>
    </w:p>
    <w:p w14:paraId="2CC9D9E0" w14:textId="41926B97" w:rsidR="00D00122" w:rsidRDefault="00D00122" w:rsidP="00D00122">
      <w:pPr>
        <w:jc w:val="both"/>
        <w:rPr>
          <w:rFonts w:ascii="Arial" w:hAnsi="Arial" w:cs="Arial"/>
        </w:rPr>
      </w:pPr>
    </w:p>
    <w:p w14:paraId="720C179C" w14:textId="77777777" w:rsidR="00D00122" w:rsidRDefault="00D00122" w:rsidP="00D00122">
      <w:pPr>
        <w:jc w:val="both"/>
        <w:rPr>
          <w:rFonts w:ascii="Arial" w:hAnsi="Arial" w:cs="Arial"/>
        </w:rPr>
      </w:pPr>
    </w:p>
    <w:p w14:paraId="0029A606" w14:textId="77777777" w:rsidR="00D00122" w:rsidRDefault="00D00122" w:rsidP="00D00122">
      <w:pPr>
        <w:jc w:val="both"/>
        <w:rPr>
          <w:rFonts w:ascii="Arial" w:hAnsi="Arial" w:cs="Arial"/>
        </w:rPr>
      </w:pPr>
    </w:p>
    <w:p w14:paraId="2E0B09D6" w14:textId="24AC13AD" w:rsidR="00D00122" w:rsidRDefault="00D00122" w:rsidP="00D00122">
      <w:pPr>
        <w:jc w:val="both"/>
        <w:rPr>
          <w:rFonts w:ascii="Arial" w:hAnsi="Arial" w:cs="Arial"/>
        </w:rPr>
      </w:pPr>
    </w:p>
    <w:p w14:paraId="259A98DA" w14:textId="77777777" w:rsidR="00D00122" w:rsidRDefault="00D00122" w:rsidP="00D00122">
      <w:pPr>
        <w:jc w:val="both"/>
        <w:rPr>
          <w:rFonts w:ascii="Arial" w:hAnsi="Arial" w:cs="Arial"/>
        </w:rPr>
      </w:pPr>
    </w:p>
    <w:p w14:paraId="47C48F6E" w14:textId="77777777" w:rsidR="00D00122" w:rsidRDefault="00D00122" w:rsidP="00D00122">
      <w:pPr>
        <w:jc w:val="both"/>
        <w:rPr>
          <w:rFonts w:ascii="Arial" w:hAnsi="Arial" w:cs="Arial"/>
        </w:rPr>
      </w:pPr>
    </w:p>
    <w:p w14:paraId="79A8D780" w14:textId="77777777" w:rsidR="00D00122" w:rsidRDefault="00D00122" w:rsidP="00D00122">
      <w:pPr>
        <w:jc w:val="both"/>
        <w:rPr>
          <w:rFonts w:ascii="Arial" w:hAnsi="Arial" w:cs="Arial"/>
        </w:rPr>
      </w:pPr>
    </w:p>
    <w:p w14:paraId="51295973" w14:textId="2B850114" w:rsidR="00D00122" w:rsidRDefault="00D00122" w:rsidP="00D00122">
      <w:pPr>
        <w:jc w:val="both"/>
        <w:rPr>
          <w:rFonts w:ascii="Arial" w:hAnsi="Arial" w:cs="Arial"/>
        </w:rPr>
      </w:pPr>
    </w:p>
    <w:p w14:paraId="12CF2769" w14:textId="77777777" w:rsidR="00D00122" w:rsidRDefault="00D00122" w:rsidP="00D00122">
      <w:pPr>
        <w:jc w:val="both"/>
        <w:rPr>
          <w:rFonts w:ascii="Arial" w:hAnsi="Arial" w:cs="Arial"/>
        </w:rPr>
      </w:pPr>
    </w:p>
    <w:p w14:paraId="7BD666BF" w14:textId="557E83EF" w:rsidR="00D00122" w:rsidRDefault="00D00122" w:rsidP="00D00122">
      <w:pPr>
        <w:jc w:val="both"/>
        <w:rPr>
          <w:rFonts w:ascii="Arial" w:hAnsi="Arial" w:cs="Arial"/>
        </w:rPr>
      </w:pPr>
    </w:p>
    <w:p w14:paraId="4640E303" w14:textId="77777777" w:rsidR="00D00122" w:rsidRDefault="00D00122" w:rsidP="00D00122">
      <w:pPr>
        <w:jc w:val="both"/>
        <w:rPr>
          <w:rFonts w:ascii="Arial" w:hAnsi="Arial" w:cs="Arial"/>
        </w:rPr>
      </w:pPr>
    </w:p>
    <w:p w14:paraId="56BC48C9" w14:textId="48A8C3AB" w:rsidR="00D00122" w:rsidRDefault="00D00122" w:rsidP="00D00122">
      <w:pPr>
        <w:jc w:val="both"/>
        <w:rPr>
          <w:rFonts w:ascii="Arial" w:hAnsi="Arial" w:cs="Arial"/>
        </w:rPr>
      </w:pPr>
    </w:p>
    <w:p w14:paraId="2FDB0F79" w14:textId="77777777" w:rsidR="00D00122" w:rsidRDefault="00D00122" w:rsidP="00D00122">
      <w:pPr>
        <w:jc w:val="both"/>
        <w:rPr>
          <w:rFonts w:ascii="Arial" w:hAnsi="Arial" w:cs="Arial"/>
        </w:rPr>
      </w:pPr>
    </w:p>
    <w:p w14:paraId="08AA08DC" w14:textId="77777777" w:rsidR="00D00122" w:rsidRDefault="00D00122" w:rsidP="00D00122">
      <w:pPr>
        <w:jc w:val="both"/>
        <w:rPr>
          <w:rFonts w:ascii="Arial" w:hAnsi="Arial" w:cs="Arial"/>
        </w:rPr>
      </w:pPr>
    </w:p>
    <w:p w14:paraId="1001D2C6" w14:textId="5AFC2F68" w:rsidR="00D00122" w:rsidRDefault="00D00122" w:rsidP="00D00122">
      <w:pPr>
        <w:jc w:val="both"/>
        <w:rPr>
          <w:rFonts w:ascii="Arial" w:hAnsi="Arial" w:cs="Arial"/>
        </w:rPr>
      </w:pPr>
    </w:p>
    <w:p w14:paraId="5D743109" w14:textId="77777777" w:rsidR="00D00122" w:rsidRDefault="00D00122" w:rsidP="00D00122">
      <w:pPr>
        <w:jc w:val="both"/>
        <w:rPr>
          <w:rFonts w:ascii="Arial" w:hAnsi="Arial" w:cs="Arial"/>
        </w:rPr>
      </w:pPr>
    </w:p>
    <w:p w14:paraId="436F359E" w14:textId="77777777" w:rsidR="00D00122" w:rsidRDefault="00D00122" w:rsidP="00D00122">
      <w:pPr>
        <w:jc w:val="both"/>
        <w:rPr>
          <w:rFonts w:ascii="Arial" w:hAnsi="Arial" w:cs="Arial"/>
        </w:rPr>
      </w:pPr>
    </w:p>
    <w:p w14:paraId="7BD39273" w14:textId="71638F60" w:rsidR="00D00122" w:rsidRDefault="00D00122" w:rsidP="00D00122">
      <w:pPr>
        <w:jc w:val="both"/>
        <w:rPr>
          <w:rFonts w:ascii="Arial" w:hAnsi="Arial" w:cs="Arial"/>
        </w:rPr>
      </w:pPr>
    </w:p>
    <w:p w14:paraId="492B5EB6" w14:textId="77777777" w:rsidR="00D00122" w:rsidRDefault="00D00122" w:rsidP="00D00122">
      <w:pPr>
        <w:jc w:val="both"/>
        <w:rPr>
          <w:rFonts w:ascii="Arial" w:hAnsi="Arial" w:cs="Arial"/>
        </w:rPr>
      </w:pPr>
    </w:p>
    <w:p w14:paraId="05506B02" w14:textId="5430FED5" w:rsidR="00D00122" w:rsidRDefault="00D00122" w:rsidP="00D00122">
      <w:pPr>
        <w:jc w:val="both"/>
        <w:rPr>
          <w:rFonts w:ascii="Arial" w:hAnsi="Arial" w:cs="Arial"/>
        </w:rPr>
      </w:pPr>
    </w:p>
    <w:p w14:paraId="3F240637" w14:textId="77777777" w:rsidR="00D00122" w:rsidRDefault="00D00122" w:rsidP="00D00122">
      <w:pPr>
        <w:jc w:val="both"/>
        <w:rPr>
          <w:rFonts w:ascii="Arial" w:hAnsi="Arial" w:cs="Arial"/>
        </w:rPr>
      </w:pPr>
    </w:p>
    <w:p w14:paraId="389A5F1A" w14:textId="77777777" w:rsidR="00D00122" w:rsidRDefault="00D00122" w:rsidP="00D00122">
      <w:pPr>
        <w:jc w:val="both"/>
        <w:rPr>
          <w:rFonts w:ascii="Arial" w:hAnsi="Arial" w:cs="Arial"/>
        </w:rPr>
      </w:pPr>
    </w:p>
    <w:p w14:paraId="3391A237" w14:textId="0F50FD5E" w:rsidR="00D00122" w:rsidRDefault="00D00122" w:rsidP="00D00122">
      <w:pPr>
        <w:jc w:val="both"/>
        <w:rPr>
          <w:rFonts w:ascii="Arial" w:hAnsi="Arial" w:cs="Arial"/>
        </w:rPr>
      </w:pPr>
    </w:p>
    <w:p w14:paraId="70B97369" w14:textId="77777777" w:rsidR="00D00122" w:rsidRDefault="00D00122" w:rsidP="00D00122">
      <w:pPr>
        <w:jc w:val="both"/>
        <w:rPr>
          <w:rFonts w:ascii="Arial" w:hAnsi="Arial" w:cs="Arial"/>
        </w:rPr>
      </w:pPr>
    </w:p>
    <w:p w14:paraId="6ECCD7E8" w14:textId="77777777" w:rsidR="00D00122" w:rsidRDefault="00D00122" w:rsidP="00D00122">
      <w:pPr>
        <w:jc w:val="both"/>
        <w:rPr>
          <w:rFonts w:ascii="Arial" w:hAnsi="Arial" w:cs="Arial"/>
        </w:rPr>
      </w:pPr>
    </w:p>
    <w:p w14:paraId="33F39773" w14:textId="77777777" w:rsidR="00D00122" w:rsidRDefault="00D00122" w:rsidP="00D00122">
      <w:pPr>
        <w:jc w:val="both"/>
        <w:rPr>
          <w:rFonts w:ascii="Arial" w:hAnsi="Arial" w:cs="Arial"/>
        </w:rPr>
      </w:pPr>
    </w:p>
    <w:p w14:paraId="33CD6784" w14:textId="77777777" w:rsidR="00D00122" w:rsidRDefault="00D00122" w:rsidP="00D00122">
      <w:pPr>
        <w:jc w:val="both"/>
        <w:rPr>
          <w:rFonts w:ascii="Arial" w:hAnsi="Arial" w:cs="Arial"/>
        </w:rPr>
      </w:pPr>
    </w:p>
    <w:p w14:paraId="7429285C" w14:textId="77777777" w:rsidR="00D00122" w:rsidRDefault="00D00122" w:rsidP="00D00122">
      <w:pPr>
        <w:jc w:val="both"/>
        <w:rPr>
          <w:rFonts w:ascii="Arial" w:hAnsi="Arial" w:cs="Arial"/>
        </w:rPr>
      </w:pPr>
    </w:p>
    <w:p w14:paraId="5C745A1C" w14:textId="77777777" w:rsidR="00D00122" w:rsidRDefault="00D00122" w:rsidP="00D00122">
      <w:pPr>
        <w:jc w:val="both"/>
        <w:rPr>
          <w:rFonts w:ascii="Arial" w:hAnsi="Arial" w:cs="Arial"/>
        </w:rPr>
      </w:pPr>
    </w:p>
    <w:p w14:paraId="1DA7D5AF" w14:textId="77777777" w:rsidR="00D00122" w:rsidRDefault="00D00122" w:rsidP="00D00122">
      <w:pPr>
        <w:jc w:val="both"/>
        <w:rPr>
          <w:rFonts w:ascii="Arial" w:hAnsi="Arial" w:cs="Arial"/>
        </w:rPr>
      </w:pPr>
    </w:p>
    <w:p w14:paraId="5E2B3A94" w14:textId="77777777" w:rsidR="00D00122" w:rsidRDefault="00D00122" w:rsidP="00D00122">
      <w:pPr>
        <w:jc w:val="both"/>
        <w:rPr>
          <w:rFonts w:ascii="Arial" w:hAnsi="Arial" w:cs="Arial"/>
        </w:rPr>
      </w:pPr>
    </w:p>
    <w:p w14:paraId="4CE5FBBC" w14:textId="77777777" w:rsidR="00D00122" w:rsidRDefault="00D00122" w:rsidP="00D00122">
      <w:pPr>
        <w:jc w:val="both"/>
        <w:rPr>
          <w:rFonts w:ascii="Arial" w:hAnsi="Arial" w:cs="Arial"/>
        </w:rPr>
      </w:pPr>
    </w:p>
    <w:p w14:paraId="00090E07" w14:textId="77777777" w:rsidR="00D00122" w:rsidRDefault="00D00122" w:rsidP="00D00122">
      <w:pPr>
        <w:jc w:val="both"/>
        <w:rPr>
          <w:rFonts w:ascii="Arial" w:hAnsi="Arial" w:cs="Arial"/>
        </w:rPr>
      </w:pPr>
    </w:p>
    <w:p w14:paraId="231DC28F" w14:textId="77777777" w:rsidR="00D00122" w:rsidRDefault="00D00122" w:rsidP="00D00122">
      <w:pPr>
        <w:jc w:val="both"/>
        <w:rPr>
          <w:rFonts w:ascii="Arial" w:hAnsi="Arial" w:cs="Arial"/>
        </w:rPr>
      </w:pPr>
    </w:p>
    <w:p w14:paraId="537B8E2D" w14:textId="77777777" w:rsidR="00D00122" w:rsidRDefault="00D00122" w:rsidP="00D00122">
      <w:pPr>
        <w:jc w:val="both"/>
        <w:rPr>
          <w:rFonts w:ascii="Arial" w:hAnsi="Arial" w:cs="Arial"/>
        </w:rPr>
      </w:pPr>
    </w:p>
    <w:p w14:paraId="138E8B97" w14:textId="77777777" w:rsidR="00D00122" w:rsidRDefault="00D00122" w:rsidP="00D00122">
      <w:pPr>
        <w:jc w:val="both"/>
        <w:rPr>
          <w:rFonts w:ascii="Arial" w:hAnsi="Arial" w:cs="Arial"/>
        </w:rPr>
      </w:pPr>
    </w:p>
    <w:p w14:paraId="02F3E9EA" w14:textId="77777777" w:rsidR="00D00122" w:rsidRDefault="00D00122" w:rsidP="00D00122">
      <w:pPr>
        <w:jc w:val="both"/>
        <w:rPr>
          <w:rFonts w:ascii="Arial" w:hAnsi="Arial" w:cs="Arial"/>
        </w:rPr>
      </w:pPr>
    </w:p>
    <w:p w14:paraId="4FEFF683" w14:textId="77777777" w:rsidR="00D00122" w:rsidRDefault="00D00122" w:rsidP="00D00122">
      <w:pPr>
        <w:jc w:val="both"/>
        <w:rPr>
          <w:rFonts w:ascii="Arial" w:hAnsi="Arial" w:cs="Arial"/>
        </w:rPr>
      </w:pPr>
    </w:p>
    <w:p w14:paraId="3E070493" w14:textId="39DEC77B" w:rsidR="00D00122" w:rsidRDefault="00D00122" w:rsidP="00D00122">
      <w:pPr>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66432" behindDoc="0" locked="0" layoutInCell="1" allowOverlap="1" wp14:anchorId="329787FC" wp14:editId="3213C4F7">
                <wp:simplePos x="0" y="0"/>
                <wp:positionH relativeFrom="column">
                  <wp:posOffset>1272540</wp:posOffset>
                </wp:positionH>
                <wp:positionV relativeFrom="paragraph">
                  <wp:posOffset>-228600</wp:posOffset>
                </wp:positionV>
                <wp:extent cx="2362200" cy="140017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2362200"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8D6B5" id="Conector recto 1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00.2pt,-18pt" to="286.2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" strokecolor="black [3200]" strokeweight=".5pt">
                <v:stroke joinstyle="miter"/>
              </v:line>
            </w:pict>
          </mc:Fallback>
        </mc:AlternateContent>
      </w:r>
    </w:p>
    <w:p w14:paraId="7F50B7B4" w14:textId="77777777" w:rsidR="00D00122" w:rsidRDefault="00D00122" w:rsidP="00D00122">
      <w:pPr>
        <w:jc w:val="both"/>
        <w:rPr>
          <w:rFonts w:ascii="Arial" w:hAnsi="Arial" w:cs="Arial"/>
        </w:rPr>
      </w:pPr>
    </w:p>
    <w:p w14:paraId="7E281C3E" w14:textId="77777777" w:rsidR="00D00122" w:rsidRDefault="00D00122" w:rsidP="00D00122">
      <w:pPr>
        <w:jc w:val="both"/>
        <w:rPr>
          <w:rFonts w:ascii="Arial" w:hAnsi="Arial" w:cs="Arial"/>
        </w:rPr>
      </w:pPr>
    </w:p>
    <w:p w14:paraId="4C3FD3BB" w14:textId="77777777" w:rsidR="00D00122" w:rsidRDefault="00D00122" w:rsidP="00D00122">
      <w:pPr>
        <w:jc w:val="both"/>
        <w:rPr>
          <w:rFonts w:ascii="Arial" w:hAnsi="Arial" w:cs="Arial"/>
        </w:rPr>
      </w:pPr>
    </w:p>
    <w:p w14:paraId="7717A809" w14:textId="77777777" w:rsidR="00D00122" w:rsidRDefault="00D00122" w:rsidP="00D00122">
      <w:pPr>
        <w:jc w:val="both"/>
        <w:rPr>
          <w:rFonts w:ascii="Arial" w:hAnsi="Arial" w:cs="Arial"/>
        </w:rPr>
      </w:pPr>
    </w:p>
    <w:p w14:paraId="5DF8B53A" w14:textId="77777777" w:rsidR="00D00122" w:rsidRDefault="00D00122" w:rsidP="00D00122">
      <w:pPr>
        <w:jc w:val="both"/>
        <w:rPr>
          <w:rFonts w:ascii="Arial" w:hAnsi="Arial" w:cs="Arial"/>
        </w:rPr>
      </w:pPr>
    </w:p>
    <w:p w14:paraId="66865A17" w14:textId="77777777" w:rsidR="00D00122" w:rsidRPr="002B346C" w:rsidRDefault="00D00122" w:rsidP="00D00122">
      <w:pPr>
        <w:jc w:val="both"/>
        <w:rPr>
          <w:rFonts w:ascii="Arial" w:hAnsi="Arial" w:cs="Arial"/>
          <w:lang w:val="es-MX"/>
        </w:rPr>
      </w:pPr>
    </w:p>
    <w:p w14:paraId="3EF3780E" w14:textId="6A985854" w:rsidR="00DE2744" w:rsidRPr="002B346C" w:rsidRDefault="00D00122" w:rsidP="00DE2744">
      <w:pPr>
        <w:jc w:val="both"/>
        <w:rPr>
          <w:rFonts w:ascii="Arial" w:hAnsi="Arial" w:cs="Arial"/>
        </w:rPr>
      </w:pPr>
      <w:r>
        <w:rPr>
          <w:rFonts w:ascii="Arial" w:hAnsi="Arial" w:cs="Arial"/>
          <w:lang w:val="es-MX"/>
        </w:rPr>
        <w:t xml:space="preserve">                                               </w:t>
      </w:r>
      <w:r w:rsidR="00DE2744" w:rsidRPr="002B346C">
        <w:rPr>
          <w:rFonts w:ascii="Arial" w:hAnsi="Arial" w:cs="Arial"/>
          <w:lang w:val="es-MX"/>
        </w:rPr>
        <w:t xml:space="preserve">Junta Directiva, conocido el informe presentado por la </w:t>
      </w:r>
      <w:r w:rsidR="00DE2744">
        <w:rPr>
          <w:rFonts w:ascii="Arial" w:hAnsi="Arial" w:cs="Arial"/>
          <w:lang w:val="es-MX"/>
        </w:rPr>
        <w:t>l</w:t>
      </w:r>
      <w:r w:rsidR="00DE2744" w:rsidRPr="002B346C">
        <w:rPr>
          <w:rFonts w:ascii="Arial" w:hAnsi="Arial" w:cs="Arial"/>
          <w:lang w:val="es-MX"/>
        </w:rPr>
        <w:t>icenciada Roxana Mart</w:t>
      </w:r>
      <w:r w:rsidR="00DE2744">
        <w:rPr>
          <w:rFonts w:ascii="Arial" w:hAnsi="Arial" w:cs="Arial"/>
          <w:lang w:val="es-MX"/>
        </w:rPr>
        <w:t>í</w:t>
      </w:r>
      <w:r w:rsidR="00DE2744" w:rsidRPr="002B346C">
        <w:rPr>
          <w:rFonts w:ascii="Arial" w:hAnsi="Arial" w:cs="Arial"/>
          <w:lang w:val="es-MX"/>
        </w:rPr>
        <w:t>nez de Flores, Gerenta de Planificación,</w:t>
      </w:r>
      <w:r w:rsidR="00DE2744">
        <w:rPr>
          <w:rFonts w:ascii="Arial" w:hAnsi="Arial" w:cs="Arial"/>
          <w:lang w:val="es-MX"/>
        </w:rPr>
        <w:t xml:space="preserve"> c</w:t>
      </w:r>
      <w:proofErr w:type="spellStart"/>
      <w:r w:rsidR="00DE2744" w:rsidRPr="004805CA">
        <w:rPr>
          <w:rFonts w:ascii="Arial" w:hAnsi="Arial" w:cs="Arial"/>
        </w:rPr>
        <w:t>onforme</w:t>
      </w:r>
      <w:proofErr w:type="spellEnd"/>
      <w:r w:rsidR="00DE2744" w:rsidRPr="004805CA">
        <w:rPr>
          <w:rFonts w:ascii="Arial" w:hAnsi="Arial" w:cs="Arial"/>
        </w:rPr>
        <w:t xml:space="preserve"> lo establecido en el punto 9</w:t>
      </w:r>
      <w:r w:rsidR="00DE2744">
        <w:rPr>
          <w:rFonts w:ascii="Arial" w:hAnsi="Arial" w:cs="Arial"/>
        </w:rPr>
        <w:t>) del acta</w:t>
      </w:r>
      <w:r w:rsidR="00DE2744" w:rsidRPr="004805CA">
        <w:rPr>
          <w:rFonts w:ascii="Arial" w:hAnsi="Arial" w:cs="Arial"/>
        </w:rPr>
        <w:t xml:space="preserve"> de sesión</w:t>
      </w:r>
      <w:r w:rsidR="00DE2744">
        <w:rPr>
          <w:rFonts w:ascii="Arial" w:hAnsi="Arial" w:cs="Arial"/>
        </w:rPr>
        <w:t xml:space="preserve"> de Junta </w:t>
      </w:r>
      <w:r w:rsidR="00433C1A">
        <w:rPr>
          <w:rFonts w:ascii="Arial" w:hAnsi="Arial" w:cs="Arial"/>
        </w:rPr>
        <w:t xml:space="preserve">Directiva </w:t>
      </w:r>
      <w:proofErr w:type="spellStart"/>
      <w:r w:rsidR="00433C1A">
        <w:rPr>
          <w:rFonts w:ascii="Arial" w:hAnsi="Arial" w:cs="Arial"/>
        </w:rPr>
        <w:t>N</w:t>
      </w:r>
      <w:r w:rsidR="00DE2744">
        <w:rPr>
          <w:rFonts w:ascii="Arial" w:hAnsi="Arial" w:cs="Arial"/>
        </w:rPr>
        <w:t>°</w:t>
      </w:r>
      <w:proofErr w:type="spellEnd"/>
      <w:r w:rsidR="00DE2744" w:rsidRPr="004805CA">
        <w:rPr>
          <w:rFonts w:ascii="Arial" w:hAnsi="Arial" w:cs="Arial"/>
        </w:rPr>
        <w:t xml:space="preserve"> JD-228/2015 de fecha 10 de diciembre de 2015 y en atención al Artículo 35, literal h) de la Ley de Supervisión y Regulación del Sistema Financiero, </w:t>
      </w:r>
      <w:r w:rsidR="00DE2744" w:rsidRPr="002B346C">
        <w:rPr>
          <w:rFonts w:ascii="Arial" w:hAnsi="Arial" w:cs="Arial"/>
          <w:lang w:val="es-MX"/>
        </w:rPr>
        <w:t xml:space="preserve">por unanimidad </w:t>
      </w:r>
      <w:r w:rsidR="00DE2744" w:rsidRPr="002B346C">
        <w:rPr>
          <w:rFonts w:ascii="Arial" w:hAnsi="Arial" w:cs="Arial"/>
          <w:b/>
          <w:bCs/>
          <w:lang w:val="es-MX"/>
        </w:rPr>
        <w:t>ACUERDA:</w:t>
      </w:r>
    </w:p>
    <w:p w14:paraId="1D5174F9" w14:textId="77777777" w:rsidR="00DE2744" w:rsidRPr="002B346C" w:rsidRDefault="00DE2744" w:rsidP="00DE2744">
      <w:pPr>
        <w:jc w:val="both"/>
        <w:rPr>
          <w:rFonts w:ascii="Arial" w:hAnsi="Arial" w:cs="Arial"/>
          <w:lang w:val="es-MX"/>
        </w:rPr>
      </w:pPr>
    </w:p>
    <w:p w14:paraId="59013DA9" w14:textId="77777777" w:rsidR="00DE2744" w:rsidRPr="004805CA" w:rsidRDefault="00DE2744" w:rsidP="00DE2744">
      <w:pPr>
        <w:jc w:val="both"/>
        <w:rPr>
          <w:rFonts w:ascii="Arial" w:hAnsi="Arial" w:cs="Arial"/>
          <w:lang w:val="es-SV"/>
        </w:rPr>
      </w:pPr>
      <w:r w:rsidRPr="004805CA">
        <w:rPr>
          <w:rFonts w:ascii="Arial" w:hAnsi="Arial" w:cs="Arial"/>
        </w:rPr>
        <w:t xml:space="preserve">Dar por conocido </w:t>
      </w:r>
      <w:r w:rsidRPr="004805CA">
        <w:rPr>
          <w:rFonts w:ascii="Arial" w:hAnsi="Arial" w:cs="Arial"/>
          <w:lang w:val="es-SV"/>
        </w:rPr>
        <w:t xml:space="preserve">el Informe de Posicionamiento de Mercado al mes de diciembre 2022, donde se presenta con datos estadísticos una </w:t>
      </w:r>
      <w:r w:rsidRPr="004805CA">
        <w:rPr>
          <w:rFonts w:ascii="Arial" w:hAnsi="Arial" w:cs="Arial"/>
        </w:rPr>
        <w:t xml:space="preserve">situación favorable para el FSV, en atención a los resultados obtenidos </w:t>
      </w:r>
      <w:r w:rsidRPr="004805CA">
        <w:rPr>
          <w:rFonts w:ascii="Arial" w:hAnsi="Arial" w:cs="Arial"/>
          <w:lang w:val="es-SV"/>
        </w:rPr>
        <w:t xml:space="preserve">en relación con el mercado de créditos para vivienda y su comportamiento competitivo respecto al entorno financiero en este período. </w:t>
      </w:r>
    </w:p>
    <w:p w14:paraId="1252BA43" w14:textId="77777777" w:rsidR="00D00122" w:rsidRPr="00D00122" w:rsidRDefault="00D00122" w:rsidP="00D00122">
      <w:pPr>
        <w:rPr>
          <w:rFonts w:ascii="Arial" w:hAnsi="Arial" w:cs="Arial"/>
          <w:b/>
          <w:color w:val="FF0000"/>
          <w:sz w:val="22"/>
          <w:szCs w:val="22"/>
        </w:rPr>
      </w:pPr>
      <w:r w:rsidRPr="00D00122">
        <w:rPr>
          <w:rFonts w:ascii="Arial" w:hAnsi="Arial" w:cs="Arial"/>
          <w:b/>
          <w:color w:val="FF0000"/>
          <w:sz w:val="22"/>
          <w:szCs w:val="22"/>
        </w:rPr>
        <w:t xml:space="preserve">Supresión de información confidencial, conforme a lo dispuesto en el art. 24 </w:t>
      </w:r>
      <w:proofErr w:type="spellStart"/>
      <w:r w:rsidRPr="00D00122">
        <w:rPr>
          <w:rFonts w:ascii="Arial" w:hAnsi="Arial" w:cs="Arial"/>
          <w:b/>
          <w:color w:val="FF0000"/>
          <w:sz w:val="22"/>
          <w:szCs w:val="22"/>
        </w:rPr>
        <w:t>lit.</w:t>
      </w:r>
      <w:proofErr w:type="spellEnd"/>
      <w:r w:rsidRPr="00D00122">
        <w:rPr>
          <w:rFonts w:ascii="Arial" w:hAnsi="Arial" w:cs="Arial"/>
          <w:b/>
          <w:color w:val="FF0000"/>
          <w:sz w:val="22"/>
          <w:szCs w:val="22"/>
        </w:rPr>
        <w:t xml:space="preserve"> d) LAIP. </w:t>
      </w:r>
    </w:p>
    <w:p w14:paraId="1FA767FE" w14:textId="77777777" w:rsidR="00DE2744" w:rsidRPr="00433781" w:rsidRDefault="00DE2744" w:rsidP="00DE2744">
      <w:pPr>
        <w:jc w:val="both"/>
        <w:rPr>
          <w:rFonts w:ascii="Arial" w:hAnsi="Arial" w:cs="Arial"/>
          <w:b/>
          <w:bCs/>
          <w:lang w:eastAsia="en-US"/>
        </w:rPr>
      </w:pPr>
    </w:p>
    <w:bookmarkEnd w:id="9"/>
    <w:p w14:paraId="744D4ED1" w14:textId="77777777" w:rsidR="00DE2744" w:rsidRPr="005F7784" w:rsidRDefault="00DE2744" w:rsidP="00DE2744">
      <w:pPr>
        <w:pStyle w:val="Prrafodelista"/>
        <w:ind w:left="-12"/>
        <w:rPr>
          <w:rFonts w:ascii="Arial" w:hAnsi="Arial" w:cs="Arial"/>
          <w:b/>
          <w:bCs/>
          <w:color w:val="FF0000"/>
          <w:lang w:eastAsia="en-US"/>
        </w:rPr>
      </w:pPr>
    </w:p>
    <w:p w14:paraId="09E7BE13" w14:textId="1334FAA2" w:rsidR="008577E7" w:rsidRPr="008577E7" w:rsidRDefault="008577E7" w:rsidP="003879D2">
      <w:pPr>
        <w:jc w:val="both"/>
        <w:rPr>
          <w:rFonts w:ascii="Arial" w:eastAsia="Calibri" w:hAnsi="Arial" w:cs="Arial"/>
          <w:sz w:val="22"/>
          <w:szCs w:val="22"/>
          <w:lang w:eastAsia="es-SV"/>
        </w:rPr>
      </w:pPr>
      <w:bookmarkStart w:id="10" w:name="_Hlk127914993"/>
      <w:bookmarkStart w:id="11" w:name="_Hlk93396904"/>
      <w:bookmarkEnd w:id="10"/>
      <w:r>
        <w:rPr>
          <w:rFonts w:ascii="Arial" w:eastAsia="Calibri" w:hAnsi="Arial" w:cs="Arial"/>
          <w:b/>
          <w:bCs/>
          <w:sz w:val="22"/>
          <w:szCs w:val="22"/>
          <w:lang w:val="es-SV" w:eastAsia="es-SV"/>
        </w:rPr>
        <w:t xml:space="preserve">XIII) </w:t>
      </w:r>
      <w:r w:rsidRPr="008577E7">
        <w:rPr>
          <w:rFonts w:ascii="Arial" w:eastAsia="Calibri" w:hAnsi="Arial" w:cs="Arial"/>
          <w:b/>
          <w:bCs/>
          <w:sz w:val="22"/>
          <w:szCs w:val="22"/>
          <w:lang w:val="es-SV" w:eastAsia="es-SV"/>
        </w:rPr>
        <w:t xml:space="preserve">RESOLUCIÓN PROCEDIMIENTO ADMINISTRATIVO SANCIONATORIO </w:t>
      </w:r>
      <w:bookmarkStart w:id="12" w:name="_Hlk92784821"/>
      <w:r w:rsidRPr="008577E7">
        <w:rPr>
          <w:rFonts w:ascii="Arial" w:eastAsia="Calibri" w:hAnsi="Arial" w:cs="Arial"/>
          <w:b/>
          <w:bCs/>
          <w:sz w:val="22"/>
          <w:szCs w:val="22"/>
          <w:lang w:val="es-SV" w:eastAsia="es-SV"/>
        </w:rPr>
        <w:t>DERIVADO DE LA Libre Gestión FSV-404/2021 “SERVICIO DE DIAGNÓSTICO INTEGRAL DEL SISTEMA ELÉCTRICO DE MEDIA Y BAJA TENSIÓN DE EDIFICIO DE OFICINAS CENTRALES DEL FSV</w:t>
      </w:r>
      <w:bookmarkEnd w:id="11"/>
      <w:bookmarkEnd w:id="12"/>
      <w:r w:rsidRPr="008577E7">
        <w:rPr>
          <w:rFonts w:ascii="Arial" w:eastAsia="Calibri" w:hAnsi="Arial" w:cs="Arial"/>
          <w:b/>
          <w:bCs/>
          <w:sz w:val="22"/>
          <w:szCs w:val="22"/>
          <w:lang w:val="es-SV" w:eastAsia="es-SV"/>
        </w:rPr>
        <w:t>”</w:t>
      </w:r>
      <w:r w:rsidRPr="008577E7">
        <w:rPr>
          <w:rFonts w:ascii="Arial" w:eastAsia="Calibri" w:hAnsi="Arial" w:cs="Arial"/>
          <w:sz w:val="22"/>
          <w:szCs w:val="22"/>
          <w:lang w:val="es-SV" w:eastAsia="es-SV"/>
        </w:rPr>
        <w:t>. S</w:t>
      </w:r>
      <w:proofErr w:type="spellStart"/>
      <w:r w:rsidRPr="008577E7">
        <w:rPr>
          <w:rFonts w:ascii="Arial" w:eastAsia="Calibri" w:hAnsi="Arial" w:cs="Arial"/>
          <w:sz w:val="22"/>
          <w:szCs w:val="22"/>
          <w:lang w:eastAsia="es-SV"/>
        </w:rPr>
        <w:t>an</w:t>
      </w:r>
      <w:proofErr w:type="spellEnd"/>
      <w:r w:rsidRPr="008577E7">
        <w:rPr>
          <w:rFonts w:ascii="Arial" w:eastAsia="Calibri" w:hAnsi="Arial" w:cs="Arial"/>
          <w:sz w:val="22"/>
          <w:szCs w:val="22"/>
          <w:lang w:eastAsia="es-SV"/>
        </w:rPr>
        <w:t xml:space="preserve"> Salvador, </w:t>
      </w:r>
      <w:r w:rsidR="004D26A7">
        <w:rPr>
          <w:rFonts w:ascii="Arial" w:eastAsia="Calibri" w:hAnsi="Arial" w:cs="Arial"/>
          <w:sz w:val="22"/>
          <w:szCs w:val="22"/>
          <w:lang w:eastAsia="es-SV"/>
        </w:rPr>
        <w:t>veintitrés</w:t>
      </w:r>
      <w:r w:rsidRPr="008577E7">
        <w:rPr>
          <w:rFonts w:ascii="Arial" w:eastAsia="Calibri" w:hAnsi="Arial" w:cs="Arial"/>
          <w:sz w:val="22"/>
          <w:szCs w:val="22"/>
          <w:lang w:eastAsia="es-SV"/>
        </w:rPr>
        <w:t xml:space="preserve"> de febrero de dos mil veintitrés.</w:t>
      </w:r>
      <w:r w:rsidRPr="008577E7">
        <w:rPr>
          <w:rFonts w:ascii="Arial" w:eastAsia="Calibri" w:hAnsi="Arial" w:cs="Arial"/>
          <w:sz w:val="22"/>
          <w:szCs w:val="22"/>
          <w:lang w:val="es-SV" w:eastAsia="es-SV"/>
        </w:rPr>
        <w:t xml:space="preserve"> El Presidente y Director Ejecutivo somete a consideración de los Directores el Procedimiento Administrativo Sancionador </w:t>
      </w:r>
      <w:bookmarkStart w:id="13" w:name="_Hlk93424140"/>
      <w:r w:rsidRPr="008577E7">
        <w:rPr>
          <w:rFonts w:ascii="Arial" w:eastAsia="Calibri" w:hAnsi="Arial" w:cs="Arial"/>
          <w:sz w:val="22"/>
          <w:szCs w:val="22"/>
          <w:lang w:val="es-SV" w:eastAsia="es-SV"/>
        </w:rPr>
        <w:t>derivado de la</w:t>
      </w:r>
      <w:bookmarkEnd w:id="13"/>
      <w:r w:rsidRPr="008577E7">
        <w:rPr>
          <w:rFonts w:ascii="Arial" w:eastAsia="Calibri" w:hAnsi="Arial" w:cs="Arial"/>
          <w:sz w:val="22"/>
          <w:szCs w:val="22"/>
          <w:lang w:val="es-SV" w:eastAsia="es-SV"/>
        </w:rPr>
        <w:t xml:space="preserve"> </w:t>
      </w:r>
      <w:bookmarkStart w:id="14" w:name="_Hlk125120324"/>
      <w:r w:rsidRPr="008577E7">
        <w:rPr>
          <w:rFonts w:ascii="Arial" w:eastAsia="Calibri" w:hAnsi="Arial" w:cs="Arial"/>
          <w:sz w:val="22"/>
          <w:szCs w:val="22"/>
          <w:lang w:val="es-SV" w:eastAsia="es-SV"/>
        </w:rPr>
        <w:t>Libre Gestión FSV-404/2021 “SERVICIO DE DIAGNÓSTICO INTEGRAL DEL SISTEMA ELÉCTRICO DE MEDIA Y BAJA TENSIÓN DE EDIFICIO DE OFICINAS CENTRALES DEL FSV”</w:t>
      </w:r>
      <w:bookmarkEnd w:id="14"/>
      <w:r w:rsidRPr="008577E7">
        <w:rPr>
          <w:rFonts w:ascii="Arial" w:eastAsia="Calibri" w:hAnsi="Arial" w:cs="Arial"/>
          <w:sz w:val="22"/>
          <w:szCs w:val="22"/>
          <w:lang w:eastAsia="es-SV"/>
        </w:rPr>
        <w:t xml:space="preserve">, el cual ha sido instruido contra la Contratista </w:t>
      </w:r>
      <w:bookmarkStart w:id="15" w:name="_Hlk125358833"/>
      <w:bookmarkStart w:id="16" w:name="_Hlk125119214"/>
      <w:r w:rsidRPr="008577E7">
        <w:rPr>
          <w:rFonts w:ascii="Arial" w:eastAsia="Calibri" w:hAnsi="Arial" w:cs="Arial"/>
          <w:sz w:val="22"/>
          <w:szCs w:val="22"/>
          <w:lang w:eastAsia="es-SV"/>
        </w:rPr>
        <w:t>Sociedad CENTRO DE INGENIERÍA Y DISEÑO ELECTROMECÁNICO DE CENTROAMÉRICA, S.A. DE C.V.</w:t>
      </w:r>
      <w:bookmarkEnd w:id="15"/>
      <w:r w:rsidRPr="008577E7">
        <w:rPr>
          <w:rFonts w:ascii="Arial" w:eastAsia="Calibri" w:hAnsi="Arial" w:cs="Arial"/>
          <w:sz w:val="22"/>
          <w:szCs w:val="22"/>
          <w:lang w:eastAsia="es-SV"/>
        </w:rPr>
        <w:t>,</w:t>
      </w:r>
      <w:r w:rsidRPr="008577E7">
        <w:rPr>
          <w:rFonts w:ascii="Arial" w:eastAsia="Calibri" w:hAnsi="Arial" w:cs="Arial"/>
          <w:sz w:val="22"/>
          <w:szCs w:val="22"/>
          <w:lang w:val="es-SV" w:eastAsia="es-SV"/>
        </w:rPr>
        <w:t xml:space="preserve"> </w:t>
      </w:r>
      <w:r w:rsidRPr="008577E7">
        <w:rPr>
          <w:rFonts w:ascii="Arial" w:eastAsia="Calibri" w:hAnsi="Arial" w:cs="Arial"/>
          <w:sz w:val="22"/>
          <w:szCs w:val="22"/>
          <w:lang w:eastAsia="es-SV"/>
        </w:rPr>
        <w:t>que se abrevia CIDECA, S.A. DE C.V.,</w:t>
      </w:r>
      <w:r w:rsidRPr="008577E7">
        <w:rPr>
          <w:rFonts w:ascii="Arial" w:eastAsia="Calibri" w:hAnsi="Arial" w:cs="Arial"/>
          <w:sz w:val="22"/>
          <w:szCs w:val="22"/>
          <w:lang w:val="es-SV" w:eastAsia="es-SV"/>
        </w:rPr>
        <w:t xml:space="preserve"> </w:t>
      </w:r>
      <w:bookmarkEnd w:id="16"/>
      <w:r w:rsidRPr="008577E7">
        <w:rPr>
          <w:rFonts w:ascii="Arial" w:eastAsia="Calibri" w:hAnsi="Arial" w:cs="Arial"/>
          <w:sz w:val="22"/>
          <w:szCs w:val="22"/>
          <w:lang w:eastAsia="es-SV"/>
        </w:rPr>
        <w:t xml:space="preserve">cuyas </w:t>
      </w:r>
      <w:r w:rsidRPr="008577E7">
        <w:rPr>
          <w:rFonts w:ascii="Arial" w:eastAsia="Calibri" w:hAnsi="Arial" w:cs="Arial"/>
          <w:sz w:val="22"/>
          <w:szCs w:val="22"/>
          <w:lang w:val="es-SV" w:eastAsia="es-SV"/>
        </w:rPr>
        <w:t xml:space="preserve">diligencias de sustanciación fueron delegadas a la jefe de la Unidad Técnica Legal, </w:t>
      </w:r>
      <w:r w:rsidRPr="008577E7">
        <w:rPr>
          <w:rFonts w:ascii="Arial" w:eastAsia="Calibri" w:hAnsi="Arial" w:cs="Arial"/>
          <w:sz w:val="22"/>
          <w:szCs w:val="22"/>
          <w:lang w:eastAsia="es-SV"/>
        </w:rPr>
        <w:t xml:space="preserve">en razón del Punto XVII) del Acta de sesión de Junta Directiva </w:t>
      </w:r>
      <w:proofErr w:type="spellStart"/>
      <w:r w:rsidRPr="008577E7">
        <w:rPr>
          <w:rFonts w:ascii="Arial" w:eastAsia="Calibri" w:hAnsi="Arial" w:cs="Arial"/>
          <w:sz w:val="22"/>
          <w:szCs w:val="22"/>
          <w:lang w:eastAsia="es-SV"/>
        </w:rPr>
        <w:t>N°</w:t>
      </w:r>
      <w:proofErr w:type="spellEnd"/>
      <w:r w:rsidRPr="008577E7">
        <w:rPr>
          <w:rFonts w:ascii="Arial" w:eastAsia="Calibri" w:hAnsi="Arial" w:cs="Arial"/>
          <w:sz w:val="22"/>
          <w:szCs w:val="22"/>
          <w:lang w:eastAsia="es-SV"/>
        </w:rPr>
        <w:t xml:space="preserve"> JD-187/2021 del 14 de octubre de 2021. La exposición del caso estuvo a cargo del Gerente Legal explicando que ha sido debidamente agotada la fase de sustanciación del proceso, por lo que el mismo se somete a conocimiento de la Junta Directiva a fin de que este cuerpo colegiado emita la resolución final, habiéndose tramitado el procedimiento en</w:t>
      </w:r>
      <w:r w:rsidRPr="008577E7">
        <w:rPr>
          <w:rFonts w:ascii="Arial" w:eastAsia="Calibri" w:hAnsi="Arial" w:cs="Arial"/>
          <w:sz w:val="22"/>
          <w:szCs w:val="22"/>
          <w:lang w:val="es-SV" w:eastAsia="es-SV"/>
        </w:rPr>
        <w:t xml:space="preserve"> cumplimiento a lo regulado en el artículo 160 de la Ley de Adquisiciones y Contrataciones de la Administración Pública, en adelante también denominada LACAP; y artículos  97, 140, 151 y siguientes de la Ley de Procedimientos Administrativos en adelante también denominada LPA.</w:t>
      </w:r>
    </w:p>
    <w:p w14:paraId="1A73887D" w14:textId="77777777" w:rsidR="008577E7" w:rsidRPr="008577E7" w:rsidRDefault="008577E7" w:rsidP="003879D2">
      <w:pPr>
        <w:numPr>
          <w:ilvl w:val="0"/>
          <w:numId w:val="15"/>
        </w:numPr>
        <w:autoSpaceDE w:val="0"/>
        <w:autoSpaceDN w:val="0"/>
        <w:adjustRightInd w:val="0"/>
        <w:ind w:left="0" w:firstLine="0"/>
        <w:jc w:val="both"/>
        <w:rPr>
          <w:rFonts w:ascii="Arial" w:eastAsia="Calibri" w:hAnsi="Arial" w:cs="Arial"/>
          <w:sz w:val="22"/>
          <w:szCs w:val="22"/>
          <w:lang w:val="es-SV" w:eastAsia="es-SV"/>
        </w:rPr>
      </w:pPr>
      <w:r w:rsidRPr="008577E7">
        <w:rPr>
          <w:rFonts w:ascii="Arial" w:eastAsia="Calibri" w:hAnsi="Arial" w:cs="Arial"/>
          <w:b/>
          <w:sz w:val="22"/>
          <w:szCs w:val="22"/>
          <w:lang w:val="es-SV" w:eastAsia="es-SV"/>
        </w:rPr>
        <w:t>AUTORIDAD COMPETENTE.</w:t>
      </w:r>
    </w:p>
    <w:p w14:paraId="5D47F5FB" w14:textId="77777777" w:rsidR="008577E7" w:rsidRPr="008577E7" w:rsidRDefault="008577E7" w:rsidP="003879D2">
      <w:pPr>
        <w:autoSpaceDE w:val="0"/>
        <w:autoSpaceDN w:val="0"/>
        <w:adjustRightInd w:val="0"/>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Conforme a lo dispuesto en el artículo 160 de la LACAP, el titular de la institución se constituye como la autoridad competente para el pronunciamiento de la resolución final en los procedimientos para la aplicación de las sanciones correspondientes a los contratistas cuando incumplan sus obligaciones contractuales, siendo así que en el caso del Fondo Social para la Vivienda, la Junta Directiva se constituye como titular de esta autónoma por ser la autoridad máxima a nivel administrativo, viéndose investida entonces de competencia suficiente para emitir una resolución definitiva en el caso de autos.</w:t>
      </w:r>
    </w:p>
    <w:p w14:paraId="2CB47E78" w14:textId="77777777" w:rsidR="008577E7" w:rsidRPr="008577E7" w:rsidRDefault="008577E7" w:rsidP="003879D2">
      <w:pPr>
        <w:autoSpaceDE w:val="0"/>
        <w:autoSpaceDN w:val="0"/>
        <w:adjustRightInd w:val="0"/>
        <w:jc w:val="both"/>
        <w:rPr>
          <w:rFonts w:ascii="Arial" w:eastAsia="Calibri" w:hAnsi="Arial" w:cs="Arial"/>
          <w:sz w:val="22"/>
          <w:szCs w:val="22"/>
          <w:lang w:eastAsia="es-SV"/>
        </w:rPr>
      </w:pPr>
      <w:r w:rsidRPr="008577E7">
        <w:rPr>
          <w:rFonts w:ascii="Arial" w:eastAsia="Calibri" w:hAnsi="Arial" w:cs="Arial"/>
          <w:sz w:val="22"/>
          <w:szCs w:val="22"/>
          <w:lang w:val="es-SV" w:eastAsia="es-SV"/>
        </w:rPr>
        <w:lastRenderedPageBreak/>
        <w:t>El presente proceso de Imposición de Multa por Mora ha sido instruido contra la contratista</w:t>
      </w:r>
      <w:r w:rsidRPr="008577E7">
        <w:rPr>
          <w:rFonts w:ascii="Arial" w:eastAsia="Calibri" w:hAnsi="Arial" w:cs="Arial"/>
          <w:sz w:val="22"/>
          <w:szCs w:val="22"/>
          <w:lang w:eastAsia="es-SV"/>
        </w:rPr>
        <w:t xml:space="preserve"> </w:t>
      </w:r>
      <w:bookmarkStart w:id="17" w:name="_Hlk125120405"/>
      <w:r w:rsidRPr="008577E7">
        <w:rPr>
          <w:rFonts w:ascii="Arial" w:eastAsia="Calibri" w:hAnsi="Arial" w:cs="Arial"/>
          <w:sz w:val="22"/>
          <w:szCs w:val="22"/>
          <w:u w:val="single"/>
          <w:lang w:eastAsia="es-SV"/>
        </w:rPr>
        <w:t>SOCIEDAD CENTRO DE INGENIERÍA Y DISEÑO ELECTROMECÁNICO DE CENTROAMÉRICA, S.A. DE C.V.</w:t>
      </w:r>
      <w:r w:rsidRPr="008577E7">
        <w:rPr>
          <w:rFonts w:ascii="Arial" w:eastAsia="Calibri" w:hAnsi="Arial" w:cs="Arial"/>
          <w:sz w:val="22"/>
          <w:szCs w:val="22"/>
          <w:lang w:val="es-SV" w:eastAsia="es-SV"/>
        </w:rPr>
        <w:t xml:space="preserve">, </w:t>
      </w:r>
      <w:bookmarkEnd w:id="17"/>
      <w:r w:rsidRPr="008577E7">
        <w:rPr>
          <w:rFonts w:ascii="Arial" w:eastAsia="Calibri" w:hAnsi="Arial" w:cs="Arial"/>
          <w:sz w:val="22"/>
          <w:szCs w:val="22"/>
          <w:lang w:val="es-SV" w:eastAsia="es-SV"/>
        </w:rPr>
        <w:t xml:space="preserve">atribuyéndole </w:t>
      </w:r>
      <w:r w:rsidRPr="008577E7">
        <w:rPr>
          <w:rFonts w:ascii="Arial" w:eastAsia="Calibri" w:hAnsi="Arial" w:cs="Arial"/>
          <w:sz w:val="22"/>
          <w:szCs w:val="22"/>
          <w:lang w:eastAsia="es-SV"/>
        </w:rPr>
        <w:t xml:space="preserve">incumplimiento en el plazo del </w:t>
      </w:r>
      <w:bookmarkStart w:id="18" w:name="_Hlk125122480"/>
      <w:r w:rsidRPr="008577E7">
        <w:rPr>
          <w:rFonts w:ascii="Arial" w:eastAsia="Calibri" w:hAnsi="Arial" w:cs="Arial"/>
          <w:sz w:val="22"/>
          <w:szCs w:val="22"/>
          <w:lang w:eastAsia="es-SV"/>
        </w:rPr>
        <w:t>“SERVICIO DE DIAGNÓSTICO INTEGRAL DEL SISTEMA ELÉCTRICO DE MEDIA Y BAJA TENSIÓN DE EDIFICIO DE OFICINAS CENTRALES DEL FSV".</w:t>
      </w:r>
      <w:bookmarkEnd w:id="18"/>
    </w:p>
    <w:p w14:paraId="236484BB" w14:textId="77777777" w:rsidR="008577E7" w:rsidRPr="008577E7" w:rsidRDefault="008577E7" w:rsidP="003879D2">
      <w:pPr>
        <w:numPr>
          <w:ilvl w:val="0"/>
          <w:numId w:val="15"/>
        </w:numPr>
        <w:ind w:left="0" w:firstLine="0"/>
        <w:contextualSpacing/>
        <w:jc w:val="both"/>
        <w:rPr>
          <w:rFonts w:ascii="Arial" w:eastAsia="Calibri" w:hAnsi="Arial" w:cs="Arial"/>
          <w:b/>
          <w:bCs/>
          <w:sz w:val="22"/>
          <w:szCs w:val="22"/>
          <w:lang w:eastAsia="es-SV"/>
        </w:rPr>
      </w:pPr>
      <w:r w:rsidRPr="008577E7">
        <w:rPr>
          <w:rFonts w:ascii="Arial" w:eastAsia="Calibri" w:hAnsi="Arial" w:cs="Arial"/>
          <w:b/>
          <w:bCs/>
          <w:sz w:val="22"/>
          <w:szCs w:val="22"/>
          <w:lang w:eastAsia="es-SV"/>
        </w:rPr>
        <w:t xml:space="preserve">PRESUNTO RESPONSABLE. </w:t>
      </w:r>
    </w:p>
    <w:p w14:paraId="6244CA2E" w14:textId="77777777" w:rsidR="008577E7" w:rsidRPr="008577E7" w:rsidRDefault="008577E7" w:rsidP="003879D2">
      <w:pPr>
        <w:jc w:val="both"/>
        <w:rPr>
          <w:rFonts w:ascii="Arial" w:eastAsia="Calibri" w:hAnsi="Arial" w:cs="Arial"/>
          <w:sz w:val="22"/>
          <w:szCs w:val="22"/>
          <w:lang w:eastAsia="es-SV"/>
        </w:rPr>
      </w:pPr>
      <w:r w:rsidRPr="008577E7">
        <w:rPr>
          <w:rFonts w:ascii="Arial" w:eastAsia="Calibri" w:hAnsi="Arial" w:cs="Arial"/>
          <w:sz w:val="22"/>
          <w:szCs w:val="22"/>
          <w:lang w:eastAsia="es-SV"/>
        </w:rPr>
        <w:t xml:space="preserve">La SOCIEDAD CENTRO DE INGENIERÍA Y DISEÑO ELECTROMECÁNICO DE CENTROAMÉRICA, S.A. DE C.V.,  de naturaleza jurídica Anónima, sujeta al Régimen de Capital Variable, de nacionalidad salvadoreña con domicilio en la Ciudad y Departamento de San Salvador, con número de identificación tributaria cero seiscientos catorce-ciento veinte mil quinientos noventa y siete-ciento tres-ocho; representada legalmente por el Ingeniero David Ricardo Delgado Mancia quien es mayor de edad, Ingeniero electricista,  del domicilio de San Salvador, departamento de San Salvador, con documento único de identidad número cero uno siete </w:t>
      </w:r>
      <w:proofErr w:type="spellStart"/>
      <w:r w:rsidRPr="008577E7">
        <w:rPr>
          <w:rFonts w:ascii="Arial" w:eastAsia="Calibri" w:hAnsi="Arial" w:cs="Arial"/>
          <w:sz w:val="22"/>
          <w:szCs w:val="22"/>
          <w:lang w:eastAsia="es-SV"/>
        </w:rPr>
        <w:t>siete</w:t>
      </w:r>
      <w:proofErr w:type="spellEnd"/>
      <w:r w:rsidRPr="008577E7">
        <w:rPr>
          <w:rFonts w:ascii="Arial" w:eastAsia="Calibri" w:hAnsi="Arial" w:cs="Arial"/>
          <w:sz w:val="22"/>
          <w:szCs w:val="22"/>
          <w:lang w:eastAsia="es-SV"/>
        </w:rPr>
        <w:t xml:space="preserve"> dos cinco nueve ocho-ocho.</w:t>
      </w:r>
    </w:p>
    <w:p w14:paraId="040D3529" w14:textId="77777777" w:rsidR="008577E7" w:rsidRPr="008577E7" w:rsidRDefault="008577E7" w:rsidP="003879D2">
      <w:pPr>
        <w:numPr>
          <w:ilvl w:val="0"/>
          <w:numId w:val="15"/>
        </w:numPr>
        <w:ind w:left="0" w:firstLine="0"/>
        <w:contextualSpacing/>
        <w:jc w:val="both"/>
        <w:rPr>
          <w:rFonts w:ascii="Arial" w:eastAsia="Calibri" w:hAnsi="Arial" w:cs="Arial"/>
          <w:sz w:val="22"/>
          <w:szCs w:val="22"/>
          <w:lang w:eastAsia="es-SV"/>
        </w:rPr>
      </w:pPr>
      <w:r w:rsidRPr="008577E7">
        <w:rPr>
          <w:rFonts w:ascii="Arial" w:eastAsia="Calibri" w:hAnsi="Arial" w:cs="Arial"/>
          <w:b/>
          <w:bCs/>
          <w:sz w:val="22"/>
          <w:szCs w:val="22"/>
          <w:lang w:eastAsia="es-SV"/>
        </w:rPr>
        <w:t>RELACIÓN DE LOS HECHOS.</w:t>
      </w:r>
    </w:p>
    <w:p w14:paraId="09BD0F55" w14:textId="77777777" w:rsidR="008577E7" w:rsidRPr="008577E7" w:rsidRDefault="008577E7" w:rsidP="003879D2">
      <w:pPr>
        <w:contextualSpacing/>
        <w:jc w:val="both"/>
        <w:rPr>
          <w:rFonts w:ascii="Arial" w:eastAsia="Calibri" w:hAnsi="Arial" w:cs="Arial"/>
          <w:sz w:val="22"/>
          <w:szCs w:val="22"/>
          <w:lang w:eastAsia="es-SV"/>
        </w:rPr>
      </w:pPr>
      <w:r w:rsidRPr="008577E7">
        <w:rPr>
          <w:rFonts w:ascii="Arial" w:eastAsia="Calibri" w:hAnsi="Arial" w:cs="Arial"/>
          <w:sz w:val="22"/>
          <w:szCs w:val="22"/>
          <w:lang w:eastAsia="es-SV"/>
        </w:rPr>
        <w:t xml:space="preserve">A través de la Libre Gestión 404/2021 el FSV inició el procedimiento de contratación del </w:t>
      </w:r>
      <w:r w:rsidRPr="008577E7">
        <w:rPr>
          <w:rFonts w:ascii="Arial" w:eastAsia="Calibri" w:hAnsi="Arial" w:cs="Arial"/>
          <w:sz w:val="22"/>
          <w:szCs w:val="22"/>
          <w:lang w:val="es-SV" w:eastAsia="es-SV"/>
        </w:rPr>
        <w:t>“SERVICIO DE DIAGNÓSTICO INTEGRAL DEL SISTEMA ELÉCTRICO DE MEDIA Y BAJA TENSIÓN DE EDIFICIO DE OFICINAS CENTRALES DEL FSV” cuyo objeto era el de realizar inspección de las condiciones del sistema eléctrico del edificio de las Oficinas Centrales del FSV; resultando que la Libre Gestión se adjudicó a la sociedad CENTRO DE INGENIERÍA Y DISEÑO ELECTROMECÁNICO DE CENTROAMÉRICA, S.A. DE C.V que puede abreviarse CIDECA, S.A. DE C.V. la cual según Orden de Compra y Orden de Inicio contaba con un plazo de setenta y cinco días calendario para la prestación del servicio, los cuales iniciaron el 03/feb/2022 y finalizaban el 18/abr/2022.</w:t>
      </w:r>
    </w:p>
    <w:p w14:paraId="3501F484" w14:textId="77777777" w:rsidR="008577E7" w:rsidRPr="008577E7" w:rsidRDefault="008577E7" w:rsidP="003879D2">
      <w:pPr>
        <w:tabs>
          <w:tab w:val="center" w:pos="4419"/>
          <w:tab w:val="right" w:pos="8838"/>
        </w:tabs>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 xml:space="preserve">Mediante memorándum de fecha 26 de julio de 2022, en cumplimiento a lo establecido en el art. 82-BIS de la LACAP, el Coordinador de Mantenimiento y Administrador de la Libre Gestión, informó al Jefe UACI sobre el incumplimiento relacionado con la Libre Gestión FSV-404/2021 </w:t>
      </w:r>
      <w:bookmarkStart w:id="19" w:name="_Hlk127907812"/>
      <w:r w:rsidRPr="008577E7">
        <w:rPr>
          <w:rFonts w:ascii="Arial" w:eastAsia="Calibri" w:hAnsi="Arial" w:cs="Arial"/>
          <w:sz w:val="22"/>
          <w:szCs w:val="22"/>
          <w:lang w:val="es-SV" w:eastAsia="es-SV"/>
        </w:rPr>
        <w:t>“SERVICIO DE DIAGNÓSTICO INTEGRAL DEL SISTEMA ELÉCTRICO DE MEDIA Y BAJA TENSIÓN DE EDIFICIO DE OFICINAS CENTRALES DEL FSV”</w:t>
      </w:r>
      <w:bookmarkEnd w:id="19"/>
      <w:r w:rsidRPr="008577E7">
        <w:rPr>
          <w:rFonts w:ascii="Arial" w:eastAsia="Calibri" w:hAnsi="Arial" w:cs="Arial"/>
          <w:sz w:val="22"/>
          <w:szCs w:val="22"/>
          <w:lang w:val="es-SV" w:eastAsia="es-SV"/>
        </w:rPr>
        <w:t xml:space="preserve">, ocurriendo que la sociedad proveedora </w:t>
      </w:r>
      <w:bookmarkStart w:id="20" w:name="_Hlk127908059"/>
      <w:bookmarkStart w:id="21" w:name="_Hlk125122424"/>
      <w:r w:rsidRPr="008577E7">
        <w:rPr>
          <w:rFonts w:ascii="Arial" w:eastAsia="Calibri" w:hAnsi="Arial" w:cs="Arial"/>
          <w:sz w:val="22"/>
          <w:szCs w:val="22"/>
          <w:lang w:val="es-SV" w:eastAsia="es-SV"/>
        </w:rPr>
        <w:t>CENTRO DE INGENIERÍA Y DISEÑO ELECTROMECÁNICO DE CENTROAMÉRICA, S.A. DE C.V</w:t>
      </w:r>
      <w:bookmarkEnd w:id="20"/>
      <w:r w:rsidRPr="008577E7">
        <w:rPr>
          <w:rFonts w:ascii="Arial" w:eastAsia="Calibri" w:hAnsi="Arial" w:cs="Arial"/>
          <w:sz w:val="22"/>
          <w:szCs w:val="22"/>
          <w:lang w:val="es-SV" w:eastAsia="es-SV"/>
        </w:rPr>
        <w:t>.</w:t>
      </w:r>
      <w:bookmarkEnd w:id="21"/>
      <w:r w:rsidRPr="008577E7">
        <w:rPr>
          <w:rFonts w:ascii="Arial" w:eastAsia="Calibri" w:hAnsi="Arial" w:cs="Arial"/>
          <w:sz w:val="22"/>
          <w:szCs w:val="22"/>
          <w:lang w:val="es-SV" w:eastAsia="es-SV"/>
        </w:rPr>
        <w:t xml:space="preserve">, entregó el servicio con treinta y nueve días calendario de retraso. </w:t>
      </w:r>
    </w:p>
    <w:p w14:paraId="270E2E1E" w14:textId="77777777" w:rsidR="008577E7" w:rsidRPr="008577E7" w:rsidRDefault="008577E7" w:rsidP="003879D2">
      <w:pPr>
        <w:tabs>
          <w:tab w:val="center" w:pos="4419"/>
          <w:tab w:val="right" w:pos="8838"/>
        </w:tabs>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 xml:space="preserve">Conforme a lo prescrito en el art. 160 LACAP , a través de memorándum de fecha 26 de julio de 2022 suscrito por el Jefe de la Unidad de Adquisiciones y Contrataciones Institucional, se hizo del conocimiento del Presidente y Director Ejecutivo el incumplimiento en la prestación del servicio, a efecto de iniciar el proceso administrativo sancionador correspondiente,  ya que de conformidad con los documentos contractuales, </w:t>
      </w:r>
      <w:bookmarkStart w:id="22" w:name="_Hlk125122572"/>
      <w:bookmarkStart w:id="23" w:name="_Hlk125122865"/>
      <w:r w:rsidRPr="008577E7">
        <w:rPr>
          <w:rFonts w:ascii="Arial" w:eastAsia="Calibri" w:hAnsi="Arial" w:cs="Arial"/>
          <w:sz w:val="22"/>
          <w:szCs w:val="22"/>
          <w:lang w:val="es-SV" w:eastAsia="es-SV"/>
        </w:rPr>
        <w:t>el Servicio debió haberlo entregado el 18  de abril de 2022, y lo entrego el día 27 de mayo de 2022, existiendo una demora de 39 días calendario</w:t>
      </w:r>
      <w:bookmarkEnd w:id="22"/>
      <w:r w:rsidRPr="008577E7">
        <w:rPr>
          <w:rFonts w:ascii="Arial" w:eastAsia="Calibri" w:hAnsi="Arial" w:cs="Arial"/>
          <w:sz w:val="22"/>
          <w:szCs w:val="22"/>
          <w:lang w:val="es-SV" w:eastAsia="es-SV"/>
        </w:rPr>
        <w:t xml:space="preserve">. </w:t>
      </w:r>
      <w:bookmarkStart w:id="24" w:name="_Hlk75765688"/>
      <w:bookmarkEnd w:id="23"/>
    </w:p>
    <w:p w14:paraId="660BF748" w14:textId="77777777" w:rsidR="008577E7" w:rsidRPr="008577E7" w:rsidRDefault="008577E7" w:rsidP="003879D2">
      <w:pPr>
        <w:tabs>
          <w:tab w:val="center" w:pos="4419"/>
          <w:tab w:val="right" w:pos="8838"/>
        </w:tabs>
        <w:jc w:val="both"/>
        <w:rPr>
          <w:rFonts w:ascii="Arial" w:eastAsia="Calibri" w:hAnsi="Arial" w:cs="Arial"/>
          <w:b/>
          <w:bCs/>
          <w:sz w:val="22"/>
          <w:szCs w:val="22"/>
          <w:lang w:eastAsia="es-SV"/>
        </w:rPr>
      </w:pPr>
    </w:p>
    <w:p w14:paraId="741A82CF" w14:textId="77777777" w:rsidR="008577E7" w:rsidRPr="008577E7" w:rsidRDefault="008577E7" w:rsidP="003879D2">
      <w:pPr>
        <w:numPr>
          <w:ilvl w:val="0"/>
          <w:numId w:val="15"/>
        </w:numPr>
        <w:ind w:left="0" w:firstLine="0"/>
        <w:contextualSpacing/>
        <w:jc w:val="both"/>
        <w:rPr>
          <w:rFonts w:ascii="Arial" w:eastAsia="Calibri" w:hAnsi="Arial" w:cs="Arial"/>
          <w:b/>
          <w:bCs/>
          <w:sz w:val="22"/>
          <w:szCs w:val="22"/>
          <w:lang w:eastAsia="es-SV"/>
        </w:rPr>
      </w:pPr>
      <w:r w:rsidRPr="008577E7">
        <w:rPr>
          <w:rFonts w:ascii="Arial" w:eastAsia="Calibri" w:hAnsi="Arial" w:cs="Arial"/>
          <w:b/>
          <w:bCs/>
          <w:sz w:val="22"/>
          <w:szCs w:val="22"/>
          <w:lang w:eastAsia="es-SV"/>
        </w:rPr>
        <w:t>DEBIDA TRAMITACIÓN DEL PROCEDIMIENTO.</w:t>
      </w:r>
    </w:p>
    <w:p w14:paraId="3819307E" w14:textId="77777777" w:rsidR="008577E7" w:rsidRPr="008577E7" w:rsidRDefault="008577E7" w:rsidP="003879D2">
      <w:pPr>
        <w:jc w:val="both"/>
        <w:rPr>
          <w:rFonts w:ascii="Arial" w:hAnsi="Arial" w:cs="Arial"/>
          <w:sz w:val="22"/>
          <w:szCs w:val="22"/>
        </w:rPr>
      </w:pPr>
      <w:r w:rsidRPr="008577E7">
        <w:rPr>
          <w:rFonts w:ascii="Arial" w:hAnsi="Arial" w:cs="Arial"/>
          <w:sz w:val="22"/>
          <w:szCs w:val="22"/>
        </w:rPr>
        <w:t>Con base en el incumplimiento reportado, se inició el procedimiento de imposición de posible multa por mora el cual se tramitó en apego a los artículos 160 de la LACAP, artículos 97, 106, 107, 140, 151 y siguientes de la LPA, pronunciándose auto de inicio con fecha 16 de agosto de 2022, del cual la contratista fue debidamente notificada, otorgándole audiencia para que ejerciera su derecho de defensa.</w:t>
      </w:r>
    </w:p>
    <w:p w14:paraId="39661DD4" w14:textId="77777777" w:rsidR="008577E7" w:rsidRPr="008577E7" w:rsidRDefault="008577E7" w:rsidP="003879D2">
      <w:pPr>
        <w:jc w:val="both"/>
        <w:rPr>
          <w:rFonts w:ascii="Arial" w:hAnsi="Arial" w:cs="Arial"/>
          <w:sz w:val="22"/>
          <w:szCs w:val="22"/>
          <w:lang w:val="es-MX"/>
        </w:rPr>
      </w:pPr>
      <w:r w:rsidRPr="008577E7">
        <w:rPr>
          <w:rFonts w:ascii="Arial" w:hAnsi="Arial" w:cs="Arial"/>
          <w:sz w:val="22"/>
          <w:szCs w:val="22"/>
          <w:lang w:val="es-MX"/>
        </w:rPr>
        <w:t xml:space="preserve">En el término de ley, la contratista mediante escrito de fecha 30 de agosto de 2022, suscrito por su representante legal DAVID RICARDO DELGADO MANCIA, hizo uso de su derecho de defensa, presentando la documentación que respalda sus alegatos. </w:t>
      </w:r>
    </w:p>
    <w:p w14:paraId="1D930F81" w14:textId="77777777" w:rsidR="008577E7" w:rsidRPr="008577E7" w:rsidRDefault="008577E7" w:rsidP="003879D2">
      <w:pPr>
        <w:jc w:val="both"/>
        <w:rPr>
          <w:rFonts w:ascii="Arial" w:hAnsi="Arial" w:cs="Arial"/>
          <w:sz w:val="22"/>
          <w:szCs w:val="22"/>
          <w:lang w:val="es-MX"/>
        </w:rPr>
      </w:pPr>
      <w:r w:rsidRPr="008577E7">
        <w:rPr>
          <w:rFonts w:ascii="Arial" w:hAnsi="Arial" w:cs="Arial"/>
          <w:sz w:val="22"/>
          <w:szCs w:val="22"/>
          <w:lang w:val="es-MX"/>
        </w:rPr>
        <w:t>Por su parte del Administrador del Contrato Ing. Alexis Mauricio Nuñez Mejia presentó informe sobre los hechos alegados por la sociedad Contratista.</w:t>
      </w:r>
    </w:p>
    <w:p w14:paraId="2DC69843" w14:textId="77777777" w:rsidR="008577E7" w:rsidRPr="008577E7" w:rsidRDefault="008577E7" w:rsidP="003879D2">
      <w:pPr>
        <w:jc w:val="both"/>
        <w:rPr>
          <w:rFonts w:ascii="Arial" w:hAnsi="Arial" w:cs="Arial"/>
          <w:sz w:val="22"/>
          <w:szCs w:val="22"/>
          <w:lang w:val="es-MX"/>
        </w:rPr>
      </w:pPr>
    </w:p>
    <w:p w14:paraId="36CC185C" w14:textId="77777777" w:rsidR="008577E7" w:rsidRPr="008577E7" w:rsidRDefault="008577E7" w:rsidP="003879D2">
      <w:pPr>
        <w:numPr>
          <w:ilvl w:val="0"/>
          <w:numId w:val="15"/>
        </w:numPr>
        <w:ind w:left="0" w:firstLine="0"/>
        <w:contextualSpacing/>
        <w:jc w:val="both"/>
        <w:rPr>
          <w:rFonts w:ascii="Arial" w:eastAsia="Calibri" w:hAnsi="Arial" w:cs="Arial"/>
          <w:sz w:val="22"/>
          <w:szCs w:val="22"/>
          <w:lang w:val="es-SV" w:eastAsia="es-SV"/>
        </w:rPr>
      </w:pPr>
      <w:r w:rsidRPr="008577E7">
        <w:rPr>
          <w:rFonts w:ascii="Arial" w:eastAsia="Calibri" w:hAnsi="Arial" w:cs="Arial"/>
          <w:b/>
          <w:bCs/>
          <w:sz w:val="22"/>
          <w:szCs w:val="22"/>
          <w:lang w:val="es-SV" w:eastAsia="es-SV"/>
        </w:rPr>
        <w:t>ENUNCIACIÓN DE LA PRUEBA DE CARGO Y DESCARGO</w:t>
      </w:r>
      <w:r w:rsidRPr="008577E7">
        <w:rPr>
          <w:rFonts w:ascii="Arial" w:eastAsia="Calibri" w:hAnsi="Arial" w:cs="Arial"/>
          <w:sz w:val="22"/>
          <w:szCs w:val="22"/>
          <w:lang w:val="es-SV" w:eastAsia="es-SV"/>
        </w:rPr>
        <w:t>.</w:t>
      </w:r>
    </w:p>
    <w:p w14:paraId="4ECF48FA"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Como prueba de CARGO, se cuenta con la prueba documental siguiente:</w:t>
      </w:r>
    </w:p>
    <w:p w14:paraId="012F8A92" w14:textId="77777777" w:rsidR="008577E7" w:rsidRPr="008577E7" w:rsidRDefault="008577E7" w:rsidP="003879D2">
      <w:pPr>
        <w:numPr>
          <w:ilvl w:val="0"/>
          <w:numId w:val="17"/>
        </w:numPr>
        <w:ind w:left="0" w:firstLine="0"/>
        <w:contextualSpacing/>
        <w:jc w:val="both"/>
        <w:rPr>
          <w:rFonts w:ascii="Arial" w:eastAsia="Calibri" w:hAnsi="Arial" w:cs="Arial"/>
          <w:sz w:val="22"/>
          <w:szCs w:val="22"/>
          <w:lang w:val="es-SV" w:eastAsia="es-SV"/>
        </w:rPr>
      </w:pPr>
      <w:bookmarkStart w:id="25" w:name="_Hlk125357704"/>
      <w:bookmarkStart w:id="26" w:name="_Hlk111100608"/>
      <w:r w:rsidRPr="008577E7">
        <w:rPr>
          <w:rFonts w:ascii="Arial" w:eastAsia="Calibri" w:hAnsi="Arial" w:cs="Arial"/>
          <w:sz w:val="22"/>
          <w:szCs w:val="22"/>
          <w:lang w:val="es-SV" w:eastAsia="es-SV"/>
        </w:rPr>
        <w:t>Escritura de Constitución de la Sociedad CENTRO DE INGENIERÍA Y DISEÑO ELECTROMECÁNICO DE CENTROAMÉRICA, S.A. DE C.V., y sus posteriores escrituras de modificación, mediante las cuales se acredita la existencia legal de la sociedad, estableciéndose que la representación legal de la misma corresponde en forma conjunta o separada al Director Presidente y al Director Secretario; contándose además con la credencial de elección de junta directiva debidamente inscrita en el Registro de Comercio, en la que consta que el Ingeniero DAVID RICARDO DELGADO MANCIA fue electo como Director Presidente para un periodo que todavía está vigente y por tanto ostenta la representación legal de la sociedad.</w:t>
      </w:r>
    </w:p>
    <w:p w14:paraId="17E3BE29" w14:textId="77777777" w:rsidR="008577E7" w:rsidRPr="008577E7" w:rsidRDefault="008577E7" w:rsidP="003879D2">
      <w:pPr>
        <w:numPr>
          <w:ilvl w:val="0"/>
          <w:numId w:val="17"/>
        </w:numPr>
        <w:ind w:left="0" w:firstLine="0"/>
        <w:contextualSpacing/>
        <w:jc w:val="both"/>
        <w:rPr>
          <w:rFonts w:ascii="Arial" w:eastAsia="Calibri" w:hAnsi="Arial" w:cs="Arial"/>
          <w:sz w:val="22"/>
          <w:szCs w:val="22"/>
          <w:lang w:val="es-SV" w:eastAsia="es-SV"/>
        </w:rPr>
      </w:pPr>
      <w:r w:rsidRPr="008577E7">
        <w:rPr>
          <w:rFonts w:ascii="Arial" w:eastAsiaTheme="minorHAnsi" w:hAnsi="Arial" w:cs="Arial"/>
          <w:sz w:val="22"/>
          <w:szCs w:val="22"/>
          <w:lang w:eastAsia="en-US"/>
        </w:rPr>
        <w:t xml:space="preserve">Orden de Compra No.000430 de fecha 6 de enero de 2022, en la que consta el servicio, el valor </w:t>
      </w:r>
      <w:proofErr w:type="gramStart"/>
      <w:r w:rsidRPr="008577E7">
        <w:rPr>
          <w:rFonts w:ascii="Arial" w:eastAsiaTheme="minorHAnsi" w:hAnsi="Arial" w:cs="Arial"/>
          <w:sz w:val="22"/>
          <w:szCs w:val="22"/>
          <w:lang w:eastAsia="en-US"/>
        </w:rPr>
        <w:t>del mismo</w:t>
      </w:r>
      <w:proofErr w:type="gramEnd"/>
      <w:r w:rsidRPr="008577E7">
        <w:rPr>
          <w:rFonts w:ascii="Arial" w:eastAsiaTheme="minorHAnsi" w:hAnsi="Arial" w:cs="Arial"/>
          <w:sz w:val="22"/>
          <w:szCs w:val="22"/>
          <w:lang w:eastAsia="en-US"/>
        </w:rPr>
        <w:t xml:space="preserve"> y el plazo de entrega, siendo éste ultimo de 75 días calendario a partir de la fecha establecida en la Orden de Inicio. </w:t>
      </w:r>
    </w:p>
    <w:p w14:paraId="1702EA70" w14:textId="77777777" w:rsidR="008577E7" w:rsidRPr="008577E7" w:rsidRDefault="008577E7" w:rsidP="003879D2">
      <w:pPr>
        <w:numPr>
          <w:ilvl w:val="0"/>
          <w:numId w:val="17"/>
        </w:numPr>
        <w:ind w:left="0" w:firstLine="0"/>
        <w:contextualSpacing/>
        <w:jc w:val="both"/>
        <w:rPr>
          <w:rFonts w:ascii="Arial" w:eastAsia="Calibri" w:hAnsi="Arial" w:cs="Arial"/>
          <w:sz w:val="22"/>
          <w:szCs w:val="22"/>
          <w:lang w:val="es-SV" w:eastAsia="es-SV"/>
        </w:rPr>
      </w:pPr>
      <w:r w:rsidRPr="008577E7">
        <w:rPr>
          <w:rFonts w:ascii="Arial" w:eastAsiaTheme="minorHAnsi" w:hAnsi="Arial" w:cs="Arial"/>
          <w:sz w:val="22"/>
          <w:szCs w:val="22"/>
          <w:lang w:eastAsia="en-US"/>
        </w:rPr>
        <w:t>Orden de inicio de fecha 28/enero/2022 en la que consta que el plazo para la prestación del servicio será a partir del 03/febrero/2022 hasta el 18/abril/2022.</w:t>
      </w:r>
    </w:p>
    <w:p w14:paraId="65E88ADD" w14:textId="77777777" w:rsidR="008577E7" w:rsidRPr="008577E7" w:rsidRDefault="008577E7" w:rsidP="003879D2">
      <w:pPr>
        <w:numPr>
          <w:ilvl w:val="0"/>
          <w:numId w:val="17"/>
        </w:numPr>
        <w:ind w:left="0" w:firstLine="0"/>
        <w:contextualSpacing/>
        <w:jc w:val="both"/>
        <w:rPr>
          <w:rFonts w:ascii="Arial" w:eastAsia="Calibri" w:hAnsi="Arial" w:cs="Arial"/>
          <w:sz w:val="22"/>
          <w:szCs w:val="22"/>
          <w:lang w:val="es-SV" w:eastAsia="es-SV"/>
        </w:rPr>
      </w:pPr>
      <w:r w:rsidRPr="008577E7">
        <w:rPr>
          <w:rFonts w:ascii="Arial" w:eastAsiaTheme="minorHAnsi" w:hAnsi="Arial" w:cs="Arial"/>
          <w:sz w:val="22"/>
          <w:szCs w:val="22"/>
          <w:lang w:eastAsia="en-US"/>
        </w:rPr>
        <w:t>Acta de Recepción del Servicio de fecha 27/mayo/2022, donde consta la recepción extemporánea del servicio, existiendo una demora de 39 días calendario.</w:t>
      </w:r>
    </w:p>
    <w:p w14:paraId="25241D03" w14:textId="77777777" w:rsidR="008577E7" w:rsidRPr="008577E7" w:rsidRDefault="008577E7" w:rsidP="003879D2">
      <w:pPr>
        <w:numPr>
          <w:ilvl w:val="0"/>
          <w:numId w:val="17"/>
        </w:numPr>
        <w:ind w:left="0" w:firstLine="0"/>
        <w:jc w:val="both"/>
        <w:rPr>
          <w:rFonts w:ascii="Arial" w:eastAsiaTheme="minorHAnsi" w:hAnsi="Arial" w:cs="Arial"/>
          <w:sz w:val="22"/>
          <w:szCs w:val="22"/>
          <w:lang w:eastAsia="en-US"/>
        </w:rPr>
      </w:pPr>
      <w:bookmarkStart w:id="27" w:name="_Hlk125358129"/>
      <w:bookmarkEnd w:id="25"/>
      <w:r w:rsidRPr="008577E7">
        <w:rPr>
          <w:rFonts w:ascii="Arial" w:eastAsiaTheme="minorHAnsi" w:hAnsi="Arial" w:cs="Arial"/>
          <w:sz w:val="22"/>
          <w:szCs w:val="22"/>
          <w:lang w:eastAsia="en-US"/>
        </w:rPr>
        <w:t>Memorándum</w:t>
      </w:r>
      <w:bookmarkEnd w:id="27"/>
      <w:r w:rsidRPr="008577E7">
        <w:rPr>
          <w:rFonts w:ascii="Arial" w:eastAsiaTheme="minorHAnsi" w:hAnsi="Arial" w:cs="Arial"/>
          <w:sz w:val="22"/>
          <w:szCs w:val="22"/>
          <w:lang w:eastAsia="en-US"/>
        </w:rPr>
        <w:t xml:space="preserve"> de fecha 26 de Julio de 2022, suscrito por el</w:t>
      </w:r>
      <w:r w:rsidRPr="008577E7">
        <w:rPr>
          <w:rFonts w:ascii="Arial" w:eastAsiaTheme="minorHAnsi" w:hAnsi="Arial" w:cs="Arial"/>
          <w:sz w:val="22"/>
          <w:szCs w:val="22"/>
          <w:lang w:val="es-SV" w:eastAsia="en-US"/>
        </w:rPr>
        <w:t xml:space="preserve"> </w:t>
      </w:r>
      <w:proofErr w:type="gramStart"/>
      <w:r w:rsidRPr="008577E7">
        <w:rPr>
          <w:rFonts w:ascii="Arial" w:eastAsiaTheme="minorHAnsi" w:hAnsi="Arial" w:cs="Arial"/>
          <w:sz w:val="22"/>
          <w:szCs w:val="22"/>
          <w:lang w:eastAsia="en-US"/>
        </w:rPr>
        <w:t>Jefe</w:t>
      </w:r>
      <w:proofErr w:type="gramEnd"/>
      <w:r w:rsidRPr="008577E7">
        <w:rPr>
          <w:rFonts w:ascii="Arial" w:eastAsiaTheme="minorHAnsi" w:hAnsi="Arial" w:cs="Arial"/>
          <w:sz w:val="22"/>
          <w:szCs w:val="22"/>
          <w:lang w:eastAsia="en-US"/>
        </w:rPr>
        <w:t xml:space="preserve"> de la Unidad de Adquisiciones y Contrataciones Institucional, informando de la infracción cometida por la sociedad contratista, para que se inicie el procedimiento sancionador correspondiente.</w:t>
      </w:r>
    </w:p>
    <w:p w14:paraId="7579BA47" w14:textId="77777777" w:rsidR="008577E7" w:rsidRPr="008577E7" w:rsidRDefault="008577E7" w:rsidP="003879D2">
      <w:pPr>
        <w:numPr>
          <w:ilvl w:val="0"/>
          <w:numId w:val="17"/>
        </w:numPr>
        <w:ind w:left="0" w:firstLine="0"/>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 xml:space="preserve">Memorándum de fecha 26 de Julio de 2022, suscrito por </w:t>
      </w:r>
      <w:proofErr w:type="spellStart"/>
      <w:r w:rsidRPr="008577E7">
        <w:rPr>
          <w:rFonts w:ascii="Arial" w:eastAsiaTheme="minorHAnsi" w:hAnsi="Arial" w:cs="Arial"/>
          <w:sz w:val="22"/>
          <w:szCs w:val="22"/>
          <w:lang w:eastAsia="en-US"/>
        </w:rPr>
        <w:t>el</w:t>
      </w:r>
      <w:proofErr w:type="spellEnd"/>
      <w:r w:rsidRPr="008577E7">
        <w:rPr>
          <w:rFonts w:ascii="Arial" w:eastAsiaTheme="minorHAnsi" w:hAnsi="Arial" w:cs="Arial"/>
          <w:sz w:val="22"/>
          <w:szCs w:val="22"/>
          <w:lang w:eastAsia="en-US"/>
        </w:rPr>
        <w:t>, Coordinador de Mantenimiento, Ing. Alexis Mauricio Nuñez, quien se constituye como Administrador de la Libre Gestión, informando la recepción del servicio de forma extemporánea, hasta el día 27 de mayo de 2022, existiendo una demora de 39 días calendario.</w:t>
      </w:r>
      <w:bookmarkStart w:id="28" w:name="_Hlk125357722"/>
      <w:bookmarkStart w:id="29" w:name="_Hlk125357933"/>
      <w:bookmarkStart w:id="30" w:name="_Hlk111209881"/>
      <w:bookmarkStart w:id="31" w:name="_Hlk111100658"/>
      <w:bookmarkEnd w:id="26"/>
    </w:p>
    <w:bookmarkEnd w:id="28"/>
    <w:bookmarkEnd w:id="29"/>
    <w:bookmarkEnd w:id="30"/>
    <w:p w14:paraId="59EC2CDA" w14:textId="77777777" w:rsidR="008577E7" w:rsidRPr="008577E7" w:rsidRDefault="008577E7" w:rsidP="003879D2">
      <w:pPr>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 xml:space="preserve">En cuanto a la PRUEBA DE DESCARGO, la sociedad contratista alegó que en los Términos de Referencia no se </w:t>
      </w:r>
      <w:proofErr w:type="spellStart"/>
      <w:r w:rsidRPr="008577E7">
        <w:rPr>
          <w:rFonts w:ascii="Arial" w:eastAsiaTheme="minorHAnsi" w:hAnsi="Arial" w:cs="Arial"/>
          <w:sz w:val="22"/>
          <w:szCs w:val="22"/>
          <w:lang w:eastAsia="en-US"/>
        </w:rPr>
        <w:t>hacia</w:t>
      </w:r>
      <w:proofErr w:type="spellEnd"/>
      <w:r w:rsidRPr="008577E7">
        <w:rPr>
          <w:rFonts w:ascii="Arial" w:eastAsiaTheme="minorHAnsi" w:hAnsi="Arial" w:cs="Arial"/>
          <w:sz w:val="22"/>
          <w:szCs w:val="22"/>
          <w:lang w:eastAsia="en-US"/>
        </w:rPr>
        <w:t xml:space="preserve"> mención que los trabajos relacionados al proceso de levantamiento de circuitos  actuales solamente podrían realizarse durante horarios nocturnos y horarios diurnos de fin de día sábado, tampoco se informó en los términos sobre la complejidad de la zona de Agencia Bancaria, no permitiéndose el ingreso al área de presidencia, no brindándose acceso en muchas ocasiones al personal de CIDECA, lo cual implicó atrasos o reprogramación de las actividades.-</w:t>
      </w:r>
    </w:p>
    <w:p w14:paraId="54819929" w14:textId="77777777" w:rsidR="008577E7" w:rsidRPr="008577E7" w:rsidRDefault="008577E7" w:rsidP="003879D2">
      <w:pPr>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 xml:space="preserve">Para probar sus argumentos, la sociedad anexo a su escrito una serie de impresiones de correos electrónicos mediante los cuales pretende acreditar que el atraso que se le atribuye no es imputable al contratista, los cuales se detallan a continuación: </w:t>
      </w:r>
      <w:bookmarkEnd w:id="31"/>
    </w:p>
    <w:p w14:paraId="0ADD9E4D"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u w:val="single"/>
          <w:lang w:eastAsia="en-US"/>
        </w:rPr>
      </w:pPr>
      <w:r w:rsidRPr="008577E7">
        <w:rPr>
          <w:rFonts w:ascii="Arial" w:eastAsiaTheme="minorHAnsi" w:hAnsi="Arial" w:cs="Arial"/>
          <w:sz w:val="22"/>
          <w:szCs w:val="22"/>
          <w:lang w:eastAsia="en-US"/>
        </w:rPr>
        <w:t xml:space="preserve">El 21 de febrero 2022, la Sociedad envió correo a </w:t>
      </w:r>
      <w:bookmarkStart w:id="32" w:name="_Hlk116026542"/>
      <w:r w:rsidRPr="008577E7">
        <w:rPr>
          <w:rFonts w:ascii="Arial" w:eastAsiaTheme="minorHAnsi" w:hAnsi="Arial" w:cs="Arial"/>
          <w:sz w:val="22"/>
          <w:szCs w:val="22"/>
          <w:lang w:eastAsia="en-US"/>
        </w:rPr>
        <w:t xml:space="preserve">Roberto Gregorio Cortez Rivas y Alexis </w:t>
      </w:r>
      <w:bookmarkStart w:id="33" w:name="_Hlk116026154"/>
      <w:r w:rsidRPr="008577E7">
        <w:rPr>
          <w:rFonts w:ascii="Arial" w:eastAsiaTheme="minorHAnsi" w:hAnsi="Arial" w:cs="Arial"/>
          <w:sz w:val="22"/>
          <w:szCs w:val="22"/>
          <w:lang w:eastAsia="en-US"/>
        </w:rPr>
        <w:t xml:space="preserve">Mauricio Nuñez </w:t>
      </w:r>
      <w:bookmarkEnd w:id="33"/>
      <w:r w:rsidRPr="008577E7">
        <w:rPr>
          <w:rFonts w:ascii="Arial" w:eastAsiaTheme="minorHAnsi" w:hAnsi="Arial" w:cs="Arial"/>
          <w:sz w:val="22"/>
          <w:szCs w:val="22"/>
          <w:lang w:eastAsia="en-US"/>
        </w:rPr>
        <w:t>Mejía</w:t>
      </w:r>
      <w:bookmarkEnd w:id="32"/>
      <w:r w:rsidRPr="008577E7">
        <w:rPr>
          <w:rFonts w:ascii="Arial" w:eastAsiaTheme="minorHAnsi" w:hAnsi="Arial" w:cs="Arial"/>
          <w:sz w:val="22"/>
          <w:szCs w:val="22"/>
          <w:lang w:eastAsia="en-US"/>
        </w:rPr>
        <w:t xml:space="preserve">, </w:t>
      </w:r>
      <w:bookmarkStart w:id="34" w:name="_Hlk116027839"/>
      <w:r w:rsidRPr="008577E7">
        <w:rPr>
          <w:rFonts w:ascii="Arial" w:eastAsiaTheme="minorHAnsi" w:hAnsi="Arial" w:cs="Arial"/>
          <w:sz w:val="22"/>
          <w:szCs w:val="22"/>
          <w:lang w:eastAsia="en-US"/>
        </w:rPr>
        <w:t xml:space="preserve">en donde le comunicaba de las fechas a trabajar y los horarios, solicitando </w:t>
      </w:r>
      <w:bookmarkEnd w:id="34"/>
      <w:r w:rsidRPr="008577E7">
        <w:rPr>
          <w:rFonts w:ascii="Arial" w:eastAsiaTheme="minorHAnsi" w:hAnsi="Arial" w:cs="Arial"/>
          <w:sz w:val="22"/>
          <w:szCs w:val="22"/>
          <w:lang w:eastAsia="en-US"/>
        </w:rPr>
        <w:t xml:space="preserve">se pudiera gestionar permiso de ingreso y que asignaran personal de mantenimiento para apoyo, </w:t>
      </w:r>
      <w:bookmarkStart w:id="35" w:name="_Hlk116027101"/>
      <w:r w:rsidRPr="008577E7">
        <w:rPr>
          <w:rFonts w:ascii="Arial" w:eastAsiaTheme="minorHAnsi" w:hAnsi="Arial" w:cs="Arial"/>
          <w:sz w:val="22"/>
          <w:szCs w:val="22"/>
          <w:u w:val="single"/>
          <w:lang w:eastAsia="en-US"/>
        </w:rPr>
        <w:t>a lo que el señor Alexis</w:t>
      </w:r>
      <w:r w:rsidRPr="008577E7">
        <w:rPr>
          <w:rFonts w:ascii="Arial" w:eastAsiaTheme="minorHAnsi" w:hAnsi="Arial" w:cs="Arial"/>
          <w:sz w:val="22"/>
          <w:szCs w:val="22"/>
          <w:u w:val="single"/>
          <w:lang w:val="es-SV" w:eastAsia="en-US"/>
        </w:rPr>
        <w:t xml:space="preserve"> </w:t>
      </w:r>
      <w:r w:rsidRPr="008577E7">
        <w:rPr>
          <w:rFonts w:ascii="Arial" w:eastAsiaTheme="minorHAnsi" w:hAnsi="Arial" w:cs="Arial"/>
          <w:sz w:val="22"/>
          <w:szCs w:val="22"/>
          <w:u w:val="single"/>
          <w:lang w:eastAsia="en-US"/>
        </w:rPr>
        <w:t>Mauricio Núñez Mejía, contestó que estaba enterado</w:t>
      </w:r>
      <w:bookmarkEnd w:id="35"/>
      <w:r w:rsidRPr="008577E7">
        <w:rPr>
          <w:rFonts w:ascii="Arial" w:eastAsiaTheme="minorHAnsi" w:hAnsi="Arial" w:cs="Arial"/>
          <w:sz w:val="22"/>
          <w:szCs w:val="22"/>
          <w:u w:val="single"/>
          <w:lang w:eastAsia="en-US"/>
        </w:rPr>
        <w:t>.</w:t>
      </w:r>
    </w:p>
    <w:p w14:paraId="730EB2BB" w14:textId="77777777" w:rsidR="008577E7" w:rsidRPr="008577E7" w:rsidRDefault="008577E7" w:rsidP="003879D2">
      <w:pPr>
        <w:contextualSpacing/>
        <w:jc w:val="both"/>
        <w:rPr>
          <w:rFonts w:ascii="Arial" w:eastAsiaTheme="minorHAnsi" w:hAnsi="Arial" w:cs="Arial"/>
          <w:sz w:val="22"/>
          <w:szCs w:val="22"/>
          <w:lang w:eastAsia="en-US"/>
        </w:rPr>
      </w:pPr>
    </w:p>
    <w:p w14:paraId="15EBAA12"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 xml:space="preserve">En el 1/3/2022, la Sociedad envió correos a </w:t>
      </w:r>
      <w:bookmarkStart w:id="36" w:name="_Hlk116027356"/>
      <w:r w:rsidRPr="008577E7">
        <w:rPr>
          <w:rFonts w:ascii="Arial" w:eastAsiaTheme="minorHAnsi" w:hAnsi="Arial" w:cs="Arial"/>
          <w:sz w:val="22"/>
          <w:szCs w:val="22"/>
          <w:lang w:eastAsia="en-US"/>
        </w:rPr>
        <w:t>Roberto Gregorio Cortez Rivas y Alexis Mauricio Nuñez Mejía,</w:t>
      </w:r>
      <w:r w:rsidRPr="008577E7">
        <w:rPr>
          <w:rFonts w:ascii="Arial" w:eastAsiaTheme="minorHAnsi" w:hAnsi="Arial" w:cs="Arial"/>
          <w:sz w:val="22"/>
          <w:szCs w:val="22"/>
          <w:lang w:val="es-SV" w:eastAsia="en-US"/>
        </w:rPr>
        <w:t xml:space="preserve"> </w:t>
      </w:r>
      <w:r w:rsidRPr="008577E7">
        <w:rPr>
          <w:rFonts w:ascii="Arial" w:eastAsiaTheme="minorHAnsi" w:hAnsi="Arial" w:cs="Arial"/>
          <w:sz w:val="22"/>
          <w:szCs w:val="22"/>
          <w:lang w:eastAsia="en-US"/>
        </w:rPr>
        <w:t xml:space="preserve">en donde le comunicaba de las fechas a trabajar y los horarios. </w:t>
      </w:r>
      <w:bookmarkEnd w:id="36"/>
      <w:r w:rsidRPr="008577E7">
        <w:rPr>
          <w:rFonts w:ascii="Arial" w:eastAsiaTheme="minorHAnsi" w:hAnsi="Arial" w:cs="Arial"/>
          <w:sz w:val="22"/>
          <w:szCs w:val="22"/>
          <w:lang w:eastAsia="en-US"/>
        </w:rPr>
        <w:t>Y que se pudiera gestionar permiso de ingreso y que asignaran personal de mantenimiento para apoyo,</w:t>
      </w:r>
      <w:r w:rsidRPr="008577E7">
        <w:rPr>
          <w:rFonts w:ascii="Arial" w:eastAsiaTheme="minorHAnsi" w:hAnsi="Arial" w:cs="Arial"/>
          <w:sz w:val="22"/>
          <w:szCs w:val="22"/>
          <w:lang w:val="es-SV" w:eastAsia="en-US"/>
        </w:rPr>
        <w:t xml:space="preserve"> </w:t>
      </w:r>
      <w:bookmarkStart w:id="37" w:name="_Hlk116028260"/>
      <w:r w:rsidRPr="008577E7">
        <w:rPr>
          <w:rFonts w:ascii="Arial" w:eastAsiaTheme="minorHAnsi" w:hAnsi="Arial" w:cs="Arial"/>
          <w:sz w:val="22"/>
          <w:szCs w:val="22"/>
          <w:lang w:eastAsia="en-US"/>
        </w:rPr>
        <w:t>a lo que el señor Alexis Mauricio N</w:t>
      </w:r>
      <w:r w:rsidRPr="008577E7">
        <w:rPr>
          <w:rFonts w:ascii="Arial" w:eastAsiaTheme="minorHAnsi" w:hAnsi="Arial" w:cs="Arial"/>
          <w:sz w:val="22"/>
          <w:szCs w:val="22"/>
          <w:u w:val="single"/>
          <w:lang w:eastAsia="en-US"/>
        </w:rPr>
        <w:t>ú</w:t>
      </w:r>
      <w:r w:rsidRPr="008577E7">
        <w:rPr>
          <w:rFonts w:ascii="Arial" w:eastAsiaTheme="minorHAnsi" w:hAnsi="Arial" w:cs="Arial"/>
          <w:sz w:val="22"/>
          <w:szCs w:val="22"/>
          <w:lang w:eastAsia="en-US"/>
        </w:rPr>
        <w:t>ñez Mejía, contest</w:t>
      </w:r>
      <w:r w:rsidRPr="008577E7">
        <w:rPr>
          <w:rFonts w:ascii="Arial" w:eastAsiaTheme="minorHAnsi" w:hAnsi="Arial" w:cs="Arial"/>
          <w:sz w:val="22"/>
          <w:szCs w:val="22"/>
          <w:u w:val="single"/>
          <w:lang w:eastAsia="en-US"/>
        </w:rPr>
        <w:t>ó</w:t>
      </w:r>
      <w:r w:rsidRPr="008577E7">
        <w:rPr>
          <w:rFonts w:ascii="Arial" w:eastAsiaTheme="minorHAnsi" w:hAnsi="Arial" w:cs="Arial"/>
          <w:sz w:val="22"/>
          <w:szCs w:val="22"/>
          <w:lang w:eastAsia="en-US"/>
        </w:rPr>
        <w:t xml:space="preserve"> que solicitara autorizaciones y les confirmaría que día tendrán acceso a cada área.</w:t>
      </w:r>
    </w:p>
    <w:bookmarkEnd w:id="37"/>
    <w:p w14:paraId="0CE82B04" w14:textId="77777777" w:rsidR="008577E7" w:rsidRPr="008577E7" w:rsidRDefault="008577E7" w:rsidP="003879D2">
      <w:pPr>
        <w:contextualSpacing/>
        <w:jc w:val="both"/>
        <w:rPr>
          <w:rFonts w:ascii="Arial" w:eastAsiaTheme="minorHAnsi" w:hAnsi="Arial" w:cs="Arial"/>
          <w:sz w:val="22"/>
          <w:szCs w:val="22"/>
          <w:lang w:eastAsia="en-US"/>
        </w:rPr>
      </w:pPr>
    </w:p>
    <w:p w14:paraId="41C6EDF4"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El día 01/3/2022,</w:t>
      </w:r>
      <w:r w:rsidRPr="008577E7">
        <w:rPr>
          <w:rFonts w:ascii="Arial" w:eastAsiaTheme="minorHAnsi" w:hAnsi="Arial" w:cs="Arial"/>
          <w:sz w:val="22"/>
          <w:szCs w:val="22"/>
          <w:lang w:val="es-SV" w:eastAsia="en-US"/>
        </w:rPr>
        <w:t xml:space="preserve"> </w:t>
      </w:r>
      <w:bookmarkStart w:id="38" w:name="_Hlk116027995"/>
      <w:r w:rsidRPr="008577E7">
        <w:rPr>
          <w:rFonts w:ascii="Arial" w:eastAsiaTheme="minorHAnsi" w:hAnsi="Arial" w:cs="Arial"/>
          <w:sz w:val="22"/>
          <w:szCs w:val="22"/>
          <w:lang w:eastAsia="en-US"/>
        </w:rPr>
        <w:t>la Sociedad envió correos a</w:t>
      </w:r>
      <w:r w:rsidRPr="008577E7">
        <w:rPr>
          <w:rFonts w:ascii="Arial" w:eastAsiaTheme="minorHAnsi" w:hAnsi="Arial" w:cs="Arial"/>
          <w:sz w:val="22"/>
          <w:szCs w:val="22"/>
          <w:lang w:val="es-SV" w:eastAsia="en-US"/>
        </w:rPr>
        <w:t xml:space="preserve"> </w:t>
      </w:r>
      <w:bookmarkStart w:id="39" w:name="_Hlk116027736"/>
      <w:r w:rsidRPr="008577E7">
        <w:rPr>
          <w:rFonts w:ascii="Arial" w:eastAsiaTheme="minorHAnsi" w:hAnsi="Arial" w:cs="Arial"/>
          <w:sz w:val="22"/>
          <w:szCs w:val="22"/>
          <w:lang w:eastAsia="en-US"/>
        </w:rPr>
        <w:t>Roberto Gregorio Cortez Rivas</w:t>
      </w:r>
      <w:bookmarkEnd w:id="39"/>
      <w:r w:rsidRPr="008577E7">
        <w:rPr>
          <w:rFonts w:ascii="Arial" w:eastAsiaTheme="minorHAnsi" w:hAnsi="Arial" w:cs="Arial"/>
          <w:sz w:val="22"/>
          <w:szCs w:val="22"/>
          <w:lang w:eastAsia="en-US"/>
        </w:rPr>
        <w:t xml:space="preserve"> y Alexis Mauricio Nuñez Mejía</w:t>
      </w:r>
      <w:bookmarkEnd w:id="38"/>
      <w:r w:rsidRPr="008577E7">
        <w:rPr>
          <w:rFonts w:ascii="Arial" w:eastAsiaTheme="minorHAnsi" w:hAnsi="Arial" w:cs="Arial"/>
          <w:sz w:val="22"/>
          <w:szCs w:val="22"/>
          <w:lang w:eastAsia="en-US"/>
        </w:rPr>
        <w:t xml:space="preserve">, en donde le manifiesta que: “…  Según el cronograma, el diagnostico de las plantas de emergencia y ATS se ha programado para el </w:t>
      </w:r>
      <w:proofErr w:type="gramStart"/>
      <w:r w:rsidRPr="008577E7">
        <w:rPr>
          <w:rFonts w:ascii="Arial" w:eastAsiaTheme="minorHAnsi" w:hAnsi="Arial" w:cs="Arial"/>
          <w:sz w:val="22"/>
          <w:szCs w:val="22"/>
          <w:lang w:eastAsia="en-US"/>
        </w:rPr>
        <w:t>día miércoles</w:t>
      </w:r>
      <w:proofErr w:type="gramEnd"/>
      <w:r w:rsidRPr="008577E7">
        <w:rPr>
          <w:rFonts w:ascii="Arial" w:eastAsiaTheme="minorHAnsi" w:hAnsi="Arial" w:cs="Arial"/>
          <w:sz w:val="22"/>
          <w:szCs w:val="22"/>
          <w:lang w:eastAsia="en-US"/>
        </w:rPr>
        <w:t xml:space="preserve"> 30 de marzo, necesitaríamos </w:t>
      </w:r>
      <w:r w:rsidRPr="008577E7">
        <w:rPr>
          <w:rFonts w:ascii="Arial" w:eastAsiaTheme="minorHAnsi" w:hAnsi="Arial" w:cs="Arial"/>
          <w:sz w:val="22"/>
          <w:szCs w:val="22"/>
          <w:lang w:eastAsia="en-US"/>
        </w:rPr>
        <w:lastRenderedPageBreak/>
        <w:t>confirmación para ese día; en caso de no tener aprobación, ver la disponibilidad a fin de semana y acordar una fecha…”.</w:t>
      </w:r>
    </w:p>
    <w:p w14:paraId="07A377A5" w14:textId="77777777" w:rsidR="008577E7" w:rsidRPr="008577E7" w:rsidRDefault="008577E7" w:rsidP="003879D2">
      <w:pPr>
        <w:contextualSpacing/>
        <w:rPr>
          <w:rFonts w:ascii="Arial" w:eastAsiaTheme="minorHAnsi" w:hAnsi="Arial" w:cs="Arial"/>
          <w:sz w:val="22"/>
          <w:szCs w:val="22"/>
          <w:lang w:eastAsia="en-US"/>
        </w:rPr>
      </w:pPr>
    </w:p>
    <w:p w14:paraId="2531ABCA"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Otro correo que no refleja la fecha la Sociedad le envió a Roberto Gregorio Cortez Rivas, CC, entre otros a Alexis Mauricio Nuñez Mejía, en donde le comunicaba de las fechas a trabajar y los horarios. Además, solicitaron apoyo extendiendo el periodo de trabajo hasta las 12:00 de la media noche, y que quedan pendiente de sus comentarios de confirmación.</w:t>
      </w:r>
    </w:p>
    <w:p w14:paraId="7D983CB8" w14:textId="77777777" w:rsidR="008577E7" w:rsidRPr="008577E7" w:rsidRDefault="008577E7" w:rsidP="003879D2">
      <w:pPr>
        <w:contextualSpacing/>
        <w:rPr>
          <w:rFonts w:ascii="Arial" w:eastAsiaTheme="minorHAnsi" w:hAnsi="Arial" w:cs="Arial"/>
          <w:sz w:val="22"/>
          <w:szCs w:val="22"/>
          <w:lang w:eastAsia="en-US"/>
        </w:rPr>
      </w:pPr>
    </w:p>
    <w:p w14:paraId="545E64F7"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El día 07 de marzo de 2022,</w:t>
      </w:r>
      <w:r w:rsidRPr="008577E7">
        <w:rPr>
          <w:rFonts w:ascii="Arial" w:eastAsiaTheme="minorHAnsi" w:hAnsi="Arial" w:cs="Arial"/>
          <w:sz w:val="22"/>
          <w:szCs w:val="22"/>
          <w:lang w:val="es-SV" w:eastAsia="en-US"/>
        </w:rPr>
        <w:t xml:space="preserve"> </w:t>
      </w:r>
      <w:r w:rsidRPr="008577E7">
        <w:rPr>
          <w:rFonts w:ascii="Arial" w:eastAsiaTheme="minorHAnsi" w:hAnsi="Arial" w:cs="Arial"/>
          <w:sz w:val="22"/>
          <w:szCs w:val="22"/>
          <w:lang w:eastAsia="en-US"/>
        </w:rPr>
        <w:t>la Sociedad envió correos a Alexis Mauricio Nuñez Mejía, en donde manifiesta que aprobados los trabajos a partir del lunes 07 al miércoles 09 de las 5:00 p.m. a 00:00 a.m., si los apoyan con acceso a algunas zonas específicas, ya que normalmente se encuentran cerradas por lo que consideramos ideal tener llaves. a lo que el señor Alexis Mauricio N</w:t>
      </w:r>
      <w:r w:rsidRPr="008577E7">
        <w:rPr>
          <w:rFonts w:ascii="Arial" w:eastAsiaTheme="minorHAnsi" w:hAnsi="Arial" w:cs="Arial"/>
          <w:sz w:val="22"/>
          <w:szCs w:val="22"/>
          <w:u w:val="single"/>
          <w:lang w:eastAsia="en-US"/>
        </w:rPr>
        <w:t>ú</w:t>
      </w:r>
      <w:r w:rsidRPr="008577E7">
        <w:rPr>
          <w:rFonts w:ascii="Arial" w:eastAsiaTheme="minorHAnsi" w:hAnsi="Arial" w:cs="Arial"/>
          <w:sz w:val="22"/>
          <w:szCs w:val="22"/>
          <w:lang w:eastAsia="en-US"/>
        </w:rPr>
        <w:t>ñez Mejía, contest</w:t>
      </w:r>
      <w:r w:rsidRPr="008577E7">
        <w:rPr>
          <w:rFonts w:ascii="Arial" w:eastAsiaTheme="minorHAnsi" w:hAnsi="Arial" w:cs="Arial"/>
          <w:sz w:val="22"/>
          <w:szCs w:val="22"/>
          <w:u w:val="single"/>
          <w:lang w:eastAsia="en-US"/>
        </w:rPr>
        <w:t>ó</w:t>
      </w:r>
      <w:r w:rsidRPr="008577E7">
        <w:rPr>
          <w:rFonts w:ascii="Arial" w:eastAsiaTheme="minorHAnsi" w:hAnsi="Arial" w:cs="Arial"/>
          <w:sz w:val="22"/>
          <w:szCs w:val="22"/>
          <w:lang w:eastAsia="en-US"/>
        </w:rPr>
        <w:t xml:space="preserve"> que solicitara autorizaciones y les confirmaría que día tendrán acceso a cada área.</w:t>
      </w:r>
    </w:p>
    <w:p w14:paraId="445436F7" w14:textId="77777777" w:rsidR="008577E7" w:rsidRPr="008577E7" w:rsidRDefault="008577E7" w:rsidP="003879D2">
      <w:pPr>
        <w:contextualSpacing/>
        <w:jc w:val="both"/>
        <w:rPr>
          <w:rFonts w:ascii="Arial" w:eastAsiaTheme="minorHAnsi" w:hAnsi="Arial" w:cs="Arial"/>
          <w:sz w:val="22"/>
          <w:szCs w:val="22"/>
          <w:lang w:eastAsia="en-US"/>
        </w:rPr>
      </w:pPr>
    </w:p>
    <w:p w14:paraId="6DCD7666"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 xml:space="preserve">El día 10/3/2022, la Sociedad envió correo </w:t>
      </w:r>
      <w:bookmarkStart w:id="40" w:name="_Hlk116028752"/>
      <w:r w:rsidRPr="008577E7">
        <w:rPr>
          <w:rFonts w:ascii="Arial" w:eastAsiaTheme="minorHAnsi" w:hAnsi="Arial" w:cs="Arial"/>
          <w:sz w:val="22"/>
          <w:szCs w:val="22"/>
          <w:lang w:eastAsia="en-US"/>
        </w:rPr>
        <w:t xml:space="preserve">a Alexis Mauricio Nuñez Mejía, </w:t>
      </w:r>
      <w:bookmarkEnd w:id="40"/>
      <w:r w:rsidRPr="008577E7">
        <w:rPr>
          <w:rFonts w:ascii="Arial" w:eastAsiaTheme="minorHAnsi" w:hAnsi="Arial" w:cs="Arial"/>
          <w:sz w:val="22"/>
          <w:szCs w:val="22"/>
          <w:lang w:eastAsia="en-US"/>
        </w:rPr>
        <w:t xml:space="preserve">en donde manifiesta que </w:t>
      </w:r>
      <w:r w:rsidRPr="008577E7">
        <w:rPr>
          <w:rFonts w:ascii="Arial" w:eastAsiaTheme="minorHAnsi" w:hAnsi="Arial" w:cs="Arial"/>
          <w:sz w:val="22"/>
          <w:szCs w:val="22"/>
          <w:u w:val="single"/>
          <w:lang w:eastAsia="en-US"/>
        </w:rPr>
        <w:t>han realizado un buen avance en las zonas pendiente</w:t>
      </w:r>
      <w:r w:rsidRPr="008577E7">
        <w:rPr>
          <w:rFonts w:ascii="Arial" w:eastAsiaTheme="minorHAnsi" w:hAnsi="Arial" w:cs="Arial"/>
          <w:sz w:val="22"/>
          <w:szCs w:val="22"/>
          <w:lang w:eastAsia="en-US"/>
        </w:rPr>
        <w:t>, sin embargo, preguntaba si podría solicitar permiso para acceder al Banco Promerica nuevamente el sábado 12 de marzo, igualmente necesitarían ingreso a otras áreas.</w:t>
      </w:r>
    </w:p>
    <w:p w14:paraId="7E440AA2" w14:textId="77777777" w:rsidR="008577E7" w:rsidRPr="008577E7" w:rsidRDefault="008577E7" w:rsidP="003879D2">
      <w:pPr>
        <w:contextualSpacing/>
        <w:rPr>
          <w:rFonts w:ascii="Arial" w:eastAsiaTheme="minorHAnsi" w:hAnsi="Arial" w:cs="Arial"/>
          <w:sz w:val="22"/>
          <w:szCs w:val="22"/>
          <w:lang w:eastAsia="en-US"/>
        </w:rPr>
      </w:pPr>
    </w:p>
    <w:p w14:paraId="1358D221" w14:textId="77777777" w:rsidR="008577E7" w:rsidRPr="008577E7" w:rsidRDefault="008577E7" w:rsidP="003879D2">
      <w:pPr>
        <w:numPr>
          <w:ilvl w:val="0"/>
          <w:numId w:val="16"/>
        </w:numPr>
        <w:ind w:left="0" w:firstLine="0"/>
        <w:contextualSpacing/>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Los días 14, 17, 18, 21, de marzo de 2022, el 1, 9, 25 de abril de 2022, la Sociedad envío Correos a Alexis Mauricio Nuñez Mejía, en donde continuaron solicitando permisos y apoyos.</w:t>
      </w:r>
    </w:p>
    <w:p w14:paraId="5181F768" w14:textId="77777777" w:rsidR="008577E7" w:rsidRPr="008577E7" w:rsidRDefault="008577E7" w:rsidP="003879D2">
      <w:pPr>
        <w:contextualSpacing/>
        <w:jc w:val="both"/>
        <w:rPr>
          <w:rFonts w:ascii="Arial" w:eastAsia="Calibri" w:hAnsi="Arial" w:cs="Arial"/>
          <w:sz w:val="22"/>
          <w:szCs w:val="22"/>
          <w:lang w:eastAsia="es-SV"/>
        </w:rPr>
      </w:pPr>
      <w:bookmarkStart w:id="41" w:name="_Hlk125122188"/>
      <w:bookmarkStart w:id="42" w:name="_Hlk93398001"/>
    </w:p>
    <w:bookmarkEnd w:id="41"/>
    <w:p w14:paraId="01FD2C33" w14:textId="77777777" w:rsidR="008577E7" w:rsidRPr="008577E7" w:rsidRDefault="008577E7" w:rsidP="003879D2">
      <w:pPr>
        <w:numPr>
          <w:ilvl w:val="0"/>
          <w:numId w:val="15"/>
        </w:numPr>
        <w:ind w:left="0" w:firstLine="0"/>
        <w:contextualSpacing/>
        <w:jc w:val="both"/>
        <w:rPr>
          <w:rFonts w:ascii="Arial" w:eastAsia="Calibri" w:hAnsi="Arial" w:cs="Arial"/>
          <w:sz w:val="22"/>
          <w:szCs w:val="22"/>
          <w:lang w:eastAsia="es-SV"/>
        </w:rPr>
      </w:pPr>
      <w:r w:rsidRPr="008577E7">
        <w:rPr>
          <w:rFonts w:ascii="Arial" w:eastAsia="Calibri" w:hAnsi="Arial" w:cs="Arial"/>
          <w:b/>
          <w:bCs/>
          <w:sz w:val="22"/>
          <w:szCs w:val="22"/>
          <w:lang w:eastAsia="es-SV"/>
        </w:rPr>
        <w:t>VALORACIÓN DE LA PRUEBA. ARGUMENTOS Y CONSIDERACIONES JURÍDICAS</w:t>
      </w:r>
    </w:p>
    <w:p w14:paraId="689544B7" w14:textId="77777777" w:rsidR="008577E7" w:rsidRPr="008577E7" w:rsidRDefault="008577E7" w:rsidP="003879D2">
      <w:pPr>
        <w:contextualSpacing/>
        <w:jc w:val="both"/>
        <w:rPr>
          <w:rFonts w:ascii="Arial" w:eastAsia="Calibri" w:hAnsi="Arial" w:cs="Arial"/>
          <w:sz w:val="22"/>
          <w:szCs w:val="22"/>
          <w:lang w:eastAsia="es-SV"/>
        </w:rPr>
      </w:pPr>
    </w:p>
    <w:p w14:paraId="417A166C" w14:textId="77777777" w:rsidR="008577E7" w:rsidRPr="008577E7" w:rsidRDefault="008577E7" w:rsidP="003879D2">
      <w:pPr>
        <w:jc w:val="both"/>
        <w:rPr>
          <w:rFonts w:ascii="Arial" w:eastAsia="Calibri" w:hAnsi="Arial" w:cs="Arial"/>
          <w:sz w:val="22"/>
          <w:szCs w:val="22"/>
          <w:lang w:eastAsia="es-SV"/>
        </w:rPr>
      </w:pPr>
      <w:r w:rsidRPr="008577E7">
        <w:rPr>
          <w:rFonts w:ascii="Arial" w:eastAsia="Calibri" w:hAnsi="Arial" w:cs="Arial"/>
          <w:sz w:val="22"/>
          <w:szCs w:val="22"/>
          <w:lang w:eastAsia="es-SV"/>
        </w:rPr>
        <w:t>Del análisis de los elementos probatorios antes relacionados, esta Junta Directiva hace las consideraciones siguientes:</w:t>
      </w:r>
    </w:p>
    <w:p w14:paraId="03BAF3F8"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eastAsia="es-SV"/>
        </w:rPr>
        <w:t>Con la</w:t>
      </w:r>
      <w:r w:rsidRPr="008577E7">
        <w:rPr>
          <w:rFonts w:ascii="Arial" w:eastAsia="Calibri" w:hAnsi="Arial" w:cs="Arial"/>
          <w:sz w:val="22"/>
          <w:szCs w:val="22"/>
          <w:lang w:val="es-SV" w:eastAsia="es-SV"/>
        </w:rPr>
        <w:t xml:space="preserve"> Orden de Compra </w:t>
      </w:r>
      <w:r w:rsidRPr="008577E7">
        <w:rPr>
          <w:rFonts w:ascii="Arial" w:eastAsia="Calibri" w:hAnsi="Arial" w:cs="Arial"/>
          <w:sz w:val="22"/>
          <w:szCs w:val="22"/>
          <w:lang w:eastAsia="es-SV"/>
        </w:rPr>
        <w:t>derivada de la Libre Gestión, ha logrado acreditarse plenamente la existencia de una relación contractual entre el Fondo Social para la Vivienda y la Sociedad</w:t>
      </w:r>
      <w:r w:rsidRPr="008577E7">
        <w:rPr>
          <w:rFonts w:ascii="Arial" w:eastAsia="Calibri" w:hAnsi="Arial" w:cs="Arial"/>
          <w:sz w:val="22"/>
          <w:szCs w:val="22"/>
          <w:lang w:val="es-SV" w:eastAsia="es-SV"/>
        </w:rPr>
        <w:t xml:space="preserve"> </w:t>
      </w:r>
      <w:r w:rsidRPr="008577E7">
        <w:rPr>
          <w:rFonts w:ascii="Arial" w:eastAsia="Calibri" w:hAnsi="Arial" w:cs="Arial"/>
          <w:sz w:val="22"/>
          <w:szCs w:val="22"/>
          <w:lang w:eastAsia="es-SV"/>
        </w:rPr>
        <w:t xml:space="preserve">CENTRO DE INGENIERÍA Y DISEÑO ELECTROMECÁNICO DE CENTROAMÉRICA, S.A. DE C.V., habiéndose contratado a esta última para proporcionar el “SERVICIO DE DIAGNÓSTICO INTEGRAL DEL SISTEMA ELÉCTRICO DE MEDIA Y BAJA TENSIÓN DE EDIFICIO DE OFICINAS CENTRALES DEL FSV", </w:t>
      </w:r>
      <w:r w:rsidRPr="008577E7">
        <w:rPr>
          <w:rFonts w:ascii="Arial" w:eastAsia="Calibri" w:hAnsi="Arial" w:cs="Arial"/>
          <w:sz w:val="22"/>
          <w:szCs w:val="22"/>
          <w:lang w:val="es-SV" w:eastAsia="es-SV"/>
        </w:rPr>
        <w:t>en un plazo de setenta y cinco (75) días calendarios a partir de la fecha establecida en la Orden de Inicio en la cual consta que el plazo inició el 03/feb/2022 y finalizaría el 18/abr/2022.</w:t>
      </w:r>
    </w:p>
    <w:p w14:paraId="362E368E"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eastAsia="es-SV"/>
        </w:rPr>
        <w:t xml:space="preserve">El incumplimiento en el plazo para la entrega del servicio ha logrado acreditarse mediante el acta de recepción en la cual consta que </w:t>
      </w:r>
      <w:r w:rsidRPr="008577E7">
        <w:rPr>
          <w:rFonts w:ascii="Arial" w:eastAsia="Calibri" w:hAnsi="Arial" w:cs="Arial"/>
          <w:sz w:val="22"/>
          <w:szCs w:val="22"/>
          <w:lang w:val="es-SV" w:eastAsia="es-SV"/>
        </w:rPr>
        <w:t>el servicio fue recibido el día 27/mayo/2022, existiendo una demora de 39 días calendario.</w:t>
      </w:r>
      <w:bookmarkEnd w:id="42"/>
      <w:r w:rsidRPr="008577E7">
        <w:rPr>
          <w:rFonts w:ascii="Arial" w:eastAsia="Calibri" w:hAnsi="Arial" w:cs="Arial"/>
          <w:sz w:val="22"/>
          <w:szCs w:val="22"/>
          <w:lang w:val="es-SV" w:eastAsia="es-SV"/>
        </w:rPr>
        <w:t xml:space="preserve"> </w:t>
      </w:r>
    </w:p>
    <w:p w14:paraId="25EFA7AD"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En lo que concierne a los alegatos de la sociedad CIDECA S.A. DE C.V., se hacen las siguientes consideraciones:</w:t>
      </w:r>
    </w:p>
    <w:p w14:paraId="76005343" w14:textId="4F3FA05F" w:rsidR="008577E7" w:rsidRPr="008577E7" w:rsidRDefault="008577E7" w:rsidP="003879D2">
      <w:pPr>
        <w:jc w:val="both"/>
        <w:rPr>
          <w:rFonts w:ascii="Arial" w:eastAsia="Calibri" w:hAnsi="Arial" w:cs="Arial"/>
          <w:b/>
          <w:bCs/>
          <w:sz w:val="22"/>
          <w:szCs w:val="22"/>
          <w:lang w:val="es-SV" w:eastAsia="es-SV"/>
        </w:rPr>
      </w:pPr>
      <w:r w:rsidRPr="008577E7">
        <w:rPr>
          <w:rFonts w:ascii="Arial" w:eastAsia="Calibri" w:hAnsi="Arial" w:cs="Arial"/>
          <w:b/>
          <w:bCs/>
          <w:sz w:val="22"/>
          <w:szCs w:val="22"/>
          <w:lang w:val="es-SV" w:eastAsia="es-SV"/>
        </w:rPr>
        <w:t xml:space="preserve">La sociedad Contratista alega que los Términos de </w:t>
      </w:r>
      <w:r w:rsidR="00C3363B" w:rsidRPr="008577E7">
        <w:rPr>
          <w:rFonts w:ascii="Arial" w:eastAsia="Calibri" w:hAnsi="Arial" w:cs="Arial"/>
          <w:b/>
          <w:bCs/>
          <w:sz w:val="22"/>
          <w:szCs w:val="22"/>
          <w:lang w:val="es-SV" w:eastAsia="es-SV"/>
        </w:rPr>
        <w:t>Referencia (</w:t>
      </w:r>
      <w:r w:rsidRPr="008577E7">
        <w:rPr>
          <w:rFonts w:ascii="Arial" w:eastAsia="Calibri" w:hAnsi="Arial" w:cs="Arial"/>
          <w:b/>
          <w:bCs/>
          <w:sz w:val="22"/>
          <w:szCs w:val="22"/>
          <w:lang w:val="es-SV" w:eastAsia="es-SV"/>
        </w:rPr>
        <w:t xml:space="preserve">TDR) no se hacía mención que los trabajos solamente podrían realizarse en horarios nocturnos y diurnos de </w:t>
      </w:r>
      <w:proofErr w:type="gramStart"/>
      <w:r w:rsidRPr="008577E7">
        <w:rPr>
          <w:rFonts w:ascii="Arial" w:eastAsia="Calibri" w:hAnsi="Arial" w:cs="Arial"/>
          <w:b/>
          <w:bCs/>
          <w:sz w:val="22"/>
          <w:szCs w:val="22"/>
          <w:lang w:val="es-SV" w:eastAsia="es-SV"/>
        </w:rPr>
        <w:t>día sábado</w:t>
      </w:r>
      <w:proofErr w:type="gramEnd"/>
      <w:r w:rsidRPr="008577E7">
        <w:rPr>
          <w:rFonts w:ascii="Arial" w:eastAsia="Calibri" w:hAnsi="Arial" w:cs="Arial"/>
          <w:b/>
          <w:bCs/>
          <w:sz w:val="22"/>
          <w:szCs w:val="22"/>
          <w:lang w:val="es-SV" w:eastAsia="es-SV"/>
        </w:rPr>
        <w:t>.</w:t>
      </w:r>
    </w:p>
    <w:p w14:paraId="0587331F"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Sobre lo anterior, los TDR en el número 16, sobre los requisitos de LOS PARTICIPANTES, enuncian que éstos deben contar con una experiencia no menor a CINCO AÑOS en la prestación de servicios  relacionados con los estudios de diagnóstico, inspección y evaluación de instalaciones eléctricas e individuales, prescribiendo que para preparar la oferta, el ofertante deberá examinar cuidadosamente lo detallado en cada uno de los numerales descritos y anexos de los TDR, por lo que el FSV no será responsable por las consecuencias derivadas en la falta de conocimiento o mala interpretación de los documentos por parte del ofertante.</w:t>
      </w:r>
    </w:p>
    <w:p w14:paraId="2EC0D074"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lastRenderedPageBreak/>
        <w:t>En el mismo numeral se establece que “la presentación de la oferta será considerada en rigor como prueba que el ofertante está familiarizado con los requerimientos y calidad requeridos por la institución.”</w:t>
      </w:r>
    </w:p>
    <w:p w14:paraId="3609C1B7"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 xml:space="preserve">De lo anterior puede sostenerse que, previo a la presentación de la oferta, CIDECA S.A. DE C.V. debió  examinar cuidadosamente lo requerido por el FSV y en caso de dudas, los mismos TDR en el numeral 18 facultan a los participantes para hacer las CONSULTAS sobre el servicio y las condiciones en que este se prestaría, pretendiéndose mediante la fase de consultas que los proveedores aclaren todo tipo de dudas sobre el servicio, ello con el objeto de presentar una oferta acorde con los requerimientos de la institución. </w:t>
      </w:r>
    </w:p>
    <w:p w14:paraId="2F595F93"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 xml:space="preserve">Pese a contarse con la oportunidad de hacer las consultas, la sociedad no </w:t>
      </w:r>
      <w:proofErr w:type="spellStart"/>
      <w:r w:rsidRPr="008577E7">
        <w:rPr>
          <w:rFonts w:ascii="Arial" w:eastAsia="Calibri" w:hAnsi="Arial" w:cs="Arial"/>
          <w:sz w:val="22"/>
          <w:szCs w:val="22"/>
          <w:lang w:val="es-SV" w:eastAsia="es-SV"/>
        </w:rPr>
        <w:t>realiz</w:t>
      </w:r>
      <w:r w:rsidRPr="008577E7">
        <w:rPr>
          <w:rFonts w:ascii="Arial" w:eastAsiaTheme="minorHAnsi" w:hAnsi="Arial" w:cs="Arial"/>
          <w:sz w:val="22"/>
          <w:szCs w:val="22"/>
          <w:u w:val="single"/>
          <w:lang w:eastAsia="en-US"/>
        </w:rPr>
        <w:t>ó</w:t>
      </w:r>
      <w:proofErr w:type="spellEnd"/>
      <w:r w:rsidRPr="008577E7">
        <w:rPr>
          <w:rFonts w:ascii="Arial" w:eastAsia="Calibri" w:hAnsi="Arial" w:cs="Arial"/>
          <w:sz w:val="22"/>
          <w:szCs w:val="22"/>
          <w:lang w:val="es-SV" w:eastAsia="es-SV"/>
        </w:rPr>
        <w:t xml:space="preserve"> observaciones a los TDR, pudiendo asumirse que los requerimientos estaban claros, constituyéndose la contratista como una sociedad que cuenta con años de experiencia en la prestación de los servicios para los cuales fue contratada, debiendo ser diligente al momento de elaborar su oferta, no pudiendo alegar desconocimiento de las condiciones en cuanto a los horarios y días en que se prestaría el servicio y por tanto los alegatos presentados por la contratista respecto a éste punto deben ser desestimados.</w:t>
      </w:r>
    </w:p>
    <w:p w14:paraId="12B458EE" w14:textId="77777777" w:rsidR="008577E7" w:rsidRPr="008577E7" w:rsidRDefault="008577E7" w:rsidP="003879D2">
      <w:pPr>
        <w:jc w:val="both"/>
        <w:rPr>
          <w:rFonts w:ascii="Arial" w:eastAsiaTheme="minorHAnsi" w:hAnsi="Arial" w:cs="Arial"/>
          <w:b/>
          <w:bCs/>
          <w:sz w:val="22"/>
          <w:szCs w:val="22"/>
          <w:lang w:eastAsia="en-US"/>
        </w:rPr>
      </w:pPr>
      <w:r w:rsidRPr="008577E7">
        <w:rPr>
          <w:rFonts w:ascii="Arial" w:eastAsiaTheme="minorHAnsi" w:hAnsi="Arial" w:cs="Arial"/>
          <w:b/>
          <w:bCs/>
          <w:sz w:val="22"/>
          <w:szCs w:val="22"/>
          <w:lang w:eastAsia="en-US"/>
        </w:rPr>
        <w:t>Se alega también por la Contratista que no se informó en los TDR sobre la complejidad de la zona de Agencia Bancaria, no permitiéndose el ingreso al personal CIDECA a varias áreas del FSV, lo cual implicó atrasos o reprogramación de las actividades presentándose por la sociedad una seria de correos mediante los cuales pretende probar que no se les permitió el ingreso. -</w:t>
      </w:r>
    </w:p>
    <w:p w14:paraId="2BC463BA" w14:textId="77777777" w:rsidR="008577E7" w:rsidRPr="008577E7" w:rsidRDefault="008577E7" w:rsidP="003879D2">
      <w:pPr>
        <w:jc w:val="both"/>
        <w:rPr>
          <w:rFonts w:ascii="Arial" w:eastAsia="Calibri" w:hAnsi="Arial" w:cs="Arial"/>
          <w:sz w:val="22"/>
          <w:szCs w:val="22"/>
          <w:lang w:eastAsia="es-SV"/>
        </w:rPr>
      </w:pPr>
      <w:r w:rsidRPr="008577E7">
        <w:rPr>
          <w:rFonts w:ascii="Arial" w:eastAsia="Calibri" w:hAnsi="Arial" w:cs="Arial"/>
          <w:sz w:val="22"/>
          <w:szCs w:val="22"/>
          <w:lang w:eastAsia="es-SV"/>
        </w:rPr>
        <w:t>Sobre lo anterior, se tuvo a la vista una serie de correos electrónicos presentados por la contratista y que se detallan en el romano V de ésta resolución, no lográndose acreditar que por causas imputables al Fondo se haya generado un atraso que haya llevado a la sociedad a incurrir en una mora en el cumplimiento de su obligación, no pudiendo probarse a través de éstos correos que el Administrador del Contrato o personal del FSV hayan negado el ingreso de personal de CIDECA a las distintas áreas de la institución, sin embargo, lo que si arrojan los correos es que existió una labor de comunicación y coordinación entre ambos contratantes a efecto de verificar las visitas que se necesitaban.</w:t>
      </w:r>
    </w:p>
    <w:p w14:paraId="28329211" w14:textId="77777777" w:rsidR="008577E7" w:rsidRPr="008577E7" w:rsidRDefault="008577E7" w:rsidP="003879D2">
      <w:pPr>
        <w:jc w:val="both"/>
        <w:rPr>
          <w:rFonts w:ascii="Arial" w:eastAsia="Calibri" w:hAnsi="Arial" w:cs="Arial"/>
          <w:sz w:val="22"/>
          <w:szCs w:val="22"/>
          <w:lang w:eastAsia="es-SV"/>
        </w:rPr>
      </w:pPr>
      <w:r w:rsidRPr="008577E7">
        <w:rPr>
          <w:rFonts w:ascii="Arial" w:eastAsia="Calibri" w:hAnsi="Arial" w:cs="Arial"/>
          <w:sz w:val="22"/>
          <w:szCs w:val="22"/>
          <w:lang w:eastAsia="es-SV"/>
        </w:rPr>
        <w:t>Es pertinente citar algunos de los correos enviados por la contratista al FSV:</w:t>
      </w:r>
    </w:p>
    <w:p w14:paraId="371A5232" w14:textId="77777777" w:rsidR="008577E7" w:rsidRPr="008577E7" w:rsidRDefault="008577E7" w:rsidP="003879D2">
      <w:pPr>
        <w:jc w:val="both"/>
        <w:rPr>
          <w:rFonts w:ascii="Arial" w:eastAsia="Calibri" w:hAnsi="Arial" w:cs="Arial"/>
          <w:sz w:val="22"/>
          <w:szCs w:val="22"/>
          <w:lang w:eastAsia="es-SV"/>
        </w:rPr>
      </w:pPr>
      <w:r w:rsidRPr="008577E7">
        <w:rPr>
          <w:rFonts w:ascii="Arial" w:eastAsia="Calibri" w:hAnsi="Arial" w:cs="Arial"/>
          <w:sz w:val="22"/>
          <w:szCs w:val="22"/>
          <w:lang w:eastAsia="es-SV"/>
        </w:rPr>
        <w:t>-Correo de fecha 07/mar/2022 remitido por el señor CARLOS PAZ, empleado de CIDECA, quien en resumen manifiesta:</w:t>
      </w:r>
    </w:p>
    <w:p w14:paraId="07D00E9A" w14:textId="77777777" w:rsidR="008577E7" w:rsidRPr="008577E7" w:rsidRDefault="008577E7" w:rsidP="003879D2">
      <w:pPr>
        <w:jc w:val="both"/>
        <w:rPr>
          <w:rFonts w:ascii="Arial" w:eastAsia="Calibri" w:hAnsi="Arial" w:cs="Arial"/>
          <w:i/>
          <w:iCs/>
          <w:sz w:val="22"/>
          <w:szCs w:val="22"/>
          <w:lang w:eastAsia="es-SV"/>
        </w:rPr>
      </w:pPr>
      <w:r w:rsidRPr="008577E7">
        <w:rPr>
          <w:rFonts w:ascii="Arial" w:eastAsia="Calibri" w:hAnsi="Arial" w:cs="Arial"/>
          <w:i/>
          <w:iCs/>
          <w:sz w:val="22"/>
          <w:szCs w:val="22"/>
          <w:lang w:eastAsia="es-SV"/>
        </w:rPr>
        <w:t>“Buen día Ingenieros, un saludo cordial.</w:t>
      </w:r>
    </w:p>
    <w:p w14:paraId="53CCD388" w14:textId="77777777" w:rsidR="008577E7" w:rsidRPr="008577E7" w:rsidRDefault="008577E7" w:rsidP="003879D2">
      <w:pPr>
        <w:jc w:val="both"/>
        <w:rPr>
          <w:rFonts w:ascii="Arial" w:eastAsia="Calibri" w:hAnsi="Arial" w:cs="Arial"/>
          <w:sz w:val="22"/>
          <w:szCs w:val="22"/>
          <w:lang w:eastAsia="es-SV"/>
        </w:rPr>
      </w:pPr>
      <w:r w:rsidRPr="008577E7">
        <w:rPr>
          <w:rFonts w:ascii="Arial" w:eastAsia="Calibri" w:hAnsi="Arial" w:cs="Arial"/>
          <w:i/>
          <w:iCs/>
          <w:sz w:val="22"/>
          <w:szCs w:val="22"/>
          <w:u w:val="single"/>
          <w:lang w:eastAsia="es-SV"/>
        </w:rPr>
        <w:t>Ya aprobados los trabajos a partir de ahora lunes 07</w:t>
      </w:r>
      <w:r w:rsidRPr="008577E7">
        <w:rPr>
          <w:rFonts w:ascii="Arial" w:eastAsia="Calibri" w:hAnsi="Arial" w:cs="Arial"/>
          <w:i/>
          <w:iCs/>
          <w:sz w:val="22"/>
          <w:szCs w:val="22"/>
          <w:lang w:eastAsia="es-SV"/>
        </w:rPr>
        <w:t xml:space="preserve"> al miércoles 09 de 5:00 pm a 00.00, nos gustaría que nos apoyaran con el acceso a algunas zonas específicas ya que normalmente se encuentran cerradas por lo que consideramos ideal tener llaves disponibles o accesos previos acordados con los residentes de esas zonas”</w:t>
      </w:r>
      <w:r w:rsidRPr="008577E7">
        <w:rPr>
          <w:rFonts w:ascii="Arial" w:eastAsia="Calibri" w:hAnsi="Arial" w:cs="Arial"/>
          <w:sz w:val="22"/>
          <w:szCs w:val="22"/>
          <w:lang w:eastAsia="es-SV"/>
        </w:rPr>
        <w:t xml:space="preserve"> </w:t>
      </w:r>
    </w:p>
    <w:p w14:paraId="73DBDAF9" w14:textId="77777777" w:rsidR="008577E7" w:rsidRPr="008577E7" w:rsidRDefault="008577E7" w:rsidP="003879D2">
      <w:pPr>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-Correo de fecha 10/3/2022 que la Sociedad envió correo al Ing. Alexis Mauricio Nuñez Mejía, en donde manifiesta que:</w:t>
      </w:r>
    </w:p>
    <w:p w14:paraId="546C891A" w14:textId="33DA777D" w:rsidR="008577E7" w:rsidRPr="008577E7" w:rsidRDefault="008577E7" w:rsidP="003879D2">
      <w:pPr>
        <w:jc w:val="both"/>
        <w:rPr>
          <w:rFonts w:ascii="Arial" w:eastAsiaTheme="minorHAnsi" w:hAnsi="Arial" w:cs="Arial"/>
          <w:i/>
          <w:iCs/>
          <w:sz w:val="22"/>
          <w:szCs w:val="22"/>
          <w:lang w:eastAsia="en-US"/>
        </w:rPr>
      </w:pPr>
      <w:r w:rsidRPr="008577E7">
        <w:rPr>
          <w:rFonts w:ascii="Arial" w:eastAsiaTheme="minorHAnsi" w:hAnsi="Arial" w:cs="Arial"/>
          <w:i/>
          <w:iCs/>
          <w:sz w:val="22"/>
          <w:szCs w:val="22"/>
          <w:lang w:eastAsia="en-US"/>
        </w:rPr>
        <w:t xml:space="preserve">“Hemos </w:t>
      </w:r>
      <w:r w:rsidRPr="008577E7">
        <w:rPr>
          <w:rFonts w:ascii="Arial" w:eastAsiaTheme="minorHAnsi" w:hAnsi="Arial" w:cs="Arial"/>
          <w:i/>
          <w:iCs/>
          <w:sz w:val="22"/>
          <w:szCs w:val="22"/>
          <w:u w:val="single"/>
          <w:lang w:eastAsia="en-US"/>
        </w:rPr>
        <w:t>realizado un buen avance en las zonas pendiente</w:t>
      </w:r>
      <w:r w:rsidRPr="008577E7">
        <w:rPr>
          <w:rFonts w:ascii="Arial" w:eastAsiaTheme="minorHAnsi" w:hAnsi="Arial" w:cs="Arial"/>
          <w:i/>
          <w:iCs/>
          <w:sz w:val="22"/>
          <w:szCs w:val="22"/>
          <w:lang w:eastAsia="en-US"/>
        </w:rPr>
        <w:t xml:space="preserve">, sin </w:t>
      </w:r>
      <w:r w:rsidR="00C3363B" w:rsidRPr="008577E7">
        <w:rPr>
          <w:rFonts w:ascii="Arial" w:eastAsiaTheme="minorHAnsi" w:hAnsi="Arial" w:cs="Arial"/>
          <w:i/>
          <w:iCs/>
          <w:sz w:val="22"/>
          <w:szCs w:val="22"/>
          <w:lang w:eastAsia="en-US"/>
        </w:rPr>
        <w:t>embargo,</w:t>
      </w:r>
      <w:r w:rsidRPr="008577E7">
        <w:rPr>
          <w:rFonts w:ascii="Arial" w:eastAsiaTheme="minorHAnsi" w:hAnsi="Arial" w:cs="Arial"/>
          <w:i/>
          <w:iCs/>
          <w:sz w:val="22"/>
          <w:szCs w:val="22"/>
          <w:lang w:eastAsia="en-US"/>
        </w:rPr>
        <w:t xml:space="preserve"> nos preguntábamos si se podrían solicitar permiso para acceder al Banco Promerica nuevamente el próximo sábado 12 de marzo…”</w:t>
      </w:r>
    </w:p>
    <w:p w14:paraId="62D49404" w14:textId="77777777" w:rsidR="008577E7" w:rsidRPr="008577E7" w:rsidRDefault="008577E7" w:rsidP="003879D2">
      <w:pPr>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Correo de fecha 18/mar/2022 enviado al administrador del Contrato y al señor Roberto Gregorio Cortez Rivas, que dice:</w:t>
      </w:r>
    </w:p>
    <w:p w14:paraId="103F5B09" w14:textId="77777777" w:rsidR="008577E7" w:rsidRPr="008577E7" w:rsidRDefault="008577E7" w:rsidP="003879D2">
      <w:pPr>
        <w:jc w:val="both"/>
        <w:rPr>
          <w:rFonts w:ascii="Arial" w:eastAsiaTheme="minorHAnsi" w:hAnsi="Arial" w:cs="Arial"/>
          <w:i/>
          <w:iCs/>
          <w:sz w:val="22"/>
          <w:szCs w:val="22"/>
          <w:lang w:eastAsia="en-US"/>
        </w:rPr>
      </w:pPr>
      <w:r w:rsidRPr="008577E7">
        <w:rPr>
          <w:rFonts w:ascii="Arial" w:eastAsiaTheme="minorHAnsi" w:hAnsi="Arial" w:cs="Arial"/>
          <w:i/>
          <w:iCs/>
          <w:sz w:val="22"/>
          <w:szCs w:val="22"/>
          <w:lang w:val="es-MX" w:eastAsia="en-US"/>
        </w:rPr>
        <w:t xml:space="preserve">“Comentar que con mi equipo hemos revisado y determinado que el avance esperado del proyecto contra el real se ha visto bastante afectado debido a que en ocasiones se nos ha visto limitado bastante el acceso a ciertas zonas debido a: Por desconocimiento de la distribución de los circuitos a lo largo del proceso de levantamiento de ramales y de ubicación; y además por la imposibilidad del fondo social de vivienda al brindarnos los respectivos permisos de accesos a las zonas </w:t>
      </w:r>
      <w:r w:rsidRPr="008577E7">
        <w:rPr>
          <w:rFonts w:ascii="Arial" w:eastAsiaTheme="minorHAnsi" w:hAnsi="Arial" w:cs="Arial"/>
          <w:i/>
          <w:iCs/>
          <w:sz w:val="22"/>
          <w:szCs w:val="22"/>
          <w:lang w:val="es-MX" w:eastAsia="en-US"/>
        </w:rPr>
        <w:lastRenderedPageBreak/>
        <w:t>solicitadas entendiéndose que esto va más allá del poder y alcance que pueda tener el departamento de mantenimiento. Todas estas situaciones han resultado en atrasos en el periodo contractual dispuesto.”</w:t>
      </w:r>
    </w:p>
    <w:p w14:paraId="69942C3A" w14:textId="77777777" w:rsidR="008577E7" w:rsidRPr="008577E7" w:rsidRDefault="008577E7" w:rsidP="003879D2">
      <w:pPr>
        <w:jc w:val="both"/>
        <w:rPr>
          <w:rFonts w:ascii="Arial" w:eastAsiaTheme="minorHAnsi" w:hAnsi="Arial" w:cs="Arial"/>
          <w:sz w:val="22"/>
          <w:szCs w:val="22"/>
          <w:lang w:eastAsia="en-US"/>
        </w:rPr>
      </w:pPr>
      <w:r w:rsidRPr="008577E7">
        <w:rPr>
          <w:rFonts w:ascii="Arial" w:eastAsiaTheme="minorHAnsi" w:hAnsi="Arial" w:cs="Arial"/>
          <w:sz w:val="22"/>
          <w:szCs w:val="22"/>
          <w:lang w:eastAsia="en-US"/>
        </w:rPr>
        <w:t>Correo con fecha 21/mar/2022 enviado por la sociedad al Ing. Alexis Mauricio Nuñez el cual dice:</w:t>
      </w:r>
    </w:p>
    <w:p w14:paraId="7471A39B" w14:textId="53F57E9C" w:rsidR="008577E7" w:rsidRPr="008577E7" w:rsidRDefault="008577E7" w:rsidP="003879D2">
      <w:pPr>
        <w:jc w:val="both"/>
        <w:rPr>
          <w:rFonts w:ascii="Arial" w:eastAsiaTheme="minorHAnsi" w:hAnsi="Arial" w:cs="Arial"/>
          <w:i/>
          <w:iCs/>
          <w:sz w:val="22"/>
          <w:szCs w:val="22"/>
          <w:lang w:val="es-MX" w:eastAsia="en-US"/>
        </w:rPr>
      </w:pPr>
      <w:r w:rsidRPr="008577E7">
        <w:rPr>
          <w:rFonts w:ascii="Arial" w:eastAsiaTheme="minorHAnsi" w:hAnsi="Arial" w:cs="Arial"/>
          <w:i/>
          <w:iCs/>
          <w:sz w:val="22"/>
          <w:szCs w:val="22"/>
          <w:lang w:val="es-MX" w:eastAsia="en-US"/>
        </w:rPr>
        <w:t xml:space="preserve">“Hoy nos gustaría para conocer el avance que se tuvo en el Banco Promerica el pasado 19 de marzo. Realmente se avanzó e identificó en la mayoría de los tomacorrientes tanto de UPS como de CAESS sin embargo hay varios espacios no identificados y </w:t>
      </w:r>
      <w:r w:rsidR="00C3363B" w:rsidRPr="008577E7">
        <w:rPr>
          <w:rFonts w:ascii="Arial" w:eastAsiaTheme="minorHAnsi" w:hAnsi="Arial" w:cs="Arial"/>
          <w:i/>
          <w:iCs/>
          <w:sz w:val="22"/>
          <w:szCs w:val="22"/>
          <w:lang w:val="es-MX" w:eastAsia="en-US"/>
        </w:rPr>
        <w:t>su tablero</w:t>
      </w:r>
      <w:r w:rsidRPr="008577E7">
        <w:rPr>
          <w:rFonts w:ascii="Arial" w:eastAsiaTheme="minorHAnsi" w:hAnsi="Arial" w:cs="Arial"/>
          <w:i/>
          <w:iCs/>
          <w:sz w:val="22"/>
          <w:szCs w:val="22"/>
          <w:lang w:val="es-MX" w:eastAsia="en-US"/>
        </w:rPr>
        <w:t xml:space="preserve"> que se derivan de los principales del banco que aún no se abordan a totalidad. Es por esto </w:t>
      </w:r>
      <w:proofErr w:type="gramStart"/>
      <w:r w:rsidRPr="008577E7">
        <w:rPr>
          <w:rFonts w:ascii="Arial" w:eastAsiaTheme="minorHAnsi" w:hAnsi="Arial" w:cs="Arial"/>
          <w:i/>
          <w:iCs/>
          <w:sz w:val="22"/>
          <w:szCs w:val="22"/>
          <w:lang w:val="es-MX" w:eastAsia="en-US"/>
        </w:rPr>
        <w:t>que</w:t>
      </w:r>
      <w:proofErr w:type="gramEnd"/>
      <w:r w:rsidRPr="008577E7">
        <w:rPr>
          <w:rFonts w:ascii="Arial" w:eastAsiaTheme="minorHAnsi" w:hAnsi="Arial" w:cs="Arial"/>
          <w:i/>
          <w:iCs/>
          <w:sz w:val="22"/>
          <w:szCs w:val="22"/>
          <w:lang w:val="es-MX" w:eastAsia="en-US"/>
        </w:rPr>
        <w:t xml:space="preserve"> nos vemos en la necesidad de solicitar acceso al banco una última vez el próximo sábado 26 de marzo en el mismo horario.”</w:t>
      </w:r>
    </w:p>
    <w:p w14:paraId="469E58C9"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Theme="minorHAnsi" w:hAnsi="Arial" w:cs="Arial"/>
          <w:sz w:val="22"/>
          <w:szCs w:val="22"/>
          <w:lang w:val="es-MX" w:eastAsia="en-US"/>
        </w:rPr>
        <w:t>Según los alegatos de la contratista, existían complicaciones en Banco Promerica y en algunas áreas del Fondo no les permitían el ingreso, sin embargo los correos anteriormente citados no justifican el atraso de la contratista, pues en uno de los correos se dice que los trabajos ya fueron aprobados, en otro de ellos se dice que “se ha realizado un buen avance” y que solicitan “nuevamente” permiso para trabajar en Banco Promerica, lo que demuestra que han ingresado en varias ocasiones, y si bien en el correo del 18/mar/2022 se dice que “el avance se ha visto bastante afectado debido a que se nos ha visto limitado bastante el acceso”, en correo posterior del 21/mar/2022 se dice en síntesis que al día sábado 19 de marzo, “</w:t>
      </w:r>
      <w:r w:rsidRPr="008577E7">
        <w:rPr>
          <w:rFonts w:ascii="Arial" w:eastAsiaTheme="minorHAnsi" w:hAnsi="Arial" w:cs="Arial"/>
          <w:i/>
          <w:iCs/>
          <w:sz w:val="22"/>
          <w:szCs w:val="22"/>
          <w:lang w:val="es-MX" w:eastAsia="en-US"/>
        </w:rPr>
        <w:t>realmente se avanzó e identificó la mayoría de los tomacorrientes tanto de UPS como de CAESS, sin embargo hay varios espacios no identificados y sus tableros que se derivan de los principales del banco que aún no se abordan a totalidad</w:t>
      </w:r>
      <w:r w:rsidRPr="008577E7">
        <w:rPr>
          <w:rFonts w:ascii="Arial" w:eastAsiaTheme="minorHAnsi" w:hAnsi="Arial" w:cs="Arial"/>
          <w:sz w:val="22"/>
          <w:szCs w:val="22"/>
          <w:lang w:val="es-MX" w:eastAsia="en-US"/>
        </w:rPr>
        <w:t>.” Se entiende de los dos últimos correos que para el 18 de marzo se dieron ciertos acontecimientos que afectaron los trabajos, pero al 21 del mismo mes las complicaciones habían sido superadas, dándose un verdadero avance en la obra, solicitando nuevamente acceso al Banco el día 26 de marzo para continuar con los trabajos, obteniéndose de lo expuesto en los correos que el FSV si les proporcionó los permisos respectivos para el ingreso a las áreas solicitadas.</w:t>
      </w:r>
      <w:r w:rsidRPr="008577E7">
        <w:rPr>
          <w:rFonts w:ascii="Arial" w:eastAsia="Calibri" w:hAnsi="Arial" w:cs="Arial"/>
          <w:sz w:val="22"/>
          <w:szCs w:val="22"/>
          <w:lang w:val="es-SV" w:eastAsia="es-SV"/>
        </w:rPr>
        <w:t xml:space="preserve"> </w:t>
      </w:r>
    </w:p>
    <w:p w14:paraId="43C0EB04"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Es de tomar en consideración que en el procedimiento Administrativo Sancionador, corresponde a la Administración la carga de la prueba de los hechos que constituyen la infracción y que acreditan la responsabilidad del Administrado, lo cual ha sido debidamente acreditado con el informe del Administrador del Contrato mediante el cual se establece la entrega tardía del servicio contratado.</w:t>
      </w:r>
    </w:p>
    <w:p w14:paraId="5B04C3AE"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Sin embargo, al ejercer su derecho de defensa, corresponde al administrado desvirtuar la imputación que se le hace, sin embargo, la sociedad CIDECA S.A. DE C.V., no ha logrado acreditar la veracidad de sus alegatos a través de la prueba presentada, quedando su dicho como meras alegaciones que carecen de sustento probatorio.</w:t>
      </w:r>
    </w:p>
    <w:p w14:paraId="60D3D223"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 xml:space="preserve">En virtud de todo lo anterior y sobre la base de la prueba y valoraciones antes enunciadas, </w:t>
      </w:r>
      <w:bookmarkEnd w:id="24"/>
      <w:r w:rsidRPr="008577E7">
        <w:rPr>
          <w:rFonts w:ascii="Arial" w:eastAsia="Calibri" w:hAnsi="Arial" w:cs="Arial"/>
          <w:sz w:val="22"/>
          <w:szCs w:val="22"/>
          <w:lang w:val="es-SV" w:eastAsia="es-SV"/>
        </w:rPr>
        <w:t xml:space="preserve">se estima que se cuenta con la prueba suficiente para acreditar la existencia de un incumplimiento contractual por parte de la sociedad contratista, careciéndose de elementos que justifiquen el retraso en la entrega del servicio, haciéndose procedente la imposición de la multa correspondiente que se establece en el art. 85 de la LACAP.  </w:t>
      </w:r>
    </w:p>
    <w:p w14:paraId="39316015" w14:textId="77777777" w:rsidR="008577E7" w:rsidRPr="008577E7" w:rsidRDefault="008577E7" w:rsidP="003879D2">
      <w:pPr>
        <w:jc w:val="both"/>
        <w:rPr>
          <w:rFonts w:ascii="Arial" w:eastAsia="Calibri" w:hAnsi="Arial" w:cs="Arial"/>
          <w:sz w:val="22"/>
          <w:szCs w:val="22"/>
          <w:lang w:val="es-SV" w:eastAsia="es-SV"/>
        </w:rPr>
      </w:pPr>
    </w:p>
    <w:p w14:paraId="363FD787" w14:textId="77777777" w:rsidR="008577E7" w:rsidRPr="008577E7" w:rsidRDefault="008577E7" w:rsidP="003879D2">
      <w:pPr>
        <w:numPr>
          <w:ilvl w:val="0"/>
          <w:numId w:val="15"/>
        </w:numPr>
        <w:ind w:left="0" w:firstLine="0"/>
        <w:contextualSpacing/>
        <w:jc w:val="both"/>
        <w:rPr>
          <w:rFonts w:ascii="Arial" w:eastAsia="Calibri" w:hAnsi="Arial" w:cs="Arial"/>
          <w:b/>
          <w:bCs/>
          <w:sz w:val="22"/>
          <w:szCs w:val="22"/>
          <w:lang w:val="es-SV" w:eastAsia="es-SV"/>
        </w:rPr>
      </w:pPr>
      <w:r w:rsidRPr="008577E7">
        <w:rPr>
          <w:rFonts w:ascii="Arial" w:eastAsia="Calibri" w:hAnsi="Arial" w:cs="Arial"/>
          <w:b/>
          <w:bCs/>
          <w:sz w:val="22"/>
          <w:szCs w:val="22"/>
          <w:lang w:val="es-SV" w:eastAsia="es-SV"/>
        </w:rPr>
        <w:t>INFRACCIÓN ADMINISTRATIVA Y DETERMINACIÓN DE LA SANCIÓN.</w:t>
      </w:r>
    </w:p>
    <w:p w14:paraId="4A3C1DF9" w14:textId="77777777" w:rsidR="008577E7" w:rsidRPr="008577E7" w:rsidRDefault="008577E7" w:rsidP="003879D2">
      <w:pPr>
        <w:jc w:val="both"/>
        <w:rPr>
          <w:rFonts w:ascii="Arial" w:eastAsia="Calibri" w:hAnsi="Arial" w:cs="Arial"/>
          <w:i/>
          <w:iCs/>
          <w:sz w:val="22"/>
          <w:szCs w:val="22"/>
          <w:lang w:val="es-SV" w:eastAsia="es-SV"/>
        </w:rPr>
      </w:pPr>
      <w:r w:rsidRPr="008577E7">
        <w:rPr>
          <w:rFonts w:ascii="Arial" w:eastAsia="Calibri" w:hAnsi="Arial" w:cs="Arial"/>
          <w:sz w:val="22"/>
          <w:szCs w:val="22"/>
          <w:lang w:val="es-SV" w:eastAsia="es-SV"/>
        </w:rPr>
        <w:t>El art. 85 de la LACAP establece en sus incisos primero, segundo y tercero:</w:t>
      </w:r>
    </w:p>
    <w:p w14:paraId="7F56C1AE" w14:textId="77777777" w:rsidR="008577E7" w:rsidRPr="008577E7" w:rsidRDefault="008577E7" w:rsidP="003879D2">
      <w:pPr>
        <w:jc w:val="both"/>
        <w:rPr>
          <w:rFonts w:ascii="Arial" w:eastAsia="Calibri" w:hAnsi="Arial" w:cs="Arial"/>
          <w:i/>
          <w:iCs/>
          <w:sz w:val="22"/>
          <w:szCs w:val="22"/>
          <w:lang w:val="es-SV" w:eastAsia="es-SV"/>
        </w:rPr>
      </w:pPr>
      <w:r w:rsidRPr="008577E7">
        <w:rPr>
          <w:rFonts w:ascii="Arial" w:eastAsia="Calibri" w:hAnsi="Arial" w:cs="Arial"/>
          <w:i/>
          <w:iCs/>
          <w:sz w:val="22"/>
          <w:szCs w:val="22"/>
          <w:lang w:val="es-SV" w:eastAsia="es-SV"/>
        </w:rPr>
        <w:t xml:space="preserve">“Cuando el contratista incurra en mora en el cumplimiento de sus obligaciones contractuales por causas imputables al mismo, podrá declararse la caducidad del contrato o imponer el pago de una multa por cada día de retraso, de conformidad a la siguiente tabla: </w:t>
      </w:r>
    </w:p>
    <w:p w14:paraId="3E512373" w14:textId="77777777" w:rsidR="008577E7" w:rsidRPr="008577E7" w:rsidRDefault="008577E7" w:rsidP="003879D2">
      <w:pPr>
        <w:jc w:val="both"/>
        <w:rPr>
          <w:rFonts w:ascii="Arial" w:eastAsia="Calibri" w:hAnsi="Arial" w:cs="Arial"/>
          <w:i/>
          <w:iCs/>
          <w:sz w:val="22"/>
          <w:szCs w:val="22"/>
          <w:lang w:val="es-SV" w:eastAsia="es-SV"/>
        </w:rPr>
      </w:pPr>
      <w:r w:rsidRPr="008577E7">
        <w:rPr>
          <w:rFonts w:ascii="Arial" w:eastAsia="Calibri" w:hAnsi="Arial" w:cs="Arial"/>
          <w:i/>
          <w:iCs/>
          <w:sz w:val="22"/>
          <w:szCs w:val="22"/>
          <w:lang w:val="es-SV" w:eastAsia="es-SV"/>
        </w:rPr>
        <w:t>En los primeros treinta días de retraso, la cuantía de la multa diaria será del cero punto uno por ciento del valor total del contrato.”</w:t>
      </w:r>
    </w:p>
    <w:p w14:paraId="49C9DAB4" w14:textId="77777777" w:rsidR="008577E7" w:rsidRPr="008577E7" w:rsidRDefault="008577E7" w:rsidP="003879D2">
      <w:pPr>
        <w:jc w:val="both"/>
        <w:rPr>
          <w:rFonts w:ascii="Arial" w:eastAsia="Calibri" w:hAnsi="Arial" w:cs="Arial"/>
          <w:i/>
          <w:iCs/>
          <w:sz w:val="22"/>
          <w:szCs w:val="22"/>
          <w:lang w:val="es-SV" w:eastAsia="es-SV"/>
        </w:rPr>
      </w:pPr>
      <w:r w:rsidRPr="008577E7">
        <w:rPr>
          <w:rFonts w:ascii="Arial" w:eastAsia="Calibri" w:hAnsi="Arial" w:cs="Arial"/>
          <w:i/>
          <w:iCs/>
          <w:sz w:val="22"/>
          <w:szCs w:val="22"/>
          <w:lang w:val="es-SV" w:eastAsia="es-SV"/>
        </w:rPr>
        <w:t>En los siguientes treinta días de retraso, la cuantía de la multa diaria será del cero punto ciento veinticinco por ciento del valor total del contrato.”.</w:t>
      </w:r>
    </w:p>
    <w:p w14:paraId="5FD802C1" w14:textId="77777777" w:rsidR="008577E7" w:rsidRPr="008577E7" w:rsidRDefault="008577E7" w:rsidP="003879D2">
      <w:pPr>
        <w:jc w:val="both"/>
        <w:rPr>
          <w:rFonts w:ascii="Arial" w:eastAsia="Calibri" w:hAnsi="Arial" w:cs="Arial"/>
          <w:sz w:val="22"/>
          <w:szCs w:val="22"/>
          <w:lang w:val="es-SV" w:eastAsia="es-SV"/>
        </w:rPr>
      </w:pPr>
      <w:r w:rsidRPr="008577E7">
        <w:rPr>
          <w:rFonts w:ascii="Arial" w:eastAsia="Calibri" w:hAnsi="Arial" w:cs="Arial"/>
          <w:sz w:val="22"/>
          <w:szCs w:val="22"/>
          <w:lang w:val="es-SV" w:eastAsia="es-SV"/>
        </w:rPr>
        <w:t>El cálculo de la multa para 39 días de atraso, conforme al art.85 LACAP se ve reflejado en la siguiente tabla:</w:t>
      </w:r>
    </w:p>
    <w:p w14:paraId="7CEE9E5F" w14:textId="77777777" w:rsidR="008577E7" w:rsidRPr="008577E7" w:rsidRDefault="008577E7" w:rsidP="003879D2">
      <w:pPr>
        <w:jc w:val="both"/>
        <w:rPr>
          <w:rFonts w:ascii="Arial" w:eastAsia="Calibri" w:hAnsi="Arial" w:cs="Arial"/>
          <w:i/>
          <w:iCs/>
          <w:sz w:val="22"/>
          <w:szCs w:val="22"/>
          <w:lang w:val="es-SV" w:eastAsia="es-SV"/>
        </w:rPr>
      </w:pPr>
      <w:r w:rsidRPr="008577E7">
        <w:rPr>
          <w:rFonts w:ascii="Arial" w:eastAsia="Calibri" w:hAnsi="Arial" w:cs="Arial"/>
          <w:noProof/>
          <w:color w:val="000000"/>
          <w:sz w:val="22"/>
          <w:szCs w:val="22"/>
          <w:lang w:val="es-SV" w:eastAsia="es-SV"/>
        </w:rPr>
        <w:lastRenderedPageBreak/>
        <w:drawing>
          <wp:inline distT="0" distB="0" distL="0" distR="0" wp14:anchorId="0671822A" wp14:editId="4B9B3ECD">
            <wp:extent cx="3799650" cy="1932167"/>
            <wp:effectExtent l="0" t="0" r="0" b="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rotWithShape="1">
                    <a:blip r:embed="rId8"/>
                    <a:srcRect l="42291" t="20963" r="44306" b="55875"/>
                    <a:stretch/>
                  </pic:blipFill>
                  <pic:spPr bwMode="auto">
                    <a:xfrm>
                      <a:off x="0" y="0"/>
                      <a:ext cx="3855535" cy="1960585"/>
                    </a:xfrm>
                    <a:prstGeom prst="rect">
                      <a:avLst/>
                    </a:prstGeom>
                    <a:ln>
                      <a:noFill/>
                    </a:ln>
                    <a:extLst>
                      <a:ext uri="{53640926-AAD7-44D8-BBD7-CCE9431645EC}">
                        <a14:shadowObscured xmlns:a14="http://schemas.microsoft.com/office/drawing/2010/main"/>
                      </a:ext>
                    </a:extLst>
                  </pic:spPr>
                </pic:pic>
              </a:graphicData>
            </a:graphic>
          </wp:inline>
        </w:drawing>
      </w:r>
    </w:p>
    <w:p w14:paraId="693E90CE" w14:textId="64C6B359" w:rsidR="008577E7" w:rsidRPr="008577E7" w:rsidRDefault="008577E7" w:rsidP="003879D2">
      <w:pPr>
        <w:jc w:val="both"/>
        <w:rPr>
          <w:rFonts w:ascii="Arial" w:eastAsia="Calibri" w:hAnsi="Arial" w:cs="Arial"/>
          <w:i/>
          <w:iCs/>
          <w:sz w:val="22"/>
          <w:szCs w:val="22"/>
          <w:lang w:val="es-SV" w:eastAsia="es-SV"/>
        </w:rPr>
      </w:pPr>
      <w:r w:rsidRPr="008577E7">
        <w:rPr>
          <w:rFonts w:ascii="Arial" w:eastAsia="Calibri" w:hAnsi="Arial" w:cs="Arial"/>
          <w:sz w:val="22"/>
          <w:szCs w:val="22"/>
          <w:lang w:val="es-SV" w:eastAsia="es-SV"/>
        </w:rPr>
        <w:t>En el presente caso el valor del contrato asciende a DIECINUEVE MIL NOVECIENTOS CUARENTA Y SEIS 00/100 DÓLARES DE LOS ESTADOS UNIDOS DE AMÉRICA</w:t>
      </w:r>
      <w:r w:rsidRPr="008577E7">
        <w:rPr>
          <w:rFonts w:ascii="Arial" w:eastAsia="Calibri" w:hAnsi="Arial" w:cs="Arial"/>
          <w:color w:val="000000" w:themeColor="text1"/>
          <w:sz w:val="22"/>
          <w:szCs w:val="22"/>
          <w:lang w:val="es-SV" w:eastAsia="es-SV"/>
        </w:rPr>
        <w:t xml:space="preserve">, por lo </w:t>
      </w:r>
      <w:r w:rsidR="003879D2" w:rsidRPr="008577E7">
        <w:rPr>
          <w:rFonts w:ascii="Arial" w:eastAsia="Calibri" w:hAnsi="Arial" w:cs="Arial"/>
          <w:color w:val="000000" w:themeColor="text1"/>
          <w:sz w:val="22"/>
          <w:szCs w:val="22"/>
          <w:lang w:val="es-SV" w:eastAsia="es-SV"/>
        </w:rPr>
        <w:t>que,</w:t>
      </w:r>
      <w:r w:rsidRPr="008577E7">
        <w:rPr>
          <w:rFonts w:ascii="Arial" w:eastAsia="Calibri" w:hAnsi="Arial" w:cs="Arial"/>
          <w:color w:val="000000" w:themeColor="text1"/>
          <w:sz w:val="22"/>
          <w:szCs w:val="22"/>
          <w:lang w:val="es-SV" w:eastAsia="es-SV"/>
        </w:rPr>
        <w:t xml:space="preserve"> considerando los 39 días de retraso en el plazo de la entrega del servicio, </w:t>
      </w:r>
      <w:r w:rsidRPr="008577E7">
        <w:rPr>
          <w:rFonts w:ascii="Arial" w:eastAsia="Calibri" w:hAnsi="Arial" w:cs="Arial"/>
          <w:sz w:val="22"/>
          <w:szCs w:val="22"/>
          <w:lang w:val="es-SV" w:eastAsia="es-SV"/>
        </w:rPr>
        <w:t>el importe de la multa correspondiente asciende a la cantidad de OCHOCIENTOS VEINTIDOS DÓLARES DE LOS ESTADOS UNIDOS DE AMÉRICA CON SETENTA Y SIETE CENTAVOS.</w:t>
      </w:r>
    </w:p>
    <w:p w14:paraId="20461710" w14:textId="77777777" w:rsidR="008577E7" w:rsidRPr="008577E7" w:rsidRDefault="008577E7" w:rsidP="003879D2">
      <w:pPr>
        <w:numPr>
          <w:ilvl w:val="0"/>
          <w:numId w:val="15"/>
        </w:numPr>
        <w:ind w:left="0" w:firstLine="0"/>
        <w:contextualSpacing/>
        <w:jc w:val="both"/>
        <w:rPr>
          <w:rFonts w:ascii="Arial" w:eastAsia="Calibri" w:hAnsi="Arial" w:cs="Arial"/>
          <w:sz w:val="22"/>
          <w:szCs w:val="22"/>
          <w:lang w:val="es-SV" w:eastAsia="es-SV"/>
        </w:rPr>
      </w:pPr>
      <w:r w:rsidRPr="008577E7">
        <w:rPr>
          <w:rFonts w:ascii="Arial" w:eastAsia="Calibri" w:hAnsi="Arial" w:cs="Arial"/>
          <w:b/>
          <w:bCs/>
          <w:sz w:val="22"/>
          <w:szCs w:val="22"/>
          <w:lang w:val="es-SV" w:eastAsia="es-SV"/>
        </w:rPr>
        <w:t>RECURSOS PROCEDENTES</w:t>
      </w:r>
    </w:p>
    <w:p w14:paraId="3BEF8DB1" w14:textId="77777777" w:rsidR="008577E7" w:rsidRPr="008577E7" w:rsidRDefault="008577E7" w:rsidP="003879D2">
      <w:pPr>
        <w:tabs>
          <w:tab w:val="left" w:pos="708"/>
        </w:tabs>
        <w:jc w:val="both"/>
        <w:rPr>
          <w:rFonts w:ascii="Arial" w:hAnsi="Arial" w:cs="Arial"/>
          <w:sz w:val="22"/>
          <w:szCs w:val="22"/>
          <w:lang w:val="es-MX"/>
        </w:rPr>
      </w:pPr>
      <w:r w:rsidRPr="008577E7">
        <w:rPr>
          <w:rFonts w:ascii="Arial" w:hAnsi="Arial" w:cs="Arial"/>
          <w:sz w:val="22"/>
          <w:szCs w:val="22"/>
          <w:lang w:val="es-MX"/>
        </w:rPr>
        <w:t xml:space="preserve">Conforme el artículo 104 de la Ley de Procedimientos Administrativos, se establece el deber de informar de los recursos administrativos procedentes contra las resoluciones. En el presente caso, al tratarse de una resolución definitiva, se informa a la destinataria que contra la misma procede el recurso de reconsideración, con base en los artículos 132 y 133 LPA, el cual es optativo y el plazo para presentarlo en esta Institución es de diez días hábiles.  </w:t>
      </w:r>
    </w:p>
    <w:p w14:paraId="701B80B6" w14:textId="77777777" w:rsidR="008577E7" w:rsidRPr="008577E7" w:rsidRDefault="008577E7" w:rsidP="003879D2">
      <w:pPr>
        <w:tabs>
          <w:tab w:val="left" w:pos="708"/>
        </w:tabs>
        <w:jc w:val="both"/>
        <w:rPr>
          <w:rFonts w:ascii="Arial" w:hAnsi="Arial" w:cs="Arial"/>
          <w:sz w:val="22"/>
          <w:szCs w:val="22"/>
          <w:lang w:val="es-MX"/>
        </w:rPr>
      </w:pPr>
    </w:p>
    <w:p w14:paraId="6A25B5E8" w14:textId="77777777" w:rsidR="008577E7" w:rsidRPr="008577E7" w:rsidRDefault="008577E7" w:rsidP="003879D2">
      <w:pPr>
        <w:numPr>
          <w:ilvl w:val="0"/>
          <w:numId w:val="15"/>
        </w:numPr>
        <w:ind w:left="0" w:firstLine="0"/>
        <w:contextualSpacing/>
        <w:jc w:val="both"/>
        <w:rPr>
          <w:rFonts w:ascii="Arial" w:hAnsi="Arial" w:cs="Arial"/>
          <w:b/>
          <w:bCs/>
          <w:sz w:val="22"/>
          <w:szCs w:val="22"/>
          <w:lang w:val="es-MX" w:eastAsia="es-SV"/>
        </w:rPr>
      </w:pPr>
      <w:r w:rsidRPr="008577E7">
        <w:rPr>
          <w:rFonts w:ascii="Arial" w:hAnsi="Arial" w:cs="Arial"/>
          <w:b/>
          <w:bCs/>
          <w:sz w:val="22"/>
          <w:szCs w:val="22"/>
          <w:lang w:val="es-MX" w:eastAsia="es-SV"/>
        </w:rPr>
        <w:t xml:space="preserve">RESOLUCIÓN </w:t>
      </w:r>
    </w:p>
    <w:p w14:paraId="43C085C9" w14:textId="77777777" w:rsidR="008577E7" w:rsidRPr="008577E7" w:rsidRDefault="008577E7" w:rsidP="003879D2">
      <w:pPr>
        <w:tabs>
          <w:tab w:val="left" w:pos="708"/>
        </w:tabs>
        <w:jc w:val="both"/>
        <w:rPr>
          <w:rFonts w:ascii="Arial" w:hAnsi="Arial" w:cs="Arial"/>
          <w:b/>
          <w:bCs/>
          <w:sz w:val="22"/>
          <w:szCs w:val="22"/>
          <w:lang w:val="es-MX"/>
        </w:rPr>
      </w:pPr>
      <w:r w:rsidRPr="008577E7">
        <w:rPr>
          <w:rFonts w:ascii="Arial" w:hAnsi="Arial" w:cs="Arial"/>
          <w:sz w:val="22"/>
          <w:szCs w:val="22"/>
          <w:lang w:val="es-MX"/>
        </w:rPr>
        <w:t xml:space="preserve">Por tanto, con base en la prueba agregada en el presente procedimiento, a los razonamientos expuestos y los artículos 85 y 160 de la LACAP, artículos 97, 140 y 154 de la Ley de Procedimientos Administrativos, esta Junta por unanimidad, </w:t>
      </w:r>
      <w:r w:rsidRPr="008577E7">
        <w:rPr>
          <w:rFonts w:ascii="Arial" w:hAnsi="Arial" w:cs="Arial"/>
          <w:b/>
          <w:bCs/>
          <w:sz w:val="22"/>
          <w:szCs w:val="22"/>
          <w:lang w:val="es-MX"/>
        </w:rPr>
        <w:t>RESUELVE:</w:t>
      </w:r>
    </w:p>
    <w:p w14:paraId="4BD93733" w14:textId="77777777" w:rsidR="008577E7" w:rsidRPr="008577E7" w:rsidRDefault="008577E7" w:rsidP="003879D2">
      <w:pPr>
        <w:tabs>
          <w:tab w:val="left" w:pos="708"/>
        </w:tabs>
        <w:jc w:val="both"/>
        <w:rPr>
          <w:rFonts w:ascii="Arial" w:hAnsi="Arial" w:cs="Arial"/>
          <w:b/>
          <w:bCs/>
          <w:sz w:val="22"/>
          <w:szCs w:val="22"/>
          <w:lang w:val="es-MX"/>
        </w:rPr>
      </w:pPr>
    </w:p>
    <w:p w14:paraId="67278ECB" w14:textId="3BB1D6B0" w:rsidR="008577E7" w:rsidRDefault="008577E7" w:rsidP="003879D2">
      <w:pPr>
        <w:numPr>
          <w:ilvl w:val="0"/>
          <w:numId w:val="19"/>
        </w:numPr>
        <w:contextualSpacing/>
        <w:jc w:val="both"/>
        <w:rPr>
          <w:rFonts w:ascii="Arial" w:eastAsia="Calibri" w:hAnsi="Arial" w:cs="Arial"/>
          <w:sz w:val="22"/>
          <w:szCs w:val="22"/>
          <w:lang w:val="es-SV" w:eastAsia="es-SV"/>
        </w:rPr>
      </w:pPr>
      <w:r w:rsidRPr="008577E7">
        <w:rPr>
          <w:rFonts w:ascii="Arial" w:eastAsia="Calibri" w:hAnsi="Arial" w:cs="Arial"/>
          <w:b/>
          <w:bCs/>
          <w:sz w:val="22"/>
          <w:szCs w:val="22"/>
          <w:lang w:val="es-SV" w:eastAsia="es-SV"/>
        </w:rPr>
        <w:t>IMPONER</w:t>
      </w:r>
      <w:r w:rsidRPr="008577E7">
        <w:rPr>
          <w:rFonts w:ascii="Arial" w:eastAsia="Calibri" w:hAnsi="Arial" w:cs="Arial"/>
          <w:sz w:val="22"/>
          <w:szCs w:val="22"/>
          <w:lang w:val="es-SV" w:eastAsia="es-SV"/>
        </w:rPr>
        <w:t xml:space="preserve"> la sanción pecuniaria de</w:t>
      </w:r>
      <w:r w:rsidRPr="008577E7">
        <w:rPr>
          <w:rFonts w:ascii="Arial" w:eastAsiaTheme="minorHAnsi" w:hAnsi="Arial" w:cs="Arial"/>
          <w:b/>
          <w:bCs/>
          <w:sz w:val="22"/>
          <w:szCs w:val="22"/>
          <w:lang w:val="es-SV" w:eastAsia="en-US"/>
        </w:rPr>
        <w:t xml:space="preserve"> OCHOCIENTOS VEINTIDÓS DÓLARES DE LOS ESTADOS UNIDOS DE AMÉRICA CON</w:t>
      </w:r>
      <w:r w:rsidRPr="008577E7">
        <w:rPr>
          <w:rFonts w:ascii="Arial" w:eastAsia="Calibri" w:hAnsi="Arial" w:cs="Arial"/>
          <w:sz w:val="22"/>
          <w:szCs w:val="22"/>
          <w:lang w:val="es-SV" w:eastAsia="es-SV"/>
        </w:rPr>
        <w:t xml:space="preserve"> </w:t>
      </w:r>
      <w:r w:rsidRPr="008577E7">
        <w:rPr>
          <w:rFonts w:ascii="Arial" w:eastAsiaTheme="minorHAnsi" w:hAnsi="Arial" w:cs="Arial"/>
          <w:b/>
          <w:bCs/>
          <w:sz w:val="22"/>
          <w:szCs w:val="22"/>
          <w:lang w:val="es-SV" w:eastAsia="en-US"/>
        </w:rPr>
        <w:t xml:space="preserve">SETENTA Y SIETE CENTAVOS, </w:t>
      </w:r>
      <w:r w:rsidRPr="008577E7">
        <w:rPr>
          <w:rFonts w:ascii="Arial" w:eastAsiaTheme="minorHAnsi" w:hAnsi="Arial" w:cs="Arial"/>
          <w:sz w:val="22"/>
          <w:szCs w:val="22"/>
          <w:lang w:val="es-SV" w:eastAsia="en-US"/>
        </w:rPr>
        <w:t xml:space="preserve">a la contratista SOCIEDAD CENTRO DE INGENIERÍA Y DISEÑO ELECTROMECÁNICO DE CENTROAMÉRICA, S.A. DE C.V., </w:t>
      </w:r>
      <w:bookmarkStart w:id="43" w:name="_Hlk125359865"/>
      <w:r w:rsidRPr="008577E7">
        <w:rPr>
          <w:rFonts w:ascii="Arial" w:eastAsiaTheme="minorHAnsi" w:hAnsi="Arial" w:cs="Arial"/>
          <w:sz w:val="22"/>
          <w:szCs w:val="22"/>
          <w:lang w:val="es-SV" w:eastAsia="en-US"/>
        </w:rPr>
        <w:t>que se abrevia CIDECA, S.A. DE C.V.</w:t>
      </w:r>
      <w:bookmarkEnd w:id="43"/>
      <w:r w:rsidRPr="008577E7">
        <w:rPr>
          <w:rFonts w:ascii="Arial" w:eastAsiaTheme="minorHAnsi" w:hAnsi="Arial" w:cs="Arial"/>
          <w:sz w:val="22"/>
          <w:szCs w:val="22"/>
          <w:lang w:val="es-SV" w:eastAsia="en-US"/>
        </w:rPr>
        <w:t xml:space="preserve">, por el incumplimiento en el plazo para la entrega del “SERVICIO </w:t>
      </w:r>
      <w:r w:rsidRPr="008577E7">
        <w:rPr>
          <w:rFonts w:ascii="Arial" w:eastAsiaTheme="minorHAnsi" w:hAnsi="Arial" w:cs="Arial"/>
          <w:caps/>
          <w:sz w:val="22"/>
          <w:szCs w:val="22"/>
          <w:lang w:val="es-SV" w:eastAsia="en-US"/>
        </w:rPr>
        <w:t>DE diagnÓstico integral</w:t>
      </w:r>
      <w:r w:rsidRPr="008577E7">
        <w:rPr>
          <w:rFonts w:ascii="Arial" w:eastAsiaTheme="minorHAnsi" w:hAnsi="Arial" w:cs="Arial"/>
          <w:sz w:val="22"/>
          <w:szCs w:val="22"/>
          <w:lang w:val="es-SV" w:eastAsia="en-US"/>
        </w:rPr>
        <w:t xml:space="preserve"> DEL SISTEMA ELÉCTRICO DE MEDIA Y BAJA TENSIÓN DE EDIFICIO DE OFICINAS CENTRALES DEL FSV”</w:t>
      </w:r>
      <w:r w:rsidRPr="008577E7">
        <w:rPr>
          <w:rFonts w:ascii="Arial" w:eastAsiaTheme="minorHAnsi" w:hAnsi="Arial" w:cs="Arial"/>
          <w:b/>
          <w:bCs/>
          <w:sz w:val="22"/>
          <w:szCs w:val="22"/>
          <w:lang w:val="es-SV" w:eastAsia="en-US"/>
        </w:rPr>
        <w:t xml:space="preserve"> </w:t>
      </w:r>
      <w:r w:rsidRPr="008577E7">
        <w:rPr>
          <w:rFonts w:ascii="Arial" w:eastAsia="Calibri" w:hAnsi="Arial" w:cs="Arial"/>
          <w:sz w:val="22"/>
          <w:szCs w:val="22"/>
          <w:lang w:val="es-SV" w:eastAsia="es-SV"/>
        </w:rPr>
        <w:t>correspondiente a la Libre Gestión FSV-404/2021.</w:t>
      </w:r>
    </w:p>
    <w:p w14:paraId="3085EA37" w14:textId="77777777" w:rsidR="00072A1D" w:rsidRPr="008577E7" w:rsidRDefault="00072A1D" w:rsidP="003879D2">
      <w:pPr>
        <w:ind w:left="360"/>
        <w:contextualSpacing/>
        <w:jc w:val="both"/>
        <w:rPr>
          <w:rFonts w:ascii="Arial" w:eastAsia="Calibri" w:hAnsi="Arial" w:cs="Arial"/>
          <w:sz w:val="22"/>
          <w:szCs w:val="22"/>
          <w:lang w:val="es-SV" w:eastAsia="es-SV"/>
        </w:rPr>
      </w:pPr>
    </w:p>
    <w:p w14:paraId="739DF7D5" w14:textId="1C771660" w:rsidR="008577E7" w:rsidRDefault="008577E7" w:rsidP="003879D2">
      <w:pPr>
        <w:numPr>
          <w:ilvl w:val="0"/>
          <w:numId w:val="19"/>
        </w:numPr>
        <w:contextualSpacing/>
        <w:jc w:val="both"/>
        <w:rPr>
          <w:rFonts w:ascii="Arial" w:eastAsia="Calibri" w:hAnsi="Arial" w:cs="Arial"/>
          <w:sz w:val="22"/>
          <w:szCs w:val="22"/>
          <w:lang w:val="es-SV" w:eastAsia="es-SV"/>
        </w:rPr>
      </w:pPr>
      <w:r w:rsidRPr="008577E7">
        <w:rPr>
          <w:rFonts w:ascii="Arial" w:eastAsia="Calibri" w:hAnsi="Arial" w:cs="Arial"/>
          <w:b/>
          <w:bCs/>
          <w:sz w:val="22"/>
          <w:szCs w:val="22"/>
          <w:lang w:val="es-SV" w:eastAsia="es-SV"/>
        </w:rPr>
        <w:t>COMISIONAR</w:t>
      </w:r>
      <w:r w:rsidRPr="008577E7">
        <w:rPr>
          <w:rFonts w:ascii="Arial" w:eastAsia="Calibri" w:hAnsi="Arial" w:cs="Arial"/>
          <w:sz w:val="22"/>
          <w:szCs w:val="22"/>
          <w:lang w:val="es-SV" w:eastAsia="es-SV"/>
        </w:rPr>
        <w:t xml:space="preserve"> a la Unidad Técnica Legal para que notifique la presente resolución.</w:t>
      </w:r>
    </w:p>
    <w:p w14:paraId="2A6ED5CA" w14:textId="77777777" w:rsidR="00072A1D" w:rsidRDefault="00072A1D" w:rsidP="003879D2">
      <w:pPr>
        <w:pStyle w:val="Prrafodelista"/>
        <w:rPr>
          <w:rFonts w:ascii="Arial" w:eastAsia="Calibri" w:hAnsi="Arial" w:cs="Arial"/>
          <w:sz w:val="22"/>
          <w:szCs w:val="22"/>
          <w:lang w:val="es-SV" w:eastAsia="es-SV"/>
        </w:rPr>
      </w:pPr>
    </w:p>
    <w:p w14:paraId="0E398A69" w14:textId="790C635F" w:rsidR="008577E7" w:rsidRDefault="008577E7" w:rsidP="003879D2">
      <w:pPr>
        <w:numPr>
          <w:ilvl w:val="0"/>
          <w:numId w:val="19"/>
        </w:numPr>
        <w:contextualSpacing/>
        <w:rPr>
          <w:rFonts w:ascii="Arial" w:eastAsia="Calibri" w:hAnsi="Arial" w:cs="Arial"/>
          <w:sz w:val="22"/>
          <w:szCs w:val="22"/>
          <w:lang w:val="es-SV" w:eastAsia="es-SV"/>
        </w:rPr>
      </w:pPr>
      <w:r w:rsidRPr="008577E7">
        <w:rPr>
          <w:rFonts w:ascii="Arial" w:eastAsia="Calibri" w:hAnsi="Arial" w:cs="Arial"/>
          <w:b/>
          <w:bCs/>
          <w:sz w:val="22"/>
          <w:szCs w:val="22"/>
          <w:lang w:val="es-SV" w:eastAsia="es-SV"/>
        </w:rPr>
        <w:t>COMISIONAR</w:t>
      </w:r>
      <w:r w:rsidRPr="008577E7">
        <w:rPr>
          <w:rFonts w:ascii="Arial" w:eastAsia="Calibri" w:hAnsi="Arial" w:cs="Arial"/>
          <w:sz w:val="22"/>
          <w:szCs w:val="22"/>
          <w:lang w:val="es-SV" w:eastAsia="es-SV"/>
        </w:rPr>
        <w:t xml:space="preserve"> a la Tesorería institucional que, una vez quede firme la presente resolución, verifique las diligencias necesarias para que la multa respectiva sea entregada.</w:t>
      </w:r>
    </w:p>
    <w:p w14:paraId="0AF10ECD" w14:textId="77777777" w:rsidR="00072A1D" w:rsidRDefault="00072A1D" w:rsidP="003879D2">
      <w:pPr>
        <w:pStyle w:val="Prrafodelista"/>
        <w:rPr>
          <w:rFonts w:ascii="Arial" w:eastAsia="Calibri" w:hAnsi="Arial" w:cs="Arial"/>
          <w:sz w:val="22"/>
          <w:szCs w:val="22"/>
          <w:lang w:val="es-SV" w:eastAsia="es-SV"/>
        </w:rPr>
      </w:pPr>
    </w:p>
    <w:p w14:paraId="507FA480" w14:textId="5CD18698" w:rsidR="008577E7" w:rsidRDefault="008577E7" w:rsidP="003879D2">
      <w:pPr>
        <w:numPr>
          <w:ilvl w:val="0"/>
          <w:numId w:val="19"/>
        </w:numPr>
        <w:contextualSpacing/>
        <w:jc w:val="both"/>
        <w:rPr>
          <w:rFonts w:ascii="Arial" w:eastAsia="Calibri" w:hAnsi="Arial" w:cs="Arial"/>
          <w:sz w:val="22"/>
          <w:szCs w:val="22"/>
          <w:lang w:val="es-SV" w:eastAsia="es-SV"/>
        </w:rPr>
      </w:pPr>
      <w:r w:rsidRPr="008577E7">
        <w:rPr>
          <w:rFonts w:ascii="Arial" w:eastAsia="Calibri" w:hAnsi="Arial" w:cs="Arial"/>
          <w:b/>
          <w:bCs/>
          <w:sz w:val="22"/>
          <w:szCs w:val="22"/>
          <w:lang w:val="es-SV" w:eastAsia="es-SV"/>
        </w:rPr>
        <w:t xml:space="preserve">COMISIONAR </w:t>
      </w:r>
      <w:r w:rsidRPr="008577E7">
        <w:rPr>
          <w:rFonts w:ascii="Arial" w:eastAsia="Calibri" w:hAnsi="Arial" w:cs="Arial"/>
          <w:sz w:val="22"/>
          <w:szCs w:val="22"/>
          <w:lang w:val="es-SV" w:eastAsia="es-SV"/>
        </w:rPr>
        <w:t xml:space="preserve">a la Unidad de Adquisiciones y Contrataciones Institucional (UACI) para que, al quedar firme la presente resolución, resguarde el expediente original del procedimiento administrativo. </w:t>
      </w:r>
    </w:p>
    <w:p w14:paraId="4B9EA0E3" w14:textId="77777777" w:rsidR="00072A1D" w:rsidRDefault="00072A1D" w:rsidP="003879D2">
      <w:pPr>
        <w:pStyle w:val="Prrafodelista"/>
        <w:rPr>
          <w:rFonts w:ascii="Arial" w:eastAsia="Calibri" w:hAnsi="Arial" w:cs="Arial"/>
          <w:sz w:val="22"/>
          <w:szCs w:val="22"/>
          <w:lang w:val="es-SV" w:eastAsia="es-SV"/>
        </w:rPr>
      </w:pPr>
    </w:p>
    <w:p w14:paraId="4BD6B1D8" w14:textId="77777777" w:rsidR="008577E7" w:rsidRPr="008577E7" w:rsidRDefault="008577E7" w:rsidP="003879D2">
      <w:pPr>
        <w:numPr>
          <w:ilvl w:val="0"/>
          <w:numId w:val="19"/>
        </w:numPr>
        <w:contextualSpacing/>
        <w:jc w:val="both"/>
        <w:rPr>
          <w:rFonts w:ascii="Arial" w:eastAsia="Calibri" w:hAnsi="Arial" w:cs="Arial"/>
          <w:sz w:val="22"/>
          <w:szCs w:val="22"/>
          <w:lang w:val="es-SV" w:eastAsia="es-SV"/>
        </w:rPr>
      </w:pPr>
      <w:r w:rsidRPr="008577E7">
        <w:rPr>
          <w:rFonts w:ascii="Arial" w:eastAsia="Calibri" w:hAnsi="Arial" w:cs="Arial"/>
          <w:b/>
          <w:bCs/>
          <w:sz w:val="22"/>
          <w:szCs w:val="22"/>
          <w:lang w:val="es-SV" w:eastAsia="es-SV"/>
        </w:rPr>
        <w:t>RATIFICAR</w:t>
      </w:r>
      <w:r w:rsidRPr="008577E7">
        <w:rPr>
          <w:rFonts w:ascii="Arial" w:eastAsia="Calibri" w:hAnsi="Arial" w:cs="Arial"/>
          <w:sz w:val="22"/>
          <w:szCs w:val="22"/>
          <w:lang w:val="es-SV" w:eastAsia="es-SV"/>
        </w:rPr>
        <w:t xml:space="preserve"> este punto en esta misma sesión. </w:t>
      </w:r>
    </w:p>
    <w:p w14:paraId="556B4622" w14:textId="77777777" w:rsidR="00224CAF" w:rsidRPr="00FF5359" w:rsidRDefault="00224CAF" w:rsidP="00504C6F">
      <w:pPr>
        <w:pStyle w:val="Prrafodelista"/>
        <w:ind w:left="141"/>
        <w:rPr>
          <w:rFonts w:ascii="Arial" w:hAnsi="Arial" w:cs="Arial"/>
          <w:b/>
          <w:bCs/>
          <w:lang w:eastAsia="en-US"/>
        </w:rPr>
      </w:pPr>
    </w:p>
    <w:p w14:paraId="203F56D4" w14:textId="77777777" w:rsidR="00224CAF" w:rsidRDefault="00224CAF" w:rsidP="00504C6F">
      <w:pPr>
        <w:pStyle w:val="Prrafodelista"/>
        <w:ind w:left="-12"/>
        <w:rPr>
          <w:rFonts w:ascii="Arial" w:hAnsi="Arial" w:cs="Arial"/>
          <w:b/>
          <w:bCs/>
          <w:lang w:eastAsia="en-US"/>
        </w:rPr>
      </w:pPr>
    </w:p>
    <w:p w14:paraId="7288A614" w14:textId="6C716E29" w:rsidR="004F13B8" w:rsidRDefault="004F13B8" w:rsidP="004F13B8">
      <w:pPr>
        <w:jc w:val="both"/>
        <w:rPr>
          <w:rFonts w:ascii="Arial" w:hAnsi="Arial" w:cs="Arial"/>
        </w:rPr>
      </w:pPr>
      <w:r>
        <w:rPr>
          <w:rFonts w:ascii="Arial" w:hAnsi="Arial" w:cs="Arial"/>
          <w:b/>
          <w:bCs/>
          <w:lang w:eastAsia="en-US"/>
        </w:rPr>
        <w:lastRenderedPageBreak/>
        <w:t xml:space="preserve">XIV) INFORME FINAL DEL CONTRATO BOLPROS </w:t>
      </w:r>
      <w:proofErr w:type="spellStart"/>
      <w:r>
        <w:rPr>
          <w:rFonts w:ascii="Arial" w:hAnsi="Arial" w:cs="Arial"/>
          <w:b/>
          <w:bCs/>
          <w:lang w:eastAsia="en-US"/>
        </w:rPr>
        <w:t>N°</w:t>
      </w:r>
      <w:proofErr w:type="spellEnd"/>
      <w:r>
        <w:rPr>
          <w:rFonts w:ascii="Arial" w:hAnsi="Arial" w:cs="Arial"/>
          <w:b/>
          <w:bCs/>
          <w:lang w:eastAsia="en-US"/>
        </w:rPr>
        <w:t xml:space="preserve"> 29480 “AMPLIACIÓN DEL ÁREA DE ESPERA DE ATENCIÓN AL CLIENTE”</w:t>
      </w:r>
      <w:r>
        <w:rPr>
          <w:rFonts w:ascii="Arial" w:hAnsi="Arial" w:cs="Arial"/>
          <w:b/>
          <w:bCs/>
          <w:lang w:val="es-MX"/>
        </w:rPr>
        <w:t xml:space="preserve"> Y </w:t>
      </w:r>
      <w:r>
        <w:rPr>
          <w:rFonts w:ascii="Arial" w:hAnsi="Arial" w:cs="Arial"/>
          <w:b/>
          <w:bCs/>
          <w:highlight w:val="white"/>
        </w:rPr>
        <w:t>AUTORIZACIÓN DE DISMINUCIÓN DE VALOR DEL CONTRATO</w:t>
      </w:r>
      <w:r>
        <w:rPr>
          <w:rFonts w:ascii="Arial" w:hAnsi="Arial" w:cs="Arial"/>
          <w:b/>
          <w:bCs/>
        </w:rPr>
        <w:t>.</w:t>
      </w:r>
      <w:r w:rsidR="00433C1A">
        <w:rPr>
          <w:rFonts w:ascii="Arial" w:hAnsi="Arial" w:cs="Arial"/>
          <w:b/>
          <w:bCs/>
        </w:rPr>
        <w:t xml:space="preserve"> </w:t>
      </w:r>
      <w:r>
        <w:rPr>
          <w:rFonts w:ascii="Arial" w:hAnsi="Arial" w:cs="Arial"/>
        </w:rPr>
        <w:t xml:space="preserve">El presidente y </w:t>
      </w:r>
      <w:proofErr w:type="gramStart"/>
      <w:r>
        <w:rPr>
          <w:rFonts w:ascii="Arial" w:hAnsi="Arial" w:cs="Arial"/>
        </w:rPr>
        <w:t>Director Ejecutivo</w:t>
      </w:r>
      <w:proofErr w:type="gramEnd"/>
      <w:r>
        <w:rPr>
          <w:rFonts w:ascii="Arial" w:hAnsi="Arial" w:cs="Arial"/>
        </w:rPr>
        <w:t xml:space="preserve"> sometió</w:t>
      </w:r>
      <w:r>
        <w:rPr>
          <w:rFonts w:ascii="Arial" w:hAnsi="Arial" w:cs="Arial"/>
          <w:lang w:val="es-MX"/>
        </w:rPr>
        <w:t xml:space="preserve"> a consideración de los directores, el </w:t>
      </w:r>
      <w:r>
        <w:rPr>
          <w:rFonts w:ascii="Arial" w:hAnsi="Arial" w:cs="Arial"/>
          <w:lang w:eastAsia="en-US"/>
        </w:rPr>
        <w:t xml:space="preserve">informe final del contrato BOLPROS </w:t>
      </w:r>
      <w:proofErr w:type="spellStart"/>
      <w:r>
        <w:rPr>
          <w:rFonts w:ascii="Arial" w:hAnsi="Arial" w:cs="Arial"/>
          <w:lang w:eastAsia="en-US"/>
        </w:rPr>
        <w:t>N°</w:t>
      </w:r>
      <w:proofErr w:type="spellEnd"/>
      <w:r>
        <w:rPr>
          <w:rFonts w:ascii="Arial" w:hAnsi="Arial" w:cs="Arial"/>
          <w:lang w:eastAsia="en-US"/>
        </w:rPr>
        <w:t xml:space="preserve"> 29480 “AMPLIACIÓN DEL ÁREA DE ESPERA DE ATENCIÓN AL CLIENTE”.</w:t>
      </w:r>
      <w:r>
        <w:rPr>
          <w:rFonts w:ascii="Arial" w:hAnsi="Arial" w:cs="Arial"/>
          <w:b/>
          <w:bCs/>
          <w:lang w:val="es-MX"/>
        </w:rPr>
        <w:t xml:space="preserve"> </w:t>
      </w:r>
      <w:r>
        <w:rPr>
          <w:rFonts w:ascii="Arial" w:hAnsi="Arial" w:cs="Arial"/>
        </w:rPr>
        <w:t>Para su presentación invitó al i</w:t>
      </w:r>
      <w:r>
        <w:rPr>
          <w:rFonts w:ascii="Arial" w:hAnsi="Arial" w:cs="Arial"/>
          <w:lang w:val="es-MX"/>
        </w:rPr>
        <w:t xml:space="preserve">ng. Hugo Armando Ruiz Pérez, Gerente Administrativo, acompañado del </w:t>
      </w:r>
      <w:r>
        <w:rPr>
          <w:rFonts w:ascii="Arial" w:hAnsi="Arial" w:cs="Arial"/>
        </w:rPr>
        <w:t xml:space="preserve">Ing. Julio Tarcicio Rivas García, </w:t>
      </w:r>
      <w:proofErr w:type="gramStart"/>
      <w:r>
        <w:rPr>
          <w:rFonts w:ascii="Arial" w:hAnsi="Arial" w:cs="Arial"/>
        </w:rPr>
        <w:t>Jefe</w:t>
      </w:r>
      <w:proofErr w:type="gramEnd"/>
      <w:r>
        <w:rPr>
          <w:rFonts w:ascii="Arial" w:hAnsi="Arial" w:cs="Arial"/>
        </w:rPr>
        <w:t xml:space="preserve"> de la </w:t>
      </w:r>
      <w:r w:rsidRPr="002520F5">
        <w:rPr>
          <w:rFonts w:ascii="Arial" w:hAnsi="Arial" w:cs="Arial"/>
        </w:rPr>
        <w:t>Unidad de Adquisiciones y Contrataciones Institucional (UACI)</w:t>
      </w:r>
      <w:r w:rsidRPr="002520F5">
        <w:rPr>
          <w:rFonts w:ascii="Arial" w:hAnsi="Arial" w:cs="Arial"/>
          <w:lang w:val="es-MX"/>
        </w:rPr>
        <w:t xml:space="preserve">. El ingeniero Ruiz Pérez indicó que este es </w:t>
      </w:r>
      <w:r w:rsidRPr="002520F5">
        <w:rPr>
          <w:rFonts w:ascii="Arial" w:hAnsi="Arial" w:cs="Arial"/>
          <w:lang w:val="es-SV"/>
        </w:rPr>
        <w:t>el primer Proyecto de Modernización de la Infraestructura del FSV, y que ha sido satisfactorio en presupuesto, tiempo y calidad para el FSV. No obstante, hubo un retraso, todo se realizó dentro de lo permitido dentro del contrato de compraventa. Señaló que el Contratista ha respetado y cumplido todas las cláusulas contractuales, habiéndose evidenciado la satisfacción de nuestros Clientes con las nuevas instalaciones para su atención.</w:t>
      </w:r>
      <w:r w:rsidR="002520F5">
        <w:rPr>
          <w:rFonts w:ascii="Arial" w:hAnsi="Arial" w:cs="Arial"/>
          <w:lang w:val="es-SV"/>
        </w:rPr>
        <w:t xml:space="preserve"> </w:t>
      </w:r>
      <w:r w:rsidRPr="002520F5">
        <w:rPr>
          <w:rFonts w:ascii="Arial" w:hAnsi="Arial" w:cs="Arial"/>
        </w:rPr>
        <w:t xml:space="preserve">Expuso fotografías </w:t>
      </w:r>
      <w:proofErr w:type="gramStart"/>
      <w:r w:rsidRPr="002520F5">
        <w:rPr>
          <w:rFonts w:ascii="Arial" w:hAnsi="Arial" w:cs="Arial"/>
        </w:rPr>
        <w:t>del mismo</w:t>
      </w:r>
      <w:proofErr w:type="gramEnd"/>
      <w:r w:rsidRPr="002520F5">
        <w:rPr>
          <w:rFonts w:ascii="Arial" w:hAnsi="Arial" w:cs="Arial"/>
        </w:rPr>
        <w:t>, relacionando un antes y después, en el cual se observa un ingreso amplio y seguro para los clientes del FSV, con un área de espera fresca y ordenada y el ingreso al Banco y con acceso a servicios sanitarios, solventándose con esto un problema heredado de muchos años de atención a nuestros clientes.</w:t>
      </w:r>
      <w:r w:rsidR="002520F5">
        <w:rPr>
          <w:rFonts w:ascii="Arial" w:hAnsi="Arial" w:cs="Arial"/>
        </w:rPr>
        <w:t xml:space="preserve"> </w:t>
      </w:r>
      <w:r w:rsidRPr="002520F5">
        <w:rPr>
          <w:rFonts w:ascii="Arial" w:hAnsi="Arial" w:cs="Arial"/>
          <w:lang w:val="es-SV"/>
        </w:rPr>
        <w:t>El cronograma del proyecto indica que el proyecto “Ampliación del área de espera de atención al cliente”, es parte del Plan de Modernización de la Infraestructura del FSV, conocido por Junta Directiva punto X) JD-N°095/2022, del 26 de mayo de 2022.</w:t>
      </w:r>
      <w:r w:rsidR="002520F5">
        <w:rPr>
          <w:rFonts w:ascii="Arial" w:hAnsi="Arial" w:cs="Arial"/>
          <w:lang w:val="es-SV"/>
        </w:rPr>
        <w:t xml:space="preserve"> </w:t>
      </w:r>
      <w:r w:rsidRPr="002520F5">
        <w:rPr>
          <w:rFonts w:ascii="Arial" w:hAnsi="Arial" w:cs="Arial"/>
          <w:lang w:val="es-SV"/>
        </w:rPr>
        <w:t>El 23 de junio de 2022, en punto VII) del Acta de sesión de Junta Directiva N°JD-114/2022, se aprobó el mecanismo de contratación y especificaciones técnicas para el proceso de Mercado Bursátil MB°-05/2022” Ampliación del área de espera de atención al cliente”.</w:t>
      </w:r>
      <w:r w:rsidR="002520F5" w:rsidRPr="002520F5">
        <w:rPr>
          <w:rFonts w:ascii="Arial" w:hAnsi="Arial" w:cs="Arial"/>
          <w:lang w:val="es-SV"/>
        </w:rPr>
        <w:t xml:space="preserve"> </w:t>
      </w:r>
      <w:r w:rsidRPr="002520F5">
        <w:rPr>
          <w:rFonts w:ascii="Arial" w:hAnsi="Arial" w:cs="Arial"/>
          <w:lang w:val="es-SV"/>
        </w:rPr>
        <w:t>El 31 de agosto de 2022, la Gerencia Administrativa presentó el informe de la contratación a Junta Directiva, informando que el monto de cierre de la negociación fue de $190,574.50 (IVA incluido), por la empresa EPC REGIONAL, S.A. DE C.V.</w:t>
      </w:r>
      <w:r w:rsidR="002520F5">
        <w:rPr>
          <w:rFonts w:ascii="Arial" w:hAnsi="Arial" w:cs="Arial"/>
          <w:lang w:val="es-SV"/>
        </w:rPr>
        <w:t xml:space="preserve"> </w:t>
      </w:r>
      <w:r w:rsidRPr="002520F5">
        <w:rPr>
          <w:rFonts w:ascii="Arial" w:hAnsi="Arial" w:cs="Arial"/>
          <w:lang w:val="es-SV"/>
        </w:rPr>
        <w:t>El plazo para la realización de los trabajos es de 120 días calendario, del 30 de agosto al 27 de diciembre 2022. La vigencia del contrato es de 6 meses a partir de la adjudicación o sea hasta el 26 de febrero 2023.</w:t>
      </w:r>
      <w:r w:rsidR="002520F5">
        <w:rPr>
          <w:rFonts w:ascii="Arial" w:hAnsi="Arial" w:cs="Arial"/>
          <w:lang w:val="es-SV"/>
        </w:rPr>
        <w:t xml:space="preserve"> </w:t>
      </w:r>
      <w:r w:rsidRPr="002520F5">
        <w:rPr>
          <w:rFonts w:ascii="Arial" w:hAnsi="Arial" w:cs="Arial"/>
          <w:highlight w:val="white"/>
          <w:lang w:val="es-SV"/>
        </w:rPr>
        <w:t xml:space="preserve">Se presentó solicitud de prórroga del plazo para realización de trabajos a Junta Directiva, autorizando 20 días calendario, a partir del 28 de diciembre de 2022 hasta el 20 de enero de 2023, según punto V) del acta de sesión </w:t>
      </w:r>
      <w:proofErr w:type="spellStart"/>
      <w:r w:rsidRPr="002520F5">
        <w:rPr>
          <w:rFonts w:ascii="Arial" w:hAnsi="Arial" w:cs="Arial"/>
          <w:highlight w:val="white"/>
          <w:lang w:val="es-SV"/>
        </w:rPr>
        <w:t>N°</w:t>
      </w:r>
      <w:proofErr w:type="spellEnd"/>
      <w:r w:rsidRPr="002520F5">
        <w:rPr>
          <w:rFonts w:ascii="Arial" w:hAnsi="Arial" w:cs="Arial"/>
          <w:highlight w:val="white"/>
          <w:lang w:val="es-SV"/>
        </w:rPr>
        <w:t xml:space="preserve"> JD 224/2022</w:t>
      </w:r>
      <w:r w:rsidRPr="002520F5">
        <w:rPr>
          <w:rFonts w:ascii="Arial" w:hAnsi="Arial" w:cs="Arial"/>
          <w:lang w:val="es-SV"/>
        </w:rPr>
        <w:t xml:space="preserve">, plazo que al no cumplirse </w:t>
      </w:r>
      <w:proofErr w:type="gramStart"/>
      <w:r w:rsidR="002520F5" w:rsidRPr="002520F5">
        <w:rPr>
          <w:rFonts w:ascii="Arial" w:hAnsi="Arial" w:cs="Arial"/>
          <w:lang w:val="es-SV"/>
        </w:rPr>
        <w:t>dio inicio</w:t>
      </w:r>
      <w:r w:rsidRPr="002520F5">
        <w:rPr>
          <w:rFonts w:ascii="Arial" w:hAnsi="Arial" w:cs="Arial"/>
          <w:lang w:val="es-SV"/>
        </w:rPr>
        <w:t xml:space="preserve"> a</w:t>
      </w:r>
      <w:proofErr w:type="gramEnd"/>
      <w:r w:rsidRPr="002520F5">
        <w:rPr>
          <w:rFonts w:ascii="Arial" w:hAnsi="Arial" w:cs="Arial"/>
          <w:lang w:val="es-SV"/>
        </w:rPr>
        <w:t xml:space="preserve"> tiempo de Penalización por Entrega Extemporánea (15 días calendario), notificándose a UACI y BOLPROS. El 4 de febrero finalizó el plazo anterior, por lo que se realizó por medio de acta la Recepción Provisional de las obras. Finalmente señaló que con fecha 8 de febrero de 2023, los Administradores del Contrato, constatando que las observaciones realizadas en el Acta de Recepción Provisional fueron subsanadas, procedieron a emitir el acta de Recepción Final de las obras del Proyecto.</w:t>
      </w:r>
      <w:r w:rsidR="002520F5">
        <w:rPr>
          <w:rFonts w:ascii="Arial" w:hAnsi="Arial" w:cs="Arial"/>
          <w:lang w:val="es-SV"/>
        </w:rPr>
        <w:t xml:space="preserve"> </w:t>
      </w:r>
      <w:r w:rsidRPr="002520F5">
        <w:rPr>
          <w:rFonts w:ascii="Arial" w:hAnsi="Arial" w:cs="Arial"/>
          <w:lang w:val="es-SV"/>
        </w:rPr>
        <w:t xml:space="preserve">Luego se </w:t>
      </w:r>
      <w:proofErr w:type="gramStart"/>
      <w:r w:rsidRPr="002520F5">
        <w:rPr>
          <w:rFonts w:ascii="Arial" w:hAnsi="Arial" w:cs="Arial"/>
          <w:lang w:val="es-SV"/>
        </w:rPr>
        <w:t>da inicio a</w:t>
      </w:r>
      <w:proofErr w:type="gramEnd"/>
      <w:r w:rsidRPr="002520F5">
        <w:rPr>
          <w:rFonts w:ascii="Arial" w:hAnsi="Arial" w:cs="Arial"/>
          <w:lang w:val="es-SV"/>
        </w:rPr>
        <w:t xml:space="preserve"> la liquidación final de proyecto, indicándose que </w:t>
      </w:r>
      <w:r w:rsidRPr="002520F5">
        <w:rPr>
          <w:rFonts w:ascii="Arial" w:hAnsi="Arial" w:cs="Arial"/>
        </w:rPr>
        <w:t>el balance de las obras no ejecutadas versus el incremento de obras da a favor del FSV un saldo positivo que se describe a continuación:</w:t>
      </w:r>
    </w:p>
    <w:p w14:paraId="569C0152" w14:textId="77777777" w:rsidR="003879D2" w:rsidRPr="002520F5" w:rsidRDefault="003879D2" w:rsidP="004F13B8">
      <w:pPr>
        <w:jc w:val="both"/>
        <w:rPr>
          <w:rFonts w:ascii="Arial" w:hAnsi="Arial" w:cs="Arial"/>
        </w:rPr>
      </w:pPr>
    </w:p>
    <w:p w14:paraId="7F583543" w14:textId="61DB2921" w:rsidR="004F13B8" w:rsidRPr="002520F5" w:rsidRDefault="004F13B8" w:rsidP="004F13B8">
      <w:pPr>
        <w:jc w:val="both"/>
        <w:rPr>
          <w:rFonts w:ascii="Arial" w:hAnsi="Arial" w:cs="Arial"/>
          <w:color w:val="FF0000"/>
        </w:rPr>
      </w:pPr>
      <w:r w:rsidRPr="002520F5">
        <w:rPr>
          <w:rFonts w:ascii="Arial" w:hAnsi="Arial" w:cs="Arial"/>
          <w:noProof/>
          <w:color w:val="FF0000"/>
        </w:rPr>
        <w:lastRenderedPageBreak/>
        <w:drawing>
          <wp:inline distT="0" distB="0" distL="0" distR="0" wp14:anchorId="1B7FDC5E" wp14:editId="77DC84AF">
            <wp:extent cx="6111240" cy="9067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906780"/>
                    </a:xfrm>
                    <a:prstGeom prst="rect">
                      <a:avLst/>
                    </a:prstGeom>
                    <a:noFill/>
                    <a:ln>
                      <a:noFill/>
                    </a:ln>
                  </pic:spPr>
                </pic:pic>
              </a:graphicData>
            </a:graphic>
          </wp:inline>
        </w:drawing>
      </w:r>
    </w:p>
    <w:p w14:paraId="37C06F0F" w14:textId="77777777" w:rsidR="003879D2" w:rsidRDefault="003879D2" w:rsidP="004F13B8">
      <w:pPr>
        <w:tabs>
          <w:tab w:val="left" w:pos="851"/>
        </w:tabs>
        <w:jc w:val="both"/>
        <w:textAlignment w:val="baseline"/>
        <w:rPr>
          <w:rFonts w:ascii="Arial" w:hAnsi="Arial" w:cs="Arial"/>
          <w:lang w:val="es-SV"/>
        </w:rPr>
      </w:pPr>
    </w:p>
    <w:p w14:paraId="050B5D7D" w14:textId="35DB43AF" w:rsidR="004F13B8" w:rsidRPr="002520F5" w:rsidRDefault="004F13B8" w:rsidP="004F13B8">
      <w:pPr>
        <w:tabs>
          <w:tab w:val="left" w:pos="851"/>
        </w:tabs>
        <w:jc w:val="both"/>
        <w:textAlignment w:val="baseline"/>
        <w:rPr>
          <w:rFonts w:ascii="Arial" w:hAnsi="Arial" w:cs="Arial"/>
          <w:lang w:val="es-SV"/>
        </w:rPr>
      </w:pPr>
      <w:r w:rsidRPr="002520F5">
        <w:rPr>
          <w:rFonts w:ascii="Arial" w:hAnsi="Arial" w:cs="Arial"/>
          <w:lang w:val="es-SV"/>
        </w:rPr>
        <w:t>Para realizar esta disminución del monto contractual, BOLPROS, luego de la aceptación del Contratista, se emite una adenda administrativa, modificando el valor del contrato, así:</w:t>
      </w:r>
    </w:p>
    <w:p w14:paraId="200E2D66" w14:textId="77777777" w:rsidR="004F13B8" w:rsidRPr="002520F5" w:rsidRDefault="004F13B8" w:rsidP="004F13B8">
      <w:pPr>
        <w:tabs>
          <w:tab w:val="left" w:pos="851"/>
        </w:tabs>
        <w:jc w:val="both"/>
        <w:textAlignment w:val="baseline"/>
        <w:rPr>
          <w:rFonts w:ascii="Arial" w:hAnsi="Arial" w:cs="Arial"/>
          <w:lang w:val="es-SV"/>
        </w:rPr>
      </w:pPr>
      <w:r w:rsidRPr="002520F5">
        <w:rPr>
          <w:rFonts w:ascii="Arial" w:hAnsi="Arial" w:cs="Arial"/>
          <w:lang w:val="es-SV"/>
        </w:rPr>
        <w:t xml:space="preserve">Valor original: US$190,574.50 (IVA incluido) - Nuevo valor: </w:t>
      </w:r>
      <w:r w:rsidRPr="002520F5">
        <w:rPr>
          <w:rFonts w:ascii="Arial" w:hAnsi="Arial" w:cs="Arial"/>
        </w:rPr>
        <w:t>US$185,209.33 (IVA incluido)</w:t>
      </w:r>
    </w:p>
    <w:p w14:paraId="617DCB5D" w14:textId="55F32401" w:rsidR="0068733F" w:rsidRPr="007112E7" w:rsidRDefault="004F13B8" w:rsidP="0068733F">
      <w:pPr>
        <w:tabs>
          <w:tab w:val="left" w:pos="851"/>
        </w:tabs>
        <w:jc w:val="both"/>
        <w:textAlignment w:val="baseline"/>
        <w:rPr>
          <w:rFonts w:ascii="Arial" w:hAnsi="Arial" w:cs="Arial"/>
          <w:b/>
        </w:rPr>
      </w:pPr>
      <w:r w:rsidRPr="002520F5">
        <w:rPr>
          <w:rFonts w:ascii="Arial" w:hAnsi="Arial" w:cs="Arial"/>
        </w:rPr>
        <w:t>Luego de la exposición detallada del desarrollo del proyecto, conforme se indica en el documento adjunto a la presente acta, se solicita dar por recibido el presente informe, según lo expuesto.</w:t>
      </w:r>
      <w:r w:rsidR="002520F5">
        <w:rPr>
          <w:rFonts w:ascii="Arial" w:hAnsi="Arial" w:cs="Arial"/>
        </w:rPr>
        <w:t xml:space="preserve"> </w:t>
      </w:r>
      <w:r w:rsidR="0068733F" w:rsidRPr="002520F5">
        <w:rPr>
          <w:rFonts w:ascii="Arial" w:hAnsi="Arial" w:cs="Arial"/>
        </w:rPr>
        <w:t>Junta Directiva, luego de conocer la solicitud presentada por el I</w:t>
      </w:r>
      <w:r w:rsidR="0068733F" w:rsidRPr="002520F5">
        <w:rPr>
          <w:rFonts w:ascii="Arial" w:hAnsi="Arial" w:cs="Arial"/>
          <w:lang w:val="es-MX"/>
        </w:rPr>
        <w:t xml:space="preserve">ng. Hugo Armando Ruiz Pérez, Gerente Administrativo, acompañado del </w:t>
      </w:r>
      <w:r w:rsidR="0068733F" w:rsidRPr="002520F5">
        <w:rPr>
          <w:rFonts w:ascii="Arial" w:hAnsi="Arial" w:cs="Arial"/>
        </w:rPr>
        <w:t>Ing. Julio Tarcicio</w:t>
      </w:r>
      <w:r w:rsidR="0068733F" w:rsidRPr="008B3DAB">
        <w:rPr>
          <w:rFonts w:ascii="Arial" w:hAnsi="Arial" w:cs="Arial"/>
        </w:rPr>
        <w:t xml:space="preserve"> Rivas García, Jefe de la Unidad de Adquisiciones y Contrataciones Institucional (UACI)</w:t>
      </w:r>
      <w:r w:rsidR="0068733F" w:rsidRPr="007112E7">
        <w:rPr>
          <w:rFonts w:ascii="Arial" w:hAnsi="Arial" w:cs="Arial"/>
        </w:rPr>
        <w:t>,</w:t>
      </w:r>
      <w:r w:rsidR="0068733F" w:rsidRPr="00F440B0">
        <w:rPr>
          <w:rFonts w:ascii="Arial" w:hAnsi="Arial" w:cs="Arial"/>
          <w:lang w:val="es-MX"/>
        </w:rPr>
        <w:t xml:space="preserve"> </w:t>
      </w:r>
      <w:r w:rsidR="0068733F">
        <w:rPr>
          <w:rFonts w:ascii="Arial" w:hAnsi="Arial" w:cs="Arial"/>
          <w:lang w:val="es-MX"/>
        </w:rPr>
        <w:t>y s</w:t>
      </w:r>
      <w:r w:rsidR="0068733F" w:rsidRPr="00905073">
        <w:rPr>
          <w:rFonts w:ascii="Arial" w:hAnsi="Arial" w:cs="Arial"/>
          <w:lang w:val="es-MX"/>
        </w:rPr>
        <w:t xml:space="preserve">obre la base de lo establecido en la </w:t>
      </w:r>
      <w:r w:rsidR="0068733F">
        <w:rPr>
          <w:rFonts w:ascii="Arial" w:hAnsi="Arial" w:cs="Arial"/>
          <w:lang w:val="es-MX"/>
        </w:rPr>
        <w:t>Ley de Adquisiciones y Contrataciones de la Administración Pública</w:t>
      </w:r>
      <w:r w:rsidR="0068733F" w:rsidRPr="00905073">
        <w:rPr>
          <w:rFonts w:ascii="Arial" w:hAnsi="Arial" w:cs="Arial"/>
          <w:lang w:val="es-MX"/>
        </w:rPr>
        <w:t>, Art. 2, literal e.); Art</w:t>
      </w:r>
      <w:r w:rsidR="0068733F" w:rsidRPr="00905073">
        <w:rPr>
          <w:rFonts w:ascii="Arial" w:hAnsi="Arial" w:cs="Arial"/>
        </w:rPr>
        <w:t xml:space="preserve">. 82 </w:t>
      </w:r>
      <w:r w:rsidR="0068733F" w:rsidRPr="00905073">
        <w:rPr>
          <w:rFonts w:ascii="Arial" w:hAnsi="Arial" w:cs="Arial"/>
          <w:lang w:val="es-SV"/>
        </w:rPr>
        <w:t xml:space="preserve">Adendas a Contratos de Compraventa </w:t>
      </w:r>
      <w:r w:rsidR="0068733F" w:rsidRPr="00905073">
        <w:rPr>
          <w:rFonts w:ascii="Arial" w:hAnsi="Arial" w:cs="Arial"/>
        </w:rPr>
        <w:t xml:space="preserve">del Instructivo </w:t>
      </w:r>
      <w:r w:rsidR="0068733F">
        <w:rPr>
          <w:rFonts w:ascii="Arial" w:hAnsi="Arial" w:cs="Arial"/>
        </w:rPr>
        <w:t>d</w:t>
      </w:r>
      <w:r w:rsidR="0068733F" w:rsidRPr="00905073">
        <w:rPr>
          <w:rFonts w:ascii="Arial" w:hAnsi="Arial" w:cs="Arial"/>
        </w:rPr>
        <w:t xml:space="preserve">e Operaciones </w:t>
      </w:r>
      <w:r w:rsidR="0068733F">
        <w:rPr>
          <w:rFonts w:ascii="Arial" w:hAnsi="Arial" w:cs="Arial"/>
        </w:rPr>
        <w:t>y</w:t>
      </w:r>
      <w:r w:rsidR="0068733F" w:rsidRPr="00905073">
        <w:rPr>
          <w:rFonts w:ascii="Arial" w:hAnsi="Arial" w:cs="Arial"/>
        </w:rPr>
        <w:t xml:space="preserve"> Liquidaciones </w:t>
      </w:r>
      <w:r w:rsidR="0068733F">
        <w:rPr>
          <w:rFonts w:ascii="Arial" w:hAnsi="Arial" w:cs="Arial"/>
        </w:rPr>
        <w:t>d</w:t>
      </w:r>
      <w:r w:rsidR="0068733F" w:rsidRPr="00905073">
        <w:rPr>
          <w:rFonts w:ascii="Arial" w:hAnsi="Arial" w:cs="Arial"/>
        </w:rPr>
        <w:t>e BOLPROS, a</w:t>
      </w:r>
      <w:r w:rsidR="0068733F">
        <w:rPr>
          <w:rFonts w:ascii="Arial" w:hAnsi="Arial" w:cs="Arial"/>
        </w:rPr>
        <w:t>sí como conforme con</w:t>
      </w:r>
      <w:r w:rsidR="0068733F" w:rsidRPr="00905073">
        <w:rPr>
          <w:rFonts w:ascii="Arial" w:hAnsi="Arial" w:cs="Arial"/>
        </w:rPr>
        <w:t xml:space="preserve"> lo establecido en el Contrato de Compra Venta N°29480 en los apartados: </w:t>
      </w:r>
      <w:r w:rsidR="0068733F" w:rsidRPr="00905073">
        <w:rPr>
          <w:rFonts w:ascii="Arial" w:hAnsi="Arial" w:cs="Arial"/>
          <w:lang w:val="es-SV"/>
        </w:rPr>
        <w:t xml:space="preserve">Penalización por entrega extemporánea y </w:t>
      </w:r>
      <w:r w:rsidR="0068733F" w:rsidRPr="00905073">
        <w:rPr>
          <w:rFonts w:ascii="Arial" w:hAnsi="Arial" w:cs="Arial"/>
        </w:rPr>
        <w:t xml:space="preserve">Prórrogas y Adendas al contrato; </w:t>
      </w:r>
      <w:r w:rsidR="0068733F">
        <w:rPr>
          <w:rFonts w:ascii="Arial" w:hAnsi="Arial" w:cs="Arial"/>
          <w:lang w:val="es-MX"/>
        </w:rPr>
        <w:t>y a lo establecido en e</w:t>
      </w:r>
      <w:r w:rsidR="0068733F" w:rsidRPr="00905073">
        <w:rPr>
          <w:rFonts w:ascii="Arial" w:hAnsi="Arial" w:cs="Arial"/>
          <w:lang w:val="es-MX"/>
        </w:rPr>
        <w:t xml:space="preserve">l Convenio por Servicios de Negociación por cuenta del Estado, suscrito entre el FSV y la Bolsa de Productos de El Salvador, S.A. de C.V., </w:t>
      </w:r>
      <w:r w:rsidR="0068733F" w:rsidRPr="007112E7">
        <w:rPr>
          <w:rFonts w:ascii="Arial" w:hAnsi="Arial" w:cs="Arial"/>
        </w:rPr>
        <w:t xml:space="preserve">por unanimidad </w:t>
      </w:r>
      <w:r w:rsidR="0068733F" w:rsidRPr="007112E7">
        <w:rPr>
          <w:rFonts w:ascii="Arial" w:hAnsi="Arial" w:cs="Arial"/>
          <w:b/>
        </w:rPr>
        <w:t>ACUERDA:</w:t>
      </w:r>
    </w:p>
    <w:p w14:paraId="787ACEA5" w14:textId="77777777" w:rsidR="004F13B8" w:rsidRDefault="004F13B8" w:rsidP="004F13B8">
      <w:pPr>
        <w:jc w:val="both"/>
        <w:rPr>
          <w:rFonts w:ascii="Arial" w:hAnsi="Arial" w:cs="Arial"/>
          <w:lang w:val="es-MX"/>
        </w:rPr>
      </w:pPr>
    </w:p>
    <w:p w14:paraId="1A567C5E" w14:textId="77777777" w:rsidR="004F13B8" w:rsidRDefault="004F13B8" w:rsidP="00805031">
      <w:pPr>
        <w:numPr>
          <w:ilvl w:val="0"/>
          <w:numId w:val="14"/>
        </w:numPr>
        <w:tabs>
          <w:tab w:val="num" w:pos="360"/>
        </w:tabs>
        <w:ind w:left="360"/>
        <w:jc w:val="both"/>
        <w:rPr>
          <w:rFonts w:ascii="Arial" w:hAnsi="Arial" w:cs="Arial"/>
          <w:lang w:val="es-SV"/>
        </w:rPr>
      </w:pPr>
      <w:r>
        <w:rPr>
          <w:rFonts w:ascii="Arial" w:hAnsi="Arial" w:cs="Arial"/>
          <w:highlight w:val="white"/>
        </w:rPr>
        <w:t>Dar por recibido el informe de la Gerencia Administrativa, sobre la finalización del proyecto de Ampliación del área de espera de atención al cliente del FSV.</w:t>
      </w:r>
    </w:p>
    <w:p w14:paraId="02EDCF56" w14:textId="77777777" w:rsidR="004F13B8" w:rsidRDefault="004F13B8" w:rsidP="004F13B8">
      <w:pPr>
        <w:ind w:left="360"/>
        <w:jc w:val="both"/>
        <w:rPr>
          <w:rFonts w:ascii="Arial" w:hAnsi="Arial" w:cs="Arial"/>
          <w:lang w:val="es-SV"/>
        </w:rPr>
      </w:pPr>
    </w:p>
    <w:p w14:paraId="7837B7A8" w14:textId="77777777" w:rsidR="004F13B8" w:rsidRDefault="004F13B8" w:rsidP="00805031">
      <w:pPr>
        <w:numPr>
          <w:ilvl w:val="0"/>
          <w:numId w:val="14"/>
        </w:numPr>
        <w:tabs>
          <w:tab w:val="num" w:pos="360"/>
        </w:tabs>
        <w:ind w:left="360"/>
        <w:jc w:val="both"/>
        <w:rPr>
          <w:rFonts w:ascii="Arial" w:hAnsi="Arial" w:cs="Arial"/>
          <w:lang w:val="es-SV"/>
        </w:rPr>
      </w:pPr>
      <w:r>
        <w:rPr>
          <w:rFonts w:ascii="Arial" w:hAnsi="Arial" w:cs="Arial"/>
          <w:highlight w:val="white"/>
        </w:rPr>
        <w:t xml:space="preserve">Autorizar la disminución del valor del contrato </w:t>
      </w:r>
      <w:r w:rsidRPr="002520F5">
        <w:rPr>
          <w:rFonts w:ascii="Arial" w:hAnsi="Arial" w:cs="Arial"/>
          <w:highlight w:val="white"/>
        </w:rPr>
        <w:t>de compraventa</w:t>
      </w:r>
      <w:r>
        <w:rPr>
          <w:rFonts w:ascii="Arial" w:hAnsi="Arial" w:cs="Arial"/>
          <w:highlight w:val="white"/>
        </w:rPr>
        <w:t xml:space="preserve"> mediante la Adenda Administrativa emitida por BOLPROS al Contrato de Compraventa N°29480 “Ampliación del área de espera de atención al cliente del FSV”, con una disminución del valor del contrato por US$5,365.17; quedando el nuevo valor por US$185,209.33 incluyendo IVA, manteniendo los demás términos y condiciones del contrato. </w:t>
      </w:r>
    </w:p>
    <w:p w14:paraId="0C8DA8B0" w14:textId="77777777" w:rsidR="004F13B8" w:rsidRDefault="004F13B8" w:rsidP="004F13B8">
      <w:pPr>
        <w:pStyle w:val="Prrafodelista"/>
        <w:ind w:left="348"/>
        <w:jc w:val="both"/>
        <w:rPr>
          <w:rFonts w:ascii="Arial" w:hAnsi="Arial" w:cs="Arial"/>
          <w:lang w:val="es-SV"/>
        </w:rPr>
      </w:pPr>
    </w:p>
    <w:p w14:paraId="318D2DB2" w14:textId="77777777" w:rsidR="004F13B8" w:rsidRDefault="004F13B8" w:rsidP="00805031">
      <w:pPr>
        <w:numPr>
          <w:ilvl w:val="0"/>
          <w:numId w:val="14"/>
        </w:numPr>
        <w:tabs>
          <w:tab w:val="num" w:pos="360"/>
        </w:tabs>
        <w:ind w:left="360"/>
        <w:jc w:val="both"/>
        <w:rPr>
          <w:rFonts w:ascii="Arial" w:hAnsi="Arial" w:cs="Arial"/>
          <w:lang w:val="es-SV"/>
        </w:rPr>
      </w:pPr>
      <w:r>
        <w:rPr>
          <w:rFonts w:ascii="Arial" w:hAnsi="Arial" w:cs="Arial"/>
          <w:highlight w:val="white"/>
        </w:rPr>
        <w:t>Ratificar este punto en esta misma sesión.</w:t>
      </w:r>
    </w:p>
    <w:p w14:paraId="149199BE" w14:textId="218E8C66" w:rsidR="00B44CC1" w:rsidRDefault="00B44CC1" w:rsidP="004F2E77">
      <w:pPr>
        <w:jc w:val="both"/>
        <w:rPr>
          <w:rFonts w:ascii="Arial" w:hAnsi="Arial" w:cs="Arial"/>
          <w:b/>
          <w:bCs/>
        </w:rPr>
      </w:pPr>
    </w:p>
    <w:p w14:paraId="1FAAF92A" w14:textId="77777777" w:rsidR="00F247FD" w:rsidRDefault="00F247FD" w:rsidP="00F247FD">
      <w:pPr>
        <w:pStyle w:val="Prrafodelista"/>
        <w:ind w:left="-12"/>
        <w:rPr>
          <w:rFonts w:ascii="Arial" w:hAnsi="Arial" w:cs="Arial"/>
          <w:b/>
          <w:bCs/>
          <w:lang w:eastAsia="en-US"/>
        </w:rPr>
      </w:pPr>
    </w:p>
    <w:p w14:paraId="7D259140" w14:textId="3B780189" w:rsidR="00F247FD" w:rsidRDefault="00F247FD" w:rsidP="00F247FD">
      <w:pPr>
        <w:jc w:val="both"/>
        <w:rPr>
          <w:rFonts w:ascii="Arial" w:hAnsi="Arial" w:cs="Arial"/>
          <w:b/>
        </w:rPr>
      </w:pPr>
      <w:r w:rsidRPr="00B64828">
        <w:rPr>
          <w:rFonts w:ascii="Arial" w:hAnsi="Arial" w:cs="Arial"/>
          <w:b/>
          <w:bCs/>
          <w:lang w:eastAsia="en-US"/>
        </w:rPr>
        <w:t>XV)</w:t>
      </w:r>
      <w:r>
        <w:rPr>
          <w:rFonts w:ascii="Arial" w:hAnsi="Arial" w:cs="Arial"/>
          <w:b/>
          <w:bCs/>
          <w:lang w:eastAsia="en-US"/>
        </w:rPr>
        <w:t xml:space="preserve"> </w:t>
      </w:r>
      <w:r w:rsidRPr="00B64828">
        <w:rPr>
          <w:rFonts w:ascii="Arial" w:hAnsi="Arial" w:cs="Arial"/>
          <w:b/>
          <w:bCs/>
          <w:lang w:eastAsia="en-US"/>
        </w:rPr>
        <w:t>SOLICITUD DE MISIÓN OFICIAL AL EXTERIOR</w:t>
      </w:r>
      <w:r>
        <w:rPr>
          <w:rFonts w:ascii="Arial" w:hAnsi="Arial" w:cs="Arial"/>
          <w:b/>
          <w:bCs/>
          <w:lang w:eastAsia="en-US"/>
        </w:rPr>
        <w:t xml:space="preserve">. </w:t>
      </w:r>
      <w:r w:rsidRPr="00EA28B3">
        <w:rPr>
          <w:rFonts w:ascii="Arial" w:hAnsi="Arial" w:cs="Arial"/>
        </w:rPr>
        <w:t xml:space="preserve">El </w:t>
      </w:r>
      <w:proofErr w:type="gramStart"/>
      <w:r w:rsidRPr="00EA28B3">
        <w:rPr>
          <w:rFonts w:ascii="Arial" w:hAnsi="Arial" w:cs="Arial"/>
        </w:rPr>
        <w:t>Presidente</w:t>
      </w:r>
      <w:proofErr w:type="gramEnd"/>
      <w:r w:rsidRPr="00EA28B3">
        <w:rPr>
          <w:rFonts w:ascii="Arial" w:hAnsi="Arial" w:cs="Arial"/>
        </w:rPr>
        <w:t xml:space="preserve"> y Director Ejecutivo sometió</w:t>
      </w:r>
      <w:r w:rsidRPr="00EA28B3">
        <w:rPr>
          <w:rFonts w:ascii="Arial" w:hAnsi="Arial" w:cs="Arial"/>
          <w:lang w:val="es-MX"/>
        </w:rPr>
        <w:t xml:space="preserve"> a consideración de los Directores, solicitud de </w:t>
      </w:r>
      <w:r w:rsidRPr="00EA28B3">
        <w:rPr>
          <w:rFonts w:ascii="Arial" w:hAnsi="Arial" w:cs="Arial"/>
        </w:rPr>
        <w:t>autorización de misión oficial en el exterior. Invitó para presentarla a</w:t>
      </w:r>
      <w:r>
        <w:rPr>
          <w:rFonts w:ascii="Arial" w:hAnsi="Arial" w:cs="Arial"/>
        </w:rPr>
        <w:t>l</w:t>
      </w:r>
      <w:r w:rsidRPr="00EA28B3">
        <w:rPr>
          <w:rFonts w:ascii="Arial" w:hAnsi="Arial" w:cs="Arial"/>
        </w:rPr>
        <w:t xml:space="preserve"> </w:t>
      </w:r>
      <w:r w:rsidRPr="00B64828">
        <w:rPr>
          <w:rFonts w:ascii="Arial" w:hAnsi="Arial" w:cs="Arial"/>
          <w:lang w:val="es-MX"/>
        </w:rPr>
        <w:t xml:space="preserve">Lic. </w:t>
      </w:r>
      <w:r w:rsidRPr="00B64828">
        <w:rPr>
          <w:rFonts w:ascii="Arial" w:hAnsi="Arial" w:cs="Arial"/>
        </w:rPr>
        <w:t>Rogelio Castro Reyes</w:t>
      </w:r>
      <w:r w:rsidRPr="00B64828">
        <w:rPr>
          <w:rFonts w:ascii="Arial" w:hAnsi="Arial" w:cs="Arial"/>
          <w:lang w:val="es-MX"/>
        </w:rPr>
        <w:t>, Gerente de Servicio al Cliente</w:t>
      </w:r>
      <w:r w:rsidRPr="00EA28B3">
        <w:rPr>
          <w:rFonts w:ascii="Arial" w:hAnsi="Arial" w:cs="Arial"/>
        </w:rPr>
        <w:t xml:space="preserve">. </w:t>
      </w:r>
      <w:r>
        <w:rPr>
          <w:rFonts w:ascii="Arial" w:hAnsi="Arial" w:cs="Arial"/>
        </w:rPr>
        <w:t>El licenciado Castro Reyes</w:t>
      </w:r>
      <w:r w:rsidRPr="00EA28B3">
        <w:rPr>
          <w:rFonts w:ascii="Arial" w:hAnsi="Arial" w:cs="Arial"/>
        </w:rPr>
        <w:t xml:space="preserve"> explicó que</w:t>
      </w:r>
      <w:r>
        <w:rPr>
          <w:rFonts w:ascii="Arial" w:hAnsi="Arial" w:cs="Arial"/>
        </w:rPr>
        <w:t xml:space="preserve"> se presenta esta petición,</w:t>
      </w:r>
      <w:r w:rsidRPr="00EA28B3">
        <w:rPr>
          <w:rFonts w:ascii="Arial" w:hAnsi="Arial" w:cs="Arial"/>
        </w:rPr>
        <w:t xml:space="preserve"> </w:t>
      </w:r>
      <w:r>
        <w:rPr>
          <w:rFonts w:ascii="Arial" w:hAnsi="Arial" w:cs="Arial"/>
        </w:rPr>
        <w:t>c</w:t>
      </w:r>
      <w:r w:rsidRPr="00D45D41">
        <w:rPr>
          <w:rFonts w:ascii="Arial" w:hAnsi="Arial" w:cs="Arial"/>
        </w:rPr>
        <w:t xml:space="preserve">onsiderando la nueva dinámica de trabajo del Gobierno del Presidente </w:t>
      </w:r>
      <w:proofErr w:type="spellStart"/>
      <w:r w:rsidRPr="00D45D41">
        <w:rPr>
          <w:rFonts w:ascii="Arial" w:hAnsi="Arial" w:cs="Arial"/>
        </w:rPr>
        <w:t>Nayib</w:t>
      </w:r>
      <w:proofErr w:type="spellEnd"/>
      <w:r w:rsidRPr="00D45D41">
        <w:rPr>
          <w:rFonts w:ascii="Arial" w:hAnsi="Arial" w:cs="Arial"/>
        </w:rPr>
        <w:t xml:space="preserve"> </w:t>
      </w:r>
      <w:proofErr w:type="spellStart"/>
      <w:r w:rsidRPr="00D45D41">
        <w:rPr>
          <w:rFonts w:ascii="Arial" w:hAnsi="Arial" w:cs="Arial"/>
        </w:rPr>
        <w:t>Bukele</w:t>
      </w:r>
      <w:proofErr w:type="spellEnd"/>
      <w:r w:rsidRPr="00D45D41">
        <w:rPr>
          <w:rFonts w:ascii="Arial" w:hAnsi="Arial" w:cs="Arial"/>
        </w:rPr>
        <w:t xml:space="preserve"> en el que </w:t>
      </w:r>
      <w:r>
        <w:rPr>
          <w:rFonts w:ascii="Arial" w:hAnsi="Arial" w:cs="Arial"/>
        </w:rPr>
        <w:t>mandata</w:t>
      </w:r>
      <w:r w:rsidRPr="00D45D41">
        <w:rPr>
          <w:rFonts w:ascii="Arial" w:hAnsi="Arial" w:cs="Arial"/>
        </w:rPr>
        <w:t xml:space="preserve"> apoyo interinstitucional y con base del deber de colaboración que rige a la Administración Pública y se regula en el inciso primero del artículo 86 de la Constitución de la Republica que, establece: “Las atribuciones de los órganos del Gobierno son indelegables, pero éstos colaborarán entre sí en el ejercicio de las funciones públicas”. </w:t>
      </w:r>
      <w:r>
        <w:rPr>
          <w:rFonts w:ascii="Arial" w:hAnsi="Arial" w:cs="Arial"/>
        </w:rPr>
        <w:t>Indicó que, b</w:t>
      </w:r>
      <w:r w:rsidRPr="00D45D41">
        <w:rPr>
          <w:rFonts w:ascii="Arial" w:hAnsi="Arial" w:cs="Arial"/>
        </w:rPr>
        <w:t xml:space="preserve">ajo el Programa Vivienda Cercana, desde su origen hasta el 15 de febrero de 2023, se han escriturado 2,827 </w:t>
      </w:r>
      <w:r w:rsidRPr="00D45D41">
        <w:rPr>
          <w:rFonts w:ascii="Arial" w:hAnsi="Arial" w:cs="Arial"/>
        </w:rPr>
        <w:lastRenderedPageBreak/>
        <w:t>créditos por un monto de $87.24 millones.</w:t>
      </w:r>
      <w:r>
        <w:rPr>
          <w:rFonts w:ascii="Arial" w:hAnsi="Arial" w:cs="Arial"/>
        </w:rPr>
        <w:t xml:space="preserve"> </w:t>
      </w:r>
      <w:proofErr w:type="gramStart"/>
      <w:r w:rsidRPr="00D45D41">
        <w:rPr>
          <w:rFonts w:ascii="Arial" w:hAnsi="Arial" w:cs="Arial"/>
        </w:rPr>
        <w:t>De acuerdo al</w:t>
      </w:r>
      <w:proofErr w:type="gramEnd"/>
      <w:r w:rsidRPr="00D45D41">
        <w:rPr>
          <w:rFonts w:ascii="Arial" w:hAnsi="Arial" w:cs="Arial"/>
        </w:rPr>
        <w:t xml:space="preserve"> último </w:t>
      </w:r>
      <w:r>
        <w:rPr>
          <w:rFonts w:ascii="Arial" w:hAnsi="Arial" w:cs="Arial"/>
        </w:rPr>
        <w:t>c</w:t>
      </w:r>
      <w:r w:rsidRPr="00D45D41">
        <w:rPr>
          <w:rFonts w:ascii="Arial" w:hAnsi="Arial" w:cs="Arial"/>
        </w:rPr>
        <w:t xml:space="preserve">enso realizado y registrado, </w:t>
      </w:r>
      <w:r>
        <w:rPr>
          <w:rFonts w:ascii="Arial" w:hAnsi="Arial" w:cs="Arial"/>
        </w:rPr>
        <w:t>se indica que</w:t>
      </w:r>
      <w:r w:rsidRPr="00D45D41">
        <w:rPr>
          <w:rFonts w:ascii="Arial" w:hAnsi="Arial" w:cs="Arial"/>
        </w:rPr>
        <w:t xml:space="preserve"> “Entre las comunidades latinas en el área de Houston, la salvadoreña es la segunda más grande, con 125,000 habitantes”.</w:t>
      </w:r>
      <w:r>
        <w:rPr>
          <w:rFonts w:ascii="Arial" w:hAnsi="Arial" w:cs="Arial"/>
          <w:lang w:val="es-SV"/>
        </w:rPr>
        <w:t xml:space="preserve"> </w:t>
      </w:r>
      <w:r w:rsidRPr="00D45D41">
        <w:rPr>
          <w:rFonts w:ascii="Arial" w:hAnsi="Arial" w:cs="Arial"/>
        </w:rPr>
        <w:t>En el último año</w:t>
      </w:r>
      <w:r>
        <w:rPr>
          <w:rFonts w:ascii="Arial" w:hAnsi="Arial" w:cs="Arial"/>
        </w:rPr>
        <w:t>,</w:t>
      </w:r>
      <w:r w:rsidRPr="00D45D41">
        <w:rPr>
          <w:rFonts w:ascii="Arial" w:hAnsi="Arial" w:cs="Arial"/>
        </w:rPr>
        <w:t xml:space="preserve"> de la escrituración total del Programa de Vivienda Cercana, el Estado de Houston representa un 26%.</w:t>
      </w:r>
      <w:r>
        <w:rPr>
          <w:rFonts w:ascii="Arial" w:hAnsi="Arial" w:cs="Arial"/>
        </w:rPr>
        <w:t xml:space="preserve"> Informó que se recibió carta dirigida al Presidente y Director Ejecutivo del FSV, suscrita por la Viceministra de Diáspora y Movilidad Humana, del Ministerio de Relaciones Exteriores de El Salvador, Cindy Mariella Portal, que en parte dice: “</w:t>
      </w:r>
      <w:r w:rsidRPr="007B17A7">
        <w:rPr>
          <w:rFonts w:ascii="Arial" w:hAnsi="Arial" w:cs="Arial"/>
        </w:rPr>
        <w:t xml:space="preserve">…se ha programado un Showroom denominado “Programa de Servicios El Salvador” a realizarse el sábado 4 y domingo 5 de marzo de 2023, en Houston, Texas, EUA, con la finalidad de </w:t>
      </w:r>
      <w:r w:rsidRPr="007B17A7">
        <w:rPr>
          <w:rFonts w:ascii="Arial" w:hAnsi="Arial" w:cs="Arial"/>
          <w:b/>
          <w:bCs/>
        </w:rPr>
        <w:t xml:space="preserve">Promover de manera integral los diversos programas y proyectos </w:t>
      </w:r>
      <w:r w:rsidRPr="007B17A7">
        <w:rPr>
          <w:rFonts w:ascii="Arial" w:hAnsi="Arial" w:cs="Arial"/>
        </w:rPr>
        <w:t>de las diferentes instituciones participantes a favor de nuestra diáspora…</w:t>
      </w:r>
      <w:r>
        <w:rPr>
          <w:rFonts w:ascii="Arial" w:hAnsi="Arial" w:cs="Arial"/>
        </w:rPr>
        <w:t xml:space="preserve"> </w:t>
      </w:r>
      <w:r w:rsidRPr="007B17A7">
        <w:rPr>
          <w:rFonts w:ascii="Arial" w:hAnsi="Arial" w:cs="Arial"/>
        </w:rPr>
        <w:t xml:space="preserve">Al comunicar lo anterior, </w:t>
      </w:r>
      <w:r w:rsidRPr="007B17A7">
        <w:rPr>
          <w:rFonts w:ascii="Arial" w:hAnsi="Arial" w:cs="Arial"/>
          <w:b/>
          <w:bCs/>
        </w:rPr>
        <w:t>solicito pueda autorizar la participación de un máximo de dos representantes de la institución que usted dirige,</w:t>
      </w:r>
      <w:r w:rsidRPr="007B17A7">
        <w:rPr>
          <w:rFonts w:ascii="Arial" w:hAnsi="Arial" w:cs="Arial"/>
        </w:rPr>
        <w:t xml:space="preserve"> para que puedan acompañarnos y participar en dicha actividad; </w:t>
      </w:r>
      <w:r w:rsidRPr="007B17A7">
        <w:rPr>
          <w:rFonts w:ascii="Arial" w:hAnsi="Arial" w:cs="Arial"/>
          <w:b/>
          <w:bCs/>
        </w:rPr>
        <w:t>mencionando que nosotros cubrimos el presupuesto de toda la logística</w:t>
      </w:r>
      <w:r w:rsidRPr="007B17A7">
        <w:rPr>
          <w:rFonts w:ascii="Arial" w:hAnsi="Arial" w:cs="Arial"/>
        </w:rPr>
        <w:t xml:space="preserve">, montaje y ejecución del evento; mientras que </w:t>
      </w:r>
      <w:r w:rsidRPr="007B17A7">
        <w:rPr>
          <w:rFonts w:ascii="Arial" w:hAnsi="Arial" w:cs="Arial"/>
          <w:b/>
          <w:bCs/>
        </w:rPr>
        <w:t>cada institución asume los gastos de viaje (boleto aéreo, viáticos de hospedaje y alimentación) de sus participantes.</w:t>
      </w:r>
      <w:r w:rsidRPr="007B17A7">
        <w:rPr>
          <w:rFonts w:ascii="Arial" w:hAnsi="Arial" w:cs="Arial"/>
        </w:rPr>
        <w:t xml:space="preserve"> Asimismo, cada institución se encargará de la gestión de visa oficial, a través del Ministerio de Relaciones Exteriores.</w:t>
      </w:r>
      <w:r>
        <w:rPr>
          <w:rFonts w:ascii="Arial" w:hAnsi="Arial" w:cs="Arial"/>
        </w:rPr>
        <w:t xml:space="preserve">” Indicó además que otra carta en los mismos términos de invitación, fue dirigida a la </w:t>
      </w:r>
      <w:proofErr w:type="gramStart"/>
      <w:r>
        <w:rPr>
          <w:rFonts w:ascii="Arial" w:hAnsi="Arial" w:cs="Arial"/>
        </w:rPr>
        <w:t>Ministra</w:t>
      </w:r>
      <w:proofErr w:type="gramEnd"/>
      <w:r>
        <w:rPr>
          <w:rFonts w:ascii="Arial" w:hAnsi="Arial" w:cs="Arial"/>
        </w:rPr>
        <w:t xml:space="preserve"> de Vivienda, para su participación o delegación. El objetivo al participar en dicho evento es p</w:t>
      </w:r>
      <w:r w:rsidRPr="005B1131">
        <w:rPr>
          <w:rFonts w:ascii="Arial" w:hAnsi="Arial" w:cs="Arial"/>
        </w:rPr>
        <w:t>romover y acercar los servicios financieros del FSV a través del Programa Vivienda Cercana, facilitándole el financiamiento habitacional a los salvadoreños en el exterior.</w:t>
      </w:r>
      <w:r>
        <w:rPr>
          <w:rFonts w:ascii="Arial" w:hAnsi="Arial" w:cs="Arial"/>
        </w:rPr>
        <w:t xml:space="preserve"> También d</w:t>
      </w:r>
      <w:r w:rsidRPr="005B1131">
        <w:rPr>
          <w:rFonts w:ascii="Arial" w:hAnsi="Arial" w:cs="Arial"/>
        </w:rPr>
        <w:t>ivulgar y promover los servicios que se brindan a través de las herramientas en línea como citas digitales y solicitud en línea.</w:t>
      </w:r>
      <w:r>
        <w:rPr>
          <w:rFonts w:ascii="Arial" w:hAnsi="Arial" w:cs="Arial"/>
        </w:rPr>
        <w:t xml:space="preserve"> Asimismo, c</w:t>
      </w:r>
      <w:r w:rsidRPr="005B1131">
        <w:rPr>
          <w:rFonts w:ascii="Arial" w:hAnsi="Arial" w:cs="Arial"/>
        </w:rPr>
        <w:t>olocar a la Institución como referente para brindar financiamiento hipotecario de viviendas de interés social.</w:t>
      </w:r>
      <w:r w:rsidR="00D00122">
        <w:rPr>
          <w:rFonts w:ascii="Arial" w:hAnsi="Arial" w:cs="Arial"/>
        </w:rPr>
        <w:t xml:space="preserve"> </w:t>
      </w:r>
      <w:r>
        <w:rPr>
          <w:rFonts w:ascii="Arial" w:hAnsi="Arial" w:cs="Arial"/>
        </w:rPr>
        <w:t>Al respecto de dicha invitación, se recibió carta fechada 22 de febrero de 2023, de la Ministra de Vivienda, en la que indica, entre otros: “…</w:t>
      </w:r>
      <w:r w:rsidRPr="008269F6">
        <w:rPr>
          <w:rFonts w:ascii="Arial" w:hAnsi="Arial" w:cs="Arial"/>
        </w:rPr>
        <w:t xml:space="preserve"> solicitamos la participación del Ing. Erick Enrique Montoya Villacorta, Coordinador de Proyectos del Sistema de Vivienda y Director del Fondo Social para la Vivienda, lo cual se considera de mucha importancia por el apoyo que brinda en las actividades que desarrolla esta cartera de Estado, como ente rector del tema de vivienda en el país.</w:t>
      </w:r>
      <w:r>
        <w:rPr>
          <w:rFonts w:ascii="Arial" w:hAnsi="Arial" w:cs="Arial"/>
        </w:rPr>
        <w:t xml:space="preserve">” Asimismo, se conoció carta fechada 22 de febrero 2023, del </w:t>
      </w:r>
      <w:proofErr w:type="gramStart"/>
      <w:r>
        <w:rPr>
          <w:rFonts w:ascii="Arial" w:hAnsi="Arial" w:cs="Arial"/>
        </w:rPr>
        <w:t>Presidente</w:t>
      </w:r>
      <w:proofErr w:type="gramEnd"/>
      <w:r>
        <w:rPr>
          <w:rFonts w:ascii="Arial" w:hAnsi="Arial" w:cs="Arial"/>
        </w:rPr>
        <w:t xml:space="preserve"> y Director Ejecutivo, dirigida a Junta Directiva señalando: “…</w:t>
      </w:r>
      <w:r w:rsidRPr="00A06B10">
        <w:rPr>
          <w:rFonts w:ascii="Arial" w:hAnsi="Arial" w:cs="Arial"/>
        </w:rPr>
        <w:t>Por lo anterior, y considerando la importancia de participar en dicho evento, delego al licenciado Rogelio Castro Reyes, Gerente de Servicio al Cliente para que represente al FSV en la referida misión oficial.</w:t>
      </w:r>
      <w:r>
        <w:rPr>
          <w:rFonts w:ascii="Arial" w:hAnsi="Arial" w:cs="Arial"/>
        </w:rPr>
        <w:t xml:space="preserve">” </w:t>
      </w:r>
      <w:r>
        <w:rPr>
          <w:rFonts w:ascii="Arial" w:hAnsi="Arial" w:cs="Arial"/>
          <w:lang w:val="es-SV"/>
        </w:rPr>
        <w:t>El licenciado Castro Reyes l</w:t>
      </w:r>
      <w:proofErr w:type="spellStart"/>
      <w:r w:rsidRPr="00EA28B3">
        <w:rPr>
          <w:rFonts w:ascii="Arial" w:hAnsi="Arial" w:cs="Arial"/>
        </w:rPr>
        <w:t>uego</w:t>
      </w:r>
      <w:proofErr w:type="spellEnd"/>
      <w:r w:rsidRPr="00EA28B3">
        <w:rPr>
          <w:rFonts w:ascii="Arial" w:hAnsi="Arial" w:cs="Arial"/>
        </w:rPr>
        <w:t xml:space="preserve"> de la presentación en la que se expusieron todos los detalles de la misión solicitada</w:t>
      </w:r>
      <w:r w:rsidRPr="00EA28B3">
        <w:rPr>
          <w:rFonts w:ascii="Arial" w:hAnsi="Arial" w:cs="Arial"/>
          <w:lang w:val="en-US"/>
        </w:rPr>
        <w:t>,</w:t>
      </w:r>
      <w:r w:rsidRPr="00EA28B3">
        <w:rPr>
          <w:rFonts w:ascii="Arial" w:hAnsi="Arial" w:cs="Arial"/>
        </w:rPr>
        <w:t xml:space="preserve"> conforme lo indica el documento que se anexa a la presente acta, solicit</w:t>
      </w:r>
      <w:r w:rsidRPr="00444BCC">
        <w:rPr>
          <w:rFonts w:ascii="Arial" w:hAnsi="Arial" w:cs="Arial"/>
        </w:rPr>
        <w:t>ó</w:t>
      </w:r>
      <w:r w:rsidRPr="00EA28B3">
        <w:rPr>
          <w:rFonts w:ascii="Arial" w:hAnsi="Arial" w:cs="Arial"/>
        </w:rPr>
        <w:t xml:space="preserve"> a Junta Directiva autorizar la misión </w:t>
      </w:r>
      <w:r w:rsidRPr="00444BCC">
        <w:rPr>
          <w:rFonts w:ascii="Arial" w:hAnsi="Arial" w:cs="Arial"/>
        </w:rPr>
        <w:t>según lo expuesto</w:t>
      </w:r>
      <w:r w:rsidRPr="00EA28B3">
        <w:rPr>
          <w:rFonts w:ascii="Arial" w:hAnsi="Arial" w:cs="Arial"/>
        </w:rPr>
        <w:t xml:space="preserve">. </w:t>
      </w:r>
      <w:r w:rsidRPr="00444BCC">
        <w:rPr>
          <w:rFonts w:ascii="Arial" w:eastAsia="Arial" w:hAnsi="Arial" w:cs="Arial"/>
          <w:lang w:val="es-MX"/>
        </w:rPr>
        <w:t xml:space="preserve">Se hace constar que el </w:t>
      </w:r>
      <w:r w:rsidRPr="008269F6">
        <w:rPr>
          <w:rFonts w:ascii="Arial" w:hAnsi="Arial" w:cs="Arial"/>
        </w:rPr>
        <w:t>Ing. Erick Enrique Montoya Villacorta</w:t>
      </w:r>
      <w:r w:rsidRPr="00444BCC">
        <w:rPr>
          <w:rFonts w:ascii="Arial" w:eastAsia="Arial" w:hAnsi="Arial" w:cs="Arial"/>
          <w:lang w:val="es-MX"/>
        </w:rPr>
        <w:t xml:space="preserve">, </w:t>
      </w:r>
      <w:proofErr w:type="gramStart"/>
      <w:r w:rsidRPr="00444BCC">
        <w:rPr>
          <w:rFonts w:ascii="Arial" w:eastAsia="Arial" w:hAnsi="Arial" w:cs="Arial"/>
          <w:lang w:val="es-MX"/>
        </w:rPr>
        <w:t>Director</w:t>
      </w:r>
      <w:proofErr w:type="gramEnd"/>
      <w:r w:rsidRPr="00444BCC">
        <w:rPr>
          <w:rFonts w:ascii="Arial" w:eastAsia="Arial" w:hAnsi="Arial" w:cs="Arial"/>
          <w:lang w:val="es-MX"/>
        </w:rPr>
        <w:t xml:space="preserve"> Suplente por el Sector Público, se retiró de la sesión al discutirse y resolver sobre esta solicitud, </w:t>
      </w:r>
      <w:r w:rsidRPr="00444BCC">
        <w:rPr>
          <w:rFonts w:ascii="Arial" w:eastAsia="Arial" w:hAnsi="Arial" w:cs="Arial"/>
        </w:rPr>
        <w:t>dando entero cumplimiento al Art. 24 de la Ley del FSV.</w:t>
      </w:r>
      <w:r>
        <w:rPr>
          <w:rFonts w:ascii="Arial" w:eastAsia="Arial" w:hAnsi="Arial" w:cs="Arial"/>
        </w:rPr>
        <w:t xml:space="preserve"> </w:t>
      </w:r>
      <w:r w:rsidRPr="00EA28B3">
        <w:rPr>
          <w:rFonts w:ascii="Arial" w:hAnsi="Arial" w:cs="Arial"/>
        </w:rPr>
        <w:t>Junta Directiva, luego de conocer la solicitud presentada por</w:t>
      </w:r>
      <w:r>
        <w:rPr>
          <w:rFonts w:ascii="Arial" w:hAnsi="Arial" w:cs="Arial"/>
        </w:rPr>
        <w:t xml:space="preserve"> el</w:t>
      </w:r>
      <w:r w:rsidRPr="00EA28B3">
        <w:rPr>
          <w:rFonts w:ascii="Arial" w:hAnsi="Arial" w:cs="Arial"/>
        </w:rPr>
        <w:t xml:space="preserve"> </w:t>
      </w:r>
      <w:r w:rsidRPr="00B64828">
        <w:rPr>
          <w:rFonts w:ascii="Arial" w:hAnsi="Arial" w:cs="Arial"/>
          <w:lang w:val="es-MX"/>
        </w:rPr>
        <w:t xml:space="preserve">Lic. </w:t>
      </w:r>
      <w:r w:rsidRPr="00B64828">
        <w:rPr>
          <w:rFonts w:ascii="Arial" w:hAnsi="Arial" w:cs="Arial"/>
        </w:rPr>
        <w:t>Rogelio Castro Reyes</w:t>
      </w:r>
      <w:r w:rsidRPr="00B64828">
        <w:rPr>
          <w:rFonts w:ascii="Arial" w:hAnsi="Arial" w:cs="Arial"/>
          <w:lang w:val="es-MX"/>
        </w:rPr>
        <w:t>, Gerente de Servicio al Cliente</w:t>
      </w:r>
      <w:r w:rsidRPr="00EA28B3">
        <w:rPr>
          <w:rFonts w:ascii="Arial" w:hAnsi="Arial" w:cs="Arial"/>
        </w:rPr>
        <w:t xml:space="preserve">, </w:t>
      </w:r>
      <w:r>
        <w:rPr>
          <w:rFonts w:ascii="Arial" w:hAnsi="Arial" w:cs="Arial"/>
        </w:rPr>
        <w:t>y s</w:t>
      </w:r>
      <w:r w:rsidRPr="00522360">
        <w:rPr>
          <w:rFonts w:ascii="Arial" w:hAnsi="Arial" w:cs="Arial"/>
        </w:rPr>
        <w:t xml:space="preserve">obre la base </w:t>
      </w:r>
      <w:r>
        <w:rPr>
          <w:rFonts w:ascii="Arial" w:hAnsi="Arial" w:cs="Arial"/>
        </w:rPr>
        <w:t>de lo regulado en el</w:t>
      </w:r>
      <w:r w:rsidRPr="00522360">
        <w:rPr>
          <w:rFonts w:ascii="Arial" w:hAnsi="Arial" w:cs="Arial"/>
        </w:rPr>
        <w:t xml:space="preserve"> inciso primero del artículo 86 de la Constitución de la República y </w:t>
      </w:r>
      <w:r>
        <w:rPr>
          <w:rFonts w:ascii="Arial" w:hAnsi="Arial" w:cs="Arial"/>
        </w:rPr>
        <w:t>en</w:t>
      </w:r>
      <w:r w:rsidRPr="00522360">
        <w:rPr>
          <w:rFonts w:ascii="Arial" w:hAnsi="Arial" w:cs="Arial"/>
        </w:rPr>
        <w:t xml:space="preserve"> el punto 6</w:t>
      </w:r>
      <w:r>
        <w:rPr>
          <w:rFonts w:ascii="Arial" w:hAnsi="Arial" w:cs="Arial"/>
        </w:rPr>
        <w:t>)</w:t>
      </w:r>
      <w:r w:rsidRPr="00522360">
        <w:rPr>
          <w:rFonts w:ascii="Arial" w:hAnsi="Arial" w:cs="Arial"/>
        </w:rPr>
        <w:t xml:space="preserve"> de</w:t>
      </w:r>
      <w:r>
        <w:rPr>
          <w:rFonts w:ascii="Arial" w:hAnsi="Arial" w:cs="Arial"/>
        </w:rPr>
        <w:t>l acta de</w:t>
      </w:r>
      <w:r w:rsidRPr="00522360">
        <w:rPr>
          <w:rFonts w:ascii="Arial" w:hAnsi="Arial" w:cs="Arial"/>
        </w:rPr>
        <w:t xml:space="preserve"> sesión </w:t>
      </w:r>
      <w:r>
        <w:rPr>
          <w:rFonts w:ascii="Arial" w:hAnsi="Arial" w:cs="Arial"/>
        </w:rPr>
        <w:t xml:space="preserve">de </w:t>
      </w:r>
      <w:r w:rsidRPr="00522360">
        <w:rPr>
          <w:rFonts w:ascii="Arial" w:hAnsi="Arial" w:cs="Arial"/>
        </w:rPr>
        <w:t xml:space="preserve">Asamblea de Gobernadores del Fondo Social para la Vivienda </w:t>
      </w:r>
      <w:proofErr w:type="spellStart"/>
      <w:r>
        <w:rPr>
          <w:rFonts w:ascii="Arial" w:hAnsi="Arial" w:cs="Arial"/>
        </w:rPr>
        <w:t>N°</w:t>
      </w:r>
      <w:proofErr w:type="spellEnd"/>
      <w:r>
        <w:rPr>
          <w:rFonts w:ascii="Arial" w:hAnsi="Arial" w:cs="Arial"/>
        </w:rPr>
        <w:t xml:space="preserve"> </w:t>
      </w:r>
      <w:r w:rsidRPr="00522360">
        <w:rPr>
          <w:rFonts w:ascii="Arial" w:hAnsi="Arial" w:cs="Arial"/>
        </w:rPr>
        <w:t xml:space="preserve">AG-175 del 25 de julio del 2021, </w:t>
      </w:r>
      <w:r w:rsidRPr="00EA28B3">
        <w:rPr>
          <w:rFonts w:ascii="Arial" w:hAnsi="Arial" w:cs="Arial"/>
        </w:rPr>
        <w:t xml:space="preserve">por unanimidad </w:t>
      </w:r>
      <w:r w:rsidRPr="00EA28B3">
        <w:rPr>
          <w:rFonts w:ascii="Arial" w:hAnsi="Arial" w:cs="Arial"/>
          <w:b/>
        </w:rPr>
        <w:t>ACUERDA:</w:t>
      </w:r>
    </w:p>
    <w:p w14:paraId="25425204" w14:textId="77777777" w:rsidR="00F247FD" w:rsidRDefault="00F247FD" w:rsidP="00F247FD">
      <w:pPr>
        <w:jc w:val="both"/>
        <w:rPr>
          <w:rFonts w:ascii="Arial" w:hAnsi="Arial" w:cs="Arial"/>
          <w:b/>
        </w:rPr>
      </w:pPr>
    </w:p>
    <w:p w14:paraId="7C513067" w14:textId="77777777" w:rsidR="00F247FD" w:rsidRPr="009714F1" w:rsidRDefault="00F247FD" w:rsidP="00805031">
      <w:pPr>
        <w:numPr>
          <w:ilvl w:val="0"/>
          <w:numId w:val="7"/>
        </w:numPr>
        <w:ind w:left="360"/>
        <w:jc w:val="both"/>
        <w:rPr>
          <w:rFonts w:ascii="Arial" w:hAnsi="Arial" w:cs="Arial"/>
          <w:lang w:val="es-SV"/>
        </w:rPr>
      </w:pPr>
      <w:r w:rsidRPr="00522360">
        <w:rPr>
          <w:rFonts w:ascii="Arial" w:hAnsi="Arial" w:cs="Arial"/>
        </w:rPr>
        <w:lastRenderedPageBreak/>
        <w:t xml:space="preserve">Autorizar Misión Oficial </w:t>
      </w:r>
      <w:r>
        <w:rPr>
          <w:rFonts w:ascii="Arial" w:hAnsi="Arial" w:cs="Arial"/>
        </w:rPr>
        <w:t>a los señores:</w:t>
      </w:r>
      <w:r w:rsidRPr="00522360">
        <w:rPr>
          <w:rFonts w:ascii="Arial" w:hAnsi="Arial" w:cs="Arial"/>
        </w:rPr>
        <w:t xml:space="preserve"> </w:t>
      </w:r>
      <w:r>
        <w:rPr>
          <w:rFonts w:ascii="Arial" w:hAnsi="Arial" w:cs="Arial"/>
        </w:rPr>
        <w:t>i</w:t>
      </w:r>
      <w:proofErr w:type="spellStart"/>
      <w:r w:rsidRPr="00522360">
        <w:rPr>
          <w:rFonts w:ascii="Arial" w:hAnsi="Arial" w:cs="Arial"/>
          <w:lang w:val="pt-BR"/>
        </w:rPr>
        <w:t>ng</w:t>
      </w:r>
      <w:r>
        <w:rPr>
          <w:rFonts w:ascii="Arial" w:hAnsi="Arial" w:cs="Arial"/>
          <w:lang w:val="pt-BR"/>
        </w:rPr>
        <w:t>eniero</w:t>
      </w:r>
      <w:proofErr w:type="spellEnd"/>
      <w:r w:rsidRPr="00522360">
        <w:rPr>
          <w:rFonts w:ascii="Arial" w:hAnsi="Arial" w:cs="Arial"/>
          <w:lang w:val="pt-BR"/>
        </w:rPr>
        <w:t xml:space="preserve"> Erick Enrique Montoya Villacorta,</w:t>
      </w:r>
      <w:r>
        <w:rPr>
          <w:rFonts w:ascii="Arial" w:hAnsi="Arial" w:cs="Arial"/>
          <w:lang w:val="pt-BR"/>
        </w:rPr>
        <w:t xml:space="preserve"> </w:t>
      </w:r>
      <w:proofErr w:type="gramStart"/>
      <w:r w:rsidRPr="00444BCC">
        <w:rPr>
          <w:rFonts w:ascii="Arial" w:eastAsia="Arial" w:hAnsi="Arial" w:cs="Arial"/>
          <w:lang w:val="es-MX"/>
        </w:rPr>
        <w:t>Director</w:t>
      </w:r>
      <w:proofErr w:type="gramEnd"/>
      <w:r w:rsidRPr="00444BCC">
        <w:rPr>
          <w:rFonts w:ascii="Arial" w:eastAsia="Arial" w:hAnsi="Arial" w:cs="Arial"/>
          <w:lang w:val="es-MX"/>
        </w:rPr>
        <w:t xml:space="preserve"> Suplente por el Sector Público</w:t>
      </w:r>
      <w:r w:rsidRPr="00522360">
        <w:rPr>
          <w:rFonts w:ascii="Arial" w:hAnsi="Arial" w:cs="Arial"/>
        </w:rPr>
        <w:t xml:space="preserve"> y </w:t>
      </w:r>
      <w:r>
        <w:rPr>
          <w:rFonts w:ascii="Arial" w:hAnsi="Arial" w:cs="Arial"/>
        </w:rPr>
        <w:t>l</w:t>
      </w:r>
      <w:r w:rsidRPr="00522360">
        <w:rPr>
          <w:rFonts w:ascii="Arial" w:hAnsi="Arial" w:cs="Arial"/>
        </w:rPr>
        <w:t>ic</w:t>
      </w:r>
      <w:r>
        <w:rPr>
          <w:rFonts w:ascii="Arial" w:hAnsi="Arial" w:cs="Arial"/>
        </w:rPr>
        <w:t>enciado</w:t>
      </w:r>
      <w:r w:rsidRPr="00522360">
        <w:rPr>
          <w:rFonts w:ascii="Arial" w:hAnsi="Arial" w:cs="Arial"/>
        </w:rPr>
        <w:t xml:space="preserve"> Rogelio Castro Reyes</w:t>
      </w:r>
      <w:r>
        <w:rPr>
          <w:rFonts w:ascii="Arial" w:hAnsi="Arial" w:cs="Arial"/>
        </w:rPr>
        <w:t xml:space="preserve">, </w:t>
      </w:r>
      <w:r w:rsidRPr="00522360">
        <w:rPr>
          <w:rFonts w:ascii="Arial" w:hAnsi="Arial" w:cs="Arial"/>
        </w:rPr>
        <w:t xml:space="preserve">Gerente Servicio al Cliente, los días del 3 al 6 de </w:t>
      </w:r>
      <w:r>
        <w:rPr>
          <w:rFonts w:ascii="Arial" w:hAnsi="Arial" w:cs="Arial"/>
        </w:rPr>
        <w:t>m</w:t>
      </w:r>
      <w:r w:rsidRPr="00522360">
        <w:rPr>
          <w:rFonts w:ascii="Arial" w:hAnsi="Arial" w:cs="Arial"/>
        </w:rPr>
        <w:t>arzo</w:t>
      </w:r>
      <w:r>
        <w:rPr>
          <w:rFonts w:ascii="Arial" w:hAnsi="Arial" w:cs="Arial"/>
        </w:rPr>
        <w:t xml:space="preserve"> de</w:t>
      </w:r>
      <w:r w:rsidRPr="00522360">
        <w:rPr>
          <w:rFonts w:ascii="Arial" w:hAnsi="Arial" w:cs="Arial"/>
        </w:rPr>
        <w:t xml:space="preserve"> 2023.</w:t>
      </w:r>
    </w:p>
    <w:p w14:paraId="51BACE29" w14:textId="77777777" w:rsidR="00F247FD" w:rsidRPr="00522360" w:rsidRDefault="00F247FD" w:rsidP="00F247FD">
      <w:pPr>
        <w:jc w:val="both"/>
        <w:rPr>
          <w:rFonts w:ascii="Arial" w:hAnsi="Arial" w:cs="Arial"/>
          <w:lang w:val="es-SV"/>
        </w:rPr>
      </w:pPr>
    </w:p>
    <w:p w14:paraId="0683E6B8" w14:textId="77777777" w:rsidR="00F247FD" w:rsidRPr="009714F1" w:rsidRDefault="00F247FD" w:rsidP="00805031">
      <w:pPr>
        <w:numPr>
          <w:ilvl w:val="0"/>
          <w:numId w:val="7"/>
        </w:numPr>
        <w:ind w:left="360"/>
        <w:jc w:val="both"/>
        <w:rPr>
          <w:rFonts w:ascii="Arial" w:hAnsi="Arial" w:cs="Arial"/>
          <w:lang w:val="es-SV"/>
        </w:rPr>
      </w:pPr>
      <w:r w:rsidRPr="00522360">
        <w:rPr>
          <w:rFonts w:ascii="Arial" w:hAnsi="Arial" w:cs="Arial"/>
        </w:rPr>
        <w:t xml:space="preserve">Autorizar la erogación del pago del transporte aéreo ida y regreso a Houston, Estados Unidos de América a precios de mercado. </w:t>
      </w:r>
    </w:p>
    <w:p w14:paraId="0D36E2EF" w14:textId="77777777" w:rsidR="00F247FD" w:rsidRDefault="00F247FD" w:rsidP="00F247FD">
      <w:pPr>
        <w:pStyle w:val="Prrafodelista"/>
        <w:ind w:left="348"/>
        <w:rPr>
          <w:rFonts w:ascii="Arial" w:hAnsi="Arial" w:cs="Arial"/>
          <w:lang w:val="es-SV"/>
        </w:rPr>
      </w:pPr>
    </w:p>
    <w:p w14:paraId="0DACA63F" w14:textId="77777777" w:rsidR="00F247FD" w:rsidRPr="008E0282" w:rsidRDefault="00F247FD" w:rsidP="00805031">
      <w:pPr>
        <w:numPr>
          <w:ilvl w:val="0"/>
          <w:numId w:val="7"/>
        </w:numPr>
        <w:tabs>
          <w:tab w:val="left" w:pos="851"/>
        </w:tabs>
        <w:spacing w:after="160" w:line="259" w:lineRule="auto"/>
        <w:ind w:left="360"/>
        <w:jc w:val="both"/>
        <w:rPr>
          <w:rFonts w:ascii="Arial" w:hAnsi="Arial" w:cs="Arial"/>
          <w:lang w:val="en-US"/>
        </w:rPr>
      </w:pPr>
      <w:r w:rsidRPr="00EA28B3">
        <w:rPr>
          <w:rFonts w:ascii="Arial" w:eastAsia="Calibri" w:hAnsi="Arial" w:cs="Arial"/>
          <w:lang w:val="es-MX" w:eastAsia="es-SV"/>
        </w:rPr>
        <w:t xml:space="preserve">Autorizar el pago de Gastos de Viaje, Viáticos y Gastos Terminales, </w:t>
      </w:r>
      <w:r>
        <w:rPr>
          <w:rFonts w:ascii="Arial" w:hAnsi="Arial" w:cs="Arial"/>
        </w:rPr>
        <w:t>a los señores:</w:t>
      </w:r>
      <w:r w:rsidRPr="00522360">
        <w:rPr>
          <w:rFonts w:ascii="Arial" w:hAnsi="Arial" w:cs="Arial"/>
        </w:rPr>
        <w:t xml:space="preserve"> </w:t>
      </w:r>
      <w:r>
        <w:rPr>
          <w:rFonts w:ascii="Arial" w:hAnsi="Arial" w:cs="Arial"/>
        </w:rPr>
        <w:t>i</w:t>
      </w:r>
      <w:proofErr w:type="spellStart"/>
      <w:r w:rsidRPr="00522360">
        <w:rPr>
          <w:rFonts w:ascii="Arial" w:hAnsi="Arial" w:cs="Arial"/>
          <w:lang w:val="pt-BR"/>
        </w:rPr>
        <w:t>ng</w:t>
      </w:r>
      <w:r>
        <w:rPr>
          <w:rFonts w:ascii="Arial" w:hAnsi="Arial" w:cs="Arial"/>
          <w:lang w:val="pt-BR"/>
        </w:rPr>
        <w:t>eniero</w:t>
      </w:r>
      <w:proofErr w:type="spellEnd"/>
      <w:r w:rsidRPr="00522360">
        <w:rPr>
          <w:rFonts w:ascii="Arial" w:hAnsi="Arial" w:cs="Arial"/>
          <w:lang w:val="pt-BR"/>
        </w:rPr>
        <w:t xml:space="preserve"> Erick Enrique Montoya Villacorta</w:t>
      </w:r>
      <w:r>
        <w:rPr>
          <w:rFonts w:ascii="Arial" w:hAnsi="Arial" w:cs="Arial"/>
          <w:lang w:val="pt-BR"/>
        </w:rPr>
        <w:t xml:space="preserve"> </w:t>
      </w:r>
      <w:r w:rsidRPr="00522360">
        <w:rPr>
          <w:rFonts w:ascii="Arial" w:hAnsi="Arial" w:cs="Arial"/>
        </w:rPr>
        <w:t>y</w:t>
      </w:r>
      <w:r>
        <w:rPr>
          <w:rFonts w:ascii="Arial" w:hAnsi="Arial" w:cs="Arial"/>
        </w:rPr>
        <w:t xml:space="preserve"> l</w:t>
      </w:r>
      <w:r w:rsidRPr="00522360">
        <w:rPr>
          <w:rFonts w:ascii="Arial" w:hAnsi="Arial" w:cs="Arial"/>
        </w:rPr>
        <w:t>ic</w:t>
      </w:r>
      <w:r>
        <w:rPr>
          <w:rFonts w:ascii="Arial" w:hAnsi="Arial" w:cs="Arial"/>
        </w:rPr>
        <w:t>enciado</w:t>
      </w:r>
      <w:r w:rsidRPr="00522360">
        <w:rPr>
          <w:rFonts w:ascii="Arial" w:hAnsi="Arial" w:cs="Arial"/>
        </w:rPr>
        <w:t xml:space="preserve"> Rogelio Castro Reyes</w:t>
      </w:r>
      <w:r>
        <w:rPr>
          <w:rFonts w:ascii="Arial" w:hAnsi="Arial" w:cs="Arial"/>
        </w:rPr>
        <w:t xml:space="preserve">, </w:t>
      </w:r>
      <w:r w:rsidRPr="00EA28B3">
        <w:rPr>
          <w:rFonts w:ascii="Arial" w:eastAsia="Calibri" w:hAnsi="Arial" w:cs="Arial"/>
          <w:lang w:val="es-MX" w:eastAsia="es-SV"/>
        </w:rPr>
        <w:t xml:space="preserve">de conformidad con </w:t>
      </w:r>
      <w:r w:rsidRPr="00EA28B3">
        <w:rPr>
          <w:rFonts w:ascii="Arial" w:hAnsi="Arial" w:cs="Arial"/>
          <w:lang w:val="en-US"/>
        </w:rPr>
        <w:t xml:space="preserve">el </w:t>
      </w:r>
      <w:proofErr w:type="spellStart"/>
      <w:r w:rsidRPr="00EA28B3">
        <w:rPr>
          <w:rFonts w:ascii="Arial" w:hAnsi="Arial" w:cs="Arial"/>
          <w:lang w:val="en-US"/>
        </w:rPr>
        <w:t>artículo</w:t>
      </w:r>
      <w:proofErr w:type="spellEnd"/>
      <w:r w:rsidRPr="00EA28B3">
        <w:rPr>
          <w:rFonts w:ascii="Arial" w:hAnsi="Arial" w:cs="Arial"/>
          <w:lang w:val="en-US"/>
        </w:rPr>
        <w:t xml:space="preserve"> 10 del </w:t>
      </w:r>
      <w:r w:rsidRPr="00EA28B3">
        <w:rPr>
          <w:rFonts w:ascii="Arial" w:eastAsia="Calibri" w:hAnsi="Arial" w:cs="Arial"/>
          <w:lang w:val="es-MX" w:eastAsia="es-SV"/>
        </w:rPr>
        <w:t>Reglamento de Viáticos Externos del FSV, según el siguiente detalle:</w:t>
      </w:r>
    </w:p>
    <w:p w14:paraId="337273F0" w14:textId="77777777" w:rsidR="00F247FD" w:rsidRDefault="00F247FD" w:rsidP="00F247FD">
      <w:pPr>
        <w:pBdr>
          <w:bottom w:val="single" w:sz="12" w:space="1" w:color="auto"/>
        </w:pBdr>
        <w:ind w:left="708"/>
        <w:jc w:val="both"/>
        <w:rPr>
          <w:rFonts w:ascii="Arial" w:eastAsia="Calibri" w:hAnsi="Arial" w:cs="Arial"/>
          <w:b/>
          <w:sz w:val="20"/>
          <w:szCs w:val="20"/>
          <w:lang w:val="es-MX" w:eastAsia="es-SV"/>
        </w:rPr>
      </w:pPr>
    </w:p>
    <w:p w14:paraId="48D688BE" w14:textId="77777777" w:rsidR="00F247FD" w:rsidRDefault="00F247FD" w:rsidP="00F247FD">
      <w:pPr>
        <w:ind w:left="708"/>
        <w:jc w:val="both"/>
        <w:rPr>
          <w:rFonts w:ascii="Arial" w:hAnsi="Arial" w:cs="Arial"/>
          <w:b/>
          <w:bCs/>
          <w:sz w:val="22"/>
          <w:szCs w:val="22"/>
          <w:u w:val="single"/>
        </w:rPr>
      </w:pPr>
    </w:p>
    <w:p w14:paraId="6948B098" w14:textId="77777777" w:rsidR="00F247FD" w:rsidRPr="00F92A25" w:rsidRDefault="00F247FD" w:rsidP="00F247FD">
      <w:pPr>
        <w:ind w:left="708"/>
        <w:jc w:val="both"/>
        <w:rPr>
          <w:rFonts w:ascii="Arial" w:eastAsia="Calibri" w:hAnsi="Arial" w:cs="Arial"/>
          <w:b/>
          <w:bCs/>
          <w:sz w:val="22"/>
          <w:szCs w:val="22"/>
          <w:u w:val="single"/>
          <w:lang w:val="es-MX" w:eastAsia="es-SV"/>
        </w:rPr>
      </w:pPr>
      <w:r w:rsidRPr="00522360">
        <w:rPr>
          <w:rFonts w:ascii="Arial" w:hAnsi="Arial" w:cs="Arial"/>
          <w:b/>
          <w:bCs/>
          <w:sz w:val="22"/>
          <w:szCs w:val="22"/>
          <w:u w:val="single"/>
          <w:lang w:val="pt-BR"/>
        </w:rPr>
        <w:t>Erick Enrique Montoya Villacorta</w:t>
      </w:r>
      <w:r w:rsidRPr="00F92A25">
        <w:rPr>
          <w:rFonts w:ascii="Arial" w:eastAsia="Calibri" w:hAnsi="Arial" w:cs="Arial"/>
          <w:b/>
          <w:bCs/>
          <w:sz w:val="22"/>
          <w:szCs w:val="22"/>
          <w:u w:val="single"/>
          <w:lang w:val="es-MX" w:eastAsia="es-SV"/>
        </w:rPr>
        <w:t xml:space="preserve"> </w:t>
      </w:r>
    </w:p>
    <w:p w14:paraId="24ABB3AD" w14:textId="77777777" w:rsidR="00F247FD" w:rsidRPr="00EA28B3" w:rsidRDefault="00F247FD" w:rsidP="00F247FD">
      <w:pPr>
        <w:ind w:left="708"/>
        <w:jc w:val="both"/>
        <w:rPr>
          <w:rFonts w:ascii="Arial" w:eastAsia="Calibri" w:hAnsi="Arial" w:cs="Arial"/>
          <w:sz w:val="20"/>
          <w:szCs w:val="20"/>
          <w:lang w:val="es-MX" w:eastAsia="es-SV"/>
        </w:rPr>
      </w:pPr>
      <w:r w:rsidRPr="00EA28B3">
        <w:rPr>
          <w:rFonts w:ascii="Arial" w:eastAsia="Calibri" w:hAnsi="Arial" w:cs="Arial"/>
          <w:sz w:val="20"/>
          <w:szCs w:val="20"/>
          <w:lang w:val="es-MX" w:eastAsia="es-SV"/>
        </w:rPr>
        <w:t>Gastos de Viaje (2 cuotas)</w:t>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t xml:space="preserve">            U S $   </w:t>
      </w:r>
      <w:r>
        <w:rPr>
          <w:rFonts w:ascii="Arial" w:eastAsia="Calibri" w:hAnsi="Arial" w:cs="Arial"/>
          <w:sz w:val="20"/>
          <w:szCs w:val="20"/>
          <w:lang w:val="es-MX" w:eastAsia="es-SV"/>
        </w:rPr>
        <w:t>6</w:t>
      </w:r>
      <w:r w:rsidRPr="00EA28B3">
        <w:rPr>
          <w:rFonts w:ascii="Arial" w:eastAsia="Calibri" w:hAnsi="Arial" w:cs="Arial"/>
          <w:sz w:val="20"/>
          <w:szCs w:val="20"/>
          <w:lang w:val="es-MX" w:eastAsia="es-SV"/>
        </w:rPr>
        <w:t>00.oo</w:t>
      </w:r>
    </w:p>
    <w:p w14:paraId="6A18C25F" w14:textId="77777777" w:rsidR="00F247FD" w:rsidRPr="00EA28B3" w:rsidRDefault="00F247FD" w:rsidP="00F247FD">
      <w:pPr>
        <w:ind w:left="708"/>
        <w:jc w:val="both"/>
        <w:rPr>
          <w:rFonts w:ascii="Arial" w:eastAsia="Calibri" w:hAnsi="Arial" w:cs="Arial"/>
          <w:sz w:val="20"/>
          <w:szCs w:val="20"/>
          <w:u w:val="single"/>
          <w:lang w:val="es-MX" w:eastAsia="es-SV"/>
        </w:rPr>
      </w:pPr>
      <w:r w:rsidRPr="00EA28B3">
        <w:rPr>
          <w:rFonts w:ascii="Arial" w:eastAsia="Calibri" w:hAnsi="Arial" w:cs="Arial"/>
          <w:sz w:val="20"/>
          <w:szCs w:val="20"/>
          <w:lang w:val="es-MX" w:eastAsia="es-SV"/>
        </w:rPr>
        <w:t>Viáticos (2 días)</w:t>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t xml:space="preserve">            U S $   </w:t>
      </w:r>
      <w:r>
        <w:rPr>
          <w:rFonts w:ascii="Arial" w:eastAsia="Calibri" w:hAnsi="Arial" w:cs="Arial"/>
          <w:sz w:val="20"/>
          <w:szCs w:val="20"/>
          <w:lang w:val="es-MX" w:eastAsia="es-SV"/>
        </w:rPr>
        <w:t>6</w:t>
      </w:r>
      <w:r w:rsidRPr="00EA28B3">
        <w:rPr>
          <w:rFonts w:ascii="Arial" w:eastAsia="Calibri" w:hAnsi="Arial" w:cs="Arial"/>
          <w:sz w:val="20"/>
          <w:szCs w:val="20"/>
          <w:lang w:val="es-MX" w:eastAsia="es-SV"/>
        </w:rPr>
        <w:t>00.oo</w:t>
      </w:r>
      <w:r w:rsidRPr="00EA28B3">
        <w:rPr>
          <w:rFonts w:ascii="Arial" w:eastAsia="Calibri" w:hAnsi="Arial" w:cs="Arial"/>
          <w:sz w:val="20"/>
          <w:szCs w:val="20"/>
          <w:u w:val="single"/>
          <w:lang w:val="es-MX" w:eastAsia="es-SV"/>
        </w:rPr>
        <w:t xml:space="preserve">   </w:t>
      </w:r>
    </w:p>
    <w:p w14:paraId="52E59E23" w14:textId="77777777" w:rsidR="00F247FD" w:rsidRPr="00EA28B3" w:rsidRDefault="00F247FD" w:rsidP="00F247FD">
      <w:pPr>
        <w:ind w:left="708"/>
        <w:jc w:val="both"/>
        <w:rPr>
          <w:rFonts w:ascii="Arial" w:eastAsia="Calibri" w:hAnsi="Arial" w:cs="Arial"/>
          <w:sz w:val="20"/>
          <w:szCs w:val="20"/>
          <w:lang w:val="es-MX" w:eastAsia="es-SV"/>
        </w:rPr>
      </w:pPr>
      <w:r w:rsidRPr="00EA28B3">
        <w:rPr>
          <w:rFonts w:ascii="Arial" w:eastAsia="Calibri" w:hAnsi="Arial" w:cs="Arial"/>
          <w:sz w:val="20"/>
          <w:szCs w:val="20"/>
          <w:lang w:val="es-MX" w:eastAsia="es-SV"/>
        </w:rPr>
        <w:t>Gastos Terminales</w:t>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u w:val="single"/>
          <w:lang w:val="es-MX" w:eastAsia="es-SV"/>
        </w:rPr>
        <w:t>U S $   100.oo</w:t>
      </w:r>
    </w:p>
    <w:p w14:paraId="4DF08692" w14:textId="77777777" w:rsidR="00F247FD" w:rsidRDefault="00F247FD" w:rsidP="00F247FD">
      <w:pPr>
        <w:pBdr>
          <w:bottom w:val="single" w:sz="12" w:space="1" w:color="auto"/>
        </w:pBdr>
        <w:ind w:left="708"/>
        <w:jc w:val="both"/>
        <w:rPr>
          <w:rFonts w:ascii="Arial" w:eastAsia="Calibri" w:hAnsi="Arial" w:cs="Arial"/>
          <w:b/>
          <w:sz w:val="20"/>
          <w:szCs w:val="20"/>
          <w:lang w:val="es-MX" w:eastAsia="es-SV"/>
        </w:rPr>
      </w:pP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b/>
          <w:sz w:val="20"/>
          <w:szCs w:val="20"/>
          <w:lang w:val="es-MX" w:eastAsia="es-SV"/>
        </w:rPr>
        <w:t>T O T A L</w:t>
      </w:r>
      <w:r w:rsidRPr="00EA28B3">
        <w:rPr>
          <w:rFonts w:ascii="Arial" w:eastAsia="Calibri" w:hAnsi="Arial" w:cs="Arial"/>
          <w:b/>
          <w:sz w:val="20"/>
          <w:szCs w:val="20"/>
          <w:lang w:val="es-MX" w:eastAsia="es-SV"/>
        </w:rPr>
        <w:tab/>
        <w:t xml:space="preserve">U S $ </w:t>
      </w:r>
      <w:proofErr w:type="gramStart"/>
      <w:r>
        <w:rPr>
          <w:rFonts w:ascii="Arial" w:eastAsia="Calibri" w:hAnsi="Arial" w:cs="Arial"/>
          <w:b/>
          <w:sz w:val="20"/>
          <w:szCs w:val="20"/>
          <w:lang w:val="es-MX" w:eastAsia="es-SV"/>
        </w:rPr>
        <w:t>1,3</w:t>
      </w:r>
      <w:r w:rsidRPr="00EA28B3">
        <w:rPr>
          <w:rFonts w:ascii="Arial" w:eastAsia="Calibri" w:hAnsi="Arial" w:cs="Arial"/>
          <w:b/>
          <w:sz w:val="20"/>
          <w:szCs w:val="20"/>
          <w:lang w:val="es-MX" w:eastAsia="es-SV"/>
        </w:rPr>
        <w:t>00.oo</w:t>
      </w:r>
      <w:proofErr w:type="gramEnd"/>
      <w:r w:rsidRPr="00EA28B3">
        <w:rPr>
          <w:rFonts w:ascii="Arial" w:eastAsia="Calibri" w:hAnsi="Arial" w:cs="Arial"/>
          <w:b/>
          <w:sz w:val="20"/>
          <w:szCs w:val="20"/>
          <w:lang w:val="es-MX" w:eastAsia="es-SV"/>
        </w:rPr>
        <w:t xml:space="preserve">  </w:t>
      </w:r>
    </w:p>
    <w:p w14:paraId="1F67716C" w14:textId="77777777" w:rsidR="00F247FD" w:rsidRDefault="00F247FD" w:rsidP="00F247FD">
      <w:pPr>
        <w:ind w:left="708"/>
        <w:jc w:val="both"/>
        <w:rPr>
          <w:rFonts w:ascii="Arial" w:hAnsi="Arial" w:cs="Arial"/>
          <w:b/>
          <w:bCs/>
          <w:sz w:val="22"/>
          <w:szCs w:val="22"/>
          <w:u w:val="single"/>
        </w:rPr>
      </w:pPr>
    </w:p>
    <w:p w14:paraId="5E7702AA" w14:textId="77777777" w:rsidR="00F247FD" w:rsidRPr="00F92A25" w:rsidRDefault="00F247FD" w:rsidP="00F247FD">
      <w:pPr>
        <w:ind w:left="708"/>
        <w:jc w:val="both"/>
        <w:rPr>
          <w:rFonts w:ascii="Arial" w:eastAsia="Calibri" w:hAnsi="Arial" w:cs="Arial"/>
          <w:b/>
          <w:bCs/>
          <w:sz w:val="22"/>
          <w:szCs w:val="22"/>
          <w:u w:val="single"/>
          <w:lang w:val="es-MX" w:eastAsia="es-SV"/>
        </w:rPr>
      </w:pPr>
      <w:r w:rsidRPr="00522360">
        <w:rPr>
          <w:rFonts w:ascii="Arial" w:hAnsi="Arial" w:cs="Arial"/>
          <w:b/>
          <w:bCs/>
          <w:sz w:val="22"/>
          <w:szCs w:val="22"/>
          <w:u w:val="single"/>
        </w:rPr>
        <w:t>Rogelio Castro Reyes</w:t>
      </w:r>
      <w:r w:rsidRPr="00F92A25">
        <w:rPr>
          <w:rFonts w:ascii="Arial" w:eastAsia="Calibri" w:hAnsi="Arial" w:cs="Arial"/>
          <w:b/>
          <w:bCs/>
          <w:sz w:val="22"/>
          <w:szCs w:val="22"/>
          <w:u w:val="single"/>
          <w:lang w:val="es-MX" w:eastAsia="es-SV"/>
        </w:rPr>
        <w:t xml:space="preserve"> </w:t>
      </w:r>
    </w:p>
    <w:p w14:paraId="16AE2A13" w14:textId="77777777" w:rsidR="00F247FD" w:rsidRPr="00EA28B3" w:rsidRDefault="00F247FD" w:rsidP="00F247FD">
      <w:pPr>
        <w:ind w:left="708"/>
        <w:jc w:val="both"/>
        <w:rPr>
          <w:rFonts w:ascii="Arial" w:eastAsia="Calibri" w:hAnsi="Arial" w:cs="Arial"/>
          <w:sz w:val="20"/>
          <w:szCs w:val="20"/>
          <w:lang w:val="es-MX" w:eastAsia="es-SV"/>
        </w:rPr>
      </w:pPr>
      <w:r w:rsidRPr="00EA28B3">
        <w:rPr>
          <w:rFonts w:ascii="Arial" w:eastAsia="Calibri" w:hAnsi="Arial" w:cs="Arial"/>
          <w:sz w:val="20"/>
          <w:szCs w:val="20"/>
          <w:lang w:val="es-MX" w:eastAsia="es-SV"/>
        </w:rPr>
        <w:t>Gastos de Viaje (2 cuotas)</w:t>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t xml:space="preserve">            U S $   </w:t>
      </w:r>
      <w:r>
        <w:rPr>
          <w:rFonts w:ascii="Arial" w:eastAsia="Calibri" w:hAnsi="Arial" w:cs="Arial"/>
          <w:sz w:val="20"/>
          <w:szCs w:val="20"/>
          <w:lang w:val="es-MX" w:eastAsia="es-SV"/>
        </w:rPr>
        <w:t>6</w:t>
      </w:r>
      <w:r w:rsidRPr="00EA28B3">
        <w:rPr>
          <w:rFonts w:ascii="Arial" w:eastAsia="Calibri" w:hAnsi="Arial" w:cs="Arial"/>
          <w:sz w:val="20"/>
          <w:szCs w:val="20"/>
          <w:lang w:val="es-MX" w:eastAsia="es-SV"/>
        </w:rPr>
        <w:t>00.oo</w:t>
      </w:r>
    </w:p>
    <w:p w14:paraId="3290C71C" w14:textId="77777777" w:rsidR="00F247FD" w:rsidRPr="00EA28B3" w:rsidRDefault="00F247FD" w:rsidP="00F247FD">
      <w:pPr>
        <w:ind w:left="708"/>
        <w:jc w:val="both"/>
        <w:rPr>
          <w:rFonts w:ascii="Arial" w:eastAsia="Calibri" w:hAnsi="Arial" w:cs="Arial"/>
          <w:sz w:val="20"/>
          <w:szCs w:val="20"/>
          <w:u w:val="single"/>
          <w:lang w:val="es-MX" w:eastAsia="es-SV"/>
        </w:rPr>
      </w:pPr>
      <w:r w:rsidRPr="00EA28B3">
        <w:rPr>
          <w:rFonts w:ascii="Arial" w:eastAsia="Calibri" w:hAnsi="Arial" w:cs="Arial"/>
          <w:sz w:val="20"/>
          <w:szCs w:val="20"/>
          <w:lang w:val="es-MX" w:eastAsia="es-SV"/>
        </w:rPr>
        <w:t>Viáticos (2 días)</w:t>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t xml:space="preserve">            U S $   </w:t>
      </w:r>
      <w:r>
        <w:rPr>
          <w:rFonts w:ascii="Arial" w:eastAsia="Calibri" w:hAnsi="Arial" w:cs="Arial"/>
          <w:sz w:val="20"/>
          <w:szCs w:val="20"/>
          <w:lang w:val="es-MX" w:eastAsia="es-SV"/>
        </w:rPr>
        <w:t>6</w:t>
      </w:r>
      <w:r w:rsidRPr="00EA28B3">
        <w:rPr>
          <w:rFonts w:ascii="Arial" w:eastAsia="Calibri" w:hAnsi="Arial" w:cs="Arial"/>
          <w:sz w:val="20"/>
          <w:szCs w:val="20"/>
          <w:lang w:val="es-MX" w:eastAsia="es-SV"/>
        </w:rPr>
        <w:t>00.oo</w:t>
      </w:r>
      <w:r w:rsidRPr="00EA28B3">
        <w:rPr>
          <w:rFonts w:ascii="Arial" w:eastAsia="Calibri" w:hAnsi="Arial" w:cs="Arial"/>
          <w:sz w:val="20"/>
          <w:szCs w:val="20"/>
          <w:u w:val="single"/>
          <w:lang w:val="es-MX" w:eastAsia="es-SV"/>
        </w:rPr>
        <w:t xml:space="preserve">   </w:t>
      </w:r>
    </w:p>
    <w:p w14:paraId="77335D74" w14:textId="77777777" w:rsidR="00F247FD" w:rsidRPr="00EA28B3" w:rsidRDefault="00F247FD" w:rsidP="00F247FD">
      <w:pPr>
        <w:ind w:left="708"/>
        <w:jc w:val="both"/>
        <w:rPr>
          <w:rFonts w:ascii="Arial" w:eastAsia="Calibri" w:hAnsi="Arial" w:cs="Arial"/>
          <w:sz w:val="20"/>
          <w:szCs w:val="20"/>
          <w:lang w:val="es-MX" w:eastAsia="es-SV"/>
        </w:rPr>
      </w:pPr>
      <w:r w:rsidRPr="00EA28B3">
        <w:rPr>
          <w:rFonts w:ascii="Arial" w:eastAsia="Calibri" w:hAnsi="Arial" w:cs="Arial"/>
          <w:sz w:val="20"/>
          <w:szCs w:val="20"/>
          <w:lang w:val="es-MX" w:eastAsia="es-SV"/>
        </w:rPr>
        <w:t>Gastos Terminales</w:t>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u w:val="single"/>
          <w:lang w:val="es-MX" w:eastAsia="es-SV"/>
        </w:rPr>
        <w:t>U S $   100.oo</w:t>
      </w:r>
    </w:p>
    <w:p w14:paraId="089514A5" w14:textId="77777777" w:rsidR="00F247FD" w:rsidRDefault="00F247FD" w:rsidP="00F247FD">
      <w:pPr>
        <w:pBdr>
          <w:bottom w:val="single" w:sz="12" w:space="1" w:color="auto"/>
        </w:pBdr>
        <w:ind w:left="708"/>
        <w:jc w:val="both"/>
        <w:rPr>
          <w:rFonts w:ascii="Arial" w:eastAsia="Calibri" w:hAnsi="Arial" w:cs="Arial"/>
          <w:b/>
          <w:sz w:val="20"/>
          <w:szCs w:val="20"/>
          <w:lang w:val="es-MX" w:eastAsia="es-SV"/>
        </w:rPr>
      </w:pP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sz w:val="20"/>
          <w:szCs w:val="20"/>
          <w:lang w:val="es-MX" w:eastAsia="es-SV"/>
        </w:rPr>
        <w:tab/>
      </w:r>
      <w:r w:rsidRPr="00EA28B3">
        <w:rPr>
          <w:rFonts w:ascii="Arial" w:eastAsia="Calibri" w:hAnsi="Arial" w:cs="Arial"/>
          <w:b/>
          <w:sz w:val="20"/>
          <w:szCs w:val="20"/>
          <w:lang w:val="es-MX" w:eastAsia="es-SV"/>
        </w:rPr>
        <w:t>T O T A L</w:t>
      </w:r>
      <w:r w:rsidRPr="00EA28B3">
        <w:rPr>
          <w:rFonts w:ascii="Arial" w:eastAsia="Calibri" w:hAnsi="Arial" w:cs="Arial"/>
          <w:b/>
          <w:sz w:val="20"/>
          <w:szCs w:val="20"/>
          <w:lang w:val="es-MX" w:eastAsia="es-SV"/>
        </w:rPr>
        <w:tab/>
        <w:t xml:space="preserve">U S $ </w:t>
      </w:r>
      <w:proofErr w:type="gramStart"/>
      <w:r>
        <w:rPr>
          <w:rFonts w:ascii="Arial" w:eastAsia="Calibri" w:hAnsi="Arial" w:cs="Arial"/>
          <w:b/>
          <w:sz w:val="20"/>
          <w:szCs w:val="20"/>
          <w:lang w:val="es-MX" w:eastAsia="es-SV"/>
        </w:rPr>
        <w:t>1,3</w:t>
      </w:r>
      <w:r w:rsidRPr="00EA28B3">
        <w:rPr>
          <w:rFonts w:ascii="Arial" w:eastAsia="Calibri" w:hAnsi="Arial" w:cs="Arial"/>
          <w:b/>
          <w:sz w:val="20"/>
          <w:szCs w:val="20"/>
          <w:lang w:val="es-MX" w:eastAsia="es-SV"/>
        </w:rPr>
        <w:t>00.oo</w:t>
      </w:r>
      <w:proofErr w:type="gramEnd"/>
      <w:r w:rsidRPr="00EA28B3">
        <w:rPr>
          <w:rFonts w:ascii="Arial" w:eastAsia="Calibri" w:hAnsi="Arial" w:cs="Arial"/>
          <w:b/>
          <w:sz w:val="20"/>
          <w:szCs w:val="20"/>
          <w:lang w:val="es-MX" w:eastAsia="es-SV"/>
        </w:rPr>
        <w:t xml:space="preserve">  </w:t>
      </w:r>
    </w:p>
    <w:p w14:paraId="5A45A7D3" w14:textId="77777777" w:rsidR="00F247FD" w:rsidRPr="00EA28B3" w:rsidRDefault="00F247FD" w:rsidP="00F247FD">
      <w:pPr>
        <w:pBdr>
          <w:bottom w:val="single" w:sz="12" w:space="1" w:color="auto"/>
        </w:pBdr>
        <w:ind w:left="708"/>
        <w:jc w:val="both"/>
        <w:rPr>
          <w:rFonts w:ascii="Arial" w:eastAsia="Calibri" w:hAnsi="Arial" w:cs="Arial"/>
          <w:b/>
          <w:sz w:val="20"/>
          <w:szCs w:val="20"/>
          <w:lang w:val="es-MX" w:eastAsia="es-SV"/>
        </w:rPr>
      </w:pPr>
    </w:p>
    <w:p w14:paraId="3D443819" w14:textId="77777777" w:rsidR="00F247FD" w:rsidRPr="00EA28B3" w:rsidRDefault="00F247FD" w:rsidP="00F247FD">
      <w:pPr>
        <w:ind w:left="708"/>
        <w:jc w:val="both"/>
        <w:rPr>
          <w:rFonts w:ascii="Arial" w:eastAsia="Calibri" w:hAnsi="Arial" w:cs="Arial"/>
          <w:sz w:val="20"/>
          <w:szCs w:val="20"/>
          <w:lang w:val="es-MX" w:eastAsia="es-SV"/>
        </w:rPr>
      </w:pPr>
    </w:p>
    <w:p w14:paraId="7D28E6E1" w14:textId="77777777" w:rsidR="00F247FD" w:rsidRPr="00EA28B3" w:rsidRDefault="00F247FD" w:rsidP="00805031">
      <w:pPr>
        <w:numPr>
          <w:ilvl w:val="0"/>
          <w:numId w:val="7"/>
        </w:numPr>
        <w:tabs>
          <w:tab w:val="left" w:pos="851"/>
        </w:tabs>
        <w:spacing w:after="160" w:line="259" w:lineRule="auto"/>
        <w:ind w:left="360"/>
        <w:jc w:val="both"/>
        <w:rPr>
          <w:rFonts w:ascii="Arial" w:hAnsi="Arial" w:cs="Arial"/>
          <w:lang w:val="en-US"/>
        </w:rPr>
      </w:pPr>
      <w:r w:rsidRPr="00EA28B3">
        <w:rPr>
          <w:rFonts w:ascii="Arial" w:hAnsi="Arial" w:cs="Arial"/>
          <w:lang w:val="en-US"/>
        </w:rPr>
        <w:t xml:space="preserve">Al </w:t>
      </w:r>
      <w:proofErr w:type="spellStart"/>
      <w:r w:rsidRPr="00EA28B3">
        <w:rPr>
          <w:rFonts w:ascii="Arial" w:hAnsi="Arial" w:cs="Arial"/>
          <w:lang w:val="en-US"/>
        </w:rPr>
        <w:t>finalizar</w:t>
      </w:r>
      <w:proofErr w:type="spellEnd"/>
      <w:r w:rsidRPr="00EA28B3">
        <w:rPr>
          <w:rFonts w:ascii="Arial" w:hAnsi="Arial" w:cs="Arial"/>
          <w:lang w:val="en-US"/>
        </w:rPr>
        <w:t xml:space="preserve"> la </w:t>
      </w:r>
      <w:proofErr w:type="spellStart"/>
      <w:r>
        <w:rPr>
          <w:rFonts w:ascii="Arial" w:hAnsi="Arial" w:cs="Arial"/>
          <w:lang w:val="en-US"/>
        </w:rPr>
        <w:t>M</w:t>
      </w:r>
      <w:r w:rsidRPr="00EA28B3">
        <w:rPr>
          <w:rFonts w:ascii="Arial" w:hAnsi="Arial" w:cs="Arial"/>
          <w:lang w:val="en-US"/>
        </w:rPr>
        <w:t>isión</w:t>
      </w:r>
      <w:proofErr w:type="spellEnd"/>
      <w:r w:rsidRPr="00EA28B3">
        <w:rPr>
          <w:rFonts w:ascii="Arial" w:hAnsi="Arial" w:cs="Arial"/>
          <w:lang w:val="en-US"/>
        </w:rPr>
        <w:t xml:space="preserve"> </w:t>
      </w:r>
      <w:proofErr w:type="spellStart"/>
      <w:r>
        <w:rPr>
          <w:rFonts w:ascii="Arial" w:hAnsi="Arial" w:cs="Arial"/>
          <w:lang w:val="en-US"/>
        </w:rPr>
        <w:t>O</w:t>
      </w:r>
      <w:r w:rsidRPr="00EA28B3">
        <w:rPr>
          <w:rFonts w:ascii="Arial" w:hAnsi="Arial" w:cs="Arial"/>
          <w:lang w:val="en-US"/>
        </w:rPr>
        <w:t>ficial</w:t>
      </w:r>
      <w:proofErr w:type="spellEnd"/>
      <w:r w:rsidRPr="00EA28B3">
        <w:rPr>
          <w:rFonts w:ascii="Arial" w:hAnsi="Arial" w:cs="Arial"/>
          <w:lang w:val="en-US"/>
        </w:rPr>
        <w:t xml:space="preserve"> se </w:t>
      </w:r>
      <w:proofErr w:type="spellStart"/>
      <w:r w:rsidRPr="00EA28B3">
        <w:rPr>
          <w:rFonts w:ascii="Arial" w:hAnsi="Arial" w:cs="Arial"/>
          <w:lang w:val="en-US"/>
        </w:rPr>
        <w:t>realizará</w:t>
      </w:r>
      <w:proofErr w:type="spellEnd"/>
      <w:r w:rsidRPr="00EA28B3">
        <w:rPr>
          <w:rFonts w:ascii="Arial" w:hAnsi="Arial" w:cs="Arial"/>
          <w:lang w:val="en-US"/>
        </w:rPr>
        <w:t xml:space="preserve"> el </w:t>
      </w:r>
      <w:proofErr w:type="spellStart"/>
      <w:r w:rsidRPr="00EA28B3">
        <w:rPr>
          <w:rFonts w:ascii="Arial" w:hAnsi="Arial" w:cs="Arial"/>
          <w:lang w:val="en-US"/>
        </w:rPr>
        <w:t>informe</w:t>
      </w:r>
      <w:proofErr w:type="spellEnd"/>
      <w:r w:rsidRPr="00EA28B3">
        <w:rPr>
          <w:rFonts w:ascii="Arial" w:hAnsi="Arial" w:cs="Arial"/>
          <w:lang w:val="en-US"/>
        </w:rPr>
        <w:t xml:space="preserve"> </w:t>
      </w:r>
      <w:proofErr w:type="spellStart"/>
      <w:r w:rsidRPr="00EA28B3">
        <w:rPr>
          <w:rFonts w:ascii="Arial" w:hAnsi="Arial" w:cs="Arial"/>
          <w:lang w:val="en-US"/>
        </w:rPr>
        <w:t>respectivo</w:t>
      </w:r>
      <w:proofErr w:type="spellEnd"/>
      <w:r w:rsidRPr="00EA28B3">
        <w:rPr>
          <w:rFonts w:ascii="Arial" w:hAnsi="Arial" w:cs="Arial"/>
          <w:lang w:val="en-US"/>
        </w:rPr>
        <w:t xml:space="preserve">, de </w:t>
      </w:r>
      <w:proofErr w:type="spellStart"/>
      <w:r w:rsidRPr="00EA28B3">
        <w:rPr>
          <w:rFonts w:ascii="Arial" w:hAnsi="Arial" w:cs="Arial"/>
          <w:lang w:val="en-US"/>
        </w:rPr>
        <w:t>acuerdo</w:t>
      </w:r>
      <w:proofErr w:type="spellEnd"/>
      <w:r w:rsidRPr="00EA28B3">
        <w:rPr>
          <w:rFonts w:ascii="Arial" w:hAnsi="Arial" w:cs="Arial"/>
          <w:lang w:val="en-US"/>
        </w:rPr>
        <w:t xml:space="preserve"> con lo </w:t>
      </w:r>
      <w:proofErr w:type="spellStart"/>
      <w:r w:rsidRPr="00EA28B3">
        <w:rPr>
          <w:rFonts w:ascii="Arial" w:hAnsi="Arial" w:cs="Arial"/>
          <w:lang w:val="en-US"/>
        </w:rPr>
        <w:t>establecido</w:t>
      </w:r>
      <w:proofErr w:type="spellEnd"/>
      <w:r w:rsidRPr="00EA28B3">
        <w:rPr>
          <w:rFonts w:ascii="Arial" w:hAnsi="Arial" w:cs="Arial"/>
          <w:lang w:val="en-US"/>
        </w:rPr>
        <w:t xml:space="preserve"> </w:t>
      </w:r>
      <w:proofErr w:type="spellStart"/>
      <w:r w:rsidRPr="00EA28B3">
        <w:rPr>
          <w:rFonts w:ascii="Arial" w:hAnsi="Arial" w:cs="Arial"/>
          <w:lang w:val="en-US"/>
        </w:rPr>
        <w:t>en</w:t>
      </w:r>
      <w:proofErr w:type="spellEnd"/>
      <w:r w:rsidRPr="00EA28B3">
        <w:rPr>
          <w:rFonts w:ascii="Arial" w:hAnsi="Arial" w:cs="Arial"/>
          <w:lang w:val="en-US"/>
        </w:rPr>
        <w:t xml:space="preserve"> el “</w:t>
      </w:r>
      <w:r w:rsidRPr="00EA28B3">
        <w:rPr>
          <w:rFonts w:ascii="Arial" w:hAnsi="Arial" w:cs="Arial"/>
        </w:rPr>
        <w:t>Instructivo de Política Institucional de misiones al exterior”, apartado 2. Misiones por apoyo interinstitucional en el exterior, literal e).</w:t>
      </w:r>
    </w:p>
    <w:p w14:paraId="252E30BD" w14:textId="77777777" w:rsidR="00F247FD" w:rsidRPr="00EA28B3" w:rsidRDefault="00F247FD" w:rsidP="00805031">
      <w:pPr>
        <w:numPr>
          <w:ilvl w:val="0"/>
          <w:numId w:val="7"/>
        </w:numPr>
        <w:tabs>
          <w:tab w:val="left" w:pos="851"/>
        </w:tabs>
        <w:spacing w:after="160" w:line="259" w:lineRule="auto"/>
        <w:ind w:left="360"/>
        <w:jc w:val="both"/>
        <w:rPr>
          <w:rFonts w:ascii="Arial" w:hAnsi="Arial" w:cs="Arial"/>
          <w:lang w:val="en-US"/>
        </w:rPr>
      </w:pPr>
      <w:r w:rsidRPr="00EA28B3">
        <w:rPr>
          <w:rFonts w:ascii="Arial" w:hAnsi="Arial" w:cs="Arial"/>
          <w:lang w:val="en-US"/>
        </w:rPr>
        <w:t xml:space="preserve">Este punto se </w:t>
      </w:r>
      <w:proofErr w:type="spellStart"/>
      <w:r w:rsidRPr="00EA28B3">
        <w:rPr>
          <w:rFonts w:ascii="Arial" w:hAnsi="Arial" w:cs="Arial"/>
          <w:lang w:val="en-US"/>
        </w:rPr>
        <w:t>ratifica</w:t>
      </w:r>
      <w:proofErr w:type="spellEnd"/>
      <w:r w:rsidRPr="00EA28B3">
        <w:rPr>
          <w:rFonts w:ascii="Arial" w:hAnsi="Arial" w:cs="Arial"/>
          <w:lang w:val="en-US"/>
        </w:rPr>
        <w:t xml:space="preserve"> </w:t>
      </w:r>
      <w:proofErr w:type="spellStart"/>
      <w:r w:rsidRPr="00EA28B3">
        <w:rPr>
          <w:rFonts w:ascii="Arial" w:hAnsi="Arial" w:cs="Arial"/>
          <w:lang w:val="en-US"/>
        </w:rPr>
        <w:t>en</w:t>
      </w:r>
      <w:proofErr w:type="spellEnd"/>
      <w:r w:rsidRPr="00EA28B3">
        <w:rPr>
          <w:rFonts w:ascii="Arial" w:hAnsi="Arial" w:cs="Arial"/>
          <w:lang w:val="en-US"/>
        </w:rPr>
        <w:t xml:space="preserve"> </w:t>
      </w:r>
      <w:proofErr w:type="spellStart"/>
      <w:r w:rsidRPr="00EA28B3">
        <w:rPr>
          <w:rFonts w:ascii="Arial" w:hAnsi="Arial" w:cs="Arial"/>
          <w:lang w:val="en-US"/>
        </w:rPr>
        <w:t>esta</w:t>
      </w:r>
      <w:proofErr w:type="spellEnd"/>
      <w:r w:rsidRPr="00EA28B3">
        <w:rPr>
          <w:rFonts w:ascii="Arial" w:hAnsi="Arial" w:cs="Arial"/>
          <w:lang w:val="en-US"/>
        </w:rPr>
        <w:t xml:space="preserve"> </w:t>
      </w:r>
      <w:proofErr w:type="spellStart"/>
      <w:r w:rsidRPr="00EA28B3">
        <w:rPr>
          <w:rFonts w:ascii="Arial" w:hAnsi="Arial" w:cs="Arial"/>
          <w:lang w:val="en-US"/>
        </w:rPr>
        <w:t>misma</w:t>
      </w:r>
      <w:proofErr w:type="spellEnd"/>
      <w:r w:rsidRPr="00EA28B3">
        <w:rPr>
          <w:rFonts w:ascii="Arial" w:hAnsi="Arial" w:cs="Arial"/>
          <w:lang w:val="en-US"/>
        </w:rPr>
        <w:t xml:space="preserve"> </w:t>
      </w:r>
      <w:proofErr w:type="spellStart"/>
      <w:r w:rsidRPr="00EA28B3">
        <w:rPr>
          <w:rFonts w:ascii="Arial" w:hAnsi="Arial" w:cs="Arial"/>
          <w:lang w:val="en-US"/>
        </w:rPr>
        <w:t>sesión</w:t>
      </w:r>
      <w:proofErr w:type="spellEnd"/>
      <w:r w:rsidRPr="00EA28B3">
        <w:rPr>
          <w:rFonts w:ascii="Arial" w:hAnsi="Arial" w:cs="Arial"/>
          <w:lang w:val="en-US"/>
        </w:rPr>
        <w:t>.</w:t>
      </w:r>
    </w:p>
    <w:p w14:paraId="74ACE3B1" w14:textId="6A601CB1" w:rsidR="00F247FD" w:rsidRDefault="00F247FD" w:rsidP="004F2E77">
      <w:pPr>
        <w:jc w:val="both"/>
        <w:rPr>
          <w:rFonts w:ascii="Arial" w:hAnsi="Arial" w:cs="Arial"/>
          <w:b/>
          <w:bCs/>
        </w:rPr>
      </w:pPr>
    </w:p>
    <w:p w14:paraId="0025BBF5" w14:textId="77777777" w:rsidR="00AD0B60" w:rsidRDefault="00AD0B60" w:rsidP="00AD0B60">
      <w:pPr>
        <w:jc w:val="both"/>
        <w:rPr>
          <w:rFonts w:ascii="Arial" w:eastAsia="Arial Unicode MS" w:hAnsi="Arial" w:cs="Arial"/>
          <w:b/>
        </w:rPr>
      </w:pPr>
      <w:bookmarkStart w:id="44" w:name="_Hlk122355911"/>
      <w:r>
        <w:rPr>
          <w:rFonts w:ascii="Arial" w:eastAsia="Arial Unicode MS" w:hAnsi="Arial" w:cs="Arial"/>
          <w:b/>
        </w:rPr>
        <w:t>XVI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42A85954" w14:textId="77777777" w:rsidR="00AD0B60" w:rsidRDefault="00AD0B60" w:rsidP="00AD0B60">
      <w:pPr>
        <w:jc w:val="both"/>
        <w:rPr>
          <w:rFonts w:ascii="Arial" w:eastAsia="Arial Unicode MS" w:hAnsi="Arial" w:cs="Arial"/>
          <w:b/>
        </w:rPr>
      </w:pPr>
    </w:p>
    <w:p w14:paraId="4F77D59D" w14:textId="77777777" w:rsidR="00AD0B60" w:rsidRDefault="00AD0B60" w:rsidP="00AD0B60">
      <w:pPr>
        <w:jc w:val="both"/>
        <w:rPr>
          <w:rFonts w:ascii="Arial" w:eastAsia="Arial Unicode MS" w:hAnsi="Arial" w:cs="Arial"/>
          <w:lang w:val="es-MX"/>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los puntos de acta siguientes:</w:t>
      </w:r>
    </w:p>
    <w:p w14:paraId="434AD80E" w14:textId="77777777" w:rsidR="00AD0B60" w:rsidRPr="00D3306A" w:rsidRDefault="00AD0B60" w:rsidP="00AD0B60">
      <w:pPr>
        <w:jc w:val="both"/>
        <w:rPr>
          <w:rFonts w:ascii="Arial" w:eastAsia="Arial Unicode MS" w:hAnsi="Arial" w:cs="Arial"/>
          <w:lang w:val="es-MX"/>
        </w:rPr>
      </w:pPr>
    </w:p>
    <w:bookmarkEnd w:id="44"/>
    <w:p w14:paraId="294F59C5" w14:textId="77777777" w:rsidR="00AD0B60" w:rsidRPr="00D3306A" w:rsidRDefault="00AD0B60" w:rsidP="00AD0B60">
      <w:pPr>
        <w:jc w:val="both"/>
        <w:rPr>
          <w:rFonts w:ascii="Arial" w:eastAsia="Arial Unicode MS" w:hAnsi="Arial" w:cs="Arial"/>
        </w:rPr>
      </w:pPr>
      <w:r w:rsidRPr="00D3306A">
        <w:rPr>
          <w:rFonts w:ascii="Arial" w:hAnsi="Arial" w:cs="Arial"/>
          <w:b/>
          <w:bCs/>
        </w:rPr>
        <w:t>Punto VI. MODIFICACIÓN DE CONTRATOS SUSCRITOS CON BCIE, CONTRATO DE LÍNEA GLOBAL DE PRÉSTAMO No. 2178, CONTRATO DE PRÉSTAMO No. 2281 – PROGRAMA DE VIVIENDA Y VIDA DIGNA (PROVIDA); Punto VII. MODIFICACIÓN DE CONTRATO SUSCRITO CON BID, PRÉSTAMO No. 5352/OC-ES PROGRAMA DE FINANCIAMIENTO DE LA VIVIENDA SOCIAL</w:t>
      </w:r>
      <w:r w:rsidRPr="00D3306A">
        <w:rPr>
          <w:rFonts w:ascii="Arial" w:hAnsi="Arial" w:cs="Arial"/>
        </w:rPr>
        <w:t>,</w:t>
      </w:r>
      <w:r w:rsidRPr="00D3306A">
        <w:rPr>
          <w:rFonts w:ascii="Arial" w:hAnsi="Arial" w:cs="Arial"/>
          <w:b/>
          <w:bCs/>
        </w:rPr>
        <w:t xml:space="preserve"> </w:t>
      </w:r>
      <w:r w:rsidRPr="00D3306A">
        <w:rPr>
          <w:rFonts w:ascii="Arial" w:eastAsia="Arial Unicode MS" w:hAnsi="Arial" w:cs="Arial"/>
          <w:bCs/>
        </w:rPr>
        <w:t>y sus respectivos anexos</w:t>
      </w:r>
      <w:r w:rsidRPr="00D3306A">
        <w:rPr>
          <w:rFonts w:ascii="Arial" w:eastAsia="Arial Unicode MS" w:hAnsi="Arial" w:cs="Arial"/>
        </w:rPr>
        <w:t xml:space="preserve">, </w:t>
      </w:r>
      <w:r w:rsidRPr="00D3306A">
        <w:rPr>
          <w:rFonts w:ascii="Arial" w:eastAsia="Arial Unicode MS" w:hAnsi="Arial" w:cs="Arial"/>
          <w:lang w:val="es-MX"/>
        </w:rPr>
        <w:t xml:space="preserve">conforme a lo </w:t>
      </w:r>
      <w:r w:rsidRPr="00D3306A">
        <w:rPr>
          <w:rFonts w:ascii="Arial" w:eastAsia="Arial Unicode MS" w:hAnsi="Arial" w:cs="Arial"/>
          <w:lang w:val="es-MX"/>
        </w:rPr>
        <w:lastRenderedPageBreak/>
        <w:t xml:space="preserve">determinado en el </w:t>
      </w:r>
      <w:r w:rsidRPr="00D3306A">
        <w:rPr>
          <w:rFonts w:ascii="Arial" w:eastAsia="Arial Unicode MS" w:hAnsi="Arial" w:cs="Arial"/>
          <w:b/>
          <w:lang w:val="es-MX"/>
        </w:rPr>
        <w:t>Art. 19 letra g,</w:t>
      </w:r>
      <w:r w:rsidRPr="00D3306A">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sesenta días</w:t>
      </w:r>
      <w:r w:rsidRPr="00D3306A">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64339562" w14:textId="77777777" w:rsidR="00AD0B60" w:rsidRPr="00D3306A" w:rsidRDefault="00AD0B60" w:rsidP="00AD0B60">
      <w:pPr>
        <w:jc w:val="both"/>
        <w:rPr>
          <w:rFonts w:ascii="Arial" w:hAnsi="Arial" w:cs="Arial"/>
          <w:b/>
          <w:bCs/>
          <w:color w:val="FF0000"/>
        </w:rPr>
      </w:pPr>
      <w:r w:rsidRPr="00D3306A">
        <w:rPr>
          <w:rFonts w:ascii="Arial" w:hAnsi="Arial" w:cs="Arial"/>
          <w:b/>
          <w:bCs/>
        </w:rPr>
        <w:t>Punto VIII.</w:t>
      </w:r>
      <w:r w:rsidRPr="00D3306A">
        <w:rPr>
          <w:rFonts w:ascii="Arial" w:hAnsi="Arial" w:cs="Arial"/>
        </w:rPr>
        <w:t xml:space="preserve"> </w:t>
      </w:r>
      <w:r w:rsidRPr="00D3306A">
        <w:rPr>
          <w:rFonts w:ascii="Arial" w:hAnsi="Arial" w:cs="Arial"/>
          <w:b/>
          <w:bCs/>
        </w:rPr>
        <w:t xml:space="preserve">AUTORIZACIÓN DE CONTRATO ​SERVICIO PAGADITO; PUNTO IX. </w:t>
      </w:r>
      <w:r w:rsidRPr="00D3306A">
        <w:rPr>
          <w:rFonts w:ascii="Arial" w:hAnsi="Arial" w:cs="Arial"/>
          <w:b/>
          <w:bCs/>
          <w:lang w:eastAsia="en-US"/>
        </w:rPr>
        <w:t>SOLICITUD DE PROVISIÓN CONTABLE PARA CUOTAS DE PRÉSTAMOS</w:t>
      </w:r>
      <w:r w:rsidRPr="00D3306A">
        <w:rPr>
          <w:rFonts w:ascii="Arial" w:hAnsi="Arial" w:cs="Arial"/>
          <w:b/>
          <w:bCs/>
        </w:rPr>
        <w:t xml:space="preserve">, </w:t>
      </w:r>
      <w:r w:rsidRPr="00D3306A">
        <w:rPr>
          <w:rFonts w:ascii="Arial" w:eastAsia="Arial Unicode MS" w:hAnsi="Arial" w:cs="Arial"/>
          <w:bCs/>
        </w:rPr>
        <w:t>y sus respectivos anexos</w:t>
      </w:r>
      <w:r w:rsidRPr="00D3306A">
        <w:rPr>
          <w:rFonts w:ascii="Arial" w:eastAsia="Arial Unicode MS" w:hAnsi="Arial" w:cs="Arial"/>
        </w:rPr>
        <w:t xml:space="preserve">, </w:t>
      </w:r>
      <w:r w:rsidRPr="00D3306A">
        <w:rPr>
          <w:rFonts w:ascii="Arial" w:eastAsia="Arial Unicode MS" w:hAnsi="Arial" w:cs="Arial"/>
          <w:lang w:val="es-MX"/>
        </w:rPr>
        <w:t xml:space="preserve">conforme a lo determinado en el </w:t>
      </w:r>
      <w:r w:rsidRPr="00D3306A">
        <w:rPr>
          <w:rFonts w:ascii="Arial" w:eastAsia="Arial Unicode MS" w:hAnsi="Arial" w:cs="Arial"/>
          <w:b/>
          <w:lang w:val="es-MX"/>
        </w:rPr>
        <w:t>Art. 19 letra g,</w:t>
      </w:r>
      <w:r w:rsidRPr="00D3306A">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treinta días</w:t>
      </w:r>
      <w:r w:rsidRPr="00D3306A">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29F6C0FF" w14:textId="77777777" w:rsidR="00AD0B60" w:rsidRDefault="00AD0B60" w:rsidP="00AD0B60">
      <w:pPr>
        <w:jc w:val="both"/>
        <w:rPr>
          <w:rFonts w:ascii="Arial" w:hAnsi="Arial" w:cs="Arial"/>
          <w:b/>
          <w:bCs/>
          <w:color w:val="FF0000"/>
        </w:rPr>
      </w:pPr>
    </w:p>
    <w:p w14:paraId="6DDE31B4" w14:textId="77777777" w:rsidR="00AD0B60" w:rsidRDefault="00AD0B60" w:rsidP="004F2E77">
      <w:pPr>
        <w:jc w:val="both"/>
        <w:rPr>
          <w:rFonts w:ascii="Arial" w:hAnsi="Arial" w:cs="Arial"/>
          <w:b/>
          <w:bCs/>
        </w:rPr>
      </w:pPr>
    </w:p>
    <w:p w14:paraId="58A1AB0D" w14:textId="77777777" w:rsidR="00DF2C34" w:rsidRPr="00593507" w:rsidRDefault="00DF2C34" w:rsidP="00DF2C34">
      <w:pPr>
        <w:jc w:val="both"/>
        <w:rPr>
          <w:rFonts w:ascii="Arial" w:eastAsia="Arial" w:hAnsi="Arial" w:cs="Arial"/>
        </w:rPr>
      </w:pPr>
      <w:r w:rsidRPr="00593507">
        <w:rPr>
          <w:rFonts w:ascii="Arial" w:eastAsia="Arial" w:hAnsi="Arial" w:cs="Arial"/>
        </w:rPr>
        <w:t xml:space="preserve">Y no habiendo nada más que hacer constar se levanta la sesión a las </w:t>
      </w:r>
      <w:r>
        <w:rPr>
          <w:rFonts w:ascii="Arial" w:eastAsia="Arial" w:hAnsi="Arial" w:cs="Arial"/>
        </w:rPr>
        <w:t>dieciocho</w:t>
      </w:r>
      <w:r w:rsidRPr="00593507">
        <w:rPr>
          <w:rFonts w:ascii="Arial" w:eastAsia="Arial" w:hAnsi="Arial" w:cs="Arial"/>
        </w:rPr>
        <w:t xml:space="preserve"> horas del día mencionado al inicio de la presente acta que firmamos:</w:t>
      </w:r>
    </w:p>
    <w:p w14:paraId="4D2BE8CA" w14:textId="77777777" w:rsidR="00DF2C34" w:rsidRPr="00593507" w:rsidRDefault="00DF2C34" w:rsidP="00DF2C34">
      <w:pPr>
        <w:tabs>
          <w:tab w:val="left" w:pos="2880"/>
        </w:tabs>
        <w:jc w:val="both"/>
        <w:rPr>
          <w:rFonts w:ascii="Arial" w:eastAsia="Arial" w:hAnsi="Arial" w:cs="Arial"/>
          <w:b/>
        </w:rPr>
      </w:pPr>
    </w:p>
    <w:p w14:paraId="288E69C5" w14:textId="77777777" w:rsidR="00DF2C34" w:rsidRPr="00593507" w:rsidRDefault="00DF2C34" w:rsidP="00DF2C34">
      <w:pPr>
        <w:tabs>
          <w:tab w:val="left" w:pos="2880"/>
        </w:tabs>
        <w:jc w:val="both"/>
        <w:rPr>
          <w:rFonts w:ascii="Arial" w:eastAsia="Arial" w:hAnsi="Arial" w:cs="Arial"/>
          <w:b/>
        </w:rPr>
      </w:pPr>
    </w:p>
    <w:p w14:paraId="73249DE7" w14:textId="3E713DFF" w:rsidR="00D00122" w:rsidRPr="007B4C9E" w:rsidRDefault="00D00122" w:rsidP="00D00122">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xml:space="preserve">: Roberto Eduardo Calderón López, </w:t>
      </w:r>
      <w:r w:rsidRPr="007B4C9E">
        <w:rPr>
          <w:rFonts w:ascii="Arial" w:eastAsia="Arial" w:hAnsi="Arial" w:cs="Arial"/>
          <w:b/>
          <w:i/>
          <w:sz w:val="20"/>
          <w:szCs w:val="20"/>
        </w:rPr>
        <w:t xml:space="preserve">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2E4999E5" w14:textId="77777777" w:rsidR="00DF2C34" w:rsidRDefault="00DF2C34" w:rsidP="004F2E77">
      <w:pPr>
        <w:jc w:val="both"/>
        <w:rPr>
          <w:rFonts w:ascii="Arial" w:hAnsi="Arial" w:cs="Arial"/>
          <w:b/>
          <w:bCs/>
        </w:rPr>
      </w:pPr>
    </w:p>
    <w:sectPr w:rsidR="00DF2C34" w:rsidSect="00066151">
      <w:headerReference w:type="default" r:id="rId10"/>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D5E1" w14:textId="77777777" w:rsidR="007333DA" w:rsidRDefault="007333DA" w:rsidP="007333DA">
      <w:r>
        <w:separator/>
      </w:r>
    </w:p>
  </w:endnote>
  <w:endnote w:type="continuationSeparator" w:id="0">
    <w:p w14:paraId="35094AB4" w14:textId="77777777" w:rsidR="007333DA" w:rsidRDefault="007333DA" w:rsidP="0073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6495" w14:textId="77777777" w:rsidR="007333DA" w:rsidRDefault="007333DA" w:rsidP="007333DA">
      <w:r>
        <w:separator/>
      </w:r>
    </w:p>
  </w:footnote>
  <w:footnote w:type="continuationSeparator" w:id="0">
    <w:p w14:paraId="1C750135" w14:textId="77777777" w:rsidR="007333DA" w:rsidRDefault="007333DA" w:rsidP="0073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5DD1" w14:textId="49B28A07" w:rsidR="007333DA" w:rsidRPr="00953421" w:rsidRDefault="007333DA" w:rsidP="007333DA">
    <w:pPr>
      <w:rPr>
        <w:rFonts w:ascii="Arial" w:hAnsi="Arial" w:cs="Arial"/>
        <w:b/>
        <w:color w:val="FF0000"/>
        <w:sz w:val="20"/>
        <w:szCs w:val="20"/>
      </w:rPr>
    </w:pPr>
    <w:bookmarkStart w:id="45" w:name="_Hlk57621020"/>
    <w:bookmarkStart w:id="4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DF42253" w14:textId="77777777" w:rsidR="007333DA" w:rsidRDefault="007333DA" w:rsidP="007333DA">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9D58651" w14:textId="77777777" w:rsidR="007333DA" w:rsidRPr="00953421" w:rsidRDefault="007333DA" w:rsidP="007333DA">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5"/>
  </w:p>
  <w:bookmarkEnd w:id="46"/>
  <w:p w14:paraId="40D2FF80" w14:textId="02CB3B67" w:rsidR="007333DA" w:rsidRDefault="007333DA">
    <w:pPr>
      <w:pStyle w:val="Encabezado"/>
    </w:pPr>
  </w:p>
  <w:p w14:paraId="0ECD3472" w14:textId="77777777" w:rsidR="007333DA" w:rsidRDefault="007333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CE26AA6"/>
    <w:multiLevelType w:val="hybridMultilevel"/>
    <w:tmpl w:val="EA0EB950"/>
    <w:lvl w:ilvl="0" w:tplc="C5280EF2">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E8C52EA"/>
    <w:multiLevelType w:val="hybridMultilevel"/>
    <w:tmpl w:val="952EB3D2"/>
    <w:lvl w:ilvl="0" w:tplc="DFCE6198">
      <w:start w:val="1"/>
      <w:numFmt w:val="upperLetter"/>
      <w:lvlText w:val="%1)"/>
      <w:lvlJc w:val="left"/>
      <w:pPr>
        <w:ind w:left="360" w:hanging="360"/>
      </w:pPr>
      <w:rPr>
        <w:rFonts w:hint="default"/>
        <w:b/>
        <w:bCs/>
        <w:color w:val="000000" w:themeColor="text1"/>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3518B0"/>
    <w:multiLevelType w:val="hybridMultilevel"/>
    <w:tmpl w:val="A75E69AE"/>
    <w:lvl w:ilvl="0" w:tplc="A49CA682">
      <w:start w:val="1"/>
      <w:numFmt w:val="upperLetter"/>
      <w:lvlText w:val="%1."/>
      <w:lvlJc w:val="left"/>
      <w:pPr>
        <w:tabs>
          <w:tab w:val="num" w:pos="720"/>
        </w:tabs>
        <w:ind w:left="720" w:hanging="360"/>
      </w:pPr>
    </w:lvl>
    <w:lvl w:ilvl="1" w:tplc="58762376" w:tentative="1">
      <w:start w:val="1"/>
      <w:numFmt w:val="upperLetter"/>
      <w:lvlText w:val="%2."/>
      <w:lvlJc w:val="left"/>
      <w:pPr>
        <w:tabs>
          <w:tab w:val="num" w:pos="1440"/>
        </w:tabs>
        <w:ind w:left="1440" w:hanging="360"/>
      </w:pPr>
    </w:lvl>
    <w:lvl w:ilvl="2" w:tplc="E0BC4B58" w:tentative="1">
      <w:start w:val="1"/>
      <w:numFmt w:val="upperLetter"/>
      <w:lvlText w:val="%3."/>
      <w:lvlJc w:val="left"/>
      <w:pPr>
        <w:tabs>
          <w:tab w:val="num" w:pos="2160"/>
        </w:tabs>
        <w:ind w:left="2160" w:hanging="360"/>
      </w:pPr>
    </w:lvl>
    <w:lvl w:ilvl="3" w:tplc="E41470DC" w:tentative="1">
      <w:start w:val="1"/>
      <w:numFmt w:val="upperLetter"/>
      <w:lvlText w:val="%4."/>
      <w:lvlJc w:val="left"/>
      <w:pPr>
        <w:tabs>
          <w:tab w:val="num" w:pos="2880"/>
        </w:tabs>
        <w:ind w:left="2880" w:hanging="360"/>
      </w:pPr>
    </w:lvl>
    <w:lvl w:ilvl="4" w:tplc="34E6E038" w:tentative="1">
      <w:start w:val="1"/>
      <w:numFmt w:val="upperLetter"/>
      <w:lvlText w:val="%5."/>
      <w:lvlJc w:val="left"/>
      <w:pPr>
        <w:tabs>
          <w:tab w:val="num" w:pos="3600"/>
        </w:tabs>
        <w:ind w:left="3600" w:hanging="360"/>
      </w:pPr>
    </w:lvl>
    <w:lvl w:ilvl="5" w:tplc="5C744B24" w:tentative="1">
      <w:start w:val="1"/>
      <w:numFmt w:val="upperLetter"/>
      <w:lvlText w:val="%6."/>
      <w:lvlJc w:val="left"/>
      <w:pPr>
        <w:tabs>
          <w:tab w:val="num" w:pos="4320"/>
        </w:tabs>
        <w:ind w:left="4320" w:hanging="360"/>
      </w:pPr>
    </w:lvl>
    <w:lvl w:ilvl="6" w:tplc="0C94FEE4" w:tentative="1">
      <w:start w:val="1"/>
      <w:numFmt w:val="upperLetter"/>
      <w:lvlText w:val="%7."/>
      <w:lvlJc w:val="left"/>
      <w:pPr>
        <w:tabs>
          <w:tab w:val="num" w:pos="5040"/>
        </w:tabs>
        <w:ind w:left="5040" w:hanging="360"/>
      </w:pPr>
    </w:lvl>
    <w:lvl w:ilvl="7" w:tplc="0104518A" w:tentative="1">
      <w:start w:val="1"/>
      <w:numFmt w:val="upperLetter"/>
      <w:lvlText w:val="%8."/>
      <w:lvlJc w:val="left"/>
      <w:pPr>
        <w:tabs>
          <w:tab w:val="num" w:pos="5760"/>
        </w:tabs>
        <w:ind w:left="5760" w:hanging="360"/>
      </w:pPr>
    </w:lvl>
    <w:lvl w:ilvl="8" w:tplc="74183CFC" w:tentative="1">
      <w:start w:val="1"/>
      <w:numFmt w:val="upperLetter"/>
      <w:lvlText w:val="%9."/>
      <w:lvlJc w:val="left"/>
      <w:pPr>
        <w:tabs>
          <w:tab w:val="num" w:pos="6480"/>
        </w:tabs>
        <w:ind w:left="6480" w:hanging="360"/>
      </w:pPr>
    </w:lvl>
  </w:abstractNum>
  <w:abstractNum w:abstractNumId="4" w15:restartNumberingAfterBreak="0">
    <w:nsid w:val="137B1721"/>
    <w:multiLevelType w:val="hybridMultilevel"/>
    <w:tmpl w:val="038A401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86C1755"/>
    <w:multiLevelType w:val="hybridMultilevel"/>
    <w:tmpl w:val="74E03736"/>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0C44D6"/>
    <w:multiLevelType w:val="hybridMultilevel"/>
    <w:tmpl w:val="0FB0498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7" w15:restartNumberingAfterBreak="0">
    <w:nsid w:val="23AA57FD"/>
    <w:multiLevelType w:val="hybridMultilevel"/>
    <w:tmpl w:val="91B2F7A4"/>
    <w:lvl w:ilvl="0" w:tplc="B93E30AA">
      <w:start w:val="1"/>
      <w:numFmt w:val="upperLetter"/>
      <w:lvlText w:val="%1)"/>
      <w:lvlJc w:val="left"/>
      <w:pPr>
        <w:tabs>
          <w:tab w:val="num" w:pos="360"/>
        </w:tabs>
        <w:ind w:left="360" w:hanging="360"/>
      </w:pPr>
      <w:rPr>
        <w:rFonts w:hint="default"/>
        <w:b/>
        <w:sz w:val="22"/>
        <w:szCs w:val="28"/>
      </w:rPr>
    </w:lvl>
    <w:lvl w:ilvl="1" w:tplc="FFFFFFFF">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8" w15:restartNumberingAfterBreak="0">
    <w:nsid w:val="24D23329"/>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295292"/>
    <w:multiLevelType w:val="hybridMultilevel"/>
    <w:tmpl w:val="8A22C4F8"/>
    <w:lvl w:ilvl="0" w:tplc="B93E30AA">
      <w:start w:val="1"/>
      <w:numFmt w:val="upperLetter"/>
      <w:lvlText w:val="%1)"/>
      <w:lvlJc w:val="left"/>
      <w:pPr>
        <w:tabs>
          <w:tab w:val="num" w:pos="720"/>
        </w:tabs>
        <w:ind w:left="720" w:hanging="360"/>
      </w:pPr>
      <w:rPr>
        <w:rFonts w:hint="default"/>
        <w:b/>
        <w:sz w:val="22"/>
        <w:szCs w:val="28"/>
      </w:rPr>
    </w:lvl>
    <w:lvl w:ilvl="1" w:tplc="FFFFFFFF" w:tentative="1">
      <w:start w:val="1"/>
      <w:numFmt w:val="upperLetter"/>
      <w:lvlText w:val="%2."/>
      <w:lvlJc w:val="left"/>
      <w:pPr>
        <w:tabs>
          <w:tab w:val="num" w:pos="1440"/>
        </w:tabs>
        <w:ind w:left="1440" w:hanging="360"/>
      </w:p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10" w15:restartNumberingAfterBreak="0">
    <w:nsid w:val="290B4FE6"/>
    <w:multiLevelType w:val="hybridMultilevel"/>
    <w:tmpl w:val="F746EAA8"/>
    <w:lvl w:ilvl="0" w:tplc="C35C4060">
      <w:start w:val="1"/>
      <w:numFmt w:val="decimal"/>
      <w:lvlText w:val="%1)"/>
      <w:lvlJc w:val="left"/>
      <w:pPr>
        <w:tabs>
          <w:tab w:val="num" w:pos="360"/>
        </w:tabs>
        <w:ind w:left="360" w:hanging="360"/>
      </w:pPr>
    </w:lvl>
    <w:lvl w:ilvl="1" w:tplc="25E07B66" w:tentative="1">
      <w:start w:val="1"/>
      <w:numFmt w:val="decimal"/>
      <w:lvlText w:val="%2)"/>
      <w:lvlJc w:val="left"/>
      <w:pPr>
        <w:tabs>
          <w:tab w:val="num" w:pos="1080"/>
        </w:tabs>
        <w:ind w:left="1080" w:hanging="360"/>
      </w:pPr>
    </w:lvl>
    <w:lvl w:ilvl="2" w:tplc="8EDAB590" w:tentative="1">
      <w:start w:val="1"/>
      <w:numFmt w:val="decimal"/>
      <w:lvlText w:val="%3)"/>
      <w:lvlJc w:val="left"/>
      <w:pPr>
        <w:tabs>
          <w:tab w:val="num" w:pos="1800"/>
        </w:tabs>
        <w:ind w:left="1800" w:hanging="360"/>
      </w:pPr>
    </w:lvl>
    <w:lvl w:ilvl="3" w:tplc="FA1CCF18" w:tentative="1">
      <w:start w:val="1"/>
      <w:numFmt w:val="decimal"/>
      <w:lvlText w:val="%4)"/>
      <w:lvlJc w:val="left"/>
      <w:pPr>
        <w:tabs>
          <w:tab w:val="num" w:pos="2520"/>
        </w:tabs>
        <w:ind w:left="2520" w:hanging="360"/>
      </w:pPr>
    </w:lvl>
    <w:lvl w:ilvl="4" w:tplc="62AA7F8A" w:tentative="1">
      <w:start w:val="1"/>
      <w:numFmt w:val="decimal"/>
      <w:lvlText w:val="%5)"/>
      <w:lvlJc w:val="left"/>
      <w:pPr>
        <w:tabs>
          <w:tab w:val="num" w:pos="3240"/>
        </w:tabs>
        <w:ind w:left="3240" w:hanging="360"/>
      </w:pPr>
    </w:lvl>
    <w:lvl w:ilvl="5" w:tplc="649E89D6" w:tentative="1">
      <w:start w:val="1"/>
      <w:numFmt w:val="decimal"/>
      <w:lvlText w:val="%6)"/>
      <w:lvlJc w:val="left"/>
      <w:pPr>
        <w:tabs>
          <w:tab w:val="num" w:pos="3960"/>
        </w:tabs>
        <w:ind w:left="3960" w:hanging="360"/>
      </w:pPr>
    </w:lvl>
    <w:lvl w:ilvl="6" w:tplc="54DA8066" w:tentative="1">
      <w:start w:val="1"/>
      <w:numFmt w:val="decimal"/>
      <w:lvlText w:val="%7)"/>
      <w:lvlJc w:val="left"/>
      <w:pPr>
        <w:tabs>
          <w:tab w:val="num" w:pos="4680"/>
        </w:tabs>
        <w:ind w:left="4680" w:hanging="360"/>
      </w:pPr>
    </w:lvl>
    <w:lvl w:ilvl="7" w:tplc="5F608332" w:tentative="1">
      <w:start w:val="1"/>
      <w:numFmt w:val="decimal"/>
      <w:lvlText w:val="%8)"/>
      <w:lvlJc w:val="left"/>
      <w:pPr>
        <w:tabs>
          <w:tab w:val="num" w:pos="5400"/>
        </w:tabs>
        <w:ind w:left="5400" w:hanging="360"/>
      </w:pPr>
    </w:lvl>
    <w:lvl w:ilvl="8" w:tplc="B928D63A" w:tentative="1">
      <w:start w:val="1"/>
      <w:numFmt w:val="decimal"/>
      <w:lvlText w:val="%9)"/>
      <w:lvlJc w:val="left"/>
      <w:pPr>
        <w:tabs>
          <w:tab w:val="num" w:pos="6120"/>
        </w:tabs>
        <w:ind w:left="6120" w:hanging="360"/>
      </w:pPr>
    </w:lvl>
  </w:abstractNum>
  <w:abstractNum w:abstractNumId="11" w15:restartNumberingAfterBreak="0">
    <w:nsid w:val="37614DCE"/>
    <w:multiLevelType w:val="hybridMultilevel"/>
    <w:tmpl w:val="EC38D7DC"/>
    <w:lvl w:ilvl="0" w:tplc="D4882588">
      <w:start w:val="1"/>
      <w:numFmt w:val="upperLetter"/>
      <w:lvlText w:val="%1)"/>
      <w:lvlJc w:val="left"/>
      <w:pPr>
        <w:ind w:left="360" w:hanging="360"/>
      </w:pPr>
      <w:rPr>
        <w:rFonts w:ascii="Arial" w:hAnsi="Arial" w:hint="default"/>
        <w:b/>
        <w:bCs/>
        <w:color w:val="000000" w:themeColor="text1"/>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4D438F4"/>
    <w:multiLevelType w:val="hybridMultilevel"/>
    <w:tmpl w:val="46768426"/>
    <w:lvl w:ilvl="0" w:tplc="FFFFFFFF">
      <w:start w:val="1"/>
      <w:numFmt w:val="upperRoman"/>
      <w:lvlText w:val="%1."/>
      <w:lvlJc w:val="right"/>
      <w:pPr>
        <w:ind w:left="720" w:hanging="360"/>
      </w:pPr>
      <w:rPr>
        <w:rFonts w:ascii="Arial" w:hAnsi="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020AAB"/>
    <w:multiLevelType w:val="hybridMultilevel"/>
    <w:tmpl w:val="08C26050"/>
    <w:lvl w:ilvl="0" w:tplc="677806F2">
      <w:start w:val="1"/>
      <w:numFmt w:val="bullet"/>
      <w:lvlText w:val=""/>
      <w:lvlJc w:val="left"/>
      <w:pPr>
        <w:tabs>
          <w:tab w:val="num" w:pos="360"/>
        </w:tabs>
        <w:ind w:left="360" w:hanging="360"/>
      </w:pPr>
      <w:rPr>
        <w:rFonts w:ascii="Wingdings" w:hAnsi="Wingdings" w:hint="default"/>
      </w:rPr>
    </w:lvl>
    <w:lvl w:ilvl="1" w:tplc="B22832E6" w:tentative="1">
      <w:start w:val="1"/>
      <w:numFmt w:val="bullet"/>
      <w:lvlText w:val=""/>
      <w:lvlJc w:val="left"/>
      <w:pPr>
        <w:tabs>
          <w:tab w:val="num" w:pos="1080"/>
        </w:tabs>
        <w:ind w:left="1080" w:hanging="360"/>
      </w:pPr>
      <w:rPr>
        <w:rFonts w:ascii="Wingdings" w:hAnsi="Wingdings" w:hint="default"/>
      </w:rPr>
    </w:lvl>
    <w:lvl w:ilvl="2" w:tplc="EADA5DB2" w:tentative="1">
      <w:start w:val="1"/>
      <w:numFmt w:val="bullet"/>
      <w:lvlText w:val=""/>
      <w:lvlJc w:val="left"/>
      <w:pPr>
        <w:tabs>
          <w:tab w:val="num" w:pos="1800"/>
        </w:tabs>
        <w:ind w:left="1800" w:hanging="360"/>
      </w:pPr>
      <w:rPr>
        <w:rFonts w:ascii="Wingdings" w:hAnsi="Wingdings" w:hint="default"/>
      </w:rPr>
    </w:lvl>
    <w:lvl w:ilvl="3" w:tplc="E288FB56" w:tentative="1">
      <w:start w:val="1"/>
      <w:numFmt w:val="bullet"/>
      <w:lvlText w:val=""/>
      <w:lvlJc w:val="left"/>
      <w:pPr>
        <w:tabs>
          <w:tab w:val="num" w:pos="2520"/>
        </w:tabs>
        <w:ind w:left="2520" w:hanging="360"/>
      </w:pPr>
      <w:rPr>
        <w:rFonts w:ascii="Wingdings" w:hAnsi="Wingdings" w:hint="default"/>
      </w:rPr>
    </w:lvl>
    <w:lvl w:ilvl="4" w:tplc="DFD6B818" w:tentative="1">
      <w:start w:val="1"/>
      <w:numFmt w:val="bullet"/>
      <w:lvlText w:val=""/>
      <w:lvlJc w:val="left"/>
      <w:pPr>
        <w:tabs>
          <w:tab w:val="num" w:pos="3240"/>
        </w:tabs>
        <w:ind w:left="3240" w:hanging="360"/>
      </w:pPr>
      <w:rPr>
        <w:rFonts w:ascii="Wingdings" w:hAnsi="Wingdings" w:hint="default"/>
      </w:rPr>
    </w:lvl>
    <w:lvl w:ilvl="5" w:tplc="10B66BDE" w:tentative="1">
      <w:start w:val="1"/>
      <w:numFmt w:val="bullet"/>
      <w:lvlText w:val=""/>
      <w:lvlJc w:val="left"/>
      <w:pPr>
        <w:tabs>
          <w:tab w:val="num" w:pos="3960"/>
        </w:tabs>
        <w:ind w:left="3960" w:hanging="360"/>
      </w:pPr>
      <w:rPr>
        <w:rFonts w:ascii="Wingdings" w:hAnsi="Wingdings" w:hint="default"/>
      </w:rPr>
    </w:lvl>
    <w:lvl w:ilvl="6" w:tplc="94143FD8" w:tentative="1">
      <w:start w:val="1"/>
      <w:numFmt w:val="bullet"/>
      <w:lvlText w:val=""/>
      <w:lvlJc w:val="left"/>
      <w:pPr>
        <w:tabs>
          <w:tab w:val="num" w:pos="4680"/>
        </w:tabs>
        <w:ind w:left="4680" w:hanging="360"/>
      </w:pPr>
      <w:rPr>
        <w:rFonts w:ascii="Wingdings" w:hAnsi="Wingdings" w:hint="default"/>
      </w:rPr>
    </w:lvl>
    <w:lvl w:ilvl="7" w:tplc="9DA6668E" w:tentative="1">
      <w:start w:val="1"/>
      <w:numFmt w:val="bullet"/>
      <w:lvlText w:val=""/>
      <w:lvlJc w:val="left"/>
      <w:pPr>
        <w:tabs>
          <w:tab w:val="num" w:pos="5400"/>
        </w:tabs>
        <w:ind w:left="5400" w:hanging="360"/>
      </w:pPr>
      <w:rPr>
        <w:rFonts w:ascii="Wingdings" w:hAnsi="Wingdings" w:hint="default"/>
      </w:rPr>
    </w:lvl>
    <w:lvl w:ilvl="8" w:tplc="D9400A32"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25642A"/>
    <w:multiLevelType w:val="hybridMultilevel"/>
    <w:tmpl w:val="0C36B002"/>
    <w:lvl w:ilvl="0" w:tplc="B93E30AA">
      <w:start w:val="1"/>
      <w:numFmt w:val="upperLetter"/>
      <w:lvlText w:val="%1)"/>
      <w:lvlJc w:val="left"/>
      <w:pPr>
        <w:tabs>
          <w:tab w:val="num" w:pos="720"/>
        </w:tabs>
        <w:ind w:left="720" w:hanging="360"/>
      </w:pPr>
      <w:rPr>
        <w:rFonts w:hint="default"/>
        <w:b/>
        <w:sz w:val="22"/>
        <w:szCs w:val="28"/>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4D462E06"/>
    <w:multiLevelType w:val="hybridMultilevel"/>
    <w:tmpl w:val="970298C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594F26"/>
    <w:multiLevelType w:val="hybridMultilevel"/>
    <w:tmpl w:val="A5E6EBA6"/>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7" w15:restartNumberingAfterBreak="0">
    <w:nsid w:val="52DA4E49"/>
    <w:multiLevelType w:val="hybridMultilevel"/>
    <w:tmpl w:val="28722AE4"/>
    <w:lvl w:ilvl="0" w:tplc="CC6E261A">
      <w:start w:val="1"/>
      <w:numFmt w:val="bullet"/>
      <w:lvlText w:val="•"/>
      <w:lvlJc w:val="left"/>
      <w:pPr>
        <w:tabs>
          <w:tab w:val="num" w:pos="360"/>
        </w:tabs>
        <w:ind w:left="360" w:hanging="360"/>
      </w:pPr>
      <w:rPr>
        <w:rFonts w:ascii="Arial" w:hAnsi="Arial" w:hint="default"/>
      </w:rPr>
    </w:lvl>
    <w:lvl w:ilvl="1" w:tplc="24A2CDBE" w:tentative="1">
      <w:start w:val="1"/>
      <w:numFmt w:val="bullet"/>
      <w:lvlText w:val="•"/>
      <w:lvlJc w:val="left"/>
      <w:pPr>
        <w:tabs>
          <w:tab w:val="num" w:pos="1080"/>
        </w:tabs>
        <w:ind w:left="1080" w:hanging="360"/>
      </w:pPr>
      <w:rPr>
        <w:rFonts w:ascii="Arial" w:hAnsi="Arial" w:hint="default"/>
      </w:rPr>
    </w:lvl>
    <w:lvl w:ilvl="2" w:tplc="6E88B86C" w:tentative="1">
      <w:start w:val="1"/>
      <w:numFmt w:val="bullet"/>
      <w:lvlText w:val="•"/>
      <w:lvlJc w:val="left"/>
      <w:pPr>
        <w:tabs>
          <w:tab w:val="num" w:pos="1800"/>
        </w:tabs>
        <w:ind w:left="1800" w:hanging="360"/>
      </w:pPr>
      <w:rPr>
        <w:rFonts w:ascii="Arial" w:hAnsi="Arial" w:hint="default"/>
      </w:rPr>
    </w:lvl>
    <w:lvl w:ilvl="3" w:tplc="91EC92BE" w:tentative="1">
      <w:start w:val="1"/>
      <w:numFmt w:val="bullet"/>
      <w:lvlText w:val="•"/>
      <w:lvlJc w:val="left"/>
      <w:pPr>
        <w:tabs>
          <w:tab w:val="num" w:pos="2520"/>
        </w:tabs>
        <w:ind w:left="2520" w:hanging="360"/>
      </w:pPr>
      <w:rPr>
        <w:rFonts w:ascii="Arial" w:hAnsi="Arial" w:hint="default"/>
      </w:rPr>
    </w:lvl>
    <w:lvl w:ilvl="4" w:tplc="1C64AE96" w:tentative="1">
      <w:start w:val="1"/>
      <w:numFmt w:val="bullet"/>
      <w:lvlText w:val="•"/>
      <w:lvlJc w:val="left"/>
      <w:pPr>
        <w:tabs>
          <w:tab w:val="num" w:pos="3240"/>
        </w:tabs>
        <w:ind w:left="3240" w:hanging="360"/>
      </w:pPr>
      <w:rPr>
        <w:rFonts w:ascii="Arial" w:hAnsi="Arial" w:hint="default"/>
      </w:rPr>
    </w:lvl>
    <w:lvl w:ilvl="5" w:tplc="2E90CF92" w:tentative="1">
      <w:start w:val="1"/>
      <w:numFmt w:val="bullet"/>
      <w:lvlText w:val="•"/>
      <w:lvlJc w:val="left"/>
      <w:pPr>
        <w:tabs>
          <w:tab w:val="num" w:pos="3960"/>
        </w:tabs>
        <w:ind w:left="3960" w:hanging="360"/>
      </w:pPr>
      <w:rPr>
        <w:rFonts w:ascii="Arial" w:hAnsi="Arial" w:hint="default"/>
      </w:rPr>
    </w:lvl>
    <w:lvl w:ilvl="6" w:tplc="B0CE5318" w:tentative="1">
      <w:start w:val="1"/>
      <w:numFmt w:val="bullet"/>
      <w:lvlText w:val="•"/>
      <w:lvlJc w:val="left"/>
      <w:pPr>
        <w:tabs>
          <w:tab w:val="num" w:pos="4680"/>
        </w:tabs>
        <w:ind w:left="4680" w:hanging="360"/>
      </w:pPr>
      <w:rPr>
        <w:rFonts w:ascii="Arial" w:hAnsi="Arial" w:hint="default"/>
      </w:rPr>
    </w:lvl>
    <w:lvl w:ilvl="7" w:tplc="299E08FA" w:tentative="1">
      <w:start w:val="1"/>
      <w:numFmt w:val="bullet"/>
      <w:lvlText w:val="•"/>
      <w:lvlJc w:val="left"/>
      <w:pPr>
        <w:tabs>
          <w:tab w:val="num" w:pos="5400"/>
        </w:tabs>
        <w:ind w:left="5400" w:hanging="360"/>
      </w:pPr>
      <w:rPr>
        <w:rFonts w:ascii="Arial" w:hAnsi="Arial" w:hint="default"/>
      </w:rPr>
    </w:lvl>
    <w:lvl w:ilvl="8" w:tplc="C9BAA3A6"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75C00BAC"/>
    <w:multiLevelType w:val="hybridMultilevel"/>
    <w:tmpl w:val="FCBE8DBE"/>
    <w:lvl w:ilvl="0" w:tplc="297E2C32">
      <w:start w:val="1"/>
      <w:numFmt w:val="decimal"/>
      <w:lvlText w:val="%1)"/>
      <w:lvlJc w:val="left"/>
      <w:pPr>
        <w:tabs>
          <w:tab w:val="num" w:pos="360"/>
        </w:tabs>
        <w:ind w:left="360" w:hanging="360"/>
      </w:pPr>
    </w:lvl>
    <w:lvl w:ilvl="1" w:tplc="0824C8CA" w:tentative="1">
      <w:start w:val="1"/>
      <w:numFmt w:val="decimal"/>
      <w:lvlText w:val="%2)"/>
      <w:lvlJc w:val="left"/>
      <w:pPr>
        <w:tabs>
          <w:tab w:val="num" w:pos="1080"/>
        </w:tabs>
        <w:ind w:left="1080" w:hanging="360"/>
      </w:pPr>
    </w:lvl>
    <w:lvl w:ilvl="2" w:tplc="60FAD894" w:tentative="1">
      <w:start w:val="1"/>
      <w:numFmt w:val="decimal"/>
      <w:lvlText w:val="%3)"/>
      <w:lvlJc w:val="left"/>
      <w:pPr>
        <w:tabs>
          <w:tab w:val="num" w:pos="1800"/>
        </w:tabs>
        <w:ind w:left="1800" w:hanging="360"/>
      </w:pPr>
    </w:lvl>
    <w:lvl w:ilvl="3" w:tplc="3064B946" w:tentative="1">
      <w:start w:val="1"/>
      <w:numFmt w:val="decimal"/>
      <w:lvlText w:val="%4)"/>
      <w:lvlJc w:val="left"/>
      <w:pPr>
        <w:tabs>
          <w:tab w:val="num" w:pos="2520"/>
        </w:tabs>
        <w:ind w:left="2520" w:hanging="360"/>
      </w:pPr>
    </w:lvl>
    <w:lvl w:ilvl="4" w:tplc="265CD9EC" w:tentative="1">
      <w:start w:val="1"/>
      <w:numFmt w:val="decimal"/>
      <w:lvlText w:val="%5)"/>
      <w:lvlJc w:val="left"/>
      <w:pPr>
        <w:tabs>
          <w:tab w:val="num" w:pos="3240"/>
        </w:tabs>
        <w:ind w:left="3240" w:hanging="360"/>
      </w:pPr>
    </w:lvl>
    <w:lvl w:ilvl="5" w:tplc="C382CECA" w:tentative="1">
      <w:start w:val="1"/>
      <w:numFmt w:val="decimal"/>
      <w:lvlText w:val="%6)"/>
      <w:lvlJc w:val="left"/>
      <w:pPr>
        <w:tabs>
          <w:tab w:val="num" w:pos="3960"/>
        </w:tabs>
        <w:ind w:left="3960" w:hanging="360"/>
      </w:pPr>
    </w:lvl>
    <w:lvl w:ilvl="6" w:tplc="B182341A" w:tentative="1">
      <w:start w:val="1"/>
      <w:numFmt w:val="decimal"/>
      <w:lvlText w:val="%7)"/>
      <w:lvlJc w:val="left"/>
      <w:pPr>
        <w:tabs>
          <w:tab w:val="num" w:pos="4680"/>
        </w:tabs>
        <w:ind w:left="4680" w:hanging="360"/>
      </w:pPr>
    </w:lvl>
    <w:lvl w:ilvl="7" w:tplc="3E6E7ED4" w:tentative="1">
      <w:start w:val="1"/>
      <w:numFmt w:val="decimal"/>
      <w:lvlText w:val="%8)"/>
      <w:lvlJc w:val="left"/>
      <w:pPr>
        <w:tabs>
          <w:tab w:val="num" w:pos="5400"/>
        </w:tabs>
        <w:ind w:left="5400" w:hanging="360"/>
      </w:pPr>
    </w:lvl>
    <w:lvl w:ilvl="8" w:tplc="0310DE28" w:tentative="1">
      <w:start w:val="1"/>
      <w:numFmt w:val="decimal"/>
      <w:lvlText w:val="%9)"/>
      <w:lvlJc w:val="left"/>
      <w:pPr>
        <w:tabs>
          <w:tab w:val="num" w:pos="6120"/>
        </w:tabs>
        <w:ind w:left="6120" w:hanging="360"/>
      </w:pPr>
    </w:lvl>
  </w:abstractNum>
  <w:abstractNum w:abstractNumId="19" w15:restartNumberingAfterBreak="0">
    <w:nsid w:val="78686FFA"/>
    <w:multiLevelType w:val="hybridMultilevel"/>
    <w:tmpl w:val="178A8558"/>
    <w:lvl w:ilvl="0" w:tplc="0D90959C">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BC204F0"/>
    <w:multiLevelType w:val="hybridMultilevel"/>
    <w:tmpl w:val="540A58A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883983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200024">
    <w:abstractNumId w:val="13"/>
  </w:num>
  <w:num w:numId="3" w16cid:durableId="1925187862">
    <w:abstractNumId w:val="3"/>
  </w:num>
  <w:num w:numId="4" w16cid:durableId="609751015">
    <w:abstractNumId w:val="16"/>
  </w:num>
  <w:num w:numId="5" w16cid:durableId="893390963">
    <w:abstractNumId w:val="17"/>
  </w:num>
  <w:num w:numId="6" w16cid:durableId="1413235337">
    <w:abstractNumId w:val="7"/>
  </w:num>
  <w:num w:numId="7" w16cid:durableId="511337932">
    <w:abstractNumId w:val="5"/>
  </w:num>
  <w:num w:numId="8" w16cid:durableId="1720402436">
    <w:abstractNumId w:val="9"/>
  </w:num>
  <w:num w:numId="9" w16cid:durableId="858351453">
    <w:abstractNumId w:val="19"/>
  </w:num>
  <w:num w:numId="10" w16cid:durableId="1979527878">
    <w:abstractNumId w:val="6"/>
  </w:num>
  <w:num w:numId="11" w16cid:durableId="1815021143">
    <w:abstractNumId w:val="10"/>
  </w:num>
  <w:num w:numId="12" w16cid:durableId="775565091">
    <w:abstractNumId w:val="4"/>
  </w:num>
  <w:num w:numId="13" w16cid:durableId="2054231112">
    <w:abstractNumId w:val="18"/>
  </w:num>
  <w:num w:numId="14" w16cid:durableId="315186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186805">
    <w:abstractNumId w:val="1"/>
  </w:num>
  <w:num w:numId="16" w16cid:durableId="816803743">
    <w:abstractNumId w:val="15"/>
  </w:num>
  <w:num w:numId="17" w16cid:durableId="5519134">
    <w:abstractNumId w:val="20"/>
  </w:num>
  <w:num w:numId="18" w16cid:durableId="1017079911">
    <w:abstractNumId w:val="11"/>
  </w:num>
  <w:num w:numId="19" w16cid:durableId="678854219">
    <w:abstractNumId w:val="2"/>
  </w:num>
  <w:num w:numId="20" w16cid:durableId="306519122">
    <w:abstractNumId w:val="12"/>
  </w:num>
  <w:num w:numId="21" w16cid:durableId="48755349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51"/>
    <w:rsid w:val="000522C1"/>
    <w:rsid w:val="00066151"/>
    <w:rsid w:val="00072A1D"/>
    <w:rsid w:val="0007672A"/>
    <w:rsid w:val="000979CC"/>
    <w:rsid w:val="000A006C"/>
    <w:rsid w:val="000B587A"/>
    <w:rsid w:val="000B6B1D"/>
    <w:rsid w:val="000C71F8"/>
    <w:rsid w:val="000E113B"/>
    <w:rsid w:val="00101D0A"/>
    <w:rsid w:val="00112111"/>
    <w:rsid w:val="00132BA7"/>
    <w:rsid w:val="001331E7"/>
    <w:rsid w:val="00136741"/>
    <w:rsid w:val="00153599"/>
    <w:rsid w:val="00183560"/>
    <w:rsid w:val="001904D0"/>
    <w:rsid w:val="001918F3"/>
    <w:rsid w:val="001B3143"/>
    <w:rsid w:val="001B5DA4"/>
    <w:rsid w:val="001C730A"/>
    <w:rsid w:val="001C7AD7"/>
    <w:rsid w:val="001E547E"/>
    <w:rsid w:val="001F7A08"/>
    <w:rsid w:val="0020753D"/>
    <w:rsid w:val="00212F43"/>
    <w:rsid w:val="00224CAF"/>
    <w:rsid w:val="00240108"/>
    <w:rsid w:val="002520F5"/>
    <w:rsid w:val="002660D7"/>
    <w:rsid w:val="0027184A"/>
    <w:rsid w:val="00274B80"/>
    <w:rsid w:val="00280202"/>
    <w:rsid w:val="00293E37"/>
    <w:rsid w:val="002B0F66"/>
    <w:rsid w:val="002B346C"/>
    <w:rsid w:val="002C6571"/>
    <w:rsid w:val="002D1509"/>
    <w:rsid w:val="0031112E"/>
    <w:rsid w:val="00324A1D"/>
    <w:rsid w:val="00327A89"/>
    <w:rsid w:val="00341499"/>
    <w:rsid w:val="003460EF"/>
    <w:rsid w:val="00355C71"/>
    <w:rsid w:val="00366569"/>
    <w:rsid w:val="00374CAC"/>
    <w:rsid w:val="003862E0"/>
    <w:rsid w:val="00387852"/>
    <w:rsid w:val="003879D2"/>
    <w:rsid w:val="0039577E"/>
    <w:rsid w:val="003B1EE9"/>
    <w:rsid w:val="003B6C6A"/>
    <w:rsid w:val="003D62F7"/>
    <w:rsid w:val="003E1F73"/>
    <w:rsid w:val="003F1212"/>
    <w:rsid w:val="003F122D"/>
    <w:rsid w:val="003F1ABE"/>
    <w:rsid w:val="004117B0"/>
    <w:rsid w:val="004301C1"/>
    <w:rsid w:val="004314CA"/>
    <w:rsid w:val="00433781"/>
    <w:rsid w:val="00433C1A"/>
    <w:rsid w:val="004360AC"/>
    <w:rsid w:val="00444BCC"/>
    <w:rsid w:val="00466C27"/>
    <w:rsid w:val="00476223"/>
    <w:rsid w:val="004805CA"/>
    <w:rsid w:val="004A6E1D"/>
    <w:rsid w:val="004D26A7"/>
    <w:rsid w:val="004D75DE"/>
    <w:rsid w:val="004D7DD4"/>
    <w:rsid w:val="004E7ACE"/>
    <w:rsid w:val="004F13B8"/>
    <w:rsid w:val="004F2E77"/>
    <w:rsid w:val="005006D1"/>
    <w:rsid w:val="00504C6F"/>
    <w:rsid w:val="005061FA"/>
    <w:rsid w:val="00522360"/>
    <w:rsid w:val="00542D0D"/>
    <w:rsid w:val="00562CE4"/>
    <w:rsid w:val="005708A1"/>
    <w:rsid w:val="005740AB"/>
    <w:rsid w:val="005926A7"/>
    <w:rsid w:val="005A58EF"/>
    <w:rsid w:val="005B1131"/>
    <w:rsid w:val="005C1CCB"/>
    <w:rsid w:val="005E418D"/>
    <w:rsid w:val="005F12ED"/>
    <w:rsid w:val="005F7784"/>
    <w:rsid w:val="00610F54"/>
    <w:rsid w:val="0062058C"/>
    <w:rsid w:val="006306C4"/>
    <w:rsid w:val="00630C8B"/>
    <w:rsid w:val="00645D35"/>
    <w:rsid w:val="00652698"/>
    <w:rsid w:val="00662334"/>
    <w:rsid w:val="006623BE"/>
    <w:rsid w:val="00682503"/>
    <w:rsid w:val="0068733F"/>
    <w:rsid w:val="006952D4"/>
    <w:rsid w:val="006A2043"/>
    <w:rsid w:val="006C4004"/>
    <w:rsid w:val="006D0E7F"/>
    <w:rsid w:val="00714862"/>
    <w:rsid w:val="00715C28"/>
    <w:rsid w:val="007209FE"/>
    <w:rsid w:val="007324E7"/>
    <w:rsid w:val="007333DA"/>
    <w:rsid w:val="00744055"/>
    <w:rsid w:val="0074728F"/>
    <w:rsid w:val="0075355B"/>
    <w:rsid w:val="00753F44"/>
    <w:rsid w:val="00757B69"/>
    <w:rsid w:val="007648F5"/>
    <w:rsid w:val="00767D2F"/>
    <w:rsid w:val="007827E8"/>
    <w:rsid w:val="007B17A7"/>
    <w:rsid w:val="007E3F54"/>
    <w:rsid w:val="007E7707"/>
    <w:rsid w:val="007F271D"/>
    <w:rsid w:val="00805031"/>
    <w:rsid w:val="00806C7E"/>
    <w:rsid w:val="008143D6"/>
    <w:rsid w:val="008263CC"/>
    <w:rsid w:val="008269F6"/>
    <w:rsid w:val="008279F7"/>
    <w:rsid w:val="008577E7"/>
    <w:rsid w:val="0088041B"/>
    <w:rsid w:val="00883C60"/>
    <w:rsid w:val="00884143"/>
    <w:rsid w:val="00884990"/>
    <w:rsid w:val="00893F07"/>
    <w:rsid w:val="008B2E41"/>
    <w:rsid w:val="008D7877"/>
    <w:rsid w:val="008E0282"/>
    <w:rsid w:val="008E35B3"/>
    <w:rsid w:val="00905073"/>
    <w:rsid w:val="009128F8"/>
    <w:rsid w:val="00930AA0"/>
    <w:rsid w:val="00967C3E"/>
    <w:rsid w:val="009714F1"/>
    <w:rsid w:val="0098740B"/>
    <w:rsid w:val="009876A8"/>
    <w:rsid w:val="009C58CB"/>
    <w:rsid w:val="009F43F8"/>
    <w:rsid w:val="00A06B10"/>
    <w:rsid w:val="00A23A53"/>
    <w:rsid w:val="00A311C6"/>
    <w:rsid w:val="00A52124"/>
    <w:rsid w:val="00A759B8"/>
    <w:rsid w:val="00A768C9"/>
    <w:rsid w:val="00A87E8F"/>
    <w:rsid w:val="00AC2C76"/>
    <w:rsid w:val="00AC30A9"/>
    <w:rsid w:val="00AD0B60"/>
    <w:rsid w:val="00AD15B8"/>
    <w:rsid w:val="00AD47FC"/>
    <w:rsid w:val="00AD52BA"/>
    <w:rsid w:val="00AE2F3B"/>
    <w:rsid w:val="00AF0DFF"/>
    <w:rsid w:val="00B10DA8"/>
    <w:rsid w:val="00B122CD"/>
    <w:rsid w:val="00B12423"/>
    <w:rsid w:val="00B23650"/>
    <w:rsid w:val="00B27A35"/>
    <w:rsid w:val="00B4207F"/>
    <w:rsid w:val="00B44CC1"/>
    <w:rsid w:val="00B51953"/>
    <w:rsid w:val="00B604B7"/>
    <w:rsid w:val="00B6437C"/>
    <w:rsid w:val="00B64828"/>
    <w:rsid w:val="00B7135C"/>
    <w:rsid w:val="00BC6E35"/>
    <w:rsid w:val="00C00B9C"/>
    <w:rsid w:val="00C3363B"/>
    <w:rsid w:val="00C362DD"/>
    <w:rsid w:val="00C400B7"/>
    <w:rsid w:val="00C6455A"/>
    <w:rsid w:val="00C71F1F"/>
    <w:rsid w:val="00C97978"/>
    <w:rsid w:val="00CA7CE0"/>
    <w:rsid w:val="00CD18F9"/>
    <w:rsid w:val="00CD6581"/>
    <w:rsid w:val="00CD6D6F"/>
    <w:rsid w:val="00CE36BC"/>
    <w:rsid w:val="00D00122"/>
    <w:rsid w:val="00D060D9"/>
    <w:rsid w:val="00D1791D"/>
    <w:rsid w:val="00D274AA"/>
    <w:rsid w:val="00D3306A"/>
    <w:rsid w:val="00D45D41"/>
    <w:rsid w:val="00D66996"/>
    <w:rsid w:val="00D70DC3"/>
    <w:rsid w:val="00D75607"/>
    <w:rsid w:val="00DA58D5"/>
    <w:rsid w:val="00DB011E"/>
    <w:rsid w:val="00DE2744"/>
    <w:rsid w:val="00DF2C34"/>
    <w:rsid w:val="00DF5B4B"/>
    <w:rsid w:val="00E22F41"/>
    <w:rsid w:val="00E466EA"/>
    <w:rsid w:val="00EA28B3"/>
    <w:rsid w:val="00EE145E"/>
    <w:rsid w:val="00EE35B6"/>
    <w:rsid w:val="00EF65CC"/>
    <w:rsid w:val="00F247FD"/>
    <w:rsid w:val="00F33F32"/>
    <w:rsid w:val="00F440B0"/>
    <w:rsid w:val="00F449AB"/>
    <w:rsid w:val="00F66FAD"/>
    <w:rsid w:val="00F76AD6"/>
    <w:rsid w:val="00F91A31"/>
    <w:rsid w:val="00F92A25"/>
    <w:rsid w:val="00FA5826"/>
    <w:rsid w:val="00FB4584"/>
    <w:rsid w:val="00FD4D92"/>
    <w:rsid w:val="00FE5F5C"/>
    <w:rsid w:val="00FF1D2F"/>
    <w:rsid w:val="00FF53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1803"/>
  <w15:chartTrackingRefBased/>
  <w15:docId w15:val="{5D6A2603-186F-44C2-A8B3-70374DE0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51"/>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066151"/>
    <w:pPr>
      <w:ind w:left="708"/>
    </w:pPr>
  </w:style>
  <w:style w:type="character" w:customStyle="1" w:styleId="PrrafodelistaCar">
    <w:name w:val="Párrafo de lista Car"/>
    <w:aliases w:val="Párrafo de lista 2 Car,3 Car"/>
    <w:link w:val="Prrafodelista"/>
    <w:uiPriority w:val="34"/>
    <w:locked/>
    <w:rsid w:val="00066151"/>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uiPriority w:val="99"/>
    <w:unhideWhenUsed/>
    <w:rsid w:val="004F2E77"/>
    <w:pPr>
      <w:spacing w:before="100" w:beforeAutospacing="1" w:after="100" w:afterAutospacing="1"/>
    </w:pPr>
    <w:rPr>
      <w:rFonts w:ascii="Calibri" w:eastAsiaTheme="minorHAnsi" w:hAnsi="Calibri" w:cs="Calibri"/>
      <w:sz w:val="22"/>
      <w:szCs w:val="22"/>
      <w:lang w:val="es-SV" w:eastAsia="es-SV"/>
    </w:rPr>
  </w:style>
  <w:style w:type="character" w:styleId="Hipervnculo">
    <w:name w:val="Hyperlink"/>
    <w:basedOn w:val="Fuentedeprrafopredeter"/>
    <w:uiPriority w:val="99"/>
    <w:unhideWhenUsed/>
    <w:rsid w:val="002C6571"/>
    <w:rPr>
      <w:color w:val="0563C1" w:themeColor="hyperlink"/>
      <w:u w:val="single"/>
    </w:rPr>
  </w:style>
  <w:style w:type="character" w:styleId="Mencinsinresolver">
    <w:name w:val="Unresolved Mention"/>
    <w:basedOn w:val="Fuentedeprrafopredeter"/>
    <w:uiPriority w:val="99"/>
    <w:semiHidden/>
    <w:unhideWhenUsed/>
    <w:rsid w:val="002C6571"/>
    <w:rPr>
      <w:color w:val="605E5C"/>
      <w:shd w:val="clear" w:color="auto" w:fill="E1DFDD"/>
    </w:rPr>
  </w:style>
  <w:style w:type="paragraph" w:styleId="Encabezado">
    <w:name w:val="header"/>
    <w:basedOn w:val="Normal"/>
    <w:link w:val="EncabezadoCar"/>
    <w:uiPriority w:val="99"/>
    <w:unhideWhenUsed/>
    <w:rsid w:val="007333DA"/>
    <w:pPr>
      <w:tabs>
        <w:tab w:val="center" w:pos="4419"/>
        <w:tab w:val="right" w:pos="8838"/>
      </w:tabs>
    </w:pPr>
  </w:style>
  <w:style w:type="character" w:customStyle="1" w:styleId="EncabezadoCar">
    <w:name w:val="Encabezado Car"/>
    <w:basedOn w:val="Fuentedeprrafopredeter"/>
    <w:link w:val="Encabezado"/>
    <w:uiPriority w:val="99"/>
    <w:rsid w:val="007333D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333DA"/>
    <w:pPr>
      <w:tabs>
        <w:tab w:val="center" w:pos="4419"/>
        <w:tab w:val="right" w:pos="8838"/>
      </w:tabs>
    </w:pPr>
  </w:style>
  <w:style w:type="character" w:customStyle="1" w:styleId="PiedepginaCar">
    <w:name w:val="Pie de página Car"/>
    <w:basedOn w:val="Fuentedeprrafopredeter"/>
    <w:link w:val="Piedepgina"/>
    <w:uiPriority w:val="99"/>
    <w:rsid w:val="007333DA"/>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528">
      <w:bodyDiv w:val="1"/>
      <w:marLeft w:val="0"/>
      <w:marRight w:val="0"/>
      <w:marTop w:val="0"/>
      <w:marBottom w:val="0"/>
      <w:divBdr>
        <w:top w:val="none" w:sz="0" w:space="0" w:color="auto"/>
        <w:left w:val="none" w:sz="0" w:space="0" w:color="auto"/>
        <w:bottom w:val="none" w:sz="0" w:space="0" w:color="auto"/>
        <w:right w:val="none" w:sz="0" w:space="0" w:color="auto"/>
      </w:divBdr>
      <w:divsChild>
        <w:div w:id="1436902710">
          <w:marLeft w:val="360"/>
          <w:marRight w:val="0"/>
          <w:marTop w:val="0"/>
          <w:marBottom w:val="0"/>
          <w:divBdr>
            <w:top w:val="none" w:sz="0" w:space="0" w:color="auto"/>
            <w:left w:val="none" w:sz="0" w:space="0" w:color="auto"/>
            <w:bottom w:val="none" w:sz="0" w:space="0" w:color="auto"/>
            <w:right w:val="none" w:sz="0" w:space="0" w:color="auto"/>
          </w:divBdr>
        </w:div>
        <w:div w:id="1868327261">
          <w:marLeft w:val="360"/>
          <w:marRight w:val="0"/>
          <w:marTop w:val="0"/>
          <w:marBottom w:val="0"/>
          <w:divBdr>
            <w:top w:val="none" w:sz="0" w:space="0" w:color="auto"/>
            <w:left w:val="none" w:sz="0" w:space="0" w:color="auto"/>
            <w:bottom w:val="none" w:sz="0" w:space="0" w:color="auto"/>
            <w:right w:val="none" w:sz="0" w:space="0" w:color="auto"/>
          </w:divBdr>
        </w:div>
        <w:div w:id="516039972">
          <w:marLeft w:val="360"/>
          <w:marRight w:val="0"/>
          <w:marTop w:val="0"/>
          <w:marBottom w:val="0"/>
          <w:divBdr>
            <w:top w:val="none" w:sz="0" w:space="0" w:color="auto"/>
            <w:left w:val="none" w:sz="0" w:space="0" w:color="auto"/>
            <w:bottom w:val="none" w:sz="0" w:space="0" w:color="auto"/>
            <w:right w:val="none" w:sz="0" w:space="0" w:color="auto"/>
          </w:divBdr>
        </w:div>
        <w:div w:id="1814567731">
          <w:marLeft w:val="360"/>
          <w:marRight w:val="0"/>
          <w:marTop w:val="0"/>
          <w:marBottom w:val="0"/>
          <w:divBdr>
            <w:top w:val="none" w:sz="0" w:space="0" w:color="auto"/>
            <w:left w:val="none" w:sz="0" w:space="0" w:color="auto"/>
            <w:bottom w:val="none" w:sz="0" w:space="0" w:color="auto"/>
            <w:right w:val="none" w:sz="0" w:space="0" w:color="auto"/>
          </w:divBdr>
        </w:div>
      </w:divsChild>
    </w:div>
    <w:div w:id="51198806">
      <w:bodyDiv w:val="1"/>
      <w:marLeft w:val="0"/>
      <w:marRight w:val="0"/>
      <w:marTop w:val="0"/>
      <w:marBottom w:val="0"/>
      <w:divBdr>
        <w:top w:val="none" w:sz="0" w:space="0" w:color="auto"/>
        <w:left w:val="none" w:sz="0" w:space="0" w:color="auto"/>
        <w:bottom w:val="none" w:sz="0" w:space="0" w:color="auto"/>
        <w:right w:val="none" w:sz="0" w:space="0" w:color="auto"/>
      </w:divBdr>
    </w:div>
    <w:div w:id="271211067">
      <w:bodyDiv w:val="1"/>
      <w:marLeft w:val="0"/>
      <w:marRight w:val="0"/>
      <w:marTop w:val="0"/>
      <w:marBottom w:val="0"/>
      <w:divBdr>
        <w:top w:val="none" w:sz="0" w:space="0" w:color="auto"/>
        <w:left w:val="none" w:sz="0" w:space="0" w:color="auto"/>
        <w:bottom w:val="none" w:sz="0" w:space="0" w:color="auto"/>
        <w:right w:val="none" w:sz="0" w:space="0" w:color="auto"/>
      </w:divBdr>
      <w:divsChild>
        <w:div w:id="991564424">
          <w:marLeft w:val="360"/>
          <w:marRight w:val="0"/>
          <w:marTop w:val="200"/>
          <w:marBottom w:val="0"/>
          <w:divBdr>
            <w:top w:val="none" w:sz="0" w:space="0" w:color="auto"/>
            <w:left w:val="none" w:sz="0" w:space="0" w:color="auto"/>
            <w:bottom w:val="none" w:sz="0" w:space="0" w:color="auto"/>
            <w:right w:val="none" w:sz="0" w:space="0" w:color="auto"/>
          </w:divBdr>
        </w:div>
        <w:div w:id="261769724">
          <w:marLeft w:val="360"/>
          <w:marRight w:val="0"/>
          <w:marTop w:val="200"/>
          <w:marBottom w:val="0"/>
          <w:divBdr>
            <w:top w:val="none" w:sz="0" w:space="0" w:color="auto"/>
            <w:left w:val="none" w:sz="0" w:space="0" w:color="auto"/>
            <w:bottom w:val="none" w:sz="0" w:space="0" w:color="auto"/>
            <w:right w:val="none" w:sz="0" w:space="0" w:color="auto"/>
          </w:divBdr>
        </w:div>
        <w:div w:id="784614723">
          <w:marLeft w:val="360"/>
          <w:marRight w:val="0"/>
          <w:marTop w:val="200"/>
          <w:marBottom w:val="0"/>
          <w:divBdr>
            <w:top w:val="none" w:sz="0" w:space="0" w:color="auto"/>
            <w:left w:val="none" w:sz="0" w:space="0" w:color="auto"/>
            <w:bottom w:val="none" w:sz="0" w:space="0" w:color="auto"/>
            <w:right w:val="none" w:sz="0" w:space="0" w:color="auto"/>
          </w:divBdr>
        </w:div>
        <w:div w:id="1783986802">
          <w:marLeft w:val="360"/>
          <w:marRight w:val="0"/>
          <w:marTop w:val="200"/>
          <w:marBottom w:val="0"/>
          <w:divBdr>
            <w:top w:val="none" w:sz="0" w:space="0" w:color="auto"/>
            <w:left w:val="none" w:sz="0" w:space="0" w:color="auto"/>
            <w:bottom w:val="none" w:sz="0" w:space="0" w:color="auto"/>
            <w:right w:val="none" w:sz="0" w:space="0" w:color="auto"/>
          </w:divBdr>
        </w:div>
      </w:divsChild>
    </w:div>
    <w:div w:id="279454872">
      <w:bodyDiv w:val="1"/>
      <w:marLeft w:val="0"/>
      <w:marRight w:val="0"/>
      <w:marTop w:val="0"/>
      <w:marBottom w:val="0"/>
      <w:divBdr>
        <w:top w:val="none" w:sz="0" w:space="0" w:color="auto"/>
        <w:left w:val="none" w:sz="0" w:space="0" w:color="auto"/>
        <w:bottom w:val="none" w:sz="0" w:space="0" w:color="auto"/>
        <w:right w:val="none" w:sz="0" w:space="0" w:color="auto"/>
      </w:divBdr>
    </w:div>
    <w:div w:id="321470089">
      <w:bodyDiv w:val="1"/>
      <w:marLeft w:val="0"/>
      <w:marRight w:val="0"/>
      <w:marTop w:val="0"/>
      <w:marBottom w:val="0"/>
      <w:divBdr>
        <w:top w:val="none" w:sz="0" w:space="0" w:color="auto"/>
        <w:left w:val="none" w:sz="0" w:space="0" w:color="auto"/>
        <w:bottom w:val="none" w:sz="0" w:space="0" w:color="auto"/>
        <w:right w:val="none" w:sz="0" w:space="0" w:color="auto"/>
      </w:divBdr>
      <w:divsChild>
        <w:div w:id="2048211756">
          <w:marLeft w:val="360"/>
          <w:marRight w:val="0"/>
          <w:marTop w:val="200"/>
          <w:marBottom w:val="0"/>
          <w:divBdr>
            <w:top w:val="none" w:sz="0" w:space="0" w:color="auto"/>
            <w:left w:val="none" w:sz="0" w:space="0" w:color="auto"/>
            <w:bottom w:val="none" w:sz="0" w:space="0" w:color="auto"/>
            <w:right w:val="none" w:sz="0" w:space="0" w:color="auto"/>
          </w:divBdr>
        </w:div>
      </w:divsChild>
    </w:div>
    <w:div w:id="381755267">
      <w:bodyDiv w:val="1"/>
      <w:marLeft w:val="0"/>
      <w:marRight w:val="0"/>
      <w:marTop w:val="0"/>
      <w:marBottom w:val="0"/>
      <w:divBdr>
        <w:top w:val="none" w:sz="0" w:space="0" w:color="auto"/>
        <w:left w:val="none" w:sz="0" w:space="0" w:color="auto"/>
        <w:bottom w:val="none" w:sz="0" w:space="0" w:color="auto"/>
        <w:right w:val="none" w:sz="0" w:space="0" w:color="auto"/>
      </w:divBdr>
    </w:div>
    <w:div w:id="420566522">
      <w:bodyDiv w:val="1"/>
      <w:marLeft w:val="0"/>
      <w:marRight w:val="0"/>
      <w:marTop w:val="0"/>
      <w:marBottom w:val="0"/>
      <w:divBdr>
        <w:top w:val="none" w:sz="0" w:space="0" w:color="auto"/>
        <w:left w:val="none" w:sz="0" w:space="0" w:color="auto"/>
        <w:bottom w:val="none" w:sz="0" w:space="0" w:color="auto"/>
        <w:right w:val="none" w:sz="0" w:space="0" w:color="auto"/>
      </w:divBdr>
    </w:div>
    <w:div w:id="454064848">
      <w:bodyDiv w:val="1"/>
      <w:marLeft w:val="0"/>
      <w:marRight w:val="0"/>
      <w:marTop w:val="0"/>
      <w:marBottom w:val="0"/>
      <w:divBdr>
        <w:top w:val="none" w:sz="0" w:space="0" w:color="auto"/>
        <w:left w:val="none" w:sz="0" w:space="0" w:color="auto"/>
        <w:bottom w:val="none" w:sz="0" w:space="0" w:color="auto"/>
        <w:right w:val="none" w:sz="0" w:space="0" w:color="auto"/>
      </w:divBdr>
      <w:divsChild>
        <w:div w:id="201018742">
          <w:marLeft w:val="547"/>
          <w:marRight w:val="0"/>
          <w:marTop w:val="0"/>
          <w:marBottom w:val="160"/>
          <w:divBdr>
            <w:top w:val="none" w:sz="0" w:space="0" w:color="auto"/>
            <w:left w:val="none" w:sz="0" w:space="0" w:color="auto"/>
            <w:bottom w:val="none" w:sz="0" w:space="0" w:color="auto"/>
            <w:right w:val="none" w:sz="0" w:space="0" w:color="auto"/>
          </w:divBdr>
        </w:div>
        <w:div w:id="1548301427">
          <w:marLeft w:val="547"/>
          <w:marRight w:val="0"/>
          <w:marTop w:val="0"/>
          <w:marBottom w:val="160"/>
          <w:divBdr>
            <w:top w:val="none" w:sz="0" w:space="0" w:color="auto"/>
            <w:left w:val="none" w:sz="0" w:space="0" w:color="auto"/>
            <w:bottom w:val="none" w:sz="0" w:space="0" w:color="auto"/>
            <w:right w:val="none" w:sz="0" w:space="0" w:color="auto"/>
          </w:divBdr>
        </w:div>
        <w:div w:id="1937862024">
          <w:marLeft w:val="547"/>
          <w:marRight w:val="0"/>
          <w:marTop w:val="0"/>
          <w:marBottom w:val="160"/>
          <w:divBdr>
            <w:top w:val="none" w:sz="0" w:space="0" w:color="auto"/>
            <w:left w:val="none" w:sz="0" w:space="0" w:color="auto"/>
            <w:bottom w:val="none" w:sz="0" w:space="0" w:color="auto"/>
            <w:right w:val="none" w:sz="0" w:space="0" w:color="auto"/>
          </w:divBdr>
        </w:div>
      </w:divsChild>
    </w:div>
    <w:div w:id="599921917">
      <w:bodyDiv w:val="1"/>
      <w:marLeft w:val="0"/>
      <w:marRight w:val="0"/>
      <w:marTop w:val="0"/>
      <w:marBottom w:val="0"/>
      <w:divBdr>
        <w:top w:val="none" w:sz="0" w:space="0" w:color="auto"/>
        <w:left w:val="none" w:sz="0" w:space="0" w:color="auto"/>
        <w:bottom w:val="none" w:sz="0" w:space="0" w:color="auto"/>
        <w:right w:val="none" w:sz="0" w:space="0" w:color="auto"/>
      </w:divBdr>
      <w:divsChild>
        <w:div w:id="1920165524">
          <w:marLeft w:val="547"/>
          <w:marRight w:val="0"/>
          <w:marTop w:val="200"/>
          <w:marBottom w:val="0"/>
          <w:divBdr>
            <w:top w:val="none" w:sz="0" w:space="0" w:color="auto"/>
            <w:left w:val="none" w:sz="0" w:space="0" w:color="auto"/>
            <w:bottom w:val="none" w:sz="0" w:space="0" w:color="auto"/>
            <w:right w:val="none" w:sz="0" w:space="0" w:color="auto"/>
          </w:divBdr>
        </w:div>
        <w:div w:id="398670008">
          <w:marLeft w:val="547"/>
          <w:marRight w:val="0"/>
          <w:marTop w:val="200"/>
          <w:marBottom w:val="0"/>
          <w:divBdr>
            <w:top w:val="none" w:sz="0" w:space="0" w:color="auto"/>
            <w:left w:val="none" w:sz="0" w:space="0" w:color="auto"/>
            <w:bottom w:val="none" w:sz="0" w:space="0" w:color="auto"/>
            <w:right w:val="none" w:sz="0" w:space="0" w:color="auto"/>
          </w:divBdr>
        </w:div>
        <w:div w:id="125779843">
          <w:marLeft w:val="547"/>
          <w:marRight w:val="0"/>
          <w:marTop w:val="200"/>
          <w:marBottom w:val="0"/>
          <w:divBdr>
            <w:top w:val="none" w:sz="0" w:space="0" w:color="auto"/>
            <w:left w:val="none" w:sz="0" w:space="0" w:color="auto"/>
            <w:bottom w:val="none" w:sz="0" w:space="0" w:color="auto"/>
            <w:right w:val="none" w:sz="0" w:space="0" w:color="auto"/>
          </w:divBdr>
        </w:div>
      </w:divsChild>
    </w:div>
    <w:div w:id="618992117">
      <w:bodyDiv w:val="1"/>
      <w:marLeft w:val="0"/>
      <w:marRight w:val="0"/>
      <w:marTop w:val="0"/>
      <w:marBottom w:val="0"/>
      <w:divBdr>
        <w:top w:val="none" w:sz="0" w:space="0" w:color="auto"/>
        <w:left w:val="none" w:sz="0" w:space="0" w:color="auto"/>
        <w:bottom w:val="none" w:sz="0" w:space="0" w:color="auto"/>
        <w:right w:val="none" w:sz="0" w:space="0" w:color="auto"/>
      </w:divBdr>
      <w:divsChild>
        <w:div w:id="1134981702">
          <w:marLeft w:val="720"/>
          <w:marRight w:val="0"/>
          <w:marTop w:val="0"/>
          <w:marBottom w:val="0"/>
          <w:divBdr>
            <w:top w:val="none" w:sz="0" w:space="0" w:color="auto"/>
            <w:left w:val="none" w:sz="0" w:space="0" w:color="auto"/>
            <w:bottom w:val="none" w:sz="0" w:space="0" w:color="auto"/>
            <w:right w:val="none" w:sz="0" w:space="0" w:color="auto"/>
          </w:divBdr>
        </w:div>
        <w:div w:id="515310038">
          <w:marLeft w:val="720"/>
          <w:marRight w:val="0"/>
          <w:marTop w:val="0"/>
          <w:marBottom w:val="0"/>
          <w:divBdr>
            <w:top w:val="none" w:sz="0" w:space="0" w:color="auto"/>
            <w:left w:val="none" w:sz="0" w:space="0" w:color="auto"/>
            <w:bottom w:val="none" w:sz="0" w:space="0" w:color="auto"/>
            <w:right w:val="none" w:sz="0" w:space="0" w:color="auto"/>
          </w:divBdr>
        </w:div>
        <w:div w:id="942372556">
          <w:marLeft w:val="720"/>
          <w:marRight w:val="0"/>
          <w:marTop w:val="0"/>
          <w:marBottom w:val="0"/>
          <w:divBdr>
            <w:top w:val="none" w:sz="0" w:space="0" w:color="auto"/>
            <w:left w:val="none" w:sz="0" w:space="0" w:color="auto"/>
            <w:bottom w:val="none" w:sz="0" w:space="0" w:color="auto"/>
            <w:right w:val="none" w:sz="0" w:space="0" w:color="auto"/>
          </w:divBdr>
        </w:div>
      </w:divsChild>
    </w:div>
    <w:div w:id="669212305">
      <w:bodyDiv w:val="1"/>
      <w:marLeft w:val="0"/>
      <w:marRight w:val="0"/>
      <w:marTop w:val="0"/>
      <w:marBottom w:val="0"/>
      <w:divBdr>
        <w:top w:val="none" w:sz="0" w:space="0" w:color="auto"/>
        <w:left w:val="none" w:sz="0" w:space="0" w:color="auto"/>
        <w:bottom w:val="none" w:sz="0" w:space="0" w:color="auto"/>
        <w:right w:val="none" w:sz="0" w:space="0" w:color="auto"/>
      </w:divBdr>
      <w:divsChild>
        <w:div w:id="432946245">
          <w:marLeft w:val="360"/>
          <w:marRight w:val="0"/>
          <w:marTop w:val="200"/>
          <w:marBottom w:val="0"/>
          <w:divBdr>
            <w:top w:val="none" w:sz="0" w:space="0" w:color="auto"/>
            <w:left w:val="none" w:sz="0" w:space="0" w:color="auto"/>
            <w:bottom w:val="none" w:sz="0" w:space="0" w:color="auto"/>
            <w:right w:val="none" w:sz="0" w:space="0" w:color="auto"/>
          </w:divBdr>
        </w:div>
        <w:div w:id="2050110427">
          <w:marLeft w:val="360"/>
          <w:marRight w:val="0"/>
          <w:marTop w:val="200"/>
          <w:marBottom w:val="0"/>
          <w:divBdr>
            <w:top w:val="none" w:sz="0" w:space="0" w:color="auto"/>
            <w:left w:val="none" w:sz="0" w:space="0" w:color="auto"/>
            <w:bottom w:val="none" w:sz="0" w:space="0" w:color="auto"/>
            <w:right w:val="none" w:sz="0" w:space="0" w:color="auto"/>
          </w:divBdr>
        </w:div>
        <w:div w:id="1171676842">
          <w:marLeft w:val="360"/>
          <w:marRight w:val="0"/>
          <w:marTop w:val="200"/>
          <w:marBottom w:val="0"/>
          <w:divBdr>
            <w:top w:val="none" w:sz="0" w:space="0" w:color="auto"/>
            <w:left w:val="none" w:sz="0" w:space="0" w:color="auto"/>
            <w:bottom w:val="none" w:sz="0" w:space="0" w:color="auto"/>
            <w:right w:val="none" w:sz="0" w:space="0" w:color="auto"/>
          </w:divBdr>
        </w:div>
        <w:div w:id="1063062598">
          <w:marLeft w:val="360"/>
          <w:marRight w:val="0"/>
          <w:marTop w:val="200"/>
          <w:marBottom w:val="0"/>
          <w:divBdr>
            <w:top w:val="none" w:sz="0" w:space="0" w:color="auto"/>
            <w:left w:val="none" w:sz="0" w:space="0" w:color="auto"/>
            <w:bottom w:val="none" w:sz="0" w:space="0" w:color="auto"/>
            <w:right w:val="none" w:sz="0" w:space="0" w:color="auto"/>
          </w:divBdr>
        </w:div>
        <w:div w:id="872114558">
          <w:marLeft w:val="360"/>
          <w:marRight w:val="0"/>
          <w:marTop w:val="200"/>
          <w:marBottom w:val="0"/>
          <w:divBdr>
            <w:top w:val="none" w:sz="0" w:space="0" w:color="auto"/>
            <w:left w:val="none" w:sz="0" w:space="0" w:color="auto"/>
            <w:bottom w:val="none" w:sz="0" w:space="0" w:color="auto"/>
            <w:right w:val="none" w:sz="0" w:space="0" w:color="auto"/>
          </w:divBdr>
        </w:div>
      </w:divsChild>
    </w:div>
    <w:div w:id="689768313">
      <w:bodyDiv w:val="1"/>
      <w:marLeft w:val="0"/>
      <w:marRight w:val="0"/>
      <w:marTop w:val="0"/>
      <w:marBottom w:val="0"/>
      <w:divBdr>
        <w:top w:val="none" w:sz="0" w:space="0" w:color="auto"/>
        <w:left w:val="none" w:sz="0" w:space="0" w:color="auto"/>
        <w:bottom w:val="none" w:sz="0" w:space="0" w:color="auto"/>
        <w:right w:val="none" w:sz="0" w:space="0" w:color="auto"/>
      </w:divBdr>
      <w:divsChild>
        <w:div w:id="24142747">
          <w:marLeft w:val="590"/>
          <w:marRight w:val="0"/>
          <w:marTop w:val="0"/>
          <w:marBottom w:val="200"/>
          <w:divBdr>
            <w:top w:val="none" w:sz="0" w:space="0" w:color="auto"/>
            <w:left w:val="none" w:sz="0" w:space="0" w:color="auto"/>
            <w:bottom w:val="none" w:sz="0" w:space="0" w:color="auto"/>
            <w:right w:val="none" w:sz="0" w:space="0" w:color="auto"/>
          </w:divBdr>
        </w:div>
        <w:div w:id="587541582">
          <w:marLeft w:val="590"/>
          <w:marRight w:val="0"/>
          <w:marTop w:val="0"/>
          <w:marBottom w:val="200"/>
          <w:divBdr>
            <w:top w:val="none" w:sz="0" w:space="0" w:color="auto"/>
            <w:left w:val="none" w:sz="0" w:space="0" w:color="auto"/>
            <w:bottom w:val="none" w:sz="0" w:space="0" w:color="auto"/>
            <w:right w:val="none" w:sz="0" w:space="0" w:color="auto"/>
          </w:divBdr>
        </w:div>
        <w:div w:id="284123964">
          <w:marLeft w:val="590"/>
          <w:marRight w:val="0"/>
          <w:marTop w:val="0"/>
          <w:marBottom w:val="200"/>
          <w:divBdr>
            <w:top w:val="none" w:sz="0" w:space="0" w:color="auto"/>
            <w:left w:val="none" w:sz="0" w:space="0" w:color="auto"/>
            <w:bottom w:val="none" w:sz="0" w:space="0" w:color="auto"/>
            <w:right w:val="none" w:sz="0" w:space="0" w:color="auto"/>
          </w:divBdr>
        </w:div>
      </w:divsChild>
    </w:div>
    <w:div w:id="705063568">
      <w:bodyDiv w:val="1"/>
      <w:marLeft w:val="0"/>
      <w:marRight w:val="0"/>
      <w:marTop w:val="0"/>
      <w:marBottom w:val="0"/>
      <w:divBdr>
        <w:top w:val="none" w:sz="0" w:space="0" w:color="auto"/>
        <w:left w:val="none" w:sz="0" w:space="0" w:color="auto"/>
        <w:bottom w:val="none" w:sz="0" w:space="0" w:color="auto"/>
        <w:right w:val="none" w:sz="0" w:space="0" w:color="auto"/>
      </w:divBdr>
      <w:divsChild>
        <w:div w:id="1055812280">
          <w:marLeft w:val="590"/>
          <w:marRight w:val="0"/>
          <w:marTop w:val="0"/>
          <w:marBottom w:val="0"/>
          <w:divBdr>
            <w:top w:val="none" w:sz="0" w:space="0" w:color="auto"/>
            <w:left w:val="none" w:sz="0" w:space="0" w:color="auto"/>
            <w:bottom w:val="none" w:sz="0" w:space="0" w:color="auto"/>
            <w:right w:val="none" w:sz="0" w:space="0" w:color="auto"/>
          </w:divBdr>
        </w:div>
      </w:divsChild>
    </w:div>
    <w:div w:id="706443754">
      <w:bodyDiv w:val="1"/>
      <w:marLeft w:val="0"/>
      <w:marRight w:val="0"/>
      <w:marTop w:val="0"/>
      <w:marBottom w:val="0"/>
      <w:divBdr>
        <w:top w:val="none" w:sz="0" w:space="0" w:color="auto"/>
        <w:left w:val="none" w:sz="0" w:space="0" w:color="auto"/>
        <w:bottom w:val="none" w:sz="0" w:space="0" w:color="auto"/>
        <w:right w:val="none" w:sz="0" w:space="0" w:color="auto"/>
      </w:divBdr>
    </w:div>
    <w:div w:id="716390077">
      <w:bodyDiv w:val="1"/>
      <w:marLeft w:val="0"/>
      <w:marRight w:val="0"/>
      <w:marTop w:val="0"/>
      <w:marBottom w:val="0"/>
      <w:divBdr>
        <w:top w:val="none" w:sz="0" w:space="0" w:color="auto"/>
        <w:left w:val="none" w:sz="0" w:space="0" w:color="auto"/>
        <w:bottom w:val="none" w:sz="0" w:space="0" w:color="auto"/>
        <w:right w:val="none" w:sz="0" w:space="0" w:color="auto"/>
      </w:divBdr>
    </w:div>
    <w:div w:id="724255729">
      <w:bodyDiv w:val="1"/>
      <w:marLeft w:val="0"/>
      <w:marRight w:val="0"/>
      <w:marTop w:val="0"/>
      <w:marBottom w:val="0"/>
      <w:divBdr>
        <w:top w:val="none" w:sz="0" w:space="0" w:color="auto"/>
        <w:left w:val="none" w:sz="0" w:space="0" w:color="auto"/>
        <w:bottom w:val="none" w:sz="0" w:space="0" w:color="auto"/>
        <w:right w:val="none" w:sz="0" w:space="0" w:color="auto"/>
      </w:divBdr>
    </w:div>
    <w:div w:id="774401429">
      <w:bodyDiv w:val="1"/>
      <w:marLeft w:val="0"/>
      <w:marRight w:val="0"/>
      <w:marTop w:val="0"/>
      <w:marBottom w:val="0"/>
      <w:divBdr>
        <w:top w:val="none" w:sz="0" w:space="0" w:color="auto"/>
        <w:left w:val="none" w:sz="0" w:space="0" w:color="auto"/>
        <w:bottom w:val="none" w:sz="0" w:space="0" w:color="auto"/>
        <w:right w:val="none" w:sz="0" w:space="0" w:color="auto"/>
      </w:divBdr>
    </w:div>
    <w:div w:id="844171908">
      <w:bodyDiv w:val="1"/>
      <w:marLeft w:val="0"/>
      <w:marRight w:val="0"/>
      <w:marTop w:val="0"/>
      <w:marBottom w:val="0"/>
      <w:divBdr>
        <w:top w:val="none" w:sz="0" w:space="0" w:color="auto"/>
        <w:left w:val="none" w:sz="0" w:space="0" w:color="auto"/>
        <w:bottom w:val="none" w:sz="0" w:space="0" w:color="auto"/>
        <w:right w:val="none" w:sz="0" w:space="0" w:color="auto"/>
      </w:divBdr>
      <w:divsChild>
        <w:div w:id="369307963">
          <w:marLeft w:val="360"/>
          <w:marRight w:val="0"/>
          <w:marTop w:val="200"/>
          <w:marBottom w:val="160"/>
          <w:divBdr>
            <w:top w:val="none" w:sz="0" w:space="0" w:color="auto"/>
            <w:left w:val="none" w:sz="0" w:space="0" w:color="auto"/>
            <w:bottom w:val="none" w:sz="0" w:space="0" w:color="auto"/>
            <w:right w:val="none" w:sz="0" w:space="0" w:color="auto"/>
          </w:divBdr>
        </w:div>
        <w:div w:id="506680365">
          <w:marLeft w:val="360"/>
          <w:marRight w:val="0"/>
          <w:marTop w:val="200"/>
          <w:marBottom w:val="160"/>
          <w:divBdr>
            <w:top w:val="none" w:sz="0" w:space="0" w:color="auto"/>
            <w:left w:val="none" w:sz="0" w:space="0" w:color="auto"/>
            <w:bottom w:val="none" w:sz="0" w:space="0" w:color="auto"/>
            <w:right w:val="none" w:sz="0" w:space="0" w:color="auto"/>
          </w:divBdr>
        </w:div>
        <w:div w:id="488248002">
          <w:marLeft w:val="360"/>
          <w:marRight w:val="0"/>
          <w:marTop w:val="200"/>
          <w:marBottom w:val="160"/>
          <w:divBdr>
            <w:top w:val="none" w:sz="0" w:space="0" w:color="auto"/>
            <w:left w:val="none" w:sz="0" w:space="0" w:color="auto"/>
            <w:bottom w:val="none" w:sz="0" w:space="0" w:color="auto"/>
            <w:right w:val="none" w:sz="0" w:space="0" w:color="auto"/>
          </w:divBdr>
        </w:div>
      </w:divsChild>
    </w:div>
    <w:div w:id="861668071">
      <w:bodyDiv w:val="1"/>
      <w:marLeft w:val="0"/>
      <w:marRight w:val="0"/>
      <w:marTop w:val="0"/>
      <w:marBottom w:val="0"/>
      <w:divBdr>
        <w:top w:val="none" w:sz="0" w:space="0" w:color="auto"/>
        <w:left w:val="none" w:sz="0" w:space="0" w:color="auto"/>
        <w:bottom w:val="none" w:sz="0" w:space="0" w:color="auto"/>
        <w:right w:val="none" w:sz="0" w:space="0" w:color="auto"/>
      </w:divBdr>
    </w:div>
    <w:div w:id="864487678">
      <w:bodyDiv w:val="1"/>
      <w:marLeft w:val="0"/>
      <w:marRight w:val="0"/>
      <w:marTop w:val="0"/>
      <w:marBottom w:val="0"/>
      <w:divBdr>
        <w:top w:val="none" w:sz="0" w:space="0" w:color="auto"/>
        <w:left w:val="none" w:sz="0" w:space="0" w:color="auto"/>
        <w:bottom w:val="none" w:sz="0" w:space="0" w:color="auto"/>
        <w:right w:val="none" w:sz="0" w:space="0" w:color="auto"/>
      </w:divBdr>
    </w:div>
    <w:div w:id="890729781">
      <w:bodyDiv w:val="1"/>
      <w:marLeft w:val="0"/>
      <w:marRight w:val="0"/>
      <w:marTop w:val="0"/>
      <w:marBottom w:val="0"/>
      <w:divBdr>
        <w:top w:val="none" w:sz="0" w:space="0" w:color="auto"/>
        <w:left w:val="none" w:sz="0" w:space="0" w:color="auto"/>
        <w:bottom w:val="none" w:sz="0" w:space="0" w:color="auto"/>
        <w:right w:val="none" w:sz="0" w:space="0" w:color="auto"/>
      </w:divBdr>
      <w:divsChild>
        <w:div w:id="249854186">
          <w:marLeft w:val="1267"/>
          <w:marRight w:val="0"/>
          <w:marTop w:val="0"/>
          <w:marBottom w:val="120"/>
          <w:divBdr>
            <w:top w:val="none" w:sz="0" w:space="0" w:color="auto"/>
            <w:left w:val="none" w:sz="0" w:space="0" w:color="auto"/>
            <w:bottom w:val="none" w:sz="0" w:space="0" w:color="auto"/>
            <w:right w:val="none" w:sz="0" w:space="0" w:color="auto"/>
          </w:divBdr>
        </w:div>
        <w:div w:id="882866356">
          <w:marLeft w:val="1267"/>
          <w:marRight w:val="0"/>
          <w:marTop w:val="0"/>
          <w:marBottom w:val="120"/>
          <w:divBdr>
            <w:top w:val="none" w:sz="0" w:space="0" w:color="auto"/>
            <w:left w:val="none" w:sz="0" w:space="0" w:color="auto"/>
            <w:bottom w:val="none" w:sz="0" w:space="0" w:color="auto"/>
            <w:right w:val="none" w:sz="0" w:space="0" w:color="auto"/>
          </w:divBdr>
        </w:div>
        <w:div w:id="1043755257">
          <w:marLeft w:val="1267"/>
          <w:marRight w:val="0"/>
          <w:marTop w:val="0"/>
          <w:marBottom w:val="120"/>
          <w:divBdr>
            <w:top w:val="none" w:sz="0" w:space="0" w:color="auto"/>
            <w:left w:val="none" w:sz="0" w:space="0" w:color="auto"/>
            <w:bottom w:val="none" w:sz="0" w:space="0" w:color="auto"/>
            <w:right w:val="none" w:sz="0" w:space="0" w:color="auto"/>
          </w:divBdr>
        </w:div>
        <w:div w:id="1560509006">
          <w:marLeft w:val="1267"/>
          <w:marRight w:val="0"/>
          <w:marTop w:val="0"/>
          <w:marBottom w:val="120"/>
          <w:divBdr>
            <w:top w:val="none" w:sz="0" w:space="0" w:color="auto"/>
            <w:left w:val="none" w:sz="0" w:space="0" w:color="auto"/>
            <w:bottom w:val="none" w:sz="0" w:space="0" w:color="auto"/>
            <w:right w:val="none" w:sz="0" w:space="0" w:color="auto"/>
          </w:divBdr>
        </w:div>
      </w:divsChild>
    </w:div>
    <w:div w:id="901017699">
      <w:bodyDiv w:val="1"/>
      <w:marLeft w:val="0"/>
      <w:marRight w:val="0"/>
      <w:marTop w:val="0"/>
      <w:marBottom w:val="0"/>
      <w:divBdr>
        <w:top w:val="none" w:sz="0" w:space="0" w:color="auto"/>
        <w:left w:val="none" w:sz="0" w:space="0" w:color="auto"/>
        <w:bottom w:val="none" w:sz="0" w:space="0" w:color="auto"/>
        <w:right w:val="none" w:sz="0" w:space="0" w:color="auto"/>
      </w:divBdr>
    </w:div>
    <w:div w:id="942570281">
      <w:bodyDiv w:val="1"/>
      <w:marLeft w:val="0"/>
      <w:marRight w:val="0"/>
      <w:marTop w:val="0"/>
      <w:marBottom w:val="0"/>
      <w:divBdr>
        <w:top w:val="none" w:sz="0" w:space="0" w:color="auto"/>
        <w:left w:val="none" w:sz="0" w:space="0" w:color="auto"/>
        <w:bottom w:val="none" w:sz="0" w:space="0" w:color="auto"/>
        <w:right w:val="none" w:sz="0" w:space="0" w:color="auto"/>
      </w:divBdr>
      <w:divsChild>
        <w:div w:id="1329358760">
          <w:marLeft w:val="547"/>
          <w:marRight w:val="0"/>
          <w:marTop w:val="0"/>
          <w:marBottom w:val="0"/>
          <w:divBdr>
            <w:top w:val="none" w:sz="0" w:space="0" w:color="auto"/>
            <w:left w:val="none" w:sz="0" w:space="0" w:color="auto"/>
            <w:bottom w:val="none" w:sz="0" w:space="0" w:color="auto"/>
            <w:right w:val="none" w:sz="0" w:space="0" w:color="auto"/>
          </w:divBdr>
        </w:div>
        <w:div w:id="1941528712">
          <w:marLeft w:val="547"/>
          <w:marRight w:val="0"/>
          <w:marTop w:val="0"/>
          <w:marBottom w:val="0"/>
          <w:divBdr>
            <w:top w:val="none" w:sz="0" w:space="0" w:color="auto"/>
            <w:left w:val="none" w:sz="0" w:space="0" w:color="auto"/>
            <w:bottom w:val="none" w:sz="0" w:space="0" w:color="auto"/>
            <w:right w:val="none" w:sz="0" w:space="0" w:color="auto"/>
          </w:divBdr>
        </w:div>
        <w:div w:id="650641836">
          <w:marLeft w:val="547"/>
          <w:marRight w:val="0"/>
          <w:marTop w:val="0"/>
          <w:marBottom w:val="0"/>
          <w:divBdr>
            <w:top w:val="none" w:sz="0" w:space="0" w:color="auto"/>
            <w:left w:val="none" w:sz="0" w:space="0" w:color="auto"/>
            <w:bottom w:val="none" w:sz="0" w:space="0" w:color="auto"/>
            <w:right w:val="none" w:sz="0" w:space="0" w:color="auto"/>
          </w:divBdr>
        </w:div>
        <w:div w:id="1957174726">
          <w:marLeft w:val="547"/>
          <w:marRight w:val="0"/>
          <w:marTop w:val="0"/>
          <w:marBottom w:val="0"/>
          <w:divBdr>
            <w:top w:val="none" w:sz="0" w:space="0" w:color="auto"/>
            <w:left w:val="none" w:sz="0" w:space="0" w:color="auto"/>
            <w:bottom w:val="none" w:sz="0" w:space="0" w:color="auto"/>
            <w:right w:val="none" w:sz="0" w:space="0" w:color="auto"/>
          </w:divBdr>
        </w:div>
      </w:divsChild>
    </w:div>
    <w:div w:id="955989150">
      <w:bodyDiv w:val="1"/>
      <w:marLeft w:val="0"/>
      <w:marRight w:val="0"/>
      <w:marTop w:val="0"/>
      <w:marBottom w:val="0"/>
      <w:divBdr>
        <w:top w:val="none" w:sz="0" w:space="0" w:color="auto"/>
        <w:left w:val="none" w:sz="0" w:space="0" w:color="auto"/>
        <w:bottom w:val="none" w:sz="0" w:space="0" w:color="auto"/>
        <w:right w:val="none" w:sz="0" w:space="0" w:color="auto"/>
      </w:divBdr>
      <w:divsChild>
        <w:div w:id="1803188780">
          <w:marLeft w:val="547"/>
          <w:marRight w:val="0"/>
          <w:marTop w:val="200"/>
          <w:marBottom w:val="160"/>
          <w:divBdr>
            <w:top w:val="none" w:sz="0" w:space="0" w:color="auto"/>
            <w:left w:val="none" w:sz="0" w:space="0" w:color="auto"/>
            <w:bottom w:val="none" w:sz="0" w:space="0" w:color="auto"/>
            <w:right w:val="none" w:sz="0" w:space="0" w:color="auto"/>
          </w:divBdr>
        </w:div>
        <w:div w:id="964970690">
          <w:marLeft w:val="547"/>
          <w:marRight w:val="0"/>
          <w:marTop w:val="200"/>
          <w:marBottom w:val="160"/>
          <w:divBdr>
            <w:top w:val="none" w:sz="0" w:space="0" w:color="auto"/>
            <w:left w:val="none" w:sz="0" w:space="0" w:color="auto"/>
            <w:bottom w:val="none" w:sz="0" w:space="0" w:color="auto"/>
            <w:right w:val="none" w:sz="0" w:space="0" w:color="auto"/>
          </w:divBdr>
        </w:div>
        <w:div w:id="79723383">
          <w:marLeft w:val="547"/>
          <w:marRight w:val="0"/>
          <w:marTop w:val="200"/>
          <w:marBottom w:val="160"/>
          <w:divBdr>
            <w:top w:val="none" w:sz="0" w:space="0" w:color="auto"/>
            <w:left w:val="none" w:sz="0" w:space="0" w:color="auto"/>
            <w:bottom w:val="none" w:sz="0" w:space="0" w:color="auto"/>
            <w:right w:val="none" w:sz="0" w:space="0" w:color="auto"/>
          </w:divBdr>
        </w:div>
        <w:div w:id="1195576496">
          <w:marLeft w:val="547"/>
          <w:marRight w:val="0"/>
          <w:marTop w:val="200"/>
          <w:marBottom w:val="160"/>
          <w:divBdr>
            <w:top w:val="none" w:sz="0" w:space="0" w:color="auto"/>
            <w:left w:val="none" w:sz="0" w:space="0" w:color="auto"/>
            <w:bottom w:val="none" w:sz="0" w:space="0" w:color="auto"/>
            <w:right w:val="none" w:sz="0" w:space="0" w:color="auto"/>
          </w:divBdr>
        </w:div>
        <w:div w:id="410322495">
          <w:marLeft w:val="547"/>
          <w:marRight w:val="0"/>
          <w:marTop w:val="200"/>
          <w:marBottom w:val="160"/>
          <w:divBdr>
            <w:top w:val="none" w:sz="0" w:space="0" w:color="auto"/>
            <w:left w:val="none" w:sz="0" w:space="0" w:color="auto"/>
            <w:bottom w:val="none" w:sz="0" w:space="0" w:color="auto"/>
            <w:right w:val="none" w:sz="0" w:space="0" w:color="auto"/>
          </w:divBdr>
        </w:div>
        <w:div w:id="247931881">
          <w:marLeft w:val="547"/>
          <w:marRight w:val="0"/>
          <w:marTop w:val="200"/>
          <w:marBottom w:val="160"/>
          <w:divBdr>
            <w:top w:val="none" w:sz="0" w:space="0" w:color="auto"/>
            <w:left w:val="none" w:sz="0" w:space="0" w:color="auto"/>
            <w:bottom w:val="none" w:sz="0" w:space="0" w:color="auto"/>
            <w:right w:val="none" w:sz="0" w:space="0" w:color="auto"/>
          </w:divBdr>
        </w:div>
      </w:divsChild>
    </w:div>
    <w:div w:id="989478480">
      <w:bodyDiv w:val="1"/>
      <w:marLeft w:val="0"/>
      <w:marRight w:val="0"/>
      <w:marTop w:val="0"/>
      <w:marBottom w:val="0"/>
      <w:divBdr>
        <w:top w:val="none" w:sz="0" w:space="0" w:color="auto"/>
        <w:left w:val="none" w:sz="0" w:space="0" w:color="auto"/>
        <w:bottom w:val="none" w:sz="0" w:space="0" w:color="auto"/>
        <w:right w:val="none" w:sz="0" w:space="0" w:color="auto"/>
      </w:divBdr>
      <w:divsChild>
        <w:div w:id="1509440315">
          <w:marLeft w:val="547"/>
          <w:marRight w:val="0"/>
          <w:marTop w:val="0"/>
          <w:marBottom w:val="120"/>
          <w:divBdr>
            <w:top w:val="none" w:sz="0" w:space="0" w:color="auto"/>
            <w:left w:val="none" w:sz="0" w:space="0" w:color="auto"/>
            <w:bottom w:val="none" w:sz="0" w:space="0" w:color="auto"/>
            <w:right w:val="none" w:sz="0" w:space="0" w:color="auto"/>
          </w:divBdr>
        </w:div>
        <w:div w:id="1036465032">
          <w:marLeft w:val="547"/>
          <w:marRight w:val="0"/>
          <w:marTop w:val="0"/>
          <w:marBottom w:val="120"/>
          <w:divBdr>
            <w:top w:val="none" w:sz="0" w:space="0" w:color="auto"/>
            <w:left w:val="none" w:sz="0" w:space="0" w:color="auto"/>
            <w:bottom w:val="none" w:sz="0" w:space="0" w:color="auto"/>
            <w:right w:val="none" w:sz="0" w:space="0" w:color="auto"/>
          </w:divBdr>
        </w:div>
        <w:div w:id="1504660003">
          <w:marLeft w:val="547"/>
          <w:marRight w:val="0"/>
          <w:marTop w:val="0"/>
          <w:marBottom w:val="120"/>
          <w:divBdr>
            <w:top w:val="none" w:sz="0" w:space="0" w:color="auto"/>
            <w:left w:val="none" w:sz="0" w:space="0" w:color="auto"/>
            <w:bottom w:val="none" w:sz="0" w:space="0" w:color="auto"/>
            <w:right w:val="none" w:sz="0" w:space="0" w:color="auto"/>
          </w:divBdr>
        </w:div>
      </w:divsChild>
    </w:div>
    <w:div w:id="990598040">
      <w:bodyDiv w:val="1"/>
      <w:marLeft w:val="0"/>
      <w:marRight w:val="0"/>
      <w:marTop w:val="0"/>
      <w:marBottom w:val="0"/>
      <w:divBdr>
        <w:top w:val="none" w:sz="0" w:space="0" w:color="auto"/>
        <w:left w:val="none" w:sz="0" w:space="0" w:color="auto"/>
        <w:bottom w:val="none" w:sz="0" w:space="0" w:color="auto"/>
        <w:right w:val="none" w:sz="0" w:space="0" w:color="auto"/>
      </w:divBdr>
    </w:div>
    <w:div w:id="1053237550">
      <w:bodyDiv w:val="1"/>
      <w:marLeft w:val="0"/>
      <w:marRight w:val="0"/>
      <w:marTop w:val="0"/>
      <w:marBottom w:val="0"/>
      <w:divBdr>
        <w:top w:val="none" w:sz="0" w:space="0" w:color="auto"/>
        <w:left w:val="none" w:sz="0" w:space="0" w:color="auto"/>
        <w:bottom w:val="none" w:sz="0" w:space="0" w:color="auto"/>
        <w:right w:val="none" w:sz="0" w:space="0" w:color="auto"/>
      </w:divBdr>
    </w:div>
    <w:div w:id="1116757581">
      <w:bodyDiv w:val="1"/>
      <w:marLeft w:val="0"/>
      <w:marRight w:val="0"/>
      <w:marTop w:val="0"/>
      <w:marBottom w:val="0"/>
      <w:divBdr>
        <w:top w:val="none" w:sz="0" w:space="0" w:color="auto"/>
        <w:left w:val="none" w:sz="0" w:space="0" w:color="auto"/>
        <w:bottom w:val="none" w:sz="0" w:space="0" w:color="auto"/>
        <w:right w:val="none" w:sz="0" w:space="0" w:color="auto"/>
      </w:divBdr>
    </w:div>
    <w:div w:id="1184976302">
      <w:bodyDiv w:val="1"/>
      <w:marLeft w:val="0"/>
      <w:marRight w:val="0"/>
      <w:marTop w:val="0"/>
      <w:marBottom w:val="0"/>
      <w:divBdr>
        <w:top w:val="none" w:sz="0" w:space="0" w:color="auto"/>
        <w:left w:val="none" w:sz="0" w:space="0" w:color="auto"/>
        <w:bottom w:val="none" w:sz="0" w:space="0" w:color="auto"/>
        <w:right w:val="none" w:sz="0" w:space="0" w:color="auto"/>
      </w:divBdr>
      <w:divsChild>
        <w:div w:id="2012026354">
          <w:marLeft w:val="360"/>
          <w:marRight w:val="0"/>
          <w:marTop w:val="200"/>
          <w:marBottom w:val="0"/>
          <w:divBdr>
            <w:top w:val="none" w:sz="0" w:space="0" w:color="auto"/>
            <w:left w:val="none" w:sz="0" w:space="0" w:color="auto"/>
            <w:bottom w:val="none" w:sz="0" w:space="0" w:color="auto"/>
            <w:right w:val="none" w:sz="0" w:space="0" w:color="auto"/>
          </w:divBdr>
        </w:div>
        <w:div w:id="941574396">
          <w:marLeft w:val="360"/>
          <w:marRight w:val="0"/>
          <w:marTop w:val="200"/>
          <w:marBottom w:val="0"/>
          <w:divBdr>
            <w:top w:val="none" w:sz="0" w:space="0" w:color="auto"/>
            <w:left w:val="none" w:sz="0" w:space="0" w:color="auto"/>
            <w:bottom w:val="none" w:sz="0" w:space="0" w:color="auto"/>
            <w:right w:val="none" w:sz="0" w:space="0" w:color="auto"/>
          </w:divBdr>
        </w:div>
        <w:div w:id="430786050">
          <w:marLeft w:val="360"/>
          <w:marRight w:val="0"/>
          <w:marTop w:val="200"/>
          <w:marBottom w:val="0"/>
          <w:divBdr>
            <w:top w:val="none" w:sz="0" w:space="0" w:color="auto"/>
            <w:left w:val="none" w:sz="0" w:space="0" w:color="auto"/>
            <w:bottom w:val="none" w:sz="0" w:space="0" w:color="auto"/>
            <w:right w:val="none" w:sz="0" w:space="0" w:color="auto"/>
          </w:divBdr>
        </w:div>
        <w:div w:id="1727872949">
          <w:marLeft w:val="360"/>
          <w:marRight w:val="0"/>
          <w:marTop w:val="200"/>
          <w:marBottom w:val="0"/>
          <w:divBdr>
            <w:top w:val="none" w:sz="0" w:space="0" w:color="auto"/>
            <w:left w:val="none" w:sz="0" w:space="0" w:color="auto"/>
            <w:bottom w:val="none" w:sz="0" w:space="0" w:color="auto"/>
            <w:right w:val="none" w:sz="0" w:space="0" w:color="auto"/>
          </w:divBdr>
        </w:div>
        <w:div w:id="1377465771">
          <w:marLeft w:val="360"/>
          <w:marRight w:val="0"/>
          <w:marTop w:val="200"/>
          <w:marBottom w:val="0"/>
          <w:divBdr>
            <w:top w:val="none" w:sz="0" w:space="0" w:color="auto"/>
            <w:left w:val="none" w:sz="0" w:space="0" w:color="auto"/>
            <w:bottom w:val="none" w:sz="0" w:space="0" w:color="auto"/>
            <w:right w:val="none" w:sz="0" w:space="0" w:color="auto"/>
          </w:divBdr>
        </w:div>
      </w:divsChild>
    </w:div>
    <w:div w:id="1193225930">
      <w:bodyDiv w:val="1"/>
      <w:marLeft w:val="0"/>
      <w:marRight w:val="0"/>
      <w:marTop w:val="0"/>
      <w:marBottom w:val="0"/>
      <w:divBdr>
        <w:top w:val="none" w:sz="0" w:space="0" w:color="auto"/>
        <w:left w:val="none" w:sz="0" w:space="0" w:color="auto"/>
        <w:bottom w:val="none" w:sz="0" w:space="0" w:color="auto"/>
        <w:right w:val="none" w:sz="0" w:space="0" w:color="auto"/>
      </w:divBdr>
      <w:divsChild>
        <w:div w:id="1992368341">
          <w:marLeft w:val="547"/>
          <w:marRight w:val="0"/>
          <w:marTop w:val="0"/>
          <w:marBottom w:val="0"/>
          <w:divBdr>
            <w:top w:val="none" w:sz="0" w:space="0" w:color="auto"/>
            <w:left w:val="none" w:sz="0" w:space="0" w:color="auto"/>
            <w:bottom w:val="none" w:sz="0" w:space="0" w:color="auto"/>
            <w:right w:val="none" w:sz="0" w:space="0" w:color="auto"/>
          </w:divBdr>
        </w:div>
        <w:div w:id="175655422">
          <w:marLeft w:val="547"/>
          <w:marRight w:val="0"/>
          <w:marTop w:val="0"/>
          <w:marBottom w:val="0"/>
          <w:divBdr>
            <w:top w:val="none" w:sz="0" w:space="0" w:color="auto"/>
            <w:left w:val="none" w:sz="0" w:space="0" w:color="auto"/>
            <w:bottom w:val="none" w:sz="0" w:space="0" w:color="auto"/>
            <w:right w:val="none" w:sz="0" w:space="0" w:color="auto"/>
          </w:divBdr>
        </w:div>
        <w:div w:id="398749072">
          <w:marLeft w:val="547"/>
          <w:marRight w:val="0"/>
          <w:marTop w:val="0"/>
          <w:marBottom w:val="0"/>
          <w:divBdr>
            <w:top w:val="none" w:sz="0" w:space="0" w:color="auto"/>
            <w:left w:val="none" w:sz="0" w:space="0" w:color="auto"/>
            <w:bottom w:val="none" w:sz="0" w:space="0" w:color="auto"/>
            <w:right w:val="none" w:sz="0" w:space="0" w:color="auto"/>
          </w:divBdr>
        </w:div>
      </w:divsChild>
    </w:div>
    <w:div w:id="1219903384">
      <w:bodyDiv w:val="1"/>
      <w:marLeft w:val="0"/>
      <w:marRight w:val="0"/>
      <w:marTop w:val="0"/>
      <w:marBottom w:val="0"/>
      <w:divBdr>
        <w:top w:val="none" w:sz="0" w:space="0" w:color="auto"/>
        <w:left w:val="none" w:sz="0" w:space="0" w:color="auto"/>
        <w:bottom w:val="none" w:sz="0" w:space="0" w:color="auto"/>
        <w:right w:val="none" w:sz="0" w:space="0" w:color="auto"/>
      </w:divBdr>
    </w:div>
    <w:div w:id="1250771094">
      <w:bodyDiv w:val="1"/>
      <w:marLeft w:val="0"/>
      <w:marRight w:val="0"/>
      <w:marTop w:val="0"/>
      <w:marBottom w:val="0"/>
      <w:divBdr>
        <w:top w:val="none" w:sz="0" w:space="0" w:color="auto"/>
        <w:left w:val="none" w:sz="0" w:space="0" w:color="auto"/>
        <w:bottom w:val="none" w:sz="0" w:space="0" w:color="auto"/>
        <w:right w:val="none" w:sz="0" w:space="0" w:color="auto"/>
      </w:divBdr>
    </w:div>
    <w:div w:id="1253393914">
      <w:bodyDiv w:val="1"/>
      <w:marLeft w:val="0"/>
      <w:marRight w:val="0"/>
      <w:marTop w:val="0"/>
      <w:marBottom w:val="0"/>
      <w:divBdr>
        <w:top w:val="none" w:sz="0" w:space="0" w:color="auto"/>
        <w:left w:val="none" w:sz="0" w:space="0" w:color="auto"/>
        <w:bottom w:val="none" w:sz="0" w:space="0" w:color="auto"/>
        <w:right w:val="none" w:sz="0" w:space="0" w:color="auto"/>
      </w:divBdr>
      <w:divsChild>
        <w:div w:id="1585072680">
          <w:marLeft w:val="446"/>
          <w:marRight w:val="0"/>
          <w:marTop w:val="0"/>
          <w:marBottom w:val="0"/>
          <w:divBdr>
            <w:top w:val="none" w:sz="0" w:space="0" w:color="auto"/>
            <w:left w:val="none" w:sz="0" w:space="0" w:color="auto"/>
            <w:bottom w:val="none" w:sz="0" w:space="0" w:color="auto"/>
            <w:right w:val="none" w:sz="0" w:space="0" w:color="auto"/>
          </w:divBdr>
        </w:div>
        <w:div w:id="478763832">
          <w:marLeft w:val="446"/>
          <w:marRight w:val="0"/>
          <w:marTop w:val="0"/>
          <w:marBottom w:val="0"/>
          <w:divBdr>
            <w:top w:val="none" w:sz="0" w:space="0" w:color="auto"/>
            <w:left w:val="none" w:sz="0" w:space="0" w:color="auto"/>
            <w:bottom w:val="none" w:sz="0" w:space="0" w:color="auto"/>
            <w:right w:val="none" w:sz="0" w:space="0" w:color="auto"/>
          </w:divBdr>
        </w:div>
        <w:div w:id="925571268">
          <w:marLeft w:val="446"/>
          <w:marRight w:val="0"/>
          <w:marTop w:val="0"/>
          <w:marBottom w:val="0"/>
          <w:divBdr>
            <w:top w:val="none" w:sz="0" w:space="0" w:color="auto"/>
            <w:left w:val="none" w:sz="0" w:space="0" w:color="auto"/>
            <w:bottom w:val="none" w:sz="0" w:space="0" w:color="auto"/>
            <w:right w:val="none" w:sz="0" w:space="0" w:color="auto"/>
          </w:divBdr>
        </w:div>
        <w:div w:id="913852279">
          <w:marLeft w:val="446"/>
          <w:marRight w:val="0"/>
          <w:marTop w:val="0"/>
          <w:marBottom w:val="0"/>
          <w:divBdr>
            <w:top w:val="none" w:sz="0" w:space="0" w:color="auto"/>
            <w:left w:val="none" w:sz="0" w:space="0" w:color="auto"/>
            <w:bottom w:val="none" w:sz="0" w:space="0" w:color="auto"/>
            <w:right w:val="none" w:sz="0" w:space="0" w:color="auto"/>
          </w:divBdr>
        </w:div>
      </w:divsChild>
    </w:div>
    <w:div w:id="1271084686">
      <w:bodyDiv w:val="1"/>
      <w:marLeft w:val="0"/>
      <w:marRight w:val="0"/>
      <w:marTop w:val="0"/>
      <w:marBottom w:val="0"/>
      <w:divBdr>
        <w:top w:val="none" w:sz="0" w:space="0" w:color="auto"/>
        <w:left w:val="none" w:sz="0" w:space="0" w:color="auto"/>
        <w:bottom w:val="none" w:sz="0" w:space="0" w:color="auto"/>
        <w:right w:val="none" w:sz="0" w:space="0" w:color="auto"/>
      </w:divBdr>
    </w:div>
    <w:div w:id="1312905408">
      <w:bodyDiv w:val="1"/>
      <w:marLeft w:val="0"/>
      <w:marRight w:val="0"/>
      <w:marTop w:val="0"/>
      <w:marBottom w:val="0"/>
      <w:divBdr>
        <w:top w:val="none" w:sz="0" w:space="0" w:color="auto"/>
        <w:left w:val="none" w:sz="0" w:space="0" w:color="auto"/>
        <w:bottom w:val="none" w:sz="0" w:space="0" w:color="auto"/>
        <w:right w:val="none" w:sz="0" w:space="0" w:color="auto"/>
      </w:divBdr>
      <w:divsChild>
        <w:div w:id="768543960">
          <w:marLeft w:val="360"/>
          <w:marRight w:val="0"/>
          <w:marTop w:val="0"/>
          <w:marBottom w:val="0"/>
          <w:divBdr>
            <w:top w:val="none" w:sz="0" w:space="0" w:color="auto"/>
            <w:left w:val="none" w:sz="0" w:space="0" w:color="auto"/>
            <w:bottom w:val="none" w:sz="0" w:space="0" w:color="auto"/>
            <w:right w:val="none" w:sz="0" w:space="0" w:color="auto"/>
          </w:divBdr>
        </w:div>
      </w:divsChild>
    </w:div>
    <w:div w:id="1319918444">
      <w:bodyDiv w:val="1"/>
      <w:marLeft w:val="0"/>
      <w:marRight w:val="0"/>
      <w:marTop w:val="0"/>
      <w:marBottom w:val="0"/>
      <w:divBdr>
        <w:top w:val="none" w:sz="0" w:space="0" w:color="auto"/>
        <w:left w:val="none" w:sz="0" w:space="0" w:color="auto"/>
        <w:bottom w:val="none" w:sz="0" w:space="0" w:color="auto"/>
        <w:right w:val="none" w:sz="0" w:space="0" w:color="auto"/>
      </w:divBdr>
      <w:divsChild>
        <w:div w:id="1462730145">
          <w:marLeft w:val="547"/>
          <w:marRight w:val="0"/>
          <w:marTop w:val="200"/>
          <w:marBottom w:val="0"/>
          <w:divBdr>
            <w:top w:val="none" w:sz="0" w:space="0" w:color="auto"/>
            <w:left w:val="none" w:sz="0" w:space="0" w:color="auto"/>
            <w:bottom w:val="none" w:sz="0" w:space="0" w:color="auto"/>
            <w:right w:val="none" w:sz="0" w:space="0" w:color="auto"/>
          </w:divBdr>
        </w:div>
        <w:div w:id="843545875">
          <w:marLeft w:val="547"/>
          <w:marRight w:val="0"/>
          <w:marTop w:val="200"/>
          <w:marBottom w:val="0"/>
          <w:divBdr>
            <w:top w:val="none" w:sz="0" w:space="0" w:color="auto"/>
            <w:left w:val="none" w:sz="0" w:space="0" w:color="auto"/>
            <w:bottom w:val="none" w:sz="0" w:space="0" w:color="auto"/>
            <w:right w:val="none" w:sz="0" w:space="0" w:color="auto"/>
          </w:divBdr>
        </w:div>
        <w:div w:id="1289437324">
          <w:marLeft w:val="547"/>
          <w:marRight w:val="0"/>
          <w:marTop w:val="200"/>
          <w:marBottom w:val="0"/>
          <w:divBdr>
            <w:top w:val="none" w:sz="0" w:space="0" w:color="auto"/>
            <w:left w:val="none" w:sz="0" w:space="0" w:color="auto"/>
            <w:bottom w:val="none" w:sz="0" w:space="0" w:color="auto"/>
            <w:right w:val="none" w:sz="0" w:space="0" w:color="auto"/>
          </w:divBdr>
        </w:div>
      </w:divsChild>
    </w:div>
    <w:div w:id="1362432528">
      <w:bodyDiv w:val="1"/>
      <w:marLeft w:val="0"/>
      <w:marRight w:val="0"/>
      <w:marTop w:val="0"/>
      <w:marBottom w:val="0"/>
      <w:divBdr>
        <w:top w:val="none" w:sz="0" w:space="0" w:color="auto"/>
        <w:left w:val="none" w:sz="0" w:space="0" w:color="auto"/>
        <w:bottom w:val="none" w:sz="0" w:space="0" w:color="auto"/>
        <w:right w:val="none" w:sz="0" w:space="0" w:color="auto"/>
      </w:divBdr>
      <w:divsChild>
        <w:div w:id="62221981">
          <w:marLeft w:val="360"/>
          <w:marRight w:val="0"/>
          <w:marTop w:val="200"/>
          <w:marBottom w:val="160"/>
          <w:divBdr>
            <w:top w:val="none" w:sz="0" w:space="0" w:color="auto"/>
            <w:left w:val="none" w:sz="0" w:space="0" w:color="auto"/>
            <w:bottom w:val="none" w:sz="0" w:space="0" w:color="auto"/>
            <w:right w:val="none" w:sz="0" w:space="0" w:color="auto"/>
          </w:divBdr>
        </w:div>
        <w:div w:id="1698889756">
          <w:marLeft w:val="360"/>
          <w:marRight w:val="0"/>
          <w:marTop w:val="200"/>
          <w:marBottom w:val="160"/>
          <w:divBdr>
            <w:top w:val="none" w:sz="0" w:space="0" w:color="auto"/>
            <w:left w:val="none" w:sz="0" w:space="0" w:color="auto"/>
            <w:bottom w:val="none" w:sz="0" w:space="0" w:color="auto"/>
            <w:right w:val="none" w:sz="0" w:space="0" w:color="auto"/>
          </w:divBdr>
        </w:div>
        <w:div w:id="2121291384">
          <w:marLeft w:val="360"/>
          <w:marRight w:val="0"/>
          <w:marTop w:val="200"/>
          <w:marBottom w:val="160"/>
          <w:divBdr>
            <w:top w:val="none" w:sz="0" w:space="0" w:color="auto"/>
            <w:left w:val="none" w:sz="0" w:space="0" w:color="auto"/>
            <w:bottom w:val="none" w:sz="0" w:space="0" w:color="auto"/>
            <w:right w:val="none" w:sz="0" w:space="0" w:color="auto"/>
          </w:divBdr>
        </w:div>
      </w:divsChild>
    </w:div>
    <w:div w:id="1399401937">
      <w:bodyDiv w:val="1"/>
      <w:marLeft w:val="0"/>
      <w:marRight w:val="0"/>
      <w:marTop w:val="0"/>
      <w:marBottom w:val="0"/>
      <w:divBdr>
        <w:top w:val="none" w:sz="0" w:space="0" w:color="auto"/>
        <w:left w:val="none" w:sz="0" w:space="0" w:color="auto"/>
        <w:bottom w:val="none" w:sz="0" w:space="0" w:color="auto"/>
        <w:right w:val="none" w:sz="0" w:space="0" w:color="auto"/>
      </w:divBdr>
      <w:divsChild>
        <w:div w:id="1770352531">
          <w:marLeft w:val="446"/>
          <w:marRight w:val="0"/>
          <w:marTop w:val="0"/>
          <w:marBottom w:val="0"/>
          <w:divBdr>
            <w:top w:val="none" w:sz="0" w:space="0" w:color="auto"/>
            <w:left w:val="none" w:sz="0" w:space="0" w:color="auto"/>
            <w:bottom w:val="none" w:sz="0" w:space="0" w:color="auto"/>
            <w:right w:val="none" w:sz="0" w:space="0" w:color="auto"/>
          </w:divBdr>
        </w:div>
        <w:div w:id="60951712">
          <w:marLeft w:val="446"/>
          <w:marRight w:val="0"/>
          <w:marTop w:val="0"/>
          <w:marBottom w:val="160"/>
          <w:divBdr>
            <w:top w:val="none" w:sz="0" w:space="0" w:color="auto"/>
            <w:left w:val="none" w:sz="0" w:space="0" w:color="auto"/>
            <w:bottom w:val="none" w:sz="0" w:space="0" w:color="auto"/>
            <w:right w:val="none" w:sz="0" w:space="0" w:color="auto"/>
          </w:divBdr>
        </w:div>
      </w:divsChild>
    </w:div>
    <w:div w:id="1402410969">
      <w:bodyDiv w:val="1"/>
      <w:marLeft w:val="0"/>
      <w:marRight w:val="0"/>
      <w:marTop w:val="0"/>
      <w:marBottom w:val="0"/>
      <w:divBdr>
        <w:top w:val="none" w:sz="0" w:space="0" w:color="auto"/>
        <w:left w:val="none" w:sz="0" w:space="0" w:color="auto"/>
        <w:bottom w:val="none" w:sz="0" w:space="0" w:color="auto"/>
        <w:right w:val="none" w:sz="0" w:space="0" w:color="auto"/>
      </w:divBdr>
      <w:divsChild>
        <w:div w:id="956983925">
          <w:marLeft w:val="590"/>
          <w:marRight w:val="0"/>
          <w:marTop w:val="0"/>
          <w:marBottom w:val="0"/>
          <w:divBdr>
            <w:top w:val="none" w:sz="0" w:space="0" w:color="auto"/>
            <w:left w:val="none" w:sz="0" w:space="0" w:color="auto"/>
            <w:bottom w:val="none" w:sz="0" w:space="0" w:color="auto"/>
            <w:right w:val="none" w:sz="0" w:space="0" w:color="auto"/>
          </w:divBdr>
        </w:div>
        <w:div w:id="672877956">
          <w:marLeft w:val="590"/>
          <w:marRight w:val="0"/>
          <w:marTop w:val="0"/>
          <w:marBottom w:val="0"/>
          <w:divBdr>
            <w:top w:val="none" w:sz="0" w:space="0" w:color="auto"/>
            <w:left w:val="none" w:sz="0" w:space="0" w:color="auto"/>
            <w:bottom w:val="none" w:sz="0" w:space="0" w:color="auto"/>
            <w:right w:val="none" w:sz="0" w:space="0" w:color="auto"/>
          </w:divBdr>
        </w:div>
      </w:divsChild>
    </w:div>
    <w:div w:id="1405838099">
      <w:bodyDiv w:val="1"/>
      <w:marLeft w:val="0"/>
      <w:marRight w:val="0"/>
      <w:marTop w:val="0"/>
      <w:marBottom w:val="0"/>
      <w:divBdr>
        <w:top w:val="none" w:sz="0" w:space="0" w:color="auto"/>
        <w:left w:val="none" w:sz="0" w:space="0" w:color="auto"/>
        <w:bottom w:val="none" w:sz="0" w:space="0" w:color="auto"/>
        <w:right w:val="none" w:sz="0" w:space="0" w:color="auto"/>
      </w:divBdr>
      <w:divsChild>
        <w:div w:id="1353338750">
          <w:marLeft w:val="590"/>
          <w:marRight w:val="0"/>
          <w:marTop w:val="0"/>
          <w:marBottom w:val="200"/>
          <w:divBdr>
            <w:top w:val="none" w:sz="0" w:space="0" w:color="auto"/>
            <w:left w:val="none" w:sz="0" w:space="0" w:color="auto"/>
            <w:bottom w:val="none" w:sz="0" w:space="0" w:color="auto"/>
            <w:right w:val="none" w:sz="0" w:space="0" w:color="auto"/>
          </w:divBdr>
        </w:div>
        <w:div w:id="333845469">
          <w:marLeft w:val="590"/>
          <w:marRight w:val="0"/>
          <w:marTop w:val="0"/>
          <w:marBottom w:val="200"/>
          <w:divBdr>
            <w:top w:val="none" w:sz="0" w:space="0" w:color="auto"/>
            <w:left w:val="none" w:sz="0" w:space="0" w:color="auto"/>
            <w:bottom w:val="none" w:sz="0" w:space="0" w:color="auto"/>
            <w:right w:val="none" w:sz="0" w:space="0" w:color="auto"/>
          </w:divBdr>
        </w:div>
        <w:div w:id="1120026837">
          <w:marLeft w:val="590"/>
          <w:marRight w:val="0"/>
          <w:marTop w:val="0"/>
          <w:marBottom w:val="200"/>
          <w:divBdr>
            <w:top w:val="none" w:sz="0" w:space="0" w:color="auto"/>
            <w:left w:val="none" w:sz="0" w:space="0" w:color="auto"/>
            <w:bottom w:val="none" w:sz="0" w:space="0" w:color="auto"/>
            <w:right w:val="none" w:sz="0" w:space="0" w:color="auto"/>
          </w:divBdr>
        </w:div>
      </w:divsChild>
    </w:div>
    <w:div w:id="1406344288">
      <w:bodyDiv w:val="1"/>
      <w:marLeft w:val="0"/>
      <w:marRight w:val="0"/>
      <w:marTop w:val="0"/>
      <w:marBottom w:val="0"/>
      <w:divBdr>
        <w:top w:val="none" w:sz="0" w:space="0" w:color="auto"/>
        <w:left w:val="none" w:sz="0" w:space="0" w:color="auto"/>
        <w:bottom w:val="none" w:sz="0" w:space="0" w:color="auto"/>
        <w:right w:val="none" w:sz="0" w:space="0" w:color="auto"/>
      </w:divBdr>
      <w:divsChild>
        <w:div w:id="680087225">
          <w:marLeft w:val="360"/>
          <w:marRight w:val="0"/>
          <w:marTop w:val="200"/>
          <w:marBottom w:val="0"/>
          <w:divBdr>
            <w:top w:val="none" w:sz="0" w:space="0" w:color="auto"/>
            <w:left w:val="none" w:sz="0" w:space="0" w:color="auto"/>
            <w:bottom w:val="none" w:sz="0" w:space="0" w:color="auto"/>
            <w:right w:val="none" w:sz="0" w:space="0" w:color="auto"/>
          </w:divBdr>
        </w:div>
        <w:div w:id="1095445972">
          <w:marLeft w:val="360"/>
          <w:marRight w:val="0"/>
          <w:marTop w:val="200"/>
          <w:marBottom w:val="0"/>
          <w:divBdr>
            <w:top w:val="none" w:sz="0" w:space="0" w:color="auto"/>
            <w:left w:val="none" w:sz="0" w:space="0" w:color="auto"/>
            <w:bottom w:val="none" w:sz="0" w:space="0" w:color="auto"/>
            <w:right w:val="none" w:sz="0" w:space="0" w:color="auto"/>
          </w:divBdr>
        </w:div>
        <w:div w:id="2012633637">
          <w:marLeft w:val="360"/>
          <w:marRight w:val="0"/>
          <w:marTop w:val="200"/>
          <w:marBottom w:val="0"/>
          <w:divBdr>
            <w:top w:val="none" w:sz="0" w:space="0" w:color="auto"/>
            <w:left w:val="none" w:sz="0" w:space="0" w:color="auto"/>
            <w:bottom w:val="none" w:sz="0" w:space="0" w:color="auto"/>
            <w:right w:val="none" w:sz="0" w:space="0" w:color="auto"/>
          </w:divBdr>
        </w:div>
      </w:divsChild>
    </w:div>
    <w:div w:id="1412579578">
      <w:bodyDiv w:val="1"/>
      <w:marLeft w:val="0"/>
      <w:marRight w:val="0"/>
      <w:marTop w:val="0"/>
      <w:marBottom w:val="0"/>
      <w:divBdr>
        <w:top w:val="none" w:sz="0" w:space="0" w:color="auto"/>
        <w:left w:val="none" w:sz="0" w:space="0" w:color="auto"/>
        <w:bottom w:val="none" w:sz="0" w:space="0" w:color="auto"/>
        <w:right w:val="none" w:sz="0" w:space="0" w:color="auto"/>
      </w:divBdr>
    </w:div>
    <w:div w:id="1417049987">
      <w:bodyDiv w:val="1"/>
      <w:marLeft w:val="0"/>
      <w:marRight w:val="0"/>
      <w:marTop w:val="0"/>
      <w:marBottom w:val="0"/>
      <w:divBdr>
        <w:top w:val="none" w:sz="0" w:space="0" w:color="auto"/>
        <w:left w:val="none" w:sz="0" w:space="0" w:color="auto"/>
        <w:bottom w:val="none" w:sz="0" w:space="0" w:color="auto"/>
        <w:right w:val="none" w:sz="0" w:space="0" w:color="auto"/>
      </w:divBdr>
    </w:div>
    <w:div w:id="1433234548">
      <w:bodyDiv w:val="1"/>
      <w:marLeft w:val="0"/>
      <w:marRight w:val="0"/>
      <w:marTop w:val="0"/>
      <w:marBottom w:val="0"/>
      <w:divBdr>
        <w:top w:val="none" w:sz="0" w:space="0" w:color="auto"/>
        <w:left w:val="none" w:sz="0" w:space="0" w:color="auto"/>
        <w:bottom w:val="none" w:sz="0" w:space="0" w:color="auto"/>
        <w:right w:val="none" w:sz="0" w:space="0" w:color="auto"/>
      </w:divBdr>
    </w:div>
    <w:div w:id="1465001562">
      <w:bodyDiv w:val="1"/>
      <w:marLeft w:val="0"/>
      <w:marRight w:val="0"/>
      <w:marTop w:val="0"/>
      <w:marBottom w:val="0"/>
      <w:divBdr>
        <w:top w:val="none" w:sz="0" w:space="0" w:color="auto"/>
        <w:left w:val="none" w:sz="0" w:space="0" w:color="auto"/>
        <w:bottom w:val="none" w:sz="0" w:space="0" w:color="auto"/>
        <w:right w:val="none" w:sz="0" w:space="0" w:color="auto"/>
      </w:divBdr>
      <w:divsChild>
        <w:div w:id="362949816">
          <w:marLeft w:val="547"/>
          <w:marRight w:val="0"/>
          <w:marTop w:val="200"/>
          <w:marBottom w:val="0"/>
          <w:divBdr>
            <w:top w:val="none" w:sz="0" w:space="0" w:color="auto"/>
            <w:left w:val="none" w:sz="0" w:space="0" w:color="auto"/>
            <w:bottom w:val="none" w:sz="0" w:space="0" w:color="auto"/>
            <w:right w:val="none" w:sz="0" w:space="0" w:color="auto"/>
          </w:divBdr>
        </w:div>
        <w:div w:id="1899894938">
          <w:marLeft w:val="547"/>
          <w:marRight w:val="0"/>
          <w:marTop w:val="200"/>
          <w:marBottom w:val="0"/>
          <w:divBdr>
            <w:top w:val="none" w:sz="0" w:space="0" w:color="auto"/>
            <w:left w:val="none" w:sz="0" w:space="0" w:color="auto"/>
            <w:bottom w:val="none" w:sz="0" w:space="0" w:color="auto"/>
            <w:right w:val="none" w:sz="0" w:space="0" w:color="auto"/>
          </w:divBdr>
        </w:div>
      </w:divsChild>
    </w:div>
    <w:div w:id="1466921853">
      <w:bodyDiv w:val="1"/>
      <w:marLeft w:val="0"/>
      <w:marRight w:val="0"/>
      <w:marTop w:val="0"/>
      <w:marBottom w:val="0"/>
      <w:divBdr>
        <w:top w:val="none" w:sz="0" w:space="0" w:color="auto"/>
        <w:left w:val="none" w:sz="0" w:space="0" w:color="auto"/>
        <w:bottom w:val="none" w:sz="0" w:space="0" w:color="auto"/>
        <w:right w:val="none" w:sz="0" w:space="0" w:color="auto"/>
      </w:divBdr>
      <w:divsChild>
        <w:div w:id="1011683261">
          <w:marLeft w:val="274"/>
          <w:marRight w:val="0"/>
          <w:marTop w:val="0"/>
          <w:marBottom w:val="0"/>
          <w:divBdr>
            <w:top w:val="none" w:sz="0" w:space="0" w:color="auto"/>
            <w:left w:val="none" w:sz="0" w:space="0" w:color="auto"/>
            <w:bottom w:val="none" w:sz="0" w:space="0" w:color="auto"/>
            <w:right w:val="none" w:sz="0" w:space="0" w:color="auto"/>
          </w:divBdr>
        </w:div>
        <w:div w:id="1071270498">
          <w:marLeft w:val="274"/>
          <w:marRight w:val="0"/>
          <w:marTop w:val="0"/>
          <w:marBottom w:val="0"/>
          <w:divBdr>
            <w:top w:val="none" w:sz="0" w:space="0" w:color="auto"/>
            <w:left w:val="none" w:sz="0" w:space="0" w:color="auto"/>
            <w:bottom w:val="none" w:sz="0" w:space="0" w:color="auto"/>
            <w:right w:val="none" w:sz="0" w:space="0" w:color="auto"/>
          </w:divBdr>
        </w:div>
        <w:div w:id="1409959560">
          <w:marLeft w:val="274"/>
          <w:marRight w:val="0"/>
          <w:marTop w:val="0"/>
          <w:marBottom w:val="0"/>
          <w:divBdr>
            <w:top w:val="none" w:sz="0" w:space="0" w:color="auto"/>
            <w:left w:val="none" w:sz="0" w:space="0" w:color="auto"/>
            <w:bottom w:val="none" w:sz="0" w:space="0" w:color="auto"/>
            <w:right w:val="none" w:sz="0" w:space="0" w:color="auto"/>
          </w:divBdr>
        </w:div>
        <w:div w:id="850726905">
          <w:marLeft w:val="274"/>
          <w:marRight w:val="0"/>
          <w:marTop w:val="0"/>
          <w:marBottom w:val="0"/>
          <w:divBdr>
            <w:top w:val="none" w:sz="0" w:space="0" w:color="auto"/>
            <w:left w:val="none" w:sz="0" w:space="0" w:color="auto"/>
            <w:bottom w:val="none" w:sz="0" w:space="0" w:color="auto"/>
            <w:right w:val="none" w:sz="0" w:space="0" w:color="auto"/>
          </w:divBdr>
        </w:div>
      </w:divsChild>
    </w:div>
    <w:div w:id="1494493573">
      <w:bodyDiv w:val="1"/>
      <w:marLeft w:val="0"/>
      <w:marRight w:val="0"/>
      <w:marTop w:val="0"/>
      <w:marBottom w:val="0"/>
      <w:divBdr>
        <w:top w:val="none" w:sz="0" w:space="0" w:color="auto"/>
        <w:left w:val="none" w:sz="0" w:space="0" w:color="auto"/>
        <w:bottom w:val="none" w:sz="0" w:space="0" w:color="auto"/>
        <w:right w:val="none" w:sz="0" w:space="0" w:color="auto"/>
      </w:divBdr>
    </w:div>
    <w:div w:id="1516849688">
      <w:bodyDiv w:val="1"/>
      <w:marLeft w:val="0"/>
      <w:marRight w:val="0"/>
      <w:marTop w:val="0"/>
      <w:marBottom w:val="0"/>
      <w:divBdr>
        <w:top w:val="none" w:sz="0" w:space="0" w:color="auto"/>
        <w:left w:val="none" w:sz="0" w:space="0" w:color="auto"/>
        <w:bottom w:val="none" w:sz="0" w:space="0" w:color="auto"/>
        <w:right w:val="none" w:sz="0" w:space="0" w:color="auto"/>
      </w:divBdr>
    </w:div>
    <w:div w:id="1556355422">
      <w:bodyDiv w:val="1"/>
      <w:marLeft w:val="0"/>
      <w:marRight w:val="0"/>
      <w:marTop w:val="0"/>
      <w:marBottom w:val="0"/>
      <w:divBdr>
        <w:top w:val="none" w:sz="0" w:space="0" w:color="auto"/>
        <w:left w:val="none" w:sz="0" w:space="0" w:color="auto"/>
        <w:bottom w:val="none" w:sz="0" w:space="0" w:color="auto"/>
        <w:right w:val="none" w:sz="0" w:space="0" w:color="auto"/>
      </w:divBdr>
      <w:divsChild>
        <w:div w:id="362097539">
          <w:marLeft w:val="446"/>
          <w:marRight w:val="0"/>
          <w:marTop w:val="0"/>
          <w:marBottom w:val="0"/>
          <w:divBdr>
            <w:top w:val="none" w:sz="0" w:space="0" w:color="auto"/>
            <w:left w:val="none" w:sz="0" w:space="0" w:color="auto"/>
            <w:bottom w:val="none" w:sz="0" w:space="0" w:color="auto"/>
            <w:right w:val="none" w:sz="0" w:space="0" w:color="auto"/>
          </w:divBdr>
        </w:div>
        <w:div w:id="1077095710">
          <w:marLeft w:val="446"/>
          <w:marRight w:val="0"/>
          <w:marTop w:val="0"/>
          <w:marBottom w:val="0"/>
          <w:divBdr>
            <w:top w:val="none" w:sz="0" w:space="0" w:color="auto"/>
            <w:left w:val="none" w:sz="0" w:space="0" w:color="auto"/>
            <w:bottom w:val="none" w:sz="0" w:space="0" w:color="auto"/>
            <w:right w:val="none" w:sz="0" w:space="0" w:color="auto"/>
          </w:divBdr>
        </w:div>
      </w:divsChild>
    </w:div>
    <w:div w:id="1560748449">
      <w:bodyDiv w:val="1"/>
      <w:marLeft w:val="0"/>
      <w:marRight w:val="0"/>
      <w:marTop w:val="0"/>
      <w:marBottom w:val="0"/>
      <w:divBdr>
        <w:top w:val="none" w:sz="0" w:space="0" w:color="auto"/>
        <w:left w:val="none" w:sz="0" w:space="0" w:color="auto"/>
        <w:bottom w:val="none" w:sz="0" w:space="0" w:color="auto"/>
        <w:right w:val="none" w:sz="0" w:space="0" w:color="auto"/>
      </w:divBdr>
    </w:div>
    <w:div w:id="1608808273">
      <w:bodyDiv w:val="1"/>
      <w:marLeft w:val="0"/>
      <w:marRight w:val="0"/>
      <w:marTop w:val="0"/>
      <w:marBottom w:val="0"/>
      <w:divBdr>
        <w:top w:val="none" w:sz="0" w:space="0" w:color="auto"/>
        <w:left w:val="none" w:sz="0" w:space="0" w:color="auto"/>
        <w:bottom w:val="none" w:sz="0" w:space="0" w:color="auto"/>
        <w:right w:val="none" w:sz="0" w:space="0" w:color="auto"/>
      </w:divBdr>
    </w:div>
    <w:div w:id="1624115333">
      <w:bodyDiv w:val="1"/>
      <w:marLeft w:val="0"/>
      <w:marRight w:val="0"/>
      <w:marTop w:val="0"/>
      <w:marBottom w:val="0"/>
      <w:divBdr>
        <w:top w:val="none" w:sz="0" w:space="0" w:color="auto"/>
        <w:left w:val="none" w:sz="0" w:space="0" w:color="auto"/>
        <w:bottom w:val="none" w:sz="0" w:space="0" w:color="auto"/>
        <w:right w:val="none" w:sz="0" w:space="0" w:color="auto"/>
      </w:divBdr>
    </w:div>
    <w:div w:id="1658462153">
      <w:bodyDiv w:val="1"/>
      <w:marLeft w:val="0"/>
      <w:marRight w:val="0"/>
      <w:marTop w:val="0"/>
      <w:marBottom w:val="0"/>
      <w:divBdr>
        <w:top w:val="none" w:sz="0" w:space="0" w:color="auto"/>
        <w:left w:val="none" w:sz="0" w:space="0" w:color="auto"/>
        <w:bottom w:val="none" w:sz="0" w:space="0" w:color="auto"/>
        <w:right w:val="none" w:sz="0" w:space="0" w:color="auto"/>
      </w:divBdr>
    </w:div>
    <w:div w:id="1726028225">
      <w:bodyDiv w:val="1"/>
      <w:marLeft w:val="0"/>
      <w:marRight w:val="0"/>
      <w:marTop w:val="0"/>
      <w:marBottom w:val="0"/>
      <w:divBdr>
        <w:top w:val="none" w:sz="0" w:space="0" w:color="auto"/>
        <w:left w:val="none" w:sz="0" w:space="0" w:color="auto"/>
        <w:bottom w:val="none" w:sz="0" w:space="0" w:color="auto"/>
        <w:right w:val="none" w:sz="0" w:space="0" w:color="auto"/>
      </w:divBdr>
    </w:div>
    <w:div w:id="1732652105">
      <w:bodyDiv w:val="1"/>
      <w:marLeft w:val="0"/>
      <w:marRight w:val="0"/>
      <w:marTop w:val="0"/>
      <w:marBottom w:val="0"/>
      <w:divBdr>
        <w:top w:val="none" w:sz="0" w:space="0" w:color="auto"/>
        <w:left w:val="none" w:sz="0" w:space="0" w:color="auto"/>
        <w:bottom w:val="none" w:sz="0" w:space="0" w:color="auto"/>
        <w:right w:val="none" w:sz="0" w:space="0" w:color="auto"/>
      </w:divBdr>
    </w:div>
    <w:div w:id="1761027767">
      <w:bodyDiv w:val="1"/>
      <w:marLeft w:val="0"/>
      <w:marRight w:val="0"/>
      <w:marTop w:val="0"/>
      <w:marBottom w:val="0"/>
      <w:divBdr>
        <w:top w:val="none" w:sz="0" w:space="0" w:color="auto"/>
        <w:left w:val="none" w:sz="0" w:space="0" w:color="auto"/>
        <w:bottom w:val="none" w:sz="0" w:space="0" w:color="auto"/>
        <w:right w:val="none" w:sz="0" w:space="0" w:color="auto"/>
      </w:divBdr>
      <w:divsChild>
        <w:div w:id="23554277">
          <w:marLeft w:val="360"/>
          <w:marRight w:val="0"/>
          <w:marTop w:val="200"/>
          <w:marBottom w:val="160"/>
          <w:divBdr>
            <w:top w:val="none" w:sz="0" w:space="0" w:color="auto"/>
            <w:left w:val="none" w:sz="0" w:space="0" w:color="auto"/>
            <w:bottom w:val="none" w:sz="0" w:space="0" w:color="auto"/>
            <w:right w:val="none" w:sz="0" w:space="0" w:color="auto"/>
          </w:divBdr>
        </w:div>
        <w:div w:id="1135368853">
          <w:marLeft w:val="360"/>
          <w:marRight w:val="0"/>
          <w:marTop w:val="200"/>
          <w:marBottom w:val="160"/>
          <w:divBdr>
            <w:top w:val="none" w:sz="0" w:space="0" w:color="auto"/>
            <w:left w:val="none" w:sz="0" w:space="0" w:color="auto"/>
            <w:bottom w:val="none" w:sz="0" w:space="0" w:color="auto"/>
            <w:right w:val="none" w:sz="0" w:space="0" w:color="auto"/>
          </w:divBdr>
        </w:div>
        <w:div w:id="957028583">
          <w:marLeft w:val="360"/>
          <w:marRight w:val="0"/>
          <w:marTop w:val="200"/>
          <w:marBottom w:val="160"/>
          <w:divBdr>
            <w:top w:val="none" w:sz="0" w:space="0" w:color="auto"/>
            <w:left w:val="none" w:sz="0" w:space="0" w:color="auto"/>
            <w:bottom w:val="none" w:sz="0" w:space="0" w:color="auto"/>
            <w:right w:val="none" w:sz="0" w:space="0" w:color="auto"/>
          </w:divBdr>
        </w:div>
      </w:divsChild>
    </w:div>
    <w:div w:id="1774008311">
      <w:bodyDiv w:val="1"/>
      <w:marLeft w:val="0"/>
      <w:marRight w:val="0"/>
      <w:marTop w:val="0"/>
      <w:marBottom w:val="0"/>
      <w:divBdr>
        <w:top w:val="none" w:sz="0" w:space="0" w:color="auto"/>
        <w:left w:val="none" w:sz="0" w:space="0" w:color="auto"/>
        <w:bottom w:val="none" w:sz="0" w:space="0" w:color="auto"/>
        <w:right w:val="none" w:sz="0" w:space="0" w:color="auto"/>
      </w:divBdr>
    </w:div>
    <w:div w:id="1796632471">
      <w:bodyDiv w:val="1"/>
      <w:marLeft w:val="0"/>
      <w:marRight w:val="0"/>
      <w:marTop w:val="0"/>
      <w:marBottom w:val="0"/>
      <w:divBdr>
        <w:top w:val="none" w:sz="0" w:space="0" w:color="auto"/>
        <w:left w:val="none" w:sz="0" w:space="0" w:color="auto"/>
        <w:bottom w:val="none" w:sz="0" w:space="0" w:color="auto"/>
        <w:right w:val="none" w:sz="0" w:space="0" w:color="auto"/>
      </w:divBdr>
      <w:divsChild>
        <w:div w:id="1489324653">
          <w:marLeft w:val="547"/>
          <w:marRight w:val="0"/>
          <w:marTop w:val="200"/>
          <w:marBottom w:val="0"/>
          <w:divBdr>
            <w:top w:val="none" w:sz="0" w:space="0" w:color="auto"/>
            <w:left w:val="none" w:sz="0" w:space="0" w:color="auto"/>
            <w:bottom w:val="none" w:sz="0" w:space="0" w:color="auto"/>
            <w:right w:val="none" w:sz="0" w:space="0" w:color="auto"/>
          </w:divBdr>
        </w:div>
        <w:div w:id="365957311">
          <w:marLeft w:val="547"/>
          <w:marRight w:val="0"/>
          <w:marTop w:val="200"/>
          <w:marBottom w:val="0"/>
          <w:divBdr>
            <w:top w:val="none" w:sz="0" w:space="0" w:color="auto"/>
            <w:left w:val="none" w:sz="0" w:space="0" w:color="auto"/>
            <w:bottom w:val="none" w:sz="0" w:space="0" w:color="auto"/>
            <w:right w:val="none" w:sz="0" w:space="0" w:color="auto"/>
          </w:divBdr>
        </w:div>
        <w:div w:id="1130515146">
          <w:marLeft w:val="547"/>
          <w:marRight w:val="0"/>
          <w:marTop w:val="200"/>
          <w:marBottom w:val="0"/>
          <w:divBdr>
            <w:top w:val="none" w:sz="0" w:space="0" w:color="auto"/>
            <w:left w:val="none" w:sz="0" w:space="0" w:color="auto"/>
            <w:bottom w:val="none" w:sz="0" w:space="0" w:color="auto"/>
            <w:right w:val="none" w:sz="0" w:space="0" w:color="auto"/>
          </w:divBdr>
        </w:div>
        <w:div w:id="830482441">
          <w:marLeft w:val="547"/>
          <w:marRight w:val="0"/>
          <w:marTop w:val="200"/>
          <w:marBottom w:val="0"/>
          <w:divBdr>
            <w:top w:val="none" w:sz="0" w:space="0" w:color="auto"/>
            <w:left w:val="none" w:sz="0" w:space="0" w:color="auto"/>
            <w:bottom w:val="none" w:sz="0" w:space="0" w:color="auto"/>
            <w:right w:val="none" w:sz="0" w:space="0" w:color="auto"/>
          </w:divBdr>
        </w:div>
      </w:divsChild>
    </w:div>
    <w:div w:id="1823807966">
      <w:bodyDiv w:val="1"/>
      <w:marLeft w:val="0"/>
      <w:marRight w:val="0"/>
      <w:marTop w:val="0"/>
      <w:marBottom w:val="0"/>
      <w:divBdr>
        <w:top w:val="none" w:sz="0" w:space="0" w:color="auto"/>
        <w:left w:val="none" w:sz="0" w:space="0" w:color="auto"/>
        <w:bottom w:val="none" w:sz="0" w:space="0" w:color="auto"/>
        <w:right w:val="none" w:sz="0" w:space="0" w:color="auto"/>
      </w:divBdr>
    </w:div>
    <w:div w:id="1824276175">
      <w:bodyDiv w:val="1"/>
      <w:marLeft w:val="0"/>
      <w:marRight w:val="0"/>
      <w:marTop w:val="0"/>
      <w:marBottom w:val="0"/>
      <w:divBdr>
        <w:top w:val="none" w:sz="0" w:space="0" w:color="auto"/>
        <w:left w:val="none" w:sz="0" w:space="0" w:color="auto"/>
        <w:bottom w:val="none" w:sz="0" w:space="0" w:color="auto"/>
        <w:right w:val="none" w:sz="0" w:space="0" w:color="auto"/>
      </w:divBdr>
      <w:divsChild>
        <w:div w:id="500776437">
          <w:marLeft w:val="605"/>
          <w:marRight w:val="0"/>
          <w:marTop w:val="200"/>
          <w:marBottom w:val="0"/>
          <w:divBdr>
            <w:top w:val="none" w:sz="0" w:space="0" w:color="auto"/>
            <w:left w:val="none" w:sz="0" w:space="0" w:color="auto"/>
            <w:bottom w:val="none" w:sz="0" w:space="0" w:color="auto"/>
            <w:right w:val="none" w:sz="0" w:space="0" w:color="auto"/>
          </w:divBdr>
        </w:div>
        <w:div w:id="1201241166">
          <w:marLeft w:val="605"/>
          <w:marRight w:val="0"/>
          <w:marTop w:val="200"/>
          <w:marBottom w:val="0"/>
          <w:divBdr>
            <w:top w:val="none" w:sz="0" w:space="0" w:color="auto"/>
            <w:left w:val="none" w:sz="0" w:space="0" w:color="auto"/>
            <w:bottom w:val="none" w:sz="0" w:space="0" w:color="auto"/>
            <w:right w:val="none" w:sz="0" w:space="0" w:color="auto"/>
          </w:divBdr>
        </w:div>
        <w:div w:id="1753698983">
          <w:marLeft w:val="605"/>
          <w:marRight w:val="0"/>
          <w:marTop w:val="200"/>
          <w:marBottom w:val="0"/>
          <w:divBdr>
            <w:top w:val="none" w:sz="0" w:space="0" w:color="auto"/>
            <w:left w:val="none" w:sz="0" w:space="0" w:color="auto"/>
            <w:bottom w:val="none" w:sz="0" w:space="0" w:color="auto"/>
            <w:right w:val="none" w:sz="0" w:space="0" w:color="auto"/>
          </w:divBdr>
        </w:div>
      </w:divsChild>
    </w:div>
    <w:div w:id="1844474205">
      <w:bodyDiv w:val="1"/>
      <w:marLeft w:val="0"/>
      <w:marRight w:val="0"/>
      <w:marTop w:val="0"/>
      <w:marBottom w:val="0"/>
      <w:divBdr>
        <w:top w:val="none" w:sz="0" w:space="0" w:color="auto"/>
        <w:left w:val="none" w:sz="0" w:space="0" w:color="auto"/>
        <w:bottom w:val="none" w:sz="0" w:space="0" w:color="auto"/>
        <w:right w:val="none" w:sz="0" w:space="0" w:color="auto"/>
      </w:divBdr>
      <w:divsChild>
        <w:div w:id="1609970295">
          <w:marLeft w:val="446"/>
          <w:marRight w:val="0"/>
          <w:marTop w:val="0"/>
          <w:marBottom w:val="0"/>
          <w:divBdr>
            <w:top w:val="none" w:sz="0" w:space="0" w:color="auto"/>
            <w:left w:val="none" w:sz="0" w:space="0" w:color="auto"/>
            <w:bottom w:val="none" w:sz="0" w:space="0" w:color="auto"/>
            <w:right w:val="none" w:sz="0" w:space="0" w:color="auto"/>
          </w:divBdr>
        </w:div>
        <w:div w:id="450322683">
          <w:marLeft w:val="1166"/>
          <w:marRight w:val="0"/>
          <w:marTop w:val="0"/>
          <w:marBottom w:val="0"/>
          <w:divBdr>
            <w:top w:val="none" w:sz="0" w:space="0" w:color="auto"/>
            <w:left w:val="none" w:sz="0" w:space="0" w:color="auto"/>
            <w:bottom w:val="none" w:sz="0" w:space="0" w:color="auto"/>
            <w:right w:val="none" w:sz="0" w:space="0" w:color="auto"/>
          </w:divBdr>
        </w:div>
        <w:div w:id="1239826976">
          <w:marLeft w:val="1166"/>
          <w:marRight w:val="0"/>
          <w:marTop w:val="0"/>
          <w:marBottom w:val="0"/>
          <w:divBdr>
            <w:top w:val="none" w:sz="0" w:space="0" w:color="auto"/>
            <w:left w:val="none" w:sz="0" w:space="0" w:color="auto"/>
            <w:bottom w:val="none" w:sz="0" w:space="0" w:color="auto"/>
            <w:right w:val="none" w:sz="0" w:space="0" w:color="auto"/>
          </w:divBdr>
        </w:div>
        <w:div w:id="984159056">
          <w:marLeft w:val="446"/>
          <w:marRight w:val="0"/>
          <w:marTop w:val="0"/>
          <w:marBottom w:val="160"/>
          <w:divBdr>
            <w:top w:val="none" w:sz="0" w:space="0" w:color="auto"/>
            <w:left w:val="none" w:sz="0" w:space="0" w:color="auto"/>
            <w:bottom w:val="none" w:sz="0" w:space="0" w:color="auto"/>
            <w:right w:val="none" w:sz="0" w:space="0" w:color="auto"/>
          </w:divBdr>
        </w:div>
      </w:divsChild>
    </w:div>
    <w:div w:id="1855073616">
      <w:bodyDiv w:val="1"/>
      <w:marLeft w:val="0"/>
      <w:marRight w:val="0"/>
      <w:marTop w:val="0"/>
      <w:marBottom w:val="0"/>
      <w:divBdr>
        <w:top w:val="none" w:sz="0" w:space="0" w:color="auto"/>
        <w:left w:val="none" w:sz="0" w:space="0" w:color="auto"/>
        <w:bottom w:val="none" w:sz="0" w:space="0" w:color="auto"/>
        <w:right w:val="none" w:sz="0" w:space="0" w:color="auto"/>
      </w:divBdr>
    </w:div>
    <w:div w:id="1862695828">
      <w:bodyDiv w:val="1"/>
      <w:marLeft w:val="0"/>
      <w:marRight w:val="0"/>
      <w:marTop w:val="0"/>
      <w:marBottom w:val="0"/>
      <w:divBdr>
        <w:top w:val="none" w:sz="0" w:space="0" w:color="auto"/>
        <w:left w:val="none" w:sz="0" w:space="0" w:color="auto"/>
        <w:bottom w:val="none" w:sz="0" w:space="0" w:color="auto"/>
        <w:right w:val="none" w:sz="0" w:space="0" w:color="auto"/>
      </w:divBdr>
    </w:div>
    <w:div w:id="207847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4DA3-A6E4-40A5-8DBC-BF2A85AE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8927</Words>
  <Characters>49099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10</cp:revision>
  <cp:lastPrinted>2023-02-27T15:10:00Z</cp:lastPrinted>
  <dcterms:created xsi:type="dcterms:W3CDTF">2023-04-18T16:46:00Z</dcterms:created>
  <dcterms:modified xsi:type="dcterms:W3CDTF">2023-04-18T17:42:00Z</dcterms:modified>
</cp:coreProperties>
</file>