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49D45" w14:textId="77777777" w:rsidR="00D64C1C" w:rsidRDefault="00D64C1C" w:rsidP="00D64C1C">
      <w:pPr>
        <w:pStyle w:val="Prrafodelista"/>
        <w:tabs>
          <w:tab w:val="left" w:pos="851"/>
        </w:tabs>
        <w:jc w:val="center"/>
        <w:rPr>
          <w:rFonts w:ascii="Arial" w:hAnsi="Arial" w:cs="Arial"/>
          <w:b/>
          <w:bCs/>
          <w:u w:val="single"/>
          <w:lang w:val="pt-BR"/>
        </w:rPr>
      </w:pPr>
      <w:r w:rsidRPr="009E4CA4">
        <w:rPr>
          <w:rFonts w:ascii="Arial" w:hAnsi="Arial" w:cs="Arial"/>
          <w:b/>
          <w:bCs/>
          <w:u w:val="single"/>
          <w:lang w:val="pt-BR"/>
        </w:rPr>
        <w:t xml:space="preserve">ACTA DE SESIÓN ORDINARIA DE JUNTA DIRECTIVA </w:t>
      </w:r>
    </w:p>
    <w:p w14:paraId="6C921291" w14:textId="654FB890" w:rsidR="00D64C1C" w:rsidRDefault="00D64C1C" w:rsidP="00D64C1C">
      <w:pPr>
        <w:pStyle w:val="Prrafodelista"/>
        <w:tabs>
          <w:tab w:val="left" w:pos="851"/>
        </w:tabs>
        <w:jc w:val="center"/>
        <w:rPr>
          <w:rFonts w:ascii="Arial" w:hAnsi="Arial" w:cs="Arial"/>
          <w:b/>
          <w:bCs/>
          <w:u w:val="single"/>
          <w:lang w:val="pt-BR"/>
        </w:rPr>
      </w:pPr>
      <w:r w:rsidRPr="009E4CA4">
        <w:rPr>
          <w:rFonts w:ascii="Arial" w:hAnsi="Arial" w:cs="Arial"/>
          <w:b/>
          <w:bCs/>
          <w:u w:val="single"/>
          <w:lang w:val="pt-BR"/>
        </w:rPr>
        <w:t>N° JD-02</w:t>
      </w:r>
      <w:r w:rsidR="00EE31AF">
        <w:rPr>
          <w:rFonts w:ascii="Arial" w:hAnsi="Arial" w:cs="Arial"/>
          <w:b/>
          <w:bCs/>
          <w:u w:val="single"/>
          <w:lang w:val="pt-BR"/>
        </w:rPr>
        <w:t>8</w:t>
      </w:r>
      <w:r w:rsidRPr="009E4CA4">
        <w:rPr>
          <w:rFonts w:ascii="Arial" w:hAnsi="Arial" w:cs="Arial"/>
          <w:b/>
          <w:bCs/>
          <w:u w:val="single"/>
          <w:lang w:val="pt-BR"/>
        </w:rPr>
        <w:t>/2023</w:t>
      </w:r>
      <w:r>
        <w:rPr>
          <w:rFonts w:ascii="Arial" w:hAnsi="Arial" w:cs="Arial"/>
          <w:b/>
          <w:bCs/>
          <w:u w:val="single"/>
          <w:lang w:val="pt-BR"/>
        </w:rPr>
        <w:t xml:space="preserve"> </w:t>
      </w:r>
      <w:r w:rsidRPr="009E4CA4">
        <w:rPr>
          <w:rFonts w:ascii="Arial" w:hAnsi="Arial" w:cs="Arial"/>
          <w:b/>
          <w:bCs/>
          <w:u w:val="single"/>
          <w:lang w:val="pt-BR"/>
        </w:rPr>
        <w:t xml:space="preserve">DEL </w:t>
      </w:r>
      <w:r w:rsidR="00EE31AF">
        <w:rPr>
          <w:rFonts w:ascii="Arial" w:hAnsi="Arial" w:cs="Arial"/>
          <w:b/>
          <w:bCs/>
          <w:u w:val="single"/>
          <w:lang w:val="pt-BR"/>
        </w:rPr>
        <w:t>9</w:t>
      </w:r>
      <w:r w:rsidRPr="009E4CA4">
        <w:rPr>
          <w:rFonts w:ascii="Arial" w:hAnsi="Arial" w:cs="Arial"/>
          <w:b/>
          <w:bCs/>
          <w:u w:val="single"/>
          <w:lang w:val="pt-BR"/>
        </w:rPr>
        <w:t xml:space="preserve"> DE FEBRERO DE 2023</w:t>
      </w:r>
    </w:p>
    <w:p w14:paraId="3ADF2EDA" w14:textId="77777777" w:rsidR="00D64C1C" w:rsidRPr="009F4561" w:rsidRDefault="00D64C1C" w:rsidP="00D64C1C">
      <w:pPr>
        <w:jc w:val="both"/>
        <w:outlineLvl w:val="0"/>
        <w:rPr>
          <w:rFonts w:ascii="Arial" w:hAnsi="Arial" w:cs="Arial"/>
        </w:rPr>
      </w:pPr>
    </w:p>
    <w:p w14:paraId="1F152382" w14:textId="3933369D" w:rsidR="00D64C1C" w:rsidRPr="009F4561" w:rsidRDefault="00D64C1C" w:rsidP="00D64C1C">
      <w:pPr>
        <w:jc w:val="both"/>
        <w:outlineLvl w:val="0"/>
        <w:rPr>
          <w:rFonts w:ascii="Arial" w:hAnsi="Arial" w:cs="Arial"/>
        </w:rPr>
      </w:pPr>
      <w:r w:rsidRPr="009F4561">
        <w:rPr>
          <w:rFonts w:ascii="Arial" w:hAnsi="Arial" w:cs="Arial"/>
        </w:rPr>
        <w:t xml:space="preserve">En la Sala de Sesiones de Junta Directiva, ubicada en Calle Rubén Darío N° 901, San Salvador, a las </w:t>
      </w:r>
      <w:r w:rsidR="00DD1A7B">
        <w:rPr>
          <w:rFonts w:ascii="Arial" w:hAnsi="Arial" w:cs="Arial"/>
        </w:rPr>
        <w:t>quince</w:t>
      </w:r>
      <w:r w:rsidRPr="009F4561">
        <w:rPr>
          <w:rFonts w:ascii="Arial" w:hAnsi="Arial" w:cs="Arial"/>
        </w:rPr>
        <w:t xml:space="preserve"> horas con treinta minutos del día </w:t>
      </w:r>
      <w:r w:rsidR="007E439E">
        <w:rPr>
          <w:rFonts w:ascii="Arial" w:hAnsi="Arial" w:cs="Arial"/>
        </w:rPr>
        <w:t>nueve</w:t>
      </w:r>
      <w:r>
        <w:rPr>
          <w:rFonts w:ascii="Arial" w:hAnsi="Arial" w:cs="Arial"/>
        </w:rPr>
        <w:t xml:space="preserve"> de febrero</w:t>
      </w:r>
      <w:r w:rsidRPr="009F4561">
        <w:rPr>
          <w:rFonts w:ascii="Arial" w:hAnsi="Arial" w:cs="Arial"/>
        </w:rPr>
        <w:t xml:space="preserve"> de dos mil veintitrés, para tratar la Agenda de Sesión de Junta Directiva N° JD-0</w:t>
      </w:r>
      <w:r>
        <w:rPr>
          <w:rFonts w:ascii="Arial" w:hAnsi="Arial" w:cs="Arial"/>
        </w:rPr>
        <w:t>2</w:t>
      </w:r>
      <w:r w:rsidR="007E439E">
        <w:rPr>
          <w:rFonts w:ascii="Arial" w:hAnsi="Arial" w:cs="Arial"/>
        </w:rPr>
        <w:t>8</w:t>
      </w:r>
      <w:r w:rsidRPr="009F4561">
        <w:rPr>
          <w:rFonts w:ascii="Arial" w:hAnsi="Arial" w:cs="Arial"/>
        </w:rPr>
        <w:t>/2023 de esta fecha, se realizó la reunión de los señores miembros de Junta Directiva</w:t>
      </w:r>
      <w:r w:rsidRPr="009F4561">
        <w:rPr>
          <w:rFonts w:ascii="Arial" w:hAnsi="Arial" w:cs="Arial"/>
          <w:b/>
        </w:rPr>
        <w:t>:</w:t>
      </w:r>
      <w:r w:rsidRPr="009F4561">
        <w:rPr>
          <w:rFonts w:ascii="Arial" w:eastAsia="Arial" w:hAnsi="Arial" w:cs="Arial"/>
          <w:b/>
          <w:lang w:val="es-ES_tradnl"/>
        </w:rPr>
        <w:t xml:space="preserve"> Presidente y Director Ejecutivo: ÓSCAR ARMANDO MORALES RODRÍGUEZ. Directores Propietarios: ROBERTO EDUARDO CALDERÓN LÓPEZ, TANYA ELIZABETH CORTEZ RUIZ y FREDIS VÁSQUEZ JOVEL</w:t>
      </w:r>
      <w:r w:rsidR="00577F50">
        <w:rPr>
          <w:rFonts w:ascii="Arial" w:eastAsia="Arial" w:hAnsi="Arial" w:cs="Arial"/>
          <w:b/>
          <w:lang w:val="es-ES_tradnl"/>
        </w:rPr>
        <w:t xml:space="preserve"> y En Funciones </w:t>
      </w:r>
      <w:r w:rsidR="00577F50" w:rsidRPr="009F4561">
        <w:rPr>
          <w:rFonts w:ascii="Arial" w:eastAsia="Arial" w:hAnsi="Arial" w:cs="Arial"/>
          <w:b/>
          <w:lang w:val="es-ES_tradnl"/>
        </w:rPr>
        <w:t>JUAN NEFTALÍ MURILLO RUIZ</w:t>
      </w:r>
      <w:r w:rsidRPr="009F4561">
        <w:rPr>
          <w:rFonts w:ascii="Arial" w:eastAsia="Arial" w:hAnsi="Arial" w:cs="Arial"/>
          <w:b/>
          <w:lang w:val="es-ES_tradnl"/>
        </w:rPr>
        <w:t xml:space="preserve">. Directores Suplentes: </w:t>
      </w:r>
      <w:r w:rsidRPr="009F4561">
        <w:rPr>
          <w:rFonts w:ascii="Arial" w:eastAsia="Arial" w:hAnsi="Arial" w:cs="Arial"/>
          <w:b/>
          <w:bCs/>
          <w:lang w:val="es-ES_tradnl"/>
        </w:rPr>
        <w:t>ERICK ENRIQUE MONTOYA VILLACORTA</w:t>
      </w:r>
      <w:r w:rsidRPr="009F4561">
        <w:rPr>
          <w:rFonts w:ascii="Arial" w:eastAsia="Arial" w:hAnsi="Arial" w:cs="Arial"/>
          <w:b/>
          <w:lang w:val="es-ES_tradnl"/>
        </w:rPr>
        <w:t xml:space="preserve">, RAFAEL ENRIQUE CUÉLLAR RENDEROS y JOSÉ ALFREDO CARTAGENA TOBÍAS. </w:t>
      </w:r>
      <w:r w:rsidR="00577F50">
        <w:rPr>
          <w:rFonts w:ascii="Arial" w:eastAsia="Arial" w:hAnsi="Arial" w:cs="Arial"/>
          <w:b/>
          <w:lang w:val="es-ES_tradnl"/>
        </w:rPr>
        <w:t xml:space="preserve">AUSENTE: </w:t>
      </w:r>
      <w:r w:rsidR="00577F50" w:rsidRPr="009F4561">
        <w:rPr>
          <w:rFonts w:ascii="Arial" w:eastAsia="Arial" w:hAnsi="Arial" w:cs="Arial"/>
          <w:b/>
          <w:lang w:val="es-ES_tradnl"/>
        </w:rPr>
        <w:t>JAVIER ANTONIO MEJÍA CORTEZ</w:t>
      </w:r>
      <w:r w:rsidR="00577F50">
        <w:rPr>
          <w:rFonts w:ascii="Arial" w:eastAsia="Arial" w:hAnsi="Arial" w:cs="Arial"/>
          <w:b/>
          <w:lang w:val="es-ES_tradnl"/>
        </w:rPr>
        <w:t xml:space="preserve">, Director Propietario. </w:t>
      </w:r>
      <w:r w:rsidRPr="009F4561">
        <w:rPr>
          <w:rFonts w:ascii="Arial" w:hAnsi="Arial" w:cs="Arial"/>
          <w:b/>
        </w:rPr>
        <w:t xml:space="preserve">Estuvo presente también el LICENCIADO LUIS JOSUÉ VENTURA HERNÁNDEZ, Gerente General. </w:t>
      </w:r>
      <w:r w:rsidRPr="009F4561">
        <w:rPr>
          <w:rFonts w:ascii="Arial" w:hAnsi="Arial" w:cs="Arial"/>
        </w:rPr>
        <w:t>Una vez comprobado el quórum el Señor Presidente y Director Ejecutivo somete a consideración la siguiente agenda:</w:t>
      </w:r>
    </w:p>
    <w:p w14:paraId="0900028E" w14:textId="77777777" w:rsidR="00D64C1C" w:rsidRPr="009E4CA4" w:rsidRDefault="00D64C1C" w:rsidP="00D64C1C">
      <w:pPr>
        <w:jc w:val="both"/>
        <w:rPr>
          <w:rFonts w:ascii="Arial" w:hAnsi="Arial" w:cs="Arial"/>
          <w:b/>
          <w:bCs/>
          <w:u w:val="single"/>
          <w:lang w:val="pt-BR"/>
        </w:rPr>
      </w:pPr>
      <w:r w:rsidRPr="009F4561">
        <w:rPr>
          <w:rFonts w:ascii="Arial" w:hAnsi="Arial" w:cs="Arial"/>
          <w:b/>
          <w:snapToGrid w:val="0"/>
          <w:lang w:val="pt-BR"/>
        </w:rPr>
        <w:t xml:space="preserve">    </w:t>
      </w:r>
    </w:p>
    <w:p w14:paraId="346D6BAE" w14:textId="77777777" w:rsidR="00EE31AF" w:rsidRPr="009E4CA4" w:rsidRDefault="00EE31AF" w:rsidP="00EE31AF">
      <w:pPr>
        <w:pStyle w:val="Prrafodelista"/>
        <w:numPr>
          <w:ilvl w:val="0"/>
          <w:numId w:val="3"/>
        </w:numPr>
        <w:ind w:hanging="153"/>
        <w:jc w:val="both"/>
        <w:rPr>
          <w:rFonts w:ascii="Arial" w:hAnsi="Arial" w:cs="Arial"/>
          <w:b/>
          <w:snapToGrid w:val="0"/>
          <w:lang w:val="pt-BR"/>
        </w:rPr>
      </w:pPr>
      <w:r w:rsidRPr="009E4CA4">
        <w:rPr>
          <w:rFonts w:ascii="Arial" w:hAnsi="Arial" w:cs="Arial"/>
          <w:b/>
          <w:snapToGrid w:val="0"/>
          <w:lang w:val="pt-BR"/>
        </w:rPr>
        <w:t>APROBACIÓN DE AGENDA</w:t>
      </w:r>
    </w:p>
    <w:p w14:paraId="64C8D4BD" w14:textId="77777777" w:rsidR="00EE31AF" w:rsidRPr="009E4CA4" w:rsidRDefault="00EE31AF" w:rsidP="00EE31AF">
      <w:pPr>
        <w:pStyle w:val="Prrafodelista"/>
        <w:ind w:left="-360" w:hanging="153"/>
        <w:jc w:val="both"/>
        <w:rPr>
          <w:rFonts w:ascii="Arial" w:hAnsi="Arial" w:cs="Arial"/>
          <w:b/>
          <w:snapToGrid w:val="0"/>
          <w:lang w:val="pt-BR"/>
        </w:rPr>
      </w:pPr>
    </w:p>
    <w:p w14:paraId="07965165" w14:textId="77777777" w:rsidR="00EE31AF" w:rsidRPr="009E4CA4" w:rsidRDefault="00EE31AF" w:rsidP="00EE31AF">
      <w:pPr>
        <w:pStyle w:val="Prrafodelista"/>
        <w:numPr>
          <w:ilvl w:val="0"/>
          <w:numId w:val="3"/>
        </w:numPr>
        <w:ind w:hanging="153"/>
        <w:jc w:val="both"/>
        <w:rPr>
          <w:rFonts w:ascii="Arial" w:hAnsi="Arial" w:cs="Arial"/>
          <w:b/>
          <w:snapToGrid w:val="0"/>
          <w:lang w:val="pt-BR"/>
        </w:rPr>
      </w:pPr>
      <w:r w:rsidRPr="009E4CA4">
        <w:rPr>
          <w:rFonts w:ascii="Arial" w:hAnsi="Arial" w:cs="Arial"/>
          <w:b/>
          <w:snapToGrid w:val="0"/>
          <w:lang w:val="pt-BR"/>
        </w:rPr>
        <w:t>APROBACIÓN DE ACTA ANTERIOR</w:t>
      </w:r>
    </w:p>
    <w:p w14:paraId="2CBD5766" w14:textId="77777777" w:rsidR="00EE31AF" w:rsidRPr="009E4CA4" w:rsidRDefault="00EE31AF" w:rsidP="00EE31AF">
      <w:pPr>
        <w:pStyle w:val="Prrafodelista"/>
        <w:ind w:left="-372" w:hanging="153"/>
        <w:rPr>
          <w:rFonts w:ascii="Arial" w:hAnsi="Arial" w:cs="Arial"/>
          <w:b/>
          <w:snapToGrid w:val="0"/>
          <w:lang w:val="pt-BR"/>
        </w:rPr>
      </w:pPr>
    </w:p>
    <w:p w14:paraId="76CEB75F" w14:textId="5F17D406" w:rsidR="00EE31AF" w:rsidRPr="009E4CA4" w:rsidRDefault="00EE31AF" w:rsidP="00EE31AF">
      <w:pPr>
        <w:pStyle w:val="Prrafodelista"/>
        <w:numPr>
          <w:ilvl w:val="0"/>
          <w:numId w:val="3"/>
        </w:numPr>
        <w:ind w:hanging="153"/>
        <w:jc w:val="both"/>
        <w:rPr>
          <w:rFonts w:ascii="Arial" w:hAnsi="Arial" w:cs="Arial"/>
          <w:b/>
          <w:color w:val="FF0000"/>
        </w:rPr>
      </w:pPr>
      <w:r w:rsidRPr="009E4CA4">
        <w:rPr>
          <w:rFonts w:ascii="Arial" w:hAnsi="Arial" w:cs="Arial"/>
          <w:b/>
        </w:rPr>
        <w:t xml:space="preserve">RESOLUCIÓN DE CRÉDITOS </w:t>
      </w:r>
      <w:r w:rsidRPr="009E4CA4">
        <w:rPr>
          <w:rFonts w:ascii="Arial" w:hAnsi="Arial" w:cs="Arial"/>
          <w:b/>
          <w:color w:val="FF0000"/>
        </w:rPr>
        <w:t xml:space="preserve"> </w:t>
      </w:r>
    </w:p>
    <w:p w14:paraId="735DB71D" w14:textId="77777777" w:rsidR="00EE31AF" w:rsidRPr="009E4CA4" w:rsidRDefault="00EE31AF" w:rsidP="00EE31AF">
      <w:pPr>
        <w:pStyle w:val="Prrafodelista"/>
        <w:ind w:hanging="153"/>
        <w:rPr>
          <w:rFonts w:ascii="Arial" w:hAnsi="Arial" w:cs="Arial"/>
          <w:b/>
          <w:bCs/>
          <w:iCs/>
        </w:rPr>
      </w:pPr>
    </w:p>
    <w:p w14:paraId="6D46BA42" w14:textId="77777777" w:rsidR="00EE31AF" w:rsidRPr="009E4CA4" w:rsidRDefault="00EE31AF" w:rsidP="00EE31AF">
      <w:pPr>
        <w:pStyle w:val="Prrafodelista"/>
        <w:numPr>
          <w:ilvl w:val="0"/>
          <w:numId w:val="3"/>
        </w:numPr>
        <w:ind w:hanging="153"/>
        <w:jc w:val="both"/>
        <w:rPr>
          <w:rFonts w:ascii="Arial" w:hAnsi="Arial" w:cs="Arial"/>
          <w:b/>
          <w:color w:val="FF0000"/>
        </w:rPr>
      </w:pPr>
      <w:r w:rsidRPr="0088381A">
        <w:rPr>
          <w:rFonts w:ascii="Arial" w:hAnsi="Arial" w:cs="Arial"/>
          <w:b/>
          <w:bCs/>
          <w:iCs/>
        </w:rPr>
        <w:t xml:space="preserve">RESULTADOS DE EVALUACIÓN DEL DESEMPEÑO 2022 Y PROPUESTA PARA 2023 </w:t>
      </w:r>
    </w:p>
    <w:p w14:paraId="4D647761" w14:textId="77777777" w:rsidR="00EE31AF" w:rsidRPr="003432EF" w:rsidRDefault="00EE31AF" w:rsidP="00EE31AF">
      <w:pPr>
        <w:pStyle w:val="Prrafodelista"/>
        <w:ind w:left="0" w:hanging="153"/>
        <w:jc w:val="both"/>
        <w:rPr>
          <w:rFonts w:ascii="Arial" w:hAnsi="Arial" w:cs="Arial"/>
          <w:b/>
        </w:rPr>
      </w:pPr>
    </w:p>
    <w:p w14:paraId="22449264" w14:textId="77777777" w:rsidR="00EE31AF" w:rsidRPr="003432EF" w:rsidRDefault="00EE31AF" w:rsidP="00EE31AF">
      <w:pPr>
        <w:pStyle w:val="Prrafodelista"/>
        <w:numPr>
          <w:ilvl w:val="0"/>
          <w:numId w:val="3"/>
        </w:numPr>
        <w:ind w:hanging="153"/>
        <w:jc w:val="both"/>
        <w:rPr>
          <w:rFonts w:ascii="Arial" w:hAnsi="Arial" w:cs="Arial"/>
          <w:b/>
          <w:bCs/>
        </w:rPr>
      </w:pPr>
      <w:r w:rsidRPr="003432EF">
        <w:rPr>
          <w:rFonts w:ascii="Arial" w:hAnsi="Arial" w:cs="Arial"/>
          <w:b/>
          <w:bCs/>
        </w:rPr>
        <w:t>PROPUESTA SOBRE RESULTADOS DEL EJERCICIO DEL AÑO 2022</w:t>
      </w:r>
    </w:p>
    <w:p w14:paraId="3BB0CB1D" w14:textId="77777777" w:rsidR="00EE31AF" w:rsidRPr="003432EF" w:rsidRDefault="00EE31AF" w:rsidP="00EE31AF">
      <w:pPr>
        <w:pStyle w:val="Prrafodelista"/>
        <w:rPr>
          <w:rFonts w:ascii="Arial" w:hAnsi="Arial" w:cs="Arial"/>
          <w:b/>
          <w:bCs/>
        </w:rPr>
      </w:pPr>
    </w:p>
    <w:p w14:paraId="086CE7A3" w14:textId="261F0224" w:rsidR="00EE31AF" w:rsidRPr="003432EF" w:rsidRDefault="00EE31AF" w:rsidP="00EE31AF">
      <w:pPr>
        <w:pStyle w:val="Prrafodelista"/>
        <w:numPr>
          <w:ilvl w:val="0"/>
          <w:numId w:val="3"/>
        </w:numPr>
        <w:ind w:hanging="153"/>
        <w:jc w:val="both"/>
        <w:rPr>
          <w:rFonts w:ascii="Arial" w:hAnsi="Arial" w:cs="Arial"/>
          <w:b/>
          <w:bCs/>
        </w:rPr>
      </w:pPr>
      <w:r w:rsidRPr="003432EF">
        <w:rPr>
          <w:rFonts w:ascii="Arial" w:hAnsi="Arial" w:cs="Arial"/>
          <w:b/>
          <w:bCs/>
        </w:rPr>
        <w:t xml:space="preserve">MODIFICACIÓN AL REGLAMENTO OPERATIVO DEL PROGRAMA BID PRÉSTAMO No. </w:t>
      </w:r>
      <w:r w:rsidR="00253E23">
        <w:rPr>
          <w:rFonts w:ascii="Arial" w:hAnsi="Arial" w:cs="Arial"/>
          <w:b/>
          <w:bCs/>
        </w:rPr>
        <w:t>_________________</w:t>
      </w:r>
      <w:r w:rsidRPr="003432EF">
        <w:rPr>
          <w:rFonts w:ascii="Arial" w:hAnsi="Arial" w:cs="Arial"/>
          <w:b/>
          <w:bCs/>
        </w:rPr>
        <w:t xml:space="preserve"> SUSCRITO CON EL BANCO INTERAMERICANO DE DESARROLLO (BID) </w:t>
      </w:r>
    </w:p>
    <w:p w14:paraId="54FF125C" w14:textId="77777777" w:rsidR="00EE31AF" w:rsidRPr="003432EF" w:rsidRDefault="00EE31AF" w:rsidP="00EE31AF">
      <w:pPr>
        <w:pStyle w:val="Prrafodelista"/>
        <w:rPr>
          <w:rFonts w:ascii="Arial" w:hAnsi="Arial" w:cs="Arial"/>
          <w:b/>
          <w:bCs/>
        </w:rPr>
      </w:pPr>
    </w:p>
    <w:p w14:paraId="58702B76" w14:textId="3EFD8F1E" w:rsidR="00EE31AF" w:rsidRPr="003432EF" w:rsidRDefault="00EE31AF" w:rsidP="00EE31AF">
      <w:pPr>
        <w:numPr>
          <w:ilvl w:val="0"/>
          <w:numId w:val="3"/>
        </w:numPr>
        <w:tabs>
          <w:tab w:val="left" w:pos="709"/>
          <w:tab w:val="left" w:pos="851"/>
          <w:tab w:val="left" w:pos="993"/>
        </w:tabs>
        <w:autoSpaceDE w:val="0"/>
        <w:autoSpaceDN w:val="0"/>
        <w:adjustRightInd w:val="0"/>
        <w:ind w:hanging="153"/>
        <w:jc w:val="both"/>
        <w:rPr>
          <w:rFonts w:ascii="Arial" w:hAnsi="Arial" w:cs="Arial"/>
          <w:b/>
          <w:bCs/>
        </w:rPr>
      </w:pPr>
      <w:r w:rsidRPr="003432EF">
        <w:rPr>
          <w:rFonts w:ascii="Arial" w:hAnsi="Arial" w:cs="Arial"/>
          <w:b/>
          <w:bCs/>
        </w:rPr>
        <w:t xml:space="preserve">AUTORIZACIÓN DE PRECIOS DE VENTA DE ACTIVOS EXTRAORDINARIOS </w:t>
      </w:r>
    </w:p>
    <w:p w14:paraId="6240381D" w14:textId="77777777" w:rsidR="00EE31AF" w:rsidRDefault="00EE31AF" w:rsidP="00EE31AF">
      <w:pPr>
        <w:pStyle w:val="Prrafodelista"/>
        <w:ind w:hanging="153"/>
        <w:rPr>
          <w:rFonts w:ascii="Arial" w:hAnsi="Arial" w:cs="Arial"/>
          <w:b/>
          <w:bCs/>
          <w:color w:val="FF0000"/>
        </w:rPr>
      </w:pPr>
    </w:p>
    <w:p w14:paraId="54B5A01A" w14:textId="285B6BF7" w:rsidR="00EE31AF" w:rsidRPr="00836EAE" w:rsidRDefault="00EE31AF" w:rsidP="00EE31AF">
      <w:pPr>
        <w:pStyle w:val="NormalWeb"/>
        <w:numPr>
          <w:ilvl w:val="0"/>
          <w:numId w:val="3"/>
        </w:numPr>
        <w:spacing w:before="0" w:beforeAutospacing="0" w:after="0" w:afterAutospacing="0"/>
        <w:ind w:hanging="153"/>
        <w:jc w:val="both"/>
        <w:textAlignment w:val="baseline"/>
        <w:rPr>
          <w:rFonts w:ascii="Arial" w:eastAsia="Calibri" w:hAnsi="Arial" w:cs="Arial"/>
          <w:b/>
          <w:bCs/>
          <w:color w:val="FF0000"/>
          <w:sz w:val="24"/>
          <w:szCs w:val="24"/>
          <w:lang w:eastAsia="en-US"/>
        </w:rPr>
      </w:pPr>
      <w:r w:rsidRPr="00836EAE">
        <w:rPr>
          <w:rFonts w:ascii="Arial" w:eastAsia="Calibri" w:hAnsi="Arial" w:cs="Arial"/>
          <w:b/>
          <w:bCs/>
          <w:sz w:val="24"/>
          <w:szCs w:val="24"/>
          <w:lang w:eastAsia="en-US"/>
        </w:rPr>
        <w:t xml:space="preserve">SOLICITUD DE AUTORIZACIÓN PARA INSCRIBIR REMEDICIÓN DE INMUEBLE PRÉSTAMO </w:t>
      </w:r>
      <w:r w:rsidR="00253E23">
        <w:rPr>
          <w:rFonts w:ascii="Arial" w:eastAsia="Calibri" w:hAnsi="Arial" w:cs="Arial"/>
          <w:b/>
          <w:bCs/>
          <w:sz w:val="24"/>
          <w:szCs w:val="24"/>
          <w:lang w:eastAsia="en-US"/>
        </w:rPr>
        <w:t>______________</w:t>
      </w:r>
      <w:r>
        <w:rPr>
          <w:rFonts w:ascii="Arial" w:eastAsia="Calibri" w:hAnsi="Arial" w:cs="Arial"/>
          <w:b/>
          <w:bCs/>
          <w:sz w:val="24"/>
          <w:szCs w:val="24"/>
          <w:lang w:eastAsia="en-US"/>
        </w:rPr>
        <w:t xml:space="preserve"> </w:t>
      </w:r>
    </w:p>
    <w:p w14:paraId="56CBF10B" w14:textId="77777777" w:rsidR="00EE31AF" w:rsidRPr="00D96271" w:rsidRDefault="00EE31AF" w:rsidP="00EE31AF">
      <w:pPr>
        <w:pStyle w:val="Prrafodelista"/>
        <w:ind w:hanging="153"/>
        <w:rPr>
          <w:rFonts w:ascii="Arial" w:hAnsi="Arial" w:cs="Arial"/>
          <w:b/>
          <w:bCs/>
        </w:rPr>
      </w:pPr>
    </w:p>
    <w:p w14:paraId="68EB068A" w14:textId="77777777" w:rsidR="00EE31AF" w:rsidRDefault="00EE31AF" w:rsidP="00EE31AF">
      <w:pPr>
        <w:pStyle w:val="Prrafodelista"/>
        <w:numPr>
          <w:ilvl w:val="0"/>
          <w:numId w:val="3"/>
        </w:numPr>
        <w:ind w:left="708" w:hanging="153"/>
        <w:jc w:val="both"/>
        <w:rPr>
          <w:rFonts w:ascii="Arial" w:hAnsi="Arial" w:cs="Arial"/>
          <w:b/>
          <w:bCs/>
        </w:rPr>
      </w:pPr>
      <w:r w:rsidRPr="005A3978">
        <w:rPr>
          <w:rFonts w:ascii="Arial" w:eastAsia="Arial Unicode MS" w:hAnsi="Arial" w:cs="Arial"/>
          <w:b/>
        </w:rPr>
        <w:t>ACUERDO DE RESOLUCIÓN SOBRE INFORMACIÓN RESERVADA DE ESTA SESIÓN</w:t>
      </w:r>
    </w:p>
    <w:p w14:paraId="1B66CA48" w14:textId="77777777" w:rsidR="00EE31AF" w:rsidRDefault="00EE31AF" w:rsidP="00EE31AF">
      <w:pPr>
        <w:pStyle w:val="Prrafodelista"/>
        <w:rPr>
          <w:rFonts w:ascii="Arial" w:hAnsi="Arial" w:cs="Arial"/>
          <w:b/>
          <w:bCs/>
        </w:rPr>
      </w:pPr>
    </w:p>
    <w:p w14:paraId="7817421D" w14:textId="77777777" w:rsidR="00D64C1C" w:rsidRPr="009F4561" w:rsidRDefault="00D64C1C" w:rsidP="00D64C1C">
      <w:pPr>
        <w:jc w:val="center"/>
        <w:rPr>
          <w:rFonts w:ascii="Arial" w:hAnsi="Arial" w:cs="Arial"/>
          <w:b/>
          <w:snapToGrid w:val="0"/>
          <w:u w:val="single"/>
        </w:rPr>
      </w:pPr>
      <w:r w:rsidRPr="009F4561">
        <w:rPr>
          <w:rFonts w:ascii="Arial" w:hAnsi="Arial" w:cs="Arial"/>
          <w:b/>
          <w:snapToGrid w:val="0"/>
          <w:u w:val="single"/>
        </w:rPr>
        <w:t>DESARROLLO</w:t>
      </w:r>
    </w:p>
    <w:p w14:paraId="2F5040FB" w14:textId="77777777" w:rsidR="00D64C1C" w:rsidRPr="009F4561" w:rsidRDefault="00D64C1C" w:rsidP="00D64C1C">
      <w:pPr>
        <w:jc w:val="center"/>
        <w:rPr>
          <w:rFonts w:ascii="Arial" w:hAnsi="Arial" w:cs="Arial"/>
          <w:b/>
          <w:snapToGrid w:val="0"/>
          <w:u w:val="single"/>
        </w:rPr>
      </w:pPr>
    </w:p>
    <w:p w14:paraId="34D9AD22" w14:textId="77777777" w:rsidR="00D64C1C" w:rsidRPr="009F4561" w:rsidRDefault="00D64C1C" w:rsidP="00D64C1C">
      <w:pPr>
        <w:numPr>
          <w:ilvl w:val="0"/>
          <w:numId w:val="30"/>
        </w:numPr>
        <w:ind w:right="43"/>
        <w:jc w:val="both"/>
        <w:rPr>
          <w:rFonts w:ascii="Arial" w:hAnsi="Arial" w:cs="Arial"/>
          <w:b/>
          <w:snapToGrid w:val="0"/>
        </w:rPr>
      </w:pPr>
      <w:r w:rsidRPr="009F4561">
        <w:rPr>
          <w:rFonts w:ascii="Arial" w:hAnsi="Arial" w:cs="Arial"/>
          <w:b/>
          <w:snapToGrid w:val="0"/>
        </w:rPr>
        <w:t xml:space="preserve">APROBACION DE AGENDA. </w:t>
      </w:r>
      <w:r w:rsidRPr="009F4561">
        <w:rPr>
          <w:rFonts w:ascii="Arial" w:hAnsi="Arial" w:cs="Arial"/>
          <w:snapToGrid w:val="0"/>
        </w:rPr>
        <w:t>Fue aprobada.</w:t>
      </w:r>
    </w:p>
    <w:p w14:paraId="1DD3C3ED" w14:textId="77777777" w:rsidR="00D64C1C" w:rsidRPr="009F4561" w:rsidRDefault="00D64C1C" w:rsidP="00D64C1C">
      <w:pPr>
        <w:ind w:left="540" w:right="43"/>
        <w:jc w:val="both"/>
        <w:rPr>
          <w:rFonts w:ascii="Arial" w:hAnsi="Arial" w:cs="Arial"/>
        </w:rPr>
      </w:pPr>
    </w:p>
    <w:p w14:paraId="60101504" w14:textId="08BA5D70" w:rsidR="00D64C1C" w:rsidRDefault="00D64C1C" w:rsidP="00D64C1C">
      <w:pPr>
        <w:numPr>
          <w:ilvl w:val="0"/>
          <w:numId w:val="30"/>
        </w:numPr>
        <w:ind w:right="43"/>
        <w:jc w:val="both"/>
        <w:rPr>
          <w:rFonts w:ascii="Arial" w:hAnsi="Arial" w:cs="Arial"/>
        </w:rPr>
      </w:pPr>
      <w:r w:rsidRPr="009F4561">
        <w:rPr>
          <w:rFonts w:ascii="Arial" w:hAnsi="Arial" w:cs="Arial"/>
          <w:b/>
          <w:snapToGrid w:val="0"/>
        </w:rPr>
        <w:t xml:space="preserve">APROBACION Y RATIFICACION DE ACTA ANTERIOR. </w:t>
      </w:r>
      <w:r w:rsidRPr="009F4561">
        <w:rPr>
          <w:rFonts w:ascii="Arial" w:hAnsi="Arial" w:cs="Arial"/>
        </w:rPr>
        <w:t>Se aprobó el Acta N° JD-0</w:t>
      </w:r>
      <w:r>
        <w:rPr>
          <w:rFonts w:ascii="Arial" w:hAnsi="Arial" w:cs="Arial"/>
        </w:rPr>
        <w:t>2</w:t>
      </w:r>
      <w:r w:rsidR="003432EF">
        <w:rPr>
          <w:rFonts w:ascii="Arial" w:hAnsi="Arial" w:cs="Arial"/>
        </w:rPr>
        <w:t>7</w:t>
      </w:r>
      <w:r w:rsidRPr="009F4561">
        <w:rPr>
          <w:rFonts w:ascii="Arial" w:hAnsi="Arial" w:cs="Arial"/>
        </w:rPr>
        <w:t xml:space="preserve">/2023 del </w:t>
      </w:r>
      <w:r w:rsidR="003432EF">
        <w:rPr>
          <w:rFonts w:ascii="Arial" w:hAnsi="Arial" w:cs="Arial"/>
        </w:rPr>
        <w:t>8</w:t>
      </w:r>
      <w:r w:rsidRPr="009F4561">
        <w:rPr>
          <w:rFonts w:ascii="Arial" w:hAnsi="Arial" w:cs="Arial"/>
        </w:rPr>
        <w:t xml:space="preserve"> de </w:t>
      </w:r>
      <w:r>
        <w:rPr>
          <w:rFonts w:ascii="Arial" w:hAnsi="Arial" w:cs="Arial"/>
        </w:rPr>
        <w:t>febr</w:t>
      </w:r>
      <w:r w:rsidRPr="009F4561">
        <w:rPr>
          <w:rFonts w:ascii="Arial" w:hAnsi="Arial" w:cs="Arial"/>
        </w:rPr>
        <w:t xml:space="preserve">ero de 2023, la cual fue ratificada. </w:t>
      </w:r>
    </w:p>
    <w:p w14:paraId="640323F3" w14:textId="77777777" w:rsidR="00D64C1C" w:rsidRDefault="00D64C1C" w:rsidP="00D64C1C">
      <w:pPr>
        <w:pStyle w:val="Prrafodelista"/>
        <w:rPr>
          <w:rFonts w:ascii="Arial" w:hAnsi="Arial" w:cs="Arial"/>
        </w:rPr>
      </w:pPr>
    </w:p>
    <w:p w14:paraId="03A843AC" w14:textId="485703CF" w:rsidR="003432EF" w:rsidRPr="00A409B3" w:rsidRDefault="003432EF" w:rsidP="003432EF">
      <w:pPr>
        <w:tabs>
          <w:tab w:val="left" w:pos="851"/>
        </w:tabs>
        <w:jc w:val="both"/>
        <w:rPr>
          <w:rFonts w:ascii="Arial" w:hAnsi="Arial" w:cs="Arial"/>
        </w:rPr>
      </w:pPr>
      <w:bookmarkStart w:id="0" w:name="_Hlk127786150"/>
      <w:bookmarkStart w:id="1" w:name="_Hlk128144640"/>
      <w:r w:rsidRPr="00A409B3">
        <w:rPr>
          <w:rFonts w:ascii="Arial" w:hAnsi="Arial" w:cs="Arial"/>
          <w:b/>
          <w:bCs/>
          <w:lang w:val="es-MX"/>
        </w:rPr>
        <w:lastRenderedPageBreak/>
        <w:t xml:space="preserve">III) RESOLUCIÓN DE CRÉDITOS PARA VIVIENDA. </w:t>
      </w:r>
      <w:r w:rsidRPr="00A409B3">
        <w:rPr>
          <w:rFonts w:ascii="Arial" w:hAnsi="Arial" w:cs="Arial"/>
        </w:rPr>
        <w:t xml:space="preserve">El Presidente y Director Ejecutivo sometió a consideración de Junta Directiva, las solicitudes de crédito de esta fecha. Para ello invitó al Gerente General, quien inicialmente informó sobre los créditos aprobados durante el período del </w:t>
      </w:r>
      <w:r w:rsidR="00E7383A">
        <w:rPr>
          <w:rFonts w:ascii="Arial" w:hAnsi="Arial" w:cs="Arial"/>
        </w:rPr>
        <w:t>2</w:t>
      </w:r>
      <w:r w:rsidRPr="00A409B3">
        <w:rPr>
          <w:rFonts w:ascii="Arial" w:hAnsi="Arial" w:cs="Arial"/>
        </w:rPr>
        <w:t xml:space="preserve"> </w:t>
      </w:r>
      <w:r>
        <w:rPr>
          <w:rFonts w:ascii="Arial" w:hAnsi="Arial" w:cs="Arial"/>
        </w:rPr>
        <w:t xml:space="preserve">al </w:t>
      </w:r>
      <w:r w:rsidR="00E7383A">
        <w:rPr>
          <w:rFonts w:ascii="Arial" w:hAnsi="Arial" w:cs="Arial"/>
        </w:rPr>
        <w:t>8</w:t>
      </w:r>
      <w:r>
        <w:rPr>
          <w:rFonts w:ascii="Arial" w:hAnsi="Arial" w:cs="Arial"/>
        </w:rPr>
        <w:t xml:space="preserve"> de </w:t>
      </w:r>
      <w:r w:rsidR="00E7383A">
        <w:rPr>
          <w:rFonts w:ascii="Arial" w:hAnsi="Arial" w:cs="Arial"/>
        </w:rPr>
        <w:t>febrero</w:t>
      </w:r>
      <w:r w:rsidRPr="00A409B3">
        <w:rPr>
          <w:rFonts w:ascii="Arial" w:hAnsi="Arial" w:cs="Arial"/>
        </w:rPr>
        <w:t xml:space="preserve"> del presente año. Asimismo, de conformidad con el informe preparado por la Gerencia de Créditos, se presentaron para aprobación, un total de </w:t>
      </w:r>
      <w:r w:rsidR="0062046C" w:rsidRPr="0062046C">
        <w:rPr>
          <w:rFonts w:ascii="Arial" w:hAnsi="Arial" w:cs="Arial"/>
          <w:lang w:val="es-ES_tradnl"/>
        </w:rPr>
        <w:t>29 solicitudes de crédito por un monto de $588,015.66</w:t>
      </w:r>
      <w:r w:rsidRPr="00A409B3">
        <w:rPr>
          <w:rFonts w:ascii="Arial" w:eastAsia="Arial" w:hAnsi="Arial" w:cs="Arial"/>
          <w:lang w:val="es-ES_tradnl"/>
        </w:rPr>
        <w:t xml:space="preserve">, que fueron aprobados </w:t>
      </w:r>
      <w:r w:rsidRPr="00A409B3">
        <w:rPr>
          <w:rFonts w:ascii="Arial" w:hAnsi="Arial" w:cs="Arial"/>
        </w:rPr>
        <w:t xml:space="preserve">según consta en el Acta N° </w:t>
      </w:r>
      <w:r w:rsidR="0062046C">
        <w:rPr>
          <w:rFonts w:ascii="Arial" w:hAnsi="Arial" w:cs="Arial"/>
        </w:rPr>
        <w:t>028</w:t>
      </w:r>
      <w:r w:rsidRPr="00A409B3">
        <w:rPr>
          <w:rFonts w:ascii="Arial" w:hAnsi="Arial" w:cs="Arial"/>
        </w:rPr>
        <w:t xml:space="preserve"> del correspondiente Libro de Resolución de Créditos de Junta Directiva.  </w:t>
      </w:r>
    </w:p>
    <w:p w14:paraId="6D99B3C6" w14:textId="77777777" w:rsidR="00E7383A" w:rsidRDefault="00E7383A" w:rsidP="00A84423">
      <w:pPr>
        <w:jc w:val="both"/>
        <w:rPr>
          <w:rFonts w:ascii="Arial" w:hAnsi="Arial" w:cs="Arial"/>
          <w:b/>
          <w:bCs/>
          <w:iCs/>
        </w:rPr>
      </w:pPr>
    </w:p>
    <w:p w14:paraId="78DE34BE" w14:textId="3C92B754" w:rsidR="00A84423" w:rsidRPr="00A84423" w:rsidRDefault="00617F02" w:rsidP="00A84423">
      <w:pPr>
        <w:jc w:val="both"/>
        <w:rPr>
          <w:rFonts w:ascii="Arial" w:hAnsi="Arial" w:cs="Arial"/>
        </w:rPr>
      </w:pPr>
      <w:r>
        <w:rPr>
          <w:rFonts w:ascii="Arial" w:hAnsi="Arial" w:cs="Arial"/>
          <w:b/>
          <w:bCs/>
          <w:iCs/>
        </w:rPr>
        <w:t>IV)</w:t>
      </w:r>
      <w:r w:rsidR="00A84423">
        <w:rPr>
          <w:rFonts w:ascii="Arial" w:hAnsi="Arial" w:cs="Arial"/>
          <w:b/>
          <w:bCs/>
          <w:iCs/>
        </w:rPr>
        <w:t xml:space="preserve"> </w:t>
      </w:r>
      <w:r w:rsidRPr="00617F02">
        <w:rPr>
          <w:rFonts w:ascii="Arial" w:hAnsi="Arial" w:cs="Arial"/>
          <w:b/>
          <w:bCs/>
          <w:iCs/>
        </w:rPr>
        <w:t>RESULTADOS DE EVALUACIÓN DEL DESEMPEÑO 2022 Y PROPUESTA PARA 2023</w:t>
      </w:r>
      <w:r w:rsidR="00B865DC">
        <w:rPr>
          <w:rFonts w:ascii="Arial" w:hAnsi="Arial" w:cs="Arial"/>
          <w:b/>
          <w:bCs/>
          <w:iCs/>
        </w:rPr>
        <w:t xml:space="preserve">. </w:t>
      </w:r>
      <w:r w:rsidR="00A84423" w:rsidRPr="00A84423">
        <w:rPr>
          <w:rFonts w:ascii="Arial" w:hAnsi="Arial" w:cs="Arial"/>
        </w:rPr>
        <w:t>El Presidente y Director Ejecutivo sometió</w:t>
      </w:r>
      <w:r w:rsidR="00A84423" w:rsidRPr="00A84423">
        <w:rPr>
          <w:rFonts w:ascii="Arial" w:hAnsi="Arial" w:cs="Arial"/>
          <w:lang w:val="es-MX"/>
        </w:rPr>
        <w:t xml:space="preserve"> a consideración de los Directores, informe sobre los </w:t>
      </w:r>
      <w:r w:rsidR="00A84423" w:rsidRPr="00A84423">
        <w:rPr>
          <w:rFonts w:ascii="Arial" w:hAnsi="Arial" w:cs="Arial"/>
        </w:rPr>
        <w:t>resultados de evaluación del desempeño 202</w:t>
      </w:r>
      <w:r w:rsidR="00A84423">
        <w:rPr>
          <w:rFonts w:ascii="Arial" w:hAnsi="Arial" w:cs="Arial"/>
        </w:rPr>
        <w:t>2</w:t>
      </w:r>
      <w:r w:rsidR="00A84423" w:rsidRPr="00A84423">
        <w:rPr>
          <w:rFonts w:ascii="Arial" w:hAnsi="Arial" w:cs="Arial"/>
        </w:rPr>
        <w:t xml:space="preserve"> y propuesta para 202</w:t>
      </w:r>
      <w:r w:rsidR="00A84423">
        <w:rPr>
          <w:rFonts w:ascii="Arial" w:hAnsi="Arial" w:cs="Arial"/>
        </w:rPr>
        <w:t>3</w:t>
      </w:r>
      <w:r w:rsidR="00A84423" w:rsidRPr="00A84423">
        <w:rPr>
          <w:rFonts w:ascii="Arial" w:hAnsi="Arial" w:cs="Arial"/>
        </w:rPr>
        <w:t xml:space="preserve">. Para su presentación invitó a la licenciada Marta Eugenia Aguilar de Dada, Jefa del Área de Gestión y Desarrollo Humano. La licenciada Aguilar de Dada indicó que la normativa en la que se basa esta evaluación, está en la sección III. DISPOSICIONES O POLITICAS del </w:t>
      </w:r>
      <w:r w:rsidR="00A84423" w:rsidRPr="00A84423">
        <w:rPr>
          <w:rFonts w:ascii="Arial" w:hAnsi="Arial" w:cs="Arial"/>
          <w:lang w:val="es-MX"/>
        </w:rPr>
        <w:t>Manual de Evaluación del Desempeño (Documento normativo N° 971, versión 08)</w:t>
      </w:r>
      <w:r w:rsidR="00A84423" w:rsidRPr="00A84423">
        <w:rPr>
          <w:rFonts w:ascii="Arial" w:hAnsi="Arial" w:cs="Arial"/>
        </w:rPr>
        <w:t>: …”</w:t>
      </w:r>
    </w:p>
    <w:p w14:paraId="7F9A464B" w14:textId="77777777" w:rsidR="00A84423" w:rsidRPr="00A84423" w:rsidRDefault="00A84423" w:rsidP="00A84423">
      <w:pPr>
        <w:keepNext/>
        <w:jc w:val="both"/>
        <w:outlineLvl w:val="1"/>
        <w:rPr>
          <w:rFonts w:ascii="Arial" w:hAnsi="Arial" w:cs="Arial"/>
          <w:i/>
          <w:iCs/>
        </w:rPr>
      </w:pPr>
      <w:r w:rsidRPr="00A84423">
        <w:rPr>
          <w:rFonts w:ascii="Arial" w:hAnsi="Arial" w:cs="Arial"/>
          <w:i/>
          <w:iCs/>
          <w:sz w:val="22"/>
          <w:szCs w:val="22"/>
        </w:rPr>
        <w:t>f) El 100% de la evaluación del desempeño será determinada por los componentes siguientes: indicadores de desempeño individual, competencias conductuales del empleado y el resultado de las principales metas institucionales</w:t>
      </w:r>
      <w:r w:rsidRPr="00A84423">
        <w:rPr>
          <w:rFonts w:ascii="Arial" w:hAnsi="Arial" w:cs="Arial"/>
          <w:i/>
          <w:iCs/>
        </w:rPr>
        <w:t>.</w:t>
      </w:r>
    </w:p>
    <w:p w14:paraId="5C87B364" w14:textId="77777777" w:rsidR="00A84423" w:rsidRPr="00A84423" w:rsidRDefault="00A84423" w:rsidP="00A84423">
      <w:pPr>
        <w:keepNext/>
        <w:jc w:val="both"/>
        <w:outlineLvl w:val="1"/>
        <w:rPr>
          <w:rFonts w:ascii="Arial" w:hAnsi="Arial" w:cs="Arial"/>
          <w:i/>
          <w:iCs/>
        </w:rPr>
      </w:pPr>
    </w:p>
    <w:tbl>
      <w:tblPr>
        <w:tblW w:w="5377" w:type="dxa"/>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243"/>
        <w:gridCol w:w="1134"/>
      </w:tblGrid>
      <w:tr w:rsidR="00A84423" w:rsidRPr="00A84423" w14:paraId="226E0C3B" w14:textId="77777777" w:rsidTr="003C0E41">
        <w:trPr>
          <w:trHeight w:val="255"/>
        </w:trPr>
        <w:tc>
          <w:tcPr>
            <w:tcW w:w="4243" w:type="dxa"/>
            <w:shd w:val="clear" w:color="auto" w:fill="auto"/>
            <w:tcMar>
              <w:top w:w="72" w:type="dxa"/>
              <w:left w:w="144" w:type="dxa"/>
              <w:bottom w:w="72" w:type="dxa"/>
              <w:right w:w="144" w:type="dxa"/>
            </w:tcMar>
            <w:hideMark/>
          </w:tcPr>
          <w:p w14:paraId="5CF9DED0"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b/>
                <w:bCs/>
                <w:sz w:val="18"/>
                <w:szCs w:val="18"/>
                <w:lang w:val="es-SV"/>
              </w:rPr>
              <w:t>Componentes</w:t>
            </w:r>
          </w:p>
        </w:tc>
        <w:tc>
          <w:tcPr>
            <w:tcW w:w="1134" w:type="dxa"/>
            <w:shd w:val="clear" w:color="auto" w:fill="auto"/>
            <w:tcMar>
              <w:top w:w="72" w:type="dxa"/>
              <w:left w:w="144" w:type="dxa"/>
              <w:bottom w:w="72" w:type="dxa"/>
              <w:right w:w="144" w:type="dxa"/>
            </w:tcMar>
            <w:hideMark/>
          </w:tcPr>
          <w:p w14:paraId="78E5C972"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b/>
                <w:bCs/>
                <w:sz w:val="18"/>
                <w:szCs w:val="18"/>
                <w:lang w:val="es-SV"/>
              </w:rPr>
              <w:t>%</w:t>
            </w:r>
          </w:p>
        </w:tc>
      </w:tr>
      <w:tr w:rsidR="00A84423" w:rsidRPr="00A84423" w14:paraId="546373CB" w14:textId="77777777" w:rsidTr="003C0E41">
        <w:trPr>
          <w:trHeight w:val="206"/>
        </w:trPr>
        <w:tc>
          <w:tcPr>
            <w:tcW w:w="4243" w:type="dxa"/>
            <w:shd w:val="clear" w:color="auto" w:fill="auto"/>
            <w:tcMar>
              <w:top w:w="72" w:type="dxa"/>
              <w:left w:w="144" w:type="dxa"/>
              <w:bottom w:w="72" w:type="dxa"/>
              <w:right w:w="144" w:type="dxa"/>
            </w:tcMar>
            <w:hideMark/>
          </w:tcPr>
          <w:p w14:paraId="72D809F9"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sz w:val="18"/>
                <w:szCs w:val="18"/>
                <w:lang w:val="es-SV"/>
              </w:rPr>
              <w:t>A. Indicadores de desempeño individual</w:t>
            </w:r>
          </w:p>
        </w:tc>
        <w:tc>
          <w:tcPr>
            <w:tcW w:w="1134" w:type="dxa"/>
            <w:shd w:val="clear" w:color="auto" w:fill="auto"/>
            <w:tcMar>
              <w:top w:w="72" w:type="dxa"/>
              <w:left w:w="144" w:type="dxa"/>
              <w:bottom w:w="72" w:type="dxa"/>
              <w:right w:w="144" w:type="dxa"/>
            </w:tcMar>
            <w:hideMark/>
          </w:tcPr>
          <w:p w14:paraId="65038DCA"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sz w:val="18"/>
                <w:szCs w:val="18"/>
                <w:lang w:val="es-SV"/>
              </w:rPr>
              <w:t>30</w:t>
            </w:r>
          </w:p>
        </w:tc>
      </w:tr>
      <w:tr w:rsidR="00A84423" w:rsidRPr="00A84423" w14:paraId="39B8C755" w14:textId="77777777" w:rsidTr="003C0E41">
        <w:trPr>
          <w:trHeight w:val="206"/>
        </w:trPr>
        <w:tc>
          <w:tcPr>
            <w:tcW w:w="4243" w:type="dxa"/>
            <w:shd w:val="clear" w:color="auto" w:fill="auto"/>
            <w:tcMar>
              <w:top w:w="72" w:type="dxa"/>
              <w:left w:w="144" w:type="dxa"/>
              <w:bottom w:w="72" w:type="dxa"/>
              <w:right w:w="144" w:type="dxa"/>
            </w:tcMar>
            <w:hideMark/>
          </w:tcPr>
          <w:p w14:paraId="065E24CA"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sz w:val="18"/>
                <w:szCs w:val="18"/>
                <w:lang w:val="es-SV"/>
              </w:rPr>
              <w:t>B. Competencias conductuales</w:t>
            </w:r>
          </w:p>
        </w:tc>
        <w:tc>
          <w:tcPr>
            <w:tcW w:w="1134" w:type="dxa"/>
            <w:shd w:val="clear" w:color="auto" w:fill="auto"/>
            <w:tcMar>
              <w:top w:w="72" w:type="dxa"/>
              <w:left w:w="144" w:type="dxa"/>
              <w:bottom w:w="72" w:type="dxa"/>
              <w:right w:w="144" w:type="dxa"/>
            </w:tcMar>
            <w:hideMark/>
          </w:tcPr>
          <w:p w14:paraId="64B61E64"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sz w:val="18"/>
                <w:szCs w:val="18"/>
                <w:lang w:val="es-SV"/>
              </w:rPr>
              <w:t>20</w:t>
            </w:r>
          </w:p>
        </w:tc>
      </w:tr>
      <w:tr w:rsidR="00A84423" w:rsidRPr="00A84423" w14:paraId="50A62EA7" w14:textId="77777777" w:rsidTr="003C0E41">
        <w:trPr>
          <w:trHeight w:val="206"/>
        </w:trPr>
        <w:tc>
          <w:tcPr>
            <w:tcW w:w="4243" w:type="dxa"/>
            <w:shd w:val="clear" w:color="auto" w:fill="auto"/>
            <w:tcMar>
              <w:top w:w="72" w:type="dxa"/>
              <w:left w:w="144" w:type="dxa"/>
              <w:bottom w:w="72" w:type="dxa"/>
              <w:right w:w="144" w:type="dxa"/>
            </w:tcMar>
            <w:hideMark/>
          </w:tcPr>
          <w:p w14:paraId="00C3DC07"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sz w:val="18"/>
                <w:szCs w:val="18"/>
                <w:lang w:val="es-SV"/>
              </w:rPr>
              <w:t>C. Cumplimiento de metas</w:t>
            </w:r>
          </w:p>
        </w:tc>
        <w:tc>
          <w:tcPr>
            <w:tcW w:w="1134" w:type="dxa"/>
            <w:shd w:val="clear" w:color="auto" w:fill="auto"/>
            <w:tcMar>
              <w:top w:w="72" w:type="dxa"/>
              <w:left w:w="144" w:type="dxa"/>
              <w:bottom w:w="72" w:type="dxa"/>
              <w:right w:w="144" w:type="dxa"/>
            </w:tcMar>
            <w:hideMark/>
          </w:tcPr>
          <w:p w14:paraId="74DCAB57"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sz w:val="18"/>
                <w:szCs w:val="18"/>
                <w:lang w:val="es-SV"/>
              </w:rPr>
              <w:t>50</w:t>
            </w:r>
          </w:p>
        </w:tc>
      </w:tr>
      <w:tr w:rsidR="00A84423" w:rsidRPr="00A84423" w14:paraId="55CD4C83" w14:textId="77777777" w:rsidTr="003C0E41">
        <w:trPr>
          <w:trHeight w:val="18"/>
        </w:trPr>
        <w:tc>
          <w:tcPr>
            <w:tcW w:w="4243" w:type="dxa"/>
            <w:shd w:val="clear" w:color="auto" w:fill="auto"/>
            <w:tcMar>
              <w:top w:w="72" w:type="dxa"/>
              <w:left w:w="144" w:type="dxa"/>
              <w:bottom w:w="72" w:type="dxa"/>
              <w:right w:w="144" w:type="dxa"/>
            </w:tcMar>
            <w:hideMark/>
          </w:tcPr>
          <w:p w14:paraId="1258A067"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b/>
                <w:bCs/>
                <w:sz w:val="18"/>
                <w:szCs w:val="18"/>
                <w:lang w:val="es-SV"/>
              </w:rPr>
              <w:t>TOTAL</w:t>
            </w:r>
          </w:p>
        </w:tc>
        <w:tc>
          <w:tcPr>
            <w:tcW w:w="1134" w:type="dxa"/>
            <w:shd w:val="clear" w:color="auto" w:fill="auto"/>
            <w:tcMar>
              <w:top w:w="72" w:type="dxa"/>
              <w:left w:w="144" w:type="dxa"/>
              <w:bottom w:w="72" w:type="dxa"/>
              <w:right w:w="144" w:type="dxa"/>
            </w:tcMar>
            <w:hideMark/>
          </w:tcPr>
          <w:p w14:paraId="6D0E39D3" w14:textId="77777777" w:rsidR="00A84423" w:rsidRPr="00A84423" w:rsidRDefault="00A84423" w:rsidP="00A84423">
            <w:pPr>
              <w:keepNext/>
              <w:ind w:left="360"/>
              <w:jc w:val="both"/>
              <w:outlineLvl w:val="1"/>
              <w:rPr>
                <w:rFonts w:ascii="Arial" w:hAnsi="Arial" w:cs="Arial"/>
                <w:sz w:val="18"/>
                <w:szCs w:val="18"/>
                <w:lang w:val="es-SV"/>
              </w:rPr>
            </w:pPr>
            <w:r w:rsidRPr="00A84423">
              <w:rPr>
                <w:rFonts w:ascii="Arial" w:hAnsi="Arial" w:cs="Arial"/>
                <w:b/>
                <w:bCs/>
                <w:sz w:val="18"/>
                <w:szCs w:val="18"/>
                <w:lang w:val="es-SV"/>
              </w:rPr>
              <w:t>100</w:t>
            </w:r>
          </w:p>
        </w:tc>
      </w:tr>
    </w:tbl>
    <w:p w14:paraId="3FFD16FB" w14:textId="77777777" w:rsidR="00A84423" w:rsidRPr="00A84423" w:rsidRDefault="00A84423" w:rsidP="00A84423">
      <w:pPr>
        <w:keepNext/>
        <w:ind w:left="360"/>
        <w:jc w:val="both"/>
        <w:outlineLvl w:val="1"/>
        <w:rPr>
          <w:rFonts w:ascii="Arial" w:hAnsi="Arial" w:cs="Arial"/>
          <w:sz w:val="22"/>
          <w:szCs w:val="22"/>
          <w:lang w:val="es-SV"/>
        </w:rPr>
      </w:pPr>
      <w:r w:rsidRPr="00A84423">
        <w:rPr>
          <w:rFonts w:ascii="Arial" w:hAnsi="Arial" w:cs="Arial"/>
          <w:sz w:val="22"/>
          <w:szCs w:val="22"/>
          <w:lang w:val="es-SV"/>
        </w:rPr>
        <w:t>…</w:t>
      </w:r>
    </w:p>
    <w:p w14:paraId="6B676968" w14:textId="342E65D6" w:rsidR="00A84423" w:rsidRDefault="00A84423" w:rsidP="00A84423">
      <w:pPr>
        <w:keepNext/>
        <w:numPr>
          <w:ilvl w:val="0"/>
          <w:numId w:val="11"/>
        </w:numPr>
        <w:spacing w:after="160" w:line="259" w:lineRule="auto"/>
        <w:jc w:val="both"/>
        <w:outlineLvl w:val="1"/>
        <w:rPr>
          <w:rFonts w:ascii="Arial" w:hAnsi="Arial" w:cs="Arial"/>
          <w:sz w:val="22"/>
          <w:szCs w:val="22"/>
          <w:lang w:val="es-SV"/>
        </w:rPr>
      </w:pPr>
      <w:r w:rsidRPr="00A84423">
        <w:rPr>
          <w:rFonts w:ascii="Arial" w:hAnsi="Arial" w:cs="Arial"/>
          <w:i/>
          <w:iCs/>
          <w:sz w:val="22"/>
          <w:szCs w:val="22"/>
        </w:rPr>
        <w:t xml:space="preserve">Las metas y objetivos institucionales serán definidas al inicio de cada año, por Presidente(a) y Director(a) Ejecutivo(a), </w:t>
      </w:r>
      <w:r w:rsidRPr="00A84423">
        <w:rPr>
          <w:rFonts w:ascii="Arial" w:hAnsi="Arial" w:cs="Arial"/>
          <w:b/>
          <w:bCs/>
          <w:i/>
          <w:iCs/>
          <w:sz w:val="22"/>
          <w:szCs w:val="22"/>
        </w:rPr>
        <w:t xml:space="preserve">quien establecerá las metas y pesos correspondientes por cada cuatrimestre, debidamente autorizadas por Junta Directiva. </w:t>
      </w:r>
      <w:r w:rsidRPr="00A84423">
        <w:rPr>
          <w:rFonts w:ascii="Arial" w:hAnsi="Arial" w:cs="Arial"/>
          <w:i/>
          <w:iCs/>
          <w:sz w:val="22"/>
          <w:szCs w:val="22"/>
        </w:rPr>
        <w:t xml:space="preserve">Cuando por razones debidamente justificadas se haga imposible dar cumplimiento a una meta o surjan nuevas necesidades que cambien las prioridades de trabajo, se autorizarán los cambios o ajustes correspondientes. Para los casos en que la meta haya sido superada, no se podrá asignar una calificación superior al 100%, siendo éste el valor máximo alcanzable. </w:t>
      </w:r>
      <w:r w:rsidRPr="00A84423">
        <w:rPr>
          <w:rFonts w:ascii="Arial" w:hAnsi="Arial" w:cs="Arial"/>
          <w:sz w:val="22"/>
          <w:szCs w:val="22"/>
          <w:lang w:val="es-SV"/>
        </w:rPr>
        <w:t>…</w:t>
      </w:r>
    </w:p>
    <w:p w14:paraId="0CC7B61A" w14:textId="06209C0C" w:rsidR="00753204" w:rsidRPr="00753204" w:rsidRDefault="00753204" w:rsidP="00753204">
      <w:pPr>
        <w:pStyle w:val="Prrafodelista"/>
        <w:keepNext/>
        <w:numPr>
          <w:ilvl w:val="0"/>
          <w:numId w:val="13"/>
        </w:numPr>
        <w:spacing w:after="160" w:line="259" w:lineRule="auto"/>
        <w:jc w:val="both"/>
        <w:outlineLvl w:val="1"/>
        <w:rPr>
          <w:rFonts w:ascii="Arial" w:hAnsi="Arial" w:cs="Arial"/>
          <w:sz w:val="22"/>
          <w:szCs w:val="22"/>
          <w:lang w:val="es-SV"/>
        </w:rPr>
      </w:pPr>
      <w:r w:rsidRPr="00753204">
        <w:rPr>
          <w:rFonts w:ascii="Arial" w:hAnsi="Arial" w:cs="Arial"/>
          <w:i/>
          <w:iCs/>
          <w:sz w:val="22"/>
          <w:szCs w:val="22"/>
        </w:rPr>
        <w:t xml:space="preserve">Para que un empleado sea sujeto de evaluación del desempeño, requerirá de haber laborado cuando menos el 50% del total de días calendario del periodo sujeto a evaluación. Para el cálculo </w:t>
      </w:r>
      <w:r w:rsidRPr="00753204">
        <w:rPr>
          <w:rFonts w:ascii="Arial" w:hAnsi="Arial" w:cs="Arial"/>
          <w:i/>
          <w:iCs/>
          <w:sz w:val="22"/>
          <w:szCs w:val="22"/>
        </w:rPr>
        <w:lastRenderedPageBreak/>
        <w:t>del porcentaje de asistencia no se tomarán en cuenta los días de incapacidad registrados en el periodo sujeto a evaluación.</w:t>
      </w:r>
      <w:r>
        <w:rPr>
          <w:rFonts w:ascii="Arial" w:hAnsi="Arial" w:cs="Arial"/>
          <w:i/>
          <w:iCs/>
          <w:sz w:val="22"/>
          <w:szCs w:val="22"/>
        </w:rPr>
        <w:t>”</w:t>
      </w:r>
    </w:p>
    <w:p w14:paraId="6644308F" w14:textId="56D2162E" w:rsidR="00753204" w:rsidRPr="00753204" w:rsidRDefault="00753204" w:rsidP="00753204">
      <w:pPr>
        <w:keepNext/>
        <w:jc w:val="both"/>
        <w:outlineLvl w:val="1"/>
        <w:rPr>
          <w:rFonts w:ascii="Arial" w:hAnsi="Arial" w:cs="Arial"/>
          <w:lang w:val="es-SV"/>
        </w:rPr>
      </w:pPr>
      <w:bookmarkStart w:id="2" w:name="_Hlk95897960"/>
      <w:r>
        <w:rPr>
          <w:rFonts w:ascii="Arial" w:hAnsi="Arial" w:cs="Arial"/>
        </w:rPr>
        <w:t>L</w:t>
      </w:r>
      <w:r w:rsidR="00A84423" w:rsidRPr="00A84423">
        <w:rPr>
          <w:rFonts w:ascii="Arial" w:hAnsi="Arial" w:cs="Arial"/>
        </w:rPr>
        <w:t xml:space="preserve">a licenciada Aguilar de Dada </w:t>
      </w:r>
      <w:r>
        <w:rPr>
          <w:rFonts w:ascii="Arial" w:hAnsi="Arial" w:cs="Arial"/>
        </w:rPr>
        <w:t>indicó que l</w:t>
      </w:r>
      <w:r w:rsidRPr="00753204">
        <w:rPr>
          <w:rFonts w:ascii="Arial" w:hAnsi="Arial" w:cs="Arial"/>
          <w:lang w:val="es-SV"/>
        </w:rPr>
        <w:t>os componentes de la evaluación del desempeño de todo el personal del FSV, contemplan tres componentes:</w:t>
      </w:r>
    </w:p>
    <w:p w14:paraId="6107CDE4" w14:textId="77777777" w:rsidR="00753204" w:rsidRPr="00753204" w:rsidRDefault="00753204" w:rsidP="00753204">
      <w:pPr>
        <w:keepNext/>
        <w:numPr>
          <w:ilvl w:val="0"/>
          <w:numId w:val="14"/>
        </w:numPr>
        <w:jc w:val="both"/>
        <w:outlineLvl w:val="1"/>
        <w:rPr>
          <w:rFonts w:ascii="Arial" w:hAnsi="Arial" w:cs="Arial"/>
          <w:lang w:val="es-SV"/>
        </w:rPr>
      </w:pPr>
      <w:r w:rsidRPr="00753204">
        <w:rPr>
          <w:rFonts w:ascii="Arial" w:hAnsi="Arial" w:cs="Arial"/>
          <w:lang w:val="es-SV"/>
        </w:rPr>
        <w:t>Un componente de evaluación de competencias conductuales a nivel de cada sujeto evaluado.</w:t>
      </w:r>
    </w:p>
    <w:p w14:paraId="03728BE8" w14:textId="77777777" w:rsidR="00753204" w:rsidRPr="00753204" w:rsidRDefault="00753204" w:rsidP="00753204">
      <w:pPr>
        <w:keepNext/>
        <w:numPr>
          <w:ilvl w:val="0"/>
          <w:numId w:val="14"/>
        </w:numPr>
        <w:jc w:val="both"/>
        <w:outlineLvl w:val="1"/>
        <w:rPr>
          <w:rFonts w:ascii="Arial" w:hAnsi="Arial" w:cs="Arial"/>
          <w:lang w:val="es-SV"/>
        </w:rPr>
      </w:pPr>
      <w:r w:rsidRPr="00753204">
        <w:rPr>
          <w:rFonts w:ascii="Arial" w:hAnsi="Arial" w:cs="Arial"/>
          <w:lang w:val="es-SV"/>
        </w:rPr>
        <w:t>Un componente de evaluación de indicadores individuales a nivel de cada sujeto evaluado y contempla indicadores del área de trabajo y particular del puesto de trabajo.</w:t>
      </w:r>
    </w:p>
    <w:p w14:paraId="5C6E0238" w14:textId="77777777" w:rsidR="00753204" w:rsidRPr="00753204" w:rsidRDefault="00753204" w:rsidP="00753204">
      <w:pPr>
        <w:keepNext/>
        <w:numPr>
          <w:ilvl w:val="0"/>
          <w:numId w:val="14"/>
        </w:numPr>
        <w:jc w:val="both"/>
        <w:outlineLvl w:val="1"/>
        <w:rPr>
          <w:rFonts w:ascii="Arial" w:hAnsi="Arial" w:cs="Arial"/>
          <w:lang w:val="es-SV"/>
        </w:rPr>
      </w:pPr>
      <w:r w:rsidRPr="00753204">
        <w:rPr>
          <w:rFonts w:ascii="Arial" w:hAnsi="Arial" w:cs="Arial"/>
          <w:lang w:val="es-SV"/>
        </w:rPr>
        <w:t>Un componente de metas institucionales que contempla los indicadores claves a nivel institucional y cuyos indicadores se programan.</w:t>
      </w:r>
    </w:p>
    <w:p w14:paraId="343C0374" w14:textId="77777777" w:rsidR="00753204" w:rsidRDefault="00753204" w:rsidP="00A84423">
      <w:pPr>
        <w:keepNext/>
        <w:jc w:val="both"/>
        <w:outlineLvl w:val="1"/>
        <w:rPr>
          <w:rFonts w:ascii="Arial" w:hAnsi="Arial" w:cs="Arial"/>
        </w:rPr>
      </w:pPr>
    </w:p>
    <w:p w14:paraId="7943ACE5" w14:textId="5BA473CE" w:rsidR="00A84423" w:rsidRPr="00A84423" w:rsidRDefault="007D1DFB" w:rsidP="00A84423">
      <w:pPr>
        <w:keepNext/>
        <w:jc w:val="both"/>
        <w:outlineLvl w:val="1"/>
        <w:rPr>
          <w:rFonts w:ascii="Arial" w:hAnsi="Arial" w:cs="Arial"/>
        </w:rPr>
      </w:pPr>
      <w:r>
        <w:rPr>
          <w:rFonts w:ascii="Arial" w:hAnsi="Arial" w:cs="Arial"/>
        </w:rPr>
        <w:t>A continuación</w:t>
      </w:r>
      <w:r w:rsidR="00821F7C">
        <w:rPr>
          <w:rFonts w:ascii="Arial" w:hAnsi="Arial" w:cs="Arial"/>
        </w:rPr>
        <w:t xml:space="preserve"> </w:t>
      </w:r>
      <w:r w:rsidR="00A84423" w:rsidRPr="00A84423">
        <w:rPr>
          <w:rFonts w:ascii="Arial" w:hAnsi="Arial" w:cs="Arial"/>
        </w:rPr>
        <w:t>procedió a exponer y explicar un cuadro con los datos del Sistema de Evaluación del Desempeño</w:t>
      </w:r>
      <w:r w:rsidR="00762E4C">
        <w:rPr>
          <w:rFonts w:ascii="Arial" w:hAnsi="Arial" w:cs="Arial"/>
        </w:rPr>
        <w:t xml:space="preserve"> actual</w:t>
      </w:r>
      <w:r w:rsidR="00A84423" w:rsidRPr="00A84423">
        <w:rPr>
          <w:rFonts w:ascii="Arial" w:hAnsi="Arial" w:cs="Arial"/>
        </w:rPr>
        <w:t>, y la distribución según los indicadores de las metas institucionales, así:</w:t>
      </w:r>
    </w:p>
    <w:tbl>
      <w:tblPr>
        <w:tblStyle w:val="Tablaconcuadrcula2"/>
        <w:tblW w:w="0" w:type="auto"/>
        <w:tblInd w:w="704" w:type="dxa"/>
        <w:tblLook w:val="04A0" w:firstRow="1" w:lastRow="0" w:firstColumn="1" w:lastColumn="0" w:noHBand="0" w:noVBand="1"/>
      </w:tblPr>
      <w:tblGrid>
        <w:gridCol w:w="6379"/>
        <w:gridCol w:w="1006"/>
      </w:tblGrid>
      <w:tr w:rsidR="00A84423" w:rsidRPr="00A84423" w14:paraId="0E87262B" w14:textId="77777777" w:rsidTr="003C0E41">
        <w:trPr>
          <w:trHeight w:val="336"/>
        </w:trPr>
        <w:tc>
          <w:tcPr>
            <w:tcW w:w="6379" w:type="dxa"/>
            <w:shd w:val="clear" w:color="auto" w:fill="D0CECE"/>
          </w:tcPr>
          <w:bookmarkEnd w:id="2"/>
          <w:p w14:paraId="344CBF9C" w14:textId="77777777" w:rsidR="00A84423" w:rsidRPr="00A84423" w:rsidRDefault="00A84423" w:rsidP="00821F7C">
            <w:pPr>
              <w:keepNext/>
              <w:spacing w:after="160" w:line="259" w:lineRule="auto"/>
              <w:jc w:val="center"/>
              <w:outlineLvl w:val="1"/>
              <w:rPr>
                <w:rFonts w:ascii="Arial" w:hAnsi="Arial" w:cs="Arial"/>
                <w:b/>
                <w:bCs/>
                <w:sz w:val="20"/>
                <w:szCs w:val="20"/>
                <w:lang w:val="en-US"/>
              </w:rPr>
            </w:pPr>
            <w:r w:rsidRPr="00A84423">
              <w:rPr>
                <w:rFonts w:ascii="Arial" w:hAnsi="Arial" w:cs="Arial"/>
                <w:b/>
                <w:bCs/>
                <w:sz w:val="20"/>
                <w:szCs w:val="20"/>
                <w:lang w:val="en-US"/>
              </w:rPr>
              <w:t>COMPONENTES</w:t>
            </w:r>
          </w:p>
        </w:tc>
        <w:tc>
          <w:tcPr>
            <w:tcW w:w="993" w:type="dxa"/>
            <w:shd w:val="clear" w:color="auto" w:fill="D0CECE"/>
          </w:tcPr>
          <w:p w14:paraId="7F5F853B" w14:textId="77777777" w:rsidR="00A84423" w:rsidRPr="00A84423" w:rsidRDefault="00A84423" w:rsidP="00821F7C">
            <w:pPr>
              <w:keepNext/>
              <w:spacing w:after="160" w:line="259" w:lineRule="auto"/>
              <w:jc w:val="center"/>
              <w:outlineLvl w:val="1"/>
              <w:rPr>
                <w:rFonts w:ascii="Arial" w:hAnsi="Arial" w:cs="Arial"/>
                <w:b/>
                <w:bCs/>
                <w:sz w:val="20"/>
                <w:szCs w:val="20"/>
                <w:lang w:val="en-US"/>
              </w:rPr>
            </w:pPr>
            <w:r w:rsidRPr="00A84423">
              <w:rPr>
                <w:rFonts w:ascii="Arial" w:hAnsi="Arial" w:cs="Arial"/>
                <w:b/>
                <w:bCs/>
                <w:sz w:val="20"/>
                <w:szCs w:val="20"/>
                <w:lang w:val="en-US"/>
              </w:rPr>
              <w:t>%</w:t>
            </w:r>
          </w:p>
        </w:tc>
      </w:tr>
      <w:tr w:rsidR="00A84423" w:rsidRPr="00A84423" w14:paraId="489FDC06" w14:textId="77777777" w:rsidTr="003C0E41">
        <w:tc>
          <w:tcPr>
            <w:tcW w:w="6379" w:type="dxa"/>
          </w:tcPr>
          <w:p w14:paraId="71CFEB4D" w14:textId="77777777" w:rsidR="00A84423" w:rsidRPr="00A84423" w:rsidRDefault="00A84423" w:rsidP="00A84423">
            <w:pPr>
              <w:keepNext/>
              <w:spacing w:after="160" w:line="259" w:lineRule="auto"/>
              <w:jc w:val="both"/>
              <w:outlineLvl w:val="1"/>
              <w:rPr>
                <w:rFonts w:ascii="Arial" w:hAnsi="Arial" w:cs="Arial"/>
                <w:b/>
                <w:bCs/>
                <w:sz w:val="20"/>
                <w:szCs w:val="20"/>
                <w:lang w:val="en-US"/>
              </w:rPr>
            </w:pPr>
            <w:r w:rsidRPr="00A84423">
              <w:rPr>
                <w:rFonts w:ascii="Arial" w:hAnsi="Arial" w:cs="Arial"/>
                <w:b/>
                <w:bCs/>
                <w:sz w:val="20"/>
                <w:szCs w:val="20"/>
                <w:lang w:val="en-US"/>
              </w:rPr>
              <w:t>COMPETENCIAL CONDUCTUALES</w:t>
            </w:r>
          </w:p>
        </w:tc>
        <w:tc>
          <w:tcPr>
            <w:tcW w:w="993" w:type="dxa"/>
          </w:tcPr>
          <w:p w14:paraId="5082E534" w14:textId="77777777" w:rsidR="00A84423" w:rsidRPr="00A84423" w:rsidRDefault="00A84423" w:rsidP="00A84423">
            <w:pPr>
              <w:keepNext/>
              <w:spacing w:after="160" w:line="259" w:lineRule="auto"/>
              <w:outlineLvl w:val="1"/>
              <w:rPr>
                <w:rFonts w:ascii="Arial" w:hAnsi="Arial" w:cs="Arial"/>
                <w:sz w:val="20"/>
                <w:szCs w:val="20"/>
                <w:lang w:val="en-US"/>
              </w:rPr>
            </w:pPr>
            <w:r w:rsidRPr="00A84423">
              <w:rPr>
                <w:rFonts w:ascii="Arial" w:hAnsi="Arial" w:cs="Arial"/>
                <w:sz w:val="20"/>
                <w:szCs w:val="20"/>
                <w:lang w:val="en-US"/>
              </w:rPr>
              <w:t>20.00%</w:t>
            </w:r>
          </w:p>
        </w:tc>
      </w:tr>
      <w:tr w:rsidR="00A84423" w:rsidRPr="00A84423" w14:paraId="2271D149" w14:textId="77777777" w:rsidTr="003C0E41">
        <w:tc>
          <w:tcPr>
            <w:tcW w:w="6379" w:type="dxa"/>
          </w:tcPr>
          <w:p w14:paraId="37C8ADBE" w14:textId="77777777" w:rsidR="00A84423" w:rsidRPr="00A84423" w:rsidRDefault="00A84423" w:rsidP="00A84423">
            <w:pPr>
              <w:keepNext/>
              <w:spacing w:after="160" w:line="259" w:lineRule="auto"/>
              <w:jc w:val="both"/>
              <w:outlineLvl w:val="1"/>
              <w:rPr>
                <w:rFonts w:ascii="Arial" w:hAnsi="Arial" w:cs="Arial"/>
                <w:b/>
                <w:bCs/>
                <w:sz w:val="20"/>
                <w:szCs w:val="20"/>
                <w:lang w:val="en-US"/>
              </w:rPr>
            </w:pPr>
            <w:r w:rsidRPr="00A84423">
              <w:rPr>
                <w:rFonts w:ascii="Arial" w:hAnsi="Arial" w:cs="Arial"/>
                <w:b/>
                <w:bCs/>
                <w:sz w:val="20"/>
                <w:szCs w:val="20"/>
                <w:lang w:val="en-US"/>
              </w:rPr>
              <w:t>INDICADORES DE DESEMPEÑO</w:t>
            </w:r>
          </w:p>
        </w:tc>
        <w:tc>
          <w:tcPr>
            <w:tcW w:w="993" w:type="dxa"/>
          </w:tcPr>
          <w:p w14:paraId="28BE2A84" w14:textId="77777777" w:rsidR="00A84423" w:rsidRPr="00A84423" w:rsidRDefault="00A84423" w:rsidP="00A84423">
            <w:pPr>
              <w:keepNext/>
              <w:spacing w:after="160" w:line="259" w:lineRule="auto"/>
              <w:outlineLvl w:val="1"/>
              <w:rPr>
                <w:rFonts w:ascii="Arial" w:hAnsi="Arial" w:cs="Arial"/>
                <w:sz w:val="20"/>
                <w:szCs w:val="20"/>
                <w:lang w:val="en-US"/>
              </w:rPr>
            </w:pPr>
            <w:r w:rsidRPr="00A84423">
              <w:rPr>
                <w:rFonts w:ascii="Arial" w:hAnsi="Arial" w:cs="Arial"/>
                <w:sz w:val="20"/>
                <w:szCs w:val="20"/>
                <w:lang w:val="en-US"/>
              </w:rPr>
              <w:t>30.00%</w:t>
            </w:r>
          </w:p>
        </w:tc>
      </w:tr>
      <w:tr w:rsidR="00A84423" w:rsidRPr="00A84423" w14:paraId="120CE47C" w14:textId="77777777" w:rsidTr="003C0E41">
        <w:tc>
          <w:tcPr>
            <w:tcW w:w="6379" w:type="dxa"/>
          </w:tcPr>
          <w:p w14:paraId="0376B45E" w14:textId="77777777" w:rsidR="00A84423" w:rsidRPr="00A84423" w:rsidRDefault="00A84423" w:rsidP="00A84423">
            <w:pPr>
              <w:keepNext/>
              <w:spacing w:after="160" w:line="259" w:lineRule="auto"/>
              <w:jc w:val="both"/>
              <w:outlineLvl w:val="1"/>
              <w:rPr>
                <w:rFonts w:ascii="Arial" w:hAnsi="Arial" w:cs="Arial"/>
                <w:b/>
                <w:bCs/>
                <w:sz w:val="20"/>
                <w:szCs w:val="20"/>
                <w:lang w:val="en-US"/>
              </w:rPr>
            </w:pPr>
            <w:r w:rsidRPr="00A84423">
              <w:rPr>
                <w:rFonts w:ascii="Arial" w:hAnsi="Arial" w:cs="Arial"/>
                <w:b/>
                <w:bCs/>
                <w:sz w:val="20"/>
                <w:szCs w:val="20"/>
                <w:lang w:val="en-US"/>
              </w:rPr>
              <w:t>METAS INSTITUCIONALES</w:t>
            </w:r>
          </w:p>
        </w:tc>
        <w:tc>
          <w:tcPr>
            <w:tcW w:w="993" w:type="dxa"/>
          </w:tcPr>
          <w:p w14:paraId="7BF21B43" w14:textId="77777777" w:rsidR="00A84423" w:rsidRPr="00A84423" w:rsidRDefault="00A84423" w:rsidP="00A84423">
            <w:pPr>
              <w:keepNext/>
              <w:spacing w:after="160" w:line="259" w:lineRule="auto"/>
              <w:outlineLvl w:val="1"/>
              <w:rPr>
                <w:rFonts w:ascii="Arial" w:hAnsi="Arial" w:cs="Arial"/>
                <w:sz w:val="20"/>
                <w:szCs w:val="20"/>
                <w:lang w:val="en-US"/>
              </w:rPr>
            </w:pPr>
          </w:p>
        </w:tc>
      </w:tr>
      <w:tr w:rsidR="00A84423" w:rsidRPr="00A84423" w14:paraId="5BBF3ACF" w14:textId="77777777" w:rsidTr="003C0E41">
        <w:tc>
          <w:tcPr>
            <w:tcW w:w="6379" w:type="dxa"/>
          </w:tcPr>
          <w:p w14:paraId="13A6285D" w14:textId="77777777" w:rsidR="00A84423" w:rsidRPr="00A84423" w:rsidRDefault="00A84423" w:rsidP="00A84423">
            <w:pPr>
              <w:keepNext/>
              <w:spacing w:after="160" w:line="259" w:lineRule="auto"/>
              <w:jc w:val="both"/>
              <w:outlineLvl w:val="1"/>
              <w:rPr>
                <w:rFonts w:ascii="Arial" w:hAnsi="Arial" w:cs="Arial"/>
                <w:sz w:val="18"/>
                <w:szCs w:val="18"/>
                <w:lang w:val="en-US"/>
              </w:rPr>
            </w:pPr>
            <w:r w:rsidRPr="00A84423">
              <w:rPr>
                <w:rFonts w:ascii="Arial" w:hAnsi="Arial" w:cs="Arial"/>
                <w:sz w:val="18"/>
                <w:szCs w:val="18"/>
                <w:lang w:val="en-US"/>
              </w:rPr>
              <w:t xml:space="preserve">   OTORGAMIENTO DE CREDITOS</w:t>
            </w:r>
          </w:p>
        </w:tc>
        <w:tc>
          <w:tcPr>
            <w:tcW w:w="993" w:type="dxa"/>
          </w:tcPr>
          <w:p w14:paraId="68673DEA" w14:textId="77777777" w:rsidR="00A84423" w:rsidRPr="00A84423" w:rsidRDefault="00A84423" w:rsidP="00A84423">
            <w:pPr>
              <w:keepNext/>
              <w:spacing w:after="160" w:line="259" w:lineRule="auto"/>
              <w:outlineLvl w:val="1"/>
              <w:rPr>
                <w:rFonts w:ascii="Arial" w:hAnsi="Arial" w:cs="Arial"/>
                <w:sz w:val="20"/>
                <w:szCs w:val="20"/>
                <w:lang w:val="en-US"/>
              </w:rPr>
            </w:pPr>
            <w:r w:rsidRPr="00A84423">
              <w:rPr>
                <w:rFonts w:ascii="Arial" w:hAnsi="Arial" w:cs="Arial"/>
                <w:sz w:val="20"/>
                <w:szCs w:val="20"/>
                <w:lang w:val="en-US"/>
              </w:rPr>
              <w:t>25.00%</w:t>
            </w:r>
          </w:p>
        </w:tc>
      </w:tr>
      <w:tr w:rsidR="00A84423" w:rsidRPr="00A84423" w14:paraId="23481047" w14:textId="77777777" w:rsidTr="003C0E41">
        <w:tc>
          <w:tcPr>
            <w:tcW w:w="6379" w:type="dxa"/>
          </w:tcPr>
          <w:p w14:paraId="523FFA41" w14:textId="77777777" w:rsidR="00A84423" w:rsidRPr="00A84423" w:rsidRDefault="00A84423" w:rsidP="00A84423">
            <w:pPr>
              <w:keepNext/>
              <w:spacing w:after="160" w:line="259" w:lineRule="auto"/>
              <w:jc w:val="both"/>
              <w:outlineLvl w:val="1"/>
              <w:rPr>
                <w:rFonts w:ascii="Arial" w:hAnsi="Arial" w:cs="Arial"/>
                <w:sz w:val="18"/>
                <w:szCs w:val="18"/>
                <w:lang w:val="en-US"/>
              </w:rPr>
            </w:pPr>
            <w:r w:rsidRPr="00A84423">
              <w:rPr>
                <w:rFonts w:ascii="Arial" w:hAnsi="Arial" w:cs="Arial"/>
                <w:sz w:val="18"/>
                <w:szCs w:val="18"/>
                <w:lang w:val="en-US"/>
              </w:rPr>
              <w:t xml:space="preserve">   DISMINUCION INDICE DE MOROSIDAD</w:t>
            </w:r>
          </w:p>
        </w:tc>
        <w:tc>
          <w:tcPr>
            <w:tcW w:w="993" w:type="dxa"/>
          </w:tcPr>
          <w:p w14:paraId="7B706E65" w14:textId="77777777" w:rsidR="00A84423" w:rsidRPr="00A84423" w:rsidRDefault="00A84423" w:rsidP="00A84423">
            <w:pPr>
              <w:keepNext/>
              <w:spacing w:after="160" w:line="259" w:lineRule="auto"/>
              <w:outlineLvl w:val="1"/>
              <w:rPr>
                <w:rFonts w:ascii="Arial" w:hAnsi="Arial" w:cs="Arial"/>
                <w:sz w:val="20"/>
                <w:szCs w:val="20"/>
                <w:lang w:val="en-US"/>
              </w:rPr>
            </w:pPr>
            <w:r w:rsidRPr="00A84423">
              <w:rPr>
                <w:rFonts w:ascii="Arial" w:hAnsi="Arial" w:cs="Arial"/>
                <w:sz w:val="20"/>
                <w:szCs w:val="20"/>
                <w:lang w:val="en-US"/>
              </w:rPr>
              <w:t>8.00%</w:t>
            </w:r>
          </w:p>
        </w:tc>
      </w:tr>
      <w:tr w:rsidR="00A84423" w:rsidRPr="00A84423" w14:paraId="1F7F98C2" w14:textId="77777777" w:rsidTr="003C0E41">
        <w:tc>
          <w:tcPr>
            <w:tcW w:w="6379" w:type="dxa"/>
          </w:tcPr>
          <w:p w14:paraId="1EA549BD" w14:textId="77777777" w:rsidR="00A84423" w:rsidRPr="00A84423" w:rsidRDefault="00A84423" w:rsidP="00A84423">
            <w:pPr>
              <w:keepNext/>
              <w:spacing w:after="160" w:line="259" w:lineRule="auto"/>
              <w:jc w:val="both"/>
              <w:outlineLvl w:val="1"/>
              <w:rPr>
                <w:rFonts w:ascii="Arial" w:hAnsi="Arial" w:cs="Arial"/>
                <w:sz w:val="18"/>
                <w:szCs w:val="18"/>
                <w:lang w:val="en-US"/>
              </w:rPr>
            </w:pPr>
            <w:r w:rsidRPr="00A84423">
              <w:rPr>
                <w:rFonts w:ascii="Arial" w:hAnsi="Arial" w:cs="Arial"/>
                <w:sz w:val="18"/>
                <w:szCs w:val="18"/>
                <w:lang w:val="en-US"/>
              </w:rPr>
              <w:t xml:space="preserve">   CAPTACION DE CUOTAS DE PRESTAMOS</w:t>
            </w:r>
          </w:p>
        </w:tc>
        <w:tc>
          <w:tcPr>
            <w:tcW w:w="993" w:type="dxa"/>
          </w:tcPr>
          <w:p w14:paraId="460A9840" w14:textId="77777777" w:rsidR="00A84423" w:rsidRPr="00A84423" w:rsidRDefault="00A84423" w:rsidP="00A84423">
            <w:pPr>
              <w:keepNext/>
              <w:spacing w:after="160" w:line="259" w:lineRule="auto"/>
              <w:outlineLvl w:val="1"/>
              <w:rPr>
                <w:rFonts w:ascii="Arial" w:hAnsi="Arial" w:cs="Arial"/>
                <w:sz w:val="20"/>
                <w:szCs w:val="20"/>
                <w:lang w:val="en-US"/>
              </w:rPr>
            </w:pPr>
            <w:r w:rsidRPr="00A84423">
              <w:rPr>
                <w:rFonts w:ascii="Arial" w:hAnsi="Arial" w:cs="Arial"/>
                <w:sz w:val="20"/>
                <w:szCs w:val="20"/>
                <w:lang w:val="en-US"/>
              </w:rPr>
              <w:t>8.00%</w:t>
            </w:r>
          </w:p>
        </w:tc>
      </w:tr>
      <w:tr w:rsidR="00A84423" w:rsidRPr="00A84423" w14:paraId="52BE34EC" w14:textId="77777777" w:rsidTr="003C0E41">
        <w:tc>
          <w:tcPr>
            <w:tcW w:w="6379" w:type="dxa"/>
          </w:tcPr>
          <w:p w14:paraId="7D140538" w14:textId="77777777" w:rsidR="00A84423" w:rsidRPr="00A84423" w:rsidRDefault="00A84423" w:rsidP="00A84423">
            <w:pPr>
              <w:keepNext/>
              <w:spacing w:after="160" w:line="259" w:lineRule="auto"/>
              <w:jc w:val="both"/>
              <w:outlineLvl w:val="1"/>
              <w:rPr>
                <w:rFonts w:ascii="Arial" w:hAnsi="Arial" w:cs="Arial"/>
                <w:sz w:val="18"/>
                <w:szCs w:val="18"/>
                <w:lang w:val="en-US"/>
              </w:rPr>
            </w:pPr>
            <w:r w:rsidRPr="00A84423">
              <w:rPr>
                <w:rFonts w:ascii="Arial" w:hAnsi="Arial" w:cs="Arial"/>
                <w:sz w:val="18"/>
                <w:szCs w:val="18"/>
                <w:lang w:val="en-US"/>
              </w:rPr>
              <w:t xml:space="preserve">   TIEMPOS PROMEDIOS DE TRAMITES DE CREDITO POR LINEA</w:t>
            </w:r>
          </w:p>
        </w:tc>
        <w:tc>
          <w:tcPr>
            <w:tcW w:w="993" w:type="dxa"/>
          </w:tcPr>
          <w:p w14:paraId="04191EC6" w14:textId="77777777" w:rsidR="00A84423" w:rsidRPr="00A84423" w:rsidRDefault="00A84423" w:rsidP="00A84423">
            <w:pPr>
              <w:keepNext/>
              <w:spacing w:after="160" w:line="259" w:lineRule="auto"/>
              <w:outlineLvl w:val="1"/>
              <w:rPr>
                <w:rFonts w:ascii="Arial" w:hAnsi="Arial" w:cs="Arial"/>
                <w:sz w:val="20"/>
                <w:szCs w:val="20"/>
                <w:lang w:val="en-US"/>
              </w:rPr>
            </w:pPr>
            <w:r w:rsidRPr="00A84423">
              <w:rPr>
                <w:rFonts w:ascii="Arial" w:hAnsi="Arial" w:cs="Arial"/>
                <w:sz w:val="20"/>
                <w:szCs w:val="20"/>
                <w:lang w:val="en-US"/>
              </w:rPr>
              <w:t>9.00%</w:t>
            </w:r>
          </w:p>
        </w:tc>
      </w:tr>
      <w:tr w:rsidR="00A84423" w:rsidRPr="00A84423" w14:paraId="5940EA06" w14:textId="77777777" w:rsidTr="003C0E41">
        <w:tc>
          <w:tcPr>
            <w:tcW w:w="6379" w:type="dxa"/>
            <w:shd w:val="clear" w:color="auto" w:fill="D0CECE"/>
          </w:tcPr>
          <w:p w14:paraId="660114E7" w14:textId="77777777" w:rsidR="00A84423" w:rsidRPr="00A84423" w:rsidRDefault="00A84423" w:rsidP="00A84423">
            <w:pPr>
              <w:keepNext/>
              <w:spacing w:after="160" w:line="259" w:lineRule="auto"/>
              <w:outlineLvl w:val="1"/>
              <w:rPr>
                <w:rFonts w:ascii="Arial" w:hAnsi="Arial" w:cs="Arial"/>
                <w:b/>
                <w:bCs/>
                <w:sz w:val="20"/>
                <w:szCs w:val="20"/>
                <w:lang w:val="en-US"/>
              </w:rPr>
            </w:pPr>
            <w:r w:rsidRPr="00A84423">
              <w:rPr>
                <w:rFonts w:ascii="Arial" w:hAnsi="Arial" w:cs="Arial"/>
                <w:b/>
                <w:bCs/>
                <w:sz w:val="20"/>
                <w:szCs w:val="20"/>
                <w:lang w:val="en-US"/>
              </w:rPr>
              <w:t>TOTAL</w:t>
            </w:r>
          </w:p>
        </w:tc>
        <w:tc>
          <w:tcPr>
            <w:tcW w:w="993" w:type="dxa"/>
            <w:shd w:val="clear" w:color="auto" w:fill="D0CECE"/>
          </w:tcPr>
          <w:p w14:paraId="528BD395" w14:textId="77777777" w:rsidR="00A84423" w:rsidRPr="00A84423" w:rsidRDefault="00A84423" w:rsidP="00A84423">
            <w:pPr>
              <w:keepNext/>
              <w:spacing w:after="160" w:line="259" w:lineRule="auto"/>
              <w:jc w:val="both"/>
              <w:outlineLvl w:val="1"/>
              <w:rPr>
                <w:rFonts w:ascii="Arial" w:hAnsi="Arial" w:cs="Arial"/>
                <w:b/>
                <w:bCs/>
                <w:sz w:val="20"/>
                <w:szCs w:val="20"/>
                <w:lang w:val="en-US"/>
              </w:rPr>
            </w:pPr>
            <w:r w:rsidRPr="00A84423">
              <w:rPr>
                <w:rFonts w:ascii="Arial" w:hAnsi="Arial" w:cs="Arial"/>
                <w:b/>
                <w:bCs/>
                <w:sz w:val="20"/>
                <w:szCs w:val="20"/>
                <w:lang w:val="en-US"/>
              </w:rPr>
              <w:t>100.00%</w:t>
            </w:r>
          </w:p>
        </w:tc>
      </w:tr>
    </w:tbl>
    <w:p w14:paraId="2A5EBB6D" w14:textId="7671DF4D" w:rsidR="00A84423" w:rsidRPr="00A84423" w:rsidRDefault="00A84423" w:rsidP="00B865DC">
      <w:pPr>
        <w:keepNext/>
        <w:jc w:val="both"/>
        <w:outlineLvl w:val="1"/>
        <w:rPr>
          <w:rFonts w:ascii="Arial" w:hAnsi="Arial" w:cs="Arial"/>
          <w:b/>
          <w:bCs/>
          <w:i/>
          <w:iCs/>
        </w:rPr>
      </w:pPr>
      <w:r w:rsidRPr="00A84423">
        <w:rPr>
          <w:rFonts w:ascii="Arial" w:hAnsi="Arial" w:cs="Arial"/>
        </w:rPr>
        <w:t>Sobre los resultados logrados en el año 202</w:t>
      </w:r>
      <w:r w:rsidR="00821F7C">
        <w:rPr>
          <w:rFonts w:ascii="Arial" w:hAnsi="Arial" w:cs="Arial"/>
        </w:rPr>
        <w:t>2</w:t>
      </w:r>
      <w:r w:rsidRPr="00A84423">
        <w:rPr>
          <w:rFonts w:ascii="Arial" w:hAnsi="Arial" w:cs="Arial"/>
        </w:rPr>
        <w:t xml:space="preserve">, informó un cumplimiento del </w:t>
      </w:r>
      <w:r w:rsidR="00A71098">
        <w:rPr>
          <w:rFonts w:ascii="Arial" w:hAnsi="Arial" w:cs="Arial"/>
        </w:rPr>
        <w:t>49.83</w:t>
      </w:r>
      <w:r w:rsidRPr="00A84423">
        <w:rPr>
          <w:rFonts w:ascii="Arial" w:hAnsi="Arial" w:cs="Arial"/>
          <w:lang w:val="es-SV"/>
        </w:rPr>
        <w:t xml:space="preserve">% de un 50.00% de </w:t>
      </w:r>
      <w:r w:rsidRPr="00A84423">
        <w:rPr>
          <w:rFonts w:ascii="Arial" w:hAnsi="Arial" w:cs="Arial"/>
        </w:rPr>
        <w:t>metas institucionales</w:t>
      </w:r>
      <w:r w:rsidRPr="00A84423">
        <w:rPr>
          <w:rFonts w:ascii="Arial" w:hAnsi="Arial" w:cs="Arial"/>
          <w:lang w:val="es-SV"/>
        </w:rPr>
        <w:t>, detallando además los resultados promedio en Indicadores de desempeño individual de 29.1</w:t>
      </w:r>
      <w:r w:rsidR="00A71098">
        <w:rPr>
          <w:rFonts w:ascii="Arial" w:hAnsi="Arial" w:cs="Arial"/>
          <w:lang w:val="es-SV"/>
        </w:rPr>
        <w:t>3</w:t>
      </w:r>
      <w:r w:rsidRPr="00A84423">
        <w:rPr>
          <w:rFonts w:ascii="Arial" w:hAnsi="Arial" w:cs="Arial"/>
          <w:lang w:val="es-SV"/>
        </w:rPr>
        <w:t>% de 30% previsto; y los resultados promedio en competencias conductuales de 19.2</w:t>
      </w:r>
      <w:r w:rsidR="00A71098">
        <w:rPr>
          <w:rFonts w:ascii="Arial" w:hAnsi="Arial" w:cs="Arial"/>
          <w:lang w:val="es-SV"/>
        </w:rPr>
        <w:t>4</w:t>
      </w:r>
      <w:r w:rsidRPr="00A84423">
        <w:rPr>
          <w:rFonts w:ascii="Arial" w:hAnsi="Arial" w:cs="Arial"/>
          <w:lang w:val="es-SV"/>
        </w:rPr>
        <w:t xml:space="preserve">% de 20% programado. </w:t>
      </w:r>
      <w:r w:rsidR="004E237E">
        <w:rPr>
          <w:rFonts w:ascii="Arial" w:hAnsi="Arial" w:cs="Arial"/>
        </w:rPr>
        <w:t>L</w:t>
      </w:r>
      <w:r w:rsidR="004E237E" w:rsidRPr="00A84423">
        <w:rPr>
          <w:rFonts w:ascii="Arial" w:hAnsi="Arial" w:cs="Arial"/>
        </w:rPr>
        <w:t>a licenciada Aguilar de Dada</w:t>
      </w:r>
      <w:r w:rsidR="004E237E">
        <w:rPr>
          <w:rFonts w:ascii="Arial" w:hAnsi="Arial" w:cs="Arial"/>
        </w:rPr>
        <w:t xml:space="preserve"> señaló </w:t>
      </w:r>
      <w:r w:rsidR="00CB0773">
        <w:rPr>
          <w:rFonts w:ascii="Arial" w:hAnsi="Arial" w:cs="Arial"/>
        </w:rPr>
        <w:t>que,</w:t>
      </w:r>
      <w:r w:rsidR="004E237E">
        <w:rPr>
          <w:rFonts w:ascii="Arial" w:hAnsi="Arial" w:cs="Arial"/>
        </w:rPr>
        <w:t xml:space="preserve"> para </w:t>
      </w:r>
      <w:r w:rsidRPr="00A84423">
        <w:rPr>
          <w:rFonts w:ascii="Arial" w:hAnsi="Arial" w:cs="Arial"/>
          <w:lang w:val="es-SV"/>
        </w:rPr>
        <w:t xml:space="preserve">el presente año, </w:t>
      </w:r>
      <w:r w:rsidR="004E237E">
        <w:rPr>
          <w:rFonts w:ascii="Arial" w:hAnsi="Arial" w:cs="Arial"/>
          <w:lang w:val="es-SV"/>
        </w:rPr>
        <w:t xml:space="preserve">se propone </w:t>
      </w:r>
      <w:r w:rsidRPr="00A84423">
        <w:rPr>
          <w:rFonts w:ascii="Arial" w:hAnsi="Arial" w:cs="Arial"/>
          <w:lang w:val="es-SV"/>
        </w:rPr>
        <w:t xml:space="preserve">incorporar las metas institucionales, de conformidad con </w:t>
      </w:r>
      <w:r w:rsidR="004E237E">
        <w:rPr>
          <w:rFonts w:ascii="Arial" w:hAnsi="Arial" w:cs="Arial"/>
          <w:lang w:val="es-SV"/>
        </w:rPr>
        <w:t xml:space="preserve">lo detallado en </w:t>
      </w:r>
      <w:r w:rsidRPr="00A84423">
        <w:rPr>
          <w:rFonts w:ascii="Arial" w:hAnsi="Arial" w:cs="Arial"/>
          <w:lang w:val="es-SV"/>
        </w:rPr>
        <w:t xml:space="preserve">el cuadro adjunto a la presente. Luego de la presentación, se solicita a Junta Directiva, dar por recibido el informe y aprobar la propuesta presentada. </w:t>
      </w:r>
      <w:r w:rsidRPr="00A84423">
        <w:rPr>
          <w:rFonts w:ascii="Arial" w:hAnsi="Arial" w:cs="Arial"/>
        </w:rPr>
        <w:t xml:space="preserve">Junta Directiva, luego de conocer la solicitud presentada por la licenciada Marta Eugenia Aguilar de Dada, Jefa del Área de Gestión y Desarrollo Humano, </w:t>
      </w:r>
      <w:r w:rsidR="00865528">
        <w:rPr>
          <w:rFonts w:ascii="Arial" w:hAnsi="Arial" w:cs="Arial"/>
        </w:rPr>
        <w:t>y d</w:t>
      </w:r>
      <w:r w:rsidR="00865528" w:rsidRPr="00865528">
        <w:rPr>
          <w:rFonts w:ascii="Arial" w:hAnsi="Arial" w:cs="Arial"/>
        </w:rPr>
        <w:t xml:space="preserve">e </w:t>
      </w:r>
      <w:r w:rsidR="00865528">
        <w:rPr>
          <w:rFonts w:ascii="Arial" w:hAnsi="Arial" w:cs="Arial"/>
        </w:rPr>
        <w:t>c</w:t>
      </w:r>
      <w:r w:rsidR="00865528" w:rsidRPr="00865528">
        <w:rPr>
          <w:rFonts w:ascii="Arial" w:hAnsi="Arial" w:cs="Arial"/>
        </w:rPr>
        <w:t xml:space="preserve">onformidad </w:t>
      </w:r>
      <w:r w:rsidR="00865528">
        <w:rPr>
          <w:rFonts w:ascii="Arial" w:hAnsi="Arial" w:cs="Arial"/>
        </w:rPr>
        <w:t>con</w:t>
      </w:r>
      <w:r w:rsidR="00865528" w:rsidRPr="00865528">
        <w:rPr>
          <w:rFonts w:ascii="Arial" w:hAnsi="Arial" w:cs="Arial"/>
        </w:rPr>
        <w:t xml:space="preserve"> lo regulado en </w:t>
      </w:r>
      <w:r w:rsidR="00865528">
        <w:rPr>
          <w:rFonts w:ascii="Arial" w:hAnsi="Arial" w:cs="Arial"/>
        </w:rPr>
        <w:t xml:space="preserve">el </w:t>
      </w:r>
      <w:r w:rsidR="00865528" w:rsidRPr="00865528">
        <w:rPr>
          <w:rFonts w:ascii="Arial" w:hAnsi="Arial" w:cs="Arial"/>
        </w:rPr>
        <w:t>Manual de Evaluación del Desempeño, numeral II. Responsabilidades, punto 3. lit. c) y numeral III. Punto 1. lit. f) y h)</w:t>
      </w:r>
      <w:r w:rsidR="00865528">
        <w:rPr>
          <w:rFonts w:ascii="Arial" w:hAnsi="Arial" w:cs="Arial"/>
        </w:rPr>
        <w:t xml:space="preserve">, </w:t>
      </w:r>
      <w:r w:rsidRPr="00A84423">
        <w:rPr>
          <w:rFonts w:ascii="Arial" w:hAnsi="Arial" w:cs="Arial"/>
        </w:rPr>
        <w:t xml:space="preserve">por unanimidad </w:t>
      </w:r>
      <w:r w:rsidRPr="00A84423">
        <w:rPr>
          <w:rFonts w:ascii="Arial" w:hAnsi="Arial" w:cs="Arial"/>
          <w:b/>
          <w:bCs/>
        </w:rPr>
        <w:t>ACUERDA:</w:t>
      </w:r>
    </w:p>
    <w:p w14:paraId="0A597BE5" w14:textId="25F2C859" w:rsidR="00865528" w:rsidRDefault="00865528" w:rsidP="00A84423">
      <w:pPr>
        <w:rPr>
          <w:rFonts w:ascii="Arial" w:hAnsi="Arial" w:cs="Arial"/>
        </w:rPr>
      </w:pPr>
    </w:p>
    <w:p w14:paraId="7B156949" w14:textId="2AB3F12F" w:rsidR="00865528" w:rsidRPr="00865528" w:rsidRDefault="00865528" w:rsidP="00865528">
      <w:pPr>
        <w:numPr>
          <w:ilvl w:val="0"/>
          <w:numId w:val="16"/>
        </w:numPr>
        <w:rPr>
          <w:rFonts w:ascii="Arial" w:hAnsi="Arial" w:cs="Arial"/>
          <w:lang w:val="es-SV"/>
        </w:rPr>
      </w:pPr>
      <w:r w:rsidRPr="00865528">
        <w:rPr>
          <w:rFonts w:ascii="Arial" w:hAnsi="Arial" w:cs="Arial"/>
        </w:rPr>
        <w:t>Dar por recibido el informe de los resultados obtenidos en la evaluación del desempeño del personal del FSV del 2022</w:t>
      </w:r>
      <w:r>
        <w:rPr>
          <w:rFonts w:ascii="Arial" w:hAnsi="Arial" w:cs="Arial"/>
        </w:rPr>
        <w:t>.</w:t>
      </w:r>
    </w:p>
    <w:p w14:paraId="543864BA" w14:textId="77777777" w:rsidR="00865528" w:rsidRPr="00865528" w:rsidRDefault="00865528" w:rsidP="00865528">
      <w:pPr>
        <w:ind w:left="360"/>
        <w:rPr>
          <w:rFonts w:ascii="Arial" w:hAnsi="Arial" w:cs="Arial"/>
          <w:lang w:val="es-SV"/>
        </w:rPr>
      </w:pPr>
    </w:p>
    <w:p w14:paraId="7F75089B" w14:textId="411CBAE5" w:rsidR="00865528" w:rsidRPr="00CB0773" w:rsidRDefault="00865528" w:rsidP="00865528">
      <w:pPr>
        <w:numPr>
          <w:ilvl w:val="0"/>
          <w:numId w:val="16"/>
        </w:numPr>
        <w:rPr>
          <w:rFonts w:ascii="Arial" w:hAnsi="Arial" w:cs="Arial"/>
          <w:lang w:val="es-SV"/>
        </w:rPr>
      </w:pPr>
      <w:r w:rsidRPr="00865528">
        <w:rPr>
          <w:rFonts w:ascii="Arial" w:hAnsi="Arial" w:cs="Arial"/>
        </w:rPr>
        <w:t>Autorizar los componentes del Sistema de Evaluación del Desempeño y que se incorporen las siguientes Metas Institucionales clave para el año 2023</w:t>
      </w:r>
      <w:r w:rsidR="00CB0773">
        <w:rPr>
          <w:rFonts w:ascii="Arial" w:hAnsi="Arial" w:cs="Arial"/>
        </w:rPr>
        <w:t>:</w:t>
      </w:r>
    </w:p>
    <w:p w14:paraId="17728212" w14:textId="422E480C" w:rsidR="00CB0773" w:rsidRDefault="00CB0773" w:rsidP="00CB0773">
      <w:pPr>
        <w:pStyle w:val="Prrafodelista"/>
        <w:rPr>
          <w:rFonts w:ascii="Arial" w:hAnsi="Arial" w:cs="Arial"/>
          <w:lang w:val="es-SV"/>
        </w:rPr>
      </w:pPr>
    </w:p>
    <w:p w14:paraId="048EC117" w14:textId="35E694B3" w:rsidR="00FE58E9" w:rsidRDefault="00FE58E9" w:rsidP="00CB0773">
      <w:pPr>
        <w:pStyle w:val="Prrafodelista"/>
        <w:rPr>
          <w:rFonts w:ascii="Arial" w:hAnsi="Arial" w:cs="Arial"/>
          <w:lang w:val="es-SV"/>
        </w:rPr>
      </w:pPr>
      <w:r w:rsidRPr="00FE58E9">
        <w:rPr>
          <w:rFonts w:ascii="Arial" w:hAnsi="Arial" w:cs="Arial"/>
          <w:lang w:val="es-SV"/>
        </w:rPr>
        <w:object w:dxaOrig="10138" w:dyaOrig="7613" w14:anchorId="63600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194.25pt" o:ole="">
            <v:imagedata r:id="rId7" o:title=""/>
          </v:shape>
          <o:OLEObject Type="Embed" ProgID="Excel.Sheet.12" ShapeID="_x0000_i1025" DrawAspect="Content" ObjectID="_1743411063" r:id="rId8"/>
        </w:object>
      </w:r>
    </w:p>
    <w:p w14:paraId="2BAD217C" w14:textId="77777777" w:rsidR="00865528" w:rsidRDefault="00865528" w:rsidP="00865528">
      <w:pPr>
        <w:pStyle w:val="Prrafodelista"/>
        <w:rPr>
          <w:rFonts w:ascii="Arial" w:hAnsi="Arial" w:cs="Arial"/>
          <w:lang w:val="es-SV"/>
        </w:rPr>
      </w:pPr>
    </w:p>
    <w:p w14:paraId="616CF2D8" w14:textId="4F27D062" w:rsidR="00865528" w:rsidRPr="00865528" w:rsidRDefault="00865528" w:rsidP="00865528">
      <w:pPr>
        <w:numPr>
          <w:ilvl w:val="0"/>
          <w:numId w:val="16"/>
        </w:numPr>
        <w:rPr>
          <w:rFonts w:ascii="Arial" w:hAnsi="Arial" w:cs="Arial"/>
          <w:lang w:val="es-SV"/>
        </w:rPr>
      </w:pPr>
      <w:r>
        <w:rPr>
          <w:rFonts w:ascii="Arial" w:hAnsi="Arial" w:cs="Arial"/>
          <w:lang w:val="es-SV"/>
        </w:rPr>
        <w:t>Ratificar este punto en esta misma ses</w:t>
      </w:r>
      <w:r w:rsidR="00CB0773">
        <w:rPr>
          <w:rFonts w:ascii="Arial" w:hAnsi="Arial" w:cs="Arial"/>
          <w:lang w:val="es-SV"/>
        </w:rPr>
        <w:t>i</w:t>
      </w:r>
      <w:r>
        <w:rPr>
          <w:rFonts w:ascii="Arial" w:hAnsi="Arial" w:cs="Arial"/>
          <w:lang w:val="es-SV"/>
        </w:rPr>
        <w:t>ón.</w:t>
      </w:r>
    </w:p>
    <w:bookmarkEnd w:id="0"/>
    <w:bookmarkEnd w:id="1"/>
    <w:p w14:paraId="5E82D177" w14:textId="5C86804C" w:rsidR="00617F02" w:rsidRDefault="00617F02" w:rsidP="00617F02">
      <w:pPr>
        <w:pStyle w:val="Prrafodelista"/>
        <w:ind w:left="-513"/>
        <w:jc w:val="both"/>
        <w:rPr>
          <w:rFonts w:ascii="Arial" w:hAnsi="Arial" w:cs="Arial"/>
          <w:b/>
          <w:color w:val="FF0000"/>
        </w:rPr>
      </w:pPr>
    </w:p>
    <w:p w14:paraId="2EF4C70A" w14:textId="77777777" w:rsidR="00617F02" w:rsidRPr="009E4CA4" w:rsidRDefault="00617F02" w:rsidP="00617F02">
      <w:pPr>
        <w:pStyle w:val="Prrafodelista"/>
        <w:ind w:left="-513"/>
        <w:jc w:val="both"/>
        <w:rPr>
          <w:rFonts w:ascii="Arial" w:hAnsi="Arial" w:cs="Arial"/>
          <w:b/>
          <w:color w:val="FF0000"/>
        </w:rPr>
      </w:pPr>
    </w:p>
    <w:p w14:paraId="25B449BF" w14:textId="77777777" w:rsidR="005309AF" w:rsidRDefault="00617F02" w:rsidP="00A950FF">
      <w:pPr>
        <w:jc w:val="both"/>
        <w:rPr>
          <w:rFonts w:ascii="Arial" w:hAnsi="Arial" w:cs="Arial"/>
          <w:bCs/>
        </w:rPr>
      </w:pPr>
      <w:bookmarkStart w:id="3" w:name="_Hlk128145162"/>
      <w:bookmarkStart w:id="4" w:name="_Hlk127786587"/>
      <w:r>
        <w:rPr>
          <w:rFonts w:ascii="Arial" w:hAnsi="Arial" w:cs="Arial"/>
          <w:b/>
          <w:bCs/>
        </w:rPr>
        <w:t>V)</w:t>
      </w:r>
      <w:r w:rsidR="00A20354">
        <w:rPr>
          <w:rFonts w:ascii="Arial" w:hAnsi="Arial" w:cs="Arial"/>
          <w:b/>
          <w:bCs/>
        </w:rPr>
        <w:t xml:space="preserve"> </w:t>
      </w:r>
      <w:r w:rsidRPr="00617F02">
        <w:rPr>
          <w:rFonts w:ascii="Arial" w:hAnsi="Arial" w:cs="Arial"/>
          <w:b/>
          <w:bCs/>
        </w:rPr>
        <w:t>PROPUESTA SOBRE RESULTADOS DEL EJERCICIO DEL AÑO 2022</w:t>
      </w:r>
      <w:r w:rsidR="00A950FF">
        <w:rPr>
          <w:rFonts w:ascii="Arial" w:hAnsi="Arial" w:cs="Arial"/>
          <w:b/>
          <w:bCs/>
        </w:rPr>
        <w:t>.</w:t>
      </w:r>
      <w:r w:rsidR="00B865DC">
        <w:rPr>
          <w:rFonts w:ascii="Arial" w:hAnsi="Arial" w:cs="Arial"/>
          <w:b/>
          <w:bCs/>
        </w:rPr>
        <w:t xml:space="preserve"> </w:t>
      </w:r>
      <w:r w:rsidR="00A950FF" w:rsidRPr="00B431F7">
        <w:rPr>
          <w:rFonts w:ascii="Arial" w:hAnsi="Arial" w:cs="Arial"/>
          <w:lang w:val="es-ES_tradnl"/>
        </w:rPr>
        <w:t>El Presidente y Director ejecutivo somete a consideración de Junta Directiva propuesta de distribución del excedente del FSV obtenido en 202</w:t>
      </w:r>
      <w:r w:rsidR="00A950FF">
        <w:rPr>
          <w:rFonts w:ascii="Arial" w:hAnsi="Arial" w:cs="Arial"/>
          <w:lang w:val="es-ES_tradnl"/>
        </w:rPr>
        <w:t>2</w:t>
      </w:r>
      <w:r w:rsidR="00A950FF" w:rsidRPr="00B431F7">
        <w:rPr>
          <w:rFonts w:ascii="Arial" w:hAnsi="Arial" w:cs="Arial"/>
          <w:lang w:val="es-ES_tradnl"/>
        </w:rPr>
        <w:t>, a fin de someterlo para la aprobación de la Asamblea de Gobernadores. Invitó a</w:t>
      </w:r>
      <w:r w:rsidR="00A950FF" w:rsidRPr="00B431F7">
        <w:rPr>
          <w:rFonts w:ascii="Arial" w:hAnsi="Arial" w:cs="Arial"/>
          <w:bCs/>
          <w:lang w:val="es-ES_tradnl"/>
        </w:rPr>
        <w:t xml:space="preserve">l </w:t>
      </w:r>
      <w:r w:rsidR="008C02EC">
        <w:rPr>
          <w:rFonts w:ascii="Arial" w:hAnsi="Arial" w:cs="Arial"/>
          <w:bCs/>
          <w:lang w:val="es-ES_tradnl"/>
        </w:rPr>
        <w:t>l</w:t>
      </w:r>
      <w:r w:rsidR="00A950FF" w:rsidRPr="00B431F7">
        <w:rPr>
          <w:rFonts w:ascii="Arial" w:hAnsi="Arial" w:cs="Arial"/>
          <w:bCs/>
          <w:lang w:val="es-ES_tradnl"/>
        </w:rPr>
        <w:t xml:space="preserve">icenciado </w:t>
      </w:r>
      <w:r w:rsidR="00A950FF" w:rsidRPr="00B431F7">
        <w:rPr>
          <w:rFonts w:ascii="Arial" w:hAnsi="Arial" w:cs="Arial"/>
        </w:rPr>
        <w:t>René Cuéllar Marenco, Gerente de Finanzas</w:t>
      </w:r>
      <w:r w:rsidR="00A950FF" w:rsidRPr="00B431F7">
        <w:rPr>
          <w:rFonts w:ascii="Arial" w:hAnsi="Arial" w:cs="Arial"/>
          <w:bCs/>
          <w:lang w:val="es-ES_tradnl"/>
        </w:rPr>
        <w:t xml:space="preserve">, para efectuar la presentación, quien indicó que </w:t>
      </w:r>
      <w:r w:rsidR="00630599">
        <w:rPr>
          <w:rFonts w:ascii="Arial" w:hAnsi="Arial" w:cs="Arial"/>
          <w:bCs/>
          <w:lang w:val="es-ES_tradnl"/>
        </w:rPr>
        <w:t>esta presentación atiende e</w:t>
      </w:r>
      <w:r w:rsidR="00630599" w:rsidRPr="00630599">
        <w:rPr>
          <w:rFonts w:ascii="Arial" w:hAnsi="Arial" w:cs="Arial"/>
          <w:bCs/>
        </w:rPr>
        <w:t xml:space="preserve">l </w:t>
      </w:r>
      <w:r w:rsidR="008C02EC">
        <w:rPr>
          <w:rFonts w:ascii="Arial" w:hAnsi="Arial" w:cs="Arial"/>
          <w:bCs/>
        </w:rPr>
        <w:t>a</w:t>
      </w:r>
      <w:r w:rsidR="00630599" w:rsidRPr="00630599">
        <w:rPr>
          <w:rFonts w:ascii="Arial" w:hAnsi="Arial" w:cs="Arial"/>
          <w:bCs/>
        </w:rPr>
        <w:t xml:space="preserve">rtículo 16, literal d) de la Ley del Fondo que </w:t>
      </w:r>
      <w:r w:rsidR="00E16285">
        <w:rPr>
          <w:rFonts w:ascii="Arial" w:hAnsi="Arial" w:cs="Arial"/>
          <w:bCs/>
        </w:rPr>
        <w:t>establec</w:t>
      </w:r>
      <w:r w:rsidR="00630599" w:rsidRPr="00630599">
        <w:rPr>
          <w:rFonts w:ascii="Arial" w:hAnsi="Arial" w:cs="Arial"/>
          <w:bCs/>
        </w:rPr>
        <w:t xml:space="preserve">e “Aprobar los planes de labores y de inversión; y determinar la </w:t>
      </w:r>
      <w:r w:rsidR="00630599" w:rsidRPr="00630599">
        <w:rPr>
          <w:rFonts w:ascii="Arial" w:hAnsi="Arial" w:cs="Arial"/>
          <w:bCs/>
          <w:u w:val="single"/>
        </w:rPr>
        <w:t>formación de las reservas que sean necesarias,</w:t>
      </w:r>
      <w:r w:rsidR="00630599" w:rsidRPr="00630599">
        <w:rPr>
          <w:rFonts w:ascii="Arial" w:hAnsi="Arial" w:cs="Arial"/>
          <w:bCs/>
        </w:rPr>
        <w:t xml:space="preserve"> para garantizar el desarrollo y cumplimiento de los objetivos del “Fondo”; y </w:t>
      </w:r>
      <w:r w:rsidR="00E16285">
        <w:rPr>
          <w:rFonts w:ascii="Arial" w:hAnsi="Arial" w:cs="Arial"/>
          <w:bCs/>
        </w:rPr>
        <w:t>a</w:t>
      </w:r>
      <w:r w:rsidR="00630599" w:rsidRPr="00630599">
        <w:rPr>
          <w:rFonts w:ascii="Arial" w:hAnsi="Arial" w:cs="Arial"/>
          <w:bCs/>
        </w:rPr>
        <w:t xml:space="preserve">rtículo 26,literal d) que </w:t>
      </w:r>
      <w:r w:rsidR="00E16285">
        <w:rPr>
          <w:rFonts w:ascii="Arial" w:hAnsi="Arial" w:cs="Arial"/>
          <w:bCs/>
        </w:rPr>
        <w:t>regula</w:t>
      </w:r>
      <w:r w:rsidR="00630599" w:rsidRPr="00630599">
        <w:rPr>
          <w:rFonts w:ascii="Arial" w:hAnsi="Arial" w:cs="Arial"/>
          <w:bCs/>
        </w:rPr>
        <w:t xml:space="preserve"> “Presentar oportunamente a la Asamblea de Gobernadores la memoria anual, </w:t>
      </w:r>
      <w:r w:rsidR="00630599" w:rsidRPr="00630599">
        <w:rPr>
          <w:rFonts w:ascii="Arial" w:hAnsi="Arial" w:cs="Arial"/>
          <w:bCs/>
          <w:u w:val="single"/>
        </w:rPr>
        <w:t>los estados financieros y contables</w:t>
      </w:r>
      <w:r w:rsidR="00630599" w:rsidRPr="00630599">
        <w:rPr>
          <w:rFonts w:ascii="Arial" w:hAnsi="Arial" w:cs="Arial"/>
          <w:bCs/>
        </w:rPr>
        <w:t>, los presupuestos de ingreso y de gastos, los planes de labores y de inversión del “Fondo”.</w:t>
      </w:r>
      <w:r w:rsidR="00B865DC">
        <w:rPr>
          <w:rFonts w:ascii="Arial" w:hAnsi="Arial" w:cs="Arial"/>
          <w:bCs/>
        </w:rPr>
        <w:t xml:space="preserve"> </w:t>
      </w:r>
    </w:p>
    <w:p w14:paraId="474AA565" w14:textId="00747DB1" w:rsidR="005309AF" w:rsidRDefault="005309AF" w:rsidP="00A950FF">
      <w:pPr>
        <w:jc w:val="both"/>
        <w:rPr>
          <w:rFonts w:ascii="Arial" w:hAnsi="Arial" w:cs="Arial"/>
          <w:bCs/>
        </w:rPr>
      </w:pPr>
      <w:r>
        <w:rPr>
          <w:rFonts w:ascii="Arial" w:hAnsi="Arial" w:cs="Arial"/>
          <w:bCs/>
          <w:noProof/>
        </w:rPr>
        <mc:AlternateContent>
          <mc:Choice Requires="wps">
            <w:drawing>
              <wp:anchor distT="0" distB="0" distL="114300" distR="114300" simplePos="0" relativeHeight="251659264" behindDoc="0" locked="0" layoutInCell="1" allowOverlap="1" wp14:anchorId="10069EE2" wp14:editId="7947CBCE">
                <wp:simplePos x="0" y="0"/>
                <wp:positionH relativeFrom="column">
                  <wp:posOffset>768985</wp:posOffset>
                </wp:positionH>
                <wp:positionV relativeFrom="paragraph">
                  <wp:posOffset>76200</wp:posOffset>
                </wp:positionV>
                <wp:extent cx="3390900" cy="11525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3390900" cy="1152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7CAC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0.55pt,6pt" to="327.5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" strokecolor="black [3200]" strokeweight=".5pt">
                <v:stroke joinstyle="miter"/>
              </v:line>
            </w:pict>
          </mc:Fallback>
        </mc:AlternateContent>
      </w:r>
    </w:p>
    <w:p w14:paraId="4E3F93A3" w14:textId="77777777" w:rsidR="005309AF" w:rsidRDefault="005309AF" w:rsidP="00A950FF">
      <w:pPr>
        <w:jc w:val="both"/>
        <w:rPr>
          <w:rFonts w:ascii="Arial" w:hAnsi="Arial" w:cs="Arial"/>
          <w:bCs/>
        </w:rPr>
      </w:pPr>
    </w:p>
    <w:p w14:paraId="0AC65595" w14:textId="77777777" w:rsidR="005309AF" w:rsidRDefault="005309AF" w:rsidP="00A950FF">
      <w:pPr>
        <w:jc w:val="both"/>
        <w:rPr>
          <w:rFonts w:ascii="Arial" w:hAnsi="Arial" w:cs="Arial"/>
          <w:bCs/>
        </w:rPr>
      </w:pPr>
    </w:p>
    <w:p w14:paraId="79050118" w14:textId="77777777" w:rsidR="005309AF" w:rsidRDefault="005309AF" w:rsidP="00A950FF">
      <w:pPr>
        <w:jc w:val="both"/>
        <w:rPr>
          <w:rFonts w:ascii="Arial" w:hAnsi="Arial" w:cs="Arial"/>
          <w:bCs/>
        </w:rPr>
      </w:pPr>
    </w:p>
    <w:p w14:paraId="5E329C4E" w14:textId="77777777" w:rsidR="005309AF" w:rsidRDefault="005309AF" w:rsidP="00A950FF">
      <w:pPr>
        <w:jc w:val="both"/>
        <w:rPr>
          <w:rFonts w:ascii="Arial" w:hAnsi="Arial" w:cs="Arial"/>
          <w:bCs/>
        </w:rPr>
      </w:pPr>
    </w:p>
    <w:p w14:paraId="50C0B2BB" w14:textId="77777777" w:rsidR="005309AF" w:rsidRDefault="005309AF" w:rsidP="00A950FF">
      <w:pPr>
        <w:jc w:val="both"/>
        <w:rPr>
          <w:rFonts w:ascii="Arial" w:hAnsi="Arial" w:cs="Arial"/>
          <w:bCs/>
        </w:rPr>
      </w:pPr>
    </w:p>
    <w:p w14:paraId="04AD8D44" w14:textId="77777777" w:rsidR="005309AF" w:rsidRDefault="005309AF" w:rsidP="00A950FF">
      <w:pPr>
        <w:jc w:val="both"/>
        <w:rPr>
          <w:rFonts w:ascii="Arial" w:hAnsi="Arial" w:cs="Arial"/>
          <w:bCs/>
        </w:rPr>
      </w:pPr>
    </w:p>
    <w:p w14:paraId="0D728ECA" w14:textId="5BFF61F5" w:rsidR="00A950FF" w:rsidRPr="00B431F7" w:rsidRDefault="005309AF" w:rsidP="00A950FF">
      <w:pPr>
        <w:jc w:val="both"/>
        <w:rPr>
          <w:rFonts w:ascii="Arial" w:hAnsi="Arial" w:cs="Arial"/>
          <w:b/>
        </w:rPr>
      </w:pPr>
      <w:r>
        <w:rPr>
          <w:rFonts w:ascii="Arial" w:hAnsi="Arial" w:cs="Arial"/>
          <w:bCs/>
        </w:rPr>
        <w:t xml:space="preserve">                                                 </w:t>
      </w:r>
      <w:r w:rsidR="00A950FF" w:rsidRPr="00B431F7">
        <w:rPr>
          <w:rFonts w:ascii="Arial" w:hAnsi="Arial" w:cs="Arial"/>
        </w:rPr>
        <w:t xml:space="preserve">Junta Directiva, luego de conocer la solicitud presentada por el </w:t>
      </w:r>
      <w:r w:rsidR="008C02EC">
        <w:rPr>
          <w:rFonts w:ascii="Arial" w:hAnsi="Arial" w:cs="Arial"/>
          <w:bCs/>
          <w:lang w:val="es-ES_tradnl"/>
        </w:rPr>
        <w:t>l</w:t>
      </w:r>
      <w:r w:rsidR="00A950FF" w:rsidRPr="00B431F7">
        <w:rPr>
          <w:rFonts w:ascii="Arial" w:hAnsi="Arial" w:cs="Arial"/>
          <w:bCs/>
          <w:lang w:val="es-ES_tradnl"/>
        </w:rPr>
        <w:t xml:space="preserve">icenciado </w:t>
      </w:r>
      <w:r w:rsidR="00A950FF" w:rsidRPr="00B431F7">
        <w:rPr>
          <w:rFonts w:ascii="Arial" w:hAnsi="Arial" w:cs="Arial"/>
        </w:rPr>
        <w:t>René Cuéllar Marenco, Gerente de Finanzas, y sobre la base de</w:t>
      </w:r>
      <w:r w:rsidR="00FD34EA">
        <w:rPr>
          <w:rFonts w:ascii="Arial" w:hAnsi="Arial" w:cs="Arial"/>
        </w:rPr>
        <w:t xml:space="preserve"> </w:t>
      </w:r>
      <w:r w:rsidR="00A950FF" w:rsidRPr="00B431F7">
        <w:rPr>
          <w:rFonts w:ascii="Arial" w:hAnsi="Arial" w:cs="Arial"/>
        </w:rPr>
        <w:t>l</w:t>
      </w:r>
      <w:r w:rsidR="00FD34EA">
        <w:rPr>
          <w:rFonts w:ascii="Arial" w:hAnsi="Arial" w:cs="Arial"/>
        </w:rPr>
        <w:t>os</w:t>
      </w:r>
      <w:r w:rsidR="00A950FF" w:rsidRPr="00B431F7">
        <w:rPr>
          <w:rFonts w:ascii="Arial" w:hAnsi="Arial" w:cs="Arial"/>
        </w:rPr>
        <w:t xml:space="preserve"> Art</w:t>
      </w:r>
      <w:r w:rsidR="00FD34EA">
        <w:rPr>
          <w:rFonts w:ascii="Arial" w:hAnsi="Arial" w:cs="Arial"/>
        </w:rPr>
        <w:t>s</w:t>
      </w:r>
      <w:r w:rsidR="00A950FF" w:rsidRPr="00B431F7">
        <w:rPr>
          <w:rFonts w:ascii="Arial" w:hAnsi="Arial" w:cs="Arial"/>
        </w:rPr>
        <w:t xml:space="preserve">. 16 literal d), </w:t>
      </w:r>
      <w:r w:rsidR="00FD34EA">
        <w:rPr>
          <w:rFonts w:ascii="Arial" w:hAnsi="Arial" w:cs="Arial"/>
        </w:rPr>
        <w:t xml:space="preserve">y 26 literal d), </w:t>
      </w:r>
      <w:r w:rsidR="00A950FF" w:rsidRPr="00B431F7">
        <w:rPr>
          <w:rFonts w:ascii="Arial" w:hAnsi="Arial" w:cs="Arial"/>
        </w:rPr>
        <w:t xml:space="preserve">por unanimidad </w:t>
      </w:r>
      <w:r w:rsidR="00A950FF" w:rsidRPr="00B431F7">
        <w:rPr>
          <w:rFonts w:ascii="Arial" w:hAnsi="Arial" w:cs="Arial"/>
          <w:b/>
        </w:rPr>
        <w:t>ACUERDA:</w:t>
      </w:r>
    </w:p>
    <w:p w14:paraId="7EDC8CFB" w14:textId="77777777" w:rsidR="00A950FF" w:rsidRPr="00B431F7" w:rsidRDefault="00A950FF" w:rsidP="00A950FF">
      <w:pPr>
        <w:tabs>
          <w:tab w:val="left" w:pos="426"/>
          <w:tab w:val="left" w:pos="567"/>
          <w:tab w:val="left" w:pos="993"/>
        </w:tabs>
        <w:autoSpaceDE w:val="0"/>
        <w:autoSpaceDN w:val="0"/>
        <w:adjustRightInd w:val="0"/>
        <w:jc w:val="both"/>
        <w:rPr>
          <w:rFonts w:ascii="Arial" w:hAnsi="Arial" w:cs="Arial"/>
        </w:rPr>
      </w:pPr>
    </w:p>
    <w:p w14:paraId="45AAF9D1" w14:textId="072F3607" w:rsidR="00FD34EA" w:rsidRPr="00125ED3" w:rsidRDefault="00FD34EA" w:rsidP="00FD34EA">
      <w:pPr>
        <w:numPr>
          <w:ilvl w:val="0"/>
          <w:numId w:val="21"/>
        </w:numPr>
        <w:jc w:val="both"/>
        <w:rPr>
          <w:rFonts w:ascii="Arial" w:hAnsi="Arial" w:cs="Arial"/>
          <w:lang w:val="es-SV"/>
        </w:rPr>
      </w:pPr>
      <w:r w:rsidRPr="00FD34EA">
        <w:rPr>
          <w:rFonts w:ascii="Arial" w:hAnsi="Arial" w:cs="Arial"/>
        </w:rPr>
        <w:t xml:space="preserve">Dar por conocido el resultado del ejercicio del año 2022 por </w:t>
      </w:r>
      <w:r w:rsidR="005309AF">
        <w:rPr>
          <w:rFonts w:ascii="Arial" w:hAnsi="Arial" w:cs="Arial"/>
        </w:rPr>
        <w:t>____________________</w:t>
      </w:r>
      <w:r w:rsidR="00125ED3">
        <w:rPr>
          <w:rFonts w:ascii="Arial" w:hAnsi="Arial" w:cs="Arial"/>
        </w:rPr>
        <w:t>.</w:t>
      </w:r>
    </w:p>
    <w:p w14:paraId="0275423B" w14:textId="77777777" w:rsidR="00FD34EA" w:rsidRPr="00FD34EA" w:rsidRDefault="00FD34EA" w:rsidP="00125ED3">
      <w:pPr>
        <w:ind w:left="360"/>
        <w:jc w:val="both"/>
        <w:rPr>
          <w:rFonts w:ascii="Arial" w:hAnsi="Arial" w:cs="Arial"/>
          <w:lang w:val="es-SV"/>
        </w:rPr>
      </w:pPr>
    </w:p>
    <w:p w14:paraId="4B3EAAF4" w14:textId="043CEFFF" w:rsidR="00FD34EA" w:rsidRPr="00343875" w:rsidRDefault="00FD34EA" w:rsidP="00FD34EA">
      <w:pPr>
        <w:numPr>
          <w:ilvl w:val="0"/>
          <w:numId w:val="21"/>
        </w:numPr>
        <w:jc w:val="both"/>
        <w:rPr>
          <w:rFonts w:ascii="Arial" w:hAnsi="Arial" w:cs="Arial"/>
          <w:lang w:val="es-SV"/>
        </w:rPr>
      </w:pPr>
      <w:r w:rsidRPr="00FD34EA">
        <w:rPr>
          <w:rFonts w:ascii="Arial" w:hAnsi="Arial" w:cs="Arial"/>
        </w:rPr>
        <w:t xml:space="preserve">Autorizar que se presente a la Asamblea de Gobernadores, las solicitudes </w:t>
      </w:r>
      <w:r w:rsidR="00125ED3" w:rsidRPr="00FD34EA">
        <w:rPr>
          <w:rFonts w:ascii="Arial" w:hAnsi="Arial" w:cs="Arial"/>
        </w:rPr>
        <w:t>siguientes:</w:t>
      </w:r>
    </w:p>
    <w:p w14:paraId="5FA44797" w14:textId="5F11EA47" w:rsidR="00FD34EA" w:rsidRPr="00FD34EA" w:rsidRDefault="00FD34EA" w:rsidP="00343875">
      <w:pPr>
        <w:numPr>
          <w:ilvl w:val="1"/>
          <w:numId w:val="21"/>
        </w:numPr>
        <w:jc w:val="both"/>
        <w:rPr>
          <w:rFonts w:ascii="Arial" w:hAnsi="Arial" w:cs="Arial"/>
          <w:lang w:val="es-SV"/>
        </w:rPr>
      </w:pPr>
      <w:r w:rsidRPr="00FD34EA">
        <w:rPr>
          <w:rFonts w:ascii="Arial" w:hAnsi="Arial" w:cs="Arial"/>
        </w:rPr>
        <w:t xml:space="preserve">Acumular a la cuenta patrimonial de Reserva General la cantidad de </w:t>
      </w:r>
      <w:r w:rsidR="005309AF">
        <w:rPr>
          <w:rFonts w:ascii="Arial" w:hAnsi="Arial" w:cs="Arial"/>
        </w:rPr>
        <w:t>____________</w:t>
      </w:r>
      <w:r w:rsidRPr="00FD34EA">
        <w:rPr>
          <w:rFonts w:ascii="Arial" w:hAnsi="Arial" w:cs="Arial"/>
        </w:rPr>
        <w:t xml:space="preserve">  </w:t>
      </w:r>
    </w:p>
    <w:p w14:paraId="3C5B4DA3" w14:textId="7BBC2891" w:rsidR="00FD34EA" w:rsidRPr="00FD34EA" w:rsidRDefault="00FD34EA" w:rsidP="00343875">
      <w:pPr>
        <w:numPr>
          <w:ilvl w:val="1"/>
          <w:numId w:val="21"/>
        </w:numPr>
        <w:jc w:val="both"/>
        <w:rPr>
          <w:rFonts w:ascii="Arial" w:hAnsi="Arial" w:cs="Arial"/>
          <w:lang w:val="es-SV"/>
        </w:rPr>
      </w:pPr>
      <w:r w:rsidRPr="00FD34EA">
        <w:rPr>
          <w:rFonts w:ascii="Arial" w:hAnsi="Arial" w:cs="Arial"/>
        </w:rPr>
        <w:t xml:space="preserve">Acumular a la cuenta patrimonial Reserva para Programas Especiales la cantidad de </w:t>
      </w:r>
      <w:r w:rsidR="005309AF">
        <w:rPr>
          <w:rFonts w:ascii="Arial" w:hAnsi="Arial" w:cs="Arial"/>
        </w:rPr>
        <w:t xml:space="preserve">____________________ </w:t>
      </w:r>
      <w:r w:rsidRPr="00FD34EA">
        <w:rPr>
          <w:rFonts w:ascii="Arial" w:hAnsi="Arial" w:cs="Arial"/>
        </w:rPr>
        <w:t xml:space="preserve">como resultado de aplicar un </w:t>
      </w:r>
      <w:r w:rsidR="005309AF">
        <w:rPr>
          <w:rFonts w:ascii="Arial" w:hAnsi="Arial" w:cs="Arial"/>
        </w:rPr>
        <w:t>_______________</w:t>
      </w:r>
      <w:r w:rsidRPr="00FD34EA">
        <w:rPr>
          <w:rFonts w:ascii="Arial" w:hAnsi="Arial" w:cs="Arial"/>
        </w:rPr>
        <w:t xml:space="preserve"> del ejercicio del año 2022.</w:t>
      </w:r>
    </w:p>
    <w:p w14:paraId="2A916A7D" w14:textId="06BE59AC" w:rsidR="00343875" w:rsidRDefault="00343875" w:rsidP="00343875">
      <w:pPr>
        <w:pStyle w:val="Prrafodelista"/>
        <w:rPr>
          <w:rFonts w:ascii="Arial" w:hAnsi="Arial" w:cs="Arial"/>
          <w:lang w:val="es-SV"/>
        </w:rPr>
      </w:pPr>
    </w:p>
    <w:p w14:paraId="27AEFD53" w14:textId="495F2519" w:rsidR="00343875" w:rsidRPr="0062046C" w:rsidRDefault="00343875" w:rsidP="00343875">
      <w:pPr>
        <w:numPr>
          <w:ilvl w:val="0"/>
          <w:numId w:val="21"/>
        </w:numPr>
        <w:jc w:val="both"/>
        <w:rPr>
          <w:rFonts w:ascii="Arial" w:hAnsi="Arial" w:cs="Arial"/>
          <w:lang w:val="es-SV"/>
        </w:rPr>
      </w:pPr>
      <w:r w:rsidRPr="00B431F7">
        <w:rPr>
          <w:rFonts w:ascii="Arial" w:hAnsi="Arial" w:cs="Arial"/>
        </w:rPr>
        <w:lastRenderedPageBreak/>
        <w:t>Ratificar este punto en esta misma sesión.</w:t>
      </w:r>
    </w:p>
    <w:p w14:paraId="05A30F63" w14:textId="6DE79EDA" w:rsidR="005309AF" w:rsidRPr="005309AF" w:rsidRDefault="005309AF" w:rsidP="005309AF">
      <w:pPr>
        <w:jc w:val="both"/>
        <w:rPr>
          <w:rFonts w:ascii="Arial" w:hAnsi="Arial" w:cs="Arial"/>
          <w:b/>
          <w:color w:val="FF0000"/>
          <w:sz w:val="22"/>
          <w:szCs w:val="22"/>
        </w:rPr>
      </w:pPr>
      <w:bookmarkStart w:id="5" w:name="_Hlk31387777"/>
      <w:r w:rsidRPr="005309AF">
        <w:rPr>
          <w:rFonts w:ascii="Arial" w:hAnsi="Arial" w:cs="Arial"/>
          <w:b/>
          <w:color w:val="FF0000"/>
          <w:sz w:val="22"/>
          <w:szCs w:val="22"/>
        </w:rPr>
        <w:t>Supresión de información reservada, de conformidad a lo dispuesto en el art. 19 literal</w:t>
      </w:r>
      <w:r>
        <w:rPr>
          <w:rFonts w:ascii="Arial" w:hAnsi="Arial" w:cs="Arial"/>
          <w:b/>
          <w:color w:val="FF0000"/>
          <w:sz w:val="22"/>
          <w:szCs w:val="22"/>
        </w:rPr>
        <w:t>es e) y g)</w:t>
      </w:r>
      <w:r w:rsidRPr="005309AF">
        <w:rPr>
          <w:rFonts w:ascii="Arial" w:hAnsi="Arial" w:cs="Arial"/>
          <w:b/>
          <w:color w:val="FF0000"/>
          <w:sz w:val="22"/>
          <w:szCs w:val="22"/>
        </w:rPr>
        <w:t xml:space="preserve"> LAIP, para el plazo de </w:t>
      </w:r>
      <w:r>
        <w:rPr>
          <w:rFonts w:ascii="Arial" w:hAnsi="Arial" w:cs="Arial"/>
          <w:b/>
          <w:color w:val="FF0000"/>
          <w:sz w:val="22"/>
          <w:szCs w:val="22"/>
        </w:rPr>
        <w:t>TRES MESES</w:t>
      </w:r>
      <w:r w:rsidRPr="005309AF">
        <w:rPr>
          <w:rFonts w:ascii="Arial" w:hAnsi="Arial" w:cs="Arial"/>
          <w:b/>
          <w:color w:val="FF0000"/>
          <w:sz w:val="22"/>
          <w:szCs w:val="22"/>
        </w:rPr>
        <w:t>. Declaratoria de Reserva N° JD/</w:t>
      </w:r>
      <w:r>
        <w:rPr>
          <w:rFonts w:ascii="Arial" w:hAnsi="Arial" w:cs="Arial"/>
          <w:b/>
          <w:color w:val="FF0000"/>
          <w:sz w:val="22"/>
          <w:szCs w:val="22"/>
        </w:rPr>
        <w:t>2023/06</w:t>
      </w:r>
      <w:r w:rsidRPr="005309AF">
        <w:rPr>
          <w:rFonts w:ascii="Arial" w:hAnsi="Arial" w:cs="Arial"/>
          <w:b/>
          <w:color w:val="FF0000"/>
          <w:sz w:val="22"/>
          <w:szCs w:val="22"/>
        </w:rPr>
        <w:t>.</w:t>
      </w:r>
    </w:p>
    <w:bookmarkEnd w:id="5"/>
    <w:p w14:paraId="621F1575" w14:textId="08EAEB33" w:rsidR="0062046C" w:rsidRPr="005309AF" w:rsidRDefault="0062046C" w:rsidP="0062046C">
      <w:pPr>
        <w:jc w:val="both"/>
        <w:rPr>
          <w:rFonts w:ascii="Arial" w:hAnsi="Arial" w:cs="Arial"/>
          <w:sz w:val="22"/>
          <w:szCs w:val="22"/>
        </w:rPr>
      </w:pPr>
    </w:p>
    <w:p w14:paraId="374DB415" w14:textId="02DD5EB7" w:rsidR="0062046C" w:rsidRDefault="0062046C" w:rsidP="0062046C">
      <w:pPr>
        <w:jc w:val="both"/>
        <w:rPr>
          <w:rFonts w:ascii="Arial" w:hAnsi="Arial" w:cs="Arial"/>
        </w:rPr>
      </w:pPr>
    </w:p>
    <w:p w14:paraId="1C586651" w14:textId="77777777" w:rsidR="0062046C" w:rsidRPr="00F81BD0" w:rsidRDefault="0062046C" w:rsidP="0062046C">
      <w:pPr>
        <w:jc w:val="both"/>
        <w:rPr>
          <w:b/>
          <w:bCs/>
          <w:i/>
          <w:iCs/>
        </w:rPr>
      </w:pPr>
      <w:r w:rsidRPr="0002123C">
        <w:rPr>
          <w:rFonts w:ascii="Arial" w:hAnsi="Arial" w:cs="Arial"/>
          <w:b/>
          <w:bCs/>
        </w:rPr>
        <w:t xml:space="preserve">VI) MODIFICACIÓN AL REGLAMENTO OPERATIVO DEL PROGRAMA BID PRÉSTAMO No. 5352/OC-ES, SUSCRITO CON EL BANCO INTERAMERICANO DE DESARROLLO (BID). </w:t>
      </w:r>
      <w:r w:rsidRPr="0002123C">
        <w:rPr>
          <w:rFonts w:ascii="Arial" w:hAnsi="Arial" w:cs="Arial"/>
        </w:rPr>
        <w:t xml:space="preserve">El Presidente y Director Ejecutivo sometió a consideración de Junta Directiva modificación al Reglamento Operativo </w:t>
      </w:r>
      <w:r>
        <w:rPr>
          <w:rFonts w:ascii="Arial" w:hAnsi="Arial" w:cs="Arial"/>
        </w:rPr>
        <w:t>d</w:t>
      </w:r>
      <w:r w:rsidRPr="0002123C">
        <w:rPr>
          <w:rFonts w:ascii="Arial" w:hAnsi="Arial" w:cs="Arial"/>
        </w:rPr>
        <w:t>el Programa B</w:t>
      </w:r>
      <w:r>
        <w:rPr>
          <w:rFonts w:ascii="Arial" w:hAnsi="Arial" w:cs="Arial"/>
        </w:rPr>
        <w:t>ID</w:t>
      </w:r>
      <w:r w:rsidRPr="0002123C">
        <w:rPr>
          <w:rFonts w:ascii="Arial" w:hAnsi="Arial" w:cs="Arial"/>
        </w:rPr>
        <w:t xml:space="preserve"> Préstamo No. 5352/OC-ES, suscrito con el Banco Interamericano </w:t>
      </w:r>
      <w:r>
        <w:rPr>
          <w:rFonts w:ascii="Arial" w:hAnsi="Arial" w:cs="Arial"/>
        </w:rPr>
        <w:t>d</w:t>
      </w:r>
      <w:r w:rsidRPr="0002123C">
        <w:rPr>
          <w:rFonts w:ascii="Arial" w:hAnsi="Arial" w:cs="Arial"/>
        </w:rPr>
        <w:t xml:space="preserve">e Desarrollo (BID). </w:t>
      </w:r>
      <w:r w:rsidRPr="007557D7">
        <w:rPr>
          <w:rFonts w:ascii="Arial" w:hAnsi="Arial" w:cs="Arial"/>
        </w:rPr>
        <w:t xml:space="preserve">Para su exposición invitó al </w:t>
      </w:r>
      <w:r>
        <w:rPr>
          <w:rFonts w:ascii="Arial" w:hAnsi="Arial" w:cs="Arial"/>
        </w:rPr>
        <w:t>l</w:t>
      </w:r>
      <w:r w:rsidRPr="007557D7">
        <w:rPr>
          <w:rFonts w:ascii="Arial" w:hAnsi="Arial" w:cs="Arial"/>
        </w:rPr>
        <w:t xml:space="preserve">icenciado René Cuéllar Marenco, Gerente de Finanzas, quien explicó que </w:t>
      </w:r>
      <w:r>
        <w:rPr>
          <w:rFonts w:ascii="Arial" w:hAnsi="Arial" w:cs="Arial"/>
        </w:rPr>
        <w:t xml:space="preserve">se presenta esta petición, basándose en lo que indica la </w:t>
      </w:r>
      <w:r w:rsidRPr="007557D7">
        <w:rPr>
          <w:rFonts w:ascii="Arial" w:hAnsi="Arial" w:cs="Arial"/>
        </w:rPr>
        <w:t>Ley del Fondo Social para la Vivienda</w:t>
      </w:r>
      <w:r>
        <w:rPr>
          <w:rFonts w:ascii="Arial" w:hAnsi="Arial" w:cs="Arial"/>
        </w:rPr>
        <w:t xml:space="preserve">. </w:t>
      </w:r>
      <w:r w:rsidRPr="007557D7">
        <w:rPr>
          <w:rFonts w:ascii="Arial" w:hAnsi="Arial" w:cs="Arial"/>
        </w:rPr>
        <w:t xml:space="preserve">Art. 26. </w:t>
      </w:r>
      <w:r>
        <w:rPr>
          <w:rFonts w:ascii="Arial" w:hAnsi="Arial" w:cs="Arial"/>
        </w:rPr>
        <w:t>“</w:t>
      </w:r>
      <w:r w:rsidRPr="007557D7">
        <w:rPr>
          <w:rFonts w:ascii="Arial" w:hAnsi="Arial" w:cs="Arial"/>
        </w:rPr>
        <w:t>La Junta Directiva tendrá las atribuciones siguientes:</w:t>
      </w:r>
      <w:r>
        <w:rPr>
          <w:rFonts w:ascii="Arial" w:hAnsi="Arial" w:cs="Arial"/>
        </w:rPr>
        <w:t xml:space="preserve"> …</w:t>
      </w:r>
      <w:r w:rsidRPr="007557D7">
        <w:rPr>
          <w:rFonts w:ascii="Arial" w:hAnsi="Arial" w:cs="Arial"/>
        </w:rPr>
        <w:t>b) Acordar las medidas que sean necesarias para lograr las finalidades del “Fondo”</w:t>
      </w:r>
      <w:r>
        <w:rPr>
          <w:rFonts w:ascii="Arial" w:hAnsi="Arial" w:cs="Arial"/>
        </w:rPr>
        <w:t xml:space="preserve">. </w:t>
      </w:r>
      <w:r w:rsidRPr="007557D7">
        <w:rPr>
          <w:rFonts w:ascii="Arial" w:hAnsi="Arial" w:cs="Arial"/>
        </w:rPr>
        <w:t>c) Resolver sobre las operaciones del "Fondo" que no sean de competencia de la Asamblea de Gobernadores</w:t>
      </w:r>
      <w:r>
        <w:rPr>
          <w:rFonts w:ascii="Arial" w:hAnsi="Arial" w:cs="Arial"/>
        </w:rPr>
        <w:t xml:space="preserve">.” </w:t>
      </w:r>
      <w:r>
        <w:rPr>
          <w:rFonts w:ascii="Arial" w:hAnsi="Arial" w:cs="Arial"/>
          <w:lang w:val="es-MX"/>
        </w:rPr>
        <w:t>El Gerente invitado informó que c</w:t>
      </w:r>
      <w:r w:rsidRPr="00445B20">
        <w:rPr>
          <w:rFonts w:ascii="Arial" w:hAnsi="Arial" w:cs="Arial"/>
          <w:lang w:val="es-MX"/>
        </w:rPr>
        <w:t>on fecha 19</w:t>
      </w:r>
      <w:r>
        <w:rPr>
          <w:rFonts w:ascii="Arial" w:hAnsi="Arial" w:cs="Arial"/>
          <w:lang w:val="es-MX"/>
        </w:rPr>
        <w:t xml:space="preserve"> de enero de </w:t>
      </w:r>
      <w:r w:rsidRPr="00445B20">
        <w:rPr>
          <w:rFonts w:ascii="Arial" w:hAnsi="Arial" w:cs="Arial"/>
          <w:lang w:val="es-MX"/>
        </w:rPr>
        <w:t xml:space="preserve">2023 en </w:t>
      </w:r>
      <w:r>
        <w:rPr>
          <w:rFonts w:ascii="Arial" w:hAnsi="Arial" w:cs="Arial"/>
          <w:lang w:val="es-MX"/>
        </w:rPr>
        <w:t xml:space="preserve">el </w:t>
      </w:r>
      <w:r w:rsidRPr="00445B20">
        <w:rPr>
          <w:rFonts w:ascii="Arial" w:hAnsi="Arial" w:cs="Arial"/>
          <w:lang w:val="es-MX"/>
        </w:rPr>
        <w:t>punto VI</w:t>
      </w:r>
      <w:r>
        <w:rPr>
          <w:rFonts w:ascii="Arial" w:hAnsi="Arial" w:cs="Arial"/>
          <w:lang w:val="es-MX"/>
        </w:rPr>
        <w:t>) del acta</w:t>
      </w:r>
      <w:r w:rsidRPr="00445B20">
        <w:rPr>
          <w:rFonts w:ascii="Arial" w:hAnsi="Arial" w:cs="Arial"/>
          <w:lang w:val="es-MX"/>
        </w:rPr>
        <w:t xml:space="preserve"> de sesión de Junta Directiva No. JD-012/2023 se aprobó el Reglamento Operativo del Programa de Financiamiento de la Vivienda Social requerido en </w:t>
      </w:r>
      <w:r w:rsidRPr="00445B20">
        <w:rPr>
          <w:rFonts w:ascii="Arial" w:hAnsi="Arial" w:cs="Arial"/>
        </w:rPr>
        <w:t>e</w:t>
      </w:r>
      <w:r w:rsidRPr="00445B20">
        <w:rPr>
          <w:rFonts w:ascii="Arial" w:hAnsi="Arial" w:cs="Arial"/>
          <w:lang w:val="es-MX"/>
        </w:rPr>
        <w:t>l Contrato de Préstamo No. 5352/OC-ES suscrito con el BID por un monto de US$50,000,000.00</w:t>
      </w:r>
      <w:r>
        <w:rPr>
          <w:rFonts w:ascii="Arial" w:hAnsi="Arial" w:cs="Arial"/>
          <w:lang w:val="es-MX"/>
        </w:rPr>
        <w:t xml:space="preserve">. </w:t>
      </w:r>
      <w:r w:rsidRPr="005C570E">
        <w:rPr>
          <w:rFonts w:ascii="Arial" w:hAnsi="Arial" w:cs="Arial"/>
          <w:lang w:val="es-MX"/>
        </w:rPr>
        <w:t>Con fecha 2</w:t>
      </w:r>
      <w:r>
        <w:rPr>
          <w:rFonts w:ascii="Arial" w:hAnsi="Arial" w:cs="Arial"/>
          <w:lang w:val="es-MX"/>
        </w:rPr>
        <w:t xml:space="preserve"> de febrero de 2</w:t>
      </w:r>
      <w:r w:rsidRPr="005C570E">
        <w:rPr>
          <w:rFonts w:ascii="Arial" w:hAnsi="Arial" w:cs="Arial"/>
          <w:lang w:val="es-MX"/>
        </w:rPr>
        <w:t xml:space="preserve">023 se recibió nota del BID con referencia O-CID/CES-124/2023 en la que comunican que el Banco da por cumplida la condición previa al primer desembolso indicada en la cláusula 3.01 (a) de las Estipulaciones Especiales del Contrato: </w:t>
      </w:r>
      <w:r>
        <w:rPr>
          <w:rFonts w:ascii="Arial" w:hAnsi="Arial" w:cs="Arial"/>
          <w:lang w:val="es-MX"/>
        </w:rPr>
        <w:t>“</w:t>
      </w:r>
      <w:r w:rsidRPr="005C570E">
        <w:rPr>
          <w:rFonts w:ascii="Arial" w:hAnsi="Arial" w:cs="Arial"/>
          <w:i/>
          <w:iCs/>
        </w:rPr>
        <w:t>Que el Reglamento Operativo del Programa haya sido aprobado y entrado en vigencia, de acuerdo con los términos y condiciones aprobados previamente por el Banco, el cual deberá contener, al menos, lo establecido en la Cláusula 4.05 de estas Estipulaciones Especiales</w:t>
      </w:r>
      <w:r w:rsidRPr="005C570E">
        <w:rPr>
          <w:rFonts w:ascii="Arial" w:hAnsi="Arial" w:cs="Arial"/>
        </w:rPr>
        <w:t>.</w:t>
      </w:r>
      <w:r>
        <w:rPr>
          <w:rFonts w:ascii="Arial" w:hAnsi="Arial" w:cs="Arial"/>
        </w:rPr>
        <w:t xml:space="preserve">” </w:t>
      </w:r>
      <w:r w:rsidRPr="005C570E">
        <w:rPr>
          <w:rFonts w:ascii="Arial" w:hAnsi="Arial" w:cs="Arial"/>
          <w:lang w:val="es-MX"/>
        </w:rPr>
        <w:t>Solicitan a su vez atender observaciones</w:t>
      </w:r>
      <w:r>
        <w:rPr>
          <w:rFonts w:ascii="Arial" w:hAnsi="Arial" w:cs="Arial"/>
          <w:lang w:val="es-MX"/>
        </w:rPr>
        <w:t>,</w:t>
      </w:r>
      <w:r w:rsidRPr="005C570E">
        <w:rPr>
          <w:rFonts w:ascii="Arial" w:hAnsi="Arial" w:cs="Arial"/>
          <w:lang w:val="es-MX"/>
        </w:rPr>
        <w:t xml:space="preserve"> no sustanciales</w:t>
      </w:r>
      <w:r>
        <w:rPr>
          <w:rFonts w:ascii="Arial" w:hAnsi="Arial" w:cs="Arial"/>
          <w:lang w:val="es-MX"/>
        </w:rPr>
        <w:t>,</w:t>
      </w:r>
      <w:r w:rsidRPr="005C570E">
        <w:rPr>
          <w:rFonts w:ascii="Arial" w:hAnsi="Arial" w:cs="Arial"/>
          <w:lang w:val="es-MX"/>
        </w:rPr>
        <w:t xml:space="preserve"> efectuadas por el especialista financiero del BID con relación al contenido del Reglamento y remitir una versión actualizada del mismo.</w:t>
      </w:r>
      <w:r>
        <w:rPr>
          <w:rFonts w:ascii="Arial" w:hAnsi="Arial" w:cs="Arial"/>
          <w:lang w:val="es-MX"/>
        </w:rPr>
        <w:t xml:space="preserve"> A continuación, el licenciado Cuéllar Marenco expuso en detalle las modificaciones solicitadas por dicho especialista, según se detalla en el documento que se anexa a la presente acta. Finalmente, se solicitó a Junta Directiva autorizar las modificaciones</w:t>
      </w:r>
      <w:r w:rsidRPr="00E37A6E">
        <w:rPr>
          <w:rFonts w:ascii="Arial" w:hAnsi="Arial" w:cs="Arial"/>
        </w:rPr>
        <w:t xml:space="preserve"> </w:t>
      </w:r>
      <w:r w:rsidRPr="00B0042C">
        <w:rPr>
          <w:rFonts w:ascii="Arial" w:hAnsi="Arial" w:cs="Arial"/>
        </w:rPr>
        <w:t>al Reglamento Operativo del Programa del Contrato de Préstamo No. 5352/OC-ES</w:t>
      </w:r>
      <w:r>
        <w:rPr>
          <w:rFonts w:ascii="Arial" w:hAnsi="Arial" w:cs="Arial"/>
        </w:rPr>
        <w:t xml:space="preserve">, conforme lo </w:t>
      </w:r>
      <w:r w:rsidRPr="002932BB">
        <w:rPr>
          <w:rFonts w:ascii="Arial" w:hAnsi="Arial" w:cs="Arial"/>
        </w:rPr>
        <w:t>expuesto. Junta Directiva, luego de conocida la petición presentada por el licenciado René Cuéllar Marenco, Gerente de Finanzas, y de efectuar los comentarios correspondientes, y s</w:t>
      </w:r>
      <w:r w:rsidRPr="002932BB">
        <w:rPr>
          <w:rFonts w:ascii="Arial" w:hAnsi="Arial" w:cs="Arial"/>
          <w:lang w:val="es-SV"/>
        </w:rPr>
        <w:t xml:space="preserve">obre la base de </w:t>
      </w:r>
      <w:r w:rsidRPr="002932BB">
        <w:rPr>
          <w:rFonts w:ascii="Arial" w:hAnsi="Arial" w:cs="Arial"/>
          <w:lang w:val="es-MX"/>
        </w:rPr>
        <w:t xml:space="preserve">nota del Banco Interamericano de Desarrollo (BID) con referencia O-CID/CES-124/2023 del 2 de febrero de 2023; y, lo </w:t>
      </w:r>
      <w:r w:rsidRPr="002932BB">
        <w:rPr>
          <w:rFonts w:ascii="Arial" w:hAnsi="Arial" w:cs="Arial"/>
          <w:lang w:val="es-SV"/>
        </w:rPr>
        <w:t xml:space="preserve">establecido en el Art. 26 en sus literales b) y c) de la Ley del Fondo Social para la Vivienda y en el </w:t>
      </w:r>
      <w:r w:rsidRPr="002932BB">
        <w:rPr>
          <w:rFonts w:ascii="Arial" w:hAnsi="Arial" w:cs="Arial"/>
        </w:rPr>
        <w:t xml:space="preserve">Contrato de Préstamo No. 5352/OC-ES, por unanimidad </w:t>
      </w:r>
      <w:r w:rsidRPr="002932BB">
        <w:rPr>
          <w:rFonts w:ascii="Arial" w:hAnsi="Arial" w:cs="Arial"/>
          <w:b/>
          <w:bCs/>
        </w:rPr>
        <w:t>ACUERDA:</w:t>
      </w:r>
    </w:p>
    <w:p w14:paraId="0659F191" w14:textId="77777777" w:rsidR="0062046C" w:rsidRDefault="0062046C" w:rsidP="0062046C">
      <w:pPr>
        <w:tabs>
          <w:tab w:val="left" w:pos="851"/>
        </w:tabs>
        <w:jc w:val="both"/>
        <w:rPr>
          <w:rFonts w:ascii="Arial" w:hAnsi="Arial" w:cs="Arial"/>
          <w:b/>
          <w:bCs/>
          <w:u w:val="single"/>
          <w:lang w:val="pt-BR"/>
        </w:rPr>
      </w:pPr>
    </w:p>
    <w:p w14:paraId="43950DBC" w14:textId="77777777" w:rsidR="0062046C" w:rsidRPr="00852C33" w:rsidRDefault="0062046C" w:rsidP="0062046C">
      <w:pPr>
        <w:pStyle w:val="Prrafodelista"/>
        <w:numPr>
          <w:ilvl w:val="0"/>
          <w:numId w:val="8"/>
        </w:numPr>
        <w:tabs>
          <w:tab w:val="left" w:pos="851"/>
        </w:tabs>
        <w:ind w:left="360"/>
        <w:jc w:val="both"/>
        <w:rPr>
          <w:rFonts w:ascii="Arial" w:hAnsi="Arial" w:cs="Arial"/>
          <w:lang w:val="es-SV"/>
        </w:rPr>
      </w:pPr>
      <w:r w:rsidRPr="00852C33">
        <w:rPr>
          <w:rFonts w:ascii="Arial" w:hAnsi="Arial" w:cs="Arial"/>
          <w:lang w:val="es-MX"/>
        </w:rPr>
        <w:t xml:space="preserve">Aprobar las </w:t>
      </w:r>
      <w:r w:rsidRPr="00852C33">
        <w:rPr>
          <w:rFonts w:ascii="Arial" w:hAnsi="Arial" w:cs="Arial"/>
        </w:rPr>
        <w:t>modificaciones al Reglamento Operativo del Programa del Contrato de Préstamo No. 5352/OC-ES</w:t>
      </w:r>
      <w:r>
        <w:rPr>
          <w:rFonts w:ascii="Arial" w:hAnsi="Arial" w:cs="Arial"/>
        </w:rPr>
        <w:t>,</w:t>
      </w:r>
      <w:r w:rsidRPr="00852C33">
        <w:rPr>
          <w:rFonts w:ascii="Arial" w:hAnsi="Arial" w:cs="Arial"/>
          <w:lang w:val="es-MX"/>
        </w:rPr>
        <w:t xml:space="preserve"> </w:t>
      </w:r>
      <w:r>
        <w:rPr>
          <w:rFonts w:ascii="Arial" w:hAnsi="Arial" w:cs="Arial"/>
          <w:lang w:val="es-MX"/>
        </w:rPr>
        <w:t>según detalle en documento anexo.</w:t>
      </w:r>
    </w:p>
    <w:p w14:paraId="483CB8C4" w14:textId="77777777" w:rsidR="0062046C" w:rsidRDefault="0062046C" w:rsidP="0062046C">
      <w:pPr>
        <w:tabs>
          <w:tab w:val="left" w:pos="851"/>
        </w:tabs>
        <w:jc w:val="both"/>
        <w:rPr>
          <w:rFonts w:ascii="Arial" w:hAnsi="Arial" w:cs="Arial"/>
          <w:lang w:val="es-SV"/>
        </w:rPr>
      </w:pPr>
    </w:p>
    <w:p w14:paraId="5C891E61" w14:textId="77777777" w:rsidR="0062046C" w:rsidRPr="00852C33" w:rsidRDefault="0062046C" w:rsidP="0062046C">
      <w:pPr>
        <w:pStyle w:val="Prrafodelista"/>
        <w:numPr>
          <w:ilvl w:val="0"/>
          <w:numId w:val="8"/>
        </w:numPr>
        <w:tabs>
          <w:tab w:val="left" w:pos="851"/>
        </w:tabs>
        <w:ind w:left="360"/>
        <w:jc w:val="both"/>
        <w:rPr>
          <w:rFonts w:ascii="Arial" w:hAnsi="Arial" w:cs="Arial"/>
          <w:lang w:val="es-SV"/>
        </w:rPr>
      </w:pPr>
      <w:r w:rsidRPr="00852C33">
        <w:rPr>
          <w:rFonts w:ascii="Arial" w:hAnsi="Arial" w:cs="Arial"/>
          <w:lang w:val="es-SV"/>
        </w:rPr>
        <w:t>Ratificar este punto en esta misma sesión.</w:t>
      </w:r>
    </w:p>
    <w:bookmarkEnd w:id="3"/>
    <w:p w14:paraId="60C9BD6B" w14:textId="77777777" w:rsidR="0062046C" w:rsidRPr="00125ED3" w:rsidRDefault="0062046C" w:rsidP="00343875">
      <w:pPr>
        <w:ind w:left="360"/>
        <w:jc w:val="both"/>
        <w:rPr>
          <w:rFonts w:ascii="Arial" w:hAnsi="Arial" w:cs="Arial"/>
          <w:lang w:val="es-SV"/>
        </w:rPr>
      </w:pPr>
    </w:p>
    <w:bookmarkEnd w:id="4"/>
    <w:p w14:paraId="1D93F81D" w14:textId="77777777" w:rsidR="00A950FF" w:rsidRPr="00B431F7" w:rsidRDefault="00A950FF" w:rsidP="00A950FF">
      <w:pPr>
        <w:ind w:left="360"/>
        <w:jc w:val="both"/>
        <w:rPr>
          <w:rFonts w:ascii="Arial" w:hAnsi="Arial" w:cs="Arial"/>
          <w:lang w:val="es-SV"/>
        </w:rPr>
      </w:pPr>
    </w:p>
    <w:p w14:paraId="688F57AF" w14:textId="21266985" w:rsidR="004C1A43" w:rsidRDefault="00617F02" w:rsidP="00B865DC">
      <w:pPr>
        <w:tabs>
          <w:tab w:val="left" w:pos="709"/>
          <w:tab w:val="left" w:pos="851"/>
          <w:tab w:val="left" w:pos="993"/>
        </w:tabs>
        <w:autoSpaceDE w:val="0"/>
        <w:autoSpaceDN w:val="0"/>
        <w:adjustRightInd w:val="0"/>
        <w:jc w:val="both"/>
        <w:rPr>
          <w:rFonts w:ascii="Arial" w:hAnsi="Arial" w:cs="Arial"/>
          <w:lang w:val="es-MX"/>
        </w:rPr>
      </w:pPr>
      <w:bookmarkStart w:id="6" w:name="_Hlk127786673"/>
      <w:r>
        <w:rPr>
          <w:rFonts w:ascii="Arial" w:hAnsi="Arial" w:cs="Arial"/>
          <w:b/>
          <w:bCs/>
        </w:rPr>
        <w:t>VII)</w:t>
      </w:r>
      <w:r w:rsidR="00A20354">
        <w:rPr>
          <w:rFonts w:ascii="Arial" w:hAnsi="Arial" w:cs="Arial"/>
          <w:b/>
          <w:bCs/>
        </w:rPr>
        <w:t xml:space="preserve"> </w:t>
      </w:r>
      <w:r w:rsidRPr="006948FE">
        <w:rPr>
          <w:rFonts w:ascii="Arial" w:hAnsi="Arial" w:cs="Arial"/>
          <w:b/>
          <w:bCs/>
        </w:rPr>
        <w:t>AUTORIZACIÓN DE PRECIOS DE VENTA DE ACTIVOS EXTRAORDINARIOS</w:t>
      </w:r>
      <w:r w:rsidR="00B865DC">
        <w:rPr>
          <w:rFonts w:ascii="Arial" w:hAnsi="Arial" w:cs="Arial"/>
          <w:b/>
          <w:bCs/>
        </w:rPr>
        <w:t xml:space="preserve">. </w:t>
      </w:r>
      <w:r w:rsidR="00343875" w:rsidRPr="00D65382">
        <w:rPr>
          <w:rFonts w:ascii="Arial" w:hAnsi="Arial" w:cs="Arial"/>
          <w:lang w:val="es-MX"/>
        </w:rPr>
        <w:t xml:space="preserve">El Presidente y </w:t>
      </w:r>
      <w:r w:rsidR="00343875" w:rsidRPr="00D65382">
        <w:rPr>
          <w:rFonts w:ascii="Arial" w:hAnsi="Arial" w:cs="Arial"/>
        </w:rPr>
        <w:t xml:space="preserve">Director Ejecutivo </w:t>
      </w:r>
      <w:r w:rsidR="00343875" w:rsidRPr="00D65382">
        <w:rPr>
          <w:rFonts w:ascii="Arial" w:hAnsi="Arial" w:cs="Arial"/>
          <w:lang w:val="es-MX"/>
        </w:rPr>
        <w:t xml:space="preserve">invitó al </w:t>
      </w:r>
      <w:r w:rsidR="00343875" w:rsidRPr="00D65382">
        <w:rPr>
          <w:rFonts w:ascii="Arial" w:hAnsi="Arial" w:cs="Arial"/>
        </w:rPr>
        <w:t>licenciado Rogelio Castro Reyes</w:t>
      </w:r>
      <w:r w:rsidR="00343875" w:rsidRPr="00D65382">
        <w:rPr>
          <w:rFonts w:ascii="Arial" w:hAnsi="Arial" w:cs="Arial"/>
          <w:lang w:val="es-MX"/>
        </w:rPr>
        <w:t xml:space="preserve">, Gerente de Servicio al Cliente, para someter a aprobación de Junta Directiva, los precios de venta de </w:t>
      </w:r>
      <w:r w:rsidR="007A3BDD">
        <w:rPr>
          <w:rFonts w:ascii="Arial" w:hAnsi="Arial" w:cs="Arial"/>
          <w:lang w:val="es-MX"/>
        </w:rPr>
        <w:t>77</w:t>
      </w:r>
      <w:r w:rsidR="00343875" w:rsidRPr="00D65382">
        <w:rPr>
          <w:rFonts w:ascii="Arial" w:hAnsi="Arial" w:cs="Arial"/>
          <w:lang w:val="es-MX"/>
        </w:rPr>
        <w:t xml:space="preserve"> Activos Extraordinarios, de conformidad con las Normas Institucionales de Crédito, en su Capítulo III </w:t>
      </w:r>
      <w:r w:rsidR="00343875" w:rsidRPr="00D65382">
        <w:rPr>
          <w:rFonts w:ascii="Arial" w:hAnsi="Arial" w:cs="Arial"/>
          <w:lang w:val="es-MX"/>
        </w:rPr>
        <w:lastRenderedPageBreak/>
        <w:t xml:space="preserve">Otras Disposiciones, Venta de Inmuebles Recuperados, Art. 20, numeral 3. El Gerente de Servicio al Cliente expuso que los precios de venta de dichos Activos, de conformidad al Instructivo para la Administración y Venta de Activos Extraordinarios, ascienden a la cantidad </w:t>
      </w:r>
      <w:r w:rsidR="004C1A43">
        <w:rPr>
          <w:rFonts w:ascii="Arial" w:hAnsi="Arial" w:cs="Arial"/>
          <w:noProof/>
          <w:lang w:val="es-MX"/>
        </w:rPr>
        <mc:AlternateContent>
          <mc:Choice Requires="wps">
            <w:drawing>
              <wp:anchor distT="0" distB="0" distL="114300" distR="114300" simplePos="0" relativeHeight="251660288" behindDoc="0" locked="0" layoutInCell="1" allowOverlap="1" wp14:anchorId="59AACBE3" wp14:editId="2E96D894">
                <wp:simplePos x="0" y="0"/>
                <wp:positionH relativeFrom="column">
                  <wp:posOffset>511809</wp:posOffset>
                </wp:positionH>
                <wp:positionV relativeFrom="paragraph">
                  <wp:posOffset>647065</wp:posOffset>
                </wp:positionV>
                <wp:extent cx="3952875" cy="20478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3952875" cy="2047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FD085"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0.3pt,50.95pt" to="351.55pt,2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" strokecolor="black [3200]" strokeweight=".5pt">
                <v:stroke joinstyle="miter"/>
              </v:line>
            </w:pict>
          </mc:Fallback>
        </mc:AlternateContent>
      </w:r>
      <w:r w:rsidR="00343875" w:rsidRPr="00D65382">
        <w:rPr>
          <w:rFonts w:ascii="Arial" w:hAnsi="Arial" w:cs="Arial"/>
          <w:lang w:val="es-MX"/>
        </w:rPr>
        <w:t>de $</w:t>
      </w:r>
      <w:r w:rsidR="007A3BDD">
        <w:rPr>
          <w:rFonts w:ascii="Arial" w:hAnsi="Arial" w:cs="Arial"/>
          <w:lang w:val="es-MX"/>
        </w:rPr>
        <w:t>1,079,174.46</w:t>
      </w:r>
      <w:r w:rsidR="00343875" w:rsidRPr="00D65382">
        <w:rPr>
          <w:rFonts w:ascii="Arial" w:hAnsi="Arial" w:cs="Arial"/>
          <w:lang w:val="es-MX"/>
        </w:rPr>
        <w:t xml:space="preserve"> </w:t>
      </w:r>
    </w:p>
    <w:p w14:paraId="1BD553F0"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7DC6568B"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533B391F"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217ECAC5"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5B75A792"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6754A965"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5686BDD8"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1C408FD9"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3E0FF9B8"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45A54397"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6A11A351" w14:textId="77777777" w:rsidR="004C1A43" w:rsidRDefault="004C1A43" w:rsidP="00B865DC">
      <w:pPr>
        <w:tabs>
          <w:tab w:val="left" w:pos="709"/>
          <w:tab w:val="left" w:pos="851"/>
          <w:tab w:val="left" w:pos="993"/>
        </w:tabs>
        <w:autoSpaceDE w:val="0"/>
        <w:autoSpaceDN w:val="0"/>
        <w:adjustRightInd w:val="0"/>
        <w:jc w:val="both"/>
        <w:rPr>
          <w:rFonts w:ascii="Arial" w:hAnsi="Arial" w:cs="Arial"/>
          <w:lang w:val="es-MX"/>
        </w:rPr>
      </w:pPr>
    </w:p>
    <w:p w14:paraId="1AFB576F" w14:textId="78EB351C" w:rsidR="00343875" w:rsidRPr="00D65382" w:rsidRDefault="004C1A43" w:rsidP="00B865DC">
      <w:pPr>
        <w:tabs>
          <w:tab w:val="left" w:pos="709"/>
          <w:tab w:val="left" w:pos="851"/>
          <w:tab w:val="left" w:pos="993"/>
        </w:tabs>
        <w:autoSpaceDE w:val="0"/>
        <w:autoSpaceDN w:val="0"/>
        <w:adjustRightInd w:val="0"/>
        <w:jc w:val="both"/>
        <w:rPr>
          <w:rFonts w:ascii="Arial" w:hAnsi="Arial" w:cs="Arial"/>
          <w:lang w:val="es-MX"/>
        </w:rPr>
      </w:pPr>
      <w:r>
        <w:rPr>
          <w:rFonts w:ascii="Arial" w:hAnsi="Arial" w:cs="Arial"/>
          <w:lang w:val="es-MX"/>
        </w:rPr>
        <w:t xml:space="preserve">                                                     </w:t>
      </w:r>
      <w:r w:rsidR="00343875" w:rsidRPr="00D65382">
        <w:rPr>
          <w:rFonts w:ascii="Arial" w:hAnsi="Arial" w:cs="Arial"/>
          <w:lang w:val="es-MX"/>
        </w:rPr>
        <w:t>En virtud de lo expuesto, el licenciado Castro Reyes recomienda a</w:t>
      </w:r>
      <w:r w:rsidR="00343875" w:rsidRPr="00D65382">
        <w:rPr>
          <w:rFonts w:ascii="Arial" w:hAnsi="Arial" w:cs="Arial"/>
        </w:rPr>
        <w:t xml:space="preserve">utorizar los precios de venta de </w:t>
      </w:r>
      <w:r w:rsidR="006D7099">
        <w:rPr>
          <w:rFonts w:ascii="Arial" w:hAnsi="Arial" w:cs="Arial"/>
        </w:rPr>
        <w:t>77</w:t>
      </w:r>
      <w:r w:rsidR="00343875" w:rsidRPr="00D65382">
        <w:rPr>
          <w:rFonts w:ascii="Arial" w:hAnsi="Arial" w:cs="Arial"/>
        </w:rPr>
        <w:t xml:space="preserve"> Activos Extraordinarios y que se haga efectiva la reserva de saneamiento de </w:t>
      </w:r>
      <w:r w:rsidR="001202A5">
        <w:rPr>
          <w:rFonts w:ascii="Arial" w:hAnsi="Arial" w:cs="Arial"/>
        </w:rPr>
        <w:t>38</w:t>
      </w:r>
      <w:r w:rsidR="00343875" w:rsidRPr="00D65382">
        <w:rPr>
          <w:rFonts w:ascii="Arial" w:hAnsi="Arial" w:cs="Arial"/>
        </w:rPr>
        <w:t xml:space="preserve"> de éstos en los términos expuestos.</w:t>
      </w:r>
      <w:r w:rsidR="00B865DC">
        <w:rPr>
          <w:rFonts w:ascii="Arial" w:hAnsi="Arial" w:cs="Arial"/>
        </w:rPr>
        <w:t xml:space="preserve"> </w:t>
      </w:r>
      <w:r w:rsidR="00343875" w:rsidRPr="00D65382">
        <w:rPr>
          <w:rFonts w:ascii="Arial" w:hAnsi="Arial" w:cs="Arial"/>
          <w:lang w:val="es-MX"/>
        </w:rPr>
        <w:t xml:space="preserve">Junta Directiva, conocida la recomendación presentada por el </w:t>
      </w:r>
      <w:r w:rsidR="00343875" w:rsidRPr="00D65382">
        <w:rPr>
          <w:rFonts w:ascii="Arial" w:hAnsi="Arial" w:cs="Arial"/>
        </w:rPr>
        <w:t>licenciado Rogelio Castro Reyes</w:t>
      </w:r>
      <w:r w:rsidR="00343875" w:rsidRPr="00D65382">
        <w:rPr>
          <w:rFonts w:ascii="Arial" w:hAnsi="Arial" w:cs="Arial"/>
          <w:lang w:val="es-MX"/>
        </w:rPr>
        <w:t xml:space="preserve">, Gerente de Servicio al Cliente, </w:t>
      </w:r>
      <w:r w:rsidR="00343875">
        <w:rPr>
          <w:rFonts w:ascii="Arial" w:hAnsi="Arial" w:cs="Arial"/>
          <w:lang w:val="es-MX"/>
        </w:rPr>
        <w:t xml:space="preserve">y </w:t>
      </w:r>
      <w:r w:rsidR="00343875" w:rsidRPr="00076809">
        <w:rPr>
          <w:rFonts w:ascii="Arial" w:hAnsi="Arial" w:cs="Arial"/>
          <w:lang w:val="en-US"/>
        </w:rPr>
        <w:t xml:space="preserve">conforme lo establecido en los </w:t>
      </w:r>
      <w:r w:rsidR="00E16285">
        <w:rPr>
          <w:rFonts w:ascii="Arial" w:hAnsi="Arial" w:cs="Arial"/>
          <w:lang w:val="en-US"/>
        </w:rPr>
        <w:t>a</w:t>
      </w:r>
      <w:r w:rsidR="00343875" w:rsidRPr="00076809">
        <w:rPr>
          <w:rFonts w:ascii="Arial" w:hAnsi="Arial" w:cs="Arial"/>
          <w:lang w:val="en-US"/>
        </w:rPr>
        <w:t xml:space="preserve">rtículos 8, literal b) y 26 literal l) de la Ley del FSV y en el Instructivo para la Administración y Venta de Activos Extraordinarios, numeral 3, literal a), </w:t>
      </w:r>
      <w:r w:rsidR="00343875" w:rsidRPr="00076809">
        <w:rPr>
          <w:rFonts w:ascii="Arial" w:hAnsi="Arial" w:cs="Arial"/>
          <w:lang w:val="es-MX"/>
        </w:rPr>
        <w:t xml:space="preserve">por unanimidad </w:t>
      </w:r>
      <w:r w:rsidR="00343875" w:rsidRPr="00076809">
        <w:rPr>
          <w:rFonts w:ascii="Arial" w:hAnsi="Arial" w:cs="Arial"/>
          <w:b/>
          <w:lang w:val="es-MX"/>
        </w:rPr>
        <w:t>ACUERDA:</w:t>
      </w:r>
    </w:p>
    <w:p w14:paraId="3755F526" w14:textId="77777777" w:rsidR="00343875" w:rsidRPr="00D65382" w:rsidRDefault="00343875" w:rsidP="00343875">
      <w:pPr>
        <w:jc w:val="both"/>
        <w:rPr>
          <w:rFonts w:ascii="Arial" w:hAnsi="Arial" w:cs="Arial"/>
          <w:lang w:val="es-MX"/>
        </w:rPr>
      </w:pPr>
    </w:p>
    <w:p w14:paraId="77AA72A4" w14:textId="3E001DAF" w:rsidR="00343875" w:rsidRDefault="00343875" w:rsidP="00343875">
      <w:pPr>
        <w:numPr>
          <w:ilvl w:val="0"/>
          <w:numId w:val="23"/>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Autorizar los precios de venta de </w:t>
      </w:r>
      <w:r w:rsidR="007A3BDD">
        <w:rPr>
          <w:rFonts w:ascii="Arial" w:hAnsi="Arial" w:cs="Arial"/>
          <w:lang w:val="es-SV"/>
        </w:rPr>
        <w:t>77</w:t>
      </w:r>
      <w:r w:rsidRPr="006E7C43">
        <w:rPr>
          <w:rFonts w:ascii="Arial" w:hAnsi="Arial" w:cs="Arial"/>
          <w:lang w:val="es-SV"/>
        </w:rPr>
        <w:t xml:space="preserve"> Activos Extraordinarios, por un monto de $</w:t>
      </w:r>
      <w:r w:rsidR="007A3BDD">
        <w:rPr>
          <w:rFonts w:ascii="Arial" w:hAnsi="Arial" w:cs="Arial"/>
          <w:lang w:val="es-MX"/>
        </w:rPr>
        <w:t>1,079,174.46</w:t>
      </w:r>
      <w:r w:rsidR="007A3BDD" w:rsidRPr="00D65382">
        <w:rPr>
          <w:rFonts w:ascii="Arial" w:hAnsi="Arial" w:cs="Arial"/>
          <w:lang w:val="es-MX"/>
        </w:rPr>
        <w:t xml:space="preserve"> </w:t>
      </w:r>
      <w:r w:rsidRPr="006E7C43">
        <w:rPr>
          <w:rFonts w:ascii="Arial" w:hAnsi="Arial" w:cs="Arial"/>
          <w:lang w:val="es-SV"/>
        </w:rPr>
        <w:t>de acuerdo con listado que se anexa.</w:t>
      </w:r>
    </w:p>
    <w:p w14:paraId="60FCF47D" w14:textId="77777777" w:rsidR="00343875" w:rsidRPr="006E7C43" w:rsidRDefault="00343875" w:rsidP="00343875">
      <w:pPr>
        <w:tabs>
          <w:tab w:val="left" w:pos="284"/>
          <w:tab w:val="left" w:pos="851"/>
          <w:tab w:val="left" w:pos="993"/>
        </w:tabs>
        <w:autoSpaceDE w:val="0"/>
        <w:autoSpaceDN w:val="0"/>
        <w:adjustRightInd w:val="0"/>
        <w:ind w:left="360"/>
        <w:jc w:val="both"/>
        <w:rPr>
          <w:rFonts w:ascii="Arial" w:hAnsi="Arial" w:cs="Arial"/>
          <w:lang w:val="es-SV"/>
        </w:rPr>
      </w:pPr>
    </w:p>
    <w:p w14:paraId="633C4370" w14:textId="77777777" w:rsidR="00343875" w:rsidRDefault="00343875" w:rsidP="00343875">
      <w:pPr>
        <w:numPr>
          <w:ilvl w:val="0"/>
          <w:numId w:val="23"/>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que se haga efectiva la reserva de saneamiento a la fecha de la realización de la venta.</w:t>
      </w:r>
    </w:p>
    <w:p w14:paraId="19F40C56" w14:textId="77777777" w:rsidR="00343875" w:rsidRPr="00B260E0" w:rsidRDefault="00343875" w:rsidP="00343875">
      <w:pPr>
        <w:pStyle w:val="Prrafodelista"/>
        <w:rPr>
          <w:rFonts w:ascii="Arial" w:hAnsi="Arial" w:cs="Arial"/>
          <w:lang w:val="es-SV"/>
        </w:rPr>
      </w:pPr>
    </w:p>
    <w:p w14:paraId="428A0141" w14:textId="77777777" w:rsidR="00343875" w:rsidRPr="001202A5" w:rsidRDefault="00343875" w:rsidP="00343875">
      <w:pPr>
        <w:numPr>
          <w:ilvl w:val="0"/>
          <w:numId w:val="23"/>
        </w:numPr>
        <w:tabs>
          <w:tab w:val="left" w:pos="284"/>
          <w:tab w:val="left" w:pos="851"/>
          <w:tab w:val="left" w:pos="993"/>
        </w:tabs>
        <w:autoSpaceDE w:val="0"/>
        <w:autoSpaceDN w:val="0"/>
        <w:adjustRightInd w:val="0"/>
        <w:jc w:val="both"/>
        <w:rPr>
          <w:rFonts w:ascii="Arial" w:hAnsi="Arial" w:cs="Arial"/>
          <w:lang w:val="es-SV"/>
        </w:rPr>
      </w:pPr>
      <w:r w:rsidRPr="00B260E0">
        <w:rPr>
          <w:rFonts w:ascii="Arial" w:hAnsi="Arial" w:cs="Arial"/>
          <w:lang w:val="es-SV"/>
        </w:rPr>
        <w:t xml:space="preserve">Autorizar para la </w:t>
      </w:r>
      <w:r w:rsidRPr="001202A5">
        <w:rPr>
          <w:rFonts w:ascii="Arial" w:hAnsi="Arial" w:cs="Arial"/>
          <w:lang w:val="es-SV"/>
        </w:rPr>
        <w:t>venta al contado de Activos Extraordinarios se apliquen los descuentos por tenencia de antigüedad y estado de la construcción de acuerdo con el Instructivo para la Administración y Venta de Activos Extraordinarios.</w:t>
      </w:r>
    </w:p>
    <w:p w14:paraId="435EF56D" w14:textId="77777777" w:rsidR="00343875" w:rsidRPr="001202A5" w:rsidRDefault="00343875" w:rsidP="00343875">
      <w:pPr>
        <w:tabs>
          <w:tab w:val="left" w:pos="284"/>
          <w:tab w:val="left" w:pos="851"/>
          <w:tab w:val="left" w:pos="993"/>
        </w:tabs>
        <w:autoSpaceDE w:val="0"/>
        <w:autoSpaceDN w:val="0"/>
        <w:adjustRightInd w:val="0"/>
        <w:ind w:left="360"/>
        <w:jc w:val="both"/>
        <w:rPr>
          <w:rFonts w:ascii="Arial" w:hAnsi="Arial" w:cs="Arial"/>
          <w:lang w:val="es-SV"/>
        </w:rPr>
      </w:pPr>
    </w:p>
    <w:p w14:paraId="2CFA3622" w14:textId="77777777" w:rsidR="00343875" w:rsidRPr="003D0A56" w:rsidRDefault="00343875" w:rsidP="00343875">
      <w:pPr>
        <w:numPr>
          <w:ilvl w:val="0"/>
          <w:numId w:val="23"/>
        </w:numPr>
        <w:tabs>
          <w:tab w:val="left" w:pos="284"/>
          <w:tab w:val="left" w:pos="851"/>
          <w:tab w:val="left" w:pos="993"/>
        </w:tabs>
        <w:autoSpaceDE w:val="0"/>
        <w:autoSpaceDN w:val="0"/>
        <w:adjustRightInd w:val="0"/>
        <w:jc w:val="both"/>
        <w:rPr>
          <w:rFonts w:ascii="Arial" w:hAnsi="Arial" w:cs="Arial"/>
        </w:rPr>
      </w:pPr>
      <w:r w:rsidRPr="001202A5">
        <w:rPr>
          <w:rFonts w:ascii="Arial" w:hAnsi="Arial" w:cs="Arial"/>
        </w:rPr>
        <w:t xml:space="preserve">Autorizar a los apoderados especiales del Fondo a fin de que comparezcan en representación de la institución al otorgamiento </w:t>
      </w:r>
      <w:r w:rsidRPr="003D0A56">
        <w:rPr>
          <w:rFonts w:ascii="Arial" w:hAnsi="Arial" w:cs="Arial"/>
        </w:rPr>
        <w:t>de las escrituras de compraventa de los inmuebles cuyo precio se autoriza</w:t>
      </w:r>
      <w:r w:rsidRPr="00C732E4">
        <w:rPr>
          <w:rFonts w:ascii="Arial" w:hAnsi="Arial" w:cs="Arial"/>
        </w:rPr>
        <w:t xml:space="preserve"> </w:t>
      </w:r>
      <w:r>
        <w:rPr>
          <w:rFonts w:ascii="Arial" w:hAnsi="Arial" w:cs="Arial"/>
        </w:rPr>
        <w:t xml:space="preserve">y </w:t>
      </w:r>
      <w:r w:rsidRPr="003D0A56">
        <w:rPr>
          <w:rFonts w:ascii="Arial" w:hAnsi="Arial" w:cs="Arial"/>
        </w:rPr>
        <w:t xml:space="preserve">de </w:t>
      </w:r>
      <w:r>
        <w:rPr>
          <w:rFonts w:ascii="Arial" w:hAnsi="Arial" w:cs="Arial"/>
        </w:rPr>
        <w:t>conformidad</w:t>
      </w:r>
      <w:r w:rsidRPr="003D0A56">
        <w:rPr>
          <w:rFonts w:ascii="Arial" w:hAnsi="Arial" w:cs="Arial"/>
        </w:rPr>
        <w:t xml:space="preserve"> con el Instructivo para la Administración y Venta de Activos Extraordinarios.</w:t>
      </w:r>
    </w:p>
    <w:p w14:paraId="15FB8089" w14:textId="77777777" w:rsidR="00343875" w:rsidRDefault="00343875" w:rsidP="00343875">
      <w:pPr>
        <w:pStyle w:val="Prrafodelista"/>
        <w:rPr>
          <w:rFonts w:ascii="Arial" w:hAnsi="Arial" w:cs="Arial"/>
          <w:lang w:val="es-SV"/>
        </w:rPr>
      </w:pPr>
    </w:p>
    <w:p w14:paraId="6C7EB480" w14:textId="77777777" w:rsidR="00343875" w:rsidRPr="006E7C43" w:rsidRDefault="00343875" w:rsidP="00343875">
      <w:pPr>
        <w:pStyle w:val="Prrafodelista"/>
        <w:numPr>
          <w:ilvl w:val="0"/>
          <w:numId w:val="23"/>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Ratificar este punto en esta sesión. </w:t>
      </w:r>
    </w:p>
    <w:p w14:paraId="40F50FD4" w14:textId="3781C7FB" w:rsidR="004C1A43" w:rsidRPr="004C1A43" w:rsidRDefault="004C1A43" w:rsidP="004C1A43">
      <w:pPr>
        <w:rPr>
          <w:rFonts w:ascii="Arial" w:hAnsi="Arial" w:cs="Arial"/>
          <w:b/>
          <w:color w:val="FF0000"/>
          <w:sz w:val="22"/>
          <w:szCs w:val="22"/>
        </w:rPr>
      </w:pPr>
      <w:bookmarkStart w:id="7" w:name="_Hlk31384192"/>
      <w:r w:rsidRPr="004C1A43">
        <w:rPr>
          <w:rFonts w:ascii="Arial" w:hAnsi="Arial" w:cs="Arial"/>
          <w:b/>
          <w:bCs/>
          <w:color w:val="FF0000"/>
          <w:sz w:val="22"/>
          <w:szCs w:val="22"/>
        </w:rPr>
        <w:t>S</w:t>
      </w:r>
      <w:r w:rsidRPr="004C1A43">
        <w:rPr>
          <w:rFonts w:ascii="Arial" w:hAnsi="Arial" w:cs="Arial"/>
          <w:b/>
          <w:color w:val="FF0000"/>
          <w:sz w:val="22"/>
          <w:szCs w:val="22"/>
        </w:rPr>
        <w:t xml:space="preserve">upresión de información confidencial, conforme a lo dispuesto en el art. 24 lit. d) LAIP. </w:t>
      </w:r>
    </w:p>
    <w:bookmarkEnd w:id="7"/>
    <w:p w14:paraId="0EC54229" w14:textId="146D1C59" w:rsidR="00617F02" w:rsidRDefault="00617F02" w:rsidP="00617F02">
      <w:pPr>
        <w:tabs>
          <w:tab w:val="left" w:pos="709"/>
          <w:tab w:val="left" w:pos="851"/>
          <w:tab w:val="left" w:pos="993"/>
        </w:tabs>
        <w:autoSpaceDE w:val="0"/>
        <w:autoSpaceDN w:val="0"/>
        <w:adjustRightInd w:val="0"/>
        <w:jc w:val="both"/>
        <w:rPr>
          <w:rFonts w:ascii="Arial" w:hAnsi="Arial" w:cs="Arial"/>
          <w:b/>
          <w:bCs/>
          <w:color w:val="FF0000"/>
        </w:rPr>
      </w:pPr>
    </w:p>
    <w:bookmarkEnd w:id="6"/>
    <w:p w14:paraId="4087DCEF" w14:textId="24E7E0E1" w:rsidR="00617F02" w:rsidRPr="004C1A43" w:rsidRDefault="00617F02" w:rsidP="004C1A43">
      <w:pPr>
        <w:rPr>
          <w:rFonts w:ascii="Arial" w:hAnsi="Arial" w:cs="Arial"/>
          <w:b/>
          <w:bCs/>
          <w:color w:val="FF0000"/>
        </w:rPr>
      </w:pPr>
    </w:p>
    <w:p w14:paraId="52D25CDB" w14:textId="13C37B5B" w:rsidR="00746814" w:rsidRPr="00746814" w:rsidRDefault="00746814" w:rsidP="00746814">
      <w:pPr>
        <w:jc w:val="both"/>
        <w:textAlignment w:val="baseline"/>
        <w:rPr>
          <w:rFonts w:ascii="Arial" w:eastAsia="Calibri" w:hAnsi="Arial" w:cs="Arial"/>
          <w:lang w:val="es-SV" w:eastAsia="en-US"/>
        </w:rPr>
      </w:pPr>
      <w:bookmarkStart w:id="8" w:name="_Hlk128145847"/>
      <w:r w:rsidRPr="00746814">
        <w:rPr>
          <w:rFonts w:ascii="Arial" w:eastAsia="Calibri" w:hAnsi="Arial" w:cs="Arial"/>
          <w:b/>
          <w:bCs/>
          <w:lang w:val="es-SV" w:eastAsia="en-US"/>
        </w:rPr>
        <w:t xml:space="preserve">VIII) SOLICITUD DE AUTORIZACIÓN PARA INSCRIBIR REMEDICIÓN DE INMUEBLE PRÉSTAMO </w:t>
      </w:r>
      <w:r w:rsidR="004C1A43">
        <w:rPr>
          <w:rFonts w:ascii="Arial" w:eastAsia="Calibri" w:hAnsi="Arial" w:cs="Arial"/>
          <w:b/>
          <w:bCs/>
          <w:lang w:val="es-SV" w:eastAsia="en-US"/>
        </w:rPr>
        <w:t>______________</w:t>
      </w:r>
      <w:r>
        <w:rPr>
          <w:rFonts w:ascii="Arial" w:eastAsia="Calibri" w:hAnsi="Arial" w:cs="Arial"/>
          <w:b/>
          <w:bCs/>
          <w:lang w:val="es-SV" w:eastAsia="en-US"/>
        </w:rPr>
        <w:t xml:space="preserve">. </w:t>
      </w:r>
      <w:r w:rsidRPr="00746814">
        <w:rPr>
          <w:rFonts w:ascii="Arial" w:eastAsia="Calibri" w:hAnsi="Arial" w:cs="Arial"/>
          <w:lang w:val="es-SV" w:eastAsia="es-SV"/>
        </w:rPr>
        <w:t>El presidente y Director Ejecutivo sometió</w:t>
      </w:r>
      <w:r w:rsidRPr="00746814">
        <w:rPr>
          <w:rFonts w:ascii="Arial" w:eastAsia="Calibri" w:hAnsi="Arial" w:cs="Arial"/>
          <w:lang w:val="es-MX" w:eastAsia="es-SV"/>
        </w:rPr>
        <w:t xml:space="preserve"> a consideración de los directores, solicitud de</w:t>
      </w:r>
      <w:r w:rsidRPr="00746814">
        <w:rPr>
          <w:rFonts w:ascii="Arial" w:eastAsia="Calibri" w:hAnsi="Arial" w:cs="Arial"/>
          <w:b/>
          <w:bCs/>
          <w:lang w:val="es-SV" w:eastAsia="en-US"/>
        </w:rPr>
        <w:t xml:space="preserve"> </w:t>
      </w:r>
      <w:r w:rsidRPr="00746814">
        <w:rPr>
          <w:rFonts w:ascii="Arial" w:eastAsia="Calibri" w:hAnsi="Arial" w:cs="Arial"/>
          <w:lang w:val="es-SV" w:eastAsia="en-US"/>
        </w:rPr>
        <w:t xml:space="preserve">autorización para inscribir remedición de inmueble préstamo </w:t>
      </w:r>
      <w:r w:rsidR="004C1A43">
        <w:rPr>
          <w:rFonts w:ascii="Arial" w:eastAsia="Calibri" w:hAnsi="Arial" w:cs="Arial"/>
          <w:lang w:val="es-SV" w:eastAsia="en-US"/>
        </w:rPr>
        <w:t>_______________</w:t>
      </w:r>
      <w:r w:rsidRPr="00746814">
        <w:rPr>
          <w:rFonts w:ascii="Arial" w:eastAsia="Calibri" w:hAnsi="Arial" w:cs="Arial"/>
          <w:lang w:val="es-SV" w:eastAsia="en-US"/>
        </w:rPr>
        <w:t xml:space="preserve">. </w:t>
      </w:r>
      <w:r w:rsidRPr="00746814">
        <w:rPr>
          <w:rFonts w:ascii="Arial" w:eastAsia="Calibri" w:hAnsi="Arial" w:cs="Arial"/>
          <w:lang w:val="es-SV" w:eastAsia="es-SV"/>
        </w:rPr>
        <w:t xml:space="preserve">Para su presentación invitó al licenciado Inocente Milciades Valdivieso Suárez, Gerente Legal. El licenciado Valdivieso Suárez indicó que el préstamo </w:t>
      </w:r>
      <w:r w:rsidR="003A72BE">
        <w:rPr>
          <w:rFonts w:ascii="Arial" w:eastAsia="Calibri" w:hAnsi="Arial" w:cs="Arial"/>
          <w:lang w:eastAsia="en-US"/>
        </w:rPr>
        <w:t>__________</w:t>
      </w:r>
      <w:r w:rsidRPr="00746814">
        <w:rPr>
          <w:rFonts w:ascii="Arial" w:eastAsia="Calibri" w:hAnsi="Arial" w:cs="Arial"/>
          <w:lang w:val="es-SV" w:eastAsia="en-US"/>
        </w:rPr>
        <w:t xml:space="preserve">, </w:t>
      </w:r>
      <w:r w:rsidRPr="00746814">
        <w:rPr>
          <w:rFonts w:ascii="Arial" w:eastAsia="Calibri" w:hAnsi="Arial" w:cs="Arial"/>
          <w:lang w:val="es-SV" w:eastAsia="en-US"/>
        </w:rPr>
        <w:lastRenderedPageBreak/>
        <w:t xml:space="preserve">fue otorgado el </w:t>
      </w:r>
      <w:r w:rsidRPr="00746814">
        <w:rPr>
          <w:rFonts w:ascii="Arial" w:eastAsia="Calibri" w:hAnsi="Arial" w:cs="Arial"/>
          <w:lang w:eastAsia="en-US"/>
        </w:rPr>
        <w:t>24 de marzo de 2017</w:t>
      </w:r>
      <w:r w:rsidRPr="00746814">
        <w:rPr>
          <w:rFonts w:ascii="Arial" w:eastAsia="Calibri" w:hAnsi="Arial" w:cs="Arial"/>
          <w:lang w:val="es-SV" w:eastAsia="en-US"/>
        </w:rPr>
        <w:t xml:space="preserve">, a las señoras </w:t>
      </w:r>
      <w:r w:rsidR="003A72BE">
        <w:rPr>
          <w:rFonts w:ascii="Arial" w:eastAsia="Calibri" w:hAnsi="Arial" w:cs="Arial"/>
          <w:lang w:eastAsia="en-US"/>
        </w:rPr>
        <w:t>_______________________________________</w:t>
      </w:r>
      <w:r w:rsidRPr="00746814">
        <w:rPr>
          <w:rFonts w:ascii="Arial" w:eastAsia="Calibri" w:hAnsi="Arial" w:cs="Arial"/>
          <w:lang w:val="es-SV" w:eastAsia="en-US"/>
        </w:rPr>
        <w:t xml:space="preserve">, por un monto de </w:t>
      </w:r>
      <w:r w:rsidR="003A72BE">
        <w:rPr>
          <w:rFonts w:ascii="Arial" w:eastAsia="Calibri" w:hAnsi="Arial" w:cs="Arial"/>
          <w:lang w:eastAsia="en-US"/>
        </w:rPr>
        <w:t>_________________</w:t>
      </w:r>
      <w:r w:rsidRPr="00746814">
        <w:rPr>
          <w:rFonts w:ascii="Arial" w:eastAsia="Calibri" w:hAnsi="Arial" w:cs="Arial"/>
          <w:lang w:val="es-SV" w:eastAsia="en-US"/>
        </w:rPr>
        <w:t xml:space="preserve"> para la adquisición de un inmueble ubicado en </w:t>
      </w:r>
      <w:r w:rsidR="003A72BE">
        <w:rPr>
          <w:rFonts w:ascii="Arial" w:eastAsia="Calibri" w:hAnsi="Arial" w:cs="Arial"/>
          <w:lang w:eastAsia="en-US"/>
        </w:rPr>
        <w:t>__________________________________________________________</w:t>
      </w:r>
      <w:r w:rsidRPr="00746814">
        <w:rPr>
          <w:rFonts w:ascii="Arial" w:eastAsia="Calibri" w:hAnsi="Arial" w:cs="Arial"/>
          <w:lang w:eastAsia="en-US"/>
        </w:rPr>
        <w:t xml:space="preserve">. El saldo del préstamo al 7 de febrero de </w:t>
      </w:r>
      <w:r w:rsidRPr="00746814">
        <w:rPr>
          <w:rFonts w:ascii="Arial" w:eastAsia="Calibri" w:hAnsi="Arial" w:cs="Arial"/>
          <w:lang w:val="es-SV" w:eastAsia="en-US"/>
        </w:rPr>
        <w:t xml:space="preserve">2023 era de </w:t>
      </w:r>
      <w:r w:rsidR="003A72BE">
        <w:rPr>
          <w:rFonts w:ascii="Arial" w:eastAsia="Calibri" w:hAnsi="Arial" w:cs="Arial"/>
          <w:lang w:val="es-SV" w:eastAsia="en-US"/>
        </w:rPr>
        <w:t>__________________</w:t>
      </w:r>
      <w:r w:rsidRPr="00746814">
        <w:rPr>
          <w:rFonts w:ascii="Arial" w:eastAsia="Calibri" w:hAnsi="Arial" w:cs="Arial"/>
          <w:lang w:val="es-SV" w:eastAsia="en-US"/>
        </w:rPr>
        <w:t xml:space="preserve">.  </w:t>
      </w:r>
    </w:p>
    <w:p w14:paraId="032CD9DD" w14:textId="47DEECAF" w:rsidR="00746814" w:rsidRPr="00746814" w:rsidRDefault="00746814" w:rsidP="00746814">
      <w:pPr>
        <w:jc w:val="both"/>
        <w:rPr>
          <w:rFonts w:ascii="Arial" w:hAnsi="Arial" w:cs="Arial"/>
          <w:b/>
        </w:rPr>
      </w:pPr>
      <w:r w:rsidRPr="00746814">
        <w:rPr>
          <w:rFonts w:ascii="Arial" w:hAnsi="Arial" w:cs="Arial"/>
        </w:rPr>
        <w:t xml:space="preserve">El Gerente Legal explicó que las interesadas realizaron Remedición del Inmueble, debido a que el mismo posee un área menor de la que se encuentra inscrita en el Registro de la Propiedad Raíz e Hipotecas contando con un área inscrita de </w:t>
      </w:r>
      <w:r w:rsidRPr="00746814">
        <w:rPr>
          <w:rFonts w:ascii="Arial" w:hAnsi="Arial" w:cs="Arial"/>
          <w:b/>
          <w:bCs/>
          <w:lang w:val="es-SV"/>
        </w:rPr>
        <w:t xml:space="preserve">204.6 m², </w:t>
      </w:r>
      <w:r w:rsidRPr="00746814">
        <w:rPr>
          <w:rFonts w:ascii="Arial" w:hAnsi="Arial" w:cs="Arial"/>
          <w:lang w:val="es-SV"/>
        </w:rPr>
        <w:t xml:space="preserve">pero según Remedición cuenta con un área de </w:t>
      </w:r>
      <w:r w:rsidRPr="00746814">
        <w:rPr>
          <w:rFonts w:ascii="Arial" w:hAnsi="Arial" w:cs="Arial"/>
          <w:b/>
          <w:bCs/>
          <w:lang w:val="es-SV"/>
        </w:rPr>
        <w:t>181.18 m²</w:t>
      </w:r>
      <w:r w:rsidRPr="00746814">
        <w:rPr>
          <w:rFonts w:ascii="Arial" w:hAnsi="Arial" w:cs="Arial"/>
          <w:lang w:val="es-SV"/>
        </w:rPr>
        <w:t>, por lo que han solicitado mediante escrito, autorización para inscribirla en el Registro de la Propiedad correspondiente, por contar el inmueble con gravamen hipotecario a favor del FSV vigente.</w:t>
      </w:r>
      <w:r>
        <w:rPr>
          <w:rFonts w:ascii="Arial" w:hAnsi="Arial" w:cs="Arial"/>
          <w:lang w:val="es-SV"/>
        </w:rPr>
        <w:t xml:space="preserve"> </w:t>
      </w:r>
      <w:r w:rsidRPr="00746814">
        <w:rPr>
          <w:rFonts w:ascii="Arial" w:hAnsi="Arial" w:cs="Arial"/>
          <w:lang w:val="es-SV"/>
        </w:rPr>
        <w:t>Acotó que la solicitud tiene su base legal en el artículo 58 de la Ley del Fondo Social para la Vivienda que establece: Art.58.- Sin el consentimiento del “Fondo” no se podrá inscribir en el Registro de la Propiedad Raíz e Hipotecas ninguna escritura por la cual se venda, se enajene o se grave o de cualquier modo se constituya un derecho sobre todos o parte de los inmuebles hipotecados a favor del “Fondo”.</w:t>
      </w:r>
      <w:r>
        <w:rPr>
          <w:rFonts w:ascii="Arial" w:hAnsi="Arial" w:cs="Arial"/>
          <w:lang w:val="es-SV"/>
        </w:rPr>
        <w:t xml:space="preserve"> </w:t>
      </w:r>
      <w:r w:rsidRPr="00746814">
        <w:rPr>
          <w:rFonts w:ascii="Arial" w:hAnsi="Arial" w:cs="Arial"/>
          <w:lang w:val="es-SV"/>
        </w:rPr>
        <w:t xml:space="preserve">También señaló que, según informe registral rendido por el Área de Registro de Documentos, el inmueble inscrito a la matrícula </w:t>
      </w:r>
      <w:r w:rsidR="003A72BE">
        <w:rPr>
          <w:rFonts w:ascii="Arial" w:hAnsi="Arial" w:cs="Arial"/>
          <w:lang w:val="es-SV"/>
        </w:rPr>
        <w:t>______________________</w:t>
      </w:r>
      <w:r w:rsidRPr="00746814">
        <w:rPr>
          <w:rFonts w:ascii="Arial" w:hAnsi="Arial" w:cs="Arial"/>
          <w:lang w:val="es-SV"/>
        </w:rPr>
        <w:t xml:space="preserve"> cuenta con hipoteca inscrita a favor del FSV y cuenta con presentación de remedición pendiente de inscripción, habiéndose emitido resolución por parte del CNR en virtud de la cual conforme al art. 58 de la Ley del FSV se requiere de autorización de esta institución para inscribir la remedición. Y según dictamen de la Gerencia Técnica, de acuerdo a la relación deuda garantía por el saldo que el crédito presenta al </w:t>
      </w:r>
      <w:r w:rsidRPr="00746814">
        <w:rPr>
          <w:rFonts w:ascii="Arial" w:eastAsia="Calibri" w:hAnsi="Arial" w:cs="Arial"/>
          <w:lang w:eastAsia="en-US"/>
        </w:rPr>
        <w:t xml:space="preserve">7 de febrero de 2023 </w:t>
      </w:r>
      <w:r w:rsidRPr="00746814">
        <w:rPr>
          <w:rFonts w:ascii="Arial" w:hAnsi="Arial" w:cs="Arial"/>
          <w:lang w:val="es-SV"/>
        </w:rPr>
        <w:t xml:space="preserve">de </w:t>
      </w:r>
      <w:r w:rsidR="003A72BE">
        <w:rPr>
          <w:rFonts w:ascii="Arial" w:hAnsi="Arial" w:cs="Arial"/>
          <w:lang w:val="es-SV"/>
        </w:rPr>
        <w:t>________________</w:t>
      </w:r>
      <w:r w:rsidRPr="00746814">
        <w:rPr>
          <w:rFonts w:ascii="Arial" w:hAnsi="Arial" w:cs="Arial"/>
          <w:lang w:val="es-SV"/>
        </w:rPr>
        <w:t xml:space="preserve"> y con el área de 181.18 m², representa una garantía del 172.17% de la deuda, por lo que se considera </w:t>
      </w:r>
      <w:r w:rsidRPr="00746814">
        <w:rPr>
          <w:rFonts w:ascii="Arial" w:hAnsi="Arial" w:cs="Arial"/>
          <w:b/>
          <w:bCs/>
          <w:lang w:val="es-SV"/>
        </w:rPr>
        <w:t>NO</w:t>
      </w:r>
      <w:r w:rsidRPr="00746814">
        <w:rPr>
          <w:rFonts w:ascii="Arial" w:hAnsi="Arial" w:cs="Arial"/>
          <w:lang w:val="es-SV"/>
        </w:rPr>
        <w:t xml:space="preserve"> afecta los intereses institucionales, y se ha constatado que las interesadas se encuentran solventes en el pago de sus cuotas.</w:t>
      </w:r>
      <w:r>
        <w:rPr>
          <w:rFonts w:ascii="Arial" w:hAnsi="Arial" w:cs="Arial"/>
          <w:lang w:val="es-SV"/>
        </w:rPr>
        <w:t xml:space="preserve"> </w:t>
      </w:r>
      <w:r w:rsidRPr="00746814">
        <w:rPr>
          <w:rFonts w:ascii="Arial" w:hAnsi="Arial" w:cs="Arial"/>
          <w:lang w:val="es-SV"/>
        </w:rPr>
        <w:t>Esta Junta Directiva, luego de escuchar lo expuesto, estima que atendiendo al informe registral y el dictamen emitido por la Gerencia Técnica, puede sostenerse que la inscripción de la remedición no afecta los intereses institucionales pues pese a disminuirse el área del inmueble, la garantía cubre plenamente el saldo adeudado, siendo entonces procedente sobre la base del art</w:t>
      </w:r>
      <w:r w:rsidR="00B865DC">
        <w:rPr>
          <w:rFonts w:ascii="Arial" w:hAnsi="Arial" w:cs="Arial"/>
          <w:lang w:val="es-SV"/>
        </w:rPr>
        <w:t>ículo</w:t>
      </w:r>
      <w:r w:rsidRPr="00746814">
        <w:rPr>
          <w:rFonts w:ascii="Arial" w:hAnsi="Arial" w:cs="Arial"/>
          <w:lang w:val="es-SV"/>
        </w:rPr>
        <w:t xml:space="preserve"> 58 de la Ley del FSV autorizar la inscripción, con la aclaración al CNR</w:t>
      </w:r>
      <w:r w:rsidRPr="00746814">
        <w:rPr>
          <w:rFonts w:ascii="Arial" w:hAnsi="Arial" w:cs="Arial"/>
        </w:rPr>
        <w:t xml:space="preserve"> de mantener el gravamen hipotecario a favor del Fondo Social para la Vivienda, por lo que conforme a lo  regulado en</w:t>
      </w:r>
      <w:r w:rsidRPr="00746814">
        <w:rPr>
          <w:rFonts w:ascii="Arial" w:hAnsi="Arial" w:cs="Arial"/>
          <w:lang w:val="es-SV"/>
        </w:rPr>
        <w:t xml:space="preserve"> los Arts. 26 literal c) y 58 de la Ley del Fondo Social para la Vivienda,</w:t>
      </w:r>
      <w:r w:rsidRPr="00746814">
        <w:rPr>
          <w:rFonts w:ascii="Arial" w:hAnsi="Arial" w:cs="Arial"/>
        </w:rPr>
        <w:t xml:space="preserve"> por unanimidad </w:t>
      </w:r>
      <w:r w:rsidRPr="00746814">
        <w:rPr>
          <w:rFonts w:ascii="Arial" w:hAnsi="Arial" w:cs="Arial"/>
          <w:b/>
        </w:rPr>
        <w:t>ACUERDA:</w:t>
      </w:r>
    </w:p>
    <w:p w14:paraId="6AAEAA48" w14:textId="77777777" w:rsidR="00746814" w:rsidRPr="00746814" w:rsidRDefault="00746814" w:rsidP="00746814">
      <w:pPr>
        <w:rPr>
          <w:rFonts w:ascii="Arial" w:hAnsi="Arial" w:cs="Arial"/>
          <w:lang w:val="es-MX"/>
        </w:rPr>
      </w:pPr>
    </w:p>
    <w:p w14:paraId="49C7726F" w14:textId="733CF981" w:rsidR="00746814" w:rsidRPr="00746814" w:rsidRDefault="00746814" w:rsidP="00746814">
      <w:pPr>
        <w:numPr>
          <w:ilvl w:val="0"/>
          <w:numId w:val="27"/>
        </w:numPr>
        <w:jc w:val="both"/>
        <w:rPr>
          <w:rFonts w:ascii="Arial" w:hAnsi="Arial" w:cs="Arial"/>
          <w:lang w:val="es-SV"/>
        </w:rPr>
      </w:pPr>
      <w:r w:rsidRPr="00746814">
        <w:rPr>
          <w:rFonts w:ascii="Arial" w:hAnsi="Arial" w:cs="Arial"/>
          <w:lang w:val="es-SV"/>
        </w:rPr>
        <w:t xml:space="preserve">Autorizar a las señoras </w:t>
      </w:r>
      <w:r w:rsidR="003A72BE">
        <w:rPr>
          <w:rFonts w:ascii="Arial" w:hAnsi="Arial" w:cs="Arial"/>
        </w:rPr>
        <w:t>___________________________________________</w:t>
      </w:r>
      <w:r w:rsidRPr="00746814">
        <w:rPr>
          <w:rFonts w:ascii="Arial" w:hAnsi="Arial" w:cs="Arial"/>
        </w:rPr>
        <w:t xml:space="preserve"> para gestionar la inscripción en el Registro de la Propiedad Raiz e Hipotecas, de la Remedición del Inmueble identificado como </w:t>
      </w:r>
      <w:r w:rsidR="003A72BE">
        <w:rPr>
          <w:rFonts w:ascii="Arial" w:hAnsi="Arial" w:cs="Arial"/>
        </w:rPr>
        <w:t xml:space="preserve">________________________________________________________________________ </w:t>
      </w:r>
      <w:r w:rsidRPr="00746814">
        <w:rPr>
          <w:rFonts w:ascii="Arial" w:hAnsi="Arial" w:cs="Arial"/>
        </w:rPr>
        <w:t xml:space="preserve">inscrito a la </w:t>
      </w:r>
      <w:r w:rsidRPr="00746814">
        <w:rPr>
          <w:rFonts w:ascii="Arial" w:hAnsi="Arial" w:cs="Arial"/>
          <w:lang w:val="es-SV"/>
        </w:rPr>
        <w:t xml:space="preserve">matrícula </w:t>
      </w:r>
      <w:r w:rsidR="003A72BE">
        <w:rPr>
          <w:rFonts w:ascii="Arial" w:hAnsi="Arial" w:cs="Arial"/>
          <w:lang w:val="es-SV"/>
        </w:rPr>
        <w:t>______________________</w:t>
      </w:r>
      <w:r w:rsidRPr="00746814">
        <w:rPr>
          <w:rFonts w:ascii="Arial" w:hAnsi="Arial" w:cs="Arial"/>
        </w:rPr>
        <w:t>, debiendo extenderles la autorización correspondiente con la aclaración de mantener el gravamen hipotecario a favor del Fondo Social para la Vivienda.</w:t>
      </w:r>
    </w:p>
    <w:p w14:paraId="037DFAD9" w14:textId="77777777" w:rsidR="00746814" w:rsidRPr="00746814" w:rsidRDefault="00746814" w:rsidP="00746814">
      <w:pPr>
        <w:ind w:left="360"/>
        <w:jc w:val="both"/>
        <w:rPr>
          <w:rFonts w:ascii="Arial" w:hAnsi="Arial" w:cs="Arial"/>
          <w:lang w:val="es-SV"/>
        </w:rPr>
      </w:pPr>
    </w:p>
    <w:p w14:paraId="130D073D" w14:textId="77777777" w:rsidR="00746814" w:rsidRPr="00746814" w:rsidRDefault="00746814" w:rsidP="00746814">
      <w:pPr>
        <w:numPr>
          <w:ilvl w:val="0"/>
          <w:numId w:val="27"/>
        </w:numPr>
        <w:jc w:val="both"/>
        <w:rPr>
          <w:rFonts w:ascii="Arial" w:hAnsi="Arial" w:cs="Arial"/>
          <w:lang w:val="es-SV"/>
        </w:rPr>
      </w:pPr>
      <w:r w:rsidRPr="00746814">
        <w:rPr>
          <w:rFonts w:ascii="Arial" w:hAnsi="Arial" w:cs="Arial"/>
        </w:rPr>
        <w:t>Se autorice al Presidente y Director Ejecutivo para suscribir la autorización de inscripción de la remedición.</w:t>
      </w:r>
    </w:p>
    <w:p w14:paraId="75DB6FAC" w14:textId="77777777" w:rsidR="00746814" w:rsidRPr="00746814" w:rsidRDefault="00746814" w:rsidP="00746814">
      <w:pPr>
        <w:ind w:left="708"/>
        <w:rPr>
          <w:rFonts w:ascii="Arial" w:hAnsi="Arial" w:cs="Arial"/>
          <w:lang w:val="es-SV"/>
        </w:rPr>
      </w:pPr>
    </w:p>
    <w:p w14:paraId="7E580261" w14:textId="77777777" w:rsidR="00746814" w:rsidRPr="00746814" w:rsidRDefault="00746814" w:rsidP="00746814">
      <w:pPr>
        <w:numPr>
          <w:ilvl w:val="0"/>
          <w:numId w:val="27"/>
        </w:numPr>
        <w:jc w:val="both"/>
        <w:rPr>
          <w:rFonts w:ascii="Arial" w:hAnsi="Arial" w:cs="Arial"/>
          <w:lang w:val="es-SV"/>
        </w:rPr>
      </w:pPr>
      <w:r w:rsidRPr="00746814">
        <w:rPr>
          <w:rFonts w:ascii="Arial" w:hAnsi="Arial" w:cs="Arial"/>
        </w:rPr>
        <w:t>Notifique lo resuelto a las solicitantes por medio de la Jefe del Área de Registro de Documentos de la Gerencia Legal y se le entregue escrito dirigido al Jefe Registrador competente.</w:t>
      </w:r>
    </w:p>
    <w:p w14:paraId="11604ED5" w14:textId="77777777" w:rsidR="00746814" w:rsidRPr="00746814" w:rsidRDefault="00746814" w:rsidP="00746814">
      <w:pPr>
        <w:ind w:left="708"/>
        <w:rPr>
          <w:rFonts w:ascii="Arial" w:hAnsi="Arial" w:cs="Arial"/>
          <w:lang w:val="es-SV"/>
        </w:rPr>
      </w:pPr>
    </w:p>
    <w:p w14:paraId="36BD0424" w14:textId="77777777" w:rsidR="00746814" w:rsidRPr="00746814" w:rsidRDefault="00746814" w:rsidP="00746814">
      <w:pPr>
        <w:numPr>
          <w:ilvl w:val="0"/>
          <w:numId w:val="27"/>
        </w:numPr>
        <w:jc w:val="both"/>
        <w:rPr>
          <w:rFonts w:ascii="Arial" w:hAnsi="Arial" w:cs="Arial"/>
          <w:lang w:val="es-SV"/>
        </w:rPr>
      </w:pPr>
      <w:r w:rsidRPr="00746814">
        <w:rPr>
          <w:rFonts w:ascii="Arial" w:hAnsi="Arial" w:cs="Arial"/>
        </w:rPr>
        <w:lastRenderedPageBreak/>
        <w:t>Al estar inscrita la Remedición, se actualice en el módulo de garantía el área correcta por parte de la Gerencia Técnica.</w:t>
      </w:r>
    </w:p>
    <w:p w14:paraId="0C54ACDA" w14:textId="77777777" w:rsidR="00746814" w:rsidRPr="00746814" w:rsidRDefault="00746814" w:rsidP="00746814">
      <w:pPr>
        <w:ind w:left="708"/>
        <w:rPr>
          <w:rFonts w:ascii="Arial" w:hAnsi="Arial" w:cs="Arial"/>
          <w:lang w:val="es-SV"/>
        </w:rPr>
      </w:pPr>
    </w:p>
    <w:p w14:paraId="2777DD85" w14:textId="77777777" w:rsidR="00746814" w:rsidRPr="00746814" w:rsidRDefault="00746814" w:rsidP="00746814">
      <w:pPr>
        <w:numPr>
          <w:ilvl w:val="0"/>
          <w:numId w:val="27"/>
        </w:numPr>
        <w:jc w:val="both"/>
        <w:rPr>
          <w:rFonts w:ascii="Arial" w:hAnsi="Arial" w:cs="Arial"/>
          <w:lang w:val="es-SV"/>
        </w:rPr>
      </w:pPr>
      <w:r w:rsidRPr="00746814">
        <w:rPr>
          <w:rFonts w:ascii="Arial" w:hAnsi="Arial" w:cs="Arial"/>
        </w:rPr>
        <w:t>Ratificar el punto en esta misma sesión.</w:t>
      </w:r>
    </w:p>
    <w:bookmarkEnd w:id="8"/>
    <w:p w14:paraId="4361610E" w14:textId="35BFB0CC" w:rsidR="003A72BE" w:rsidRPr="003A72BE" w:rsidRDefault="003A72BE" w:rsidP="003A72BE">
      <w:pPr>
        <w:rPr>
          <w:rFonts w:ascii="Arial" w:hAnsi="Arial" w:cs="Arial"/>
          <w:b/>
          <w:color w:val="FF0000"/>
          <w:sz w:val="22"/>
          <w:szCs w:val="22"/>
        </w:rPr>
      </w:pPr>
      <w:r w:rsidRPr="003A72BE">
        <w:rPr>
          <w:rFonts w:ascii="Arial" w:hAnsi="Arial" w:cs="Arial"/>
          <w:b/>
          <w:color w:val="FF0000"/>
          <w:sz w:val="22"/>
          <w:szCs w:val="22"/>
        </w:rPr>
        <w:t xml:space="preserve">Supresión de información confidencial, conforme a lo dispuesto en el art. 24 lit. </w:t>
      </w:r>
      <w:r w:rsidR="002F5C74">
        <w:rPr>
          <w:rFonts w:ascii="Arial" w:hAnsi="Arial" w:cs="Arial"/>
          <w:b/>
          <w:color w:val="FF0000"/>
          <w:sz w:val="22"/>
          <w:szCs w:val="22"/>
        </w:rPr>
        <w:t>c</w:t>
      </w:r>
      <w:r w:rsidRPr="003A72BE">
        <w:rPr>
          <w:rFonts w:ascii="Arial" w:hAnsi="Arial" w:cs="Arial"/>
          <w:b/>
          <w:color w:val="FF0000"/>
          <w:sz w:val="22"/>
          <w:szCs w:val="22"/>
        </w:rPr>
        <w:t xml:space="preserve">) LAIP. </w:t>
      </w:r>
    </w:p>
    <w:p w14:paraId="3E0AC481" w14:textId="77777777" w:rsidR="005161FD" w:rsidRPr="003A72BE" w:rsidRDefault="005161FD" w:rsidP="003A72BE">
      <w:pPr>
        <w:rPr>
          <w:rFonts w:ascii="Arial" w:hAnsi="Arial" w:cs="Arial"/>
          <w:lang w:val="es-SV"/>
        </w:rPr>
      </w:pPr>
    </w:p>
    <w:p w14:paraId="6820668B" w14:textId="432E1E60" w:rsidR="005161FD" w:rsidRDefault="005161FD" w:rsidP="005161FD">
      <w:pPr>
        <w:jc w:val="both"/>
        <w:rPr>
          <w:rFonts w:ascii="Arial" w:hAnsi="Arial" w:cs="Arial"/>
          <w:lang w:val="es-SV"/>
        </w:rPr>
      </w:pPr>
    </w:p>
    <w:p w14:paraId="557C577A" w14:textId="77777777" w:rsidR="00A36CAB" w:rsidRPr="005A3978" w:rsidRDefault="00A36CAB" w:rsidP="00A36CAB">
      <w:pPr>
        <w:jc w:val="both"/>
        <w:rPr>
          <w:rFonts w:ascii="Arial" w:eastAsia="Arial Unicode MS" w:hAnsi="Arial" w:cs="Arial"/>
          <w:b/>
        </w:rPr>
      </w:pPr>
      <w:r>
        <w:rPr>
          <w:rFonts w:ascii="Arial" w:eastAsia="Arial Unicode MS" w:hAnsi="Arial" w:cs="Arial"/>
          <w:b/>
        </w:rPr>
        <w:t>IX</w:t>
      </w:r>
      <w:r w:rsidRPr="005A3978">
        <w:rPr>
          <w:rFonts w:ascii="Arial" w:eastAsia="Arial Unicode MS" w:hAnsi="Arial" w:cs="Arial"/>
          <w:b/>
        </w:rPr>
        <w:t>) ACUERDO DE RESOLUCIÓN SOBRE INFORMACIÓN RESERVADA DE ESTA SESIÓN.</w:t>
      </w:r>
    </w:p>
    <w:p w14:paraId="1E34D1B1" w14:textId="77777777" w:rsidR="00A36CAB" w:rsidRDefault="00A36CAB" w:rsidP="00A36CAB">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6B5D3C21" w14:textId="77777777" w:rsidR="00A36CAB" w:rsidRDefault="00A36CAB" w:rsidP="00A36CAB">
      <w:pPr>
        <w:jc w:val="both"/>
        <w:rPr>
          <w:rFonts w:ascii="Arial" w:eastAsia="Arial Unicode MS" w:hAnsi="Arial" w:cs="Arial"/>
          <w:b/>
        </w:rPr>
      </w:pPr>
    </w:p>
    <w:p w14:paraId="72D8AD1B" w14:textId="77777777" w:rsidR="00A36CAB" w:rsidRPr="00FD1276" w:rsidRDefault="00A36CAB" w:rsidP="00A36CAB">
      <w:pPr>
        <w:jc w:val="both"/>
        <w:rPr>
          <w:rFonts w:ascii="Arial" w:eastAsia="Arial Unicode MS" w:hAnsi="Arial" w:cs="Arial"/>
        </w:rPr>
      </w:pPr>
      <w:r w:rsidRPr="00FD1276">
        <w:rPr>
          <w:rFonts w:ascii="Arial" w:eastAsia="Arial Unicode MS" w:hAnsi="Arial" w:cs="Arial"/>
          <w:lang w:val="es-MX"/>
        </w:rPr>
        <w:t>Declarar como información reservada el Punto</w:t>
      </w:r>
      <w:r w:rsidRPr="00FD1276">
        <w:rPr>
          <w:rFonts w:ascii="Arial" w:eastAsia="Arial Unicode MS" w:hAnsi="Arial" w:cs="Arial"/>
          <w:b/>
          <w:bCs/>
          <w:lang w:val="es-MX"/>
        </w:rPr>
        <w:t xml:space="preserve"> V.</w:t>
      </w:r>
      <w:r w:rsidRPr="00FD1276">
        <w:rPr>
          <w:rFonts w:ascii="Arial" w:eastAsia="Arial Unicode MS" w:hAnsi="Arial" w:cs="Arial"/>
          <w:b/>
          <w:bCs/>
        </w:rPr>
        <w:t xml:space="preserve"> </w:t>
      </w:r>
      <w:r w:rsidRPr="00FD1276">
        <w:rPr>
          <w:rFonts w:ascii="Arial" w:hAnsi="Arial" w:cs="Arial"/>
          <w:b/>
          <w:bCs/>
        </w:rPr>
        <w:t xml:space="preserve">PROPUESTA SOBRE RESULTADOS DEL EJERCICIO DEL AÑO 2022, </w:t>
      </w:r>
      <w:r w:rsidRPr="00FD1276">
        <w:rPr>
          <w:rFonts w:ascii="Arial" w:eastAsia="Arial Unicode MS" w:hAnsi="Arial" w:cs="Arial"/>
          <w:bCs/>
        </w:rPr>
        <w:t>y sus respectivos anexos</w:t>
      </w:r>
      <w:r w:rsidRPr="00FD1276">
        <w:rPr>
          <w:rFonts w:ascii="Arial" w:eastAsia="Arial Unicode MS" w:hAnsi="Arial" w:cs="Arial"/>
        </w:rPr>
        <w:t xml:space="preserve">, </w:t>
      </w:r>
      <w:r w:rsidRPr="00FD1276">
        <w:rPr>
          <w:rFonts w:ascii="Arial" w:eastAsia="Arial Unicode MS" w:hAnsi="Arial" w:cs="Arial"/>
          <w:lang w:val="es-MX"/>
        </w:rPr>
        <w:t xml:space="preserve">en base a lo determinado en el Art. </w:t>
      </w:r>
      <w:r w:rsidRPr="00FD1276">
        <w:rPr>
          <w:rFonts w:ascii="Arial" w:eastAsia="Arial Unicode MS" w:hAnsi="Arial" w:cs="Arial"/>
          <w:b/>
          <w:lang w:val="es-MX"/>
        </w:rPr>
        <w:t>19 letras e) y, g),</w:t>
      </w:r>
      <w:r w:rsidRPr="00FD1276">
        <w:rPr>
          <w:rFonts w:ascii="Arial" w:eastAsia="Arial Unicode MS" w:hAnsi="Arial" w:cs="Arial"/>
          <w:lang w:val="es-MX"/>
        </w:rPr>
        <w:t xml:space="preserve"> ya que su divulgación puede entorpecer las opiniones y recomendaciones del proceso administrativo establecido en dicho punto, por cuanto aún se encuentra en curso y puede comprometer la administración del FSV y entorpecer el normal desarrollo del mismo. Esta declaratoria de reserva se otorga por el plazo de tres meses. Pueden tener acceso y conocimiento de este punto: </w:t>
      </w:r>
      <w:r w:rsidRPr="00FD1276">
        <w:rPr>
          <w:rFonts w:ascii="Arial" w:eastAsia="Arial Unicode MS" w:hAnsi="Arial" w:cs="Arial"/>
        </w:rPr>
        <w:t>La Presidencia y Dirección Ejecutiva, la</w:t>
      </w:r>
      <w:r w:rsidRPr="00FD1276">
        <w:rPr>
          <w:rFonts w:ascii="Arial" w:eastAsia="Arial Unicode MS" w:hAnsi="Arial" w:cs="Arial"/>
          <w:lang w:val="es-MX"/>
        </w:rPr>
        <w:t xml:space="preserve"> Gerencia General, Auditoría Interna, </w:t>
      </w:r>
      <w:r>
        <w:rPr>
          <w:rFonts w:ascii="Arial" w:eastAsia="Arial Unicode MS" w:hAnsi="Arial" w:cs="Arial"/>
          <w:lang w:val="es-MX"/>
        </w:rPr>
        <w:t xml:space="preserve">Auditoría Externa, </w:t>
      </w:r>
      <w:r w:rsidRPr="00FD1276">
        <w:rPr>
          <w:rFonts w:ascii="Arial" w:eastAsia="Arial Unicode MS" w:hAnsi="Arial" w:cs="Arial"/>
          <w:lang w:val="es-MX"/>
        </w:rPr>
        <w:t>Gerencia Legal, Gerencia de Finanzas, Gerencia de Planificación, Consejo de Vigilancia y Jefaturas de las Unidades y/o Áreas involucradas, en lo que a sus funciones corresponda.</w:t>
      </w:r>
    </w:p>
    <w:p w14:paraId="5B502AF4" w14:textId="77777777" w:rsidR="00A36CAB" w:rsidRDefault="00A36CAB" w:rsidP="005161FD">
      <w:pPr>
        <w:jc w:val="both"/>
        <w:rPr>
          <w:rFonts w:ascii="Arial" w:hAnsi="Arial" w:cs="Arial"/>
          <w:lang w:val="es-SV"/>
        </w:rPr>
      </w:pPr>
    </w:p>
    <w:p w14:paraId="0AD285AE" w14:textId="77777777" w:rsidR="0062046C" w:rsidRDefault="0062046C" w:rsidP="00D64C1C">
      <w:pPr>
        <w:jc w:val="both"/>
        <w:rPr>
          <w:rFonts w:ascii="Arial" w:eastAsia="Arial" w:hAnsi="Arial" w:cs="Arial"/>
        </w:rPr>
      </w:pPr>
    </w:p>
    <w:p w14:paraId="0D209158" w14:textId="541974D3" w:rsidR="00D64C1C" w:rsidRPr="00593507" w:rsidRDefault="00D64C1C" w:rsidP="00D64C1C">
      <w:pPr>
        <w:jc w:val="both"/>
        <w:rPr>
          <w:rFonts w:ascii="Arial" w:eastAsia="Arial" w:hAnsi="Arial" w:cs="Arial"/>
        </w:rPr>
      </w:pPr>
      <w:r w:rsidRPr="00593507">
        <w:rPr>
          <w:rFonts w:ascii="Arial" w:eastAsia="Arial" w:hAnsi="Arial" w:cs="Arial"/>
        </w:rPr>
        <w:t xml:space="preserve">Y no habiendo nada más que hacer constar se levanta la sesión a las </w:t>
      </w:r>
      <w:r w:rsidR="00DD1A7B">
        <w:rPr>
          <w:rFonts w:ascii="Arial" w:eastAsia="Arial" w:hAnsi="Arial" w:cs="Arial"/>
        </w:rPr>
        <w:t>dieciocho</w:t>
      </w:r>
      <w:r w:rsidRPr="00593507">
        <w:rPr>
          <w:rFonts w:ascii="Arial" w:eastAsia="Arial" w:hAnsi="Arial" w:cs="Arial"/>
        </w:rPr>
        <w:t xml:space="preserve"> horas del día mencionado al inicio de la presente acta que firmamos:</w:t>
      </w:r>
    </w:p>
    <w:p w14:paraId="35749491" w14:textId="77777777" w:rsidR="00D64C1C" w:rsidRPr="00593507" w:rsidRDefault="00D64C1C" w:rsidP="00D64C1C">
      <w:pPr>
        <w:tabs>
          <w:tab w:val="left" w:pos="2880"/>
        </w:tabs>
        <w:jc w:val="both"/>
        <w:rPr>
          <w:rFonts w:ascii="Arial" w:eastAsia="Arial" w:hAnsi="Arial" w:cs="Arial"/>
          <w:b/>
        </w:rPr>
      </w:pPr>
    </w:p>
    <w:p w14:paraId="54745B79" w14:textId="77777777" w:rsidR="00D64C1C" w:rsidRPr="00593507" w:rsidRDefault="00D64C1C" w:rsidP="00D64C1C">
      <w:pPr>
        <w:tabs>
          <w:tab w:val="left" w:pos="2880"/>
        </w:tabs>
        <w:jc w:val="both"/>
        <w:rPr>
          <w:rFonts w:ascii="Arial" w:eastAsia="Arial" w:hAnsi="Arial" w:cs="Arial"/>
          <w:b/>
        </w:rPr>
      </w:pPr>
    </w:p>
    <w:p w14:paraId="00A6769A" w14:textId="5F0AD160" w:rsidR="00D64C1C" w:rsidRDefault="00D64C1C" w:rsidP="005161FD">
      <w:pPr>
        <w:jc w:val="both"/>
        <w:rPr>
          <w:rFonts w:ascii="Arial" w:hAnsi="Arial" w:cs="Arial"/>
          <w:lang w:val="es-SV"/>
        </w:rPr>
      </w:pPr>
    </w:p>
    <w:p w14:paraId="0B9D4DB0" w14:textId="6CAD57FD" w:rsidR="00BD533C" w:rsidRPr="007B4C9E" w:rsidRDefault="00BD533C" w:rsidP="00BD533C">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w:t>
      </w:r>
      <w:r>
        <w:rPr>
          <w:rFonts w:ascii="Arial" w:hAnsi="Arial" w:cs="Arial"/>
          <w:b/>
          <w:i/>
          <w:sz w:val="20"/>
          <w:szCs w:val="20"/>
        </w:rPr>
        <w:t xml:space="preserve"> </w:t>
      </w:r>
      <w:r w:rsidRPr="007B4C9E">
        <w:rPr>
          <w:rFonts w:ascii="Arial" w:eastAsia="Arial" w:hAnsi="Arial" w:cs="Arial"/>
          <w:b/>
          <w:i/>
          <w:sz w:val="20"/>
          <w:szCs w:val="20"/>
        </w:rPr>
        <w:t xml:space="preserve">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3D0F3627" w14:textId="77777777" w:rsidR="00BD533C" w:rsidRPr="009F2E49" w:rsidRDefault="00BD533C" w:rsidP="005161FD">
      <w:pPr>
        <w:jc w:val="both"/>
        <w:rPr>
          <w:rFonts w:ascii="Arial" w:hAnsi="Arial" w:cs="Arial"/>
          <w:lang w:val="es-SV"/>
        </w:rPr>
      </w:pPr>
    </w:p>
    <w:sectPr w:rsidR="00BD533C" w:rsidRPr="009F2E49" w:rsidSect="00B92ADC">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3904" w14:textId="77777777" w:rsidR="009806C7" w:rsidRDefault="009806C7" w:rsidP="009806C7">
      <w:r>
        <w:separator/>
      </w:r>
    </w:p>
  </w:endnote>
  <w:endnote w:type="continuationSeparator" w:id="0">
    <w:p w14:paraId="43B4D9F3" w14:textId="77777777" w:rsidR="009806C7" w:rsidRDefault="009806C7" w:rsidP="0098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1F87" w14:textId="77777777" w:rsidR="009806C7" w:rsidRDefault="009806C7" w:rsidP="009806C7">
      <w:r>
        <w:separator/>
      </w:r>
    </w:p>
  </w:footnote>
  <w:footnote w:type="continuationSeparator" w:id="0">
    <w:p w14:paraId="6EE74620" w14:textId="77777777" w:rsidR="009806C7" w:rsidRDefault="009806C7" w:rsidP="0098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817A" w14:textId="441CB1AB" w:rsidR="009806C7" w:rsidRPr="00953421" w:rsidRDefault="009806C7" w:rsidP="009806C7">
    <w:pPr>
      <w:rPr>
        <w:rFonts w:ascii="Arial" w:hAnsi="Arial" w:cs="Arial"/>
        <w:b/>
        <w:color w:val="FF0000"/>
        <w:sz w:val="20"/>
        <w:szCs w:val="20"/>
      </w:rPr>
    </w:pPr>
    <w:bookmarkStart w:id="9" w:name="_Hlk57621020"/>
    <w:bookmarkStart w:id="10"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B0002C2" w14:textId="77777777" w:rsidR="009806C7" w:rsidRDefault="009806C7" w:rsidP="009806C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A76935D" w14:textId="77777777" w:rsidR="009806C7" w:rsidRPr="00953421" w:rsidRDefault="009806C7" w:rsidP="009806C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9"/>
  </w:p>
  <w:bookmarkEnd w:id="10"/>
  <w:p w14:paraId="3F9298BE" w14:textId="66E6ECF0" w:rsidR="009806C7" w:rsidRDefault="009806C7">
    <w:pPr>
      <w:pStyle w:val="Encabezado"/>
    </w:pPr>
  </w:p>
  <w:p w14:paraId="4C9B5C44" w14:textId="77777777" w:rsidR="009806C7" w:rsidRDefault="009806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2FC6"/>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81B3689"/>
    <w:multiLevelType w:val="hybridMultilevel"/>
    <w:tmpl w:val="B212E62C"/>
    <w:lvl w:ilvl="0" w:tplc="AF5627A6">
      <w:start w:val="1"/>
      <w:numFmt w:val="upperLetter"/>
      <w:lvlText w:val="%1)"/>
      <w:lvlJc w:val="left"/>
      <w:pPr>
        <w:ind w:left="360" w:hanging="360"/>
      </w:pPr>
      <w:rPr>
        <w:rFonts w:ascii="Arial" w:hAnsi="Arial" w:hint="default"/>
        <w:b/>
        <w:i w:val="0"/>
        <w:sz w:val="22"/>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82C4373"/>
    <w:multiLevelType w:val="hybridMultilevel"/>
    <w:tmpl w:val="A1EE8E3C"/>
    <w:lvl w:ilvl="0" w:tplc="FFFFFFFF">
      <w:start w:val="1"/>
      <w:numFmt w:val="upperLetter"/>
      <w:lvlText w:val="%1)"/>
      <w:lvlJc w:val="left"/>
      <w:pPr>
        <w:ind w:left="360" w:hanging="360"/>
      </w:pPr>
      <w:rPr>
        <w:rFonts w:ascii="Arial" w:hAnsi="Arial" w:hint="default"/>
        <w:b/>
        <w:sz w:val="24"/>
        <w:szCs w:val="28"/>
      </w:rPr>
    </w:lvl>
    <w:lvl w:ilvl="1" w:tplc="440A0011">
      <w:start w:val="1"/>
      <w:numFmt w:val="decimal"/>
      <w:lvlText w:val="%2)"/>
      <w:lvlJc w:val="left"/>
      <w:pPr>
        <w:ind w:left="1080" w:hanging="360"/>
      </w:pPr>
    </w:lvl>
    <w:lvl w:ilvl="2" w:tplc="FFFFFFF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8E6372"/>
    <w:multiLevelType w:val="hybridMultilevel"/>
    <w:tmpl w:val="93A83530"/>
    <w:lvl w:ilvl="0" w:tplc="D4882588">
      <w:start w:val="1"/>
      <w:numFmt w:val="upperLetter"/>
      <w:lvlText w:val="%1)"/>
      <w:lvlJc w:val="left"/>
      <w:pPr>
        <w:ind w:left="360" w:hanging="360"/>
      </w:pPr>
      <w:rPr>
        <w:rFonts w:ascii="Arial" w:hAnsi="Arial" w:hint="default"/>
        <w:b/>
        <w:sz w:val="24"/>
        <w:szCs w:val="28"/>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B85177B"/>
    <w:multiLevelType w:val="hybridMultilevel"/>
    <w:tmpl w:val="2E6AF368"/>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0DE533C5"/>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03A68"/>
    <w:multiLevelType w:val="hybridMultilevel"/>
    <w:tmpl w:val="E3640474"/>
    <w:lvl w:ilvl="0" w:tplc="19A057B0">
      <w:start w:val="1"/>
      <w:numFmt w:val="bullet"/>
      <w:lvlText w:val=""/>
      <w:lvlJc w:val="left"/>
      <w:pPr>
        <w:tabs>
          <w:tab w:val="num" w:pos="720"/>
        </w:tabs>
        <w:ind w:left="720" w:hanging="360"/>
      </w:pPr>
      <w:rPr>
        <w:rFonts w:ascii="Wingdings" w:hAnsi="Wingdings" w:hint="default"/>
      </w:rPr>
    </w:lvl>
    <w:lvl w:ilvl="1" w:tplc="5C940EE0" w:tentative="1">
      <w:start w:val="1"/>
      <w:numFmt w:val="bullet"/>
      <w:lvlText w:val=""/>
      <w:lvlJc w:val="left"/>
      <w:pPr>
        <w:tabs>
          <w:tab w:val="num" w:pos="1440"/>
        </w:tabs>
        <w:ind w:left="1440" w:hanging="360"/>
      </w:pPr>
      <w:rPr>
        <w:rFonts w:ascii="Wingdings" w:hAnsi="Wingdings" w:hint="default"/>
      </w:rPr>
    </w:lvl>
    <w:lvl w:ilvl="2" w:tplc="EFD2F356" w:tentative="1">
      <w:start w:val="1"/>
      <w:numFmt w:val="bullet"/>
      <w:lvlText w:val=""/>
      <w:lvlJc w:val="left"/>
      <w:pPr>
        <w:tabs>
          <w:tab w:val="num" w:pos="2160"/>
        </w:tabs>
        <w:ind w:left="2160" w:hanging="360"/>
      </w:pPr>
      <w:rPr>
        <w:rFonts w:ascii="Wingdings" w:hAnsi="Wingdings" w:hint="default"/>
      </w:rPr>
    </w:lvl>
    <w:lvl w:ilvl="3" w:tplc="E4AC519E" w:tentative="1">
      <w:start w:val="1"/>
      <w:numFmt w:val="bullet"/>
      <w:lvlText w:val=""/>
      <w:lvlJc w:val="left"/>
      <w:pPr>
        <w:tabs>
          <w:tab w:val="num" w:pos="2880"/>
        </w:tabs>
        <w:ind w:left="2880" w:hanging="360"/>
      </w:pPr>
      <w:rPr>
        <w:rFonts w:ascii="Wingdings" w:hAnsi="Wingdings" w:hint="default"/>
      </w:rPr>
    </w:lvl>
    <w:lvl w:ilvl="4" w:tplc="8E02742E" w:tentative="1">
      <w:start w:val="1"/>
      <w:numFmt w:val="bullet"/>
      <w:lvlText w:val=""/>
      <w:lvlJc w:val="left"/>
      <w:pPr>
        <w:tabs>
          <w:tab w:val="num" w:pos="3600"/>
        </w:tabs>
        <w:ind w:left="3600" w:hanging="360"/>
      </w:pPr>
      <w:rPr>
        <w:rFonts w:ascii="Wingdings" w:hAnsi="Wingdings" w:hint="default"/>
      </w:rPr>
    </w:lvl>
    <w:lvl w:ilvl="5" w:tplc="7BEECCE8" w:tentative="1">
      <w:start w:val="1"/>
      <w:numFmt w:val="bullet"/>
      <w:lvlText w:val=""/>
      <w:lvlJc w:val="left"/>
      <w:pPr>
        <w:tabs>
          <w:tab w:val="num" w:pos="4320"/>
        </w:tabs>
        <w:ind w:left="4320" w:hanging="360"/>
      </w:pPr>
      <w:rPr>
        <w:rFonts w:ascii="Wingdings" w:hAnsi="Wingdings" w:hint="default"/>
      </w:rPr>
    </w:lvl>
    <w:lvl w:ilvl="6" w:tplc="8B1ADB84" w:tentative="1">
      <w:start w:val="1"/>
      <w:numFmt w:val="bullet"/>
      <w:lvlText w:val=""/>
      <w:lvlJc w:val="left"/>
      <w:pPr>
        <w:tabs>
          <w:tab w:val="num" w:pos="5040"/>
        </w:tabs>
        <w:ind w:left="5040" w:hanging="360"/>
      </w:pPr>
      <w:rPr>
        <w:rFonts w:ascii="Wingdings" w:hAnsi="Wingdings" w:hint="default"/>
      </w:rPr>
    </w:lvl>
    <w:lvl w:ilvl="7" w:tplc="EF589144" w:tentative="1">
      <w:start w:val="1"/>
      <w:numFmt w:val="bullet"/>
      <w:lvlText w:val=""/>
      <w:lvlJc w:val="left"/>
      <w:pPr>
        <w:tabs>
          <w:tab w:val="num" w:pos="5760"/>
        </w:tabs>
        <w:ind w:left="5760" w:hanging="360"/>
      </w:pPr>
      <w:rPr>
        <w:rFonts w:ascii="Wingdings" w:hAnsi="Wingdings" w:hint="default"/>
      </w:rPr>
    </w:lvl>
    <w:lvl w:ilvl="8" w:tplc="6AA6CA2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3051B"/>
    <w:multiLevelType w:val="hybridMultilevel"/>
    <w:tmpl w:val="27288574"/>
    <w:lvl w:ilvl="0" w:tplc="50C03B1C">
      <w:start w:val="1"/>
      <w:numFmt w:val="bullet"/>
      <w:lvlText w:val=""/>
      <w:lvlJc w:val="left"/>
      <w:pPr>
        <w:tabs>
          <w:tab w:val="num" w:pos="720"/>
        </w:tabs>
        <w:ind w:left="720" w:hanging="360"/>
      </w:pPr>
      <w:rPr>
        <w:rFonts w:ascii="Wingdings" w:hAnsi="Wingdings" w:hint="default"/>
      </w:rPr>
    </w:lvl>
    <w:lvl w:ilvl="1" w:tplc="178C9EDA" w:tentative="1">
      <w:start w:val="1"/>
      <w:numFmt w:val="bullet"/>
      <w:lvlText w:val=""/>
      <w:lvlJc w:val="left"/>
      <w:pPr>
        <w:tabs>
          <w:tab w:val="num" w:pos="1440"/>
        </w:tabs>
        <w:ind w:left="1440" w:hanging="360"/>
      </w:pPr>
      <w:rPr>
        <w:rFonts w:ascii="Wingdings" w:hAnsi="Wingdings" w:hint="default"/>
      </w:rPr>
    </w:lvl>
    <w:lvl w:ilvl="2" w:tplc="A162D620" w:tentative="1">
      <w:start w:val="1"/>
      <w:numFmt w:val="bullet"/>
      <w:lvlText w:val=""/>
      <w:lvlJc w:val="left"/>
      <w:pPr>
        <w:tabs>
          <w:tab w:val="num" w:pos="2160"/>
        </w:tabs>
        <w:ind w:left="2160" w:hanging="360"/>
      </w:pPr>
      <w:rPr>
        <w:rFonts w:ascii="Wingdings" w:hAnsi="Wingdings" w:hint="default"/>
      </w:rPr>
    </w:lvl>
    <w:lvl w:ilvl="3" w:tplc="1160163E" w:tentative="1">
      <w:start w:val="1"/>
      <w:numFmt w:val="bullet"/>
      <w:lvlText w:val=""/>
      <w:lvlJc w:val="left"/>
      <w:pPr>
        <w:tabs>
          <w:tab w:val="num" w:pos="2880"/>
        </w:tabs>
        <w:ind w:left="2880" w:hanging="360"/>
      </w:pPr>
      <w:rPr>
        <w:rFonts w:ascii="Wingdings" w:hAnsi="Wingdings" w:hint="default"/>
      </w:rPr>
    </w:lvl>
    <w:lvl w:ilvl="4" w:tplc="B2D2BD18" w:tentative="1">
      <w:start w:val="1"/>
      <w:numFmt w:val="bullet"/>
      <w:lvlText w:val=""/>
      <w:lvlJc w:val="left"/>
      <w:pPr>
        <w:tabs>
          <w:tab w:val="num" w:pos="3600"/>
        </w:tabs>
        <w:ind w:left="3600" w:hanging="360"/>
      </w:pPr>
      <w:rPr>
        <w:rFonts w:ascii="Wingdings" w:hAnsi="Wingdings" w:hint="default"/>
      </w:rPr>
    </w:lvl>
    <w:lvl w:ilvl="5" w:tplc="DF3486FC" w:tentative="1">
      <w:start w:val="1"/>
      <w:numFmt w:val="bullet"/>
      <w:lvlText w:val=""/>
      <w:lvlJc w:val="left"/>
      <w:pPr>
        <w:tabs>
          <w:tab w:val="num" w:pos="4320"/>
        </w:tabs>
        <w:ind w:left="4320" w:hanging="360"/>
      </w:pPr>
      <w:rPr>
        <w:rFonts w:ascii="Wingdings" w:hAnsi="Wingdings" w:hint="default"/>
      </w:rPr>
    </w:lvl>
    <w:lvl w:ilvl="6" w:tplc="DCF89140" w:tentative="1">
      <w:start w:val="1"/>
      <w:numFmt w:val="bullet"/>
      <w:lvlText w:val=""/>
      <w:lvlJc w:val="left"/>
      <w:pPr>
        <w:tabs>
          <w:tab w:val="num" w:pos="5040"/>
        </w:tabs>
        <w:ind w:left="5040" w:hanging="360"/>
      </w:pPr>
      <w:rPr>
        <w:rFonts w:ascii="Wingdings" w:hAnsi="Wingdings" w:hint="default"/>
      </w:rPr>
    </w:lvl>
    <w:lvl w:ilvl="7" w:tplc="BEBA8550" w:tentative="1">
      <w:start w:val="1"/>
      <w:numFmt w:val="bullet"/>
      <w:lvlText w:val=""/>
      <w:lvlJc w:val="left"/>
      <w:pPr>
        <w:tabs>
          <w:tab w:val="num" w:pos="5760"/>
        </w:tabs>
        <w:ind w:left="5760" w:hanging="360"/>
      </w:pPr>
      <w:rPr>
        <w:rFonts w:ascii="Wingdings" w:hAnsi="Wingdings" w:hint="default"/>
      </w:rPr>
    </w:lvl>
    <w:lvl w:ilvl="8" w:tplc="C37AC1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36557"/>
    <w:multiLevelType w:val="hybridMultilevel"/>
    <w:tmpl w:val="1B5CF4D0"/>
    <w:lvl w:ilvl="0" w:tplc="7130C83A">
      <w:start w:val="1"/>
      <w:numFmt w:val="bullet"/>
      <w:lvlText w:val=""/>
      <w:lvlJc w:val="left"/>
      <w:pPr>
        <w:tabs>
          <w:tab w:val="num" w:pos="720"/>
        </w:tabs>
        <w:ind w:left="720" w:hanging="360"/>
      </w:pPr>
      <w:rPr>
        <w:rFonts w:ascii="Wingdings" w:hAnsi="Wingdings" w:hint="default"/>
      </w:rPr>
    </w:lvl>
    <w:lvl w:ilvl="1" w:tplc="00E2495E" w:tentative="1">
      <w:start w:val="1"/>
      <w:numFmt w:val="bullet"/>
      <w:lvlText w:val=""/>
      <w:lvlJc w:val="left"/>
      <w:pPr>
        <w:tabs>
          <w:tab w:val="num" w:pos="1440"/>
        </w:tabs>
        <w:ind w:left="1440" w:hanging="360"/>
      </w:pPr>
      <w:rPr>
        <w:rFonts w:ascii="Wingdings" w:hAnsi="Wingdings" w:hint="default"/>
      </w:rPr>
    </w:lvl>
    <w:lvl w:ilvl="2" w:tplc="056C4CAA" w:tentative="1">
      <w:start w:val="1"/>
      <w:numFmt w:val="bullet"/>
      <w:lvlText w:val=""/>
      <w:lvlJc w:val="left"/>
      <w:pPr>
        <w:tabs>
          <w:tab w:val="num" w:pos="2160"/>
        </w:tabs>
        <w:ind w:left="2160" w:hanging="360"/>
      </w:pPr>
      <w:rPr>
        <w:rFonts w:ascii="Wingdings" w:hAnsi="Wingdings" w:hint="default"/>
      </w:rPr>
    </w:lvl>
    <w:lvl w:ilvl="3" w:tplc="8BD25ACC" w:tentative="1">
      <w:start w:val="1"/>
      <w:numFmt w:val="bullet"/>
      <w:lvlText w:val=""/>
      <w:lvlJc w:val="left"/>
      <w:pPr>
        <w:tabs>
          <w:tab w:val="num" w:pos="2880"/>
        </w:tabs>
        <w:ind w:left="2880" w:hanging="360"/>
      </w:pPr>
      <w:rPr>
        <w:rFonts w:ascii="Wingdings" w:hAnsi="Wingdings" w:hint="default"/>
      </w:rPr>
    </w:lvl>
    <w:lvl w:ilvl="4" w:tplc="ABB25DFE" w:tentative="1">
      <w:start w:val="1"/>
      <w:numFmt w:val="bullet"/>
      <w:lvlText w:val=""/>
      <w:lvlJc w:val="left"/>
      <w:pPr>
        <w:tabs>
          <w:tab w:val="num" w:pos="3600"/>
        </w:tabs>
        <w:ind w:left="3600" w:hanging="360"/>
      </w:pPr>
      <w:rPr>
        <w:rFonts w:ascii="Wingdings" w:hAnsi="Wingdings" w:hint="default"/>
      </w:rPr>
    </w:lvl>
    <w:lvl w:ilvl="5" w:tplc="45C04788" w:tentative="1">
      <w:start w:val="1"/>
      <w:numFmt w:val="bullet"/>
      <w:lvlText w:val=""/>
      <w:lvlJc w:val="left"/>
      <w:pPr>
        <w:tabs>
          <w:tab w:val="num" w:pos="4320"/>
        </w:tabs>
        <w:ind w:left="4320" w:hanging="360"/>
      </w:pPr>
      <w:rPr>
        <w:rFonts w:ascii="Wingdings" w:hAnsi="Wingdings" w:hint="default"/>
      </w:rPr>
    </w:lvl>
    <w:lvl w:ilvl="6" w:tplc="9B4E7946" w:tentative="1">
      <w:start w:val="1"/>
      <w:numFmt w:val="bullet"/>
      <w:lvlText w:val=""/>
      <w:lvlJc w:val="left"/>
      <w:pPr>
        <w:tabs>
          <w:tab w:val="num" w:pos="5040"/>
        </w:tabs>
        <w:ind w:left="5040" w:hanging="360"/>
      </w:pPr>
      <w:rPr>
        <w:rFonts w:ascii="Wingdings" w:hAnsi="Wingdings" w:hint="default"/>
      </w:rPr>
    </w:lvl>
    <w:lvl w:ilvl="7" w:tplc="06928C7C" w:tentative="1">
      <w:start w:val="1"/>
      <w:numFmt w:val="bullet"/>
      <w:lvlText w:val=""/>
      <w:lvlJc w:val="left"/>
      <w:pPr>
        <w:tabs>
          <w:tab w:val="num" w:pos="5760"/>
        </w:tabs>
        <w:ind w:left="5760" w:hanging="360"/>
      </w:pPr>
      <w:rPr>
        <w:rFonts w:ascii="Wingdings" w:hAnsi="Wingdings" w:hint="default"/>
      </w:rPr>
    </w:lvl>
    <w:lvl w:ilvl="8" w:tplc="F9C83A7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0064A"/>
    <w:multiLevelType w:val="hybridMultilevel"/>
    <w:tmpl w:val="065EC4E4"/>
    <w:lvl w:ilvl="0" w:tplc="EF38C762">
      <w:start w:val="1"/>
      <w:numFmt w:val="decimal"/>
      <w:lvlText w:val="%1."/>
      <w:lvlJc w:val="left"/>
      <w:pPr>
        <w:tabs>
          <w:tab w:val="num" w:pos="720"/>
        </w:tabs>
        <w:ind w:left="720" w:hanging="360"/>
      </w:pPr>
    </w:lvl>
    <w:lvl w:ilvl="1" w:tplc="B5284A12">
      <w:start w:val="1"/>
      <w:numFmt w:val="lowerLetter"/>
      <w:lvlText w:val="%2)"/>
      <w:lvlJc w:val="left"/>
      <w:pPr>
        <w:tabs>
          <w:tab w:val="num" w:pos="1440"/>
        </w:tabs>
        <w:ind w:left="1440" w:hanging="360"/>
      </w:pPr>
    </w:lvl>
    <w:lvl w:ilvl="2" w:tplc="25D6E916" w:tentative="1">
      <w:start w:val="1"/>
      <w:numFmt w:val="decimal"/>
      <w:lvlText w:val="%3."/>
      <w:lvlJc w:val="left"/>
      <w:pPr>
        <w:tabs>
          <w:tab w:val="num" w:pos="2160"/>
        </w:tabs>
        <w:ind w:left="2160" w:hanging="360"/>
      </w:pPr>
    </w:lvl>
    <w:lvl w:ilvl="3" w:tplc="AC22152C" w:tentative="1">
      <w:start w:val="1"/>
      <w:numFmt w:val="decimal"/>
      <w:lvlText w:val="%4."/>
      <w:lvlJc w:val="left"/>
      <w:pPr>
        <w:tabs>
          <w:tab w:val="num" w:pos="2880"/>
        </w:tabs>
        <w:ind w:left="2880" w:hanging="360"/>
      </w:pPr>
    </w:lvl>
    <w:lvl w:ilvl="4" w:tplc="92381018" w:tentative="1">
      <w:start w:val="1"/>
      <w:numFmt w:val="decimal"/>
      <w:lvlText w:val="%5."/>
      <w:lvlJc w:val="left"/>
      <w:pPr>
        <w:tabs>
          <w:tab w:val="num" w:pos="3600"/>
        </w:tabs>
        <w:ind w:left="3600" w:hanging="360"/>
      </w:pPr>
    </w:lvl>
    <w:lvl w:ilvl="5" w:tplc="ECB44184" w:tentative="1">
      <w:start w:val="1"/>
      <w:numFmt w:val="decimal"/>
      <w:lvlText w:val="%6."/>
      <w:lvlJc w:val="left"/>
      <w:pPr>
        <w:tabs>
          <w:tab w:val="num" w:pos="4320"/>
        </w:tabs>
        <w:ind w:left="4320" w:hanging="360"/>
      </w:pPr>
    </w:lvl>
    <w:lvl w:ilvl="6" w:tplc="C97E73DE" w:tentative="1">
      <w:start w:val="1"/>
      <w:numFmt w:val="decimal"/>
      <w:lvlText w:val="%7."/>
      <w:lvlJc w:val="left"/>
      <w:pPr>
        <w:tabs>
          <w:tab w:val="num" w:pos="5040"/>
        </w:tabs>
        <w:ind w:left="5040" w:hanging="360"/>
      </w:pPr>
    </w:lvl>
    <w:lvl w:ilvl="7" w:tplc="A8869D0A" w:tentative="1">
      <w:start w:val="1"/>
      <w:numFmt w:val="decimal"/>
      <w:lvlText w:val="%8."/>
      <w:lvlJc w:val="left"/>
      <w:pPr>
        <w:tabs>
          <w:tab w:val="num" w:pos="5760"/>
        </w:tabs>
        <w:ind w:left="5760" w:hanging="360"/>
      </w:pPr>
    </w:lvl>
    <w:lvl w:ilvl="8" w:tplc="1CA2BF34" w:tentative="1">
      <w:start w:val="1"/>
      <w:numFmt w:val="decimal"/>
      <w:lvlText w:val="%9."/>
      <w:lvlJc w:val="left"/>
      <w:pPr>
        <w:tabs>
          <w:tab w:val="num" w:pos="6480"/>
        </w:tabs>
        <w:ind w:left="6480" w:hanging="360"/>
      </w:pPr>
    </w:lvl>
  </w:abstractNum>
  <w:abstractNum w:abstractNumId="11"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32608AC"/>
    <w:multiLevelType w:val="hybridMultilevel"/>
    <w:tmpl w:val="E6AA8D92"/>
    <w:lvl w:ilvl="0" w:tplc="4A60AD88">
      <w:start w:val="8"/>
      <w:numFmt w:val="lowerLetter"/>
      <w:lvlText w:val="%1)"/>
      <w:lvlJc w:val="left"/>
      <w:pPr>
        <w:ind w:left="360" w:hanging="360"/>
      </w:pPr>
      <w:rPr>
        <w:rFonts w:hint="default"/>
        <w:i/>
      </w:rPr>
    </w:lvl>
    <w:lvl w:ilvl="1" w:tplc="440A0019" w:tentative="1">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58C7D1D"/>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141476"/>
    <w:multiLevelType w:val="hybridMultilevel"/>
    <w:tmpl w:val="36B07D96"/>
    <w:lvl w:ilvl="0" w:tplc="D4882588">
      <w:start w:val="1"/>
      <w:numFmt w:val="upperLetter"/>
      <w:lvlText w:val="%1)"/>
      <w:lvlJc w:val="left"/>
      <w:pPr>
        <w:tabs>
          <w:tab w:val="num" w:pos="360"/>
        </w:tabs>
        <w:ind w:left="360" w:hanging="360"/>
      </w:pPr>
      <w:rPr>
        <w:rFonts w:ascii="Arial" w:hAnsi="Arial" w:hint="default"/>
        <w:b/>
        <w:sz w:val="24"/>
        <w:szCs w:val="28"/>
      </w:rPr>
    </w:lvl>
    <w:lvl w:ilvl="1" w:tplc="C1B039CC" w:tentative="1">
      <w:start w:val="1"/>
      <w:numFmt w:val="decimal"/>
      <w:lvlText w:val="%2."/>
      <w:lvlJc w:val="left"/>
      <w:pPr>
        <w:tabs>
          <w:tab w:val="num" w:pos="1080"/>
        </w:tabs>
        <w:ind w:left="1080" w:hanging="360"/>
      </w:pPr>
    </w:lvl>
    <w:lvl w:ilvl="2" w:tplc="9D703D14" w:tentative="1">
      <w:start w:val="1"/>
      <w:numFmt w:val="decimal"/>
      <w:lvlText w:val="%3."/>
      <w:lvlJc w:val="left"/>
      <w:pPr>
        <w:tabs>
          <w:tab w:val="num" w:pos="1800"/>
        </w:tabs>
        <w:ind w:left="1800" w:hanging="360"/>
      </w:pPr>
    </w:lvl>
    <w:lvl w:ilvl="3" w:tplc="9C60B482" w:tentative="1">
      <w:start w:val="1"/>
      <w:numFmt w:val="decimal"/>
      <w:lvlText w:val="%4."/>
      <w:lvlJc w:val="left"/>
      <w:pPr>
        <w:tabs>
          <w:tab w:val="num" w:pos="2520"/>
        </w:tabs>
        <w:ind w:left="2520" w:hanging="360"/>
      </w:pPr>
    </w:lvl>
    <w:lvl w:ilvl="4" w:tplc="4F2CCDFC" w:tentative="1">
      <w:start w:val="1"/>
      <w:numFmt w:val="decimal"/>
      <w:lvlText w:val="%5."/>
      <w:lvlJc w:val="left"/>
      <w:pPr>
        <w:tabs>
          <w:tab w:val="num" w:pos="3240"/>
        </w:tabs>
        <w:ind w:left="3240" w:hanging="360"/>
      </w:pPr>
    </w:lvl>
    <w:lvl w:ilvl="5" w:tplc="D1AAFD04" w:tentative="1">
      <w:start w:val="1"/>
      <w:numFmt w:val="decimal"/>
      <w:lvlText w:val="%6."/>
      <w:lvlJc w:val="left"/>
      <w:pPr>
        <w:tabs>
          <w:tab w:val="num" w:pos="3960"/>
        </w:tabs>
        <w:ind w:left="3960" w:hanging="360"/>
      </w:pPr>
    </w:lvl>
    <w:lvl w:ilvl="6" w:tplc="19F644F4" w:tentative="1">
      <w:start w:val="1"/>
      <w:numFmt w:val="decimal"/>
      <w:lvlText w:val="%7."/>
      <w:lvlJc w:val="left"/>
      <w:pPr>
        <w:tabs>
          <w:tab w:val="num" w:pos="4680"/>
        </w:tabs>
        <w:ind w:left="4680" w:hanging="360"/>
      </w:pPr>
    </w:lvl>
    <w:lvl w:ilvl="7" w:tplc="9882334E" w:tentative="1">
      <w:start w:val="1"/>
      <w:numFmt w:val="decimal"/>
      <w:lvlText w:val="%8."/>
      <w:lvlJc w:val="left"/>
      <w:pPr>
        <w:tabs>
          <w:tab w:val="num" w:pos="5400"/>
        </w:tabs>
        <w:ind w:left="5400" w:hanging="360"/>
      </w:pPr>
    </w:lvl>
    <w:lvl w:ilvl="8" w:tplc="96361820" w:tentative="1">
      <w:start w:val="1"/>
      <w:numFmt w:val="decimal"/>
      <w:lvlText w:val="%9."/>
      <w:lvlJc w:val="left"/>
      <w:pPr>
        <w:tabs>
          <w:tab w:val="num" w:pos="6120"/>
        </w:tabs>
        <w:ind w:left="6120" w:hanging="360"/>
      </w:pPr>
    </w:lvl>
  </w:abstractNum>
  <w:abstractNum w:abstractNumId="15" w15:restartNumberingAfterBreak="0">
    <w:nsid w:val="3CCB72F9"/>
    <w:multiLevelType w:val="hybridMultilevel"/>
    <w:tmpl w:val="46768426"/>
    <w:lvl w:ilvl="0" w:tplc="EE8AC446">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26095"/>
    <w:multiLevelType w:val="hybridMultilevel"/>
    <w:tmpl w:val="E8F0E20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7" w15:restartNumberingAfterBreak="0">
    <w:nsid w:val="3EC304B5"/>
    <w:multiLevelType w:val="hybridMultilevel"/>
    <w:tmpl w:val="702E1292"/>
    <w:lvl w:ilvl="0" w:tplc="DF1A712A">
      <w:start w:val="3"/>
      <w:numFmt w:val="decimal"/>
      <w:lvlText w:val="%1."/>
      <w:lvlJc w:val="left"/>
      <w:pPr>
        <w:tabs>
          <w:tab w:val="num" w:pos="720"/>
        </w:tabs>
        <w:ind w:left="720" w:hanging="360"/>
      </w:pPr>
    </w:lvl>
    <w:lvl w:ilvl="1" w:tplc="E5766C80" w:tentative="1">
      <w:start w:val="1"/>
      <w:numFmt w:val="decimal"/>
      <w:lvlText w:val="%2."/>
      <w:lvlJc w:val="left"/>
      <w:pPr>
        <w:tabs>
          <w:tab w:val="num" w:pos="1440"/>
        </w:tabs>
        <w:ind w:left="1440" w:hanging="360"/>
      </w:pPr>
    </w:lvl>
    <w:lvl w:ilvl="2" w:tplc="CA5E085E" w:tentative="1">
      <w:start w:val="1"/>
      <w:numFmt w:val="decimal"/>
      <w:lvlText w:val="%3."/>
      <w:lvlJc w:val="left"/>
      <w:pPr>
        <w:tabs>
          <w:tab w:val="num" w:pos="2160"/>
        </w:tabs>
        <w:ind w:left="2160" w:hanging="360"/>
      </w:pPr>
    </w:lvl>
    <w:lvl w:ilvl="3" w:tplc="7A6AA83E" w:tentative="1">
      <w:start w:val="1"/>
      <w:numFmt w:val="decimal"/>
      <w:lvlText w:val="%4."/>
      <w:lvlJc w:val="left"/>
      <w:pPr>
        <w:tabs>
          <w:tab w:val="num" w:pos="2880"/>
        </w:tabs>
        <w:ind w:left="2880" w:hanging="360"/>
      </w:pPr>
    </w:lvl>
    <w:lvl w:ilvl="4" w:tplc="ED4C4054" w:tentative="1">
      <w:start w:val="1"/>
      <w:numFmt w:val="decimal"/>
      <w:lvlText w:val="%5."/>
      <w:lvlJc w:val="left"/>
      <w:pPr>
        <w:tabs>
          <w:tab w:val="num" w:pos="3600"/>
        </w:tabs>
        <w:ind w:left="3600" w:hanging="360"/>
      </w:pPr>
    </w:lvl>
    <w:lvl w:ilvl="5" w:tplc="6C9E6948" w:tentative="1">
      <w:start w:val="1"/>
      <w:numFmt w:val="decimal"/>
      <w:lvlText w:val="%6."/>
      <w:lvlJc w:val="left"/>
      <w:pPr>
        <w:tabs>
          <w:tab w:val="num" w:pos="4320"/>
        </w:tabs>
        <w:ind w:left="4320" w:hanging="360"/>
      </w:pPr>
    </w:lvl>
    <w:lvl w:ilvl="6" w:tplc="45AE90AE" w:tentative="1">
      <w:start w:val="1"/>
      <w:numFmt w:val="decimal"/>
      <w:lvlText w:val="%7."/>
      <w:lvlJc w:val="left"/>
      <w:pPr>
        <w:tabs>
          <w:tab w:val="num" w:pos="5040"/>
        </w:tabs>
        <w:ind w:left="5040" w:hanging="360"/>
      </w:pPr>
    </w:lvl>
    <w:lvl w:ilvl="7" w:tplc="D38E6F94" w:tentative="1">
      <w:start w:val="1"/>
      <w:numFmt w:val="decimal"/>
      <w:lvlText w:val="%8."/>
      <w:lvlJc w:val="left"/>
      <w:pPr>
        <w:tabs>
          <w:tab w:val="num" w:pos="5760"/>
        </w:tabs>
        <w:ind w:left="5760" w:hanging="360"/>
      </w:pPr>
    </w:lvl>
    <w:lvl w:ilvl="8" w:tplc="E76CD6EC" w:tentative="1">
      <w:start w:val="1"/>
      <w:numFmt w:val="decimal"/>
      <w:lvlText w:val="%9."/>
      <w:lvlJc w:val="left"/>
      <w:pPr>
        <w:tabs>
          <w:tab w:val="num" w:pos="6480"/>
        </w:tabs>
        <w:ind w:left="6480" w:hanging="360"/>
      </w:pPr>
    </w:lvl>
  </w:abstractNum>
  <w:abstractNum w:abstractNumId="18" w15:restartNumberingAfterBreak="0">
    <w:nsid w:val="44D438F4"/>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CA7788"/>
    <w:multiLevelType w:val="hybridMultilevel"/>
    <w:tmpl w:val="F6940DC2"/>
    <w:lvl w:ilvl="0" w:tplc="AF5627A6">
      <w:start w:val="1"/>
      <w:numFmt w:val="upperLetter"/>
      <w:lvlText w:val="%1)"/>
      <w:lvlJc w:val="left"/>
      <w:pPr>
        <w:ind w:left="720" w:hanging="360"/>
      </w:pPr>
      <w:rPr>
        <w:rFonts w:ascii="Arial" w:hAnsi="Arial"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BD2757D"/>
    <w:multiLevelType w:val="hybridMultilevel"/>
    <w:tmpl w:val="33909464"/>
    <w:lvl w:ilvl="0" w:tplc="6C02E5F2">
      <w:start w:val="1"/>
      <w:numFmt w:val="decimal"/>
      <w:lvlText w:val="%1."/>
      <w:lvlJc w:val="left"/>
      <w:pPr>
        <w:tabs>
          <w:tab w:val="num" w:pos="360"/>
        </w:tabs>
        <w:ind w:left="360" w:hanging="360"/>
      </w:pPr>
    </w:lvl>
    <w:lvl w:ilvl="1" w:tplc="27EE57D6" w:tentative="1">
      <w:start w:val="1"/>
      <w:numFmt w:val="decimal"/>
      <w:lvlText w:val="%2."/>
      <w:lvlJc w:val="left"/>
      <w:pPr>
        <w:tabs>
          <w:tab w:val="num" w:pos="1080"/>
        </w:tabs>
        <w:ind w:left="1080" w:hanging="360"/>
      </w:pPr>
    </w:lvl>
    <w:lvl w:ilvl="2" w:tplc="22BE1ED8" w:tentative="1">
      <w:start w:val="1"/>
      <w:numFmt w:val="decimal"/>
      <w:lvlText w:val="%3."/>
      <w:lvlJc w:val="left"/>
      <w:pPr>
        <w:tabs>
          <w:tab w:val="num" w:pos="1800"/>
        </w:tabs>
        <w:ind w:left="1800" w:hanging="360"/>
      </w:pPr>
    </w:lvl>
    <w:lvl w:ilvl="3" w:tplc="BA82C27A" w:tentative="1">
      <w:start w:val="1"/>
      <w:numFmt w:val="decimal"/>
      <w:lvlText w:val="%4."/>
      <w:lvlJc w:val="left"/>
      <w:pPr>
        <w:tabs>
          <w:tab w:val="num" w:pos="2520"/>
        </w:tabs>
        <w:ind w:left="2520" w:hanging="360"/>
      </w:pPr>
    </w:lvl>
    <w:lvl w:ilvl="4" w:tplc="71C62D1C" w:tentative="1">
      <w:start w:val="1"/>
      <w:numFmt w:val="decimal"/>
      <w:lvlText w:val="%5."/>
      <w:lvlJc w:val="left"/>
      <w:pPr>
        <w:tabs>
          <w:tab w:val="num" w:pos="3240"/>
        </w:tabs>
        <w:ind w:left="3240" w:hanging="360"/>
      </w:pPr>
    </w:lvl>
    <w:lvl w:ilvl="5" w:tplc="E442531C" w:tentative="1">
      <w:start w:val="1"/>
      <w:numFmt w:val="decimal"/>
      <w:lvlText w:val="%6."/>
      <w:lvlJc w:val="left"/>
      <w:pPr>
        <w:tabs>
          <w:tab w:val="num" w:pos="3960"/>
        </w:tabs>
        <w:ind w:left="3960" w:hanging="360"/>
      </w:pPr>
    </w:lvl>
    <w:lvl w:ilvl="6" w:tplc="EBF2226E" w:tentative="1">
      <w:start w:val="1"/>
      <w:numFmt w:val="decimal"/>
      <w:lvlText w:val="%7."/>
      <w:lvlJc w:val="left"/>
      <w:pPr>
        <w:tabs>
          <w:tab w:val="num" w:pos="4680"/>
        </w:tabs>
        <w:ind w:left="4680" w:hanging="360"/>
      </w:pPr>
    </w:lvl>
    <w:lvl w:ilvl="7" w:tplc="4224AF8E" w:tentative="1">
      <w:start w:val="1"/>
      <w:numFmt w:val="decimal"/>
      <w:lvlText w:val="%8."/>
      <w:lvlJc w:val="left"/>
      <w:pPr>
        <w:tabs>
          <w:tab w:val="num" w:pos="5400"/>
        </w:tabs>
        <w:ind w:left="5400" w:hanging="360"/>
      </w:pPr>
    </w:lvl>
    <w:lvl w:ilvl="8" w:tplc="918E9474" w:tentative="1">
      <w:start w:val="1"/>
      <w:numFmt w:val="decimal"/>
      <w:lvlText w:val="%9."/>
      <w:lvlJc w:val="left"/>
      <w:pPr>
        <w:tabs>
          <w:tab w:val="num" w:pos="6120"/>
        </w:tabs>
        <w:ind w:left="6120" w:hanging="360"/>
      </w:pPr>
    </w:lvl>
  </w:abstractNum>
  <w:abstractNum w:abstractNumId="21" w15:restartNumberingAfterBreak="0">
    <w:nsid w:val="4C7906DB"/>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F63A96"/>
    <w:multiLevelType w:val="hybridMultilevel"/>
    <w:tmpl w:val="A0DC96C0"/>
    <w:lvl w:ilvl="0" w:tplc="C55270C2">
      <w:start w:val="1"/>
      <w:numFmt w:val="upperLetter"/>
      <w:lvlText w:val="%1."/>
      <w:lvlJc w:val="left"/>
      <w:pPr>
        <w:tabs>
          <w:tab w:val="num" w:pos="720"/>
        </w:tabs>
        <w:ind w:left="720" w:hanging="360"/>
      </w:pPr>
    </w:lvl>
    <w:lvl w:ilvl="1" w:tplc="4C50EF0C" w:tentative="1">
      <w:start w:val="1"/>
      <w:numFmt w:val="upperLetter"/>
      <w:lvlText w:val="%2."/>
      <w:lvlJc w:val="left"/>
      <w:pPr>
        <w:tabs>
          <w:tab w:val="num" w:pos="1440"/>
        </w:tabs>
        <w:ind w:left="1440" w:hanging="360"/>
      </w:pPr>
    </w:lvl>
    <w:lvl w:ilvl="2" w:tplc="2FD0BB1E" w:tentative="1">
      <w:start w:val="1"/>
      <w:numFmt w:val="upperLetter"/>
      <w:lvlText w:val="%3."/>
      <w:lvlJc w:val="left"/>
      <w:pPr>
        <w:tabs>
          <w:tab w:val="num" w:pos="2160"/>
        </w:tabs>
        <w:ind w:left="2160" w:hanging="360"/>
      </w:pPr>
    </w:lvl>
    <w:lvl w:ilvl="3" w:tplc="FBA214BA" w:tentative="1">
      <w:start w:val="1"/>
      <w:numFmt w:val="upperLetter"/>
      <w:lvlText w:val="%4."/>
      <w:lvlJc w:val="left"/>
      <w:pPr>
        <w:tabs>
          <w:tab w:val="num" w:pos="2880"/>
        </w:tabs>
        <w:ind w:left="2880" w:hanging="360"/>
      </w:pPr>
    </w:lvl>
    <w:lvl w:ilvl="4" w:tplc="6486C8A6" w:tentative="1">
      <w:start w:val="1"/>
      <w:numFmt w:val="upperLetter"/>
      <w:lvlText w:val="%5."/>
      <w:lvlJc w:val="left"/>
      <w:pPr>
        <w:tabs>
          <w:tab w:val="num" w:pos="3600"/>
        </w:tabs>
        <w:ind w:left="3600" w:hanging="360"/>
      </w:pPr>
    </w:lvl>
    <w:lvl w:ilvl="5" w:tplc="1F567EBE" w:tentative="1">
      <w:start w:val="1"/>
      <w:numFmt w:val="upperLetter"/>
      <w:lvlText w:val="%6."/>
      <w:lvlJc w:val="left"/>
      <w:pPr>
        <w:tabs>
          <w:tab w:val="num" w:pos="4320"/>
        </w:tabs>
        <w:ind w:left="4320" w:hanging="360"/>
      </w:pPr>
    </w:lvl>
    <w:lvl w:ilvl="6" w:tplc="CE80A786" w:tentative="1">
      <w:start w:val="1"/>
      <w:numFmt w:val="upperLetter"/>
      <w:lvlText w:val="%7."/>
      <w:lvlJc w:val="left"/>
      <w:pPr>
        <w:tabs>
          <w:tab w:val="num" w:pos="5040"/>
        </w:tabs>
        <w:ind w:left="5040" w:hanging="360"/>
      </w:pPr>
    </w:lvl>
    <w:lvl w:ilvl="7" w:tplc="57AE1AB2" w:tentative="1">
      <w:start w:val="1"/>
      <w:numFmt w:val="upperLetter"/>
      <w:lvlText w:val="%8."/>
      <w:lvlJc w:val="left"/>
      <w:pPr>
        <w:tabs>
          <w:tab w:val="num" w:pos="5760"/>
        </w:tabs>
        <w:ind w:left="5760" w:hanging="360"/>
      </w:pPr>
    </w:lvl>
    <w:lvl w:ilvl="8" w:tplc="6382CEE4" w:tentative="1">
      <w:start w:val="1"/>
      <w:numFmt w:val="upperLetter"/>
      <w:lvlText w:val="%9."/>
      <w:lvlJc w:val="left"/>
      <w:pPr>
        <w:tabs>
          <w:tab w:val="num" w:pos="6480"/>
        </w:tabs>
        <w:ind w:left="6480" w:hanging="360"/>
      </w:pPr>
    </w:lvl>
  </w:abstractNum>
  <w:abstractNum w:abstractNumId="23" w15:restartNumberingAfterBreak="0">
    <w:nsid w:val="546020DA"/>
    <w:multiLevelType w:val="hybridMultilevel"/>
    <w:tmpl w:val="AF582DAA"/>
    <w:lvl w:ilvl="0" w:tplc="A9025126">
      <w:start w:val="11"/>
      <w:numFmt w:val="lowerLetter"/>
      <w:lvlText w:val="%1)"/>
      <w:lvlJc w:val="left"/>
      <w:pPr>
        <w:ind w:left="360" w:hanging="360"/>
      </w:pPr>
      <w:rPr>
        <w:rFonts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4AC0F74"/>
    <w:multiLevelType w:val="hybridMultilevel"/>
    <w:tmpl w:val="0A5CBF44"/>
    <w:lvl w:ilvl="0" w:tplc="49FCCA9A">
      <w:start w:val="11"/>
      <w:numFmt w:val="lowerLetter"/>
      <w:lvlText w:val="%1)"/>
      <w:lvlJc w:val="left"/>
      <w:pPr>
        <w:tabs>
          <w:tab w:val="num" w:pos="720"/>
        </w:tabs>
        <w:ind w:left="720" w:hanging="360"/>
      </w:pPr>
    </w:lvl>
    <w:lvl w:ilvl="1" w:tplc="323A2B7A" w:tentative="1">
      <w:start w:val="1"/>
      <w:numFmt w:val="lowerLetter"/>
      <w:lvlText w:val="%2)"/>
      <w:lvlJc w:val="left"/>
      <w:pPr>
        <w:tabs>
          <w:tab w:val="num" w:pos="1440"/>
        </w:tabs>
        <w:ind w:left="1440" w:hanging="360"/>
      </w:pPr>
    </w:lvl>
    <w:lvl w:ilvl="2" w:tplc="6E16C492">
      <w:start w:val="1"/>
      <w:numFmt w:val="lowerLetter"/>
      <w:lvlText w:val="%3)"/>
      <w:lvlJc w:val="left"/>
      <w:pPr>
        <w:tabs>
          <w:tab w:val="num" w:pos="2160"/>
        </w:tabs>
        <w:ind w:left="2160" w:hanging="360"/>
      </w:pPr>
    </w:lvl>
    <w:lvl w:ilvl="3" w:tplc="D0AE3692" w:tentative="1">
      <w:start w:val="1"/>
      <w:numFmt w:val="lowerLetter"/>
      <w:lvlText w:val="%4)"/>
      <w:lvlJc w:val="left"/>
      <w:pPr>
        <w:tabs>
          <w:tab w:val="num" w:pos="2880"/>
        </w:tabs>
        <w:ind w:left="2880" w:hanging="360"/>
      </w:pPr>
    </w:lvl>
    <w:lvl w:ilvl="4" w:tplc="E166B1FE" w:tentative="1">
      <w:start w:val="1"/>
      <w:numFmt w:val="lowerLetter"/>
      <w:lvlText w:val="%5)"/>
      <w:lvlJc w:val="left"/>
      <w:pPr>
        <w:tabs>
          <w:tab w:val="num" w:pos="3600"/>
        </w:tabs>
        <w:ind w:left="3600" w:hanging="360"/>
      </w:pPr>
    </w:lvl>
    <w:lvl w:ilvl="5" w:tplc="02805C06" w:tentative="1">
      <w:start w:val="1"/>
      <w:numFmt w:val="lowerLetter"/>
      <w:lvlText w:val="%6)"/>
      <w:lvlJc w:val="left"/>
      <w:pPr>
        <w:tabs>
          <w:tab w:val="num" w:pos="4320"/>
        </w:tabs>
        <w:ind w:left="4320" w:hanging="360"/>
      </w:pPr>
    </w:lvl>
    <w:lvl w:ilvl="6" w:tplc="BBF66634" w:tentative="1">
      <w:start w:val="1"/>
      <w:numFmt w:val="lowerLetter"/>
      <w:lvlText w:val="%7)"/>
      <w:lvlJc w:val="left"/>
      <w:pPr>
        <w:tabs>
          <w:tab w:val="num" w:pos="5040"/>
        </w:tabs>
        <w:ind w:left="5040" w:hanging="360"/>
      </w:pPr>
    </w:lvl>
    <w:lvl w:ilvl="7" w:tplc="4516E1E2" w:tentative="1">
      <w:start w:val="1"/>
      <w:numFmt w:val="lowerLetter"/>
      <w:lvlText w:val="%8)"/>
      <w:lvlJc w:val="left"/>
      <w:pPr>
        <w:tabs>
          <w:tab w:val="num" w:pos="5760"/>
        </w:tabs>
        <w:ind w:left="5760" w:hanging="360"/>
      </w:pPr>
    </w:lvl>
    <w:lvl w:ilvl="8" w:tplc="2B42C670" w:tentative="1">
      <w:start w:val="1"/>
      <w:numFmt w:val="lowerLetter"/>
      <w:lvlText w:val="%9)"/>
      <w:lvlJc w:val="left"/>
      <w:pPr>
        <w:tabs>
          <w:tab w:val="num" w:pos="6480"/>
        </w:tabs>
        <w:ind w:left="6480" w:hanging="360"/>
      </w:pPr>
    </w:lvl>
  </w:abstractNum>
  <w:abstractNum w:abstractNumId="25" w15:restartNumberingAfterBreak="0">
    <w:nsid w:val="555B53E0"/>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E81467"/>
    <w:multiLevelType w:val="hybridMultilevel"/>
    <w:tmpl w:val="C72A181E"/>
    <w:lvl w:ilvl="0" w:tplc="B25845DE">
      <w:start w:val="1"/>
      <w:numFmt w:val="decimal"/>
      <w:lvlText w:val="%1."/>
      <w:lvlJc w:val="left"/>
      <w:pPr>
        <w:tabs>
          <w:tab w:val="num" w:pos="720"/>
        </w:tabs>
        <w:ind w:left="720" w:hanging="360"/>
      </w:pPr>
    </w:lvl>
    <w:lvl w:ilvl="1" w:tplc="E932DA4A" w:tentative="1">
      <w:start w:val="1"/>
      <w:numFmt w:val="decimal"/>
      <w:lvlText w:val="%2."/>
      <w:lvlJc w:val="left"/>
      <w:pPr>
        <w:tabs>
          <w:tab w:val="num" w:pos="1440"/>
        </w:tabs>
        <w:ind w:left="1440" w:hanging="360"/>
      </w:pPr>
    </w:lvl>
    <w:lvl w:ilvl="2" w:tplc="F8380E64" w:tentative="1">
      <w:start w:val="1"/>
      <w:numFmt w:val="decimal"/>
      <w:lvlText w:val="%3."/>
      <w:lvlJc w:val="left"/>
      <w:pPr>
        <w:tabs>
          <w:tab w:val="num" w:pos="2160"/>
        </w:tabs>
        <w:ind w:left="2160" w:hanging="360"/>
      </w:pPr>
    </w:lvl>
    <w:lvl w:ilvl="3" w:tplc="729414EA" w:tentative="1">
      <w:start w:val="1"/>
      <w:numFmt w:val="decimal"/>
      <w:lvlText w:val="%4."/>
      <w:lvlJc w:val="left"/>
      <w:pPr>
        <w:tabs>
          <w:tab w:val="num" w:pos="2880"/>
        </w:tabs>
        <w:ind w:left="2880" w:hanging="360"/>
      </w:pPr>
    </w:lvl>
    <w:lvl w:ilvl="4" w:tplc="9FCE5072" w:tentative="1">
      <w:start w:val="1"/>
      <w:numFmt w:val="decimal"/>
      <w:lvlText w:val="%5."/>
      <w:lvlJc w:val="left"/>
      <w:pPr>
        <w:tabs>
          <w:tab w:val="num" w:pos="3600"/>
        </w:tabs>
        <w:ind w:left="3600" w:hanging="360"/>
      </w:pPr>
    </w:lvl>
    <w:lvl w:ilvl="5" w:tplc="81225E60" w:tentative="1">
      <w:start w:val="1"/>
      <w:numFmt w:val="decimal"/>
      <w:lvlText w:val="%6."/>
      <w:lvlJc w:val="left"/>
      <w:pPr>
        <w:tabs>
          <w:tab w:val="num" w:pos="4320"/>
        </w:tabs>
        <w:ind w:left="4320" w:hanging="360"/>
      </w:pPr>
    </w:lvl>
    <w:lvl w:ilvl="6" w:tplc="22B25FD6" w:tentative="1">
      <w:start w:val="1"/>
      <w:numFmt w:val="decimal"/>
      <w:lvlText w:val="%7."/>
      <w:lvlJc w:val="left"/>
      <w:pPr>
        <w:tabs>
          <w:tab w:val="num" w:pos="5040"/>
        </w:tabs>
        <w:ind w:left="5040" w:hanging="360"/>
      </w:pPr>
    </w:lvl>
    <w:lvl w:ilvl="7" w:tplc="EEDE71F8" w:tentative="1">
      <w:start w:val="1"/>
      <w:numFmt w:val="decimal"/>
      <w:lvlText w:val="%8."/>
      <w:lvlJc w:val="left"/>
      <w:pPr>
        <w:tabs>
          <w:tab w:val="num" w:pos="5760"/>
        </w:tabs>
        <w:ind w:left="5760" w:hanging="360"/>
      </w:pPr>
    </w:lvl>
    <w:lvl w:ilvl="8" w:tplc="C4C42D7C" w:tentative="1">
      <w:start w:val="1"/>
      <w:numFmt w:val="decimal"/>
      <w:lvlText w:val="%9."/>
      <w:lvlJc w:val="left"/>
      <w:pPr>
        <w:tabs>
          <w:tab w:val="num" w:pos="6480"/>
        </w:tabs>
        <w:ind w:left="6480" w:hanging="360"/>
      </w:pPr>
    </w:lvl>
  </w:abstractNum>
  <w:abstractNum w:abstractNumId="27" w15:restartNumberingAfterBreak="0">
    <w:nsid w:val="608C2BD8"/>
    <w:multiLevelType w:val="hybridMultilevel"/>
    <w:tmpl w:val="514082EA"/>
    <w:lvl w:ilvl="0" w:tplc="B6F2E35C">
      <w:start w:val="1"/>
      <w:numFmt w:val="bullet"/>
      <w:lvlText w:val=""/>
      <w:lvlJc w:val="left"/>
      <w:pPr>
        <w:tabs>
          <w:tab w:val="num" w:pos="720"/>
        </w:tabs>
        <w:ind w:left="720" w:hanging="360"/>
      </w:pPr>
      <w:rPr>
        <w:rFonts w:ascii="Wingdings" w:hAnsi="Wingdings" w:hint="default"/>
      </w:rPr>
    </w:lvl>
    <w:lvl w:ilvl="1" w:tplc="033C63BA" w:tentative="1">
      <w:start w:val="1"/>
      <w:numFmt w:val="bullet"/>
      <w:lvlText w:val=""/>
      <w:lvlJc w:val="left"/>
      <w:pPr>
        <w:tabs>
          <w:tab w:val="num" w:pos="1440"/>
        </w:tabs>
        <w:ind w:left="1440" w:hanging="360"/>
      </w:pPr>
      <w:rPr>
        <w:rFonts w:ascii="Wingdings" w:hAnsi="Wingdings" w:hint="default"/>
      </w:rPr>
    </w:lvl>
    <w:lvl w:ilvl="2" w:tplc="3EC4303C" w:tentative="1">
      <w:start w:val="1"/>
      <w:numFmt w:val="bullet"/>
      <w:lvlText w:val=""/>
      <w:lvlJc w:val="left"/>
      <w:pPr>
        <w:tabs>
          <w:tab w:val="num" w:pos="2160"/>
        </w:tabs>
        <w:ind w:left="2160" w:hanging="360"/>
      </w:pPr>
      <w:rPr>
        <w:rFonts w:ascii="Wingdings" w:hAnsi="Wingdings" w:hint="default"/>
      </w:rPr>
    </w:lvl>
    <w:lvl w:ilvl="3" w:tplc="DBE46106" w:tentative="1">
      <w:start w:val="1"/>
      <w:numFmt w:val="bullet"/>
      <w:lvlText w:val=""/>
      <w:lvlJc w:val="left"/>
      <w:pPr>
        <w:tabs>
          <w:tab w:val="num" w:pos="2880"/>
        </w:tabs>
        <w:ind w:left="2880" w:hanging="360"/>
      </w:pPr>
      <w:rPr>
        <w:rFonts w:ascii="Wingdings" w:hAnsi="Wingdings" w:hint="default"/>
      </w:rPr>
    </w:lvl>
    <w:lvl w:ilvl="4" w:tplc="BCD6EE36" w:tentative="1">
      <w:start w:val="1"/>
      <w:numFmt w:val="bullet"/>
      <w:lvlText w:val=""/>
      <w:lvlJc w:val="left"/>
      <w:pPr>
        <w:tabs>
          <w:tab w:val="num" w:pos="3600"/>
        </w:tabs>
        <w:ind w:left="3600" w:hanging="360"/>
      </w:pPr>
      <w:rPr>
        <w:rFonts w:ascii="Wingdings" w:hAnsi="Wingdings" w:hint="default"/>
      </w:rPr>
    </w:lvl>
    <w:lvl w:ilvl="5" w:tplc="2170255A" w:tentative="1">
      <w:start w:val="1"/>
      <w:numFmt w:val="bullet"/>
      <w:lvlText w:val=""/>
      <w:lvlJc w:val="left"/>
      <w:pPr>
        <w:tabs>
          <w:tab w:val="num" w:pos="4320"/>
        </w:tabs>
        <w:ind w:left="4320" w:hanging="360"/>
      </w:pPr>
      <w:rPr>
        <w:rFonts w:ascii="Wingdings" w:hAnsi="Wingdings" w:hint="default"/>
      </w:rPr>
    </w:lvl>
    <w:lvl w:ilvl="6" w:tplc="41969274" w:tentative="1">
      <w:start w:val="1"/>
      <w:numFmt w:val="bullet"/>
      <w:lvlText w:val=""/>
      <w:lvlJc w:val="left"/>
      <w:pPr>
        <w:tabs>
          <w:tab w:val="num" w:pos="5040"/>
        </w:tabs>
        <w:ind w:left="5040" w:hanging="360"/>
      </w:pPr>
      <w:rPr>
        <w:rFonts w:ascii="Wingdings" w:hAnsi="Wingdings" w:hint="default"/>
      </w:rPr>
    </w:lvl>
    <w:lvl w:ilvl="7" w:tplc="D95E907C" w:tentative="1">
      <w:start w:val="1"/>
      <w:numFmt w:val="bullet"/>
      <w:lvlText w:val=""/>
      <w:lvlJc w:val="left"/>
      <w:pPr>
        <w:tabs>
          <w:tab w:val="num" w:pos="5760"/>
        </w:tabs>
        <w:ind w:left="5760" w:hanging="360"/>
      </w:pPr>
      <w:rPr>
        <w:rFonts w:ascii="Wingdings" w:hAnsi="Wingdings" w:hint="default"/>
      </w:rPr>
    </w:lvl>
    <w:lvl w:ilvl="8" w:tplc="70804BF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B95B51"/>
    <w:multiLevelType w:val="hybridMultilevel"/>
    <w:tmpl w:val="7B4A4D64"/>
    <w:lvl w:ilvl="0" w:tplc="440A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9" w15:restartNumberingAfterBreak="0">
    <w:nsid w:val="69D730D5"/>
    <w:multiLevelType w:val="hybridMultilevel"/>
    <w:tmpl w:val="43E65FDA"/>
    <w:lvl w:ilvl="0" w:tplc="A73AF6F6">
      <w:start w:val="1"/>
      <w:numFmt w:val="decimal"/>
      <w:lvlText w:val="%1."/>
      <w:lvlJc w:val="left"/>
      <w:pPr>
        <w:tabs>
          <w:tab w:val="num" w:pos="720"/>
        </w:tabs>
        <w:ind w:left="720" w:hanging="360"/>
      </w:pPr>
    </w:lvl>
    <w:lvl w:ilvl="1" w:tplc="C748A0EE" w:tentative="1">
      <w:start w:val="1"/>
      <w:numFmt w:val="decimal"/>
      <w:lvlText w:val="%2."/>
      <w:lvlJc w:val="left"/>
      <w:pPr>
        <w:tabs>
          <w:tab w:val="num" w:pos="1440"/>
        </w:tabs>
        <w:ind w:left="1440" w:hanging="360"/>
      </w:pPr>
    </w:lvl>
    <w:lvl w:ilvl="2" w:tplc="71FE907A" w:tentative="1">
      <w:start w:val="1"/>
      <w:numFmt w:val="decimal"/>
      <w:lvlText w:val="%3."/>
      <w:lvlJc w:val="left"/>
      <w:pPr>
        <w:tabs>
          <w:tab w:val="num" w:pos="2160"/>
        </w:tabs>
        <w:ind w:left="2160" w:hanging="360"/>
      </w:pPr>
    </w:lvl>
    <w:lvl w:ilvl="3" w:tplc="25AC8B8E" w:tentative="1">
      <w:start w:val="1"/>
      <w:numFmt w:val="decimal"/>
      <w:lvlText w:val="%4."/>
      <w:lvlJc w:val="left"/>
      <w:pPr>
        <w:tabs>
          <w:tab w:val="num" w:pos="2880"/>
        </w:tabs>
        <w:ind w:left="2880" w:hanging="360"/>
      </w:pPr>
    </w:lvl>
    <w:lvl w:ilvl="4" w:tplc="67EE8794" w:tentative="1">
      <w:start w:val="1"/>
      <w:numFmt w:val="decimal"/>
      <w:lvlText w:val="%5."/>
      <w:lvlJc w:val="left"/>
      <w:pPr>
        <w:tabs>
          <w:tab w:val="num" w:pos="3600"/>
        </w:tabs>
        <w:ind w:left="3600" w:hanging="360"/>
      </w:pPr>
    </w:lvl>
    <w:lvl w:ilvl="5" w:tplc="A0BCB3E0" w:tentative="1">
      <w:start w:val="1"/>
      <w:numFmt w:val="decimal"/>
      <w:lvlText w:val="%6."/>
      <w:lvlJc w:val="left"/>
      <w:pPr>
        <w:tabs>
          <w:tab w:val="num" w:pos="4320"/>
        </w:tabs>
        <w:ind w:left="4320" w:hanging="360"/>
      </w:pPr>
    </w:lvl>
    <w:lvl w:ilvl="6" w:tplc="35CAE778" w:tentative="1">
      <w:start w:val="1"/>
      <w:numFmt w:val="decimal"/>
      <w:lvlText w:val="%7."/>
      <w:lvlJc w:val="left"/>
      <w:pPr>
        <w:tabs>
          <w:tab w:val="num" w:pos="5040"/>
        </w:tabs>
        <w:ind w:left="5040" w:hanging="360"/>
      </w:pPr>
    </w:lvl>
    <w:lvl w:ilvl="7" w:tplc="9FC83D88" w:tentative="1">
      <w:start w:val="1"/>
      <w:numFmt w:val="decimal"/>
      <w:lvlText w:val="%8."/>
      <w:lvlJc w:val="left"/>
      <w:pPr>
        <w:tabs>
          <w:tab w:val="num" w:pos="5760"/>
        </w:tabs>
        <w:ind w:left="5760" w:hanging="360"/>
      </w:pPr>
    </w:lvl>
    <w:lvl w:ilvl="8" w:tplc="FE7A2766" w:tentative="1">
      <w:start w:val="1"/>
      <w:numFmt w:val="decimal"/>
      <w:lvlText w:val="%9."/>
      <w:lvlJc w:val="left"/>
      <w:pPr>
        <w:tabs>
          <w:tab w:val="num" w:pos="6480"/>
        </w:tabs>
        <w:ind w:left="6480" w:hanging="360"/>
      </w:pPr>
    </w:lvl>
  </w:abstractNum>
  <w:num w:numId="1" w16cid:durableId="903955862">
    <w:abstractNumId w:val="15"/>
  </w:num>
  <w:num w:numId="2" w16cid:durableId="1783767637">
    <w:abstractNumId w:val="0"/>
  </w:num>
  <w:num w:numId="3" w16cid:durableId="574432339">
    <w:abstractNumId w:val="18"/>
  </w:num>
  <w:num w:numId="4" w16cid:durableId="1930456927">
    <w:abstractNumId w:val="9"/>
  </w:num>
  <w:num w:numId="5" w16cid:durableId="1465267794">
    <w:abstractNumId w:val="7"/>
  </w:num>
  <w:num w:numId="6" w16cid:durableId="160706198">
    <w:abstractNumId w:val="13"/>
  </w:num>
  <w:num w:numId="7" w16cid:durableId="458376624">
    <w:abstractNumId w:val="22"/>
  </w:num>
  <w:num w:numId="8" w16cid:durableId="1717503337">
    <w:abstractNumId w:val="19"/>
  </w:num>
  <w:num w:numId="9" w16cid:durableId="741101138">
    <w:abstractNumId w:val="21"/>
  </w:num>
  <w:num w:numId="10" w16cid:durableId="1340742645">
    <w:abstractNumId w:val="14"/>
  </w:num>
  <w:num w:numId="11" w16cid:durableId="1163813454">
    <w:abstractNumId w:val="12"/>
  </w:num>
  <w:num w:numId="12" w16cid:durableId="2003897515">
    <w:abstractNumId w:val="24"/>
  </w:num>
  <w:num w:numId="13" w16cid:durableId="804392231">
    <w:abstractNumId w:val="23"/>
  </w:num>
  <w:num w:numId="14" w16cid:durableId="219168704">
    <w:abstractNumId w:val="29"/>
  </w:num>
  <w:num w:numId="15" w16cid:durableId="2023044823">
    <w:abstractNumId w:val="26"/>
  </w:num>
  <w:num w:numId="16" w16cid:durableId="1943143150">
    <w:abstractNumId w:val="5"/>
  </w:num>
  <w:num w:numId="17" w16cid:durableId="415446777">
    <w:abstractNumId w:val="4"/>
  </w:num>
  <w:num w:numId="18" w16cid:durableId="871649886">
    <w:abstractNumId w:val="3"/>
  </w:num>
  <w:num w:numId="19" w16cid:durableId="1748917012">
    <w:abstractNumId w:val="10"/>
  </w:num>
  <w:num w:numId="20" w16cid:durableId="1716269826">
    <w:abstractNumId w:val="17"/>
  </w:num>
  <w:num w:numId="21" w16cid:durableId="167213057">
    <w:abstractNumId w:val="2"/>
  </w:num>
  <w:num w:numId="22" w16cid:durableId="1952975266">
    <w:abstractNumId w:val="28"/>
  </w:num>
  <w:num w:numId="23" w16cid:durableId="866022262">
    <w:abstractNumId w:val="11"/>
  </w:num>
  <w:num w:numId="24" w16cid:durableId="343483843">
    <w:abstractNumId w:val="27"/>
  </w:num>
  <w:num w:numId="25" w16cid:durableId="515076165">
    <w:abstractNumId w:val="8"/>
  </w:num>
  <w:num w:numId="26" w16cid:durableId="12147330">
    <w:abstractNumId w:val="20"/>
  </w:num>
  <w:num w:numId="27" w16cid:durableId="1980262546">
    <w:abstractNumId w:val="16"/>
  </w:num>
  <w:num w:numId="28" w16cid:durableId="304314555">
    <w:abstractNumId w:val="25"/>
  </w:num>
  <w:num w:numId="29" w16cid:durableId="1656108028">
    <w:abstractNumId w:val="6"/>
  </w:num>
  <w:num w:numId="30" w16cid:durableId="27336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22"/>
    <w:rsid w:val="0002123C"/>
    <w:rsid w:val="00093F33"/>
    <w:rsid w:val="00106F7C"/>
    <w:rsid w:val="001202A5"/>
    <w:rsid w:val="00125ED3"/>
    <w:rsid w:val="001856FF"/>
    <w:rsid w:val="001F5D2D"/>
    <w:rsid w:val="002064A2"/>
    <w:rsid w:val="00206687"/>
    <w:rsid w:val="0021022F"/>
    <w:rsid w:val="00253E23"/>
    <w:rsid w:val="002932BB"/>
    <w:rsid w:val="002C370F"/>
    <w:rsid w:val="002F5C74"/>
    <w:rsid w:val="003432EF"/>
    <w:rsid w:val="00343875"/>
    <w:rsid w:val="00346B45"/>
    <w:rsid w:val="00386459"/>
    <w:rsid w:val="003A72BE"/>
    <w:rsid w:val="004350D2"/>
    <w:rsid w:val="00445B20"/>
    <w:rsid w:val="004B21BA"/>
    <w:rsid w:val="004C1A43"/>
    <w:rsid w:val="004D7E48"/>
    <w:rsid w:val="004E237E"/>
    <w:rsid w:val="005161FD"/>
    <w:rsid w:val="005309AF"/>
    <w:rsid w:val="005431CB"/>
    <w:rsid w:val="00577F50"/>
    <w:rsid w:val="005958A0"/>
    <w:rsid w:val="005C570E"/>
    <w:rsid w:val="00617F02"/>
    <w:rsid w:val="0062046C"/>
    <w:rsid w:val="00630599"/>
    <w:rsid w:val="00645A57"/>
    <w:rsid w:val="00691AE3"/>
    <w:rsid w:val="006D7099"/>
    <w:rsid w:val="006F28D2"/>
    <w:rsid w:val="0070134A"/>
    <w:rsid w:val="00746814"/>
    <w:rsid w:val="00753204"/>
    <w:rsid w:val="007557D7"/>
    <w:rsid w:val="00762E4C"/>
    <w:rsid w:val="00767E1F"/>
    <w:rsid w:val="007A3BDD"/>
    <w:rsid w:val="007B163D"/>
    <w:rsid w:val="007D1DFB"/>
    <w:rsid w:val="007E439E"/>
    <w:rsid w:val="00821F7C"/>
    <w:rsid w:val="00836EAE"/>
    <w:rsid w:val="008403EB"/>
    <w:rsid w:val="00852C33"/>
    <w:rsid w:val="00865190"/>
    <w:rsid w:val="00865528"/>
    <w:rsid w:val="008C02EC"/>
    <w:rsid w:val="008E21CD"/>
    <w:rsid w:val="008E486C"/>
    <w:rsid w:val="009751E7"/>
    <w:rsid w:val="009806C7"/>
    <w:rsid w:val="009B0682"/>
    <w:rsid w:val="009F2E49"/>
    <w:rsid w:val="00A20354"/>
    <w:rsid w:val="00A36CAB"/>
    <w:rsid w:val="00A71098"/>
    <w:rsid w:val="00A84423"/>
    <w:rsid w:val="00A950FF"/>
    <w:rsid w:val="00B0042C"/>
    <w:rsid w:val="00B11747"/>
    <w:rsid w:val="00B70A5A"/>
    <w:rsid w:val="00B865DC"/>
    <w:rsid w:val="00B92ADC"/>
    <w:rsid w:val="00BC7EBC"/>
    <w:rsid w:val="00BD533C"/>
    <w:rsid w:val="00CB0773"/>
    <w:rsid w:val="00CC6D7D"/>
    <w:rsid w:val="00CC7EDF"/>
    <w:rsid w:val="00D040E3"/>
    <w:rsid w:val="00D57BCC"/>
    <w:rsid w:val="00D64C1C"/>
    <w:rsid w:val="00D860FE"/>
    <w:rsid w:val="00DD1A7B"/>
    <w:rsid w:val="00E16285"/>
    <w:rsid w:val="00E37A6E"/>
    <w:rsid w:val="00E459F6"/>
    <w:rsid w:val="00E50FBA"/>
    <w:rsid w:val="00E7318A"/>
    <w:rsid w:val="00E7383A"/>
    <w:rsid w:val="00EE31AF"/>
    <w:rsid w:val="00F07E22"/>
    <w:rsid w:val="00F11FBA"/>
    <w:rsid w:val="00F41B57"/>
    <w:rsid w:val="00F825F9"/>
    <w:rsid w:val="00FD1276"/>
    <w:rsid w:val="00FD34EA"/>
    <w:rsid w:val="00FE58E9"/>
    <w:rsid w:val="00FF3E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8B519"/>
  <w15:chartTrackingRefBased/>
  <w15:docId w15:val="{7B445BE9-15CB-4B48-A18C-8563E58A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E2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557D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F07E22"/>
    <w:pPr>
      <w:ind w:left="708"/>
    </w:pPr>
  </w:style>
  <w:style w:type="character" w:customStyle="1" w:styleId="PrrafodelistaCar">
    <w:name w:val="Párrafo de lista Car"/>
    <w:aliases w:val="Párrafo de lista 2 Car,3 Car"/>
    <w:link w:val="Prrafodelista"/>
    <w:uiPriority w:val="34"/>
    <w:locked/>
    <w:rsid w:val="00F07E22"/>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36EAE"/>
    <w:pPr>
      <w:spacing w:before="100" w:beforeAutospacing="1" w:after="100" w:afterAutospacing="1"/>
    </w:pPr>
    <w:rPr>
      <w:rFonts w:ascii="Calibri" w:eastAsiaTheme="minorHAnsi" w:hAnsi="Calibri" w:cs="Calibri"/>
      <w:sz w:val="22"/>
      <w:szCs w:val="22"/>
      <w:lang w:val="es-SV" w:eastAsia="es-SV"/>
    </w:rPr>
  </w:style>
  <w:style w:type="character" w:customStyle="1" w:styleId="Ttulo2Car">
    <w:name w:val="Título 2 Car"/>
    <w:basedOn w:val="Fuentedeprrafopredeter"/>
    <w:link w:val="Ttulo2"/>
    <w:rsid w:val="007557D7"/>
    <w:rPr>
      <w:rFonts w:ascii="Arial" w:eastAsia="Times New Roman" w:hAnsi="Arial" w:cs="Arial"/>
      <w:b/>
      <w:bCs/>
      <w:i/>
      <w:iCs/>
      <w:sz w:val="28"/>
      <w:szCs w:val="28"/>
      <w:lang w:val="es-ES" w:eastAsia="es-ES"/>
    </w:rPr>
  </w:style>
  <w:style w:type="table" w:customStyle="1" w:styleId="Tablaconcuadrcula2">
    <w:name w:val="Tabla con cuadrícula2"/>
    <w:basedOn w:val="Tablanormal"/>
    <w:next w:val="Tablaconcuadrcula"/>
    <w:uiPriority w:val="39"/>
    <w:rsid w:val="00A84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84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806C7"/>
    <w:pPr>
      <w:tabs>
        <w:tab w:val="center" w:pos="4419"/>
        <w:tab w:val="right" w:pos="8838"/>
      </w:tabs>
    </w:pPr>
  </w:style>
  <w:style w:type="character" w:customStyle="1" w:styleId="EncabezadoCar">
    <w:name w:val="Encabezado Car"/>
    <w:basedOn w:val="Fuentedeprrafopredeter"/>
    <w:link w:val="Encabezado"/>
    <w:uiPriority w:val="99"/>
    <w:rsid w:val="009806C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806C7"/>
    <w:pPr>
      <w:tabs>
        <w:tab w:val="center" w:pos="4419"/>
        <w:tab w:val="right" w:pos="8838"/>
      </w:tabs>
    </w:pPr>
  </w:style>
  <w:style w:type="character" w:customStyle="1" w:styleId="PiedepginaCar">
    <w:name w:val="Pie de página Car"/>
    <w:basedOn w:val="Fuentedeprrafopredeter"/>
    <w:link w:val="Piedepgina"/>
    <w:uiPriority w:val="99"/>
    <w:rsid w:val="009806C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2171">
      <w:bodyDiv w:val="1"/>
      <w:marLeft w:val="0"/>
      <w:marRight w:val="0"/>
      <w:marTop w:val="0"/>
      <w:marBottom w:val="0"/>
      <w:divBdr>
        <w:top w:val="none" w:sz="0" w:space="0" w:color="auto"/>
        <w:left w:val="none" w:sz="0" w:space="0" w:color="auto"/>
        <w:bottom w:val="none" w:sz="0" w:space="0" w:color="auto"/>
        <w:right w:val="none" w:sz="0" w:space="0" w:color="auto"/>
      </w:divBdr>
      <w:divsChild>
        <w:div w:id="1908567124">
          <w:marLeft w:val="806"/>
          <w:marRight w:val="0"/>
          <w:marTop w:val="200"/>
          <w:marBottom w:val="0"/>
          <w:divBdr>
            <w:top w:val="none" w:sz="0" w:space="0" w:color="auto"/>
            <w:left w:val="none" w:sz="0" w:space="0" w:color="auto"/>
            <w:bottom w:val="none" w:sz="0" w:space="0" w:color="auto"/>
            <w:right w:val="none" w:sz="0" w:space="0" w:color="auto"/>
          </w:divBdr>
        </w:div>
        <w:div w:id="1620605594">
          <w:marLeft w:val="806"/>
          <w:marRight w:val="0"/>
          <w:marTop w:val="200"/>
          <w:marBottom w:val="0"/>
          <w:divBdr>
            <w:top w:val="none" w:sz="0" w:space="0" w:color="auto"/>
            <w:left w:val="none" w:sz="0" w:space="0" w:color="auto"/>
            <w:bottom w:val="none" w:sz="0" w:space="0" w:color="auto"/>
            <w:right w:val="none" w:sz="0" w:space="0" w:color="auto"/>
          </w:divBdr>
        </w:div>
      </w:divsChild>
    </w:div>
    <w:div w:id="269048884">
      <w:bodyDiv w:val="1"/>
      <w:marLeft w:val="0"/>
      <w:marRight w:val="0"/>
      <w:marTop w:val="0"/>
      <w:marBottom w:val="0"/>
      <w:divBdr>
        <w:top w:val="none" w:sz="0" w:space="0" w:color="auto"/>
        <w:left w:val="none" w:sz="0" w:space="0" w:color="auto"/>
        <w:bottom w:val="none" w:sz="0" w:space="0" w:color="auto"/>
        <w:right w:val="none" w:sz="0" w:space="0" w:color="auto"/>
      </w:divBdr>
      <w:divsChild>
        <w:div w:id="704447645">
          <w:marLeft w:val="547"/>
          <w:marRight w:val="0"/>
          <w:marTop w:val="0"/>
          <w:marBottom w:val="0"/>
          <w:divBdr>
            <w:top w:val="none" w:sz="0" w:space="0" w:color="auto"/>
            <w:left w:val="none" w:sz="0" w:space="0" w:color="auto"/>
            <w:bottom w:val="none" w:sz="0" w:space="0" w:color="auto"/>
            <w:right w:val="none" w:sz="0" w:space="0" w:color="auto"/>
          </w:divBdr>
        </w:div>
        <w:div w:id="183175930">
          <w:marLeft w:val="547"/>
          <w:marRight w:val="0"/>
          <w:marTop w:val="0"/>
          <w:marBottom w:val="0"/>
          <w:divBdr>
            <w:top w:val="none" w:sz="0" w:space="0" w:color="auto"/>
            <w:left w:val="none" w:sz="0" w:space="0" w:color="auto"/>
            <w:bottom w:val="none" w:sz="0" w:space="0" w:color="auto"/>
            <w:right w:val="none" w:sz="0" w:space="0" w:color="auto"/>
          </w:divBdr>
        </w:div>
        <w:div w:id="746418914">
          <w:marLeft w:val="547"/>
          <w:marRight w:val="0"/>
          <w:marTop w:val="0"/>
          <w:marBottom w:val="0"/>
          <w:divBdr>
            <w:top w:val="none" w:sz="0" w:space="0" w:color="auto"/>
            <w:left w:val="none" w:sz="0" w:space="0" w:color="auto"/>
            <w:bottom w:val="none" w:sz="0" w:space="0" w:color="auto"/>
            <w:right w:val="none" w:sz="0" w:space="0" w:color="auto"/>
          </w:divBdr>
        </w:div>
        <w:div w:id="2027634374">
          <w:marLeft w:val="547"/>
          <w:marRight w:val="0"/>
          <w:marTop w:val="0"/>
          <w:marBottom w:val="0"/>
          <w:divBdr>
            <w:top w:val="none" w:sz="0" w:space="0" w:color="auto"/>
            <w:left w:val="none" w:sz="0" w:space="0" w:color="auto"/>
            <w:bottom w:val="none" w:sz="0" w:space="0" w:color="auto"/>
            <w:right w:val="none" w:sz="0" w:space="0" w:color="auto"/>
          </w:divBdr>
        </w:div>
        <w:div w:id="167253788">
          <w:marLeft w:val="547"/>
          <w:marRight w:val="0"/>
          <w:marTop w:val="0"/>
          <w:marBottom w:val="0"/>
          <w:divBdr>
            <w:top w:val="none" w:sz="0" w:space="0" w:color="auto"/>
            <w:left w:val="none" w:sz="0" w:space="0" w:color="auto"/>
            <w:bottom w:val="none" w:sz="0" w:space="0" w:color="auto"/>
            <w:right w:val="none" w:sz="0" w:space="0" w:color="auto"/>
          </w:divBdr>
        </w:div>
      </w:divsChild>
    </w:div>
    <w:div w:id="451706021">
      <w:bodyDiv w:val="1"/>
      <w:marLeft w:val="0"/>
      <w:marRight w:val="0"/>
      <w:marTop w:val="0"/>
      <w:marBottom w:val="0"/>
      <w:divBdr>
        <w:top w:val="none" w:sz="0" w:space="0" w:color="auto"/>
        <w:left w:val="none" w:sz="0" w:space="0" w:color="auto"/>
        <w:bottom w:val="none" w:sz="0" w:space="0" w:color="auto"/>
        <w:right w:val="none" w:sz="0" w:space="0" w:color="auto"/>
      </w:divBdr>
      <w:divsChild>
        <w:div w:id="957833646">
          <w:marLeft w:val="547"/>
          <w:marRight w:val="0"/>
          <w:marTop w:val="0"/>
          <w:marBottom w:val="0"/>
          <w:divBdr>
            <w:top w:val="none" w:sz="0" w:space="0" w:color="auto"/>
            <w:left w:val="none" w:sz="0" w:space="0" w:color="auto"/>
            <w:bottom w:val="none" w:sz="0" w:space="0" w:color="auto"/>
            <w:right w:val="none" w:sz="0" w:space="0" w:color="auto"/>
          </w:divBdr>
        </w:div>
        <w:div w:id="127550174">
          <w:marLeft w:val="547"/>
          <w:marRight w:val="0"/>
          <w:marTop w:val="0"/>
          <w:marBottom w:val="0"/>
          <w:divBdr>
            <w:top w:val="none" w:sz="0" w:space="0" w:color="auto"/>
            <w:left w:val="none" w:sz="0" w:space="0" w:color="auto"/>
            <w:bottom w:val="none" w:sz="0" w:space="0" w:color="auto"/>
            <w:right w:val="none" w:sz="0" w:space="0" w:color="auto"/>
          </w:divBdr>
        </w:div>
        <w:div w:id="2021202619">
          <w:marLeft w:val="547"/>
          <w:marRight w:val="0"/>
          <w:marTop w:val="0"/>
          <w:marBottom w:val="0"/>
          <w:divBdr>
            <w:top w:val="none" w:sz="0" w:space="0" w:color="auto"/>
            <w:left w:val="none" w:sz="0" w:space="0" w:color="auto"/>
            <w:bottom w:val="none" w:sz="0" w:space="0" w:color="auto"/>
            <w:right w:val="none" w:sz="0" w:space="0" w:color="auto"/>
          </w:divBdr>
        </w:div>
      </w:divsChild>
    </w:div>
    <w:div w:id="573852318">
      <w:bodyDiv w:val="1"/>
      <w:marLeft w:val="0"/>
      <w:marRight w:val="0"/>
      <w:marTop w:val="0"/>
      <w:marBottom w:val="0"/>
      <w:divBdr>
        <w:top w:val="none" w:sz="0" w:space="0" w:color="auto"/>
        <w:left w:val="none" w:sz="0" w:space="0" w:color="auto"/>
        <w:bottom w:val="none" w:sz="0" w:space="0" w:color="auto"/>
        <w:right w:val="none" w:sz="0" w:space="0" w:color="auto"/>
      </w:divBdr>
    </w:div>
    <w:div w:id="943272525">
      <w:bodyDiv w:val="1"/>
      <w:marLeft w:val="0"/>
      <w:marRight w:val="0"/>
      <w:marTop w:val="0"/>
      <w:marBottom w:val="0"/>
      <w:divBdr>
        <w:top w:val="none" w:sz="0" w:space="0" w:color="auto"/>
        <w:left w:val="none" w:sz="0" w:space="0" w:color="auto"/>
        <w:bottom w:val="none" w:sz="0" w:space="0" w:color="auto"/>
        <w:right w:val="none" w:sz="0" w:space="0" w:color="auto"/>
      </w:divBdr>
    </w:div>
    <w:div w:id="1054045977">
      <w:bodyDiv w:val="1"/>
      <w:marLeft w:val="0"/>
      <w:marRight w:val="0"/>
      <w:marTop w:val="0"/>
      <w:marBottom w:val="0"/>
      <w:divBdr>
        <w:top w:val="none" w:sz="0" w:space="0" w:color="auto"/>
        <w:left w:val="none" w:sz="0" w:space="0" w:color="auto"/>
        <w:bottom w:val="none" w:sz="0" w:space="0" w:color="auto"/>
        <w:right w:val="none" w:sz="0" w:space="0" w:color="auto"/>
      </w:divBdr>
      <w:divsChild>
        <w:div w:id="363210816">
          <w:marLeft w:val="547"/>
          <w:marRight w:val="0"/>
          <w:marTop w:val="0"/>
          <w:marBottom w:val="0"/>
          <w:divBdr>
            <w:top w:val="none" w:sz="0" w:space="0" w:color="auto"/>
            <w:left w:val="none" w:sz="0" w:space="0" w:color="auto"/>
            <w:bottom w:val="none" w:sz="0" w:space="0" w:color="auto"/>
            <w:right w:val="none" w:sz="0" w:space="0" w:color="auto"/>
          </w:divBdr>
        </w:div>
        <w:div w:id="1184707632">
          <w:marLeft w:val="547"/>
          <w:marRight w:val="0"/>
          <w:marTop w:val="0"/>
          <w:marBottom w:val="0"/>
          <w:divBdr>
            <w:top w:val="none" w:sz="0" w:space="0" w:color="auto"/>
            <w:left w:val="none" w:sz="0" w:space="0" w:color="auto"/>
            <w:bottom w:val="none" w:sz="0" w:space="0" w:color="auto"/>
            <w:right w:val="none" w:sz="0" w:space="0" w:color="auto"/>
          </w:divBdr>
        </w:div>
      </w:divsChild>
    </w:div>
    <w:div w:id="1380283853">
      <w:bodyDiv w:val="1"/>
      <w:marLeft w:val="0"/>
      <w:marRight w:val="0"/>
      <w:marTop w:val="0"/>
      <w:marBottom w:val="0"/>
      <w:divBdr>
        <w:top w:val="none" w:sz="0" w:space="0" w:color="auto"/>
        <w:left w:val="none" w:sz="0" w:space="0" w:color="auto"/>
        <w:bottom w:val="none" w:sz="0" w:space="0" w:color="auto"/>
        <w:right w:val="none" w:sz="0" w:space="0" w:color="auto"/>
      </w:divBdr>
      <w:divsChild>
        <w:div w:id="219630851">
          <w:marLeft w:val="360"/>
          <w:marRight w:val="0"/>
          <w:marTop w:val="0"/>
          <w:marBottom w:val="0"/>
          <w:divBdr>
            <w:top w:val="none" w:sz="0" w:space="0" w:color="auto"/>
            <w:left w:val="none" w:sz="0" w:space="0" w:color="auto"/>
            <w:bottom w:val="none" w:sz="0" w:space="0" w:color="auto"/>
            <w:right w:val="none" w:sz="0" w:space="0" w:color="auto"/>
          </w:divBdr>
        </w:div>
        <w:div w:id="1030453745">
          <w:marLeft w:val="360"/>
          <w:marRight w:val="0"/>
          <w:marTop w:val="0"/>
          <w:marBottom w:val="0"/>
          <w:divBdr>
            <w:top w:val="none" w:sz="0" w:space="0" w:color="auto"/>
            <w:left w:val="none" w:sz="0" w:space="0" w:color="auto"/>
            <w:bottom w:val="none" w:sz="0" w:space="0" w:color="auto"/>
            <w:right w:val="none" w:sz="0" w:space="0" w:color="auto"/>
          </w:divBdr>
        </w:div>
        <w:div w:id="719979255">
          <w:marLeft w:val="360"/>
          <w:marRight w:val="0"/>
          <w:marTop w:val="200"/>
          <w:marBottom w:val="0"/>
          <w:divBdr>
            <w:top w:val="none" w:sz="0" w:space="0" w:color="auto"/>
            <w:left w:val="none" w:sz="0" w:space="0" w:color="auto"/>
            <w:bottom w:val="none" w:sz="0" w:space="0" w:color="auto"/>
            <w:right w:val="none" w:sz="0" w:space="0" w:color="auto"/>
          </w:divBdr>
        </w:div>
      </w:divsChild>
    </w:div>
    <w:div w:id="1427732480">
      <w:bodyDiv w:val="1"/>
      <w:marLeft w:val="0"/>
      <w:marRight w:val="0"/>
      <w:marTop w:val="0"/>
      <w:marBottom w:val="0"/>
      <w:divBdr>
        <w:top w:val="none" w:sz="0" w:space="0" w:color="auto"/>
        <w:left w:val="none" w:sz="0" w:space="0" w:color="auto"/>
        <w:bottom w:val="none" w:sz="0" w:space="0" w:color="auto"/>
        <w:right w:val="none" w:sz="0" w:space="0" w:color="auto"/>
      </w:divBdr>
      <w:divsChild>
        <w:div w:id="1040862093">
          <w:marLeft w:val="446"/>
          <w:marRight w:val="0"/>
          <w:marTop w:val="0"/>
          <w:marBottom w:val="0"/>
          <w:divBdr>
            <w:top w:val="none" w:sz="0" w:space="0" w:color="auto"/>
            <w:left w:val="none" w:sz="0" w:space="0" w:color="auto"/>
            <w:bottom w:val="none" w:sz="0" w:space="0" w:color="auto"/>
            <w:right w:val="none" w:sz="0" w:space="0" w:color="auto"/>
          </w:divBdr>
        </w:div>
        <w:div w:id="366104235">
          <w:marLeft w:val="446"/>
          <w:marRight w:val="0"/>
          <w:marTop w:val="0"/>
          <w:marBottom w:val="0"/>
          <w:divBdr>
            <w:top w:val="none" w:sz="0" w:space="0" w:color="auto"/>
            <w:left w:val="none" w:sz="0" w:space="0" w:color="auto"/>
            <w:bottom w:val="none" w:sz="0" w:space="0" w:color="auto"/>
            <w:right w:val="none" w:sz="0" w:space="0" w:color="auto"/>
          </w:divBdr>
        </w:div>
        <w:div w:id="1260674395">
          <w:marLeft w:val="446"/>
          <w:marRight w:val="0"/>
          <w:marTop w:val="0"/>
          <w:marBottom w:val="0"/>
          <w:divBdr>
            <w:top w:val="none" w:sz="0" w:space="0" w:color="auto"/>
            <w:left w:val="none" w:sz="0" w:space="0" w:color="auto"/>
            <w:bottom w:val="none" w:sz="0" w:space="0" w:color="auto"/>
            <w:right w:val="none" w:sz="0" w:space="0" w:color="auto"/>
          </w:divBdr>
        </w:div>
        <w:div w:id="1306661228">
          <w:marLeft w:val="446"/>
          <w:marRight w:val="0"/>
          <w:marTop w:val="0"/>
          <w:marBottom w:val="0"/>
          <w:divBdr>
            <w:top w:val="none" w:sz="0" w:space="0" w:color="auto"/>
            <w:left w:val="none" w:sz="0" w:space="0" w:color="auto"/>
            <w:bottom w:val="none" w:sz="0" w:space="0" w:color="auto"/>
            <w:right w:val="none" w:sz="0" w:space="0" w:color="auto"/>
          </w:divBdr>
        </w:div>
        <w:div w:id="263614457">
          <w:marLeft w:val="446"/>
          <w:marRight w:val="0"/>
          <w:marTop w:val="0"/>
          <w:marBottom w:val="0"/>
          <w:divBdr>
            <w:top w:val="none" w:sz="0" w:space="0" w:color="auto"/>
            <w:left w:val="none" w:sz="0" w:space="0" w:color="auto"/>
            <w:bottom w:val="none" w:sz="0" w:space="0" w:color="auto"/>
            <w:right w:val="none" w:sz="0" w:space="0" w:color="auto"/>
          </w:divBdr>
        </w:div>
      </w:divsChild>
    </w:div>
    <w:div w:id="1522621711">
      <w:bodyDiv w:val="1"/>
      <w:marLeft w:val="0"/>
      <w:marRight w:val="0"/>
      <w:marTop w:val="0"/>
      <w:marBottom w:val="0"/>
      <w:divBdr>
        <w:top w:val="none" w:sz="0" w:space="0" w:color="auto"/>
        <w:left w:val="none" w:sz="0" w:space="0" w:color="auto"/>
        <w:bottom w:val="none" w:sz="0" w:space="0" w:color="auto"/>
        <w:right w:val="none" w:sz="0" w:space="0" w:color="auto"/>
      </w:divBdr>
    </w:div>
    <w:div w:id="1860467618">
      <w:bodyDiv w:val="1"/>
      <w:marLeft w:val="0"/>
      <w:marRight w:val="0"/>
      <w:marTop w:val="0"/>
      <w:marBottom w:val="0"/>
      <w:divBdr>
        <w:top w:val="none" w:sz="0" w:space="0" w:color="auto"/>
        <w:left w:val="none" w:sz="0" w:space="0" w:color="auto"/>
        <w:bottom w:val="none" w:sz="0" w:space="0" w:color="auto"/>
        <w:right w:val="none" w:sz="0" w:space="0" w:color="auto"/>
      </w:divBdr>
      <w:divsChild>
        <w:div w:id="1235778507">
          <w:marLeft w:val="720"/>
          <w:marRight w:val="0"/>
          <w:marTop w:val="0"/>
          <w:marBottom w:val="120"/>
          <w:divBdr>
            <w:top w:val="none" w:sz="0" w:space="0" w:color="auto"/>
            <w:left w:val="none" w:sz="0" w:space="0" w:color="auto"/>
            <w:bottom w:val="none" w:sz="0" w:space="0" w:color="auto"/>
            <w:right w:val="none" w:sz="0" w:space="0" w:color="auto"/>
          </w:divBdr>
        </w:div>
        <w:div w:id="68505022">
          <w:marLeft w:val="720"/>
          <w:marRight w:val="0"/>
          <w:marTop w:val="0"/>
          <w:marBottom w:val="120"/>
          <w:divBdr>
            <w:top w:val="none" w:sz="0" w:space="0" w:color="auto"/>
            <w:left w:val="none" w:sz="0" w:space="0" w:color="auto"/>
            <w:bottom w:val="none" w:sz="0" w:space="0" w:color="auto"/>
            <w:right w:val="none" w:sz="0" w:space="0" w:color="auto"/>
          </w:divBdr>
        </w:div>
        <w:div w:id="1755317076">
          <w:marLeft w:val="1440"/>
          <w:marRight w:val="0"/>
          <w:marTop w:val="0"/>
          <w:marBottom w:val="120"/>
          <w:divBdr>
            <w:top w:val="none" w:sz="0" w:space="0" w:color="auto"/>
            <w:left w:val="none" w:sz="0" w:space="0" w:color="auto"/>
            <w:bottom w:val="none" w:sz="0" w:space="0" w:color="auto"/>
            <w:right w:val="none" w:sz="0" w:space="0" w:color="auto"/>
          </w:divBdr>
        </w:div>
        <w:div w:id="1144784307">
          <w:marLeft w:val="1440"/>
          <w:marRight w:val="0"/>
          <w:marTop w:val="0"/>
          <w:marBottom w:val="120"/>
          <w:divBdr>
            <w:top w:val="none" w:sz="0" w:space="0" w:color="auto"/>
            <w:left w:val="none" w:sz="0" w:space="0" w:color="auto"/>
            <w:bottom w:val="none" w:sz="0" w:space="0" w:color="auto"/>
            <w:right w:val="none" w:sz="0" w:space="0" w:color="auto"/>
          </w:divBdr>
        </w:div>
        <w:div w:id="783579648">
          <w:marLeft w:val="720"/>
          <w:marRight w:val="0"/>
          <w:marTop w:val="0"/>
          <w:marBottom w:val="120"/>
          <w:divBdr>
            <w:top w:val="none" w:sz="0" w:space="0" w:color="auto"/>
            <w:left w:val="none" w:sz="0" w:space="0" w:color="auto"/>
            <w:bottom w:val="none" w:sz="0" w:space="0" w:color="auto"/>
            <w:right w:val="none" w:sz="0" w:space="0" w:color="auto"/>
          </w:divBdr>
        </w:div>
      </w:divsChild>
    </w:div>
    <w:div w:id="1995840645">
      <w:bodyDiv w:val="1"/>
      <w:marLeft w:val="0"/>
      <w:marRight w:val="0"/>
      <w:marTop w:val="0"/>
      <w:marBottom w:val="0"/>
      <w:divBdr>
        <w:top w:val="none" w:sz="0" w:space="0" w:color="auto"/>
        <w:left w:val="none" w:sz="0" w:space="0" w:color="auto"/>
        <w:bottom w:val="none" w:sz="0" w:space="0" w:color="auto"/>
        <w:right w:val="none" w:sz="0" w:space="0" w:color="auto"/>
      </w:divBdr>
      <w:divsChild>
        <w:div w:id="1871987781">
          <w:marLeft w:val="446"/>
          <w:marRight w:val="0"/>
          <w:marTop w:val="0"/>
          <w:marBottom w:val="0"/>
          <w:divBdr>
            <w:top w:val="none" w:sz="0" w:space="0" w:color="auto"/>
            <w:left w:val="none" w:sz="0" w:space="0" w:color="auto"/>
            <w:bottom w:val="none" w:sz="0" w:space="0" w:color="auto"/>
            <w:right w:val="none" w:sz="0" w:space="0" w:color="auto"/>
          </w:divBdr>
        </w:div>
        <w:div w:id="1280187527">
          <w:marLeft w:val="446"/>
          <w:marRight w:val="0"/>
          <w:marTop w:val="0"/>
          <w:marBottom w:val="0"/>
          <w:divBdr>
            <w:top w:val="none" w:sz="0" w:space="0" w:color="auto"/>
            <w:left w:val="none" w:sz="0" w:space="0" w:color="auto"/>
            <w:bottom w:val="none" w:sz="0" w:space="0" w:color="auto"/>
            <w:right w:val="none" w:sz="0" w:space="0" w:color="auto"/>
          </w:divBdr>
        </w:div>
        <w:div w:id="1315377753">
          <w:marLeft w:val="446"/>
          <w:marRight w:val="0"/>
          <w:marTop w:val="0"/>
          <w:marBottom w:val="0"/>
          <w:divBdr>
            <w:top w:val="none" w:sz="0" w:space="0" w:color="auto"/>
            <w:left w:val="none" w:sz="0" w:space="0" w:color="auto"/>
            <w:bottom w:val="none" w:sz="0" w:space="0" w:color="auto"/>
            <w:right w:val="none" w:sz="0" w:space="0" w:color="auto"/>
          </w:divBdr>
        </w:div>
      </w:divsChild>
    </w:div>
    <w:div w:id="2078896231">
      <w:bodyDiv w:val="1"/>
      <w:marLeft w:val="0"/>
      <w:marRight w:val="0"/>
      <w:marTop w:val="0"/>
      <w:marBottom w:val="0"/>
      <w:divBdr>
        <w:top w:val="none" w:sz="0" w:space="0" w:color="auto"/>
        <w:left w:val="none" w:sz="0" w:space="0" w:color="auto"/>
        <w:bottom w:val="none" w:sz="0" w:space="0" w:color="auto"/>
        <w:right w:val="none" w:sz="0" w:space="0" w:color="auto"/>
      </w:divBdr>
      <w:divsChild>
        <w:div w:id="348605211">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2968</Words>
  <Characters>16327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2023-02-08T19:59:00Z</cp:lastPrinted>
  <dcterms:created xsi:type="dcterms:W3CDTF">2023-04-17T21:54:00Z</dcterms:created>
  <dcterms:modified xsi:type="dcterms:W3CDTF">2023-04-19T18:05:00Z</dcterms:modified>
</cp:coreProperties>
</file>