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AB20" w14:textId="77777777" w:rsidR="00833B77" w:rsidRDefault="00833B77" w:rsidP="00833B77">
      <w:pPr>
        <w:pStyle w:val="Prrafodelista"/>
        <w:tabs>
          <w:tab w:val="left" w:pos="851"/>
        </w:tabs>
        <w:jc w:val="center"/>
        <w:rPr>
          <w:rFonts w:ascii="Arial" w:hAnsi="Arial" w:cs="Arial"/>
          <w:b/>
          <w:bCs/>
          <w:u w:val="single"/>
          <w:lang w:val="pt-BR"/>
        </w:rPr>
      </w:pPr>
      <w:r w:rsidRPr="00AF58B1">
        <w:rPr>
          <w:rFonts w:ascii="Arial" w:hAnsi="Arial" w:cs="Arial"/>
          <w:b/>
          <w:bCs/>
          <w:u w:val="single"/>
          <w:lang w:val="pt-BR"/>
        </w:rPr>
        <w:t xml:space="preserve">ACTA DE SESIÓN ORDINARIA DE JUNTA DIRECTIVA </w:t>
      </w:r>
    </w:p>
    <w:p w14:paraId="08C2BACD" w14:textId="0FF5277E" w:rsidR="00833B77" w:rsidRPr="00AF58B1" w:rsidRDefault="00833B77" w:rsidP="00833B77">
      <w:pPr>
        <w:pStyle w:val="Prrafodelista"/>
        <w:tabs>
          <w:tab w:val="left" w:pos="851"/>
        </w:tabs>
        <w:jc w:val="center"/>
        <w:rPr>
          <w:rFonts w:ascii="Arial" w:hAnsi="Arial" w:cs="Arial"/>
          <w:b/>
          <w:bCs/>
          <w:u w:val="single"/>
          <w:lang w:val="pt-BR"/>
        </w:rPr>
      </w:pPr>
      <w:r w:rsidRPr="00AF58B1">
        <w:rPr>
          <w:rFonts w:ascii="Arial" w:hAnsi="Arial" w:cs="Arial"/>
          <w:b/>
          <w:bCs/>
          <w:u w:val="single"/>
          <w:lang w:val="pt-BR"/>
        </w:rPr>
        <w:t>N° JD-0</w:t>
      </w:r>
      <w:r>
        <w:rPr>
          <w:rFonts w:ascii="Arial" w:hAnsi="Arial" w:cs="Arial"/>
          <w:b/>
          <w:bCs/>
          <w:u w:val="single"/>
          <w:lang w:val="pt-BR"/>
        </w:rPr>
        <w:t>17</w:t>
      </w:r>
      <w:r w:rsidRPr="00AF58B1">
        <w:rPr>
          <w:rFonts w:ascii="Arial" w:hAnsi="Arial" w:cs="Arial"/>
          <w:b/>
          <w:bCs/>
          <w:u w:val="single"/>
          <w:lang w:val="pt-BR"/>
        </w:rPr>
        <w:t>/2023</w:t>
      </w:r>
      <w:r>
        <w:rPr>
          <w:rFonts w:ascii="Arial" w:hAnsi="Arial" w:cs="Arial"/>
          <w:b/>
          <w:bCs/>
          <w:u w:val="single"/>
          <w:lang w:val="pt-BR"/>
        </w:rPr>
        <w:t xml:space="preserve"> </w:t>
      </w:r>
      <w:r w:rsidRPr="00AF58B1">
        <w:rPr>
          <w:rFonts w:ascii="Arial" w:hAnsi="Arial" w:cs="Arial"/>
          <w:b/>
          <w:bCs/>
          <w:u w:val="single"/>
          <w:lang w:val="pt-BR"/>
        </w:rPr>
        <w:t>DEL 2</w:t>
      </w:r>
      <w:r w:rsidR="00C84500">
        <w:rPr>
          <w:rFonts w:ascii="Arial" w:hAnsi="Arial" w:cs="Arial"/>
          <w:b/>
          <w:bCs/>
          <w:u w:val="single"/>
          <w:lang w:val="pt-BR"/>
        </w:rPr>
        <w:t>6</w:t>
      </w:r>
      <w:r w:rsidRPr="00AF58B1">
        <w:rPr>
          <w:rFonts w:ascii="Arial" w:hAnsi="Arial" w:cs="Arial"/>
          <w:b/>
          <w:bCs/>
          <w:u w:val="single"/>
          <w:lang w:val="pt-BR"/>
        </w:rPr>
        <w:t xml:space="preserve"> DE ENERO DE 2023</w:t>
      </w:r>
    </w:p>
    <w:p w14:paraId="31850B96" w14:textId="77777777" w:rsidR="00833B77" w:rsidRPr="009F4561" w:rsidRDefault="00833B77" w:rsidP="00833B77">
      <w:pPr>
        <w:spacing w:after="0" w:line="240" w:lineRule="auto"/>
        <w:jc w:val="both"/>
        <w:outlineLvl w:val="0"/>
        <w:rPr>
          <w:rFonts w:ascii="Arial" w:eastAsia="Times New Roman" w:hAnsi="Arial" w:cs="Arial"/>
          <w:sz w:val="24"/>
          <w:szCs w:val="24"/>
          <w:lang w:val="es-ES" w:eastAsia="es-ES"/>
        </w:rPr>
      </w:pPr>
    </w:p>
    <w:p w14:paraId="581A4D69" w14:textId="7609CCBF" w:rsidR="00833B77" w:rsidRPr="009F4561" w:rsidRDefault="00833B77" w:rsidP="00833B77">
      <w:pPr>
        <w:spacing w:after="0" w:line="240" w:lineRule="auto"/>
        <w:jc w:val="both"/>
        <w:outlineLvl w:val="0"/>
        <w:rPr>
          <w:rFonts w:ascii="Arial" w:eastAsia="Times New Roman" w:hAnsi="Arial" w:cs="Arial"/>
          <w:sz w:val="24"/>
          <w:szCs w:val="24"/>
          <w:lang w:val="es-ES" w:eastAsia="es-ES"/>
        </w:rPr>
      </w:pPr>
      <w:r w:rsidRPr="009F4561">
        <w:rPr>
          <w:rFonts w:ascii="Arial" w:eastAsia="Times New Roman" w:hAnsi="Arial" w:cs="Arial"/>
          <w:sz w:val="24"/>
          <w:szCs w:val="24"/>
          <w:lang w:val="es-ES" w:eastAsia="es-ES"/>
        </w:rPr>
        <w:t xml:space="preserve">En la Sala de Sesiones de Junta Directiva, ubicada en Calle Rubén Darío </w:t>
      </w:r>
      <w:proofErr w:type="spellStart"/>
      <w:r w:rsidRPr="009F4561">
        <w:rPr>
          <w:rFonts w:ascii="Arial" w:eastAsia="Times New Roman" w:hAnsi="Arial" w:cs="Arial"/>
          <w:sz w:val="24"/>
          <w:szCs w:val="24"/>
          <w:lang w:val="es-ES" w:eastAsia="es-ES"/>
        </w:rPr>
        <w:t>N°</w:t>
      </w:r>
      <w:proofErr w:type="spellEnd"/>
      <w:r w:rsidRPr="009F4561">
        <w:rPr>
          <w:rFonts w:ascii="Arial" w:eastAsia="Times New Roman" w:hAnsi="Arial" w:cs="Arial"/>
          <w:sz w:val="24"/>
          <w:szCs w:val="24"/>
          <w:lang w:val="es-ES" w:eastAsia="es-ES"/>
        </w:rPr>
        <w:t xml:space="preserve"> 901, San Salvador, a las quince horas con treinta minutos del día </w:t>
      </w:r>
      <w:r w:rsidR="00C84500">
        <w:rPr>
          <w:rFonts w:ascii="Arial" w:eastAsia="Times New Roman" w:hAnsi="Arial" w:cs="Arial"/>
          <w:sz w:val="24"/>
          <w:szCs w:val="24"/>
          <w:lang w:val="es-ES" w:eastAsia="es-ES"/>
        </w:rPr>
        <w:t>veintiséis</w:t>
      </w:r>
      <w:r w:rsidRPr="009F4561">
        <w:rPr>
          <w:rFonts w:ascii="Arial" w:eastAsia="Times New Roman" w:hAnsi="Arial" w:cs="Arial"/>
          <w:sz w:val="24"/>
          <w:szCs w:val="24"/>
          <w:lang w:val="es-ES" w:eastAsia="es-ES"/>
        </w:rPr>
        <w:t xml:space="preserve"> de enero de dos mil veintitrés, para tratar la Agenda de Sesión de Junta Directiva </w:t>
      </w:r>
      <w:proofErr w:type="spellStart"/>
      <w:r w:rsidRPr="009F4561">
        <w:rPr>
          <w:rFonts w:ascii="Arial" w:eastAsia="Times New Roman" w:hAnsi="Arial" w:cs="Arial"/>
          <w:sz w:val="24"/>
          <w:szCs w:val="24"/>
          <w:lang w:val="es-ES" w:eastAsia="es-ES"/>
        </w:rPr>
        <w:t>N°</w:t>
      </w:r>
      <w:proofErr w:type="spellEnd"/>
      <w:r w:rsidRPr="009F4561">
        <w:rPr>
          <w:rFonts w:ascii="Arial" w:eastAsia="Times New Roman" w:hAnsi="Arial" w:cs="Arial"/>
          <w:sz w:val="24"/>
          <w:szCs w:val="24"/>
          <w:lang w:val="es-ES" w:eastAsia="es-ES"/>
        </w:rPr>
        <w:t xml:space="preserve"> JD-0</w:t>
      </w:r>
      <w:r w:rsidR="00C84500">
        <w:rPr>
          <w:rFonts w:ascii="Arial" w:eastAsia="Times New Roman" w:hAnsi="Arial" w:cs="Arial"/>
          <w:sz w:val="24"/>
          <w:szCs w:val="24"/>
          <w:lang w:val="es-ES" w:eastAsia="es-ES"/>
        </w:rPr>
        <w:t>1</w:t>
      </w:r>
      <w:r>
        <w:rPr>
          <w:rFonts w:ascii="Arial" w:eastAsia="Times New Roman" w:hAnsi="Arial" w:cs="Arial"/>
          <w:sz w:val="24"/>
          <w:szCs w:val="24"/>
          <w:lang w:val="es-ES" w:eastAsia="es-ES"/>
        </w:rPr>
        <w:t>7</w:t>
      </w:r>
      <w:r w:rsidRPr="009F4561">
        <w:rPr>
          <w:rFonts w:ascii="Arial" w:eastAsia="Times New Roman" w:hAnsi="Arial" w:cs="Arial"/>
          <w:sz w:val="24"/>
          <w:szCs w:val="24"/>
          <w:lang w:val="es-ES" w:eastAsia="es-ES"/>
        </w:rPr>
        <w:t>/2023 de esta fecha, se realizó la reunión de los señores miembros de Junta Directiva</w:t>
      </w:r>
      <w:r w:rsidRPr="009F4561">
        <w:rPr>
          <w:rFonts w:ascii="Arial" w:eastAsia="Times New Roman" w:hAnsi="Arial" w:cs="Arial"/>
          <w:b/>
          <w:sz w:val="24"/>
          <w:szCs w:val="24"/>
          <w:lang w:val="es-ES" w:eastAsia="es-ES"/>
        </w:rPr>
        <w:t>:</w:t>
      </w:r>
      <w:r w:rsidRPr="009F4561">
        <w:rPr>
          <w:rFonts w:ascii="Arial" w:eastAsia="Arial" w:hAnsi="Arial" w:cs="Arial"/>
          <w:b/>
          <w:sz w:val="24"/>
          <w:szCs w:val="24"/>
          <w:lang w:val="es-ES_tradnl" w:eastAsia="es-ES"/>
        </w:rPr>
        <w:t xml:space="preserve"> </w:t>
      </w:r>
      <w:proofErr w:type="gramStart"/>
      <w:r w:rsidRPr="009F4561">
        <w:rPr>
          <w:rFonts w:ascii="Arial" w:eastAsia="Arial" w:hAnsi="Arial" w:cs="Arial"/>
          <w:b/>
          <w:sz w:val="24"/>
          <w:szCs w:val="24"/>
          <w:lang w:val="es-ES_tradnl" w:eastAsia="es-ES"/>
        </w:rPr>
        <w:t>Presidente</w:t>
      </w:r>
      <w:proofErr w:type="gramEnd"/>
      <w:r w:rsidRPr="009F4561">
        <w:rPr>
          <w:rFonts w:ascii="Arial" w:eastAsia="Arial" w:hAnsi="Arial" w:cs="Arial"/>
          <w:b/>
          <w:sz w:val="24"/>
          <w:szCs w:val="24"/>
          <w:lang w:val="es-ES_tradnl" w:eastAsia="es-ES"/>
        </w:rPr>
        <w:t xml:space="preserve"> y Director Ejecutivo: ÓSCAR ARMANDO MORALES RODRÍGUEZ. Directores Propietarios: ROBERTO EDUARDO CALDERÓN LÓPEZ, JAVIER ANTONIO MEJÍA CORTEZ, TANYA ELIZABETH CORTEZ RUIZ y FREDIS VÁSQUEZ JOVEL. Directores Suplentes: </w:t>
      </w:r>
      <w:r w:rsidRPr="009F4561">
        <w:rPr>
          <w:rFonts w:ascii="Arial" w:eastAsia="Arial" w:hAnsi="Arial" w:cs="Arial"/>
          <w:b/>
          <w:bCs/>
          <w:sz w:val="24"/>
          <w:szCs w:val="24"/>
          <w:lang w:val="es-ES_tradnl" w:eastAsia="es-ES"/>
        </w:rPr>
        <w:t>ERICK ENRIQUE MONTOYA VILLACORTA</w:t>
      </w:r>
      <w:r w:rsidRPr="009F4561">
        <w:rPr>
          <w:rFonts w:ascii="Arial" w:eastAsia="Arial" w:hAnsi="Arial" w:cs="Arial"/>
          <w:b/>
          <w:sz w:val="24"/>
          <w:szCs w:val="24"/>
          <w:lang w:val="es-ES_tradnl" w:eastAsia="es-ES"/>
        </w:rPr>
        <w:t xml:space="preserve">, JUAN NEFTALÍ MURILLO RUIZ, RAFAEL ENRIQUE CUÉLLAR RENDEROS y JOSÉ ALFREDO CARTAGENA TOBÍAS. </w:t>
      </w:r>
      <w:r w:rsidRPr="009F4561">
        <w:rPr>
          <w:rFonts w:ascii="Arial" w:eastAsia="Times New Roman" w:hAnsi="Arial" w:cs="Arial"/>
          <w:b/>
          <w:sz w:val="24"/>
          <w:szCs w:val="24"/>
          <w:lang w:val="es-ES" w:eastAsia="es-ES"/>
        </w:rPr>
        <w:t xml:space="preserve">Estuvo presente también el LICENCIADO LUIS JOSUÉ VENTURA HERNÁNDEZ, Gerente General. </w:t>
      </w:r>
      <w:r w:rsidRPr="009F4561">
        <w:rPr>
          <w:rFonts w:ascii="Arial" w:eastAsia="Times New Roman" w:hAnsi="Arial" w:cs="Arial"/>
          <w:sz w:val="24"/>
          <w:szCs w:val="24"/>
          <w:lang w:val="es-ES" w:eastAsia="es-ES"/>
        </w:rPr>
        <w:t xml:space="preserve">Una vez comprobado el quórum el Señor </w:t>
      </w:r>
      <w:proofErr w:type="gramStart"/>
      <w:r w:rsidRPr="009F4561">
        <w:rPr>
          <w:rFonts w:ascii="Arial" w:eastAsia="Times New Roman" w:hAnsi="Arial" w:cs="Arial"/>
          <w:sz w:val="24"/>
          <w:szCs w:val="24"/>
          <w:lang w:val="es-ES" w:eastAsia="es-ES"/>
        </w:rPr>
        <w:t>Presidente</w:t>
      </w:r>
      <w:proofErr w:type="gramEnd"/>
      <w:r w:rsidRPr="009F4561">
        <w:rPr>
          <w:rFonts w:ascii="Arial" w:eastAsia="Times New Roman" w:hAnsi="Arial" w:cs="Arial"/>
          <w:sz w:val="24"/>
          <w:szCs w:val="24"/>
          <w:lang w:val="es-ES" w:eastAsia="es-ES"/>
        </w:rPr>
        <w:t xml:space="preserve"> y Director Ejecutivo somete a consideración la siguiente agenda:</w:t>
      </w:r>
    </w:p>
    <w:p w14:paraId="04189FC5" w14:textId="77777777" w:rsidR="00833B77" w:rsidRPr="009F4561" w:rsidRDefault="00833B77" w:rsidP="00833B77">
      <w:pPr>
        <w:spacing w:after="0" w:line="240" w:lineRule="auto"/>
        <w:jc w:val="both"/>
        <w:rPr>
          <w:rFonts w:ascii="Arial" w:eastAsia="Times New Roman" w:hAnsi="Arial" w:cs="Arial"/>
          <w:b/>
          <w:bCs/>
          <w:sz w:val="24"/>
          <w:szCs w:val="24"/>
          <w:u w:val="single"/>
          <w:lang w:val="pt-BR" w:eastAsia="es-ES"/>
        </w:rPr>
      </w:pPr>
      <w:r w:rsidRPr="009F4561">
        <w:rPr>
          <w:rFonts w:ascii="Arial" w:eastAsia="Times New Roman" w:hAnsi="Arial" w:cs="Arial"/>
          <w:b/>
          <w:snapToGrid w:val="0"/>
          <w:sz w:val="24"/>
          <w:szCs w:val="24"/>
          <w:lang w:val="pt-BR" w:eastAsia="es-ES"/>
        </w:rPr>
        <w:t xml:space="preserve">    </w:t>
      </w:r>
    </w:p>
    <w:p w14:paraId="00A417A5" w14:textId="77777777" w:rsidR="00C84500" w:rsidRPr="00381C72" w:rsidRDefault="00C84500" w:rsidP="00C84500">
      <w:pPr>
        <w:pStyle w:val="Prrafodelista"/>
        <w:numPr>
          <w:ilvl w:val="0"/>
          <w:numId w:val="1"/>
        </w:numPr>
        <w:ind w:hanging="153"/>
        <w:jc w:val="both"/>
        <w:rPr>
          <w:rFonts w:ascii="Arial" w:hAnsi="Arial" w:cs="Arial"/>
          <w:b/>
          <w:snapToGrid w:val="0"/>
          <w:lang w:val="pt-BR"/>
        </w:rPr>
      </w:pPr>
      <w:r w:rsidRPr="00381C72">
        <w:rPr>
          <w:rFonts w:ascii="Arial" w:hAnsi="Arial" w:cs="Arial"/>
          <w:b/>
          <w:snapToGrid w:val="0"/>
          <w:lang w:val="pt-BR"/>
        </w:rPr>
        <w:t>APROBACIÓN DE AGENDA</w:t>
      </w:r>
    </w:p>
    <w:p w14:paraId="322BB850" w14:textId="77777777" w:rsidR="00C84500" w:rsidRPr="00381C72" w:rsidRDefault="00C84500" w:rsidP="00C84500">
      <w:pPr>
        <w:pStyle w:val="Prrafodelista"/>
        <w:ind w:left="720"/>
        <w:jc w:val="both"/>
        <w:rPr>
          <w:rFonts w:ascii="Arial" w:hAnsi="Arial" w:cs="Arial"/>
          <w:b/>
          <w:snapToGrid w:val="0"/>
          <w:lang w:val="pt-BR"/>
        </w:rPr>
      </w:pPr>
    </w:p>
    <w:p w14:paraId="524A9558" w14:textId="77777777" w:rsidR="00C84500" w:rsidRPr="00381C72" w:rsidRDefault="00C84500" w:rsidP="00C84500">
      <w:pPr>
        <w:pStyle w:val="Prrafodelista"/>
        <w:numPr>
          <w:ilvl w:val="0"/>
          <w:numId w:val="1"/>
        </w:numPr>
        <w:ind w:hanging="153"/>
        <w:jc w:val="both"/>
        <w:rPr>
          <w:rFonts w:ascii="Arial" w:hAnsi="Arial" w:cs="Arial"/>
          <w:b/>
          <w:snapToGrid w:val="0"/>
          <w:lang w:val="pt-BR"/>
        </w:rPr>
      </w:pPr>
      <w:r w:rsidRPr="00381C72">
        <w:rPr>
          <w:rFonts w:ascii="Arial" w:hAnsi="Arial" w:cs="Arial"/>
          <w:b/>
          <w:snapToGrid w:val="0"/>
          <w:lang w:val="pt-BR"/>
        </w:rPr>
        <w:t>APROBACIÓN DE ACTA ANTERIOR</w:t>
      </w:r>
    </w:p>
    <w:p w14:paraId="12503830" w14:textId="77777777" w:rsidR="00C84500" w:rsidRPr="00381C72" w:rsidRDefault="00C84500" w:rsidP="00C84500">
      <w:pPr>
        <w:pStyle w:val="Prrafodelista"/>
        <w:rPr>
          <w:rFonts w:ascii="Arial" w:hAnsi="Arial" w:cs="Arial"/>
          <w:b/>
          <w:snapToGrid w:val="0"/>
          <w:lang w:val="pt-BR"/>
        </w:rPr>
      </w:pPr>
    </w:p>
    <w:p w14:paraId="2A8831C0" w14:textId="686728E6" w:rsidR="00C84500" w:rsidRPr="00381C72" w:rsidRDefault="00C84500" w:rsidP="00C84500">
      <w:pPr>
        <w:pStyle w:val="Prrafodelista"/>
        <w:numPr>
          <w:ilvl w:val="0"/>
          <w:numId w:val="1"/>
        </w:numPr>
        <w:ind w:hanging="153"/>
        <w:jc w:val="both"/>
        <w:rPr>
          <w:rFonts w:ascii="Arial" w:hAnsi="Arial" w:cs="Arial"/>
          <w:b/>
          <w:color w:val="FF0000"/>
        </w:rPr>
      </w:pPr>
      <w:r w:rsidRPr="00381C72">
        <w:rPr>
          <w:rFonts w:ascii="Arial" w:hAnsi="Arial" w:cs="Arial"/>
          <w:b/>
        </w:rPr>
        <w:t xml:space="preserve">RESOLUCIÓN DE CRÉDITOS </w:t>
      </w:r>
    </w:p>
    <w:p w14:paraId="45E961F3" w14:textId="77777777" w:rsidR="00C84500" w:rsidRPr="00381C72" w:rsidRDefault="00C84500" w:rsidP="00C84500">
      <w:pPr>
        <w:pStyle w:val="Prrafodelista"/>
        <w:ind w:left="0" w:hanging="153"/>
        <w:jc w:val="both"/>
        <w:rPr>
          <w:rFonts w:ascii="Arial" w:hAnsi="Arial" w:cs="Arial"/>
          <w:b/>
          <w:color w:val="FF0000"/>
        </w:rPr>
      </w:pPr>
    </w:p>
    <w:p w14:paraId="255F80E5" w14:textId="03B382A5" w:rsidR="00C84500" w:rsidRPr="00381C72" w:rsidRDefault="00C84500" w:rsidP="00C84500">
      <w:pPr>
        <w:pStyle w:val="Prrafodelista"/>
        <w:numPr>
          <w:ilvl w:val="0"/>
          <w:numId w:val="1"/>
        </w:numPr>
        <w:ind w:hanging="153"/>
        <w:jc w:val="both"/>
        <w:rPr>
          <w:rFonts w:ascii="Arial" w:hAnsi="Arial" w:cs="Arial"/>
          <w:b/>
          <w:bCs/>
          <w:iCs/>
        </w:rPr>
      </w:pPr>
      <w:r w:rsidRPr="00381C72">
        <w:rPr>
          <w:rFonts w:ascii="Arial" w:hAnsi="Arial" w:cs="Arial"/>
          <w:b/>
          <w:bCs/>
          <w:iCs/>
        </w:rPr>
        <w:t xml:space="preserve">APROBACIÓN DE PRÉSTAMOS PERSONALES </w:t>
      </w:r>
    </w:p>
    <w:p w14:paraId="5BE08DF5" w14:textId="77777777" w:rsidR="00C84500" w:rsidRPr="00381C72" w:rsidRDefault="00C84500" w:rsidP="00C84500">
      <w:pPr>
        <w:pStyle w:val="Prrafodelista"/>
        <w:ind w:hanging="153"/>
        <w:rPr>
          <w:rFonts w:ascii="Arial" w:hAnsi="Arial" w:cs="Arial"/>
          <w:b/>
          <w:bCs/>
        </w:rPr>
      </w:pPr>
    </w:p>
    <w:p w14:paraId="50B2D5C1" w14:textId="77777777" w:rsidR="00C84500" w:rsidRPr="00381C72" w:rsidRDefault="00C84500" w:rsidP="00C84500">
      <w:pPr>
        <w:pStyle w:val="Prrafodelista"/>
        <w:numPr>
          <w:ilvl w:val="0"/>
          <w:numId w:val="1"/>
        </w:numPr>
        <w:ind w:hanging="153"/>
        <w:jc w:val="both"/>
        <w:rPr>
          <w:rFonts w:ascii="Arial" w:hAnsi="Arial" w:cs="Arial"/>
          <w:b/>
          <w:bCs/>
          <w:iCs/>
        </w:rPr>
      </w:pPr>
      <w:r w:rsidRPr="00381C72">
        <w:rPr>
          <w:rFonts w:ascii="Arial" w:hAnsi="Arial" w:cs="Arial"/>
          <w:b/>
          <w:bCs/>
        </w:rPr>
        <w:t xml:space="preserve">PLANES DE ADECUACIÓN DE LAS NORMAS TÉCNICAS PARA LA GESTIÓN DE LA SEGURIDAD DE LA INFORMACIÓN (NRP-23) Y LAS NORMAS TÉCNICAS PARA EL SISTEMA DE GESTIÓN DE LA CONTINUIDAD DEL NEGOCIO (NRP-24), A DICIEMBRE 2022 </w:t>
      </w:r>
    </w:p>
    <w:p w14:paraId="77BF4093" w14:textId="77777777" w:rsidR="00C84500" w:rsidRPr="00381C72" w:rsidRDefault="00C84500" w:rsidP="00C84500">
      <w:pPr>
        <w:pStyle w:val="Prrafodelista"/>
        <w:ind w:left="0" w:hanging="153"/>
        <w:jc w:val="both"/>
        <w:rPr>
          <w:rFonts w:ascii="Arial" w:hAnsi="Arial" w:cs="Arial"/>
          <w:b/>
          <w:bCs/>
          <w:lang w:val="es-SV" w:eastAsia="en-US"/>
        </w:rPr>
      </w:pPr>
    </w:p>
    <w:p w14:paraId="7F1D4414" w14:textId="77777777" w:rsidR="00C84500" w:rsidRPr="00381C72" w:rsidRDefault="00C84500" w:rsidP="00C84500">
      <w:pPr>
        <w:pStyle w:val="Prrafodelista"/>
        <w:numPr>
          <w:ilvl w:val="0"/>
          <w:numId w:val="1"/>
        </w:numPr>
        <w:ind w:hanging="153"/>
        <w:jc w:val="both"/>
        <w:rPr>
          <w:rFonts w:ascii="Arial" w:hAnsi="Arial" w:cs="Arial"/>
          <w:b/>
          <w:bCs/>
        </w:rPr>
      </w:pPr>
      <w:r w:rsidRPr="00381C72">
        <w:rPr>
          <w:rFonts w:ascii="Arial" w:hAnsi="Arial" w:cs="Arial"/>
          <w:b/>
          <w:bCs/>
        </w:rPr>
        <w:t xml:space="preserve">RESUMEN DE ASPECTOS RELEVANTES VISTOS POR COMITÉ DE RIESGOS, DURANTE EL SEGUNDO SEMESTRE 2022 </w:t>
      </w:r>
    </w:p>
    <w:p w14:paraId="20C9BD10" w14:textId="77777777" w:rsidR="00C84500" w:rsidRPr="00381C72" w:rsidRDefault="00C84500" w:rsidP="00C84500">
      <w:pPr>
        <w:pStyle w:val="Prrafodelista"/>
        <w:ind w:left="-12" w:hanging="153"/>
        <w:rPr>
          <w:rFonts w:ascii="Arial" w:hAnsi="Arial" w:cs="Arial"/>
          <w:b/>
          <w:bCs/>
        </w:rPr>
      </w:pPr>
    </w:p>
    <w:p w14:paraId="7666C3C9" w14:textId="77777777" w:rsidR="00C84500" w:rsidRPr="00381C72" w:rsidRDefault="00C84500" w:rsidP="00C84500">
      <w:pPr>
        <w:pStyle w:val="Prrafodelista"/>
        <w:numPr>
          <w:ilvl w:val="0"/>
          <w:numId w:val="1"/>
        </w:numPr>
        <w:ind w:hanging="153"/>
        <w:jc w:val="both"/>
        <w:rPr>
          <w:rFonts w:ascii="Arial" w:hAnsi="Arial" w:cs="Arial"/>
          <w:b/>
          <w:bCs/>
        </w:rPr>
      </w:pPr>
      <w:r w:rsidRPr="00381C72">
        <w:rPr>
          <w:rFonts w:ascii="Arial" w:hAnsi="Arial" w:cs="Arial"/>
          <w:b/>
          <w:bCs/>
        </w:rPr>
        <w:t xml:space="preserve">INFORME SOBRE LA SUFICIENCIA DE LAS RESERVAS DE SANEAMIENTO RESPECTO A LA CARTERA DE PRÉSTAMOS, CON SALDOS AL 31 DE DICIEMBRE DE 2022 </w:t>
      </w:r>
    </w:p>
    <w:p w14:paraId="5F71DFF7" w14:textId="77777777" w:rsidR="00C84500" w:rsidRPr="00381C72" w:rsidRDefault="00C84500" w:rsidP="00C84500">
      <w:pPr>
        <w:pStyle w:val="Prrafodelista"/>
        <w:ind w:left="0" w:hanging="153"/>
        <w:jc w:val="both"/>
        <w:rPr>
          <w:rFonts w:ascii="Arial" w:hAnsi="Arial" w:cs="Arial"/>
          <w:b/>
          <w:bCs/>
        </w:rPr>
      </w:pPr>
    </w:p>
    <w:p w14:paraId="2EAA00F1" w14:textId="77777777" w:rsidR="00C84500" w:rsidRPr="00381C72" w:rsidRDefault="00C84500" w:rsidP="00C84500">
      <w:pPr>
        <w:pStyle w:val="Prrafodelista"/>
        <w:numPr>
          <w:ilvl w:val="0"/>
          <w:numId w:val="1"/>
        </w:numPr>
        <w:ind w:hanging="153"/>
        <w:jc w:val="both"/>
        <w:rPr>
          <w:rFonts w:ascii="Arial" w:hAnsi="Arial" w:cs="Arial"/>
          <w:b/>
          <w:lang w:val="es-MX"/>
        </w:rPr>
      </w:pPr>
      <w:r w:rsidRPr="00381C72">
        <w:rPr>
          <w:rFonts w:ascii="Arial" w:hAnsi="Arial" w:cs="Arial"/>
          <w:b/>
          <w:lang w:val="es-MX"/>
        </w:rPr>
        <w:t xml:space="preserve">MONITOR DE OPERACIONES AL MES DE DICIEMBRE DE 2022 </w:t>
      </w:r>
    </w:p>
    <w:p w14:paraId="4AF2DAD7" w14:textId="77777777" w:rsidR="00C84500" w:rsidRPr="00381C72" w:rsidRDefault="00C84500" w:rsidP="00C84500">
      <w:pPr>
        <w:pStyle w:val="Prrafodelista"/>
        <w:ind w:hanging="153"/>
        <w:rPr>
          <w:rFonts w:ascii="Arial" w:hAnsi="Arial" w:cs="Arial"/>
          <w:b/>
          <w:lang w:val="es-MX"/>
        </w:rPr>
      </w:pPr>
    </w:p>
    <w:p w14:paraId="61C25A45" w14:textId="77777777" w:rsidR="00C84500" w:rsidRPr="00381C72" w:rsidRDefault="00C84500" w:rsidP="00C84500">
      <w:pPr>
        <w:pStyle w:val="Prrafodelista"/>
        <w:numPr>
          <w:ilvl w:val="0"/>
          <w:numId w:val="1"/>
        </w:numPr>
        <w:ind w:hanging="153"/>
        <w:jc w:val="both"/>
        <w:rPr>
          <w:rFonts w:ascii="Arial" w:hAnsi="Arial" w:cs="Arial"/>
          <w:b/>
          <w:bCs/>
          <w:lang w:val="es-MX"/>
        </w:rPr>
      </w:pPr>
      <w:r w:rsidRPr="00381C72">
        <w:rPr>
          <w:rFonts w:ascii="Arial" w:hAnsi="Arial" w:cs="Arial"/>
          <w:b/>
          <w:bCs/>
        </w:rPr>
        <w:t xml:space="preserve">INFORME DE SEGUIMIENTO Y EVALUACIÓN DEL PLAN ANUAL OPERATIVO, ENERO - DICIEMBRE 2022 </w:t>
      </w:r>
    </w:p>
    <w:p w14:paraId="780E060B" w14:textId="77777777" w:rsidR="00C84500" w:rsidRPr="00381C72" w:rsidRDefault="00C84500" w:rsidP="00C84500">
      <w:pPr>
        <w:pStyle w:val="Prrafodelista"/>
        <w:ind w:hanging="153"/>
        <w:rPr>
          <w:rFonts w:ascii="Arial" w:hAnsi="Arial" w:cs="Arial"/>
          <w:b/>
          <w:bCs/>
        </w:rPr>
      </w:pPr>
    </w:p>
    <w:p w14:paraId="4D0AD34C" w14:textId="3D3EB12A" w:rsidR="00C84500" w:rsidRPr="00381C72" w:rsidRDefault="00C84500" w:rsidP="00C84500">
      <w:pPr>
        <w:pStyle w:val="Prrafodelista"/>
        <w:numPr>
          <w:ilvl w:val="0"/>
          <w:numId w:val="1"/>
        </w:numPr>
        <w:ind w:hanging="153"/>
        <w:jc w:val="both"/>
        <w:rPr>
          <w:rFonts w:ascii="Arial" w:hAnsi="Arial" w:cs="Arial"/>
          <w:b/>
          <w:lang w:val="es-MX"/>
        </w:rPr>
      </w:pPr>
      <w:r w:rsidRPr="00381C72">
        <w:rPr>
          <w:rFonts w:ascii="Arial" w:hAnsi="Arial" w:cs="Arial"/>
          <w:b/>
          <w:bCs/>
        </w:rPr>
        <w:t xml:space="preserve">AUTORIZACIÓN DE PRECIOS DE VENTA DE ACTIVOS EXTRAORDINARIOS </w:t>
      </w:r>
    </w:p>
    <w:p w14:paraId="3358FBD4" w14:textId="77777777" w:rsidR="00C84500" w:rsidRPr="00381C72" w:rsidRDefault="00C84500" w:rsidP="00C84500">
      <w:pPr>
        <w:pStyle w:val="Prrafodelista"/>
        <w:ind w:hanging="153"/>
        <w:rPr>
          <w:rFonts w:ascii="Arial" w:hAnsi="Arial" w:cs="Arial"/>
          <w:b/>
          <w:lang w:val="es-MX"/>
        </w:rPr>
      </w:pPr>
    </w:p>
    <w:p w14:paraId="77C1B919" w14:textId="185CA503" w:rsidR="00C84500" w:rsidRPr="00381C72" w:rsidRDefault="00C84500" w:rsidP="00C84500">
      <w:pPr>
        <w:pStyle w:val="Prrafodelista"/>
        <w:numPr>
          <w:ilvl w:val="0"/>
          <w:numId w:val="1"/>
        </w:numPr>
        <w:ind w:hanging="153"/>
        <w:jc w:val="both"/>
        <w:rPr>
          <w:rFonts w:ascii="Arial" w:hAnsi="Arial" w:cs="Arial"/>
          <w:b/>
          <w:bCs/>
          <w:lang w:val="es-SV" w:eastAsia="en-US"/>
        </w:rPr>
      </w:pPr>
      <w:r w:rsidRPr="00381C72">
        <w:rPr>
          <w:rFonts w:ascii="Arial" w:hAnsi="Arial" w:cs="Arial"/>
          <w:b/>
          <w:bCs/>
        </w:rPr>
        <w:t xml:space="preserve">SOLICITUD DE LA EMPRESA INVERSIONES HERRERA, S.A. DE C.V. DE FACTIBILIDAD PARA PROYECTO LIRIOS DEL NORTE IV ETAPA </w:t>
      </w:r>
    </w:p>
    <w:p w14:paraId="5DE6E00D" w14:textId="77777777" w:rsidR="00C84500" w:rsidRPr="00381C72" w:rsidRDefault="00C84500" w:rsidP="00C84500">
      <w:pPr>
        <w:pStyle w:val="Prrafodelista"/>
        <w:ind w:left="490" w:hanging="153"/>
        <w:jc w:val="both"/>
        <w:rPr>
          <w:rFonts w:ascii="Arial" w:hAnsi="Arial" w:cs="Arial"/>
          <w:b/>
          <w:bCs/>
          <w:lang w:val="es-SV" w:eastAsia="en-US"/>
        </w:rPr>
      </w:pPr>
    </w:p>
    <w:p w14:paraId="7D2E492E" w14:textId="7AE6C26C" w:rsidR="00C84500" w:rsidRPr="00381C72" w:rsidRDefault="00C84500" w:rsidP="00C84500">
      <w:pPr>
        <w:pStyle w:val="Prrafodelista"/>
        <w:numPr>
          <w:ilvl w:val="0"/>
          <w:numId w:val="1"/>
        </w:numPr>
        <w:ind w:hanging="153"/>
        <w:jc w:val="both"/>
        <w:rPr>
          <w:rFonts w:ascii="Arial" w:hAnsi="Arial" w:cs="Arial"/>
          <w:b/>
          <w:bCs/>
        </w:rPr>
      </w:pPr>
      <w:r w:rsidRPr="00381C72">
        <w:rPr>
          <w:rFonts w:ascii="Arial" w:hAnsi="Arial" w:cs="Arial"/>
          <w:b/>
          <w:bCs/>
        </w:rPr>
        <w:t>SOLICITUD DE LA EMPRESA SERVICIOS DIVERSOS DE INGENIERÍA, S.A. DE C.V. DE FACTIBILIDAD PARA PROYECTO RESIDENCIAL BOSQUE REAL 2° ETAPA</w:t>
      </w:r>
    </w:p>
    <w:p w14:paraId="73BA7094" w14:textId="77777777" w:rsidR="00C84500" w:rsidRPr="00381C72" w:rsidRDefault="00C84500" w:rsidP="00C84500">
      <w:pPr>
        <w:pStyle w:val="Prrafodelista"/>
        <w:ind w:left="490" w:hanging="153"/>
        <w:jc w:val="both"/>
        <w:rPr>
          <w:rFonts w:ascii="Arial" w:hAnsi="Arial" w:cs="Arial"/>
          <w:b/>
          <w:bCs/>
        </w:rPr>
      </w:pPr>
    </w:p>
    <w:p w14:paraId="527DDC2B" w14:textId="4F042963" w:rsidR="00C84500" w:rsidRPr="00381C72" w:rsidRDefault="00C84500" w:rsidP="00C84500">
      <w:pPr>
        <w:pStyle w:val="Prrafodelista"/>
        <w:numPr>
          <w:ilvl w:val="0"/>
          <w:numId w:val="1"/>
        </w:numPr>
        <w:ind w:hanging="153"/>
        <w:jc w:val="both"/>
        <w:rPr>
          <w:rFonts w:ascii="Arial" w:hAnsi="Arial" w:cs="Arial"/>
          <w:b/>
          <w:bCs/>
        </w:rPr>
      </w:pPr>
      <w:r w:rsidRPr="00381C72">
        <w:rPr>
          <w:rFonts w:ascii="Arial" w:hAnsi="Arial" w:cs="Arial"/>
          <w:b/>
          <w:bCs/>
        </w:rPr>
        <w:t xml:space="preserve">SOLICITUD DE LA EMPRESA DF DESARROLLADORA, S.A DE C.V. DE FACTIBILIDAD PARA PROYECTO VILLA VENECIA </w:t>
      </w:r>
    </w:p>
    <w:p w14:paraId="417447F2" w14:textId="77777777" w:rsidR="00C84500" w:rsidRPr="00381C72" w:rsidRDefault="00C84500" w:rsidP="00C84500">
      <w:pPr>
        <w:pStyle w:val="Prrafodelista"/>
        <w:ind w:left="490" w:hanging="153"/>
        <w:jc w:val="both"/>
        <w:rPr>
          <w:rFonts w:ascii="Arial" w:hAnsi="Arial" w:cs="Arial"/>
          <w:b/>
          <w:bCs/>
        </w:rPr>
      </w:pPr>
    </w:p>
    <w:p w14:paraId="24F8DF17" w14:textId="0C04A09F" w:rsidR="00C84500" w:rsidRPr="00381C72" w:rsidRDefault="00C84500" w:rsidP="00C84500">
      <w:pPr>
        <w:pStyle w:val="Prrafodelista"/>
        <w:numPr>
          <w:ilvl w:val="0"/>
          <w:numId w:val="1"/>
        </w:numPr>
        <w:ind w:hanging="153"/>
        <w:jc w:val="both"/>
        <w:rPr>
          <w:rFonts w:ascii="Arial" w:hAnsi="Arial" w:cs="Arial"/>
          <w:b/>
          <w:bCs/>
        </w:rPr>
      </w:pPr>
      <w:r w:rsidRPr="00381C72">
        <w:rPr>
          <w:rFonts w:ascii="Arial" w:hAnsi="Arial" w:cs="Arial"/>
          <w:b/>
          <w:bCs/>
        </w:rPr>
        <w:t>SOLICITUD DE LA EMPRESA DF DESARROLLADORA, S.A DE C.V. DE FACTIBILIDAD PARA PROYECTO CONDOMINIO RESIDENCIAL VILLAS DE SANTA ROSA</w:t>
      </w:r>
    </w:p>
    <w:p w14:paraId="7A933677" w14:textId="77777777" w:rsidR="00C84500" w:rsidRPr="00381C72" w:rsidRDefault="00C84500" w:rsidP="00C84500">
      <w:pPr>
        <w:pStyle w:val="Prrafodelista"/>
        <w:rPr>
          <w:rFonts w:ascii="Arial" w:hAnsi="Arial" w:cs="Arial"/>
          <w:b/>
          <w:bCs/>
        </w:rPr>
      </w:pPr>
    </w:p>
    <w:p w14:paraId="7C9D6D83" w14:textId="77777777" w:rsidR="00C84500" w:rsidRPr="00381C72" w:rsidRDefault="00C84500" w:rsidP="00C84500">
      <w:pPr>
        <w:pStyle w:val="Prrafodelista"/>
        <w:numPr>
          <w:ilvl w:val="0"/>
          <w:numId w:val="1"/>
        </w:numPr>
        <w:ind w:hanging="153"/>
        <w:jc w:val="both"/>
        <w:rPr>
          <w:rFonts w:ascii="Arial" w:hAnsi="Arial" w:cs="Arial"/>
          <w:b/>
          <w:bCs/>
        </w:rPr>
      </w:pPr>
      <w:r w:rsidRPr="00381C72">
        <w:rPr>
          <w:rFonts w:ascii="Arial" w:hAnsi="Arial" w:cs="Arial"/>
          <w:b/>
          <w:bCs/>
        </w:rPr>
        <w:t xml:space="preserve">SOLICITUD DE MODIFICACIÓN A MISIÓN OFICIAL </w:t>
      </w:r>
    </w:p>
    <w:p w14:paraId="3E7F2537" w14:textId="77777777" w:rsidR="00C84500" w:rsidRPr="00381C72" w:rsidRDefault="00C84500" w:rsidP="00C84500">
      <w:pPr>
        <w:pStyle w:val="Prrafodelista"/>
        <w:ind w:left="142" w:hanging="153"/>
        <w:jc w:val="both"/>
        <w:rPr>
          <w:rFonts w:ascii="Arial" w:hAnsi="Arial" w:cs="Arial"/>
          <w:b/>
          <w:bCs/>
        </w:rPr>
      </w:pPr>
    </w:p>
    <w:p w14:paraId="2EC374BD" w14:textId="77777777" w:rsidR="00C84500" w:rsidRPr="00381C72" w:rsidRDefault="00C84500" w:rsidP="00C84500">
      <w:pPr>
        <w:pStyle w:val="Prrafodelista"/>
        <w:numPr>
          <w:ilvl w:val="0"/>
          <w:numId w:val="1"/>
        </w:numPr>
        <w:ind w:left="708" w:hanging="153"/>
        <w:jc w:val="both"/>
      </w:pPr>
      <w:r w:rsidRPr="00E60C70">
        <w:rPr>
          <w:rFonts w:ascii="Arial" w:eastAsia="Arial Unicode MS" w:hAnsi="Arial" w:cs="Arial"/>
          <w:b/>
        </w:rPr>
        <w:t>ACUERDO DE RESOLUCIÓN SOBRE INFORMACIÓN RESERVADA DE ESTA SESIÓN</w:t>
      </w:r>
    </w:p>
    <w:p w14:paraId="1D9C7B88" w14:textId="77777777" w:rsidR="009A0DFE" w:rsidRDefault="009A0DFE" w:rsidP="00833B77">
      <w:pPr>
        <w:spacing w:after="0" w:line="240" w:lineRule="auto"/>
        <w:jc w:val="center"/>
        <w:rPr>
          <w:rFonts w:ascii="Arial" w:eastAsia="Times New Roman" w:hAnsi="Arial" w:cs="Arial"/>
          <w:b/>
          <w:snapToGrid w:val="0"/>
          <w:sz w:val="24"/>
          <w:szCs w:val="24"/>
          <w:u w:val="single"/>
          <w:lang w:val="es-ES" w:eastAsia="es-ES"/>
        </w:rPr>
      </w:pPr>
    </w:p>
    <w:p w14:paraId="20EBCF30" w14:textId="2892AA50" w:rsidR="00833B77" w:rsidRDefault="00833B77" w:rsidP="00833B77">
      <w:pPr>
        <w:spacing w:after="0" w:line="240" w:lineRule="auto"/>
        <w:jc w:val="center"/>
        <w:rPr>
          <w:rFonts w:ascii="Arial" w:eastAsia="Times New Roman" w:hAnsi="Arial" w:cs="Arial"/>
          <w:b/>
          <w:snapToGrid w:val="0"/>
          <w:sz w:val="24"/>
          <w:szCs w:val="24"/>
          <w:u w:val="single"/>
          <w:lang w:val="es-ES" w:eastAsia="es-ES"/>
        </w:rPr>
      </w:pPr>
      <w:r w:rsidRPr="009F4561">
        <w:rPr>
          <w:rFonts w:ascii="Arial" w:eastAsia="Times New Roman" w:hAnsi="Arial" w:cs="Arial"/>
          <w:b/>
          <w:snapToGrid w:val="0"/>
          <w:sz w:val="24"/>
          <w:szCs w:val="24"/>
          <w:u w:val="single"/>
          <w:lang w:val="es-ES" w:eastAsia="es-ES"/>
        </w:rPr>
        <w:t>DESARROLLO</w:t>
      </w:r>
    </w:p>
    <w:p w14:paraId="6E32001A" w14:textId="77777777" w:rsidR="009A0DFE" w:rsidRPr="009F4561" w:rsidRDefault="009A0DFE" w:rsidP="00833B77">
      <w:pPr>
        <w:spacing w:after="0" w:line="240" w:lineRule="auto"/>
        <w:jc w:val="center"/>
        <w:rPr>
          <w:rFonts w:ascii="Arial" w:eastAsia="Times New Roman" w:hAnsi="Arial" w:cs="Arial"/>
          <w:b/>
          <w:snapToGrid w:val="0"/>
          <w:sz w:val="24"/>
          <w:szCs w:val="24"/>
          <w:u w:val="single"/>
          <w:lang w:val="es-ES" w:eastAsia="es-ES"/>
        </w:rPr>
      </w:pPr>
    </w:p>
    <w:p w14:paraId="1178324B" w14:textId="77777777" w:rsidR="00833B77" w:rsidRPr="009F4561" w:rsidRDefault="00833B77" w:rsidP="00833B77">
      <w:pPr>
        <w:spacing w:after="0" w:line="240" w:lineRule="auto"/>
        <w:jc w:val="center"/>
        <w:rPr>
          <w:rFonts w:ascii="Arial" w:eastAsia="Times New Roman" w:hAnsi="Arial" w:cs="Arial"/>
          <w:b/>
          <w:snapToGrid w:val="0"/>
          <w:sz w:val="24"/>
          <w:szCs w:val="24"/>
          <w:u w:val="single"/>
          <w:lang w:val="es-ES" w:eastAsia="es-ES"/>
        </w:rPr>
      </w:pPr>
    </w:p>
    <w:p w14:paraId="4B2E1028" w14:textId="019BD4D4" w:rsidR="00833B77" w:rsidRPr="009F4561" w:rsidRDefault="00833B77" w:rsidP="00833B77">
      <w:pPr>
        <w:numPr>
          <w:ilvl w:val="0"/>
          <w:numId w:val="18"/>
        </w:numPr>
        <w:spacing w:after="0" w:line="240" w:lineRule="auto"/>
        <w:ind w:right="43"/>
        <w:jc w:val="both"/>
        <w:rPr>
          <w:rFonts w:ascii="Arial" w:eastAsia="Times New Roman" w:hAnsi="Arial" w:cs="Arial"/>
          <w:b/>
          <w:snapToGrid w:val="0"/>
          <w:sz w:val="24"/>
          <w:szCs w:val="24"/>
          <w:lang w:val="es-ES" w:eastAsia="es-ES"/>
        </w:rPr>
      </w:pPr>
      <w:r w:rsidRPr="009F4561">
        <w:rPr>
          <w:rFonts w:ascii="Arial" w:eastAsia="Times New Roman" w:hAnsi="Arial" w:cs="Arial"/>
          <w:b/>
          <w:snapToGrid w:val="0"/>
          <w:sz w:val="24"/>
          <w:szCs w:val="24"/>
          <w:lang w:val="es-ES" w:eastAsia="es-ES"/>
        </w:rPr>
        <w:t>APROBACI</w:t>
      </w:r>
      <w:r w:rsidR="00095895">
        <w:rPr>
          <w:rFonts w:ascii="Arial" w:eastAsia="Times New Roman" w:hAnsi="Arial" w:cs="Arial"/>
          <w:b/>
          <w:snapToGrid w:val="0"/>
          <w:sz w:val="24"/>
          <w:szCs w:val="24"/>
          <w:lang w:val="es-ES" w:eastAsia="es-ES"/>
        </w:rPr>
        <w:t>Ó</w:t>
      </w:r>
      <w:r w:rsidRPr="009F4561">
        <w:rPr>
          <w:rFonts w:ascii="Arial" w:eastAsia="Times New Roman" w:hAnsi="Arial" w:cs="Arial"/>
          <w:b/>
          <w:snapToGrid w:val="0"/>
          <w:sz w:val="24"/>
          <w:szCs w:val="24"/>
          <w:lang w:val="es-ES" w:eastAsia="es-ES"/>
        </w:rPr>
        <w:t xml:space="preserve">N DE AGENDA. </w:t>
      </w:r>
      <w:r w:rsidRPr="009F4561">
        <w:rPr>
          <w:rFonts w:ascii="Arial" w:eastAsia="Times New Roman" w:hAnsi="Arial" w:cs="Arial"/>
          <w:snapToGrid w:val="0"/>
          <w:sz w:val="24"/>
          <w:szCs w:val="24"/>
          <w:lang w:val="es-ES" w:eastAsia="es-ES"/>
        </w:rPr>
        <w:t>Fue aprobada.</w:t>
      </w:r>
    </w:p>
    <w:p w14:paraId="412EAF1D" w14:textId="77777777" w:rsidR="00833B77" w:rsidRPr="009F4561" w:rsidRDefault="00833B77" w:rsidP="00833B77">
      <w:pPr>
        <w:spacing w:after="0" w:line="240" w:lineRule="auto"/>
        <w:ind w:left="540" w:right="43"/>
        <w:jc w:val="both"/>
        <w:rPr>
          <w:rFonts w:ascii="Arial" w:eastAsia="Times New Roman" w:hAnsi="Arial" w:cs="Arial"/>
          <w:sz w:val="24"/>
          <w:szCs w:val="24"/>
          <w:lang w:val="es-ES" w:eastAsia="es-ES"/>
        </w:rPr>
      </w:pPr>
    </w:p>
    <w:p w14:paraId="3700CA8C" w14:textId="0E749200" w:rsidR="00833B77" w:rsidRDefault="00833B77" w:rsidP="00833B77">
      <w:pPr>
        <w:numPr>
          <w:ilvl w:val="0"/>
          <w:numId w:val="18"/>
        </w:numPr>
        <w:spacing w:after="0" w:line="240" w:lineRule="auto"/>
        <w:ind w:right="43"/>
        <w:jc w:val="both"/>
        <w:rPr>
          <w:rFonts w:ascii="Arial" w:eastAsia="Times New Roman" w:hAnsi="Arial" w:cs="Arial"/>
          <w:sz w:val="24"/>
          <w:szCs w:val="24"/>
          <w:lang w:val="es-ES" w:eastAsia="es-ES"/>
        </w:rPr>
      </w:pPr>
      <w:r w:rsidRPr="009F4561">
        <w:rPr>
          <w:rFonts w:ascii="Arial" w:eastAsia="Times New Roman" w:hAnsi="Arial" w:cs="Arial"/>
          <w:b/>
          <w:snapToGrid w:val="0"/>
          <w:sz w:val="24"/>
          <w:szCs w:val="24"/>
          <w:lang w:val="es-ES" w:eastAsia="es-ES"/>
        </w:rPr>
        <w:t>APROBACI</w:t>
      </w:r>
      <w:r w:rsidR="00095895">
        <w:rPr>
          <w:rFonts w:ascii="Arial" w:eastAsia="Times New Roman" w:hAnsi="Arial" w:cs="Arial"/>
          <w:b/>
          <w:snapToGrid w:val="0"/>
          <w:sz w:val="24"/>
          <w:szCs w:val="24"/>
          <w:lang w:val="es-ES" w:eastAsia="es-ES"/>
        </w:rPr>
        <w:t>Ó</w:t>
      </w:r>
      <w:r w:rsidRPr="009F4561">
        <w:rPr>
          <w:rFonts w:ascii="Arial" w:eastAsia="Times New Roman" w:hAnsi="Arial" w:cs="Arial"/>
          <w:b/>
          <w:snapToGrid w:val="0"/>
          <w:sz w:val="24"/>
          <w:szCs w:val="24"/>
          <w:lang w:val="es-ES" w:eastAsia="es-ES"/>
        </w:rPr>
        <w:t>N Y RATIFICACI</w:t>
      </w:r>
      <w:r w:rsidR="00095895">
        <w:rPr>
          <w:rFonts w:ascii="Arial" w:eastAsia="Times New Roman" w:hAnsi="Arial" w:cs="Arial"/>
          <w:b/>
          <w:snapToGrid w:val="0"/>
          <w:sz w:val="24"/>
          <w:szCs w:val="24"/>
          <w:lang w:val="es-ES" w:eastAsia="es-ES"/>
        </w:rPr>
        <w:t>Ó</w:t>
      </w:r>
      <w:r w:rsidRPr="009F4561">
        <w:rPr>
          <w:rFonts w:ascii="Arial" w:eastAsia="Times New Roman" w:hAnsi="Arial" w:cs="Arial"/>
          <w:b/>
          <w:snapToGrid w:val="0"/>
          <w:sz w:val="24"/>
          <w:szCs w:val="24"/>
          <w:lang w:val="es-ES" w:eastAsia="es-ES"/>
        </w:rPr>
        <w:t xml:space="preserve">N DE ACTA ANTERIOR. </w:t>
      </w:r>
      <w:r w:rsidRPr="009F4561">
        <w:rPr>
          <w:rFonts w:ascii="Arial" w:eastAsia="Times New Roman" w:hAnsi="Arial" w:cs="Arial"/>
          <w:sz w:val="24"/>
          <w:szCs w:val="24"/>
          <w:lang w:val="es-ES" w:eastAsia="es-ES"/>
        </w:rPr>
        <w:t xml:space="preserve">Se aprobó el Acta </w:t>
      </w:r>
      <w:proofErr w:type="spellStart"/>
      <w:r w:rsidRPr="009F4561">
        <w:rPr>
          <w:rFonts w:ascii="Arial" w:eastAsia="Times New Roman" w:hAnsi="Arial" w:cs="Arial"/>
          <w:sz w:val="24"/>
          <w:szCs w:val="24"/>
          <w:lang w:val="es-ES" w:eastAsia="es-ES"/>
        </w:rPr>
        <w:t>N°</w:t>
      </w:r>
      <w:proofErr w:type="spellEnd"/>
      <w:r w:rsidRPr="009F4561">
        <w:rPr>
          <w:rFonts w:ascii="Arial" w:eastAsia="Times New Roman" w:hAnsi="Arial" w:cs="Arial"/>
          <w:sz w:val="24"/>
          <w:szCs w:val="24"/>
          <w:lang w:val="es-ES" w:eastAsia="es-ES"/>
        </w:rPr>
        <w:t xml:space="preserve"> JD-0</w:t>
      </w:r>
      <w:r w:rsidR="00C84500">
        <w:rPr>
          <w:rFonts w:ascii="Arial" w:eastAsia="Times New Roman" w:hAnsi="Arial" w:cs="Arial"/>
          <w:sz w:val="24"/>
          <w:szCs w:val="24"/>
          <w:lang w:val="es-ES" w:eastAsia="es-ES"/>
        </w:rPr>
        <w:t>16</w:t>
      </w:r>
      <w:r w:rsidRPr="009F4561">
        <w:rPr>
          <w:rFonts w:ascii="Arial" w:eastAsia="Times New Roman" w:hAnsi="Arial" w:cs="Arial"/>
          <w:sz w:val="24"/>
          <w:szCs w:val="24"/>
          <w:lang w:val="es-ES" w:eastAsia="es-ES"/>
        </w:rPr>
        <w:t xml:space="preserve">/2023 del </w:t>
      </w:r>
      <w:r w:rsidR="00C84500">
        <w:rPr>
          <w:rFonts w:ascii="Arial" w:eastAsia="Times New Roman" w:hAnsi="Arial" w:cs="Arial"/>
          <w:sz w:val="24"/>
          <w:szCs w:val="24"/>
          <w:lang w:val="es-ES" w:eastAsia="es-ES"/>
        </w:rPr>
        <w:t>25</w:t>
      </w:r>
      <w:r w:rsidRPr="009F4561">
        <w:rPr>
          <w:rFonts w:ascii="Arial" w:eastAsia="Times New Roman" w:hAnsi="Arial" w:cs="Arial"/>
          <w:sz w:val="24"/>
          <w:szCs w:val="24"/>
          <w:lang w:val="es-ES" w:eastAsia="es-ES"/>
        </w:rPr>
        <w:t xml:space="preserve"> de enero de 2023, la cual fue ratificada. </w:t>
      </w:r>
    </w:p>
    <w:p w14:paraId="34671CA0" w14:textId="77777777" w:rsidR="00833B77" w:rsidRDefault="00833B77" w:rsidP="00833B77">
      <w:pPr>
        <w:pStyle w:val="Prrafodelista"/>
        <w:rPr>
          <w:rFonts w:ascii="Arial" w:hAnsi="Arial" w:cs="Arial"/>
        </w:rPr>
      </w:pPr>
    </w:p>
    <w:p w14:paraId="72C1EFB4" w14:textId="61CA4D71" w:rsidR="00833B77" w:rsidRPr="00CB569E" w:rsidRDefault="00833B77" w:rsidP="00833B77">
      <w:pPr>
        <w:tabs>
          <w:tab w:val="left" w:pos="851"/>
        </w:tabs>
        <w:spacing w:after="0" w:line="240" w:lineRule="auto"/>
        <w:jc w:val="both"/>
        <w:rPr>
          <w:rFonts w:ascii="Arial" w:hAnsi="Arial" w:cs="Arial"/>
          <w:sz w:val="24"/>
          <w:szCs w:val="24"/>
        </w:rPr>
      </w:pPr>
      <w:r w:rsidRPr="00CB569E">
        <w:rPr>
          <w:rFonts w:ascii="Arial" w:hAnsi="Arial" w:cs="Arial"/>
          <w:b/>
          <w:bCs/>
          <w:sz w:val="24"/>
          <w:szCs w:val="24"/>
          <w:lang w:val="es-MX"/>
        </w:rPr>
        <w:t>III)</w:t>
      </w:r>
      <w:r>
        <w:rPr>
          <w:rFonts w:ascii="Arial" w:hAnsi="Arial" w:cs="Arial"/>
          <w:b/>
          <w:bCs/>
          <w:sz w:val="24"/>
          <w:szCs w:val="24"/>
          <w:lang w:val="es-MX"/>
        </w:rPr>
        <w:t xml:space="preserve"> </w:t>
      </w:r>
      <w:r w:rsidRPr="00CB569E">
        <w:rPr>
          <w:rFonts w:ascii="Arial" w:hAnsi="Arial" w:cs="Arial"/>
          <w:b/>
          <w:bCs/>
          <w:sz w:val="24"/>
          <w:szCs w:val="24"/>
          <w:lang w:val="es-MX"/>
        </w:rPr>
        <w:t xml:space="preserve">RESOLUCIÓN DE CRÉDITOS PARA VIVIENDA. </w:t>
      </w:r>
      <w:r w:rsidRPr="00CB569E">
        <w:rPr>
          <w:rFonts w:ascii="Arial" w:hAnsi="Arial" w:cs="Arial"/>
          <w:sz w:val="24"/>
          <w:szCs w:val="24"/>
        </w:rPr>
        <w:t xml:space="preserve">El </w:t>
      </w:r>
      <w:proofErr w:type="gramStart"/>
      <w:r w:rsidRPr="00CB569E">
        <w:rPr>
          <w:rFonts w:ascii="Arial" w:hAnsi="Arial" w:cs="Arial"/>
          <w:sz w:val="24"/>
          <w:szCs w:val="24"/>
        </w:rPr>
        <w:t>Presidente</w:t>
      </w:r>
      <w:proofErr w:type="gramEnd"/>
      <w:r w:rsidRPr="00CB569E">
        <w:rPr>
          <w:rFonts w:ascii="Arial" w:hAnsi="Arial" w:cs="Arial"/>
          <w:sz w:val="24"/>
          <w:szCs w:val="24"/>
        </w:rPr>
        <w:t xml:space="preserve"> y Director Ejecutivo sometió a consideración de Junta Directiva, las solicitudes de crédito de esta fecha. Para ello invitó al Gerente General, quien inicialmente informó sobre los créditos aprobados durante el período del </w:t>
      </w:r>
      <w:r w:rsidR="009429AC">
        <w:rPr>
          <w:rFonts w:ascii="Arial" w:hAnsi="Arial" w:cs="Arial"/>
          <w:sz w:val="24"/>
          <w:szCs w:val="24"/>
        </w:rPr>
        <w:t>19</w:t>
      </w:r>
      <w:r w:rsidRPr="00CB569E">
        <w:rPr>
          <w:rFonts w:ascii="Arial" w:hAnsi="Arial" w:cs="Arial"/>
          <w:sz w:val="24"/>
          <w:szCs w:val="24"/>
        </w:rPr>
        <w:t xml:space="preserve"> al </w:t>
      </w:r>
      <w:r w:rsidR="009429AC">
        <w:rPr>
          <w:rFonts w:ascii="Arial" w:hAnsi="Arial" w:cs="Arial"/>
          <w:sz w:val="24"/>
          <w:szCs w:val="24"/>
        </w:rPr>
        <w:t>25</w:t>
      </w:r>
      <w:r w:rsidRPr="00CB569E">
        <w:rPr>
          <w:rFonts w:ascii="Arial" w:hAnsi="Arial" w:cs="Arial"/>
          <w:sz w:val="24"/>
          <w:szCs w:val="24"/>
        </w:rPr>
        <w:t xml:space="preserve"> de </w:t>
      </w:r>
      <w:r>
        <w:rPr>
          <w:rFonts w:ascii="Arial" w:hAnsi="Arial" w:cs="Arial"/>
          <w:sz w:val="24"/>
          <w:szCs w:val="24"/>
        </w:rPr>
        <w:t>enero</w:t>
      </w:r>
      <w:r w:rsidRPr="00CB569E">
        <w:rPr>
          <w:rFonts w:ascii="Arial" w:hAnsi="Arial" w:cs="Arial"/>
          <w:sz w:val="24"/>
          <w:szCs w:val="24"/>
        </w:rPr>
        <w:t xml:space="preserve"> del presente año. Asimismo, de conformidad con el informe preparado por la Gerencia de Créditos, se presentaron para aprobación, un total de </w:t>
      </w:r>
      <w:r w:rsidR="009429AC" w:rsidRPr="009429AC">
        <w:rPr>
          <w:rFonts w:ascii="Arial" w:hAnsi="Arial" w:cs="Arial"/>
          <w:sz w:val="24"/>
          <w:szCs w:val="24"/>
          <w:lang w:val="es-ES_tradnl"/>
        </w:rPr>
        <w:t>22 solicitudes de crédito por un monto de $395,250.24</w:t>
      </w:r>
      <w:r w:rsidRPr="00CB569E">
        <w:rPr>
          <w:rFonts w:ascii="Arial" w:eastAsia="Arial" w:hAnsi="Arial" w:cs="Arial"/>
          <w:sz w:val="24"/>
          <w:szCs w:val="24"/>
          <w:lang w:val="es-ES_tradnl"/>
        </w:rPr>
        <w:t xml:space="preserve">, que fueron aprobados </w:t>
      </w:r>
      <w:r w:rsidRPr="00CB569E">
        <w:rPr>
          <w:rFonts w:ascii="Arial" w:hAnsi="Arial" w:cs="Arial"/>
          <w:sz w:val="24"/>
          <w:szCs w:val="24"/>
        </w:rPr>
        <w:t xml:space="preserve">según consta en el Acta </w:t>
      </w:r>
      <w:proofErr w:type="spellStart"/>
      <w:r w:rsidRPr="00CB569E">
        <w:rPr>
          <w:rFonts w:ascii="Arial" w:hAnsi="Arial" w:cs="Arial"/>
          <w:sz w:val="24"/>
          <w:szCs w:val="24"/>
        </w:rPr>
        <w:t>N°</w:t>
      </w:r>
      <w:proofErr w:type="spellEnd"/>
      <w:r w:rsidRPr="00CB569E">
        <w:rPr>
          <w:rFonts w:ascii="Arial" w:hAnsi="Arial" w:cs="Arial"/>
          <w:sz w:val="24"/>
          <w:szCs w:val="24"/>
        </w:rPr>
        <w:t xml:space="preserve"> </w:t>
      </w:r>
      <w:r>
        <w:rPr>
          <w:rFonts w:ascii="Arial" w:hAnsi="Arial" w:cs="Arial"/>
          <w:sz w:val="24"/>
          <w:szCs w:val="24"/>
        </w:rPr>
        <w:t>0</w:t>
      </w:r>
      <w:r w:rsidR="009429AC">
        <w:rPr>
          <w:rFonts w:ascii="Arial" w:hAnsi="Arial" w:cs="Arial"/>
          <w:sz w:val="24"/>
          <w:szCs w:val="24"/>
        </w:rPr>
        <w:t>1</w:t>
      </w:r>
      <w:r>
        <w:rPr>
          <w:rFonts w:ascii="Arial" w:hAnsi="Arial" w:cs="Arial"/>
          <w:sz w:val="24"/>
          <w:szCs w:val="24"/>
        </w:rPr>
        <w:t>7</w:t>
      </w:r>
      <w:r w:rsidRPr="00CB569E">
        <w:rPr>
          <w:rFonts w:ascii="Arial" w:hAnsi="Arial" w:cs="Arial"/>
          <w:sz w:val="24"/>
          <w:szCs w:val="24"/>
        </w:rPr>
        <w:t xml:space="preserve"> del correspondiente Libro de Resolución de Créditos de Junta Directiva.  </w:t>
      </w:r>
    </w:p>
    <w:p w14:paraId="1515B478" w14:textId="77777777" w:rsidR="00833B77" w:rsidRDefault="00833B77" w:rsidP="00833B77">
      <w:pPr>
        <w:spacing w:after="0" w:line="240" w:lineRule="auto"/>
        <w:ind w:left="540" w:right="43"/>
        <w:jc w:val="both"/>
        <w:rPr>
          <w:rFonts w:ascii="Arial" w:eastAsia="Times New Roman" w:hAnsi="Arial" w:cs="Arial"/>
          <w:sz w:val="24"/>
          <w:szCs w:val="24"/>
          <w:lang w:val="es-ES" w:eastAsia="es-ES"/>
        </w:rPr>
      </w:pPr>
    </w:p>
    <w:p w14:paraId="4055614D" w14:textId="53758A98" w:rsidR="009429AC" w:rsidRPr="009429AC" w:rsidRDefault="009429AC" w:rsidP="009429AC">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IV</w:t>
      </w:r>
      <w:r w:rsidRPr="009429AC">
        <w:rPr>
          <w:rFonts w:ascii="Arial" w:eastAsia="Times New Roman" w:hAnsi="Arial" w:cs="Arial"/>
          <w:b/>
          <w:bCs/>
          <w:sz w:val="24"/>
          <w:szCs w:val="24"/>
        </w:rPr>
        <w:t xml:space="preserve">) APROBACIÓN DE PRÉSTAMOS PERSONALES </w:t>
      </w:r>
    </w:p>
    <w:p w14:paraId="10C13890" w14:textId="23EA72B6" w:rsidR="00095895" w:rsidRDefault="00095895" w:rsidP="009429AC">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mc:AlternateContent>
          <mc:Choice Requires="wps">
            <w:drawing>
              <wp:anchor distT="0" distB="0" distL="114300" distR="114300" simplePos="0" relativeHeight="251659264" behindDoc="0" locked="0" layoutInCell="1" allowOverlap="1" wp14:anchorId="743F7F63" wp14:editId="4FD3423F">
                <wp:simplePos x="0" y="0"/>
                <wp:positionH relativeFrom="column">
                  <wp:posOffset>1816735</wp:posOffset>
                </wp:positionH>
                <wp:positionV relativeFrom="paragraph">
                  <wp:posOffset>476250</wp:posOffset>
                </wp:positionV>
                <wp:extent cx="2171700" cy="6572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2171700"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970712"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3.05pt,37.5pt" to="314.05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" strokecolor="black [3200]" strokeweight=".5pt">
                <v:stroke joinstyle="miter"/>
              </v:line>
            </w:pict>
          </mc:Fallback>
        </mc:AlternateContent>
      </w:r>
      <w:r w:rsidR="009429AC" w:rsidRPr="009429AC">
        <w:rPr>
          <w:rFonts w:ascii="Arial" w:eastAsia="Times New Roman" w:hAnsi="Arial" w:cs="Arial"/>
          <w:sz w:val="24"/>
          <w:szCs w:val="24"/>
          <w:lang w:val="es-MX" w:eastAsia="es-ES"/>
        </w:rPr>
        <w:t xml:space="preserve">El </w:t>
      </w:r>
      <w:proofErr w:type="gramStart"/>
      <w:r w:rsidR="009429AC" w:rsidRPr="009429AC">
        <w:rPr>
          <w:rFonts w:ascii="Arial" w:eastAsia="Times New Roman" w:hAnsi="Arial" w:cs="Arial"/>
          <w:sz w:val="24"/>
          <w:szCs w:val="24"/>
          <w:lang w:val="es-MX" w:eastAsia="es-ES"/>
        </w:rPr>
        <w:t>Presidente</w:t>
      </w:r>
      <w:proofErr w:type="gramEnd"/>
      <w:r w:rsidR="009429AC" w:rsidRPr="009429AC">
        <w:rPr>
          <w:rFonts w:ascii="Arial" w:eastAsia="Times New Roman" w:hAnsi="Arial" w:cs="Arial"/>
          <w:sz w:val="24"/>
          <w:szCs w:val="24"/>
          <w:lang w:val="es-MX" w:eastAsia="es-ES"/>
        </w:rPr>
        <w:t xml:space="preserve"> y Director Ejecutivo sometió a consideración de Junta Directiva solicitud de préstamos personales. </w:t>
      </w:r>
      <w:r w:rsidR="009429AC" w:rsidRPr="009429AC">
        <w:rPr>
          <w:rFonts w:ascii="Arial" w:eastAsia="Times New Roman" w:hAnsi="Arial" w:cs="Arial"/>
          <w:sz w:val="24"/>
          <w:szCs w:val="24"/>
          <w:lang w:val="es-ES" w:eastAsia="es-ES"/>
        </w:rPr>
        <w:t xml:space="preserve">Para su presentación invitó a la licenciada Marta Eugenia Aguilar de Dada, </w:t>
      </w:r>
      <w:proofErr w:type="gramStart"/>
      <w:r w:rsidR="009429AC" w:rsidRPr="009429AC">
        <w:rPr>
          <w:rFonts w:ascii="Arial" w:eastAsia="Times New Roman" w:hAnsi="Arial" w:cs="Arial"/>
          <w:sz w:val="24"/>
          <w:szCs w:val="24"/>
          <w:lang w:val="es-ES" w:eastAsia="es-ES"/>
        </w:rPr>
        <w:t>Jefa</w:t>
      </w:r>
      <w:proofErr w:type="gramEnd"/>
      <w:r w:rsidR="009429AC" w:rsidRPr="009429AC">
        <w:rPr>
          <w:rFonts w:ascii="Arial" w:eastAsia="Times New Roman" w:hAnsi="Arial" w:cs="Arial"/>
          <w:sz w:val="24"/>
          <w:szCs w:val="24"/>
          <w:lang w:val="es-ES" w:eastAsia="es-ES"/>
        </w:rPr>
        <w:t xml:space="preserve"> del Área de Gestión y Desarrollo Humano,</w:t>
      </w:r>
      <w:r w:rsidR="009429AC" w:rsidRPr="009429AC">
        <w:rPr>
          <w:rFonts w:ascii="Arial" w:eastAsia="Times New Roman" w:hAnsi="Arial" w:cs="Arial"/>
          <w:sz w:val="24"/>
          <w:szCs w:val="24"/>
          <w:lang w:val="es-MX" w:eastAsia="es-ES"/>
        </w:rPr>
        <w:t xml:space="preserve"> </w:t>
      </w:r>
    </w:p>
    <w:p w14:paraId="268E7384" w14:textId="77777777" w:rsidR="00095895" w:rsidRDefault="00095895" w:rsidP="009429AC">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p>
    <w:p w14:paraId="0B8886F9" w14:textId="77777777" w:rsidR="00095895" w:rsidRDefault="00095895" w:rsidP="009429AC">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p>
    <w:p w14:paraId="3D851D22" w14:textId="77777777" w:rsidR="00095895" w:rsidRDefault="00095895" w:rsidP="009429AC">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p>
    <w:p w14:paraId="26576868" w14:textId="77777777" w:rsidR="00095895" w:rsidRDefault="00095895" w:rsidP="009429AC">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9429AC" w:rsidRPr="009429AC">
        <w:rPr>
          <w:rFonts w:ascii="Arial" w:eastAsia="Times New Roman" w:hAnsi="Arial" w:cs="Arial"/>
          <w:sz w:val="24"/>
          <w:szCs w:val="24"/>
          <w:lang w:val="es-ES" w:eastAsia="es-ES"/>
        </w:rPr>
        <w:t xml:space="preserve">según consta en el Acta </w:t>
      </w:r>
      <w:proofErr w:type="spellStart"/>
      <w:r w:rsidR="009429AC" w:rsidRPr="009429AC">
        <w:rPr>
          <w:rFonts w:ascii="Arial" w:eastAsia="Times New Roman" w:hAnsi="Arial" w:cs="Arial"/>
          <w:sz w:val="24"/>
          <w:szCs w:val="24"/>
          <w:lang w:val="es-ES" w:eastAsia="es-ES"/>
        </w:rPr>
        <w:t>N°</w:t>
      </w:r>
      <w:proofErr w:type="spellEnd"/>
      <w:r w:rsidR="009429AC" w:rsidRPr="009429AC">
        <w:rPr>
          <w:rFonts w:ascii="Arial" w:eastAsia="Times New Roman" w:hAnsi="Arial" w:cs="Arial"/>
          <w:sz w:val="24"/>
          <w:szCs w:val="24"/>
          <w:lang w:val="es-ES" w:eastAsia="es-ES"/>
        </w:rPr>
        <w:t xml:space="preserve"> </w:t>
      </w:r>
      <w:r w:rsidR="00A743E6">
        <w:rPr>
          <w:rFonts w:ascii="Arial" w:eastAsia="Times New Roman" w:hAnsi="Arial" w:cs="Arial"/>
          <w:sz w:val="24"/>
          <w:szCs w:val="24"/>
          <w:lang w:val="es-ES" w:eastAsia="es-ES"/>
        </w:rPr>
        <w:t>01</w:t>
      </w:r>
      <w:r w:rsidR="009429AC" w:rsidRPr="009429AC">
        <w:rPr>
          <w:rFonts w:ascii="Arial" w:eastAsia="Times New Roman" w:hAnsi="Arial" w:cs="Arial"/>
          <w:sz w:val="24"/>
          <w:szCs w:val="24"/>
          <w:lang w:val="es-ES" w:eastAsia="es-ES"/>
        </w:rPr>
        <w:t xml:space="preserve"> del correspondiente libro de actas que a ese efecto lleva el </w:t>
      </w:r>
      <w:r w:rsidR="009429AC" w:rsidRPr="009429AC">
        <w:rPr>
          <w:rFonts w:ascii="Arial" w:eastAsia="Times New Roman" w:hAnsi="Arial" w:cs="Arial"/>
          <w:sz w:val="24"/>
          <w:szCs w:val="24"/>
          <w:lang w:val="es-MX" w:eastAsia="es-ES"/>
        </w:rPr>
        <w:t>Área de Gestión y Desarrollo Humano.</w:t>
      </w:r>
    </w:p>
    <w:p w14:paraId="2682A1B6" w14:textId="3CCD8A48" w:rsidR="009429AC" w:rsidRPr="00095895" w:rsidRDefault="00095895" w:rsidP="00095895">
      <w:pPr>
        <w:rPr>
          <w:rFonts w:ascii="Arial" w:hAnsi="Arial" w:cs="Arial"/>
          <w:b/>
          <w:color w:val="FF0000"/>
        </w:rPr>
      </w:pPr>
      <w:bookmarkStart w:id="0" w:name="_Hlk31384192"/>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w:t>
      </w:r>
      <w:r>
        <w:rPr>
          <w:rFonts w:ascii="Arial" w:hAnsi="Arial" w:cs="Arial"/>
          <w:b/>
          <w:color w:val="FF0000"/>
        </w:rPr>
        <w:t>c</w:t>
      </w:r>
      <w:r w:rsidRPr="003201A0">
        <w:rPr>
          <w:rFonts w:ascii="Arial" w:hAnsi="Arial" w:cs="Arial"/>
          <w:b/>
          <w:color w:val="FF0000"/>
        </w:rPr>
        <w:t xml:space="preserve">) LAIP. </w:t>
      </w:r>
      <w:bookmarkEnd w:id="0"/>
      <w:r w:rsidR="009429AC" w:rsidRPr="009429AC">
        <w:rPr>
          <w:rFonts w:ascii="Arial" w:eastAsia="Times New Roman" w:hAnsi="Arial" w:cs="Arial"/>
          <w:sz w:val="24"/>
          <w:szCs w:val="24"/>
          <w:lang w:val="es-MX" w:eastAsia="es-ES"/>
        </w:rPr>
        <w:t xml:space="preserve"> </w:t>
      </w:r>
    </w:p>
    <w:p w14:paraId="5DEE7D31" w14:textId="77777777" w:rsidR="00833B77" w:rsidRDefault="00833B77" w:rsidP="00381C72">
      <w:pPr>
        <w:pStyle w:val="Prrafodelista"/>
        <w:tabs>
          <w:tab w:val="left" w:pos="851"/>
        </w:tabs>
        <w:jc w:val="center"/>
        <w:rPr>
          <w:rFonts w:ascii="Arial" w:hAnsi="Arial" w:cs="Arial"/>
          <w:b/>
          <w:bCs/>
          <w:u w:val="single"/>
          <w:lang w:val="pt-BR"/>
        </w:rPr>
      </w:pPr>
    </w:p>
    <w:p w14:paraId="51A30FD8" w14:textId="279FAC1E" w:rsidR="00140B06" w:rsidRPr="00140B06" w:rsidRDefault="00140B06" w:rsidP="00935491">
      <w:pPr>
        <w:spacing w:after="0" w:line="240" w:lineRule="auto"/>
        <w:jc w:val="both"/>
        <w:rPr>
          <w:rFonts w:ascii="Arial" w:eastAsia="Times New Roman" w:hAnsi="Arial" w:cs="Arial"/>
          <w:b/>
          <w:bCs/>
          <w:sz w:val="24"/>
          <w:szCs w:val="24"/>
          <w:lang w:val="es-ES" w:eastAsia="es-ES"/>
        </w:rPr>
      </w:pPr>
      <w:bookmarkStart w:id="1" w:name="_Hlk126568708"/>
      <w:r w:rsidRPr="00140B06">
        <w:rPr>
          <w:rFonts w:ascii="Arial" w:eastAsia="Times New Roman" w:hAnsi="Arial" w:cs="Arial"/>
          <w:b/>
          <w:bCs/>
          <w:sz w:val="24"/>
          <w:szCs w:val="24"/>
          <w:lang w:val="es-ES" w:eastAsia="es-ES"/>
        </w:rPr>
        <w:t>V) PLANES DE ADECUACIÓN DE LAS NORMAS TÉCNICAS PARA LA GESTIÓN DE LA SEGURIDAD DE LA INFORMACIÓN (NRP-23) Y LAS NORMAS TÉCNICAS PARA EL SISTEMA DE GESTIÓN DE LA CONTINUIDAD DEL NEGOCIO (NRP-24), A DICIEMBRE 2022</w:t>
      </w:r>
      <w:r w:rsidR="004433C2">
        <w:rPr>
          <w:rFonts w:ascii="Arial" w:eastAsia="Times New Roman" w:hAnsi="Arial" w:cs="Arial"/>
          <w:b/>
          <w:bCs/>
          <w:sz w:val="24"/>
          <w:szCs w:val="24"/>
          <w:lang w:val="es-ES" w:eastAsia="es-ES"/>
        </w:rPr>
        <w:t xml:space="preserve">. </w:t>
      </w:r>
      <w:r w:rsidRPr="00140B06">
        <w:rPr>
          <w:rFonts w:ascii="Arial" w:eastAsia="Times New Roman" w:hAnsi="Arial" w:cs="Arial"/>
          <w:sz w:val="24"/>
          <w:szCs w:val="24"/>
          <w:lang w:val="es-ES" w:eastAsia="es-ES"/>
        </w:rPr>
        <w:t xml:space="preserve">El </w:t>
      </w:r>
      <w:proofErr w:type="gramStart"/>
      <w:r w:rsidRPr="00140B06">
        <w:rPr>
          <w:rFonts w:ascii="Arial" w:eastAsia="Times New Roman" w:hAnsi="Arial" w:cs="Arial"/>
          <w:sz w:val="24"/>
          <w:szCs w:val="24"/>
          <w:lang w:val="es-ES" w:eastAsia="es-ES"/>
        </w:rPr>
        <w:t>Presidente</w:t>
      </w:r>
      <w:proofErr w:type="gramEnd"/>
      <w:r w:rsidRPr="00140B06">
        <w:rPr>
          <w:rFonts w:ascii="Arial" w:eastAsia="Times New Roman" w:hAnsi="Arial" w:cs="Arial"/>
          <w:sz w:val="24"/>
          <w:szCs w:val="24"/>
          <w:lang w:val="es-ES" w:eastAsia="es-ES"/>
        </w:rPr>
        <w:t xml:space="preserve"> y Director Ejecutivo sometió a conocimiento de Junta Directiva el informe de seguimiento a los planes de adecuación de las NORMAS TÉCNICAS PARA LA GESTIÓN DE LA SEGURIDAD DE LA INFORMACIÓN (NRP-23) y las NORMAS TÉCNICAS PARA EL SISTEMA DE GESTIÓN DE LA CONTINUIDAD DEL NEGOCIO (NRP-24), a diciembre 2022. </w:t>
      </w:r>
      <w:r w:rsidRPr="00140B06">
        <w:rPr>
          <w:rFonts w:ascii="Arial" w:eastAsia="Times New Roman" w:hAnsi="Arial" w:cs="Arial"/>
          <w:sz w:val="24"/>
          <w:szCs w:val="24"/>
          <w:lang w:val="es-ES" w:eastAsia="es-ES"/>
        </w:rPr>
        <w:lastRenderedPageBreak/>
        <w:t>Invitó para presentarlo, a</w:t>
      </w:r>
      <w:r w:rsidRPr="00140B06">
        <w:rPr>
          <w:rFonts w:ascii="Arial" w:eastAsia="Times New Roman" w:hAnsi="Arial" w:cs="Arial"/>
          <w:bCs/>
          <w:sz w:val="24"/>
          <w:szCs w:val="24"/>
          <w:lang w:val="es-ES" w:eastAsia="es-ES"/>
        </w:rPr>
        <w:t xml:space="preserve">l </w:t>
      </w:r>
      <w:r w:rsidRPr="00140B06">
        <w:rPr>
          <w:rFonts w:ascii="Arial" w:eastAsia="Times New Roman" w:hAnsi="Arial" w:cs="Arial"/>
          <w:sz w:val="24"/>
          <w:szCs w:val="24"/>
          <w:lang w:val="es-ES" w:eastAsia="es-ES"/>
        </w:rPr>
        <w:t xml:space="preserve">licenciado René Arias Chile, </w:t>
      </w:r>
      <w:proofErr w:type="gramStart"/>
      <w:r w:rsidRPr="00140B06">
        <w:rPr>
          <w:rFonts w:ascii="Arial" w:eastAsia="Times New Roman" w:hAnsi="Arial" w:cs="Arial"/>
          <w:sz w:val="24"/>
          <w:szCs w:val="24"/>
          <w:lang w:val="es-ES" w:eastAsia="es-ES"/>
        </w:rPr>
        <w:t>Jefe</w:t>
      </w:r>
      <w:proofErr w:type="gramEnd"/>
      <w:r w:rsidRPr="00140B06">
        <w:rPr>
          <w:rFonts w:ascii="Arial" w:eastAsia="Times New Roman" w:hAnsi="Arial" w:cs="Arial"/>
          <w:sz w:val="24"/>
          <w:szCs w:val="24"/>
          <w:lang w:val="es-ES" w:eastAsia="es-ES"/>
        </w:rPr>
        <w:t xml:space="preserve"> de la Unidad de Riesgos. El licenciado Arias Chile </w:t>
      </w:r>
      <w:r w:rsidR="004433C2">
        <w:rPr>
          <w:rFonts w:ascii="Arial" w:eastAsia="Times New Roman" w:hAnsi="Arial" w:cs="Arial"/>
          <w:sz w:val="24"/>
          <w:szCs w:val="24"/>
          <w:lang w:val="es-ES" w:eastAsia="es-ES"/>
        </w:rPr>
        <w:t>reseñ</w:t>
      </w:r>
      <w:r w:rsidRPr="00140B06">
        <w:rPr>
          <w:rFonts w:ascii="Arial" w:eastAsia="Times New Roman" w:hAnsi="Arial" w:cs="Arial"/>
          <w:sz w:val="24"/>
          <w:szCs w:val="24"/>
          <w:lang w:val="es-ES" w:eastAsia="es-ES"/>
        </w:rPr>
        <w:t xml:space="preserve">ó que atendiendo lo establecido en el Art. 35 de las Normas Técnicas para la Gestión de la Seguridad de la Información (NRP-23) y en el Art. 25 de las Normas Técnicas para el Sistema de Gestión de la Continuidad del Negocio (NRP-24), emitidas por el Comité de Normas del BCR, </w:t>
      </w:r>
      <w:r w:rsidR="004433C2">
        <w:rPr>
          <w:rFonts w:ascii="Arial" w:eastAsia="Times New Roman" w:hAnsi="Arial" w:cs="Arial"/>
          <w:sz w:val="24"/>
          <w:szCs w:val="24"/>
          <w:lang w:val="es-ES" w:eastAsia="es-ES"/>
        </w:rPr>
        <w:t xml:space="preserve">esta </w:t>
      </w:r>
      <w:r w:rsidRPr="00140B06">
        <w:rPr>
          <w:rFonts w:ascii="Arial" w:eastAsia="Times New Roman" w:hAnsi="Arial" w:cs="Arial"/>
          <w:sz w:val="24"/>
          <w:szCs w:val="24"/>
          <w:lang w:val="es-ES" w:eastAsia="es-ES"/>
        </w:rPr>
        <w:t>Junta Directiva, el 19 noviembre de 2020 en sesión No. JD193/2020, aprobó los Planes de Adecuación para atender los requerimiento y obligaciones establecidas en las dos Normas, tal y como lo establecen las mismas y que son aplicables al FSV, los cuales fueron remitidos a la Superintendencia del Sistema Financiero (SSF) en el plazo establecido. Los Planes de Adecuación comenzaron a ejecutarse a partir del mes de enero de 2021, y según lo establecido en las Normas, finalizaron en diciembre 2022, con un 100% de cumplimiento. No obstante, si bien las actividades se dan por finalizadas, se mantiene el seguimiento continuo de los controles y procedimientos implementados, buscando oportunidades de mejora para fortalecer los mismos en la medida que se va adquiriendo mayor madurez en la ejecución como parte de la mejora continua que persigue el Sistema de Gestión de la Seguridad de la Información y el Sistema de Gestión de la Continuidad del Negocio.</w:t>
      </w:r>
      <w:r w:rsidR="00935491">
        <w:rPr>
          <w:rFonts w:ascii="Arial" w:eastAsia="Times New Roman" w:hAnsi="Arial" w:cs="Arial"/>
          <w:sz w:val="24"/>
          <w:szCs w:val="24"/>
          <w:lang w:val="es-ES" w:eastAsia="es-ES"/>
        </w:rPr>
        <w:t xml:space="preserve"> </w:t>
      </w:r>
      <w:r w:rsidR="004433C2">
        <w:rPr>
          <w:rFonts w:ascii="Arial" w:eastAsia="Times New Roman" w:hAnsi="Arial" w:cs="Arial"/>
          <w:sz w:val="24"/>
          <w:szCs w:val="24"/>
          <w:lang w:val="es-ES" w:eastAsia="es-ES"/>
        </w:rPr>
        <w:t>Seguidamente e</w:t>
      </w:r>
      <w:r w:rsidRPr="00140B06">
        <w:rPr>
          <w:rFonts w:ascii="Arial" w:eastAsia="Times New Roman" w:hAnsi="Arial" w:cs="Arial"/>
          <w:sz w:val="24"/>
          <w:szCs w:val="24"/>
          <w:lang w:val="es-ES" w:eastAsia="es-ES"/>
        </w:rPr>
        <w:t xml:space="preserve">xpuso en detalle los 11 rubros o actividades que componen el Plan de Adecuación definido para la implementación de la NRP-23, los cuales son: 1. Establecimiento formal del marco de operación del SGSI, 2. Establecimiento formal del marco de gestión de la ciberseguridad, 3. Inventario de activos de información y clasificación de la información, 4. Revisión y adecuación de normativa interna y controles de seguridad lógica, 5. Revisión y adecuación de controles de seguridad de personal, 6. Revisión y adecuación de normativa interna y controles de seguridad física y ambiental de activos de información, 7. Revisión y adecuación de normativa interna y controles para la administración de las operaciones y comunicaciones, 8. Revisión y adecuación de normativa interna y controles para la adquisición, desarrollo y mantenimiento de sistemas informáticos, 9. Revisión y adecuación de normativa interna y controles para el procesamiento, procedimientos de respaldo y restauración de la información, 10. Revisión y adecuación de normativa interna y contratos de servicios tercerizados de TI, y 11. Formalización de normativa interna para la gestión de incidentes de seguridad de la información y de ciberseguridad; mencionando para cada rubro las unidades organizativas responsables de su ejecución, el período total de tiempo establecido para su implementación, así como el avance programado y ejecutado para el periodo enero 2021 – diciembre 2022, resaltando que existe un cumplimiento consolidado al Plan del 100.0%, y que todas las actividades se desarrollaron conforme a lo establecido y aprobado por Junta Directiva. Asimismo, expuso a detalle los 5 rubros o actividades que componen el Plan de Adecuación definido para la implementación de la NRP-24, los cuales son: 1. Adaptación de parámetros del Análisis de Impacto del Negocio (BIA) y análisis de amenazas a la continuidad de negocio conforme a lo dispuesto en Normas NRP-24, 2. Revisión y adecuación de aspectos relacionados al diseño, selección e implementación de estrategias de continuidad del negocio según las Normas NRP-24, 3. Revisión y adaptación de elementos a considerar para planificación y ejecución de pruebas a los planes de continuidad del negocio acorde a las Normas NRP-24, 4. Revisión y adecuación de requerimientos y contratos de servicios tercerizados críticos, y 5. Revisión y adecuación de normativa interna relacionada al Sistema de Gestión de Continuidad del Negocio para su adaptación a las Normas NRP-24; especificó para cada rubro las unidades organizativas responsables de su ejecución, el período total de tiempo establecido para su implementación, así como el avance programado y ejecutado para el periodo enero 2021 – diciembre 2022, resaltando que existe un cumplimiento consolidado al Plan del 100.0%, y que todas las actividades se desarrollaron conforme a lo programado y </w:t>
      </w:r>
      <w:r w:rsidRPr="00140B06">
        <w:rPr>
          <w:rFonts w:ascii="Arial" w:eastAsia="Times New Roman" w:hAnsi="Arial" w:cs="Arial"/>
          <w:sz w:val="24"/>
          <w:szCs w:val="24"/>
          <w:lang w:val="es-ES" w:eastAsia="es-ES"/>
        </w:rPr>
        <w:lastRenderedPageBreak/>
        <w:t>aprobado por Junta Directiva</w:t>
      </w:r>
      <w:r w:rsidR="00935491">
        <w:rPr>
          <w:rFonts w:ascii="Arial" w:eastAsia="Times New Roman" w:hAnsi="Arial" w:cs="Arial"/>
          <w:sz w:val="24"/>
          <w:szCs w:val="24"/>
          <w:lang w:val="es-ES" w:eastAsia="es-ES"/>
        </w:rPr>
        <w:t xml:space="preserve">. </w:t>
      </w:r>
      <w:r w:rsidRPr="00140B06">
        <w:rPr>
          <w:rFonts w:ascii="Arial" w:eastAsia="Times New Roman" w:hAnsi="Arial" w:cs="Arial"/>
          <w:sz w:val="24"/>
          <w:szCs w:val="24"/>
          <w:lang w:val="es-ES" w:eastAsia="es-ES"/>
        </w:rPr>
        <w:t xml:space="preserve">Luego de la exposición, se solicitó a Junta Directiva, aprobar el cumplimiento a los planes, conforme lo expuesto en el documento que se adjunta a la presente acta. </w:t>
      </w:r>
      <w:r w:rsidRPr="00140B06">
        <w:rPr>
          <w:rFonts w:ascii="Arial" w:eastAsia="Times New Roman" w:hAnsi="Arial" w:cs="Arial"/>
          <w:bCs/>
          <w:sz w:val="24"/>
          <w:szCs w:val="24"/>
          <w:lang w:val="es-ES" w:eastAsia="es-ES"/>
        </w:rPr>
        <w:t xml:space="preserve">Junta Directiva conocida la presentación efectuada por </w:t>
      </w:r>
      <w:r w:rsidRPr="00140B06">
        <w:rPr>
          <w:rFonts w:ascii="Arial" w:eastAsia="Times New Roman" w:hAnsi="Arial" w:cs="Arial"/>
          <w:sz w:val="24"/>
          <w:szCs w:val="24"/>
          <w:lang w:val="es-ES" w:eastAsia="es-ES"/>
        </w:rPr>
        <w:t>e</w:t>
      </w:r>
      <w:r w:rsidRPr="00140B06">
        <w:rPr>
          <w:rFonts w:ascii="Arial" w:eastAsia="Times New Roman" w:hAnsi="Arial" w:cs="Arial"/>
          <w:bCs/>
          <w:sz w:val="24"/>
          <w:szCs w:val="24"/>
          <w:lang w:val="es-ES" w:eastAsia="es-ES"/>
        </w:rPr>
        <w:t xml:space="preserve">l </w:t>
      </w:r>
      <w:r w:rsidRPr="00140B06">
        <w:rPr>
          <w:rFonts w:ascii="Arial" w:eastAsia="Times New Roman" w:hAnsi="Arial" w:cs="Arial"/>
          <w:sz w:val="24"/>
          <w:szCs w:val="24"/>
          <w:lang w:val="es-ES" w:eastAsia="es-ES"/>
        </w:rPr>
        <w:t xml:space="preserve">licenciado René Arias Chile, </w:t>
      </w:r>
      <w:proofErr w:type="gramStart"/>
      <w:r w:rsidRPr="00140B06">
        <w:rPr>
          <w:rFonts w:ascii="Arial" w:eastAsia="Times New Roman" w:hAnsi="Arial" w:cs="Arial"/>
          <w:sz w:val="24"/>
          <w:szCs w:val="24"/>
          <w:lang w:val="es-ES" w:eastAsia="es-ES"/>
        </w:rPr>
        <w:t>Jefe</w:t>
      </w:r>
      <w:proofErr w:type="gramEnd"/>
      <w:r w:rsidRPr="00140B06">
        <w:rPr>
          <w:rFonts w:ascii="Arial" w:eastAsia="Times New Roman" w:hAnsi="Arial" w:cs="Arial"/>
          <w:sz w:val="24"/>
          <w:szCs w:val="24"/>
          <w:lang w:val="es-ES" w:eastAsia="es-ES"/>
        </w:rPr>
        <w:t xml:space="preserve"> de la Unidad de Riesgos, y sobre la Base del Art. 35 de las Normas Técnicas para la Gestión de la Seguridad de la Información (NRP-23) y del Art. 25 de las Normas Técnicas para el Sistema de Gestión de la Continuidad del Negocio (NRP-24),</w:t>
      </w:r>
      <w:r w:rsidRPr="00140B06">
        <w:rPr>
          <w:rFonts w:ascii="Arial" w:eastAsia="Times New Roman" w:hAnsi="Arial" w:cs="Arial"/>
          <w:bCs/>
          <w:sz w:val="24"/>
          <w:szCs w:val="24"/>
          <w:lang w:val="es-ES" w:eastAsia="es-ES"/>
        </w:rPr>
        <w:t xml:space="preserve"> por unanimidad</w:t>
      </w:r>
      <w:r w:rsidRPr="00140B06">
        <w:rPr>
          <w:rFonts w:ascii="Arial" w:eastAsia="Times New Roman" w:hAnsi="Arial" w:cs="Arial"/>
          <w:b/>
          <w:bCs/>
          <w:sz w:val="24"/>
          <w:szCs w:val="24"/>
          <w:lang w:val="es-ES" w:eastAsia="es-ES"/>
        </w:rPr>
        <w:t xml:space="preserve"> ACUERDA:  </w:t>
      </w:r>
    </w:p>
    <w:p w14:paraId="77A3BEA3" w14:textId="77777777" w:rsidR="00140B06" w:rsidRPr="00140B06" w:rsidRDefault="00140B06" w:rsidP="00140B06">
      <w:pPr>
        <w:spacing w:after="0" w:line="240" w:lineRule="auto"/>
        <w:ind w:left="-12"/>
        <w:rPr>
          <w:rFonts w:ascii="Arial" w:eastAsia="Times New Roman" w:hAnsi="Arial" w:cs="Arial"/>
          <w:b/>
          <w:bCs/>
          <w:sz w:val="24"/>
          <w:szCs w:val="24"/>
          <w:lang w:val="es-ES" w:eastAsia="es-ES"/>
        </w:rPr>
      </w:pPr>
    </w:p>
    <w:p w14:paraId="5FD56601" w14:textId="77777777" w:rsidR="00140B06" w:rsidRPr="00140B06" w:rsidRDefault="00140B06" w:rsidP="00140B06">
      <w:pPr>
        <w:numPr>
          <w:ilvl w:val="0"/>
          <w:numId w:val="4"/>
        </w:numPr>
        <w:spacing w:after="0" w:line="240" w:lineRule="auto"/>
        <w:jc w:val="both"/>
        <w:rPr>
          <w:rFonts w:ascii="Arial" w:eastAsia="Times New Roman" w:hAnsi="Arial" w:cs="Arial"/>
          <w:sz w:val="24"/>
          <w:szCs w:val="24"/>
          <w:lang w:val="es-ES" w:eastAsia="es-ES"/>
        </w:rPr>
      </w:pPr>
      <w:r w:rsidRPr="00140B06">
        <w:rPr>
          <w:rFonts w:ascii="Arial" w:eastAsia="Times New Roman" w:hAnsi="Arial" w:cs="Arial"/>
          <w:sz w:val="24"/>
          <w:szCs w:val="24"/>
          <w:lang w:val="es-ES" w:eastAsia="es-ES"/>
        </w:rPr>
        <w:t>Aprobar el cumplimiento a los Planes de Adecuación de las Normas Técnicas para la Seguridad de la Información (NRP-23) y Normas Técnicas para el Sistema de Gestión de la Continuidad del Negocio (NRP-24), a diciembre de 2022.</w:t>
      </w:r>
    </w:p>
    <w:p w14:paraId="18B718B2" w14:textId="77777777" w:rsidR="00140B06" w:rsidRPr="00140B06" w:rsidRDefault="00140B06" w:rsidP="00140B06">
      <w:pPr>
        <w:spacing w:after="0" w:line="240" w:lineRule="auto"/>
        <w:ind w:left="360"/>
        <w:jc w:val="both"/>
        <w:rPr>
          <w:rFonts w:ascii="Arial" w:eastAsia="Times New Roman" w:hAnsi="Arial" w:cs="Arial"/>
          <w:sz w:val="24"/>
          <w:szCs w:val="24"/>
          <w:lang w:val="es-ES" w:eastAsia="es-ES"/>
        </w:rPr>
      </w:pPr>
    </w:p>
    <w:p w14:paraId="433B2075" w14:textId="77777777" w:rsidR="00140B06" w:rsidRPr="00140B06" w:rsidRDefault="00140B06" w:rsidP="00140B06">
      <w:pPr>
        <w:numPr>
          <w:ilvl w:val="0"/>
          <w:numId w:val="4"/>
        </w:numPr>
        <w:spacing w:after="0" w:line="240" w:lineRule="auto"/>
        <w:jc w:val="both"/>
        <w:rPr>
          <w:rFonts w:ascii="Arial" w:eastAsia="Times New Roman" w:hAnsi="Arial" w:cs="Arial"/>
          <w:sz w:val="24"/>
          <w:szCs w:val="24"/>
          <w:lang w:val="es-ES" w:eastAsia="es-ES"/>
        </w:rPr>
      </w:pPr>
      <w:r w:rsidRPr="00140B06">
        <w:rPr>
          <w:rFonts w:ascii="Arial" w:eastAsia="Times New Roman" w:hAnsi="Arial" w:cs="Arial"/>
          <w:sz w:val="24"/>
          <w:szCs w:val="24"/>
          <w:lang w:val="es-ES" w:eastAsia="es-ES"/>
        </w:rPr>
        <w:t>Autorizar su envío a la Superintendencia del Sistema Financiero.</w:t>
      </w:r>
    </w:p>
    <w:p w14:paraId="4E590065" w14:textId="77777777" w:rsidR="00140B06" w:rsidRPr="00140B06" w:rsidRDefault="00140B06" w:rsidP="00140B06">
      <w:pPr>
        <w:spacing w:after="0" w:line="240" w:lineRule="auto"/>
        <w:ind w:left="708"/>
        <w:rPr>
          <w:rFonts w:ascii="Arial" w:eastAsia="Times New Roman" w:hAnsi="Arial" w:cs="Arial"/>
          <w:sz w:val="24"/>
          <w:szCs w:val="24"/>
          <w:lang w:val="es-ES" w:eastAsia="es-ES"/>
        </w:rPr>
      </w:pPr>
    </w:p>
    <w:bookmarkEnd w:id="1"/>
    <w:p w14:paraId="4770FF01" w14:textId="77777777" w:rsidR="00140B06" w:rsidRPr="00140B06" w:rsidRDefault="00140B06" w:rsidP="00140B06">
      <w:pPr>
        <w:spacing w:after="0" w:line="240" w:lineRule="auto"/>
        <w:jc w:val="both"/>
        <w:rPr>
          <w:rFonts w:ascii="Arial" w:eastAsia="Times New Roman" w:hAnsi="Arial" w:cs="Arial"/>
          <w:sz w:val="24"/>
          <w:szCs w:val="24"/>
          <w:lang w:val="es-ES" w:eastAsia="es-ES"/>
        </w:rPr>
      </w:pPr>
    </w:p>
    <w:p w14:paraId="719AC0F2" w14:textId="4553508B" w:rsidR="00140B06" w:rsidRPr="00140B06" w:rsidRDefault="00140B06" w:rsidP="00140B06">
      <w:pPr>
        <w:spacing w:after="0" w:line="240" w:lineRule="auto"/>
        <w:jc w:val="both"/>
        <w:rPr>
          <w:rFonts w:ascii="Arial" w:eastAsia="Times New Roman" w:hAnsi="Arial" w:cs="Arial"/>
          <w:bCs/>
          <w:sz w:val="24"/>
          <w:szCs w:val="24"/>
          <w:lang w:val="es-ES" w:eastAsia="es-ES"/>
        </w:rPr>
      </w:pPr>
      <w:bookmarkStart w:id="2" w:name="_Hlk126568937"/>
      <w:r w:rsidRPr="00140B06">
        <w:rPr>
          <w:rFonts w:ascii="Arial" w:eastAsia="Times New Roman" w:hAnsi="Arial" w:cs="Arial"/>
          <w:b/>
          <w:bCs/>
          <w:sz w:val="24"/>
          <w:szCs w:val="24"/>
          <w:lang w:val="es-ES" w:eastAsia="es-ES"/>
        </w:rPr>
        <w:t>VI) RESUMEN DE ASPECTOS RELEVANTES VISTOS POR COMITÉ DE RIESGOS, DURANTE EL SEGUNDO SEMESTRE 2022</w:t>
      </w:r>
      <w:r w:rsidR="00935491">
        <w:rPr>
          <w:rFonts w:ascii="Arial" w:eastAsia="Times New Roman" w:hAnsi="Arial" w:cs="Arial"/>
          <w:b/>
          <w:bCs/>
          <w:sz w:val="24"/>
          <w:szCs w:val="24"/>
          <w:lang w:val="es-ES" w:eastAsia="es-ES"/>
        </w:rPr>
        <w:t xml:space="preserve">. </w:t>
      </w:r>
      <w:r w:rsidRPr="00140B06">
        <w:rPr>
          <w:rFonts w:ascii="Arial" w:eastAsia="Times New Roman" w:hAnsi="Arial" w:cs="Arial"/>
          <w:sz w:val="24"/>
          <w:szCs w:val="24"/>
          <w:lang w:val="es-ES" w:eastAsia="es-ES"/>
        </w:rPr>
        <w:t xml:space="preserve">El </w:t>
      </w:r>
      <w:proofErr w:type="gramStart"/>
      <w:r w:rsidRPr="00140B06">
        <w:rPr>
          <w:rFonts w:ascii="Arial" w:eastAsia="Times New Roman" w:hAnsi="Arial" w:cs="Arial"/>
          <w:sz w:val="24"/>
          <w:szCs w:val="24"/>
          <w:lang w:val="es-ES" w:eastAsia="es-ES"/>
        </w:rPr>
        <w:t>Presidente</w:t>
      </w:r>
      <w:proofErr w:type="gramEnd"/>
      <w:r w:rsidRPr="00140B06">
        <w:rPr>
          <w:rFonts w:ascii="Arial" w:eastAsia="Times New Roman" w:hAnsi="Arial" w:cs="Arial"/>
          <w:sz w:val="24"/>
          <w:szCs w:val="24"/>
          <w:lang w:val="es-ES" w:eastAsia="es-ES"/>
        </w:rPr>
        <w:t xml:space="preserve"> y Director Ejecutivo invitó a</w:t>
      </w:r>
      <w:r w:rsidRPr="00140B06">
        <w:rPr>
          <w:rFonts w:ascii="Arial" w:eastAsia="Times New Roman" w:hAnsi="Arial" w:cs="Arial"/>
          <w:bCs/>
          <w:sz w:val="24"/>
          <w:szCs w:val="24"/>
          <w:lang w:val="es-ES" w:eastAsia="es-ES"/>
        </w:rPr>
        <w:t xml:space="preserve">l </w:t>
      </w:r>
      <w:r w:rsidRPr="00140B06">
        <w:rPr>
          <w:rFonts w:ascii="Arial" w:eastAsia="Times New Roman" w:hAnsi="Arial" w:cs="Arial"/>
          <w:sz w:val="24"/>
          <w:szCs w:val="24"/>
          <w:lang w:val="es-ES" w:eastAsia="es-ES"/>
        </w:rPr>
        <w:t xml:space="preserve">licenciado René Arias Chile, Jefe de la Unidad de Riesgos, para presentar a conocimiento de Junta Directiva el informe de </w:t>
      </w:r>
      <w:r w:rsidRPr="00140B06">
        <w:rPr>
          <w:rFonts w:ascii="Arial" w:eastAsia="Times New Roman" w:hAnsi="Arial" w:cs="Arial"/>
          <w:bCs/>
          <w:sz w:val="24"/>
          <w:szCs w:val="24"/>
          <w:lang w:val="es-MX" w:eastAsia="es-ES"/>
        </w:rPr>
        <w:t>Aspectos Relevantes Conocidos por el Comité de Riesgos, durante el segundo semestre de 2022</w:t>
      </w:r>
      <w:r w:rsidRPr="00140B06">
        <w:rPr>
          <w:rFonts w:ascii="Arial" w:eastAsia="Times New Roman" w:hAnsi="Arial" w:cs="Arial"/>
          <w:sz w:val="24"/>
          <w:szCs w:val="24"/>
          <w:lang w:val="es-ES" w:eastAsia="es-ES"/>
        </w:rPr>
        <w:t xml:space="preserve">. El licenciado Arias Chile </w:t>
      </w:r>
      <w:r w:rsidR="004669AF">
        <w:rPr>
          <w:rFonts w:ascii="Arial" w:eastAsia="Times New Roman" w:hAnsi="Arial" w:cs="Arial"/>
          <w:sz w:val="24"/>
          <w:szCs w:val="24"/>
          <w:lang w:val="es-ES" w:eastAsia="es-ES"/>
        </w:rPr>
        <w:t>inició su exposición indicando</w:t>
      </w:r>
      <w:r w:rsidRPr="00140B06">
        <w:rPr>
          <w:rFonts w:ascii="Arial" w:eastAsia="Times New Roman" w:hAnsi="Arial" w:cs="Arial"/>
          <w:sz w:val="24"/>
          <w:szCs w:val="24"/>
          <w:lang w:val="es-ES" w:eastAsia="es-ES"/>
        </w:rPr>
        <w:t xml:space="preserve"> que este informe se presenta, de conformidad con lo estipulado en las Normas Técnicas de Gobierno Corporativo (NRP-17). </w:t>
      </w:r>
      <w:r w:rsidR="004669AF">
        <w:rPr>
          <w:rFonts w:ascii="Arial" w:eastAsia="Times New Roman" w:hAnsi="Arial" w:cs="Arial"/>
          <w:sz w:val="24"/>
          <w:szCs w:val="24"/>
          <w:lang w:val="es-ES" w:eastAsia="es-ES"/>
        </w:rPr>
        <w:t xml:space="preserve">Específicamente en el </w:t>
      </w:r>
      <w:r w:rsidRPr="00140B06">
        <w:rPr>
          <w:rFonts w:ascii="Arial" w:eastAsia="Times New Roman" w:hAnsi="Arial" w:cs="Arial"/>
          <w:b/>
          <w:bCs/>
          <w:sz w:val="24"/>
          <w:szCs w:val="24"/>
          <w:lang w:val="es-ES" w:eastAsia="es-ES"/>
        </w:rPr>
        <w:t xml:space="preserve">CAPITULO V. DE LOS COMITES DE JUNTA DIRECTIVA Y DE APOYO. Establecimiento de Comités. “Art. 20, Párrafo Tercero: </w:t>
      </w:r>
      <w:r w:rsidRPr="00140B06">
        <w:rPr>
          <w:rFonts w:ascii="Arial" w:eastAsia="Times New Roman" w:hAnsi="Arial" w:cs="Arial"/>
          <w:sz w:val="24"/>
          <w:szCs w:val="24"/>
          <w:lang w:val="es-ES" w:eastAsia="es-ES"/>
        </w:rPr>
        <w:t>Un resumen de los aspectos más importantes sobre los cuales ha conocido y tomado decisión cada Comité de Junta Directiva y de Apoyo, deberá quedar asentado en el acta de la sesión que celebre la Junta Directiva en el semestre posterior. Asimismo, se deberá incluir las fechas en que se han presentado los informes correspondientes y los acuerdos tomados por la Junta Directiva. De existir hechos relevantes que dicha Junta debe conocer, estos deberán ser presentados por los referidos Comités en la Sesión más próxima que celebre la Junta Directiva.</w:t>
      </w:r>
      <w:r w:rsidRPr="00140B06">
        <w:rPr>
          <w:rFonts w:ascii="Arial" w:eastAsia="Times New Roman" w:hAnsi="Arial" w:cs="Arial"/>
          <w:b/>
          <w:bCs/>
          <w:sz w:val="24"/>
          <w:szCs w:val="24"/>
          <w:lang w:val="es-ES" w:eastAsia="es-ES"/>
        </w:rPr>
        <w:t xml:space="preserve">” </w:t>
      </w:r>
      <w:r w:rsidRPr="00140B06">
        <w:rPr>
          <w:rFonts w:ascii="Arial" w:eastAsia="Times New Roman" w:hAnsi="Arial" w:cs="Arial"/>
          <w:bCs/>
          <w:sz w:val="24"/>
          <w:szCs w:val="24"/>
          <w:lang w:val="es-ES" w:eastAsia="es-ES"/>
        </w:rPr>
        <w:t xml:space="preserve">La presentación </w:t>
      </w:r>
      <w:r w:rsidR="004D0BF3">
        <w:rPr>
          <w:rFonts w:ascii="Arial" w:eastAsia="Times New Roman" w:hAnsi="Arial" w:cs="Arial"/>
          <w:bCs/>
          <w:sz w:val="24"/>
          <w:szCs w:val="24"/>
          <w:lang w:val="es-ES" w:eastAsia="es-ES"/>
        </w:rPr>
        <w:t xml:space="preserve">realizada por el licenciado Arias Chile </w:t>
      </w:r>
      <w:r w:rsidRPr="00140B06">
        <w:rPr>
          <w:rFonts w:ascii="Arial" w:eastAsia="Times New Roman" w:hAnsi="Arial" w:cs="Arial"/>
          <w:bCs/>
          <w:sz w:val="24"/>
          <w:szCs w:val="24"/>
          <w:lang w:val="es-ES" w:eastAsia="es-ES"/>
        </w:rPr>
        <w:t xml:space="preserve">comprendió 9 aspectos importantes </w:t>
      </w:r>
      <w:r w:rsidR="004D0BF3">
        <w:rPr>
          <w:rFonts w:ascii="Arial" w:eastAsia="Times New Roman" w:hAnsi="Arial" w:cs="Arial"/>
          <w:bCs/>
          <w:sz w:val="24"/>
          <w:szCs w:val="24"/>
          <w:lang w:val="es-ES" w:eastAsia="es-ES"/>
        </w:rPr>
        <w:t xml:space="preserve">que oportunamente fueron </w:t>
      </w:r>
      <w:r w:rsidRPr="00140B06">
        <w:rPr>
          <w:rFonts w:ascii="Arial" w:eastAsia="Times New Roman" w:hAnsi="Arial" w:cs="Arial"/>
          <w:bCs/>
          <w:sz w:val="24"/>
          <w:szCs w:val="24"/>
          <w:lang w:val="es-ES" w:eastAsia="es-ES"/>
        </w:rPr>
        <w:t xml:space="preserve">conocidos por el Comité de Riesgos, así: </w:t>
      </w:r>
    </w:p>
    <w:p w14:paraId="7C083ED2" w14:textId="77777777" w:rsidR="00140B06" w:rsidRPr="00140B06" w:rsidRDefault="00140B06" w:rsidP="00140B06">
      <w:pPr>
        <w:keepNext/>
        <w:numPr>
          <w:ilvl w:val="0"/>
          <w:numId w:val="5"/>
        </w:numPr>
        <w:spacing w:after="0" w:line="240" w:lineRule="auto"/>
        <w:ind w:hanging="76"/>
        <w:jc w:val="both"/>
        <w:outlineLvl w:val="1"/>
        <w:rPr>
          <w:rFonts w:ascii="Arial" w:eastAsia="Times New Roman" w:hAnsi="Arial" w:cs="Arial"/>
          <w:sz w:val="24"/>
          <w:szCs w:val="24"/>
          <w:lang w:val="es-ES" w:eastAsia="es-ES"/>
        </w:rPr>
      </w:pPr>
      <w:r w:rsidRPr="00140B06">
        <w:rPr>
          <w:rFonts w:ascii="Arial" w:eastAsia="Times New Roman" w:hAnsi="Arial" w:cs="Arial"/>
          <w:sz w:val="24"/>
          <w:szCs w:val="24"/>
          <w:lang w:val="es-ES" w:eastAsia="es-ES"/>
        </w:rPr>
        <w:lastRenderedPageBreak/>
        <w:t>Seguimiento a los planes de Adecuación, a junio 2022:  de la NRP-23. Normas Técnicas para la Gestión de la Seguridad de la Información– y de la NRP-24. Normas Técnicas para el Sistema de Gestión de la Continuidad del Negocio.</w:t>
      </w:r>
    </w:p>
    <w:p w14:paraId="635EF69F" w14:textId="77777777" w:rsidR="00140B06" w:rsidRPr="00140B06" w:rsidRDefault="00140B06" w:rsidP="00140B06">
      <w:pPr>
        <w:keepNext/>
        <w:numPr>
          <w:ilvl w:val="0"/>
          <w:numId w:val="5"/>
        </w:numPr>
        <w:spacing w:after="0" w:line="240" w:lineRule="auto"/>
        <w:ind w:hanging="76"/>
        <w:jc w:val="both"/>
        <w:outlineLvl w:val="1"/>
        <w:rPr>
          <w:rFonts w:ascii="Arial" w:eastAsia="Times New Roman" w:hAnsi="Arial" w:cs="Arial"/>
          <w:sz w:val="24"/>
          <w:szCs w:val="24"/>
          <w:lang w:val="es-ES" w:eastAsia="es-ES"/>
        </w:rPr>
      </w:pPr>
      <w:r w:rsidRPr="00140B06">
        <w:rPr>
          <w:rFonts w:ascii="Arial" w:eastAsia="Times New Roman" w:hAnsi="Arial" w:cs="Arial"/>
          <w:sz w:val="24"/>
          <w:szCs w:val="24"/>
          <w:lang w:val="es-ES" w:eastAsia="es-ES"/>
        </w:rPr>
        <w:t>Seguimiento a los Planes de trabajo de la Unidad de Riesgos, Gestión del Riesgo Operacional y Continuidad del Negocio, a junio y septiembre 2022.</w:t>
      </w:r>
    </w:p>
    <w:p w14:paraId="4D28272D" w14:textId="77777777" w:rsidR="00140B06" w:rsidRPr="00140B06" w:rsidRDefault="00140B06" w:rsidP="00140B06">
      <w:pPr>
        <w:keepNext/>
        <w:numPr>
          <w:ilvl w:val="0"/>
          <w:numId w:val="5"/>
        </w:numPr>
        <w:spacing w:after="0" w:line="240" w:lineRule="auto"/>
        <w:ind w:hanging="76"/>
        <w:jc w:val="both"/>
        <w:outlineLvl w:val="1"/>
        <w:rPr>
          <w:rFonts w:ascii="Arial" w:eastAsia="Times New Roman" w:hAnsi="Arial" w:cs="Arial"/>
          <w:sz w:val="24"/>
          <w:szCs w:val="24"/>
          <w:lang w:eastAsia="es-ES"/>
        </w:rPr>
      </w:pPr>
      <w:r w:rsidRPr="00140B06">
        <w:rPr>
          <w:rFonts w:ascii="Arial" w:eastAsia="Times New Roman" w:hAnsi="Arial" w:cs="Arial"/>
          <w:sz w:val="24"/>
          <w:szCs w:val="24"/>
          <w:lang w:val="es-ES" w:eastAsia="es-ES"/>
        </w:rPr>
        <w:t>Aprobación de la Guía Metodológica para la Medición del Riesgo de Tasa de Interés mediante análisis de GAP</w:t>
      </w:r>
    </w:p>
    <w:p w14:paraId="1873B507" w14:textId="77777777" w:rsidR="00140B06" w:rsidRPr="00140B06" w:rsidRDefault="00140B06" w:rsidP="00140B06">
      <w:pPr>
        <w:keepNext/>
        <w:numPr>
          <w:ilvl w:val="0"/>
          <w:numId w:val="5"/>
        </w:numPr>
        <w:spacing w:after="0" w:line="240" w:lineRule="auto"/>
        <w:ind w:hanging="76"/>
        <w:jc w:val="both"/>
        <w:outlineLvl w:val="1"/>
        <w:rPr>
          <w:rFonts w:ascii="Arial" w:eastAsia="Times New Roman" w:hAnsi="Arial" w:cs="Arial"/>
          <w:sz w:val="24"/>
          <w:szCs w:val="24"/>
          <w:lang w:eastAsia="es-ES"/>
        </w:rPr>
      </w:pPr>
      <w:r w:rsidRPr="00140B06">
        <w:rPr>
          <w:rFonts w:ascii="Arial" w:eastAsia="Times New Roman" w:hAnsi="Arial" w:cs="Arial"/>
          <w:sz w:val="24"/>
          <w:szCs w:val="24"/>
          <w:lang w:val="es-ES" w:eastAsia="es-ES"/>
        </w:rPr>
        <w:t>Informes sobre la Gestión Integral de Riesgos con cifras: Al 30 de junio y 30 de septiembre 2022.</w:t>
      </w:r>
    </w:p>
    <w:p w14:paraId="29F4928E" w14:textId="77777777" w:rsidR="00140B06" w:rsidRPr="00140B06" w:rsidRDefault="00140B06" w:rsidP="00140B06">
      <w:pPr>
        <w:keepNext/>
        <w:numPr>
          <w:ilvl w:val="0"/>
          <w:numId w:val="5"/>
        </w:numPr>
        <w:spacing w:after="0" w:line="240" w:lineRule="auto"/>
        <w:ind w:hanging="76"/>
        <w:jc w:val="both"/>
        <w:outlineLvl w:val="1"/>
        <w:rPr>
          <w:rFonts w:ascii="Arial" w:eastAsia="Times New Roman" w:hAnsi="Arial" w:cs="Arial"/>
          <w:sz w:val="24"/>
          <w:szCs w:val="24"/>
          <w:lang w:eastAsia="es-ES"/>
        </w:rPr>
      </w:pPr>
      <w:r w:rsidRPr="00140B06">
        <w:rPr>
          <w:rFonts w:ascii="Arial" w:eastAsia="Times New Roman" w:hAnsi="Arial" w:cs="Arial"/>
          <w:sz w:val="24"/>
          <w:szCs w:val="24"/>
          <w:lang w:val="es-ES" w:eastAsia="es-ES"/>
        </w:rPr>
        <w:t>Evaluación y Validación de Métricas para la Revisión y Monitoreo de la Seguridad de la Información.</w:t>
      </w:r>
    </w:p>
    <w:p w14:paraId="26A7103A" w14:textId="77777777" w:rsidR="00140B06" w:rsidRPr="00140B06" w:rsidRDefault="00140B06" w:rsidP="00140B06">
      <w:pPr>
        <w:keepNext/>
        <w:numPr>
          <w:ilvl w:val="0"/>
          <w:numId w:val="5"/>
        </w:numPr>
        <w:spacing w:after="0" w:line="240" w:lineRule="auto"/>
        <w:ind w:hanging="76"/>
        <w:jc w:val="both"/>
        <w:outlineLvl w:val="1"/>
        <w:rPr>
          <w:rFonts w:ascii="Arial" w:eastAsia="Times New Roman" w:hAnsi="Arial" w:cs="Arial"/>
          <w:sz w:val="24"/>
          <w:szCs w:val="24"/>
          <w:lang w:eastAsia="es-ES"/>
        </w:rPr>
      </w:pPr>
      <w:r w:rsidRPr="00140B06">
        <w:rPr>
          <w:rFonts w:ascii="Arial" w:eastAsia="Times New Roman" w:hAnsi="Arial" w:cs="Arial"/>
          <w:sz w:val="24"/>
          <w:szCs w:val="24"/>
          <w:lang w:val="es-ES" w:eastAsia="es-ES"/>
        </w:rPr>
        <w:t>Propuesta del Programa de Seguridad de la Información del FSV, periodo 2023 – 2024.</w:t>
      </w:r>
    </w:p>
    <w:p w14:paraId="72265536" w14:textId="77777777" w:rsidR="00140B06" w:rsidRPr="00140B06" w:rsidRDefault="00140B06" w:rsidP="00140B06">
      <w:pPr>
        <w:keepNext/>
        <w:numPr>
          <w:ilvl w:val="0"/>
          <w:numId w:val="5"/>
        </w:numPr>
        <w:spacing w:after="0" w:line="240" w:lineRule="auto"/>
        <w:ind w:hanging="76"/>
        <w:jc w:val="both"/>
        <w:outlineLvl w:val="1"/>
        <w:rPr>
          <w:rFonts w:ascii="Arial" w:eastAsia="Times New Roman" w:hAnsi="Arial" w:cs="Arial"/>
          <w:sz w:val="24"/>
          <w:szCs w:val="24"/>
          <w:lang w:eastAsia="es-ES"/>
        </w:rPr>
      </w:pPr>
      <w:r w:rsidRPr="00140B06">
        <w:rPr>
          <w:rFonts w:ascii="Arial" w:eastAsia="Times New Roman" w:hAnsi="Arial" w:cs="Arial"/>
          <w:sz w:val="24"/>
          <w:szCs w:val="24"/>
          <w:lang w:val="es-ES" w:eastAsia="es-ES"/>
        </w:rPr>
        <w:t xml:space="preserve">Informes de las Agencias Clasificadoras de Riesgo, Fitch Ratings y </w:t>
      </w:r>
      <w:proofErr w:type="spellStart"/>
      <w:r w:rsidRPr="00140B06">
        <w:rPr>
          <w:rFonts w:ascii="Arial" w:eastAsia="Times New Roman" w:hAnsi="Arial" w:cs="Arial"/>
          <w:sz w:val="24"/>
          <w:szCs w:val="24"/>
          <w:lang w:val="es-ES" w:eastAsia="es-ES"/>
        </w:rPr>
        <w:t>Zumma</w:t>
      </w:r>
      <w:proofErr w:type="spellEnd"/>
      <w:r w:rsidRPr="00140B06">
        <w:rPr>
          <w:rFonts w:ascii="Arial" w:eastAsia="Times New Roman" w:hAnsi="Arial" w:cs="Arial"/>
          <w:sz w:val="24"/>
          <w:szCs w:val="24"/>
          <w:lang w:val="es-ES" w:eastAsia="es-ES"/>
        </w:rPr>
        <w:t xml:space="preserve"> Ratings, con cifras al 30 de junio de 2022.</w:t>
      </w:r>
    </w:p>
    <w:p w14:paraId="439FF825" w14:textId="77777777" w:rsidR="00140B06" w:rsidRPr="00140B06" w:rsidRDefault="00140B06" w:rsidP="00140B06">
      <w:pPr>
        <w:keepNext/>
        <w:numPr>
          <w:ilvl w:val="0"/>
          <w:numId w:val="5"/>
        </w:numPr>
        <w:spacing w:after="0" w:line="240" w:lineRule="auto"/>
        <w:ind w:hanging="76"/>
        <w:jc w:val="both"/>
        <w:outlineLvl w:val="1"/>
        <w:rPr>
          <w:rFonts w:ascii="Arial" w:eastAsia="Times New Roman" w:hAnsi="Arial" w:cs="Arial"/>
          <w:sz w:val="24"/>
          <w:szCs w:val="24"/>
          <w:lang w:eastAsia="es-ES"/>
        </w:rPr>
      </w:pPr>
      <w:r w:rsidRPr="00140B06">
        <w:rPr>
          <w:rFonts w:ascii="Arial" w:eastAsia="Times New Roman" w:hAnsi="Arial" w:cs="Arial"/>
          <w:sz w:val="24"/>
          <w:szCs w:val="24"/>
          <w:lang w:val="es-ES" w:eastAsia="es-ES"/>
        </w:rPr>
        <w:t>Aprobación de Planes de Trabajo de la Unidad de Riesgos, Gestión del Riesgo Operacional, Gestión de Continuidad del Negocio y Programa de Pruebas, año 2023.</w:t>
      </w:r>
    </w:p>
    <w:p w14:paraId="6AFF8346" w14:textId="77777777" w:rsidR="00140B06" w:rsidRPr="00140B06" w:rsidRDefault="00140B06" w:rsidP="00140B06">
      <w:pPr>
        <w:keepNext/>
        <w:numPr>
          <w:ilvl w:val="0"/>
          <w:numId w:val="5"/>
        </w:numPr>
        <w:spacing w:after="0" w:line="240" w:lineRule="auto"/>
        <w:ind w:hanging="76"/>
        <w:jc w:val="both"/>
        <w:outlineLvl w:val="1"/>
        <w:rPr>
          <w:rFonts w:ascii="Arial" w:eastAsia="Times New Roman" w:hAnsi="Arial" w:cs="Arial"/>
          <w:sz w:val="24"/>
          <w:szCs w:val="24"/>
          <w:lang w:eastAsia="es-ES"/>
        </w:rPr>
      </w:pPr>
      <w:r w:rsidRPr="00140B06">
        <w:rPr>
          <w:rFonts w:ascii="Arial" w:eastAsia="Times New Roman" w:hAnsi="Arial" w:cs="Arial"/>
          <w:sz w:val="24"/>
          <w:szCs w:val="24"/>
          <w:lang w:val="es-ES" w:eastAsia="es-ES"/>
        </w:rPr>
        <w:t>Programa de Capacitación y Divulgación de la Gestión Integral de Riesgos, Seguridad de la Información y Continuidad del Negocio, año 2023</w:t>
      </w:r>
    </w:p>
    <w:p w14:paraId="4EA529CF" w14:textId="6E7293C7" w:rsidR="00140B06" w:rsidRPr="00140B06" w:rsidRDefault="004D0BF3" w:rsidP="00140B06">
      <w:pPr>
        <w:keepNext/>
        <w:spacing w:after="0" w:line="240" w:lineRule="auto"/>
        <w:jc w:val="both"/>
        <w:outlineLvl w:val="1"/>
        <w:rPr>
          <w:rFonts w:ascii="Arial" w:eastAsia="Times New Roman" w:hAnsi="Arial" w:cs="Arial"/>
          <w:sz w:val="24"/>
          <w:szCs w:val="24"/>
          <w:lang w:val="es-ES" w:eastAsia="es-ES"/>
        </w:rPr>
      </w:pPr>
      <w:r>
        <w:rPr>
          <w:rFonts w:ascii="Arial" w:eastAsia="Times New Roman" w:hAnsi="Arial" w:cs="Arial"/>
          <w:sz w:val="24"/>
          <w:szCs w:val="24"/>
          <w:lang w:val="es-ES" w:eastAsia="es-ES"/>
        </w:rPr>
        <w:t>A continuación, e</w:t>
      </w:r>
      <w:r w:rsidR="00140B06" w:rsidRPr="00140B06">
        <w:rPr>
          <w:rFonts w:ascii="Arial" w:eastAsia="Times New Roman" w:hAnsi="Arial" w:cs="Arial"/>
          <w:sz w:val="24"/>
          <w:szCs w:val="24"/>
          <w:lang w:val="es-ES" w:eastAsia="es-ES"/>
        </w:rPr>
        <w:t xml:space="preserve">l licenciado Arias Chile detalló en la presentación cada </w:t>
      </w:r>
      <w:proofErr w:type="spellStart"/>
      <w:r w:rsidR="00140B06" w:rsidRPr="00140B06">
        <w:rPr>
          <w:rFonts w:ascii="Arial" w:eastAsia="Times New Roman" w:hAnsi="Arial" w:cs="Arial"/>
          <w:sz w:val="24"/>
          <w:szCs w:val="24"/>
          <w:lang w:val="es-ES" w:eastAsia="es-ES"/>
        </w:rPr>
        <w:t>Item</w:t>
      </w:r>
      <w:proofErr w:type="spellEnd"/>
      <w:r w:rsidR="00140B06" w:rsidRPr="00140B06">
        <w:rPr>
          <w:rFonts w:ascii="Arial" w:eastAsia="Times New Roman" w:hAnsi="Arial" w:cs="Arial"/>
          <w:sz w:val="24"/>
          <w:szCs w:val="24"/>
          <w:lang w:val="es-ES" w:eastAsia="es-ES"/>
        </w:rPr>
        <w:t>, dando a conocer a Junta Directiva el contenido de cada punto, las fechas en que se presentaron y los acuerdos tomados por el Comité de Riesgos y por Junta Directiva; conforme se detall</w:t>
      </w:r>
      <w:r>
        <w:rPr>
          <w:rFonts w:ascii="Arial" w:eastAsia="Times New Roman" w:hAnsi="Arial" w:cs="Arial"/>
          <w:sz w:val="24"/>
          <w:szCs w:val="24"/>
          <w:lang w:val="es-ES" w:eastAsia="es-ES"/>
        </w:rPr>
        <w:t>a</w:t>
      </w:r>
      <w:r w:rsidR="00140B06" w:rsidRPr="00140B06">
        <w:rPr>
          <w:rFonts w:ascii="Arial" w:eastAsia="Times New Roman" w:hAnsi="Arial" w:cs="Arial"/>
          <w:sz w:val="24"/>
          <w:szCs w:val="24"/>
          <w:lang w:val="es-ES" w:eastAsia="es-ES"/>
        </w:rPr>
        <w:t xml:space="preserve"> en el documento que se anexa a la presente acta, luego de lo cual solicitó dar por recibido el informe.</w:t>
      </w:r>
    </w:p>
    <w:p w14:paraId="3141BDF8" w14:textId="77777777" w:rsidR="00140B06" w:rsidRPr="00140B06" w:rsidRDefault="00140B06" w:rsidP="00140B06">
      <w:pPr>
        <w:keepNext/>
        <w:spacing w:after="0" w:line="240" w:lineRule="auto"/>
        <w:jc w:val="both"/>
        <w:outlineLvl w:val="1"/>
        <w:rPr>
          <w:rFonts w:ascii="Arial" w:eastAsia="Times New Roman" w:hAnsi="Arial" w:cs="Arial"/>
          <w:sz w:val="24"/>
          <w:szCs w:val="24"/>
          <w:lang w:val="es-ES" w:eastAsia="es-ES"/>
        </w:rPr>
      </w:pPr>
      <w:r w:rsidRPr="00140B06">
        <w:rPr>
          <w:rFonts w:ascii="Arial" w:eastAsia="Times New Roman" w:hAnsi="Arial" w:cs="Arial"/>
          <w:bCs/>
          <w:sz w:val="24"/>
          <w:szCs w:val="24"/>
          <w:lang w:val="es-ES" w:eastAsia="es-ES"/>
        </w:rPr>
        <w:t xml:space="preserve">Junta Directiva, conocido el informe presentado por </w:t>
      </w:r>
      <w:r w:rsidRPr="00140B06">
        <w:rPr>
          <w:rFonts w:ascii="Arial" w:eastAsia="Times New Roman" w:hAnsi="Arial" w:cs="Arial"/>
          <w:sz w:val="24"/>
          <w:szCs w:val="24"/>
          <w:lang w:val="es-ES" w:eastAsia="es-ES"/>
        </w:rPr>
        <w:t>e</w:t>
      </w:r>
      <w:r w:rsidRPr="00140B06">
        <w:rPr>
          <w:rFonts w:ascii="Arial" w:eastAsia="Times New Roman" w:hAnsi="Arial" w:cs="Arial"/>
          <w:bCs/>
          <w:sz w:val="24"/>
          <w:szCs w:val="24"/>
          <w:lang w:val="es-ES" w:eastAsia="es-ES"/>
        </w:rPr>
        <w:t xml:space="preserve">l </w:t>
      </w:r>
      <w:r w:rsidRPr="00140B06">
        <w:rPr>
          <w:rFonts w:ascii="Arial" w:eastAsia="Times New Roman" w:hAnsi="Arial" w:cs="Arial"/>
          <w:sz w:val="24"/>
          <w:szCs w:val="24"/>
          <w:lang w:val="es-ES" w:eastAsia="es-ES"/>
        </w:rPr>
        <w:t xml:space="preserve">licenciado René Arias Chile, </w:t>
      </w:r>
      <w:proofErr w:type="gramStart"/>
      <w:r w:rsidRPr="00140B06">
        <w:rPr>
          <w:rFonts w:ascii="Arial" w:eastAsia="Times New Roman" w:hAnsi="Arial" w:cs="Arial"/>
          <w:sz w:val="24"/>
          <w:szCs w:val="24"/>
          <w:lang w:val="es-ES" w:eastAsia="es-ES"/>
        </w:rPr>
        <w:t>Jefe</w:t>
      </w:r>
      <w:proofErr w:type="gramEnd"/>
      <w:r w:rsidRPr="00140B06">
        <w:rPr>
          <w:rFonts w:ascii="Arial" w:eastAsia="Times New Roman" w:hAnsi="Arial" w:cs="Arial"/>
          <w:sz w:val="24"/>
          <w:szCs w:val="24"/>
          <w:lang w:val="es-ES" w:eastAsia="es-ES"/>
        </w:rPr>
        <w:t xml:space="preserve"> de la Unidad de Riesgos, y </w:t>
      </w:r>
      <w:r w:rsidRPr="00140B06">
        <w:rPr>
          <w:rFonts w:ascii="Arial" w:eastAsia="Times New Roman" w:hAnsi="Arial" w:cs="Arial"/>
          <w:bCs/>
          <w:sz w:val="24"/>
          <w:szCs w:val="24"/>
          <w:lang w:val="es-ES" w:eastAsia="es-ES"/>
        </w:rPr>
        <w:t xml:space="preserve">sobre la base de </w:t>
      </w:r>
      <w:r w:rsidRPr="00140B06">
        <w:rPr>
          <w:rFonts w:ascii="Arial" w:eastAsia="Times New Roman" w:hAnsi="Arial" w:cs="Arial"/>
          <w:sz w:val="24"/>
          <w:szCs w:val="24"/>
          <w:lang w:val="es-ES" w:eastAsia="es-ES"/>
        </w:rPr>
        <w:t xml:space="preserve">lo estipulado en el Art. 20, párrafo tercero de las Normas Técnicas de Gobierno Corporativo (NRP-17), </w:t>
      </w:r>
      <w:r w:rsidRPr="00140B06">
        <w:rPr>
          <w:rFonts w:ascii="Arial" w:eastAsia="Times New Roman" w:hAnsi="Arial" w:cs="Arial"/>
          <w:bCs/>
          <w:sz w:val="24"/>
          <w:szCs w:val="24"/>
          <w:lang w:val="es-ES" w:eastAsia="es-ES"/>
        </w:rPr>
        <w:t>por unanimidad</w:t>
      </w:r>
      <w:r w:rsidRPr="00140B06">
        <w:rPr>
          <w:rFonts w:ascii="Arial" w:eastAsia="Times New Roman" w:hAnsi="Arial" w:cs="Arial"/>
          <w:b/>
          <w:bCs/>
          <w:sz w:val="24"/>
          <w:szCs w:val="24"/>
          <w:lang w:val="es-ES" w:eastAsia="es-ES"/>
        </w:rPr>
        <w:t xml:space="preserve"> ACUERDA:  </w:t>
      </w:r>
    </w:p>
    <w:p w14:paraId="4221AFC8" w14:textId="77777777" w:rsidR="00140B06" w:rsidRPr="00140B06" w:rsidRDefault="00140B06" w:rsidP="00140B06">
      <w:pPr>
        <w:spacing w:after="0" w:line="276" w:lineRule="auto"/>
        <w:jc w:val="both"/>
        <w:rPr>
          <w:rFonts w:ascii="Arial" w:eastAsia="Times New Roman" w:hAnsi="Arial" w:cs="Arial"/>
          <w:bCs/>
          <w:sz w:val="24"/>
          <w:szCs w:val="24"/>
          <w:lang w:val="es-ES" w:eastAsia="es-ES"/>
        </w:rPr>
      </w:pPr>
    </w:p>
    <w:p w14:paraId="21615995" w14:textId="77777777" w:rsidR="00140B06" w:rsidRPr="00140B06" w:rsidRDefault="00140B06" w:rsidP="00140B06">
      <w:pPr>
        <w:spacing w:after="0" w:line="240" w:lineRule="auto"/>
        <w:jc w:val="both"/>
        <w:rPr>
          <w:rFonts w:ascii="Arial" w:eastAsia="Times New Roman" w:hAnsi="Arial" w:cs="Arial"/>
          <w:b/>
          <w:bCs/>
          <w:sz w:val="24"/>
          <w:szCs w:val="24"/>
          <w:lang w:val="es-ES" w:eastAsia="es-ES"/>
        </w:rPr>
      </w:pPr>
      <w:r w:rsidRPr="00140B06">
        <w:rPr>
          <w:rFonts w:ascii="Arial" w:eastAsia="Times New Roman" w:hAnsi="Arial" w:cs="Arial"/>
          <w:bCs/>
          <w:sz w:val="24"/>
          <w:szCs w:val="24"/>
          <w:lang w:val="es-ES" w:eastAsia="es-ES"/>
        </w:rPr>
        <w:t>Dar por recibido el informe de los aspectos relevantes conocidos por Comité de Riesgos, durante el segundo semestre de 2022.</w:t>
      </w:r>
    </w:p>
    <w:bookmarkEnd w:id="2"/>
    <w:p w14:paraId="2EB67F5F" w14:textId="77777777" w:rsidR="00140B06" w:rsidRPr="00140B06" w:rsidRDefault="00140B06" w:rsidP="00140B06">
      <w:pPr>
        <w:spacing w:after="0" w:line="240" w:lineRule="auto"/>
        <w:jc w:val="both"/>
        <w:rPr>
          <w:rFonts w:ascii="Arial" w:eastAsia="Times New Roman" w:hAnsi="Arial" w:cs="Arial"/>
          <w:b/>
          <w:bCs/>
          <w:sz w:val="24"/>
          <w:szCs w:val="24"/>
          <w:lang w:val="es-ES" w:eastAsia="es-ES"/>
        </w:rPr>
      </w:pPr>
    </w:p>
    <w:p w14:paraId="2A413BFA" w14:textId="77777777" w:rsidR="00140B06" w:rsidRPr="00140B06" w:rsidRDefault="00140B06" w:rsidP="00140B06">
      <w:pPr>
        <w:spacing w:after="0" w:line="240" w:lineRule="auto"/>
        <w:jc w:val="both"/>
        <w:rPr>
          <w:rFonts w:ascii="Arial" w:eastAsia="Times New Roman" w:hAnsi="Arial" w:cs="Arial"/>
          <w:b/>
          <w:bCs/>
          <w:sz w:val="24"/>
          <w:szCs w:val="24"/>
          <w:lang w:val="es-ES" w:eastAsia="es-ES"/>
        </w:rPr>
      </w:pPr>
    </w:p>
    <w:p w14:paraId="4C214C19" w14:textId="7E57F01F" w:rsidR="00140B06" w:rsidRPr="006922D9" w:rsidRDefault="00140B06" w:rsidP="00140B06">
      <w:pPr>
        <w:spacing w:after="0" w:line="240" w:lineRule="auto"/>
        <w:jc w:val="both"/>
        <w:rPr>
          <w:rFonts w:ascii="Arial" w:eastAsia="Times New Roman" w:hAnsi="Arial" w:cs="Arial"/>
          <w:sz w:val="24"/>
          <w:szCs w:val="24"/>
          <w:lang w:val="es-ES" w:eastAsia="es-ES"/>
        </w:rPr>
      </w:pPr>
      <w:bookmarkStart w:id="3" w:name="_Hlk126569031"/>
      <w:r w:rsidRPr="00140B06">
        <w:rPr>
          <w:rFonts w:ascii="Arial" w:eastAsia="Times New Roman" w:hAnsi="Arial" w:cs="Arial"/>
          <w:b/>
          <w:bCs/>
          <w:sz w:val="24"/>
          <w:szCs w:val="24"/>
          <w:lang w:val="es-ES" w:eastAsia="es-ES"/>
        </w:rPr>
        <w:t>VII) INFORME SOBRE LA SUFICIENCIA DE LAS RESERVAS DE SANEAMIENTO RESPECTO A LA CARTERA DE PRÉSTAMOS, CON SALDOS AL 31 DE DICIEMBRE DE 2022</w:t>
      </w:r>
      <w:r w:rsidR="004D0BF3">
        <w:rPr>
          <w:rFonts w:ascii="Arial" w:eastAsia="Times New Roman" w:hAnsi="Arial" w:cs="Arial"/>
          <w:b/>
          <w:bCs/>
          <w:sz w:val="24"/>
          <w:szCs w:val="24"/>
          <w:lang w:val="es-ES" w:eastAsia="es-ES"/>
        </w:rPr>
        <w:t xml:space="preserve">. </w:t>
      </w:r>
      <w:r w:rsidRPr="00140B06">
        <w:rPr>
          <w:rFonts w:ascii="Arial" w:eastAsia="Times New Roman" w:hAnsi="Arial" w:cs="Arial"/>
          <w:sz w:val="24"/>
          <w:szCs w:val="24"/>
          <w:lang w:val="es-ES" w:eastAsia="es-ES"/>
        </w:rPr>
        <w:t xml:space="preserve">El </w:t>
      </w:r>
      <w:proofErr w:type="gramStart"/>
      <w:r w:rsidRPr="00140B06">
        <w:rPr>
          <w:rFonts w:ascii="Arial" w:eastAsia="Times New Roman" w:hAnsi="Arial" w:cs="Arial"/>
          <w:sz w:val="24"/>
          <w:szCs w:val="24"/>
          <w:lang w:val="es-ES" w:eastAsia="es-ES"/>
        </w:rPr>
        <w:t>Presidente</w:t>
      </w:r>
      <w:proofErr w:type="gramEnd"/>
      <w:r w:rsidRPr="00140B06">
        <w:rPr>
          <w:rFonts w:ascii="Arial" w:eastAsia="Times New Roman" w:hAnsi="Arial" w:cs="Arial"/>
          <w:sz w:val="24"/>
          <w:szCs w:val="24"/>
          <w:lang w:val="es-ES" w:eastAsia="es-ES"/>
        </w:rPr>
        <w:t xml:space="preserve"> y Director Ejecutivo sometió</w:t>
      </w:r>
      <w:r w:rsidRPr="00140B06">
        <w:rPr>
          <w:rFonts w:ascii="Arial" w:eastAsia="Times New Roman" w:hAnsi="Arial" w:cs="Arial"/>
          <w:sz w:val="24"/>
          <w:szCs w:val="24"/>
          <w:lang w:val="es-MX" w:eastAsia="es-ES"/>
        </w:rPr>
        <w:t xml:space="preserve"> a consideración de los Directores, el informe sobre la suficiencia de Reservas de Saneamiento al cierre del mes de diciembre de 2022. </w:t>
      </w:r>
      <w:r w:rsidRPr="00140B06">
        <w:rPr>
          <w:rFonts w:ascii="Arial" w:eastAsia="Times New Roman" w:hAnsi="Arial" w:cs="Arial"/>
          <w:sz w:val="24"/>
          <w:szCs w:val="24"/>
          <w:lang w:val="es-ES" w:eastAsia="es-ES"/>
        </w:rPr>
        <w:t xml:space="preserve">Para su presentación invitó al </w:t>
      </w:r>
      <w:r w:rsidRPr="00140B06">
        <w:rPr>
          <w:rFonts w:ascii="Arial" w:eastAsia="Times New Roman" w:hAnsi="Arial" w:cs="Arial"/>
          <w:bCs/>
          <w:sz w:val="24"/>
          <w:szCs w:val="24"/>
          <w:lang w:val="es-ES" w:eastAsia="es-ES"/>
        </w:rPr>
        <w:t>licenciado René Arias Chile</w:t>
      </w:r>
      <w:r w:rsidRPr="00140B06">
        <w:rPr>
          <w:rFonts w:ascii="Arial" w:eastAsia="Times New Roman" w:hAnsi="Arial" w:cs="Arial"/>
          <w:sz w:val="24"/>
          <w:szCs w:val="24"/>
          <w:lang w:val="es-ES" w:eastAsia="es-ES"/>
        </w:rPr>
        <w:t xml:space="preserve">, </w:t>
      </w:r>
      <w:proofErr w:type="gramStart"/>
      <w:r w:rsidRPr="00140B06">
        <w:rPr>
          <w:rFonts w:ascii="Arial" w:eastAsia="Times New Roman" w:hAnsi="Arial" w:cs="Arial"/>
          <w:sz w:val="24"/>
          <w:szCs w:val="24"/>
          <w:lang w:val="es-ES" w:eastAsia="es-ES"/>
        </w:rPr>
        <w:t>Jefe</w:t>
      </w:r>
      <w:proofErr w:type="gramEnd"/>
      <w:r w:rsidRPr="00140B06">
        <w:rPr>
          <w:rFonts w:ascii="Arial" w:eastAsia="Times New Roman" w:hAnsi="Arial" w:cs="Arial"/>
          <w:sz w:val="24"/>
          <w:szCs w:val="24"/>
          <w:lang w:val="es-ES" w:eastAsia="es-ES"/>
        </w:rPr>
        <w:t xml:space="preserve"> de la Unidad de Riesgos. El licenciado Arias Chile inició explic</w:t>
      </w:r>
      <w:r w:rsidR="004D0BF3">
        <w:rPr>
          <w:rFonts w:ascii="Arial" w:eastAsia="Times New Roman" w:hAnsi="Arial" w:cs="Arial"/>
          <w:sz w:val="24"/>
          <w:szCs w:val="24"/>
          <w:lang w:val="es-ES" w:eastAsia="es-ES"/>
        </w:rPr>
        <w:t>ando</w:t>
      </w:r>
      <w:r w:rsidRPr="00140B06">
        <w:rPr>
          <w:rFonts w:ascii="Arial" w:eastAsia="Times New Roman" w:hAnsi="Arial" w:cs="Arial"/>
          <w:sz w:val="24"/>
          <w:szCs w:val="24"/>
          <w:lang w:val="es-ES" w:eastAsia="es-ES"/>
        </w:rPr>
        <w:t xml:space="preserve"> como fundamento normativo, </w:t>
      </w:r>
      <w:proofErr w:type="gramStart"/>
      <w:r w:rsidRPr="00140B06">
        <w:rPr>
          <w:rFonts w:ascii="Arial" w:eastAsia="Times New Roman" w:hAnsi="Arial" w:cs="Arial"/>
          <w:sz w:val="24"/>
          <w:szCs w:val="24"/>
          <w:lang w:val="es-ES" w:eastAsia="es-ES"/>
        </w:rPr>
        <w:t>que</w:t>
      </w:r>
      <w:proofErr w:type="gramEnd"/>
      <w:r w:rsidRPr="00140B06">
        <w:rPr>
          <w:rFonts w:ascii="Arial" w:eastAsia="Times New Roman" w:hAnsi="Arial" w:cs="Arial"/>
          <w:sz w:val="24"/>
          <w:szCs w:val="24"/>
          <w:lang w:val="es-ES" w:eastAsia="es-ES"/>
        </w:rPr>
        <w:t xml:space="preserve"> de acuerdo a lo establecido en Ley del Fondo Social para la Vivienda, principalmente lo definido en el Art. 16. ATRIBUCIONES DE ASAMBLEA DE GOBERNADORES, literal d) dice: “Aprobar los planes de labores y de inversión; y determinar la formación de las reservas que sean necesarias para garantizar el desarrollo y cumplimiento de los objetivos del Fondo.” También las Normas para Clasificar los Activos de Riesgo Crediticio y Constituir las Reservas de Saneamiento (NCB-022) en el Art. 31, Capítulo VI. OTRAS DISPOSICIONES, determinan que: “…las instituciones sometidas a las presentes Normas deberán pronunciarse por lo menos una vez al año y, en todo caso, con motivo de los estados financieros del cierre del ejercicio, acerca de la suficiencia de las reservas de saneamiento constituidas de conformidad a esas Normas. Dicho pronunciamiento deberá asentarse en el libro de actas correspondiente”. </w:t>
      </w:r>
      <w:r w:rsidRPr="00140B06">
        <w:rPr>
          <w:rFonts w:ascii="Arial" w:eastAsia="Times New Roman" w:hAnsi="Arial" w:cs="Arial"/>
          <w:sz w:val="24"/>
          <w:szCs w:val="24"/>
          <w:lang w:val="es-MX" w:eastAsia="es-ES"/>
        </w:rPr>
        <w:t>En tal sentido, explicó que p</w:t>
      </w:r>
      <w:r w:rsidRPr="00140B06">
        <w:rPr>
          <w:rFonts w:ascii="Arial" w:eastAsia="Times New Roman" w:hAnsi="Arial" w:cs="Arial"/>
          <w:sz w:val="24"/>
          <w:szCs w:val="24"/>
          <w:lang w:val="es-ES" w:eastAsia="es-ES"/>
        </w:rPr>
        <w:t xml:space="preserve">ara dar cumplimiento a lo estipulado en las normas NCB-022, la Unidad de Riesgos realiza </w:t>
      </w:r>
      <w:r w:rsidRPr="00140B06">
        <w:rPr>
          <w:rFonts w:ascii="Arial" w:eastAsia="Times New Roman" w:hAnsi="Arial" w:cs="Arial"/>
          <w:sz w:val="24"/>
          <w:szCs w:val="24"/>
          <w:lang w:val="es-ES" w:eastAsia="es-ES"/>
        </w:rPr>
        <w:lastRenderedPageBreak/>
        <w:t>una medición mensual de las reservas de préstamos por categorías de riesgo y se ha continuado con la sana práctica, aprobada por Asamblea de Gobernadores, de contar con reservas voluntarias para cobertura de capital vencido.</w:t>
      </w:r>
      <w:r w:rsidR="00935491">
        <w:rPr>
          <w:rFonts w:ascii="Arial" w:eastAsia="Times New Roman" w:hAnsi="Arial" w:cs="Arial"/>
          <w:sz w:val="24"/>
          <w:szCs w:val="24"/>
          <w:lang w:val="es-ES" w:eastAsia="es-ES"/>
        </w:rPr>
        <w:t xml:space="preserve"> </w:t>
      </w:r>
      <w:r w:rsidRPr="00140B06">
        <w:rPr>
          <w:rFonts w:ascii="Arial" w:eastAsia="Times New Roman" w:hAnsi="Arial" w:cs="Arial"/>
          <w:sz w:val="24"/>
          <w:szCs w:val="24"/>
          <w:lang w:val="es-ES" w:eastAsia="es-ES"/>
        </w:rPr>
        <w:t>Lo anterior, permitió que al 31 de diciembre 2022 mostra</w:t>
      </w:r>
      <w:r w:rsidR="006922D9">
        <w:rPr>
          <w:rFonts w:ascii="Arial" w:eastAsia="Times New Roman" w:hAnsi="Arial" w:cs="Arial"/>
          <w:sz w:val="24"/>
          <w:szCs w:val="24"/>
          <w:lang w:val="es-ES" w:eastAsia="es-ES"/>
        </w:rPr>
        <w:t>b</w:t>
      </w:r>
      <w:r w:rsidRPr="00140B06">
        <w:rPr>
          <w:rFonts w:ascii="Arial" w:eastAsia="Times New Roman" w:hAnsi="Arial" w:cs="Arial"/>
          <w:sz w:val="24"/>
          <w:szCs w:val="24"/>
          <w:lang w:val="es-ES" w:eastAsia="es-ES"/>
        </w:rPr>
        <w:t xml:space="preserve">a un nivel de cobertura del </w:t>
      </w:r>
      <w:r w:rsidRPr="009A5961">
        <w:rPr>
          <w:rFonts w:ascii="Arial" w:eastAsia="Times New Roman" w:hAnsi="Arial" w:cs="Arial"/>
          <w:sz w:val="24"/>
          <w:szCs w:val="24"/>
          <w:lang w:val="es-ES" w:eastAsia="es-ES"/>
        </w:rPr>
        <w:t>331.98%</w:t>
      </w:r>
      <w:r w:rsidRPr="00140B06">
        <w:rPr>
          <w:rFonts w:ascii="Arial" w:eastAsia="Times New Roman" w:hAnsi="Arial" w:cs="Arial"/>
          <w:sz w:val="24"/>
          <w:szCs w:val="24"/>
          <w:lang w:val="es-ES" w:eastAsia="es-ES"/>
        </w:rPr>
        <w:t xml:space="preserve"> sobre adeudos de préstamos vencidos, el cual se encuentra en niveles prudenciales comparado con el sistema bancario que a noviembre 2022 (último dato publicado) presentaba niveles de cobertura entre el 84.96% y 244.49%. </w:t>
      </w:r>
      <w:r w:rsidRPr="00140B06">
        <w:rPr>
          <w:rFonts w:ascii="Arial" w:eastAsia="Times New Roman" w:hAnsi="Arial" w:cs="Arial"/>
          <w:sz w:val="24"/>
          <w:szCs w:val="24"/>
          <w:lang w:val="es-MX" w:eastAsia="es-ES"/>
        </w:rPr>
        <w:t>Seguidamente</w:t>
      </w:r>
      <w:r w:rsidRPr="00140B06">
        <w:rPr>
          <w:rFonts w:ascii="Arial" w:eastAsia="Times New Roman" w:hAnsi="Arial" w:cs="Arial"/>
          <w:sz w:val="24"/>
          <w:szCs w:val="24"/>
          <w:lang w:val="es-ES" w:eastAsia="es-ES"/>
        </w:rPr>
        <w:t xml:space="preserve"> </w:t>
      </w:r>
      <w:r w:rsidRPr="00140B06">
        <w:rPr>
          <w:rFonts w:ascii="Arial" w:eastAsia="Times New Roman" w:hAnsi="Arial" w:cs="Arial"/>
          <w:sz w:val="24"/>
          <w:szCs w:val="24"/>
          <w:lang w:val="es-MX" w:eastAsia="es-ES"/>
        </w:rPr>
        <w:t xml:space="preserve">el </w:t>
      </w:r>
      <w:r w:rsidRPr="00140B06">
        <w:rPr>
          <w:rFonts w:ascii="Arial" w:eastAsia="Times New Roman" w:hAnsi="Arial" w:cs="Arial"/>
          <w:bCs/>
          <w:sz w:val="24"/>
          <w:szCs w:val="24"/>
          <w:lang w:val="es-ES" w:eastAsia="es-ES"/>
        </w:rPr>
        <w:t>licenciado Arias Chile</w:t>
      </w:r>
      <w:r w:rsidRPr="00140B06">
        <w:rPr>
          <w:rFonts w:ascii="Arial" w:eastAsia="Times New Roman" w:hAnsi="Arial" w:cs="Arial"/>
          <w:sz w:val="24"/>
          <w:szCs w:val="24"/>
          <w:lang w:val="es-ES" w:eastAsia="es-ES"/>
        </w:rPr>
        <w:t xml:space="preserve"> expuso gráficas sobre comparativa de reservas para los años 2021 y 2022, y la evolución de la cobertura de reservas en los últimos cinco años, de conformidad con el documento adjunto. </w:t>
      </w:r>
      <w:r w:rsidRPr="00140B06">
        <w:rPr>
          <w:rFonts w:ascii="Arial" w:eastAsia="Times New Roman" w:hAnsi="Arial" w:cs="Arial"/>
          <w:sz w:val="24"/>
          <w:szCs w:val="24"/>
          <w:lang w:val="es-MX" w:eastAsia="es-ES"/>
        </w:rPr>
        <w:t xml:space="preserve">Luego de la presentación, se solicita dar por conocido el informe sobre la suficiencia de las reservas constituidas y autorizar se haga del conocimiento de la Asamblea de Gobernadores. Junta Directiva, luego de conocer el informe presentado por el </w:t>
      </w:r>
      <w:r w:rsidRPr="00140B06">
        <w:rPr>
          <w:rFonts w:ascii="Arial" w:eastAsia="Times New Roman" w:hAnsi="Arial" w:cs="Arial"/>
          <w:bCs/>
          <w:sz w:val="24"/>
          <w:szCs w:val="24"/>
          <w:lang w:val="es-ES" w:eastAsia="es-ES"/>
        </w:rPr>
        <w:t>licenciado René Arias Chile</w:t>
      </w:r>
      <w:r w:rsidRPr="00140B06">
        <w:rPr>
          <w:rFonts w:ascii="Arial" w:eastAsia="Times New Roman" w:hAnsi="Arial" w:cs="Arial"/>
          <w:sz w:val="24"/>
          <w:szCs w:val="24"/>
          <w:lang w:val="es-ES" w:eastAsia="es-ES"/>
        </w:rPr>
        <w:t xml:space="preserve">, </w:t>
      </w:r>
      <w:proofErr w:type="gramStart"/>
      <w:r w:rsidRPr="00140B06">
        <w:rPr>
          <w:rFonts w:ascii="Arial" w:eastAsia="Times New Roman" w:hAnsi="Arial" w:cs="Arial"/>
          <w:sz w:val="24"/>
          <w:szCs w:val="24"/>
          <w:lang w:val="es-ES" w:eastAsia="es-ES"/>
        </w:rPr>
        <w:t>Jefe</w:t>
      </w:r>
      <w:proofErr w:type="gramEnd"/>
      <w:r w:rsidRPr="00140B06">
        <w:rPr>
          <w:rFonts w:ascii="Arial" w:eastAsia="Times New Roman" w:hAnsi="Arial" w:cs="Arial"/>
          <w:sz w:val="24"/>
          <w:szCs w:val="24"/>
          <w:lang w:val="es-ES" w:eastAsia="es-ES"/>
        </w:rPr>
        <w:t xml:space="preserve"> de la Unidad de Riesgos, y sobre la base del Art. 16, literal d) de la Ley del Fondo </w:t>
      </w:r>
      <w:r w:rsidR="006922D9">
        <w:rPr>
          <w:rFonts w:ascii="Arial" w:eastAsia="Times New Roman" w:hAnsi="Arial" w:cs="Arial"/>
          <w:sz w:val="24"/>
          <w:szCs w:val="24"/>
          <w:lang w:val="es-ES" w:eastAsia="es-ES"/>
        </w:rPr>
        <w:t xml:space="preserve">Social para la Vivienda </w:t>
      </w:r>
      <w:r w:rsidRPr="00140B06">
        <w:rPr>
          <w:rFonts w:ascii="Arial" w:eastAsia="Times New Roman" w:hAnsi="Arial" w:cs="Arial"/>
          <w:sz w:val="24"/>
          <w:szCs w:val="24"/>
          <w:lang w:val="es-ES" w:eastAsia="es-ES"/>
        </w:rPr>
        <w:t>y del Art. 31 de la</w:t>
      </w:r>
      <w:r w:rsidR="006922D9">
        <w:rPr>
          <w:rFonts w:ascii="Arial" w:eastAsia="Times New Roman" w:hAnsi="Arial" w:cs="Arial"/>
          <w:sz w:val="24"/>
          <w:szCs w:val="24"/>
          <w:lang w:val="es-ES" w:eastAsia="es-ES"/>
        </w:rPr>
        <w:t>s Normas para Clasificar los Activos de Riesgo Crediticio y Constituir las Reservas de Saneamiento,</w:t>
      </w:r>
      <w:r w:rsidRPr="00140B06">
        <w:rPr>
          <w:rFonts w:ascii="Arial" w:eastAsia="Times New Roman" w:hAnsi="Arial" w:cs="Arial"/>
          <w:sz w:val="24"/>
          <w:szCs w:val="24"/>
          <w:lang w:val="es-ES" w:eastAsia="es-ES"/>
        </w:rPr>
        <w:t xml:space="preserve"> NCB-022, por unanimidad </w:t>
      </w:r>
      <w:r w:rsidRPr="00140B06">
        <w:rPr>
          <w:rFonts w:ascii="Arial" w:eastAsia="Times New Roman" w:hAnsi="Arial" w:cs="Arial"/>
          <w:b/>
          <w:sz w:val="24"/>
          <w:szCs w:val="24"/>
          <w:lang w:val="es-ES" w:eastAsia="es-ES"/>
        </w:rPr>
        <w:t>ACUERDA:</w:t>
      </w:r>
    </w:p>
    <w:p w14:paraId="347130F3" w14:textId="77777777" w:rsidR="00140B06" w:rsidRPr="00140B06" w:rsidRDefault="00140B06" w:rsidP="00140B06">
      <w:pPr>
        <w:spacing w:after="0" w:line="240" w:lineRule="auto"/>
        <w:jc w:val="both"/>
        <w:rPr>
          <w:rFonts w:ascii="Arial" w:eastAsia="Times New Roman" w:hAnsi="Arial" w:cs="Arial"/>
          <w:b/>
          <w:sz w:val="24"/>
          <w:szCs w:val="24"/>
          <w:lang w:val="es-ES" w:eastAsia="es-ES"/>
        </w:rPr>
      </w:pPr>
    </w:p>
    <w:p w14:paraId="756FBA42" w14:textId="77777777" w:rsidR="00140B06" w:rsidRPr="00140B06" w:rsidRDefault="00140B06" w:rsidP="00140B06">
      <w:pPr>
        <w:numPr>
          <w:ilvl w:val="0"/>
          <w:numId w:val="3"/>
        </w:numPr>
        <w:spacing w:after="0" w:line="240" w:lineRule="auto"/>
        <w:ind w:left="360"/>
        <w:jc w:val="both"/>
        <w:rPr>
          <w:rFonts w:ascii="Arial" w:eastAsia="Times New Roman" w:hAnsi="Arial" w:cs="Arial"/>
          <w:sz w:val="24"/>
          <w:szCs w:val="24"/>
          <w:lang w:val="es-ES" w:eastAsia="es-ES"/>
        </w:rPr>
      </w:pPr>
      <w:r w:rsidRPr="00140B06">
        <w:rPr>
          <w:rFonts w:ascii="Arial" w:eastAsia="Times New Roman" w:hAnsi="Arial" w:cs="Arial"/>
          <w:sz w:val="24"/>
          <w:szCs w:val="24"/>
          <w:lang w:val="es-MX" w:eastAsia="es-ES"/>
        </w:rPr>
        <w:t>Dar por recibido el informe sobre la Suficiencia de las Reservas de Saneamiento respecto a la cartera de préstamos, con saldos al 31 de diciembre de 2022.</w:t>
      </w:r>
    </w:p>
    <w:p w14:paraId="5A4969F7" w14:textId="77777777" w:rsidR="00140B06" w:rsidRPr="00140B06" w:rsidRDefault="00140B06" w:rsidP="00140B06">
      <w:pPr>
        <w:spacing w:after="0" w:line="240" w:lineRule="auto"/>
        <w:ind w:left="360"/>
        <w:jc w:val="both"/>
        <w:rPr>
          <w:rFonts w:ascii="Arial" w:eastAsia="Times New Roman" w:hAnsi="Arial" w:cs="Arial"/>
          <w:sz w:val="24"/>
          <w:szCs w:val="24"/>
          <w:lang w:val="es-ES" w:eastAsia="es-ES"/>
        </w:rPr>
      </w:pPr>
    </w:p>
    <w:p w14:paraId="4D730976" w14:textId="77777777" w:rsidR="00140B06" w:rsidRPr="00140B06" w:rsidRDefault="00140B06" w:rsidP="00140B06">
      <w:pPr>
        <w:numPr>
          <w:ilvl w:val="0"/>
          <w:numId w:val="3"/>
        </w:numPr>
        <w:spacing w:after="0" w:line="240" w:lineRule="auto"/>
        <w:ind w:left="360"/>
        <w:jc w:val="both"/>
        <w:rPr>
          <w:rFonts w:ascii="Arial" w:eastAsia="Times New Roman" w:hAnsi="Arial" w:cs="Arial"/>
          <w:sz w:val="24"/>
          <w:szCs w:val="24"/>
          <w:lang w:val="es-ES" w:eastAsia="es-ES"/>
        </w:rPr>
      </w:pPr>
      <w:r w:rsidRPr="00140B06">
        <w:rPr>
          <w:rFonts w:ascii="Arial" w:eastAsia="Times New Roman" w:hAnsi="Arial" w:cs="Arial"/>
          <w:sz w:val="24"/>
          <w:szCs w:val="24"/>
          <w:lang w:val="es-MX" w:eastAsia="es-ES"/>
        </w:rPr>
        <w:t>Autorizar que se eleve el presente informe a la Asamblea de Gobernadores, para su pronunciamiento y aprobación.</w:t>
      </w:r>
    </w:p>
    <w:bookmarkEnd w:id="3"/>
    <w:p w14:paraId="1999AED3" w14:textId="77777777" w:rsidR="00BE4BF6" w:rsidRPr="00E40FD3" w:rsidRDefault="00BE4BF6" w:rsidP="00BE4BF6">
      <w:pPr>
        <w:spacing w:after="0" w:line="240" w:lineRule="auto"/>
        <w:jc w:val="both"/>
        <w:rPr>
          <w:rFonts w:ascii="Arial" w:hAnsi="Arial" w:cs="Arial"/>
          <w:b/>
          <w:bCs/>
          <w:sz w:val="24"/>
          <w:szCs w:val="24"/>
        </w:rPr>
      </w:pPr>
    </w:p>
    <w:p w14:paraId="6E6EB78E" w14:textId="77777777" w:rsidR="00BE4BF6" w:rsidRPr="008B1FBC" w:rsidRDefault="00BE4BF6" w:rsidP="00BE4BF6">
      <w:pPr>
        <w:spacing w:after="0" w:line="240" w:lineRule="auto"/>
        <w:jc w:val="both"/>
        <w:rPr>
          <w:rFonts w:ascii="Arial" w:hAnsi="Arial" w:cs="Arial"/>
          <w:b/>
          <w:color w:val="FF0000"/>
          <w:sz w:val="24"/>
          <w:szCs w:val="24"/>
          <w:lang w:val="es-MX"/>
        </w:rPr>
      </w:pPr>
    </w:p>
    <w:p w14:paraId="0773D9AB" w14:textId="1EB209A1" w:rsidR="00BE4BF6" w:rsidRPr="00F946C0" w:rsidRDefault="00BE4BF6" w:rsidP="00BE4BF6">
      <w:pPr>
        <w:spacing w:after="0" w:line="240" w:lineRule="auto"/>
        <w:jc w:val="both"/>
        <w:rPr>
          <w:rFonts w:ascii="Arial" w:hAnsi="Arial" w:cs="Arial"/>
          <w:b/>
          <w:sz w:val="24"/>
          <w:szCs w:val="24"/>
          <w:lang w:val="es-ES"/>
        </w:rPr>
      </w:pPr>
      <w:bookmarkStart w:id="4" w:name="_Hlk126569139"/>
      <w:r w:rsidRPr="00F946C0">
        <w:rPr>
          <w:rFonts w:ascii="Arial" w:hAnsi="Arial" w:cs="Arial"/>
          <w:b/>
          <w:sz w:val="24"/>
          <w:szCs w:val="24"/>
          <w:lang w:val="es-MX"/>
        </w:rPr>
        <w:t>VIII) MONITOR DE OPERACIONES AL MES DE DICIEMBRE DE 2022</w:t>
      </w:r>
      <w:r w:rsidR="00935491">
        <w:rPr>
          <w:rFonts w:ascii="Arial" w:hAnsi="Arial" w:cs="Arial"/>
          <w:b/>
          <w:sz w:val="24"/>
          <w:szCs w:val="24"/>
          <w:lang w:val="es-MX"/>
        </w:rPr>
        <w:t xml:space="preserve">. </w:t>
      </w:r>
      <w:r w:rsidRPr="00F946C0">
        <w:rPr>
          <w:rFonts w:ascii="Arial" w:hAnsi="Arial" w:cs="Arial"/>
          <w:bCs/>
          <w:sz w:val="24"/>
          <w:szCs w:val="24"/>
          <w:lang w:val="es-MX"/>
        </w:rPr>
        <w:t xml:space="preserve">El </w:t>
      </w:r>
      <w:proofErr w:type="gramStart"/>
      <w:r w:rsidRPr="00F946C0">
        <w:rPr>
          <w:rFonts w:ascii="Arial" w:hAnsi="Arial" w:cs="Arial"/>
          <w:bCs/>
          <w:sz w:val="24"/>
          <w:szCs w:val="24"/>
          <w:lang w:val="es-MX"/>
        </w:rPr>
        <w:t>Presidente</w:t>
      </w:r>
      <w:proofErr w:type="gramEnd"/>
      <w:r w:rsidRPr="00F946C0">
        <w:rPr>
          <w:rFonts w:ascii="Arial" w:hAnsi="Arial" w:cs="Arial"/>
          <w:bCs/>
          <w:sz w:val="24"/>
          <w:szCs w:val="24"/>
          <w:lang w:val="es-MX"/>
        </w:rPr>
        <w:t xml:space="preserve"> y Director Ejecutivo, invitó a la </w:t>
      </w:r>
      <w:r>
        <w:rPr>
          <w:rFonts w:ascii="Arial" w:hAnsi="Arial" w:cs="Arial"/>
          <w:bCs/>
          <w:sz w:val="24"/>
          <w:szCs w:val="24"/>
          <w:lang w:val="es-MX"/>
        </w:rPr>
        <w:t>l</w:t>
      </w:r>
      <w:r w:rsidRPr="00F946C0">
        <w:rPr>
          <w:rFonts w:ascii="Arial" w:hAnsi="Arial" w:cs="Arial"/>
          <w:bCs/>
          <w:sz w:val="24"/>
          <w:szCs w:val="24"/>
          <w:lang w:val="es-MX"/>
        </w:rPr>
        <w:t xml:space="preserve">icenciada Roxana Martínez de Flores, Gerenta de Planificación, para presentar a los Directores el Monitor de Operaciones. </w:t>
      </w:r>
      <w:r>
        <w:rPr>
          <w:rFonts w:ascii="Arial" w:hAnsi="Arial" w:cs="Arial"/>
          <w:bCs/>
          <w:sz w:val="24"/>
          <w:szCs w:val="24"/>
          <w:lang w:val="es-MX"/>
        </w:rPr>
        <w:t>La licenciada Martínez de Flores inició explicando que el Monitor de Operaciones es un documento</w:t>
      </w:r>
      <w:r w:rsidRPr="00F946C0">
        <w:rPr>
          <w:rFonts w:ascii="Arial" w:hAnsi="Arial" w:cs="Arial"/>
          <w:bCs/>
          <w:sz w:val="24"/>
          <w:szCs w:val="24"/>
          <w:lang w:val="es-MX"/>
        </w:rPr>
        <w:t xml:space="preserve"> preparado por la Gerencia de Planificación </w:t>
      </w:r>
      <w:r>
        <w:rPr>
          <w:rFonts w:ascii="Arial" w:hAnsi="Arial" w:cs="Arial"/>
          <w:bCs/>
          <w:sz w:val="24"/>
          <w:szCs w:val="24"/>
          <w:lang w:val="es-MX"/>
        </w:rPr>
        <w:t xml:space="preserve">y </w:t>
      </w:r>
      <w:r w:rsidRPr="00F946C0">
        <w:rPr>
          <w:rFonts w:ascii="Arial" w:hAnsi="Arial" w:cs="Arial"/>
          <w:bCs/>
          <w:sz w:val="24"/>
          <w:szCs w:val="24"/>
          <w:lang w:val="es-MX"/>
        </w:rPr>
        <w:t>proporciona una comparación estadística de los resultados acumulados del presente año con los de los últimos cuatro años. En resumen,</w:t>
      </w:r>
      <w:r>
        <w:rPr>
          <w:rFonts w:ascii="Arial" w:hAnsi="Arial" w:cs="Arial"/>
          <w:bCs/>
          <w:sz w:val="24"/>
          <w:szCs w:val="24"/>
          <w:lang w:val="es-MX"/>
        </w:rPr>
        <w:t xml:space="preserve"> se han tenido</w:t>
      </w:r>
      <w:r w:rsidRPr="00F946C0">
        <w:rPr>
          <w:rFonts w:ascii="Arial" w:hAnsi="Arial" w:cs="Arial"/>
          <w:bCs/>
          <w:sz w:val="24"/>
          <w:szCs w:val="24"/>
          <w:lang w:val="es-MX"/>
        </w:rPr>
        <w:t xml:space="preserve"> ingresos de operación por $130.74 millones; egresos de operación por $90.67 millones y un resultado de $40.08 millones. La cartera hipotecaria quedó constituida por 92,087 préstamos con adeudos de $1,132.47 millones. El otorgamiento de créditos registra al mes informado: 7,926 créditos por $177.97 millones. La comercialización de activos extraordinarios presenta en el período 1,377 inmuebles por $18.2</w:t>
      </w:r>
      <w:r w:rsidR="00023122">
        <w:rPr>
          <w:rFonts w:ascii="Arial" w:hAnsi="Arial" w:cs="Arial"/>
          <w:bCs/>
          <w:sz w:val="24"/>
          <w:szCs w:val="24"/>
          <w:lang w:val="es-MX"/>
        </w:rPr>
        <w:t>5</w:t>
      </w:r>
      <w:r w:rsidRPr="00F946C0">
        <w:rPr>
          <w:rFonts w:ascii="Arial" w:hAnsi="Arial" w:cs="Arial"/>
          <w:bCs/>
          <w:sz w:val="24"/>
          <w:szCs w:val="24"/>
          <w:lang w:val="es-MX"/>
        </w:rPr>
        <w:t xml:space="preserve"> millones, que comprenden 1,235 ventas al crédito por $16.41 millones y 142 ventas al contado por $1.84 millones. La devolución de cotizaciones presenta 19,578 casos atendidos por $9.20 millones que comprenden capital e intereses. Adicionalmente, se realizaron 1,618 traslados de cotizaciones a saldos de préstamos por $0.49 millones. Del total de la cartera hipotecaria administrada 92,087 son hipotecas vigentes, de las cuales únicamente un 0.6% (567 hipotecas) se encuentran en su período normal de inscripción y el restante 99.4% (91,520 hipotecas) se encuentran inscritas a favor del Fondo, en el período informado han sido inscritas 8,807 hipotecas. La disponibilidad registra $66.21 millones, que no incluyen $5.11 millones del Fondo de Protección del personal del FSV. Junta Directiva, </w:t>
      </w:r>
      <w:r>
        <w:rPr>
          <w:rFonts w:ascii="Arial" w:hAnsi="Arial" w:cs="Arial"/>
          <w:bCs/>
          <w:sz w:val="24"/>
          <w:szCs w:val="24"/>
          <w:lang w:val="es-MX"/>
        </w:rPr>
        <w:t xml:space="preserve">habiendo </w:t>
      </w:r>
      <w:r w:rsidRPr="00F946C0">
        <w:rPr>
          <w:rFonts w:ascii="Arial" w:hAnsi="Arial" w:cs="Arial"/>
          <w:bCs/>
          <w:sz w:val="24"/>
          <w:szCs w:val="24"/>
          <w:lang w:val="es-MX"/>
        </w:rPr>
        <w:t>conocido el documento pre</w:t>
      </w:r>
      <w:r w:rsidR="00023122">
        <w:rPr>
          <w:rFonts w:ascii="Arial" w:hAnsi="Arial" w:cs="Arial"/>
          <w:bCs/>
          <w:sz w:val="24"/>
          <w:szCs w:val="24"/>
          <w:lang w:val="es-MX"/>
        </w:rPr>
        <w:t>parado por la</w:t>
      </w:r>
      <w:r w:rsidRPr="00F946C0">
        <w:rPr>
          <w:rFonts w:ascii="Arial" w:hAnsi="Arial" w:cs="Arial"/>
          <w:bCs/>
          <w:sz w:val="24"/>
          <w:szCs w:val="24"/>
          <w:lang w:val="es-MX"/>
        </w:rPr>
        <w:t xml:space="preserve"> Geren</w:t>
      </w:r>
      <w:r w:rsidR="00023122">
        <w:rPr>
          <w:rFonts w:ascii="Arial" w:hAnsi="Arial" w:cs="Arial"/>
          <w:bCs/>
          <w:sz w:val="24"/>
          <w:szCs w:val="24"/>
          <w:lang w:val="es-MX"/>
        </w:rPr>
        <w:t>cia</w:t>
      </w:r>
      <w:r w:rsidRPr="00F946C0">
        <w:rPr>
          <w:rFonts w:ascii="Arial" w:hAnsi="Arial" w:cs="Arial"/>
          <w:bCs/>
          <w:sz w:val="24"/>
          <w:szCs w:val="24"/>
          <w:lang w:val="es-MX"/>
        </w:rPr>
        <w:t xml:space="preserve"> de Planificación, luego de efectuar el análisis y comentarios correspondientes, </w:t>
      </w:r>
      <w:r w:rsidR="00023122">
        <w:rPr>
          <w:rFonts w:ascii="Arial" w:hAnsi="Arial" w:cs="Arial"/>
          <w:bCs/>
          <w:sz w:val="24"/>
          <w:szCs w:val="24"/>
          <w:lang w:val="es-MX"/>
        </w:rPr>
        <w:t>sobre la base d</w:t>
      </w:r>
      <w:r w:rsidRPr="00F946C0">
        <w:rPr>
          <w:rFonts w:ascii="Arial" w:hAnsi="Arial" w:cs="Arial"/>
          <w:bCs/>
          <w:sz w:val="24"/>
          <w:szCs w:val="24"/>
          <w:lang w:val="es-MX"/>
        </w:rPr>
        <w:t xml:space="preserve">el Procedimiento para la </w:t>
      </w:r>
      <w:r w:rsidR="00023122" w:rsidRPr="00F946C0">
        <w:rPr>
          <w:rFonts w:ascii="Arial" w:hAnsi="Arial" w:cs="Arial"/>
          <w:bCs/>
          <w:sz w:val="24"/>
          <w:szCs w:val="24"/>
          <w:lang w:val="es-MX"/>
        </w:rPr>
        <w:t xml:space="preserve">Administración </w:t>
      </w:r>
      <w:r w:rsidR="00023122">
        <w:rPr>
          <w:rFonts w:ascii="Arial" w:hAnsi="Arial" w:cs="Arial"/>
          <w:bCs/>
          <w:sz w:val="24"/>
          <w:szCs w:val="24"/>
          <w:lang w:val="es-MX"/>
        </w:rPr>
        <w:t>d</w:t>
      </w:r>
      <w:r w:rsidR="00023122" w:rsidRPr="00F946C0">
        <w:rPr>
          <w:rFonts w:ascii="Arial" w:hAnsi="Arial" w:cs="Arial"/>
          <w:bCs/>
          <w:sz w:val="24"/>
          <w:szCs w:val="24"/>
          <w:lang w:val="es-MX"/>
        </w:rPr>
        <w:t xml:space="preserve">e Planes </w:t>
      </w:r>
      <w:r w:rsidR="00023122">
        <w:rPr>
          <w:rFonts w:ascii="Arial" w:hAnsi="Arial" w:cs="Arial"/>
          <w:bCs/>
          <w:sz w:val="24"/>
          <w:szCs w:val="24"/>
          <w:lang w:val="es-MX"/>
        </w:rPr>
        <w:t>y</w:t>
      </w:r>
      <w:r w:rsidR="00023122" w:rsidRPr="00F946C0">
        <w:rPr>
          <w:rFonts w:ascii="Arial" w:hAnsi="Arial" w:cs="Arial"/>
          <w:bCs/>
          <w:sz w:val="24"/>
          <w:szCs w:val="24"/>
          <w:lang w:val="es-MX"/>
        </w:rPr>
        <w:t xml:space="preserve"> Estadísticas Institucionales </w:t>
      </w:r>
      <w:r w:rsidRPr="00F946C0">
        <w:rPr>
          <w:rFonts w:ascii="Arial" w:hAnsi="Arial" w:cs="Arial"/>
          <w:bCs/>
          <w:sz w:val="24"/>
          <w:szCs w:val="24"/>
          <w:lang w:val="es-MX"/>
        </w:rPr>
        <w:t xml:space="preserve">del </w:t>
      </w:r>
      <w:r w:rsidR="00AB560B">
        <w:rPr>
          <w:rFonts w:ascii="Arial" w:hAnsi="Arial" w:cs="Arial"/>
          <w:bCs/>
          <w:sz w:val="24"/>
          <w:szCs w:val="24"/>
          <w:lang w:val="es-MX"/>
        </w:rPr>
        <w:t xml:space="preserve">Fondo Social para la Vivienda, </w:t>
      </w:r>
      <w:r w:rsidRPr="00F946C0">
        <w:rPr>
          <w:rFonts w:ascii="Arial" w:hAnsi="Arial" w:cs="Arial"/>
          <w:bCs/>
          <w:sz w:val="24"/>
          <w:szCs w:val="24"/>
          <w:lang w:val="es-MX"/>
        </w:rPr>
        <w:t xml:space="preserve">y </w:t>
      </w:r>
      <w:r w:rsidR="00AB560B">
        <w:rPr>
          <w:rFonts w:ascii="Arial" w:hAnsi="Arial" w:cs="Arial"/>
          <w:bCs/>
          <w:sz w:val="24"/>
          <w:szCs w:val="24"/>
          <w:lang w:val="es-MX"/>
        </w:rPr>
        <w:t>de</w:t>
      </w:r>
      <w:r w:rsidRPr="00F946C0">
        <w:rPr>
          <w:rFonts w:ascii="Arial" w:hAnsi="Arial" w:cs="Arial"/>
          <w:bCs/>
          <w:sz w:val="24"/>
          <w:szCs w:val="24"/>
          <w:lang w:val="es-MX"/>
        </w:rPr>
        <w:t>l Artículo 35, literal h) de la Ley de Supervisión y Regulación del Sistema Financiero, por unanimidad</w:t>
      </w:r>
      <w:r w:rsidRPr="00F946C0">
        <w:rPr>
          <w:rFonts w:ascii="Arial" w:hAnsi="Arial" w:cs="Arial"/>
          <w:b/>
          <w:sz w:val="24"/>
          <w:szCs w:val="24"/>
          <w:lang w:val="es-MX"/>
        </w:rPr>
        <w:t xml:space="preserve"> ACUERDA:</w:t>
      </w:r>
    </w:p>
    <w:p w14:paraId="02723291" w14:textId="77777777" w:rsidR="00BE4BF6" w:rsidRPr="00F946C0" w:rsidRDefault="00BE4BF6" w:rsidP="00BE4BF6">
      <w:pPr>
        <w:spacing w:after="0" w:line="240" w:lineRule="auto"/>
        <w:jc w:val="both"/>
        <w:rPr>
          <w:rFonts w:ascii="Arial" w:hAnsi="Arial" w:cs="Arial"/>
          <w:b/>
          <w:sz w:val="24"/>
          <w:szCs w:val="24"/>
          <w:lang w:val="es-ES"/>
        </w:rPr>
      </w:pPr>
    </w:p>
    <w:p w14:paraId="720A960D" w14:textId="77777777" w:rsidR="00BE4BF6" w:rsidRPr="00F946C0" w:rsidRDefault="00BE4BF6" w:rsidP="00BE4BF6">
      <w:pPr>
        <w:spacing w:after="0" w:line="240" w:lineRule="auto"/>
        <w:jc w:val="both"/>
        <w:rPr>
          <w:rFonts w:ascii="Arial" w:hAnsi="Arial" w:cs="Arial"/>
          <w:bCs/>
          <w:sz w:val="24"/>
          <w:szCs w:val="24"/>
          <w:lang w:val="es-MX"/>
        </w:rPr>
      </w:pPr>
      <w:r w:rsidRPr="00F946C0">
        <w:rPr>
          <w:rFonts w:ascii="Arial" w:hAnsi="Arial" w:cs="Arial"/>
          <w:bCs/>
          <w:sz w:val="24"/>
          <w:szCs w:val="24"/>
          <w:lang w:val="es-MX"/>
        </w:rPr>
        <w:t>Dar por conocido</w:t>
      </w:r>
      <w:r>
        <w:rPr>
          <w:rFonts w:ascii="Arial" w:hAnsi="Arial" w:cs="Arial"/>
          <w:bCs/>
          <w:sz w:val="24"/>
          <w:szCs w:val="24"/>
          <w:lang w:val="es-MX"/>
        </w:rPr>
        <w:t xml:space="preserve"> </w:t>
      </w:r>
      <w:r w:rsidRPr="00F946C0">
        <w:rPr>
          <w:rFonts w:ascii="Arial" w:hAnsi="Arial" w:cs="Arial"/>
          <w:bCs/>
          <w:sz w:val="24"/>
          <w:szCs w:val="24"/>
          <w:lang w:val="es-MX"/>
        </w:rPr>
        <w:t>el informe correspondiente al mes de diciembre 2022 del Monitor de operaciones, documento en el cual se presenta una situación favorable para el FSV.</w:t>
      </w:r>
    </w:p>
    <w:p w14:paraId="1B2B6577" w14:textId="77777777" w:rsidR="00BE4BF6" w:rsidRPr="008B1FBC" w:rsidRDefault="00BE4BF6" w:rsidP="00BE4BF6">
      <w:pPr>
        <w:pStyle w:val="Prrafodelista"/>
        <w:ind w:left="-12"/>
        <w:rPr>
          <w:rFonts w:ascii="Arial" w:hAnsi="Arial" w:cs="Arial"/>
          <w:b/>
          <w:color w:val="FF0000"/>
          <w:lang w:val="es-MX"/>
        </w:rPr>
      </w:pPr>
    </w:p>
    <w:bookmarkEnd w:id="4"/>
    <w:p w14:paraId="6AE050A2" w14:textId="77777777" w:rsidR="00BE4BF6" w:rsidRDefault="00BE4BF6" w:rsidP="00BE4BF6">
      <w:pPr>
        <w:spacing w:after="0" w:line="240" w:lineRule="auto"/>
        <w:jc w:val="both"/>
        <w:rPr>
          <w:rFonts w:ascii="Arial" w:hAnsi="Arial" w:cs="Arial"/>
          <w:b/>
          <w:bCs/>
          <w:sz w:val="24"/>
          <w:szCs w:val="24"/>
        </w:rPr>
      </w:pPr>
    </w:p>
    <w:p w14:paraId="3A823EDA" w14:textId="77777777" w:rsidR="00BE4BF6" w:rsidRDefault="00BE4BF6" w:rsidP="00BE4BF6">
      <w:pPr>
        <w:spacing w:after="0" w:line="240" w:lineRule="auto"/>
        <w:jc w:val="both"/>
        <w:rPr>
          <w:rFonts w:ascii="Arial" w:hAnsi="Arial" w:cs="Arial"/>
          <w:b/>
          <w:bCs/>
          <w:sz w:val="24"/>
          <w:szCs w:val="24"/>
        </w:rPr>
      </w:pPr>
    </w:p>
    <w:p w14:paraId="0B3A28F5" w14:textId="25EDF7C0" w:rsidR="00BE4BF6" w:rsidRPr="00F64CA4" w:rsidRDefault="00BE4BF6" w:rsidP="00BE4BF6">
      <w:pPr>
        <w:spacing w:after="0" w:line="240" w:lineRule="auto"/>
        <w:jc w:val="both"/>
        <w:rPr>
          <w:rFonts w:ascii="Arial" w:eastAsia="Times New Roman" w:hAnsi="Arial" w:cs="Arial"/>
          <w:b/>
          <w:sz w:val="24"/>
          <w:szCs w:val="24"/>
          <w:lang w:val="es-MX" w:eastAsia="es-ES"/>
        </w:rPr>
      </w:pPr>
      <w:bookmarkStart w:id="5" w:name="_Hlk126569246"/>
      <w:r>
        <w:rPr>
          <w:rFonts w:ascii="Arial" w:hAnsi="Arial" w:cs="Arial"/>
          <w:b/>
          <w:bCs/>
          <w:sz w:val="24"/>
          <w:szCs w:val="24"/>
        </w:rPr>
        <w:t xml:space="preserve">IX) </w:t>
      </w:r>
      <w:r w:rsidRPr="00E40FD3">
        <w:rPr>
          <w:rFonts w:ascii="Arial" w:hAnsi="Arial" w:cs="Arial"/>
          <w:b/>
          <w:bCs/>
          <w:sz w:val="24"/>
          <w:szCs w:val="24"/>
        </w:rPr>
        <w:t>INFORME DE SEGUIMIENTO Y EVALUACIÓN DEL PLAN ANUAL OPERATIVO, ENERO - DICIEMBRE 2022</w:t>
      </w:r>
      <w:r w:rsidR="00935491">
        <w:rPr>
          <w:rFonts w:ascii="Arial" w:hAnsi="Arial" w:cs="Arial"/>
          <w:b/>
          <w:bCs/>
          <w:sz w:val="24"/>
          <w:szCs w:val="24"/>
        </w:rPr>
        <w:t xml:space="preserve">. </w:t>
      </w:r>
      <w:bookmarkStart w:id="6" w:name="_Hlk87513416"/>
      <w:r w:rsidRPr="00F64CA4">
        <w:rPr>
          <w:rFonts w:ascii="Arial" w:eastAsia="Times New Roman" w:hAnsi="Arial" w:cs="Arial"/>
          <w:sz w:val="24"/>
          <w:szCs w:val="24"/>
          <w:lang w:val="es-MX" w:eastAsia="es-ES"/>
        </w:rPr>
        <w:t xml:space="preserve">El </w:t>
      </w:r>
      <w:proofErr w:type="gramStart"/>
      <w:r w:rsidRPr="00F64CA4">
        <w:rPr>
          <w:rFonts w:ascii="Arial" w:eastAsia="Times New Roman" w:hAnsi="Arial" w:cs="Arial"/>
          <w:sz w:val="24"/>
          <w:szCs w:val="24"/>
          <w:lang w:val="es-MX" w:eastAsia="es-ES"/>
        </w:rPr>
        <w:t>Presidente</w:t>
      </w:r>
      <w:proofErr w:type="gramEnd"/>
      <w:r w:rsidRPr="00F64CA4">
        <w:rPr>
          <w:rFonts w:ascii="Arial" w:eastAsia="Times New Roman" w:hAnsi="Arial" w:cs="Arial"/>
          <w:sz w:val="24"/>
          <w:szCs w:val="24"/>
          <w:lang w:val="es-MX" w:eastAsia="es-ES"/>
        </w:rPr>
        <w:t xml:space="preserve"> y Director Ejecutivo invitó a la </w:t>
      </w:r>
      <w:r w:rsidRPr="00F64CA4">
        <w:rPr>
          <w:rFonts w:ascii="Arial" w:eastAsia="Times New Roman" w:hAnsi="Arial" w:cs="Arial"/>
          <w:sz w:val="24"/>
          <w:szCs w:val="24"/>
          <w:lang w:val="es-ES" w:eastAsia="es-ES"/>
        </w:rPr>
        <w:t>Licda. Roxana Martínez de Flores, Gerenta de Planificación</w:t>
      </w:r>
      <w:r w:rsidRPr="00F64CA4">
        <w:rPr>
          <w:rFonts w:ascii="Arial" w:eastAsia="Times New Roman" w:hAnsi="Arial" w:cs="Arial"/>
          <w:sz w:val="24"/>
          <w:szCs w:val="24"/>
          <w:lang w:val="es-MX" w:eastAsia="es-ES"/>
        </w:rPr>
        <w:t xml:space="preserve">, para presentar a los directores, </w:t>
      </w:r>
      <w:r w:rsidRPr="00F64CA4">
        <w:rPr>
          <w:rFonts w:ascii="Arial" w:eastAsia="Times New Roman" w:hAnsi="Arial" w:cs="Arial"/>
          <w:iCs/>
          <w:sz w:val="24"/>
          <w:szCs w:val="24"/>
          <w:lang w:val="es-MX" w:eastAsia="es-ES"/>
        </w:rPr>
        <w:t>el Seguimiento y Evaluación del Plan Anual Operativo (PAO) correspondiente al periodo e</w:t>
      </w:r>
      <w:r w:rsidRPr="00F64CA4">
        <w:rPr>
          <w:rFonts w:ascii="Arial" w:eastAsia="Times New Roman" w:hAnsi="Arial" w:cs="Arial"/>
          <w:bCs/>
          <w:iCs/>
          <w:sz w:val="24"/>
          <w:szCs w:val="24"/>
          <w:lang w:val="es-MX" w:eastAsia="es-ES"/>
        </w:rPr>
        <w:t>nero -</w:t>
      </w:r>
      <w:r w:rsidRPr="00F64CA4">
        <w:rPr>
          <w:rFonts w:ascii="Arial" w:eastAsia="Times New Roman" w:hAnsi="Arial" w:cs="Arial"/>
          <w:sz w:val="24"/>
          <w:szCs w:val="24"/>
          <w:lang w:val="es-MX" w:eastAsia="es-ES"/>
        </w:rPr>
        <w:t xml:space="preserve"> diciembre</w:t>
      </w:r>
      <w:r w:rsidRPr="00F64CA4">
        <w:rPr>
          <w:rFonts w:ascii="Arial" w:eastAsia="Times New Roman" w:hAnsi="Arial" w:cs="Arial"/>
          <w:sz w:val="24"/>
          <w:szCs w:val="24"/>
          <w:lang w:val="es-ES" w:eastAsia="es-ES"/>
        </w:rPr>
        <w:t xml:space="preserve"> de </w:t>
      </w:r>
      <w:r w:rsidRPr="00F64CA4">
        <w:rPr>
          <w:rFonts w:ascii="Arial" w:eastAsia="Times New Roman" w:hAnsi="Arial" w:cs="Arial"/>
          <w:bCs/>
          <w:iCs/>
          <w:sz w:val="24"/>
          <w:szCs w:val="24"/>
          <w:lang w:val="es-MX" w:eastAsia="es-ES"/>
        </w:rPr>
        <w:t>202</w:t>
      </w:r>
      <w:r>
        <w:rPr>
          <w:rFonts w:ascii="Arial" w:eastAsia="Times New Roman" w:hAnsi="Arial" w:cs="Arial"/>
          <w:bCs/>
          <w:iCs/>
          <w:sz w:val="24"/>
          <w:szCs w:val="24"/>
          <w:lang w:val="es-MX" w:eastAsia="es-ES"/>
        </w:rPr>
        <w:t>2</w:t>
      </w:r>
      <w:r w:rsidRPr="00F64CA4">
        <w:rPr>
          <w:rFonts w:ascii="Arial" w:eastAsia="Times New Roman" w:hAnsi="Arial" w:cs="Arial"/>
          <w:bCs/>
          <w:iCs/>
          <w:sz w:val="24"/>
          <w:szCs w:val="24"/>
          <w:lang w:val="es-MX" w:eastAsia="es-ES"/>
        </w:rPr>
        <w:t xml:space="preserve"> y </w:t>
      </w:r>
      <w:r w:rsidRPr="00F64CA4">
        <w:rPr>
          <w:rFonts w:ascii="Arial" w:eastAsia="Times New Roman" w:hAnsi="Arial" w:cs="Arial"/>
          <w:sz w:val="24"/>
          <w:szCs w:val="24"/>
          <w:lang w:val="es-MX" w:eastAsia="es-ES"/>
        </w:rPr>
        <w:t>solicitud de modificación de metas del Plan Anual Operativo (PAO) 202</w:t>
      </w:r>
      <w:r>
        <w:rPr>
          <w:rFonts w:ascii="Arial" w:eastAsia="Times New Roman" w:hAnsi="Arial" w:cs="Arial"/>
          <w:sz w:val="24"/>
          <w:szCs w:val="24"/>
          <w:lang w:val="es-MX" w:eastAsia="es-ES"/>
        </w:rPr>
        <w:t>3</w:t>
      </w:r>
      <w:r w:rsidRPr="00F64CA4">
        <w:rPr>
          <w:rFonts w:ascii="Arial" w:eastAsia="Times New Roman" w:hAnsi="Arial" w:cs="Arial"/>
          <w:sz w:val="24"/>
          <w:szCs w:val="24"/>
          <w:lang w:val="es-MX" w:eastAsia="es-ES"/>
        </w:rPr>
        <w:t xml:space="preserve">. </w:t>
      </w:r>
      <w:r>
        <w:rPr>
          <w:rFonts w:ascii="Arial" w:eastAsia="Times New Roman" w:hAnsi="Arial" w:cs="Arial"/>
          <w:sz w:val="24"/>
          <w:szCs w:val="24"/>
          <w:lang w:val="es-MX" w:eastAsia="es-ES"/>
        </w:rPr>
        <w:t>La licenciada Martínez de Flores inició su exposición reseñando</w:t>
      </w:r>
      <w:r w:rsidRPr="00F64CA4">
        <w:rPr>
          <w:rFonts w:ascii="Arial" w:eastAsia="Times New Roman" w:hAnsi="Arial" w:cs="Arial"/>
          <w:sz w:val="24"/>
          <w:szCs w:val="24"/>
          <w:lang w:val="es-MX" w:eastAsia="es-ES"/>
        </w:rPr>
        <w:t xml:space="preserve"> que se trae este informe, e</w:t>
      </w:r>
      <w:r w:rsidRPr="00F64CA4">
        <w:rPr>
          <w:rFonts w:ascii="Arial" w:eastAsia="Times New Roman" w:hAnsi="Arial" w:cs="Arial"/>
          <w:sz w:val="24"/>
          <w:szCs w:val="24"/>
          <w:lang w:eastAsia="es-ES"/>
        </w:rPr>
        <w:t xml:space="preserve">n cumplimiento al acuerdo tomado en reunión de </w:t>
      </w:r>
      <w:r w:rsidRPr="000319CD">
        <w:rPr>
          <w:rFonts w:ascii="Arial" w:eastAsia="Times New Roman" w:hAnsi="Arial" w:cs="Arial"/>
          <w:sz w:val="24"/>
          <w:szCs w:val="24"/>
          <w:lang w:eastAsia="es-ES"/>
        </w:rPr>
        <w:t>Asamblea de Gobernadores AG-177 del 09 de noviembre de 2021, sobre:</w:t>
      </w:r>
      <w:r>
        <w:rPr>
          <w:rFonts w:ascii="Arial" w:eastAsia="Times New Roman" w:hAnsi="Arial" w:cs="Arial"/>
          <w:sz w:val="24"/>
          <w:szCs w:val="24"/>
          <w:lang w:eastAsia="es-ES"/>
        </w:rPr>
        <w:t xml:space="preserve"> </w:t>
      </w:r>
      <w:r w:rsidRPr="000319CD">
        <w:rPr>
          <w:rFonts w:ascii="Arial" w:eastAsia="Times New Roman" w:hAnsi="Arial" w:cs="Arial"/>
          <w:b/>
          <w:bCs/>
          <w:i/>
          <w:iCs/>
          <w:sz w:val="24"/>
          <w:szCs w:val="24"/>
          <w:lang w:eastAsia="es-ES"/>
        </w:rPr>
        <w:t>“Instruir a Junta Directiva para que dé seguimiento periódico al presente Plan y efectúe los ajustes necesarios que estén debidamente justificados. Autorizar las modificaciones en el Plan Estratégico Institucional (PEI) vigente que se originen por la ejecución del PAO 2022”.</w:t>
      </w:r>
      <w:r>
        <w:rPr>
          <w:rFonts w:ascii="Arial" w:eastAsia="Times New Roman" w:hAnsi="Arial" w:cs="Arial"/>
          <w:sz w:val="24"/>
          <w:szCs w:val="24"/>
          <w:lang w:eastAsia="es-ES"/>
        </w:rPr>
        <w:t xml:space="preserve"> Así como</w:t>
      </w:r>
      <w:r w:rsidRPr="000319CD">
        <w:rPr>
          <w:rFonts w:ascii="Arial" w:eastAsia="Times New Roman" w:hAnsi="Arial" w:cs="Arial"/>
          <w:sz w:val="24"/>
          <w:szCs w:val="24"/>
          <w:lang w:eastAsia="es-ES"/>
        </w:rPr>
        <w:t xml:space="preserve"> </w:t>
      </w:r>
      <w:r w:rsidRPr="000319CD">
        <w:rPr>
          <w:rFonts w:ascii="Arial" w:eastAsia="Times New Roman" w:hAnsi="Arial" w:cs="Arial"/>
          <w:sz w:val="24"/>
          <w:szCs w:val="24"/>
          <w:lang w:val="es-ES" w:eastAsia="es-ES"/>
        </w:rPr>
        <w:t>en atención al Artículo 35, literal h) de la Ley de Supervisión y Regulación del Sistema Financiero</w:t>
      </w:r>
      <w:r>
        <w:rPr>
          <w:rFonts w:ascii="Arial" w:eastAsia="Times New Roman" w:hAnsi="Arial" w:cs="Arial"/>
          <w:sz w:val="24"/>
          <w:szCs w:val="24"/>
          <w:lang w:val="es-ES" w:eastAsia="es-ES"/>
        </w:rPr>
        <w:t xml:space="preserve">, </w:t>
      </w:r>
      <w:proofErr w:type="gramStart"/>
      <w:r>
        <w:rPr>
          <w:rFonts w:ascii="Arial" w:eastAsia="Times New Roman" w:hAnsi="Arial" w:cs="Arial"/>
          <w:sz w:val="24"/>
          <w:szCs w:val="24"/>
          <w:lang w:val="es-ES" w:eastAsia="es-ES"/>
        </w:rPr>
        <w:t>que</w:t>
      </w:r>
      <w:proofErr w:type="gramEnd"/>
      <w:r>
        <w:rPr>
          <w:rFonts w:ascii="Arial" w:eastAsia="Times New Roman" w:hAnsi="Arial" w:cs="Arial"/>
          <w:sz w:val="24"/>
          <w:szCs w:val="24"/>
          <w:lang w:val="es-ES" w:eastAsia="es-ES"/>
        </w:rPr>
        <w:t xml:space="preserve"> entre las obligaciones de los administradores de los integrantes del sistema financiero, literalmente regula</w:t>
      </w:r>
      <w:r w:rsidRPr="000319CD">
        <w:rPr>
          <w:rFonts w:ascii="Arial" w:eastAsia="Times New Roman" w:hAnsi="Arial" w:cs="Arial"/>
          <w:sz w:val="24"/>
          <w:szCs w:val="24"/>
          <w:lang w:val="es-ES" w:eastAsia="es-ES"/>
        </w:rPr>
        <w:t xml:space="preserve">: </w:t>
      </w:r>
      <w:r w:rsidRPr="000319CD">
        <w:rPr>
          <w:rFonts w:ascii="Arial" w:eastAsia="Times New Roman" w:hAnsi="Arial" w:cs="Arial"/>
          <w:b/>
          <w:bCs/>
          <w:i/>
          <w:iCs/>
          <w:sz w:val="24"/>
          <w:szCs w:val="24"/>
          <w:lang w:val="es-ES" w:eastAsia="es-ES"/>
        </w:rPr>
        <w:t>“La adecuada divulgación de información, la oportuna disponibilidad de información relevante sobre el desempeño de las actividades, la transparencia de las operaciones y el estado económico y financiero para la toma de decisiones por parte de sus órganos de dirección”.</w:t>
      </w:r>
      <w:r w:rsidR="00935491">
        <w:rPr>
          <w:rFonts w:ascii="Arial" w:eastAsia="Times New Roman" w:hAnsi="Arial" w:cs="Arial"/>
          <w:b/>
          <w:bCs/>
          <w:i/>
          <w:iCs/>
          <w:sz w:val="24"/>
          <w:szCs w:val="24"/>
          <w:lang w:val="es-ES" w:eastAsia="es-ES"/>
        </w:rPr>
        <w:t xml:space="preserve"> </w:t>
      </w:r>
      <w:r w:rsidRPr="00F64CA4">
        <w:rPr>
          <w:rFonts w:ascii="Arial" w:eastAsia="Times New Roman" w:hAnsi="Arial" w:cs="Arial"/>
          <w:sz w:val="24"/>
          <w:szCs w:val="24"/>
          <w:lang w:val="es-ES" w:eastAsia="es-ES"/>
        </w:rPr>
        <w:t>La presentación comprendió: la Ejecutoria de los Objetivos, Proyectos e Indicadores 202</w:t>
      </w:r>
      <w:r>
        <w:rPr>
          <w:rFonts w:ascii="Arial" w:eastAsia="Times New Roman" w:hAnsi="Arial" w:cs="Arial"/>
          <w:sz w:val="24"/>
          <w:szCs w:val="24"/>
          <w:lang w:val="es-ES" w:eastAsia="es-ES"/>
        </w:rPr>
        <w:t>2</w:t>
      </w:r>
      <w:r w:rsidRPr="00F64CA4">
        <w:rPr>
          <w:rFonts w:ascii="Arial" w:eastAsia="Times New Roman" w:hAnsi="Arial" w:cs="Arial"/>
          <w:sz w:val="24"/>
          <w:szCs w:val="24"/>
          <w:lang w:val="es-ES" w:eastAsia="es-ES"/>
        </w:rPr>
        <w:t xml:space="preserve">, Informe de Evaluación de Objetivos Institucionales Claves y Solicitudes de </w:t>
      </w:r>
      <w:r>
        <w:rPr>
          <w:rFonts w:ascii="Arial" w:eastAsia="Times New Roman" w:hAnsi="Arial" w:cs="Arial"/>
          <w:sz w:val="24"/>
          <w:szCs w:val="24"/>
          <w:lang w:val="es-ES" w:eastAsia="es-ES"/>
        </w:rPr>
        <w:t>Modificación del PAO 2023 por cierre del PAO 2022</w:t>
      </w:r>
      <w:r w:rsidRPr="00F64CA4">
        <w:rPr>
          <w:rFonts w:ascii="Arial" w:eastAsia="Times New Roman" w:hAnsi="Arial" w:cs="Arial"/>
          <w:sz w:val="24"/>
          <w:szCs w:val="24"/>
          <w:lang w:val="es-ES" w:eastAsia="es-ES"/>
        </w:rPr>
        <w:t xml:space="preserve">. En lo que se refiere a la Evaluación del PAO, se expusieron 5 áreas estratégicas: 1- Acceso a Soluciones Habitacionales, 1 objetivo con 1 indicador. 2- Gestión Crediticia, 2 objetivos con 4 indicadores y </w:t>
      </w:r>
      <w:r>
        <w:rPr>
          <w:rFonts w:ascii="Arial" w:eastAsia="Times New Roman" w:hAnsi="Arial" w:cs="Arial"/>
          <w:sz w:val="24"/>
          <w:szCs w:val="24"/>
          <w:lang w:val="es-ES" w:eastAsia="es-ES"/>
        </w:rPr>
        <w:t>5</w:t>
      </w:r>
      <w:r w:rsidRPr="00F64CA4">
        <w:rPr>
          <w:rFonts w:ascii="Arial" w:eastAsia="Times New Roman" w:hAnsi="Arial" w:cs="Arial"/>
          <w:sz w:val="24"/>
          <w:szCs w:val="24"/>
          <w:lang w:val="es-ES" w:eastAsia="es-ES"/>
        </w:rPr>
        <w:t xml:space="preserve"> proyectos con </w:t>
      </w:r>
      <w:r>
        <w:rPr>
          <w:rFonts w:ascii="Arial" w:eastAsia="Times New Roman" w:hAnsi="Arial" w:cs="Arial"/>
          <w:sz w:val="24"/>
          <w:szCs w:val="24"/>
          <w:lang w:val="es-ES" w:eastAsia="es-ES"/>
        </w:rPr>
        <w:t>8</w:t>
      </w:r>
      <w:r w:rsidRPr="00F64CA4">
        <w:rPr>
          <w:rFonts w:ascii="Arial" w:eastAsia="Times New Roman" w:hAnsi="Arial" w:cs="Arial"/>
          <w:sz w:val="24"/>
          <w:szCs w:val="24"/>
          <w:lang w:val="es-ES" w:eastAsia="es-ES"/>
        </w:rPr>
        <w:t xml:space="preserve"> indicadores. 3- Servicio al Cliente, 2 objetivos con 2 indicadores y </w:t>
      </w:r>
      <w:r>
        <w:rPr>
          <w:rFonts w:ascii="Arial" w:eastAsia="Times New Roman" w:hAnsi="Arial" w:cs="Arial"/>
          <w:sz w:val="24"/>
          <w:szCs w:val="24"/>
          <w:lang w:val="es-ES" w:eastAsia="es-ES"/>
        </w:rPr>
        <w:t>3</w:t>
      </w:r>
      <w:r w:rsidRPr="00F64CA4">
        <w:rPr>
          <w:rFonts w:ascii="Arial" w:eastAsia="Times New Roman" w:hAnsi="Arial" w:cs="Arial"/>
          <w:sz w:val="24"/>
          <w:szCs w:val="24"/>
          <w:lang w:val="es-ES" w:eastAsia="es-ES"/>
        </w:rPr>
        <w:t xml:space="preserve"> proyectos con </w:t>
      </w:r>
      <w:r>
        <w:rPr>
          <w:rFonts w:ascii="Arial" w:eastAsia="Times New Roman" w:hAnsi="Arial" w:cs="Arial"/>
          <w:sz w:val="24"/>
          <w:szCs w:val="24"/>
          <w:lang w:val="es-ES" w:eastAsia="es-ES"/>
        </w:rPr>
        <w:t>3</w:t>
      </w:r>
      <w:r w:rsidRPr="00F64CA4">
        <w:rPr>
          <w:rFonts w:ascii="Arial" w:eastAsia="Times New Roman" w:hAnsi="Arial" w:cs="Arial"/>
          <w:sz w:val="24"/>
          <w:szCs w:val="24"/>
          <w:lang w:val="es-ES" w:eastAsia="es-ES"/>
        </w:rPr>
        <w:t xml:space="preserve"> indicadores. 4- Fortalecimiento Financiero, 3 objetivos con 4 indicadores y </w:t>
      </w:r>
      <w:r>
        <w:rPr>
          <w:rFonts w:ascii="Arial" w:eastAsia="Times New Roman" w:hAnsi="Arial" w:cs="Arial"/>
          <w:sz w:val="24"/>
          <w:szCs w:val="24"/>
          <w:lang w:val="es-ES" w:eastAsia="es-ES"/>
        </w:rPr>
        <w:t>3</w:t>
      </w:r>
      <w:r w:rsidRPr="00F64CA4">
        <w:rPr>
          <w:rFonts w:ascii="Arial" w:eastAsia="Times New Roman" w:hAnsi="Arial" w:cs="Arial"/>
          <w:sz w:val="24"/>
          <w:szCs w:val="24"/>
          <w:lang w:val="es-ES" w:eastAsia="es-ES"/>
        </w:rPr>
        <w:t xml:space="preserve"> proyectos con </w:t>
      </w:r>
      <w:r>
        <w:rPr>
          <w:rFonts w:ascii="Arial" w:eastAsia="Times New Roman" w:hAnsi="Arial" w:cs="Arial"/>
          <w:sz w:val="24"/>
          <w:szCs w:val="24"/>
          <w:lang w:val="es-ES" w:eastAsia="es-ES"/>
        </w:rPr>
        <w:t>6</w:t>
      </w:r>
      <w:r w:rsidRPr="00F64CA4">
        <w:rPr>
          <w:rFonts w:ascii="Arial" w:eastAsia="Times New Roman" w:hAnsi="Arial" w:cs="Arial"/>
          <w:sz w:val="24"/>
          <w:szCs w:val="24"/>
          <w:lang w:val="es-ES" w:eastAsia="es-ES"/>
        </w:rPr>
        <w:t xml:space="preserve"> indicadores y 5- Procesos y Desarrollo Institucional, 5 objetivos con 11 indicadores y 11 proyectos con 1</w:t>
      </w:r>
      <w:r>
        <w:rPr>
          <w:rFonts w:ascii="Arial" w:eastAsia="Times New Roman" w:hAnsi="Arial" w:cs="Arial"/>
          <w:sz w:val="24"/>
          <w:szCs w:val="24"/>
          <w:lang w:val="es-ES" w:eastAsia="es-ES"/>
        </w:rPr>
        <w:t>7</w:t>
      </w:r>
      <w:r w:rsidRPr="00F64CA4">
        <w:rPr>
          <w:rFonts w:ascii="Arial" w:eastAsia="Times New Roman" w:hAnsi="Arial" w:cs="Arial"/>
          <w:sz w:val="24"/>
          <w:szCs w:val="24"/>
          <w:lang w:val="es-ES" w:eastAsia="es-ES"/>
        </w:rPr>
        <w:t xml:space="preserve"> indicadores. En resumen, el cumplimiento de indicadores presenta: 2 indicadores cuyo cumplimiento se ubicó en el rango de alarma superior; </w:t>
      </w:r>
      <w:r>
        <w:rPr>
          <w:rFonts w:ascii="Arial" w:eastAsia="Times New Roman" w:hAnsi="Arial" w:cs="Arial"/>
          <w:sz w:val="24"/>
          <w:szCs w:val="24"/>
          <w:lang w:val="es-ES" w:eastAsia="es-ES"/>
        </w:rPr>
        <w:t>52</w:t>
      </w:r>
      <w:r w:rsidRPr="00F64CA4">
        <w:rPr>
          <w:rFonts w:ascii="Arial" w:eastAsia="Times New Roman" w:hAnsi="Arial" w:cs="Arial"/>
          <w:sz w:val="24"/>
          <w:szCs w:val="24"/>
          <w:lang w:val="es-ES" w:eastAsia="es-ES"/>
        </w:rPr>
        <w:t xml:space="preserve"> indicadores con cumplimiento dentro del rango de aceptación; 2 indicadores cuyo cumplimiento se ubicó en el rango de tolerancia inferior. Señaló que l</w:t>
      </w:r>
      <w:r w:rsidRPr="00F64CA4">
        <w:rPr>
          <w:rFonts w:ascii="Arial" w:eastAsia="Times New Roman" w:hAnsi="Arial" w:cs="Arial"/>
          <w:bCs/>
          <w:sz w:val="24"/>
          <w:szCs w:val="24"/>
          <w:lang w:val="es-MX" w:eastAsia="es-ES"/>
        </w:rPr>
        <w:t>os resultados alcanzados al mes de dic</w:t>
      </w:r>
      <w:r w:rsidRPr="00F64CA4">
        <w:rPr>
          <w:rFonts w:ascii="Arial" w:eastAsia="Times New Roman" w:hAnsi="Arial" w:cs="Arial"/>
          <w:sz w:val="24"/>
          <w:szCs w:val="24"/>
          <w:lang w:val="es-MX" w:eastAsia="es-ES"/>
        </w:rPr>
        <w:t>iembre</w:t>
      </w:r>
      <w:r w:rsidRPr="00F64CA4">
        <w:rPr>
          <w:rFonts w:ascii="Arial" w:eastAsia="Times New Roman" w:hAnsi="Arial" w:cs="Arial"/>
          <w:sz w:val="24"/>
          <w:szCs w:val="24"/>
          <w:lang w:val="es-ES" w:eastAsia="es-ES"/>
        </w:rPr>
        <w:t xml:space="preserve"> de </w:t>
      </w:r>
      <w:r w:rsidRPr="00F64CA4">
        <w:rPr>
          <w:rFonts w:ascii="Arial" w:eastAsia="Times New Roman" w:hAnsi="Arial" w:cs="Arial"/>
          <w:bCs/>
          <w:iCs/>
          <w:sz w:val="24"/>
          <w:szCs w:val="24"/>
          <w:lang w:val="es-MX" w:eastAsia="es-ES"/>
        </w:rPr>
        <w:t>202</w:t>
      </w:r>
      <w:r>
        <w:rPr>
          <w:rFonts w:ascii="Arial" w:eastAsia="Times New Roman" w:hAnsi="Arial" w:cs="Arial"/>
          <w:bCs/>
          <w:iCs/>
          <w:sz w:val="24"/>
          <w:szCs w:val="24"/>
          <w:lang w:val="es-MX" w:eastAsia="es-ES"/>
        </w:rPr>
        <w:t>2</w:t>
      </w:r>
      <w:r w:rsidRPr="00F64CA4">
        <w:rPr>
          <w:rFonts w:ascii="Arial" w:eastAsia="Times New Roman" w:hAnsi="Arial" w:cs="Arial"/>
          <w:bCs/>
          <w:iCs/>
          <w:sz w:val="24"/>
          <w:szCs w:val="24"/>
          <w:lang w:val="es-MX" w:eastAsia="es-ES"/>
        </w:rPr>
        <w:t xml:space="preserve"> </w:t>
      </w:r>
      <w:r w:rsidRPr="00F64CA4">
        <w:rPr>
          <w:rFonts w:ascii="Arial" w:eastAsia="Times New Roman" w:hAnsi="Arial" w:cs="Arial"/>
          <w:bCs/>
          <w:sz w:val="24"/>
          <w:szCs w:val="24"/>
          <w:lang w:val="es-MX" w:eastAsia="es-ES"/>
        </w:rPr>
        <w:t>en los rubros institucionales prioritarios muestran el siguiente cumplimiento: Colocación de Créditos alcanzó en número de créditos un 10</w:t>
      </w:r>
      <w:r>
        <w:rPr>
          <w:rFonts w:ascii="Arial" w:eastAsia="Times New Roman" w:hAnsi="Arial" w:cs="Arial"/>
          <w:bCs/>
          <w:sz w:val="24"/>
          <w:szCs w:val="24"/>
          <w:lang w:val="es-MX" w:eastAsia="es-ES"/>
        </w:rPr>
        <w:t>7</w:t>
      </w:r>
      <w:r w:rsidRPr="00F64CA4">
        <w:rPr>
          <w:rFonts w:ascii="Arial" w:eastAsia="Times New Roman" w:hAnsi="Arial" w:cs="Arial"/>
          <w:bCs/>
          <w:sz w:val="24"/>
          <w:szCs w:val="24"/>
          <w:lang w:val="es-MX" w:eastAsia="es-ES"/>
        </w:rPr>
        <w:t>.8</w:t>
      </w:r>
      <w:r>
        <w:rPr>
          <w:rFonts w:ascii="Arial" w:eastAsia="Times New Roman" w:hAnsi="Arial" w:cs="Arial"/>
          <w:bCs/>
          <w:sz w:val="24"/>
          <w:szCs w:val="24"/>
          <w:lang w:val="es-MX" w:eastAsia="es-ES"/>
        </w:rPr>
        <w:t>8</w:t>
      </w:r>
      <w:r w:rsidRPr="00F64CA4">
        <w:rPr>
          <w:rFonts w:ascii="Arial" w:eastAsia="Times New Roman" w:hAnsi="Arial" w:cs="Arial"/>
          <w:bCs/>
          <w:sz w:val="24"/>
          <w:szCs w:val="24"/>
          <w:lang w:val="es-MX" w:eastAsia="es-ES"/>
        </w:rPr>
        <w:t>% y en monto un 1</w:t>
      </w:r>
      <w:r>
        <w:rPr>
          <w:rFonts w:ascii="Arial" w:eastAsia="Times New Roman" w:hAnsi="Arial" w:cs="Arial"/>
          <w:bCs/>
          <w:sz w:val="24"/>
          <w:szCs w:val="24"/>
          <w:lang w:val="es-MX" w:eastAsia="es-ES"/>
        </w:rPr>
        <w:t>04</w:t>
      </w:r>
      <w:r w:rsidRPr="00F64CA4">
        <w:rPr>
          <w:rFonts w:ascii="Arial" w:eastAsia="Times New Roman" w:hAnsi="Arial" w:cs="Arial"/>
          <w:bCs/>
          <w:sz w:val="24"/>
          <w:szCs w:val="24"/>
          <w:lang w:val="es-MX" w:eastAsia="es-ES"/>
        </w:rPr>
        <w:t>.</w:t>
      </w:r>
      <w:r>
        <w:rPr>
          <w:rFonts w:ascii="Arial" w:eastAsia="Times New Roman" w:hAnsi="Arial" w:cs="Arial"/>
          <w:bCs/>
          <w:sz w:val="24"/>
          <w:szCs w:val="24"/>
          <w:lang w:val="es-MX" w:eastAsia="es-ES"/>
        </w:rPr>
        <w:t>48</w:t>
      </w:r>
      <w:r w:rsidRPr="00F64CA4">
        <w:rPr>
          <w:rFonts w:ascii="Arial" w:eastAsia="Times New Roman" w:hAnsi="Arial" w:cs="Arial"/>
          <w:bCs/>
          <w:sz w:val="24"/>
          <w:szCs w:val="24"/>
          <w:lang w:val="es-MX" w:eastAsia="es-ES"/>
        </w:rPr>
        <w:t xml:space="preserve">%; Tiempo promedio de otorgamiento de crédito para Vivienda Nueva </w:t>
      </w:r>
      <w:r>
        <w:rPr>
          <w:rFonts w:ascii="Arial" w:eastAsia="Times New Roman" w:hAnsi="Arial" w:cs="Arial"/>
          <w:bCs/>
          <w:sz w:val="24"/>
          <w:szCs w:val="24"/>
          <w:lang w:val="es-MX" w:eastAsia="es-ES"/>
        </w:rPr>
        <w:t>95.63</w:t>
      </w:r>
      <w:r w:rsidRPr="00F64CA4">
        <w:rPr>
          <w:rFonts w:ascii="Arial" w:eastAsia="Times New Roman" w:hAnsi="Arial" w:cs="Arial"/>
          <w:bCs/>
          <w:sz w:val="24"/>
          <w:szCs w:val="24"/>
          <w:lang w:val="es-MX" w:eastAsia="es-ES"/>
        </w:rPr>
        <w:t xml:space="preserve">%; Tiempo promedio de otorgamiento de crédito para Vivienda Usada </w:t>
      </w:r>
      <w:r>
        <w:rPr>
          <w:rFonts w:ascii="Arial" w:eastAsia="Times New Roman" w:hAnsi="Arial" w:cs="Arial"/>
          <w:bCs/>
          <w:sz w:val="24"/>
          <w:szCs w:val="24"/>
          <w:lang w:val="es-MX" w:eastAsia="es-ES"/>
        </w:rPr>
        <w:t>98.62</w:t>
      </w:r>
      <w:r w:rsidRPr="00F64CA4">
        <w:rPr>
          <w:rFonts w:ascii="Arial" w:eastAsia="Times New Roman" w:hAnsi="Arial" w:cs="Arial"/>
          <w:bCs/>
          <w:sz w:val="24"/>
          <w:szCs w:val="24"/>
          <w:lang w:val="es-MX" w:eastAsia="es-ES"/>
        </w:rPr>
        <w:t>% y Tiempo promedio de otorgamiento de crédito para Activos Extraordinarios 10</w:t>
      </w:r>
      <w:r>
        <w:rPr>
          <w:rFonts w:ascii="Arial" w:eastAsia="Times New Roman" w:hAnsi="Arial" w:cs="Arial"/>
          <w:bCs/>
          <w:sz w:val="24"/>
          <w:szCs w:val="24"/>
          <w:lang w:val="es-MX" w:eastAsia="es-ES"/>
        </w:rPr>
        <w:t>5</w:t>
      </w:r>
      <w:r w:rsidRPr="00F64CA4">
        <w:rPr>
          <w:rFonts w:ascii="Arial" w:eastAsia="Times New Roman" w:hAnsi="Arial" w:cs="Arial"/>
          <w:bCs/>
          <w:sz w:val="24"/>
          <w:szCs w:val="24"/>
          <w:lang w:val="es-MX" w:eastAsia="es-ES"/>
        </w:rPr>
        <w:t>.</w:t>
      </w:r>
      <w:r>
        <w:rPr>
          <w:rFonts w:ascii="Arial" w:eastAsia="Times New Roman" w:hAnsi="Arial" w:cs="Arial"/>
          <w:bCs/>
          <w:sz w:val="24"/>
          <w:szCs w:val="24"/>
          <w:lang w:val="es-MX" w:eastAsia="es-ES"/>
        </w:rPr>
        <w:t>07</w:t>
      </w:r>
      <w:r w:rsidRPr="00F64CA4">
        <w:rPr>
          <w:rFonts w:ascii="Arial" w:eastAsia="Times New Roman" w:hAnsi="Arial" w:cs="Arial"/>
          <w:bCs/>
          <w:sz w:val="24"/>
          <w:szCs w:val="24"/>
          <w:lang w:val="es-MX" w:eastAsia="es-ES"/>
        </w:rPr>
        <w:t>%; Índice de mora de Cartera Hipotecaria el 1</w:t>
      </w:r>
      <w:r>
        <w:rPr>
          <w:rFonts w:ascii="Arial" w:eastAsia="Times New Roman" w:hAnsi="Arial" w:cs="Arial"/>
          <w:bCs/>
          <w:sz w:val="24"/>
          <w:szCs w:val="24"/>
          <w:lang w:val="es-MX" w:eastAsia="es-ES"/>
        </w:rPr>
        <w:t>03.39</w:t>
      </w:r>
      <w:r w:rsidRPr="00F64CA4">
        <w:rPr>
          <w:rFonts w:ascii="Arial" w:eastAsia="Times New Roman" w:hAnsi="Arial" w:cs="Arial"/>
          <w:bCs/>
          <w:sz w:val="24"/>
          <w:szCs w:val="24"/>
          <w:lang w:val="es-MX" w:eastAsia="es-ES"/>
        </w:rPr>
        <w:t>%; Captación de cuotas de préstamos 1</w:t>
      </w:r>
      <w:r>
        <w:rPr>
          <w:rFonts w:ascii="Arial" w:eastAsia="Times New Roman" w:hAnsi="Arial" w:cs="Arial"/>
          <w:bCs/>
          <w:sz w:val="24"/>
          <w:szCs w:val="24"/>
          <w:lang w:val="es-MX" w:eastAsia="es-ES"/>
        </w:rPr>
        <w:t>03.01</w:t>
      </w:r>
      <w:r w:rsidRPr="00F64CA4">
        <w:rPr>
          <w:rFonts w:ascii="Arial" w:eastAsia="Times New Roman" w:hAnsi="Arial" w:cs="Arial"/>
          <w:bCs/>
          <w:sz w:val="24"/>
          <w:szCs w:val="24"/>
          <w:lang w:val="es-MX" w:eastAsia="es-ES"/>
        </w:rPr>
        <w:t xml:space="preserve">%. </w:t>
      </w:r>
      <w:r>
        <w:rPr>
          <w:rFonts w:ascii="Arial" w:eastAsia="Times New Roman" w:hAnsi="Arial" w:cs="Arial"/>
          <w:sz w:val="24"/>
          <w:szCs w:val="24"/>
          <w:lang w:val="es-MX" w:eastAsia="es-ES"/>
        </w:rPr>
        <w:t>Adicionalmente l</w:t>
      </w:r>
      <w:r w:rsidRPr="00F64CA4">
        <w:rPr>
          <w:rFonts w:ascii="Arial" w:eastAsia="Times New Roman" w:hAnsi="Arial" w:cs="Arial"/>
          <w:sz w:val="24"/>
          <w:szCs w:val="24"/>
          <w:lang w:val="es-MX" w:eastAsia="es-ES"/>
        </w:rPr>
        <w:t xml:space="preserve">a </w:t>
      </w:r>
      <w:r w:rsidRPr="00F64CA4">
        <w:rPr>
          <w:rFonts w:ascii="Arial" w:eastAsia="Times New Roman" w:hAnsi="Arial" w:cs="Arial"/>
          <w:sz w:val="24"/>
          <w:szCs w:val="24"/>
          <w:lang w:val="es-ES" w:eastAsia="es-ES"/>
        </w:rPr>
        <w:t xml:space="preserve">Licda. Roxana Martínez de Flores </w:t>
      </w:r>
      <w:r w:rsidRPr="00F64CA4">
        <w:rPr>
          <w:rFonts w:ascii="Arial" w:eastAsia="Times New Roman" w:hAnsi="Arial" w:cs="Arial"/>
          <w:sz w:val="24"/>
          <w:szCs w:val="24"/>
          <w:lang w:val="es-MX" w:eastAsia="es-ES"/>
        </w:rPr>
        <w:t xml:space="preserve">indicó que se hace necesario modificar la meta de </w:t>
      </w:r>
      <w:r w:rsidR="00214C99">
        <w:rPr>
          <w:rFonts w:ascii="Arial" w:eastAsia="Times New Roman" w:hAnsi="Arial" w:cs="Arial"/>
          <w:sz w:val="24"/>
          <w:szCs w:val="24"/>
          <w:lang w:val="es-MX" w:eastAsia="es-ES"/>
        </w:rPr>
        <w:t>3</w:t>
      </w:r>
      <w:r w:rsidRPr="00F64CA4">
        <w:rPr>
          <w:rFonts w:ascii="Arial" w:eastAsia="Times New Roman" w:hAnsi="Arial" w:cs="Arial"/>
          <w:sz w:val="24"/>
          <w:szCs w:val="24"/>
          <w:lang w:val="es-MX" w:eastAsia="es-ES"/>
        </w:rPr>
        <w:t xml:space="preserve"> proyectos y de </w:t>
      </w:r>
      <w:r w:rsidR="00214C99">
        <w:rPr>
          <w:rFonts w:ascii="Arial" w:eastAsia="Times New Roman" w:hAnsi="Arial" w:cs="Arial"/>
          <w:sz w:val="24"/>
          <w:szCs w:val="24"/>
          <w:lang w:val="es-MX" w:eastAsia="es-ES"/>
        </w:rPr>
        <w:t>3</w:t>
      </w:r>
      <w:r w:rsidRPr="00F64CA4">
        <w:rPr>
          <w:rFonts w:ascii="Arial" w:eastAsia="Times New Roman" w:hAnsi="Arial" w:cs="Arial"/>
          <w:sz w:val="24"/>
          <w:szCs w:val="24"/>
          <w:lang w:val="es-MX" w:eastAsia="es-ES"/>
        </w:rPr>
        <w:t xml:space="preserve"> objetivos del PAO 202</w:t>
      </w:r>
      <w:r>
        <w:rPr>
          <w:rFonts w:ascii="Arial" w:eastAsia="Times New Roman" w:hAnsi="Arial" w:cs="Arial"/>
          <w:sz w:val="24"/>
          <w:szCs w:val="24"/>
          <w:lang w:val="es-MX" w:eastAsia="es-ES"/>
        </w:rPr>
        <w:t>3</w:t>
      </w:r>
      <w:r w:rsidRPr="00F64CA4">
        <w:rPr>
          <w:rFonts w:ascii="Arial" w:eastAsia="Times New Roman" w:hAnsi="Arial" w:cs="Arial"/>
          <w:sz w:val="24"/>
          <w:szCs w:val="24"/>
          <w:lang w:val="es-MX" w:eastAsia="es-ES"/>
        </w:rPr>
        <w:t xml:space="preserve">, los cuales fueron expuestos en detalle, de conformidad con el documento que se anexa a la presente acta.  </w:t>
      </w:r>
      <w:r w:rsidRPr="00F64CA4">
        <w:rPr>
          <w:rFonts w:ascii="Arial" w:eastAsia="Times New Roman" w:hAnsi="Arial" w:cs="Arial"/>
          <w:sz w:val="24"/>
          <w:szCs w:val="24"/>
          <w:lang w:val="es-ES" w:eastAsia="es-ES"/>
        </w:rPr>
        <w:t xml:space="preserve">Luego de la exposición se solicita a Junta Directiva dar por recibido el informe y autorizar los ajustes </w:t>
      </w:r>
      <w:r w:rsidR="00214C99">
        <w:rPr>
          <w:rFonts w:ascii="Arial" w:eastAsia="Times New Roman" w:hAnsi="Arial" w:cs="Arial"/>
          <w:sz w:val="24"/>
          <w:szCs w:val="24"/>
          <w:lang w:val="es-ES" w:eastAsia="es-ES"/>
        </w:rPr>
        <w:t xml:space="preserve">requeridos, </w:t>
      </w:r>
      <w:r>
        <w:rPr>
          <w:rFonts w:ascii="Arial" w:eastAsia="Times New Roman" w:hAnsi="Arial" w:cs="Arial"/>
          <w:sz w:val="24"/>
          <w:szCs w:val="24"/>
          <w:lang w:val="es-ES" w:eastAsia="es-ES"/>
        </w:rPr>
        <w:t>mencionados en la presentación</w:t>
      </w:r>
      <w:r w:rsidRPr="00F64CA4">
        <w:rPr>
          <w:rFonts w:ascii="Arial" w:eastAsia="Times New Roman" w:hAnsi="Arial" w:cs="Arial"/>
          <w:sz w:val="24"/>
          <w:szCs w:val="24"/>
          <w:lang w:val="es-ES" w:eastAsia="es-ES"/>
        </w:rPr>
        <w:t xml:space="preserve"> de conformidad a lo expuesto. Junta Directiva, luego de conocer </w:t>
      </w:r>
      <w:r>
        <w:rPr>
          <w:rFonts w:ascii="Arial" w:eastAsia="Times New Roman" w:hAnsi="Arial" w:cs="Arial"/>
          <w:sz w:val="24"/>
          <w:szCs w:val="24"/>
          <w:lang w:val="es-ES" w:eastAsia="es-ES"/>
        </w:rPr>
        <w:t>la información y datos acotados</w:t>
      </w:r>
      <w:r w:rsidRPr="00F64CA4">
        <w:rPr>
          <w:rFonts w:ascii="Arial" w:eastAsia="Times New Roman" w:hAnsi="Arial" w:cs="Arial"/>
          <w:sz w:val="24"/>
          <w:szCs w:val="24"/>
          <w:lang w:val="es-ES" w:eastAsia="es-ES"/>
        </w:rPr>
        <w:t xml:space="preserve"> por </w:t>
      </w:r>
      <w:r w:rsidRPr="00F64CA4">
        <w:rPr>
          <w:rFonts w:ascii="Arial" w:eastAsia="Times New Roman" w:hAnsi="Arial" w:cs="Arial"/>
          <w:sz w:val="24"/>
          <w:szCs w:val="24"/>
          <w:lang w:val="es-MX" w:eastAsia="es-ES"/>
        </w:rPr>
        <w:t xml:space="preserve">la </w:t>
      </w:r>
      <w:r w:rsidRPr="00F64CA4">
        <w:rPr>
          <w:rFonts w:ascii="Arial" w:eastAsia="Times New Roman" w:hAnsi="Arial" w:cs="Arial"/>
          <w:sz w:val="24"/>
          <w:szCs w:val="24"/>
          <w:lang w:val="es-ES" w:eastAsia="es-ES"/>
        </w:rPr>
        <w:t>Licda. Roxana Martínez de Flores, Gerenta de Planificación</w:t>
      </w:r>
      <w:r w:rsidRPr="00F64CA4">
        <w:rPr>
          <w:rFonts w:ascii="Arial" w:eastAsia="Times New Roman" w:hAnsi="Arial" w:cs="Arial"/>
          <w:sz w:val="24"/>
          <w:szCs w:val="24"/>
          <w:lang w:val="es-MX" w:eastAsia="es-ES"/>
        </w:rPr>
        <w:t>,</w:t>
      </w:r>
      <w:r>
        <w:rPr>
          <w:rFonts w:ascii="Arial" w:eastAsia="Times New Roman" w:hAnsi="Arial" w:cs="Arial"/>
          <w:sz w:val="24"/>
          <w:szCs w:val="24"/>
          <w:lang w:val="es-MX" w:eastAsia="es-ES"/>
        </w:rPr>
        <w:t xml:space="preserve"> </w:t>
      </w:r>
      <w:r>
        <w:rPr>
          <w:rFonts w:ascii="Arial" w:eastAsia="Times New Roman" w:hAnsi="Arial" w:cs="Arial"/>
          <w:bCs/>
          <w:iCs/>
          <w:sz w:val="24"/>
          <w:szCs w:val="24"/>
          <w:lang w:val="es-MX" w:eastAsia="es-ES"/>
        </w:rPr>
        <w:t xml:space="preserve">conforme </w:t>
      </w:r>
      <w:r w:rsidRPr="00444991">
        <w:rPr>
          <w:rFonts w:ascii="Arial" w:eastAsia="Times New Roman" w:hAnsi="Arial" w:cs="Arial"/>
          <w:bCs/>
          <w:iCs/>
          <w:sz w:val="24"/>
          <w:szCs w:val="24"/>
          <w:lang w:val="es-MX" w:eastAsia="es-ES"/>
        </w:rPr>
        <w:t>lo instruido por Asamblea de Gobernadores en sesión AG-177</w:t>
      </w:r>
      <w:r>
        <w:rPr>
          <w:rFonts w:ascii="Arial" w:eastAsia="Times New Roman" w:hAnsi="Arial" w:cs="Arial"/>
          <w:bCs/>
          <w:iCs/>
          <w:sz w:val="24"/>
          <w:szCs w:val="24"/>
          <w:lang w:val="es-MX" w:eastAsia="es-ES"/>
        </w:rPr>
        <w:t>;</w:t>
      </w:r>
      <w:r w:rsidRPr="00444991">
        <w:rPr>
          <w:rFonts w:ascii="Arial" w:eastAsia="Times New Roman" w:hAnsi="Arial" w:cs="Arial"/>
          <w:bCs/>
          <w:iCs/>
          <w:sz w:val="24"/>
          <w:szCs w:val="24"/>
          <w:lang w:val="es-MX" w:eastAsia="es-ES"/>
        </w:rPr>
        <w:t xml:space="preserve"> y </w:t>
      </w:r>
      <w:r>
        <w:rPr>
          <w:rFonts w:ascii="Arial" w:eastAsia="Times New Roman" w:hAnsi="Arial" w:cs="Arial"/>
          <w:bCs/>
          <w:iCs/>
          <w:sz w:val="24"/>
          <w:szCs w:val="24"/>
          <w:lang w:val="es-MX" w:eastAsia="es-ES"/>
        </w:rPr>
        <w:t xml:space="preserve">lo </w:t>
      </w:r>
      <w:r>
        <w:rPr>
          <w:rFonts w:ascii="Arial" w:eastAsia="Times New Roman" w:hAnsi="Arial" w:cs="Arial"/>
          <w:bCs/>
          <w:iCs/>
          <w:sz w:val="24"/>
          <w:szCs w:val="24"/>
          <w:lang w:val="es-MX" w:eastAsia="es-ES"/>
        </w:rPr>
        <w:lastRenderedPageBreak/>
        <w:t>regulado en e</w:t>
      </w:r>
      <w:r w:rsidRPr="00444991">
        <w:rPr>
          <w:rFonts w:ascii="Arial" w:eastAsia="Times New Roman" w:hAnsi="Arial" w:cs="Arial"/>
          <w:bCs/>
          <w:iCs/>
          <w:sz w:val="24"/>
          <w:szCs w:val="24"/>
          <w:lang w:val="es-ES" w:eastAsia="es-ES"/>
        </w:rPr>
        <w:t>l Artículo 35, literal h) de la Ley de Supervisión y Regulación del Sistema Financiero</w:t>
      </w:r>
      <w:r>
        <w:rPr>
          <w:rFonts w:ascii="Arial" w:eastAsia="Times New Roman" w:hAnsi="Arial" w:cs="Arial"/>
          <w:bCs/>
          <w:iCs/>
          <w:sz w:val="24"/>
          <w:szCs w:val="24"/>
          <w:lang w:val="es-ES" w:eastAsia="es-ES"/>
        </w:rPr>
        <w:t>,</w:t>
      </w:r>
      <w:r w:rsidRPr="00F64CA4">
        <w:rPr>
          <w:rFonts w:ascii="Arial" w:eastAsia="Times New Roman" w:hAnsi="Arial" w:cs="Arial"/>
          <w:sz w:val="24"/>
          <w:szCs w:val="24"/>
          <w:lang w:val="es-MX" w:eastAsia="es-ES"/>
        </w:rPr>
        <w:t xml:space="preserve"> por unanimidad </w:t>
      </w:r>
      <w:r w:rsidRPr="00F64CA4">
        <w:rPr>
          <w:rFonts w:ascii="Arial" w:eastAsia="Times New Roman" w:hAnsi="Arial" w:cs="Arial"/>
          <w:b/>
          <w:sz w:val="24"/>
          <w:szCs w:val="24"/>
          <w:lang w:val="es-MX" w:eastAsia="es-ES"/>
        </w:rPr>
        <w:t>ACUERDA:</w:t>
      </w:r>
    </w:p>
    <w:p w14:paraId="5141FCAB" w14:textId="77777777" w:rsidR="00BE4BF6" w:rsidRPr="00F64CA4" w:rsidRDefault="00BE4BF6" w:rsidP="00BE4BF6">
      <w:pPr>
        <w:spacing w:after="0" w:line="240" w:lineRule="auto"/>
        <w:jc w:val="both"/>
        <w:rPr>
          <w:rFonts w:ascii="Arial" w:eastAsia="Times New Roman" w:hAnsi="Arial" w:cs="Arial"/>
          <w:b/>
          <w:sz w:val="24"/>
          <w:szCs w:val="24"/>
          <w:lang w:val="es-MX" w:eastAsia="es-ES"/>
        </w:rPr>
      </w:pPr>
    </w:p>
    <w:bookmarkEnd w:id="6"/>
    <w:p w14:paraId="6B8718C4" w14:textId="77777777" w:rsidR="00BE4BF6" w:rsidRPr="00444991" w:rsidRDefault="00BE4BF6" w:rsidP="00BE4BF6">
      <w:pPr>
        <w:numPr>
          <w:ilvl w:val="0"/>
          <w:numId w:val="6"/>
        </w:numPr>
        <w:spacing w:after="0" w:line="240" w:lineRule="auto"/>
        <w:jc w:val="both"/>
        <w:rPr>
          <w:rFonts w:ascii="Arial" w:eastAsia="Times New Roman" w:hAnsi="Arial" w:cs="Arial"/>
          <w:bCs/>
          <w:iCs/>
          <w:sz w:val="24"/>
          <w:szCs w:val="24"/>
          <w:lang w:eastAsia="es-ES"/>
        </w:rPr>
      </w:pPr>
      <w:r w:rsidRPr="00444991">
        <w:rPr>
          <w:rFonts w:ascii="Arial" w:eastAsia="Times New Roman" w:hAnsi="Arial" w:cs="Arial"/>
          <w:bCs/>
          <w:iCs/>
          <w:sz w:val="24"/>
          <w:szCs w:val="24"/>
          <w:lang w:val="es-MX" w:eastAsia="es-ES"/>
        </w:rPr>
        <w:t xml:space="preserve">Dar por recibido el Seguimiento y Evaluación del Plan Anual Operativo (PAO) a diciembre </w:t>
      </w:r>
      <w:r>
        <w:rPr>
          <w:rFonts w:ascii="Arial" w:eastAsia="Times New Roman" w:hAnsi="Arial" w:cs="Arial"/>
          <w:bCs/>
          <w:iCs/>
          <w:sz w:val="24"/>
          <w:szCs w:val="24"/>
          <w:lang w:val="es-MX" w:eastAsia="es-ES"/>
        </w:rPr>
        <w:t xml:space="preserve">de </w:t>
      </w:r>
      <w:r w:rsidRPr="00444991">
        <w:rPr>
          <w:rFonts w:ascii="Arial" w:eastAsia="Times New Roman" w:hAnsi="Arial" w:cs="Arial"/>
          <w:bCs/>
          <w:iCs/>
          <w:sz w:val="24"/>
          <w:szCs w:val="24"/>
          <w:lang w:val="es-MX" w:eastAsia="es-ES"/>
        </w:rPr>
        <w:t>2022</w:t>
      </w:r>
      <w:r w:rsidRPr="00444991">
        <w:rPr>
          <w:rFonts w:ascii="Arial" w:eastAsia="Times New Roman" w:hAnsi="Arial" w:cs="Arial"/>
          <w:bCs/>
          <w:iCs/>
          <w:sz w:val="24"/>
          <w:szCs w:val="24"/>
          <w:lang w:val="es-ES" w:eastAsia="es-ES"/>
        </w:rPr>
        <w:t>.</w:t>
      </w:r>
    </w:p>
    <w:p w14:paraId="38CDFF94" w14:textId="77777777" w:rsidR="00BE4BF6" w:rsidRPr="00444991" w:rsidRDefault="00BE4BF6" w:rsidP="00BE4BF6">
      <w:pPr>
        <w:spacing w:after="0" w:line="240" w:lineRule="auto"/>
        <w:ind w:left="360"/>
        <w:jc w:val="both"/>
        <w:rPr>
          <w:rFonts w:ascii="Arial" w:eastAsia="Times New Roman" w:hAnsi="Arial" w:cs="Arial"/>
          <w:bCs/>
          <w:iCs/>
          <w:sz w:val="24"/>
          <w:szCs w:val="24"/>
          <w:lang w:eastAsia="es-ES"/>
        </w:rPr>
      </w:pPr>
    </w:p>
    <w:p w14:paraId="51D2ABA7" w14:textId="77777777" w:rsidR="00BE4BF6" w:rsidRDefault="00BE4BF6" w:rsidP="00BE4BF6">
      <w:pPr>
        <w:numPr>
          <w:ilvl w:val="0"/>
          <w:numId w:val="6"/>
        </w:numPr>
        <w:spacing w:after="0" w:line="240" w:lineRule="auto"/>
        <w:jc w:val="both"/>
        <w:rPr>
          <w:rFonts w:ascii="Arial" w:eastAsia="Times New Roman" w:hAnsi="Arial" w:cs="Arial"/>
          <w:bCs/>
          <w:iCs/>
          <w:sz w:val="24"/>
          <w:szCs w:val="24"/>
          <w:lang w:eastAsia="es-ES"/>
        </w:rPr>
      </w:pPr>
      <w:r w:rsidRPr="00444991">
        <w:rPr>
          <w:rFonts w:ascii="Arial" w:eastAsia="Times New Roman" w:hAnsi="Arial" w:cs="Arial"/>
          <w:bCs/>
          <w:iCs/>
          <w:sz w:val="24"/>
          <w:szCs w:val="24"/>
          <w:lang w:eastAsia="es-ES"/>
        </w:rPr>
        <w:t xml:space="preserve">Autorizar los ajustes al PAO 2023 con vigencia </w:t>
      </w:r>
      <w:r>
        <w:rPr>
          <w:rFonts w:ascii="Arial" w:eastAsia="Times New Roman" w:hAnsi="Arial" w:cs="Arial"/>
          <w:bCs/>
          <w:iCs/>
          <w:sz w:val="24"/>
          <w:szCs w:val="24"/>
          <w:lang w:eastAsia="es-ES"/>
        </w:rPr>
        <w:t xml:space="preserve">a partir del </w:t>
      </w:r>
      <w:r w:rsidRPr="00444991">
        <w:rPr>
          <w:rFonts w:ascii="Arial" w:eastAsia="Times New Roman" w:hAnsi="Arial" w:cs="Arial"/>
          <w:bCs/>
          <w:iCs/>
          <w:sz w:val="24"/>
          <w:szCs w:val="24"/>
          <w:lang w:eastAsia="es-ES"/>
        </w:rPr>
        <w:t>1 de enero de 2023, conforme lo presentado.</w:t>
      </w:r>
    </w:p>
    <w:p w14:paraId="1A100C2C" w14:textId="77777777" w:rsidR="00BE4BF6" w:rsidRDefault="00BE4BF6" w:rsidP="00BE4BF6">
      <w:pPr>
        <w:pStyle w:val="Prrafodelista"/>
        <w:rPr>
          <w:rFonts w:ascii="Arial" w:hAnsi="Arial" w:cs="Arial"/>
          <w:bCs/>
          <w:iCs/>
        </w:rPr>
      </w:pPr>
    </w:p>
    <w:p w14:paraId="74AFBA0A" w14:textId="77777777" w:rsidR="00BE4BF6" w:rsidRPr="00444991" w:rsidRDefault="00BE4BF6" w:rsidP="00BE4BF6">
      <w:pPr>
        <w:numPr>
          <w:ilvl w:val="0"/>
          <w:numId w:val="6"/>
        </w:numPr>
        <w:spacing w:after="0" w:line="240" w:lineRule="auto"/>
        <w:jc w:val="both"/>
        <w:rPr>
          <w:rFonts w:ascii="Arial" w:eastAsia="Times New Roman" w:hAnsi="Arial" w:cs="Arial"/>
          <w:bCs/>
          <w:iCs/>
          <w:sz w:val="24"/>
          <w:szCs w:val="24"/>
          <w:lang w:eastAsia="es-ES"/>
        </w:rPr>
      </w:pPr>
      <w:r w:rsidRPr="00444991">
        <w:rPr>
          <w:rFonts w:ascii="Arial" w:eastAsia="Times New Roman" w:hAnsi="Arial" w:cs="Arial"/>
          <w:bCs/>
          <w:iCs/>
          <w:sz w:val="24"/>
          <w:szCs w:val="24"/>
          <w:lang w:val="es-MX" w:eastAsia="es-ES"/>
        </w:rPr>
        <w:t xml:space="preserve">Ratificar </w:t>
      </w:r>
      <w:r>
        <w:rPr>
          <w:rFonts w:ascii="Arial" w:eastAsia="Times New Roman" w:hAnsi="Arial" w:cs="Arial"/>
          <w:bCs/>
          <w:iCs/>
          <w:sz w:val="24"/>
          <w:szCs w:val="24"/>
          <w:lang w:val="es-MX" w:eastAsia="es-ES"/>
        </w:rPr>
        <w:t xml:space="preserve">este punto </w:t>
      </w:r>
      <w:r w:rsidRPr="00444991">
        <w:rPr>
          <w:rFonts w:ascii="Arial" w:eastAsia="Times New Roman" w:hAnsi="Arial" w:cs="Arial"/>
          <w:bCs/>
          <w:iCs/>
          <w:sz w:val="24"/>
          <w:szCs w:val="24"/>
          <w:lang w:val="es-MX" w:eastAsia="es-ES"/>
        </w:rPr>
        <w:t>en esta misma sesión.</w:t>
      </w:r>
    </w:p>
    <w:bookmarkEnd w:id="5"/>
    <w:p w14:paraId="0C8007A3" w14:textId="77777777" w:rsidR="00F64CA4" w:rsidRPr="00F64CA4" w:rsidRDefault="00F64CA4" w:rsidP="00F64CA4">
      <w:pPr>
        <w:spacing w:after="0" w:line="240" w:lineRule="auto"/>
        <w:jc w:val="both"/>
        <w:rPr>
          <w:rFonts w:ascii="Arial" w:eastAsia="Times New Roman" w:hAnsi="Arial" w:cs="Arial"/>
          <w:bCs/>
          <w:iCs/>
          <w:sz w:val="24"/>
          <w:szCs w:val="24"/>
          <w:lang w:eastAsia="es-ES"/>
        </w:rPr>
      </w:pPr>
    </w:p>
    <w:p w14:paraId="34D59435" w14:textId="77777777" w:rsidR="00F64CA4" w:rsidRPr="00E40FD3" w:rsidRDefault="00F64CA4" w:rsidP="00E40FD3">
      <w:pPr>
        <w:spacing w:after="0" w:line="240" w:lineRule="auto"/>
        <w:jc w:val="both"/>
        <w:rPr>
          <w:rFonts w:ascii="Arial" w:hAnsi="Arial" w:cs="Arial"/>
          <w:b/>
          <w:bCs/>
          <w:sz w:val="24"/>
          <w:szCs w:val="24"/>
          <w:lang w:val="es-MX"/>
        </w:rPr>
      </w:pPr>
    </w:p>
    <w:p w14:paraId="2FC43D96" w14:textId="77777777" w:rsidR="00095895" w:rsidRDefault="00E40FD3" w:rsidP="002823BA">
      <w:pPr>
        <w:spacing w:after="0" w:line="240" w:lineRule="auto"/>
        <w:jc w:val="both"/>
        <w:rPr>
          <w:rFonts w:ascii="Arial" w:eastAsia="Times New Roman" w:hAnsi="Arial" w:cs="Arial"/>
          <w:sz w:val="24"/>
          <w:szCs w:val="24"/>
          <w:lang w:val="es-MX" w:eastAsia="es-ES"/>
        </w:rPr>
      </w:pPr>
      <w:bookmarkStart w:id="7" w:name="_Hlk126569332"/>
      <w:r>
        <w:rPr>
          <w:rFonts w:ascii="Arial" w:hAnsi="Arial" w:cs="Arial"/>
          <w:b/>
          <w:bCs/>
          <w:sz w:val="24"/>
          <w:szCs w:val="24"/>
        </w:rPr>
        <w:t xml:space="preserve">X) </w:t>
      </w:r>
      <w:r w:rsidRPr="00E40FD3">
        <w:rPr>
          <w:rFonts w:ascii="Arial" w:hAnsi="Arial" w:cs="Arial"/>
          <w:b/>
          <w:bCs/>
          <w:sz w:val="24"/>
          <w:szCs w:val="24"/>
        </w:rPr>
        <w:t>AUTORIZACIÓN DE PRECIOS DE VENTA DE ACTIVOS EXTRAORDINARIOS</w:t>
      </w:r>
      <w:r w:rsidR="0041552B">
        <w:rPr>
          <w:rFonts w:ascii="Arial" w:hAnsi="Arial" w:cs="Arial"/>
          <w:b/>
          <w:bCs/>
          <w:sz w:val="24"/>
          <w:szCs w:val="24"/>
        </w:rPr>
        <w:t xml:space="preserve">. </w:t>
      </w:r>
      <w:r w:rsidR="002823BA" w:rsidRPr="002823BA">
        <w:rPr>
          <w:rFonts w:ascii="Arial" w:eastAsia="Times New Roman" w:hAnsi="Arial" w:cs="Arial"/>
          <w:sz w:val="24"/>
          <w:szCs w:val="24"/>
          <w:lang w:val="es-MX" w:eastAsia="es-ES"/>
        </w:rPr>
        <w:t xml:space="preserve">El </w:t>
      </w:r>
      <w:proofErr w:type="gramStart"/>
      <w:r w:rsidR="002823BA" w:rsidRPr="002823BA">
        <w:rPr>
          <w:rFonts w:ascii="Arial" w:eastAsia="Times New Roman" w:hAnsi="Arial" w:cs="Arial"/>
          <w:sz w:val="24"/>
          <w:szCs w:val="24"/>
          <w:lang w:val="es-MX" w:eastAsia="es-ES"/>
        </w:rPr>
        <w:t>Presidente</w:t>
      </w:r>
      <w:proofErr w:type="gramEnd"/>
      <w:r w:rsidR="002823BA" w:rsidRPr="002823BA">
        <w:rPr>
          <w:rFonts w:ascii="Arial" w:eastAsia="Times New Roman" w:hAnsi="Arial" w:cs="Arial"/>
          <w:sz w:val="24"/>
          <w:szCs w:val="24"/>
          <w:lang w:val="es-MX" w:eastAsia="es-ES"/>
        </w:rPr>
        <w:t xml:space="preserve"> y </w:t>
      </w:r>
      <w:r w:rsidR="002823BA" w:rsidRPr="002823BA">
        <w:rPr>
          <w:rFonts w:ascii="Arial" w:eastAsia="Times New Roman" w:hAnsi="Arial" w:cs="Arial"/>
          <w:sz w:val="24"/>
          <w:szCs w:val="24"/>
          <w:lang w:val="es-ES" w:eastAsia="es-ES"/>
        </w:rPr>
        <w:t xml:space="preserve">Director Ejecutivo </w:t>
      </w:r>
      <w:r w:rsidR="002823BA" w:rsidRPr="002823BA">
        <w:rPr>
          <w:rFonts w:ascii="Arial" w:eastAsia="Times New Roman" w:hAnsi="Arial" w:cs="Arial"/>
          <w:sz w:val="24"/>
          <w:szCs w:val="24"/>
          <w:lang w:val="es-MX" w:eastAsia="es-ES"/>
        </w:rPr>
        <w:t xml:space="preserve">invitó al </w:t>
      </w:r>
      <w:r w:rsidR="002823BA" w:rsidRPr="002823BA">
        <w:rPr>
          <w:rFonts w:ascii="Arial" w:eastAsia="Times New Roman" w:hAnsi="Arial" w:cs="Arial"/>
          <w:sz w:val="24"/>
          <w:szCs w:val="24"/>
          <w:lang w:val="es-ES" w:eastAsia="es-ES"/>
        </w:rPr>
        <w:t>licenciado Rogelio Castro Reyes</w:t>
      </w:r>
      <w:r w:rsidR="002823BA" w:rsidRPr="002823BA">
        <w:rPr>
          <w:rFonts w:ascii="Arial" w:eastAsia="Times New Roman" w:hAnsi="Arial" w:cs="Arial"/>
          <w:sz w:val="24"/>
          <w:szCs w:val="24"/>
          <w:lang w:val="es-MX" w:eastAsia="es-ES"/>
        </w:rPr>
        <w:t xml:space="preserve">, Gerente de Servicio al Cliente, para someter a aprobación de Junta Directiva, los precios de venta de </w:t>
      </w:r>
      <w:r w:rsidR="00580588">
        <w:rPr>
          <w:rFonts w:ascii="Arial" w:eastAsia="Times New Roman" w:hAnsi="Arial" w:cs="Arial"/>
          <w:sz w:val="24"/>
          <w:szCs w:val="24"/>
          <w:lang w:val="es-MX" w:eastAsia="es-ES"/>
        </w:rPr>
        <w:t>46</w:t>
      </w:r>
      <w:r w:rsidR="002823BA" w:rsidRPr="002823BA">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w:t>
      </w:r>
      <w:r w:rsidR="007746D6">
        <w:rPr>
          <w:rFonts w:ascii="Arial" w:eastAsia="Times New Roman" w:hAnsi="Arial" w:cs="Arial"/>
          <w:sz w:val="24"/>
          <w:szCs w:val="24"/>
          <w:lang w:val="es-MX" w:eastAsia="es-ES"/>
        </w:rPr>
        <w:t>574,642.52</w:t>
      </w:r>
      <w:r w:rsidR="002823BA" w:rsidRPr="002823BA">
        <w:rPr>
          <w:rFonts w:ascii="Arial" w:eastAsia="Times New Roman" w:hAnsi="Arial" w:cs="Arial"/>
          <w:sz w:val="24"/>
          <w:szCs w:val="24"/>
          <w:lang w:val="es-MX" w:eastAsia="es-ES"/>
        </w:rPr>
        <w:t xml:space="preserve"> </w:t>
      </w:r>
    </w:p>
    <w:p w14:paraId="160BEB06" w14:textId="64DF12F9" w:rsidR="00095895" w:rsidRDefault="00095895" w:rsidP="002823BA">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mc:AlternateContent>
          <mc:Choice Requires="wps">
            <w:drawing>
              <wp:anchor distT="0" distB="0" distL="114300" distR="114300" simplePos="0" relativeHeight="251660288" behindDoc="0" locked="0" layoutInCell="1" allowOverlap="1" wp14:anchorId="5CE7D3D7" wp14:editId="099B58E6">
                <wp:simplePos x="0" y="0"/>
                <wp:positionH relativeFrom="column">
                  <wp:posOffset>793419</wp:posOffset>
                </wp:positionH>
                <wp:positionV relativeFrom="paragraph">
                  <wp:posOffset>-3534</wp:posOffset>
                </wp:positionV>
                <wp:extent cx="4045226" cy="2574235"/>
                <wp:effectExtent l="0" t="0" r="31750" b="36195"/>
                <wp:wrapNone/>
                <wp:docPr id="2" name="Conector recto 2"/>
                <wp:cNvGraphicFramePr/>
                <a:graphic xmlns:a="http://schemas.openxmlformats.org/drawingml/2006/main">
                  <a:graphicData uri="http://schemas.microsoft.com/office/word/2010/wordprocessingShape">
                    <wps:wsp>
                      <wps:cNvCnPr/>
                      <wps:spPr>
                        <a:xfrm flipV="1">
                          <a:off x="0" y="0"/>
                          <a:ext cx="4045226" cy="25742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E3F80F"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2.45pt,-.3pt" to="380.95pt,2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" strokecolor="black [3200]" strokeweight=".5pt">
                <v:stroke joinstyle="miter"/>
              </v:line>
            </w:pict>
          </mc:Fallback>
        </mc:AlternateContent>
      </w:r>
    </w:p>
    <w:p w14:paraId="68EB658F" w14:textId="77777777" w:rsidR="00095895" w:rsidRDefault="00095895" w:rsidP="002823BA">
      <w:pPr>
        <w:spacing w:after="0" w:line="240" w:lineRule="auto"/>
        <w:jc w:val="both"/>
        <w:rPr>
          <w:rFonts w:ascii="Arial" w:eastAsia="Times New Roman" w:hAnsi="Arial" w:cs="Arial"/>
          <w:sz w:val="24"/>
          <w:szCs w:val="24"/>
          <w:lang w:val="es-MX" w:eastAsia="es-ES"/>
        </w:rPr>
      </w:pPr>
    </w:p>
    <w:p w14:paraId="138363F0" w14:textId="77777777" w:rsidR="00095895" w:rsidRDefault="00095895" w:rsidP="002823BA">
      <w:pPr>
        <w:spacing w:after="0" w:line="240" w:lineRule="auto"/>
        <w:jc w:val="both"/>
        <w:rPr>
          <w:rFonts w:ascii="Arial" w:eastAsia="Times New Roman" w:hAnsi="Arial" w:cs="Arial"/>
          <w:sz w:val="24"/>
          <w:szCs w:val="24"/>
          <w:lang w:val="es-MX" w:eastAsia="es-ES"/>
        </w:rPr>
      </w:pPr>
    </w:p>
    <w:p w14:paraId="62DFD8FB" w14:textId="77777777" w:rsidR="00095895" w:rsidRDefault="00095895" w:rsidP="002823BA">
      <w:pPr>
        <w:spacing w:after="0" w:line="240" w:lineRule="auto"/>
        <w:jc w:val="both"/>
        <w:rPr>
          <w:rFonts w:ascii="Arial" w:eastAsia="Times New Roman" w:hAnsi="Arial" w:cs="Arial"/>
          <w:sz w:val="24"/>
          <w:szCs w:val="24"/>
          <w:lang w:val="es-MX" w:eastAsia="es-ES"/>
        </w:rPr>
      </w:pPr>
    </w:p>
    <w:p w14:paraId="0A8419F8" w14:textId="77777777" w:rsidR="00095895" w:rsidRDefault="00095895" w:rsidP="002823BA">
      <w:pPr>
        <w:spacing w:after="0" w:line="240" w:lineRule="auto"/>
        <w:jc w:val="both"/>
        <w:rPr>
          <w:rFonts w:ascii="Arial" w:eastAsia="Times New Roman" w:hAnsi="Arial" w:cs="Arial"/>
          <w:sz w:val="24"/>
          <w:szCs w:val="24"/>
          <w:lang w:val="es-MX" w:eastAsia="es-ES"/>
        </w:rPr>
      </w:pPr>
    </w:p>
    <w:p w14:paraId="546E035D" w14:textId="77777777" w:rsidR="00095895" w:rsidRDefault="00095895" w:rsidP="002823BA">
      <w:pPr>
        <w:spacing w:after="0" w:line="240" w:lineRule="auto"/>
        <w:jc w:val="both"/>
        <w:rPr>
          <w:rFonts w:ascii="Arial" w:eastAsia="Times New Roman" w:hAnsi="Arial" w:cs="Arial"/>
          <w:sz w:val="24"/>
          <w:szCs w:val="24"/>
          <w:lang w:val="es-MX" w:eastAsia="es-ES"/>
        </w:rPr>
      </w:pPr>
    </w:p>
    <w:p w14:paraId="2CEB7032" w14:textId="77777777" w:rsidR="00095895" w:rsidRDefault="00095895" w:rsidP="002823BA">
      <w:pPr>
        <w:spacing w:after="0" w:line="240" w:lineRule="auto"/>
        <w:jc w:val="both"/>
        <w:rPr>
          <w:rFonts w:ascii="Arial" w:eastAsia="Times New Roman" w:hAnsi="Arial" w:cs="Arial"/>
          <w:sz w:val="24"/>
          <w:szCs w:val="24"/>
          <w:lang w:val="es-MX" w:eastAsia="es-ES"/>
        </w:rPr>
      </w:pPr>
    </w:p>
    <w:p w14:paraId="1AFAF7D5" w14:textId="77777777" w:rsidR="00095895" w:rsidRDefault="00095895" w:rsidP="002823BA">
      <w:pPr>
        <w:spacing w:after="0" w:line="240" w:lineRule="auto"/>
        <w:jc w:val="both"/>
        <w:rPr>
          <w:rFonts w:ascii="Arial" w:eastAsia="Times New Roman" w:hAnsi="Arial" w:cs="Arial"/>
          <w:sz w:val="24"/>
          <w:szCs w:val="24"/>
          <w:lang w:val="es-MX" w:eastAsia="es-ES"/>
        </w:rPr>
      </w:pPr>
    </w:p>
    <w:p w14:paraId="5E93864F" w14:textId="77777777" w:rsidR="00095895" w:rsidRDefault="00095895" w:rsidP="002823BA">
      <w:pPr>
        <w:spacing w:after="0" w:line="240" w:lineRule="auto"/>
        <w:jc w:val="both"/>
        <w:rPr>
          <w:rFonts w:ascii="Arial" w:eastAsia="Times New Roman" w:hAnsi="Arial" w:cs="Arial"/>
          <w:sz w:val="24"/>
          <w:szCs w:val="24"/>
          <w:lang w:val="es-MX" w:eastAsia="es-ES"/>
        </w:rPr>
      </w:pPr>
    </w:p>
    <w:p w14:paraId="45FE0325" w14:textId="77777777" w:rsidR="00095895" w:rsidRDefault="00095895" w:rsidP="002823BA">
      <w:pPr>
        <w:spacing w:after="0" w:line="240" w:lineRule="auto"/>
        <w:jc w:val="both"/>
        <w:rPr>
          <w:rFonts w:ascii="Arial" w:eastAsia="Times New Roman" w:hAnsi="Arial" w:cs="Arial"/>
          <w:sz w:val="24"/>
          <w:szCs w:val="24"/>
          <w:lang w:val="es-MX" w:eastAsia="es-ES"/>
        </w:rPr>
      </w:pPr>
    </w:p>
    <w:p w14:paraId="6690DAA3" w14:textId="77777777" w:rsidR="00095895" w:rsidRDefault="00095895" w:rsidP="002823BA">
      <w:pPr>
        <w:spacing w:after="0" w:line="240" w:lineRule="auto"/>
        <w:jc w:val="both"/>
        <w:rPr>
          <w:rFonts w:ascii="Arial" w:eastAsia="Times New Roman" w:hAnsi="Arial" w:cs="Arial"/>
          <w:sz w:val="24"/>
          <w:szCs w:val="24"/>
          <w:lang w:val="es-MX" w:eastAsia="es-ES"/>
        </w:rPr>
      </w:pPr>
    </w:p>
    <w:p w14:paraId="1EFEDDB1" w14:textId="77777777" w:rsidR="00095895" w:rsidRDefault="00095895" w:rsidP="002823BA">
      <w:pPr>
        <w:spacing w:after="0" w:line="240" w:lineRule="auto"/>
        <w:jc w:val="both"/>
        <w:rPr>
          <w:rFonts w:ascii="Arial" w:eastAsia="Times New Roman" w:hAnsi="Arial" w:cs="Arial"/>
          <w:sz w:val="24"/>
          <w:szCs w:val="24"/>
          <w:lang w:val="es-MX" w:eastAsia="es-ES"/>
        </w:rPr>
      </w:pPr>
    </w:p>
    <w:p w14:paraId="2EB18C1F" w14:textId="77777777" w:rsidR="00095895" w:rsidRDefault="00095895" w:rsidP="002823BA">
      <w:pPr>
        <w:spacing w:after="0" w:line="240" w:lineRule="auto"/>
        <w:jc w:val="both"/>
        <w:rPr>
          <w:rFonts w:ascii="Arial" w:eastAsia="Times New Roman" w:hAnsi="Arial" w:cs="Arial"/>
          <w:sz w:val="24"/>
          <w:szCs w:val="24"/>
          <w:lang w:val="es-MX" w:eastAsia="es-ES"/>
        </w:rPr>
      </w:pPr>
    </w:p>
    <w:p w14:paraId="363A7D78" w14:textId="77777777" w:rsidR="00095895" w:rsidRDefault="00095895" w:rsidP="002823BA">
      <w:pPr>
        <w:spacing w:after="0" w:line="240" w:lineRule="auto"/>
        <w:jc w:val="both"/>
        <w:rPr>
          <w:rFonts w:ascii="Arial" w:eastAsia="Times New Roman" w:hAnsi="Arial" w:cs="Arial"/>
          <w:sz w:val="24"/>
          <w:szCs w:val="24"/>
          <w:lang w:val="es-MX" w:eastAsia="es-ES"/>
        </w:rPr>
      </w:pPr>
    </w:p>
    <w:p w14:paraId="0DF5FC12" w14:textId="77777777" w:rsidR="00095895" w:rsidRDefault="00095895" w:rsidP="002823BA">
      <w:pPr>
        <w:spacing w:after="0" w:line="240" w:lineRule="auto"/>
        <w:jc w:val="both"/>
        <w:rPr>
          <w:rFonts w:ascii="Arial" w:eastAsia="Times New Roman" w:hAnsi="Arial" w:cs="Arial"/>
          <w:sz w:val="24"/>
          <w:szCs w:val="24"/>
          <w:lang w:val="es-MX" w:eastAsia="es-ES"/>
        </w:rPr>
      </w:pPr>
    </w:p>
    <w:p w14:paraId="31C1615E" w14:textId="3D20B7D9" w:rsidR="002823BA" w:rsidRPr="002823BA" w:rsidRDefault="00095895" w:rsidP="002823BA">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2823BA" w:rsidRPr="002823BA">
        <w:rPr>
          <w:rFonts w:ascii="Arial" w:eastAsia="Times New Roman" w:hAnsi="Arial" w:cs="Arial"/>
          <w:sz w:val="24"/>
          <w:szCs w:val="24"/>
          <w:lang w:val="es-MX" w:eastAsia="es-ES"/>
        </w:rPr>
        <w:t xml:space="preserve">Junta Directiva, conocida la recomendación presentada por el </w:t>
      </w:r>
      <w:r w:rsidR="002823BA" w:rsidRPr="002823BA">
        <w:rPr>
          <w:rFonts w:ascii="Arial" w:eastAsia="Times New Roman" w:hAnsi="Arial" w:cs="Arial"/>
          <w:sz w:val="24"/>
          <w:szCs w:val="24"/>
          <w:lang w:val="es-ES" w:eastAsia="es-ES"/>
        </w:rPr>
        <w:t>licenciado Rogelio Castro Reyes</w:t>
      </w:r>
      <w:r w:rsidR="002823BA" w:rsidRPr="002823BA">
        <w:rPr>
          <w:rFonts w:ascii="Arial" w:eastAsia="Times New Roman" w:hAnsi="Arial" w:cs="Arial"/>
          <w:sz w:val="24"/>
          <w:szCs w:val="24"/>
          <w:lang w:val="es-MX" w:eastAsia="es-ES"/>
        </w:rPr>
        <w:t xml:space="preserve">, Gerente de Servicio al Cliente, y </w:t>
      </w:r>
      <w:proofErr w:type="spellStart"/>
      <w:r w:rsidR="002823BA" w:rsidRPr="002823BA">
        <w:rPr>
          <w:rFonts w:ascii="Arial" w:eastAsia="Times New Roman" w:hAnsi="Arial" w:cs="Arial"/>
          <w:sz w:val="24"/>
          <w:szCs w:val="24"/>
          <w:lang w:val="en-US" w:eastAsia="es-ES"/>
        </w:rPr>
        <w:t>conforme</w:t>
      </w:r>
      <w:proofErr w:type="spellEnd"/>
      <w:r w:rsidR="002823BA" w:rsidRPr="002823BA">
        <w:rPr>
          <w:rFonts w:ascii="Arial" w:eastAsia="Times New Roman" w:hAnsi="Arial" w:cs="Arial"/>
          <w:sz w:val="24"/>
          <w:szCs w:val="24"/>
          <w:lang w:val="en-US" w:eastAsia="es-ES"/>
        </w:rPr>
        <w:t xml:space="preserve"> lo </w:t>
      </w:r>
      <w:proofErr w:type="spellStart"/>
      <w:r w:rsidR="002823BA" w:rsidRPr="002823BA">
        <w:rPr>
          <w:rFonts w:ascii="Arial" w:eastAsia="Times New Roman" w:hAnsi="Arial" w:cs="Arial"/>
          <w:sz w:val="24"/>
          <w:szCs w:val="24"/>
          <w:lang w:val="en-US" w:eastAsia="es-ES"/>
        </w:rPr>
        <w:t>establecido</w:t>
      </w:r>
      <w:proofErr w:type="spellEnd"/>
      <w:r w:rsidR="002823BA" w:rsidRPr="002823BA">
        <w:rPr>
          <w:rFonts w:ascii="Arial" w:eastAsia="Times New Roman" w:hAnsi="Arial" w:cs="Arial"/>
          <w:sz w:val="24"/>
          <w:szCs w:val="24"/>
          <w:lang w:val="en-US" w:eastAsia="es-ES"/>
        </w:rPr>
        <w:t xml:space="preserve"> </w:t>
      </w:r>
      <w:proofErr w:type="spellStart"/>
      <w:r w:rsidR="002823BA" w:rsidRPr="002823BA">
        <w:rPr>
          <w:rFonts w:ascii="Arial" w:eastAsia="Times New Roman" w:hAnsi="Arial" w:cs="Arial"/>
          <w:sz w:val="24"/>
          <w:szCs w:val="24"/>
          <w:lang w:val="en-US" w:eastAsia="es-ES"/>
        </w:rPr>
        <w:t>en</w:t>
      </w:r>
      <w:proofErr w:type="spellEnd"/>
      <w:r w:rsidR="002823BA" w:rsidRPr="002823BA">
        <w:rPr>
          <w:rFonts w:ascii="Arial" w:eastAsia="Times New Roman" w:hAnsi="Arial" w:cs="Arial"/>
          <w:sz w:val="24"/>
          <w:szCs w:val="24"/>
          <w:lang w:val="en-US" w:eastAsia="es-ES"/>
        </w:rPr>
        <w:t xml:space="preserve"> los </w:t>
      </w:r>
      <w:proofErr w:type="spellStart"/>
      <w:r w:rsidR="002823BA" w:rsidRPr="002823BA">
        <w:rPr>
          <w:rFonts w:ascii="Arial" w:eastAsia="Times New Roman" w:hAnsi="Arial" w:cs="Arial"/>
          <w:sz w:val="24"/>
          <w:szCs w:val="24"/>
          <w:lang w:val="en-US" w:eastAsia="es-ES"/>
        </w:rPr>
        <w:t>Artículos</w:t>
      </w:r>
      <w:proofErr w:type="spellEnd"/>
      <w:r w:rsidR="002823BA" w:rsidRPr="002823BA">
        <w:rPr>
          <w:rFonts w:ascii="Arial" w:eastAsia="Times New Roman" w:hAnsi="Arial" w:cs="Arial"/>
          <w:sz w:val="24"/>
          <w:szCs w:val="24"/>
          <w:lang w:val="en-US" w:eastAsia="es-ES"/>
        </w:rPr>
        <w:t xml:space="preserve"> 8, literal b) y 26 literal l) de la Ley del FSV y </w:t>
      </w:r>
      <w:proofErr w:type="spellStart"/>
      <w:r w:rsidR="002823BA" w:rsidRPr="002823BA">
        <w:rPr>
          <w:rFonts w:ascii="Arial" w:eastAsia="Times New Roman" w:hAnsi="Arial" w:cs="Arial"/>
          <w:sz w:val="24"/>
          <w:szCs w:val="24"/>
          <w:lang w:val="en-US" w:eastAsia="es-ES"/>
        </w:rPr>
        <w:t>en</w:t>
      </w:r>
      <w:proofErr w:type="spellEnd"/>
      <w:r w:rsidR="002823BA" w:rsidRPr="002823BA">
        <w:rPr>
          <w:rFonts w:ascii="Arial" w:eastAsia="Times New Roman" w:hAnsi="Arial" w:cs="Arial"/>
          <w:sz w:val="24"/>
          <w:szCs w:val="24"/>
          <w:lang w:val="en-US" w:eastAsia="es-ES"/>
        </w:rPr>
        <w:t xml:space="preserve"> el </w:t>
      </w:r>
      <w:proofErr w:type="spellStart"/>
      <w:r w:rsidR="002823BA" w:rsidRPr="002823BA">
        <w:rPr>
          <w:rFonts w:ascii="Arial" w:eastAsia="Times New Roman" w:hAnsi="Arial" w:cs="Arial"/>
          <w:sz w:val="24"/>
          <w:szCs w:val="24"/>
          <w:lang w:val="en-US" w:eastAsia="es-ES"/>
        </w:rPr>
        <w:t>Instructivo</w:t>
      </w:r>
      <w:proofErr w:type="spellEnd"/>
      <w:r w:rsidR="002823BA" w:rsidRPr="002823BA">
        <w:rPr>
          <w:rFonts w:ascii="Arial" w:eastAsia="Times New Roman" w:hAnsi="Arial" w:cs="Arial"/>
          <w:sz w:val="24"/>
          <w:szCs w:val="24"/>
          <w:lang w:val="en-US" w:eastAsia="es-ES"/>
        </w:rPr>
        <w:t xml:space="preserve"> para la </w:t>
      </w:r>
      <w:proofErr w:type="spellStart"/>
      <w:r w:rsidR="002823BA" w:rsidRPr="002823BA">
        <w:rPr>
          <w:rFonts w:ascii="Arial" w:eastAsia="Times New Roman" w:hAnsi="Arial" w:cs="Arial"/>
          <w:sz w:val="24"/>
          <w:szCs w:val="24"/>
          <w:lang w:val="en-US" w:eastAsia="es-ES"/>
        </w:rPr>
        <w:t>Administración</w:t>
      </w:r>
      <w:proofErr w:type="spellEnd"/>
      <w:r w:rsidR="002823BA" w:rsidRPr="002823BA">
        <w:rPr>
          <w:rFonts w:ascii="Arial" w:eastAsia="Times New Roman" w:hAnsi="Arial" w:cs="Arial"/>
          <w:sz w:val="24"/>
          <w:szCs w:val="24"/>
          <w:lang w:val="en-US" w:eastAsia="es-ES"/>
        </w:rPr>
        <w:t xml:space="preserve"> y </w:t>
      </w:r>
      <w:proofErr w:type="spellStart"/>
      <w:r w:rsidR="002823BA" w:rsidRPr="002823BA">
        <w:rPr>
          <w:rFonts w:ascii="Arial" w:eastAsia="Times New Roman" w:hAnsi="Arial" w:cs="Arial"/>
          <w:sz w:val="24"/>
          <w:szCs w:val="24"/>
          <w:lang w:val="en-US" w:eastAsia="es-ES"/>
        </w:rPr>
        <w:t>Venta</w:t>
      </w:r>
      <w:proofErr w:type="spellEnd"/>
      <w:r w:rsidR="002823BA" w:rsidRPr="002823BA">
        <w:rPr>
          <w:rFonts w:ascii="Arial" w:eastAsia="Times New Roman" w:hAnsi="Arial" w:cs="Arial"/>
          <w:sz w:val="24"/>
          <w:szCs w:val="24"/>
          <w:lang w:val="en-US" w:eastAsia="es-ES"/>
        </w:rPr>
        <w:t xml:space="preserve"> de </w:t>
      </w:r>
      <w:proofErr w:type="spellStart"/>
      <w:r w:rsidR="002823BA" w:rsidRPr="002823BA">
        <w:rPr>
          <w:rFonts w:ascii="Arial" w:eastAsia="Times New Roman" w:hAnsi="Arial" w:cs="Arial"/>
          <w:sz w:val="24"/>
          <w:szCs w:val="24"/>
          <w:lang w:val="en-US" w:eastAsia="es-ES"/>
        </w:rPr>
        <w:t>Activos</w:t>
      </w:r>
      <w:proofErr w:type="spellEnd"/>
      <w:r w:rsidR="002823BA" w:rsidRPr="002823BA">
        <w:rPr>
          <w:rFonts w:ascii="Arial" w:eastAsia="Times New Roman" w:hAnsi="Arial" w:cs="Arial"/>
          <w:sz w:val="24"/>
          <w:szCs w:val="24"/>
          <w:lang w:val="en-US" w:eastAsia="es-ES"/>
        </w:rPr>
        <w:t xml:space="preserve"> </w:t>
      </w:r>
      <w:proofErr w:type="spellStart"/>
      <w:r w:rsidR="002823BA" w:rsidRPr="002823BA">
        <w:rPr>
          <w:rFonts w:ascii="Arial" w:eastAsia="Times New Roman" w:hAnsi="Arial" w:cs="Arial"/>
          <w:sz w:val="24"/>
          <w:szCs w:val="24"/>
          <w:lang w:val="en-US" w:eastAsia="es-ES"/>
        </w:rPr>
        <w:t>Extraordinarios</w:t>
      </w:r>
      <w:proofErr w:type="spellEnd"/>
      <w:r w:rsidR="002823BA" w:rsidRPr="002823BA">
        <w:rPr>
          <w:rFonts w:ascii="Arial" w:eastAsia="Times New Roman" w:hAnsi="Arial" w:cs="Arial"/>
          <w:sz w:val="24"/>
          <w:szCs w:val="24"/>
          <w:lang w:val="en-US" w:eastAsia="es-ES"/>
        </w:rPr>
        <w:t xml:space="preserve">, numeral 3, literal a), </w:t>
      </w:r>
      <w:r w:rsidR="002823BA" w:rsidRPr="002823BA">
        <w:rPr>
          <w:rFonts w:ascii="Arial" w:eastAsia="Times New Roman" w:hAnsi="Arial" w:cs="Arial"/>
          <w:sz w:val="24"/>
          <w:szCs w:val="24"/>
          <w:lang w:val="es-MX" w:eastAsia="es-ES"/>
        </w:rPr>
        <w:t xml:space="preserve">por unanimidad </w:t>
      </w:r>
      <w:r w:rsidR="002823BA" w:rsidRPr="002823BA">
        <w:rPr>
          <w:rFonts w:ascii="Arial" w:eastAsia="Times New Roman" w:hAnsi="Arial" w:cs="Arial"/>
          <w:b/>
          <w:sz w:val="24"/>
          <w:szCs w:val="24"/>
          <w:lang w:val="es-MX" w:eastAsia="es-ES"/>
        </w:rPr>
        <w:t>ACUERDA:</w:t>
      </w:r>
    </w:p>
    <w:p w14:paraId="62C117C8" w14:textId="77777777" w:rsidR="002823BA" w:rsidRPr="002823BA" w:rsidRDefault="002823BA" w:rsidP="002823BA">
      <w:pPr>
        <w:spacing w:after="0" w:line="240" w:lineRule="auto"/>
        <w:jc w:val="both"/>
        <w:rPr>
          <w:rFonts w:ascii="Arial" w:eastAsia="Times New Roman" w:hAnsi="Arial" w:cs="Arial"/>
          <w:sz w:val="24"/>
          <w:szCs w:val="24"/>
          <w:lang w:val="es-MX" w:eastAsia="es-ES"/>
        </w:rPr>
      </w:pPr>
    </w:p>
    <w:p w14:paraId="24BA3C2F" w14:textId="2FAB2A98" w:rsidR="002823BA" w:rsidRPr="002823BA" w:rsidRDefault="002823BA" w:rsidP="00B903BA">
      <w:pPr>
        <w:numPr>
          <w:ilvl w:val="0"/>
          <w:numId w:val="2"/>
        </w:num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r w:rsidRPr="002823BA">
        <w:rPr>
          <w:rFonts w:ascii="Arial" w:eastAsia="Times New Roman" w:hAnsi="Arial" w:cs="Arial"/>
          <w:sz w:val="24"/>
          <w:szCs w:val="24"/>
          <w:lang w:eastAsia="es-ES"/>
        </w:rPr>
        <w:t xml:space="preserve">Autorizar los precios de venta de </w:t>
      </w:r>
      <w:r w:rsidR="007746D6">
        <w:rPr>
          <w:rFonts w:ascii="Arial" w:eastAsia="Times New Roman" w:hAnsi="Arial" w:cs="Arial"/>
          <w:sz w:val="24"/>
          <w:szCs w:val="24"/>
          <w:lang w:eastAsia="es-ES"/>
        </w:rPr>
        <w:t>46</w:t>
      </w:r>
      <w:r w:rsidRPr="002823BA">
        <w:rPr>
          <w:rFonts w:ascii="Arial" w:eastAsia="Times New Roman" w:hAnsi="Arial" w:cs="Arial"/>
          <w:sz w:val="24"/>
          <w:szCs w:val="24"/>
          <w:lang w:eastAsia="es-ES"/>
        </w:rPr>
        <w:t xml:space="preserve"> Activos Extraordinarios, por un monto de $</w:t>
      </w:r>
      <w:r w:rsidR="007746D6">
        <w:rPr>
          <w:rFonts w:ascii="Arial" w:eastAsia="Times New Roman" w:hAnsi="Arial" w:cs="Arial"/>
          <w:sz w:val="24"/>
          <w:szCs w:val="24"/>
          <w:lang w:val="es-MX" w:eastAsia="es-ES"/>
        </w:rPr>
        <w:t>574,642.52</w:t>
      </w:r>
      <w:r w:rsidR="007746D6" w:rsidRPr="002823BA">
        <w:rPr>
          <w:rFonts w:ascii="Arial" w:eastAsia="Times New Roman" w:hAnsi="Arial" w:cs="Arial"/>
          <w:sz w:val="24"/>
          <w:szCs w:val="24"/>
          <w:lang w:val="es-MX" w:eastAsia="es-ES"/>
        </w:rPr>
        <w:t xml:space="preserve"> </w:t>
      </w:r>
      <w:r w:rsidRPr="002823BA">
        <w:rPr>
          <w:rFonts w:ascii="Arial" w:eastAsia="Times New Roman" w:hAnsi="Arial" w:cs="Arial"/>
          <w:sz w:val="24"/>
          <w:szCs w:val="24"/>
          <w:lang w:eastAsia="es-ES"/>
        </w:rPr>
        <w:t>de acuerdo con listado que se anexa.</w:t>
      </w:r>
    </w:p>
    <w:p w14:paraId="17A39977" w14:textId="77777777" w:rsidR="002823BA" w:rsidRPr="002823BA" w:rsidRDefault="002823BA" w:rsidP="002823BA">
      <w:pPr>
        <w:tabs>
          <w:tab w:val="left" w:pos="284"/>
          <w:tab w:val="left" w:pos="851"/>
          <w:tab w:val="left" w:pos="993"/>
        </w:tabs>
        <w:autoSpaceDE w:val="0"/>
        <w:autoSpaceDN w:val="0"/>
        <w:adjustRightInd w:val="0"/>
        <w:spacing w:after="0" w:line="240" w:lineRule="auto"/>
        <w:ind w:left="360"/>
        <w:jc w:val="both"/>
        <w:rPr>
          <w:rFonts w:ascii="Arial" w:eastAsia="Times New Roman" w:hAnsi="Arial" w:cs="Arial"/>
          <w:sz w:val="24"/>
          <w:szCs w:val="24"/>
          <w:lang w:eastAsia="es-ES"/>
        </w:rPr>
      </w:pPr>
    </w:p>
    <w:p w14:paraId="7A431B28" w14:textId="77777777" w:rsidR="002823BA" w:rsidRPr="00270B2A" w:rsidRDefault="002823BA" w:rsidP="00B903BA">
      <w:pPr>
        <w:numPr>
          <w:ilvl w:val="0"/>
          <w:numId w:val="2"/>
        </w:num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r w:rsidRPr="002823BA">
        <w:rPr>
          <w:rFonts w:ascii="Arial" w:eastAsia="Times New Roman" w:hAnsi="Arial" w:cs="Arial"/>
          <w:sz w:val="24"/>
          <w:szCs w:val="24"/>
          <w:lang w:eastAsia="es-ES"/>
        </w:rPr>
        <w:t>Autorizar que se haga efectiva la reserva de saneamiento a la fecha de la realización de la venta.</w:t>
      </w:r>
    </w:p>
    <w:p w14:paraId="7B75BED2" w14:textId="77777777" w:rsidR="002823BA" w:rsidRPr="00270B2A" w:rsidRDefault="002823BA" w:rsidP="002823BA">
      <w:pPr>
        <w:spacing w:after="0" w:line="240" w:lineRule="auto"/>
        <w:ind w:left="708"/>
        <w:rPr>
          <w:rFonts w:ascii="Arial" w:eastAsia="Times New Roman" w:hAnsi="Arial" w:cs="Arial"/>
          <w:sz w:val="24"/>
          <w:szCs w:val="24"/>
          <w:lang w:eastAsia="es-ES"/>
        </w:rPr>
      </w:pPr>
    </w:p>
    <w:p w14:paraId="6F2670B4" w14:textId="77777777" w:rsidR="002823BA" w:rsidRPr="00270B2A" w:rsidRDefault="002823BA" w:rsidP="00B903BA">
      <w:pPr>
        <w:numPr>
          <w:ilvl w:val="0"/>
          <w:numId w:val="2"/>
        </w:num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r w:rsidRPr="00270B2A">
        <w:rPr>
          <w:rFonts w:ascii="Arial" w:eastAsia="Times New Roman" w:hAnsi="Arial" w:cs="Arial"/>
          <w:sz w:val="24"/>
          <w:szCs w:val="24"/>
          <w:lang w:eastAsia="es-ES"/>
        </w:rPr>
        <w:lastRenderedPageBreak/>
        <w:t>Autorizar para la venta al contado de Activos Extraordinarios se apliquen los descuentos por tenencia de antigüedad y estado de la construcción de acuerdo con el Instructivo para la Administración y Venta de Activos Extraordinarios.</w:t>
      </w:r>
    </w:p>
    <w:p w14:paraId="30BE9151" w14:textId="77777777" w:rsidR="002823BA" w:rsidRPr="00270B2A" w:rsidRDefault="002823BA" w:rsidP="002823BA">
      <w:pPr>
        <w:tabs>
          <w:tab w:val="left" w:pos="284"/>
          <w:tab w:val="left" w:pos="851"/>
          <w:tab w:val="left" w:pos="993"/>
        </w:tabs>
        <w:autoSpaceDE w:val="0"/>
        <w:autoSpaceDN w:val="0"/>
        <w:adjustRightInd w:val="0"/>
        <w:spacing w:after="0" w:line="240" w:lineRule="auto"/>
        <w:ind w:left="360"/>
        <w:jc w:val="both"/>
        <w:rPr>
          <w:rFonts w:ascii="Arial" w:eastAsia="Times New Roman" w:hAnsi="Arial" w:cs="Arial"/>
          <w:sz w:val="24"/>
          <w:szCs w:val="24"/>
          <w:lang w:eastAsia="es-ES"/>
        </w:rPr>
      </w:pPr>
    </w:p>
    <w:p w14:paraId="19D9A7DF" w14:textId="77777777" w:rsidR="002823BA" w:rsidRPr="00270B2A" w:rsidRDefault="002823BA" w:rsidP="00B903BA">
      <w:pPr>
        <w:numPr>
          <w:ilvl w:val="0"/>
          <w:numId w:val="2"/>
        </w:num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r w:rsidRPr="00270B2A">
        <w:rPr>
          <w:rFonts w:ascii="Arial" w:eastAsia="Times New Roman" w:hAnsi="Arial" w:cs="Arial"/>
          <w:sz w:val="24"/>
          <w:szCs w:val="24"/>
          <w:lang w:val="es-ES" w:eastAsia="es-ES"/>
        </w:rPr>
        <w:t>Autorizar a los apoderados especiales del Fondo a fin de que comparezcan en representación de la institución al otorgamiento de las escrituras de compraventa de los inmuebles cuyo precio se autoriza y de conformidad con el Instructivo para la Administración y Venta de Activos Extraordinarios.</w:t>
      </w:r>
    </w:p>
    <w:p w14:paraId="4E09C883" w14:textId="77777777" w:rsidR="002823BA" w:rsidRPr="002823BA" w:rsidRDefault="002823BA" w:rsidP="002823BA">
      <w:pPr>
        <w:spacing w:after="0" w:line="240" w:lineRule="auto"/>
        <w:ind w:left="708"/>
        <w:rPr>
          <w:rFonts w:ascii="Arial" w:eastAsia="Times New Roman" w:hAnsi="Arial" w:cs="Arial"/>
          <w:sz w:val="24"/>
          <w:szCs w:val="24"/>
          <w:lang w:eastAsia="es-ES"/>
        </w:rPr>
      </w:pPr>
    </w:p>
    <w:p w14:paraId="685E33C3" w14:textId="77777777" w:rsidR="002823BA" w:rsidRPr="002823BA" w:rsidRDefault="002823BA" w:rsidP="00B903BA">
      <w:pPr>
        <w:numPr>
          <w:ilvl w:val="0"/>
          <w:numId w:val="2"/>
        </w:num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r w:rsidRPr="002823BA">
        <w:rPr>
          <w:rFonts w:ascii="Arial" w:eastAsia="Times New Roman" w:hAnsi="Arial" w:cs="Arial"/>
          <w:sz w:val="24"/>
          <w:szCs w:val="24"/>
          <w:lang w:eastAsia="es-ES"/>
        </w:rPr>
        <w:t xml:space="preserve">Ratificar este punto en esta sesión. </w:t>
      </w:r>
    </w:p>
    <w:bookmarkEnd w:id="7"/>
    <w:p w14:paraId="27AE35EA" w14:textId="77777777" w:rsidR="00095895" w:rsidRPr="00095895" w:rsidRDefault="00095895" w:rsidP="00095895">
      <w:pPr>
        <w:rPr>
          <w:rFonts w:ascii="Arial" w:hAnsi="Arial" w:cs="Arial"/>
          <w:b/>
          <w:color w:val="FF0000"/>
        </w:rPr>
      </w:pPr>
      <w:r w:rsidRPr="00095895">
        <w:rPr>
          <w:rFonts w:ascii="Arial" w:hAnsi="Arial" w:cs="Arial"/>
          <w:b/>
          <w:color w:val="FF0000"/>
        </w:rPr>
        <w:t xml:space="preserve">Supresión de información confidencial, conforme a lo dispuesto en el art. 24 </w:t>
      </w:r>
      <w:proofErr w:type="spellStart"/>
      <w:r w:rsidRPr="00095895">
        <w:rPr>
          <w:rFonts w:ascii="Arial" w:hAnsi="Arial" w:cs="Arial"/>
          <w:b/>
          <w:color w:val="FF0000"/>
        </w:rPr>
        <w:t>lit.</w:t>
      </w:r>
      <w:proofErr w:type="spellEnd"/>
      <w:r w:rsidRPr="00095895">
        <w:rPr>
          <w:rFonts w:ascii="Arial" w:hAnsi="Arial" w:cs="Arial"/>
          <w:b/>
          <w:color w:val="FF0000"/>
        </w:rPr>
        <w:t xml:space="preserve"> d) LAIP. </w:t>
      </w:r>
    </w:p>
    <w:p w14:paraId="43469C26" w14:textId="4F6A12C0" w:rsidR="00E40FD3" w:rsidRDefault="00E40FD3" w:rsidP="00E40FD3">
      <w:pPr>
        <w:spacing w:after="0" w:line="240" w:lineRule="auto"/>
        <w:jc w:val="both"/>
        <w:rPr>
          <w:rFonts w:ascii="Arial" w:hAnsi="Arial" w:cs="Arial"/>
          <w:b/>
          <w:bCs/>
          <w:sz w:val="24"/>
          <w:szCs w:val="24"/>
        </w:rPr>
      </w:pPr>
    </w:p>
    <w:p w14:paraId="1400971D" w14:textId="791DFE1A" w:rsidR="00F669A2" w:rsidRDefault="00223135" w:rsidP="00F669A2">
      <w:pPr>
        <w:spacing w:after="0" w:line="240" w:lineRule="auto"/>
        <w:jc w:val="both"/>
        <w:rPr>
          <w:rFonts w:ascii="Arial" w:eastAsia="Times New Roman" w:hAnsi="Arial" w:cs="Arial"/>
          <w:sz w:val="24"/>
          <w:szCs w:val="24"/>
          <w:lang w:val="es-MX" w:eastAsia="es-ES"/>
        </w:rPr>
      </w:pPr>
      <w:bookmarkStart w:id="8" w:name="_Hlk126569442"/>
      <w:r>
        <w:rPr>
          <w:rFonts w:ascii="Arial" w:hAnsi="Arial" w:cs="Arial"/>
          <w:b/>
          <w:bCs/>
          <w:sz w:val="24"/>
          <w:szCs w:val="24"/>
        </w:rPr>
        <w:t xml:space="preserve">XI) </w:t>
      </w:r>
      <w:r w:rsidRPr="00E40FD3">
        <w:rPr>
          <w:rFonts w:ascii="Arial" w:hAnsi="Arial" w:cs="Arial"/>
          <w:b/>
          <w:bCs/>
          <w:sz w:val="24"/>
          <w:szCs w:val="24"/>
        </w:rPr>
        <w:t>SOLICITUD DE LA EMPRESA INVERSIONES HERRERA, S.A. DE C.V. DE FACTIBILIDAD PARA PROYECTO LIRIOS DEL NORTE IV ETAPA</w:t>
      </w:r>
      <w:r w:rsidR="00935491">
        <w:rPr>
          <w:rFonts w:ascii="Arial" w:hAnsi="Arial" w:cs="Arial"/>
          <w:b/>
          <w:bCs/>
          <w:sz w:val="24"/>
          <w:szCs w:val="24"/>
        </w:rPr>
        <w:t xml:space="preserve">. </w:t>
      </w:r>
      <w:r w:rsidRPr="002823BA">
        <w:rPr>
          <w:rFonts w:ascii="Arial" w:eastAsia="Times New Roman" w:hAnsi="Arial" w:cs="Arial"/>
          <w:sz w:val="24"/>
          <w:szCs w:val="24"/>
          <w:lang w:val="es-ES" w:eastAsia="es-ES"/>
        </w:rPr>
        <w:t xml:space="preserve">El </w:t>
      </w:r>
      <w:proofErr w:type="gramStart"/>
      <w:r w:rsidRPr="002823BA">
        <w:rPr>
          <w:rFonts w:ascii="Arial" w:eastAsia="Times New Roman" w:hAnsi="Arial" w:cs="Arial"/>
          <w:sz w:val="24"/>
          <w:szCs w:val="24"/>
          <w:lang w:val="es-ES" w:eastAsia="es-ES"/>
        </w:rPr>
        <w:t>Presidente</w:t>
      </w:r>
      <w:proofErr w:type="gramEnd"/>
      <w:r w:rsidRPr="002823BA">
        <w:rPr>
          <w:rFonts w:ascii="Arial" w:eastAsia="Times New Roman" w:hAnsi="Arial" w:cs="Arial"/>
          <w:sz w:val="24"/>
          <w:szCs w:val="24"/>
          <w:lang w:val="es-ES" w:eastAsia="es-ES"/>
        </w:rPr>
        <w:t xml:space="preserve"> y Director Ejecutivo sometió a consideración de</w:t>
      </w:r>
      <w:r w:rsidRPr="002823BA">
        <w:rPr>
          <w:rFonts w:ascii="Arial" w:eastAsia="Times New Roman" w:hAnsi="Arial" w:cs="Arial"/>
          <w:sz w:val="24"/>
          <w:szCs w:val="24"/>
          <w:lang w:val="es-MX" w:eastAsia="es-ES"/>
        </w:rPr>
        <w:t xml:space="preserve"> los Directores, la solicitud realizada por </w:t>
      </w:r>
      <w:r w:rsidRPr="00E40FD3">
        <w:rPr>
          <w:rFonts w:ascii="Arial" w:hAnsi="Arial" w:cs="Arial"/>
          <w:b/>
          <w:bCs/>
          <w:sz w:val="24"/>
          <w:szCs w:val="24"/>
        </w:rPr>
        <w:t>INVERSIONES HERRERA</w:t>
      </w:r>
      <w:r w:rsidRPr="002823BA">
        <w:rPr>
          <w:rFonts w:ascii="Arial" w:eastAsia="Times New Roman" w:hAnsi="Arial" w:cs="Arial"/>
          <w:bCs/>
          <w:sz w:val="24"/>
          <w:szCs w:val="24"/>
          <w:lang w:val="es-ES" w:eastAsia="es-ES"/>
        </w:rPr>
        <w:t xml:space="preserve">, </w:t>
      </w:r>
      <w:r w:rsidRPr="002823BA">
        <w:rPr>
          <w:rFonts w:ascii="Arial" w:eastAsia="Times New Roman" w:hAnsi="Arial" w:cs="Arial"/>
          <w:sz w:val="24"/>
          <w:szCs w:val="24"/>
          <w:lang w:val="es-ES" w:eastAsia="es-ES"/>
        </w:rPr>
        <w:t>S.A. DE C.V.</w:t>
      </w:r>
      <w:r w:rsidRPr="002823BA">
        <w:rPr>
          <w:rFonts w:ascii="Arial" w:eastAsia="+mj-ea" w:hAnsi="Arial" w:cs="Arial"/>
          <w:bCs/>
          <w:sz w:val="24"/>
          <w:szCs w:val="24"/>
          <w:lang w:val="es-ES" w:eastAsia="es-ES"/>
        </w:rPr>
        <w:t xml:space="preserve">, </w:t>
      </w:r>
      <w:r w:rsidRPr="002823BA">
        <w:rPr>
          <w:rFonts w:ascii="Arial" w:eastAsia="Times New Roman" w:hAnsi="Arial" w:cs="Arial"/>
          <w:sz w:val="24"/>
          <w:szCs w:val="24"/>
          <w:lang w:val="es-MX" w:eastAsia="es-ES"/>
        </w:rPr>
        <w:t>de</w:t>
      </w:r>
      <w:r w:rsidRPr="002823BA">
        <w:rPr>
          <w:rFonts w:ascii="Arial" w:eastAsia="Times New Roman" w:hAnsi="Arial" w:cs="Arial"/>
          <w:bCs/>
          <w:sz w:val="24"/>
          <w:szCs w:val="24"/>
          <w:lang w:val="es-MX" w:eastAsia="es-ES"/>
        </w:rPr>
        <w:t xml:space="preserve"> factibilidad </w:t>
      </w:r>
      <w:r w:rsidRPr="002823BA">
        <w:rPr>
          <w:rFonts w:ascii="Arial" w:eastAsia="Times New Roman" w:hAnsi="Arial" w:cs="Arial"/>
          <w:sz w:val="24"/>
          <w:szCs w:val="24"/>
          <w:lang w:val="es-MX" w:eastAsia="es-ES"/>
        </w:rPr>
        <w:t xml:space="preserve">de financiamiento a largo plazo para usuarios que desean adquirir viviendas del proyecto </w:t>
      </w:r>
      <w:r w:rsidRPr="00E40FD3">
        <w:rPr>
          <w:rFonts w:ascii="Arial" w:hAnsi="Arial" w:cs="Arial"/>
          <w:b/>
          <w:bCs/>
          <w:sz w:val="24"/>
          <w:szCs w:val="24"/>
        </w:rPr>
        <w:t>LIRIOS DEL NORTE IV ETAPA</w:t>
      </w:r>
      <w:r w:rsidRPr="002823BA">
        <w:rPr>
          <w:rFonts w:ascii="Arial" w:eastAsia="Times New Roman" w:hAnsi="Arial" w:cs="Arial"/>
          <w:sz w:val="24"/>
          <w:szCs w:val="24"/>
          <w:lang w:val="es-MX" w:eastAsia="es-ES"/>
        </w:rPr>
        <w:t xml:space="preserve">. </w:t>
      </w:r>
      <w:r w:rsidRPr="002823BA">
        <w:rPr>
          <w:rFonts w:ascii="Arial" w:eastAsia="Times New Roman" w:hAnsi="Arial" w:cs="Arial"/>
          <w:bCs/>
          <w:sz w:val="24"/>
          <w:szCs w:val="24"/>
          <w:lang w:val="es-ES_tradnl" w:eastAsia="es-ES"/>
        </w:rPr>
        <w:t>Para tal efecto i</w:t>
      </w:r>
      <w:proofErr w:type="spellStart"/>
      <w:r w:rsidRPr="002823BA">
        <w:rPr>
          <w:rFonts w:ascii="Arial" w:eastAsia="Times New Roman" w:hAnsi="Arial" w:cs="Arial"/>
          <w:sz w:val="24"/>
          <w:szCs w:val="24"/>
          <w:lang w:val="es-MX" w:eastAsia="es-ES"/>
        </w:rPr>
        <w:t>nvitó</w:t>
      </w:r>
      <w:proofErr w:type="spellEnd"/>
      <w:r w:rsidRPr="002823BA">
        <w:rPr>
          <w:rFonts w:ascii="Arial" w:eastAsia="Times New Roman" w:hAnsi="Arial" w:cs="Arial"/>
          <w:sz w:val="24"/>
          <w:szCs w:val="24"/>
          <w:lang w:val="es-MX" w:eastAsia="es-ES"/>
        </w:rPr>
        <w:t xml:space="preserve"> al Ing. Carlos Mario Rivas Granados, Gerente Técnico, para efectuar una presentación. En la presentación el Gerente invitado explicó que este proyecto consta de un total de </w:t>
      </w:r>
      <w:r>
        <w:rPr>
          <w:rFonts w:ascii="Arial" w:eastAsia="Times New Roman" w:hAnsi="Arial" w:cs="Arial"/>
          <w:sz w:val="24"/>
          <w:szCs w:val="24"/>
          <w:lang w:val="es-MX" w:eastAsia="es-ES"/>
        </w:rPr>
        <w:t>2</w:t>
      </w:r>
      <w:r w:rsidRPr="002823BA">
        <w:rPr>
          <w:rFonts w:ascii="Arial" w:eastAsia="Times New Roman" w:hAnsi="Arial" w:cs="Arial"/>
          <w:sz w:val="24"/>
          <w:szCs w:val="24"/>
          <w:lang w:val="es-MX" w:eastAsia="es-ES"/>
        </w:rPr>
        <w:t xml:space="preserve">6 viviendas </w:t>
      </w:r>
    </w:p>
    <w:p w14:paraId="32E8DF27" w14:textId="77777777" w:rsidR="00F669A2" w:rsidRDefault="00F669A2" w:rsidP="00F669A2">
      <w:pPr>
        <w:spacing w:after="0" w:line="240" w:lineRule="auto"/>
        <w:jc w:val="both"/>
        <w:rPr>
          <w:rFonts w:ascii="Arial" w:eastAsia="Times New Roman" w:hAnsi="Arial" w:cs="Arial"/>
          <w:sz w:val="24"/>
          <w:szCs w:val="24"/>
          <w:lang w:val="es-MX" w:eastAsia="es-ES"/>
        </w:rPr>
      </w:pPr>
    </w:p>
    <w:p w14:paraId="7A6825CE" w14:textId="0389387F" w:rsidR="00F669A2" w:rsidRDefault="00F669A2" w:rsidP="00F669A2">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mc:AlternateContent>
          <mc:Choice Requires="wps">
            <w:drawing>
              <wp:anchor distT="0" distB="0" distL="114300" distR="114300" simplePos="0" relativeHeight="251661312" behindDoc="0" locked="0" layoutInCell="1" allowOverlap="1" wp14:anchorId="5B0A08B5" wp14:editId="4F2B00AD">
                <wp:simplePos x="0" y="0"/>
                <wp:positionH relativeFrom="column">
                  <wp:posOffset>286523</wp:posOffset>
                </wp:positionH>
                <wp:positionV relativeFrom="paragraph">
                  <wp:posOffset>6101</wp:posOffset>
                </wp:positionV>
                <wp:extent cx="5506278" cy="4730611"/>
                <wp:effectExtent l="0" t="0" r="37465" b="32385"/>
                <wp:wrapNone/>
                <wp:docPr id="3" name="Conector recto 3"/>
                <wp:cNvGraphicFramePr/>
                <a:graphic xmlns:a="http://schemas.openxmlformats.org/drawingml/2006/main">
                  <a:graphicData uri="http://schemas.microsoft.com/office/word/2010/wordprocessingShape">
                    <wps:wsp>
                      <wps:cNvCnPr/>
                      <wps:spPr>
                        <a:xfrm flipV="1">
                          <a:off x="0" y="0"/>
                          <a:ext cx="5506278" cy="47306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F84BC"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5pt" to="456.1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" strokecolor="black [3200]" strokeweight=".5pt">
                <v:stroke joinstyle="miter"/>
              </v:line>
            </w:pict>
          </mc:Fallback>
        </mc:AlternateContent>
      </w:r>
    </w:p>
    <w:p w14:paraId="1690486C" w14:textId="03693B1A" w:rsidR="00F669A2" w:rsidRDefault="00F669A2" w:rsidP="00F669A2">
      <w:pPr>
        <w:spacing w:after="0" w:line="240" w:lineRule="auto"/>
        <w:jc w:val="both"/>
        <w:rPr>
          <w:rFonts w:ascii="Arial" w:eastAsia="Times New Roman" w:hAnsi="Arial" w:cs="Arial"/>
          <w:sz w:val="24"/>
          <w:szCs w:val="24"/>
          <w:lang w:val="es-MX" w:eastAsia="es-ES"/>
        </w:rPr>
      </w:pPr>
    </w:p>
    <w:p w14:paraId="320A60A5" w14:textId="77777777" w:rsidR="00F669A2" w:rsidRDefault="00F669A2" w:rsidP="00F669A2">
      <w:pPr>
        <w:spacing w:after="0" w:line="240" w:lineRule="auto"/>
        <w:jc w:val="both"/>
        <w:rPr>
          <w:rFonts w:ascii="Arial" w:eastAsia="Times New Roman" w:hAnsi="Arial" w:cs="Arial"/>
          <w:sz w:val="24"/>
          <w:szCs w:val="24"/>
          <w:lang w:val="es-MX" w:eastAsia="es-ES"/>
        </w:rPr>
      </w:pPr>
    </w:p>
    <w:p w14:paraId="1CD40669" w14:textId="0E013784" w:rsidR="00F669A2" w:rsidRDefault="00F669A2" w:rsidP="00F669A2">
      <w:pPr>
        <w:spacing w:after="0" w:line="240" w:lineRule="auto"/>
        <w:jc w:val="both"/>
        <w:rPr>
          <w:rFonts w:ascii="Arial" w:eastAsia="Times New Roman" w:hAnsi="Arial" w:cs="Arial"/>
          <w:sz w:val="24"/>
          <w:szCs w:val="24"/>
          <w:lang w:val="es-MX" w:eastAsia="es-ES"/>
        </w:rPr>
      </w:pPr>
    </w:p>
    <w:p w14:paraId="54B6AD74" w14:textId="77777777" w:rsidR="00F669A2" w:rsidRDefault="00F669A2" w:rsidP="00F669A2">
      <w:pPr>
        <w:spacing w:after="0" w:line="240" w:lineRule="auto"/>
        <w:jc w:val="both"/>
        <w:rPr>
          <w:rFonts w:ascii="Arial" w:eastAsia="Times New Roman" w:hAnsi="Arial" w:cs="Arial"/>
          <w:sz w:val="24"/>
          <w:szCs w:val="24"/>
          <w:lang w:val="es-MX" w:eastAsia="es-ES"/>
        </w:rPr>
      </w:pPr>
    </w:p>
    <w:p w14:paraId="69836B69" w14:textId="06395F43" w:rsidR="00F669A2" w:rsidRDefault="00F669A2" w:rsidP="00F669A2">
      <w:pPr>
        <w:spacing w:after="0" w:line="240" w:lineRule="auto"/>
        <w:jc w:val="both"/>
        <w:rPr>
          <w:rFonts w:ascii="Arial" w:eastAsia="Times New Roman" w:hAnsi="Arial" w:cs="Arial"/>
          <w:sz w:val="24"/>
          <w:szCs w:val="24"/>
          <w:lang w:val="es-MX" w:eastAsia="es-ES"/>
        </w:rPr>
      </w:pPr>
    </w:p>
    <w:p w14:paraId="672E2A37" w14:textId="3B1A85BB" w:rsidR="00F669A2" w:rsidRDefault="00F669A2" w:rsidP="00F669A2">
      <w:pPr>
        <w:spacing w:after="0" w:line="240" w:lineRule="auto"/>
        <w:jc w:val="both"/>
        <w:rPr>
          <w:rFonts w:ascii="Arial" w:eastAsia="Times New Roman" w:hAnsi="Arial" w:cs="Arial"/>
          <w:sz w:val="24"/>
          <w:szCs w:val="24"/>
          <w:lang w:val="es-MX" w:eastAsia="es-ES"/>
        </w:rPr>
      </w:pPr>
    </w:p>
    <w:p w14:paraId="048E7BCA" w14:textId="77777777" w:rsidR="00F669A2" w:rsidRDefault="00F669A2" w:rsidP="00F669A2">
      <w:pPr>
        <w:spacing w:after="0" w:line="240" w:lineRule="auto"/>
        <w:jc w:val="both"/>
        <w:rPr>
          <w:rFonts w:ascii="Arial" w:eastAsia="Times New Roman" w:hAnsi="Arial" w:cs="Arial"/>
          <w:sz w:val="24"/>
          <w:szCs w:val="24"/>
          <w:lang w:val="es-MX" w:eastAsia="es-ES"/>
        </w:rPr>
      </w:pPr>
    </w:p>
    <w:p w14:paraId="62FA0398" w14:textId="77777777" w:rsidR="00F669A2" w:rsidRDefault="00F669A2" w:rsidP="00F669A2">
      <w:pPr>
        <w:spacing w:after="0" w:line="240" w:lineRule="auto"/>
        <w:jc w:val="both"/>
        <w:rPr>
          <w:rFonts w:ascii="Arial" w:eastAsia="Times New Roman" w:hAnsi="Arial" w:cs="Arial"/>
          <w:sz w:val="24"/>
          <w:szCs w:val="24"/>
          <w:lang w:val="es-MX" w:eastAsia="es-ES"/>
        </w:rPr>
      </w:pPr>
    </w:p>
    <w:p w14:paraId="4AFF0B60" w14:textId="77777777" w:rsidR="00F669A2" w:rsidRDefault="00F669A2" w:rsidP="00F669A2">
      <w:pPr>
        <w:spacing w:after="0" w:line="240" w:lineRule="auto"/>
        <w:jc w:val="both"/>
        <w:rPr>
          <w:rFonts w:ascii="Arial" w:eastAsia="Times New Roman" w:hAnsi="Arial" w:cs="Arial"/>
          <w:sz w:val="24"/>
          <w:szCs w:val="24"/>
          <w:lang w:val="es-MX" w:eastAsia="es-ES"/>
        </w:rPr>
      </w:pPr>
    </w:p>
    <w:p w14:paraId="62F19A87" w14:textId="77777777" w:rsidR="00F669A2" w:rsidRDefault="00F669A2" w:rsidP="00F669A2">
      <w:pPr>
        <w:spacing w:after="0" w:line="240" w:lineRule="auto"/>
        <w:jc w:val="both"/>
        <w:rPr>
          <w:rFonts w:ascii="Arial" w:eastAsia="Times New Roman" w:hAnsi="Arial" w:cs="Arial"/>
          <w:sz w:val="24"/>
          <w:szCs w:val="24"/>
          <w:lang w:val="es-MX" w:eastAsia="es-ES"/>
        </w:rPr>
      </w:pPr>
    </w:p>
    <w:p w14:paraId="568B7B5F" w14:textId="77777777" w:rsidR="00F669A2" w:rsidRDefault="00F669A2" w:rsidP="00F669A2">
      <w:pPr>
        <w:spacing w:after="0" w:line="240" w:lineRule="auto"/>
        <w:jc w:val="both"/>
        <w:rPr>
          <w:rFonts w:ascii="Arial" w:eastAsia="Times New Roman" w:hAnsi="Arial" w:cs="Arial"/>
          <w:sz w:val="24"/>
          <w:szCs w:val="24"/>
          <w:lang w:val="es-MX" w:eastAsia="es-ES"/>
        </w:rPr>
      </w:pPr>
    </w:p>
    <w:p w14:paraId="2DE943F4" w14:textId="77777777" w:rsidR="00F669A2" w:rsidRDefault="00F669A2" w:rsidP="00F669A2">
      <w:pPr>
        <w:spacing w:after="0" w:line="240" w:lineRule="auto"/>
        <w:jc w:val="both"/>
        <w:rPr>
          <w:rFonts w:ascii="Arial" w:eastAsia="Times New Roman" w:hAnsi="Arial" w:cs="Arial"/>
          <w:sz w:val="24"/>
          <w:szCs w:val="24"/>
          <w:lang w:val="es-MX" w:eastAsia="es-ES"/>
        </w:rPr>
      </w:pPr>
    </w:p>
    <w:p w14:paraId="0CE7D159" w14:textId="77777777" w:rsidR="00F669A2" w:rsidRDefault="00F669A2" w:rsidP="00F669A2">
      <w:pPr>
        <w:spacing w:after="0" w:line="240" w:lineRule="auto"/>
        <w:jc w:val="both"/>
        <w:rPr>
          <w:rFonts w:ascii="Arial" w:eastAsia="Times New Roman" w:hAnsi="Arial" w:cs="Arial"/>
          <w:sz w:val="24"/>
          <w:szCs w:val="24"/>
          <w:lang w:val="es-MX" w:eastAsia="es-ES"/>
        </w:rPr>
      </w:pPr>
    </w:p>
    <w:p w14:paraId="0844297E" w14:textId="77777777" w:rsidR="00F669A2" w:rsidRDefault="00F669A2" w:rsidP="00F669A2">
      <w:pPr>
        <w:spacing w:after="0" w:line="240" w:lineRule="auto"/>
        <w:jc w:val="both"/>
        <w:rPr>
          <w:rFonts w:ascii="Arial" w:eastAsia="Times New Roman" w:hAnsi="Arial" w:cs="Arial"/>
          <w:sz w:val="24"/>
          <w:szCs w:val="24"/>
          <w:lang w:val="es-MX" w:eastAsia="es-ES"/>
        </w:rPr>
      </w:pPr>
    </w:p>
    <w:p w14:paraId="0F8A577D" w14:textId="77777777" w:rsidR="00F669A2" w:rsidRDefault="00F669A2" w:rsidP="00F669A2">
      <w:pPr>
        <w:spacing w:after="0" w:line="240" w:lineRule="auto"/>
        <w:jc w:val="both"/>
        <w:rPr>
          <w:rFonts w:ascii="Arial" w:eastAsia="Times New Roman" w:hAnsi="Arial" w:cs="Arial"/>
          <w:sz w:val="24"/>
          <w:szCs w:val="24"/>
          <w:lang w:val="es-MX" w:eastAsia="es-ES"/>
        </w:rPr>
      </w:pPr>
    </w:p>
    <w:p w14:paraId="61F77668" w14:textId="77777777" w:rsidR="00F669A2" w:rsidRDefault="00F669A2" w:rsidP="00F669A2">
      <w:pPr>
        <w:spacing w:after="0" w:line="240" w:lineRule="auto"/>
        <w:jc w:val="both"/>
        <w:rPr>
          <w:rFonts w:ascii="Arial" w:eastAsia="Times New Roman" w:hAnsi="Arial" w:cs="Arial"/>
          <w:sz w:val="24"/>
          <w:szCs w:val="24"/>
          <w:lang w:val="es-MX" w:eastAsia="es-ES"/>
        </w:rPr>
      </w:pPr>
    </w:p>
    <w:p w14:paraId="571FBE9E" w14:textId="77777777" w:rsidR="00F669A2" w:rsidRDefault="00F669A2" w:rsidP="00F669A2">
      <w:pPr>
        <w:spacing w:after="0" w:line="240" w:lineRule="auto"/>
        <w:jc w:val="both"/>
        <w:rPr>
          <w:rFonts w:ascii="Arial" w:eastAsia="Times New Roman" w:hAnsi="Arial" w:cs="Arial"/>
          <w:sz w:val="24"/>
          <w:szCs w:val="24"/>
          <w:lang w:val="es-MX" w:eastAsia="es-ES"/>
        </w:rPr>
      </w:pPr>
    </w:p>
    <w:p w14:paraId="7FD30995" w14:textId="77777777" w:rsidR="00F669A2" w:rsidRDefault="00F669A2" w:rsidP="00F669A2">
      <w:pPr>
        <w:spacing w:after="0" w:line="240" w:lineRule="auto"/>
        <w:jc w:val="both"/>
        <w:rPr>
          <w:rFonts w:ascii="Arial" w:eastAsia="Times New Roman" w:hAnsi="Arial" w:cs="Arial"/>
          <w:sz w:val="24"/>
          <w:szCs w:val="24"/>
          <w:lang w:val="es-MX" w:eastAsia="es-ES"/>
        </w:rPr>
      </w:pPr>
    </w:p>
    <w:p w14:paraId="170EA002" w14:textId="77777777" w:rsidR="00F669A2" w:rsidRDefault="00F669A2" w:rsidP="00F669A2">
      <w:pPr>
        <w:spacing w:after="0" w:line="240" w:lineRule="auto"/>
        <w:jc w:val="both"/>
        <w:rPr>
          <w:rFonts w:ascii="Arial" w:eastAsia="Times New Roman" w:hAnsi="Arial" w:cs="Arial"/>
          <w:sz w:val="24"/>
          <w:szCs w:val="24"/>
          <w:lang w:val="es-MX" w:eastAsia="es-ES"/>
        </w:rPr>
      </w:pPr>
    </w:p>
    <w:p w14:paraId="2457D1D5" w14:textId="77777777" w:rsidR="00F669A2" w:rsidRDefault="00F669A2" w:rsidP="00F669A2">
      <w:pPr>
        <w:spacing w:after="0" w:line="240" w:lineRule="auto"/>
        <w:jc w:val="both"/>
        <w:rPr>
          <w:rFonts w:ascii="Arial" w:eastAsia="Times New Roman" w:hAnsi="Arial" w:cs="Arial"/>
          <w:sz w:val="24"/>
          <w:szCs w:val="24"/>
          <w:lang w:val="es-MX" w:eastAsia="es-ES"/>
        </w:rPr>
      </w:pPr>
    </w:p>
    <w:p w14:paraId="67817D71" w14:textId="77777777" w:rsidR="00F669A2" w:rsidRDefault="00F669A2" w:rsidP="00F669A2">
      <w:pPr>
        <w:spacing w:after="0" w:line="240" w:lineRule="auto"/>
        <w:jc w:val="both"/>
        <w:rPr>
          <w:rFonts w:ascii="Arial" w:eastAsia="Times New Roman" w:hAnsi="Arial" w:cs="Arial"/>
          <w:sz w:val="24"/>
          <w:szCs w:val="24"/>
          <w:lang w:val="es-MX" w:eastAsia="es-ES"/>
        </w:rPr>
      </w:pPr>
    </w:p>
    <w:p w14:paraId="0778A662" w14:textId="77777777" w:rsidR="00F669A2" w:rsidRDefault="00F669A2" w:rsidP="00F669A2">
      <w:pPr>
        <w:spacing w:after="0" w:line="240" w:lineRule="auto"/>
        <w:jc w:val="both"/>
        <w:rPr>
          <w:rFonts w:ascii="Arial" w:eastAsia="Times New Roman" w:hAnsi="Arial" w:cs="Arial"/>
          <w:sz w:val="24"/>
          <w:szCs w:val="24"/>
          <w:lang w:val="es-MX" w:eastAsia="es-ES"/>
        </w:rPr>
      </w:pPr>
    </w:p>
    <w:p w14:paraId="505BCE29" w14:textId="77777777" w:rsidR="00F669A2" w:rsidRDefault="00F669A2" w:rsidP="00F669A2">
      <w:pPr>
        <w:spacing w:after="0" w:line="240" w:lineRule="auto"/>
        <w:jc w:val="both"/>
        <w:rPr>
          <w:rFonts w:ascii="Arial" w:eastAsia="Times New Roman" w:hAnsi="Arial" w:cs="Arial"/>
          <w:sz w:val="24"/>
          <w:szCs w:val="24"/>
          <w:lang w:val="es-MX" w:eastAsia="es-ES"/>
        </w:rPr>
      </w:pPr>
    </w:p>
    <w:p w14:paraId="534189BA" w14:textId="77777777" w:rsidR="00F669A2" w:rsidRDefault="00F669A2" w:rsidP="00F669A2">
      <w:pPr>
        <w:spacing w:after="0" w:line="240" w:lineRule="auto"/>
        <w:jc w:val="both"/>
        <w:rPr>
          <w:rFonts w:ascii="Arial" w:eastAsia="Times New Roman" w:hAnsi="Arial" w:cs="Arial"/>
          <w:sz w:val="24"/>
          <w:szCs w:val="24"/>
          <w:lang w:val="es-MX" w:eastAsia="es-ES"/>
        </w:rPr>
      </w:pPr>
    </w:p>
    <w:p w14:paraId="7E7B36D8" w14:textId="77777777" w:rsidR="00F669A2" w:rsidRDefault="00F669A2" w:rsidP="00F669A2">
      <w:pPr>
        <w:spacing w:after="0" w:line="240" w:lineRule="auto"/>
        <w:jc w:val="both"/>
        <w:rPr>
          <w:rFonts w:ascii="Arial" w:eastAsia="Times New Roman" w:hAnsi="Arial" w:cs="Arial"/>
          <w:sz w:val="24"/>
          <w:szCs w:val="24"/>
          <w:lang w:val="es-MX" w:eastAsia="es-ES"/>
        </w:rPr>
      </w:pPr>
    </w:p>
    <w:p w14:paraId="45C3E925" w14:textId="77777777" w:rsidR="00F669A2" w:rsidRDefault="00F669A2" w:rsidP="00F669A2">
      <w:pPr>
        <w:spacing w:after="0" w:line="240" w:lineRule="auto"/>
        <w:jc w:val="both"/>
        <w:rPr>
          <w:rFonts w:ascii="Arial" w:eastAsia="Times New Roman" w:hAnsi="Arial" w:cs="Arial"/>
          <w:sz w:val="24"/>
          <w:szCs w:val="24"/>
          <w:lang w:val="es-MX" w:eastAsia="es-ES"/>
        </w:rPr>
      </w:pPr>
    </w:p>
    <w:p w14:paraId="6E0E0D24" w14:textId="5409D417" w:rsidR="00F669A2" w:rsidRDefault="00F669A2" w:rsidP="00F669A2">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w:lastRenderedPageBreak/>
        <mc:AlternateContent>
          <mc:Choice Requires="wps">
            <w:drawing>
              <wp:anchor distT="0" distB="0" distL="114300" distR="114300" simplePos="0" relativeHeight="251662336" behindDoc="0" locked="0" layoutInCell="1" allowOverlap="1" wp14:anchorId="181A6720" wp14:editId="08552C65">
                <wp:simplePos x="0" y="0"/>
                <wp:positionH relativeFrom="column">
                  <wp:posOffset>813297</wp:posOffset>
                </wp:positionH>
                <wp:positionV relativeFrom="paragraph">
                  <wp:posOffset>-305021</wp:posOffset>
                </wp:positionV>
                <wp:extent cx="4462670" cy="2464904"/>
                <wp:effectExtent l="0" t="0" r="33655" b="31115"/>
                <wp:wrapNone/>
                <wp:docPr id="4" name="Conector recto 4"/>
                <wp:cNvGraphicFramePr/>
                <a:graphic xmlns:a="http://schemas.openxmlformats.org/drawingml/2006/main">
                  <a:graphicData uri="http://schemas.microsoft.com/office/word/2010/wordprocessingShape">
                    <wps:wsp>
                      <wps:cNvCnPr/>
                      <wps:spPr>
                        <a:xfrm flipV="1">
                          <a:off x="0" y="0"/>
                          <a:ext cx="4462670" cy="24649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0638AE"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4.05pt,-24pt" to="415.45pt,1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" strokecolor="black [3200]" strokeweight=".5pt">
                <v:stroke joinstyle="miter"/>
              </v:line>
            </w:pict>
          </mc:Fallback>
        </mc:AlternateContent>
      </w:r>
    </w:p>
    <w:p w14:paraId="28261951" w14:textId="77777777" w:rsidR="00F669A2" w:rsidRDefault="00F669A2" w:rsidP="00F669A2">
      <w:pPr>
        <w:spacing w:after="0" w:line="240" w:lineRule="auto"/>
        <w:jc w:val="both"/>
        <w:rPr>
          <w:rFonts w:ascii="Arial" w:eastAsia="Times New Roman" w:hAnsi="Arial" w:cs="Arial"/>
          <w:sz w:val="24"/>
          <w:szCs w:val="24"/>
          <w:lang w:val="es-MX" w:eastAsia="es-ES"/>
        </w:rPr>
      </w:pPr>
    </w:p>
    <w:p w14:paraId="713AE45F" w14:textId="77777777" w:rsidR="00F669A2" w:rsidRDefault="00F669A2" w:rsidP="00F669A2">
      <w:pPr>
        <w:spacing w:after="0" w:line="240" w:lineRule="auto"/>
        <w:jc w:val="both"/>
        <w:rPr>
          <w:rFonts w:ascii="Arial" w:eastAsia="Times New Roman" w:hAnsi="Arial" w:cs="Arial"/>
          <w:sz w:val="24"/>
          <w:szCs w:val="24"/>
          <w:lang w:val="es-MX" w:eastAsia="es-ES"/>
        </w:rPr>
      </w:pPr>
    </w:p>
    <w:p w14:paraId="79A90F21" w14:textId="77777777" w:rsidR="00F669A2" w:rsidRDefault="00F669A2" w:rsidP="00F669A2">
      <w:pPr>
        <w:spacing w:after="0" w:line="240" w:lineRule="auto"/>
        <w:jc w:val="both"/>
        <w:rPr>
          <w:rFonts w:ascii="Arial" w:eastAsia="Times New Roman" w:hAnsi="Arial" w:cs="Arial"/>
          <w:sz w:val="24"/>
          <w:szCs w:val="24"/>
          <w:lang w:val="es-MX" w:eastAsia="es-ES"/>
        </w:rPr>
      </w:pPr>
    </w:p>
    <w:p w14:paraId="1DC8836B" w14:textId="77777777" w:rsidR="00F669A2" w:rsidRDefault="00F669A2" w:rsidP="00F669A2">
      <w:pPr>
        <w:spacing w:after="0" w:line="240" w:lineRule="auto"/>
        <w:jc w:val="both"/>
        <w:rPr>
          <w:rFonts w:ascii="Arial" w:eastAsia="Times New Roman" w:hAnsi="Arial" w:cs="Arial"/>
          <w:sz w:val="24"/>
          <w:szCs w:val="24"/>
          <w:lang w:val="es-MX" w:eastAsia="es-ES"/>
        </w:rPr>
      </w:pPr>
    </w:p>
    <w:p w14:paraId="6141E75F" w14:textId="77777777" w:rsidR="00F669A2" w:rsidRDefault="00F669A2" w:rsidP="00F669A2">
      <w:pPr>
        <w:spacing w:after="0" w:line="240" w:lineRule="auto"/>
        <w:jc w:val="both"/>
        <w:rPr>
          <w:rFonts w:ascii="Arial" w:eastAsia="Times New Roman" w:hAnsi="Arial" w:cs="Arial"/>
          <w:sz w:val="24"/>
          <w:szCs w:val="24"/>
          <w:lang w:val="es-MX" w:eastAsia="es-ES"/>
        </w:rPr>
      </w:pPr>
    </w:p>
    <w:p w14:paraId="5A3BE04D" w14:textId="77777777" w:rsidR="00F669A2" w:rsidRDefault="00F669A2" w:rsidP="00F669A2">
      <w:pPr>
        <w:spacing w:after="0" w:line="240" w:lineRule="auto"/>
        <w:jc w:val="both"/>
        <w:rPr>
          <w:rFonts w:ascii="Arial" w:eastAsia="Times New Roman" w:hAnsi="Arial" w:cs="Arial"/>
          <w:sz w:val="24"/>
          <w:szCs w:val="24"/>
          <w:lang w:val="es-MX" w:eastAsia="es-ES"/>
        </w:rPr>
      </w:pPr>
    </w:p>
    <w:p w14:paraId="405BE5E1" w14:textId="77777777" w:rsidR="00F669A2" w:rsidRDefault="00F669A2" w:rsidP="00F669A2">
      <w:pPr>
        <w:spacing w:after="0" w:line="240" w:lineRule="auto"/>
        <w:jc w:val="both"/>
        <w:rPr>
          <w:rFonts w:ascii="Arial" w:eastAsia="Times New Roman" w:hAnsi="Arial" w:cs="Arial"/>
          <w:sz w:val="24"/>
          <w:szCs w:val="24"/>
          <w:lang w:val="es-MX" w:eastAsia="es-ES"/>
        </w:rPr>
      </w:pPr>
    </w:p>
    <w:p w14:paraId="202A552C" w14:textId="77777777" w:rsidR="00F669A2" w:rsidRDefault="00F669A2" w:rsidP="00F669A2">
      <w:pPr>
        <w:spacing w:after="0" w:line="240" w:lineRule="auto"/>
        <w:jc w:val="both"/>
        <w:rPr>
          <w:rFonts w:ascii="Arial" w:eastAsia="Times New Roman" w:hAnsi="Arial" w:cs="Arial"/>
          <w:sz w:val="24"/>
          <w:szCs w:val="24"/>
          <w:lang w:val="es-MX" w:eastAsia="es-ES"/>
        </w:rPr>
      </w:pPr>
    </w:p>
    <w:p w14:paraId="3DCCFF2F" w14:textId="77777777" w:rsidR="00F669A2" w:rsidRDefault="00F669A2" w:rsidP="00F669A2">
      <w:pPr>
        <w:spacing w:after="0" w:line="240" w:lineRule="auto"/>
        <w:jc w:val="both"/>
        <w:rPr>
          <w:rFonts w:ascii="Arial" w:eastAsia="Times New Roman" w:hAnsi="Arial" w:cs="Arial"/>
          <w:sz w:val="24"/>
          <w:szCs w:val="24"/>
          <w:lang w:val="es-MX" w:eastAsia="es-ES"/>
        </w:rPr>
      </w:pPr>
    </w:p>
    <w:p w14:paraId="023167F0" w14:textId="77777777" w:rsidR="00F669A2" w:rsidRDefault="00F669A2" w:rsidP="00F669A2">
      <w:pPr>
        <w:spacing w:after="0" w:line="240" w:lineRule="auto"/>
        <w:jc w:val="both"/>
        <w:rPr>
          <w:rFonts w:ascii="Arial" w:eastAsia="Times New Roman" w:hAnsi="Arial" w:cs="Arial"/>
          <w:sz w:val="24"/>
          <w:szCs w:val="24"/>
          <w:lang w:val="es-MX" w:eastAsia="es-ES"/>
        </w:rPr>
      </w:pPr>
    </w:p>
    <w:p w14:paraId="3EB9F9E2" w14:textId="77777777" w:rsidR="00F669A2" w:rsidRDefault="00F669A2" w:rsidP="00F669A2">
      <w:pPr>
        <w:spacing w:after="0" w:line="240" w:lineRule="auto"/>
        <w:jc w:val="both"/>
        <w:rPr>
          <w:rFonts w:ascii="Arial" w:eastAsia="Times New Roman" w:hAnsi="Arial" w:cs="Arial"/>
          <w:sz w:val="24"/>
          <w:szCs w:val="24"/>
          <w:lang w:val="es-MX" w:eastAsia="es-ES"/>
        </w:rPr>
      </w:pPr>
    </w:p>
    <w:p w14:paraId="3CCB5B21" w14:textId="77777777" w:rsidR="00F669A2" w:rsidRPr="002823BA" w:rsidRDefault="00F669A2" w:rsidP="00F669A2">
      <w:pPr>
        <w:spacing w:after="0" w:line="240" w:lineRule="auto"/>
        <w:jc w:val="both"/>
        <w:rPr>
          <w:rFonts w:ascii="Arial" w:eastAsia="Times New Roman" w:hAnsi="Arial" w:cs="Arial"/>
          <w:bCs/>
          <w:sz w:val="24"/>
          <w:szCs w:val="24"/>
          <w:lang w:val="es-MX" w:eastAsia="es-ES"/>
        </w:rPr>
      </w:pPr>
    </w:p>
    <w:p w14:paraId="29B92B57" w14:textId="28002BDD" w:rsidR="00223135" w:rsidRPr="002823BA" w:rsidRDefault="00F669A2" w:rsidP="00935491">
      <w:pPr>
        <w:tabs>
          <w:tab w:val="num" w:pos="720"/>
          <w:tab w:val="left" w:pos="1985"/>
        </w:tabs>
        <w:spacing w:after="0" w:line="240" w:lineRule="auto"/>
        <w:jc w:val="both"/>
        <w:rPr>
          <w:rFonts w:ascii="Arial" w:eastAsia="Times New Roman" w:hAnsi="Arial" w:cs="Arial"/>
          <w:bCs/>
          <w:iCs/>
          <w:sz w:val="24"/>
          <w:szCs w:val="24"/>
          <w:lang w:val="es-ES" w:eastAsia="es-ES"/>
        </w:rPr>
      </w:pPr>
      <w:r>
        <w:rPr>
          <w:rFonts w:ascii="Arial" w:eastAsia="Times New Roman" w:hAnsi="Arial" w:cs="Arial"/>
          <w:bCs/>
          <w:sz w:val="24"/>
          <w:szCs w:val="24"/>
          <w:lang w:val="es-MX" w:eastAsia="es-ES"/>
        </w:rPr>
        <w:t xml:space="preserve">                                                        </w:t>
      </w:r>
      <w:r w:rsidR="00223135" w:rsidRPr="002823BA">
        <w:rPr>
          <w:rFonts w:ascii="Arial" w:eastAsia="Times New Roman" w:hAnsi="Arial" w:cs="Arial"/>
          <w:bCs/>
          <w:sz w:val="24"/>
          <w:szCs w:val="24"/>
          <w:lang w:val="es-MX" w:eastAsia="es-ES"/>
        </w:rPr>
        <w:t xml:space="preserve">Junta Directiva luego de evaluar la solicitud, conclusiones y recomendación del </w:t>
      </w:r>
      <w:r w:rsidR="00223135" w:rsidRPr="002823BA">
        <w:rPr>
          <w:rFonts w:ascii="Arial" w:eastAsia="Times New Roman" w:hAnsi="Arial" w:cs="Arial"/>
          <w:sz w:val="24"/>
          <w:szCs w:val="24"/>
          <w:lang w:val="es-MX" w:eastAsia="es-ES"/>
        </w:rPr>
        <w:t>Ing. Carlos Mario Rivas Granados, Gerente Técnico</w:t>
      </w:r>
      <w:r w:rsidR="00223135" w:rsidRPr="002823BA">
        <w:rPr>
          <w:rFonts w:ascii="Arial" w:eastAsia="Times New Roman" w:hAnsi="Arial" w:cs="Arial"/>
          <w:bCs/>
          <w:sz w:val="24"/>
          <w:szCs w:val="24"/>
          <w:lang w:val="es-MX" w:eastAsia="es-ES"/>
        </w:rPr>
        <w:t xml:space="preserve">, y </w:t>
      </w:r>
      <w:r w:rsidR="00223135" w:rsidRPr="002823BA">
        <w:rPr>
          <w:rFonts w:ascii="Arial" w:eastAsia="Times New Roman" w:hAnsi="Arial" w:cs="Arial"/>
          <w:iCs/>
          <w:sz w:val="24"/>
          <w:szCs w:val="24"/>
          <w:lang w:val="es-MX" w:eastAsia="es-ES"/>
        </w:rPr>
        <w:t xml:space="preserve">según lo </w:t>
      </w:r>
      <w:r w:rsidR="00223135">
        <w:rPr>
          <w:rFonts w:ascii="Arial" w:eastAsia="Times New Roman" w:hAnsi="Arial" w:cs="Arial"/>
          <w:iCs/>
          <w:sz w:val="24"/>
          <w:szCs w:val="24"/>
          <w:lang w:val="es-MX" w:eastAsia="es-ES"/>
        </w:rPr>
        <w:t>normado</w:t>
      </w:r>
      <w:r w:rsidR="00223135" w:rsidRPr="002823BA">
        <w:rPr>
          <w:rFonts w:ascii="Arial" w:eastAsia="Times New Roman" w:hAnsi="Arial" w:cs="Arial"/>
          <w:iCs/>
          <w:sz w:val="24"/>
          <w:szCs w:val="24"/>
          <w:lang w:val="es-MX" w:eastAsia="es-ES"/>
        </w:rPr>
        <w:t xml:space="preserve"> en el Instructivo de Garantías Hipotecarias, III Disposiciones o políticas, 1 Calificación de Proyectos, </w:t>
      </w:r>
      <w:r w:rsidR="00223135">
        <w:rPr>
          <w:rFonts w:ascii="Arial" w:eastAsia="Times New Roman" w:hAnsi="Arial" w:cs="Arial"/>
          <w:iCs/>
          <w:sz w:val="24"/>
          <w:szCs w:val="24"/>
          <w:lang w:val="es-MX" w:eastAsia="es-ES"/>
        </w:rPr>
        <w:t>l</w:t>
      </w:r>
      <w:r w:rsidR="00223135" w:rsidRPr="002823BA">
        <w:rPr>
          <w:rFonts w:ascii="Arial" w:eastAsia="Times New Roman" w:hAnsi="Arial" w:cs="Arial"/>
          <w:iCs/>
          <w:sz w:val="24"/>
          <w:szCs w:val="24"/>
          <w:lang w:val="es-MX" w:eastAsia="es-ES"/>
        </w:rPr>
        <w:t>iteral</w:t>
      </w:r>
      <w:r w:rsidR="00223135">
        <w:rPr>
          <w:rFonts w:ascii="Arial" w:eastAsia="Times New Roman" w:hAnsi="Arial" w:cs="Arial"/>
          <w:iCs/>
          <w:sz w:val="24"/>
          <w:szCs w:val="24"/>
          <w:lang w:val="es-MX" w:eastAsia="es-ES"/>
        </w:rPr>
        <w:t>es a) y</w:t>
      </w:r>
      <w:r w:rsidR="00223135" w:rsidRPr="002823BA">
        <w:rPr>
          <w:rFonts w:ascii="Arial" w:eastAsia="Times New Roman" w:hAnsi="Arial" w:cs="Arial"/>
          <w:iCs/>
          <w:sz w:val="24"/>
          <w:szCs w:val="24"/>
          <w:lang w:val="es-MX" w:eastAsia="es-ES"/>
        </w:rPr>
        <w:t xml:space="preserve"> </w:t>
      </w:r>
      <w:r w:rsidR="00223135">
        <w:rPr>
          <w:rFonts w:ascii="Arial" w:eastAsia="Times New Roman" w:hAnsi="Arial" w:cs="Arial"/>
          <w:iCs/>
          <w:sz w:val="24"/>
          <w:szCs w:val="24"/>
          <w:lang w:val="es-MX" w:eastAsia="es-ES"/>
        </w:rPr>
        <w:t>b</w:t>
      </w:r>
      <w:r w:rsidR="00223135" w:rsidRPr="002823BA">
        <w:rPr>
          <w:rFonts w:ascii="Arial" w:eastAsia="Times New Roman" w:hAnsi="Arial" w:cs="Arial"/>
          <w:iCs/>
          <w:sz w:val="24"/>
          <w:szCs w:val="24"/>
          <w:lang w:val="es-MX" w:eastAsia="es-ES"/>
        </w:rPr>
        <w:t xml:space="preserve">), </w:t>
      </w:r>
      <w:r w:rsidR="00223135" w:rsidRPr="002823BA">
        <w:rPr>
          <w:rFonts w:ascii="Arial" w:eastAsia="Times New Roman" w:hAnsi="Arial" w:cs="Arial"/>
          <w:bCs/>
          <w:sz w:val="24"/>
          <w:szCs w:val="24"/>
          <w:lang w:val="es-MX" w:eastAsia="es-ES"/>
        </w:rPr>
        <w:t xml:space="preserve">por unanimidad </w:t>
      </w:r>
      <w:r w:rsidR="00223135" w:rsidRPr="002823BA">
        <w:rPr>
          <w:rFonts w:ascii="Arial" w:eastAsia="Times New Roman" w:hAnsi="Arial" w:cs="Arial"/>
          <w:b/>
          <w:bCs/>
          <w:sz w:val="24"/>
          <w:szCs w:val="24"/>
          <w:lang w:val="es-MX" w:eastAsia="es-ES"/>
        </w:rPr>
        <w:t>ACUERDA:</w:t>
      </w:r>
    </w:p>
    <w:p w14:paraId="3FC05F87" w14:textId="77777777" w:rsidR="00223135" w:rsidRPr="002823BA" w:rsidRDefault="00223135" w:rsidP="00223135">
      <w:pPr>
        <w:tabs>
          <w:tab w:val="left" w:pos="709"/>
          <w:tab w:val="left" w:pos="851"/>
        </w:tabs>
        <w:spacing w:after="0" w:line="240" w:lineRule="auto"/>
        <w:jc w:val="both"/>
        <w:rPr>
          <w:rFonts w:ascii="Arial" w:eastAsia="Times New Roman" w:hAnsi="Arial" w:cs="Arial"/>
          <w:bCs/>
          <w:sz w:val="24"/>
          <w:szCs w:val="24"/>
          <w:lang w:val="es-ES" w:eastAsia="es-ES"/>
        </w:rPr>
      </w:pPr>
    </w:p>
    <w:p w14:paraId="521D9D5A" w14:textId="6CF1D6AB" w:rsidR="00223135" w:rsidRDefault="00223135" w:rsidP="00223135">
      <w:pPr>
        <w:numPr>
          <w:ilvl w:val="0"/>
          <w:numId w:val="8"/>
        </w:numPr>
        <w:spacing w:after="0" w:line="240" w:lineRule="auto"/>
        <w:jc w:val="both"/>
        <w:rPr>
          <w:rFonts w:ascii="Arial" w:eastAsia="Times New Roman" w:hAnsi="Arial" w:cs="Arial"/>
          <w:iCs/>
          <w:sz w:val="24"/>
          <w:szCs w:val="24"/>
          <w:lang w:eastAsia="es-ES"/>
        </w:rPr>
      </w:pPr>
      <w:r w:rsidRPr="004801BB">
        <w:rPr>
          <w:rFonts w:ascii="Arial" w:eastAsia="Times New Roman" w:hAnsi="Arial" w:cs="Arial"/>
          <w:iCs/>
          <w:sz w:val="24"/>
          <w:szCs w:val="24"/>
          <w:lang w:eastAsia="es-ES"/>
        </w:rPr>
        <w:t xml:space="preserve">Otorgar factibilidad de financiamiento para </w:t>
      </w:r>
      <w:r w:rsidR="00F669A2">
        <w:rPr>
          <w:rFonts w:ascii="Arial" w:eastAsia="Times New Roman" w:hAnsi="Arial" w:cs="Arial"/>
          <w:iCs/>
          <w:sz w:val="24"/>
          <w:szCs w:val="24"/>
          <w:lang w:eastAsia="es-ES"/>
        </w:rPr>
        <w:t>_________________</w:t>
      </w:r>
      <w:r w:rsidRPr="004801BB">
        <w:rPr>
          <w:rFonts w:ascii="Arial" w:eastAsia="Times New Roman" w:hAnsi="Arial" w:cs="Arial"/>
          <w:iCs/>
          <w:sz w:val="24"/>
          <w:szCs w:val="24"/>
          <w:lang w:eastAsia="es-ES"/>
        </w:rPr>
        <w:t xml:space="preserve"> que pertenecen al proyecto </w:t>
      </w:r>
      <w:r w:rsidRPr="004801BB">
        <w:rPr>
          <w:rFonts w:ascii="Arial" w:eastAsia="Times New Roman" w:hAnsi="Arial" w:cs="Arial"/>
          <w:iCs/>
          <w:sz w:val="24"/>
          <w:szCs w:val="24"/>
          <w:lang w:val="es-MX" w:eastAsia="es-ES"/>
        </w:rPr>
        <w:t>“Urbanización Lirios del Norte IV”</w:t>
      </w:r>
      <w:r w:rsidRPr="004801BB">
        <w:rPr>
          <w:rFonts w:ascii="Arial" w:eastAsia="Times New Roman" w:hAnsi="Arial" w:cs="Arial"/>
          <w:iCs/>
          <w:sz w:val="24"/>
          <w:szCs w:val="24"/>
          <w:lang w:val="es-ES" w:eastAsia="es-ES"/>
        </w:rPr>
        <w:t xml:space="preserve">, casas: </w:t>
      </w:r>
      <w:r w:rsidR="00F669A2">
        <w:rPr>
          <w:rFonts w:ascii="Arial" w:eastAsia="Times New Roman" w:hAnsi="Arial" w:cs="Arial"/>
          <w:iCs/>
          <w:sz w:val="24"/>
          <w:szCs w:val="24"/>
          <w:lang w:val="es-ES" w:eastAsia="es-ES"/>
        </w:rPr>
        <w:t>_____________________________________</w:t>
      </w:r>
      <w:r w:rsidRPr="004801BB">
        <w:rPr>
          <w:rFonts w:ascii="Arial" w:eastAsia="Times New Roman" w:hAnsi="Arial" w:cs="Arial"/>
          <w:iCs/>
          <w:sz w:val="24"/>
          <w:szCs w:val="24"/>
          <w:lang w:val="es-ES" w:eastAsia="es-ES"/>
        </w:rPr>
        <w:t xml:space="preserve"> ubicado en San Luis Mariona, jurisdicción de Cuscatancingo, Departamento de San Salvador </w:t>
      </w:r>
      <w:r w:rsidRPr="004801BB">
        <w:rPr>
          <w:rFonts w:ascii="Arial" w:eastAsia="Times New Roman" w:hAnsi="Arial" w:cs="Arial"/>
          <w:iCs/>
          <w:sz w:val="24"/>
          <w:szCs w:val="24"/>
          <w:lang w:val="es-MX" w:eastAsia="es-ES"/>
        </w:rPr>
        <w:t>propiedad de: INVERSIONES HERRERA, S.A. de C.V.</w:t>
      </w:r>
      <w:r w:rsidRPr="004801BB">
        <w:rPr>
          <w:rFonts w:ascii="Arial" w:eastAsia="Times New Roman" w:hAnsi="Arial" w:cs="Arial"/>
          <w:iCs/>
          <w:sz w:val="24"/>
          <w:szCs w:val="24"/>
          <w:lang w:eastAsia="es-ES"/>
        </w:rPr>
        <w:t xml:space="preserve"> con precios de venta </w:t>
      </w:r>
      <w:r w:rsidR="00F669A2">
        <w:rPr>
          <w:rFonts w:ascii="Arial" w:eastAsia="Times New Roman" w:hAnsi="Arial" w:cs="Arial"/>
          <w:iCs/>
          <w:sz w:val="24"/>
          <w:szCs w:val="24"/>
          <w:lang w:eastAsia="es-ES"/>
        </w:rPr>
        <w:t>________________________________________________</w:t>
      </w:r>
      <w:r w:rsidRPr="004801BB">
        <w:rPr>
          <w:rFonts w:ascii="Arial" w:eastAsia="Times New Roman" w:hAnsi="Arial" w:cs="Arial"/>
          <w:iCs/>
          <w:sz w:val="24"/>
          <w:szCs w:val="24"/>
          <w:lang w:eastAsia="es-ES"/>
        </w:rPr>
        <w:t xml:space="preserve"> financiando el FSV  el  </w:t>
      </w:r>
      <w:r w:rsidRPr="004801BB">
        <w:rPr>
          <w:rFonts w:ascii="Arial" w:eastAsia="Times New Roman" w:hAnsi="Arial" w:cs="Arial"/>
          <w:b/>
          <w:bCs/>
          <w:iCs/>
          <w:sz w:val="24"/>
          <w:szCs w:val="24"/>
          <w:lang w:eastAsia="es-ES"/>
        </w:rPr>
        <w:t>100.00%</w:t>
      </w:r>
      <w:r w:rsidRPr="004801BB">
        <w:rPr>
          <w:rFonts w:ascii="Arial" w:eastAsia="Times New Roman" w:hAnsi="Arial" w:cs="Arial"/>
          <w:iCs/>
          <w:sz w:val="24"/>
          <w:szCs w:val="24"/>
          <w:lang w:eastAsia="es-ES"/>
        </w:rPr>
        <w:t xml:space="preserve">  del precio de venta presentado por el constructor  en el cuadro de valores, entendiéndose que todo crédito solicitado, se otorgará con base a la normativa vigente en su momento.</w:t>
      </w:r>
    </w:p>
    <w:p w14:paraId="552A6155" w14:textId="77777777" w:rsidR="00223135" w:rsidRPr="004801BB" w:rsidRDefault="00223135" w:rsidP="00223135">
      <w:pPr>
        <w:spacing w:after="0" w:line="240" w:lineRule="auto"/>
        <w:ind w:left="360"/>
        <w:jc w:val="both"/>
        <w:rPr>
          <w:rFonts w:ascii="Arial" w:eastAsia="Times New Roman" w:hAnsi="Arial" w:cs="Arial"/>
          <w:iCs/>
          <w:sz w:val="24"/>
          <w:szCs w:val="24"/>
          <w:lang w:eastAsia="es-ES"/>
        </w:rPr>
      </w:pPr>
    </w:p>
    <w:p w14:paraId="55E4D956" w14:textId="77777777" w:rsidR="00223135" w:rsidRPr="004801BB" w:rsidRDefault="00223135" w:rsidP="00223135">
      <w:pPr>
        <w:numPr>
          <w:ilvl w:val="0"/>
          <w:numId w:val="8"/>
        </w:numPr>
        <w:spacing w:after="0" w:line="240" w:lineRule="auto"/>
        <w:jc w:val="both"/>
        <w:rPr>
          <w:rFonts w:ascii="Arial" w:eastAsia="Times New Roman" w:hAnsi="Arial" w:cs="Arial"/>
          <w:iCs/>
          <w:sz w:val="24"/>
          <w:szCs w:val="24"/>
          <w:lang w:eastAsia="es-ES"/>
        </w:rPr>
      </w:pPr>
      <w:r w:rsidRPr="004801BB">
        <w:rPr>
          <w:rFonts w:ascii="Arial" w:eastAsia="Times New Roman" w:hAnsi="Arial" w:cs="Arial"/>
          <w:iCs/>
          <w:sz w:val="24"/>
          <w:szCs w:val="24"/>
          <w:lang w:val="es-MX" w:eastAsia="es-ES"/>
        </w:rPr>
        <w:t>La presente Factibilidad de financiamiento de créditos a largo plazo tendrá vigencia de dos años, a partir de la fecha de emisión.</w:t>
      </w:r>
    </w:p>
    <w:p w14:paraId="4772A1D1" w14:textId="77777777" w:rsidR="00223135" w:rsidRDefault="00223135" w:rsidP="00223135">
      <w:pPr>
        <w:pStyle w:val="Prrafodelista"/>
        <w:rPr>
          <w:rFonts w:ascii="Arial" w:hAnsi="Arial" w:cs="Arial"/>
          <w:iCs/>
        </w:rPr>
      </w:pPr>
    </w:p>
    <w:p w14:paraId="13B6A625" w14:textId="77777777" w:rsidR="00223135" w:rsidRPr="004801BB" w:rsidRDefault="00223135" w:rsidP="00223135">
      <w:pPr>
        <w:numPr>
          <w:ilvl w:val="0"/>
          <w:numId w:val="8"/>
        </w:numPr>
        <w:spacing w:after="0" w:line="240" w:lineRule="auto"/>
        <w:jc w:val="both"/>
        <w:rPr>
          <w:rFonts w:ascii="Arial" w:eastAsia="Times New Roman" w:hAnsi="Arial" w:cs="Arial"/>
          <w:iCs/>
          <w:sz w:val="24"/>
          <w:szCs w:val="24"/>
          <w:lang w:eastAsia="es-ES"/>
        </w:rPr>
      </w:pPr>
      <w:r>
        <w:rPr>
          <w:rFonts w:ascii="Arial" w:eastAsia="Times New Roman" w:hAnsi="Arial" w:cs="Arial"/>
          <w:iCs/>
          <w:sz w:val="24"/>
          <w:szCs w:val="24"/>
          <w:lang w:eastAsia="es-ES"/>
        </w:rPr>
        <w:t>R</w:t>
      </w:r>
      <w:r w:rsidRPr="004801BB">
        <w:rPr>
          <w:rFonts w:ascii="Arial" w:eastAsia="Times New Roman" w:hAnsi="Arial" w:cs="Arial"/>
          <w:iCs/>
          <w:sz w:val="24"/>
          <w:szCs w:val="24"/>
          <w:lang w:eastAsia="es-ES"/>
        </w:rPr>
        <w:t>atifi</w:t>
      </w:r>
      <w:r>
        <w:rPr>
          <w:rFonts w:ascii="Arial" w:eastAsia="Times New Roman" w:hAnsi="Arial" w:cs="Arial"/>
          <w:iCs/>
          <w:sz w:val="24"/>
          <w:szCs w:val="24"/>
          <w:lang w:eastAsia="es-ES"/>
        </w:rPr>
        <w:t>car</w:t>
      </w:r>
      <w:r w:rsidRPr="004801BB">
        <w:rPr>
          <w:rFonts w:ascii="Arial" w:eastAsia="Times New Roman" w:hAnsi="Arial" w:cs="Arial"/>
          <w:iCs/>
          <w:sz w:val="24"/>
          <w:szCs w:val="24"/>
          <w:lang w:eastAsia="es-ES"/>
        </w:rPr>
        <w:t xml:space="preserve"> este punto en esta </w:t>
      </w:r>
      <w:r>
        <w:rPr>
          <w:rFonts w:ascii="Arial" w:eastAsia="Times New Roman" w:hAnsi="Arial" w:cs="Arial"/>
          <w:iCs/>
          <w:sz w:val="24"/>
          <w:szCs w:val="24"/>
          <w:lang w:eastAsia="es-ES"/>
        </w:rPr>
        <w:t xml:space="preserve">misma </w:t>
      </w:r>
      <w:r w:rsidRPr="004801BB">
        <w:rPr>
          <w:rFonts w:ascii="Arial" w:eastAsia="Times New Roman" w:hAnsi="Arial" w:cs="Arial"/>
          <w:iCs/>
          <w:sz w:val="24"/>
          <w:szCs w:val="24"/>
          <w:lang w:eastAsia="es-ES"/>
        </w:rPr>
        <w:t xml:space="preserve">sesión. </w:t>
      </w:r>
    </w:p>
    <w:p w14:paraId="55734897" w14:textId="4408A522" w:rsidR="00223135" w:rsidRPr="00F669A2" w:rsidRDefault="00F669A2" w:rsidP="00F669A2">
      <w:pPr>
        <w:rPr>
          <w:rFonts w:ascii="Arial" w:hAnsi="Arial" w:cs="Arial"/>
          <w:b/>
          <w:color w:val="FF0000"/>
        </w:rPr>
      </w:pPr>
      <w:r w:rsidRPr="00F669A2">
        <w:rPr>
          <w:rFonts w:ascii="Arial" w:hAnsi="Arial" w:cs="Arial"/>
          <w:b/>
          <w:color w:val="FF0000"/>
        </w:rPr>
        <w:t xml:space="preserve">Supresión de información confidencial, conforme a lo dispuesto en el art. 24 </w:t>
      </w:r>
      <w:proofErr w:type="spellStart"/>
      <w:r w:rsidRPr="00F669A2">
        <w:rPr>
          <w:rFonts w:ascii="Arial" w:hAnsi="Arial" w:cs="Arial"/>
          <w:b/>
          <w:color w:val="FF0000"/>
        </w:rPr>
        <w:t>lit.</w:t>
      </w:r>
      <w:proofErr w:type="spellEnd"/>
      <w:r w:rsidRPr="00F669A2">
        <w:rPr>
          <w:rFonts w:ascii="Arial" w:hAnsi="Arial" w:cs="Arial"/>
          <w:b/>
          <w:color w:val="FF0000"/>
        </w:rPr>
        <w:t xml:space="preserve"> d) LAIP. </w:t>
      </w:r>
      <w:bookmarkEnd w:id="8"/>
    </w:p>
    <w:p w14:paraId="42B4B055" w14:textId="77777777" w:rsidR="00223135" w:rsidRDefault="00223135" w:rsidP="00223135">
      <w:pPr>
        <w:spacing w:after="0" w:line="240" w:lineRule="auto"/>
        <w:jc w:val="both"/>
        <w:rPr>
          <w:rFonts w:ascii="Arial" w:hAnsi="Arial" w:cs="Arial"/>
          <w:b/>
          <w:bCs/>
          <w:sz w:val="24"/>
          <w:szCs w:val="24"/>
        </w:rPr>
      </w:pPr>
    </w:p>
    <w:p w14:paraId="05C0DCC5" w14:textId="19F853BE" w:rsidR="00391AB1" w:rsidRDefault="00391AB1" w:rsidP="00391AB1">
      <w:pPr>
        <w:spacing w:after="0" w:line="240" w:lineRule="auto"/>
        <w:jc w:val="both"/>
        <w:rPr>
          <w:rFonts w:ascii="Arial" w:eastAsia="Times New Roman" w:hAnsi="Arial" w:cs="Arial"/>
          <w:sz w:val="24"/>
          <w:szCs w:val="24"/>
          <w:lang w:val="es-MX" w:eastAsia="es-ES"/>
        </w:rPr>
      </w:pPr>
      <w:bookmarkStart w:id="9" w:name="_Hlk126569535"/>
      <w:r>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66B15C0A" wp14:editId="18D927CD">
                <wp:simplePos x="0" y="0"/>
                <wp:positionH relativeFrom="column">
                  <wp:posOffset>1330131</wp:posOffset>
                </wp:positionH>
                <wp:positionV relativeFrom="paragraph">
                  <wp:posOffset>1356139</wp:posOffset>
                </wp:positionV>
                <wp:extent cx="2862469" cy="1272209"/>
                <wp:effectExtent l="0" t="0" r="33655" b="23495"/>
                <wp:wrapNone/>
                <wp:docPr id="5" name="Conector recto 5"/>
                <wp:cNvGraphicFramePr/>
                <a:graphic xmlns:a="http://schemas.openxmlformats.org/drawingml/2006/main">
                  <a:graphicData uri="http://schemas.microsoft.com/office/word/2010/wordprocessingShape">
                    <wps:wsp>
                      <wps:cNvCnPr/>
                      <wps:spPr>
                        <a:xfrm flipV="1">
                          <a:off x="0" y="0"/>
                          <a:ext cx="2862469" cy="12722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042B17"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4.75pt,106.8pt" to="330.15pt,2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" strokecolor="black [3200]" strokeweight=".5pt">
                <v:stroke joinstyle="miter"/>
              </v:line>
            </w:pict>
          </mc:Fallback>
        </mc:AlternateContent>
      </w:r>
      <w:r w:rsidR="00223135">
        <w:rPr>
          <w:rFonts w:ascii="Arial" w:hAnsi="Arial" w:cs="Arial"/>
          <w:b/>
          <w:bCs/>
          <w:sz w:val="24"/>
          <w:szCs w:val="24"/>
        </w:rPr>
        <w:t xml:space="preserve">XII) </w:t>
      </w:r>
      <w:r w:rsidR="00223135" w:rsidRPr="00E40FD3">
        <w:rPr>
          <w:rFonts w:ascii="Arial" w:hAnsi="Arial" w:cs="Arial"/>
          <w:b/>
          <w:bCs/>
          <w:sz w:val="24"/>
          <w:szCs w:val="24"/>
        </w:rPr>
        <w:t>SOLICITUD DE LA EMPRESA SERVICIOS DIVERSOS DE INGENIERÍA, S.A. DE C.V. DE FACTIBILIDAD PARA PROYECTO RESIDENCIAL BOSQUE REAL 2° ETAPA</w:t>
      </w:r>
      <w:r w:rsidR="00935491">
        <w:rPr>
          <w:rFonts w:ascii="Arial" w:hAnsi="Arial" w:cs="Arial"/>
          <w:b/>
          <w:bCs/>
          <w:sz w:val="24"/>
          <w:szCs w:val="24"/>
        </w:rPr>
        <w:t xml:space="preserve">. </w:t>
      </w:r>
      <w:r w:rsidR="00223135" w:rsidRPr="002823BA">
        <w:rPr>
          <w:rFonts w:ascii="Arial" w:eastAsia="Times New Roman" w:hAnsi="Arial" w:cs="Arial"/>
          <w:sz w:val="24"/>
          <w:szCs w:val="24"/>
          <w:lang w:val="es-ES" w:eastAsia="es-ES"/>
        </w:rPr>
        <w:t xml:space="preserve">El </w:t>
      </w:r>
      <w:proofErr w:type="gramStart"/>
      <w:r w:rsidR="00223135" w:rsidRPr="002823BA">
        <w:rPr>
          <w:rFonts w:ascii="Arial" w:eastAsia="Times New Roman" w:hAnsi="Arial" w:cs="Arial"/>
          <w:sz w:val="24"/>
          <w:szCs w:val="24"/>
          <w:lang w:val="es-ES" w:eastAsia="es-ES"/>
        </w:rPr>
        <w:t>Presidente</w:t>
      </w:r>
      <w:proofErr w:type="gramEnd"/>
      <w:r w:rsidR="00223135" w:rsidRPr="002823BA">
        <w:rPr>
          <w:rFonts w:ascii="Arial" w:eastAsia="Times New Roman" w:hAnsi="Arial" w:cs="Arial"/>
          <w:sz w:val="24"/>
          <w:szCs w:val="24"/>
          <w:lang w:val="es-ES" w:eastAsia="es-ES"/>
        </w:rPr>
        <w:t xml:space="preserve"> y Director Ejecutivo sometió a consideración de</w:t>
      </w:r>
      <w:r w:rsidR="00223135" w:rsidRPr="002823BA">
        <w:rPr>
          <w:rFonts w:ascii="Arial" w:eastAsia="Times New Roman" w:hAnsi="Arial" w:cs="Arial"/>
          <w:sz w:val="24"/>
          <w:szCs w:val="24"/>
          <w:lang w:val="es-MX" w:eastAsia="es-ES"/>
        </w:rPr>
        <w:t xml:space="preserve"> los Directores, la solicitud realizada por </w:t>
      </w:r>
      <w:r w:rsidR="00223135" w:rsidRPr="00E40FD3">
        <w:rPr>
          <w:rFonts w:ascii="Arial" w:hAnsi="Arial" w:cs="Arial"/>
          <w:b/>
          <w:bCs/>
          <w:sz w:val="24"/>
          <w:szCs w:val="24"/>
        </w:rPr>
        <w:t>SERVICIOS DIVERSOS DE INGENIERÍA</w:t>
      </w:r>
      <w:r w:rsidR="00223135" w:rsidRPr="00A33C64">
        <w:rPr>
          <w:rFonts w:ascii="Arial" w:eastAsia="Times New Roman" w:hAnsi="Arial" w:cs="Arial"/>
          <w:b/>
          <w:sz w:val="24"/>
          <w:szCs w:val="24"/>
          <w:lang w:val="es-ES" w:eastAsia="es-ES"/>
        </w:rPr>
        <w:t>, S.A. DE C.V.</w:t>
      </w:r>
      <w:r w:rsidR="00223135" w:rsidRPr="00A33C64">
        <w:rPr>
          <w:rFonts w:ascii="Arial" w:eastAsia="+mj-ea" w:hAnsi="Arial" w:cs="Arial"/>
          <w:b/>
          <w:sz w:val="24"/>
          <w:szCs w:val="24"/>
          <w:lang w:val="es-ES" w:eastAsia="es-ES"/>
        </w:rPr>
        <w:t>,</w:t>
      </w:r>
      <w:r w:rsidR="00223135" w:rsidRPr="002823BA">
        <w:rPr>
          <w:rFonts w:ascii="Arial" w:eastAsia="+mj-ea" w:hAnsi="Arial" w:cs="Arial"/>
          <w:bCs/>
          <w:sz w:val="24"/>
          <w:szCs w:val="24"/>
          <w:lang w:val="es-ES" w:eastAsia="es-ES"/>
        </w:rPr>
        <w:t xml:space="preserve"> </w:t>
      </w:r>
      <w:r w:rsidR="00223135" w:rsidRPr="002823BA">
        <w:rPr>
          <w:rFonts w:ascii="Arial" w:eastAsia="Times New Roman" w:hAnsi="Arial" w:cs="Arial"/>
          <w:sz w:val="24"/>
          <w:szCs w:val="24"/>
          <w:lang w:val="es-MX" w:eastAsia="es-ES"/>
        </w:rPr>
        <w:t>de</w:t>
      </w:r>
      <w:r w:rsidR="00223135" w:rsidRPr="002823BA">
        <w:rPr>
          <w:rFonts w:ascii="Arial" w:eastAsia="Times New Roman" w:hAnsi="Arial" w:cs="Arial"/>
          <w:bCs/>
          <w:sz w:val="24"/>
          <w:szCs w:val="24"/>
          <w:lang w:val="es-MX" w:eastAsia="es-ES"/>
        </w:rPr>
        <w:t xml:space="preserve"> factibilidad </w:t>
      </w:r>
      <w:r w:rsidR="00223135" w:rsidRPr="002823BA">
        <w:rPr>
          <w:rFonts w:ascii="Arial" w:eastAsia="Times New Roman" w:hAnsi="Arial" w:cs="Arial"/>
          <w:sz w:val="24"/>
          <w:szCs w:val="24"/>
          <w:lang w:val="es-MX" w:eastAsia="es-ES"/>
        </w:rPr>
        <w:t xml:space="preserve">de financiamiento a largo plazo para usuarios que desean adquirir viviendas del proyecto </w:t>
      </w:r>
      <w:r w:rsidR="00223135" w:rsidRPr="00E40FD3">
        <w:rPr>
          <w:rFonts w:ascii="Arial" w:hAnsi="Arial" w:cs="Arial"/>
          <w:b/>
          <w:bCs/>
          <w:sz w:val="24"/>
          <w:szCs w:val="24"/>
        </w:rPr>
        <w:t>RESIDENCIAL BOSQUE REAL 2° ETAPA</w:t>
      </w:r>
      <w:r w:rsidR="00223135" w:rsidRPr="002823BA">
        <w:rPr>
          <w:rFonts w:ascii="Arial" w:eastAsia="Times New Roman" w:hAnsi="Arial" w:cs="Arial"/>
          <w:sz w:val="24"/>
          <w:szCs w:val="24"/>
          <w:lang w:val="es-MX" w:eastAsia="es-ES"/>
        </w:rPr>
        <w:t xml:space="preserve">. </w:t>
      </w:r>
      <w:r w:rsidR="00223135" w:rsidRPr="002823BA">
        <w:rPr>
          <w:rFonts w:ascii="Arial" w:eastAsia="Times New Roman" w:hAnsi="Arial" w:cs="Arial"/>
          <w:bCs/>
          <w:sz w:val="24"/>
          <w:szCs w:val="24"/>
          <w:lang w:val="es-ES_tradnl" w:eastAsia="es-ES"/>
        </w:rPr>
        <w:t>Para tal efecto i</w:t>
      </w:r>
      <w:proofErr w:type="spellStart"/>
      <w:r w:rsidR="00223135" w:rsidRPr="002823BA">
        <w:rPr>
          <w:rFonts w:ascii="Arial" w:eastAsia="Times New Roman" w:hAnsi="Arial" w:cs="Arial"/>
          <w:sz w:val="24"/>
          <w:szCs w:val="24"/>
          <w:lang w:val="es-MX" w:eastAsia="es-ES"/>
        </w:rPr>
        <w:t>nvitó</w:t>
      </w:r>
      <w:proofErr w:type="spellEnd"/>
      <w:r w:rsidR="00223135" w:rsidRPr="002823BA">
        <w:rPr>
          <w:rFonts w:ascii="Arial" w:eastAsia="Times New Roman" w:hAnsi="Arial" w:cs="Arial"/>
          <w:sz w:val="24"/>
          <w:szCs w:val="24"/>
          <w:lang w:val="es-MX" w:eastAsia="es-ES"/>
        </w:rPr>
        <w:t xml:space="preserve"> al Ing. Carlos Mario Rivas Granados, Gerente Técnico, para efectuar una presentación. En la presentación el Gerente invitado explicó que este proyecto consta de </w:t>
      </w:r>
    </w:p>
    <w:p w14:paraId="3796DFD5" w14:textId="77777777" w:rsidR="00391AB1" w:rsidRDefault="00391AB1" w:rsidP="00391AB1">
      <w:pPr>
        <w:spacing w:after="0" w:line="240" w:lineRule="auto"/>
        <w:jc w:val="both"/>
        <w:rPr>
          <w:rFonts w:ascii="Arial" w:eastAsia="Times New Roman" w:hAnsi="Arial" w:cs="Arial"/>
          <w:sz w:val="24"/>
          <w:szCs w:val="24"/>
          <w:lang w:val="es-MX" w:eastAsia="es-ES"/>
        </w:rPr>
      </w:pPr>
    </w:p>
    <w:p w14:paraId="083BE331" w14:textId="77777777" w:rsidR="00391AB1" w:rsidRDefault="00391AB1" w:rsidP="00391AB1">
      <w:pPr>
        <w:spacing w:after="0" w:line="240" w:lineRule="auto"/>
        <w:jc w:val="both"/>
        <w:rPr>
          <w:rFonts w:ascii="Arial" w:eastAsia="Times New Roman" w:hAnsi="Arial" w:cs="Arial"/>
          <w:sz w:val="24"/>
          <w:szCs w:val="24"/>
          <w:lang w:val="es-MX" w:eastAsia="es-ES"/>
        </w:rPr>
      </w:pPr>
    </w:p>
    <w:p w14:paraId="77415C95" w14:textId="77777777" w:rsidR="00391AB1" w:rsidRDefault="00391AB1" w:rsidP="00391AB1">
      <w:pPr>
        <w:spacing w:after="0" w:line="240" w:lineRule="auto"/>
        <w:jc w:val="both"/>
        <w:rPr>
          <w:rFonts w:ascii="Arial" w:eastAsia="Times New Roman" w:hAnsi="Arial" w:cs="Arial"/>
          <w:sz w:val="24"/>
          <w:szCs w:val="24"/>
          <w:lang w:val="es-MX" w:eastAsia="es-ES"/>
        </w:rPr>
      </w:pPr>
    </w:p>
    <w:p w14:paraId="38A4FCAB" w14:textId="77777777" w:rsidR="00391AB1" w:rsidRDefault="00391AB1" w:rsidP="00391AB1">
      <w:pPr>
        <w:spacing w:after="0" w:line="240" w:lineRule="auto"/>
        <w:jc w:val="both"/>
        <w:rPr>
          <w:rFonts w:ascii="Arial" w:eastAsia="Times New Roman" w:hAnsi="Arial" w:cs="Arial"/>
          <w:sz w:val="24"/>
          <w:szCs w:val="24"/>
          <w:lang w:val="es-MX" w:eastAsia="es-ES"/>
        </w:rPr>
      </w:pPr>
    </w:p>
    <w:p w14:paraId="765646F7" w14:textId="77777777" w:rsidR="00391AB1" w:rsidRDefault="00391AB1" w:rsidP="00391AB1">
      <w:pPr>
        <w:spacing w:after="0" w:line="240" w:lineRule="auto"/>
        <w:jc w:val="both"/>
        <w:rPr>
          <w:rFonts w:ascii="Arial" w:eastAsia="Times New Roman" w:hAnsi="Arial" w:cs="Arial"/>
          <w:sz w:val="24"/>
          <w:szCs w:val="24"/>
          <w:lang w:val="es-MX" w:eastAsia="es-ES"/>
        </w:rPr>
      </w:pPr>
    </w:p>
    <w:p w14:paraId="3A533C5F" w14:textId="77777777" w:rsidR="00391AB1" w:rsidRDefault="00391AB1" w:rsidP="00391AB1">
      <w:pPr>
        <w:spacing w:after="0" w:line="240" w:lineRule="auto"/>
        <w:jc w:val="both"/>
        <w:rPr>
          <w:rFonts w:ascii="Arial" w:eastAsia="Times New Roman" w:hAnsi="Arial" w:cs="Arial"/>
          <w:sz w:val="24"/>
          <w:szCs w:val="24"/>
          <w:lang w:val="es-MX" w:eastAsia="es-ES"/>
        </w:rPr>
      </w:pPr>
    </w:p>
    <w:p w14:paraId="7D5F76E8" w14:textId="00DA9B37" w:rsidR="00391AB1" w:rsidRDefault="00391AB1" w:rsidP="00391AB1">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w:lastRenderedPageBreak/>
        <mc:AlternateContent>
          <mc:Choice Requires="wps">
            <w:drawing>
              <wp:anchor distT="0" distB="0" distL="114300" distR="114300" simplePos="0" relativeHeight="251664384" behindDoc="0" locked="0" layoutInCell="1" allowOverlap="1" wp14:anchorId="5D8146E6" wp14:editId="192C64E0">
                <wp:simplePos x="0" y="0"/>
                <wp:positionH relativeFrom="column">
                  <wp:posOffset>535001</wp:posOffset>
                </wp:positionH>
                <wp:positionV relativeFrom="paragraph">
                  <wp:posOffset>-6847</wp:posOffset>
                </wp:positionV>
                <wp:extent cx="5009322" cy="3916017"/>
                <wp:effectExtent l="0" t="0" r="20320" b="27940"/>
                <wp:wrapNone/>
                <wp:docPr id="6" name="Conector recto 6"/>
                <wp:cNvGraphicFramePr/>
                <a:graphic xmlns:a="http://schemas.openxmlformats.org/drawingml/2006/main">
                  <a:graphicData uri="http://schemas.microsoft.com/office/word/2010/wordprocessingShape">
                    <wps:wsp>
                      <wps:cNvCnPr/>
                      <wps:spPr>
                        <a:xfrm flipV="1">
                          <a:off x="0" y="0"/>
                          <a:ext cx="5009322" cy="39160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F2CD0E"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2.15pt,-.55pt" to="436.6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" strokecolor="black [3200]" strokeweight=".5pt">
                <v:stroke joinstyle="miter"/>
              </v:line>
            </w:pict>
          </mc:Fallback>
        </mc:AlternateContent>
      </w:r>
    </w:p>
    <w:p w14:paraId="03AF42BC" w14:textId="77777777" w:rsidR="00391AB1" w:rsidRDefault="00391AB1" w:rsidP="00391AB1">
      <w:pPr>
        <w:spacing w:after="0" w:line="240" w:lineRule="auto"/>
        <w:jc w:val="both"/>
        <w:rPr>
          <w:rFonts w:ascii="Arial" w:eastAsia="Times New Roman" w:hAnsi="Arial" w:cs="Arial"/>
          <w:sz w:val="24"/>
          <w:szCs w:val="24"/>
          <w:lang w:val="es-MX" w:eastAsia="es-ES"/>
        </w:rPr>
      </w:pPr>
    </w:p>
    <w:p w14:paraId="11D3E2B3" w14:textId="77777777" w:rsidR="00391AB1" w:rsidRDefault="00391AB1" w:rsidP="00391AB1">
      <w:pPr>
        <w:spacing w:after="0" w:line="240" w:lineRule="auto"/>
        <w:jc w:val="both"/>
        <w:rPr>
          <w:rFonts w:ascii="Arial" w:eastAsia="Times New Roman" w:hAnsi="Arial" w:cs="Arial"/>
          <w:sz w:val="24"/>
          <w:szCs w:val="24"/>
          <w:lang w:val="es-MX" w:eastAsia="es-ES"/>
        </w:rPr>
      </w:pPr>
    </w:p>
    <w:p w14:paraId="604E9547" w14:textId="77777777" w:rsidR="00391AB1" w:rsidRDefault="00391AB1" w:rsidP="00391AB1">
      <w:pPr>
        <w:spacing w:after="0" w:line="240" w:lineRule="auto"/>
        <w:jc w:val="both"/>
        <w:rPr>
          <w:rFonts w:ascii="Arial" w:eastAsia="Times New Roman" w:hAnsi="Arial" w:cs="Arial"/>
          <w:sz w:val="24"/>
          <w:szCs w:val="24"/>
          <w:lang w:val="es-MX" w:eastAsia="es-ES"/>
        </w:rPr>
      </w:pPr>
    </w:p>
    <w:p w14:paraId="3D486F01" w14:textId="77777777" w:rsidR="00391AB1" w:rsidRDefault="00391AB1" w:rsidP="00391AB1">
      <w:pPr>
        <w:spacing w:after="0" w:line="240" w:lineRule="auto"/>
        <w:jc w:val="both"/>
        <w:rPr>
          <w:rFonts w:ascii="Arial" w:eastAsia="Times New Roman" w:hAnsi="Arial" w:cs="Arial"/>
          <w:sz w:val="24"/>
          <w:szCs w:val="24"/>
          <w:lang w:val="es-MX" w:eastAsia="es-ES"/>
        </w:rPr>
      </w:pPr>
    </w:p>
    <w:p w14:paraId="462F7D19" w14:textId="77777777" w:rsidR="00391AB1" w:rsidRDefault="00391AB1" w:rsidP="00391AB1">
      <w:pPr>
        <w:spacing w:after="0" w:line="240" w:lineRule="auto"/>
        <w:jc w:val="both"/>
        <w:rPr>
          <w:rFonts w:ascii="Arial" w:eastAsia="Times New Roman" w:hAnsi="Arial" w:cs="Arial"/>
          <w:sz w:val="24"/>
          <w:szCs w:val="24"/>
          <w:lang w:val="es-MX" w:eastAsia="es-ES"/>
        </w:rPr>
      </w:pPr>
    </w:p>
    <w:p w14:paraId="522625C1" w14:textId="77777777" w:rsidR="00391AB1" w:rsidRDefault="00391AB1" w:rsidP="00391AB1">
      <w:pPr>
        <w:spacing w:after="0" w:line="240" w:lineRule="auto"/>
        <w:jc w:val="both"/>
        <w:rPr>
          <w:rFonts w:ascii="Arial" w:eastAsia="Times New Roman" w:hAnsi="Arial" w:cs="Arial"/>
          <w:sz w:val="24"/>
          <w:szCs w:val="24"/>
          <w:lang w:val="es-MX" w:eastAsia="es-ES"/>
        </w:rPr>
      </w:pPr>
    </w:p>
    <w:p w14:paraId="711F3D77" w14:textId="77777777" w:rsidR="00391AB1" w:rsidRDefault="00391AB1" w:rsidP="00391AB1">
      <w:pPr>
        <w:spacing w:after="0" w:line="240" w:lineRule="auto"/>
        <w:jc w:val="both"/>
        <w:rPr>
          <w:rFonts w:ascii="Arial" w:eastAsia="Times New Roman" w:hAnsi="Arial" w:cs="Arial"/>
          <w:sz w:val="24"/>
          <w:szCs w:val="24"/>
          <w:lang w:val="es-MX" w:eastAsia="es-ES"/>
        </w:rPr>
      </w:pPr>
    </w:p>
    <w:p w14:paraId="6B56D2E6" w14:textId="77777777" w:rsidR="00391AB1" w:rsidRDefault="00391AB1" w:rsidP="00391AB1">
      <w:pPr>
        <w:spacing w:after="0" w:line="240" w:lineRule="auto"/>
        <w:jc w:val="both"/>
        <w:rPr>
          <w:rFonts w:ascii="Arial" w:eastAsia="Times New Roman" w:hAnsi="Arial" w:cs="Arial"/>
          <w:sz w:val="24"/>
          <w:szCs w:val="24"/>
          <w:lang w:val="es-MX" w:eastAsia="es-ES"/>
        </w:rPr>
      </w:pPr>
    </w:p>
    <w:p w14:paraId="14192EE1" w14:textId="77777777" w:rsidR="00391AB1" w:rsidRDefault="00391AB1" w:rsidP="00391AB1">
      <w:pPr>
        <w:spacing w:after="0" w:line="240" w:lineRule="auto"/>
        <w:jc w:val="both"/>
        <w:rPr>
          <w:rFonts w:ascii="Arial" w:eastAsia="Times New Roman" w:hAnsi="Arial" w:cs="Arial"/>
          <w:sz w:val="24"/>
          <w:szCs w:val="24"/>
          <w:lang w:val="es-MX" w:eastAsia="es-ES"/>
        </w:rPr>
      </w:pPr>
    </w:p>
    <w:p w14:paraId="133262C1" w14:textId="77777777" w:rsidR="00391AB1" w:rsidRDefault="00391AB1" w:rsidP="00391AB1">
      <w:pPr>
        <w:spacing w:after="0" w:line="240" w:lineRule="auto"/>
        <w:jc w:val="both"/>
        <w:rPr>
          <w:rFonts w:ascii="Arial" w:eastAsia="Times New Roman" w:hAnsi="Arial" w:cs="Arial"/>
          <w:sz w:val="24"/>
          <w:szCs w:val="24"/>
          <w:lang w:val="es-MX" w:eastAsia="es-ES"/>
        </w:rPr>
      </w:pPr>
    </w:p>
    <w:p w14:paraId="0AD35B60" w14:textId="77777777" w:rsidR="00391AB1" w:rsidRDefault="00391AB1" w:rsidP="00391AB1">
      <w:pPr>
        <w:spacing w:after="0" w:line="240" w:lineRule="auto"/>
        <w:jc w:val="both"/>
        <w:rPr>
          <w:rFonts w:ascii="Arial" w:eastAsia="Times New Roman" w:hAnsi="Arial" w:cs="Arial"/>
          <w:sz w:val="24"/>
          <w:szCs w:val="24"/>
          <w:lang w:val="es-MX" w:eastAsia="es-ES"/>
        </w:rPr>
      </w:pPr>
    </w:p>
    <w:p w14:paraId="67B5C69B" w14:textId="77777777" w:rsidR="00391AB1" w:rsidRDefault="00391AB1" w:rsidP="00391AB1">
      <w:pPr>
        <w:spacing w:after="0" w:line="240" w:lineRule="auto"/>
        <w:jc w:val="both"/>
        <w:rPr>
          <w:rFonts w:ascii="Arial" w:eastAsia="Times New Roman" w:hAnsi="Arial" w:cs="Arial"/>
          <w:sz w:val="24"/>
          <w:szCs w:val="24"/>
          <w:lang w:val="es-MX" w:eastAsia="es-ES"/>
        </w:rPr>
      </w:pPr>
    </w:p>
    <w:p w14:paraId="32D1BB01" w14:textId="77777777" w:rsidR="00391AB1" w:rsidRDefault="00391AB1" w:rsidP="00391AB1">
      <w:pPr>
        <w:spacing w:after="0" w:line="240" w:lineRule="auto"/>
        <w:jc w:val="both"/>
        <w:rPr>
          <w:rFonts w:ascii="Arial" w:eastAsia="Times New Roman" w:hAnsi="Arial" w:cs="Arial"/>
          <w:sz w:val="24"/>
          <w:szCs w:val="24"/>
          <w:lang w:val="es-MX" w:eastAsia="es-ES"/>
        </w:rPr>
      </w:pPr>
    </w:p>
    <w:p w14:paraId="1E3AFE91" w14:textId="77777777" w:rsidR="00391AB1" w:rsidRDefault="00391AB1" w:rsidP="00391AB1">
      <w:pPr>
        <w:spacing w:after="0" w:line="240" w:lineRule="auto"/>
        <w:jc w:val="both"/>
        <w:rPr>
          <w:rFonts w:ascii="Arial" w:eastAsia="Times New Roman" w:hAnsi="Arial" w:cs="Arial"/>
          <w:sz w:val="24"/>
          <w:szCs w:val="24"/>
          <w:lang w:val="es-MX" w:eastAsia="es-ES"/>
        </w:rPr>
      </w:pPr>
    </w:p>
    <w:p w14:paraId="61553018" w14:textId="77777777" w:rsidR="00391AB1" w:rsidRDefault="00391AB1" w:rsidP="00391AB1">
      <w:pPr>
        <w:spacing w:after="0" w:line="240" w:lineRule="auto"/>
        <w:jc w:val="both"/>
        <w:rPr>
          <w:rFonts w:ascii="Arial" w:eastAsia="Times New Roman" w:hAnsi="Arial" w:cs="Arial"/>
          <w:sz w:val="24"/>
          <w:szCs w:val="24"/>
          <w:lang w:val="es-MX" w:eastAsia="es-ES"/>
        </w:rPr>
      </w:pPr>
    </w:p>
    <w:p w14:paraId="02F84701" w14:textId="77777777" w:rsidR="00391AB1" w:rsidRDefault="00391AB1" w:rsidP="00391AB1">
      <w:pPr>
        <w:spacing w:after="0" w:line="240" w:lineRule="auto"/>
        <w:jc w:val="both"/>
        <w:rPr>
          <w:rFonts w:ascii="Arial" w:eastAsia="Times New Roman" w:hAnsi="Arial" w:cs="Arial"/>
          <w:sz w:val="24"/>
          <w:szCs w:val="24"/>
          <w:lang w:val="es-MX" w:eastAsia="es-ES"/>
        </w:rPr>
      </w:pPr>
    </w:p>
    <w:p w14:paraId="6EA57D97" w14:textId="77777777" w:rsidR="00391AB1" w:rsidRDefault="00391AB1" w:rsidP="00391AB1">
      <w:pPr>
        <w:spacing w:after="0" w:line="240" w:lineRule="auto"/>
        <w:jc w:val="both"/>
        <w:rPr>
          <w:rFonts w:ascii="Arial" w:eastAsia="Times New Roman" w:hAnsi="Arial" w:cs="Arial"/>
          <w:sz w:val="24"/>
          <w:szCs w:val="24"/>
          <w:lang w:val="es-MX" w:eastAsia="es-ES"/>
        </w:rPr>
      </w:pPr>
    </w:p>
    <w:p w14:paraId="1132765B" w14:textId="77777777" w:rsidR="00391AB1" w:rsidRDefault="00391AB1" w:rsidP="00391AB1">
      <w:pPr>
        <w:spacing w:after="0" w:line="240" w:lineRule="auto"/>
        <w:jc w:val="both"/>
        <w:rPr>
          <w:rFonts w:ascii="Arial" w:eastAsia="Times New Roman" w:hAnsi="Arial" w:cs="Arial"/>
          <w:sz w:val="24"/>
          <w:szCs w:val="24"/>
          <w:lang w:val="es-MX" w:eastAsia="es-ES"/>
        </w:rPr>
      </w:pPr>
    </w:p>
    <w:p w14:paraId="2B55395C" w14:textId="77777777" w:rsidR="00391AB1" w:rsidRDefault="00391AB1" w:rsidP="00391AB1">
      <w:pPr>
        <w:spacing w:after="0" w:line="240" w:lineRule="auto"/>
        <w:jc w:val="both"/>
        <w:rPr>
          <w:rFonts w:ascii="Arial" w:eastAsia="Times New Roman" w:hAnsi="Arial" w:cs="Arial"/>
          <w:sz w:val="24"/>
          <w:szCs w:val="24"/>
          <w:lang w:val="es-MX" w:eastAsia="es-ES"/>
        </w:rPr>
      </w:pPr>
    </w:p>
    <w:p w14:paraId="600EB2D9" w14:textId="77777777" w:rsidR="00391AB1" w:rsidRDefault="00391AB1" w:rsidP="00391AB1">
      <w:pPr>
        <w:spacing w:after="0" w:line="240" w:lineRule="auto"/>
        <w:jc w:val="both"/>
        <w:rPr>
          <w:rFonts w:ascii="Arial" w:eastAsia="Times New Roman" w:hAnsi="Arial" w:cs="Arial"/>
          <w:sz w:val="24"/>
          <w:szCs w:val="24"/>
          <w:lang w:val="es-MX" w:eastAsia="es-ES"/>
        </w:rPr>
      </w:pPr>
    </w:p>
    <w:p w14:paraId="49ABFE9B" w14:textId="77777777" w:rsidR="00391AB1" w:rsidRDefault="00391AB1" w:rsidP="00391AB1">
      <w:pPr>
        <w:spacing w:after="0" w:line="240" w:lineRule="auto"/>
        <w:jc w:val="both"/>
        <w:rPr>
          <w:rFonts w:ascii="Arial" w:eastAsia="Times New Roman" w:hAnsi="Arial" w:cs="Arial"/>
          <w:sz w:val="24"/>
          <w:szCs w:val="24"/>
          <w:lang w:val="es-MX" w:eastAsia="es-ES"/>
        </w:rPr>
      </w:pPr>
    </w:p>
    <w:p w14:paraId="24FB8965" w14:textId="77777777" w:rsidR="00391AB1" w:rsidRPr="002823BA" w:rsidRDefault="00391AB1" w:rsidP="00391AB1">
      <w:pPr>
        <w:spacing w:after="0" w:line="240" w:lineRule="auto"/>
        <w:jc w:val="both"/>
        <w:rPr>
          <w:rFonts w:ascii="Arial" w:eastAsia="Times New Roman" w:hAnsi="Arial" w:cs="Arial"/>
          <w:bCs/>
          <w:sz w:val="24"/>
          <w:szCs w:val="24"/>
          <w:lang w:val="es-MX" w:eastAsia="es-ES"/>
        </w:rPr>
      </w:pPr>
    </w:p>
    <w:p w14:paraId="5367CCBF" w14:textId="35E6D23C" w:rsidR="00223135" w:rsidRPr="002823BA" w:rsidRDefault="00391AB1" w:rsidP="00D24D2D">
      <w:pPr>
        <w:tabs>
          <w:tab w:val="num" w:pos="720"/>
        </w:tabs>
        <w:spacing w:after="0" w:line="240" w:lineRule="auto"/>
        <w:jc w:val="both"/>
        <w:rPr>
          <w:rFonts w:ascii="Arial" w:eastAsia="Times New Roman" w:hAnsi="Arial" w:cs="Arial"/>
          <w:bCs/>
          <w:iCs/>
          <w:sz w:val="24"/>
          <w:szCs w:val="24"/>
          <w:lang w:val="es-ES" w:eastAsia="es-ES"/>
        </w:rPr>
      </w:pPr>
      <w:r>
        <w:rPr>
          <w:rFonts w:ascii="Arial" w:eastAsia="Times New Roman" w:hAnsi="Arial" w:cs="Arial"/>
          <w:bCs/>
          <w:sz w:val="24"/>
          <w:szCs w:val="24"/>
          <w:lang w:val="es-MX" w:eastAsia="es-ES"/>
        </w:rPr>
        <w:t xml:space="preserve">                                                                              </w:t>
      </w:r>
      <w:r w:rsidR="00223135" w:rsidRPr="002823BA">
        <w:rPr>
          <w:rFonts w:ascii="Arial" w:eastAsia="Times New Roman" w:hAnsi="Arial" w:cs="Arial"/>
          <w:bCs/>
          <w:sz w:val="24"/>
          <w:szCs w:val="24"/>
          <w:lang w:val="es-MX" w:eastAsia="es-ES"/>
        </w:rPr>
        <w:t xml:space="preserve">Junta Directiva luego de evaluar la solicitud, conclusiones y recomendación del </w:t>
      </w:r>
      <w:r w:rsidR="00223135" w:rsidRPr="002823BA">
        <w:rPr>
          <w:rFonts w:ascii="Arial" w:eastAsia="Times New Roman" w:hAnsi="Arial" w:cs="Arial"/>
          <w:sz w:val="24"/>
          <w:szCs w:val="24"/>
          <w:lang w:val="es-MX" w:eastAsia="es-ES"/>
        </w:rPr>
        <w:t>Ing. Carlos Mario Rivas Granados, Gerente Técnico</w:t>
      </w:r>
      <w:r w:rsidR="00223135" w:rsidRPr="002823BA">
        <w:rPr>
          <w:rFonts w:ascii="Arial" w:eastAsia="Times New Roman" w:hAnsi="Arial" w:cs="Arial"/>
          <w:bCs/>
          <w:sz w:val="24"/>
          <w:szCs w:val="24"/>
          <w:lang w:val="es-MX" w:eastAsia="es-ES"/>
        </w:rPr>
        <w:t xml:space="preserve">, y </w:t>
      </w:r>
      <w:r w:rsidR="00223135" w:rsidRPr="002823BA">
        <w:rPr>
          <w:rFonts w:ascii="Arial" w:eastAsia="Times New Roman" w:hAnsi="Arial" w:cs="Arial"/>
          <w:iCs/>
          <w:sz w:val="24"/>
          <w:szCs w:val="24"/>
          <w:lang w:val="es-MX" w:eastAsia="es-ES"/>
        </w:rPr>
        <w:t xml:space="preserve">según lo </w:t>
      </w:r>
      <w:r w:rsidR="00223135">
        <w:rPr>
          <w:rFonts w:ascii="Arial" w:eastAsia="Times New Roman" w:hAnsi="Arial" w:cs="Arial"/>
          <w:iCs/>
          <w:sz w:val="24"/>
          <w:szCs w:val="24"/>
          <w:lang w:val="es-MX" w:eastAsia="es-ES"/>
        </w:rPr>
        <w:t>regulado</w:t>
      </w:r>
      <w:r w:rsidR="00223135" w:rsidRPr="002823BA">
        <w:rPr>
          <w:rFonts w:ascii="Arial" w:eastAsia="Times New Roman" w:hAnsi="Arial" w:cs="Arial"/>
          <w:iCs/>
          <w:sz w:val="24"/>
          <w:szCs w:val="24"/>
          <w:lang w:val="es-MX" w:eastAsia="es-ES"/>
        </w:rPr>
        <w:t xml:space="preserve"> en el Instructivo de Garantías Hipotecarias, III Disposiciones o políticas, 1 Calificación de Proyectos, </w:t>
      </w:r>
      <w:r w:rsidR="00223135">
        <w:rPr>
          <w:rFonts w:ascii="Arial" w:eastAsia="Times New Roman" w:hAnsi="Arial" w:cs="Arial"/>
          <w:iCs/>
          <w:sz w:val="24"/>
          <w:szCs w:val="24"/>
          <w:lang w:val="es-MX" w:eastAsia="es-ES"/>
        </w:rPr>
        <w:t>l</w:t>
      </w:r>
      <w:r w:rsidR="00223135" w:rsidRPr="002823BA">
        <w:rPr>
          <w:rFonts w:ascii="Arial" w:eastAsia="Times New Roman" w:hAnsi="Arial" w:cs="Arial"/>
          <w:iCs/>
          <w:sz w:val="24"/>
          <w:szCs w:val="24"/>
          <w:lang w:val="es-MX" w:eastAsia="es-ES"/>
        </w:rPr>
        <w:t>iteral</w:t>
      </w:r>
      <w:r w:rsidR="00223135">
        <w:rPr>
          <w:rFonts w:ascii="Arial" w:eastAsia="Times New Roman" w:hAnsi="Arial" w:cs="Arial"/>
          <w:iCs/>
          <w:sz w:val="24"/>
          <w:szCs w:val="24"/>
          <w:lang w:val="es-MX" w:eastAsia="es-ES"/>
        </w:rPr>
        <w:t>es a) y</w:t>
      </w:r>
      <w:r w:rsidR="00223135" w:rsidRPr="002823BA">
        <w:rPr>
          <w:rFonts w:ascii="Arial" w:eastAsia="Times New Roman" w:hAnsi="Arial" w:cs="Arial"/>
          <w:iCs/>
          <w:sz w:val="24"/>
          <w:szCs w:val="24"/>
          <w:lang w:val="es-MX" w:eastAsia="es-ES"/>
        </w:rPr>
        <w:t xml:space="preserve"> </w:t>
      </w:r>
      <w:r w:rsidR="00223135">
        <w:rPr>
          <w:rFonts w:ascii="Arial" w:eastAsia="Times New Roman" w:hAnsi="Arial" w:cs="Arial"/>
          <w:iCs/>
          <w:sz w:val="24"/>
          <w:szCs w:val="24"/>
          <w:lang w:val="es-MX" w:eastAsia="es-ES"/>
        </w:rPr>
        <w:t>b</w:t>
      </w:r>
      <w:r w:rsidR="00223135" w:rsidRPr="002823BA">
        <w:rPr>
          <w:rFonts w:ascii="Arial" w:eastAsia="Times New Roman" w:hAnsi="Arial" w:cs="Arial"/>
          <w:iCs/>
          <w:sz w:val="24"/>
          <w:szCs w:val="24"/>
          <w:lang w:val="es-MX" w:eastAsia="es-ES"/>
        </w:rPr>
        <w:t xml:space="preserve">), </w:t>
      </w:r>
      <w:r w:rsidR="00223135" w:rsidRPr="002823BA">
        <w:rPr>
          <w:rFonts w:ascii="Arial" w:eastAsia="Times New Roman" w:hAnsi="Arial" w:cs="Arial"/>
          <w:bCs/>
          <w:sz w:val="24"/>
          <w:szCs w:val="24"/>
          <w:lang w:val="es-MX" w:eastAsia="es-ES"/>
        </w:rPr>
        <w:t xml:space="preserve">por unanimidad </w:t>
      </w:r>
      <w:r w:rsidR="00223135" w:rsidRPr="002823BA">
        <w:rPr>
          <w:rFonts w:ascii="Arial" w:eastAsia="Times New Roman" w:hAnsi="Arial" w:cs="Arial"/>
          <w:b/>
          <w:bCs/>
          <w:sz w:val="24"/>
          <w:szCs w:val="24"/>
          <w:lang w:val="es-MX" w:eastAsia="es-ES"/>
        </w:rPr>
        <w:t>ACUERDA:</w:t>
      </w:r>
    </w:p>
    <w:p w14:paraId="5026AC01" w14:textId="77777777" w:rsidR="00223135" w:rsidRPr="007F0BF1" w:rsidRDefault="00223135" w:rsidP="00223135">
      <w:pPr>
        <w:spacing w:after="0" w:line="240" w:lineRule="auto"/>
        <w:ind w:left="360"/>
        <w:jc w:val="both"/>
        <w:rPr>
          <w:rFonts w:ascii="Arial" w:eastAsia="Times New Roman" w:hAnsi="Arial" w:cs="Arial"/>
          <w:iCs/>
          <w:sz w:val="24"/>
          <w:szCs w:val="24"/>
          <w:lang w:eastAsia="es-ES"/>
        </w:rPr>
      </w:pPr>
    </w:p>
    <w:p w14:paraId="76A17C6D" w14:textId="6A991286" w:rsidR="00223135" w:rsidRDefault="00223135" w:rsidP="00223135">
      <w:pPr>
        <w:numPr>
          <w:ilvl w:val="0"/>
          <w:numId w:val="10"/>
        </w:numPr>
        <w:spacing w:after="0" w:line="240" w:lineRule="auto"/>
        <w:jc w:val="both"/>
        <w:rPr>
          <w:rFonts w:ascii="Arial" w:eastAsia="Times New Roman" w:hAnsi="Arial" w:cs="Arial"/>
          <w:iCs/>
          <w:sz w:val="24"/>
          <w:szCs w:val="24"/>
          <w:lang w:eastAsia="es-ES"/>
        </w:rPr>
      </w:pPr>
      <w:r w:rsidRPr="007F0BF1">
        <w:rPr>
          <w:rFonts w:ascii="Arial" w:eastAsia="Times New Roman" w:hAnsi="Arial" w:cs="Arial"/>
          <w:iCs/>
          <w:sz w:val="24"/>
          <w:szCs w:val="24"/>
          <w:lang w:eastAsia="es-ES"/>
        </w:rPr>
        <w:t xml:space="preserve">Otorgar Factibilidad de Financiamiento a largo plazo para </w:t>
      </w:r>
      <w:r w:rsidR="00391AB1">
        <w:rPr>
          <w:rFonts w:ascii="Arial" w:eastAsia="Times New Roman" w:hAnsi="Arial" w:cs="Arial"/>
          <w:iCs/>
          <w:sz w:val="24"/>
          <w:szCs w:val="24"/>
          <w:lang w:eastAsia="es-ES"/>
        </w:rPr>
        <w:t>___________________</w:t>
      </w:r>
      <w:r w:rsidRPr="007F0BF1">
        <w:rPr>
          <w:rFonts w:ascii="Arial" w:eastAsia="Times New Roman" w:hAnsi="Arial" w:cs="Arial"/>
          <w:iCs/>
          <w:sz w:val="24"/>
          <w:szCs w:val="24"/>
          <w:lang w:eastAsia="es-ES"/>
        </w:rPr>
        <w:t xml:space="preserve"> del proyecto </w:t>
      </w:r>
      <w:r w:rsidRPr="007F0BF1">
        <w:rPr>
          <w:rFonts w:ascii="Arial" w:eastAsia="Times New Roman" w:hAnsi="Arial" w:cs="Arial"/>
          <w:b/>
          <w:bCs/>
          <w:iCs/>
          <w:sz w:val="24"/>
          <w:szCs w:val="24"/>
          <w:lang w:val="es-ES" w:eastAsia="es-ES"/>
        </w:rPr>
        <w:t>“Residencial Bosque Real”</w:t>
      </w:r>
      <w:r w:rsidRPr="007F0BF1">
        <w:rPr>
          <w:rFonts w:ascii="Arial" w:eastAsia="Times New Roman" w:hAnsi="Arial" w:cs="Arial"/>
          <w:iCs/>
          <w:sz w:val="24"/>
          <w:szCs w:val="24"/>
          <w:lang w:val="es-ES" w:eastAsia="es-ES"/>
        </w:rPr>
        <w:t>. Proyecto ubicado sobre el km 68 de la carretera de Santa Ana hacia Metapán, contiguo al parque de La Familia, Colonia Lobato</w:t>
      </w:r>
      <w:r w:rsidRPr="007F0BF1">
        <w:rPr>
          <w:rFonts w:ascii="Arial" w:eastAsia="Times New Roman" w:hAnsi="Arial" w:cs="Arial"/>
          <w:iCs/>
          <w:sz w:val="24"/>
          <w:szCs w:val="24"/>
          <w:lang w:val="es-MX" w:eastAsia="es-ES"/>
        </w:rPr>
        <w:t xml:space="preserve">, </w:t>
      </w:r>
      <w:r w:rsidRPr="007F0BF1">
        <w:rPr>
          <w:rFonts w:ascii="Arial" w:eastAsia="Times New Roman" w:hAnsi="Arial" w:cs="Arial"/>
          <w:iCs/>
          <w:sz w:val="24"/>
          <w:szCs w:val="24"/>
          <w:lang w:eastAsia="es-ES"/>
        </w:rPr>
        <w:t xml:space="preserve">desarrollado por </w:t>
      </w:r>
      <w:r w:rsidRPr="007F0BF1">
        <w:rPr>
          <w:rFonts w:ascii="Arial" w:eastAsia="Times New Roman" w:hAnsi="Arial" w:cs="Arial"/>
          <w:b/>
          <w:bCs/>
          <w:iCs/>
          <w:sz w:val="24"/>
          <w:szCs w:val="24"/>
          <w:lang w:eastAsia="es-ES"/>
        </w:rPr>
        <w:t>SERDI, S.A. DE C.V.</w:t>
      </w:r>
      <w:r w:rsidRPr="007F0BF1">
        <w:rPr>
          <w:rFonts w:ascii="Arial" w:eastAsia="Times New Roman" w:hAnsi="Arial" w:cs="Arial"/>
          <w:iCs/>
          <w:sz w:val="24"/>
          <w:szCs w:val="24"/>
          <w:lang w:eastAsia="es-ES"/>
        </w:rPr>
        <w:t xml:space="preserve">, con precios de venta desde </w:t>
      </w:r>
      <w:r w:rsidR="00391AB1">
        <w:rPr>
          <w:rFonts w:ascii="Arial" w:eastAsia="Times New Roman" w:hAnsi="Arial" w:cs="Arial"/>
          <w:b/>
          <w:bCs/>
          <w:iCs/>
          <w:sz w:val="24"/>
          <w:szCs w:val="24"/>
          <w:lang w:val="es-ES" w:eastAsia="es-ES"/>
        </w:rPr>
        <w:t>________________________</w:t>
      </w:r>
      <w:r w:rsidRPr="007F0BF1">
        <w:rPr>
          <w:rFonts w:ascii="Arial" w:eastAsia="Times New Roman" w:hAnsi="Arial" w:cs="Arial"/>
          <w:iCs/>
          <w:sz w:val="24"/>
          <w:szCs w:val="24"/>
          <w:lang w:val="es-MX" w:eastAsia="es-ES"/>
        </w:rPr>
        <w:t>,</w:t>
      </w:r>
      <w:r w:rsidRPr="007F0BF1">
        <w:rPr>
          <w:rFonts w:ascii="Arial" w:eastAsia="Times New Roman" w:hAnsi="Arial" w:cs="Arial"/>
          <w:iCs/>
          <w:sz w:val="24"/>
          <w:szCs w:val="24"/>
          <w:lang w:eastAsia="es-ES"/>
        </w:rPr>
        <w:t xml:space="preserve"> financiando el FSV desde el </w:t>
      </w:r>
      <w:r w:rsidRPr="007F0BF1">
        <w:rPr>
          <w:rFonts w:ascii="Arial" w:eastAsia="Times New Roman" w:hAnsi="Arial" w:cs="Arial"/>
          <w:b/>
          <w:bCs/>
          <w:iCs/>
          <w:sz w:val="24"/>
          <w:szCs w:val="24"/>
          <w:lang w:eastAsia="es-ES"/>
        </w:rPr>
        <w:t>96 al 91%</w:t>
      </w:r>
      <w:r w:rsidRPr="007F0BF1">
        <w:rPr>
          <w:rFonts w:ascii="Arial" w:eastAsia="Times New Roman" w:hAnsi="Arial" w:cs="Arial"/>
          <w:iCs/>
          <w:sz w:val="24"/>
          <w:szCs w:val="24"/>
          <w:lang w:eastAsia="es-ES"/>
        </w:rPr>
        <w:t xml:space="preserve"> del precio de venta presentado por el constructor en el cuadro de valores, entendiéndose que todo crédito solicitado, se otorgará con base a la normativa vigente en su momento.</w:t>
      </w:r>
    </w:p>
    <w:p w14:paraId="2C2F482D" w14:textId="77777777" w:rsidR="00223135" w:rsidRPr="007F0BF1" w:rsidRDefault="00223135" w:rsidP="00223135">
      <w:pPr>
        <w:spacing w:after="0" w:line="240" w:lineRule="auto"/>
        <w:ind w:left="360"/>
        <w:jc w:val="both"/>
        <w:rPr>
          <w:rFonts w:ascii="Arial" w:eastAsia="Times New Roman" w:hAnsi="Arial" w:cs="Arial"/>
          <w:iCs/>
          <w:sz w:val="24"/>
          <w:szCs w:val="24"/>
          <w:lang w:eastAsia="es-ES"/>
        </w:rPr>
      </w:pPr>
    </w:p>
    <w:p w14:paraId="2CF0B373" w14:textId="77777777" w:rsidR="00223135" w:rsidRPr="007F0BF1" w:rsidRDefault="00223135" w:rsidP="00223135">
      <w:pPr>
        <w:numPr>
          <w:ilvl w:val="0"/>
          <w:numId w:val="10"/>
        </w:numPr>
        <w:spacing w:after="0" w:line="240" w:lineRule="auto"/>
        <w:jc w:val="both"/>
        <w:rPr>
          <w:rFonts w:ascii="Arial" w:eastAsia="Times New Roman" w:hAnsi="Arial" w:cs="Arial"/>
          <w:iCs/>
          <w:sz w:val="24"/>
          <w:szCs w:val="24"/>
          <w:lang w:eastAsia="es-ES"/>
        </w:rPr>
      </w:pPr>
      <w:r w:rsidRPr="007F0BF1">
        <w:rPr>
          <w:rFonts w:ascii="Arial" w:eastAsia="Times New Roman" w:hAnsi="Arial" w:cs="Arial"/>
          <w:iCs/>
          <w:sz w:val="24"/>
          <w:szCs w:val="24"/>
          <w:lang w:val="es-MX" w:eastAsia="es-ES"/>
        </w:rPr>
        <w:t>La presente Factibilidad de financiamiento de créditos a largo plazo tendrá vigencia de dos años, a partir de la fecha de emisión.</w:t>
      </w:r>
    </w:p>
    <w:p w14:paraId="29211919" w14:textId="77777777" w:rsidR="00223135" w:rsidRDefault="00223135" w:rsidP="00223135">
      <w:pPr>
        <w:pStyle w:val="Prrafodelista"/>
        <w:rPr>
          <w:rFonts w:ascii="Arial" w:hAnsi="Arial" w:cs="Arial"/>
          <w:iCs/>
        </w:rPr>
      </w:pPr>
    </w:p>
    <w:p w14:paraId="75CC9125" w14:textId="77777777" w:rsidR="00223135" w:rsidRPr="007F0BF1" w:rsidRDefault="00223135" w:rsidP="00223135">
      <w:pPr>
        <w:numPr>
          <w:ilvl w:val="0"/>
          <w:numId w:val="10"/>
        </w:numPr>
        <w:spacing w:after="0" w:line="240" w:lineRule="auto"/>
        <w:jc w:val="both"/>
        <w:rPr>
          <w:rFonts w:ascii="Arial" w:eastAsia="Times New Roman" w:hAnsi="Arial" w:cs="Arial"/>
          <w:iCs/>
          <w:sz w:val="24"/>
          <w:szCs w:val="24"/>
          <w:lang w:eastAsia="es-ES"/>
        </w:rPr>
      </w:pPr>
      <w:r w:rsidRPr="007F0BF1">
        <w:rPr>
          <w:rFonts w:ascii="Arial" w:eastAsia="Times New Roman" w:hAnsi="Arial" w:cs="Arial"/>
          <w:iCs/>
          <w:sz w:val="24"/>
          <w:szCs w:val="24"/>
          <w:lang w:val="es-ES" w:eastAsia="es-ES"/>
        </w:rPr>
        <w:t xml:space="preserve">Ratificar este punto en esta </w:t>
      </w:r>
      <w:r>
        <w:rPr>
          <w:rFonts w:ascii="Arial" w:eastAsia="Times New Roman" w:hAnsi="Arial" w:cs="Arial"/>
          <w:iCs/>
          <w:sz w:val="24"/>
          <w:szCs w:val="24"/>
          <w:lang w:val="es-ES" w:eastAsia="es-ES"/>
        </w:rPr>
        <w:t xml:space="preserve">misma </w:t>
      </w:r>
      <w:r w:rsidRPr="007F0BF1">
        <w:rPr>
          <w:rFonts w:ascii="Arial" w:eastAsia="Times New Roman" w:hAnsi="Arial" w:cs="Arial"/>
          <w:iCs/>
          <w:sz w:val="24"/>
          <w:szCs w:val="24"/>
          <w:lang w:val="es-ES" w:eastAsia="es-ES"/>
        </w:rPr>
        <w:t>sesión</w:t>
      </w:r>
      <w:bookmarkEnd w:id="9"/>
      <w:r w:rsidRPr="007F0BF1">
        <w:rPr>
          <w:rFonts w:ascii="Arial" w:eastAsia="Times New Roman" w:hAnsi="Arial" w:cs="Arial"/>
          <w:iCs/>
          <w:sz w:val="24"/>
          <w:szCs w:val="24"/>
          <w:lang w:val="es-ES" w:eastAsia="es-ES"/>
        </w:rPr>
        <w:t>.</w:t>
      </w:r>
    </w:p>
    <w:p w14:paraId="0D689E10" w14:textId="77777777" w:rsidR="00391AB1" w:rsidRPr="00391AB1" w:rsidRDefault="00391AB1" w:rsidP="00391AB1">
      <w:pPr>
        <w:rPr>
          <w:rFonts w:ascii="Arial" w:hAnsi="Arial" w:cs="Arial"/>
          <w:b/>
          <w:color w:val="FF0000"/>
        </w:rPr>
      </w:pPr>
      <w:r w:rsidRPr="00391AB1">
        <w:rPr>
          <w:rFonts w:ascii="Arial" w:hAnsi="Arial" w:cs="Arial"/>
          <w:b/>
          <w:color w:val="FF0000"/>
        </w:rPr>
        <w:t xml:space="preserve">Supresión de información confidencial, conforme a lo dispuesto en el art. 24 </w:t>
      </w:r>
      <w:proofErr w:type="spellStart"/>
      <w:r w:rsidRPr="00391AB1">
        <w:rPr>
          <w:rFonts w:ascii="Arial" w:hAnsi="Arial" w:cs="Arial"/>
          <w:b/>
          <w:color w:val="FF0000"/>
        </w:rPr>
        <w:t>lit.</w:t>
      </w:r>
      <w:proofErr w:type="spellEnd"/>
      <w:r w:rsidRPr="00391AB1">
        <w:rPr>
          <w:rFonts w:ascii="Arial" w:hAnsi="Arial" w:cs="Arial"/>
          <w:b/>
          <w:color w:val="FF0000"/>
        </w:rPr>
        <w:t xml:space="preserve"> d) LAIP. </w:t>
      </w:r>
    </w:p>
    <w:p w14:paraId="021E7318" w14:textId="77777777" w:rsidR="00223135" w:rsidRDefault="00223135" w:rsidP="00223135">
      <w:pPr>
        <w:spacing w:after="0" w:line="240" w:lineRule="auto"/>
        <w:jc w:val="both"/>
        <w:rPr>
          <w:rFonts w:ascii="Arial" w:hAnsi="Arial" w:cs="Arial"/>
          <w:b/>
          <w:bCs/>
          <w:sz w:val="24"/>
          <w:szCs w:val="24"/>
        </w:rPr>
      </w:pPr>
    </w:p>
    <w:p w14:paraId="435140CE" w14:textId="45872C5A" w:rsidR="00391AB1" w:rsidRDefault="00223135" w:rsidP="00391AB1">
      <w:pPr>
        <w:spacing w:after="0" w:line="240" w:lineRule="auto"/>
        <w:jc w:val="both"/>
        <w:rPr>
          <w:rFonts w:ascii="Arial" w:eastAsia="Times New Roman" w:hAnsi="Arial" w:cs="Arial"/>
          <w:sz w:val="24"/>
          <w:szCs w:val="24"/>
          <w:lang w:val="es-MX" w:eastAsia="es-ES"/>
        </w:rPr>
      </w:pPr>
      <w:bookmarkStart w:id="10" w:name="_Hlk126569606"/>
      <w:r>
        <w:rPr>
          <w:rFonts w:ascii="Arial" w:hAnsi="Arial" w:cs="Arial"/>
          <w:b/>
          <w:bCs/>
          <w:sz w:val="24"/>
          <w:szCs w:val="24"/>
        </w:rPr>
        <w:t xml:space="preserve">XIII) </w:t>
      </w:r>
      <w:r w:rsidRPr="00E40FD3">
        <w:rPr>
          <w:rFonts w:ascii="Arial" w:hAnsi="Arial" w:cs="Arial"/>
          <w:b/>
          <w:bCs/>
          <w:sz w:val="24"/>
          <w:szCs w:val="24"/>
        </w:rPr>
        <w:t>SOLICITUD DE LA EMPRESA DF DESARROLLADORA, S.A DE C.V. DE FACTIBILIDAD PARA PROYECTO VILLA VENECIA</w:t>
      </w:r>
      <w:r w:rsidR="00D24D2D">
        <w:rPr>
          <w:rFonts w:ascii="Arial" w:hAnsi="Arial" w:cs="Arial"/>
          <w:b/>
          <w:bCs/>
          <w:sz w:val="24"/>
          <w:szCs w:val="24"/>
        </w:rPr>
        <w:t xml:space="preserve">. </w:t>
      </w:r>
      <w:r w:rsidRPr="002823BA">
        <w:rPr>
          <w:rFonts w:ascii="Arial" w:eastAsia="Times New Roman" w:hAnsi="Arial" w:cs="Arial"/>
          <w:sz w:val="24"/>
          <w:szCs w:val="24"/>
          <w:lang w:val="es-ES" w:eastAsia="es-ES"/>
        </w:rPr>
        <w:t xml:space="preserve">El </w:t>
      </w:r>
      <w:proofErr w:type="gramStart"/>
      <w:r w:rsidRPr="002823BA">
        <w:rPr>
          <w:rFonts w:ascii="Arial" w:eastAsia="Times New Roman" w:hAnsi="Arial" w:cs="Arial"/>
          <w:sz w:val="24"/>
          <w:szCs w:val="24"/>
          <w:lang w:val="es-ES" w:eastAsia="es-ES"/>
        </w:rPr>
        <w:t>Presidente</w:t>
      </w:r>
      <w:proofErr w:type="gramEnd"/>
      <w:r w:rsidRPr="002823BA">
        <w:rPr>
          <w:rFonts w:ascii="Arial" w:eastAsia="Times New Roman" w:hAnsi="Arial" w:cs="Arial"/>
          <w:sz w:val="24"/>
          <w:szCs w:val="24"/>
          <w:lang w:val="es-ES" w:eastAsia="es-ES"/>
        </w:rPr>
        <w:t xml:space="preserve"> y Director Ejecutivo sometió a consideración de</w:t>
      </w:r>
      <w:r w:rsidRPr="002823BA">
        <w:rPr>
          <w:rFonts w:ascii="Arial" w:eastAsia="Times New Roman" w:hAnsi="Arial" w:cs="Arial"/>
          <w:sz w:val="24"/>
          <w:szCs w:val="24"/>
          <w:lang w:val="es-MX" w:eastAsia="es-ES"/>
        </w:rPr>
        <w:t xml:space="preserve"> los Directores, la solicitud realizada por </w:t>
      </w:r>
      <w:r w:rsidRPr="00E40FD3">
        <w:rPr>
          <w:rFonts w:ascii="Arial" w:hAnsi="Arial" w:cs="Arial"/>
          <w:b/>
          <w:bCs/>
          <w:sz w:val="24"/>
          <w:szCs w:val="24"/>
        </w:rPr>
        <w:t xml:space="preserve">DF </w:t>
      </w:r>
      <w:r w:rsidRPr="00CA1A78">
        <w:rPr>
          <w:rFonts w:ascii="Arial" w:hAnsi="Arial" w:cs="Arial"/>
          <w:b/>
          <w:bCs/>
          <w:sz w:val="24"/>
          <w:szCs w:val="24"/>
        </w:rPr>
        <w:t>DESARROLLADORA</w:t>
      </w:r>
      <w:r w:rsidRPr="00A33C64">
        <w:rPr>
          <w:rFonts w:ascii="Arial" w:eastAsia="Times New Roman" w:hAnsi="Arial" w:cs="Arial"/>
          <w:b/>
          <w:bCs/>
          <w:sz w:val="24"/>
          <w:szCs w:val="24"/>
          <w:lang w:val="es-ES" w:eastAsia="es-ES"/>
        </w:rPr>
        <w:t>, S.A. DE C.V.</w:t>
      </w:r>
      <w:r w:rsidRPr="00A33C64">
        <w:rPr>
          <w:rFonts w:ascii="Arial" w:eastAsia="+mj-ea" w:hAnsi="Arial" w:cs="Arial"/>
          <w:b/>
          <w:bCs/>
          <w:sz w:val="24"/>
          <w:szCs w:val="24"/>
          <w:lang w:val="es-ES" w:eastAsia="es-ES"/>
        </w:rPr>
        <w:t>,</w:t>
      </w:r>
      <w:r w:rsidRPr="002823BA">
        <w:rPr>
          <w:rFonts w:ascii="Arial" w:eastAsia="+mj-ea" w:hAnsi="Arial" w:cs="Arial"/>
          <w:bCs/>
          <w:sz w:val="24"/>
          <w:szCs w:val="24"/>
          <w:lang w:val="es-ES" w:eastAsia="es-ES"/>
        </w:rPr>
        <w:t xml:space="preserve"> </w:t>
      </w:r>
      <w:r w:rsidRPr="002823BA">
        <w:rPr>
          <w:rFonts w:ascii="Arial" w:eastAsia="Times New Roman" w:hAnsi="Arial" w:cs="Arial"/>
          <w:sz w:val="24"/>
          <w:szCs w:val="24"/>
          <w:lang w:val="es-MX" w:eastAsia="es-ES"/>
        </w:rPr>
        <w:t>de</w:t>
      </w:r>
      <w:r w:rsidRPr="002823BA">
        <w:rPr>
          <w:rFonts w:ascii="Arial" w:eastAsia="Times New Roman" w:hAnsi="Arial" w:cs="Arial"/>
          <w:bCs/>
          <w:sz w:val="24"/>
          <w:szCs w:val="24"/>
          <w:lang w:val="es-MX" w:eastAsia="es-ES"/>
        </w:rPr>
        <w:t xml:space="preserve"> factibilidad </w:t>
      </w:r>
      <w:r w:rsidRPr="002823BA">
        <w:rPr>
          <w:rFonts w:ascii="Arial" w:eastAsia="Times New Roman" w:hAnsi="Arial" w:cs="Arial"/>
          <w:sz w:val="24"/>
          <w:szCs w:val="24"/>
          <w:lang w:val="es-MX" w:eastAsia="es-ES"/>
        </w:rPr>
        <w:t xml:space="preserve">de financiamiento a largo plazo para usuarios que desean adquirir viviendas del proyecto </w:t>
      </w:r>
      <w:r w:rsidRPr="00E40FD3">
        <w:rPr>
          <w:rFonts w:ascii="Arial" w:hAnsi="Arial" w:cs="Arial"/>
          <w:b/>
          <w:bCs/>
          <w:sz w:val="24"/>
          <w:szCs w:val="24"/>
        </w:rPr>
        <w:t>VILLA VENECIA</w:t>
      </w:r>
      <w:r w:rsidRPr="002823BA">
        <w:rPr>
          <w:rFonts w:ascii="Arial" w:eastAsia="Times New Roman" w:hAnsi="Arial" w:cs="Arial"/>
          <w:sz w:val="24"/>
          <w:szCs w:val="24"/>
          <w:lang w:val="es-MX" w:eastAsia="es-ES"/>
        </w:rPr>
        <w:t xml:space="preserve">. </w:t>
      </w:r>
      <w:r w:rsidRPr="002823BA">
        <w:rPr>
          <w:rFonts w:ascii="Arial" w:eastAsia="Times New Roman" w:hAnsi="Arial" w:cs="Arial"/>
          <w:bCs/>
          <w:sz w:val="24"/>
          <w:szCs w:val="24"/>
          <w:lang w:val="es-ES_tradnl" w:eastAsia="es-ES"/>
        </w:rPr>
        <w:t>Para tal efecto i</w:t>
      </w:r>
      <w:proofErr w:type="spellStart"/>
      <w:r w:rsidRPr="002823BA">
        <w:rPr>
          <w:rFonts w:ascii="Arial" w:eastAsia="Times New Roman" w:hAnsi="Arial" w:cs="Arial"/>
          <w:sz w:val="24"/>
          <w:szCs w:val="24"/>
          <w:lang w:val="es-MX" w:eastAsia="es-ES"/>
        </w:rPr>
        <w:t>nvitó</w:t>
      </w:r>
      <w:proofErr w:type="spellEnd"/>
      <w:r w:rsidRPr="002823BA">
        <w:rPr>
          <w:rFonts w:ascii="Arial" w:eastAsia="Times New Roman" w:hAnsi="Arial" w:cs="Arial"/>
          <w:sz w:val="24"/>
          <w:szCs w:val="24"/>
          <w:lang w:val="es-MX" w:eastAsia="es-ES"/>
        </w:rPr>
        <w:t xml:space="preserve"> al Ing. Carlos Mario Rivas </w:t>
      </w:r>
      <w:r w:rsidRPr="002823BA">
        <w:rPr>
          <w:rFonts w:ascii="Arial" w:eastAsia="Times New Roman" w:hAnsi="Arial" w:cs="Arial"/>
          <w:sz w:val="24"/>
          <w:szCs w:val="24"/>
          <w:lang w:val="es-MX" w:eastAsia="es-ES"/>
        </w:rPr>
        <w:lastRenderedPageBreak/>
        <w:t xml:space="preserve">Granados, Gerente Técnico, para efectuar una presentación. En la presentación el Gerente </w:t>
      </w:r>
      <w:r w:rsidRPr="00D24D2D">
        <w:rPr>
          <w:rFonts w:ascii="Arial" w:eastAsia="Times New Roman" w:hAnsi="Arial" w:cs="Arial"/>
          <w:sz w:val="24"/>
          <w:szCs w:val="24"/>
          <w:lang w:val="es-MX" w:eastAsia="es-ES"/>
        </w:rPr>
        <w:t xml:space="preserve">invitado explicó que este proyecto consta de un total </w:t>
      </w:r>
    </w:p>
    <w:p w14:paraId="64FC25D8" w14:textId="77777777" w:rsidR="00391AB1" w:rsidRDefault="00391AB1" w:rsidP="00391AB1">
      <w:pPr>
        <w:spacing w:after="0" w:line="240" w:lineRule="auto"/>
        <w:jc w:val="both"/>
        <w:rPr>
          <w:rFonts w:ascii="Arial" w:eastAsia="Times New Roman" w:hAnsi="Arial" w:cs="Arial"/>
          <w:sz w:val="24"/>
          <w:szCs w:val="24"/>
          <w:lang w:val="es-MX" w:eastAsia="es-ES"/>
        </w:rPr>
      </w:pPr>
    </w:p>
    <w:p w14:paraId="3EC0DA9F" w14:textId="77777777" w:rsidR="00391AB1" w:rsidRDefault="00391AB1" w:rsidP="00391AB1">
      <w:pPr>
        <w:spacing w:after="0" w:line="240" w:lineRule="auto"/>
        <w:jc w:val="both"/>
        <w:rPr>
          <w:rFonts w:ascii="Arial" w:eastAsia="Times New Roman" w:hAnsi="Arial" w:cs="Arial"/>
          <w:sz w:val="24"/>
          <w:szCs w:val="24"/>
          <w:lang w:val="es-MX" w:eastAsia="es-ES"/>
        </w:rPr>
      </w:pPr>
    </w:p>
    <w:p w14:paraId="3220AF8C" w14:textId="77777777" w:rsidR="00391AB1" w:rsidRDefault="00391AB1" w:rsidP="00391AB1">
      <w:pPr>
        <w:spacing w:after="0" w:line="240" w:lineRule="auto"/>
        <w:jc w:val="both"/>
        <w:rPr>
          <w:rFonts w:ascii="Arial" w:eastAsia="Times New Roman" w:hAnsi="Arial" w:cs="Arial"/>
          <w:sz w:val="24"/>
          <w:szCs w:val="24"/>
          <w:lang w:val="es-MX" w:eastAsia="es-ES"/>
        </w:rPr>
      </w:pPr>
    </w:p>
    <w:p w14:paraId="05E09C94" w14:textId="5185FA99" w:rsidR="00391AB1" w:rsidRDefault="00391AB1" w:rsidP="00391AB1">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mc:AlternateContent>
          <mc:Choice Requires="wps">
            <w:drawing>
              <wp:anchor distT="0" distB="0" distL="114300" distR="114300" simplePos="0" relativeHeight="251665408" behindDoc="0" locked="0" layoutInCell="1" allowOverlap="1" wp14:anchorId="7B3ECD20" wp14:editId="0144B93D">
                <wp:simplePos x="0" y="0"/>
                <wp:positionH relativeFrom="column">
                  <wp:posOffset>47984</wp:posOffset>
                </wp:positionH>
                <wp:positionV relativeFrom="paragraph">
                  <wp:posOffset>11375</wp:posOffset>
                </wp:positionV>
                <wp:extent cx="5754756" cy="7662600"/>
                <wp:effectExtent l="0" t="0" r="36830" b="33655"/>
                <wp:wrapNone/>
                <wp:docPr id="7" name="Conector recto 7"/>
                <wp:cNvGraphicFramePr/>
                <a:graphic xmlns:a="http://schemas.openxmlformats.org/drawingml/2006/main">
                  <a:graphicData uri="http://schemas.microsoft.com/office/word/2010/wordprocessingShape">
                    <wps:wsp>
                      <wps:cNvCnPr/>
                      <wps:spPr>
                        <a:xfrm flipV="1">
                          <a:off x="0" y="0"/>
                          <a:ext cx="5754756" cy="7662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72840"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9pt" to="456.95pt,6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" strokecolor="black [3200]" strokeweight=".5pt">
                <v:stroke joinstyle="miter"/>
              </v:line>
            </w:pict>
          </mc:Fallback>
        </mc:AlternateContent>
      </w:r>
    </w:p>
    <w:p w14:paraId="7A3263BC" w14:textId="625AD40E" w:rsidR="00391AB1" w:rsidRDefault="00391AB1" w:rsidP="00391AB1">
      <w:pPr>
        <w:spacing w:after="0" w:line="240" w:lineRule="auto"/>
        <w:jc w:val="both"/>
        <w:rPr>
          <w:rFonts w:ascii="Arial" w:eastAsia="Times New Roman" w:hAnsi="Arial" w:cs="Arial"/>
          <w:sz w:val="24"/>
          <w:szCs w:val="24"/>
          <w:lang w:val="es-MX" w:eastAsia="es-ES"/>
        </w:rPr>
      </w:pPr>
    </w:p>
    <w:p w14:paraId="144FB930" w14:textId="77777777" w:rsidR="00391AB1" w:rsidRDefault="00391AB1" w:rsidP="00391AB1">
      <w:pPr>
        <w:spacing w:after="0" w:line="240" w:lineRule="auto"/>
        <w:jc w:val="both"/>
        <w:rPr>
          <w:rFonts w:ascii="Arial" w:eastAsia="Times New Roman" w:hAnsi="Arial" w:cs="Arial"/>
          <w:sz w:val="24"/>
          <w:szCs w:val="24"/>
          <w:lang w:val="es-MX" w:eastAsia="es-ES"/>
        </w:rPr>
      </w:pPr>
    </w:p>
    <w:p w14:paraId="3BD367A5" w14:textId="09455FB6" w:rsidR="00391AB1" w:rsidRDefault="00391AB1" w:rsidP="00391AB1">
      <w:pPr>
        <w:spacing w:after="0" w:line="240" w:lineRule="auto"/>
        <w:jc w:val="both"/>
        <w:rPr>
          <w:rFonts w:ascii="Arial" w:eastAsia="Times New Roman" w:hAnsi="Arial" w:cs="Arial"/>
          <w:sz w:val="24"/>
          <w:szCs w:val="24"/>
          <w:lang w:val="es-MX" w:eastAsia="es-ES"/>
        </w:rPr>
      </w:pPr>
    </w:p>
    <w:p w14:paraId="6EC16650" w14:textId="77777777" w:rsidR="00391AB1" w:rsidRDefault="00391AB1" w:rsidP="00391AB1">
      <w:pPr>
        <w:spacing w:after="0" w:line="240" w:lineRule="auto"/>
        <w:jc w:val="both"/>
        <w:rPr>
          <w:rFonts w:ascii="Arial" w:eastAsia="Times New Roman" w:hAnsi="Arial" w:cs="Arial"/>
          <w:sz w:val="24"/>
          <w:szCs w:val="24"/>
          <w:lang w:val="es-MX" w:eastAsia="es-ES"/>
        </w:rPr>
      </w:pPr>
    </w:p>
    <w:p w14:paraId="7C90331C" w14:textId="55775339" w:rsidR="00391AB1" w:rsidRDefault="00391AB1" w:rsidP="00391AB1">
      <w:pPr>
        <w:spacing w:after="0" w:line="240" w:lineRule="auto"/>
        <w:jc w:val="both"/>
        <w:rPr>
          <w:rFonts w:ascii="Arial" w:eastAsia="Times New Roman" w:hAnsi="Arial" w:cs="Arial"/>
          <w:sz w:val="24"/>
          <w:szCs w:val="24"/>
          <w:lang w:val="es-MX" w:eastAsia="es-ES"/>
        </w:rPr>
      </w:pPr>
    </w:p>
    <w:p w14:paraId="4A4FB01B" w14:textId="77777777" w:rsidR="00391AB1" w:rsidRDefault="00391AB1" w:rsidP="00391AB1">
      <w:pPr>
        <w:spacing w:after="0" w:line="240" w:lineRule="auto"/>
        <w:jc w:val="both"/>
        <w:rPr>
          <w:rFonts w:ascii="Arial" w:eastAsia="Times New Roman" w:hAnsi="Arial" w:cs="Arial"/>
          <w:sz w:val="24"/>
          <w:szCs w:val="24"/>
          <w:lang w:val="es-MX" w:eastAsia="es-ES"/>
        </w:rPr>
      </w:pPr>
    </w:p>
    <w:p w14:paraId="7140A208" w14:textId="20C5E149" w:rsidR="00391AB1" w:rsidRDefault="00391AB1" w:rsidP="00391AB1">
      <w:pPr>
        <w:spacing w:after="0" w:line="240" w:lineRule="auto"/>
        <w:jc w:val="both"/>
        <w:rPr>
          <w:rFonts w:ascii="Arial" w:eastAsia="Times New Roman" w:hAnsi="Arial" w:cs="Arial"/>
          <w:sz w:val="24"/>
          <w:szCs w:val="24"/>
          <w:lang w:val="es-MX" w:eastAsia="es-ES"/>
        </w:rPr>
      </w:pPr>
    </w:p>
    <w:p w14:paraId="0BAC025B" w14:textId="77777777" w:rsidR="00391AB1" w:rsidRDefault="00391AB1" w:rsidP="00391AB1">
      <w:pPr>
        <w:spacing w:after="0" w:line="240" w:lineRule="auto"/>
        <w:jc w:val="both"/>
        <w:rPr>
          <w:rFonts w:ascii="Arial" w:eastAsia="Times New Roman" w:hAnsi="Arial" w:cs="Arial"/>
          <w:sz w:val="24"/>
          <w:szCs w:val="24"/>
          <w:lang w:val="es-MX" w:eastAsia="es-ES"/>
        </w:rPr>
      </w:pPr>
    </w:p>
    <w:p w14:paraId="00299E87" w14:textId="5B86DAD6" w:rsidR="00391AB1" w:rsidRDefault="00391AB1" w:rsidP="00391AB1">
      <w:pPr>
        <w:spacing w:after="0" w:line="240" w:lineRule="auto"/>
        <w:jc w:val="both"/>
        <w:rPr>
          <w:rFonts w:ascii="Arial" w:eastAsia="Times New Roman" w:hAnsi="Arial" w:cs="Arial"/>
          <w:sz w:val="24"/>
          <w:szCs w:val="24"/>
          <w:lang w:val="es-MX" w:eastAsia="es-ES"/>
        </w:rPr>
      </w:pPr>
    </w:p>
    <w:p w14:paraId="12DB853B" w14:textId="77777777" w:rsidR="00391AB1" w:rsidRDefault="00391AB1" w:rsidP="00391AB1">
      <w:pPr>
        <w:spacing w:after="0" w:line="240" w:lineRule="auto"/>
        <w:jc w:val="both"/>
        <w:rPr>
          <w:rFonts w:ascii="Arial" w:eastAsia="Times New Roman" w:hAnsi="Arial" w:cs="Arial"/>
          <w:sz w:val="24"/>
          <w:szCs w:val="24"/>
          <w:lang w:val="es-MX" w:eastAsia="es-ES"/>
        </w:rPr>
      </w:pPr>
    </w:p>
    <w:p w14:paraId="3EE02D42" w14:textId="03C65EA8" w:rsidR="00391AB1" w:rsidRDefault="00391AB1" w:rsidP="00391AB1">
      <w:pPr>
        <w:spacing w:after="0" w:line="240" w:lineRule="auto"/>
        <w:jc w:val="both"/>
        <w:rPr>
          <w:rFonts w:ascii="Arial" w:eastAsia="Times New Roman" w:hAnsi="Arial" w:cs="Arial"/>
          <w:sz w:val="24"/>
          <w:szCs w:val="24"/>
          <w:lang w:val="es-MX" w:eastAsia="es-ES"/>
        </w:rPr>
      </w:pPr>
    </w:p>
    <w:p w14:paraId="426BDC1C" w14:textId="7AB992C8" w:rsidR="00391AB1" w:rsidRDefault="00391AB1" w:rsidP="00391AB1">
      <w:pPr>
        <w:spacing w:after="0" w:line="240" w:lineRule="auto"/>
        <w:jc w:val="both"/>
        <w:rPr>
          <w:rFonts w:ascii="Arial" w:eastAsia="Times New Roman" w:hAnsi="Arial" w:cs="Arial"/>
          <w:sz w:val="24"/>
          <w:szCs w:val="24"/>
          <w:lang w:val="es-MX" w:eastAsia="es-ES"/>
        </w:rPr>
      </w:pPr>
    </w:p>
    <w:p w14:paraId="6430BC1D" w14:textId="77777777" w:rsidR="00391AB1" w:rsidRDefault="00391AB1" w:rsidP="00391AB1">
      <w:pPr>
        <w:spacing w:after="0" w:line="240" w:lineRule="auto"/>
        <w:jc w:val="both"/>
        <w:rPr>
          <w:rFonts w:ascii="Arial" w:eastAsia="Times New Roman" w:hAnsi="Arial" w:cs="Arial"/>
          <w:sz w:val="24"/>
          <w:szCs w:val="24"/>
          <w:lang w:val="es-MX" w:eastAsia="es-ES"/>
        </w:rPr>
      </w:pPr>
    </w:p>
    <w:p w14:paraId="696DFCAC" w14:textId="76C05E67" w:rsidR="00391AB1" w:rsidRDefault="00391AB1" w:rsidP="00391AB1">
      <w:pPr>
        <w:spacing w:after="0" w:line="240" w:lineRule="auto"/>
        <w:jc w:val="both"/>
        <w:rPr>
          <w:rFonts w:ascii="Arial" w:eastAsia="Times New Roman" w:hAnsi="Arial" w:cs="Arial"/>
          <w:sz w:val="24"/>
          <w:szCs w:val="24"/>
          <w:lang w:val="es-MX" w:eastAsia="es-ES"/>
        </w:rPr>
      </w:pPr>
    </w:p>
    <w:p w14:paraId="33481251" w14:textId="77777777" w:rsidR="00391AB1" w:rsidRDefault="00391AB1" w:rsidP="00391AB1">
      <w:pPr>
        <w:spacing w:after="0" w:line="240" w:lineRule="auto"/>
        <w:jc w:val="both"/>
        <w:rPr>
          <w:rFonts w:ascii="Arial" w:eastAsia="Times New Roman" w:hAnsi="Arial" w:cs="Arial"/>
          <w:sz w:val="24"/>
          <w:szCs w:val="24"/>
          <w:lang w:val="es-MX" w:eastAsia="es-ES"/>
        </w:rPr>
      </w:pPr>
    </w:p>
    <w:p w14:paraId="0C4ED345" w14:textId="028542AB" w:rsidR="00391AB1" w:rsidRDefault="00391AB1" w:rsidP="00391AB1">
      <w:pPr>
        <w:spacing w:after="0" w:line="240" w:lineRule="auto"/>
        <w:jc w:val="both"/>
        <w:rPr>
          <w:rFonts w:ascii="Arial" w:eastAsia="Times New Roman" w:hAnsi="Arial" w:cs="Arial"/>
          <w:sz w:val="24"/>
          <w:szCs w:val="24"/>
          <w:lang w:val="es-MX" w:eastAsia="es-ES"/>
        </w:rPr>
      </w:pPr>
    </w:p>
    <w:p w14:paraId="29531464" w14:textId="77777777" w:rsidR="00391AB1" w:rsidRDefault="00391AB1" w:rsidP="00391AB1">
      <w:pPr>
        <w:spacing w:after="0" w:line="240" w:lineRule="auto"/>
        <w:jc w:val="both"/>
        <w:rPr>
          <w:rFonts w:ascii="Arial" w:eastAsia="Times New Roman" w:hAnsi="Arial" w:cs="Arial"/>
          <w:sz w:val="24"/>
          <w:szCs w:val="24"/>
          <w:lang w:val="es-MX" w:eastAsia="es-ES"/>
        </w:rPr>
      </w:pPr>
    </w:p>
    <w:p w14:paraId="469FDB93" w14:textId="77777777" w:rsidR="00391AB1" w:rsidRDefault="00391AB1" w:rsidP="00391AB1">
      <w:pPr>
        <w:spacing w:after="0" w:line="240" w:lineRule="auto"/>
        <w:jc w:val="both"/>
        <w:rPr>
          <w:rFonts w:ascii="Arial" w:eastAsia="Times New Roman" w:hAnsi="Arial" w:cs="Arial"/>
          <w:sz w:val="24"/>
          <w:szCs w:val="24"/>
          <w:lang w:val="es-MX" w:eastAsia="es-ES"/>
        </w:rPr>
      </w:pPr>
    </w:p>
    <w:p w14:paraId="00235A2B" w14:textId="77777777" w:rsidR="00391AB1" w:rsidRDefault="00391AB1" w:rsidP="00391AB1">
      <w:pPr>
        <w:spacing w:after="0" w:line="240" w:lineRule="auto"/>
        <w:jc w:val="both"/>
        <w:rPr>
          <w:rFonts w:ascii="Arial" w:eastAsia="Times New Roman" w:hAnsi="Arial" w:cs="Arial"/>
          <w:sz w:val="24"/>
          <w:szCs w:val="24"/>
          <w:lang w:val="es-MX" w:eastAsia="es-ES"/>
        </w:rPr>
      </w:pPr>
    </w:p>
    <w:p w14:paraId="2160C6A8" w14:textId="77777777" w:rsidR="00391AB1" w:rsidRDefault="00391AB1" w:rsidP="00391AB1">
      <w:pPr>
        <w:spacing w:after="0" w:line="240" w:lineRule="auto"/>
        <w:jc w:val="both"/>
        <w:rPr>
          <w:rFonts w:ascii="Arial" w:eastAsia="Times New Roman" w:hAnsi="Arial" w:cs="Arial"/>
          <w:sz w:val="24"/>
          <w:szCs w:val="24"/>
          <w:lang w:val="es-MX" w:eastAsia="es-ES"/>
        </w:rPr>
      </w:pPr>
    </w:p>
    <w:p w14:paraId="7C5CB414" w14:textId="77777777" w:rsidR="00391AB1" w:rsidRDefault="00391AB1" w:rsidP="00391AB1">
      <w:pPr>
        <w:spacing w:after="0" w:line="240" w:lineRule="auto"/>
        <w:jc w:val="both"/>
        <w:rPr>
          <w:rFonts w:ascii="Arial" w:eastAsia="Times New Roman" w:hAnsi="Arial" w:cs="Arial"/>
          <w:sz w:val="24"/>
          <w:szCs w:val="24"/>
          <w:lang w:val="es-MX" w:eastAsia="es-ES"/>
        </w:rPr>
      </w:pPr>
    </w:p>
    <w:p w14:paraId="320B3D9E" w14:textId="77777777" w:rsidR="00391AB1" w:rsidRDefault="00391AB1" w:rsidP="00391AB1">
      <w:pPr>
        <w:spacing w:after="0" w:line="240" w:lineRule="auto"/>
        <w:jc w:val="both"/>
        <w:rPr>
          <w:rFonts w:ascii="Arial" w:eastAsia="Times New Roman" w:hAnsi="Arial" w:cs="Arial"/>
          <w:sz w:val="24"/>
          <w:szCs w:val="24"/>
          <w:lang w:val="es-MX" w:eastAsia="es-ES"/>
        </w:rPr>
      </w:pPr>
    </w:p>
    <w:p w14:paraId="7ADCA160" w14:textId="77777777" w:rsidR="00391AB1" w:rsidRDefault="00391AB1" w:rsidP="00391AB1">
      <w:pPr>
        <w:spacing w:after="0" w:line="240" w:lineRule="auto"/>
        <w:jc w:val="both"/>
        <w:rPr>
          <w:rFonts w:ascii="Arial" w:eastAsia="Times New Roman" w:hAnsi="Arial" w:cs="Arial"/>
          <w:sz w:val="24"/>
          <w:szCs w:val="24"/>
          <w:lang w:val="es-MX" w:eastAsia="es-ES"/>
        </w:rPr>
      </w:pPr>
    </w:p>
    <w:p w14:paraId="7D0E798B" w14:textId="77777777" w:rsidR="00391AB1" w:rsidRDefault="00391AB1" w:rsidP="00391AB1">
      <w:pPr>
        <w:spacing w:after="0" w:line="240" w:lineRule="auto"/>
        <w:jc w:val="both"/>
        <w:rPr>
          <w:rFonts w:ascii="Arial" w:eastAsia="Times New Roman" w:hAnsi="Arial" w:cs="Arial"/>
          <w:sz w:val="24"/>
          <w:szCs w:val="24"/>
          <w:lang w:val="es-MX" w:eastAsia="es-ES"/>
        </w:rPr>
      </w:pPr>
    </w:p>
    <w:p w14:paraId="241CD872" w14:textId="77777777" w:rsidR="00391AB1" w:rsidRDefault="00391AB1" w:rsidP="00391AB1">
      <w:pPr>
        <w:spacing w:after="0" w:line="240" w:lineRule="auto"/>
        <w:jc w:val="both"/>
        <w:rPr>
          <w:rFonts w:ascii="Arial" w:eastAsia="Times New Roman" w:hAnsi="Arial" w:cs="Arial"/>
          <w:sz w:val="24"/>
          <w:szCs w:val="24"/>
          <w:lang w:val="es-MX" w:eastAsia="es-ES"/>
        </w:rPr>
      </w:pPr>
    </w:p>
    <w:p w14:paraId="33436929" w14:textId="77777777" w:rsidR="00391AB1" w:rsidRDefault="00391AB1" w:rsidP="00391AB1">
      <w:pPr>
        <w:spacing w:after="0" w:line="240" w:lineRule="auto"/>
        <w:jc w:val="both"/>
        <w:rPr>
          <w:rFonts w:ascii="Arial" w:eastAsia="Times New Roman" w:hAnsi="Arial" w:cs="Arial"/>
          <w:sz w:val="24"/>
          <w:szCs w:val="24"/>
          <w:lang w:val="es-MX" w:eastAsia="es-ES"/>
        </w:rPr>
      </w:pPr>
    </w:p>
    <w:p w14:paraId="1A6D0C0E" w14:textId="77777777" w:rsidR="00391AB1" w:rsidRDefault="00391AB1" w:rsidP="00391AB1">
      <w:pPr>
        <w:spacing w:after="0" w:line="240" w:lineRule="auto"/>
        <w:jc w:val="both"/>
        <w:rPr>
          <w:rFonts w:ascii="Arial" w:eastAsia="Times New Roman" w:hAnsi="Arial" w:cs="Arial"/>
          <w:sz w:val="24"/>
          <w:szCs w:val="24"/>
          <w:lang w:val="es-MX" w:eastAsia="es-ES"/>
        </w:rPr>
      </w:pPr>
    </w:p>
    <w:p w14:paraId="5A8F2817" w14:textId="77777777" w:rsidR="00391AB1" w:rsidRDefault="00391AB1" w:rsidP="00391AB1">
      <w:pPr>
        <w:spacing w:after="0" w:line="240" w:lineRule="auto"/>
        <w:jc w:val="both"/>
        <w:rPr>
          <w:rFonts w:ascii="Arial" w:eastAsia="Times New Roman" w:hAnsi="Arial" w:cs="Arial"/>
          <w:sz w:val="24"/>
          <w:szCs w:val="24"/>
          <w:lang w:val="es-MX" w:eastAsia="es-ES"/>
        </w:rPr>
      </w:pPr>
    </w:p>
    <w:p w14:paraId="012A51D4" w14:textId="77777777" w:rsidR="00391AB1" w:rsidRDefault="00391AB1" w:rsidP="00391AB1">
      <w:pPr>
        <w:spacing w:after="0" w:line="240" w:lineRule="auto"/>
        <w:jc w:val="both"/>
        <w:rPr>
          <w:rFonts w:ascii="Arial" w:eastAsia="Times New Roman" w:hAnsi="Arial" w:cs="Arial"/>
          <w:sz w:val="24"/>
          <w:szCs w:val="24"/>
          <w:lang w:val="es-MX" w:eastAsia="es-ES"/>
        </w:rPr>
      </w:pPr>
    </w:p>
    <w:p w14:paraId="2999D5E8" w14:textId="77777777" w:rsidR="00391AB1" w:rsidRDefault="00391AB1" w:rsidP="00391AB1">
      <w:pPr>
        <w:spacing w:after="0" w:line="240" w:lineRule="auto"/>
        <w:jc w:val="both"/>
        <w:rPr>
          <w:rFonts w:ascii="Arial" w:eastAsia="Times New Roman" w:hAnsi="Arial" w:cs="Arial"/>
          <w:sz w:val="24"/>
          <w:szCs w:val="24"/>
          <w:lang w:val="es-MX" w:eastAsia="es-ES"/>
        </w:rPr>
      </w:pPr>
    </w:p>
    <w:p w14:paraId="32A4A7E7" w14:textId="77777777" w:rsidR="00391AB1" w:rsidRDefault="00391AB1" w:rsidP="00391AB1">
      <w:pPr>
        <w:spacing w:after="0" w:line="240" w:lineRule="auto"/>
        <w:jc w:val="both"/>
        <w:rPr>
          <w:rFonts w:ascii="Arial" w:eastAsia="Times New Roman" w:hAnsi="Arial" w:cs="Arial"/>
          <w:sz w:val="24"/>
          <w:szCs w:val="24"/>
          <w:lang w:val="es-MX" w:eastAsia="es-ES"/>
        </w:rPr>
      </w:pPr>
    </w:p>
    <w:p w14:paraId="7048994E" w14:textId="77777777" w:rsidR="00391AB1" w:rsidRDefault="00391AB1" w:rsidP="00391AB1">
      <w:pPr>
        <w:spacing w:after="0" w:line="240" w:lineRule="auto"/>
        <w:jc w:val="both"/>
        <w:rPr>
          <w:rFonts w:ascii="Arial" w:eastAsia="Times New Roman" w:hAnsi="Arial" w:cs="Arial"/>
          <w:sz w:val="24"/>
          <w:szCs w:val="24"/>
          <w:lang w:val="es-MX" w:eastAsia="es-ES"/>
        </w:rPr>
      </w:pPr>
    </w:p>
    <w:p w14:paraId="0393AEE3" w14:textId="77777777" w:rsidR="00391AB1" w:rsidRDefault="00391AB1" w:rsidP="00391AB1">
      <w:pPr>
        <w:spacing w:after="0" w:line="240" w:lineRule="auto"/>
        <w:jc w:val="both"/>
        <w:rPr>
          <w:rFonts w:ascii="Arial" w:eastAsia="Times New Roman" w:hAnsi="Arial" w:cs="Arial"/>
          <w:sz w:val="24"/>
          <w:szCs w:val="24"/>
          <w:lang w:val="es-MX" w:eastAsia="es-ES"/>
        </w:rPr>
      </w:pPr>
    </w:p>
    <w:p w14:paraId="13442226" w14:textId="77777777" w:rsidR="00391AB1" w:rsidRDefault="00391AB1" w:rsidP="00391AB1">
      <w:pPr>
        <w:spacing w:after="0" w:line="240" w:lineRule="auto"/>
        <w:jc w:val="both"/>
        <w:rPr>
          <w:rFonts w:ascii="Arial" w:eastAsia="Times New Roman" w:hAnsi="Arial" w:cs="Arial"/>
          <w:sz w:val="24"/>
          <w:szCs w:val="24"/>
          <w:lang w:val="es-MX" w:eastAsia="es-ES"/>
        </w:rPr>
      </w:pPr>
    </w:p>
    <w:p w14:paraId="7703E2D6" w14:textId="77777777" w:rsidR="00391AB1" w:rsidRDefault="00391AB1" w:rsidP="00391AB1">
      <w:pPr>
        <w:spacing w:after="0" w:line="240" w:lineRule="auto"/>
        <w:jc w:val="both"/>
        <w:rPr>
          <w:rFonts w:ascii="Arial" w:eastAsia="Times New Roman" w:hAnsi="Arial" w:cs="Arial"/>
          <w:sz w:val="24"/>
          <w:szCs w:val="24"/>
          <w:lang w:val="es-MX" w:eastAsia="es-ES"/>
        </w:rPr>
      </w:pPr>
    </w:p>
    <w:p w14:paraId="151181E0" w14:textId="77777777" w:rsidR="00391AB1" w:rsidRDefault="00391AB1" w:rsidP="00391AB1">
      <w:pPr>
        <w:spacing w:after="0" w:line="240" w:lineRule="auto"/>
        <w:jc w:val="both"/>
        <w:rPr>
          <w:rFonts w:ascii="Arial" w:eastAsia="Times New Roman" w:hAnsi="Arial" w:cs="Arial"/>
          <w:sz w:val="24"/>
          <w:szCs w:val="24"/>
          <w:lang w:val="es-MX" w:eastAsia="es-ES"/>
        </w:rPr>
      </w:pPr>
    </w:p>
    <w:p w14:paraId="0E298437" w14:textId="77777777" w:rsidR="00391AB1" w:rsidRDefault="00391AB1" w:rsidP="00391AB1">
      <w:pPr>
        <w:spacing w:after="0" w:line="240" w:lineRule="auto"/>
        <w:jc w:val="both"/>
        <w:rPr>
          <w:rFonts w:ascii="Arial" w:eastAsia="Times New Roman" w:hAnsi="Arial" w:cs="Arial"/>
          <w:sz w:val="24"/>
          <w:szCs w:val="24"/>
          <w:lang w:val="es-MX" w:eastAsia="es-ES"/>
        </w:rPr>
      </w:pPr>
    </w:p>
    <w:p w14:paraId="51E524A3" w14:textId="77777777" w:rsidR="00391AB1" w:rsidRDefault="00391AB1" w:rsidP="00391AB1">
      <w:pPr>
        <w:spacing w:after="0" w:line="240" w:lineRule="auto"/>
        <w:jc w:val="both"/>
        <w:rPr>
          <w:rFonts w:ascii="Arial" w:eastAsia="Times New Roman" w:hAnsi="Arial" w:cs="Arial"/>
          <w:sz w:val="24"/>
          <w:szCs w:val="24"/>
          <w:lang w:val="es-MX" w:eastAsia="es-ES"/>
        </w:rPr>
      </w:pPr>
    </w:p>
    <w:p w14:paraId="547E7B4F" w14:textId="77777777" w:rsidR="00391AB1" w:rsidRDefault="00391AB1" w:rsidP="00391AB1">
      <w:pPr>
        <w:spacing w:after="0" w:line="240" w:lineRule="auto"/>
        <w:jc w:val="both"/>
        <w:rPr>
          <w:rFonts w:ascii="Arial" w:eastAsia="Times New Roman" w:hAnsi="Arial" w:cs="Arial"/>
          <w:sz w:val="24"/>
          <w:szCs w:val="24"/>
          <w:lang w:val="es-MX" w:eastAsia="es-ES"/>
        </w:rPr>
      </w:pPr>
    </w:p>
    <w:p w14:paraId="1BEF3071" w14:textId="77777777" w:rsidR="00391AB1" w:rsidRDefault="00391AB1" w:rsidP="00391AB1">
      <w:pPr>
        <w:spacing w:after="0" w:line="240" w:lineRule="auto"/>
        <w:jc w:val="both"/>
        <w:rPr>
          <w:rFonts w:ascii="Arial" w:eastAsia="Times New Roman" w:hAnsi="Arial" w:cs="Arial"/>
          <w:sz w:val="24"/>
          <w:szCs w:val="24"/>
          <w:lang w:val="es-MX" w:eastAsia="es-ES"/>
        </w:rPr>
      </w:pPr>
    </w:p>
    <w:p w14:paraId="34666617" w14:textId="77777777" w:rsidR="00391AB1" w:rsidRDefault="00391AB1" w:rsidP="00391AB1">
      <w:pPr>
        <w:spacing w:after="0" w:line="240" w:lineRule="auto"/>
        <w:jc w:val="both"/>
        <w:rPr>
          <w:rFonts w:ascii="Arial" w:eastAsia="Times New Roman" w:hAnsi="Arial" w:cs="Arial"/>
          <w:sz w:val="24"/>
          <w:szCs w:val="24"/>
          <w:lang w:val="es-MX" w:eastAsia="es-ES"/>
        </w:rPr>
      </w:pPr>
    </w:p>
    <w:p w14:paraId="30ABDC7A" w14:textId="18178C9A" w:rsidR="00391AB1" w:rsidRDefault="00391AB1" w:rsidP="00391AB1">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w:lastRenderedPageBreak/>
        <mc:AlternateContent>
          <mc:Choice Requires="wps">
            <w:drawing>
              <wp:anchor distT="0" distB="0" distL="114300" distR="114300" simplePos="0" relativeHeight="251666432" behindDoc="0" locked="0" layoutInCell="1" allowOverlap="1" wp14:anchorId="5A79A884" wp14:editId="703DD450">
                <wp:simplePos x="0" y="0"/>
                <wp:positionH relativeFrom="column">
                  <wp:posOffset>117559</wp:posOffset>
                </wp:positionH>
                <wp:positionV relativeFrom="paragraph">
                  <wp:posOffset>-136056</wp:posOffset>
                </wp:positionV>
                <wp:extent cx="5327070" cy="3866322"/>
                <wp:effectExtent l="0" t="0" r="26035" b="20320"/>
                <wp:wrapNone/>
                <wp:docPr id="8" name="Conector recto 8"/>
                <wp:cNvGraphicFramePr/>
                <a:graphic xmlns:a="http://schemas.openxmlformats.org/drawingml/2006/main">
                  <a:graphicData uri="http://schemas.microsoft.com/office/word/2010/wordprocessingShape">
                    <wps:wsp>
                      <wps:cNvCnPr/>
                      <wps:spPr>
                        <a:xfrm flipV="1">
                          <a:off x="0" y="0"/>
                          <a:ext cx="5327070" cy="38663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47CA2"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10.7pt" to="428.7pt,2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" strokecolor="black [3200]" strokeweight=".5pt">
                <v:stroke joinstyle="miter"/>
              </v:line>
            </w:pict>
          </mc:Fallback>
        </mc:AlternateContent>
      </w:r>
    </w:p>
    <w:p w14:paraId="517684CE" w14:textId="77777777" w:rsidR="00391AB1" w:rsidRDefault="00391AB1" w:rsidP="00391AB1">
      <w:pPr>
        <w:spacing w:after="0" w:line="240" w:lineRule="auto"/>
        <w:jc w:val="both"/>
        <w:rPr>
          <w:rFonts w:ascii="Arial" w:eastAsia="Times New Roman" w:hAnsi="Arial" w:cs="Arial"/>
          <w:sz w:val="24"/>
          <w:szCs w:val="24"/>
          <w:lang w:val="es-MX" w:eastAsia="es-ES"/>
        </w:rPr>
      </w:pPr>
    </w:p>
    <w:p w14:paraId="6BF95691" w14:textId="77777777" w:rsidR="00391AB1" w:rsidRDefault="00391AB1" w:rsidP="00391AB1">
      <w:pPr>
        <w:spacing w:after="0" w:line="240" w:lineRule="auto"/>
        <w:jc w:val="both"/>
        <w:rPr>
          <w:rFonts w:ascii="Arial" w:eastAsia="Times New Roman" w:hAnsi="Arial" w:cs="Arial"/>
          <w:sz w:val="24"/>
          <w:szCs w:val="24"/>
          <w:lang w:val="es-MX" w:eastAsia="es-ES"/>
        </w:rPr>
      </w:pPr>
    </w:p>
    <w:p w14:paraId="1EA2DB6D" w14:textId="77777777" w:rsidR="00391AB1" w:rsidRDefault="00391AB1" w:rsidP="00391AB1">
      <w:pPr>
        <w:spacing w:after="0" w:line="240" w:lineRule="auto"/>
        <w:jc w:val="both"/>
        <w:rPr>
          <w:rFonts w:ascii="Arial" w:eastAsia="Times New Roman" w:hAnsi="Arial" w:cs="Arial"/>
          <w:sz w:val="24"/>
          <w:szCs w:val="24"/>
          <w:lang w:val="es-MX" w:eastAsia="es-ES"/>
        </w:rPr>
      </w:pPr>
    </w:p>
    <w:p w14:paraId="7430EF0B" w14:textId="77777777" w:rsidR="00391AB1" w:rsidRDefault="00391AB1" w:rsidP="00391AB1">
      <w:pPr>
        <w:spacing w:after="0" w:line="240" w:lineRule="auto"/>
        <w:jc w:val="both"/>
        <w:rPr>
          <w:rFonts w:ascii="Arial" w:eastAsia="Times New Roman" w:hAnsi="Arial" w:cs="Arial"/>
          <w:sz w:val="24"/>
          <w:szCs w:val="24"/>
          <w:lang w:val="es-MX" w:eastAsia="es-ES"/>
        </w:rPr>
      </w:pPr>
    </w:p>
    <w:p w14:paraId="46935A97" w14:textId="77777777" w:rsidR="00391AB1" w:rsidRDefault="00391AB1" w:rsidP="00391AB1">
      <w:pPr>
        <w:spacing w:after="0" w:line="240" w:lineRule="auto"/>
        <w:jc w:val="both"/>
        <w:rPr>
          <w:rFonts w:ascii="Arial" w:eastAsia="Times New Roman" w:hAnsi="Arial" w:cs="Arial"/>
          <w:sz w:val="24"/>
          <w:szCs w:val="24"/>
          <w:lang w:val="es-MX" w:eastAsia="es-ES"/>
        </w:rPr>
      </w:pPr>
    </w:p>
    <w:p w14:paraId="12FA2978" w14:textId="77777777" w:rsidR="00391AB1" w:rsidRDefault="00391AB1" w:rsidP="00391AB1">
      <w:pPr>
        <w:spacing w:after="0" w:line="240" w:lineRule="auto"/>
        <w:jc w:val="both"/>
        <w:rPr>
          <w:rFonts w:ascii="Arial" w:eastAsia="Times New Roman" w:hAnsi="Arial" w:cs="Arial"/>
          <w:sz w:val="24"/>
          <w:szCs w:val="24"/>
          <w:lang w:val="es-MX" w:eastAsia="es-ES"/>
        </w:rPr>
      </w:pPr>
    </w:p>
    <w:p w14:paraId="3411835B" w14:textId="77777777" w:rsidR="00391AB1" w:rsidRDefault="00391AB1" w:rsidP="00391AB1">
      <w:pPr>
        <w:spacing w:after="0" w:line="240" w:lineRule="auto"/>
        <w:jc w:val="both"/>
        <w:rPr>
          <w:rFonts w:ascii="Arial" w:eastAsia="Times New Roman" w:hAnsi="Arial" w:cs="Arial"/>
          <w:sz w:val="24"/>
          <w:szCs w:val="24"/>
          <w:lang w:val="es-MX" w:eastAsia="es-ES"/>
        </w:rPr>
      </w:pPr>
    </w:p>
    <w:p w14:paraId="6B1279BD" w14:textId="77777777" w:rsidR="00391AB1" w:rsidRDefault="00391AB1" w:rsidP="00391AB1">
      <w:pPr>
        <w:spacing w:after="0" w:line="240" w:lineRule="auto"/>
        <w:jc w:val="both"/>
        <w:rPr>
          <w:rFonts w:ascii="Arial" w:eastAsia="Times New Roman" w:hAnsi="Arial" w:cs="Arial"/>
          <w:sz w:val="24"/>
          <w:szCs w:val="24"/>
          <w:lang w:val="es-MX" w:eastAsia="es-ES"/>
        </w:rPr>
      </w:pPr>
    </w:p>
    <w:p w14:paraId="1427BE02" w14:textId="77777777" w:rsidR="00391AB1" w:rsidRDefault="00391AB1" w:rsidP="00391AB1">
      <w:pPr>
        <w:spacing w:after="0" w:line="240" w:lineRule="auto"/>
        <w:jc w:val="both"/>
        <w:rPr>
          <w:rFonts w:ascii="Arial" w:eastAsia="Times New Roman" w:hAnsi="Arial" w:cs="Arial"/>
          <w:sz w:val="24"/>
          <w:szCs w:val="24"/>
          <w:lang w:val="es-MX" w:eastAsia="es-ES"/>
        </w:rPr>
      </w:pPr>
    </w:p>
    <w:p w14:paraId="49DA63F7" w14:textId="77777777" w:rsidR="00391AB1" w:rsidRDefault="00391AB1" w:rsidP="00391AB1">
      <w:pPr>
        <w:spacing w:after="0" w:line="240" w:lineRule="auto"/>
        <w:jc w:val="both"/>
        <w:rPr>
          <w:rFonts w:ascii="Arial" w:eastAsia="Times New Roman" w:hAnsi="Arial" w:cs="Arial"/>
          <w:sz w:val="24"/>
          <w:szCs w:val="24"/>
          <w:lang w:val="es-MX" w:eastAsia="es-ES"/>
        </w:rPr>
      </w:pPr>
    </w:p>
    <w:p w14:paraId="7A8AF4F4" w14:textId="77777777" w:rsidR="00391AB1" w:rsidRDefault="00391AB1" w:rsidP="00391AB1">
      <w:pPr>
        <w:spacing w:after="0" w:line="240" w:lineRule="auto"/>
        <w:jc w:val="both"/>
        <w:rPr>
          <w:rFonts w:ascii="Arial" w:eastAsia="Times New Roman" w:hAnsi="Arial" w:cs="Arial"/>
          <w:sz w:val="24"/>
          <w:szCs w:val="24"/>
          <w:lang w:val="es-MX" w:eastAsia="es-ES"/>
        </w:rPr>
      </w:pPr>
    </w:p>
    <w:p w14:paraId="30843786" w14:textId="77777777" w:rsidR="00391AB1" w:rsidRDefault="00391AB1" w:rsidP="00391AB1">
      <w:pPr>
        <w:spacing w:after="0" w:line="240" w:lineRule="auto"/>
        <w:jc w:val="both"/>
        <w:rPr>
          <w:rFonts w:ascii="Arial" w:eastAsia="Times New Roman" w:hAnsi="Arial" w:cs="Arial"/>
          <w:sz w:val="24"/>
          <w:szCs w:val="24"/>
          <w:lang w:val="es-MX" w:eastAsia="es-ES"/>
        </w:rPr>
      </w:pPr>
    </w:p>
    <w:p w14:paraId="170C0289" w14:textId="77777777" w:rsidR="00391AB1" w:rsidRDefault="00391AB1" w:rsidP="00391AB1">
      <w:pPr>
        <w:spacing w:after="0" w:line="240" w:lineRule="auto"/>
        <w:jc w:val="both"/>
        <w:rPr>
          <w:rFonts w:ascii="Arial" w:eastAsia="Times New Roman" w:hAnsi="Arial" w:cs="Arial"/>
          <w:sz w:val="24"/>
          <w:szCs w:val="24"/>
          <w:lang w:val="es-MX" w:eastAsia="es-ES"/>
        </w:rPr>
      </w:pPr>
    </w:p>
    <w:p w14:paraId="5884A70D" w14:textId="77777777" w:rsidR="00391AB1" w:rsidRDefault="00391AB1" w:rsidP="00391AB1">
      <w:pPr>
        <w:spacing w:after="0" w:line="240" w:lineRule="auto"/>
        <w:jc w:val="both"/>
        <w:rPr>
          <w:rFonts w:ascii="Arial" w:eastAsia="Times New Roman" w:hAnsi="Arial" w:cs="Arial"/>
          <w:sz w:val="24"/>
          <w:szCs w:val="24"/>
          <w:lang w:val="es-MX" w:eastAsia="es-ES"/>
        </w:rPr>
      </w:pPr>
    </w:p>
    <w:p w14:paraId="2998C85C" w14:textId="77777777" w:rsidR="00391AB1" w:rsidRDefault="00391AB1" w:rsidP="00391AB1">
      <w:pPr>
        <w:spacing w:after="0" w:line="240" w:lineRule="auto"/>
        <w:jc w:val="both"/>
        <w:rPr>
          <w:rFonts w:ascii="Arial" w:eastAsia="Times New Roman" w:hAnsi="Arial" w:cs="Arial"/>
          <w:sz w:val="24"/>
          <w:szCs w:val="24"/>
          <w:lang w:val="es-MX" w:eastAsia="es-ES"/>
        </w:rPr>
      </w:pPr>
    </w:p>
    <w:p w14:paraId="0F7A15BB" w14:textId="77777777" w:rsidR="00391AB1" w:rsidRDefault="00391AB1" w:rsidP="00391AB1">
      <w:pPr>
        <w:spacing w:after="0" w:line="240" w:lineRule="auto"/>
        <w:jc w:val="both"/>
        <w:rPr>
          <w:rFonts w:ascii="Arial" w:eastAsia="Times New Roman" w:hAnsi="Arial" w:cs="Arial"/>
          <w:sz w:val="24"/>
          <w:szCs w:val="24"/>
          <w:lang w:val="es-MX" w:eastAsia="es-ES"/>
        </w:rPr>
      </w:pPr>
    </w:p>
    <w:p w14:paraId="7654CFDA" w14:textId="77777777" w:rsidR="00391AB1" w:rsidRDefault="00391AB1" w:rsidP="00391AB1">
      <w:pPr>
        <w:spacing w:after="0" w:line="240" w:lineRule="auto"/>
        <w:jc w:val="both"/>
        <w:rPr>
          <w:rFonts w:ascii="Arial" w:eastAsia="Times New Roman" w:hAnsi="Arial" w:cs="Arial"/>
          <w:sz w:val="24"/>
          <w:szCs w:val="24"/>
          <w:lang w:val="es-MX" w:eastAsia="es-ES"/>
        </w:rPr>
      </w:pPr>
    </w:p>
    <w:p w14:paraId="34852E95" w14:textId="77777777" w:rsidR="00391AB1" w:rsidRDefault="00391AB1" w:rsidP="00391AB1">
      <w:pPr>
        <w:spacing w:after="0" w:line="240" w:lineRule="auto"/>
        <w:jc w:val="both"/>
        <w:rPr>
          <w:rFonts w:ascii="Arial" w:eastAsia="Times New Roman" w:hAnsi="Arial" w:cs="Arial"/>
          <w:sz w:val="24"/>
          <w:szCs w:val="24"/>
          <w:lang w:val="es-MX" w:eastAsia="es-ES"/>
        </w:rPr>
      </w:pPr>
    </w:p>
    <w:p w14:paraId="1250C5B5" w14:textId="77777777" w:rsidR="00391AB1" w:rsidRDefault="00391AB1" w:rsidP="00391AB1">
      <w:pPr>
        <w:spacing w:after="0" w:line="240" w:lineRule="auto"/>
        <w:jc w:val="both"/>
        <w:rPr>
          <w:rFonts w:ascii="Arial" w:eastAsia="Times New Roman" w:hAnsi="Arial" w:cs="Arial"/>
          <w:sz w:val="24"/>
          <w:szCs w:val="24"/>
          <w:lang w:val="es-MX" w:eastAsia="es-ES"/>
        </w:rPr>
      </w:pPr>
    </w:p>
    <w:p w14:paraId="6089F3CB" w14:textId="77777777" w:rsidR="00391AB1" w:rsidRDefault="00391AB1" w:rsidP="00391AB1">
      <w:pPr>
        <w:spacing w:after="0" w:line="240" w:lineRule="auto"/>
        <w:jc w:val="both"/>
        <w:rPr>
          <w:rFonts w:ascii="Arial" w:eastAsia="Times New Roman" w:hAnsi="Arial" w:cs="Arial"/>
          <w:sz w:val="24"/>
          <w:szCs w:val="24"/>
          <w:lang w:val="es-MX" w:eastAsia="es-ES"/>
        </w:rPr>
      </w:pPr>
    </w:p>
    <w:p w14:paraId="5945D75A" w14:textId="77777777" w:rsidR="00391AB1" w:rsidRPr="002823BA" w:rsidRDefault="00391AB1" w:rsidP="00391AB1">
      <w:pPr>
        <w:spacing w:after="0" w:line="240" w:lineRule="auto"/>
        <w:jc w:val="both"/>
        <w:rPr>
          <w:rFonts w:ascii="Arial" w:eastAsia="Times New Roman" w:hAnsi="Arial" w:cs="Arial"/>
          <w:bCs/>
          <w:sz w:val="24"/>
          <w:szCs w:val="24"/>
          <w:lang w:val="es-MX" w:eastAsia="es-ES"/>
        </w:rPr>
      </w:pPr>
    </w:p>
    <w:p w14:paraId="0DDEF925" w14:textId="31BA32DB" w:rsidR="00223135" w:rsidRPr="002823BA" w:rsidRDefault="00391AB1" w:rsidP="00D24D2D">
      <w:pPr>
        <w:tabs>
          <w:tab w:val="num" w:pos="720"/>
        </w:tabs>
        <w:spacing w:after="0" w:line="240" w:lineRule="auto"/>
        <w:jc w:val="both"/>
        <w:rPr>
          <w:rFonts w:ascii="Arial" w:eastAsia="Times New Roman" w:hAnsi="Arial" w:cs="Arial"/>
          <w:bCs/>
          <w:iCs/>
          <w:sz w:val="24"/>
          <w:szCs w:val="24"/>
          <w:lang w:val="es-ES" w:eastAsia="es-ES"/>
        </w:rPr>
      </w:pPr>
      <w:r>
        <w:rPr>
          <w:rFonts w:ascii="Arial" w:eastAsia="Times New Roman" w:hAnsi="Arial" w:cs="Arial"/>
          <w:bCs/>
          <w:sz w:val="24"/>
          <w:szCs w:val="24"/>
          <w:lang w:val="es-MX" w:eastAsia="es-ES"/>
        </w:rPr>
        <w:t xml:space="preserve">                                                           </w:t>
      </w:r>
      <w:r w:rsidR="00223135" w:rsidRPr="002823BA">
        <w:rPr>
          <w:rFonts w:ascii="Arial" w:eastAsia="Times New Roman" w:hAnsi="Arial" w:cs="Arial"/>
          <w:bCs/>
          <w:sz w:val="24"/>
          <w:szCs w:val="24"/>
          <w:lang w:val="es-MX" w:eastAsia="es-ES"/>
        </w:rPr>
        <w:t xml:space="preserve">Junta Directiva luego de evaluar la solicitud, conclusiones y recomendación del </w:t>
      </w:r>
      <w:r w:rsidR="00223135" w:rsidRPr="002823BA">
        <w:rPr>
          <w:rFonts w:ascii="Arial" w:eastAsia="Times New Roman" w:hAnsi="Arial" w:cs="Arial"/>
          <w:sz w:val="24"/>
          <w:szCs w:val="24"/>
          <w:lang w:val="es-MX" w:eastAsia="es-ES"/>
        </w:rPr>
        <w:t>Ing. Carlos Mario Rivas Granados, Gerente Técnico</w:t>
      </w:r>
      <w:r w:rsidR="00223135" w:rsidRPr="002823BA">
        <w:rPr>
          <w:rFonts w:ascii="Arial" w:eastAsia="Times New Roman" w:hAnsi="Arial" w:cs="Arial"/>
          <w:bCs/>
          <w:sz w:val="24"/>
          <w:szCs w:val="24"/>
          <w:lang w:val="es-MX" w:eastAsia="es-ES"/>
        </w:rPr>
        <w:t xml:space="preserve">, y </w:t>
      </w:r>
      <w:r w:rsidR="00223135" w:rsidRPr="002823BA">
        <w:rPr>
          <w:rFonts w:ascii="Arial" w:eastAsia="Times New Roman" w:hAnsi="Arial" w:cs="Arial"/>
          <w:iCs/>
          <w:sz w:val="24"/>
          <w:szCs w:val="24"/>
          <w:lang w:val="es-MX" w:eastAsia="es-ES"/>
        </w:rPr>
        <w:t xml:space="preserve">según lo establecido en el Instructivo de Garantías Hipotecarias, III Disposiciones o políticas, 1 Calificación de Proyectos, </w:t>
      </w:r>
      <w:r w:rsidR="00223135">
        <w:rPr>
          <w:rFonts w:ascii="Arial" w:eastAsia="Times New Roman" w:hAnsi="Arial" w:cs="Arial"/>
          <w:iCs/>
          <w:sz w:val="24"/>
          <w:szCs w:val="24"/>
          <w:lang w:val="es-MX" w:eastAsia="es-ES"/>
        </w:rPr>
        <w:t>l</w:t>
      </w:r>
      <w:r w:rsidR="00223135" w:rsidRPr="002823BA">
        <w:rPr>
          <w:rFonts w:ascii="Arial" w:eastAsia="Times New Roman" w:hAnsi="Arial" w:cs="Arial"/>
          <w:iCs/>
          <w:sz w:val="24"/>
          <w:szCs w:val="24"/>
          <w:lang w:val="es-MX" w:eastAsia="es-ES"/>
        </w:rPr>
        <w:t>iteral</w:t>
      </w:r>
      <w:r w:rsidR="00223135">
        <w:rPr>
          <w:rFonts w:ascii="Arial" w:eastAsia="Times New Roman" w:hAnsi="Arial" w:cs="Arial"/>
          <w:iCs/>
          <w:sz w:val="24"/>
          <w:szCs w:val="24"/>
          <w:lang w:val="es-MX" w:eastAsia="es-ES"/>
        </w:rPr>
        <w:t>es a) y</w:t>
      </w:r>
      <w:r w:rsidR="00223135" w:rsidRPr="002823BA">
        <w:rPr>
          <w:rFonts w:ascii="Arial" w:eastAsia="Times New Roman" w:hAnsi="Arial" w:cs="Arial"/>
          <w:iCs/>
          <w:sz w:val="24"/>
          <w:szCs w:val="24"/>
          <w:lang w:val="es-MX" w:eastAsia="es-ES"/>
        </w:rPr>
        <w:t xml:space="preserve"> </w:t>
      </w:r>
      <w:r w:rsidR="00223135">
        <w:rPr>
          <w:rFonts w:ascii="Arial" w:eastAsia="Times New Roman" w:hAnsi="Arial" w:cs="Arial"/>
          <w:iCs/>
          <w:sz w:val="24"/>
          <w:szCs w:val="24"/>
          <w:lang w:val="es-MX" w:eastAsia="es-ES"/>
        </w:rPr>
        <w:t>b</w:t>
      </w:r>
      <w:r w:rsidR="00223135" w:rsidRPr="002823BA">
        <w:rPr>
          <w:rFonts w:ascii="Arial" w:eastAsia="Times New Roman" w:hAnsi="Arial" w:cs="Arial"/>
          <w:iCs/>
          <w:sz w:val="24"/>
          <w:szCs w:val="24"/>
          <w:lang w:val="es-MX" w:eastAsia="es-ES"/>
        </w:rPr>
        <w:t xml:space="preserve">), </w:t>
      </w:r>
      <w:r w:rsidR="00223135" w:rsidRPr="002823BA">
        <w:rPr>
          <w:rFonts w:ascii="Arial" w:eastAsia="Times New Roman" w:hAnsi="Arial" w:cs="Arial"/>
          <w:bCs/>
          <w:sz w:val="24"/>
          <w:szCs w:val="24"/>
          <w:lang w:val="es-MX" w:eastAsia="es-ES"/>
        </w:rPr>
        <w:t xml:space="preserve">por unanimidad </w:t>
      </w:r>
      <w:r w:rsidR="00223135" w:rsidRPr="002823BA">
        <w:rPr>
          <w:rFonts w:ascii="Arial" w:eastAsia="Times New Roman" w:hAnsi="Arial" w:cs="Arial"/>
          <w:b/>
          <w:bCs/>
          <w:sz w:val="24"/>
          <w:szCs w:val="24"/>
          <w:lang w:val="es-MX" w:eastAsia="es-ES"/>
        </w:rPr>
        <w:t>ACUERDA:</w:t>
      </w:r>
    </w:p>
    <w:p w14:paraId="3E08B50B" w14:textId="77777777" w:rsidR="00223135" w:rsidRPr="002823BA" w:rsidRDefault="00223135" w:rsidP="00223135">
      <w:pPr>
        <w:tabs>
          <w:tab w:val="left" w:pos="709"/>
          <w:tab w:val="left" w:pos="851"/>
        </w:tabs>
        <w:spacing w:after="0" w:line="240" w:lineRule="auto"/>
        <w:jc w:val="both"/>
        <w:rPr>
          <w:rFonts w:ascii="Arial" w:eastAsia="Times New Roman" w:hAnsi="Arial" w:cs="Arial"/>
          <w:bCs/>
          <w:sz w:val="24"/>
          <w:szCs w:val="24"/>
          <w:lang w:val="es-ES" w:eastAsia="es-ES"/>
        </w:rPr>
      </w:pPr>
    </w:p>
    <w:p w14:paraId="6F162E1A" w14:textId="05F6CD4D" w:rsidR="00223135" w:rsidRDefault="00223135" w:rsidP="00223135">
      <w:pPr>
        <w:pStyle w:val="Prrafodelista"/>
        <w:numPr>
          <w:ilvl w:val="0"/>
          <w:numId w:val="12"/>
        </w:numPr>
        <w:jc w:val="both"/>
        <w:rPr>
          <w:rFonts w:ascii="Arial" w:hAnsi="Arial" w:cs="Arial"/>
          <w:iCs/>
          <w:lang w:val="es-SV"/>
        </w:rPr>
      </w:pPr>
      <w:r w:rsidRPr="006B1532">
        <w:rPr>
          <w:rFonts w:ascii="Arial" w:hAnsi="Arial" w:cs="Arial"/>
          <w:iCs/>
          <w:lang w:val="es-SV"/>
        </w:rPr>
        <w:t xml:space="preserve">Otorgar factibilidad de financiamiento para </w:t>
      </w:r>
      <w:r w:rsidR="00391AB1">
        <w:rPr>
          <w:rFonts w:ascii="Arial" w:hAnsi="Arial" w:cs="Arial"/>
          <w:iCs/>
          <w:lang w:val="es-SV"/>
        </w:rPr>
        <w:t>________________</w:t>
      </w:r>
      <w:r w:rsidRPr="006B1532">
        <w:rPr>
          <w:rFonts w:ascii="Arial" w:hAnsi="Arial" w:cs="Arial"/>
          <w:iCs/>
          <w:lang w:val="es-SV"/>
        </w:rPr>
        <w:t xml:space="preserve"> que pertenecen al proyecto </w:t>
      </w:r>
      <w:r w:rsidRPr="006B1532">
        <w:rPr>
          <w:rFonts w:ascii="Arial" w:hAnsi="Arial" w:cs="Arial"/>
          <w:iCs/>
          <w:lang w:val="es-MX"/>
        </w:rPr>
        <w:t>“</w:t>
      </w:r>
      <w:r w:rsidRPr="006B1532">
        <w:rPr>
          <w:rFonts w:ascii="Arial" w:hAnsi="Arial" w:cs="Arial"/>
          <w:b/>
          <w:bCs/>
          <w:iCs/>
          <w:lang w:val="es-MX"/>
        </w:rPr>
        <w:t>VILLA VENECIA</w:t>
      </w:r>
      <w:r w:rsidRPr="006B1532">
        <w:rPr>
          <w:rFonts w:ascii="Arial" w:hAnsi="Arial" w:cs="Arial"/>
          <w:iCs/>
          <w:lang w:val="es-MX"/>
        </w:rPr>
        <w:t>”</w:t>
      </w:r>
      <w:r w:rsidRPr="006B1532">
        <w:rPr>
          <w:rFonts w:ascii="Arial" w:hAnsi="Arial" w:cs="Arial"/>
          <w:iCs/>
        </w:rPr>
        <w:t xml:space="preserve">, casas de la </w:t>
      </w:r>
      <w:r w:rsidR="00391AB1">
        <w:rPr>
          <w:rFonts w:ascii="Arial" w:hAnsi="Arial" w:cs="Arial"/>
          <w:iCs/>
        </w:rPr>
        <w:t>__________________</w:t>
      </w:r>
      <w:r w:rsidRPr="006B1532">
        <w:rPr>
          <w:rFonts w:ascii="Arial" w:hAnsi="Arial" w:cs="Arial"/>
          <w:iCs/>
        </w:rPr>
        <w:t xml:space="preserve"> ubicado en Calle Plan del Pino, Lote A, Casco Finca Venecia, Municipio de Soyapango, San Salvador, </w:t>
      </w:r>
      <w:proofErr w:type="spellStart"/>
      <w:r w:rsidRPr="006B1532">
        <w:rPr>
          <w:rFonts w:ascii="Arial" w:hAnsi="Arial" w:cs="Arial"/>
          <w:iCs/>
        </w:rPr>
        <w:t>prop</w:t>
      </w:r>
      <w:r w:rsidRPr="006B1532">
        <w:rPr>
          <w:rFonts w:ascii="Arial" w:hAnsi="Arial" w:cs="Arial"/>
          <w:iCs/>
          <w:lang w:val="es-MX"/>
        </w:rPr>
        <w:t>iedad</w:t>
      </w:r>
      <w:proofErr w:type="spellEnd"/>
      <w:r w:rsidRPr="006B1532">
        <w:rPr>
          <w:rFonts w:ascii="Arial" w:hAnsi="Arial" w:cs="Arial"/>
          <w:iCs/>
          <w:lang w:val="es-MX"/>
        </w:rPr>
        <w:t xml:space="preserve"> de </w:t>
      </w:r>
      <w:r w:rsidRPr="006B1532">
        <w:rPr>
          <w:rFonts w:ascii="Arial" w:hAnsi="Arial" w:cs="Arial"/>
          <w:b/>
          <w:bCs/>
          <w:iCs/>
        </w:rPr>
        <w:t xml:space="preserve">DF Desarrolladora S.A. de C.V. </w:t>
      </w:r>
      <w:r w:rsidRPr="006B1532">
        <w:rPr>
          <w:rFonts w:ascii="Arial" w:hAnsi="Arial" w:cs="Arial"/>
          <w:iCs/>
          <w:lang w:val="es-SV"/>
        </w:rPr>
        <w:t xml:space="preserve">con los siguientes precios de venta para las casas: </w:t>
      </w:r>
      <w:r w:rsidR="00391AB1" w:rsidRPr="00391AB1">
        <w:rPr>
          <w:rFonts w:ascii="Arial" w:hAnsi="Arial" w:cs="Arial"/>
          <w:iCs/>
          <w:lang w:val="es-SV"/>
        </w:rPr>
        <w:t>________________________________________________________________________</w:t>
      </w:r>
      <w:r w:rsidRPr="006B1532">
        <w:rPr>
          <w:rFonts w:ascii="Arial" w:hAnsi="Arial" w:cs="Arial"/>
          <w:iCs/>
        </w:rPr>
        <w:t xml:space="preserve"> </w:t>
      </w:r>
      <w:r w:rsidRPr="006B1532">
        <w:rPr>
          <w:rFonts w:ascii="Arial" w:hAnsi="Arial" w:cs="Arial"/>
          <w:iCs/>
          <w:lang w:val="es-SV"/>
        </w:rPr>
        <w:t xml:space="preserve">financiando el FSV </w:t>
      </w:r>
      <w:r w:rsidR="009A5961">
        <w:rPr>
          <w:rFonts w:ascii="Arial" w:hAnsi="Arial" w:cs="Arial"/>
          <w:iCs/>
          <w:lang w:val="es-SV"/>
        </w:rPr>
        <w:t xml:space="preserve">desde </w:t>
      </w:r>
      <w:r w:rsidRPr="006B1532">
        <w:rPr>
          <w:rFonts w:ascii="Arial" w:hAnsi="Arial" w:cs="Arial"/>
          <w:iCs/>
          <w:lang w:val="es-SV"/>
        </w:rPr>
        <w:t xml:space="preserve">el </w:t>
      </w:r>
      <w:r w:rsidRPr="006B1532">
        <w:rPr>
          <w:rFonts w:ascii="Arial" w:hAnsi="Arial" w:cs="Arial"/>
          <w:b/>
          <w:bCs/>
          <w:iCs/>
          <w:lang w:val="es-SV"/>
        </w:rPr>
        <w:t xml:space="preserve">90% </w:t>
      </w:r>
      <w:r w:rsidR="009A5961" w:rsidRPr="009A5961">
        <w:rPr>
          <w:rFonts w:ascii="Arial" w:hAnsi="Arial" w:cs="Arial"/>
          <w:iCs/>
          <w:lang w:val="es-SV"/>
        </w:rPr>
        <w:t>hasta el</w:t>
      </w:r>
      <w:r w:rsidR="009A5961">
        <w:rPr>
          <w:rFonts w:ascii="Arial" w:hAnsi="Arial" w:cs="Arial"/>
          <w:b/>
          <w:bCs/>
          <w:iCs/>
          <w:lang w:val="es-SV"/>
        </w:rPr>
        <w:t xml:space="preserve"> 95% </w:t>
      </w:r>
      <w:r w:rsidRPr="006B1532">
        <w:rPr>
          <w:rFonts w:ascii="Arial" w:hAnsi="Arial" w:cs="Arial"/>
          <w:iCs/>
          <w:lang w:val="es-SV"/>
        </w:rPr>
        <w:t>del precio de venta presentado por el constructor en el cuadro de valores, entendiéndose que todo crédito solicitado, se otorgará con base a la normativa</w:t>
      </w:r>
      <w:r w:rsidR="009A5961">
        <w:rPr>
          <w:rFonts w:ascii="Arial" w:hAnsi="Arial" w:cs="Arial"/>
          <w:iCs/>
          <w:lang w:val="es-SV"/>
        </w:rPr>
        <w:t xml:space="preserve"> y programas</w:t>
      </w:r>
      <w:r w:rsidRPr="006B1532">
        <w:rPr>
          <w:rFonts w:ascii="Arial" w:hAnsi="Arial" w:cs="Arial"/>
          <w:iCs/>
          <w:lang w:val="es-SV"/>
        </w:rPr>
        <w:t xml:space="preserve"> vigente</w:t>
      </w:r>
      <w:r w:rsidR="009A5961">
        <w:rPr>
          <w:rFonts w:ascii="Arial" w:hAnsi="Arial" w:cs="Arial"/>
          <w:iCs/>
          <w:lang w:val="es-SV"/>
        </w:rPr>
        <w:t>s</w:t>
      </w:r>
      <w:r w:rsidRPr="006B1532">
        <w:rPr>
          <w:rFonts w:ascii="Arial" w:hAnsi="Arial" w:cs="Arial"/>
          <w:iCs/>
          <w:lang w:val="es-SV"/>
        </w:rPr>
        <w:t xml:space="preserve"> en su momento.</w:t>
      </w:r>
    </w:p>
    <w:p w14:paraId="40F383BF" w14:textId="77777777" w:rsidR="00223135" w:rsidRPr="006B1532" w:rsidRDefault="00223135" w:rsidP="00223135">
      <w:pPr>
        <w:pStyle w:val="Prrafodelista"/>
        <w:ind w:left="360"/>
        <w:jc w:val="both"/>
        <w:rPr>
          <w:rFonts w:ascii="Arial" w:hAnsi="Arial" w:cs="Arial"/>
          <w:iCs/>
          <w:lang w:val="es-SV"/>
        </w:rPr>
      </w:pPr>
    </w:p>
    <w:p w14:paraId="59120A3B" w14:textId="77777777" w:rsidR="00223135" w:rsidRPr="006B1532" w:rsidRDefault="00223135" w:rsidP="00223135">
      <w:pPr>
        <w:pStyle w:val="Prrafodelista"/>
        <w:numPr>
          <w:ilvl w:val="0"/>
          <w:numId w:val="12"/>
        </w:numPr>
        <w:jc w:val="both"/>
        <w:rPr>
          <w:rFonts w:ascii="Arial" w:hAnsi="Arial" w:cs="Arial"/>
          <w:iCs/>
        </w:rPr>
      </w:pPr>
      <w:r w:rsidRPr="006B1532">
        <w:rPr>
          <w:rFonts w:ascii="Arial" w:hAnsi="Arial" w:cs="Arial"/>
          <w:iCs/>
          <w:lang w:val="es-MX"/>
        </w:rPr>
        <w:t>La presente Factibilidad de financiamiento de créditos a largo plazo tendrá vigencia de dos años, a partir de la fecha de emisión.</w:t>
      </w:r>
    </w:p>
    <w:p w14:paraId="241F5D17" w14:textId="77777777" w:rsidR="00223135" w:rsidRPr="006B1532" w:rsidRDefault="00223135" w:rsidP="00223135">
      <w:pPr>
        <w:pStyle w:val="Prrafodelista"/>
        <w:rPr>
          <w:rFonts w:ascii="Arial" w:hAnsi="Arial" w:cs="Arial"/>
          <w:iCs/>
        </w:rPr>
      </w:pPr>
    </w:p>
    <w:p w14:paraId="62430528" w14:textId="77777777" w:rsidR="00223135" w:rsidRPr="006B1532" w:rsidRDefault="00223135" w:rsidP="00223135">
      <w:pPr>
        <w:pStyle w:val="Prrafodelista"/>
        <w:numPr>
          <w:ilvl w:val="0"/>
          <w:numId w:val="12"/>
        </w:numPr>
        <w:jc w:val="both"/>
        <w:rPr>
          <w:rFonts w:ascii="Arial" w:hAnsi="Arial" w:cs="Arial"/>
          <w:iCs/>
          <w:lang w:val="es-SV"/>
        </w:rPr>
      </w:pPr>
      <w:r w:rsidRPr="006B1532">
        <w:rPr>
          <w:rFonts w:ascii="Arial" w:hAnsi="Arial" w:cs="Arial"/>
          <w:iCs/>
        </w:rPr>
        <w:t xml:space="preserve">Ratificar este punto en esta </w:t>
      </w:r>
      <w:r>
        <w:rPr>
          <w:rFonts w:ascii="Arial" w:hAnsi="Arial" w:cs="Arial"/>
          <w:iCs/>
        </w:rPr>
        <w:t xml:space="preserve">misma </w:t>
      </w:r>
      <w:r w:rsidRPr="006B1532">
        <w:rPr>
          <w:rFonts w:ascii="Arial" w:hAnsi="Arial" w:cs="Arial"/>
          <w:iCs/>
        </w:rPr>
        <w:t>sesión.</w:t>
      </w:r>
    </w:p>
    <w:bookmarkEnd w:id="10"/>
    <w:p w14:paraId="4029CC83" w14:textId="77FA8142" w:rsidR="00223135" w:rsidRPr="00391AB1" w:rsidRDefault="00391AB1" w:rsidP="00391AB1">
      <w:pPr>
        <w:rPr>
          <w:rFonts w:ascii="Arial" w:hAnsi="Arial" w:cs="Arial"/>
          <w:b/>
          <w:color w:val="FF0000"/>
        </w:rPr>
      </w:pPr>
      <w:r w:rsidRPr="00391AB1">
        <w:rPr>
          <w:rFonts w:ascii="Arial" w:hAnsi="Arial" w:cs="Arial"/>
          <w:b/>
          <w:color w:val="FF0000"/>
        </w:rPr>
        <w:t xml:space="preserve">Supresión de información confidencial, conforme a lo dispuesto en el art. 24 </w:t>
      </w:r>
      <w:proofErr w:type="spellStart"/>
      <w:r w:rsidRPr="00391AB1">
        <w:rPr>
          <w:rFonts w:ascii="Arial" w:hAnsi="Arial" w:cs="Arial"/>
          <w:b/>
          <w:color w:val="FF0000"/>
        </w:rPr>
        <w:t>lit.</w:t>
      </w:r>
      <w:proofErr w:type="spellEnd"/>
      <w:r w:rsidRPr="00391AB1">
        <w:rPr>
          <w:rFonts w:ascii="Arial" w:hAnsi="Arial" w:cs="Arial"/>
          <w:b/>
          <w:color w:val="FF0000"/>
        </w:rPr>
        <w:t xml:space="preserve"> d) LAIP. </w:t>
      </w:r>
    </w:p>
    <w:p w14:paraId="1E979688" w14:textId="77777777" w:rsidR="00223135" w:rsidRPr="00E40FD3" w:rsidRDefault="00223135" w:rsidP="00223135">
      <w:pPr>
        <w:pStyle w:val="Prrafodelista"/>
        <w:ind w:left="-230"/>
        <w:jc w:val="both"/>
        <w:rPr>
          <w:rFonts w:ascii="Arial" w:hAnsi="Arial" w:cs="Arial"/>
          <w:b/>
          <w:bCs/>
        </w:rPr>
      </w:pPr>
    </w:p>
    <w:p w14:paraId="3B6BB18E" w14:textId="77777777" w:rsidR="00223135" w:rsidRDefault="00223135" w:rsidP="00223135">
      <w:pPr>
        <w:spacing w:after="0" w:line="240" w:lineRule="auto"/>
        <w:jc w:val="both"/>
        <w:rPr>
          <w:rFonts w:ascii="Arial" w:hAnsi="Arial" w:cs="Arial"/>
          <w:b/>
          <w:bCs/>
          <w:sz w:val="24"/>
          <w:szCs w:val="24"/>
        </w:rPr>
      </w:pPr>
      <w:bookmarkStart w:id="11" w:name="_Hlk126569831"/>
      <w:r>
        <w:rPr>
          <w:rFonts w:ascii="Arial" w:hAnsi="Arial" w:cs="Arial"/>
          <w:b/>
          <w:bCs/>
          <w:sz w:val="24"/>
          <w:szCs w:val="24"/>
        </w:rPr>
        <w:t xml:space="preserve">XIV) </w:t>
      </w:r>
      <w:r w:rsidRPr="00E40FD3">
        <w:rPr>
          <w:rFonts w:ascii="Arial" w:hAnsi="Arial" w:cs="Arial"/>
          <w:b/>
          <w:bCs/>
          <w:sz w:val="24"/>
          <w:szCs w:val="24"/>
        </w:rPr>
        <w:t>SOLICITUD DE LA EMPRESA DF DESARROLLADORA, S.A DE C.V. DE FACTIBILIDAD PARA PROYECTO CONDOMINIO RESIDENCIAL VILLAS DE SANTA ROSA</w:t>
      </w:r>
    </w:p>
    <w:p w14:paraId="7CE407F5" w14:textId="4AC0F8AA" w:rsidR="00391AB1" w:rsidRDefault="00223135" w:rsidP="00391AB1">
      <w:pPr>
        <w:spacing w:after="0" w:line="240" w:lineRule="auto"/>
        <w:jc w:val="both"/>
        <w:rPr>
          <w:rFonts w:ascii="Arial" w:eastAsia="Times New Roman" w:hAnsi="Arial" w:cs="Arial"/>
          <w:sz w:val="24"/>
          <w:szCs w:val="24"/>
          <w:lang w:val="es-MX" w:eastAsia="es-ES"/>
        </w:rPr>
      </w:pPr>
      <w:r w:rsidRPr="002823BA">
        <w:rPr>
          <w:rFonts w:ascii="Arial" w:eastAsia="Times New Roman" w:hAnsi="Arial" w:cs="Arial"/>
          <w:sz w:val="24"/>
          <w:szCs w:val="24"/>
          <w:lang w:val="es-ES" w:eastAsia="es-ES"/>
        </w:rPr>
        <w:t xml:space="preserve">El </w:t>
      </w:r>
      <w:proofErr w:type="gramStart"/>
      <w:r w:rsidRPr="002823BA">
        <w:rPr>
          <w:rFonts w:ascii="Arial" w:eastAsia="Times New Roman" w:hAnsi="Arial" w:cs="Arial"/>
          <w:sz w:val="24"/>
          <w:szCs w:val="24"/>
          <w:lang w:val="es-ES" w:eastAsia="es-ES"/>
        </w:rPr>
        <w:t>Presidente</w:t>
      </w:r>
      <w:proofErr w:type="gramEnd"/>
      <w:r w:rsidRPr="002823BA">
        <w:rPr>
          <w:rFonts w:ascii="Arial" w:eastAsia="Times New Roman" w:hAnsi="Arial" w:cs="Arial"/>
          <w:sz w:val="24"/>
          <w:szCs w:val="24"/>
          <w:lang w:val="es-ES" w:eastAsia="es-ES"/>
        </w:rPr>
        <w:t xml:space="preserve"> y Director Ejecutivo sometió a consideración de</w:t>
      </w:r>
      <w:r w:rsidRPr="002823BA">
        <w:rPr>
          <w:rFonts w:ascii="Arial" w:eastAsia="Times New Roman" w:hAnsi="Arial" w:cs="Arial"/>
          <w:sz w:val="24"/>
          <w:szCs w:val="24"/>
          <w:lang w:val="es-MX" w:eastAsia="es-ES"/>
        </w:rPr>
        <w:t xml:space="preserve"> los Directores, la solicitud realizada por </w:t>
      </w:r>
      <w:r w:rsidRPr="00E40FD3">
        <w:rPr>
          <w:rFonts w:ascii="Arial" w:hAnsi="Arial" w:cs="Arial"/>
          <w:b/>
          <w:bCs/>
          <w:sz w:val="24"/>
          <w:szCs w:val="24"/>
        </w:rPr>
        <w:t>DF DESARROLLADORA</w:t>
      </w:r>
      <w:r w:rsidRPr="002823BA">
        <w:rPr>
          <w:rFonts w:ascii="Arial" w:eastAsia="Times New Roman" w:hAnsi="Arial" w:cs="Arial"/>
          <w:bCs/>
          <w:sz w:val="24"/>
          <w:szCs w:val="24"/>
          <w:lang w:val="es-ES" w:eastAsia="es-ES"/>
        </w:rPr>
        <w:t xml:space="preserve">, </w:t>
      </w:r>
      <w:r w:rsidRPr="002823BA">
        <w:rPr>
          <w:rFonts w:ascii="Arial" w:eastAsia="Times New Roman" w:hAnsi="Arial" w:cs="Arial"/>
          <w:sz w:val="24"/>
          <w:szCs w:val="24"/>
          <w:lang w:val="es-ES" w:eastAsia="es-ES"/>
        </w:rPr>
        <w:t>S.A. DE C.V.</w:t>
      </w:r>
      <w:r w:rsidRPr="002823BA">
        <w:rPr>
          <w:rFonts w:ascii="Arial" w:eastAsia="+mj-ea" w:hAnsi="Arial" w:cs="Arial"/>
          <w:bCs/>
          <w:sz w:val="24"/>
          <w:szCs w:val="24"/>
          <w:lang w:val="es-ES" w:eastAsia="es-ES"/>
        </w:rPr>
        <w:t xml:space="preserve">, </w:t>
      </w:r>
      <w:r w:rsidRPr="002823BA">
        <w:rPr>
          <w:rFonts w:ascii="Arial" w:eastAsia="Times New Roman" w:hAnsi="Arial" w:cs="Arial"/>
          <w:sz w:val="24"/>
          <w:szCs w:val="24"/>
          <w:lang w:val="es-MX" w:eastAsia="es-ES"/>
        </w:rPr>
        <w:t>de</w:t>
      </w:r>
      <w:r w:rsidRPr="002823BA">
        <w:rPr>
          <w:rFonts w:ascii="Arial" w:eastAsia="Times New Roman" w:hAnsi="Arial" w:cs="Arial"/>
          <w:bCs/>
          <w:sz w:val="24"/>
          <w:szCs w:val="24"/>
          <w:lang w:val="es-MX" w:eastAsia="es-ES"/>
        </w:rPr>
        <w:t xml:space="preserve"> factibilidad </w:t>
      </w:r>
      <w:r w:rsidRPr="002823BA">
        <w:rPr>
          <w:rFonts w:ascii="Arial" w:eastAsia="Times New Roman" w:hAnsi="Arial" w:cs="Arial"/>
          <w:sz w:val="24"/>
          <w:szCs w:val="24"/>
          <w:lang w:val="es-MX" w:eastAsia="es-ES"/>
        </w:rPr>
        <w:t xml:space="preserve">de financiamiento a largo plazo para usuarios que desean adquirir viviendas del proyecto </w:t>
      </w:r>
      <w:r w:rsidRPr="00E40FD3">
        <w:rPr>
          <w:rFonts w:ascii="Arial" w:hAnsi="Arial" w:cs="Arial"/>
          <w:b/>
          <w:bCs/>
          <w:sz w:val="24"/>
          <w:szCs w:val="24"/>
        </w:rPr>
        <w:t xml:space="preserve">CONDOMINIO RESIDENCIAL </w:t>
      </w:r>
      <w:r w:rsidRPr="00E40FD3">
        <w:rPr>
          <w:rFonts w:ascii="Arial" w:hAnsi="Arial" w:cs="Arial"/>
          <w:b/>
          <w:bCs/>
          <w:sz w:val="24"/>
          <w:szCs w:val="24"/>
        </w:rPr>
        <w:lastRenderedPageBreak/>
        <w:t>VILLAS DE SANTA ROSA</w:t>
      </w:r>
      <w:r w:rsidRPr="002823BA">
        <w:rPr>
          <w:rFonts w:ascii="Arial" w:eastAsia="Times New Roman" w:hAnsi="Arial" w:cs="Arial"/>
          <w:sz w:val="24"/>
          <w:szCs w:val="24"/>
          <w:lang w:val="es-MX" w:eastAsia="es-ES"/>
        </w:rPr>
        <w:t xml:space="preserve">. </w:t>
      </w:r>
      <w:r w:rsidRPr="002823BA">
        <w:rPr>
          <w:rFonts w:ascii="Arial" w:eastAsia="Times New Roman" w:hAnsi="Arial" w:cs="Arial"/>
          <w:bCs/>
          <w:sz w:val="24"/>
          <w:szCs w:val="24"/>
          <w:lang w:val="es-ES_tradnl" w:eastAsia="es-ES"/>
        </w:rPr>
        <w:t>Para tal efecto i</w:t>
      </w:r>
      <w:proofErr w:type="spellStart"/>
      <w:r w:rsidRPr="002823BA">
        <w:rPr>
          <w:rFonts w:ascii="Arial" w:eastAsia="Times New Roman" w:hAnsi="Arial" w:cs="Arial"/>
          <w:sz w:val="24"/>
          <w:szCs w:val="24"/>
          <w:lang w:val="es-MX" w:eastAsia="es-ES"/>
        </w:rPr>
        <w:t>nvitó</w:t>
      </w:r>
      <w:proofErr w:type="spellEnd"/>
      <w:r w:rsidRPr="002823BA">
        <w:rPr>
          <w:rFonts w:ascii="Arial" w:eastAsia="Times New Roman" w:hAnsi="Arial" w:cs="Arial"/>
          <w:sz w:val="24"/>
          <w:szCs w:val="24"/>
          <w:lang w:val="es-MX" w:eastAsia="es-ES"/>
        </w:rPr>
        <w:t xml:space="preserve"> al Ing. Carlos Mario Rivas Granados, Gerente Técnico, para efectuar una presentación. En la presentación el Gerente invitado explicó que este proyecto consta de un total de </w:t>
      </w:r>
    </w:p>
    <w:p w14:paraId="18AAF236" w14:textId="77777777" w:rsidR="00391AB1" w:rsidRDefault="00391AB1" w:rsidP="00391AB1">
      <w:pPr>
        <w:spacing w:after="0" w:line="240" w:lineRule="auto"/>
        <w:jc w:val="both"/>
        <w:rPr>
          <w:rFonts w:ascii="Arial" w:eastAsia="Times New Roman" w:hAnsi="Arial" w:cs="Arial"/>
          <w:sz w:val="24"/>
          <w:szCs w:val="24"/>
          <w:lang w:val="es-MX" w:eastAsia="es-ES"/>
        </w:rPr>
      </w:pPr>
    </w:p>
    <w:p w14:paraId="2BBB87B3" w14:textId="7E0F2109" w:rsidR="00391AB1" w:rsidRDefault="00391AB1" w:rsidP="00391AB1">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mc:AlternateContent>
          <mc:Choice Requires="wps">
            <w:drawing>
              <wp:anchor distT="0" distB="0" distL="114300" distR="114300" simplePos="0" relativeHeight="251667456" behindDoc="0" locked="0" layoutInCell="1" allowOverlap="1" wp14:anchorId="5A496ABC" wp14:editId="1EA21104">
                <wp:simplePos x="0" y="0"/>
                <wp:positionH relativeFrom="column">
                  <wp:posOffset>-31530</wp:posOffset>
                </wp:positionH>
                <wp:positionV relativeFrom="paragraph">
                  <wp:posOffset>127000</wp:posOffset>
                </wp:positionV>
                <wp:extent cx="5864087" cy="7474005"/>
                <wp:effectExtent l="0" t="0" r="22860" b="31750"/>
                <wp:wrapNone/>
                <wp:docPr id="9" name="Conector recto 9"/>
                <wp:cNvGraphicFramePr/>
                <a:graphic xmlns:a="http://schemas.openxmlformats.org/drawingml/2006/main">
                  <a:graphicData uri="http://schemas.microsoft.com/office/word/2010/wordprocessingShape">
                    <wps:wsp>
                      <wps:cNvCnPr/>
                      <wps:spPr>
                        <a:xfrm flipV="1">
                          <a:off x="0" y="0"/>
                          <a:ext cx="5864087" cy="7474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4C201"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0pt" to="459.2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" strokecolor="black [3200]" strokeweight=".5pt">
                <v:stroke joinstyle="miter"/>
              </v:line>
            </w:pict>
          </mc:Fallback>
        </mc:AlternateContent>
      </w:r>
    </w:p>
    <w:p w14:paraId="5A41BCC6" w14:textId="1AB7D32E" w:rsidR="00391AB1" w:rsidRDefault="00391AB1" w:rsidP="00391AB1">
      <w:pPr>
        <w:spacing w:after="0" w:line="240" w:lineRule="auto"/>
        <w:jc w:val="both"/>
        <w:rPr>
          <w:rFonts w:ascii="Arial" w:eastAsia="Times New Roman" w:hAnsi="Arial" w:cs="Arial"/>
          <w:sz w:val="24"/>
          <w:szCs w:val="24"/>
          <w:lang w:val="es-MX" w:eastAsia="es-ES"/>
        </w:rPr>
      </w:pPr>
    </w:p>
    <w:p w14:paraId="733BFECE" w14:textId="557C20DD" w:rsidR="00391AB1" w:rsidRDefault="00391AB1" w:rsidP="00391AB1">
      <w:pPr>
        <w:spacing w:after="0" w:line="240" w:lineRule="auto"/>
        <w:jc w:val="both"/>
        <w:rPr>
          <w:rFonts w:ascii="Arial" w:eastAsia="Times New Roman" w:hAnsi="Arial" w:cs="Arial"/>
          <w:sz w:val="24"/>
          <w:szCs w:val="24"/>
          <w:lang w:val="es-MX" w:eastAsia="es-ES"/>
        </w:rPr>
      </w:pPr>
    </w:p>
    <w:p w14:paraId="40B6650A" w14:textId="673120F5" w:rsidR="00391AB1" w:rsidRDefault="00391AB1" w:rsidP="00391AB1">
      <w:pPr>
        <w:spacing w:after="0" w:line="240" w:lineRule="auto"/>
        <w:jc w:val="both"/>
        <w:rPr>
          <w:rFonts w:ascii="Arial" w:eastAsia="Times New Roman" w:hAnsi="Arial" w:cs="Arial"/>
          <w:sz w:val="24"/>
          <w:szCs w:val="24"/>
          <w:lang w:val="es-MX" w:eastAsia="es-ES"/>
        </w:rPr>
      </w:pPr>
    </w:p>
    <w:p w14:paraId="63153858" w14:textId="492A7570" w:rsidR="00391AB1" w:rsidRDefault="00391AB1" w:rsidP="00391AB1">
      <w:pPr>
        <w:spacing w:after="0" w:line="240" w:lineRule="auto"/>
        <w:jc w:val="both"/>
        <w:rPr>
          <w:rFonts w:ascii="Arial" w:eastAsia="Times New Roman" w:hAnsi="Arial" w:cs="Arial"/>
          <w:sz w:val="24"/>
          <w:szCs w:val="24"/>
          <w:lang w:val="es-MX" w:eastAsia="es-ES"/>
        </w:rPr>
      </w:pPr>
    </w:p>
    <w:p w14:paraId="105F63B5" w14:textId="5F3B3939" w:rsidR="00391AB1" w:rsidRDefault="00391AB1" w:rsidP="00391AB1">
      <w:pPr>
        <w:spacing w:after="0" w:line="240" w:lineRule="auto"/>
        <w:jc w:val="both"/>
        <w:rPr>
          <w:rFonts w:ascii="Arial" w:eastAsia="Times New Roman" w:hAnsi="Arial" w:cs="Arial"/>
          <w:sz w:val="24"/>
          <w:szCs w:val="24"/>
          <w:lang w:val="es-MX" w:eastAsia="es-ES"/>
        </w:rPr>
      </w:pPr>
    </w:p>
    <w:p w14:paraId="091405FE" w14:textId="5A75F4D9" w:rsidR="00391AB1" w:rsidRDefault="00391AB1" w:rsidP="00391AB1">
      <w:pPr>
        <w:spacing w:after="0" w:line="240" w:lineRule="auto"/>
        <w:jc w:val="both"/>
        <w:rPr>
          <w:rFonts w:ascii="Arial" w:eastAsia="Times New Roman" w:hAnsi="Arial" w:cs="Arial"/>
          <w:sz w:val="24"/>
          <w:szCs w:val="24"/>
          <w:lang w:val="es-MX" w:eastAsia="es-ES"/>
        </w:rPr>
      </w:pPr>
    </w:p>
    <w:p w14:paraId="29DE30F3" w14:textId="781A28A0" w:rsidR="00391AB1" w:rsidRDefault="00391AB1" w:rsidP="00391AB1">
      <w:pPr>
        <w:spacing w:after="0" w:line="240" w:lineRule="auto"/>
        <w:jc w:val="both"/>
        <w:rPr>
          <w:rFonts w:ascii="Arial" w:eastAsia="Times New Roman" w:hAnsi="Arial" w:cs="Arial"/>
          <w:sz w:val="24"/>
          <w:szCs w:val="24"/>
          <w:lang w:val="es-MX" w:eastAsia="es-ES"/>
        </w:rPr>
      </w:pPr>
    </w:p>
    <w:p w14:paraId="00D983C7" w14:textId="77777777" w:rsidR="00391AB1" w:rsidRDefault="00391AB1" w:rsidP="00391AB1">
      <w:pPr>
        <w:spacing w:after="0" w:line="240" w:lineRule="auto"/>
        <w:jc w:val="both"/>
        <w:rPr>
          <w:rFonts w:ascii="Arial" w:eastAsia="Times New Roman" w:hAnsi="Arial" w:cs="Arial"/>
          <w:sz w:val="24"/>
          <w:szCs w:val="24"/>
          <w:lang w:val="es-MX" w:eastAsia="es-ES"/>
        </w:rPr>
      </w:pPr>
    </w:p>
    <w:p w14:paraId="47FBD62D" w14:textId="77777777" w:rsidR="00391AB1" w:rsidRDefault="00391AB1" w:rsidP="00391AB1">
      <w:pPr>
        <w:spacing w:after="0" w:line="240" w:lineRule="auto"/>
        <w:jc w:val="both"/>
        <w:rPr>
          <w:rFonts w:ascii="Arial" w:eastAsia="Times New Roman" w:hAnsi="Arial" w:cs="Arial"/>
          <w:sz w:val="24"/>
          <w:szCs w:val="24"/>
          <w:lang w:val="es-MX" w:eastAsia="es-ES"/>
        </w:rPr>
      </w:pPr>
    </w:p>
    <w:p w14:paraId="78009409" w14:textId="3B026C87" w:rsidR="00391AB1" w:rsidRDefault="00391AB1" w:rsidP="00391AB1">
      <w:pPr>
        <w:spacing w:after="0" w:line="240" w:lineRule="auto"/>
        <w:jc w:val="both"/>
        <w:rPr>
          <w:rFonts w:ascii="Arial" w:eastAsia="Times New Roman" w:hAnsi="Arial" w:cs="Arial"/>
          <w:sz w:val="24"/>
          <w:szCs w:val="24"/>
          <w:lang w:val="es-MX" w:eastAsia="es-ES"/>
        </w:rPr>
      </w:pPr>
    </w:p>
    <w:p w14:paraId="21018B31" w14:textId="74A0BAF2" w:rsidR="00391AB1" w:rsidRDefault="00391AB1" w:rsidP="00391AB1">
      <w:pPr>
        <w:spacing w:after="0" w:line="240" w:lineRule="auto"/>
        <w:jc w:val="both"/>
        <w:rPr>
          <w:rFonts w:ascii="Arial" w:eastAsia="Times New Roman" w:hAnsi="Arial" w:cs="Arial"/>
          <w:sz w:val="24"/>
          <w:szCs w:val="24"/>
          <w:lang w:val="es-MX" w:eastAsia="es-ES"/>
        </w:rPr>
      </w:pPr>
    </w:p>
    <w:p w14:paraId="2EFEAA25" w14:textId="556E1C04" w:rsidR="00391AB1" w:rsidRDefault="00391AB1" w:rsidP="00391AB1">
      <w:pPr>
        <w:spacing w:after="0" w:line="240" w:lineRule="auto"/>
        <w:jc w:val="both"/>
        <w:rPr>
          <w:rFonts w:ascii="Arial" w:eastAsia="Times New Roman" w:hAnsi="Arial" w:cs="Arial"/>
          <w:sz w:val="24"/>
          <w:szCs w:val="24"/>
          <w:lang w:val="es-MX" w:eastAsia="es-ES"/>
        </w:rPr>
      </w:pPr>
    </w:p>
    <w:p w14:paraId="6AC9ABDF" w14:textId="0862DC8B" w:rsidR="00391AB1" w:rsidRDefault="00391AB1" w:rsidP="00391AB1">
      <w:pPr>
        <w:spacing w:after="0" w:line="240" w:lineRule="auto"/>
        <w:jc w:val="both"/>
        <w:rPr>
          <w:rFonts w:ascii="Arial" w:eastAsia="Times New Roman" w:hAnsi="Arial" w:cs="Arial"/>
          <w:sz w:val="24"/>
          <w:szCs w:val="24"/>
          <w:lang w:val="es-MX" w:eastAsia="es-ES"/>
        </w:rPr>
      </w:pPr>
    </w:p>
    <w:p w14:paraId="2AB2E80C" w14:textId="3B8DA176" w:rsidR="00391AB1" w:rsidRDefault="00391AB1" w:rsidP="00391AB1">
      <w:pPr>
        <w:spacing w:after="0" w:line="240" w:lineRule="auto"/>
        <w:jc w:val="both"/>
        <w:rPr>
          <w:rFonts w:ascii="Arial" w:eastAsia="Times New Roman" w:hAnsi="Arial" w:cs="Arial"/>
          <w:sz w:val="24"/>
          <w:szCs w:val="24"/>
          <w:lang w:val="es-MX" w:eastAsia="es-ES"/>
        </w:rPr>
      </w:pPr>
    </w:p>
    <w:p w14:paraId="4BB1BB67" w14:textId="5D452B0D" w:rsidR="00391AB1" w:rsidRDefault="00391AB1" w:rsidP="00391AB1">
      <w:pPr>
        <w:spacing w:after="0" w:line="240" w:lineRule="auto"/>
        <w:jc w:val="both"/>
        <w:rPr>
          <w:rFonts w:ascii="Arial" w:eastAsia="Times New Roman" w:hAnsi="Arial" w:cs="Arial"/>
          <w:sz w:val="24"/>
          <w:szCs w:val="24"/>
          <w:lang w:val="es-MX" w:eastAsia="es-ES"/>
        </w:rPr>
      </w:pPr>
    </w:p>
    <w:p w14:paraId="52F06096" w14:textId="441AFEE4" w:rsidR="00391AB1" w:rsidRDefault="00391AB1" w:rsidP="00391AB1">
      <w:pPr>
        <w:spacing w:after="0" w:line="240" w:lineRule="auto"/>
        <w:jc w:val="both"/>
        <w:rPr>
          <w:rFonts w:ascii="Arial" w:eastAsia="Times New Roman" w:hAnsi="Arial" w:cs="Arial"/>
          <w:sz w:val="24"/>
          <w:szCs w:val="24"/>
          <w:lang w:val="es-MX" w:eastAsia="es-ES"/>
        </w:rPr>
      </w:pPr>
    </w:p>
    <w:p w14:paraId="6BD1693D" w14:textId="77777777" w:rsidR="00391AB1" w:rsidRDefault="00391AB1" w:rsidP="00391AB1">
      <w:pPr>
        <w:spacing w:after="0" w:line="240" w:lineRule="auto"/>
        <w:jc w:val="both"/>
        <w:rPr>
          <w:rFonts w:ascii="Arial" w:eastAsia="Times New Roman" w:hAnsi="Arial" w:cs="Arial"/>
          <w:sz w:val="24"/>
          <w:szCs w:val="24"/>
          <w:lang w:val="es-MX" w:eastAsia="es-ES"/>
        </w:rPr>
      </w:pPr>
    </w:p>
    <w:p w14:paraId="502437EF" w14:textId="77777777" w:rsidR="00391AB1" w:rsidRDefault="00391AB1" w:rsidP="00391AB1">
      <w:pPr>
        <w:spacing w:after="0" w:line="240" w:lineRule="auto"/>
        <w:jc w:val="both"/>
        <w:rPr>
          <w:rFonts w:ascii="Arial" w:eastAsia="Times New Roman" w:hAnsi="Arial" w:cs="Arial"/>
          <w:sz w:val="24"/>
          <w:szCs w:val="24"/>
          <w:lang w:val="es-MX" w:eastAsia="es-ES"/>
        </w:rPr>
      </w:pPr>
    </w:p>
    <w:p w14:paraId="68480ED9" w14:textId="5D422241" w:rsidR="00391AB1" w:rsidRDefault="00391AB1" w:rsidP="00391AB1">
      <w:pPr>
        <w:spacing w:after="0" w:line="240" w:lineRule="auto"/>
        <w:jc w:val="both"/>
        <w:rPr>
          <w:rFonts w:ascii="Arial" w:eastAsia="Times New Roman" w:hAnsi="Arial" w:cs="Arial"/>
          <w:sz w:val="24"/>
          <w:szCs w:val="24"/>
          <w:lang w:val="es-MX" w:eastAsia="es-ES"/>
        </w:rPr>
      </w:pPr>
    </w:p>
    <w:p w14:paraId="3F922D36" w14:textId="2AAC3E6D" w:rsidR="00391AB1" w:rsidRDefault="00391AB1" w:rsidP="00391AB1">
      <w:pPr>
        <w:spacing w:after="0" w:line="240" w:lineRule="auto"/>
        <w:jc w:val="both"/>
        <w:rPr>
          <w:rFonts w:ascii="Arial" w:eastAsia="Times New Roman" w:hAnsi="Arial" w:cs="Arial"/>
          <w:sz w:val="24"/>
          <w:szCs w:val="24"/>
          <w:lang w:val="es-MX" w:eastAsia="es-ES"/>
        </w:rPr>
      </w:pPr>
    </w:p>
    <w:p w14:paraId="75759C90" w14:textId="77777777" w:rsidR="00391AB1" w:rsidRDefault="00391AB1" w:rsidP="00391AB1">
      <w:pPr>
        <w:spacing w:after="0" w:line="240" w:lineRule="auto"/>
        <w:jc w:val="both"/>
        <w:rPr>
          <w:rFonts w:ascii="Arial" w:eastAsia="Times New Roman" w:hAnsi="Arial" w:cs="Arial"/>
          <w:sz w:val="24"/>
          <w:szCs w:val="24"/>
          <w:lang w:val="es-MX" w:eastAsia="es-ES"/>
        </w:rPr>
      </w:pPr>
    </w:p>
    <w:p w14:paraId="0635276E" w14:textId="77777777" w:rsidR="00391AB1" w:rsidRDefault="00391AB1" w:rsidP="00391AB1">
      <w:pPr>
        <w:spacing w:after="0" w:line="240" w:lineRule="auto"/>
        <w:jc w:val="both"/>
        <w:rPr>
          <w:rFonts w:ascii="Arial" w:eastAsia="Times New Roman" w:hAnsi="Arial" w:cs="Arial"/>
          <w:sz w:val="24"/>
          <w:szCs w:val="24"/>
          <w:lang w:val="es-MX" w:eastAsia="es-ES"/>
        </w:rPr>
      </w:pPr>
    </w:p>
    <w:p w14:paraId="01C7DA63" w14:textId="77777777" w:rsidR="00391AB1" w:rsidRDefault="00391AB1" w:rsidP="00391AB1">
      <w:pPr>
        <w:spacing w:after="0" w:line="240" w:lineRule="auto"/>
        <w:jc w:val="both"/>
        <w:rPr>
          <w:rFonts w:ascii="Arial" w:eastAsia="Times New Roman" w:hAnsi="Arial" w:cs="Arial"/>
          <w:sz w:val="24"/>
          <w:szCs w:val="24"/>
          <w:lang w:val="es-MX" w:eastAsia="es-ES"/>
        </w:rPr>
      </w:pPr>
    </w:p>
    <w:p w14:paraId="22A40BFA" w14:textId="77777777" w:rsidR="00391AB1" w:rsidRDefault="00391AB1" w:rsidP="00391AB1">
      <w:pPr>
        <w:spacing w:after="0" w:line="240" w:lineRule="auto"/>
        <w:jc w:val="both"/>
        <w:rPr>
          <w:rFonts w:ascii="Arial" w:eastAsia="Times New Roman" w:hAnsi="Arial" w:cs="Arial"/>
          <w:sz w:val="24"/>
          <w:szCs w:val="24"/>
          <w:lang w:val="es-MX" w:eastAsia="es-ES"/>
        </w:rPr>
      </w:pPr>
    </w:p>
    <w:p w14:paraId="7530BAFB" w14:textId="77777777" w:rsidR="00391AB1" w:rsidRDefault="00391AB1" w:rsidP="00391AB1">
      <w:pPr>
        <w:spacing w:after="0" w:line="240" w:lineRule="auto"/>
        <w:jc w:val="both"/>
        <w:rPr>
          <w:rFonts w:ascii="Arial" w:eastAsia="Times New Roman" w:hAnsi="Arial" w:cs="Arial"/>
          <w:sz w:val="24"/>
          <w:szCs w:val="24"/>
          <w:lang w:val="es-MX" w:eastAsia="es-ES"/>
        </w:rPr>
      </w:pPr>
    </w:p>
    <w:p w14:paraId="42553B3B" w14:textId="77777777" w:rsidR="00391AB1" w:rsidRDefault="00391AB1" w:rsidP="00391AB1">
      <w:pPr>
        <w:spacing w:after="0" w:line="240" w:lineRule="auto"/>
        <w:jc w:val="both"/>
        <w:rPr>
          <w:rFonts w:ascii="Arial" w:eastAsia="Times New Roman" w:hAnsi="Arial" w:cs="Arial"/>
          <w:sz w:val="24"/>
          <w:szCs w:val="24"/>
          <w:lang w:val="es-MX" w:eastAsia="es-ES"/>
        </w:rPr>
      </w:pPr>
    </w:p>
    <w:p w14:paraId="2E6BA99D" w14:textId="77777777" w:rsidR="00391AB1" w:rsidRDefault="00391AB1" w:rsidP="00391AB1">
      <w:pPr>
        <w:spacing w:after="0" w:line="240" w:lineRule="auto"/>
        <w:jc w:val="both"/>
        <w:rPr>
          <w:rFonts w:ascii="Arial" w:eastAsia="Times New Roman" w:hAnsi="Arial" w:cs="Arial"/>
          <w:sz w:val="24"/>
          <w:szCs w:val="24"/>
          <w:lang w:val="es-MX" w:eastAsia="es-ES"/>
        </w:rPr>
      </w:pPr>
    </w:p>
    <w:p w14:paraId="63005366" w14:textId="77777777" w:rsidR="00391AB1" w:rsidRDefault="00391AB1" w:rsidP="00391AB1">
      <w:pPr>
        <w:spacing w:after="0" w:line="240" w:lineRule="auto"/>
        <w:jc w:val="both"/>
        <w:rPr>
          <w:rFonts w:ascii="Arial" w:eastAsia="Times New Roman" w:hAnsi="Arial" w:cs="Arial"/>
          <w:sz w:val="24"/>
          <w:szCs w:val="24"/>
          <w:lang w:val="es-MX" w:eastAsia="es-ES"/>
        </w:rPr>
      </w:pPr>
    </w:p>
    <w:p w14:paraId="099689DD" w14:textId="77777777" w:rsidR="00391AB1" w:rsidRDefault="00391AB1" w:rsidP="00391AB1">
      <w:pPr>
        <w:spacing w:after="0" w:line="240" w:lineRule="auto"/>
        <w:jc w:val="both"/>
        <w:rPr>
          <w:rFonts w:ascii="Arial" w:eastAsia="Times New Roman" w:hAnsi="Arial" w:cs="Arial"/>
          <w:sz w:val="24"/>
          <w:szCs w:val="24"/>
          <w:lang w:val="es-MX" w:eastAsia="es-ES"/>
        </w:rPr>
      </w:pPr>
    </w:p>
    <w:p w14:paraId="298D441E" w14:textId="77777777" w:rsidR="00391AB1" w:rsidRDefault="00391AB1" w:rsidP="00391AB1">
      <w:pPr>
        <w:spacing w:after="0" w:line="240" w:lineRule="auto"/>
        <w:jc w:val="both"/>
        <w:rPr>
          <w:rFonts w:ascii="Arial" w:eastAsia="Times New Roman" w:hAnsi="Arial" w:cs="Arial"/>
          <w:sz w:val="24"/>
          <w:szCs w:val="24"/>
          <w:lang w:val="es-MX" w:eastAsia="es-ES"/>
        </w:rPr>
      </w:pPr>
    </w:p>
    <w:p w14:paraId="26D32C4E" w14:textId="77777777" w:rsidR="00391AB1" w:rsidRDefault="00391AB1" w:rsidP="00391AB1">
      <w:pPr>
        <w:spacing w:after="0" w:line="240" w:lineRule="auto"/>
        <w:jc w:val="both"/>
        <w:rPr>
          <w:rFonts w:ascii="Arial" w:eastAsia="Times New Roman" w:hAnsi="Arial" w:cs="Arial"/>
          <w:sz w:val="24"/>
          <w:szCs w:val="24"/>
          <w:lang w:val="es-MX" w:eastAsia="es-ES"/>
        </w:rPr>
      </w:pPr>
    </w:p>
    <w:p w14:paraId="4BF49E5A" w14:textId="77777777" w:rsidR="00391AB1" w:rsidRDefault="00391AB1" w:rsidP="00391AB1">
      <w:pPr>
        <w:spacing w:after="0" w:line="240" w:lineRule="auto"/>
        <w:jc w:val="both"/>
        <w:rPr>
          <w:rFonts w:ascii="Arial" w:eastAsia="Times New Roman" w:hAnsi="Arial" w:cs="Arial"/>
          <w:sz w:val="24"/>
          <w:szCs w:val="24"/>
          <w:lang w:val="es-MX" w:eastAsia="es-ES"/>
        </w:rPr>
      </w:pPr>
    </w:p>
    <w:p w14:paraId="7946AFC9" w14:textId="77777777" w:rsidR="00391AB1" w:rsidRDefault="00391AB1" w:rsidP="00391AB1">
      <w:pPr>
        <w:spacing w:after="0" w:line="240" w:lineRule="auto"/>
        <w:jc w:val="both"/>
        <w:rPr>
          <w:rFonts w:ascii="Arial" w:eastAsia="Times New Roman" w:hAnsi="Arial" w:cs="Arial"/>
          <w:sz w:val="24"/>
          <w:szCs w:val="24"/>
          <w:lang w:val="es-MX" w:eastAsia="es-ES"/>
        </w:rPr>
      </w:pPr>
    </w:p>
    <w:p w14:paraId="56A4F90E" w14:textId="77777777" w:rsidR="00391AB1" w:rsidRDefault="00391AB1" w:rsidP="00391AB1">
      <w:pPr>
        <w:spacing w:after="0" w:line="240" w:lineRule="auto"/>
        <w:jc w:val="both"/>
        <w:rPr>
          <w:rFonts w:ascii="Arial" w:eastAsia="Times New Roman" w:hAnsi="Arial" w:cs="Arial"/>
          <w:sz w:val="24"/>
          <w:szCs w:val="24"/>
          <w:lang w:val="es-MX" w:eastAsia="es-ES"/>
        </w:rPr>
      </w:pPr>
    </w:p>
    <w:p w14:paraId="46282FC1" w14:textId="77777777" w:rsidR="00391AB1" w:rsidRDefault="00391AB1" w:rsidP="00391AB1">
      <w:pPr>
        <w:spacing w:after="0" w:line="240" w:lineRule="auto"/>
        <w:jc w:val="both"/>
        <w:rPr>
          <w:rFonts w:ascii="Arial" w:eastAsia="Times New Roman" w:hAnsi="Arial" w:cs="Arial"/>
          <w:sz w:val="24"/>
          <w:szCs w:val="24"/>
          <w:lang w:val="es-MX" w:eastAsia="es-ES"/>
        </w:rPr>
      </w:pPr>
    </w:p>
    <w:p w14:paraId="7F712813" w14:textId="77777777" w:rsidR="00391AB1" w:rsidRDefault="00391AB1" w:rsidP="00391AB1">
      <w:pPr>
        <w:spacing w:after="0" w:line="240" w:lineRule="auto"/>
        <w:jc w:val="both"/>
        <w:rPr>
          <w:rFonts w:ascii="Arial" w:eastAsia="Times New Roman" w:hAnsi="Arial" w:cs="Arial"/>
          <w:sz w:val="24"/>
          <w:szCs w:val="24"/>
          <w:lang w:val="es-MX" w:eastAsia="es-ES"/>
        </w:rPr>
      </w:pPr>
    </w:p>
    <w:p w14:paraId="3B80451B" w14:textId="77777777" w:rsidR="00391AB1" w:rsidRDefault="00391AB1" w:rsidP="00391AB1">
      <w:pPr>
        <w:spacing w:after="0" w:line="240" w:lineRule="auto"/>
        <w:jc w:val="both"/>
        <w:rPr>
          <w:rFonts w:ascii="Arial" w:eastAsia="Times New Roman" w:hAnsi="Arial" w:cs="Arial"/>
          <w:sz w:val="24"/>
          <w:szCs w:val="24"/>
          <w:lang w:val="es-MX" w:eastAsia="es-ES"/>
        </w:rPr>
      </w:pPr>
    </w:p>
    <w:p w14:paraId="583BAC7C" w14:textId="77777777" w:rsidR="00391AB1" w:rsidRDefault="00391AB1" w:rsidP="00391AB1">
      <w:pPr>
        <w:spacing w:after="0" w:line="240" w:lineRule="auto"/>
        <w:jc w:val="both"/>
        <w:rPr>
          <w:rFonts w:ascii="Arial" w:eastAsia="Times New Roman" w:hAnsi="Arial" w:cs="Arial"/>
          <w:sz w:val="24"/>
          <w:szCs w:val="24"/>
          <w:lang w:val="es-MX" w:eastAsia="es-ES"/>
        </w:rPr>
      </w:pPr>
    </w:p>
    <w:p w14:paraId="49453251" w14:textId="77777777" w:rsidR="00391AB1" w:rsidRDefault="00391AB1" w:rsidP="00391AB1">
      <w:pPr>
        <w:spacing w:after="0" w:line="240" w:lineRule="auto"/>
        <w:jc w:val="both"/>
        <w:rPr>
          <w:rFonts w:ascii="Arial" w:eastAsia="Times New Roman" w:hAnsi="Arial" w:cs="Arial"/>
          <w:sz w:val="24"/>
          <w:szCs w:val="24"/>
          <w:lang w:val="es-MX" w:eastAsia="es-ES"/>
        </w:rPr>
      </w:pPr>
    </w:p>
    <w:p w14:paraId="14DA4329" w14:textId="77777777" w:rsidR="00391AB1" w:rsidRDefault="00391AB1" w:rsidP="00391AB1">
      <w:pPr>
        <w:spacing w:after="0" w:line="240" w:lineRule="auto"/>
        <w:jc w:val="both"/>
        <w:rPr>
          <w:rFonts w:ascii="Arial" w:eastAsia="Times New Roman" w:hAnsi="Arial" w:cs="Arial"/>
          <w:sz w:val="24"/>
          <w:szCs w:val="24"/>
          <w:lang w:val="es-MX" w:eastAsia="es-ES"/>
        </w:rPr>
      </w:pPr>
    </w:p>
    <w:p w14:paraId="3FBEBFD1" w14:textId="77777777" w:rsidR="00391AB1" w:rsidRDefault="00391AB1" w:rsidP="00391AB1">
      <w:pPr>
        <w:spacing w:after="0" w:line="240" w:lineRule="auto"/>
        <w:jc w:val="both"/>
        <w:rPr>
          <w:rFonts w:ascii="Arial" w:eastAsia="Times New Roman" w:hAnsi="Arial" w:cs="Arial"/>
          <w:sz w:val="24"/>
          <w:szCs w:val="24"/>
          <w:lang w:val="es-MX" w:eastAsia="es-ES"/>
        </w:rPr>
      </w:pPr>
    </w:p>
    <w:p w14:paraId="6AF134C4" w14:textId="77777777" w:rsidR="00391AB1" w:rsidRDefault="00391AB1" w:rsidP="00391AB1">
      <w:pPr>
        <w:spacing w:after="0" w:line="240" w:lineRule="auto"/>
        <w:jc w:val="both"/>
        <w:rPr>
          <w:rFonts w:ascii="Arial" w:eastAsia="Times New Roman" w:hAnsi="Arial" w:cs="Arial"/>
          <w:sz w:val="24"/>
          <w:szCs w:val="24"/>
          <w:lang w:val="es-MX" w:eastAsia="es-ES"/>
        </w:rPr>
      </w:pPr>
    </w:p>
    <w:p w14:paraId="1A1601E5" w14:textId="7C9B61C0" w:rsidR="00391AB1" w:rsidRDefault="00391AB1" w:rsidP="00391AB1">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w:lastRenderedPageBreak/>
        <mc:AlternateContent>
          <mc:Choice Requires="wps">
            <w:drawing>
              <wp:anchor distT="0" distB="0" distL="114300" distR="114300" simplePos="0" relativeHeight="251668480" behindDoc="0" locked="0" layoutInCell="1" allowOverlap="1" wp14:anchorId="7001EDF8" wp14:editId="4A163DD0">
                <wp:simplePos x="0" y="0"/>
                <wp:positionH relativeFrom="column">
                  <wp:posOffset>723845</wp:posOffset>
                </wp:positionH>
                <wp:positionV relativeFrom="paragraph">
                  <wp:posOffset>-215570</wp:posOffset>
                </wp:positionV>
                <wp:extent cx="4393068" cy="2922105"/>
                <wp:effectExtent l="0" t="0" r="26670" b="31115"/>
                <wp:wrapNone/>
                <wp:docPr id="10" name="Conector recto 10"/>
                <wp:cNvGraphicFramePr/>
                <a:graphic xmlns:a="http://schemas.openxmlformats.org/drawingml/2006/main">
                  <a:graphicData uri="http://schemas.microsoft.com/office/word/2010/wordprocessingShape">
                    <wps:wsp>
                      <wps:cNvCnPr/>
                      <wps:spPr>
                        <a:xfrm flipV="1">
                          <a:off x="0" y="0"/>
                          <a:ext cx="4393068" cy="29221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D2A2F" id="Conector recto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6.95pt" to="402.9pt,2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" strokecolor="black [3200]" strokeweight=".5pt">
                <v:stroke joinstyle="miter"/>
              </v:line>
            </w:pict>
          </mc:Fallback>
        </mc:AlternateContent>
      </w:r>
    </w:p>
    <w:p w14:paraId="6EA0113F" w14:textId="77777777" w:rsidR="00391AB1" w:rsidRDefault="00391AB1" w:rsidP="00391AB1">
      <w:pPr>
        <w:spacing w:after="0" w:line="240" w:lineRule="auto"/>
        <w:jc w:val="both"/>
        <w:rPr>
          <w:rFonts w:ascii="Arial" w:eastAsia="Times New Roman" w:hAnsi="Arial" w:cs="Arial"/>
          <w:sz w:val="24"/>
          <w:szCs w:val="24"/>
          <w:lang w:val="es-MX" w:eastAsia="es-ES"/>
        </w:rPr>
      </w:pPr>
    </w:p>
    <w:p w14:paraId="7E62C83C" w14:textId="77777777" w:rsidR="00391AB1" w:rsidRDefault="00391AB1" w:rsidP="00391AB1">
      <w:pPr>
        <w:spacing w:after="0" w:line="240" w:lineRule="auto"/>
        <w:jc w:val="both"/>
        <w:rPr>
          <w:rFonts w:ascii="Arial" w:eastAsia="Times New Roman" w:hAnsi="Arial" w:cs="Arial"/>
          <w:sz w:val="24"/>
          <w:szCs w:val="24"/>
          <w:lang w:val="es-MX" w:eastAsia="es-ES"/>
        </w:rPr>
      </w:pPr>
    </w:p>
    <w:p w14:paraId="1576D106" w14:textId="77777777" w:rsidR="00391AB1" w:rsidRDefault="00391AB1" w:rsidP="00391AB1">
      <w:pPr>
        <w:spacing w:after="0" w:line="240" w:lineRule="auto"/>
        <w:jc w:val="both"/>
        <w:rPr>
          <w:rFonts w:ascii="Arial" w:eastAsia="Times New Roman" w:hAnsi="Arial" w:cs="Arial"/>
          <w:sz w:val="24"/>
          <w:szCs w:val="24"/>
          <w:lang w:val="es-MX" w:eastAsia="es-ES"/>
        </w:rPr>
      </w:pPr>
    </w:p>
    <w:p w14:paraId="790FA269" w14:textId="77777777" w:rsidR="00391AB1" w:rsidRDefault="00391AB1" w:rsidP="00391AB1">
      <w:pPr>
        <w:spacing w:after="0" w:line="240" w:lineRule="auto"/>
        <w:jc w:val="both"/>
        <w:rPr>
          <w:rFonts w:ascii="Arial" w:eastAsia="Times New Roman" w:hAnsi="Arial" w:cs="Arial"/>
          <w:sz w:val="24"/>
          <w:szCs w:val="24"/>
          <w:lang w:val="es-MX" w:eastAsia="es-ES"/>
        </w:rPr>
      </w:pPr>
    </w:p>
    <w:p w14:paraId="2D868F30" w14:textId="77777777" w:rsidR="00391AB1" w:rsidRDefault="00391AB1" w:rsidP="00391AB1">
      <w:pPr>
        <w:spacing w:after="0" w:line="240" w:lineRule="auto"/>
        <w:jc w:val="both"/>
        <w:rPr>
          <w:rFonts w:ascii="Arial" w:eastAsia="Times New Roman" w:hAnsi="Arial" w:cs="Arial"/>
          <w:sz w:val="24"/>
          <w:szCs w:val="24"/>
          <w:lang w:val="es-MX" w:eastAsia="es-ES"/>
        </w:rPr>
      </w:pPr>
    </w:p>
    <w:p w14:paraId="300474F1" w14:textId="77777777" w:rsidR="00391AB1" w:rsidRDefault="00391AB1" w:rsidP="00391AB1">
      <w:pPr>
        <w:spacing w:after="0" w:line="240" w:lineRule="auto"/>
        <w:jc w:val="both"/>
        <w:rPr>
          <w:rFonts w:ascii="Arial" w:eastAsia="Times New Roman" w:hAnsi="Arial" w:cs="Arial"/>
          <w:sz w:val="24"/>
          <w:szCs w:val="24"/>
          <w:lang w:val="es-MX" w:eastAsia="es-ES"/>
        </w:rPr>
      </w:pPr>
    </w:p>
    <w:p w14:paraId="4A8FF30B" w14:textId="77777777" w:rsidR="00391AB1" w:rsidRDefault="00391AB1" w:rsidP="00391AB1">
      <w:pPr>
        <w:spacing w:after="0" w:line="240" w:lineRule="auto"/>
        <w:jc w:val="both"/>
        <w:rPr>
          <w:rFonts w:ascii="Arial" w:eastAsia="Times New Roman" w:hAnsi="Arial" w:cs="Arial"/>
          <w:sz w:val="24"/>
          <w:szCs w:val="24"/>
          <w:lang w:val="es-MX" w:eastAsia="es-ES"/>
        </w:rPr>
      </w:pPr>
    </w:p>
    <w:p w14:paraId="3317042B" w14:textId="77777777" w:rsidR="00391AB1" w:rsidRDefault="00391AB1" w:rsidP="00391AB1">
      <w:pPr>
        <w:spacing w:after="0" w:line="240" w:lineRule="auto"/>
        <w:jc w:val="both"/>
        <w:rPr>
          <w:rFonts w:ascii="Arial" w:eastAsia="Times New Roman" w:hAnsi="Arial" w:cs="Arial"/>
          <w:sz w:val="24"/>
          <w:szCs w:val="24"/>
          <w:lang w:val="es-MX" w:eastAsia="es-ES"/>
        </w:rPr>
      </w:pPr>
    </w:p>
    <w:p w14:paraId="62C7E060" w14:textId="77777777" w:rsidR="00391AB1" w:rsidRDefault="00391AB1" w:rsidP="00391AB1">
      <w:pPr>
        <w:spacing w:after="0" w:line="240" w:lineRule="auto"/>
        <w:jc w:val="both"/>
        <w:rPr>
          <w:rFonts w:ascii="Arial" w:eastAsia="Times New Roman" w:hAnsi="Arial" w:cs="Arial"/>
          <w:sz w:val="24"/>
          <w:szCs w:val="24"/>
          <w:lang w:val="es-MX" w:eastAsia="es-ES"/>
        </w:rPr>
      </w:pPr>
    </w:p>
    <w:p w14:paraId="43B04BB0" w14:textId="77777777" w:rsidR="00391AB1" w:rsidRDefault="00391AB1" w:rsidP="00391AB1">
      <w:pPr>
        <w:spacing w:after="0" w:line="240" w:lineRule="auto"/>
        <w:jc w:val="both"/>
        <w:rPr>
          <w:rFonts w:ascii="Arial" w:eastAsia="Times New Roman" w:hAnsi="Arial" w:cs="Arial"/>
          <w:sz w:val="24"/>
          <w:szCs w:val="24"/>
          <w:lang w:val="es-MX" w:eastAsia="es-ES"/>
        </w:rPr>
      </w:pPr>
    </w:p>
    <w:p w14:paraId="0D42951D" w14:textId="77777777" w:rsidR="00391AB1" w:rsidRDefault="00391AB1" w:rsidP="00391AB1">
      <w:pPr>
        <w:spacing w:after="0" w:line="240" w:lineRule="auto"/>
        <w:jc w:val="both"/>
        <w:rPr>
          <w:rFonts w:ascii="Arial" w:eastAsia="Times New Roman" w:hAnsi="Arial" w:cs="Arial"/>
          <w:sz w:val="24"/>
          <w:szCs w:val="24"/>
          <w:lang w:val="es-MX" w:eastAsia="es-ES"/>
        </w:rPr>
      </w:pPr>
    </w:p>
    <w:p w14:paraId="3600AA3C" w14:textId="77777777" w:rsidR="00391AB1" w:rsidRDefault="00391AB1" w:rsidP="00391AB1">
      <w:pPr>
        <w:spacing w:after="0" w:line="240" w:lineRule="auto"/>
        <w:jc w:val="both"/>
        <w:rPr>
          <w:rFonts w:ascii="Arial" w:eastAsia="Times New Roman" w:hAnsi="Arial" w:cs="Arial"/>
          <w:sz w:val="24"/>
          <w:szCs w:val="24"/>
          <w:lang w:val="es-MX" w:eastAsia="es-ES"/>
        </w:rPr>
      </w:pPr>
    </w:p>
    <w:p w14:paraId="68AFC346" w14:textId="77777777" w:rsidR="00391AB1" w:rsidRDefault="00391AB1" w:rsidP="00391AB1">
      <w:pPr>
        <w:spacing w:after="0" w:line="240" w:lineRule="auto"/>
        <w:jc w:val="both"/>
        <w:rPr>
          <w:rFonts w:ascii="Arial" w:eastAsia="Times New Roman" w:hAnsi="Arial" w:cs="Arial"/>
          <w:sz w:val="24"/>
          <w:szCs w:val="24"/>
          <w:lang w:val="es-MX" w:eastAsia="es-ES"/>
        </w:rPr>
      </w:pPr>
    </w:p>
    <w:p w14:paraId="5FE24BA7" w14:textId="77777777" w:rsidR="00391AB1" w:rsidRDefault="00391AB1" w:rsidP="00391AB1">
      <w:pPr>
        <w:spacing w:after="0" w:line="240" w:lineRule="auto"/>
        <w:jc w:val="both"/>
        <w:rPr>
          <w:rFonts w:ascii="Arial" w:eastAsia="Times New Roman" w:hAnsi="Arial" w:cs="Arial"/>
          <w:sz w:val="24"/>
          <w:szCs w:val="24"/>
          <w:lang w:val="es-MX" w:eastAsia="es-ES"/>
        </w:rPr>
      </w:pPr>
    </w:p>
    <w:p w14:paraId="6961CB0A" w14:textId="77777777" w:rsidR="00391AB1" w:rsidRPr="00D24D2D" w:rsidRDefault="00391AB1" w:rsidP="00391AB1">
      <w:pPr>
        <w:spacing w:after="0" w:line="240" w:lineRule="auto"/>
        <w:jc w:val="both"/>
        <w:rPr>
          <w:rFonts w:ascii="Arial" w:eastAsia="Times New Roman" w:hAnsi="Arial" w:cs="Arial"/>
          <w:bCs/>
          <w:sz w:val="24"/>
          <w:szCs w:val="24"/>
          <w:lang w:val="es-MX" w:eastAsia="es-ES"/>
        </w:rPr>
      </w:pPr>
    </w:p>
    <w:p w14:paraId="5CA75EB9" w14:textId="47ED80BE" w:rsidR="00223135" w:rsidRPr="002823BA" w:rsidRDefault="00391AB1" w:rsidP="00223135">
      <w:pPr>
        <w:spacing w:after="0" w:line="240" w:lineRule="auto"/>
        <w:jc w:val="both"/>
        <w:rPr>
          <w:rFonts w:ascii="Arial" w:eastAsia="Times New Roman" w:hAnsi="Arial" w:cs="Arial"/>
          <w:bCs/>
          <w:iCs/>
          <w:sz w:val="24"/>
          <w:szCs w:val="24"/>
          <w:lang w:val="es-ES" w:eastAsia="es-ES"/>
        </w:rPr>
      </w:pPr>
      <w:r>
        <w:rPr>
          <w:rFonts w:ascii="Arial" w:eastAsia="Times New Roman" w:hAnsi="Arial" w:cs="Arial"/>
          <w:bCs/>
          <w:sz w:val="24"/>
          <w:szCs w:val="24"/>
          <w:lang w:val="es-MX" w:eastAsia="es-ES"/>
        </w:rPr>
        <w:t xml:space="preserve">                                                                                    </w:t>
      </w:r>
      <w:r w:rsidR="00223135" w:rsidRPr="00D24D2D">
        <w:rPr>
          <w:rFonts w:ascii="Arial" w:eastAsia="Times New Roman" w:hAnsi="Arial" w:cs="Arial"/>
          <w:bCs/>
          <w:sz w:val="24"/>
          <w:szCs w:val="24"/>
          <w:lang w:val="es-MX" w:eastAsia="es-ES"/>
        </w:rPr>
        <w:t>Junta Directiva luego</w:t>
      </w:r>
      <w:r w:rsidR="00223135" w:rsidRPr="002823BA">
        <w:rPr>
          <w:rFonts w:ascii="Arial" w:eastAsia="Times New Roman" w:hAnsi="Arial" w:cs="Arial"/>
          <w:bCs/>
          <w:sz w:val="24"/>
          <w:szCs w:val="24"/>
          <w:lang w:val="es-MX" w:eastAsia="es-ES"/>
        </w:rPr>
        <w:t xml:space="preserve"> de evaluar la solicitud, conclusiones y recomendación del </w:t>
      </w:r>
      <w:r w:rsidR="00223135" w:rsidRPr="002823BA">
        <w:rPr>
          <w:rFonts w:ascii="Arial" w:eastAsia="Times New Roman" w:hAnsi="Arial" w:cs="Arial"/>
          <w:sz w:val="24"/>
          <w:szCs w:val="24"/>
          <w:lang w:val="es-MX" w:eastAsia="es-ES"/>
        </w:rPr>
        <w:t>Ing. Carlos Mario Rivas Granados, Gerente Técnico</w:t>
      </w:r>
      <w:r w:rsidR="00223135" w:rsidRPr="002823BA">
        <w:rPr>
          <w:rFonts w:ascii="Arial" w:eastAsia="Times New Roman" w:hAnsi="Arial" w:cs="Arial"/>
          <w:bCs/>
          <w:sz w:val="24"/>
          <w:szCs w:val="24"/>
          <w:lang w:val="es-MX" w:eastAsia="es-ES"/>
        </w:rPr>
        <w:t xml:space="preserve">, y </w:t>
      </w:r>
      <w:r w:rsidR="00223135" w:rsidRPr="002823BA">
        <w:rPr>
          <w:rFonts w:ascii="Arial" w:eastAsia="Times New Roman" w:hAnsi="Arial" w:cs="Arial"/>
          <w:iCs/>
          <w:sz w:val="24"/>
          <w:szCs w:val="24"/>
          <w:lang w:val="es-MX" w:eastAsia="es-ES"/>
        </w:rPr>
        <w:t xml:space="preserve">según lo </w:t>
      </w:r>
      <w:r w:rsidR="00223135">
        <w:rPr>
          <w:rFonts w:ascii="Arial" w:eastAsia="Times New Roman" w:hAnsi="Arial" w:cs="Arial"/>
          <w:iCs/>
          <w:sz w:val="24"/>
          <w:szCs w:val="24"/>
          <w:lang w:val="es-MX" w:eastAsia="es-ES"/>
        </w:rPr>
        <w:t>regulado</w:t>
      </w:r>
      <w:r w:rsidR="00223135" w:rsidRPr="002823BA">
        <w:rPr>
          <w:rFonts w:ascii="Arial" w:eastAsia="Times New Roman" w:hAnsi="Arial" w:cs="Arial"/>
          <w:iCs/>
          <w:sz w:val="24"/>
          <w:szCs w:val="24"/>
          <w:lang w:val="es-MX" w:eastAsia="es-ES"/>
        </w:rPr>
        <w:t xml:space="preserve"> en el Instructivo de Garantías Hipotecarias, III Disposiciones o políticas, 1 Calificación de Proyectos, </w:t>
      </w:r>
      <w:r w:rsidR="00223135">
        <w:rPr>
          <w:rFonts w:ascii="Arial" w:eastAsia="Times New Roman" w:hAnsi="Arial" w:cs="Arial"/>
          <w:iCs/>
          <w:sz w:val="24"/>
          <w:szCs w:val="24"/>
          <w:lang w:val="es-MX" w:eastAsia="es-ES"/>
        </w:rPr>
        <w:t>l</w:t>
      </w:r>
      <w:r w:rsidR="00223135" w:rsidRPr="002823BA">
        <w:rPr>
          <w:rFonts w:ascii="Arial" w:eastAsia="Times New Roman" w:hAnsi="Arial" w:cs="Arial"/>
          <w:iCs/>
          <w:sz w:val="24"/>
          <w:szCs w:val="24"/>
          <w:lang w:val="es-MX" w:eastAsia="es-ES"/>
        </w:rPr>
        <w:t>iteral</w:t>
      </w:r>
      <w:r w:rsidR="00223135">
        <w:rPr>
          <w:rFonts w:ascii="Arial" w:eastAsia="Times New Roman" w:hAnsi="Arial" w:cs="Arial"/>
          <w:iCs/>
          <w:sz w:val="24"/>
          <w:szCs w:val="24"/>
          <w:lang w:val="es-MX" w:eastAsia="es-ES"/>
        </w:rPr>
        <w:t>es a) y</w:t>
      </w:r>
      <w:r w:rsidR="00223135" w:rsidRPr="002823BA">
        <w:rPr>
          <w:rFonts w:ascii="Arial" w:eastAsia="Times New Roman" w:hAnsi="Arial" w:cs="Arial"/>
          <w:iCs/>
          <w:sz w:val="24"/>
          <w:szCs w:val="24"/>
          <w:lang w:val="es-MX" w:eastAsia="es-ES"/>
        </w:rPr>
        <w:t xml:space="preserve"> </w:t>
      </w:r>
      <w:r w:rsidR="00223135">
        <w:rPr>
          <w:rFonts w:ascii="Arial" w:eastAsia="Times New Roman" w:hAnsi="Arial" w:cs="Arial"/>
          <w:iCs/>
          <w:sz w:val="24"/>
          <w:szCs w:val="24"/>
          <w:lang w:val="es-MX" w:eastAsia="es-ES"/>
        </w:rPr>
        <w:t>b</w:t>
      </w:r>
      <w:r w:rsidR="00223135" w:rsidRPr="002823BA">
        <w:rPr>
          <w:rFonts w:ascii="Arial" w:eastAsia="Times New Roman" w:hAnsi="Arial" w:cs="Arial"/>
          <w:iCs/>
          <w:sz w:val="24"/>
          <w:szCs w:val="24"/>
          <w:lang w:val="es-MX" w:eastAsia="es-ES"/>
        </w:rPr>
        <w:t xml:space="preserve">), </w:t>
      </w:r>
      <w:r w:rsidR="00223135" w:rsidRPr="002823BA">
        <w:rPr>
          <w:rFonts w:ascii="Arial" w:eastAsia="Times New Roman" w:hAnsi="Arial" w:cs="Arial"/>
          <w:bCs/>
          <w:sz w:val="24"/>
          <w:szCs w:val="24"/>
          <w:lang w:val="es-MX" w:eastAsia="es-ES"/>
        </w:rPr>
        <w:t xml:space="preserve">por unanimidad </w:t>
      </w:r>
      <w:r w:rsidR="00223135" w:rsidRPr="002823BA">
        <w:rPr>
          <w:rFonts w:ascii="Arial" w:eastAsia="Times New Roman" w:hAnsi="Arial" w:cs="Arial"/>
          <w:b/>
          <w:bCs/>
          <w:sz w:val="24"/>
          <w:szCs w:val="24"/>
          <w:lang w:val="es-MX" w:eastAsia="es-ES"/>
        </w:rPr>
        <w:t>ACUERDA:</w:t>
      </w:r>
    </w:p>
    <w:p w14:paraId="1BE9B886" w14:textId="77777777" w:rsidR="00223135" w:rsidRPr="002823BA" w:rsidRDefault="00223135" w:rsidP="00223135">
      <w:pPr>
        <w:tabs>
          <w:tab w:val="left" w:pos="709"/>
          <w:tab w:val="left" w:pos="851"/>
        </w:tabs>
        <w:spacing w:after="0" w:line="240" w:lineRule="auto"/>
        <w:jc w:val="both"/>
        <w:rPr>
          <w:rFonts w:ascii="Arial" w:eastAsia="Times New Roman" w:hAnsi="Arial" w:cs="Arial"/>
          <w:bCs/>
          <w:sz w:val="24"/>
          <w:szCs w:val="24"/>
          <w:lang w:val="es-ES" w:eastAsia="es-ES"/>
        </w:rPr>
      </w:pPr>
    </w:p>
    <w:p w14:paraId="7058B3EF" w14:textId="61D5DECB" w:rsidR="00223135" w:rsidRPr="00583F02" w:rsidRDefault="00223135" w:rsidP="00223135">
      <w:pPr>
        <w:pStyle w:val="paragraph"/>
        <w:numPr>
          <w:ilvl w:val="0"/>
          <w:numId w:val="15"/>
        </w:numPr>
        <w:spacing w:before="0" w:beforeAutospacing="0" w:after="0" w:afterAutospacing="0"/>
        <w:ind w:left="360"/>
        <w:jc w:val="both"/>
        <w:textAlignment w:val="baseline"/>
        <w:rPr>
          <w:rFonts w:ascii="Arial" w:hAnsi="Arial" w:cs="Arial"/>
        </w:rPr>
      </w:pPr>
      <w:r w:rsidRPr="008D134E">
        <w:rPr>
          <w:rStyle w:val="normaltextrun"/>
          <w:rFonts w:ascii="Arial" w:hAnsi="Arial" w:cs="Arial"/>
          <w:color w:val="000000"/>
          <w:position w:val="1"/>
        </w:rPr>
        <w:t xml:space="preserve">Otorgar Factibilidad de Financiamiento a largo plazo para </w:t>
      </w:r>
      <w:r w:rsidR="00391AB1">
        <w:rPr>
          <w:rStyle w:val="normaltextrun"/>
          <w:rFonts w:ascii="Arial" w:hAnsi="Arial" w:cs="Arial"/>
          <w:color w:val="000000"/>
          <w:position w:val="1"/>
        </w:rPr>
        <w:t>_________________</w:t>
      </w:r>
      <w:r w:rsidRPr="008D134E">
        <w:rPr>
          <w:rStyle w:val="normaltextrun"/>
          <w:rFonts w:ascii="Arial" w:hAnsi="Arial" w:cs="Arial"/>
          <w:color w:val="000000"/>
          <w:position w:val="1"/>
        </w:rPr>
        <w:t xml:space="preserve"> del proyecto </w:t>
      </w:r>
      <w:r w:rsidRPr="008D134E">
        <w:rPr>
          <w:rStyle w:val="normaltextrun"/>
          <w:rFonts w:ascii="Arial" w:hAnsi="Arial" w:cs="Arial"/>
          <w:b/>
          <w:bCs/>
          <w:color w:val="000000"/>
          <w:position w:val="1"/>
          <w:lang w:val="es-MX"/>
        </w:rPr>
        <w:t>“</w:t>
      </w:r>
      <w:r w:rsidRPr="008D134E">
        <w:rPr>
          <w:rStyle w:val="normaltextrun"/>
          <w:rFonts w:ascii="Arial" w:hAnsi="Arial" w:cs="Arial"/>
          <w:b/>
          <w:bCs/>
          <w:color w:val="000000"/>
          <w:position w:val="1"/>
          <w:lang w:val="es-ES"/>
        </w:rPr>
        <w:t>Condominio Residencial Villas de Santa Rosa</w:t>
      </w:r>
      <w:r w:rsidRPr="008D134E">
        <w:rPr>
          <w:rStyle w:val="normaltextrun"/>
          <w:rFonts w:ascii="Arial" w:hAnsi="Arial" w:cs="Arial"/>
          <w:color w:val="000000"/>
          <w:position w:val="1"/>
          <w:lang w:val="es-MX"/>
        </w:rPr>
        <w:t>” ubicado en </w:t>
      </w:r>
      <w:r w:rsidRPr="008D134E">
        <w:rPr>
          <w:rStyle w:val="normaltextrun"/>
          <w:rFonts w:ascii="Arial" w:hAnsi="Arial" w:cs="Arial"/>
          <w:color w:val="000000"/>
          <w:position w:val="1"/>
          <w:lang w:val="es-ES"/>
        </w:rPr>
        <w:t>Calle Antigua a Nejapa, Cooperativa las Mercedes, lote 19, Quezaltepeque, La Libertad, </w:t>
      </w:r>
      <w:r w:rsidRPr="008D134E">
        <w:rPr>
          <w:rStyle w:val="normaltextrun"/>
          <w:rFonts w:ascii="Arial" w:hAnsi="Arial" w:cs="Arial"/>
          <w:color w:val="000000"/>
          <w:position w:val="1"/>
        </w:rPr>
        <w:t>desarrollado por </w:t>
      </w:r>
      <w:r w:rsidRPr="008D134E">
        <w:rPr>
          <w:rStyle w:val="normaltextrun"/>
          <w:rFonts w:ascii="Arial" w:hAnsi="Arial" w:cs="Arial"/>
          <w:color w:val="000000"/>
          <w:position w:val="1"/>
          <w:lang w:val="es-ES"/>
        </w:rPr>
        <w:t>DF Desarrolladora S.A. DE C.V.</w:t>
      </w:r>
      <w:r w:rsidRPr="008D134E">
        <w:rPr>
          <w:rStyle w:val="normaltextrun"/>
          <w:rFonts w:ascii="Arial" w:hAnsi="Arial" w:cs="Arial"/>
          <w:color w:val="000000"/>
          <w:position w:val="1"/>
        </w:rPr>
        <w:t xml:space="preserve"> con los siguientes precios de venta, </w:t>
      </w:r>
      <w:r w:rsidR="00391AB1">
        <w:rPr>
          <w:rStyle w:val="normaltextrun"/>
          <w:rFonts w:ascii="Arial" w:hAnsi="Arial" w:cs="Arial"/>
          <w:color w:val="000000"/>
          <w:position w:val="1"/>
        </w:rPr>
        <w:t>________________________________________________________________________</w:t>
      </w:r>
      <w:r w:rsidRPr="008D134E">
        <w:rPr>
          <w:rStyle w:val="normaltextrun"/>
          <w:rFonts w:ascii="Arial" w:hAnsi="Arial" w:cs="Arial"/>
          <w:color w:val="000000"/>
          <w:position w:val="1"/>
          <w:lang w:val="es-ES"/>
        </w:rPr>
        <w:t> </w:t>
      </w:r>
      <w:r w:rsidRPr="008D134E">
        <w:rPr>
          <w:rStyle w:val="normaltextrun"/>
          <w:rFonts w:ascii="Arial" w:hAnsi="Arial" w:cs="Arial"/>
          <w:color w:val="000000"/>
          <w:position w:val="1"/>
        </w:rPr>
        <w:t>financiando el FSV desde e</w:t>
      </w:r>
      <w:r w:rsidRPr="008D134E">
        <w:rPr>
          <w:rStyle w:val="normaltextrun"/>
          <w:rFonts w:ascii="Arial" w:hAnsi="Arial" w:cs="Arial"/>
          <w:b/>
          <w:bCs/>
          <w:color w:val="000000"/>
          <w:position w:val="1"/>
        </w:rPr>
        <w:t>l 96% </w:t>
      </w:r>
      <w:r w:rsidRPr="008D134E">
        <w:rPr>
          <w:rStyle w:val="normaltextrun"/>
          <w:rFonts w:ascii="Arial" w:hAnsi="Arial" w:cs="Arial"/>
          <w:color w:val="000000"/>
          <w:position w:val="1"/>
        </w:rPr>
        <w:t>hasta </w:t>
      </w:r>
      <w:r w:rsidRPr="008D134E">
        <w:rPr>
          <w:rStyle w:val="normaltextrun"/>
          <w:rFonts w:ascii="Arial" w:hAnsi="Arial" w:cs="Arial"/>
          <w:b/>
          <w:bCs/>
          <w:color w:val="000000"/>
          <w:position w:val="1"/>
        </w:rPr>
        <w:t>91% </w:t>
      </w:r>
      <w:r w:rsidRPr="008D134E">
        <w:rPr>
          <w:rStyle w:val="normaltextrun"/>
          <w:rFonts w:ascii="Arial" w:hAnsi="Arial" w:cs="Arial"/>
          <w:color w:val="000000"/>
          <w:position w:val="1"/>
        </w:rPr>
        <w:t>del precio de venta presentado por el constructor en el cuadro de valores, entendiéndose que todo crédito solicitado, se otorgará con base a la normativa vigente en su momento.</w:t>
      </w:r>
      <w:r w:rsidRPr="008D134E">
        <w:rPr>
          <w:rStyle w:val="normaltextrun"/>
          <w:rFonts w:ascii="Arial" w:hAnsi="Arial" w:cs="Arial"/>
          <w:b/>
          <w:bCs/>
          <w:color w:val="000000"/>
          <w:position w:val="1"/>
          <w:lang w:val="es-ES"/>
        </w:rPr>
        <w:t> Se excluyen de esta solicitud</w:t>
      </w:r>
      <w:r w:rsidRPr="008D134E">
        <w:rPr>
          <w:rStyle w:val="normaltextrun"/>
          <w:rFonts w:ascii="Arial" w:hAnsi="Arial" w:cs="Arial"/>
          <w:color w:val="000000"/>
          <w:position w:val="1"/>
          <w:lang w:val="es-ES"/>
        </w:rPr>
        <w:t> </w:t>
      </w:r>
      <w:r w:rsidRPr="008D134E">
        <w:rPr>
          <w:rStyle w:val="normaltextrun"/>
          <w:rFonts w:ascii="Arial" w:hAnsi="Arial" w:cs="Arial"/>
          <w:b/>
          <w:bCs/>
          <w:color w:val="000000"/>
          <w:position w:val="1"/>
          <w:lang w:val="es-ES"/>
        </w:rPr>
        <w:t>de factibilidad las viviendas # 21 y 22 del polígono A,</w:t>
      </w:r>
      <w:r w:rsidRPr="008D134E">
        <w:rPr>
          <w:rStyle w:val="normaltextrun"/>
          <w:rFonts w:ascii="Arial" w:hAnsi="Arial" w:cs="Arial"/>
          <w:color w:val="000000"/>
          <w:position w:val="1"/>
          <w:lang w:val="es-ES"/>
        </w:rPr>
        <w:t> </w:t>
      </w:r>
      <w:r w:rsidRPr="008D134E">
        <w:rPr>
          <w:rStyle w:val="normaltextrun"/>
          <w:rFonts w:ascii="Arial" w:hAnsi="Arial" w:cs="Arial"/>
          <w:b/>
          <w:bCs/>
          <w:color w:val="000000"/>
          <w:position w:val="1"/>
          <w:lang w:val="es-ES"/>
        </w:rPr>
        <w:t>por no contar con permiso de construcción.</w:t>
      </w:r>
      <w:r w:rsidRPr="008D134E">
        <w:rPr>
          <w:rStyle w:val="normaltextrun"/>
          <w:rFonts w:ascii="Arial" w:hAnsi="Arial" w:cs="Arial"/>
          <w:color w:val="000000"/>
          <w:position w:val="1"/>
        </w:rPr>
        <w:t> </w:t>
      </w:r>
      <w:r w:rsidRPr="00583F02">
        <w:rPr>
          <w:rStyle w:val="eop"/>
          <w:rFonts w:ascii="Arial" w:hAnsi="Arial" w:cs="Arial"/>
        </w:rPr>
        <w:t>​</w:t>
      </w:r>
    </w:p>
    <w:p w14:paraId="15FBCE10" w14:textId="77777777" w:rsidR="00223135" w:rsidRPr="008D134E" w:rsidRDefault="00223135" w:rsidP="00223135">
      <w:pPr>
        <w:pStyle w:val="paragraph"/>
        <w:spacing w:before="0" w:beforeAutospacing="0" w:after="0" w:afterAutospacing="0"/>
        <w:ind w:left="-360"/>
        <w:jc w:val="both"/>
        <w:textAlignment w:val="baseline"/>
        <w:rPr>
          <w:rFonts w:ascii="Arial" w:hAnsi="Arial" w:cs="Arial"/>
        </w:rPr>
      </w:pPr>
      <w:r w:rsidRPr="008D134E">
        <w:rPr>
          <w:rStyle w:val="eop"/>
          <w:rFonts w:ascii="Arial" w:hAnsi="Arial" w:cs="Arial"/>
        </w:rPr>
        <w:t>​</w:t>
      </w:r>
    </w:p>
    <w:p w14:paraId="781D0790" w14:textId="77777777" w:rsidR="00223135" w:rsidRPr="00583F02" w:rsidRDefault="00223135" w:rsidP="00223135">
      <w:pPr>
        <w:pStyle w:val="paragraph"/>
        <w:numPr>
          <w:ilvl w:val="0"/>
          <w:numId w:val="15"/>
        </w:numPr>
        <w:spacing w:before="0" w:beforeAutospacing="0" w:after="0" w:afterAutospacing="0"/>
        <w:ind w:left="360"/>
        <w:jc w:val="both"/>
        <w:textAlignment w:val="baseline"/>
        <w:rPr>
          <w:rFonts w:ascii="Arial" w:hAnsi="Arial" w:cs="Arial"/>
        </w:rPr>
      </w:pPr>
      <w:r w:rsidRPr="008D134E">
        <w:rPr>
          <w:rStyle w:val="normaltextrun"/>
          <w:rFonts w:ascii="Arial" w:hAnsi="Arial" w:cs="Arial"/>
          <w:color w:val="000000"/>
          <w:position w:val="1"/>
          <w:lang w:val="es-ES"/>
        </w:rPr>
        <w:t>La presente Factibilidad de financiamiento de créditos a largo plazo tendrá vigencia de dos años, a partir de la fecha de emisión.</w:t>
      </w:r>
      <w:r w:rsidRPr="00583F02">
        <w:rPr>
          <w:rStyle w:val="eop"/>
          <w:rFonts w:ascii="Arial" w:hAnsi="Arial" w:cs="Arial"/>
        </w:rPr>
        <w:t>​</w:t>
      </w:r>
    </w:p>
    <w:p w14:paraId="0CB811A8" w14:textId="77777777" w:rsidR="00223135" w:rsidRPr="00583F02" w:rsidRDefault="00223135" w:rsidP="00223135">
      <w:pPr>
        <w:pStyle w:val="paragraph"/>
        <w:spacing w:before="0" w:beforeAutospacing="0" w:after="0" w:afterAutospacing="0"/>
        <w:ind w:left="360"/>
        <w:jc w:val="both"/>
        <w:textAlignment w:val="baseline"/>
        <w:rPr>
          <w:rFonts w:ascii="Arial" w:hAnsi="Arial" w:cs="Arial"/>
        </w:rPr>
      </w:pPr>
    </w:p>
    <w:p w14:paraId="0C8A14B4" w14:textId="77777777" w:rsidR="00223135" w:rsidRPr="00583F02" w:rsidRDefault="00223135" w:rsidP="00223135">
      <w:pPr>
        <w:pStyle w:val="paragraph"/>
        <w:numPr>
          <w:ilvl w:val="0"/>
          <w:numId w:val="15"/>
        </w:numPr>
        <w:spacing w:before="0" w:beforeAutospacing="0" w:after="0" w:afterAutospacing="0"/>
        <w:ind w:left="360"/>
        <w:jc w:val="both"/>
        <w:textAlignment w:val="baseline"/>
        <w:rPr>
          <w:rFonts w:ascii="Arial" w:hAnsi="Arial" w:cs="Arial"/>
        </w:rPr>
      </w:pPr>
      <w:r>
        <w:rPr>
          <w:rFonts w:ascii="Arial" w:hAnsi="Arial" w:cs="Arial"/>
          <w:iCs/>
          <w:lang w:val="es-ES" w:eastAsia="es-ES"/>
        </w:rPr>
        <w:t>R</w:t>
      </w:r>
      <w:r w:rsidRPr="008D134E">
        <w:rPr>
          <w:rFonts w:ascii="Arial" w:hAnsi="Arial" w:cs="Arial"/>
          <w:iCs/>
          <w:lang w:val="es-ES" w:eastAsia="es-ES"/>
        </w:rPr>
        <w:t xml:space="preserve">atificar este punto en esta </w:t>
      </w:r>
      <w:r>
        <w:rPr>
          <w:rFonts w:ascii="Arial" w:hAnsi="Arial" w:cs="Arial"/>
          <w:iCs/>
          <w:lang w:val="es-ES" w:eastAsia="es-ES"/>
        </w:rPr>
        <w:t xml:space="preserve">misma </w:t>
      </w:r>
      <w:r w:rsidRPr="008D134E">
        <w:rPr>
          <w:rFonts w:ascii="Arial" w:hAnsi="Arial" w:cs="Arial"/>
          <w:iCs/>
          <w:lang w:val="es-ES" w:eastAsia="es-ES"/>
        </w:rPr>
        <w:t>sesión.</w:t>
      </w:r>
    </w:p>
    <w:bookmarkEnd w:id="11"/>
    <w:p w14:paraId="37F18ADD" w14:textId="16331453" w:rsidR="00223135" w:rsidRPr="00391AB1" w:rsidRDefault="00391AB1" w:rsidP="00391AB1">
      <w:pPr>
        <w:rPr>
          <w:rFonts w:ascii="Arial" w:hAnsi="Arial" w:cs="Arial"/>
          <w:b/>
          <w:color w:val="FF0000"/>
        </w:rPr>
      </w:pPr>
      <w:r w:rsidRPr="00391AB1">
        <w:rPr>
          <w:rFonts w:ascii="Arial" w:hAnsi="Arial" w:cs="Arial"/>
          <w:b/>
          <w:color w:val="FF0000"/>
        </w:rPr>
        <w:t xml:space="preserve">Supresión de información confidencial, conforme a lo dispuesto en el art. 24 </w:t>
      </w:r>
      <w:proofErr w:type="spellStart"/>
      <w:r w:rsidRPr="00391AB1">
        <w:rPr>
          <w:rFonts w:ascii="Arial" w:hAnsi="Arial" w:cs="Arial"/>
          <w:b/>
          <w:color w:val="FF0000"/>
        </w:rPr>
        <w:t>lit.</w:t>
      </w:r>
      <w:proofErr w:type="spellEnd"/>
      <w:r w:rsidRPr="00391AB1">
        <w:rPr>
          <w:rFonts w:ascii="Arial" w:hAnsi="Arial" w:cs="Arial"/>
          <w:b/>
          <w:color w:val="FF0000"/>
        </w:rPr>
        <w:t xml:space="preserve"> d) LAIP. </w:t>
      </w:r>
    </w:p>
    <w:p w14:paraId="0335EE23" w14:textId="46FD6904" w:rsidR="00223135" w:rsidRDefault="00223135" w:rsidP="00E40FD3">
      <w:pPr>
        <w:spacing w:after="0" w:line="240" w:lineRule="auto"/>
        <w:jc w:val="both"/>
        <w:rPr>
          <w:rFonts w:ascii="Arial" w:hAnsi="Arial" w:cs="Arial"/>
          <w:b/>
          <w:bCs/>
          <w:sz w:val="24"/>
          <w:szCs w:val="24"/>
        </w:rPr>
      </w:pPr>
    </w:p>
    <w:p w14:paraId="197BA2C4" w14:textId="703465CE" w:rsidR="00671CA6" w:rsidRPr="00736A0A" w:rsidRDefault="00E40FD3" w:rsidP="00671CA6">
      <w:pPr>
        <w:spacing w:after="0" w:line="240" w:lineRule="auto"/>
        <w:jc w:val="both"/>
        <w:rPr>
          <w:rFonts w:ascii="Arial" w:eastAsia="Times New Roman" w:hAnsi="Arial" w:cs="Arial"/>
          <w:sz w:val="24"/>
          <w:szCs w:val="24"/>
          <w:lang w:val="en-US" w:eastAsia="es-ES"/>
        </w:rPr>
      </w:pPr>
      <w:bookmarkStart w:id="12" w:name="_Hlk126570017"/>
      <w:r>
        <w:rPr>
          <w:rFonts w:ascii="Arial" w:hAnsi="Arial" w:cs="Arial"/>
          <w:b/>
          <w:bCs/>
          <w:sz w:val="24"/>
          <w:szCs w:val="24"/>
        </w:rPr>
        <w:t xml:space="preserve">XV) </w:t>
      </w:r>
      <w:r w:rsidRPr="00E40FD3">
        <w:rPr>
          <w:rFonts w:ascii="Arial" w:hAnsi="Arial" w:cs="Arial"/>
          <w:b/>
          <w:bCs/>
          <w:sz w:val="24"/>
          <w:szCs w:val="24"/>
        </w:rPr>
        <w:t>SOLICITUD DE MODIFICACIÓN A MISIÓN OFICIAL</w:t>
      </w:r>
      <w:r w:rsidR="00D24D2D">
        <w:rPr>
          <w:rFonts w:ascii="Arial" w:hAnsi="Arial" w:cs="Arial"/>
          <w:b/>
          <w:bCs/>
          <w:sz w:val="24"/>
          <w:szCs w:val="24"/>
        </w:rPr>
        <w:t xml:space="preserve">. </w:t>
      </w:r>
      <w:r w:rsidR="00671CA6" w:rsidRPr="00736A0A">
        <w:rPr>
          <w:rFonts w:ascii="Arial" w:eastAsia="Times New Roman" w:hAnsi="Arial" w:cs="Arial"/>
          <w:sz w:val="24"/>
          <w:szCs w:val="24"/>
          <w:lang w:val="es-ES" w:eastAsia="es-ES"/>
        </w:rPr>
        <w:t xml:space="preserve">El </w:t>
      </w:r>
      <w:proofErr w:type="gramStart"/>
      <w:r w:rsidR="00671CA6" w:rsidRPr="00736A0A">
        <w:rPr>
          <w:rFonts w:ascii="Arial" w:eastAsia="Times New Roman" w:hAnsi="Arial" w:cs="Arial"/>
          <w:sz w:val="24"/>
          <w:szCs w:val="24"/>
          <w:lang w:val="es-ES" w:eastAsia="es-ES"/>
        </w:rPr>
        <w:t>Presidente</w:t>
      </w:r>
      <w:proofErr w:type="gramEnd"/>
      <w:r w:rsidR="00671CA6" w:rsidRPr="00736A0A">
        <w:rPr>
          <w:rFonts w:ascii="Arial" w:eastAsia="Times New Roman" w:hAnsi="Arial" w:cs="Arial"/>
          <w:sz w:val="24"/>
          <w:szCs w:val="24"/>
          <w:lang w:val="es-ES" w:eastAsia="es-ES"/>
        </w:rPr>
        <w:t xml:space="preserve"> y Director Ejecutivo </w:t>
      </w:r>
      <w:r w:rsidR="009322A4">
        <w:rPr>
          <w:rFonts w:ascii="Arial" w:eastAsia="Times New Roman" w:hAnsi="Arial" w:cs="Arial"/>
          <w:sz w:val="24"/>
          <w:szCs w:val="24"/>
          <w:lang w:val="es-ES" w:eastAsia="es-ES"/>
        </w:rPr>
        <w:t>i</w:t>
      </w:r>
      <w:r w:rsidR="009322A4" w:rsidRPr="00736A0A">
        <w:rPr>
          <w:rFonts w:ascii="Arial" w:eastAsia="Times New Roman" w:hAnsi="Arial" w:cs="Arial"/>
          <w:sz w:val="24"/>
          <w:szCs w:val="24"/>
          <w:lang w:val="es-ES" w:eastAsia="es-ES"/>
        </w:rPr>
        <w:t>nvitó a la licenciada Gabriela María Sosa Lemus, jefa de la Unidad de Comunicaciones y Publicidad para presentar</w:t>
      </w:r>
      <w:r w:rsidR="009322A4">
        <w:rPr>
          <w:rFonts w:ascii="Arial" w:eastAsia="Times New Roman" w:hAnsi="Arial" w:cs="Arial"/>
          <w:sz w:val="24"/>
          <w:szCs w:val="24"/>
          <w:lang w:val="es-ES" w:eastAsia="es-ES"/>
        </w:rPr>
        <w:t xml:space="preserve"> a</w:t>
      </w:r>
      <w:r w:rsidR="00671CA6" w:rsidRPr="00736A0A">
        <w:rPr>
          <w:rFonts w:ascii="Arial" w:eastAsia="Times New Roman" w:hAnsi="Arial" w:cs="Arial"/>
          <w:sz w:val="24"/>
          <w:szCs w:val="24"/>
          <w:lang w:val="es-MX" w:eastAsia="es-ES"/>
        </w:rPr>
        <w:t xml:space="preserve"> consideración de los Directores, solicitud de </w:t>
      </w:r>
      <w:r w:rsidR="009322A4">
        <w:rPr>
          <w:rFonts w:ascii="Arial" w:eastAsia="Times New Roman" w:hAnsi="Arial" w:cs="Arial"/>
          <w:sz w:val="24"/>
          <w:szCs w:val="24"/>
          <w:lang w:val="es-ES" w:eastAsia="es-ES"/>
        </w:rPr>
        <w:t xml:space="preserve">modificación de </w:t>
      </w:r>
      <w:r w:rsidR="00671CA6" w:rsidRPr="00736A0A">
        <w:rPr>
          <w:rFonts w:ascii="Arial" w:eastAsia="Times New Roman" w:hAnsi="Arial" w:cs="Arial"/>
          <w:sz w:val="24"/>
          <w:szCs w:val="24"/>
          <w:lang w:val="es-ES" w:eastAsia="es-ES"/>
        </w:rPr>
        <w:t>misión oficial</w:t>
      </w:r>
      <w:r w:rsidR="00671CA6">
        <w:rPr>
          <w:rFonts w:ascii="Arial" w:eastAsia="Times New Roman" w:hAnsi="Arial" w:cs="Arial"/>
          <w:sz w:val="24"/>
          <w:szCs w:val="24"/>
          <w:lang w:val="es-ES" w:eastAsia="es-ES"/>
        </w:rPr>
        <w:t xml:space="preserve"> en el exterior</w:t>
      </w:r>
      <w:r w:rsidR="00671CA6" w:rsidRPr="00736A0A">
        <w:rPr>
          <w:rFonts w:ascii="Arial" w:eastAsia="Times New Roman" w:hAnsi="Arial" w:cs="Arial"/>
          <w:sz w:val="24"/>
          <w:szCs w:val="24"/>
          <w:lang w:val="es-ES" w:eastAsia="es-ES"/>
        </w:rPr>
        <w:t xml:space="preserve">. La licenciada Sosa Lemus explicó que </w:t>
      </w:r>
      <w:r w:rsidR="00FE57BD">
        <w:rPr>
          <w:rFonts w:ascii="Arial" w:eastAsia="Times New Roman" w:hAnsi="Arial" w:cs="Arial"/>
          <w:sz w:val="24"/>
          <w:szCs w:val="24"/>
          <w:lang w:val="es-ES" w:eastAsia="es-ES"/>
        </w:rPr>
        <w:t>en el</w:t>
      </w:r>
      <w:r w:rsidR="009322A4" w:rsidRPr="009322A4">
        <w:rPr>
          <w:rFonts w:ascii="Arial" w:eastAsia="Times New Roman" w:hAnsi="Arial" w:cs="Arial"/>
          <w:sz w:val="24"/>
          <w:szCs w:val="24"/>
          <w:lang w:eastAsia="es-ES"/>
        </w:rPr>
        <w:t xml:space="preserve"> punto XVII</w:t>
      </w:r>
      <w:r w:rsidR="009322A4">
        <w:rPr>
          <w:rFonts w:ascii="Arial" w:eastAsia="Times New Roman" w:hAnsi="Arial" w:cs="Arial"/>
          <w:sz w:val="24"/>
          <w:szCs w:val="24"/>
          <w:lang w:eastAsia="es-ES"/>
        </w:rPr>
        <w:t>)</w:t>
      </w:r>
      <w:r w:rsidR="009322A4" w:rsidRPr="009322A4">
        <w:rPr>
          <w:rFonts w:ascii="Arial" w:eastAsia="Times New Roman" w:hAnsi="Arial" w:cs="Arial"/>
          <w:sz w:val="24"/>
          <w:szCs w:val="24"/>
          <w:lang w:eastAsia="es-ES"/>
        </w:rPr>
        <w:t xml:space="preserve"> de</w:t>
      </w:r>
      <w:r w:rsidR="00FE57BD">
        <w:rPr>
          <w:rFonts w:ascii="Arial" w:eastAsia="Times New Roman" w:hAnsi="Arial" w:cs="Arial"/>
          <w:sz w:val="24"/>
          <w:szCs w:val="24"/>
          <w:lang w:eastAsia="es-ES"/>
        </w:rPr>
        <w:t>l acta de</w:t>
      </w:r>
      <w:r w:rsidR="009322A4" w:rsidRPr="009322A4">
        <w:rPr>
          <w:rFonts w:ascii="Arial" w:eastAsia="Times New Roman" w:hAnsi="Arial" w:cs="Arial"/>
          <w:sz w:val="24"/>
          <w:szCs w:val="24"/>
          <w:lang w:eastAsia="es-ES"/>
        </w:rPr>
        <w:t xml:space="preserve"> sesión de Junta Directiva </w:t>
      </w:r>
      <w:proofErr w:type="spellStart"/>
      <w:r w:rsidR="009322A4" w:rsidRPr="009322A4">
        <w:rPr>
          <w:rFonts w:ascii="Arial" w:eastAsia="Times New Roman" w:hAnsi="Arial" w:cs="Arial"/>
          <w:sz w:val="24"/>
          <w:szCs w:val="24"/>
          <w:lang w:eastAsia="es-ES"/>
        </w:rPr>
        <w:t>N°</w:t>
      </w:r>
      <w:proofErr w:type="spellEnd"/>
      <w:r w:rsidR="009322A4" w:rsidRPr="009322A4">
        <w:rPr>
          <w:rFonts w:ascii="Arial" w:eastAsia="Times New Roman" w:hAnsi="Arial" w:cs="Arial"/>
          <w:sz w:val="24"/>
          <w:szCs w:val="24"/>
          <w:lang w:eastAsia="es-ES"/>
        </w:rPr>
        <w:t xml:space="preserve"> JD-012/2023 del pasado 19 de enero</w:t>
      </w:r>
      <w:r w:rsidR="00FE57BD">
        <w:rPr>
          <w:rFonts w:ascii="Arial" w:eastAsia="Times New Roman" w:hAnsi="Arial" w:cs="Arial"/>
          <w:sz w:val="24"/>
          <w:szCs w:val="24"/>
          <w:lang w:eastAsia="es-ES"/>
        </w:rPr>
        <w:t xml:space="preserve"> del corriente año,</w:t>
      </w:r>
      <w:r w:rsidR="009322A4" w:rsidRPr="009322A4">
        <w:rPr>
          <w:rFonts w:ascii="Arial" w:eastAsia="Times New Roman" w:hAnsi="Arial" w:cs="Arial"/>
          <w:sz w:val="24"/>
          <w:szCs w:val="24"/>
          <w:lang w:eastAsia="es-ES"/>
        </w:rPr>
        <w:t xml:space="preserve"> se autorizó Misión Oficial para Indianápolis Estados Unidos para Mario René Salguero Mira, Asistente Multimedia y Gabriela María Sosa Lemus, </w:t>
      </w:r>
      <w:proofErr w:type="gramStart"/>
      <w:r w:rsidR="009322A4" w:rsidRPr="009322A4">
        <w:rPr>
          <w:rFonts w:ascii="Arial" w:eastAsia="Times New Roman" w:hAnsi="Arial" w:cs="Arial"/>
          <w:sz w:val="24"/>
          <w:szCs w:val="24"/>
          <w:lang w:eastAsia="es-ES"/>
        </w:rPr>
        <w:t>Jefa</w:t>
      </w:r>
      <w:proofErr w:type="gramEnd"/>
      <w:r w:rsidR="009322A4" w:rsidRPr="009322A4">
        <w:rPr>
          <w:rFonts w:ascii="Arial" w:eastAsia="Times New Roman" w:hAnsi="Arial" w:cs="Arial"/>
          <w:sz w:val="24"/>
          <w:szCs w:val="24"/>
          <w:lang w:eastAsia="es-ES"/>
        </w:rPr>
        <w:t xml:space="preserve"> de la Unidad de Comunicaciones</w:t>
      </w:r>
      <w:r w:rsidR="00FE57BD">
        <w:rPr>
          <w:rFonts w:ascii="Arial" w:eastAsia="Times New Roman" w:hAnsi="Arial" w:cs="Arial"/>
          <w:sz w:val="24"/>
          <w:szCs w:val="24"/>
          <w:lang w:eastAsia="es-ES"/>
        </w:rPr>
        <w:t xml:space="preserve">, </w:t>
      </w:r>
      <w:r w:rsidR="00D904DA">
        <w:rPr>
          <w:rFonts w:ascii="Arial" w:eastAsia="Times New Roman" w:hAnsi="Arial" w:cs="Arial"/>
          <w:sz w:val="24"/>
          <w:szCs w:val="24"/>
          <w:lang w:eastAsia="es-ES"/>
        </w:rPr>
        <w:t xml:space="preserve">durante </w:t>
      </w:r>
      <w:r w:rsidR="00FE57BD">
        <w:rPr>
          <w:rFonts w:ascii="Arial" w:eastAsia="Times New Roman" w:hAnsi="Arial" w:cs="Arial"/>
          <w:sz w:val="24"/>
          <w:szCs w:val="24"/>
          <w:lang w:eastAsia="es-ES"/>
        </w:rPr>
        <w:t>l</w:t>
      </w:r>
      <w:r w:rsidR="00FE57BD" w:rsidRPr="00744BE7">
        <w:rPr>
          <w:rFonts w:ascii="Arial" w:eastAsia="Times New Roman" w:hAnsi="Arial" w:cs="Arial"/>
          <w:sz w:val="24"/>
          <w:szCs w:val="24"/>
          <w:lang w:eastAsia="es-ES"/>
        </w:rPr>
        <w:t>os días del 17 al 20 de febrero 2023</w:t>
      </w:r>
      <w:r w:rsidR="00FE57BD">
        <w:rPr>
          <w:rFonts w:ascii="Arial" w:eastAsia="Times New Roman" w:hAnsi="Arial" w:cs="Arial"/>
          <w:sz w:val="24"/>
          <w:szCs w:val="24"/>
          <w:lang w:eastAsia="es-ES"/>
        </w:rPr>
        <w:t>.</w:t>
      </w:r>
      <w:r w:rsidR="00D24D2D">
        <w:rPr>
          <w:rFonts w:ascii="Arial" w:eastAsia="Times New Roman" w:hAnsi="Arial" w:cs="Arial"/>
          <w:sz w:val="24"/>
          <w:szCs w:val="24"/>
          <w:lang w:eastAsia="es-ES"/>
        </w:rPr>
        <w:t xml:space="preserve"> </w:t>
      </w:r>
      <w:r w:rsidR="00D904DA">
        <w:rPr>
          <w:rFonts w:ascii="Arial" w:eastAsia="Times New Roman" w:hAnsi="Arial" w:cs="Arial"/>
          <w:sz w:val="24"/>
          <w:szCs w:val="24"/>
          <w:lang w:eastAsia="es-ES"/>
        </w:rPr>
        <w:t>Señaló que, e</w:t>
      </w:r>
      <w:r w:rsidR="00FE57BD" w:rsidRPr="00FE57BD">
        <w:rPr>
          <w:rFonts w:ascii="Arial" w:eastAsia="Times New Roman" w:hAnsi="Arial" w:cs="Arial"/>
          <w:sz w:val="24"/>
          <w:szCs w:val="24"/>
          <w:lang w:eastAsia="es-ES"/>
        </w:rPr>
        <w:t xml:space="preserve">n atención a cambios no previstos en la Misión a Indianápolis, Estados Unidos de América, se ha considerado que en esta misión solo participará </w:t>
      </w:r>
      <w:r w:rsidR="00FE57BD" w:rsidRPr="00FE57BD">
        <w:rPr>
          <w:rFonts w:ascii="Arial" w:eastAsia="Times New Roman" w:hAnsi="Arial" w:cs="Arial"/>
          <w:sz w:val="24"/>
          <w:szCs w:val="24"/>
          <w:lang w:eastAsia="es-ES"/>
        </w:rPr>
        <w:lastRenderedPageBreak/>
        <w:t xml:space="preserve">Gabriela Maria Sosa Lemus, </w:t>
      </w:r>
      <w:proofErr w:type="gramStart"/>
      <w:r w:rsidR="00FE57BD" w:rsidRPr="00FE57BD">
        <w:rPr>
          <w:rFonts w:ascii="Arial" w:eastAsia="Times New Roman" w:hAnsi="Arial" w:cs="Arial"/>
          <w:sz w:val="24"/>
          <w:szCs w:val="24"/>
          <w:lang w:eastAsia="es-ES"/>
        </w:rPr>
        <w:t>Jefa</w:t>
      </w:r>
      <w:proofErr w:type="gramEnd"/>
      <w:r w:rsidR="00FE57BD" w:rsidRPr="00FE57BD">
        <w:rPr>
          <w:rFonts w:ascii="Arial" w:eastAsia="Times New Roman" w:hAnsi="Arial" w:cs="Arial"/>
          <w:sz w:val="24"/>
          <w:szCs w:val="24"/>
          <w:lang w:eastAsia="es-ES"/>
        </w:rPr>
        <w:t xml:space="preserve"> de la Unidad de Comunicaciones, por lo que se requiere </w:t>
      </w:r>
      <w:r w:rsidR="00D904DA">
        <w:rPr>
          <w:rFonts w:ascii="Arial" w:eastAsia="Times New Roman" w:hAnsi="Arial" w:cs="Arial"/>
          <w:sz w:val="24"/>
          <w:szCs w:val="24"/>
          <w:lang w:eastAsia="es-ES"/>
        </w:rPr>
        <w:t>modificar</w:t>
      </w:r>
      <w:r w:rsidR="00FE57BD" w:rsidRPr="00FE57BD">
        <w:rPr>
          <w:rFonts w:ascii="Arial" w:eastAsia="Times New Roman" w:hAnsi="Arial" w:cs="Arial"/>
          <w:sz w:val="24"/>
          <w:szCs w:val="24"/>
          <w:lang w:eastAsia="es-ES"/>
        </w:rPr>
        <w:t xml:space="preserve"> la autorización </w:t>
      </w:r>
      <w:r w:rsidR="00D904DA">
        <w:rPr>
          <w:rFonts w:ascii="Arial" w:eastAsia="Times New Roman" w:hAnsi="Arial" w:cs="Arial"/>
          <w:sz w:val="24"/>
          <w:szCs w:val="24"/>
          <w:lang w:eastAsia="es-ES"/>
        </w:rPr>
        <w:t>de Junta Directiva antes citada</w:t>
      </w:r>
      <w:r w:rsidR="007C1A00">
        <w:rPr>
          <w:rFonts w:ascii="Arial" w:eastAsia="Times New Roman" w:hAnsi="Arial" w:cs="Arial"/>
          <w:sz w:val="24"/>
          <w:szCs w:val="24"/>
          <w:lang w:eastAsia="es-ES"/>
        </w:rPr>
        <w:t>, en el sentido arriba indicado.</w:t>
      </w:r>
      <w:r w:rsidR="00D24D2D">
        <w:rPr>
          <w:rFonts w:ascii="Arial" w:eastAsia="Times New Roman" w:hAnsi="Arial" w:cs="Arial"/>
          <w:sz w:val="24"/>
          <w:szCs w:val="24"/>
          <w:lang w:eastAsia="es-ES"/>
        </w:rPr>
        <w:t xml:space="preserve"> </w:t>
      </w:r>
      <w:r w:rsidR="00671CA6" w:rsidRPr="00736A0A">
        <w:rPr>
          <w:rFonts w:ascii="Arial" w:eastAsia="Times New Roman" w:hAnsi="Arial" w:cs="Arial"/>
          <w:sz w:val="24"/>
          <w:szCs w:val="24"/>
          <w:lang w:val="es-ES" w:eastAsia="es-ES"/>
        </w:rPr>
        <w:t xml:space="preserve">Junta Directiva, luego de conocer la solicitud presentada por la licenciada Gabriela María Sosa Lemus, jefa de la Unidad de Comunicaciones y Publicidad, y conforme lo regulado en el </w:t>
      </w:r>
      <w:proofErr w:type="spellStart"/>
      <w:r w:rsidR="00671CA6" w:rsidRPr="00736A0A">
        <w:rPr>
          <w:rFonts w:ascii="Arial" w:eastAsia="Times New Roman" w:hAnsi="Arial" w:cs="Arial"/>
          <w:sz w:val="24"/>
          <w:szCs w:val="24"/>
          <w:lang w:val="en-US" w:eastAsia="es-ES"/>
        </w:rPr>
        <w:t>artículo</w:t>
      </w:r>
      <w:proofErr w:type="spellEnd"/>
      <w:r w:rsidR="00671CA6" w:rsidRPr="00736A0A">
        <w:rPr>
          <w:rFonts w:ascii="Arial" w:eastAsia="Times New Roman" w:hAnsi="Arial" w:cs="Arial"/>
          <w:sz w:val="24"/>
          <w:szCs w:val="24"/>
          <w:lang w:val="en-US" w:eastAsia="es-ES"/>
        </w:rPr>
        <w:t xml:space="preserve"> 86 de la </w:t>
      </w:r>
      <w:proofErr w:type="spellStart"/>
      <w:r w:rsidR="00671CA6" w:rsidRPr="00736A0A">
        <w:rPr>
          <w:rFonts w:ascii="Arial" w:eastAsia="Times New Roman" w:hAnsi="Arial" w:cs="Arial"/>
          <w:sz w:val="24"/>
          <w:szCs w:val="24"/>
          <w:lang w:val="en-US" w:eastAsia="es-ES"/>
        </w:rPr>
        <w:t>Constitución</w:t>
      </w:r>
      <w:proofErr w:type="spellEnd"/>
      <w:r w:rsidR="00671CA6" w:rsidRPr="00736A0A">
        <w:rPr>
          <w:rFonts w:ascii="Arial" w:eastAsia="Times New Roman" w:hAnsi="Arial" w:cs="Arial"/>
          <w:sz w:val="24"/>
          <w:szCs w:val="24"/>
          <w:lang w:val="en-US" w:eastAsia="es-ES"/>
        </w:rPr>
        <w:t xml:space="preserve"> de la República, </w:t>
      </w:r>
      <w:proofErr w:type="spellStart"/>
      <w:r w:rsidR="00671CA6" w:rsidRPr="00736A0A">
        <w:rPr>
          <w:rFonts w:ascii="Arial" w:eastAsia="Times New Roman" w:hAnsi="Arial" w:cs="Arial"/>
          <w:sz w:val="24"/>
          <w:szCs w:val="24"/>
          <w:lang w:val="en-US" w:eastAsia="es-ES"/>
        </w:rPr>
        <w:t>en</w:t>
      </w:r>
      <w:proofErr w:type="spellEnd"/>
      <w:r w:rsidR="00671CA6" w:rsidRPr="00736A0A">
        <w:rPr>
          <w:rFonts w:ascii="Arial" w:eastAsia="Times New Roman" w:hAnsi="Arial" w:cs="Arial"/>
          <w:sz w:val="24"/>
          <w:szCs w:val="24"/>
          <w:lang w:val="en-US" w:eastAsia="es-ES"/>
        </w:rPr>
        <w:t xml:space="preserve"> el </w:t>
      </w:r>
      <w:proofErr w:type="spellStart"/>
      <w:r w:rsidR="00671CA6" w:rsidRPr="00736A0A">
        <w:rPr>
          <w:rFonts w:ascii="Arial" w:eastAsia="Times New Roman" w:hAnsi="Arial" w:cs="Arial"/>
          <w:sz w:val="24"/>
          <w:szCs w:val="24"/>
          <w:lang w:val="en-US" w:eastAsia="es-ES"/>
        </w:rPr>
        <w:t>artículo</w:t>
      </w:r>
      <w:proofErr w:type="spellEnd"/>
      <w:r w:rsidR="00671CA6" w:rsidRPr="00736A0A">
        <w:rPr>
          <w:rFonts w:ascii="Arial" w:eastAsia="Times New Roman" w:hAnsi="Arial" w:cs="Arial"/>
          <w:sz w:val="24"/>
          <w:szCs w:val="24"/>
          <w:lang w:val="en-US" w:eastAsia="es-ES"/>
        </w:rPr>
        <w:t xml:space="preserve"> 10 del </w:t>
      </w:r>
      <w:r w:rsidR="00671CA6" w:rsidRPr="00736A0A">
        <w:rPr>
          <w:rFonts w:ascii="Arial" w:eastAsia="Calibri" w:hAnsi="Arial" w:cs="Arial"/>
          <w:sz w:val="24"/>
          <w:szCs w:val="24"/>
          <w:lang w:val="es-MX" w:eastAsia="es-SV"/>
        </w:rPr>
        <w:t>Reglamento de Viáticos Externos del FSV, de conformidad a lo acordado en</w:t>
      </w:r>
      <w:r w:rsidR="00671CA6" w:rsidRPr="00736A0A">
        <w:rPr>
          <w:rFonts w:ascii="Arial" w:eastAsia="Times New Roman" w:hAnsi="Arial" w:cs="Arial"/>
          <w:sz w:val="24"/>
          <w:szCs w:val="24"/>
          <w:lang w:val="en-US" w:eastAsia="es-ES"/>
        </w:rPr>
        <w:t xml:space="preserve"> el punto 6) del acta de </w:t>
      </w:r>
      <w:proofErr w:type="spellStart"/>
      <w:r w:rsidR="00671CA6" w:rsidRPr="00736A0A">
        <w:rPr>
          <w:rFonts w:ascii="Arial" w:eastAsia="Times New Roman" w:hAnsi="Arial" w:cs="Arial"/>
          <w:sz w:val="24"/>
          <w:szCs w:val="24"/>
          <w:lang w:val="en-US" w:eastAsia="es-ES"/>
        </w:rPr>
        <w:t>sesión</w:t>
      </w:r>
      <w:proofErr w:type="spellEnd"/>
      <w:r w:rsidR="00671CA6" w:rsidRPr="00736A0A">
        <w:rPr>
          <w:rFonts w:ascii="Arial" w:eastAsia="Times New Roman" w:hAnsi="Arial" w:cs="Arial"/>
          <w:sz w:val="24"/>
          <w:szCs w:val="24"/>
          <w:lang w:val="en-US" w:eastAsia="es-ES"/>
        </w:rPr>
        <w:t xml:space="preserve"> de </w:t>
      </w:r>
      <w:proofErr w:type="spellStart"/>
      <w:r w:rsidR="00671CA6" w:rsidRPr="00736A0A">
        <w:rPr>
          <w:rFonts w:ascii="Arial" w:eastAsia="Times New Roman" w:hAnsi="Arial" w:cs="Arial"/>
          <w:sz w:val="24"/>
          <w:szCs w:val="24"/>
          <w:lang w:val="en-US" w:eastAsia="es-ES"/>
        </w:rPr>
        <w:t>Asamblea</w:t>
      </w:r>
      <w:proofErr w:type="spellEnd"/>
      <w:r w:rsidR="00671CA6" w:rsidRPr="00736A0A">
        <w:rPr>
          <w:rFonts w:ascii="Arial" w:eastAsia="Times New Roman" w:hAnsi="Arial" w:cs="Arial"/>
          <w:sz w:val="24"/>
          <w:szCs w:val="24"/>
          <w:lang w:val="en-US" w:eastAsia="es-ES"/>
        </w:rPr>
        <w:t xml:space="preserve"> de </w:t>
      </w:r>
      <w:proofErr w:type="spellStart"/>
      <w:r w:rsidR="00671CA6" w:rsidRPr="00736A0A">
        <w:rPr>
          <w:rFonts w:ascii="Arial" w:eastAsia="Times New Roman" w:hAnsi="Arial" w:cs="Arial"/>
          <w:sz w:val="24"/>
          <w:szCs w:val="24"/>
          <w:lang w:val="en-US" w:eastAsia="es-ES"/>
        </w:rPr>
        <w:t>Gobernadores</w:t>
      </w:r>
      <w:proofErr w:type="spellEnd"/>
      <w:r w:rsidR="00671CA6" w:rsidRPr="00736A0A">
        <w:rPr>
          <w:rFonts w:ascii="Arial" w:eastAsia="Times New Roman" w:hAnsi="Arial" w:cs="Arial"/>
          <w:sz w:val="24"/>
          <w:szCs w:val="24"/>
          <w:lang w:val="en-US" w:eastAsia="es-ES"/>
        </w:rPr>
        <w:t xml:space="preserve"> N° AG-175 del 25 de </w:t>
      </w:r>
      <w:proofErr w:type="spellStart"/>
      <w:r w:rsidR="00671CA6" w:rsidRPr="00736A0A">
        <w:rPr>
          <w:rFonts w:ascii="Arial" w:eastAsia="Times New Roman" w:hAnsi="Arial" w:cs="Arial"/>
          <w:sz w:val="24"/>
          <w:szCs w:val="24"/>
          <w:lang w:val="en-US" w:eastAsia="es-ES"/>
        </w:rPr>
        <w:t>julio</w:t>
      </w:r>
      <w:proofErr w:type="spellEnd"/>
      <w:r w:rsidR="00671CA6" w:rsidRPr="00736A0A">
        <w:rPr>
          <w:rFonts w:ascii="Arial" w:eastAsia="Times New Roman" w:hAnsi="Arial" w:cs="Arial"/>
          <w:sz w:val="24"/>
          <w:szCs w:val="24"/>
          <w:lang w:val="en-US" w:eastAsia="es-ES"/>
        </w:rPr>
        <w:t xml:space="preserve"> del 2021, y </w:t>
      </w:r>
      <w:proofErr w:type="spellStart"/>
      <w:r w:rsidR="00671CA6" w:rsidRPr="00736A0A">
        <w:rPr>
          <w:rFonts w:ascii="Arial" w:eastAsia="Times New Roman" w:hAnsi="Arial" w:cs="Arial"/>
          <w:sz w:val="24"/>
          <w:szCs w:val="24"/>
          <w:lang w:val="en-US" w:eastAsia="es-ES"/>
        </w:rPr>
        <w:t>conforme</w:t>
      </w:r>
      <w:proofErr w:type="spellEnd"/>
      <w:r w:rsidR="00671CA6" w:rsidRPr="00736A0A">
        <w:rPr>
          <w:rFonts w:ascii="Arial" w:eastAsia="Times New Roman" w:hAnsi="Arial" w:cs="Arial"/>
          <w:sz w:val="24"/>
          <w:szCs w:val="24"/>
          <w:lang w:val="en-US" w:eastAsia="es-ES"/>
        </w:rPr>
        <w:t xml:space="preserve"> al </w:t>
      </w:r>
      <w:r w:rsidR="00671CA6" w:rsidRPr="00736A0A">
        <w:rPr>
          <w:rFonts w:ascii="Arial" w:eastAsia="Times New Roman" w:hAnsi="Arial" w:cs="Arial"/>
          <w:sz w:val="24"/>
          <w:szCs w:val="24"/>
          <w:lang w:val="es-ES" w:eastAsia="es-ES"/>
        </w:rPr>
        <w:t xml:space="preserve">Instructivo de Política Institucional de misiones al exterior, por unanimidad </w:t>
      </w:r>
      <w:r w:rsidR="00671CA6" w:rsidRPr="00736A0A">
        <w:rPr>
          <w:rFonts w:ascii="Arial" w:eastAsia="Times New Roman" w:hAnsi="Arial" w:cs="Arial"/>
          <w:b/>
          <w:sz w:val="24"/>
          <w:szCs w:val="24"/>
          <w:lang w:val="es-ES" w:eastAsia="es-ES"/>
        </w:rPr>
        <w:t>ACUERDA:</w:t>
      </w:r>
    </w:p>
    <w:p w14:paraId="371FF166" w14:textId="77777777" w:rsidR="00671CA6" w:rsidRPr="00736A0A" w:rsidRDefault="00671CA6" w:rsidP="00671CA6">
      <w:pPr>
        <w:tabs>
          <w:tab w:val="left" w:pos="851"/>
        </w:tabs>
        <w:spacing w:after="0" w:line="240" w:lineRule="auto"/>
        <w:ind w:left="360"/>
        <w:jc w:val="both"/>
        <w:rPr>
          <w:rFonts w:ascii="Arial" w:eastAsia="Times New Roman" w:hAnsi="Arial" w:cs="Arial"/>
          <w:sz w:val="24"/>
          <w:szCs w:val="24"/>
          <w:lang w:val="en-US" w:eastAsia="es-ES"/>
        </w:rPr>
      </w:pPr>
    </w:p>
    <w:p w14:paraId="36EBD5BC" w14:textId="50EAB4FA" w:rsidR="00F94E71" w:rsidRDefault="00F94E71" w:rsidP="00551BE2">
      <w:pPr>
        <w:suppressAutoHyphens/>
        <w:spacing w:after="0" w:line="240" w:lineRule="auto"/>
        <w:contextualSpacing/>
        <w:jc w:val="both"/>
        <w:rPr>
          <w:rFonts w:ascii="Arial" w:eastAsia="Times New Roman" w:hAnsi="Arial" w:cs="Arial"/>
          <w:sz w:val="24"/>
          <w:szCs w:val="24"/>
          <w:lang w:eastAsia="es-ES"/>
        </w:rPr>
      </w:pPr>
      <w:r>
        <w:rPr>
          <w:rFonts w:ascii="Arial" w:eastAsia="Times New Roman" w:hAnsi="Arial" w:cs="Arial"/>
          <w:sz w:val="24"/>
          <w:szCs w:val="24"/>
          <w:lang w:val="es-ES" w:eastAsia="es-ES"/>
        </w:rPr>
        <w:t xml:space="preserve">Modificar el </w:t>
      </w:r>
      <w:r w:rsidR="004718F6">
        <w:rPr>
          <w:rFonts w:ascii="Arial" w:eastAsia="Times New Roman" w:hAnsi="Arial" w:cs="Arial"/>
          <w:sz w:val="24"/>
          <w:szCs w:val="24"/>
          <w:lang w:val="es-ES" w:eastAsia="es-ES"/>
        </w:rPr>
        <w:t xml:space="preserve">acuerdo del </w:t>
      </w:r>
      <w:r w:rsidRPr="009322A4">
        <w:rPr>
          <w:rFonts w:ascii="Arial" w:eastAsia="Times New Roman" w:hAnsi="Arial" w:cs="Arial"/>
          <w:sz w:val="24"/>
          <w:szCs w:val="24"/>
          <w:lang w:eastAsia="es-ES"/>
        </w:rPr>
        <w:t>punto XVII</w:t>
      </w:r>
      <w:r>
        <w:rPr>
          <w:rFonts w:ascii="Arial" w:eastAsia="Times New Roman" w:hAnsi="Arial" w:cs="Arial"/>
          <w:sz w:val="24"/>
          <w:szCs w:val="24"/>
          <w:lang w:eastAsia="es-ES"/>
        </w:rPr>
        <w:t>)</w:t>
      </w:r>
      <w:r w:rsidRPr="009322A4">
        <w:rPr>
          <w:rFonts w:ascii="Arial" w:eastAsia="Times New Roman" w:hAnsi="Arial" w:cs="Arial"/>
          <w:sz w:val="24"/>
          <w:szCs w:val="24"/>
          <w:lang w:eastAsia="es-ES"/>
        </w:rPr>
        <w:t xml:space="preserve"> de</w:t>
      </w:r>
      <w:r>
        <w:rPr>
          <w:rFonts w:ascii="Arial" w:eastAsia="Times New Roman" w:hAnsi="Arial" w:cs="Arial"/>
          <w:sz w:val="24"/>
          <w:szCs w:val="24"/>
          <w:lang w:eastAsia="es-ES"/>
        </w:rPr>
        <w:t>l acta de</w:t>
      </w:r>
      <w:r w:rsidRPr="009322A4">
        <w:rPr>
          <w:rFonts w:ascii="Arial" w:eastAsia="Times New Roman" w:hAnsi="Arial" w:cs="Arial"/>
          <w:sz w:val="24"/>
          <w:szCs w:val="24"/>
          <w:lang w:eastAsia="es-ES"/>
        </w:rPr>
        <w:t xml:space="preserve"> sesión de Junta Directiva </w:t>
      </w:r>
      <w:proofErr w:type="spellStart"/>
      <w:r w:rsidRPr="009322A4">
        <w:rPr>
          <w:rFonts w:ascii="Arial" w:eastAsia="Times New Roman" w:hAnsi="Arial" w:cs="Arial"/>
          <w:sz w:val="24"/>
          <w:szCs w:val="24"/>
          <w:lang w:eastAsia="es-ES"/>
        </w:rPr>
        <w:t>N°</w:t>
      </w:r>
      <w:proofErr w:type="spellEnd"/>
      <w:r w:rsidRPr="009322A4">
        <w:rPr>
          <w:rFonts w:ascii="Arial" w:eastAsia="Times New Roman" w:hAnsi="Arial" w:cs="Arial"/>
          <w:sz w:val="24"/>
          <w:szCs w:val="24"/>
          <w:lang w:eastAsia="es-ES"/>
        </w:rPr>
        <w:t xml:space="preserve"> JD-012/2023 del 19 de enero</w:t>
      </w:r>
      <w:r>
        <w:rPr>
          <w:rFonts w:ascii="Arial" w:eastAsia="Times New Roman" w:hAnsi="Arial" w:cs="Arial"/>
          <w:sz w:val="24"/>
          <w:szCs w:val="24"/>
          <w:lang w:eastAsia="es-ES"/>
        </w:rPr>
        <w:t xml:space="preserve"> de 2023, quedando su redacción así:</w:t>
      </w:r>
    </w:p>
    <w:p w14:paraId="6F7A53DF" w14:textId="77777777" w:rsidR="00F94E71" w:rsidRDefault="00F94E71" w:rsidP="00F94E71">
      <w:pPr>
        <w:suppressAutoHyphens/>
        <w:spacing w:after="0" w:line="240" w:lineRule="auto"/>
        <w:ind w:left="360"/>
        <w:contextualSpacing/>
        <w:jc w:val="both"/>
        <w:rPr>
          <w:rFonts w:ascii="Arial" w:eastAsia="Times New Roman" w:hAnsi="Arial" w:cs="Arial"/>
          <w:sz w:val="24"/>
          <w:szCs w:val="24"/>
          <w:lang w:eastAsia="es-ES"/>
        </w:rPr>
      </w:pPr>
    </w:p>
    <w:p w14:paraId="5F7CB8BC" w14:textId="1551B49E" w:rsidR="00671CA6" w:rsidRDefault="00671CA6" w:rsidP="00B903BA">
      <w:pPr>
        <w:numPr>
          <w:ilvl w:val="0"/>
          <w:numId w:val="16"/>
        </w:numPr>
        <w:suppressAutoHyphens/>
        <w:spacing w:after="0" w:line="240" w:lineRule="auto"/>
        <w:ind w:left="360"/>
        <w:contextualSpacing/>
        <w:jc w:val="both"/>
        <w:rPr>
          <w:rFonts w:ascii="Arial" w:eastAsia="Times New Roman" w:hAnsi="Arial" w:cs="Arial"/>
          <w:sz w:val="24"/>
          <w:szCs w:val="24"/>
          <w:lang w:eastAsia="es-ES"/>
        </w:rPr>
      </w:pPr>
      <w:r w:rsidRPr="00744BE7">
        <w:rPr>
          <w:rFonts w:ascii="Arial" w:eastAsia="Times New Roman" w:hAnsi="Arial" w:cs="Arial"/>
          <w:sz w:val="24"/>
          <w:szCs w:val="24"/>
          <w:lang w:eastAsia="es-ES"/>
        </w:rPr>
        <w:t xml:space="preserve">Autorizar </w:t>
      </w:r>
      <w:r w:rsidR="00551BE2">
        <w:rPr>
          <w:rFonts w:ascii="Arial" w:eastAsia="Times New Roman" w:hAnsi="Arial" w:cs="Arial"/>
          <w:sz w:val="24"/>
          <w:szCs w:val="24"/>
          <w:lang w:eastAsia="es-ES"/>
        </w:rPr>
        <w:t>a</w:t>
      </w:r>
      <w:r w:rsidR="00551BE2" w:rsidRPr="00744BE7">
        <w:rPr>
          <w:rFonts w:ascii="Arial" w:eastAsia="Times New Roman" w:hAnsi="Arial" w:cs="Arial"/>
          <w:sz w:val="24"/>
          <w:szCs w:val="24"/>
          <w:lang w:eastAsia="es-ES"/>
        </w:rPr>
        <w:t xml:space="preserve"> Gabriela María Sosa Lemus, </w:t>
      </w:r>
      <w:proofErr w:type="gramStart"/>
      <w:r w:rsidR="00551BE2" w:rsidRPr="00744BE7">
        <w:rPr>
          <w:rFonts w:ascii="Arial" w:eastAsia="Times New Roman" w:hAnsi="Arial" w:cs="Arial"/>
          <w:sz w:val="24"/>
          <w:szCs w:val="24"/>
          <w:lang w:eastAsia="es-ES"/>
        </w:rPr>
        <w:t>Jefa</w:t>
      </w:r>
      <w:proofErr w:type="gramEnd"/>
      <w:r w:rsidR="00551BE2" w:rsidRPr="00744BE7">
        <w:rPr>
          <w:rFonts w:ascii="Arial" w:eastAsia="Times New Roman" w:hAnsi="Arial" w:cs="Arial"/>
          <w:sz w:val="24"/>
          <w:szCs w:val="24"/>
          <w:lang w:eastAsia="es-ES"/>
        </w:rPr>
        <w:t xml:space="preserve"> de la Unidad de Comunicaciones y Publicidad</w:t>
      </w:r>
      <w:r w:rsidR="00551BE2">
        <w:rPr>
          <w:rFonts w:ascii="Arial" w:eastAsia="Times New Roman" w:hAnsi="Arial" w:cs="Arial"/>
          <w:sz w:val="24"/>
          <w:szCs w:val="24"/>
          <w:lang w:eastAsia="es-ES"/>
        </w:rPr>
        <w:t xml:space="preserve">, para cumplir </w:t>
      </w:r>
      <w:r w:rsidR="00551BE2" w:rsidRPr="00744BE7">
        <w:rPr>
          <w:rFonts w:ascii="Arial" w:eastAsia="Times New Roman" w:hAnsi="Arial" w:cs="Arial"/>
          <w:sz w:val="24"/>
          <w:szCs w:val="24"/>
          <w:lang w:eastAsia="es-ES"/>
        </w:rPr>
        <w:t xml:space="preserve">Misión Oficial </w:t>
      </w:r>
      <w:r w:rsidR="00551BE2">
        <w:rPr>
          <w:rFonts w:ascii="Arial" w:eastAsia="Times New Roman" w:hAnsi="Arial" w:cs="Arial"/>
          <w:sz w:val="24"/>
          <w:szCs w:val="24"/>
          <w:lang w:eastAsia="es-ES"/>
        </w:rPr>
        <w:t xml:space="preserve">en </w:t>
      </w:r>
      <w:r w:rsidR="00551BE2" w:rsidRPr="00744BE7">
        <w:rPr>
          <w:rFonts w:ascii="Arial" w:eastAsia="Times New Roman" w:hAnsi="Arial" w:cs="Arial"/>
          <w:sz w:val="24"/>
          <w:szCs w:val="24"/>
          <w:lang w:eastAsia="es-ES"/>
        </w:rPr>
        <w:t>Indianápolis, Estados Unidos de América</w:t>
      </w:r>
      <w:r w:rsidR="00551BE2">
        <w:rPr>
          <w:rFonts w:ascii="Arial" w:eastAsia="Times New Roman" w:hAnsi="Arial" w:cs="Arial"/>
          <w:sz w:val="24"/>
          <w:szCs w:val="24"/>
          <w:lang w:eastAsia="es-ES"/>
        </w:rPr>
        <w:t>,</w:t>
      </w:r>
      <w:r w:rsidR="00551BE2" w:rsidRPr="00744BE7">
        <w:rPr>
          <w:rFonts w:ascii="Arial" w:eastAsia="Times New Roman" w:hAnsi="Arial" w:cs="Arial"/>
          <w:sz w:val="24"/>
          <w:szCs w:val="24"/>
          <w:lang w:eastAsia="es-ES"/>
        </w:rPr>
        <w:t xml:space="preserve"> </w:t>
      </w:r>
      <w:r w:rsidR="00551BE2">
        <w:rPr>
          <w:rFonts w:ascii="Arial" w:eastAsia="Times New Roman" w:hAnsi="Arial" w:cs="Arial"/>
          <w:sz w:val="24"/>
          <w:szCs w:val="24"/>
          <w:lang w:eastAsia="es-ES"/>
        </w:rPr>
        <w:t xml:space="preserve">durante </w:t>
      </w:r>
      <w:r>
        <w:rPr>
          <w:rFonts w:ascii="Arial" w:eastAsia="Times New Roman" w:hAnsi="Arial" w:cs="Arial"/>
          <w:sz w:val="24"/>
          <w:szCs w:val="24"/>
          <w:lang w:eastAsia="es-ES"/>
        </w:rPr>
        <w:t>l</w:t>
      </w:r>
      <w:r w:rsidRPr="00744BE7">
        <w:rPr>
          <w:rFonts w:ascii="Arial" w:eastAsia="Times New Roman" w:hAnsi="Arial" w:cs="Arial"/>
          <w:sz w:val="24"/>
          <w:szCs w:val="24"/>
          <w:lang w:eastAsia="es-ES"/>
        </w:rPr>
        <w:t xml:space="preserve">os días del 17 al 20 de febrero </w:t>
      </w:r>
      <w:r w:rsidR="00516CC2">
        <w:rPr>
          <w:rFonts w:ascii="Arial" w:eastAsia="Times New Roman" w:hAnsi="Arial" w:cs="Arial"/>
          <w:sz w:val="24"/>
          <w:szCs w:val="24"/>
          <w:lang w:eastAsia="es-ES"/>
        </w:rPr>
        <w:t xml:space="preserve">de </w:t>
      </w:r>
      <w:r w:rsidRPr="00744BE7">
        <w:rPr>
          <w:rFonts w:ascii="Arial" w:eastAsia="Times New Roman" w:hAnsi="Arial" w:cs="Arial"/>
          <w:sz w:val="24"/>
          <w:szCs w:val="24"/>
          <w:lang w:eastAsia="es-ES"/>
        </w:rPr>
        <w:t>2023.</w:t>
      </w:r>
    </w:p>
    <w:p w14:paraId="4EC7E69A" w14:textId="77777777" w:rsidR="00671CA6" w:rsidRPr="00744BE7" w:rsidRDefault="00671CA6" w:rsidP="00671CA6">
      <w:pPr>
        <w:suppressAutoHyphens/>
        <w:spacing w:after="0" w:line="240" w:lineRule="auto"/>
        <w:contextualSpacing/>
        <w:jc w:val="both"/>
        <w:rPr>
          <w:rFonts w:ascii="Arial" w:eastAsia="Times New Roman" w:hAnsi="Arial" w:cs="Arial"/>
          <w:sz w:val="24"/>
          <w:szCs w:val="24"/>
          <w:lang w:eastAsia="es-ES"/>
        </w:rPr>
      </w:pPr>
    </w:p>
    <w:p w14:paraId="65E687C5" w14:textId="46D0A79C" w:rsidR="00671CA6" w:rsidRDefault="00671CA6" w:rsidP="00B903BA">
      <w:pPr>
        <w:numPr>
          <w:ilvl w:val="0"/>
          <w:numId w:val="16"/>
        </w:numPr>
        <w:suppressAutoHyphens/>
        <w:spacing w:after="0" w:line="240" w:lineRule="auto"/>
        <w:ind w:left="360"/>
        <w:contextualSpacing/>
        <w:jc w:val="both"/>
        <w:rPr>
          <w:rFonts w:ascii="Arial" w:eastAsia="Times New Roman" w:hAnsi="Arial" w:cs="Arial"/>
          <w:sz w:val="24"/>
          <w:szCs w:val="24"/>
          <w:lang w:eastAsia="es-ES"/>
        </w:rPr>
      </w:pPr>
      <w:r w:rsidRPr="00744BE7">
        <w:rPr>
          <w:rFonts w:ascii="Arial" w:eastAsia="Times New Roman" w:hAnsi="Arial" w:cs="Arial"/>
          <w:sz w:val="24"/>
          <w:szCs w:val="24"/>
          <w:lang w:eastAsia="es-ES"/>
        </w:rPr>
        <w:t>Autorizar la erogación del pago del transporte aéreo ida y regreso a Indianápolis, Estados Unidos de América</w:t>
      </w:r>
      <w:r w:rsidR="00516CC2">
        <w:rPr>
          <w:rFonts w:ascii="Arial" w:eastAsia="Times New Roman" w:hAnsi="Arial" w:cs="Arial"/>
          <w:sz w:val="24"/>
          <w:szCs w:val="24"/>
          <w:lang w:eastAsia="es-ES"/>
        </w:rPr>
        <w:t>,</w:t>
      </w:r>
      <w:r w:rsidRPr="00744BE7">
        <w:rPr>
          <w:rFonts w:ascii="Arial" w:eastAsia="Times New Roman" w:hAnsi="Arial" w:cs="Arial"/>
          <w:sz w:val="24"/>
          <w:szCs w:val="24"/>
          <w:lang w:eastAsia="es-ES"/>
        </w:rPr>
        <w:t xml:space="preserve"> a precios de mercado</w:t>
      </w:r>
      <w:r w:rsidR="00516CC2">
        <w:rPr>
          <w:rFonts w:ascii="Arial" w:eastAsia="Times New Roman" w:hAnsi="Arial" w:cs="Arial"/>
          <w:sz w:val="24"/>
          <w:szCs w:val="24"/>
          <w:lang w:eastAsia="es-ES"/>
        </w:rPr>
        <w:t xml:space="preserve">, de </w:t>
      </w:r>
      <w:r w:rsidR="00516CC2" w:rsidRPr="00744BE7">
        <w:rPr>
          <w:rFonts w:ascii="Arial" w:eastAsia="Times New Roman" w:hAnsi="Arial" w:cs="Arial"/>
          <w:sz w:val="24"/>
          <w:szCs w:val="24"/>
          <w:lang w:eastAsia="es-ES"/>
        </w:rPr>
        <w:t xml:space="preserve">Gabriela María Sosa Lemus, </w:t>
      </w:r>
      <w:proofErr w:type="gramStart"/>
      <w:r w:rsidR="00516CC2" w:rsidRPr="00744BE7">
        <w:rPr>
          <w:rFonts w:ascii="Arial" w:eastAsia="Times New Roman" w:hAnsi="Arial" w:cs="Arial"/>
          <w:sz w:val="24"/>
          <w:szCs w:val="24"/>
          <w:lang w:eastAsia="es-ES"/>
        </w:rPr>
        <w:t>Jefa</w:t>
      </w:r>
      <w:proofErr w:type="gramEnd"/>
      <w:r w:rsidR="00516CC2" w:rsidRPr="00744BE7">
        <w:rPr>
          <w:rFonts w:ascii="Arial" w:eastAsia="Times New Roman" w:hAnsi="Arial" w:cs="Arial"/>
          <w:sz w:val="24"/>
          <w:szCs w:val="24"/>
          <w:lang w:eastAsia="es-ES"/>
        </w:rPr>
        <w:t xml:space="preserve"> de la Unidad de Comunicaciones y Publicidad</w:t>
      </w:r>
      <w:r>
        <w:rPr>
          <w:rFonts w:ascii="Arial" w:eastAsia="Times New Roman" w:hAnsi="Arial" w:cs="Arial"/>
          <w:sz w:val="24"/>
          <w:szCs w:val="24"/>
          <w:lang w:eastAsia="es-ES"/>
        </w:rPr>
        <w:t>.</w:t>
      </w:r>
    </w:p>
    <w:p w14:paraId="57F38B00" w14:textId="77777777" w:rsidR="00671CA6" w:rsidRPr="00744BE7" w:rsidRDefault="00671CA6" w:rsidP="00671CA6">
      <w:pPr>
        <w:suppressAutoHyphens/>
        <w:spacing w:after="0" w:line="240" w:lineRule="auto"/>
        <w:ind w:left="360"/>
        <w:contextualSpacing/>
        <w:jc w:val="both"/>
        <w:rPr>
          <w:rFonts w:ascii="Arial" w:eastAsia="Times New Roman" w:hAnsi="Arial" w:cs="Arial"/>
          <w:sz w:val="24"/>
          <w:szCs w:val="24"/>
          <w:lang w:eastAsia="es-ES"/>
        </w:rPr>
      </w:pPr>
    </w:p>
    <w:p w14:paraId="35285133" w14:textId="4DBAF3D2" w:rsidR="00671CA6" w:rsidRPr="00CA2555" w:rsidRDefault="00671CA6" w:rsidP="00B903BA">
      <w:pPr>
        <w:numPr>
          <w:ilvl w:val="0"/>
          <w:numId w:val="16"/>
        </w:numPr>
        <w:tabs>
          <w:tab w:val="left" w:pos="851"/>
        </w:tabs>
        <w:spacing w:after="0" w:line="240" w:lineRule="auto"/>
        <w:ind w:left="360"/>
        <w:jc w:val="both"/>
        <w:rPr>
          <w:rFonts w:ascii="Arial" w:eastAsia="Times New Roman" w:hAnsi="Arial" w:cs="Arial"/>
          <w:sz w:val="24"/>
          <w:szCs w:val="24"/>
          <w:lang w:val="en-US" w:eastAsia="es-ES"/>
        </w:rPr>
      </w:pPr>
      <w:r w:rsidRPr="00736A0A">
        <w:rPr>
          <w:rFonts w:ascii="Arial" w:eastAsia="Calibri" w:hAnsi="Arial" w:cs="Arial"/>
          <w:sz w:val="24"/>
          <w:szCs w:val="24"/>
          <w:lang w:val="es-MX" w:eastAsia="es-SV"/>
        </w:rPr>
        <w:t xml:space="preserve">Autorizar el pago de Gastos de Viaje, Viáticos y Gastos Terminales, a </w:t>
      </w:r>
      <w:r w:rsidRPr="00736A0A">
        <w:rPr>
          <w:rFonts w:ascii="Arial" w:eastAsia="Times New Roman" w:hAnsi="Arial" w:cs="Arial"/>
          <w:sz w:val="24"/>
          <w:szCs w:val="24"/>
          <w:lang w:val="en-US" w:eastAsia="es-ES"/>
        </w:rPr>
        <w:t xml:space="preserve">Gabriela María Sosa Lemus, </w:t>
      </w:r>
      <w:proofErr w:type="spellStart"/>
      <w:proofErr w:type="gramStart"/>
      <w:r w:rsidRPr="00736A0A">
        <w:rPr>
          <w:rFonts w:ascii="Arial" w:eastAsia="Times New Roman" w:hAnsi="Arial" w:cs="Arial"/>
          <w:sz w:val="24"/>
          <w:szCs w:val="24"/>
          <w:lang w:val="en-US" w:eastAsia="es-ES"/>
        </w:rPr>
        <w:t>Jefa</w:t>
      </w:r>
      <w:proofErr w:type="spellEnd"/>
      <w:proofErr w:type="gramEnd"/>
      <w:r w:rsidRPr="00736A0A">
        <w:rPr>
          <w:rFonts w:ascii="Arial" w:eastAsia="Times New Roman" w:hAnsi="Arial" w:cs="Arial"/>
          <w:sz w:val="24"/>
          <w:szCs w:val="24"/>
          <w:lang w:val="en-US" w:eastAsia="es-ES"/>
        </w:rPr>
        <w:t xml:space="preserve"> de la Unidad de Comunicaciones y Publicidad</w:t>
      </w:r>
      <w:r w:rsidRPr="00736A0A">
        <w:rPr>
          <w:rFonts w:ascii="Arial" w:eastAsia="Calibri" w:hAnsi="Arial" w:cs="Arial"/>
          <w:sz w:val="24"/>
          <w:szCs w:val="24"/>
          <w:lang w:val="es-MX" w:eastAsia="es-SV"/>
        </w:rPr>
        <w:t>, según el siguiente detalle:</w:t>
      </w:r>
    </w:p>
    <w:p w14:paraId="419C8762" w14:textId="77777777" w:rsidR="00516CC2" w:rsidRDefault="00516CC2" w:rsidP="00671CA6">
      <w:pPr>
        <w:spacing w:after="0" w:line="240" w:lineRule="auto"/>
        <w:ind w:left="708"/>
        <w:jc w:val="both"/>
        <w:rPr>
          <w:rFonts w:ascii="Arial" w:eastAsia="Calibri" w:hAnsi="Arial" w:cs="Arial"/>
          <w:b/>
          <w:bCs/>
          <w:u w:val="single"/>
          <w:lang w:val="es-MX" w:eastAsia="es-SV"/>
        </w:rPr>
      </w:pPr>
    </w:p>
    <w:p w14:paraId="622BFB1E" w14:textId="77777777" w:rsidR="00671CA6" w:rsidRPr="00736A0A" w:rsidRDefault="00671CA6" w:rsidP="00671CA6">
      <w:pPr>
        <w:spacing w:after="0" w:line="240" w:lineRule="auto"/>
        <w:ind w:left="708"/>
        <w:jc w:val="both"/>
        <w:rPr>
          <w:rFonts w:ascii="Arial" w:eastAsia="Calibri" w:hAnsi="Arial" w:cs="Arial"/>
          <w:lang w:val="es-MX" w:eastAsia="es-SV"/>
        </w:rPr>
      </w:pPr>
      <w:r w:rsidRPr="00736A0A">
        <w:rPr>
          <w:rFonts w:ascii="Arial" w:eastAsia="Calibri" w:hAnsi="Arial" w:cs="Arial"/>
          <w:lang w:val="es-MX" w:eastAsia="es-SV"/>
        </w:rPr>
        <w:t>Gastos de Viaje (2 cuotas)</w:t>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t xml:space="preserve">            U S $   400.oo</w:t>
      </w:r>
    </w:p>
    <w:p w14:paraId="4C4D8796" w14:textId="77777777" w:rsidR="00671CA6" w:rsidRPr="00736A0A" w:rsidRDefault="00671CA6" w:rsidP="00671CA6">
      <w:pPr>
        <w:spacing w:after="0" w:line="240" w:lineRule="auto"/>
        <w:ind w:left="708"/>
        <w:jc w:val="both"/>
        <w:rPr>
          <w:rFonts w:ascii="Arial" w:eastAsia="Calibri" w:hAnsi="Arial" w:cs="Arial"/>
          <w:u w:val="single"/>
          <w:lang w:val="es-MX" w:eastAsia="es-SV"/>
        </w:rPr>
      </w:pPr>
      <w:r w:rsidRPr="00736A0A">
        <w:rPr>
          <w:rFonts w:ascii="Arial" w:eastAsia="Calibri" w:hAnsi="Arial" w:cs="Arial"/>
          <w:lang w:val="es-MX" w:eastAsia="es-SV"/>
        </w:rPr>
        <w:t>Viáticos (</w:t>
      </w:r>
      <w:r>
        <w:rPr>
          <w:rFonts w:ascii="Arial" w:eastAsia="Calibri" w:hAnsi="Arial" w:cs="Arial"/>
          <w:lang w:val="es-MX" w:eastAsia="es-SV"/>
        </w:rPr>
        <w:t>2</w:t>
      </w:r>
      <w:r w:rsidRPr="00736A0A">
        <w:rPr>
          <w:rFonts w:ascii="Arial" w:eastAsia="Calibri" w:hAnsi="Arial" w:cs="Arial"/>
          <w:lang w:val="es-MX" w:eastAsia="es-SV"/>
        </w:rPr>
        <w:t xml:space="preserve"> días)</w:t>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t xml:space="preserve">            U S $   </w:t>
      </w:r>
      <w:r>
        <w:rPr>
          <w:rFonts w:ascii="Arial" w:eastAsia="Calibri" w:hAnsi="Arial" w:cs="Arial"/>
          <w:lang w:val="es-MX" w:eastAsia="es-SV"/>
        </w:rPr>
        <w:t>4</w:t>
      </w:r>
      <w:r w:rsidRPr="00736A0A">
        <w:rPr>
          <w:rFonts w:ascii="Arial" w:eastAsia="Calibri" w:hAnsi="Arial" w:cs="Arial"/>
          <w:lang w:val="es-MX" w:eastAsia="es-SV"/>
        </w:rPr>
        <w:t>00.oo</w:t>
      </w:r>
      <w:r w:rsidRPr="00736A0A">
        <w:rPr>
          <w:rFonts w:ascii="Arial" w:eastAsia="Calibri" w:hAnsi="Arial" w:cs="Arial"/>
          <w:u w:val="single"/>
          <w:lang w:val="es-MX" w:eastAsia="es-SV"/>
        </w:rPr>
        <w:t xml:space="preserve">   </w:t>
      </w:r>
    </w:p>
    <w:p w14:paraId="55576F97" w14:textId="77777777" w:rsidR="00671CA6" w:rsidRPr="00736A0A" w:rsidRDefault="00671CA6" w:rsidP="00671CA6">
      <w:pPr>
        <w:spacing w:after="0" w:line="240" w:lineRule="auto"/>
        <w:ind w:left="708"/>
        <w:jc w:val="both"/>
        <w:rPr>
          <w:rFonts w:ascii="Arial" w:eastAsia="Calibri" w:hAnsi="Arial" w:cs="Arial"/>
          <w:lang w:val="es-MX" w:eastAsia="es-SV"/>
        </w:rPr>
      </w:pPr>
      <w:r w:rsidRPr="00736A0A">
        <w:rPr>
          <w:rFonts w:ascii="Arial" w:eastAsia="Calibri" w:hAnsi="Arial" w:cs="Arial"/>
          <w:lang w:val="es-MX" w:eastAsia="es-SV"/>
        </w:rPr>
        <w:t>Gastos Terminales</w:t>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u w:val="single"/>
          <w:lang w:val="es-MX" w:eastAsia="es-SV"/>
        </w:rPr>
        <w:t>U S $   100.oo</w:t>
      </w:r>
    </w:p>
    <w:p w14:paraId="1660D57D" w14:textId="77777777" w:rsidR="00671CA6" w:rsidRPr="00736A0A" w:rsidRDefault="00671CA6" w:rsidP="00671CA6">
      <w:pPr>
        <w:pBdr>
          <w:bottom w:val="single" w:sz="12" w:space="1" w:color="auto"/>
        </w:pBdr>
        <w:spacing w:after="0" w:line="240" w:lineRule="auto"/>
        <w:ind w:left="708"/>
        <w:jc w:val="both"/>
        <w:rPr>
          <w:rFonts w:ascii="Arial" w:eastAsia="Calibri" w:hAnsi="Arial" w:cs="Arial"/>
          <w:b/>
          <w:lang w:val="es-MX" w:eastAsia="es-SV"/>
        </w:rPr>
      </w:pP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b/>
          <w:lang w:val="es-MX" w:eastAsia="es-SV"/>
        </w:rPr>
        <w:t>T O T A L</w:t>
      </w:r>
      <w:r w:rsidRPr="00736A0A">
        <w:rPr>
          <w:rFonts w:ascii="Arial" w:eastAsia="Calibri" w:hAnsi="Arial" w:cs="Arial"/>
          <w:b/>
          <w:lang w:val="es-MX" w:eastAsia="es-SV"/>
        </w:rPr>
        <w:tab/>
        <w:t xml:space="preserve">U S $ </w:t>
      </w:r>
      <w:r>
        <w:rPr>
          <w:rFonts w:ascii="Arial" w:eastAsia="Calibri" w:hAnsi="Arial" w:cs="Arial"/>
          <w:b/>
          <w:lang w:val="es-MX" w:eastAsia="es-SV"/>
        </w:rPr>
        <w:t xml:space="preserve">  900</w:t>
      </w:r>
      <w:r w:rsidRPr="00736A0A">
        <w:rPr>
          <w:rFonts w:ascii="Arial" w:eastAsia="Calibri" w:hAnsi="Arial" w:cs="Arial"/>
          <w:b/>
          <w:lang w:val="es-MX" w:eastAsia="es-SV"/>
        </w:rPr>
        <w:t xml:space="preserve">.oo  </w:t>
      </w:r>
    </w:p>
    <w:p w14:paraId="1BEAE9E3" w14:textId="77777777" w:rsidR="00671CA6" w:rsidRDefault="00671CA6" w:rsidP="00671CA6">
      <w:pPr>
        <w:spacing w:after="0" w:line="240" w:lineRule="auto"/>
        <w:ind w:left="708"/>
        <w:jc w:val="both"/>
        <w:rPr>
          <w:rFonts w:ascii="Arial" w:eastAsia="Calibri" w:hAnsi="Arial" w:cs="Arial"/>
          <w:lang w:val="es-MX" w:eastAsia="es-SV"/>
        </w:rPr>
      </w:pPr>
    </w:p>
    <w:p w14:paraId="2519AC59" w14:textId="77777777" w:rsidR="00671CA6" w:rsidRPr="00736A0A" w:rsidRDefault="00671CA6" w:rsidP="00B903BA">
      <w:pPr>
        <w:numPr>
          <w:ilvl w:val="0"/>
          <w:numId w:val="16"/>
        </w:numPr>
        <w:tabs>
          <w:tab w:val="left" w:pos="851"/>
        </w:tabs>
        <w:spacing w:after="0" w:line="240" w:lineRule="auto"/>
        <w:ind w:left="360"/>
        <w:jc w:val="both"/>
        <w:rPr>
          <w:rFonts w:ascii="Arial" w:eastAsia="Times New Roman" w:hAnsi="Arial" w:cs="Arial"/>
          <w:sz w:val="24"/>
          <w:szCs w:val="24"/>
          <w:lang w:val="en-US" w:eastAsia="es-ES"/>
        </w:rPr>
      </w:pPr>
      <w:r w:rsidRPr="00736A0A">
        <w:rPr>
          <w:rFonts w:ascii="Arial" w:eastAsia="Times New Roman" w:hAnsi="Arial" w:cs="Arial"/>
          <w:sz w:val="24"/>
          <w:szCs w:val="24"/>
          <w:lang w:val="en-US" w:eastAsia="es-ES"/>
        </w:rPr>
        <w:t xml:space="preserve">Al </w:t>
      </w:r>
      <w:proofErr w:type="spellStart"/>
      <w:r w:rsidRPr="00736A0A">
        <w:rPr>
          <w:rFonts w:ascii="Arial" w:eastAsia="Times New Roman" w:hAnsi="Arial" w:cs="Arial"/>
          <w:sz w:val="24"/>
          <w:szCs w:val="24"/>
          <w:lang w:val="en-US" w:eastAsia="es-ES"/>
        </w:rPr>
        <w:t>finalizar</w:t>
      </w:r>
      <w:proofErr w:type="spellEnd"/>
      <w:r w:rsidRPr="00736A0A">
        <w:rPr>
          <w:rFonts w:ascii="Arial" w:eastAsia="Times New Roman" w:hAnsi="Arial" w:cs="Arial"/>
          <w:sz w:val="24"/>
          <w:szCs w:val="24"/>
          <w:lang w:val="en-US" w:eastAsia="es-ES"/>
        </w:rPr>
        <w:t xml:space="preserve"> la </w:t>
      </w:r>
      <w:proofErr w:type="spellStart"/>
      <w:r w:rsidRPr="00736A0A">
        <w:rPr>
          <w:rFonts w:ascii="Arial" w:eastAsia="Times New Roman" w:hAnsi="Arial" w:cs="Arial"/>
          <w:sz w:val="24"/>
          <w:szCs w:val="24"/>
          <w:lang w:val="en-US" w:eastAsia="es-ES"/>
        </w:rPr>
        <w:t>misión</w:t>
      </w:r>
      <w:proofErr w:type="spellEnd"/>
      <w:r w:rsidRPr="00736A0A">
        <w:rPr>
          <w:rFonts w:ascii="Arial" w:eastAsia="Times New Roman" w:hAnsi="Arial" w:cs="Arial"/>
          <w:sz w:val="24"/>
          <w:szCs w:val="24"/>
          <w:lang w:val="en-US" w:eastAsia="es-ES"/>
        </w:rPr>
        <w:t xml:space="preserve"> </w:t>
      </w:r>
      <w:proofErr w:type="spellStart"/>
      <w:r w:rsidRPr="00736A0A">
        <w:rPr>
          <w:rFonts w:ascii="Arial" w:eastAsia="Times New Roman" w:hAnsi="Arial" w:cs="Arial"/>
          <w:sz w:val="24"/>
          <w:szCs w:val="24"/>
          <w:lang w:val="en-US" w:eastAsia="es-ES"/>
        </w:rPr>
        <w:t>oficial</w:t>
      </w:r>
      <w:proofErr w:type="spellEnd"/>
      <w:r w:rsidRPr="00736A0A">
        <w:rPr>
          <w:rFonts w:ascii="Arial" w:eastAsia="Times New Roman" w:hAnsi="Arial" w:cs="Arial"/>
          <w:sz w:val="24"/>
          <w:szCs w:val="24"/>
          <w:lang w:val="en-US" w:eastAsia="es-ES"/>
        </w:rPr>
        <w:t xml:space="preserve"> se </w:t>
      </w:r>
      <w:proofErr w:type="spellStart"/>
      <w:r w:rsidRPr="00736A0A">
        <w:rPr>
          <w:rFonts w:ascii="Arial" w:eastAsia="Times New Roman" w:hAnsi="Arial" w:cs="Arial"/>
          <w:sz w:val="24"/>
          <w:szCs w:val="24"/>
          <w:lang w:val="en-US" w:eastAsia="es-ES"/>
        </w:rPr>
        <w:t>realizará</w:t>
      </w:r>
      <w:proofErr w:type="spellEnd"/>
      <w:r w:rsidRPr="00736A0A">
        <w:rPr>
          <w:rFonts w:ascii="Arial" w:eastAsia="Times New Roman" w:hAnsi="Arial" w:cs="Arial"/>
          <w:sz w:val="24"/>
          <w:szCs w:val="24"/>
          <w:lang w:val="en-US" w:eastAsia="es-ES"/>
        </w:rPr>
        <w:t xml:space="preserve"> el </w:t>
      </w:r>
      <w:proofErr w:type="spellStart"/>
      <w:r w:rsidRPr="00736A0A">
        <w:rPr>
          <w:rFonts w:ascii="Arial" w:eastAsia="Times New Roman" w:hAnsi="Arial" w:cs="Arial"/>
          <w:sz w:val="24"/>
          <w:szCs w:val="24"/>
          <w:lang w:val="en-US" w:eastAsia="es-ES"/>
        </w:rPr>
        <w:t>informe</w:t>
      </w:r>
      <w:proofErr w:type="spellEnd"/>
      <w:r w:rsidRPr="00736A0A">
        <w:rPr>
          <w:rFonts w:ascii="Arial" w:eastAsia="Times New Roman" w:hAnsi="Arial" w:cs="Arial"/>
          <w:sz w:val="24"/>
          <w:szCs w:val="24"/>
          <w:lang w:val="en-US" w:eastAsia="es-ES"/>
        </w:rPr>
        <w:t xml:space="preserve"> </w:t>
      </w:r>
      <w:proofErr w:type="spellStart"/>
      <w:r w:rsidRPr="00736A0A">
        <w:rPr>
          <w:rFonts w:ascii="Arial" w:eastAsia="Times New Roman" w:hAnsi="Arial" w:cs="Arial"/>
          <w:sz w:val="24"/>
          <w:szCs w:val="24"/>
          <w:lang w:val="en-US" w:eastAsia="es-ES"/>
        </w:rPr>
        <w:t>respectivo</w:t>
      </w:r>
      <w:proofErr w:type="spellEnd"/>
      <w:r w:rsidRPr="00736A0A">
        <w:rPr>
          <w:rFonts w:ascii="Arial" w:eastAsia="Times New Roman" w:hAnsi="Arial" w:cs="Arial"/>
          <w:sz w:val="24"/>
          <w:szCs w:val="24"/>
          <w:lang w:val="en-US" w:eastAsia="es-ES"/>
        </w:rPr>
        <w:t xml:space="preserve">, de </w:t>
      </w:r>
      <w:proofErr w:type="spellStart"/>
      <w:r w:rsidRPr="00736A0A">
        <w:rPr>
          <w:rFonts w:ascii="Arial" w:eastAsia="Times New Roman" w:hAnsi="Arial" w:cs="Arial"/>
          <w:sz w:val="24"/>
          <w:szCs w:val="24"/>
          <w:lang w:val="en-US" w:eastAsia="es-ES"/>
        </w:rPr>
        <w:t>acuerdo</w:t>
      </w:r>
      <w:proofErr w:type="spellEnd"/>
      <w:r w:rsidRPr="00736A0A">
        <w:rPr>
          <w:rFonts w:ascii="Arial" w:eastAsia="Times New Roman" w:hAnsi="Arial" w:cs="Arial"/>
          <w:sz w:val="24"/>
          <w:szCs w:val="24"/>
          <w:lang w:val="en-US" w:eastAsia="es-ES"/>
        </w:rPr>
        <w:t xml:space="preserve"> con lo </w:t>
      </w:r>
      <w:proofErr w:type="spellStart"/>
      <w:r w:rsidRPr="00736A0A">
        <w:rPr>
          <w:rFonts w:ascii="Arial" w:eastAsia="Times New Roman" w:hAnsi="Arial" w:cs="Arial"/>
          <w:sz w:val="24"/>
          <w:szCs w:val="24"/>
          <w:lang w:val="en-US" w:eastAsia="es-ES"/>
        </w:rPr>
        <w:t>establecido</w:t>
      </w:r>
      <w:proofErr w:type="spellEnd"/>
      <w:r w:rsidRPr="00736A0A">
        <w:rPr>
          <w:rFonts w:ascii="Arial" w:eastAsia="Times New Roman" w:hAnsi="Arial" w:cs="Arial"/>
          <w:sz w:val="24"/>
          <w:szCs w:val="24"/>
          <w:lang w:val="en-US" w:eastAsia="es-ES"/>
        </w:rPr>
        <w:t xml:space="preserve"> </w:t>
      </w:r>
      <w:proofErr w:type="spellStart"/>
      <w:r w:rsidRPr="00736A0A">
        <w:rPr>
          <w:rFonts w:ascii="Arial" w:eastAsia="Times New Roman" w:hAnsi="Arial" w:cs="Arial"/>
          <w:sz w:val="24"/>
          <w:szCs w:val="24"/>
          <w:lang w:val="en-US" w:eastAsia="es-ES"/>
        </w:rPr>
        <w:t>en</w:t>
      </w:r>
      <w:proofErr w:type="spellEnd"/>
      <w:r w:rsidRPr="00736A0A">
        <w:rPr>
          <w:rFonts w:ascii="Arial" w:eastAsia="Times New Roman" w:hAnsi="Arial" w:cs="Arial"/>
          <w:sz w:val="24"/>
          <w:szCs w:val="24"/>
          <w:lang w:val="en-US" w:eastAsia="es-ES"/>
        </w:rPr>
        <w:t xml:space="preserve"> el “</w:t>
      </w:r>
      <w:r w:rsidRPr="00736A0A">
        <w:rPr>
          <w:rFonts w:ascii="Arial" w:eastAsia="Times New Roman" w:hAnsi="Arial" w:cs="Arial"/>
          <w:sz w:val="24"/>
          <w:szCs w:val="24"/>
          <w:lang w:val="es-ES" w:eastAsia="es-ES"/>
        </w:rPr>
        <w:t>Instructivo de Política Institucional de misiones al exterior”, apartado 2. Misiones por apoyo interinstitucional en el exterior, literal e).</w:t>
      </w:r>
    </w:p>
    <w:p w14:paraId="64F58608" w14:textId="77777777" w:rsidR="00671CA6" w:rsidRPr="00736A0A" w:rsidRDefault="00671CA6" w:rsidP="00671CA6">
      <w:pPr>
        <w:tabs>
          <w:tab w:val="left" w:pos="851"/>
        </w:tabs>
        <w:spacing w:after="0" w:line="240" w:lineRule="auto"/>
        <w:jc w:val="both"/>
        <w:rPr>
          <w:rFonts w:ascii="Arial" w:eastAsia="Times New Roman" w:hAnsi="Arial" w:cs="Arial"/>
          <w:sz w:val="24"/>
          <w:szCs w:val="24"/>
          <w:lang w:val="en-US" w:eastAsia="es-ES"/>
        </w:rPr>
      </w:pPr>
    </w:p>
    <w:p w14:paraId="3A23C77C" w14:textId="77777777" w:rsidR="00671CA6" w:rsidRDefault="00671CA6" w:rsidP="00B903BA">
      <w:pPr>
        <w:numPr>
          <w:ilvl w:val="0"/>
          <w:numId w:val="16"/>
        </w:numPr>
        <w:tabs>
          <w:tab w:val="left" w:pos="851"/>
        </w:tabs>
        <w:spacing w:after="0" w:line="240" w:lineRule="auto"/>
        <w:ind w:left="360"/>
        <w:jc w:val="both"/>
        <w:rPr>
          <w:rFonts w:ascii="Arial" w:eastAsia="Times New Roman" w:hAnsi="Arial" w:cs="Arial"/>
          <w:sz w:val="24"/>
          <w:szCs w:val="24"/>
          <w:lang w:val="en-US" w:eastAsia="es-ES"/>
        </w:rPr>
      </w:pPr>
      <w:r w:rsidRPr="00736A0A">
        <w:rPr>
          <w:rFonts w:ascii="Arial" w:eastAsia="Times New Roman" w:hAnsi="Arial" w:cs="Arial"/>
          <w:sz w:val="24"/>
          <w:szCs w:val="24"/>
          <w:lang w:val="en-US" w:eastAsia="es-ES"/>
        </w:rPr>
        <w:t xml:space="preserve">Este punto se </w:t>
      </w:r>
      <w:proofErr w:type="spellStart"/>
      <w:r w:rsidRPr="00736A0A">
        <w:rPr>
          <w:rFonts w:ascii="Arial" w:eastAsia="Times New Roman" w:hAnsi="Arial" w:cs="Arial"/>
          <w:sz w:val="24"/>
          <w:szCs w:val="24"/>
          <w:lang w:val="en-US" w:eastAsia="es-ES"/>
        </w:rPr>
        <w:t>ratifica</w:t>
      </w:r>
      <w:proofErr w:type="spellEnd"/>
      <w:r w:rsidRPr="00736A0A">
        <w:rPr>
          <w:rFonts w:ascii="Arial" w:eastAsia="Times New Roman" w:hAnsi="Arial" w:cs="Arial"/>
          <w:sz w:val="24"/>
          <w:szCs w:val="24"/>
          <w:lang w:val="en-US" w:eastAsia="es-ES"/>
        </w:rPr>
        <w:t xml:space="preserve"> </w:t>
      </w:r>
      <w:proofErr w:type="spellStart"/>
      <w:r w:rsidRPr="00736A0A">
        <w:rPr>
          <w:rFonts w:ascii="Arial" w:eastAsia="Times New Roman" w:hAnsi="Arial" w:cs="Arial"/>
          <w:sz w:val="24"/>
          <w:szCs w:val="24"/>
          <w:lang w:val="en-US" w:eastAsia="es-ES"/>
        </w:rPr>
        <w:t>en</w:t>
      </w:r>
      <w:proofErr w:type="spellEnd"/>
      <w:r w:rsidRPr="00736A0A">
        <w:rPr>
          <w:rFonts w:ascii="Arial" w:eastAsia="Times New Roman" w:hAnsi="Arial" w:cs="Arial"/>
          <w:sz w:val="24"/>
          <w:szCs w:val="24"/>
          <w:lang w:val="en-US" w:eastAsia="es-ES"/>
        </w:rPr>
        <w:t xml:space="preserve"> </w:t>
      </w:r>
      <w:proofErr w:type="spellStart"/>
      <w:r w:rsidRPr="00736A0A">
        <w:rPr>
          <w:rFonts w:ascii="Arial" w:eastAsia="Times New Roman" w:hAnsi="Arial" w:cs="Arial"/>
          <w:sz w:val="24"/>
          <w:szCs w:val="24"/>
          <w:lang w:val="en-US" w:eastAsia="es-ES"/>
        </w:rPr>
        <w:t>esta</w:t>
      </w:r>
      <w:proofErr w:type="spellEnd"/>
      <w:r w:rsidRPr="00736A0A">
        <w:rPr>
          <w:rFonts w:ascii="Arial" w:eastAsia="Times New Roman" w:hAnsi="Arial" w:cs="Arial"/>
          <w:sz w:val="24"/>
          <w:szCs w:val="24"/>
          <w:lang w:val="en-US" w:eastAsia="es-ES"/>
        </w:rPr>
        <w:t xml:space="preserve"> </w:t>
      </w:r>
      <w:proofErr w:type="spellStart"/>
      <w:r w:rsidRPr="00736A0A">
        <w:rPr>
          <w:rFonts w:ascii="Arial" w:eastAsia="Times New Roman" w:hAnsi="Arial" w:cs="Arial"/>
          <w:sz w:val="24"/>
          <w:szCs w:val="24"/>
          <w:lang w:val="en-US" w:eastAsia="es-ES"/>
        </w:rPr>
        <w:t>misma</w:t>
      </w:r>
      <w:proofErr w:type="spellEnd"/>
      <w:r w:rsidRPr="00736A0A">
        <w:rPr>
          <w:rFonts w:ascii="Arial" w:eastAsia="Times New Roman" w:hAnsi="Arial" w:cs="Arial"/>
          <w:sz w:val="24"/>
          <w:szCs w:val="24"/>
          <w:lang w:val="en-US" w:eastAsia="es-ES"/>
        </w:rPr>
        <w:t xml:space="preserve"> </w:t>
      </w:r>
      <w:proofErr w:type="spellStart"/>
      <w:r w:rsidRPr="00736A0A">
        <w:rPr>
          <w:rFonts w:ascii="Arial" w:eastAsia="Times New Roman" w:hAnsi="Arial" w:cs="Arial"/>
          <w:sz w:val="24"/>
          <w:szCs w:val="24"/>
          <w:lang w:val="en-US" w:eastAsia="es-ES"/>
        </w:rPr>
        <w:t>sesión</w:t>
      </w:r>
      <w:proofErr w:type="spellEnd"/>
      <w:r w:rsidRPr="00736A0A">
        <w:rPr>
          <w:rFonts w:ascii="Arial" w:eastAsia="Times New Roman" w:hAnsi="Arial" w:cs="Arial"/>
          <w:sz w:val="24"/>
          <w:szCs w:val="24"/>
          <w:lang w:val="en-US" w:eastAsia="es-ES"/>
        </w:rPr>
        <w:t>.</w:t>
      </w:r>
    </w:p>
    <w:bookmarkEnd w:id="12"/>
    <w:p w14:paraId="14B57031" w14:textId="5414B30C" w:rsidR="00E40FD3" w:rsidRDefault="00E40FD3" w:rsidP="002C45BB">
      <w:pPr>
        <w:spacing w:after="0" w:line="240" w:lineRule="auto"/>
        <w:jc w:val="both"/>
        <w:rPr>
          <w:rFonts w:ascii="Arial" w:eastAsia="Arial Unicode MS" w:hAnsi="Arial" w:cs="Arial"/>
          <w:b/>
          <w:sz w:val="24"/>
          <w:szCs w:val="24"/>
          <w:lang w:val="es-ES" w:eastAsia="es-ES"/>
        </w:rPr>
      </w:pPr>
    </w:p>
    <w:p w14:paraId="3925C03B" w14:textId="77777777" w:rsidR="00A743E6" w:rsidRDefault="00A743E6" w:rsidP="002C45BB">
      <w:pPr>
        <w:spacing w:after="0" w:line="240" w:lineRule="auto"/>
        <w:jc w:val="both"/>
        <w:rPr>
          <w:rFonts w:ascii="Arial" w:eastAsia="Arial Unicode MS" w:hAnsi="Arial" w:cs="Arial"/>
          <w:b/>
          <w:sz w:val="24"/>
          <w:szCs w:val="24"/>
          <w:lang w:val="es-ES" w:eastAsia="es-ES"/>
        </w:rPr>
      </w:pPr>
    </w:p>
    <w:p w14:paraId="26DA81EA" w14:textId="6205D47B" w:rsidR="002C45BB" w:rsidRPr="00E60C70" w:rsidRDefault="002C45BB" w:rsidP="002C45BB">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XVI</w:t>
      </w:r>
      <w:r w:rsidRPr="00E60C70">
        <w:rPr>
          <w:rFonts w:ascii="Arial" w:eastAsia="Arial Unicode MS" w:hAnsi="Arial" w:cs="Arial"/>
          <w:b/>
          <w:sz w:val="24"/>
          <w:szCs w:val="24"/>
          <w:lang w:val="es-ES" w:eastAsia="es-ES"/>
        </w:rPr>
        <w:t xml:space="preserve">) ACUERDO DE RESOLUCIÓN SOBRE INFORMACIÓN RESERVADA DE ESTA SESIÓN. </w:t>
      </w:r>
      <w:r w:rsidRPr="00E60C70">
        <w:rPr>
          <w:rFonts w:ascii="Arial" w:eastAsia="Arial Unicode MS" w:hAnsi="Arial" w:cs="Arial"/>
          <w:sz w:val="24"/>
          <w:szCs w:val="24"/>
          <w:lang w:val="es-ES" w:eastAsia="es-ES"/>
        </w:rPr>
        <w:t xml:space="preserve">Los </w:t>
      </w:r>
      <w:proofErr w:type="gramStart"/>
      <w:r w:rsidRPr="00E60C70">
        <w:rPr>
          <w:rFonts w:ascii="Arial" w:eastAsia="Arial Unicode MS" w:hAnsi="Arial" w:cs="Arial"/>
          <w:sz w:val="24"/>
          <w:szCs w:val="24"/>
          <w:lang w:val="es-ES" w:eastAsia="es-ES"/>
        </w:rPr>
        <w:t>Directores</w:t>
      </w:r>
      <w:proofErr w:type="gramEnd"/>
      <w:r w:rsidRPr="00E60C70">
        <w:rPr>
          <w:rFonts w:ascii="Arial" w:eastAsia="Arial Unicode MS" w:hAnsi="Arial" w:cs="Arial"/>
          <w:sz w:val="24"/>
          <w:szCs w:val="24"/>
          <w:lang w:val="es-ES" w:eastAsia="es-ES"/>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E60C70">
        <w:rPr>
          <w:rFonts w:ascii="Arial" w:eastAsia="Arial Unicode MS" w:hAnsi="Arial" w:cs="Arial"/>
          <w:b/>
          <w:sz w:val="24"/>
          <w:szCs w:val="24"/>
          <w:lang w:val="es-ES" w:eastAsia="es-ES"/>
        </w:rPr>
        <w:t>no hay acuerdos de información reservada.</w:t>
      </w:r>
    </w:p>
    <w:p w14:paraId="31D596EC" w14:textId="784C6E59" w:rsidR="00381C72" w:rsidRDefault="00381C72" w:rsidP="004944AA">
      <w:pPr>
        <w:pStyle w:val="Prrafodelista"/>
        <w:tabs>
          <w:tab w:val="left" w:pos="851"/>
        </w:tabs>
        <w:jc w:val="center"/>
        <w:rPr>
          <w:rFonts w:ascii="Arial" w:hAnsi="Arial" w:cs="Arial"/>
          <w:b/>
          <w:bCs/>
          <w:sz w:val="22"/>
          <w:szCs w:val="22"/>
          <w:u w:val="single"/>
          <w:lang w:val="pt-BR"/>
        </w:rPr>
      </w:pPr>
    </w:p>
    <w:p w14:paraId="27324126" w14:textId="77777777" w:rsidR="00A743E6" w:rsidRDefault="00A743E6" w:rsidP="004944AA">
      <w:pPr>
        <w:pStyle w:val="Prrafodelista"/>
        <w:tabs>
          <w:tab w:val="left" w:pos="851"/>
        </w:tabs>
        <w:jc w:val="center"/>
        <w:rPr>
          <w:rFonts w:ascii="Arial" w:hAnsi="Arial" w:cs="Arial"/>
          <w:b/>
          <w:bCs/>
          <w:sz w:val="22"/>
          <w:szCs w:val="22"/>
          <w:u w:val="single"/>
          <w:lang w:val="pt-BR"/>
        </w:rPr>
      </w:pPr>
    </w:p>
    <w:p w14:paraId="4C2D753A" w14:textId="77777777" w:rsidR="00833B77" w:rsidRPr="00593507" w:rsidRDefault="00833B77" w:rsidP="00833B77">
      <w:pPr>
        <w:spacing w:after="0" w:line="240" w:lineRule="auto"/>
        <w:jc w:val="both"/>
        <w:rPr>
          <w:rFonts w:ascii="Arial" w:eastAsia="Arial" w:hAnsi="Arial" w:cs="Arial"/>
          <w:sz w:val="24"/>
          <w:szCs w:val="24"/>
          <w:lang w:val="es-ES" w:eastAsia="es-ES"/>
        </w:rPr>
      </w:pPr>
      <w:r w:rsidRPr="00593507">
        <w:rPr>
          <w:rFonts w:ascii="Arial" w:eastAsia="Arial" w:hAnsi="Arial" w:cs="Arial"/>
          <w:sz w:val="24"/>
          <w:szCs w:val="24"/>
          <w:lang w:val="es-ES" w:eastAsia="es-ES"/>
        </w:rPr>
        <w:t>Y no habiendo nada más que hacer constar se levanta la sesión a las diecinueve horas con treinta minutos del día mencionado al inicio de la presente acta que firmamos:</w:t>
      </w:r>
    </w:p>
    <w:p w14:paraId="06F71607" w14:textId="77777777" w:rsidR="00833B77" w:rsidRPr="00593507" w:rsidRDefault="00833B77" w:rsidP="00833B77">
      <w:pPr>
        <w:tabs>
          <w:tab w:val="left" w:pos="2880"/>
        </w:tabs>
        <w:spacing w:after="0" w:line="240" w:lineRule="auto"/>
        <w:jc w:val="both"/>
        <w:rPr>
          <w:rFonts w:ascii="Arial" w:eastAsia="Arial" w:hAnsi="Arial" w:cs="Arial"/>
          <w:b/>
          <w:sz w:val="24"/>
          <w:szCs w:val="24"/>
          <w:lang w:val="es-ES" w:eastAsia="es-ES"/>
        </w:rPr>
      </w:pPr>
    </w:p>
    <w:p w14:paraId="5014C9DB" w14:textId="77777777" w:rsidR="00833B77" w:rsidRPr="00593507" w:rsidRDefault="00833B77" w:rsidP="00833B77">
      <w:pPr>
        <w:tabs>
          <w:tab w:val="left" w:pos="2880"/>
        </w:tabs>
        <w:spacing w:after="0" w:line="240" w:lineRule="auto"/>
        <w:jc w:val="both"/>
        <w:rPr>
          <w:rFonts w:ascii="Arial" w:eastAsia="Arial" w:hAnsi="Arial" w:cs="Arial"/>
          <w:b/>
          <w:sz w:val="24"/>
          <w:szCs w:val="24"/>
          <w:lang w:val="es-ES" w:eastAsia="es-ES"/>
        </w:rPr>
      </w:pPr>
    </w:p>
    <w:p w14:paraId="4890C30E" w14:textId="77777777" w:rsidR="00833B77" w:rsidRPr="00593507" w:rsidRDefault="00833B77" w:rsidP="00833B77">
      <w:pPr>
        <w:tabs>
          <w:tab w:val="left" w:pos="2880"/>
        </w:tabs>
        <w:spacing w:after="0" w:line="240" w:lineRule="auto"/>
        <w:jc w:val="both"/>
        <w:rPr>
          <w:rFonts w:ascii="Arial" w:eastAsia="Arial" w:hAnsi="Arial" w:cs="Arial"/>
          <w:b/>
          <w:sz w:val="24"/>
          <w:szCs w:val="24"/>
          <w:lang w:val="es-ES" w:eastAsia="es-ES"/>
        </w:rPr>
      </w:pPr>
    </w:p>
    <w:p w14:paraId="1BC2D96E" w14:textId="77777777" w:rsidR="00391AB1" w:rsidRPr="007B4C9E" w:rsidRDefault="00391AB1" w:rsidP="00391AB1">
      <w:pPr>
        <w:spacing w:line="360" w:lineRule="auto"/>
        <w:jc w:val="both"/>
        <w:rPr>
          <w:rFonts w:ascii="Arial" w:hAnsi="Arial" w:cs="Arial"/>
          <w:b/>
          <w:i/>
          <w:sz w:val="20"/>
          <w:szCs w:val="20"/>
        </w:rPr>
      </w:pPr>
      <w:r w:rsidRPr="007B4C9E">
        <w:rPr>
          <w:rFonts w:ascii="Arial" w:hAnsi="Arial" w:cs="Arial"/>
          <w:b/>
          <w:i/>
          <w:sz w:val="20"/>
          <w:szCs w:val="20"/>
        </w:rPr>
        <w:lastRenderedPageBreak/>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49DF6F6F" w14:textId="77777777" w:rsidR="00391AB1" w:rsidRPr="00391AB1" w:rsidRDefault="00391AB1" w:rsidP="00391AB1">
      <w:pPr>
        <w:tabs>
          <w:tab w:val="left" w:pos="851"/>
        </w:tabs>
        <w:rPr>
          <w:rFonts w:ascii="Arial" w:hAnsi="Arial" w:cs="Arial"/>
          <w:b/>
          <w:bCs/>
          <w:u w:val="single"/>
          <w:lang w:val="pt-BR"/>
        </w:rPr>
      </w:pPr>
    </w:p>
    <w:sectPr w:rsidR="00391AB1" w:rsidRPr="00391AB1"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A29B0" w14:textId="77777777" w:rsidR="00BE211E" w:rsidRDefault="00BE211E" w:rsidP="00BE211E">
      <w:pPr>
        <w:spacing w:after="0" w:line="240" w:lineRule="auto"/>
      </w:pPr>
      <w:r>
        <w:separator/>
      </w:r>
    </w:p>
  </w:endnote>
  <w:endnote w:type="continuationSeparator" w:id="0">
    <w:p w14:paraId="4D9BB528" w14:textId="77777777" w:rsidR="00BE211E" w:rsidRDefault="00BE211E" w:rsidP="00BE2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6DD13" w14:textId="77777777" w:rsidR="00BE211E" w:rsidRDefault="00BE211E" w:rsidP="00BE211E">
      <w:pPr>
        <w:spacing w:after="0" w:line="240" w:lineRule="auto"/>
      </w:pPr>
      <w:r>
        <w:separator/>
      </w:r>
    </w:p>
  </w:footnote>
  <w:footnote w:type="continuationSeparator" w:id="0">
    <w:p w14:paraId="50C0D71F" w14:textId="77777777" w:rsidR="00BE211E" w:rsidRDefault="00BE211E" w:rsidP="00BE2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6B8B" w14:textId="2D4526A3" w:rsidR="00BE211E" w:rsidRPr="00953421" w:rsidRDefault="00BE211E" w:rsidP="00BE211E">
    <w:pPr>
      <w:spacing w:after="0" w:line="240" w:lineRule="auto"/>
      <w:rPr>
        <w:rFonts w:ascii="Arial" w:hAnsi="Arial" w:cs="Arial"/>
        <w:b/>
        <w:color w:val="FF0000"/>
        <w:sz w:val="20"/>
        <w:szCs w:val="20"/>
      </w:rPr>
    </w:pPr>
    <w:bookmarkStart w:id="13" w:name="_Hlk57621020"/>
    <w:bookmarkStart w:id="1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714D9F04" w14:textId="77777777" w:rsidR="00BE211E" w:rsidRDefault="00BE211E" w:rsidP="00BE211E">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9DA4F65" w14:textId="77777777" w:rsidR="00BE211E" w:rsidRPr="00953421" w:rsidRDefault="00BE211E" w:rsidP="00BE211E">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3"/>
  </w:p>
  <w:bookmarkEnd w:id="14"/>
  <w:p w14:paraId="3C5148D4" w14:textId="101914F1" w:rsidR="00BE211E" w:rsidRDefault="00BE211E">
    <w:pPr>
      <w:pStyle w:val="Encabezado"/>
    </w:pPr>
  </w:p>
  <w:p w14:paraId="711671A0" w14:textId="77777777" w:rsidR="00BE211E" w:rsidRDefault="00BE21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5213"/>
    <w:multiLevelType w:val="hybridMultilevel"/>
    <w:tmpl w:val="51D6D1F2"/>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9CC112A"/>
    <w:multiLevelType w:val="hybridMultilevel"/>
    <w:tmpl w:val="3FE482CA"/>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0A087D08"/>
    <w:multiLevelType w:val="hybridMultilevel"/>
    <w:tmpl w:val="9BC8F456"/>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BE45017"/>
    <w:multiLevelType w:val="hybridMultilevel"/>
    <w:tmpl w:val="908497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2A1524B"/>
    <w:multiLevelType w:val="hybridMultilevel"/>
    <w:tmpl w:val="B080C2BC"/>
    <w:lvl w:ilvl="0" w:tplc="AF5627A6">
      <w:start w:val="1"/>
      <w:numFmt w:val="upperLetter"/>
      <w:lvlText w:val="%1)"/>
      <w:lvlJc w:val="left"/>
      <w:pPr>
        <w:ind w:left="360" w:hanging="360"/>
      </w:pPr>
      <w:rPr>
        <w:rFonts w:ascii="Arial" w:hAnsi="Arial" w:hint="default"/>
        <w:b/>
        <w:i w:val="0"/>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A3F6893"/>
    <w:multiLevelType w:val="hybridMultilevel"/>
    <w:tmpl w:val="5538A4D0"/>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F377A5A"/>
    <w:multiLevelType w:val="hybridMultilevel"/>
    <w:tmpl w:val="3E1AFBE2"/>
    <w:lvl w:ilvl="0" w:tplc="C42E8E1E">
      <w:start w:val="1"/>
      <w:numFmt w:val="upperRoman"/>
      <w:lvlText w:val="%1."/>
      <w:lvlJc w:val="right"/>
      <w:pPr>
        <w:ind w:left="720" w:hanging="360"/>
      </w:pPr>
      <w:rPr>
        <w:rFonts w:ascii="Arial" w:hAnsi="Arial" w:hint="default"/>
        <w:b/>
        <w:i w:val="0"/>
        <w:color w:val="auto"/>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21F0196"/>
    <w:multiLevelType w:val="hybridMultilevel"/>
    <w:tmpl w:val="0354FCB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4BD7839"/>
    <w:multiLevelType w:val="hybridMultilevel"/>
    <w:tmpl w:val="0D92E280"/>
    <w:lvl w:ilvl="0" w:tplc="E19CDDC6">
      <w:start w:val="1"/>
      <w:numFmt w:val="upperLetter"/>
      <w:lvlText w:val="%1)"/>
      <w:lvlJc w:val="left"/>
      <w:pPr>
        <w:ind w:left="720" w:hanging="360"/>
      </w:pPr>
      <w:rPr>
        <w:rFonts w:hint="default"/>
        <w:b/>
        <w:i w:val="0"/>
        <w:strike w:val="0"/>
        <w:dstrike w:val="0"/>
        <w:outline w:val="0"/>
        <w:shadow w:val="0"/>
        <w:emboss w:val="0"/>
        <w:imprint w:val="0"/>
        <w:vanish w:val="0"/>
        <w:sz w:val="20"/>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B8224C5"/>
    <w:multiLevelType w:val="hybridMultilevel"/>
    <w:tmpl w:val="22C4FA74"/>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1" w15:restartNumberingAfterBreak="0">
    <w:nsid w:val="3C3156D7"/>
    <w:multiLevelType w:val="hybridMultilevel"/>
    <w:tmpl w:val="E792573E"/>
    <w:lvl w:ilvl="0" w:tplc="A9D61382">
      <w:start w:val="1"/>
      <w:numFmt w:val="upperRoman"/>
      <w:lvlText w:val="%1."/>
      <w:lvlJc w:val="right"/>
      <w:pPr>
        <w:ind w:left="720" w:hanging="360"/>
      </w:pPr>
      <w:rPr>
        <w:rFonts w:ascii="Arial" w:hAnsi="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56D30FB"/>
    <w:multiLevelType w:val="hybridMultilevel"/>
    <w:tmpl w:val="878211D2"/>
    <w:lvl w:ilvl="0" w:tplc="18F61AF2">
      <w:start w:val="1"/>
      <w:numFmt w:val="decimal"/>
      <w:lvlText w:val="%1."/>
      <w:lvlJc w:val="left"/>
      <w:pPr>
        <w:tabs>
          <w:tab w:val="num" w:pos="360"/>
        </w:tabs>
        <w:ind w:left="360" w:hanging="360"/>
      </w:pPr>
    </w:lvl>
    <w:lvl w:ilvl="1" w:tplc="260047D8" w:tentative="1">
      <w:start w:val="1"/>
      <w:numFmt w:val="decimal"/>
      <w:lvlText w:val="%2."/>
      <w:lvlJc w:val="left"/>
      <w:pPr>
        <w:tabs>
          <w:tab w:val="num" w:pos="1080"/>
        </w:tabs>
        <w:ind w:left="1080" w:hanging="360"/>
      </w:pPr>
    </w:lvl>
    <w:lvl w:ilvl="2" w:tplc="AC68C6C2">
      <w:start w:val="1"/>
      <w:numFmt w:val="lowerLetter"/>
      <w:lvlText w:val="%3)"/>
      <w:lvlJc w:val="left"/>
      <w:pPr>
        <w:tabs>
          <w:tab w:val="num" w:pos="1800"/>
        </w:tabs>
        <w:ind w:left="1800" w:hanging="360"/>
      </w:pPr>
    </w:lvl>
    <w:lvl w:ilvl="3" w:tplc="B0EA9C84" w:tentative="1">
      <w:start w:val="1"/>
      <w:numFmt w:val="decimal"/>
      <w:lvlText w:val="%4."/>
      <w:lvlJc w:val="left"/>
      <w:pPr>
        <w:tabs>
          <w:tab w:val="num" w:pos="2520"/>
        </w:tabs>
        <w:ind w:left="2520" w:hanging="360"/>
      </w:pPr>
    </w:lvl>
    <w:lvl w:ilvl="4" w:tplc="E15C2222" w:tentative="1">
      <w:start w:val="1"/>
      <w:numFmt w:val="decimal"/>
      <w:lvlText w:val="%5."/>
      <w:lvlJc w:val="left"/>
      <w:pPr>
        <w:tabs>
          <w:tab w:val="num" w:pos="3240"/>
        </w:tabs>
        <w:ind w:left="3240" w:hanging="360"/>
      </w:pPr>
    </w:lvl>
    <w:lvl w:ilvl="5" w:tplc="CF48ABB0" w:tentative="1">
      <w:start w:val="1"/>
      <w:numFmt w:val="decimal"/>
      <w:lvlText w:val="%6."/>
      <w:lvlJc w:val="left"/>
      <w:pPr>
        <w:tabs>
          <w:tab w:val="num" w:pos="3960"/>
        </w:tabs>
        <w:ind w:left="3960" w:hanging="360"/>
      </w:pPr>
    </w:lvl>
    <w:lvl w:ilvl="6" w:tplc="EB444FE6" w:tentative="1">
      <w:start w:val="1"/>
      <w:numFmt w:val="decimal"/>
      <w:lvlText w:val="%7."/>
      <w:lvlJc w:val="left"/>
      <w:pPr>
        <w:tabs>
          <w:tab w:val="num" w:pos="4680"/>
        </w:tabs>
        <w:ind w:left="4680" w:hanging="360"/>
      </w:pPr>
    </w:lvl>
    <w:lvl w:ilvl="7" w:tplc="B6CA0196" w:tentative="1">
      <w:start w:val="1"/>
      <w:numFmt w:val="decimal"/>
      <w:lvlText w:val="%8."/>
      <w:lvlJc w:val="left"/>
      <w:pPr>
        <w:tabs>
          <w:tab w:val="num" w:pos="5400"/>
        </w:tabs>
        <w:ind w:left="5400" w:hanging="360"/>
      </w:pPr>
    </w:lvl>
    <w:lvl w:ilvl="8" w:tplc="41328626" w:tentative="1">
      <w:start w:val="1"/>
      <w:numFmt w:val="decimal"/>
      <w:lvlText w:val="%9."/>
      <w:lvlJc w:val="left"/>
      <w:pPr>
        <w:tabs>
          <w:tab w:val="num" w:pos="6120"/>
        </w:tabs>
        <w:ind w:left="6120" w:hanging="360"/>
      </w:pPr>
    </w:lvl>
  </w:abstractNum>
  <w:abstractNum w:abstractNumId="13" w15:restartNumberingAfterBreak="0">
    <w:nsid w:val="46317C08"/>
    <w:multiLevelType w:val="hybridMultilevel"/>
    <w:tmpl w:val="0B74E744"/>
    <w:lvl w:ilvl="0" w:tplc="A13CFA3A">
      <w:start w:val="1"/>
      <w:numFmt w:val="decimal"/>
      <w:lvlText w:val="%1)"/>
      <w:lvlJc w:val="left"/>
      <w:pPr>
        <w:tabs>
          <w:tab w:val="num" w:pos="360"/>
        </w:tabs>
        <w:ind w:left="360" w:hanging="360"/>
      </w:pPr>
    </w:lvl>
    <w:lvl w:ilvl="1" w:tplc="4A809EF0">
      <w:start w:val="1"/>
      <w:numFmt w:val="lowerLetter"/>
      <w:lvlText w:val="%2)"/>
      <w:lvlJc w:val="left"/>
      <w:pPr>
        <w:tabs>
          <w:tab w:val="num" w:pos="1080"/>
        </w:tabs>
        <w:ind w:left="1080" w:hanging="360"/>
      </w:pPr>
    </w:lvl>
    <w:lvl w:ilvl="2" w:tplc="F5F8B2D0" w:tentative="1">
      <w:start w:val="1"/>
      <w:numFmt w:val="decimal"/>
      <w:lvlText w:val="%3)"/>
      <w:lvlJc w:val="left"/>
      <w:pPr>
        <w:tabs>
          <w:tab w:val="num" w:pos="1800"/>
        </w:tabs>
        <w:ind w:left="1800" w:hanging="360"/>
      </w:pPr>
    </w:lvl>
    <w:lvl w:ilvl="3" w:tplc="4D400C86" w:tentative="1">
      <w:start w:val="1"/>
      <w:numFmt w:val="decimal"/>
      <w:lvlText w:val="%4)"/>
      <w:lvlJc w:val="left"/>
      <w:pPr>
        <w:tabs>
          <w:tab w:val="num" w:pos="2520"/>
        </w:tabs>
        <w:ind w:left="2520" w:hanging="360"/>
      </w:pPr>
    </w:lvl>
    <w:lvl w:ilvl="4" w:tplc="AAE47010" w:tentative="1">
      <w:start w:val="1"/>
      <w:numFmt w:val="decimal"/>
      <w:lvlText w:val="%5)"/>
      <w:lvlJc w:val="left"/>
      <w:pPr>
        <w:tabs>
          <w:tab w:val="num" w:pos="3240"/>
        </w:tabs>
        <w:ind w:left="3240" w:hanging="360"/>
      </w:pPr>
    </w:lvl>
    <w:lvl w:ilvl="5" w:tplc="72967036" w:tentative="1">
      <w:start w:val="1"/>
      <w:numFmt w:val="decimal"/>
      <w:lvlText w:val="%6)"/>
      <w:lvlJc w:val="left"/>
      <w:pPr>
        <w:tabs>
          <w:tab w:val="num" w:pos="3960"/>
        </w:tabs>
        <w:ind w:left="3960" w:hanging="360"/>
      </w:pPr>
    </w:lvl>
    <w:lvl w:ilvl="6" w:tplc="5E6015BA" w:tentative="1">
      <w:start w:val="1"/>
      <w:numFmt w:val="decimal"/>
      <w:lvlText w:val="%7)"/>
      <w:lvlJc w:val="left"/>
      <w:pPr>
        <w:tabs>
          <w:tab w:val="num" w:pos="4680"/>
        </w:tabs>
        <w:ind w:left="4680" w:hanging="360"/>
      </w:pPr>
    </w:lvl>
    <w:lvl w:ilvl="7" w:tplc="E85247EC" w:tentative="1">
      <w:start w:val="1"/>
      <w:numFmt w:val="decimal"/>
      <w:lvlText w:val="%8)"/>
      <w:lvlJc w:val="left"/>
      <w:pPr>
        <w:tabs>
          <w:tab w:val="num" w:pos="5400"/>
        </w:tabs>
        <w:ind w:left="5400" w:hanging="360"/>
      </w:pPr>
    </w:lvl>
    <w:lvl w:ilvl="8" w:tplc="9ADC6EC2" w:tentative="1">
      <w:start w:val="1"/>
      <w:numFmt w:val="decimal"/>
      <w:lvlText w:val="%9)"/>
      <w:lvlJc w:val="left"/>
      <w:pPr>
        <w:tabs>
          <w:tab w:val="num" w:pos="6120"/>
        </w:tabs>
        <w:ind w:left="6120" w:hanging="360"/>
      </w:pPr>
    </w:lvl>
  </w:abstractNum>
  <w:abstractNum w:abstractNumId="14" w15:restartNumberingAfterBreak="0">
    <w:nsid w:val="549644F2"/>
    <w:multiLevelType w:val="hybridMultilevel"/>
    <w:tmpl w:val="92809BB2"/>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start w:val="1"/>
      <w:numFmt w:val="upperLetter"/>
      <w:lvlText w:val="%2)"/>
      <w:lvlJc w:val="left"/>
      <w:pPr>
        <w:ind w:left="0" w:hanging="360"/>
      </w:pPr>
      <w:rPr>
        <w:rFonts w:ascii="Arial" w:hAnsi="Arial" w:hint="default"/>
        <w:b/>
        <w:i w:val="0"/>
        <w:sz w:val="22"/>
        <w:szCs w:val="28"/>
      </w:r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5" w15:restartNumberingAfterBreak="0">
    <w:nsid w:val="675F001C"/>
    <w:multiLevelType w:val="hybridMultilevel"/>
    <w:tmpl w:val="DE784EA2"/>
    <w:lvl w:ilvl="0" w:tplc="AF5627A6">
      <w:start w:val="1"/>
      <w:numFmt w:val="upperLetter"/>
      <w:lvlText w:val="%1)"/>
      <w:lvlJc w:val="left"/>
      <w:pPr>
        <w:ind w:left="720" w:hanging="360"/>
      </w:pPr>
      <w:rPr>
        <w:rFonts w:ascii="Arial" w:hAnsi="Arial" w:hint="default"/>
        <w:b/>
        <w:i w:val="0"/>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6486B33"/>
    <w:multiLevelType w:val="hybridMultilevel"/>
    <w:tmpl w:val="8A6844FA"/>
    <w:lvl w:ilvl="0" w:tplc="88361BFE">
      <w:start w:val="1"/>
      <w:numFmt w:val="decimal"/>
      <w:lvlText w:val="%1."/>
      <w:lvlJc w:val="left"/>
      <w:pPr>
        <w:tabs>
          <w:tab w:val="num" w:pos="360"/>
        </w:tabs>
        <w:ind w:left="360" w:hanging="360"/>
      </w:pPr>
    </w:lvl>
    <w:lvl w:ilvl="1" w:tplc="5AEECF6E" w:tentative="1">
      <w:start w:val="1"/>
      <w:numFmt w:val="decimal"/>
      <w:lvlText w:val="%2."/>
      <w:lvlJc w:val="left"/>
      <w:pPr>
        <w:tabs>
          <w:tab w:val="num" w:pos="1080"/>
        </w:tabs>
        <w:ind w:left="1080" w:hanging="360"/>
      </w:pPr>
    </w:lvl>
    <w:lvl w:ilvl="2" w:tplc="38162802" w:tentative="1">
      <w:start w:val="1"/>
      <w:numFmt w:val="decimal"/>
      <w:lvlText w:val="%3."/>
      <w:lvlJc w:val="left"/>
      <w:pPr>
        <w:tabs>
          <w:tab w:val="num" w:pos="1800"/>
        </w:tabs>
        <w:ind w:left="1800" w:hanging="360"/>
      </w:pPr>
    </w:lvl>
    <w:lvl w:ilvl="3" w:tplc="4AB8FD5A" w:tentative="1">
      <w:start w:val="1"/>
      <w:numFmt w:val="decimal"/>
      <w:lvlText w:val="%4."/>
      <w:lvlJc w:val="left"/>
      <w:pPr>
        <w:tabs>
          <w:tab w:val="num" w:pos="2520"/>
        </w:tabs>
        <w:ind w:left="2520" w:hanging="360"/>
      </w:pPr>
    </w:lvl>
    <w:lvl w:ilvl="4" w:tplc="0A9A04B8" w:tentative="1">
      <w:start w:val="1"/>
      <w:numFmt w:val="decimal"/>
      <w:lvlText w:val="%5."/>
      <w:lvlJc w:val="left"/>
      <w:pPr>
        <w:tabs>
          <w:tab w:val="num" w:pos="3240"/>
        </w:tabs>
        <w:ind w:left="3240" w:hanging="360"/>
      </w:pPr>
    </w:lvl>
    <w:lvl w:ilvl="5" w:tplc="815C2014" w:tentative="1">
      <w:start w:val="1"/>
      <w:numFmt w:val="decimal"/>
      <w:lvlText w:val="%6."/>
      <w:lvlJc w:val="left"/>
      <w:pPr>
        <w:tabs>
          <w:tab w:val="num" w:pos="3960"/>
        </w:tabs>
        <w:ind w:left="3960" w:hanging="360"/>
      </w:pPr>
    </w:lvl>
    <w:lvl w:ilvl="6" w:tplc="0952CCC0" w:tentative="1">
      <w:start w:val="1"/>
      <w:numFmt w:val="decimal"/>
      <w:lvlText w:val="%7."/>
      <w:lvlJc w:val="left"/>
      <w:pPr>
        <w:tabs>
          <w:tab w:val="num" w:pos="4680"/>
        </w:tabs>
        <w:ind w:left="4680" w:hanging="360"/>
      </w:pPr>
    </w:lvl>
    <w:lvl w:ilvl="7" w:tplc="69B817C0" w:tentative="1">
      <w:start w:val="1"/>
      <w:numFmt w:val="decimal"/>
      <w:lvlText w:val="%8."/>
      <w:lvlJc w:val="left"/>
      <w:pPr>
        <w:tabs>
          <w:tab w:val="num" w:pos="5400"/>
        </w:tabs>
        <w:ind w:left="5400" w:hanging="360"/>
      </w:pPr>
    </w:lvl>
    <w:lvl w:ilvl="8" w:tplc="67886720" w:tentative="1">
      <w:start w:val="1"/>
      <w:numFmt w:val="decimal"/>
      <w:lvlText w:val="%9."/>
      <w:lvlJc w:val="left"/>
      <w:pPr>
        <w:tabs>
          <w:tab w:val="num" w:pos="6120"/>
        </w:tabs>
        <w:ind w:left="6120" w:hanging="360"/>
      </w:pPr>
    </w:lvl>
  </w:abstractNum>
  <w:abstractNum w:abstractNumId="17" w15:restartNumberingAfterBreak="0">
    <w:nsid w:val="764B6762"/>
    <w:multiLevelType w:val="hybridMultilevel"/>
    <w:tmpl w:val="7142821E"/>
    <w:lvl w:ilvl="0" w:tplc="A5C26D78">
      <w:start w:val="1"/>
      <w:numFmt w:val="upperRoman"/>
      <w:lvlText w:val="%1."/>
      <w:lvlJc w:val="right"/>
      <w:pPr>
        <w:ind w:left="360" w:hanging="360"/>
      </w:pPr>
      <w:rPr>
        <w:rFonts w:hint="default"/>
        <w:b w:val="0"/>
        <w:i w:val="0"/>
        <w:color w:val="auto"/>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16cid:durableId="1137259022">
    <w:abstractNumId w:val="11"/>
  </w:num>
  <w:num w:numId="2" w16cid:durableId="1655253344">
    <w:abstractNumId w:val="8"/>
  </w:num>
  <w:num w:numId="3" w16cid:durableId="1920215047">
    <w:abstractNumId w:val="9"/>
  </w:num>
  <w:num w:numId="4" w16cid:durableId="1856462131">
    <w:abstractNumId w:val="0"/>
  </w:num>
  <w:num w:numId="5" w16cid:durableId="1512724001">
    <w:abstractNumId w:val="17"/>
  </w:num>
  <w:num w:numId="6" w16cid:durableId="1810593631">
    <w:abstractNumId w:val="3"/>
  </w:num>
  <w:num w:numId="7" w16cid:durableId="541215531">
    <w:abstractNumId w:val="16"/>
  </w:num>
  <w:num w:numId="8" w16cid:durableId="1089934305">
    <w:abstractNumId w:val="14"/>
  </w:num>
  <w:num w:numId="9" w16cid:durableId="575894340">
    <w:abstractNumId w:val="13"/>
  </w:num>
  <w:num w:numId="10" w16cid:durableId="1319725103">
    <w:abstractNumId w:val="10"/>
  </w:num>
  <w:num w:numId="11" w16cid:durableId="973682757">
    <w:abstractNumId w:val="12"/>
  </w:num>
  <w:num w:numId="12" w16cid:durableId="1958753496">
    <w:abstractNumId w:val="5"/>
  </w:num>
  <w:num w:numId="13" w16cid:durableId="320164736">
    <w:abstractNumId w:val="4"/>
  </w:num>
  <w:num w:numId="14" w16cid:durableId="963270298">
    <w:abstractNumId w:val="2"/>
  </w:num>
  <w:num w:numId="15" w16cid:durableId="988634777">
    <w:abstractNumId w:val="15"/>
  </w:num>
  <w:num w:numId="16" w16cid:durableId="254940614">
    <w:abstractNumId w:val="6"/>
  </w:num>
  <w:num w:numId="17" w16cid:durableId="316613335">
    <w:abstractNumId w:val="7"/>
  </w:num>
  <w:num w:numId="18" w16cid:durableId="142418384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E0"/>
    <w:rsid w:val="00000B01"/>
    <w:rsid w:val="00010E37"/>
    <w:rsid w:val="00023122"/>
    <w:rsid w:val="000319CD"/>
    <w:rsid w:val="000340F6"/>
    <w:rsid w:val="00077F3F"/>
    <w:rsid w:val="00095895"/>
    <w:rsid w:val="000C4358"/>
    <w:rsid w:val="000F02C6"/>
    <w:rsid w:val="000F3EA1"/>
    <w:rsid w:val="00125F57"/>
    <w:rsid w:val="00140B06"/>
    <w:rsid w:val="00166FDC"/>
    <w:rsid w:val="001C5932"/>
    <w:rsid w:val="001D0CF6"/>
    <w:rsid w:val="00204E58"/>
    <w:rsid w:val="00212840"/>
    <w:rsid w:val="00214C99"/>
    <w:rsid w:val="00223135"/>
    <w:rsid w:val="002321C4"/>
    <w:rsid w:val="00243FD2"/>
    <w:rsid w:val="00260B70"/>
    <w:rsid w:val="00270B2A"/>
    <w:rsid w:val="00275377"/>
    <w:rsid w:val="002823BA"/>
    <w:rsid w:val="002934CE"/>
    <w:rsid w:val="002B75EC"/>
    <w:rsid w:val="002C45BB"/>
    <w:rsid w:val="00326482"/>
    <w:rsid w:val="00327703"/>
    <w:rsid w:val="0034400F"/>
    <w:rsid w:val="00381C72"/>
    <w:rsid w:val="00381E11"/>
    <w:rsid w:val="00391AB1"/>
    <w:rsid w:val="003B4FEF"/>
    <w:rsid w:val="003D4160"/>
    <w:rsid w:val="003D543A"/>
    <w:rsid w:val="003F680A"/>
    <w:rsid w:val="00400202"/>
    <w:rsid w:val="0041552B"/>
    <w:rsid w:val="00441722"/>
    <w:rsid w:val="004433C2"/>
    <w:rsid w:val="00444991"/>
    <w:rsid w:val="004559E6"/>
    <w:rsid w:val="004669AF"/>
    <w:rsid w:val="004718F6"/>
    <w:rsid w:val="004801BB"/>
    <w:rsid w:val="00485951"/>
    <w:rsid w:val="004944AA"/>
    <w:rsid w:val="004C35A1"/>
    <w:rsid w:val="004D0BF3"/>
    <w:rsid w:val="00516CC2"/>
    <w:rsid w:val="0052424B"/>
    <w:rsid w:val="00551BE2"/>
    <w:rsid w:val="00566562"/>
    <w:rsid w:val="00580588"/>
    <w:rsid w:val="00580766"/>
    <w:rsid w:val="00613213"/>
    <w:rsid w:val="00650248"/>
    <w:rsid w:val="00671CA6"/>
    <w:rsid w:val="0067552E"/>
    <w:rsid w:val="006922D9"/>
    <w:rsid w:val="006B1532"/>
    <w:rsid w:val="007500B6"/>
    <w:rsid w:val="0075105A"/>
    <w:rsid w:val="00752BE6"/>
    <w:rsid w:val="007746D6"/>
    <w:rsid w:val="007A3E83"/>
    <w:rsid w:val="007C1A00"/>
    <w:rsid w:val="007D7AAB"/>
    <w:rsid w:val="007E74E6"/>
    <w:rsid w:val="007F0BF1"/>
    <w:rsid w:val="00833B77"/>
    <w:rsid w:val="008762F8"/>
    <w:rsid w:val="008A33FA"/>
    <w:rsid w:val="008B1FBC"/>
    <w:rsid w:val="008D134E"/>
    <w:rsid w:val="008E1D3B"/>
    <w:rsid w:val="008E21CD"/>
    <w:rsid w:val="008E486C"/>
    <w:rsid w:val="009056D2"/>
    <w:rsid w:val="009322A4"/>
    <w:rsid w:val="00935491"/>
    <w:rsid w:val="00941508"/>
    <w:rsid w:val="009429AC"/>
    <w:rsid w:val="0095592A"/>
    <w:rsid w:val="00967BE5"/>
    <w:rsid w:val="00977996"/>
    <w:rsid w:val="0099519E"/>
    <w:rsid w:val="00995797"/>
    <w:rsid w:val="009A0DFE"/>
    <w:rsid w:val="009A5961"/>
    <w:rsid w:val="009E7123"/>
    <w:rsid w:val="00A45C23"/>
    <w:rsid w:val="00A743E6"/>
    <w:rsid w:val="00A862C9"/>
    <w:rsid w:val="00A95A0C"/>
    <w:rsid w:val="00AA2DC1"/>
    <w:rsid w:val="00AB560B"/>
    <w:rsid w:val="00AE4CCC"/>
    <w:rsid w:val="00AF2405"/>
    <w:rsid w:val="00B104D0"/>
    <w:rsid w:val="00B46C73"/>
    <w:rsid w:val="00B70A5A"/>
    <w:rsid w:val="00B903BA"/>
    <w:rsid w:val="00B92ADC"/>
    <w:rsid w:val="00BA69E0"/>
    <w:rsid w:val="00BB1F39"/>
    <w:rsid w:val="00BE211E"/>
    <w:rsid w:val="00BE4BF6"/>
    <w:rsid w:val="00C76AE3"/>
    <w:rsid w:val="00C84500"/>
    <w:rsid w:val="00CD5B55"/>
    <w:rsid w:val="00D0173D"/>
    <w:rsid w:val="00D24D2D"/>
    <w:rsid w:val="00D55A01"/>
    <w:rsid w:val="00D57BCC"/>
    <w:rsid w:val="00D725B8"/>
    <w:rsid w:val="00D904DA"/>
    <w:rsid w:val="00DC053C"/>
    <w:rsid w:val="00E40FD3"/>
    <w:rsid w:val="00E459F6"/>
    <w:rsid w:val="00E51BC0"/>
    <w:rsid w:val="00E92012"/>
    <w:rsid w:val="00F27845"/>
    <w:rsid w:val="00F32890"/>
    <w:rsid w:val="00F33038"/>
    <w:rsid w:val="00F64CA4"/>
    <w:rsid w:val="00F669A2"/>
    <w:rsid w:val="00F71E6A"/>
    <w:rsid w:val="00F946C0"/>
    <w:rsid w:val="00F94E71"/>
    <w:rsid w:val="00FC4A17"/>
    <w:rsid w:val="00FE57B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F048"/>
  <w15:chartTrackingRefBased/>
  <w15:docId w15:val="{B528BBA5-3280-4821-9AB3-7B2F80D3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97799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Párrafo de lista 2 Car,3 Car"/>
    <w:link w:val="Prrafodelista"/>
    <w:uiPriority w:val="34"/>
    <w:locked/>
    <w:rsid w:val="00977996"/>
    <w:rPr>
      <w:rFonts w:ascii="Times New Roman" w:eastAsia="Times New Roman" w:hAnsi="Times New Roman" w:cs="Times New Roman"/>
      <w:sz w:val="24"/>
      <w:szCs w:val="24"/>
      <w:lang w:val="es-ES" w:eastAsia="es-ES"/>
    </w:rPr>
  </w:style>
  <w:style w:type="paragraph" w:customStyle="1" w:styleId="paragraph">
    <w:name w:val="paragraph"/>
    <w:basedOn w:val="Normal"/>
    <w:rsid w:val="00B104D0"/>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B104D0"/>
  </w:style>
  <w:style w:type="character" w:customStyle="1" w:styleId="eop">
    <w:name w:val="eop"/>
    <w:basedOn w:val="Fuentedeprrafopredeter"/>
    <w:rsid w:val="00B104D0"/>
  </w:style>
  <w:style w:type="character" w:customStyle="1" w:styleId="contextualspellingandgrammarerror">
    <w:name w:val="contextualspellingandgrammarerror"/>
    <w:basedOn w:val="Fuentedeprrafopredeter"/>
    <w:rsid w:val="00E51BC0"/>
  </w:style>
  <w:style w:type="character" w:customStyle="1" w:styleId="spellingerror">
    <w:name w:val="spellingerror"/>
    <w:basedOn w:val="Fuentedeprrafopredeter"/>
    <w:rsid w:val="00E51BC0"/>
  </w:style>
  <w:style w:type="paragraph" w:styleId="Encabezado">
    <w:name w:val="header"/>
    <w:basedOn w:val="Normal"/>
    <w:link w:val="EncabezadoCar"/>
    <w:uiPriority w:val="99"/>
    <w:unhideWhenUsed/>
    <w:rsid w:val="00BE21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11E"/>
  </w:style>
  <w:style w:type="paragraph" w:styleId="Piedepgina">
    <w:name w:val="footer"/>
    <w:basedOn w:val="Normal"/>
    <w:link w:val="PiedepginaCar"/>
    <w:uiPriority w:val="99"/>
    <w:unhideWhenUsed/>
    <w:rsid w:val="00BE21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345">
      <w:bodyDiv w:val="1"/>
      <w:marLeft w:val="0"/>
      <w:marRight w:val="0"/>
      <w:marTop w:val="0"/>
      <w:marBottom w:val="0"/>
      <w:divBdr>
        <w:top w:val="none" w:sz="0" w:space="0" w:color="auto"/>
        <w:left w:val="none" w:sz="0" w:space="0" w:color="auto"/>
        <w:bottom w:val="none" w:sz="0" w:space="0" w:color="auto"/>
        <w:right w:val="none" w:sz="0" w:space="0" w:color="auto"/>
      </w:divBdr>
      <w:divsChild>
        <w:div w:id="1621450912">
          <w:marLeft w:val="547"/>
          <w:marRight w:val="0"/>
          <w:marTop w:val="0"/>
          <w:marBottom w:val="0"/>
          <w:divBdr>
            <w:top w:val="none" w:sz="0" w:space="0" w:color="auto"/>
            <w:left w:val="none" w:sz="0" w:space="0" w:color="auto"/>
            <w:bottom w:val="none" w:sz="0" w:space="0" w:color="auto"/>
            <w:right w:val="none" w:sz="0" w:space="0" w:color="auto"/>
          </w:divBdr>
        </w:div>
        <w:div w:id="495147878">
          <w:marLeft w:val="547"/>
          <w:marRight w:val="0"/>
          <w:marTop w:val="0"/>
          <w:marBottom w:val="0"/>
          <w:divBdr>
            <w:top w:val="none" w:sz="0" w:space="0" w:color="auto"/>
            <w:left w:val="none" w:sz="0" w:space="0" w:color="auto"/>
            <w:bottom w:val="none" w:sz="0" w:space="0" w:color="auto"/>
            <w:right w:val="none" w:sz="0" w:space="0" w:color="auto"/>
          </w:divBdr>
        </w:div>
      </w:divsChild>
    </w:div>
    <w:div w:id="78719892">
      <w:bodyDiv w:val="1"/>
      <w:marLeft w:val="0"/>
      <w:marRight w:val="0"/>
      <w:marTop w:val="0"/>
      <w:marBottom w:val="0"/>
      <w:divBdr>
        <w:top w:val="none" w:sz="0" w:space="0" w:color="auto"/>
        <w:left w:val="none" w:sz="0" w:space="0" w:color="auto"/>
        <w:bottom w:val="none" w:sz="0" w:space="0" w:color="auto"/>
        <w:right w:val="none" w:sz="0" w:space="0" w:color="auto"/>
      </w:divBdr>
    </w:div>
    <w:div w:id="145784775">
      <w:bodyDiv w:val="1"/>
      <w:marLeft w:val="0"/>
      <w:marRight w:val="0"/>
      <w:marTop w:val="0"/>
      <w:marBottom w:val="0"/>
      <w:divBdr>
        <w:top w:val="none" w:sz="0" w:space="0" w:color="auto"/>
        <w:left w:val="none" w:sz="0" w:space="0" w:color="auto"/>
        <w:bottom w:val="none" w:sz="0" w:space="0" w:color="auto"/>
        <w:right w:val="none" w:sz="0" w:space="0" w:color="auto"/>
      </w:divBdr>
      <w:divsChild>
        <w:div w:id="369036181">
          <w:marLeft w:val="0"/>
          <w:marRight w:val="0"/>
          <w:marTop w:val="0"/>
          <w:marBottom w:val="0"/>
          <w:divBdr>
            <w:top w:val="none" w:sz="0" w:space="0" w:color="auto"/>
            <w:left w:val="none" w:sz="0" w:space="0" w:color="auto"/>
            <w:bottom w:val="none" w:sz="0" w:space="0" w:color="auto"/>
            <w:right w:val="none" w:sz="0" w:space="0" w:color="auto"/>
          </w:divBdr>
        </w:div>
        <w:div w:id="1715032962">
          <w:marLeft w:val="0"/>
          <w:marRight w:val="0"/>
          <w:marTop w:val="0"/>
          <w:marBottom w:val="0"/>
          <w:divBdr>
            <w:top w:val="none" w:sz="0" w:space="0" w:color="auto"/>
            <w:left w:val="none" w:sz="0" w:space="0" w:color="auto"/>
            <w:bottom w:val="none" w:sz="0" w:space="0" w:color="auto"/>
            <w:right w:val="none" w:sz="0" w:space="0" w:color="auto"/>
          </w:divBdr>
        </w:div>
        <w:div w:id="890917725">
          <w:marLeft w:val="0"/>
          <w:marRight w:val="0"/>
          <w:marTop w:val="0"/>
          <w:marBottom w:val="0"/>
          <w:divBdr>
            <w:top w:val="none" w:sz="0" w:space="0" w:color="auto"/>
            <w:left w:val="none" w:sz="0" w:space="0" w:color="auto"/>
            <w:bottom w:val="none" w:sz="0" w:space="0" w:color="auto"/>
            <w:right w:val="none" w:sz="0" w:space="0" w:color="auto"/>
          </w:divBdr>
        </w:div>
        <w:div w:id="718473513">
          <w:marLeft w:val="0"/>
          <w:marRight w:val="0"/>
          <w:marTop w:val="0"/>
          <w:marBottom w:val="0"/>
          <w:divBdr>
            <w:top w:val="none" w:sz="0" w:space="0" w:color="auto"/>
            <w:left w:val="none" w:sz="0" w:space="0" w:color="auto"/>
            <w:bottom w:val="none" w:sz="0" w:space="0" w:color="auto"/>
            <w:right w:val="none" w:sz="0" w:space="0" w:color="auto"/>
          </w:divBdr>
        </w:div>
        <w:div w:id="1856533809">
          <w:marLeft w:val="0"/>
          <w:marRight w:val="0"/>
          <w:marTop w:val="0"/>
          <w:marBottom w:val="0"/>
          <w:divBdr>
            <w:top w:val="none" w:sz="0" w:space="0" w:color="auto"/>
            <w:left w:val="none" w:sz="0" w:space="0" w:color="auto"/>
            <w:bottom w:val="none" w:sz="0" w:space="0" w:color="auto"/>
            <w:right w:val="none" w:sz="0" w:space="0" w:color="auto"/>
          </w:divBdr>
        </w:div>
        <w:div w:id="222644224">
          <w:marLeft w:val="0"/>
          <w:marRight w:val="0"/>
          <w:marTop w:val="0"/>
          <w:marBottom w:val="0"/>
          <w:divBdr>
            <w:top w:val="none" w:sz="0" w:space="0" w:color="auto"/>
            <w:left w:val="none" w:sz="0" w:space="0" w:color="auto"/>
            <w:bottom w:val="none" w:sz="0" w:space="0" w:color="auto"/>
            <w:right w:val="none" w:sz="0" w:space="0" w:color="auto"/>
          </w:divBdr>
        </w:div>
        <w:div w:id="971864843">
          <w:marLeft w:val="0"/>
          <w:marRight w:val="0"/>
          <w:marTop w:val="0"/>
          <w:marBottom w:val="0"/>
          <w:divBdr>
            <w:top w:val="none" w:sz="0" w:space="0" w:color="auto"/>
            <w:left w:val="none" w:sz="0" w:space="0" w:color="auto"/>
            <w:bottom w:val="none" w:sz="0" w:space="0" w:color="auto"/>
            <w:right w:val="none" w:sz="0" w:space="0" w:color="auto"/>
          </w:divBdr>
        </w:div>
        <w:div w:id="2145543579">
          <w:marLeft w:val="0"/>
          <w:marRight w:val="0"/>
          <w:marTop w:val="0"/>
          <w:marBottom w:val="0"/>
          <w:divBdr>
            <w:top w:val="none" w:sz="0" w:space="0" w:color="auto"/>
            <w:left w:val="none" w:sz="0" w:space="0" w:color="auto"/>
            <w:bottom w:val="none" w:sz="0" w:space="0" w:color="auto"/>
            <w:right w:val="none" w:sz="0" w:space="0" w:color="auto"/>
          </w:divBdr>
        </w:div>
        <w:div w:id="427236798">
          <w:marLeft w:val="0"/>
          <w:marRight w:val="0"/>
          <w:marTop w:val="0"/>
          <w:marBottom w:val="0"/>
          <w:divBdr>
            <w:top w:val="none" w:sz="0" w:space="0" w:color="auto"/>
            <w:left w:val="none" w:sz="0" w:space="0" w:color="auto"/>
            <w:bottom w:val="none" w:sz="0" w:space="0" w:color="auto"/>
            <w:right w:val="none" w:sz="0" w:space="0" w:color="auto"/>
          </w:divBdr>
        </w:div>
        <w:div w:id="274946311">
          <w:marLeft w:val="0"/>
          <w:marRight w:val="0"/>
          <w:marTop w:val="0"/>
          <w:marBottom w:val="0"/>
          <w:divBdr>
            <w:top w:val="none" w:sz="0" w:space="0" w:color="auto"/>
            <w:left w:val="none" w:sz="0" w:space="0" w:color="auto"/>
            <w:bottom w:val="none" w:sz="0" w:space="0" w:color="auto"/>
            <w:right w:val="none" w:sz="0" w:space="0" w:color="auto"/>
          </w:divBdr>
        </w:div>
      </w:divsChild>
    </w:div>
    <w:div w:id="193269267">
      <w:bodyDiv w:val="1"/>
      <w:marLeft w:val="0"/>
      <w:marRight w:val="0"/>
      <w:marTop w:val="0"/>
      <w:marBottom w:val="0"/>
      <w:divBdr>
        <w:top w:val="none" w:sz="0" w:space="0" w:color="auto"/>
        <w:left w:val="none" w:sz="0" w:space="0" w:color="auto"/>
        <w:bottom w:val="none" w:sz="0" w:space="0" w:color="auto"/>
        <w:right w:val="none" w:sz="0" w:space="0" w:color="auto"/>
      </w:divBdr>
    </w:div>
    <w:div w:id="238639661">
      <w:bodyDiv w:val="1"/>
      <w:marLeft w:val="0"/>
      <w:marRight w:val="0"/>
      <w:marTop w:val="0"/>
      <w:marBottom w:val="0"/>
      <w:divBdr>
        <w:top w:val="none" w:sz="0" w:space="0" w:color="auto"/>
        <w:left w:val="none" w:sz="0" w:space="0" w:color="auto"/>
        <w:bottom w:val="none" w:sz="0" w:space="0" w:color="auto"/>
        <w:right w:val="none" w:sz="0" w:space="0" w:color="auto"/>
      </w:divBdr>
      <w:divsChild>
        <w:div w:id="981740031">
          <w:marLeft w:val="547"/>
          <w:marRight w:val="0"/>
          <w:marTop w:val="0"/>
          <w:marBottom w:val="0"/>
          <w:divBdr>
            <w:top w:val="none" w:sz="0" w:space="0" w:color="auto"/>
            <w:left w:val="none" w:sz="0" w:space="0" w:color="auto"/>
            <w:bottom w:val="none" w:sz="0" w:space="0" w:color="auto"/>
            <w:right w:val="none" w:sz="0" w:space="0" w:color="auto"/>
          </w:divBdr>
        </w:div>
        <w:div w:id="1068115080">
          <w:marLeft w:val="547"/>
          <w:marRight w:val="0"/>
          <w:marTop w:val="0"/>
          <w:marBottom w:val="0"/>
          <w:divBdr>
            <w:top w:val="none" w:sz="0" w:space="0" w:color="auto"/>
            <w:left w:val="none" w:sz="0" w:space="0" w:color="auto"/>
            <w:bottom w:val="none" w:sz="0" w:space="0" w:color="auto"/>
            <w:right w:val="none" w:sz="0" w:space="0" w:color="auto"/>
          </w:divBdr>
        </w:div>
      </w:divsChild>
    </w:div>
    <w:div w:id="256182859">
      <w:bodyDiv w:val="1"/>
      <w:marLeft w:val="0"/>
      <w:marRight w:val="0"/>
      <w:marTop w:val="0"/>
      <w:marBottom w:val="0"/>
      <w:divBdr>
        <w:top w:val="none" w:sz="0" w:space="0" w:color="auto"/>
        <w:left w:val="none" w:sz="0" w:space="0" w:color="auto"/>
        <w:bottom w:val="none" w:sz="0" w:space="0" w:color="auto"/>
        <w:right w:val="none" w:sz="0" w:space="0" w:color="auto"/>
      </w:divBdr>
      <w:divsChild>
        <w:div w:id="437674534">
          <w:marLeft w:val="547"/>
          <w:marRight w:val="0"/>
          <w:marTop w:val="0"/>
          <w:marBottom w:val="0"/>
          <w:divBdr>
            <w:top w:val="none" w:sz="0" w:space="0" w:color="auto"/>
            <w:left w:val="none" w:sz="0" w:space="0" w:color="auto"/>
            <w:bottom w:val="none" w:sz="0" w:space="0" w:color="auto"/>
            <w:right w:val="none" w:sz="0" w:space="0" w:color="auto"/>
          </w:divBdr>
        </w:div>
        <w:div w:id="991644041">
          <w:marLeft w:val="1987"/>
          <w:marRight w:val="0"/>
          <w:marTop w:val="0"/>
          <w:marBottom w:val="0"/>
          <w:divBdr>
            <w:top w:val="none" w:sz="0" w:space="0" w:color="auto"/>
            <w:left w:val="none" w:sz="0" w:space="0" w:color="auto"/>
            <w:bottom w:val="none" w:sz="0" w:space="0" w:color="auto"/>
            <w:right w:val="none" w:sz="0" w:space="0" w:color="auto"/>
          </w:divBdr>
        </w:div>
        <w:div w:id="1345399636">
          <w:marLeft w:val="1987"/>
          <w:marRight w:val="0"/>
          <w:marTop w:val="0"/>
          <w:marBottom w:val="0"/>
          <w:divBdr>
            <w:top w:val="none" w:sz="0" w:space="0" w:color="auto"/>
            <w:left w:val="none" w:sz="0" w:space="0" w:color="auto"/>
            <w:bottom w:val="none" w:sz="0" w:space="0" w:color="auto"/>
            <w:right w:val="none" w:sz="0" w:space="0" w:color="auto"/>
          </w:divBdr>
        </w:div>
        <w:div w:id="774206372">
          <w:marLeft w:val="1987"/>
          <w:marRight w:val="0"/>
          <w:marTop w:val="0"/>
          <w:marBottom w:val="0"/>
          <w:divBdr>
            <w:top w:val="none" w:sz="0" w:space="0" w:color="auto"/>
            <w:left w:val="none" w:sz="0" w:space="0" w:color="auto"/>
            <w:bottom w:val="none" w:sz="0" w:space="0" w:color="auto"/>
            <w:right w:val="none" w:sz="0" w:space="0" w:color="auto"/>
          </w:divBdr>
        </w:div>
        <w:div w:id="724109554">
          <w:marLeft w:val="1987"/>
          <w:marRight w:val="0"/>
          <w:marTop w:val="0"/>
          <w:marBottom w:val="0"/>
          <w:divBdr>
            <w:top w:val="none" w:sz="0" w:space="0" w:color="auto"/>
            <w:left w:val="none" w:sz="0" w:space="0" w:color="auto"/>
            <w:bottom w:val="none" w:sz="0" w:space="0" w:color="auto"/>
            <w:right w:val="none" w:sz="0" w:space="0" w:color="auto"/>
          </w:divBdr>
        </w:div>
        <w:div w:id="1452506576">
          <w:marLeft w:val="1987"/>
          <w:marRight w:val="0"/>
          <w:marTop w:val="0"/>
          <w:marBottom w:val="0"/>
          <w:divBdr>
            <w:top w:val="none" w:sz="0" w:space="0" w:color="auto"/>
            <w:left w:val="none" w:sz="0" w:space="0" w:color="auto"/>
            <w:bottom w:val="none" w:sz="0" w:space="0" w:color="auto"/>
            <w:right w:val="none" w:sz="0" w:space="0" w:color="auto"/>
          </w:divBdr>
        </w:div>
        <w:div w:id="428357115">
          <w:marLeft w:val="547"/>
          <w:marRight w:val="0"/>
          <w:marTop w:val="0"/>
          <w:marBottom w:val="0"/>
          <w:divBdr>
            <w:top w:val="none" w:sz="0" w:space="0" w:color="auto"/>
            <w:left w:val="none" w:sz="0" w:space="0" w:color="auto"/>
            <w:bottom w:val="none" w:sz="0" w:space="0" w:color="auto"/>
            <w:right w:val="none" w:sz="0" w:space="0" w:color="auto"/>
          </w:divBdr>
        </w:div>
        <w:div w:id="491914588">
          <w:marLeft w:val="547"/>
          <w:marRight w:val="0"/>
          <w:marTop w:val="0"/>
          <w:marBottom w:val="0"/>
          <w:divBdr>
            <w:top w:val="none" w:sz="0" w:space="0" w:color="auto"/>
            <w:left w:val="none" w:sz="0" w:space="0" w:color="auto"/>
            <w:bottom w:val="none" w:sz="0" w:space="0" w:color="auto"/>
            <w:right w:val="none" w:sz="0" w:space="0" w:color="auto"/>
          </w:divBdr>
        </w:div>
        <w:div w:id="398140446">
          <w:marLeft w:val="547"/>
          <w:marRight w:val="0"/>
          <w:marTop w:val="0"/>
          <w:marBottom w:val="0"/>
          <w:divBdr>
            <w:top w:val="none" w:sz="0" w:space="0" w:color="auto"/>
            <w:left w:val="none" w:sz="0" w:space="0" w:color="auto"/>
            <w:bottom w:val="none" w:sz="0" w:space="0" w:color="auto"/>
            <w:right w:val="none" w:sz="0" w:space="0" w:color="auto"/>
          </w:divBdr>
        </w:div>
        <w:div w:id="862205260">
          <w:marLeft w:val="547"/>
          <w:marRight w:val="0"/>
          <w:marTop w:val="0"/>
          <w:marBottom w:val="0"/>
          <w:divBdr>
            <w:top w:val="none" w:sz="0" w:space="0" w:color="auto"/>
            <w:left w:val="none" w:sz="0" w:space="0" w:color="auto"/>
            <w:bottom w:val="none" w:sz="0" w:space="0" w:color="auto"/>
            <w:right w:val="none" w:sz="0" w:space="0" w:color="auto"/>
          </w:divBdr>
        </w:div>
        <w:div w:id="1693913730">
          <w:marLeft w:val="547"/>
          <w:marRight w:val="0"/>
          <w:marTop w:val="0"/>
          <w:marBottom w:val="0"/>
          <w:divBdr>
            <w:top w:val="none" w:sz="0" w:space="0" w:color="auto"/>
            <w:left w:val="none" w:sz="0" w:space="0" w:color="auto"/>
            <w:bottom w:val="none" w:sz="0" w:space="0" w:color="auto"/>
            <w:right w:val="none" w:sz="0" w:space="0" w:color="auto"/>
          </w:divBdr>
        </w:div>
      </w:divsChild>
    </w:div>
    <w:div w:id="363793407">
      <w:bodyDiv w:val="1"/>
      <w:marLeft w:val="0"/>
      <w:marRight w:val="0"/>
      <w:marTop w:val="0"/>
      <w:marBottom w:val="0"/>
      <w:divBdr>
        <w:top w:val="none" w:sz="0" w:space="0" w:color="auto"/>
        <w:left w:val="none" w:sz="0" w:space="0" w:color="auto"/>
        <w:bottom w:val="none" w:sz="0" w:space="0" w:color="auto"/>
        <w:right w:val="none" w:sz="0" w:space="0" w:color="auto"/>
      </w:divBdr>
    </w:div>
    <w:div w:id="432895576">
      <w:bodyDiv w:val="1"/>
      <w:marLeft w:val="0"/>
      <w:marRight w:val="0"/>
      <w:marTop w:val="0"/>
      <w:marBottom w:val="0"/>
      <w:divBdr>
        <w:top w:val="none" w:sz="0" w:space="0" w:color="auto"/>
        <w:left w:val="none" w:sz="0" w:space="0" w:color="auto"/>
        <w:bottom w:val="none" w:sz="0" w:space="0" w:color="auto"/>
        <w:right w:val="none" w:sz="0" w:space="0" w:color="auto"/>
      </w:divBdr>
    </w:div>
    <w:div w:id="473714687">
      <w:bodyDiv w:val="1"/>
      <w:marLeft w:val="0"/>
      <w:marRight w:val="0"/>
      <w:marTop w:val="0"/>
      <w:marBottom w:val="0"/>
      <w:divBdr>
        <w:top w:val="none" w:sz="0" w:space="0" w:color="auto"/>
        <w:left w:val="none" w:sz="0" w:space="0" w:color="auto"/>
        <w:bottom w:val="none" w:sz="0" w:space="0" w:color="auto"/>
        <w:right w:val="none" w:sz="0" w:space="0" w:color="auto"/>
      </w:divBdr>
    </w:div>
    <w:div w:id="838083544">
      <w:bodyDiv w:val="1"/>
      <w:marLeft w:val="0"/>
      <w:marRight w:val="0"/>
      <w:marTop w:val="0"/>
      <w:marBottom w:val="0"/>
      <w:divBdr>
        <w:top w:val="none" w:sz="0" w:space="0" w:color="auto"/>
        <w:left w:val="none" w:sz="0" w:space="0" w:color="auto"/>
        <w:bottom w:val="none" w:sz="0" w:space="0" w:color="auto"/>
        <w:right w:val="none" w:sz="0" w:space="0" w:color="auto"/>
      </w:divBdr>
      <w:divsChild>
        <w:div w:id="1988969665">
          <w:marLeft w:val="806"/>
          <w:marRight w:val="0"/>
          <w:marTop w:val="0"/>
          <w:marBottom w:val="0"/>
          <w:divBdr>
            <w:top w:val="none" w:sz="0" w:space="0" w:color="auto"/>
            <w:left w:val="none" w:sz="0" w:space="0" w:color="auto"/>
            <w:bottom w:val="none" w:sz="0" w:space="0" w:color="auto"/>
            <w:right w:val="none" w:sz="0" w:space="0" w:color="auto"/>
          </w:divBdr>
        </w:div>
        <w:div w:id="474642231">
          <w:marLeft w:val="806"/>
          <w:marRight w:val="0"/>
          <w:marTop w:val="0"/>
          <w:marBottom w:val="0"/>
          <w:divBdr>
            <w:top w:val="none" w:sz="0" w:space="0" w:color="auto"/>
            <w:left w:val="none" w:sz="0" w:space="0" w:color="auto"/>
            <w:bottom w:val="none" w:sz="0" w:space="0" w:color="auto"/>
            <w:right w:val="none" w:sz="0" w:space="0" w:color="auto"/>
          </w:divBdr>
        </w:div>
      </w:divsChild>
    </w:div>
    <w:div w:id="917789962">
      <w:bodyDiv w:val="1"/>
      <w:marLeft w:val="0"/>
      <w:marRight w:val="0"/>
      <w:marTop w:val="0"/>
      <w:marBottom w:val="0"/>
      <w:divBdr>
        <w:top w:val="none" w:sz="0" w:space="0" w:color="auto"/>
        <w:left w:val="none" w:sz="0" w:space="0" w:color="auto"/>
        <w:bottom w:val="none" w:sz="0" w:space="0" w:color="auto"/>
        <w:right w:val="none" w:sz="0" w:space="0" w:color="auto"/>
      </w:divBdr>
    </w:div>
    <w:div w:id="93147678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sChild>
    </w:div>
    <w:div w:id="1071778075">
      <w:bodyDiv w:val="1"/>
      <w:marLeft w:val="0"/>
      <w:marRight w:val="0"/>
      <w:marTop w:val="0"/>
      <w:marBottom w:val="0"/>
      <w:divBdr>
        <w:top w:val="none" w:sz="0" w:space="0" w:color="auto"/>
        <w:left w:val="none" w:sz="0" w:space="0" w:color="auto"/>
        <w:bottom w:val="none" w:sz="0" w:space="0" w:color="auto"/>
        <w:right w:val="none" w:sz="0" w:space="0" w:color="auto"/>
      </w:divBdr>
      <w:divsChild>
        <w:div w:id="1594895876">
          <w:marLeft w:val="418"/>
          <w:marRight w:val="0"/>
          <w:marTop w:val="0"/>
          <w:marBottom w:val="0"/>
          <w:divBdr>
            <w:top w:val="none" w:sz="0" w:space="0" w:color="auto"/>
            <w:left w:val="none" w:sz="0" w:space="0" w:color="auto"/>
            <w:bottom w:val="none" w:sz="0" w:space="0" w:color="auto"/>
            <w:right w:val="none" w:sz="0" w:space="0" w:color="auto"/>
          </w:divBdr>
        </w:div>
        <w:div w:id="1848519221">
          <w:marLeft w:val="418"/>
          <w:marRight w:val="0"/>
          <w:marTop w:val="0"/>
          <w:marBottom w:val="0"/>
          <w:divBdr>
            <w:top w:val="none" w:sz="0" w:space="0" w:color="auto"/>
            <w:left w:val="none" w:sz="0" w:space="0" w:color="auto"/>
            <w:bottom w:val="none" w:sz="0" w:space="0" w:color="auto"/>
            <w:right w:val="none" w:sz="0" w:space="0" w:color="auto"/>
          </w:divBdr>
        </w:div>
        <w:div w:id="1900436545">
          <w:marLeft w:val="418"/>
          <w:marRight w:val="0"/>
          <w:marTop w:val="0"/>
          <w:marBottom w:val="0"/>
          <w:divBdr>
            <w:top w:val="none" w:sz="0" w:space="0" w:color="auto"/>
            <w:left w:val="none" w:sz="0" w:space="0" w:color="auto"/>
            <w:bottom w:val="none" w:sz="0" w:space="0" w:color="auto"/>
            <w:right w:val="none" w:sz="0" w:space="0" w:color="auto"/>
          </w:divBdr>
        </w:div>
      </w:divsChild>
    </w:div>
    <w:div w:id="1188905759">
      <w:bodyDiv w:val="1"/>
      <w:marLeft w:val="0"/>
      <w:marRight w:val="0"/>
      <w:marTop w:val="0"/>
      <w:marBottom w:val="0"/>
      <w:divBdr>
        <w:top w:val="none" w:sz="0" w:space="0" w:color="auto"/>
        <w:left w:val="none" w:sz="0" w:space="0" w:color="auto"/>
        <w:bottom w:val="none" w:sz="0" w:space="0" w:color="auto"/>
        <w:right w:val="none" w:sz="0" w:space="0" w:color="auto"/>
      </w:divBdr>
      <w:divsChild>
        <w:div w:id="789398805">
          <w:marLeft w:val="1267"/>
          <w:marRight w:val="0"/>
          <w:marTop w:val="0"/>
          <w:marBottom w:val="0"/>
          <w:divBdr>
            <w:top w:val="none" w:sz="0" w:space="0" w:color="auto"/>
            <w:left w:val="none" w:sz="0" w:space="0" w:color="auto"/>
            <w:bottom w:val="none" w:sz="0" w:space="0" w:color="auto"/>
            <w:right w:val="none" w:sz="0" w:space="0" w:color="auto"/>
          </w:divBdr>
        </w:div>
        <w:div w:id="44256860">
          <w:marLeft w:val="1267"/>
          <w:marRight w:val="0"/>
          <w:marTop w:val="0"/>
          <w:marBottom w:val="0"/>
          <w:divBdr>
            <w:top w:val="none" w:sz="0" w:space="0" w:color="auto"/>
            <w:left w:val="none" w:sz="0" w:space="0" w:color="auto"/>
            <w:bottom w:val="none" w:sz="0" w:space="0" w:color="auto"/>
            <w:right w:val="none" w:sz="0" w:space="0" w:color="auto"/>
          </w:divBdr>
        </w:div>
        <w:div w:id="1252590761">
          <w:marLeft w:val="1267"/>
          <w:marRight w:val="0"/>
          <w:marTop w:val="0"/>
          <w:marBottom w:val="0"/>
          <w:divBdr>
            <w:top w:val="none" w:sz="0" w:space="0" w:color="auto"/>
            <w:left w:val="none" w:sz="0" w:space="0" w:color="auto"/>
            <w:bottom w:val="none" w:sz="0" w:space="0" w:color="auto"/>
            <w:right w:val="none" w:sz="0" w:space="0" w:color="auto"/>
          </w:divBdr>
        </w:div>
      </w:divsChild>
    </w:div>
    <w:div w:id="1205098124">
      <w:bodyDiv w:val="1"/>
      <w:marLeft w:val="0"/>
      <w:marRight w:val="0"/>
      <w:marTop w:val="0"/>
      <w:marBottom w:val="0"/>
      <w:divBdr>
        <w:top w:val="none" w:sz="0" w:space="0" w:color="auto"/>
        <w:left w:val="none" w:sz="0" w:space="0" w:color="auto"/>
        <w:bottom w:val="none" w:sz="0" w:space="0" w:color="auto"/>
        <w:right w:val="none" w:sz="0" w:space="0" w:color="auto"/>
      </w:divBdr>
      <w:divsChild>
        <w:div w:id="901058937">
          <w:marLeft w:val="432"/>
          <w:marRight w:val="0"/>
          <w:marTop w:val="0"/>
          <w:marBottom w:val="0"/>
          <w:divBdr>
            <w:top w:val="none" w:sz="0" w:space="0" w:color="auto"/>
            <w:left w:val="none" w:sz="0" w:space="0" w:color="auto"/>
            <w:bottom w:val="none" w:sz="0" w:space="0" w:color="auto"/>
            <w:right w:val="none" w:sz="0" w:space="0" w:color="auto"/>
          </w:divBdr>
        </w:div>
        <w:div w:id="537738186">
          <w:marLeft w:val="547"/>
          <w:marRight w:val="0"/>
          <w:marTop w:val="0"/>
          <w:marBottom w:val="0"/>
          <w:divBdr>
            <w:top w:val="none" w:sz="0" w:space="0" w:color="auto"/>
            <w:left w:val="none" w:sz="0" w:space="0" w:color="auto"/>
            <w:bottom w:val="none" w:sz="0" w:space="0" w:color="auto"/>
            <w:right w:val="none" w:sz="0" w:space="0" w:color="auto"/>
          </w:divBdr>
        </w:div>
        <w:div w:id="974414731">
          <w:marLeft w:val="547"/>
          <w:marRight w:val="0"/>
          <w:marTop w:val="0"/>
          <w:marBottom w:val="0"/>
          <w:divBdr>
            <w:top w:val="none" w:sz="0" w:space="0" w:color="auto"/>
            <w:left w:val="none" w:sz="0" w:space="0" w:color="auto"/>
            <w:bottom w:val="none" w:sz="0" w:space="0" w:color="auto"/>
            <w:right w:val="none" w:sz="0" w:space="0" w:color="auto"/>
          </w:divBdr>
        </w:div>
        <w:div w:id="5331633">
          <w:marLeft w:val="547"/>
          <w:marRight w:val="0"/>
          <w:marTop w:val="0"/>
          <w:marBottom w:val="0"/>
          <w:divBdr>
            <w:top w:val="none" w:sz="0" w:space="0" w:color="auto"/>
            <w:left w:val="none" w:sz="0" w:space="0" w:color="auto"/>
            <w:bottom w:val="none" w:sz="0" w:space="0" w:color="auto"/>
            <w:right w:val="none" w:sz="0" w:space="0" w:color="auto"/>
          </w:divBdr>
        </w:div>
        <w:div w:id="904948106">
          <w:marLeft w:val="562"/>
          <w:marRight w:val="0"/>
          <w:marTop w:val="0"/>
          <w:marBottom w:val="40"/>
          <w:divBdr>
            <w:top w:val="none" w:sz="0" w:space="0" w:color="auto"/>
            <w:left w:val="none" w:sz="0" w:space="0" w:color="auto"/>
            <w:bottom w:val="none" w:sz="0" w:space="0" w:color="auto"/>
            <w:right w:val="none" w:sz="0" w:space="0" w:color="auto"/>
          </w:divBdr>
        </w:div>
        <w:div w:id="505243810">
          <w:marLeft w:val="706"/>
          <w:marRight w:val="0"/>
          <w:marTop w:val="0"/>
          <w:marBottom w:val="40"/>
          <w:divBdr>
            <w:top w:val="none" w:sz="0" w:space="0" w:color="auto"/>
            <w:left w:val="none" w:sz="0" w:space="0" w:color="auto"/>
            <w:bottom w:val="none" w:sz="0" w:space="0" w:color="auto"/>
            <w:right w:val="none" w:sz="0" w:space="0" w:color="auto"/>
          </w:divBdr>
        </w:div>
        <w:div w:id="476723499">
          <w:marLeft w:val="562"/>
          <w:marRight w:val="0"/>
          <w:marTop w:val="0"/>
          <w:marBottom w:val="40"/>
          <w:divBdr>
            <w:top w:val="none" w:sz="0" w:space="0" w:color="auto"/>
            <w:left w:val="none" w:sz="0" w:space="0" w:color="auto"/>
            <w:bottom w:val="none" w:sz="0" w:space="0" w:color="auto"/>
            <w:right w:val="none" w:sz="0" w:space="0" w:color="auto"/>
          </w:divBdr>
        </w:div>
      </w:divsChild>
    </w:div>
    <w:div w:id="1252590563">
      <w:bodyDiv w:val="1"/>
      <w:marLeft w:val="0"/>
      <w:marRight w:val="0"/>
      <w:marTop w:val="0"/>
      <w:marBottom w:val="0"/>
      <w:divBdr>
        <w:top w:val="none" w:sz="0" w:space="0" w:color="auto"/>
        <w:left w:val="none" w:sz="0" w:space="0" w:color="auto"/>
        <w:bottom w:val="none" w:sz="0" w:space="0" w:color="auto"/>
        <w:right w:val="none" w:sz="0" w:space="0" w:color="auto"/>
      </w:divBdr>
      <w:divsChild>
        <w:div w:id="1029256825">
          <w:marLeft w:val="720"/>
          <w:marRight w:val="0"/>
          <w:marTop w:val="0"/>
          <w:marBottom w:val="0"/>
          <w:divBdr>
            <w:top w:val="none" w:sz="0" w:space="0" w:color="auto"/>
            <w:left w:val="none" w:sz="0" w:space="0" w:color="auto"/>
            <w:bottom w:val="none" w:sz="0" w:space="0" w:color="auto"/>
            <w:right w:val="none" w:sz="0" w:space="0" w:color="auto"/>
          </w:divBdr>
        </w:div>
      </w:divsChild>
    </w:div>
    <w:div w:id="1308121116">
      <w:bodyDiv w:val="1"/>
      <w:marLeft w:val="0"/>
      <w:marRight w:val="0"/>
      <w:marTop w:val="0"/>
      <w:marBottom w:val="0"/>
      <w:divBdr>
        <w:top w:val="none" w:sz="0" w:space="0" w:color="auto"/>
        <w:left w:val="none" w:sz="0" w:space="0" w:color="auto"/>
        <w:bottom w:val="none" w:sz="0" w:space="0" w:color="auto"/>
        <w:right w:val="none" w:sz="0" w:space="0" w:color="auto"/>
      </w:divBdr>
      <w:divsChild>
        <w:div w:id="1331104889">
          <w:marLeft w:val="547"/>
          <w:marRight w:val="0"/>
          <w:marTop w:val="0"/>
          <w:marBottom w:val="0"/>
          <w:divBdr>
            <w:top w:val="none" w:sz="0" w:space="0" w:color="auto"/>
            <w:left w:val="none" w:sz="0" w:space="0" w:color="auto"/>
            <w:bottom w:val="none" w:sz="0" w:space="0" w:color="auto"/>
            <w:right w:val="none" w:sz="0" w:space="0" w:color="auto"/>
          </w:divBdr>
        </w:div>
        <w:div w:id="672336525">
          <w:marLeft w:val="547"/>
          <w:marRight w:val="0"/>
          <w:marTop w:val="0"/>
          <w:marBottom w:val="0"/>
          <w:divBdr>
            <w:top w:val="none" w:sz="0" w:space="0" w:color="auto"/>
            <w:left w:val="none" w:sz="0" w:space="0" w:color="auto"/>
            <w:bottom w:val="none" w:sz="0" w:space="0" w:color="auto"/>
            <w:right w:val="none" w:sz="0" w:space="0" w:color="auto"/>
          </w:divBdr>
        </w:div>
      </w:divsChild>
    </w:div>
    <w:div w:id="1445884990">
      <w:bodyDiv w:val="1"/>
      <w:marLeft w:val="0"/>
      <w:marRight w:val="0"/>
      <w:marTop w:val="0"/>
      <w:marBottom w:val="0"/>
      <w:divBdr>
        <w:top w:val="none" w:sz="0" w:space="0" w:color="auto"/>
        <w:left w:val="none" w:sz="0" w:space="0" w:color="auto"/>
        <w:bottom w:val="none" w:sz="0" w:space="0" w:color="auto"/>
        <w:right w:val="none" w:sz="0" w:space="0" w:color="auto"/>
      </w:divBdr>
      <w:divsChild>
        <w:div w:id="1156650603">
          <w:marLeft w:val="547"/>
          <w:marRight w:val="0"/>
          <w:marTop w:val="0"/>
          <w:marBottom w:val="0"/>
          <w:divBdr>
            <w:top w:val="none" w:sz="0" w:space="0" w:color="auto"/>
            <w:left w:val="none" w:sz="0" w:space="0" w:color="auto"/>
            <w:bottom w:val="none" w:sz="0" w:space="0" w:color="auto"/>
            <w:right w:val="none" w:sz="0" w:space="0" w:color="auto"/>
          </w:divBdr>
        </w:div>
        <w:div w:id="1093863973">
          <w:marLeft w:val="547"/>
          <w:marRight w:val="0"/>
          <w:marTop w:val="0"/>
          <w:marBottom w:val="0"/>
          <w:divBdr>
            <w:top w:val="none" w:sz="0" w:space="0" w:color="auto"/>
            <w:left w:val="none" w:sz="0" w:space="0" w:color="auto"/>
            <w:bottom w:val="none" w:sz="0" w:space="0" w:color="auto"/>
            <w:right w:val="none" w:sz="0" w:space="0" w:color="auto"/>
          </w:divBdr>
        </w:div>
        <w:div w:id="651913905">
          <w:marLeft w:val="547"/>
          <w:marRight w:val="0"/>
          <w:marTop w:val="0"/>
          <w:marBottom w:val="0"/>
          <w:divBdr>
            <w:top w:val="none" w:sz="0" w:space="0" w:color="auto"/>
            <w:left w:val="none" w:sz="0" w:space="0" w:color="auto"/>
            <w:bottom w:val="none" w:sz="0" w:space="0" w:color="auto"/>
            <w:right w:val="none" w:sz="0" w:space="0" w:color="auto"/>
          </w:divBdr>
        </w:div>
        <w:div w:id="1068266044">
          <w:marLeft w:val="547"/>
          <w:marRight w:val="0"/>
          <w:marTop w:val="0"/>
          <w:marBottom w:val="0"/>
          <w:divBdr>
            <w:top w:val="none" w:sz="0" w:space="0" w:color="auto"/>
            <w:left w:val="none" w:sz="0" w:space="0" w:color="auto"/>
            <w:bottom w:val="none" w:sz="0" w:space="0" w:color="auto"/>
            <w:right w:val="none" w:sz="0" w:space="0" w:color="auto"/>
          </w:divBdr>
        </w:div>
        <w:div w:id="405735120">
          <w:marLeft w:val="547"/>
          <w:marRight w:val="0"/>
          <w:marTop w:val="0"/>
          <w:marBottom w:val="0"/>
          <w:divBdr>
            <w:top w:val="none" w:sz="0" w:space="0" w:color="auto"/>
            <w:left w:val="none" w:sz="0" w:space="0" w:color="auto"/>
            <w:bottom w:val="none" w:sz="0" w:space="0" w:color="auto"/>
            <w:right w:val="none" w:sz="0" w:space="0" w:color="auto"/>
          </w:divBdr>
        </w:div>
        <w:div w:id="290022170">
          <w:marLeft w:val="547"/>
          <w:marRight w:val="0"/>
          <w:marTop w:val="0"/>
          <w:marBottom w:val="0"/>
          <w:divBdr>
            <w:top w:val="none" w:sz="0" w:space="0" w:color="auto"/>
            <w:left w:val="none" w:sz="0" w:space="0" w:color="auto"/>
            <w:bottom w:val="none" w:sz="0" w:space="0" w:color="auto"/>
            <w:right w:val="none" w:sz="0" w:space="0" w:color="auto"/>
          </w:divBdr>
        </w:div>
        <w:div w:id="1899516879">
          <w:marLeft w:val="547"/>
          <w:marRight w:val="0"/>
          <w:marTop w:val="0"/>
          <w:marBottom w:val="0"/>
          <w:divBdr>
            <w:top w:val="none" w:sz="0" w:space="0" w:color="auto"/>
            <w:left w:val="none" w:sz="0" w:space="0" w:color="auto"/>
            <w:bottom w:val="none" w:sz="0" w:space="0" w:color="auto"/>
            <w:right w:val="none" w:sz="0" w:space="0" w:color="auto"/>
          </w:divBdr>
        </w:div>
      </w:divsChild>
    </w:div>
    <w:div w:id="1577207197">
      <w:bodyDiv w:val="1"/>
      <w:marLeft w:val="0"/>
      <w:marRight w:val="0"/>
      <w:marTop w:val="0"/>
      <w:marBottom w:val="0"/>
      <w:divBdr>
        <w:top w:val="none" w:sz="0" w:space="0" w:color="auto"/>
        <w:left w:val="none" w:sz="0" w:space="0" w:color="auto"/>
        <w:bottom w:val="none" w:sz="0" w:space="0" w:color="auto"/>
        <w:right w:val="none" w:sz="0" w:space="0" w:color="auto"/>
      </w:divBdr>
      <w:divsChild>
        <w:div w:id="1082533244">
          <w:marLeft w:val="547"/>
          <w:marRight w:val="0"/>
          <w:marTop w:val="0"/>
          <w:marBottom w:val="0"/>
          <w:divBdr>
            <w:top w:val="none" w:sz="0" w:space="0" w:color="auto"/>
            <w:left w:val="none" w:sz="0" w:space="0" w:color="auto"/>
            <w:bottom w:val="none" w:sz="0" w:space="0" w:color="auto"/>
            <w:right w:val="none" w:sz="0" w:space="0" w:color="auto"/>
          </w:divBdr>
        </w:div>
        <w:div w:id="385026654">
          <w:marLeft w:val="1267"/>
          <w:marRight w:val="0"/>
          <w:marTop w:val="0"/>
          <w:marBottom w:val="0"/>
          <w:divBdr>
            <w:top w:val="none" w:sz="0" w:space="0" w:color="auto"/>
            <w:left w:val="none" w:sz="0" w:space="0" w:color="auto"/>
            <w:bottom w:val="none" w:sz="0" w:space="0" w:color="auto"/>
            <w:right w:val="none" w:sz="0" w:space="0" w:color="auto"/>
          </w:divBdr>
        </w:div>
        <w:div w:id="1109933576">
          <w:marLeft w:val="1267"/>
          <w:marRight w:val="0"/>
          <w:marTop w:val="0"/>
          <w:marBottom w:val="0"/>
          <w:divBdr>
            <w:top w:val="none" w:sz="0" w:space="0" w:color="auto"/>
            <w:left w:val="none" w:sz="0" w:space="0" w:color="auto"/>
            <w:bottom w:val="none" w:sz="0" w:space="0" w:color="auto"/>
            <w:right w:val="none" w:sz="0" w:space="0" w:color="auto"/>
          </w:divBdr>
        </w:div>
        <w:div w:id="2048750769">
          <w:marLeft w:val="547"/>
          <w:marRight w:val="0"/>
          <w:marTop w:val="0"/>
          <w:marBottom w:val="0"/>
          <w:divBdr>
            <w:top w:val="none" w:sz="0" w:space="0" w:color="auto"/>
            <w:left w:val="none" w:sz="0" w:space="0" w:color="auto"/>
            <w:bottom w:val="none" w:sz="0" w:space="0" w:color="auto"/>
            <w:right w:val="none" w:sz="0" w:space="0" w:color="auto"/>
          </w:divBdr>
        </w:div>
        <w:div w:id="2075926061">
          <w:marLeft w:val="547"/>
          <w:marRight w:val="0"/>
          <w:marTop w:val="0"/>
          <w:marBottom w:val="0"/>
          <w:divBdr>
            <w:top w:val="none" w:sz="0" w:space="0" w:color="auto"/>
            <w:left w:val="none" w:sz="0" w:space="0" w:color="auto"/>
            <w:bottom w:val="none" w:sz="0" w:space="0" w:color="auto"/>
            <w:right w:val="none" w:sz="0" w:space="0" w:color="auto"/>
          </w:divBdr>
        </w:div>
        <w:div w:id="947200813">
          <w:marLeft w:val="547"/>
          <w:marRight w:val="0"/>
          <w:marTop w:val="0"/>
          <w:marBottom w:val="0"/>
          <w:divBdr>
            <w:top w:val="none" w:sz="0" w:space="0" w:color="auto"/>
            <w:left w:val="none" w:sz="0" w:space="0" w:color="auto"/>
            <w:bottom w:val="none" w:sz="0" w:space="0" w:color="auto"/>
            <w:right w:val="none" w:sz="0" w:space="0" w:color="auto"/>
          </w:divBdr>
        </w:div>
        <w:div w:id="1246694183">
          <w:marLeft w:val="547"/>
          <w:marRight w:val="0"/>
          <w:marTop w:val="0"/>
          <w:marBottom w:val="0"/>
          <w:divBdr>
            <w:top w:val="none" w:sz="0" w:space="0" w:color="auto"/>
            <w:left w:val="none" w:sz="0" w:space="0" w:color="auto"/>
            <w:bottom w:val="none" w:sz="0" w:space="0" w:color="auto"/>
            <w:right w:val="none" w:sz="0" w:space="0" w:color="auto"/>
          </w:divBdr>
        </w:div>
        <w:div w:id="448746675">
          <w:marLeft w:val="547"/>
          <w:marRight w:val="0"/>
          <w:marTop w:val="0"/>
          <w:marBottom w:val="0"/>
          <w:divBdr>
            <w:top w:val="none" w:sz="0" w:space="0" w:color="auto"/>
            <w:left w:val="none" w:sz="0" w:space="0" w:color="auto"/>
            <w:bottom w:val="none" w:sz="0" w:space="0" w:color="auto"/>
            <w:right w:val="none" w:sz="0" w:space="0" w:color="auto"/>
          </w:divBdr>
        </w:div>
        <w:div w:id="1228493595">
          <w:marLeft w:val="547"/>
          <w:marRight w:val="0"/>
          <w:marTop w:val="0"/>
          <w:marBottom w:val="0"/>
          <w:divBdr>
            <w:top w:val="none" w:sz="0" w:space="0" w:color="auto"/>
            <w:left w:val="none" w:sz="0" w:space="0" w:color="auto"/>
            <w:bottom w:val="none" w:sz="0" w:space="0" w:color="auto"/>
            <w:right w:val="none" w:sz="0" w:space="0" w:color="auto"/>
          </w:divBdr>
        </w:div>
      </w:divsChild>
    </w:div>
    <w:div w:id="1596476195">
      <w:bodyDiv w:val="1"/>
      <w:marLeft w:val="0"/>
      <w:marRight w:val="0"/>
      <w:marTop w:val="0"/>
      <w:marBottom w:val="0"/>
      <w:divBdr>
        <w:top w:val="none" w:sz="0" w:space="0" w:color="auto"/>
        <w:left w:val="none" w:sz="0" w:space="0" w:color="auto"/>
        <w:bottom w:val="none" w:sz="0" w:space="0" w:color="auto"/>
        <w:right w:val="none" w:sz="0" w:space="0" w:color="auto"/>
      </w:divBdr>
    </w:div>
    <w:div w:id="1606890332">
      <w:bodyDiv w:val="1"/>
      <w:marLeft w:val="0"/>
      <w:marRight w:val="0"/>
      <w:marTop w:val="0"/>
      <w:marBottom w:val="0"/>
      <w:divBdr>
        <w:top w:val="none" w:sz="0" w:space="0" w:color="auto"/>
        <w:left w:val="none" w:sz="0" w:space="0" w:color="auto"/>
        <w:bottom w:val="none" w:sz="0" w:space="0" w:color="auto"/>
        <w:right w:val="none" w:sz="0" w:space="0" w:color="auto"/>
      </w:divBdr>
      <w:divsChild>
        <w:div w:id="740179668">
          <w:marLeft w:val="547"/>
          <w:marRight w:val="0"/>
          <w:marTop w:val="0"/>
          <w:marBottom w:val="0"/>
          <w:divBdr>
            <w:top w:val="none" w:sz="0" w:space="0" w:color="auto"/>
            <w:left w:val="none" w:sz="0" w:space="0" w:color="auto"/>
            <w:bottom w:val="none" w:sz="0" w:space="0" w:color="auto"/>
            <w:right w:val="none" w:sz="0" w:space="0" w:color="auto"/>
          </w:divBdr>
        </w:div>
        <w:div w:id="1781491573">
          <w:marLeft w:val="547"/>
          <w:marRight w:val="0"/>
          <w:marTop w:val="0"/>
          <w:marBottom w:val="0"/>
          <w:divBdr>
            <w:top w:val="none" w:sz="0" w:space="0" w:color="auto"/>
            <w:left w:val="none" w:sz="0" w:space="0" w:color="auto"/>
            <w:bottom w:val="none" w:sz="0" w:space="0" w:color="auto"/>
            <w:right w:val="none" w:sz="0" w:space="0" w:color="auto"/>
          </w:divBdr>
        </w:div>
        <w:div w:id="173426672">
          <w:marLeft w:val="547"/>
          <w:marRight w:val="0"/>
          <w:marTop w:val="0"/>
          <w:marBottom w:val="0"/>
          <w:divBdr>
            <w:top w:val="none" w:sz="0" w:space="0" w:color="auto"/>
            <w:left w:val="none" w:sz="0" w:space="0" w:color="auto"/>
            <w:bottom w:val="none" w:sz="0" w:space="0" w:color="auto"/>
            <w:right w:val="none" w:sz="0" w:space="0" w:color="auto"/>
          </w:divBdr>
        </w:div>
      </w:divsChild>
    </w:div>
    <w:div w:id="1628852677">
      <w:bodyDiv w:val="1"/>
      <w:marLeft w:val="0"/>
      <w:marRight w:val="0"/>
      <w:marTop w:val="0"/>
      <w:marBottom w:val="0"/>
      <w:divBdr>
        <w:top w:val="none" w:sz="0" w:space="0" w:color="auto"/>
        <w:left w:val="none" w:sz="0" w:space="0" w:color="auto"/>
        <w:bottom w:val="none" w:sz="0" w:space="0" w:color="auto"/>
        <w:right w:val="none" w:sz="0" w:space="0" w:color="auto"/>
      </w:divBdr>
    </w:div>
    <w:div w:id="1676878334">
      <w:bodyDiv w:val="1"/>
      <w:marLeft w:val="0"/>
      <w:marRight w:val="0"/>
      <w:marTop w:val="0"/>
      <w:marBottom w:val="0"/>
      <w:divBdr>
        <w:top w:val="none" w:sz="0" w:space="0" w:color="auto"/>
        <w:left w:val="none" w:sz="0" w:space="0" w:color="auto"/>
        <w:bottom w:val="none" w:sz="0" w:space="0" w:color="auto"/>
        <w:right w:val="none" w:sz="0" w:space="0" w:color="auto"/>
      </w:divBdr>
      <w:divsChild>
        <w:div w:id="1085958453">
          <w:marLeft w:val="1267"/>
          <w:marRight w:val="0"/>
          <w:marTop w:val="0"/>
          <w:marBottom w:val="0"/>
          <w:divBdr>
            <w:top w:val="none" w:sz="0" w:space="0" w:color="auto"/>
            <w:left w:val="none" w:sz="0" w:space="0" w:color="auto"/>
            <w:bottom w:val="none" w:sz="0" w:space="0" w:color="auto"/>
            <w:right w:val="none" w:sz="0" w:space="0" w:color="auto"/>
          </w:divBdr>
        </w:div>
        <w:div w:id="716974841">
          <w:marLeft w:val="1267"/>
          <w:marRight w:val="0"/>
          <w:marTop w:val="0"/>
          <w:marBottom w:val="0"/>
          <w:divBdr>
            <w:top w:val="none" w:sz="0" w:space="0" w:color="auto"/>
            <w:left w:val="none" w:sz="0" w:space="0" w:color="auto"/>
            <w:bottom w:val="none" w:sz="0" w:space="0" w:color="auto"/>
            <w:right w:val="none" w:sz="0" w:space="0" w:color="auto"/>
          </w:divBdr>
        </w:div>
        <w:div w:id="570046377">
          <w:marLeft w:val="1267"/>
          <w:marRight w:val="0"/>
          <w:marTop w:val="0"/>
          <w:marBottom w:val="0"/>
          <w:divBdr>
            <w:top w:val="none" w:sz="0" w:space="0" w:color="auto"/>
            <w:left w:val="none" w:sz="0" w:space="0" w:color="auto"/>
            <w:bottom w:val="none" w:sz="0" w:space="0" w:color="auto"/>
            <w:right w:val="none" w:sz="0" w:space="0" w:color="auto"/>
          </w:divBdr>
        </w:div>
      </w:divsChild>
    </w:div>
    <w:div w:id="1762872403">
      <w:bodyDiv w:val="1"/>
      <w:marLeft w:val="0"/>
      <w:marRight w:val="0"/>
      <w:marTop w:val="0"/>
      <w:marBottom w:val="0"/>
      <w:divBdr>
        <w:top w:val="none" w:sz="0" w:space="0" w:color="auto"/>
        <w:left w:val="none" w:sz="0" w:space="0" w:color="auto"/>
        <w:bottom w:val="none" w:sz="0" w:space="0" w:color="auto"/>
        <w:right w:val="none" w:sz="0" w:space="0" w:color="auto"/>
      </w:divBdr>
    </w:div>
    <w:div w:id="1847134992">
      <w:bodyDiv w:val="1"/>
      <w:marLeft w:val="0"/>
      <w:marRight w:val="0"/>
      <w:marTop w:val="0"/>
      <w:marBottom w:val="0"/>
      <w:divBdr>
        <w:top w:val="none" w:sz="0" w:space="0" w:color="auto"/>
        <w:left w:val="none" w:sz="0" w:space="0" w:color="auto"/>
        <w:bottom w:val="none" w:sz="0" w:space="0" w:color="auto"/>
        <w:right w:val="none" w:sz="0" w:space="0" w:color="auto"/>
      </w:divBdr>
    </w:div>
    <w:div w:id="190051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5432</Words>
  <Characters>29876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6</cp:revision>
  <cp:lastPrinted>2023-01-26T16:30:00Z</cp:lastPrinted>
  <dcterms:created xsi:type="dcterms:W3CDTF">2023-04-20T15:55:00Z</dcterms:created>
  <dcterms:modified xsi:type="dcterms:W3CDTF">2023-04-20T16:20:00Z</dcterms:modified>
</cp:coreProperties>
</file>