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7F113" w14:textId="77777777" w:rsidR="00F6240E" w:rsidRPr="00E23669" w:rsidRDefault="00F6240E" w:rsidP="00F6240E">
      <w:pPr>
        <w:spacing w:line="360" w:lineRule="auto"/>
        <w:jc w:val="both"/>
        <w:rPr>
          <w:lang w:val="es-SV"/>
        </w:rPr>
      </w:pPr>
      <w:bookmarkStart w:id="0" w:name="_Hlk94516021"/>
      <w:bookmarkStart w:id="1" w:name="_Hlk92955367"/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46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lunes diecinueve </w:t>
      </w:r>
      <w:r w:rsidRPr="00E23669">
        <w:rPr>
          <w:lang w:val="es-SV"/>
        </w:rPr>
        <w:t>de</w:t>
      </w:r>
      <w:r>
        <w:rPr>
          <w:lang w:val="es-SV"/>
        </w:rPr>
        <w:t xml:space="preserve"> diciembre </w:t>
      </w:r>
      <w:r w:rsidRPr="00E23669">
        <w:rPr>
          <w:lang w:val="es-SV"/>
        </w:rPr>
        <w:t>del año 202</w:t>
      </w:r>
      <w:r>
        <w:rPr>
          <w:lang w:val="es-SV"/>
        </w:rPr>
        <w:t>2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  abierta 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45</w:t>
      </w:r>
      <w:r w:rsidRPr="00E23669">
        <w:rPr>
          <w:lang w:val="es-SV"/>
        </w:rPr>
        <w:t>/202</w:t>
      </w:r>
      <w:r>
        <w:rPr>
          <w:lang w:val="es-SV"/>
        </w:rPr>
        <w:t>2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199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3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200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4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V.</w:t>
      </w:r>
      <w:r>
        <w:rPr>
          <w:b/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201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7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 </w:t>
      </w:r>
      <w:r w:rsidRPr="00E5374A">
        <w:rPr>
          <w:b/>
          <w:lang w:val="es-SV"/>
        </w:rPr>
        <w:t>V</w:t>
      </w:r>
      <w:r>
        <w:rPr>
          <w:b/>
          <w:lang w:val="es-SV"/>
        </w:rPr>
        <w:t>I</w:t>
      </w:r>
      <w:r w:rsidRPr="00E5374A">
        <w:rPr>
          <w:b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202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8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</w:t>
      </w:r>
      <w:r w:rsidRPr="00E5374A">
        <w:rPr>
          <w:b/>
          <w:lang w:val="es-SV"/>
        </w:rPr>
        <w:t>V</w:t>
      </w:r>
      <w:r>
        <w:rPr>
          <w:b/>
          <w:lang w:val="es-SV"/>
        </w:rPr>
        <w:t>II</w:t>
      </w:r>
      <w:r w:rsidRPr="00E5374A">
        <w:rPr>
          <w:b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203/</w:t>
      </w:r>
      <w:r w:rsidRPr="00E23669">
        <w:rPr>
          <w:bCs/>
          <w:lang w:val="es-SV"/>
        </w:rPr>
        <w:t>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9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</w:t>
      </w:r>
      <w:r w:rsidRPr="00E5374A">
        <w:rPr>
          <w:b/>
          <w:lang w:val="es-SV"/>
        </w:rPr>
        <w:t>V</w:t>
      </w:r>
      <w:r>
        <w:rPr>
          <w:b/>
          <w:lang w:val="es-SV"/>
        </w:rPr>
        <w:t>III</w:t>
      </w:r>
      <w:r w:rsidRPr="00E5374A">
        <w:rPr>
          <w:b/>
          <w:lang w:val="es-SV"/>
        </w:rPr>
        <w:t>.</w:t>
      </w:r>
      <w:r>
        <w:rPr>
          <w:b/>
          <w:lang w:val="es-SV"/>
        </w:rPr>
        <w:t xml:space="preserve"> </w:t>
      </w:r>
      <w:r>
        <w:rPr>
          <w:b/>
          <w:bCs/>
          <w:lang w:val="es-SV"/>
        </w:rPr>
        <w:t xml:space="preserve"> </w:t>
      </w:r>
      <w:r>
        <w:rPr>
          <w:bCs/>
          <w:lang w:val="es-SV"/>
        </w:rPr>
        <w:t>Gestión y Respuesta sobre Solicitudes Enviadas a la Administración</w:t>
      </w:r>
      <w:r w:rsidRPr="00FC6863">
        <w:rPr>
          <w:b/>
          <w:lang w:val="es-SV"/>
        </w:rPr>
        <w:t>.  I</w:t>
      </w:r>
      <w:r>
        <w:rPr>
          <w:b/>
          <w:lang w:val="es-SV"/>
        </w:rPr>
        <w:t>X</w:t>
      </w:r>
      <w:r w:rsidRPr="00FC6863">
        <w:rPr>
          <w:b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Acuerdo de Resolución sobre Información Reservada de esta Sesión</w:t>
      </w:r>
      <w:r w:rsidRPr="00E23669">
        <w:rPr>
          <w:b/>
          <w:lang w:val="es-SV"/>
        </w:rPr>
        <w:t>.</w:t>
      </w:r>
      <w:r>
        <w:rPr>
          <w:b/>
          <w:lang w:val="es-SV"/>
        </w:rPr>
        <w:t xml:space="preserve"> </w:t>
      </w:r>
      <w:r w:rsidRPr="00023526">
        <w:rPr>
          <w:b/>
          <w:bCs/>
          <w:lang w:val="es-SV"/>
        </w:rPr>
        <w:t>X.</w:t>
      </w:r>
      <w:r>
        <w:rPr>
          <w:lang w:val="es-SV"/>
        </w:rPr>
        <w:t xml:space="preserve"> Correspondencia Recibida. </w:t>
      </w:r>
      <w:r w:rsidRPr="000D0063">
        <w:rPr>
          <w:b/>
          <w:bCs/>
          <w:lang w:val="es-SV"/>
        </w:rPr>
        <w:t>X</w:t>
      </w:r>
      <w:r>
        <w:rPr>
          <w:b/>
          <w:bCs/>
          <w:lang w:val="es-SV"/>
        </w:rPr>
        <w:t>I</w:t>
      </w:r>
      <w:r w:rsidRPr="000D0063">
        <w:rPr>
          <w:b/>
          <w:bCs/>
          <w:lang w:val="es-SV"/>
        </w:rPr>
        <w:t>.</w:t>
      </w:r>
      <w:r>
        <w:rPr>
          <w:lang w:val="es-SV"/>
        </w:rPr>
        <w:t xml:space="preserve"> </w:t>
      </w:r>
      <w:r w:rsidRPr="00E23669">
        <w:rPr>
          <w:lang w:val="es-SV"/>
        </w:rPr>
        <w:t>Varios.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</w:t>
      </w:r>
      <w:bookmarkStart w:id="2" w:name="_Hlk102123535"/>
      <w:r w:rsidRPr="00E23669">
        <w:rPr>
          <w:lang w:val="es-SV"/>
        </w:rPr>
        <w:t>La agenda fue aprobada tal como aparece redactada</w:t>
      </w:r>
      <w:bookmarkEnd w:id="2"/>
      <w:r w:rsidRPr="00E23669">
        <w:rPr>
          <w:lang w:val="es-SV"/>
        </w:rPr>
        <w:t xml:space="preserve">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45</w:t>
      </w:r>
      <w:r w:rsidRPr="00E23669">
        <w:rPr>
          <w:lang w:val="es-SV"/>
        </w:rPr>
        <w:t>/202</w:t>
      </w:r>
      <w:r>
        <w:rPr>
          <w:lang w:val="es-SV"/>
        </w:rPr>
        <w:t>2</w:t>
      </w:r>
      <w:r w:rsidRPr="00E23669">
        <w:rPr>
          <w:lang w:val="es-SV"/>
        </w:rPr>
        <w:t xml:space="preserve">, de fecha </w:t>
      </w:r>
      <w:r>
        <w:rPr>
          <w:lang w:val="es-SV"/>
        </w:rPr>
        <w:t>14 de diciembre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2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199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3 DE NOVIEMBRE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301428">
        <w:rPr>
          <w:color w:val="000000"/>
          <w:lang w:val="es-SV"/>
        </w:rPr>
        <w:t>Creación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del Instructivo Para el Reconocimiento y Autorización de Ajustes Contables</w:t>
      </w:r>
      <w:r w:rsidRPr="00FC6863">
        <w:rPr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V. </w:t>
      </w:r>
      <w:r w:rsidRPr="00EF5632">
        <w:rPr>
          <w:color w:val="000000"/>
          <w:lang w:val="es-SV"/>
        </w:rPr>
        <w:t xml:space="preserve">Aprobación </w:t>
      </w:r>
      <w:r>
        <w:rPr>
          <w:color w:val="000000"/>
          <w:lang w:val="es-SV"/>
        </w:rPr>
        <w:t xml:space="preserve">de Mecanismo de Contratación y Especificaciones Técnicas Para el Proceso Mercado Bursátil No. MB-12/2022 “Servicio de Enlaces a Internet y de Transmisión de Datos Para Diversos Servicios </w:t>
      </w:r>
      <w:r>
        <w:rPr>
          <w:color w:val="000000"/>
          <w:lang w:val="es-SV"/>
        </w:rPr>
        <w:lastRenderedPageBreak/>
        <w:t>Institucionales y de Usuarios”</w:t>
      </w:r>
      <w:r w:rsidRPr="00E23669">
        <w:rPr>
          <w:color w:val="000000"/>
          <w:lang w:val="es-SV"/>
        </w:rPr>
        <w:t xml:space="preserve">; </w:t>
      </w:r>
      <w:bookmarkStart w:id="3" w:name="_Hlk95311893"/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Autorización de Precios de Venta de Activos Extraordinarios;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bookmarkEnd w:id="3"/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31 </w:t>
      </w:r>
      <w:r w:rsidRPr="004238A4">
        <w:rPr>
          <w:rFonts w:eastAsia="Arial"/>
          <w:b/>
        </w:rPr>
        <w:t xml:space="preserve">solicitudes de crédito por un monto de </w:t>
      </w:r>
      <w:r w:rsidRPr="00300EDD">
        <w:rPr>
          <w:rFonts w:eastAsia="Arial"/>
          <w:b/>
        </w:rPr>
        <w:t>$</w:t>
      </w:r>
      <w:r>
        <w:rPr>
          <w:rFonts w:eastAsia="Arial"/>
          <w:b/>
        </w:rPr>
        <w:t>462,612.17</w:t>
      </w:r>
      <w:r w:rsidRPr="00300EDD"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 </w:t>
      </w:r>
      <w:r w:rsidRPr="00301428">
        <w:rPr>
          <w:color w:val="000000"/>
          <w:lang w:val="es-SV"/>
        </w:rPr>
        <w:t>Creación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del Instructivo Para el Reconocimiento y Autorización de Ajustes Contables</w:t>
      </w:r>
      <w:r w:rsidRPr="001A5D63"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 </w:t>
      </w:r>
      <w:r w:rsidRPr="00EF5632">
        <w:rPr>
          <w:color w:val="000000"/>
          <w:lang w:val="es-SV"/>
        </w:rPr>
        <w:t xml:space="preserve">Aprobación </w:t>
      </w:r>
      <w:r>
        <w:rPr>
          <w:color w:val="000000"/>
          <w:lang w:val="es-SV"/>
        </w:rPr>
        <w:t>de Mecanismo de Contratación y Especificaciones Técnicas Para el Proceso Mercado Bursátil No. MB-12/2022 “Servicio de Enlaces a Internet y de Transmisión de Datos Para Diversos Servicios Institucionales y de Usuarios”</w:t>
      </w:r>
      <w:r w:rsidRPr="005658C4">
        <w:rPr>
          <w:bCs/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3E1731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</w:t>
      </w:r>
      <w:r w:rsidRPr="003E1731">
        <w:rPr>
          <w:b/>
          <w:color w:val="000000"/>
          <w:lang w:val="es-SV"/>
        </w:rPr>
        <w:t>.</w:t>
      </w:r>
      <w:r w:rsidRPr="002F4DA9"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>
        <w:rPr>
          <w:color w:val="000000"/>
          <w:lang w:val="es-SV"/>
        </w:rPr>
        <w:t>Autorización de Precios de Venta de Activos Extraordinarios</w:t>
      </w:r>
      <w:r w:rsidRPr="006C016E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EL CONSEJO SE DA POR ENTERADO.</w:t>
      </w:r>
      <w:r w:rsidRPr="00B74FC3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>Punto V</w:t>
      </w:r>
      <w:r>
        <w:rPr>
          <w:b/>
          <w:color w:val="000000"/>
          <w:lang w:val="es-SV"/>
        </w:rPr>
        <w:t>II</w:t>
      </w:r>
      <w:r>
        <w:rPr>
          <w:bCs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Acuerdo de Resolución sobre Información Reservada de esta Sesión,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 xml:space="preserve">IV.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200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04 DE 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$989,698.24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V.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201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07 DE 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35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598,038.90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202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08 DE 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</w:t>
      </w:r>
      <w:r w:rsidRPr="00E23669">
        <w:rPr>
          <w:color w:val="000000"/>
          <w:lang w:val="es-SV"/>
        </w:rPr>
        <w:lastRenderedPageBreak/>
        <w:t xml:space="preserve">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29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538,667.14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203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09 DE 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29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512,249.61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</w:t>
      </w:r>
      <w:r>
        <w:rPr>
          <w:b/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>VI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>
        <w:rPr>
          <w:b/>
          <w:color w:val="000000"/>
          <w:lang w:val="es-SV"/>
        </w:rPr>
        <w:t xml:space="preserve">GESTIÓN Y RESPUESTA SOBRE SOLICITUDES ENVIADAS A LA ADMINISTRACIÓN. En el presente punto se conoció sobre las solicitudes realizadas y el seguimiento de </w:t>
      </w:r>
      <w:proofErr w:type="gramStart"/>
      <w:r>
        <w:rPr>
          <w:b/>
          <w:color w:val="000000"/>
          <w:lang w:val="es-SV"/>
        </w:rPr>
        <w:t>las mismas</w:t>
      </w:r>
      <w:proofErr w:type="gramEnd"/>
      <w:r>
        <w:rPr>
          <w:b/>
          <w:color w:val="000000"/>
          <w:lang w:val="es-SV"/>
        </w:rPr>
        <w:t xml:space="preserve">.  IX. </w:t>
      </w:r>
      <w:r w:rsidRPr="00E23669">
        <w:rPr>
          <w:b/>
          <w:color w:val="000000"/>
          <w:lang w:val="es-SV"/>
        </w:rPr>
        <w:t>ACUERDO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 xml:space="preserve">.  </w:t>
      </w:r>
      <w:r>
        <w:rPr>
          <w:b/>
          <w:bCs/>
          <w:lang w:val="es-SV"/>
        </w:rPr>
        <w:t>X. CORRESPONDENCIA RECIBIDA. No se recibió correspondencia.  XI. VARIOS. No hubo puntos que tratar.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nueve de enero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812CF0">
        <w:rPr>
          <w:lang w:val="es-SV"/>
        </w:rPr>
        <w:t xml:space="preserve">en forma virtual vía </w:t>
      </w:r>
      <w:proofErr w:type="spellStart"/>
      <w:r w:rsidRPr="00812CF0">
        <w:rPr>
          <w:lang w:val="es-SV"/>
        </w:rPr>
        <w:t>teams</w:t>
      </w:r>
      <w:proofErr w:type="spellEnd"/>
      <w:r w:rsidRPr="00812CF0">
        <w:rPr>
          <w:lang w:val="es-SV"/>
        </w:rPr>
        <w:t>.</w:t>
      </w:r>
      <w:r w:rsidRPr="00812CF0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cuarenta y dos minutos</w:t>
      </w:r>
      <w:r w:rsidRPr="00E23669">
        <w:rPr>
          <w:lang w:val="es-SV"/>
        </w:rPr>
        <w:t>, ratificamos su contenido y firmamos.</w:t>
      </w:r>
    </w:p>
    <w:p w14:paraId="37784AE8" w14:textId="77777777" w:rsidR="00F6240E" w:rsidRPr="00E23669" w:rsidRDefault="00F6240E" w:rsidP="00F6240E">
      <w:pPr>
        <w:spacing w:line="360" w:lineRule="auto"/>
        <w:jc w:val="both"/>
        <w:rPr>
          <w:sz w:val="22"/>
          <w:lang w:val="es-SV"/>
        </w:rPr>
      </w:pPr>
    </w:p>
    <w:p w14:paraId="1CDE7A6E" w14:textId="77777777" w:rsidR="00F6240E" w:rsidRPr="00E23669" w:rsidRDefault="00F6240E" w:rsidP="00F6240E">
      <w:pPr>
        <w:spacing w:line="360" w:lineRule="auto"/>
        <w:jc w:val="both"/>
        <w:rPr>
          <w:sz w:val="22"/>
          <w:lang w:val="es-SV"/>
        </w:rPr>
      </w:pPr>
    </w:p>
    <w:p w14:paraId="1E0B80C4" w14:textId="77777777" w:rsidR="00F6240E" w:rsidRPr="005C5478" w:rsidRDefault="00F6240E" w:rsidP="00F6240E">
      <w:pPr>
        <w:spacing w:line="360" w:lineRule="auto"/>
        <w:jc w:val="both"/>
        <w:rPr>
          <w:sz w:val="22"/>
          <w:szCs w:val="22"/>
          <w:lang w:val="es-SV"/>
        </w:rPr>
      </w:pPr>
      <w:r w:rsidRPr="005C5478">
        <w:rPr>
          <w:color w:val="000000" w:themeColor="text1"/>
          <w:sz w:val="22"/>
          <w:szCs w:val="22"/>
          <w:lang w:val="es-SV"/>
        </w:rPr>
        <w:t>BERTHA ALICIA SANTACRUZ DE ESCOBAR</w:t>
      </w:r>
      <w:r w:rsidRPr="005C5478">
        <w:rPr>
          <w:sz w:val="22"/>
          <w:szCs w:val="22"/>
          <w:lang w:val="es-SV"/>
        </w:rPr>
        <w:t xml:space="preserve">               YASMINE ROXVENI CALDERÓN G.</w:t>
      </w:r>
    </w:p>
    <w:p w14:paraId="3A579886" w14:textId="77777777" w:rsidR="00F6240E" w:rsidRPr="005C5478" w:rsidRDefault="00F6240E" w:rsidP="00F6240E">
      <w:pPr>
        <w:spacing w:line="360" w:lineRule="auto"/>
        <w:jc w:val="both"/>
        <w:rPr>
          <w:sz w:val="22"/>
          <w:szCs w:val="22"/>
          <w:lang w:val="es-SV"/>
        </w:rPr>
      </w:pPr>
    </w:p>
    <w:p w14:paraId="4D8324CB" w14:textId="77777777" w:rsidR="00F6240E" w:rsidRPr="005C5478" w:rsidRDefault="00F6240E" w:rsidP="00F6240E">
      <w:pPr>
        <w:spacing w:line="360" w:lineRule="auto"/>
        <w:jc w:val="both"/>
        <w:rPr>
          <w:sz w:val="22"/>
          <w:szCs w:val="22"/>
          <w:lang w:val="es-SV"/>
        </w:rPr>
      </w:pPr>
      <w:r w:rsidRPr="005C5478">
        <w:rPr>
          <w:sz w:val="22"/>
          <w:szCs w:val="22"/>
          <w:lang w:val="es-SV"/>
        </w:rPr>
        <w:t xml:space="preserve">     </w:t>
      </w:r>
    </w:p>
    <w:p w14:paraId="3B2770F7" w14:textId="77777777" w:rsidR="00F6240E" w:rsidRDefault="00F6240E" w:rsidP="00F6240E">
      <w:pPr>
        <w:spacing w:line="360" w:lineRule="auto"/>
        <w:rPr>
          <w:lang w:val="es-SV"/>
        </w:rPr>
      </w:pPr>
      <w:r w:rsidRPr="005C5478">
        <w:rPr>
          <w:sz w:val="22"/>
          <w:szCs w:val="22"/>
          <w:lang w:val="es-SV"/>
        </w:rPr>
        <w:t>JESÚS AMADO CAMPOS SÁNCHEZ</w:t>
      </w:r>
      <w:bookmarkEnd w:id="0"/>
      <w:r w:rsidRPr="005C5478">
        <w:rPr>
          <w:bCs/>
          <w:sz w:val="22"/>
          <w:szCs w:val="22"/>
          <w:lang w:val="es-SV"/>
        </w:rPr>
        <w:t xml:space="preserve"> </w:t>
      </w:r>
      <w:r>
        <w:rPr>
          <w:bCs/>
          <w:sz w:val="22"/>
          <w:szCs w:val="22"/>
          <w:lang w:val="es-SV"/>
        </w:rPr>
        <w:t xml:space="preserve">                         </w:t>
      </w:r>
      <w:r w:rsidRPr="00094EE7">
        <w:rPr>
          <w:bCs/>
          <w:sz w:val="22"/>
          <w:szCs w:val="22"/>
          <w:lang w:val="es-SV"/>
        </w:rPr>
        <w:t>MANUEL ANTONIO GARCÍA MANCIA</w:t>
      </w:r>
    </w:p>
    <w:p w14:paraId="732578D0" w14:textId="77777777" w:rsidR="00F6240E" w:rsidRDefault="00F6240E" w:rsidP="00F6240E">
      <w:pPr>
        <w:suppressAutoHyphens/>
        <w:rPr>
          <w:b/>
          <w:bCs/>
          <w:color w:val="000000" w:themeColor="text1"/>
          <w:sz w:val="8"/>
          <w:szCs w:val="8"/>
          <w:u w:val="single"/>
        </w:rPr>
      </w:pPr>
    </w:p>
    <w:p w14:paraId="7F98AF88" w14:textId="77777777" w:rsidR="00F6240E" w:rsidRDefault="00F6240E" w:rsidP="00F6240E">
      <w:pPr>
        <w:suppressAutoHyphens/>
        <w:jc w:val="both"/>
        <w:rPr>
          <w:b/>
          <w:bCs/>
          <w:color w:val="000000" w:themeColor="text1"/>
          <w:sz w:val="8"/>
          <w:szCs w:val="8"/>
          <w:u w:val="single"/>
        </w:rPr>
      </w:pPr>
    </w:p>
    <w:p w14:paraId="1F92EADF" w14:textId="77777777" w:rsidR="00F6240E" w:rsidRDefault="00F6240E" w:rsidP="00F6240E">
      <w:pPr>
        <w:suppressAutoHyphens/>
        <w:jc w:val="both"/>
        <w:rPr>
          <w:b/>
          <w:bCs/>
          <w:color w:val="000000" w:themeColor="text1"/>
          <w:sz w:val="8"/>
          <w:szCs w:val="8"/>
          <w:u w:val="single"/>
        </w:rPr>
      </w:pPr>
    </w:p>
    <w:p w14:paraId="6249273B" w14:textId="77777777" w:rsidR="00F6240E" w:rsidRPr="005C5478" w:rsidRDefault="00F6240E" w:rsidP="00F6240E">
      <w:pPr>
        <w:spacing w:line="360" w:lineRule="auto"/>
        <w:rPr>
          <w:sz w:val="22"/>
          <w:szCs w:val="22"/>
          <w:lang w:val="es-SV"/>
        </w:rPr>
      </w:pPr>
    </w:p>
    <w:bookmarkEnd w:id="1"/>
    <w:p w14:paraId="2B72E172" w14:textId="77777777" w:rsidR="00F6240E" w:rsidRDefault="00F6240E" w:rsidP="00F6240E">
      <w:pPr>
        <w:suppressAutoHyphens/>
        <w:jc w:val="both"/>
        <w:rPr>
          <w:b/>
          <w:bCs/>
          <w:color w:val="000000" w:themeColor="text1"/>
          <w:sz w:val="8"/>
          <w:szCs w:val="8"/>
          <w:u w:val="single"/>
        </w:rPr>
      </w:pPr>
    </w:p>
    <w:p w14:paraId="713F922D" w14:textId="77777777" w:rsidR="00F6240E" w:rsidRDefault="00F6240E" w:rsidP="00F6240E">
      <w:pPr>
        <w:suppressAutoHyphens/>
        <w:jc w:val="both"/>
        <w:rPr>
          <w:b/>
          <w:bCs/>
          <w:color w:val="000000" w:themeColor="text1"/>
          <w:sz w:val="8"/>
          <w:szCs w:val="8"/>
          <w:u w:val="single"/>
        </w:rPr>
      </w:pPr>
    </w:p>
    <w:p w14:paraId="7E307D3E" w14:textId="77777777" w:rsidR="002E5998" w:rsidRDefault="002E5998"/>
    <w:sectPr w:rsidR="002E5998" w:rsidSect="0014267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E2F" w14:textId="77777777" w:rsidR="00C725C5" w:rsidRDefault="00C725C5" w:rsidP="00C725C5">
      <w:r>
        <w:separator/>
      </w:r>
    </w:p>
  </w:endnote>
  <w:endnote w:type="continuationSeparator" w:id="0">
    <w:p w14:paraId="5252D48D" w14:textId="77777777" w:rsidR="00C725C5" w:rsidRDefault="00C725C5" w:rsidP="00C7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A9620" w14:textId="77777777" w:rsidR="00C725C5" w:rsidRDefault="00C725C5" w:rsidP="00C725C5">
      <w:r>
        <w:separator/>
      </w:r>
    </w:p>
  </w:footnote>
  <w:footnote w:type="continuationSeparator" w:id="0">
    <w:p w14:paraId="084C0065" w14:textId="77777777" w:rsidR="00C725C5" w:rsidRDefault="00C725C5" w:rsidP="00C72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12886" w14:textId="77777777" w:rsidR="00C725C5" w:rsidRPr="000843BF" w:rsidRDefault="00C725C5" w:rsidP="00C725C5">
    <w:pPr>
      <w:rPr>
        <w:rFonts w:ascii="Arial" w:hAnsi="Arial" w:cs="Arial"/>
        <w:b/>
        <w:color w:val="FF0000"/>
        <w:sz w:val="20"/>
        <w:szCs w:val="20"/>
      </w:rPr>
    </w:pPr>
    <w:bookmarkStart w:id="4" w:name="_Hlk56697089"/>
    <w:bookmarkStart w:id="5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766C4BBB" w14:textId="77777777" w:rsidR="00C725C5" w:rsidRPr="000843BF" w:rsidRDefault="00C725C5" w:rsidP="00C725C5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4"/>
  </w:p>
  <w:bookmarkEnd w:id="5"/>
  <w:p w14:paraId="7CD54903" w14:textId="77777777" w:rsidR="00C725C5" w:rsidRDefault="00C725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0E"/>
    <w:rsid w:val="002E5998"/>
    <w:rsid w:val="00BA578E"/>
    <w:rsid w:val="00C725C5"/>
    <w:rsid w:val="00F6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4B9E56"/>
  <w15:chartTrackingRefBased/>
  <w15:docId w15:val="{3707EE04-6DA3-4C1A-A40C-F3A06386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25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5C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725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5C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1081</Words>
  <Characters>5947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2023-01-16T18:07:00Z</dcterms:created>
  <dcterms:modified xsi:type="dcterms:W3CDTF">2023-01-16T18:58:00Z</dcterms:modified>
</cp:coreProperties>
</file>