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0321" w14:textId="77777777" w:rsidR="0017262F" w:rsidRDefault="0017262F" w:rsidP="0017262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99959115"/>
      <w:r w:rsidRPr="00E923C8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1EBA375F" w14:textId="479E1631" w:rsidR="0017262F" w:rsidRPr="00E923C8" w:rsidRDefault="0017262F" w:rsidP="0017262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923C8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71</w:t>
      </w:r>
      <w:r w:rsidRPr="00E923C8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21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ABRIL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7AB24BE0" w14:textId="77777777" w:rsidR="0017262F" w:rsidRPr="00B431F7" w:rsidRDefault="0017262F" w:rsidP="0017262F">
      <w:pPr>
        <w:jc w:val="center"/>
        <w:rPr>
          <w:rFonts w:ascii="Arial" w:hAnsi="Arial" w:cs="Arial"/>
          <w:b/>
          <w:u w:val="single"/>
        </w:rPr>
      </w:pPr>
    </w:p>
    <w:p w14:paraId="2515C783" w14:textId="3F4443DE" w:rsidR="0017262F" w:rsidRPr="00B431F7" w:rsidRDefault="0017262F" w:rsidP="0017262F">
      <w:pPr>
        <w:jc w:val="both"/>
        <w:outlineLvl w:val="0"/>
        <w:rPr>
          <w:rFonts w:ascii="Arial" w:hAnsi="Arial" w:cs="Arial"/>
        </w:rPr>
      </w:pPr>
      <w:r w:rsidRPr="00B431F7">
        <w:rPr>
          <w:rFonts w:ascii="Arial" w:hAnsi="Arial" w:cs="Arial"/>
        </w:rPr>
        <w:t xml:space="preserve">En la Sala de Sesiones de Junta Directiva, ubicada en Calle Rubén Darío N° 901, San Salvador, a las </w:t>
      </w:r>
      <w:r>
        <w:rPr>
          <w:rFonts w:ascii="Arial" w:hAnsi="Arial" w:cs="Arial"/>
        </w:rPr>
        <w:t>nueve</w:t>
      </w:r>
      <w:r w:rsidRPr="00B431F7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 xml:space="preserve">veintiuno de abril </w:t>
      </w:r>
      <w:r w:rsidRPr="00B431F7">
        <w:rPr>
          <w:rFonts w:ascii="Arial" w:hAnsi="Arial" w:cs="Arial"/>
        </w:rPr>
        <w:t>de dos mil veintidós, para tratar la Agenda de Sesión de Junta Directiva N° JD-0</w:t>
      </w:r>
      <w:r>
        <w:rPr>
          <w:rFonts w:ascii="Arial" w:hAnsi="Arial" w:cs="Arial"/>
        </w:rPr>
        <w:t>71</w:t>
      </w:r>
      <w:r w:rsidRPr="00B431F7">
        <w:rPr>
          <w:rFonts w:ascii="Arial" w:hAnsi="Arial" w:cs="Arial"/>
        </w:rPr>
        <w:t>/2022 de esta fecha, se realizó la reunión de los señores miembros de Junta Directiva</w:t>
      </w:r>
      <w:r w:rsidRPr="00B431F7">
        <w:rPr>
          <w:rFonts w:ascii="Arial" w:hAnsi="Arial" w:cs="Arial"/>
          <w:b/>
        </w:rPr>
        <w:t>:</w:t>
      </w:r>
      <w:r w:rsidRPr="00B431F7">
        <w:rPr>
          <w:rFonts w:ascii="Arial" w:eastAsia="Arial" w:hAnsi="Arial" w:cs="Arial"/>
          <w:b/>
          <w:lang w:val="es-ES_tradnl"/>
        </w:rPr>
        <w:t xml:space="preserve"> </w:t>
      </w:r>
      <w:r w:rsidRPr="007F1670">
        <w:rPr>
          <w:rFonts w:ascii="Arial" w:eastAsia="Arial" w:hAnsi="Arial" w:cs="Arial"/>
          <w:b/>
          <w:lang w:val="es-ES_tradnl"/>
        </w:rPr>
        <w:t xml:space="preserve">Presidente y Director Ejecutivo: OSCAR ARMANDO MORALES. Directores Propietarios: ROBERTO CALDERON LOPEZ, JAVIER ANTONIO MEJIA CORTEZ, TANYA ELIZABETH CORTEZ RUIZ y CONCEPCION IDALIA ZUNIGA VDA. DE CRISTALES. Directores Suplentes: </w:t>
      </w:r>
      <w:r w:rsidRPr="007F167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7F1670">
        <w:rPr>
          <w:rFonts w:ascii="Arial" w:eastAsia="Arial" w:hAnsi="Arial" w:cs="Arial"/>
          <w:b/>
          <w:lang w:val="es-ES_tradnl"/>
        </w:rPr>
        <w:t xml:space="preserve">, JUAN NEFTALI MURILLO RUIZ, RAFAEL ENRIQUE CUELLAR RENDEROS y JOSE RENE PEREZ. </w:t>
      </w:r>
      <w:r w:rsidRPr="00B431F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B431F7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4F93BF3C" w14:textId="77777777" w:rsidR="0017262F" w:rsidRPr="00E923C8" w:rsidRDefault="0017262F" w:rsidP="0017262F">
      <w:pPr>
        <w:pStyle w:val="Prrafodelista"/>
        <w:tabs>
          <w:tab w:val="left" w:pos="851"/>
        </w:tabs>
        <w:ind w:left="567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75980DB" w14:textId="77777777" w:rsidR="0017262F" w:rsidRPr="00E923C8" w:rsidRDefault="0017262F" w:rsidP="0017262F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  <w:snapToGrid w:val="0"/>
          <w:lang w:val="pt-BR"/>
        </w:rPr>
        <w:t>APROBACIÓN DE AGENDA</w:t>
      </w:r>
    </w:p>
    <w:p w14:paraId="6FB13091" w14:textId="77777777" w:rsidR="0017262F" w:rsidRPr="00E923C8" w:rsidRDefault="0017262F" w:rsidP="0017262F">
      <w:pPr>
        <w:pStyle w:val="Prrafodelista"/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7BA110CD" w14:textId="77777777" w:rsidR="0017262F" w:rsidRPr="00E923C8" w:rsidRDefault="0017262F" w:rsidP="0017262F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D0E787D" w14:textId="77777777" w:rsidR="0017262F" w:rsidRPr="00E923C8" w:rsidRDefault="0017262F" w:rsidP="0017262F">
      <w:pPr>
        <w:pStyle w:val="Prrafodelista"/>
        <w:ind w:left="567" w:hanging="141"/>
        <w:rPr>
          <w:rFonts w:ascii="Arial" w:hAnsi="Arial" w:cs="Arial"/>
          <w:b/>
          <w:snapToGrid w:val="0"/>
          <w:lang w:val="pt-BR"/>
        </w:rPr>
      </w:pPr>
    </w:p>
    <w:p w14:paraId="5F314287" w14:textId="77777777" w:rsidR="0017262F" w:rsidRPr="00AC5A92" w:rsidRDefault="0017262F" w:rsidP="0017262F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</w:rPr>
        <w:t xml:space="preserve">RESOLUCIÓN DE CRÉDITOS </w:t>
      </w:r>
    </w:p>
    <w:p w14:paraId="7FD21D44" w14:textId="77777777" w:rsidR="0017262F" w:rsidRPr="00AC5A92" w:rsidRDefault="0017262F" w:rsidP="0017262F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AB9ACF2" w14:textId="384F361F" w:rsidR="0017262F" w:rsidRDefault="0017262F" w:rsidP="0017262F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AUTORIZACIÓN DE INCREMENTO SALARIAL PARA EL PERSONAL DEL FSV</w:t>
      </w:r>
    </w:p>
    <w:p w14:paraId="03584B80" w14:textId="77777777" w:rsidR="008B1F94" w:rsidRPr="008B1F94" w:rsidRDefault="008B1F94" w:rsidP="008B1F9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1DC1682" w14:textId="4FC2722D" w:rsidR="008B1F94" w:rsidRPr="00DB7BEA" w:rsidRDefault="008B1F94" w:rsidP="0017262F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815165">
        <w:rPr>
          <w:rFonts w:ascii="Arial" w:hAnsi="Arial" w:cs="Arial"/>
          <w:b/>
          <w:snapToGrid w:val="0"/>
        </w:rPr>
        <w:t>ACUERDO DE RESOLUCIÓN SOBRE INFORMACIÓN RESERVADA DE ESTA SESIÓN</w:t>
      </w:r>
    </w:p>
    <w:p w14:paraId="4C0A1207" w14:textId="77777777" w:rsidR="00764AA7" w:rsidRDefault="00764AA7" w:rsidP="0017262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7C37D6FE" w14:textId="708F7F0D" w:rsidR="0017262F" w:rsidRPr="00B431F7" w:rsidRDefault="0017262F" w:rsidP="0017262F">
      <w:pPr>
        <w:jc w:val="center"/>
        <w:rPr>
          <w:rFonts w:ascii="Arial" w:hAnsi="Arial" w:cs="Arial"/>
          <w:b/>
          <w:bCs/>
        </w:rPr>
      </w:pPr>
      <w:r w:rsidRPr="00B431F7">
        <w:rPr>
          <w:rFonts w:ascii="Arial" w:hAnsi="Arial" w:cs="Arial"/>
          <w:b/>
          <w:snapToGrid w:val="0"/>
          <w:u w:val="single"/>
        </w:rPr>
        <w:t>DESARROLLO</w:t>
      </w:r>
    </w:p>
    <w:p w14:paraId="053FBBF9" w14:textId="77777777" w:rsidR="0017262F" w:rsidRPr="00B431F7" w:rsidRDefault="0017262F" w:rsidP="0017262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197391AC" w14:textId="77777777" w:rsidR="0017262F" w:rsidRPr="00DB7120" w:rsidRDefault="0017262F" w:rsidP="008B1F94">
      <w:pPr>
        <w:numPr>
          <w:ilvl w:val="0"/>
          <w:numId w:val="4"/>
        </w:numPr>
        <w:jc w:val="both"/>
        <w:rPr>
          <w:rFonts w:ascii="Arial" w:hAnsi="Arial" w:cs="Arial"/>
          <w:snapToGrid w:val="0"/>
        </w:rPr>
      </w:pPr>
      <w:r w:rsidRPr="00F82FDB">
        <w:rPr>
          <w:rFonts w:ascii="Arial" w:hAnsi="Arial" w:cs="Arial"/>
          <w:b/>
          <w:bCs/>
          <w:snapToGrid w:val="0"/>
        </w:rPr>
        <w:t>APROBACION DE AGENDA</w:t>
      </w:r>
      <w:r w:rsidRPr="00DB7120">
        <w:rPr>
          <w:rFonts w:ascii="Arial" w:hAnsi="Arial" w:cs="Arial"/>
          <w:snapToGrid w:val="0"/>
        </w:rPr>
        <w:t>. Fue aprobada.</w:t>
      </w:r>
    </w:p>
    <w:p w14:paraId="01A8320E" w14:textId="77777777" w:rsidR="0017262F" w:rsidRPr="00B431F7" w:rsidRDefault="0017262F" w:rsidP="0017262F">
      <w:pPr>
        <w:jc w:val="both"/>
        <w:rPr>
          <w:rFonts w:ascii="Arial" w:hAnsi="Arial" w:cs="Arial"/>
          <w:b/>
          <w:snapToGrid w:val="0"/>
        </w:rPr>
      </w:pPr>
    </w:p>
    <w:p w14:paraId="2C94E9E6" w14:textId="4FAB8A1B" w:rsidR="0017262F" w:rsidRPr="00B431F7" w:rsidRDefault="0017262F" w:rsidP="008B1F9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431F7">
        <w:rPr>
          <w:rFonts w:ascii="Arial" w:hAnsi="Arial" w:cs="Arial"/>
          <w:b/>
          <w:snapToGrid w:val="0"/>
        </w:rPr>
        <w:t xml:space="preserve">APROBACION Y RATIFICACION DE ACTA ANTERIOR. </w:t>
      </w:r>
      <w:r w:rsidRPr="00B431F7">
        <w:rPr>
          <w:rFonts w:ascii="Arial" w:hAnsi="Arial" w:cs="Arial"/>
        </w:rPr>
        <w:t>Se aprobó el Acta N° JD-0</w:t>
      </w:r>
      <w:r w:rsidR="00AA52DB">
        <w:rPr>
          <w:rFonts w:ascii="Arial" w:hAnsi="Arial" w:cs="Arial"/>
        </w:rPr>
        <w:t>70</w:t>
      </w:r>
      <w:r w:rsidRPr="00B431F7">
        <w:rPr>
          <w:rFonts w:ascii="Arial" w:hAnsi="Arial" w:cs="Arial"/>
        </w:rPr>
        <w:t xml:space="preserve">/2022 del </w:t>
      </w:r>
      <w:r w:rsidR="00AA52DB">
        <w:rPr>
          <w:rFonts w:ascii="Arial" w:hAnsi="Arial" w:cs="Arial"/>
        </w:rPr>
        <w:t>20</w:t>
      </w:r>
      <w:r w:rsidRPr="00B431F7">
        <w:rPr>
          <w:rFonts w:ascii="Arial" w:hAnsi="Arial" w:cs="Arial"/>
        </w:rPr>
        <w:t xml:space="preserve"> de </w:t>
      </w:r>
      <w:r w:rsidR="00AA52DB">
        <w:rPr>
          <w:rFonts w:ascii="Arial" w:hAnsi="Arial" w:cs="Arial"/>
        </w:rPr>
        <w:t>abril</w:t>
      </w:r>
      <w:r w:rsidRPr="00B431F7">
        <w:rPr>
          <w:rFonts w:ascii="Arial" w:hAnsi="Arial" w:cs="Arial"/>
        </w:rPr>
        <w:t xml:space="preserve"> de 2022, la cual fue ratificada. </w:t>
      </w:r>
    </w:p>
    <w:p w14:paraId="67DDF9D7" w14:textId="77777777" w:rsidR="0017262F" w:rsidRDefault="0017262F" w:rsidP="0017262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49C697EA" w14:textId="40943B16" w:rsidR="0017262F" w:rsidRDefault="0017262F" w:rsidP="00687620">
      <w:pPr>
        <w:pStyle w:val="Prrafodelista"/>
        <w:tabs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>III</w:t>
      </w:r>
      <w:r w:rsidRPr="00A87473">
        <w:rPr>
          <w:rFonts w:ascii="Arial" w:hAnsi="Arial" w:cs="Arial"/>
          <w:b/>
          <w:bCs/>
          <w:lang w:val="es-MX"/>
        </w:rPr>
        <w:t>) RESOLUCI</w:t>
      </w:r>
      <w:r>
        <w:rPr>
          <w:rFonts w:ascii="Arial" w:hAnsi="Arial" w:cs="Arial"/>
          <w:b/>
          <w:bCs/>
          <w:lang w:val="es-MX"/>
        </w:rPr>
        <w:t>Ó</w:t>
      </w:r>
      <w:r w:rsidRPr="00A87473">
        <w:rPr>
          <w:rFonts w:ascii="Arial" w:hAnsi="Arial" w:cs="Arial"/>
          <w:b/>
          <w:bCs/>
          <w:lang w:val="es-MX"/>
        </w:rPr>
        <w:t xml:space="preserve">N DE CRÉDITOS PARA VIVIENDA. </w:t>
      </w:r>
      <w:r w:rsidRPr="00A87473">
        <w:rPr>
          <w:rFonts w:ascii="Arial" w:hAnsi="Arial" w:cs="Arial"/>
        </w:rPr>
        <w:t xml:space="preserve">El Presidente y Director Ejecutivo sometió a consideración de Junta Directiva, </w:t>
      </w:r>
      <w:r>
        <w:rPr>
          <w:rFonts w:ascii="Arial" w:hAnsi="Arial" w:cs="Arial"/>
        </w:rPr>
        <w:t xml:space="preserve">las solicitudes de crédito de esta fecha. Para ello invitó al Gerente General, quien inicialmente informó sobre los créditos aprobados durante el período del </w:t>
      </w:r>
      <w:r w:rsidR="00AA52D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al </w:t>
      </w:r>
      <w:r w:rsidR="00AA52D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AA52D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del presente año. Asimismo, de conformidad con el informe preparado por la Gerencia de Créditos, se presentaron para aprobación, un total de </w:t>
      </w:r>
      <w:r w:rsidR="00687620" w:rsidRPr="00687620">
        <w:rPr>
          <w:rFonts w:ascii="Arial" w:hAnsi="Arial" w:cs="Arial"/>
          <w:lang w:val="es-MX"/>
        </w:rPr>
        <w:t>33 solicitudes de crédito por un monto de $784.93 miles</w:t>
      </w:r>
      <w:r w:rsidRPr="00A87473">
        <w:rPr>
          <w:rFonts w:ascii="Arial" w:eastAsia="Arial" w:hAnsi="Arial" w:cs="Arial"/>
          <w:lang w:val="es-ES_tradnl"/>
        </w:rPr>
        <w:t>,</w:t>
      </w:r>
      <w:r>
        <w:rPr>
          <w:rFonts w:ascii="Arial" w:eastAsia="Arial" w:hAnsi="Arial" w:cs="Arial"/>
          <w:lang w:val="es-ES_tradnl"/>
        </w:rPr>
        <w:t xml:space="preserve"> que fueron aprobados</w:t>
      </w:r>
      <w:r w:rsidRPr="00A87473">
        <w:rPr>
          <w:rFonts w:ascii="Arial" w:eastAsia="Arial" w:hAnsi="Arial" w:cs="Arial"/>
          <w:lang w:val="es-ES_tradnl"/>
        </w:rPr>
        <w:t xml:space="preserve"> </w:t>
      </w:r>
      <w:r w:rsidRPr="00A87473">
        <w:rPr>
          <w:rFonts w:ascii="Arial" w:hAnsi="Arial" w:cs="Arial"/>
        </w:rPr>
        <w:t xml:space="preserve">según consta en el Acta N° </w:t>
      </w:r>
      <w:r>
        <w:rPr>
          <w:rFonts w:ascii="Arial" w:hAnsi="Arial" w:cs="Arial"/>
        </w:rPr>
        <w:t>0</w:t>
      </w:r>
      <w:r w:rsidR="00687620">
        <w:rPr>
          <w:rFonts w:ascii="Arial" w:hAnsi="Arial" w:cs="Arial"/>
        </w:rPr>
        <w:t>71</w:t>
      </w:r>
      <w:r w:rsidRPr="00A87473">
        <w:rPr>
          <w:rFonts w:ascii="Arial" w:hAnsi="Arial" w:cs="Arial"/>
        </w:rPr>
        <w:t xml:space="preserve"> del correspondiente Libro de Resolución de Créditos de Junta Directiva. </w:t>
      </w:r>
    </w:p>
    <w:p w14:paraId="457F63E2" w14:textId="4327B370" w:rsidR="00AB33DC" w:rsidRDefault="00AB33DC" w:rsidP="00CF54FB">
      <w:pPr>
        <w:tabs>
          <w:tab w:val="left" w:pos="851"/>
        </w:tabs>
        <w:jc w:val="both"/>
        <w:textAlignment w:val="baseline"/>
        <w:rPr>
          <w:rFonts w:ascii="Arial" w:hAnsi="Arial" w:cs="Arial"/>
        </w:rPr>
      </w:pPr>
      <w:bookmarkStart w:id="1" w:name="_Hlk102554166"/>
      <w:bookmarkEnd w:id="0"/>
    </w:p>
    <w:p w14:paraId="0182955A" w14:textId="06ADBC19" w:rsidR="00AB33DC" w:rsidRDefault="00AB33DC" w:rsidP="00764AA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lang w:val="pt-BR"/>
        </w:rPr>
        <w:t>IV)</w:t>
      </w:r>
      <w:r w:rsidR="00FF07D2">
        <w:rPr>
          <w:rFonts w:ascii="Arial" w:hAnsi="Arial" w:cs="Arial"/>
          <w:b/>
          <w:snapToGrid w:val="0"/>
          <w:lang w:val="pt-BR"/>
        </w:rPr>
        <w:t xml:space="preserve"> </w:t>
      </w:r>
      <w:r>
        <w:rPr>
          <w:rFonts w:ascii="Arial" w:hAnsi="Arial" w:cs="Arial"/>
          <w:b/>
          <w:snapToGrid w:val="0"/>
          <w:lang w:val="pt-BR"/>
        </w:rPr>
        <w:t>AUTORIZACIÓN DE INCREMENTO SALARIAL PARA EL PERSONAL DEL FSV.</w:t>
      </w:r>
      <w:r w:rsidR="00FF07D2">
        <w:rPr>
          <w:rFonts w:ascii="Arial" w:hAnsi="Arial" w:cs="Arial"/>
          <w:b/>
          <w:snapToGrid w:val="0"/>
          <w:lang w:val="pt-BR"/>
        </w:rPr>
        <w:t xml:space="preserve"> </w:t>
      </w:r>
      <w:r>
        <w:rPr>
          <w:rFonts w:ascii="Arial" w:hAnsi="Arial" w:cs="Arial"/>
        </w:rPr>
        <w:t>El presidente y Director Ejecutivo sometió</w:t>
      </w:r>
      <w:r>
        <w:rPr>
          <w:rFonts w:ascii="Arial" w:hAnsi="Arial" w:cs="Arial"/>
          <w:lang w:val="es-MX"/>
        </w:rPr>
        <w:t xml:space="preserve"> a consideración de los directores, solicitud de </w:t>
      </w:r>
      <w:r>
        <w:rPr>
          <w:rFonts w:ascii="Arial" w:hAnsi="Arial" w:cs="Arial"/>
          <w:bCs/>
          <w:snapToGrid w:val="0"/>
          <w:lang w:val="pt-BR"/>
        </w:rPr>
        <w:t xml:space="preserve">autorización de incremento salarial para el personal del FSV. </w:t>
      </w:r>
      <w:r>
        <w:rPr>
          <w:rFonts w:ascii="Arial" w:hAnsi="Arial" w:cs="Arial"/>
        </w:rPr>
        <w:t xml:space="preserve">Para su presentación invitó a la licenciada Marta Eugenia Aguilar de Dada, Jefa del Área de Gestión y Desarrollo Humano, acompañada del Lic. Jairo Felipe Damas Cruz, Asesor Jurídico de la Presidencia. </w:t>
      </w:r>
    </w:p>
    <w:p w14:paraId="5215AE5F" w14:textId="24CF618F" w:rsidR="00764AA7" w:rsidRDefault="00764AA7" w:rsidP="00764AA7">
      <w:pPr>
        <w:jc w:val="both"/>
        <w:rPr>
          <w:rFonts w:ascii="Arial" w:hAnsi="Arial" w:cs="Arial"/>
        </w:rPr>
      </w:pPr>
    </w:p>
    <w:p w14:paraId="42DE65C5" w14:textId="609383FD" w:rsidR="00764AA7" w:rsidRDefault="00764AA7" w:rsidP="00764A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83593" wp14:editId="15E837D4">
                <wp:simplePos x="0" y="0"/>
                <wp:positionH relativeFrom="column">
                  <wp:posOffset>368935</wp:posOffset>
                </wp:positionH>
                <wp:positionV relativeFrom="paragraph">
                  <wp:posOffset>94615</wp:posOffset>
                </wp:positionV>
                <wp:extent cx="5562600" cy="792480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75D3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7.45pt" to="467.05pt,6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4D6AB2BE" w14:textId="1157EF9A" w:rsidR="00764AA7" w:rsidRDefault="00764AA7" w:rsidP="00764AA7">
      <w:pPr>
        <w:jc w:val="both"/>
        <w:rPr>
          <w:rFonts w:ascii="Arial" w:hAnsi="Arial" w:cs="Arial"/>
        </w:rPr>
      </w:pPr>
    </w:p>
    <w:p w14:paraId="758FB2D8" w14:textId="1AD7E99B" w:rsidR="00764AA7" w:rsidRDefault="00764AA7" w:rsidP="00764AA7">
      <w:pPr>
        <w:jc w:val="both"/>
        <w:rPr>
          <w:rFonts w:ascii="Arial" w:hAnsi="Arial" w:cs="Arial"/>
        </w:rPr>
      </w:pPr>
    </w:p>
    <w:p w14:paraId="68D56006" w14:textId="5CD1C1CF" w:rsidR="00764AA7" w:rsidRDefault="00764AA7" w:rsidP="00764AA7">
      <w:pPr>
        <w:jc w:val="both"/>
        <w:rPr>
          <w:rFonts w:ascii="Arial" w:hAnsi="Arial" w:cs="Arial"/>
        </w:rPr>
      </w:pPr>
    </w:p>
    <w:p w14:paraId="76051729" w14:textId="704F6E3C" w:rsidR="00764AA7" w:rsidRDefault="00764AA7" w:rsidP="00764AA7">
      <w:pPr>
        <w:jc w:val="both"/>
        <w:rPr>
          <w:rFonts w:ascii="Arial" w:hAnsi="Arial" w:cs="Arial"/>
        </w:rPr>
      </w:pPr>
    </w:p>
    <w:p w14:paraId="5AD98F25" w14:textId="67556132" w:rsidR="00764AA7" w:rsidRDefault="00764AA7" w:rsidP="00764AA7">
      <w:pPr>
        <w:jc w:val="both"/>
        <w:rPr>
          <w:rFonts w:ascii="Arial" w:hAnsi="Arial" w:cs="Arial"/>
        </w:rPr>
      </w:pPr>
    </w:p>
    <w:p w14:paraId="517EA470" w14:textId="184E1782" w:rsidR="00764AA7" w:rsidRDefault="00764AA7" w:rsidP="00764AA7">
      <w:pPr>
        <w:jc w:val="both"/>
        <w:rPr>
          <w:rFonts w:ascii="Arial" w:hAnsi="Arial" w:cs="Arial"/>
        </w:rPr>
      </w:pPr>
    </w:p>
    <w:p w14:paraId="33A17D23" w14:textId="554A7664" w:rsidR="00764AA7" w:rsidRDefault="00764AA7" w:rsidP="00764AA7">
      <w:pPr>
        <w:jc w:val="both"/>
        <w:rPr>
          <w:rFonts w:ascii="Arial" w:hAnsi="Arial" w:cs="Arial"/>
        </w:rPr>
      </w:pPr>
    </w:p>
    <w:p w14:paraId="24ACC088" w14:textId="1262F1F5" w:rsidR="00764AA7" w:rsidRDefault="00764AA7" w:rsidP="00764AA7">
      <w:pPr>
        <w:jc w:val="both"/>
        <w:rPr>
          <w:rFonts w:ascii="Arial" w:hAnsi="Arial" w:cs="Arial"/>
        </w:rPr>
      </w:pPr>
    </w:p>
    <w:p w14:paraId="78E90198" w14:textId="7CF63942" w:rsidR="00764AA7" w:rsidRDefault="00764AA7" w:rsidP="00764AA7">
      <w:pPr>
        <w:jc w:val="both"/>
        <w:rPr>
          <w:rFonts w:ascii="Arial" w:hAnsi="Arial" w:cs="Arial"/>
        </w:rPr>
      </w:pPr>
    </w:p>
    <w:p w14:paraId="765B82C2" w14:textId="23752830" w:rsidR="00764AA7" w:rsidRDefault="00764AA7" w:rsidP="00764AA7">
      <w:pPr>
        <w:jc w:val="both"/>
        <w:rPr>
          <w:rFonts w:ascii="Arial" w:hAnsi="Arial" w:cs="Arial"/>
        </w:rPr>
      </w:pPr>
    </w:p>
    <w:p w14:paraId="3410D3D2" w14:textId="049AFE74" w:rsidR="00764AA7" w:rsidRDefault="00764AA7" w:rsidP="00764AA7">
      <w:pPr>
        <w:jc w:val="both"/>
        <w:rPr>
          <w:rFonts w:ascii="Arial" w:hAnsi="Arial" w:cs="Arial"/>
        </w:rPr>
      </w:pPr>
    </w:p>
    <w:p w14:paraId="49204F7A" w14:textId="6AEE337A" w:rsidR="00764AA7" w:rsidRDefault="00764AA7" w:rsidP="00764AA7">
      <w:pPr>
        <w:jc w:val="both"/>
        <w:rPr>
          <w:rFonts w:ascii="Arial" w:hAnsi="Arial" w:cs="Arial"/>
        </w:rPr>
      </w:pPr>
    </w:p>
    <w:p w14:paraId="4C331FA4" w14:textId="6051B4E9" w:rsidR="00764AA7" w:rsidRDefault="00764AA7" w:rsidP="00764AA7">
      <w:pPr>
        <w:jc w:val="both"/>
        <w:rPr>
          <w:rFonts w:ascii="Arial" w:hAnsi="Arial" w:cs="Arial"/>
        </w:rPr>
      </w:pPr>
    </w:p>
    <w:p w14:paraId="399642C9" w14:textId="548CE153" w:rsidR="00764AA7" w:rsidRDefault="00764AA7" w:rsidP="00764AA7">
      <w:pPr>
        <w:jc w:val="both"/>
        <w:rPr>
          <w:rFonts w:ascii="Arial" w:hAnsi="Arial" w:cs="Arial"/>
        </w:rPr>
      </w:pPr>
    </w:p>
    <w:p w14:paraId="3BAD11DB" w14:textId="7992DD31" w:rsidR="00764AA7" w:rsidRDefault="00764AA7" w:rsidP="00764AA7">
      <w:pPr>
        <w:jc w:val="both"/>
        <w:rPr>
          <w:rFonts w:ascii="Arial" w:hAnsi="Arial" w:cs="Arial"/>
        </w:rPr>
      </w:pPr>
    </w:p>
    <w:p w14:paraId="123C8A74" w14:textId="2300ADCC" w:rsidR="00764AA7" w:rsidRDefault="00764AA7" w:rsidP="00764AA7">
      <w:pPr>
        <w:jc w:val="both"/>
        <w:rPr>
          <w:rFonts w:ascii="Arial" w:hAnsi="Arial" w:cs="Arial"/>
        </w:rPr>
      </w:pPr>
    </w:p>
    <w:p w14:paraId="6646F24F" w14:textId="4ACAAF5E" w:rsidR="00764AA7" w:rsidRDefault="00764AA7" w:rsidP="00764AA7">
      <w:pPr>
        <w:jc w:val="both"/>
        <w:rPr>
          <w:rFonts w:ascii="Arial" w:hAnsi="Arial" w:cs="Arial"/>
        </w:rPr>
      </w:pPr>
    </w:p>
    <w:p w14:paraId="5CB68DDA" w14:textId="626CC2D4" w:rsidR="00764AA7" w:rsidRDefault="00764AA7" w:rsidP="00764AA7">
      <w:pPr>
        <w:jc w:val="both"/>
        <w:rPr>
          <w:rFonts w:ascii="Arial" w:hAnsi="Arial" w:cs="Arial"/>
        </w:rPr>
      </w:pPr>
    </w:p>
    <w:p w14:paraId="017B28AB" w14:textId="4D3621E7" w:rsidR="00764AA7" w:rsidRDefault="00764AA7" w:rsidP="00764AA7">
      <w:pPr>
        <w:jc w:val="both"/>
        <w:rPr>
          <w:rFonts w:ascii="Arial" w:hAnsi="Arial" w:cs="Arial"/>
        </w:rPr>
      </w:pPr>
    </w:p>
    <w:p w14:paraId="174306C2" w14:textId="0166F634" w:rsidR="00764AA7" w:rsidRDefault="00764AA7" w:rsidP="00764AA7">
      <w:pPr>
        <w:jc w:val="both"/>
        <w:rPr>
          <w:rFonts w:ascii="Arial" w:hAnsi="Arial" w:cs="Arial"/>
        </w:rPr>
      </w:pPr>
    </w:p>
    <w:p w14:paraId="65FFE56E" w14:textId="2511A42D" w:rsidR="00764AA7" w:rsidRDefault="00764AA7" w:rsidP="00764AA7">
      <w:pPr>
        <w:jc w:val="both"/>
        <w:rPr>
          <w:rFonts w:ascii="Arial" w:hAnsi="Arial" w:cs="Arial"/>
        </w:rPr>
      </w:pPr>
    </w:p>
    <w:p w14:paraId="30D410EA" w14:textId="340B7FF3" w:rsidR="00764AA7" w:rsidRDefault="00764AA7" w:rsidP="00764AA7">
      <w:pPr>
        <w:jc w:val="both"/>
        <w:rPr>
          <w:rFonts w:ascii="Arial" w:hAnsi="Arial" w:cs="Arial"/>
        </w:rPr>
      </w:pPr>
    </w:p>
    <w:p w14:paraId="6CBC1E5C" w14:textId="09CB6EF5" w:rsidR="00764AA7" w:rsidRDefault="00764AA7" w:rsidP="00764AA7">
      <w:pPr>
        <w:jc w:val="both"/>
        <w:rPr>
          <w:rFonts w:ascii="Arial" w:hAnsi="Arial" w:cs="Arial"/>
        </w:rPr>
      </w:pPr>
    </w:p>
    <w:p w14:paraId="0CA17793" w14:textId="2371DB35" w:rsidR="00764AA7" w:rsidRDefault="00764AA7" w:rsidP="00764AA7">
      <w:pPr>
        <w:jc w:val="both"/>
        <w:rPr>
          <w:rFonts w:ascii="Arial" w:hAnsi="Arial" w:cs="Arial"/>
        </w:rPr>
      </w:pPr>
    </w:p>
    <w:p w14:paraId="07E120B7" w14:textId="6FF5743F" w:rsidR="00764AA7" w:rsidRDefault="00764AA7" w:rsidP="00764AA7">
      <w:pPr>
        <w:jc w:val="both"/>
        <w:rPr>
          <w:rFonts w:ascii="Arial" w:hAnsi="Arial" w:cs="Arial"/>
        </w:rPr>
      </w:pPr>
    </w:p>
    <w:p w14:paraId="315C5034" w14:textId="340AA450" w:rsidR="00764AA7" w:rsidRDefault="00764AA7" w:rsidP="00764AA7">
      <w:pPr>
        <w:jc w:val="both"/>
        <w:rPr>
          <w:rFonts w:ascii="Arial" w:hAnsi="Arial" w:cs="Arial"/>
        </w:rPr>
      </w:pPr>
    </w:p>
    <w:p w14:paraId="19186C4B" w14:textId="58FF26CD" w:rsidR="00764AA7" w:rsidRDefault="00764AA7" w:rsidP="00764AA7">
      <w:pPr>
        <w:jc w:val="both"/>
        <w:rPr>
          <w:rFonts w:ascii="Arial" w:hAnsi="Arial" w:cs="Arial"/>
        </w:rPr>
      </w:pPr>
    </w:p>
    <w:p w14:paraId="4F807118" w14:textId="0D7F91C5" w:rsidR="00764AA7" w:rsidRDefault="00764AA7" w:rsidP="00764AA7">
      <w:pPr>
        <w:jc w:val="both"/>
        <w:rPr>
          <w:rFonts w:ascii="Arial" w:hAnsi="Arial" w:cs="Arial"/>
        </w:rPr>
      </w:pPr>
    </w:p>
    <w:p w14:paraId="7207E331" w14:textId="33A3CA95" w:rsidR="00764AA7" w:rsidRDefault="00764AA7" w:rsidP="00764AA7">
      <w:pPr>
        <w:jc w:val="both"/>
        <w:rPr>
          <w:rFonts w:ascii="Arial" w:hAnsi="Arial" w:cs="Arial"/>
        </w:rPr>
      </w:pPr>
    </w:p>
    <w:p w14:paraId="2D9F92AB" w14:textId="5DCA6A1C" w:rsidR="00764AA7" w:rsidRDefault="00764AA7" w:rsidP="00764AA7">
      <w:pPr>
        <w:jc w:val="both"/>
        <w:rPr>
          <w:rFonts w:ascii="Arial" w:hAnsi="Arial" w:cs="Arial"/>
        </w:rPr>
      </w:pPr>
    </w:p>
    <w:p w14:paraId="395592A8" w14:textId="22E812BF" w:rsidR="00764AA7" w:rsidRDefault="00764AA7" w:rsidP="00764AA7">
      <w:pPr>
        <w:jc w:val="both"/>
        <w:rPr>
          <w:rFonts w:ascii="Arial" w:hAnsi="Arial" w:cs="Arial"/>
        </w:rPr>
      </w:pPr>
    </w:p>
    <w:p w14:paraId="3C23E973" w14:textId="48BFC63B" w:rsidR="00764AA7" w:rsidRDefault="00764AA7" w:rsidP="00764AA7">
      <w:pPr>
        <w:jc w:val="both"/>
        <w:rPr>
          <w:rFonts w:ascii="Arial" w:hAnsi="Arial" w:cs="Arial"/>
        </w:rPr>
      </w:pPr>
    </w:p>
    <w:p w14:paraId="00249D07" w14:textId="17A8D5FC" w:rsidR="00764AA7" w:rsidRDefault="00764AA7" w:rsidP="00764AA7">
      <w:pPr>
        <w:jc w:val="both"/>
        <w:rPr>
          <w:rFonts w:ascii="Arial" w:hAnsi="Arial" w:cs="Arial"/>
        </w:rPr>
      </w:pPr>
    </w:p>
    <w:p w14:paraId="4325E01E" w14:textId="1F13B041" w:rsidR="00764AA7" w:rsidRDefault="00764AA7" w:rsidP="00764AA7">
      <w:pPr>
        <w:jc w:val="both"/>
        <w:rPr>
          <w:rFonts w:ascii="Arial" w:hAnsi="Arial" w:cs="Arial"/>
        </w:rPr>
      </w:pPr>
    </w:p>
    <w:p w14:paraId="515D72FF" w14:textId="0911821F" w:rsidR="00764AA7" w:rsidRDefault="00764AA7" w:rsidP="00764AA7">
      <w:pPr>
        <w:jc w:val="both"/>
        <w:rPr>
          <w:rFonts w:ascii="Arial" w:hAnsi="Arial" w:cs="Arial"/>
        </w:rPr>
      </w:pPr>
    </w:p>
    <w:p w14:paraId="7FB99ECC" w14:textId="0F0DF984" w:rsidR="00764AA7" w:rsidRDefault="00764AA7" w:rsidP="00764AA7">
      <w:pPr>
        <w:jc w:val="both"/>
        <w:rPr>
          <w:rFonts w:ascii="Arial" w:hAnsi="Arial" w:cs="Arial"/>
        </w:rPr>
      </w:pPr>
    </w:p>
    <w:p w14:paraId="2629E4BE" w14:textId="303911CF" w:rsidR="00764AA7" w:rsidRDefault="00764AA7" w:rsidP="00764AA7">
      <w:pPr>
        <w:jc w:val="both"/>
        <w:rPr>
          <w:rFonts w:ascii="Arial" w:hAnsi="Arial" w:cs="Arial"/>
        </w:rPr>
      </w:pPr>
    </w:p>
    <w:p w14:paraId="186D024D" w14:textId="28FDFE1E" w:rsidR="00764AA7" w:rsidRDefault="00764AA7" w:rsidP="00764AA7">
      <w:pPr>
        <w:jc w:val="both"/>
        <w:rPr>
          <w:rFonts w:ascii="Arial" w:hAnsi="Arial" w:cs="Arial"/>
        </w:rPr>
      </w:pPr>
    </w:p>
    <w:p w14:paraId="330A9CF1" w14:textId="39338D70" w:rsidR="00764AA7" w:rsidRDefault="00764AA7" w:rsidP="00764AA7">
      <w:pPr>
        <w:jc w:val="both"/>
        <w:rPr>
          <w:rFonts w:ascii="Arial" w:hAnsi="Arial" w:cs="Arial"/>
        </w:rPr>
      </w:pPr>
    </w:p>
    <w:p w14:paraId="09C5CAE5" w14:textId="0405786E" w:rsidR="00764AA7" w:rsidRDefault="00764AA7" w:rsidP="00764AA7">
      <w:pPr>
        <w:jc w:val="both"/>
        <w:rPr>
          <w:rFonts w:ascii="Arial" w:hAnsi="Arial" w:cs="Arial"/>
        </w:rPr>
      </w:pPr>
    </w:p>
    <w:p w14:paraId="60E9C124" w14:textId="02A3703A" w:rsidR="00764AA7" w:rsidRDefault="00764AA7" w:rsidP="00764AA7">
      <w:pPr>
        <w:jc w:val="both"/>
        <w:rPr>
          <w:rFonts w:ascii="Arial" w:hAnsi="Arial" w:cs="Arial"/>
        </w:rPr>
      </w:pPr>
    </w:p>
    <w:p w14:paraId="531514FF" w14:textId="6AD34FC1" w:rsidR="00764AA7" w:rsidRDefault="00764AA7" w:rsidP="00764AA7">
      <w:pPr>
        <w:jc w:val="both"/>
        <w:rPr>
          <w:rFonts w:ascii="Arial" w:hAnsi="Arial" w:cs="Arial"/>
        </w:rPr>
      </w:pPr>
    </w:p>
    <w:p w14:paraId="47A79D24" w14:textId="04445C00" w:rsidR="00764AA7" w:rsidRDefault="00764AA7" w:rsidP="00764AA7">
      <w:pPr>
        <w:jc w:val="both"/>
        <w:rPr>
          <w:rFonts w:ascii="Arial" w:hAnsi="Arial" w:cs="Arial"/>
        </w:rPr>
      </w:pPr>
    </w:p>
    <w:p w14:paraId="4D8A3162" w14:textId="49955E15" w:rsidR="00764AA7" w:rsidRDefault="00764AA7" w:rsidP="00764AA7">
      <w:pPr>
        <w:jc w:val="both"/>
        <w:rPr>
          <w:rFonts w:ascii="Arial" w:hAnsi="Arial" w:cs="Arial"/>
        </w:rPr>
      </w:pPr>
    </w:p>
    <w:p w14:paraId="02473189" w14:textId="00440973" w:rsidR="00764AA7" w:rsidRDefault="00764AA7" w:rsidP="00764AA7">
      <w:pPr>
        <w:jc w:val="both"/>
        <w:rPr>
          <w:rFonts w:ascii="Arial" w:hAnsi="Arial" w:cs="Arial"/>
        </w:rPr>
      </w:pPr>
    </w:p>
    <w:p w14:paraId="4D2B287E" w14:textId="0BBD3E97" w:rsidR="00764AA7" w:rsidRDefault="00764AA7" w:rsidP="00764AA7">
      <w:pPr>
        <w:jc w:val="both"/>
        <w:rPr>
          <w:rFonts w:ascii="Arial" w:hAnsi="Arial" w:cs="Arial"/>
        </w:rPr>
      </w:pPr>
    </w:p>
    <w:p w14:paraId="7616E1BF" w14:textId="52EABA42" w:rsidR="00764AA7" w:rsidRDefault="00764AA7" w:rsidP="00764A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3AAA0" wp14:editId="66054EC0">
                <wp:simplePos x="0" y="0"/>
                <wp:positionH relativeFrom="column">
                  <wp:posOffset>92710</wp:posOffset>
                </wp:positionH>
                <wp:positionV relativeFrom="paragraph">
                  <wp:posOffset>132715</wp:posOffset>
                </wp:positionV>
                <wp:extent cx="5676900" cy="79057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790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27CA7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0.45pt" to="454.3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</w:p>
    <w:p w14:paraId="209CADDD" w14:textId="35C6CB35" w:rsidR="00764AA7" w:rsidRDefault="00764AA7" w:rsidP="00764AA7">
      <w:pPr>
        <w:jc w:val="both"/>
        <w:rPr>
          <w:rFonts w:ascii="Arial" w:hAnsi="Arial" w:cs="Arial"/>
        </w:rPr>
      </w:pPr>
    </w:p>
    <w:p w14:paraId="266E7484" w14:textId="6B64F4F4" w:rsidR="00764AA7" w:rsidRDefault="00764AA7" w:rsidP="00764AA7">
      <w:pPr>
        <w:jc w:val="both"/>
        <w:rPr>
          <w:rFonts w:ascii="Arial" w:hAnsi="Arial" w:cs="Arial"/>
        </w:rPr>
      </w:pPr>
    </w:p>
    <w:p w14:paraId="0F439136" w14:textId="2E2673C0" w:rsidR="00764AA7" w:rsidRDefault="00764AA7" w:rsidP="00764AA7">
      <w:pPr>
        <w:jc w:val="both"/>
        <w:rPr>
          <w:rFonts w:ascii="Arial" w:hAnsi="Arial" w:cs="Arial"/>
        </w:rPr>
      </w:pPr>
    </w:p>
    <w:p w14:paraId="143349E5" w14:textId="0EA69210" w:rsidR="00764AA7" w:rsidRDefault="00764AA7" w:rsidP="00764AA7">
      <w:pPr>
        <w:jc w:val="both"/>
        <w:rPr>
          <w:rFonts w:ascii="Arial" w:hAnsi="Arial" w:cs="Arial"/>
        </w:rPr>
      </w:pPr>
    </w:p>
    <w:p w14:paraId="273E284F" w14:textId="5457BFB7" w:rsidR="00764AA7" w:rsidRDefault="00764AA7" w:rsidP="00764AA7">
      <w:pPr>
        <w:jc w:val="both"/>
        <w:rPr>
          <w:rFonts w:ascii="Arial" w:hAnsi="Arial" w:cs="Arial"/>
        </w:rPr>
      </w:pPr>
    </w:p>
    <w:p w14:paraId="284F9AA7" w14:textId="10ECB9A2" w:rsidR="00764AA7" w:rsidRDefault="00764AA7" w:rsidP="00764AA7">
      <w:pPr>
        <w:jc w:val="both"/>
        <w:rPr>
          <w:rFonts w:ascii="Arial" w:hAnsi="Arial" w:cs="Arial"/>
        </w:rPr>
      </w:pPr>
    </w:p>
    <w:p w14:paraId="649A41D5" w14:textId="234062A2" w:rsidR="00764AA7" w:rsidRDefault="00764AA7" w:rsidP="00764AA7">
      <w:pPr>
        <w:jc w:val="both"/>
        <w:rPr>
          <w:rFonts w:ascii="Arial" w:hAnsi="Arial" w:cs="Arial"/>
        </w:rPr>
      </w:pPr>
    </w:p>
    <w:p w14:paraId="0170E4D3" w14:textId="63072A52" w:rsidR="00764AA7" w:rsidRDefault="00764AA7" w:rsidP="00764AA7">
      <w:pPr>
        <w:jc w:val="both"/>
        <w:rPr>
          <w:rFonts w:ascii="Arial" w:hAnsi="Arial" w:cs="Arial"/>
        </w:rPr>
      </w:pPr>
    </w:p>
    <w:p w14:paraId="24EF8A6C" w14:textId="6300058D" w:rsidR="00764AA7" w:rsidRDefault="00764AA7" w:rsidP="00764AA7">
      <w:pPr>
        <w:jc w:val="both"/>
        <w:rPr>
          <w:rFonts w:ascii="Arial" w:hAnsi="Arial" w:cs="Arial"/>
        </w:rPr>
      </w:pPr>
    </w:p>
    <w:p w14:paraId="0EB719D1" w14:textId="21661C94" w:rsidR="00764AA7" w:rsidRDefault="00764AA7" w:rsidP="00764AA7">
      <w:pPr>
        <w:jc w:val="both"/>
        <w:rPr>
          <w:rFonts w:ascii="Arial" w:hAnsi="Arial" w:cs="Arial"/>
        </w:rPr>
      </w:pPr>
    </w:p>
    <w:p w14:paraId="65630F56" w14:textId="2C0BED2B" w:rsidR="00764AA7" w:rsidRDefault="00764AA7" w:rsidP="00764AA7">
      <w:pPr>
        <w:jc w:val="both"/>
        <w:rPr>
          <w:rFonts w:ascii="Arial" w:hAnsi="Arial" w:cs="Arial"/>
        </w:rPr>
      </w:pPr>
    </w:p>
    <w:p w14:paraId="38564D7E" w14:textId="61E7B37D" w:rsidR="00764AA7" w:rsidRDefault="00764AA7" w:rsidP="00764AA7">
      <w:pPr>
        <w:jc w:val="both"/>
        <w:rPr>
          <w:rFonts w:ascii="Arial" w:hAnsi="Arial" w:cs="Arial"/>
        </w:rPr>
      </w:pPr>
    </w:p>
    <w:p w14:paraId="10DD9EA6" w14:textId="211C10C9" w:rsidR="00764AA7" w:rsidRDefault="00764AA7" w:rsidP="00764AA7">
      <w:pPr>
        <w:jc w:val="both"/>
        <w:rPr>
          <w:rFonts w:ascii="Arial" w:hAnsi="Arial" w:cs="Arial"/>
        </w:rPr>
      </w:pPr>
    </w:p>
    <w:p w14:paraId="4CBCB7A0" w14:textId="35BE2E08" w:rsidR="00764AA7" w:rsidRDefault="00764AA7" w:rsidP="00764AA7">
      <w:pPr>
        <w:jc w:val="both"/>
        <w:rPr>
          <w:rFonts w:ascii="Arial" w:hAnsi="Arial" w:cs="Arial"/>
        </w:rPr>
      </w:pPr>
    </w:p>
    <w:p w14:paraId="0B398AC2" w14:textId="58CD3157" w:rsidR="00764AA7" w:rsidRDefault="00764AA7" w:rsidP="00764AA7">
      <w:pPr>
        <w:jc w:val="both"/>
        <w:rPr>
          <w:rFonts w:ascii="Arial" w:hAnsi="Arial" w:cs="Arial"/>
        </w:rPr>
      </w:pPr>
    </w:p>
    <w:p w14:paraId="70462F4E" w14:textId="4F91C616" w:rsidR="00764AA7" w:rsidRDefault="00764AA7" w:rsidP="00764AA7">
      <w:pPr>
        <w:jc w:val="both"/>
        <w:rPr>
          <w:rFonts w:ascii="Arial" w:hAnsi="Arial" w:cs="Arial"/>
        </w:rPr>
      </w:pPr>
    </w:p>
    <w:p w14:paraId="2669127C" w14:textId="05BFC899" w:rsidR="00764AA7" w:rsidRDefault="00764AA7" w:rsidP="00764AA7">
      <w:pPr>
        <w:jc w:val="both"/>
        <w:rPr>
          <w:rFonts w:ascii="Arial" w:hAnsi="Arial" w:cs="Arial"/>
        </w:rPr>
      </w:pPr>
    </w:p>
    <w:p w14:paraId="45F0EE15" w14:textId="46EA631C" w:rsidR="00764AA7" w:rsidRDefault="00764AA7" w:rsidP="00764AA7">
      <w:pPr>
        <w:jc w:val="both"/>
        <w:rPr>
          <w:rFonts w:ascii="Arial" w:hAnsi="Arial" w:cs="Arial"/>
        </w:rPr>
      </w:pPr>
    </w:p>
    <w:p w14:paraId="28E90DF4" w14:textId="0FC908E2" w:rsidR="00764AA7" w:rsidRDefault="00764AA7" w:rsidP="00764AA7">
      <w:pPr>
        <w:jc w:val="both"/>
        <w:rPr>
          <w:rFonts w:ascii="Arial" w:hAnsi="Arial" w:cs="Arial"/>
        </w:rPr>
      </w:pPr>
    </w:p>
    <w:p w14:paraId="2E668544" w14:textId="75059079" w:rsidR="00764AA7" w:rsidRDefault="00764AA7" w:rsidP="00764AA7">
      <w:pPr>
        <w:jc w:val="both"/>
        <w:rPr>
          <w:rFonts w:ascii="Arial" w:hAnsi="Arial" w:cs="Arial"/>
        </w:rPr>
      </w:pPr>
    </w:p>
    <w:p w14:paraId="3860CD05" w14:textId="74A61B1F" w:rsidR="00764AA7" w:rsidRDefault="00764AA7" w:rsidP="00764AA7">
      <w:pPr>
        <w:jc w:val="both"/>
        <w:rPr>
          <w:rFonts w:ascii="Arial" w:hAnsi="Arial" w:cs="Arial"/>
        </w:rPr>
      </w:pPr>
    </w:p>
    <w:p w14:paraId="236B5A17" w14:textId="24405CA6" w:rsidR="00764AA7" w:rsidRDefault="00764AA7" w:rsidP="00764AA7">
      <w:pPr>
        <w:jc w:val="both"/>
        <w:rPr>
          <w:rFonts w:ascii="Arial" w:hAnsi="Arial" w:cs="Arial"/>
        </w:rPr>
      </w:pPr>
    </w:p>
    <w:p w14:paraId="11291FAB" w14:textId="71B09C70" w:rsidR="00764AA7" w:rsidRDefault="00764AA7" w:rsidP="00764AA7">
      <w:pPr>
        <w:jc w:val="both"/>
        <w:rPr>
          <w:rFonts w:ascii="Arial" w:hAnsi="Arial" w:cs="Arial"/>
        </w:rPr>
      </w:pPr>
    </w:p>
    <w:p w14:paraId="1F6E732B" w14:textId="6B450379" w:rsidR="00764AA7" w:rsidRDefault="00764AA7" w:rsidP="00764AA7">
      <w:pPr>
        <w:jc w:val="both"/>
        <w:rPr>
          <w:rFonts w:ascii="Arial" w:hAnsi="Arial" w:cs="Arial"/>
        </w:rPr>
      </w:pPr>
    </w:p>
    <w:p w14:paraId="51A32467" w14:textId="329C0F63" w:rsidR="00764AA7" w:rsidRDefault="00764AA7" w:rsidP="00764AA7">
      <w:pPr>
        <w:jc w:val="both"/>
        <w:rPr>
          <w:rFonts w:ascii="Arial" w:hAnsi="Arial" w:cs="Arial"/>
        </w:rPr>
      </w:pPr>
    </w:p>
    <w:p w14:paraId="109BDF19" w14:textId="46CA6D2A" w:rsidR="00764AA7" w:rsidRDefault="00764AA7" w:rsidP="00764AA7">
      <w:pPr>
        <w:jc w:val="both"/>
        <w:rPr>
          <w:rFonts w:ascii="Arial" w:hAnsi="Arial" w:cs="Arial"/>
        </w:rPr>
      </w:pPr>
    </w:p>
    <w:p w14:paraId="5ECACF1B" w14:textId="25781966" w:rsidR="00764AA7" w:rsidRDefault="00764AA7" w:rsidP="00764AA7">
      <w:pPr>
        <w:jc w:val="both"/>
        <w:rPr>
          <w:rFonts w:ascii="Arial" w:hAnsi="Arial" w:cs="Arial"/>
        </w:rPr>
      </w:pPr>
    </w:p>
    <w:p w14:paraId="0B7328B0" w14:textId="11A1471D" w:rsidR="00764AA7" w:rsidRDefault="00764AA7" w:rsidP="00764AA7">
      <w:pPr>
        <w:jc w:val="both"/>
        <w:rPr>
          <w:rFonts w:ascii="Arial" w:hAnsi="Arial" w:cs="Arial"/>
        </w:rPr>
      </w:pPr>
    </w:p>
    <w:p w14:paraId="1E9488DF" w14:textId="4353A1E9" w:rsidR="00764AA7" w:rsidRDefault="00764AA7" w:rsidP="00764AA7">
      <w:pPr>
        <w:jc w:val="both"/>
        <w:rPr>
          <w:rFonts w:ascii="Arial" w:hAnsi="Arial" w:cs="Arial"/>
        </w:rPr>
      </w:pPr>
    </w:p>
    <w:p w14:paraId="7A774BBF" w14:textId="4DA1D200" w:rsidR="00764AA7" w:rsidRDefault="00764AA7" w:rsidP="00764AA7">
      <w:pPr>
        <w:jc w:val="both"/>
        <w:rPr>
          <w:rFonts w:ascii="Arial" w:hAnsi="Arial" w:cs="Arial"/>
        </w:rPr>
      </w:pPr>
    </w:p>
    <w:p w14:paraId="54022E54" w14:textId="72B82EAB" w:rsidR="00764AA7" w:rsidRDefault="00764AA7" w:rsidP="00764AA7">
      <w:pPr>
        <w:jc w:val="both"/>
        <w:rPr>
          <w:rFonts w:ascii="Arial" w:hAnsi="Arial" w:cs="Arial"/>
        </w:rPr>
      </w:pPr>
    </w:p>
    <w:p w14:paraId="1EE35461" w14:textId="1228C344" w:rsidR="00764AA7" w:rsidRDefault="00764AA7" w:rsidP="00764AA7">
      <w:pPr>
        <w:jc w:val="both"/>
        <w:rPr>
          <w:rFonts w:ascii="Arial" w:hAnsi="Arial" w:cs="Arial"/>
        </w:rPr>
      </w:pPr>
    </w:p>
    <w:p w14:paraId="40D7B9C1" w14:textId="2EFE07D7" w:rsidR="00764AA7" w:rsidRDefault="00764AA7" w:rsidP="00764AA7">
      <w:pPr>
        <w:jc w:val="both"/>
        <w:rPr>
          <w:rFonts w:ascii="Arial" w:hAnsi="Arial" w:cs="Arial"/>
        </w:rPr>
      </w:pPr>
    </w:p>
    <w:p w14:paraId="627F9E11" w14:textId="54DFDFA5" w:rsidR="00764AA7" w:rsidRDefault="00764AA7" w:rsidP="00764AA7">
      <w:pPr>
        <w:jc w:val="both"/>
        <w:rPr>
          <w:rFonts w:ascii="Arial" w:hAnsi="Arial" w:cs="Arial"/>
        </w:rPr>
      </w:pPr>
    </w:p>
    <w:p w14:paraId="2B93A53E" w14:textId="5A370F5E" w:rsidR="00764AA7" w:rsidRDefault="00764AA7" w:rsidP="00764AA7">
      <w:pPr>
        <w:jc w:val="both"/>
        <w:rPr>
          <w:rFonts w:ascii="Arial" w:hAnsi="Arial" w:cs="Arial"/>
        </w:rPr>
      </w:pPr>
    </w:p>
    <w:p w14:paraId="0D556CCE" w14:textId="213BE4A4" w:rsidR="00764AA7" w:rsidRDefault="00764AA7" w:rsidP="00764AA7">
      <w:pPr>
        <w:jc w:val="both"/>
        <w:rPr>
          <w:rFonts w:ascii="Arial" w:hAnsi="Arial" w:cs="Arial"/>
        </w:rPr>
      </w:pPr>
    </w:p>
    <w:p w14:paraId="11BF3E33" w14:textId="70C1DD1A" w:rsidR="00764AA7" w:rsidRDefault="00764AA7" w:rsidP="00764AA7">
      <w:pPr>
        <w:jc w:val="both"/>
        <w:rPr>
          <w:rFonts w:ascii="Arial" w:hAnsi="Arial" w:cs="Arial"/>
        </w:rPr>
      </w:pPr>
    </w:p>
    <w:p w14:paraId="584C1F96" w14:textId="7B64A21E" w:rsidR="00764AA7" w:rsidRDefault="00764AA7" w:rsidP="00764AA7">
      <w:pPr>
        <w:jc w:val="both"/>
        <w:rPr>
          <w:rFonts w:ascii="Arial" w:hAnsi="Arial" w:cs="Arial"/>
        </w:rPr>
      </w:pPr>
    </w:p>
    <w:p w14:paraId="5EAC56ED" w14:textId="148FB005" w:rsidR="00764AA7" w:rsidRDefault="00764AA7" w:rsidP="00764AA7">
      <w:pPr>
        <w:jc w:val="both"/>
        <w:rPr>
          <w:rFonts w:ascii="Arial" w:hAnsi="Arial" w:cs="Arial"/>
        </w:rPr>
      </w:pPr>
    </w:p>
    <w:p w14:paraId="67607533" w14:textId="7A7D0701" w:rsidR="00764AA7" w:rsidRDefault="00764AA7" w:rsidP="00764AA7">
      <w:pPr>
        <w:jc w:val="both"/>
        <w:rPr>
          <w:rFonts w:ascii="Arial" w:hAnsi="Arial" w:cs="Arial"/>
        </w:rPr>
      </w:pPr>
    </w:p>
    <w:p w14:paraId="2982BDA1" w14:textId="17B1A487" w:rsidR="00764AA7" w:rsidRDefault="00764AA7" w:rsidP="00764AA7">
      <w:pPr>
        <w:jc w:val="both"/>
        <w:rPr>
          <w:rFonts w:ascii="Arial" w:hAnsi="Arial" w:cs="Arial"/>
        </w:rPr>
      </w:pPr>
    </w:p>
    <w:p w14:paraId="15019D1F" w14:textId="79F56C13" w:rsidR="00764AA7" w:rsidRDefault="00764AA7" w:rsidP="00764AA7">
      <w:pPr>
        <w:jc w:val="both"/>
        <w:rPr>
          <w:rFonts w:ascii="Arial" w:hAnsi="Arial" w:cs="Arial"/>
        </w:rPr>
      </w:pPr>
    </w:p>
    <w:p w14:paraId="57400F7C" w14:textId="4F9EE82E" w:rsidR="00764AA7" w:rsidRDefault="00764AA7" w:rsidP="00764AA7">
      <w:pPr>
        <w:jc w:val="both"/>
        <w:rPr>
          <w:rFonts w:ascii="Arial" w:hAnsi="Arial" w:cs="Arial"/>
        </w:rPr>
      </w:pPr>
    </w:p>
    <w:p w14:paraId="1E3E0847" w14:textId="4CD03DEB" w:rsidR="00764AA7" w:rsidRDefault="00764AA7" w:rsidP="00764AA7">
      <w:pPr>
        <w:jc w:val="both"/>
        <w:rPr>
          <w:rFonts w:ascii="Arial" w:hAnsi="Arial" w:cs="Arial"/>
        </w:rPr>
      </w:pPr>
    </w:p>
    <w:p w14:paraId="6BE44E10" w14:textId="3093B905" w:rsidR="00764AA7" w:rsidRDefault="00764AA7" w:rsidP="00764AA7">
      <w:pPr>
        <w:jc w:val="both"/>
        <w:rPr>
          <w:rFonts w:ascii="Arial" w:hAnsi="Arial" w:cs="Arial"/>
        </w:rPr>
      </w:pPr>
    </w:p>
    <w:p w14:paraId="2E2DBC60" w14:textId="2BA07443" w:rsidR="00764AA7" w:rsidRDefault="00764AA7" w:rsidP="00764AA7">
      <w:pPr>
        <w:jc w:val="both"/>
        <w:rPr>
          <w:rFonts w:ascii="Arial" w:hAnsi="Arial" w:cs="Arial"/>
        </w:rPr>
      </w:pPr>
    </w:p>
    <w:p w14:paraId="4598E975" w14:textId="01737010" w:rsidR="00764AA7" w:rsidRDefault="00764AA7" w:rsidP="00764A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EC864" wp14:editId="2E4B72A9">
                <wp:simplePos x="0" y="0"/>
                <wp:positionH relativeFrom="column">
                  <wp:posOffset>816610</wp:posOffset>
                </wp:positionH>
                <wp:positionV relativeFrom="paragraph">
                  <wp:posOffset>27940</wp:posOffset>
                </wp:positionV>
                <wp:extent cx="4152900" cy="32670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3267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453F1" id="Conector rec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pt,2.2pt" to="391.3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599257D1" w14:textId="5E3FE15D" w:rsidR="00764AA7" w:rsidRDefault="00764AA7" w:rsidP="00764AA7">
      <w:pPr>
        <w:jc w:val="both"/>
        <w:rPr>
          <w:rFonts w:ascii="Arial" w:hAnsi="Arial" w:cs="Arial"/>
        </w:rPr>
      </w:pPr>
    </w:p>
    <w:p w14:paraId="53B590F7" w14:textId="778727F2" w:rsidR="00764AA7" w:rsidRDefault="00764AA7" w:rsidP="00764AA7">
      <w:pPr>
        <w:jc w:val="both"/>
        <w:rPr>
          <w:rFonts w:ascii="Arial" w:hAnsi="Arial" w:cs="Arial"/>
        </w:rPr>
      </w:pPr>
    </w:p>
    <w:p w14:paraId="1714756A" w14:textId="06E918C9" w:rsidR="00764AA7" w:rsidRDefault="00764AA7" w:rsidP="00764AA7">
      <w:pPr>
        <w:jc w:val="both"/>
        <w:rPr>
          <w:rFonts w:ascii="Arial" w:hAnsi="Arial" w:cs="Arial"/>
        </w:rPr>
      </w:pPr>
    </w:p>
    <w:p w14:paraId="3768901E" w14:textId="416D921C" w:rsidR="00764AA7" w:rsidRDefault="00764AA7" w:rsidP="00764AA7">
      <w:pPr>
        <w:jc w:val="both"/>
        <w:rPr>
          <w:rFonts w:ascii="Arial" w:hAnsi="Arial" w:cs="Arial"/>
        </w:rPr>
      </w:pPr>
    </w:p>
    <w:p w14:paraId="238B1364" w14:textId="2973A74A" w:rsidR="00764AA7" w:rsidRDefault="00764AA7" w:rsidP="00764AA7">
      <w:pPr>
        <w:jc w:val="both"/>
        <w:rPr>
          <w:rFonts w:ascii="Arial" w:hAnsi="Arial" w:cs="Arial"/>
        </w:rPr>
      </w:pPr>
    </w:p>
    <w:p w14:paraId="54E5920E" w14:textId="06210A91" w:rsidR="00764AA7" w:rsidRDefault="00764AA7" w:rsidP="00764AA7">
      <w:pPr>
        <w:jc w:val="both"/>
        <w:rPr>
          <w:rFonts w:ascii="Arial" w:hAnsi="Arial" w:cs="Arial"/>
        </w:rPr>
      </w:pPr>
    </w:p>
    <w:p w14:paraId="3C9F0A3C" w14:textId="3C58640F" w:rsidR="00764AA7" w:rsidRDefault="00764AA7" w:rsidP="00764AA7">
      <w:pPr>
        <w:jc w:val="both"/>
        <w:rPr>
          <w:rFonts w:ascii="Arial" w:hAnsi="Arial" w:cs="Arial"/>
        </w:rPr>
      </w:pPr>
    </w:p>
    <w:p w14:paraId="26035922" w14:textId="697F4457" w:rsidR="00764AA7" w:rsidRDefault="00764AA7" w:rsidP="00764AA7">
      <w:pPr>
        <w:jc w:val="both"/>
        <w:rPr>
          <w:rFonts w:ascii="Arial" w:hAnsi="Arial" w:cs="Arial"/>
        </w:rPr>
      </w:pPr>
    </w:p>
    <w:p w14:paraId="526DB963" w14:textId="566DE780" w:rsidR="00764AA7" w:rsidRDefault="00764AA7" w:rsidP="00764AA7">
      <w:pPr>
        <w:jc w:val="both"/>
        <w:rPr>
          <w:rFonts w:ascii="Arial" w:hAnsi="Arial" w:cs="Arial"/>
        </w:rPr>
      </w:pPr>
    </w:p>
    <w:p w14:paraId="5156FFDA" w14:textId="11A22CAF" w:rsidR="00764AA7" w:rsidRDefault="00764AA7" w:rsidP="00764AA7">
      <w:pPr>
        <w:jc w:val="both"/>
        <w:rPr>
          <w:rFonts w:ascii="Arial" w:hAnsi="Arial" w:cs="Arial"/>
        </w:rPr>
      </w:pPr>
    </w:p>
    <w:p w14:paraId="1598EAED" w14:textId="2679462A" w:rsidR="00764AA7" w:rsidRDefault="00764AA7" w:rsidP="00764AA7">
      <w:pPr>
        <w:jc w:val="both"/>
        <w:rPr>
          <w:rFonts w:ascii="Arial" w:hAnsi="Arial" w:cs="Arial"/>
        </w:rPr>
      </w:pPr>
    </w:p>
    <w:p w14:paraId="1585785A" w14:textId="3C66C5EC" w:rsidR="00764AA7" w:rsidRDefault="00764AA7" w:rsidP="00764AA7">
      <w:pPr>
        <w:jc w:val="both"/>
        <w:rPr>
          <w:rFonts w:ascii="Arial" w:hAnsi="Arial" w:cs="Arial"/>
        </w:rPr>
      </w:pPr>
    </w:p>
    <w:p w14:paraId="4DC3D589" w14:textId="6CE3CAB3" w:rsidR="00764AA7" w:rsidRDefault="00764AA7" w:rsidP="00764AA7">
      <w:pPr>
        <w:jc w:val="both"/>
        <w:rPr>
          <w:rFonts w:ascii="Arial" w:hAnsi="Arial" w:cs="Arial"/>
        </w:rPr>
      </w:pPr>
    </w:p>
    <w:p w14:paraId="79E41E60" w14:textId="3F6E31B3" w:rsidR="00764AA7" w:rsidRDefault="00764AA7" w:rsidP="00764AA7">
      <w:pPr>
        <w:jc w:val="both"/>
        <w:rPr>
          <w:rFonts w:ascii="Arial" w:hAnsi="Arial" w:cs="Arial"/>
        </w:rPr>
      </w:pPr>
    </w:p>
    <w:p w14:paraId="01757E5E" w14:textId="137D8390" w:rsidR="00764AA7" w:rsidRDefault="00764AA7" w:rsidP="00764AA7">
      <w:pPr>
        <w:jc w:val="both"/>
        <w:rPr>
          <w:rFonts w:ascii="Arial" w:hAnsi="Arial" w:cs="Arial"/>
        </w:rPr>
      </w:pPr>
    </w:p>
    <w:p w14:paraId="512CF39E" w14:textId="448AE49B" w:rsidR="00764AA7" w:rsidRDefault="00764AA7" w:rsidP="00764AA7">
      <w:pPr>
        <w:jc w:val="both"/>
        <w:rPr>
          <w:rFonts w:ascii="Arial" w:hAnsi="Arial" w:cs="Arial"/>
        </w:rPr>
      </w:pPr>
    </w:p>
    <w:p w14:paraId="1F70D531" w14:textId="46AF8C32" w:rsidR="00764AA7" w:rsidRDefault="00764AA7" w:rsidP="00764AA7">
      <w:pPr>
        <w:jc w:val="both"/>
        <w:rPr>
          <w:rFonts w:ascii="Arial" w:hAnsi="Arial" w:cs="Arial"/>
        </w:rPr>
      </w:pPr>
    </w:p>
    <w:p w14:paraId="57A23A5F" w14:textId="05A6310C" w:rsidR="00764AA7" w:rsidRDefault="00764AA7" w:rsidP="00764AA7">
      <w:pPr>
        <w:jc w:val="both"/>
        <w:rPr>
          <w:rFonts w:ascii="Arial" w:hAnsi="Arial" w:cs="Arial"/>
        </w:rPr>
      </w:pPr>
    </w:p>
    <w:p w14:paraId="53B4475D" w14:textId="4622A8DB" w:rsidR="00764AA7" w:rsidRDefault="00764AA7" w:rsidP="00764AA7">
      <w:pPr>
        <w:jc w:val="both"/>
        <w:rPr>
          <w:rFonts w:ascii="Arial" w:hAnsi="Arial" w:cs="Arial"/>
        </w:rPr>
      </w:pPr>
    </w:p>
    <w:p w14:paraId="3AB4ACE1" w14:textId="40590CFA" w:rsidR="00764AA7" w:rsidRDefault="00764AA7" w:rsidP="00764AA7">
      <w:pPr>
        <w:jc w:val="both"/>
        <w:rPr>
          <w:rFonts w:ascii="Arial" w:hAnsi="Arial" w:cs="Arial"/>
        </w:rPr>
      </w:pPr>
    </w:p>
    <w:p w14:paraId="3353B979" w14:textId="77777777" w:rsidR="00764AA7" w:rsidRDefault="00764AA7" w:rsidP="00764AA7">
      <w:pPr>
        <w:jc w:val="both"/>
        <w:rPr>
          <w:rFonts w:ascii="Arial" w:hAnsi="Arial" w:cs="Arial"/>
          <w:lang w:val="es-SV"/>
        </w:rPr>
      </w:pPr>
    </w:p>
    <w:p w14:paraId="09A84EB4" w14:textId="77777777" w:rsidR="00AB33DC" w:rsidRDefault="00AB33DC" w:rsidP="00AB33DC">
      <w:pPr>
        <w:tabs>
          <w:tab w:val="left" w:pos="851"/>
        </w:tabs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>Junta Directiva, luego de considerar la información, fundamento y solicitud presentadas por la licenciada Marta Eugenia Aguilar de Dada, Jefa del Área de Gestión y Desarrollo Humano, acompañada del Lic. Jairo Felipe Damas Cruz, Asesor Jurídico de la Presidencia, haciendo propia la fundamentación expuesta, que se constituye en la motivación del presente acuerdo, y sobre la base del</w:t>
      </w:r>
      <w:r>
        <w:rPr>
          <w:rFonts w:ascii="Arial" w:hAnsi="Arial" w:cs="Arial"/>
          <w:lang w:val="es-MX"/>
        </w:rPr>
        <w:t xml:space="preserve"> Artículo 26 literal j) de la Ley del Fondo Social para la Vivienda, </w:t>
      </w:r>
      <w:r>
        <w:rPr>
          <w:rFonts w:ascii="Arial" w:hAnsi="Arial" w:cs="Arial"/>
        </w:rPr>
        <w:t xml:space="preserve">por unanimidad </w:t>
      </w:r>
      <w:r>
        <w:rPr>
          <w:rFonts w:ascii="Arial" w:hAnsi="Arial" w:cs="Arial"/>
          <w:b/>
        </w:rPr>
        <w:t>ACUERDA:</w:t>
      </w:r>
    </w:p>
    <w:p w14:paraId="18DFFAEE" w14:textId="77777777" w:rsidR="00AB33DC" w:rsidRDefault="00AB33DC" w:rsidP="00AB33DC">
      <w:pPr>
        <w:tabs>
          <w:tab w:val="left" w:pos="851"/>
        </w:tabs>
        <w:jc w:val="both"/>
        <w:textAlignment w:val="baseline"/>
        <w:rPr>
          <w:rFonts w:ascii="Arial" w:hAnsi="Arial" w:cs="Arial"/>
          <w:b/>
        </w:rPr>
      </w:pPr>
    </w:p>
    <w:p w14:paraId="63AA2987" w14:textId="00F9F398" w:rsidR="00AB33DC" w:rsidRPr="004B1854" w:rsidRDefault="00AB33DC" w:rsidP="008B1F94">
      <w:pPr>
        <w:numPr>
          <w:ilvl w:val="0"/>
          <w:numId w:val="3"/>
        </w:numPr>
        <w:tabs>
          <w:tab w:val="left" w:pos="851"/>
        </w:tabs>
        <w:jc w:val="both"/>
        <w:textAlignment w:val="baseline"/>
        <w:rPr>
          <w:rFonts w:ascii="Arial" w:hAnsi="Arial" w:cs="Arial"/>
          <w:lang w:val="es-SV"/>
        </w:rPr>
      </w:pPr>
      <w:r>
        <w:rPr>
          <w:rFonts w:ascii="Arial" w:hAnsi="Arial" w:cs="Arial"/>
        </w:rPr>
        <w:t xml:space="preserve">Autorizar </w:t>
      </w:r>
      <w:r w:rsidR="004B1854">
        <w:rPr>
          <w:rFonts w:ascii="Arial" w:hAnsi="Arial" w:cs="Arial"/>
          <w:lang w:val="es-MX"/>
        </w:rPr>
        <w:t>________________________________________________________________</w:t>
      </w:r>
    </w:p>
    <w:p w14:paraId="1002C538" w14:textId="5C7F04FB" w:rsidR="004B1854" w:rsidRDefault="004B1854" w:rsidP="004B1854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________________________________________________________________________</w:t>
      </w:r>
    </w:p>
    <w:p w14:paraId="0FEF0746" w14:textId="77777777" w:rsidR="004B1854" w:rsidRDefault="004B1854" w:rsidP="004B1854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lang w:val="es-SV"/>
        </w:rPr>
      </w:pPr>
    </w:p>
    <w:p w14:paraId="120816EB" w14:textId="77777777" w:rsidR="00AB33DC" w:rsidRDefault="00AB33DC" w:rsidP="00AB33DC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lang w:val="es-SV"/>
        </w:rPr>
      </w:pPr>
    </w:p>
    <w:p w14:paraId="5B6402B2" w14:textId="4102AB80" w:rsidR="00AB33DC" w:rsidRDefault="00AB33DC" w:rsidP="008B1F94">
      <w:pPr>
        <w:numPr>
          <w:ilvl w:val="0"/>
          <w:numId w:val="3"/>
        </w:numPr>
        <w:tabs>
          <w:tab w:val="left" w:pos="851"/>
        </w:tabs>
        <w:jc w:val="both"/>
        <w:textAlignment w:val="baseline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Autorizar a la Gerencia de Finanzas a efectuar las transferencias presupuestarias necesarias </w:t>
      </w:r>
      <w:r w:rsidR="004B1854">
        <w:rPr>
          <w:rFonts w:ascii="Arial" w:hAnsi="Arial" w:cs="Arial"/>
          <w:lang w:val="es-SV"/>
        </w:rPr>
        <w:t>_______________________________________________________________</w:t>
      </w:r>
    </w:p>
    <w:p w14:paraId="26C851E3" w14:textId="77777777" w:rsidR="00AB33DC" w:rsidRDefault="00AB33DC" w:rsidP="00AB33DC">
      <w:pPr>
        <w:pStyle w:val="Prrafodelista"/>
        <w:rPr>
          <w:rFonts w:ascii="Arial" w:hAnsi="Arial" w:cs="Arial"/>
          <w:lang w:val="es-SV"/>
        </w:rPr>
      </w:pPr>
    </w:p>
    <w:p w14:paraId="6DFA4887" w14:textId="77777777" w:rsidR="00AB33DC" w:rsidRDefault="00AB33DC" w:rsidP="008B1F94">
      <w:pPr>
        <w:numPr>
          <w:ilvl w:val="0"/>
          <w:numId w:val="3"/>
        </w:numPr>
        <w:tabs>
          <w:tab w:val="left" w:pos="851"/>
        </w:tabs>
        <w:jc w:val="both"/>
        <w:textAlignment w:val="baseline"/>
        <w:rPr>
          <w:rFonts w:ascii="Arial" w:hAnsi="Arial" w:cs="Arial"/>
          <w:lang w:val="es-SV"/>
        </w:rPr>
      </w:pPr>
      <w:r>
        <w:rPr>
          <w:rFonts w:ascii="Arial" w:hAnsi="Arial" w:cs="Arial"/>
        </w:rPr>
        <w:t>Ratificar este punto en esta misma sesión.</w:t>
      </w:r>
    </w:p>
    <w:bookmarkEnd w:id="1"/>
    <w:p w14:paraId="651B9D76" w14:textId="79350855" w:rsidR="00AB33DC" w:rsidRPr="004B1854" w:rsidRDefault="004B1854" w:rsidP="00CF54FB">
      <w:pPr>
        <w:tabs>
          <w:tab w:val="left" w:pos="851"/>
        </w:tabs>
        <w:jc w:val="both"/>
        <w:textAlignment w:val="baseline"/>
        <w:rPr>
          <w:rFonts w:ascii="Arial" w:hAnsi="Arial" w:cs="Arial"/>
          <w:sz w:val="22"/>
          <w:szCs w:val="22"/>
        </w:rPr>
      </w:pPr>
      <w:r w:rsidRPr="004B1854">
        <w:rPr>
          <w:rFonts w:ascii="Arial" w:hAnsi="Arial" w:cs="Arial"/>
          <w:b/>
          <w:color w:val="FF0000"/>
          <w:sz w:val="22"/>
          <w:szCs w:val="22"/>
        </w:rPr>
        <w:t xml:space="preserve">Supresión de información reservada, de conformidad a lo dispuesto en el art. 19 literal </w:t>
      </w:r>
      <w:r>
        <w:rPr>
          <w:rFonts w:ascii="Arial" w:hAnsi="Arial" w:cs="Arial"/>
          <w:b/>
          <w:color w:val="FF0000"/>
          <w:sz w:val="22"/>
          <w:szCs w:val="22"/>
        </w:rPr>
        <w:t>e</w:t>
      </w:r>
      <w:r w:rsidRPr="004B1854">
        <w:rPr>
          <w:rFonts w:ascii="Arial" w:hAnsi="Arial" w:cs="Arial"/>
          <w:b/>
          <w:color w:val="FF0000"/>
          <w:sz w:val="22"/>
          <w:szCs w:val="22"/>
        </w:rPr>
        <w:t xml:space="preserve">) LAIP, para el plazo de </w:t>
      </w:r>
      <w:r>
        <w:rPr>
          <w:rFonts w:ascii="Arial" w:hAnsi="Arial" w:cs="Arial"/>
          <w:b/>
          <w:color w:val="FF0000"/>
          <w:sz w:val="22"/>
          <w:szCs w:val="22"/>
        </w:rPr>
        <w:t>UN AÑO</w:t>
      </w:r>
      <w:r w:rsidRPr="004B1854">
        <w:rPr>
          <w:rFonts w:ascii="Arial" w:hAnsi="Arial" w:cs="Arial"/>
          <w:b/>
          <w:color w:val="FF0000"/>
          <w:sz w:val="22"/>
          <w:szCs w:val="22"/>
        </w:rPr>
        <w:t>. Declaratoria de Reserva N° JD/</w:t>
      </w:r>
      <w:r>
        <w:rPr>
          <w:rFonts w:ascii="Arial" w:hAnsi="Arial" w:cs="Arial"/>
          <w:b/>
          <w:color w:val="FF0000"/>
          <w:sz w:val="22"/>
          <w:szCs w:val="22"/>
        </w:rPr>
        <w:t>2022/13</w:t>
      </w:r>
      <w:r w:rsidRPr="004B185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7DB1E67C" w14:textId="05C2E6A6" w:rsidR="00B36A0F" w:rsidRDefault="00B36A0F" w:rsidP="00CF54FB">
      <w:pPr>
        <w:tabs>
          <w:tab w:val="left" w:pos="851"/>
        </w:tabs>
        <w:jc w:val="both"/>
        <w:textAlignment w:val="baseline"/>
        <w:rPr>
          <w:rFonts w:ascii="Arial" w:hAnsi="Arial" w:cs="Arial"/>
        </w:rPr>
      </w:pPr>
    </w:p>
    <w:p w14:paraId="0F274AF4" w14:textId="08A88684" w:rsidR="00B36A0F" w:rsidRPr="005A3978" w:rsidRDefault="00B36A0F" w:rsidP="00B36A0F">
      <w:pPr>
        <w:jc w:val="both"/>
        <w:rPr>
          <w:rFonts w:ascii="Arial" w:eastAsia="Arial Unicode MS" w:hAnsi="Arial" w:cs="Arial"/>
          <w:b/>
        </w:rPr>
      </w:pPr>
      <w:bookmarkStart w:id="2" w:name="_Hlk103326425"/>
      <w:r>
        <w:rPr>
          <w:rFonts w:ascii="Arial" w:eastAsia="Arial Unicode MS" w:hAnsi="Arial" w:cs="Arial"/>
          <w:b/>
        </w:rPr>
        <w:t>V</w:t>
      </w:r>
      <w:r w:rsidRPr="005A3978">
        <w:rPr>
          <w:rFonts w:ascii="Arial" w:eastAsia="Arial Unicode MS" w:hAnsi="Arial" w:cs="Arial"/>
          <w:b/>
        </w:rPr>
        <w:t>) ACUERDO DE RESOLUCIÓN SOBRE INFORMACIÓN RESERVADA DE ESTA SESIÓN.</w:t>
      </w:r>
    </w:p>
    <w:p w14:paraId="717325F7" w14:textId="77777777" w:rsidR="00B36A0F" w:rsidRDefault="00B36A0F" w:rsidP="00B36A0F">
      <w:pPr>
        <w:jc w:val="both"/>
        <w:rPr>
          <w:rFonts w:ascii="Arial" w:eastAsia="Arial Unicode MS" w:hAnsi="Arial" w:cs="Arial"/>
          <w:b/>
        </w:rPr>
      </w:pPr>
      <w:r w:rsidRPr="003E1508">
        <w:rPr>
          <w:rFonts w:ascii="Arial" w:eastAsia="Arial Unicode MS" w:hAnsi="Arial" w:cs="Arial"/>
        </w:rPr>
        <w:t xml:space="preserve">Los Directores presentes, conforme lo dispuesto en el Art. 19 de la Ley de Acceso a la Información Pública y a lo establecido en los Arts. 27 y 28 del Reglamento de la Ley de Acceso a la Información Pública; y punto VIII del acta de sesión de Junta Directiva JD-080/2012 del 4 de mayo de 2012, por unanimidad </w:t>
      </w:r>
      <w:r w:rsidRPr="00C01B79">
        <w:rPr>
          <w:rFonts w:ascii="Arial" w:eastAsia="Arial Unicode MS" w:hAnsi="Arial" w:cs="Arial"/>
          <w:b/>
        </w:rPr>
        <w:t>RESUELVEN:</w:t>
      </w:r>
    </w:p>
    <w:p w14:paraId="69845ED4" w14:textId="77777777" w:rsidR="00B36A0F" w:rsidRDefault="00B36A0F" w:rsidP="00B36A0F">
      <w:pPr>
        <w:jc w:val="both"/>
        <w:rPr>
          <w:rFonts w:ascii="Arial" w:eastAsia="Arial Unicode MS" w:hAnsi="Arial" w:cs="Arial"/>
          <w:b/>
        </w:rPr>
      </w:pPr>
    </w:p>
    <w:p w14:paraId="48862A3D" w14:textId="43FBA5CE" w:rsidR="00B36A0F" w:rsidRPr="001E7623" w:rsidRDefault="00B36A0F" w:rsidP="00B36A0F">
      <w:pPr>
        <w:jc w:val="both"/>
        <w:rPr>
          <w:rFonts w:ascii="Arial" w:eastAsia="Arial Unicode MS" w:hAnsi="Arial" w:cs="Arial"/>
        </w:rPr>
      </w:pPr>
      <w:r w:rsidRPr="001E7623">
        <w:rPr>
          <w:rFonts w:ascii="Arial" w:eastAsia="Arial Unicode MS" w:hAnsi="Arial" w:cs="Arial"/>
          <w:lang w:val="es-MX"/>
        </w:rPr>
        <w:lastRenderedPageBreak/>
        <w:t xml:space="preserve">Declarar como información reservada </w:t>
      </w:r>
      <w:r>
        <w:rPr>
          <w:rFonts w:ascii="Arial" w:eastAsia="Arial Unicode MS" w:hAnsi="Arial" w:cs="Arial"/>
          <w:lang w:val="es-MX"/>
        </w:rPr>
        <w:t xml:space="preserve">el Punto </w:t>
      </w:r>
      <w:r w:rsidR="00761F9B">
        <w:rPr>
          <w:rFonts w:ascii="Arial" w:hAnsi="Arial" w:cs="Arial"/>
          <w:b/>
          <w:snapToGrid w:val="0"/>
          <w:lang w:val="pt-BR"/>
        </w:rPr>
        <w:t>V. A</w:t>
      </w:r>
      <w:r>
        <w:rPr>
          <w:rFonts w:ascii="Arial" w:hAnsi="Arial" w:cs="Arial"/>
          <w:b/>
          <w:snapToGrid w:val="0"/>
          <w:lang w:val="pt-BR"/>
        </w:rPr>
        <w:t>UTORIZACIÓN DE INCREMENTO SALARIAL PARA EL PERSONAL DEL FSV</w:t>
      </w:r>
      <w:r w:rsidR="00761F9B">
        <w:rPr>
          <w:rFonts w:ascii="Arial" w:hAnsi="Arial" w:cs="Arial"/>
          <w:b/>
          <w:snapToGrid w:val="0"/>
          <w:lang w:val="pt-BR"/>
        </w:rPr>
        <w:t xml:space="preserve">, </w:t>
      </w:r>
      <w:r w:rsidRPr="001E7623">
        <w:rPr>
          <w:rFonts w:ascii="Arial" w:eastAsia="Arial Unicode MS" w:hAnsi="Arial" w:cs="Arial"/>
          <w:bCs/>
        </w:rPr>
        <w:t>y sus respectivos anexos</w:t>
      </w:r>
      <w:r w:rsidRPr="001E7623">
        <w:rPr>
          <w:rFonts w:ascii="Arial" w:eastAsia="Arial Unicode MS" w:hAnsi="Arial" w:cs="Arial"/>
        </w:rPr>
        <w:t xml:space="preserve">, </w:t>
      </w:r>
      <w:r w:rsidRPr="001E7623">
        <w:rPr>
          <w:rFonts w:ascii="Arial" w:eastAsia="Arial Unicode MS" w:hAnsi="Arial" w:cs="Arial"/>
          <w:lang w:val="es-MX"/>
        </w:rPr>
        <w:t xml:space="preserve">en base a lo </w:t>
      </w:r>
      <w:r w:rsidRPr="00761F9B">
        <w:rPr>
          <w:rFonts w:ascii="Arial" w:eastAsia="Arial Unicode MS" w:hAnsi="Arial" w:cs="Arial"/>
          <w:lang w:val="es-MX"/>
        </w:rPr>
        <w:t xml:space="preserve">determinado en el </w:t>
      </w:r>
      <w:r w:rsidRPr="00761F9B">
        <w:rPr>
          <w:rFonts w:ascii="Arial" w:eastAsia="Arial Unicode MS" w:hAnsi="Arial" w:cs="Arial"/>
          <w:b/>
          <w:lang w:val="es-MX"/>
        </w:rPr>
        <w:t>Art. 19 letra e,</w:t>
      </w:r>
      <w:r w:rsidRPr="00761F9B">
        <w:rPr>
          <w:rFonts w:ascii="Arial" w:eastAsia="Arial Unicode MS" w:hAnsi="Arial" w:cs="Arial"/>
          <w:lang w:val="es-MX"/>
        </w:rPr>
        <w:t xml:space="preserve"> ya </w:t>
      </w:r>
      <w:r w:rsidRPr="001E7623">
        <w:rPr>
          <w:rFonts w:ascii="Arial" w:eastAsia="Arial Unicode MS" w:hAnsi="Arial" w:cs="Arial"/>
          <w:lang w:val="es-MX"/>
        </w:rPr>
        <w:t xml:space="preserve">que su divulgación puede entorpecer las opiniones y recomendaciones del proceso administrativo establecido en dicho punto, por cuanto aún se encuentra en curso. Esta declaratoria de reserva se otorga por el plazo de </w:t>
      </w:r>
      <w:r w:rsidR="00761F9B">
        <w:rPr>
          <w:rFonts w:ascii="Arial" w:eastAsia="Arial Unicode MS" w:hAnsi="Arial" w:cs="Arial"/>
          <w:lang w:val="es-MX"/>
        </w:rPr>
        <w:t>un año</w:t>
      </w:r>
      <w:r w:rsidRPr="001E7623">
        <w:rPr>
          <w:rFonts w:ascii="Arial" w:eastAsia="Arial Unicode MS" w:hAnsi="Arial" w:cs="Arial"/>
          <w:lang w:val="es-MX"/>
        </w:rPr>
        <w:t xml:space="preserve">. Pueden tener acceso y conocimiento de este punto: </w:t>
      </w:r>
      <w:r w:rsidRPr="001E7623">
        <w:rPr>
          <w:rFonts w:ascii="Arial" w:eastAsia="Arial Unicode MS" w:hAnsi="Arial" w:cs="Arial"/>
        </w:rPr>
        <w:t xml:space="preserve">La Presidencia y Dirección Ejecutiva, la </w:t>
      </w:r>
      <w:r w:rsidRPr="001E7623">
        <w:rPr>
          <w:rFonts w:ascii="Arial" w:eastAsia="Arial Unicode MS" w:hAnsi="Arial" w:cs="Arial"/>
          <w:lang w:val="es-MX"/>
        </w:rPr>
        <w:t xml:space="preserve">Gerencia General, Auditoría Interna, Gerencia </w:t>
      </w:r>
      <w:r w:rsidR="00761F9B">
        <w:rPr>
          <w:rFonts w:ascii="Arial" w:eastAsia="Arial Unicode MS" w:hAnsi="Arial" w:cs="Arial"/>
          <w:lang w:val="es-MX"/>
        </w:rPr>
        <w:t>Administrativa</w:t>
      </w:r>
      <w:r w:rsidRPr="001E7623">
        <w:rPr>
          <w:rFonts w:ascii="Arial" w:eastAsia="Arial Unicode MS" w:hAnsi="Arial" w:cs="Arial"/>
          <w:lang w:val="es-MX"/>
        </w:rPr>
        <w:t>, Gerencia Legal, Gerencia de Finanzas, Gerencia de Planificación, Consejo de Vigilancia y Jefaturas de las Unidades y/o Áreas involucradas, en lo que a sus funciones corresponda.</w:t>
      </w:r>
    </w:p>
    <w:bookmarkEnd w:id="2"/>
    <w:p w14:paraId="749B52C3" w14:textId="77777777" w:rsidR="00B36A0F" w:rsidRDefault="00B36A0F" w:rsidP="00CF54FB">
      <w:pPr>
        <w:tabs>
          <w:tab w:val="left" w:pos="851"/>
        </w:tabs>
        <w:jc w:val="both"/>
        <w:textAlignment w:val="baseline"/>
        <w:rPr>
          <w:rFonts w:ascii="Arial" w:hAnsi="Arial" w:cs="Arial"/>
        </w:rPr>
      </w:pPr>
    </w:p>
    <w:p w14:paraId="2DF834F1" w14:textId="0332BB14" w:rsidR="0017262F" w:rsidRPr="00ED3610" w:rsidRDefault="0017262F" w:rsidP="0017262F">
      <w:pPr>
        <w:jc w:val="both"/>
        <w:rPr>
          <w:rFonts w:ascii="Arial" w:eastAsia="Arial" w:hAnsi="Arial" w:cs="Arial"/>
        </w:rPr>
      </w:pPr>
      <w:r w:rsidRPr="00ED3610">
        <w:rPr>
          <w:rFonts w:ascii="Arial" w:eastAsia="Arial" w:hAnsi="Arial" w:cs="Arial"/>
        </w:rPr>
        <w:t xml:space="preserve">Y no habiendo más que hacer constar, se levanta la sesión a las </w:t>
      </w:r>
      <w:r>
        <w:rPr>
          <w:rFonts w:ascii="Arial" w:eastAsia="Arial" w:hAnsi="Arial" w:cs="Arial"/>
        </w:rPr>
        <w:t>die</w:t>
      </w:r>
      <w:r w:rsidR="00314E05">
        <w:rPr>
          <w:rFonts w:ascii="Arial" w:eastAsia="Arial" w:hAnsi="Arial" w:cs="Arial"/>
        </w:rPr>
        <w:t>z</w:t>
      </w:r>
      <w:r w:rsidRPr="00ED3610">
        <w:rPr>
          <w:rFonts w:ascii="Arial" w:eastAsia="Arial" w:hAnsi="Arial" w:cs="Arial"/>
        </w:rPr>
        <w:t xml:space="preserve"> horas</w:t>
      </w:r>
      <w:r w:rsidR="00314E05">
        <w:rPr>
          <w:rFonts w:ascii="Arial" w:eastAsia="Arial" w:hAnsi="Arial" w:cs="Arial"/>
        </w:rPr>
        <w:t xml:space="preserve"> con treinta minutos</w:t>
      </w:r>
      <w:r w:rsidRPr="00ED3610">
        <w:rPr>
          <w:rFonts w:ascii="Arial" w:eastAsia="Arial" w:hAnsi="Arial" w:cs="Arial"/>
        </w:rPr>
        <w:t xml:space="preserve"> del día mencionado al inicio de la presente acta que firmamos</w:t>
      </w:r>
    </w:p>
    <w:p w14:paraId="2613D360" w14:textId="77777777" w:rsidR="0017262F" w:rsidRPr="00ED3610" w:rsidRDefault="0017262F" w:rsidP="0017262F">
      <w:pPr>
        <w:rPr>
          <w:rFonts w:ascii="Arial" w:eastAsia="Arial" w:hAnsi="Arial" w:cs="Arial"/>
          <w:sz w:val="22"/>
          <w:szCs w:val="22"/>
        </w:rPr>
      </w:pPr>
    </w:p>
    <w:p w14:paraId="61A0CAD6" w14:textId="77777777" w:rsidR="0017262F" w:rsidRDefault="0017262F" w:rsidP="0017262F">
      <w:pPr>
        <w:jc w:val="both"/>
        <w:rPr>
          <w:rFonts w:ascii="Arial" w:eastAsia="Arial" w:hAnsi="Arial" w:cs="Arial"/>
          <w:sz w:val="22"/>
          <w:szCs w:val="22"/>
        </w:rPr>
      </w:pPr>
    </w:p>
    <w:p w14:paraId="70926016" w14:textId="77777777" w:rsidR="0017262F" w:rsidRDefault="0017262F" w:rsidP="0017262F">
      <w:pPr>
        <w:jc w:val="both"/>
        <w:rPr>
          <w:rFonts w:ascii="Arial" w:eastAsia="Arial" w:hAnsi="Arial" w:cs="Arial"/>
          <w:sz w:val="22"/>
          <w:szCs w:val="22"/>
        </w:rPr>
      </w:pPr>
    </w:p>
    <w:p w14:paraId="065B6172" w14:textId="46BBD48D" w:rsidR="009D5388" w:rsidRPr="00051A45" w:rsidRDefault="009D5388" w:rsidP="009D5388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Directores: Roberto </w:t>
      </w:r>
      <w:r>
        <w:rPr>
          <w:rFonts w:ascii="Arial" w:hAnsi="Arial" w:cs="Arial"/>
          <w:b/>
          <w:i/>
          <w:sz w:val="18"/>
          <w:szCs w:val="18"/>
        </w:rPr>
        <w:t xml:space="preserve">Eduardo </w:t>
      </w:r>
      <w:r w:rsidRPr="00051A45">
        <w:rPr>
          <w:rFonts w:ascii="Arial" w:hAnsi="Arial" w:cs="Arial"/>
          <w:b/>
          <w:i/>
          <w:sz w:val="18"/>
          <w:szCs w:val="18"/>
        </w:rPr>
        <w:t>Calderón López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 w:rsidRPr="00051A45">
        <w:rPr>
          <w:rFonts w:ascii="Arial" w:hAnsi="Arial" w:cs="Arial"/>
          <w:b/>
          <w:i/>
          <w:sz w:val="18"/>
          <w:szCs w:val="18"/>
        </w:rPr>
        <w:t>Javier Antonio Mejía Cortez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Tanya Elizabeth Cortez Ruíz, </w:t>
      </w:r>
      <w:r w:rsidRPr="00051A45">
        <w:rPr>
          <w:rFonts w:ascii="Arial" w:eastAsia="Arial" w:hAnsi="Arial" w:cs="Arial"/>
          <w:b/>
          <w:i/>
          <w:sz w:val="18"/>
          <w:szCs w:val="18"/>
        </w:rPr>
        <w:t>Concepción Idalia Zúñiga vda. de Cristales,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 xml:space="preserve">, Rafael Enrique Cuéllar 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y José René Pérez, </w:t>
      </w:r>
      <w:r w:rsidRPr="00051A45">
        <w:rPr>
          <w:rFonts w:ascii="Arial" w:hAnsi="Arial" w:cs="Arial"/>
          <w:b/>
          <w:i/>
          <w:sz w:val="18"/>
          <w:szCs w:val="18"/>
        </w:rPr>
        <w:t>así como por el Presidente y Director Ejecutivo, Oscar Armando Morales.</w:t>
      </w:r>
    </w:p>
    <w:bookmarkEnd w:id="3"/>
    <w:p w14:paraId="1FDFAE4E" w14:textId="77777777" w:rsidR="0017262F" w:rsidRDefault="0017262F" w:rsidP="00CF54FB">
      <w:pPr>
        <w:tabs>
          <w:tab w:val="left" w:pos="851"/>
        </w:tabs>
        <w:jc w:val="both"/>
        <w:textAlignment w:val="baseline"/>
        <w:rPr>
          <w:rFonts w:ascii="Arial" w:hAnsi="Arial" w:cs="Arial"/>
        </w:rPr>
      </w:pPr>
    </w:p>
    <w:sectPr w:rsidR="0017262F" w:rsidSect="00B92ADC">
      <w:headerReference w:type="default" r:id="rId7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4FDB" w14:textId="77777777" w:rsidR="00764AA7" w:rsidRDefault="00764AA7" w:rsidP="00764AA7">
      <w:r>
        <w:separator/>
      </w:r>
    </w:p>
  </w:endnote>
  <w:endnote w:type="continuationSeparator" w:id="0">
    <w:p w14:paraId="49B54937" w14:textId="77777777" w:rsidR="00764AA7" w:rsidRDefault="00764AA7" w:rsidP="007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E4FC" w14:textId="77777777" w:rsidR="00764AA7" w:rsidRDefault="00764AA7" w:rsidP="00764AA7">
      <w:r>
        <w:separator/>
      </w:r>
    </w:p>
  </w:footnote>
  <w:footnote w:type="continuationSeparator" w:id="0">
    <w:p w14:paraId="6DB9C7EA" w14:textId="77777777" w:rsidR="00764AA7" w:rsidRDefault="00764AA7" w:rsidP="0076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4FF5" w14:textId="4521F78B" w:rsidR="00764AA7" w:rsidRPr="00953421" w:rsidRDefault="00764AA7" w:rsidP="00764AA7">
    <w:pPr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6A7262B" w14:textId="77777777" w:rsidR="00764AA7" w:rsidRDefault="00764AA7" w:rsidP="00764AA7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5703A5B" w14:textId="77777777" w:rsidR="00764AA7" w:rsidRPr="00953421" w:rsidRDefault="00764AA7" w:rsidP="00764AA7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504D7814" w14:textId="1A72E759" w:rsidR="00764AA7" w:rsidRDefault="00764AA7">
    <w:pPr>
      <w:pStyle w:val="Encabezado"/>
    </w:pPr>
  </w:p>
  <w:p w14:paraId="5CEF38D8" w14:textId="77777777" w:rsidR="00764AA7" w:rsidRDefault="00764A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E6B66"/>
    <w:multiLevelType w:val="hybridMultilevel"/>
    <w:tmpl w:val="1E10A7E2"/>
    <w:lvl w:ilvl="0" w:tplc="99E0BB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FFFFFFFF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46A0B3E"/>
    <w:multiLevelType w:val="hybridMultilevel"/>
    <w:tmpl w:val="4DEE20D0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64A597B"/>
    <w:multiLevelType w:val="hybridMultilevel"/>
    <w:tmpl w:val="27F09F7E"/>
    <w:lvl w:ilvl="0" w:tplc="20DAC5C2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58">
    <w:abstractNumId w:val="3"/>
  </w:num>
  <w:num w:numId="2" w16cid:durableId="3652506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7351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277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5"/>
    <w:rsid w:val="0005330B"/>
    <w:rsid w:val="000627FA"/>
    <w:rsid w:val="0006662B"/>
    <w:rsid w:val="00105F0D"/>
    <w:rsid w:val="0017262F"/>
    <w:rsid w:val="00256E86"/>
    <w:rsid w:val="00314E05"/>
    <w:rsid w:val="003E2DA8"/>
    <w:rsid w:val="0042262D"/>
    <w:rsid w:val="004736B8"/>
    <w:rsid w:val="004B0365"/>
    <w:rsid w:val="004B1854"/>
    <w:rsid w:val="00503181"/>
    <w:rsid w:val="0050674D"/>
    <w:rsid w:val="00550B63"/>
    <w:rsid w:val="00560C10"/>
    <w:rsid w:val="00561BDE"/>
    <w:rsid w:val="005D6453"/>
    <w:rsid w:val="00605966"/>
    <w:rsid w:val="0067519B"/>
    <w:rsid w:val="00680A38"/>
    <w:rsid w:val="00687620"/>
    <w:rsid w:val="00761F9B"/>
    <w:rsid w:val="00764AA7"/>
    <w:rsid w:val="00786912"/>
    <w:rsid w:val="007974D8"/>
    <w:rsid w:val="007A7FFA"/>
    <w:rsid w:val="008B1F94"/>
    <w:rsid w:val="008B725F"/>
    <w:rsid w:val="008E21CD"/>
    <w:rsid w:val="008E486C"/>
    <w:rsid w:val="009579A9"/>
    <w:rsid w:val="00962F49"/>
    <w:rsid w:val="00964052"/>
    <w:rsid w:val="009D5388"/>
    <w:rsid w:val="00A04626"/>
    <w:rsid w:val="00A853B2"/>
    <w:rsid w:val="00AA52DB"/>
    <w:rsid w:val="00AA53B5"/>
    <w:rsid w:val="00AB1381"/>
    <w:rsid w:val="00AB33DC"/>
    <w:rsid w:val="00AC5A92"/>
    <w:rsid w:val="00B07CC4"/>
    <w:rsid w:val="00B36A0F"/>
    <w:rsid w:val="00B70A5A"/>
    <w:rsid w:val="00B92ADC"/>
    <w:rsid w:val="00CF54FB"/>
    <w:rsid w:val="00D02D96"/>
    <w:rsid w:val="00D50F84"/>
    <w:rsid w:val="00D57BCC"/>
    <w:rsid w:val="00E459F6"/>
    <w:rsid w:val="00E559C4"/>
    <w:rsid w:val="00E8376B"/>
    <w:rsid w:val="00EA75C7"/>
    <w:rsid w:val="00FC26C9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FA75E"/>
  <w15:chartTrackingRefBased/>
  <w15:docId w15:val="{F3629961-26F5-451E-AFAD-F11A87AF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36A0F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B36A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36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36A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B36A0F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B36A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4B0365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4B03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50B63"/>
    <w:rPr>
      <w:rFonts w:ascii="Segoe UI" w:hAnsi="Segoe UI" w:cs="Segoe UI" w:hint="default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36A0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6A0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36A0F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36A0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36A0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36A0F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B36A0F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36A0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6A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36A0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B36A0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36A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36A0F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36A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B3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B36A0F"/>
    <w:rPr>
      <w:b/>
      <w:bCs/>
    </w:rPr>
  </w:style>
  <w:style w:type="character" w:styleId="nfasis">
    <w:name w:val="Emphasis"/>
    <w:qFormat/>
    <w:rsid w:val="00B36A0F"/>
    <w:rPr>
      <w:i/>
      <w:iCs/>
    </w:rPr>
  </w:style>
  <w:style w:type="paragraph" w:customStyle="1" w:styleId="msolistparagraph0">
    <w:name w:val="msolistparagraph"/>
    <w:basedOn w:val="Normal"/>
    <w:rsid w:val="00B36A0F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B36A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6A0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B36A0F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B36A0F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36A0F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B36A0F"/>
    <w:rPr>
      <w:lang w:val="es-SV" w:eastAsia="es-SV"/>
    </w:rPr>
  </w:style>
  <w:style w:type="character" w:customStyle="1" w:styleId="spellingerror">
    <w:name w:val="spellingerror"/>
    <w:rsid w:val="00B36A0F"/>
  </w:style>
  <w:style w:type="character" w:customStyle="1" w:styleId="contextualspellingandgrammarerror">
    <w:name w:val="contextualspellingandgrammarerror"/>
    <w:rsid w:val="00B36A0F"/>
  </w:style>
  <w:style w:type="character" w:customStyle="1" w:styleId="normaltextrun1">
    <w:name w:val="normaltextrun1"/>
    <w:rsid w:val="00B36A0F"/>
  </w:style>
  <w:style w:type="character" w:customStyle="1" w:styleId="eop">
    <w:name w:val="eop"/>
    <w:rsid w:val="00B36A0F"/>
  </w:style>
  <w:style w:type="character" w:styleId="Hipervnculo">
    <w:name w:val="Hyperlink"/>
    <w:uiPriority w:val="99"/>
    <w:unhideWhenUsed/>
    <w:rsid w:val="00B36A0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36A0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4A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A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4A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15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71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01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0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4</cp:revision>
  <dcterms:created xsi:type="dcterms:W3CDTF">2022-07-28T15:28:00Z</dcterms:created>
  <dcterms:modified xsi:type="dcterms:W3CDTF">2022-07-28T15:42:00Z</dcterms:modified>
</cp:coreProperties>
</file>