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5A40" w14:textId="77777777" w:rsidR="00250BD8" w:rsidRDefault="00250BD8" w:rsidP="00250BD8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bookmarkStart w:id="0" w:name="_Hlk99959115"/>
      <w:r w:rsidRPr="00E923C8">
        <w:rPr>
          <w:rFonts w:ascii="Arial" w:hAnsi="Arial" w:cs="Arial"/>
          <w:b/>
          <w:bCs/>
          <w:u w:val="single"/>
          <w:lang w:val="pt-BR"/>
        </w:rPr>
        <w:t xml:space="preserve">ACTA DE SESIÓN ORDINARIA DE JUNTA DIRECTIVA </w:t>
      </w:r>
    </w:p>
    <w:p w14:paraId="4A6E93D3" w14:textId="446F5544" w:rsidR="00250BD8" w:rsidRPr="00E923C8" w:rsidRDefault="00250BD8" w:rsidP="00250BD8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  <w:r w:rsidRPr="00E923C8">
        <w:rPr>
          <w:rFonts w:ascii="Arial" w:hAnsi="Arial" w:cs="Arial"/>
          <w:b/>
          <w:bCs/>
          <w:u w:val="single"/>
          <w:lang w:val="pt-BR"/>
        </w:rPr>
        <w:t>N° JD-0</w:t>
      </w:r>
      <w:r>
        <w:rPr>
          <w:rFonts w:ascii="Arial" w:hAnsi="Arial" w:cs="Arial"/>
          <w:b/>
          <w:bCs/>
          <w:u w:val="single"/>
          <w:lang w:val="pt-BR"/>
        </w:rPr>
        <w:t>64</w:t>
      </w:r>
      <w:r w:rsidRPr="00E923C8">
        <w:rPr>
          <w:rFonts w:ascii="Arial" w:hAnsi="Arial" w:cs="Arial"/>
          <w:b/>
          <w:bCs/>
          <w:u w:val="single"/>
          <w:lang w:val="pt-BR"/>
        </w:rPr>
        <w:t>/2022</w:t>
      </w:r>
      <w:r>
        <w:rPr>
          <w:rFonts w:ascii="Arial" w:hAnsi="Arial" w:cs="Arial"/>
          <w:b/>
          <w:bCs/>
          <w:u w:val="single"/>
          <w:lang w:val="pt-BR"/>
        </w:rPr>
        <w:t xml:space="preserve"> </w:t>
      </w:r>
      <w:r w:rsidRPr="00E923C8">
        <w:rPr>
          <w:rFonts w:ascii="Arial" w:hAnsi="Arial" w:cs="Arial"/>
          <w:b/>
          <w:bCs/>
          <w:u w:val="single"/>
          <w:lang w:val="pt-BR"/>
        </w:rPr>
        <w:t xml:space="preserve">DEL </w:t>
      </w:r>
      <w:r>
        <w:rPr>
          <w:rFonts w:ascii="Arial" w:hAnsi="Arial" w:cs="Arial"/>
          <w:b/>
          <w:bCs/>
          <w:u w:val="single"/>
          <w:lang w:val="pt-BR"/>
        </w:rPr>
        <w:t>1</w:t>
      </w:r>
      <w:r w:rsidRPr="00E923C8">
        <w:rPr>
          <w:rFonts w:ascii="Arial" w:hAnsi="Arial" w:cs="Arial"/>
          <w:b/>
          <w:bCs/>
          <w:u w:val="single"/>
          <w:lang w:val="pt-BR"/>
        </w:rPr>
        <w:t xml:space="preserve"> DE </w:t>
      </w:r>
      <w:r>
        <w:rPr>
          <w:rFonts w:ascii="Arial" w:hAnsi="Arial" w:cs="Arial"/>
          <w:b/>
          <w:bCs/>
          <w:u w:val="single"/>
          <w:lang w:val="pt-BR"/>
        </w:rPr>
        <w:t>ABRIL</w:t>
      </w:r>
      <w:r w:rsidRPr="00E923C8">
        <w:rPr>
          <w:rFonts w:ascii="Arial" w:hAnsi="Arial" w:cs="Arial"/>
          <w:b/>
          <w:bCs/>
          <w:u w:val="single"/>
          <w:lang w:val="pt-BR"/>
        </w:rPr>
        <w:t xml:space="preserve"> DE 2022</w:t>
      </w:r>
    </w:p>
    <w:p w14:paraId="4FFFBD02" w14:textId="77777777" w:rsidR="00250BD8" w:rsidRPr="00B431F7" w:rsidRDefault="00250BD8" w:rsidP="00250BD8">
      <w:pPr>
        <w:jc w:val="center"/>
        <w:rPr>
          <w:rFonts w:ascii="Arial" w:hAnsi="Arial" w:cs="Arial"/>
          <w:b/>
          <w:u w:val="single"/>
        </w:rPr>
      </w:pPr>
    </w:p>
    <w:p w14:paraId="2102E3B9" w14:textId="3B7DFB92" w:rsidR="00250BD8" w:rsidRPr="00B431F7" w:rsidRDefault="00250BD8" w:rsidP="00250BD8">
      <w:pPr>
        <w:jc w:val="both"/>
        <w:outlineLvl w:val="0"/>
        <w:rPr>
          <w:rFonts w:ascii="Arial" w:hAnsi="Arial" w:cs="Arial"/>
        </w:rPr>
      </w:pPr>
      <w:r w:rsidRPr="00B431F7">
        <w:rPr>
          <w:rFonts w:ascii="Arial" w:hAnsi="Arial" w:cs="Arial"/>
        </w:rPr>
        <w:t xml:space="preserve">En la Sala de Sesiones de Junta Directiva, ubicada en Calle Rubén Darío N° 901, San Salvador, a las quince horas del día </w:t>
      </w:r>
      <w:r>
        <w:rPr>
          <w:rFonts w:ascii="Arial" w:hAnsi="Arial" w:cs="Arial"/>
        </w:rPr>
        <w:t xml:space="preserve">uno de abril </w:t>
      </w:r>
      <w:r w:rsidRPr="00B431F7">
        <w:rPr>
          <w:rFonts w:ascii="Arial" w:hAnsi="Arial" w:cs="Arial"/>
        </w:rPr>
        <w:t>de dos mil veintidós, para tratar la Agenda de Sesión de Junta Directiva N° JD-0</w:t>
      </w:r>
      <w:r>
        <w:rPr>
          <w:rFonts w:ascii="Arial" w:hAnsi="Arial" w:cs="Arial"/>
        </w:rPr>
        <w:t>64</w:t>
      </w:r>
      <w:r w:rsidRPr="00B431F7">
        <w:rPr>
          <w:rFonts w:ascii="Arial" w:hAnsi="Arial" w:cs="Arial"/>
        </w:rPr>
        <w:t>/2022 de esta fecha, se realizó la reunión de los señores miembros de Junta Directiva</w:t>
      </w:r>
      <w:r w:rsidRPr="00B431F7">
        <w:rPr>
          <w:rFonts w:ascii="Arial" w:hAnsi="Arial" w:cs="Arial"/>
          <w:b/>
        </w:rPr>
        <w:t>:</w:t>
      </w:r>
      <w:r w:rsidRPr="00B431F7">
        <w:rPr>
          <w:rFonts w:ascii="Arial" w:eastAsia="Arial" w:hAnsi="Arial" w:cs="Arial"/>
          <w:b/>
          <w:lang w:val="es-ES_tradnl"/>
        </w:rPr>
        <w:t xml:space="preserve"> </w:t>
      </w:r>
      <w:r w:rsidR="007F1670" w:rsidRPr="007F1670">
        <w:rPr>
          <w:rFonts w:ascii="Arial" w:eastAsia="Arial" w:hAnsi="Arial" w:cs="Arial"/>
          <w:b/>
          <w:lang w:val="es-ES_tradnl"/>
        </w:rPr>
        <w:t xml:space="preserve">Presidente y Director Ejecutivo: OSCAR ARMANDO MORALES. Directores Propietarios: ROBERTO CALDERON LOPEZ, JAVIER ANTONIO MEJIA CORTEZ, TANYA ELIZABETH CORTEZ RUIZ y CONCEPCION IDALIA ZUNIGA VDA. DE CRISTALES. Directores Suplentes: </w:t>
      </w:r>
      <w:r w:rsidR="007F1670" w:rsidRPr="007F1670">
        <w:rPr>
          <w:rFonts w:ascii="Arial" w:eastAsia="Arial" w:hAnsi="Arial" w:cs="Arial"/>
          <w:b/>
          <w:bCs/>
          <w:lang w:val="es-ES_tradnl"/>
        </w:rPr>
        <w:t>ERICK ENRIQUE MONTOYA VILLACORTA</w:t>
      </w:r>
      <w:r w:rsidR="007F1670" w:rsidRPr="007F1670">
        <w:rPr>
          <w:rFonts w:ascii="Arial" w:eastAsia="Arial" w:hAnsi="Arial" w:cs="Arial"/>
          <w:b/>
          <w:lang w:val="es-ES_tradnl"/>
        </w:rPr>
        <w:t xml:space="preserve">, JUAN NEFTALI MURILLO RUIZ, RAFAEL ENRIQUE CUELLAR RENDEROS y JOSE RENE PEREZ. </w:t>
      </w:r>
      <w:r w:rsidRPr="00B431F7">
        <w:rPr>
          <w:rFonts w:ascii="Arial" w:hAnsi="Arial" w:cs="Arial"/>
          <w:b/>
        </w:rPr>
        <w:t xml:space="preserve">Estuvo presente también el LICENCIADO LUIS JOSUÉ VENTURA HERNÁNDEZ, Gerente General. </w:t>
      </w:r>
      <w:r w:rsidRPr="00B431F7">
        <w:rPr>
          <w:rFonts w:ascii="Arial" w:hAnsi="Arial" w:cs="Arial"/>
        </w:rPr>
        <w:t>Una vez comprobado el quórum el Señor Presidente y Director Ejecutivo somete a consideración la siguiente agenda:</w:t>
      </w:r>
    </w:p>
    <w:p w14:paraId="06E6FC90" w14:textId="77777777" w:rsidR="00250BD8" w:rsidRPr="00E923C8" w:rsidRDefault="00250BD8" w:rsidP="00250BD8">
      <w:pPr>
        <w:pStyle w:val="Prrafodelista"/>
        <w:tabs>
          <w:tab w:val="left" w:pos="851"/>
        </w:tabs>
        <w:ind w:left="567"/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6686AE96" w14:textId="77777777" w:rsidR="00250BD8" w:rsidRPr="008310BB" w:rsidRDefault="00250BD8" w:rsidP="00FC1FC1">
      <w:pPr>
        <w:pStyle w:val="Prrafodelista"/>
        <w:numPr>
          <w:ilvl w:val="0"/>
          <w:numId w:val="1"/>
        </w:numPr>
        <w:tabs>
          <w:tab w:val="left" w:pos="567"/>
        </w:tabs>
        <w:rPr>
          <w:rFonts w:ascii="Arial" w:hAnsi="Arial" w:cs="Arial"/>
          <w:b/>
          <w:bCs/>
          <w:lang w:val="pt-BR"/>
        </w:rPr>
      </w:pPr>
      <w:r w:rsidRPr="008310BB">
        <w:rPr>
          <w:rFonts w:ascii="Arial" w:hAnsi="Arial" w:cs="Arial"/>
          <w:b/>
          <w:bCs/>
          <w:lang w:val="pt-BR"/>
        </w:rPr>
        <w:t>BIENVENIDA A NUEVOS DIRECTORES</w:t>
      </w:r>
    </w:p>
    <w:p w14:paraId="57E49798" w14:textId="77777777" w:rsidR="00250BD8" w:rsidRDefault="00250BD8" w:rsidP="00250BD8">
      <w:pPr>
        <w:pStyle w:val="Prrafodelista"/>
        <w:ind w:left="567"/>
        <w:jc w:val="both"/>
        <w:rPr>
          <w:rFonts w:ascii="Arial" w:hAnsi="Arial" w:cs="Arial"/>
          <w:b/>
          <w:snapToGrid w:val="0"/>
          <w:lang w:val="pt-BR"/>
        </w:rPr>
      </w:pPr>
    </w:p>
    <w:p w14:paraId="779879A8" w14:textId="77777777" w:rsidR="00250BD8" w:rsidRPr="00E923C8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E923C8">
        <w:rPr>
          <w:rFonts w:ascii="Arial" w:hAnsi="Arial" w:cs="Arial"/>
          <w:b/>
          <w:snapToGrid w:val="0"/>
          <w:lang w:val="pt-BR"/>
        </w:rPr>
        <w:t>APROBACIÓN DE AGENDA</w:t>
      </w:r>
    </w:p>
    <w:p w14:paraId="2F802143" w14:textId="77777777" w:rsidR="00250BD8" w:rsidRPr="00E923C8" w:rsidRDefault="00250BD8" w:rsidP="00250BD8">
      <w:pPr>
        <w:pStyle w:val="Prrafodelista"/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</w:p>
    <w:p w14:paraId="6188CB4C" w14:textId="77777777" w:rsidR="00250BD8" w:rsidRPr="00E923C8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E923C8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57EC1925" w14:textId="77777777" w:rsidR="00250BD8" w:rsidRPr="00E923C8" w:rsidRDefault="00250BD8" w:rsidP="00250BD8">
      <w:pPr>
        <w:pStyle w:val="Prrafodelista"/>
        <w:ind w:left="567" w:hanging="141"/>
        <w:rPr>
          <w:rFonts w:ascii="Arial" w:hAnsi="Arial" w:cs="Arial"/>
          <w:b/>
          <w:snapToGrid w:val="0"/>
          <w:lang w:val="pt-BR"/>
        </w:rPr>
      </w:pPr>
    </w:p>
    <w:p w14:paraId="178D87EC" w14:textId="77777777" w:rsidR="00250BD8" w:rsidRPr="008310BB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E923C8">
        <w:rPr>
          <w:rFonts w:ascii="Arial" w:hAnsi="Arial" w:cs="Arial"/>
          <w:b/>
        </w:rPr>
        <w:t xml:space="preserve">RESOLUCIÓN DE CRÉDITOS </w:t>
      </w:r>
    </w:p>
    <w:p w14:paraId="2BA4164B" w14:textId="77777777" w:rsidR="00250BD8" w:rsidRPr="008310BB" w:rsidRDefault="00250BD8" w:rsidP="00250BD8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0F7FF81" w14:textId="77777777" w:rsidR="00250BD8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>
        <w:rPr>
          <w:rFonts w:ascii="Arial" w:hAnsi="Arial" w:cs="Arial"/>
          <w:b/>
          <w:snapToGrid w:val="0"/>
          <w:lang w:val="pt-BR"/>
        </w:rPr>
        <w:t>INFORME SOBRE SESION DE ASAMBLEA DE GOBERNADORES N° AG-178</w:t>
      </w:r>
    </w:p>
    <w:p w14:paraId="5511E3E9" w14:textId="77777777" w:rsidR="00250BD8" w:rsidRPr="009C1885" w:rsidRDefault="00250BD8" w:rsidP="00250BD8">
      <w:pPr>
        <w:pStyle w:val="Prrafodelista"/>
        <w:rPr>
          <w:rFonts w:ascii="Arial" w:hAnsi="Arial" w:cs="Arial"/>
          <w:b/>
          <w:bCs/>
        </w:rPr>
      </w:pPr>
    </w:p>
    <w:p w14:paraId="2A6138A3" w14:textId="77777777" w:rsidR="00250BD8" w:rsidRPr="009C1885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9C1885">
        <w:rPr>
          <w:rFonts w:ascii="Arial" w:hAnsi="Arial" w:cs="Arial"/>
          <w:b/>
          <w:bCs/>
        </w:rPr>
        <w:t>NOMBRAMIENTO DE NUEVOS DIRECTORES EN COMITÉS INSTITUCIONALES</w:t>
      </w:r>
      <w:r w:rsidRPr="009C1885">
        <w:rPr>
          <w:rFonts w:ascii="Arial" w:hAnsi="Arial" w:cs="Arial"/>
          <w:b/>
          <w:snapToGrid w:val="0"/>
          <w:lang w:val="pt-BR"/>
        </w:rPr>
        <w:t xml:space="preserve"> </w:t>
      </w:r>
    </w:p>
    <w:p w14:paraId="6EC69AA1" w14:textId="77777777" w:rsidR="00250BD8" w:rsidRPr="009C1885" w:rsidRDefault="00250BD8" w:rsidP="00250BD8">
      <w:pPr>
        <w:pStyle w:val="Prrafodelista"/>
        <w:rPr>
          <w:rFonts w:ascii="Arial" w:hAnsi="Arial" w:cs="Arial"/>
          <w:b/>
          <w:bCs/>
        </w:rPr>
      </w:pPr>
    </w:p>
    <w:p w14:paraId="54271563" w14:textId="759DDE00" w:rsidR="00250BD8" w:rsidRPr="009C1885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9C1885">
        <w:rPr>
          <w:rFonts w:ascii="Arial" w:hAnsi="Arial" w:cs="Arial"/>
          <w:b/>
          <w:bCs/>
        </w:rPr>
        <w:t>APROBACIÓN DE CONTRATACIÓN Y ESPECIFICACIONES TÉCNICAS PARA EL PROCESO MERCADO BURSÁTIL N° MB-</w:t>
      </w:r>
      <w:r w:rsidR="00D4286E">
        <w:rPr>
          <w:rFonts w:ascii="Arial" w:hAnsi="Arial" w:cs="Arial"/>
          <w:b/>
          <w:bCs/>
        </w:rPr>
        <w:t>03</w:t>
      </w:r>
      <w:r w:rsidRPr="009C1885">
        <w:rPr>
          <w:rFonts w:ascii="Arial" w:hAnsi="Arial" w:cs="Arial"/>
          <w:b/>
          <w:bCs/>
        </w:rPr>
        <w:t>/2022</w:t>
      </w:r>
      <w:r w:rsidRPr="009C1885">
        <w:rPr>
          <w:rFonts w:ascii="Arial" w:hAnsi="Arial" w:cs="Arial"/>
          <w:b/>
          <w:bCs/>
          <w:sz w:val="22"/>
          <w:szCs w:val="22"/>
          <w:lang w:val="es-SV" w:eastAsia="en-US"/>
        </w:rPr>
        <w:t xml:space="preserve"> </w:t>
      </w:r>
      <w:r w:rsidRPr="009C1885">
        <w:rPr>
          <w:rFonts w:ascii="Arial" w:hAnsi="Arial" w:cs="Arial"/>
          <w:b/>
          <w:bCs/>
        </w:rPr>
        <w:t>“</w:t>
      </w:r>
      <w:r w:rsidRPr="009C1885">
        <w:rPr>
          <w:rFonts w:ascii="Arial" w:hAnsi="Arial" w:cs="Arial"/>
          <w:b/>
          <w:bCs/>
          <w:lang w:val="es-MX"/>
        </w:rPr>
        <w:t>SUMINISTRO E INSTALACIÓN DE EQUIPOS DE RESPALDO DE ENERGÍA (UPS) PARA OFICINA CENTRAL Y EDIFICIO DE USOS MÚLTIPLES DEL FSV</w:t>
      </w:r>
      <w:r w:rsidRPr="009C1885">
        <w:rPr>
          <w:rFonts w:ascii="Arial" w:hAnsi="Arial" w:cs="Arial"/>
          <w:b/>
          <w:bCs/>
        </w:rPr>
        <w:t xml:space="preserve">” </w:t>
      </w:r>
    </w:p>
    <w:p w14:paraId="7A6C5D63" w14:textId="77777777" w:rsidR="00250BD8" w:rsidRPr="009C1885" w:rsidRDefault="00250BD8" w:rsidP="00250BD8">
      <w:pPr>
        <w:pStyle w:val="Prrafodelista"/>
        <w:rPr>
          <w:rFonts w:ascii="Arial" w:hAnsi="Arial" w:cs="Arial"/>
          <w:b/>
          <w:bCs/>
        </w:rPr>
      </w:pPr>
    </w:p>
    <w:p w14:paraId="2A47AAC8" w14:textId="77777777" w:rsidR="00250BD8" w:rsidRPr="009C1885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9C1885">
        <w:rPr>
          <w:rFonts w:ascii="Arial" w:hAnsi="Arial" w:cs="Arial"/>
          <w:b/>
          <w:bCs/>
        </w:rPr>
        <w:t xml:space="preserve">RENOVACIÓN DE LETES </w:t>
      </w:r>
    </w:p>
    <w:p w14:paraId="1A6F9266" w14:textId="77777777" w:rsidR="00250BD8" w:rsidRPr="0028012C" w:rsidRDefault="00250BD8" w:rsidP="00250BD8">
      <w:pPr>
        <w:pStyle w:val="Prrafodelista"/>
        <w:rPr>
          <w:rFonts w:ascii="Arial" w:hAnsi="Arial" w:cs="Arial"/>
          <w:b/>
          <w:bCs/>
        </w:rPr>
      </w:pPr>
    </w:p>
    <w:p w14:paraId="4550216E" w14:textId="6714B22F" w:rsidR="00250BD8" w:rsidRPr="0028012C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snapToGrid w:val="0"/>
          <w:lang w:val="pt-BR"/>
        </w:rPr>
      </w:pPr>
      <w:r w:rsidRPr="00F455E0">
        <w:rPr>
          <w:rFonts w:ascii="Arial" w:hAnsi="Arial" w:cs="Arial"/>
          <w:b/>
          <w:bCs/>
        </w:rPr>
        <w:t>AUTORIZACIÓN</w:t>
      </w:r>
      <w:r w:rsidRPr="00327254">
        <w:rPr>
          <w:rFonts w:ascii="Arial" w:hAnsi="Arial" w:cs="Arial"/>
          <w:b/>
          <w:bCs/>
        </w:rPr>
        <w:t xml:space="preserve"> PARA TRASLADAR INMUEBLES A TERRENOS DE VIVIENDAS DAÑADAS Y/O PÉRDIDAS TOTALES </w:t>
      </w:r>
      <w:r w:rsidRPr="00F455E0">
        <w:rPr>
          <w:rFonts w:ascii="Arial" w:hAnsi="Arial" w:cs="Arial"/>
          <w:b/>
          <w:bCs/>
        </w:rPr>
        <w:t>PARA</w:t>
      </w:r>
      <w:r w:rsidRPr="00327254">
        <w:rPr>
          <w:rFonts w:ascii="Arial" w:hAnsi="Arial" w:cs="Arial"/>
          <w:b/>
          <w:bCs/>
        </w:rPr>
        <w:t xml:space="preserve"> CERRAR OBSERVACIÓN DE LA SSF</w:t>
      </w:r>
      <w:r w:rsidR="009B450D">
        <w:rPr>
          <w:rFonts w:ascii="Arial" w:hAnsi="Arial" w:cs="Arial"/>
          <w:b/>
          <w:bCs/>
        </w:rPr>
        <w:t xml:space="preserve"> </w:t>
      </w:r>
      <w:r w:rsidR="009B450D" w:rsidRPr="009B450D">
        <w:rPr>
          <w:rFonts w:ascii="Arial" w:hAnsi="Arial" w:cs="Arial"/>
          <w:b/>
          <w:bCs/>
          <w:color w:val="FF0000"/>
        </w:rPr>
        <w:t>(C)</w:t>
      </w:r>
    </w:p>
    <w:p w14:paraId="2E1F52A7" w14:textId="77777777" w:rsidR="00250BD8" w:rsidRDefault="00250BD8" w:rsidP="00250BD8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02B29468" w14:textId="77777777" w:rsidR="00250BD8" w:rsidRPr="003F36D6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bCs/>
          <w:snapToGrid w:val="0"/>
          <w:lang w:val="pt-BR"/>
        </w:rPr>
      </w:pPr>
      <w:r w:rsidRPr="008921EA">
        <w:rPr>
          <w:rFonts w:ascii="Arial" w:hAnsi="Arial" w:cs="Arial"/>
          <w:b/>
          <w:bCs/>
        </w:rPr>
        <w:t xml:space="preserve">MODIFICACIÓN AL INSTRUCTIVO DE GOBIERNO CORPORATIVO </w:t>
      </w:r>
    </w:p>
    <w:p w14:paraId="17F4150D" w14:textId="77777777" w:rsidR="00250BD8" w:rsidRPr="003F36D6" w:rsidRDefault="00250BD8" w:rsidP="00250BD8">
      <w:pPr>
        <w:pStyle w:val="Prrafodelista"/>
        <w:rPr>
          <w:rFonts w:ascii="Arial" w:hAnsi="Arial" w:cs="Arial"/>
          <w:b/>
          <w:bCs/>
          <w:snapToGrid w:val="0"/>
          <w:lang w:val="pt-BR"/>
        </w:rPr>
      </w:pPr>
    </w:p>
    <w:p w14:paraId="09D86134" w14:textId="77777777" w:rsidR="00250BD8" w:rsidRPr="008921EA" w:rsidRDefault="00250BD8" w:rsidP="00250BD8">
      <w:pPr>
        <w:pStyle w:val="Prrafodelista"/>
        <w:numPr>
          <w:ilvl w:val="0"/>
          <w:numId w:val="1"/>
        </w:numPr>
        <w:ind w:left="567" w:hanging="141"/>
        <w:jc w:val="both"/>
        <w:rPr>
          <w:rFonts w:ascii="Arial" w:hAnsi="Arial" w:cs="Arial"/>
          <w:b/>
          <w:bCs/>
          <w:snapToGrid w:val="0"/>
          <w:lang w:val="pt-BR"/>
        </w:rPr>
      </w:pPr>
      <w:r w:rsidRPr="005A3978">
        <w:rPr>
          <w:rFonts w:ascii="Arial" w:eastAsia="Arial Unicode MS" w:hAnsi="Arial" w:cs="Arial"/>
          <w:b/>
        </w:rPr>
        <w:t>ACUERDO DE RESOLUCIÓN SOBRE INFORMACIÓN RESERVADA DE ESTA SESIÓN</w:t>
      </w:r>
    </w:p>
    <w:p w14:paraId="07DA0DB1" w14:textId="77777777" w:rsidR="00250BD8" w:rsidRDefault="00250BD8" w:rsidP="00250BD8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534BE969" w14:textId="77777777" w:rsidR="00250BD8" w:rsidRPr="00B431F7" w:rsidRDefault="00250BD8" w:rsidP="00250BD8">
      <w:pPr>
        <w:jc w:val="center"/>
        <w:rPr>
          <w:rFonts w:ascii="Arial" w:hAnsi="Arial" w:cs="Arial"/>
          <w:b/>
          <w:bCs/>
        </w:rPr>
      </w:pPr>
      <w:r w:rsidRPr="00B431F7">
        <w:rPr>
          <w:rFonts w:ascii="Arial" w:hAnsi="Arial" w:cs="Arial"/>
          <w:b/>
          <w:snapToGrid w:val="0"/>
          <w:u w:val="single"/>
        </w:rPr>
        <w:t>DESARROLLO</w:t>
      </w:r>
    </w:p>
    <w:p w14:paraId="22464C82" w14:textId="77777777" w:rsidR="00250BD8" w:rsidRPr="00B431F7" w:rsidRDefault="00250BD8" w:rsidP="00250BD8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124124C5" w14:textId="2FF980AB" w:rsidR="007F1670" w:rsidRPr="00E26CEE" w:rsidRDefault="007F1670" w:rsidP="000512CB">
      <w:pPr>
        <w:pStyle w:val="Prrafodelista"/>
        <w:numPr>
          <w:ilvl w:val="0"/>
          <w:numId w:val="25"/>
        </w:numPr>
        <w:tabs>
          <w:tab w:val="left" w:pos="851"/>
        </w:tabs>
        <w:jc w:val="both"/>
        <w:rPr>
          <w:rFonts w:ascii="Arial" w:hAnsi="Arial" w:cs="Arial"/>
          <w:snapToGrid w:val="0"/>
        </w:rPr>
      </w:pPr>
      <w:r w:rsidRPr="00CB606B">
        <w:rPr>
          <w:rFonts w:ascii="Arial" w:hAnsi="Arial" w:cs="Arial"/>
          <w:b/>
          <w:bCs/>
          <w:lang w:val="pt-BR"/>
        </w:rPr>
        <w:t>BIENVENIDA A NUEVOS DIRECTORES</w:t>
      </w:r>
      <w:r w:rsidR="005A563D" w:rsidRPr="00CB606B">
        <w:rPr>
          <w:rFonts w:ascii="Arial" w:hAnsi="Arial" w:cs="Arial"/>
          <w:b/>
          <w:bCs/>
          <w:lang w:val="pt-BR"/>
        </w:rPr>
        <w:t xml:space="preserve">. </w:t>
      </w:r>
      <w:r w:rsidR="005A563D" w:rsidRPr="00CB606B">
        <w:rPr>
          <w:rFonts w:ascii="Arial" w:hAnsi="Arial" w:cs="Arial"/>
          <w:lang w:val="pt-BR"/>
        </w:rPr>
        <w:t>El Presidente y</w:t>
      </w:r>
      <w:r w:rsidR="00DB7120" w:rsidRPr="00CB606B">
        <w:rPr>
          <w:rFonts w:ascii="Arial" w:hAnsi="Arial" w:cs="Arial"/>
          <w:lang w:val="pt-BR"/>
        </w:rPr>
        <w:t xml:space="preserve"> Director Ejecutivo recibió a los nuevos miembros de Junta Directiva, </w:t>
      </w:r>
      <w:r w:rsidR="00CB606B" w:rsidRPr="00CB606B">
        <w:rPr>
          <w:rFonts w:ascii="Arial" w:hAnsi="Arial" w:cs="Arial"/>
          <w:lang w:val="pt-BR"/>
        </w:rPr>
        <w:t xml:space="preserve">que fueron nombrados en la reciente sesión de Asamblea de Gobernadores N° AG-178 del 29 de marzo del presente año. Ellos son los </w:t>
      </w:r>
      <w:r w:rsidR="00CB606B" w:rsidRPr="00CB606B">
        <w:rPr>
          <w:rFonts w:ascii="Arial" w:hAnsi="Arial" w:cs="Arial"/>
          <w:lang w:val="pt-BR"/>
        </w:rPr>
        <w:lastRenderedPageBreak/>
        <w:t xml:space="preserve">señores: Licenciada </w:t>
      </w:r>
      <w:r w:rsidR="005A563D" w:rsidRPr="00CB606B">
        <w:rPr>
          <w:rFonts w:ascii="Arial" w:eastAsia="Arial" w:hAnsi="Arial" w:cs="Arial"/>
          <w:lang w:val="es-ES_tradnl"/>
        </w:rPr>
        <w:t>TANYA ELIZABETH CORTEZ RUIZ</w:t>
      </w:r>
      <w:r w:rsidR="00CB606B">
        <w:rPr>
          <w:rFonts w:ascii="Arial" w:eastAsia="Arial" w:hAnsi="Arial" w:cs="Arial"/>
          <w:lang w:val="es-ES_tradnl"/>
        </w:rPr>
        <w:t>, Directora Propietaria: y el Licenciado</w:t>
      </w:r>
      <w:r w:rsidR="005A563D" w:rsidRPr="00CB606B">
        <w:rPr>
          <w:rFonts w:ascii="Arial" w:eastAsia="Arial" w:hAnsi="Arial" w:cs="Arial"/>
          <w:lang w:val="es-ES_tradnl"/>
        </w:rPr>
        <w:t xml:space="preserve"> RAFAEL ENRIQUE CU</w:t>
      </w:r>
      <w:r w:rsidR="00F82FDB">
        <w:rPr>
          <w:rFonts w:ascii="Arial" w:eastAsia="Arial" w:hAnsi="Arial" w:cs="Arial"/>
          <w:lang w:val="es-ES_tradnl"/>
        </w:rPr>
        <w:t>É</w:t>
      </w:r>
      <w:r w:rsidR="005A563D" w:rsidRPr="00CB606B">
        <w:rPr>
          <w:rFonts w:ascii="Arial" w:eastAsia="Arial" w:hAnsi="Arial" w:cs="Arial"/>
          <w:lang w:val="es-ES_tradnl"/>
        </w:rPr>
        <w:t>LLAR RENDEROS</w:t>
      </w:r>
      <w:r w:rsidR="00CB606B">
        <w:rPr>
          <w:rFonts w:ascii="Arial" w:eastAsia="Arial" w:hAnsi="Arial" w:cs="Arial"/>
          <w:lang w:val="es-ES_tradnl"/>
        </w:rPr>
        <w:t>, Director Suplente, ambos representantes del Sector Patronal. La Junta Directiva les dio la cordial bienvenida.</w:t>
      </w:r>
    </w:p>
    <w:p w14:paraId="11C9E1FC" w14:textId="77777777" w:rsidR="00E26CEE" w:rsidRPr="00CB606B" w:rsidRDefault="00E26CEE" w:rsidP="00E26CEE">
      <w:pPr>
        <w:pStyle w:val="Prrafodelista"/>
        <w:tabs>
          <w:tab w:val="left" w:pos="851"/>
        </w:tabs>
        <w:ind w:left="540"/>
        <w:jc w:val="both"/>
        <w:rPr>
          <w:rFonts w:ascii="Arial" w:hAnsi="Arial" w:cs="Arial"/>
          <w:snapToGrid w:val="0"/>
        </w:rPr>
      </w:pPr>
    </w:p>
    <w:p w14:paraId="7DF1ECF1" w14:textId="656C9947" w:rsidR="00250BD8" w:rsidRPr="00DB7120" w:rsidRDefault="00250BD8" w:rsidP="00250BD8">
      <w:pPr>
        <w:numPr>
          <w:ilvl w:val="0"/>
          <w:numId w:val="25"/>
        </w:numPr>
        <w:jc w:val="both"/>
        <w:rPr>
          <w:rFonts w:ascii="Arial" w:hAnsi="Arial" w:cs="Arial"/>
          <w:snapToGrid w:val="0"/>
        </w:rPr>
      </w:pPr>
      <w:r w:rsidRPr="00F82FDB">
        <w:rPr>
          <w:rFonts w:ascii="Arial" w:hAnsi="Arial" w:cs="Arial"/>
          <w:b/>
          <w:bCs/>
          <w:snapToGrid w:val="0"/>
        </w:rPr>
        <w:t>APROBACION DE AGENDA</w:t>
      </w:r>
      <w:r w:rsidRPr="00DB7120">
        <w:rPr>
          <w:rFonts w:ascii="Arial" w:hAnsi="Arial" w:cs="Arial"/>
          <w:snapToGrid w:val="0"/>
        </w:rPr>
        <w:t>. Fue aprobada.</w:t>
      </w:r>
    </w:p>
    <w:p w14:paraId="451BD1F6" w14:textId="77777777" w:rsidR="00250BD8" w:rsidRPr="00B431F7" w:rsidRDefault="00250BD8" w:rsidP="00250BD8">
      <w:pPr>
        <w:jc w:val="both"/>
        <w:rPr>
          <w:rFonts w:ascii="Arial" w:hAnsi="Arial" w:cs="Arial"/>
          <w:b/>
          <w:snapToGrid w:val="0"/>
        </w:rPr>
      </w:pPr>
    </w:p>
    <w:p w14:paraId="5752A04F" w14:textId="27B360CC" w:rsidR="00250BD8" w:rsidRPr="00B431F7" w:rsidRDefault="00250BD8" w:rsidP="00250BD8">
      <w:pPr>
        <w:numPr>
          <w:ilvl w:val="0"/>
          <w:numId w:val="25"/>
        </w:numPr>
        <w:jc w:val="both"/>
        <w:rPr>
          <w:rFonts w:ascii="Arial" w:hAnsi="Arial" w:cs="Arial"/>
        </w:rPr>
      </w:pPr>
      <w:r w:rsidRPr="00B431F7">
        <w:rPr>
          <w:rFonts w:ascii="Arial" w:hAnsi="Arial" w:cs="Arial"/>
          <w:b/>
          <w:snapToGrid w:val="0"/>
        </w:rPr>
        <w:t xml:space="preserve">APROBACION Y RATIFICACION DE ACTA ANTERIOR. </w:t>
      </w:r>
      <w:r w:rsidRPr="00B431F7">
        <w:rPr>
          <w:rFonts w:ascii="Arial" w:hAnsi="Arial" w:cs="Arial"/>
        </w:rPr>
        <w:t>Se aprobó el Acta N° JD-0</w:t>
      </w:r>
      <w:r w:rsidR="00F82FDB">
        <w:rPr>
          <w:rFonts w:ascii="Arial" w:hAnsi="Arial" w:cs="Arial"/>
        </w:rPr>
        <w:t>63</w:t>
      </w:r>
      <w:r w:rsidRPr="00B431F7">
        <w:rPr>
          <w:rFonts w:ascii="Arial" w:hAnsi="Arial" w:cs="Arial"/>
        </w:rPr>
        <w:t xml:space="preserve">/2022 del </w:t>
      </w:r>
      <w:r>
        <w:rPr>
          <w:rFonts w:ascii="Arial" w:hAnsi="Arial" w:cs="Arial"/>
        </w:rPr>
        <w:t>3</w:t>
      </w:r>
      <w:r w:rsidR="00F82FDB">
        <w:rPr>
          <w:rFonts w:ascii="Arial" w:hAnsi="Arial" w:cs="Arial"/>
        </w:rPr>
        <w:t>1</w:t>
      </w:r>
      <w:r w:rsidRPr="00B431F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marzo</w:t>
      </w:r>
      <w:r w:rsidRPr="00B431F7">
        <w:rPr>
          <w:rFonts w:ascii="Arial" w:hAnsi="Arial" w:cs="Arial"/>
        </w:rPr>
        <w:t xml:space="preserve"> de 2022, la cual fue ratificada. </w:t>
      </w:r>
    </w:p>
    <w:p w14:paraId="0F30192D" w14:textId="77777777" w:rsidR="00250BD8" w:rsidRDefault="00250BD8" w:rsidP="00250BD8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p w14:paraId="43428E17" w14:textId="27BF276A" w:rsidR="00250BD8" w:rsidRDefault="00250BD8" w:rsidP="00250B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/>
        </w:rPr>
        <w:t>I</w:t>
      </w:r>
      <w:r w:rsidR="005A563D">
        <w:rPr>
          <w:rFonts w:ascii="Arial" w:hAnsi="Arial" w:cs="Arial"/>
          <w:b/>
          <w:bCs/>
          <w:lang w:val="es-MX"/>
        </w:rPr>
        <w:t>V</w:t>
      </w:r>
      <w:r w:rsidRPr="00A87473">
        <w:rPr>
          <w:rFonts w:ascii="Arial" w:hAnsi="Arial" w:cs="Arial"/>
          <w:b/>
          <w:bCs/>
          <w:lang w:val="es-MX"/>
        </w:rPr>
        <w:t>) RESOLUCI</w:t>
      </w:r>
      <w:r>
        <w:rPr>
          <w:rFonts w:ascii="Arial" w:hAnsi="Arial" w:cs="Arial"/>
          <w:b/>
          <w:bCs/>
          <w:lang w:val="es-MX"/>
        </w:rPr>
        <w:t>Ó</w:t>
      </w:r>
      <w:r w:rsidRPr="00A87473">
        <w:rPr>
          <w:rFonts w:ascii="Arial" w:hAnsi="Arial" w:cs="Arial"/>
          <w:b/>
          <w:bCs/>
          <w:lang w:val="es-MX"/>
        </w:rPr>
        <w:t xml:space="preserve">N DE CRÉDITOS PARA VIVIENDA. </w:t>
      </w:r>
      <w:r w:rsidRPr="00A87473">
        <w:rPr>
          <w:rFonts w:ascii="Arial" w:hAnsi="Arial" w:cs="Arial"/>
        </w:rPr>
        <w:t xml:space="preserve">El Presidente y Director Ejecutivo sometió a consideración de Junta Directiva, </w:t>
      </w:r>
      <w:r>
        <w:rPr>
          <w:rFonts w:ascii="Arial" w:hAnsi="Arial" w:cs="Arial"/>
        </w:rPr>
        <w:t xml:space="preserve">las solicitudes de crédito de esta fecha. Para ello invitó al Gerente General, quien inicialmente informó sobre los créditos aprobados durante el período del </w:t>
      </w:r>
      <w:r w:rsidR="00F82FDB">
        <w:rPr>
          <w:rFonts w:ascii="Arial" w:hAnsi="Arial" w:cs="Arial"/>
        </w:rPr>
        <w:t>25</w:t>
      </w:r>
      <w:r>
        <w:rPr>
          <w:rFonts w:ascii="Arial" w:hAnsi="Arial" w:cs="Arial"/>
        </w:rPr>
        <w:t xml:space="preserve"> al 3</w:t>
      </w:r>
      <w:r w:rsidR="00F82FD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de marzo del presente año. Asimismo, de conformidad con el informe preparado por la Gerencia de Créditos, se presentaron para aprobación, un total de </w:t>
      </w:r>
      <w:r w:rsidR="00FC1FC1" w:rsidRPr="00FC1FC1">
        <w:rPr>
          <w:rFonts w:ascii="Arial" w:eastAsia="Arial" w:hAnsi="Arial" w:cs="Arial"/>
          <w:lang w:val="es-ES_tradnl"/>
        </w:rPr>
        <w:t>41 solicitudes de crédito por un monto de $822,405.19</w:t>
      </w:r>
      <w:r w:rsidRPr="00A87473">
        <w:rPr>
          <w:rFonts w:ascii="Arial" w:eastAsia="Arial" w:hAnsi="Arial" w:cs="Arial"/>
          <w:lang w:val="es-ES_tradnl"/>
        </w:rPr>
        <w:t>,</w:t>
      </w:r>
      <w:r>
        <w:rPr>
          <w:rFonts w:ascii="Arial" w:eastAsia="Arial" w:hAnsi="Arial" w:cs="Arial"/>
          <w:lang w:val="es-ES_tradnl"/>
        </w:rPr>
        <w:t xml:space="preserve"> que fueron aprobados</w:t>
      </w:r>
      <w:r w:rsidRPr="00A87473">
        <w:rPr>
          <w:rFonts w:ascii="Arial" w:eastAsia="Arial" w:hAnsi="Arial" w:cs="Arial"/>
          <w:lang w:val="es-ES_tradnl"/>
        </w:rPr>
        <w:t xml:space="preserve"> </w:t>
      </w:r>
      <w:r w:rsidRPr="00A87473">
        <w:rPr>
          <w:rFonts w:ascii="Arial" w:hAnsi="Arial" w:cs="Arial"/>
        </w:rPr>
        <w:t xml:space="preserve">según consta en el Acta N° </w:t>
      </w:r>
      <w:r>
        <w:rPr>
          <w:rFonts w:ascii="Arial" w:hAnsi="Arial" w:cs="Arial"/>
        </w:rPr>
        <w:t>0</w:t>
      </w:r>
      <w:r w:rsidR="00FC1FC1">
        <w:rPr>
          <w:rFonts w:ascii="Arial" w:hAnsi="Arial" w:cs="Arial"/>
        </w:rPr>
        <w:t>64</w:t>
      </w:r>
      <w:r w:rsidRPr="00A87473">
        <w:rPr>
          <w:rFonts w:ascii="Arial" w:hAnsi="Arial" w:cs="Arial"/>
        </w:rPr>
        <w:t xml:space="preserve"> del correspondiente Libro de Resolución de Créditos de Junta Directiva. </w:t>
      </w:r>
    </w:p>
    <w:p w14:paraId="6B51F1C7" w14:textId="77777777" w:rsidR="00250BD8" w:rsidRDefault="00250BD8" w:rsidP="00250BD8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sz w:val="22"/>
          <w:szCs w:val="22"/>
          <w:u w:val="single"/>
          <w:lang w:val="pt-BR"/>
        </w:rPr>
      </w:pPr>
    </w:p>
    <w:bookmarkEnd w:id="0"/>
    <w:p w14:paraId="434CD7D0" w14:textId="77777777" w:rsidR="003E14C3" w:rsidRDefault="003E14C3" w:rsidP="00960C96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5297DF59" w14:textId="200F45F5" w:rsidR="0061130D" w:rsidRPr="0061130D" w:rsidRDefault="00802FF2" w:rsidP="0061130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snapToGrid w:val="0"/>
          <w:lang w:val="pt-BR"/>
        </w:rPr>
        <w:t>V)</w:t>
      </w:r>
      <w:r w:rsidR="00E072E0">
        <w:rPr>
          <w:rFonts w:ascii="Arial" w:hAnsi="Arial" w:cs="Arial"/>
          <w:b/>
          <w:snapToGrid w:val="0"/>
          <w:lang w:val="pt-BR"/>
        </w:rPr>
        <w:t xml:space="preserve"> </w:t>
      </w:r>
      <w:r w:rsidRPr="00802FF2">
        <w:rPr>
          <w:rFonts w:ascii="Arial" w:hAnsi="Arial" w:cs="Arial"/>
          <w:b/>
          <w:snapToGrid w:val="0"/>
          <w:lang w:val="pt-BR"/>
        </w:rPr>
        <w:t>INFORME SOBRE SESION DE ASAMBLEA DE GOBERNADORES N° AG-178</w:t>
      </w:r>
      <w:r w:rsidR="00993ABB">
        <w:rPr>
          <w:rFonts w:ascii="Arial" w:hAnsi="Arial" w:cs="Arial"/>
          <w:b/>
          <w:snapToGrid w:val="0"/>
          <w:lang w:val="pt-BR"/>
        </w:rPr>
        <w:t xml:space="preserve">. </w:t>
      </w:r>
      <w:r w:rsidR="0061130D" w:rsidRPr="0061130D">
        <w:rPr>
          <w:rFonts w:ascii="Arial" w:hAnsi="Arial" w:cs="Arial"/>
        </w:rPr>
        <w:t>El Presidente y Director Ejecutivo informó sobre el desarrollo de la sesión ordinaria de Asamblea de Gobernadores N° AG-17</w:t>
      </w:r>
      <w:r w:rsidR="0061130D">
        <w:rPr>
          <w:rFonts w:ascii="Arial" w:hAnsi="Arial" w:cs="Arial"/>
        </w:rPr>
        <w:t>8</w:t>
      </w:r>
      <w:r w:rsidR="0061130D" w:rsidRPr="0061130D">
        <w:rPr>
          <w:rFonts w:ascii="Arial" w:hAnsi="Arial" w:cs="Arial"/>
        </w:rPr>
        <w:t xml:space="preserve"> el </w:t>
      </w:r>
      <w:r w:rsidR="0061130D">
        <w:rPr>
          <w:rFonts w:ascii="Arial" w:hAnsi="Arial" w:cs="Arial"/>
        </w:rPr>
        <w:t xml:space="preserve">recién </w:t>
      </w:r>
      <w:r w:rsidR="0061130D" w:rsidRPr="0061130D">
        <w:rPr>
          <w:rFonts w:ascii="Arial" w:hAnsi="Arial" w:cs="Arial"/>
        </w:rPr>
        <w:t xml:space="preserve">pasado </w:t>
      </w:r>
      <w:r w:rsidR="0061130D">
        <w:rPr>
          <w:rFonts w:ascii="Arial" w:hAnsi="Arial" w:cs="Arial"/>
        </w:rPr>
        <w:t>martes 1</w:t>
      </w:r>
      <w:r w:rsidR="0061130D" w:rsidRPr="0061130D">
        <w:rPr>
          <w:rFonts w:ascii="Arial" w:hAnsi="Arial" w:cs="Arial"/>
        </w:rPr>
        <w:t xml:space="preserve"> del </w:t>
      </w:r>
      <w:r w:rsidR="0061130D">
        <w:rPr>
          <w:rFonts w:ascii="Arial" w:hAnsi="Arial" w:cs="Arial"/>
        </w:rPr>
        <w:t>pres</w:t>
      </w:r>
      <w:r w:rsidR="0061130D" w:rsidRPr="0061130D">
        <w:rPr>
          <w:rFonts w:ascii="Arial" w:hAnsi="Arial" w:cs="Arial"/>
        </w:rPr>
        <w:t xml:space="preserve">ente mes. El Gerente General explicó que en dicha reunión se </w:t>
      </w:r>
      <w:r w:rsidR="00F3253B">
        <w:rPr>
          <w:rFonts w:ascii="Arial" w:hAnsi="Arial" w:cs="Arial"/>
        </w:rPr>
        <w:t>presentaron los</w:t>
      </w:r>
      <w:r w:rsidR="00F3253B" w:rsidRPr="00F3253B">
        <w:rPr>
          <w:rFonts w:ascii="Arial" w:hAnsi="Arial" w:cs="Arial"/>
          <w:bCs/>
        </w:rPr>
        <w:t xml:space="preserve"> ESTADOS FINANCIEROS 2021</w:t>
      </w:r>
      <w:r w:rsidR="00F3253B">
        <w:rPr>
          <w:rFonts w:ascii="Arial" w:hAnsi="Arial" w:cs="Arial"/>
          <w:bCs/>
        </w:rPr>
        <w:t xml:space="preserve">; la petición de </w:t>
      </w:r>
      <w:r w:rsidR="00F3253B" w:rsidRPr="00F3253B">
        <w:rPr>
          <w:rFonts w:ascii="Arial" w:hAnsi="Arial" w:cs="Arial"/>
          <w:bCs/>
        </w:rPr>
        <w:t>DECISI</w:t>
      </w:r>
      <w:r w:rsidR="00ED4468">
        <w:rPr>
          <w:rFonts w:ascii="Arial" w:hAnsi="Arial" w:cs="Arial"/>
          <w:bCs/>
        </w:rPr>
        <w:t>Ó</w:t>
      </w:r>
      <w:r w:rsidR="00F3253B" w:rsidRPr="00F3253B">
        <w:rPr>
          <w:rFonts w:ascii="Arial" w:hAnsi="Arial" w:cs="Arial"/>
          <w:bCs/>
        </w:rPr>
        <w:t>N SOBRE RESULTADOS EJERCICIO 2021</w:t>
      </w:r>
      <w:r w:rsidR="00F3253B">
        <w:rPr>
          <w:rFonts w:ascii="Arial" w:hAnsi="Arial" w:cs="Arial"/>
          <w:bCs/>
        </w:rPr>
        <w:t xml:space="preserve">; se aprobó la </w:t>
      </w:r>
      <w:r w:rsidR="00F3253B" w:rsidRPr="00F3253B">
        <w:rPr>
          <w:rFonts w:ascii="Arial" w:hAnsi="Arial" w:cs="Arial"/>
          <w:bCs/>
        </w:rPr>
        <w:t>LIQUIDACI</w:t>
      </w:r>
      <w:r w:rsidR="00ED4468">
        <w:rPr>
          <w:rFonts w:ascii="Arial" w:hAnsi="Arial" w:cs="Arial"/>
          <w:bCs/>
        </w:rPr>
        <w:t>Ó</w:t>
      </w:r>
      <w:r w:rsidR="00F3253B" w:rsidRPr="00F3253B">
        <w:rPr>
          <w:rFonts w:ascii="Arial" w:hAnsi="Arial" w:cs="Arial"/>
          <w:bCs/>
        </w:rPr>
        <w:t>N DE PRESUPUESTO DE INGRESOS Y EGRESOS 2021</w:t>
      </w:r>
      <w:r w:rsidR="00F3253B">
        <w:rPr>
          <w:rFonts w:ascii="Arial" w:hAnsi="Arial" w:cs="Arial"/>
          <w:bCs/>
        </w:rPr>
        <w:t xml:space="preserve">; se conoció el </w:t>
      </w:r>
      <w:r w:rsidR="00F3253B" w:rsidRPr="00F3253B">
        <w:rPr>
          <w:rFonts w:ascii="Arial" w:hAnsi="Arial" w:cs="Arial"/>
          <w:bCs/>
        </w:rPr>
        <w:t>INFORME DEL AUDITOR EXTERNO 2021</w:t>
      </w:r>
      <w:r w:rsidR="00F3253B">
        <w:rPr>
          <w:rFonts w:ascii="Arial" w:hAnsi="Arial" w:cs="Arial"/>
          <w:bCs/>
        </w:rPr>
        <w:t xml:space="preserve">; </w:t>
      </w:r>
      <w:r w:rsidR="00A94E9A">
        <w:rPr>
          <w:rFonts w:ascii="Arial" w:hAnsi="Arial" w:cs="Arial"/>
          <w:bCs/>
        </w:rPr>
        <w:t xml:space="preserve">se aprobó una </w:t>
      </w:r>
      <w:r w:rsidR="00F3253B" w:rsidRPr="00F3253B">
        <w:rPr>
          <w:rFonts w:ascii="Arial" w:hAnsi="Arial" w:cs="Arial"/>
          <w:bCs/>
        </w:rPr>
        <w:t>MODIFICACIÓN A POLÍTICA DE RESERVA PARA CARTERA VENCIDA Y CARTERA REFINANCIADA</w:t>
      </w:r>
      <w:r w:rsidR="00A94E9A">
        <w:rPr>
          <w:rFonts w:ascii="Arial" w:hAnsi="Arial" w:cs="Arial"/>
          <w:bCs/>
        </w:rPr>
        <w:t xml:space="preserve">; el </w:t>
      </w:r>
      <w:r w:rsidR="00F3253B" w:rsidRPr="00F3253B">
        <w:rPr>
          <w:rFonts w:ascii="Arial" w:hAnsi="Arial" w:cs="Arial"/>
          <w:bCs/>
        </w:rPr>
        <w:t>INFORME DE RESIDENCIAL SANTA LUCÍA</w:t>
      </w:r>
      <w:r w:rsidR="00A94E9A">
        <w:rPr>
          <w:rFonts w:ascii="Arial" w:hAnsi="Arial" w:cs="Arial"/>
          <w:bCs/>
        </w:rPr>
        <w:t xml:space="preserve">; el </w:t>
      </w:r>
      <w:r w:rsidR="00F3253B" w:rsidRPr="00F3253B">
        <w:rPr>
          <w:rFonts w:ascii="Arial" w:hAnsi="Arial" w:cs="Arial"/>
          <w:bCs/>
        </w:rPr>
        <w:t>INFORME SOBRE PROGRAMA DE VIVIENDA NUEVA EN CONDICIONES ESPECIALES</w:t>
      </w:r>
      <w:r w:rsidR="00A94E9A">
        <w:rPr>
          <w:rFonts w:ascii="Arial" w:hAnsi="Arial" w:cs="Arial"/>
          <w:bCs/>
        </w:rPr>
        <w:t xml:space="preserve">, se efectuó el </w:t>
      </w:r>
      <w:r w:rsidR="00F3253B" w:rsidRPr="00F3253B">
        <w:rPr>
          <w:rFonts w:ascii="Arial" w:hAnsi="Arial" w:cs="Arial"/>
          <w:bCs/>
        </w:rPr>
        <w:t>PRONUNCIAMIENTO SOBRE SUFICIENCIA DE RESERVAS DE SANEAMIENTO DE CARTERA HIPOTECARIA</w:t>
      </w:r>
      <w:r w:rsidR="00F3253B" w:rsidRPr="00F3253B">
        <w:rPr>
          <w:bCs/>
        </w:rPr>
        <w:t xml:space="preserve"> </w:t>
      </w:r>
      <w:r w:rsidR="00F3253B" w:rsidRPr="00F3253B">
        <w:rPr>
          <w:rFonts w:ascii="Arial" w:hAnsi="Arial" w:cs="Arial"/>
          <w:bCs/>
        </w:rPr>
        <w:t>AL 31 DE DICIEMBRE DE 2021</w:t>
      </w:r>
      <w:r w:rsidR="00A94E9A">
        <w:rPr>
          <w:rFonts w:ascii="Arial" w:hAnsi="Arial" w:cs="Arial"/>
          <w:bCs/>
        </w:rPr>
        <w:t xml:space="preserve">; se aprobó la </w:t>
      </w:r>
      <w:r w:rsidR="00F3253B" w:rsidRPr="00F3253B">
        <w:rPr>
          <w:rFonts w:ascii="Arial" w:hAnsi="Arial" w:cs="Arial"/>
          <w:bCs/>
        </w:rPr>
        <w:t>MEMORIA DE LABORES 2021</w:t>
      </w:r>
      <w:r w:rsidR="00A94E9A">
        <w:rPr>
          <w:rFonts w:ascii="Arial" w:hAnsi="Arial" w:cs="Arial"/>
          <w:bCs/>
        </w:rPr>
        <w:t xml:space="preserve">. También se efectuó el </w:t>
      </w:r>
      <w:r w:rsidR="00F3253B" w:rsidRPr="00F3253B">
        <w:rPr>
          <w:rFonts w:ascii="Arial" w:hAnsi="Arial" w:cs="Arial"/>
          <w:bCs/>
        </w:rPr>
        <w:t>NOMBRAMIENTO DE DIRECTORES DEL SECTOR PATRONAL</w:t>
      </w:r>
      <w:r w:rsidR="00A94E9A">
        <w:rPr>
          <w:rFonts w:ascii="Arial" w:hAnsi="Arial" w:cs="Arial"/>
          <w:bCs/>
        </w:rPr>
        <w:t xml:space="preserve">, y se analizó propuesta sobre </w:t>
      </w:r>
      <w:r w:rsidR="00F3253B" w:rsidRPr="00F3253B">
        <w:rPr>
          <w:rFonts w:ascii="Arial" w:hAnsi="Arial" w:cs="Arial"/>
          <w:bCs/>
        </w:rPr>
        <w:t>NOMBRAMIENTO DE DIRECTORES DEL SECTOR LABORAL</w:t>
      </w:r>
      <w:r w:rsidR="00E072E0">
        <w:rPr>
          <w:rFonts w:ascii="Arial" w:hAnsi="Arial" w:cs="Arial"/>
          <w:bCs/>
        </w:rPr>
        <w:t xml:space="preserve">; y se conoció el </w:t>
      </w:r>
      <w:r w:rsidR="00F3253B" w:rsidRPr="00F3253B">
        <w:rPr>
          <w:rFonts w:ascii="Arial" w:hAnsi="Arial" w:cs="Arial"/>
          <w:bCs/>
        </w:rPr>
        <w:t>SEGUIMIENTO DE ACUERDOS</w:t>
      </w:r>
      <w:r w:rsidR="00E072E0">
        <w:rPr>
          <w:rFonts w:ascii="Arial" w:hAnsi="Arial" w:cs="Arial"/>
          <w:bCs/>
        </w:rPr>
        <w:t>.</w:t>
      </w:r>
      <w:r w:rsidR="00993ABB">
        <w:rPr>
          <w:rFonts w:ascii="Arial" w:hAnsi="Arial" w:cs="Arial"/>
          <w:bCs/>
        </w:rPr>
        <w:t xml:space="preserve"> </w:t>
      </w:r>
      <w:r w:rsidR="0061130D" w:rsidRPr="0061130D">
        <w:rPr>
          <w:rFonts w:ascii="Arial" w:hAnsi="Arial" w:cs="Arial"/>
        </w:rPr>
        <w:t>Junta Directiva, luego de conocer el informe expuesto por el Gerente General, se dio por informada.</w:t>
      </w:r>
    </w:p>
    <w:p w14:paraId="032AE993" w14:textId="77777777" w:rsidR="0061130D" w:rsidRPr="00802FF2" w:rsidRDefault="0061130D" w:rsidP="00802FF2">
      <w:pPr>
        <w:jc w:val="both"/>
        <w:rPr>
          <w:rFonts w:ascii="Arial" w:hAnsi="Arial" w:cs="Arial"/>
          <w:b/>
          <w:snapToGrid w:val="0"/>
          <w:lang w:val="pt-BR"/>
        </w:rPr>
      </w:pPr>
    </w:p>
    <w:p w14:paraId="194E0296" w14:textId="77777777" w:rsidR="009C1885" w:rsidRDefault="009C1885" w:rsidP="00DA7486">
      <w:pPr>
        <w:jc w:val="both"/>
        <w:rPr>
          <w:rFonts w:ascii="Arial" w:hAnsi="Arial" w:cs="Arial"/>
          <w:b/>
          <w:bCs/>
        </w:rPr>
      </w:pPr>
    </w:p>
    <w:p w14:paraId="602C76A7" w14:textId="77777777" w:rsidR="009C1885" w:rsidRPr="00C80EF1" w:rsidRDefault="009C1885" w:rsidP="009C1885">
      <w:pPr>
        <w:jc w:val="both"/>
        <w:rPr>
          <w:rFonts w:ascii="Arial" w:hAnsi="Arial" w:cs="Arial"/>
          <w:snapToGrid w:val="0"/>
          <w:lang w:val="pt-BR"/>
        </w:rPr>
      </w:pPr>
      <w:r w:rsidRPr="00DC48A1">
        <w:rPr>
          <w:rFonts w:ascii="Arial" w:hAnsi="Arial" w:cs="Arial"/>
          <w:b/>
          <w:bCs/>
        </w:rPr>
        <w:t xml:space="preserve">VI) NOMBRAMIENTO DE </w:t>
      </w:r>
      <w:r>
        <w:rPr>
          <w:rFonts w:ascii="Arial" w:hAnsi="Arial" w:cs="Arial"/>
          <w:b/>
          <w:bCs/>
        </w:rPr>
        <w:t xml:space="preserve">NUEVOS </w:t>
      </w:r>
      <w:r w:rsidRPr="00DC48A1">
        <w:rPr>
          <w:rFonts w:ascii="Arial" w:hAnsi="Arial" w:cs="Arial"/>
          <w:b/>
          <w:bCs/>
        </w:rPr>
        <w:t>DIRECTORES EN COMITÉS INSTITUCIONALES</w:t>
      </w:r>
      <w:r w:rsidRPr="00C80EF1">
        <w:rPr>
          <w:rFonts w:ascii="Arial" w:hAnsi="Arial" w:cs="Arial"/>
          <w:b/>
          <w:bCs/>
        </w:rPr>
        <w:t xml:space="preserve">. </w:t>
      </w:r>
      <w:r w:rsidRPr="00C80EF1">
        <w:rPr>
          <w:rFonts w:ascii="Arial" w:hAnsi="Arial" w:cs="Arial"/>
        </w:rPr>
        <w:t>El Presidente y Director Ejecutivo informó a</w:t>
      </w:r>
      <w:r w:rsidRPr="00C80EF1">
        <w:rPr>
          <w:rFonts w:ascii="Arial" w:hAnsi="Arial" w:cs="Arial"/>
          <w:lang w:val="es-MX"/>
        </w:rPr>
        <w:t xml:space="preserve"> los Directores, que a raíz del término de gestión de los Directores del Sector Patronal, quienes fungían como miembros d</w:t>
      </w:r>
      <w:r w:rsidRPr="00C80EF1">
        <w:rPr>
          <w:rFonts w:ascii="Arial" w:hAnsi="Arial" w:cs="Arial"/>
        </w:rPr>
        <w:t xml:space="preserve">e los Comités Institucionales, se requiere </w:t>
      </w:r>
      <w:r>
        <w:rPr>
          <w:rFonts w:ascii="Arial" w:hAnsi="Arial" w:cs="Arial"/>
        </w:rPr>
        <w:t xml:space="preserve">sean sustituidos con los nuevos Directores. Explicó el licenciado Luis Josué Ventura, Gerente </w:t>
      </w:r>
      <w:r w:rsidRPr="0022647C">
        <w:rPr>
          <w:rFonts w:ascii="Arial" w:hAnsi="Arial" w:cs="Arial"/>
        </w:rPr>
        <w:t>General, que dado el nombramiento de nuevos Directores, se hace posible la sustitución de los miembros de los Comités Institucionales</w:t>
      </w:r>
      <w:r w:rsidRPr="0022647C">
        <w:rPr>
          <w:rFonts w:ascii="Arial" w:hAnsi="Arial" w:cs="Arial"/>
          <w:snapToGrid w:val="0"/>
          <w:lang w:val="pt-BR"/>
        </w:rPr>
        <w:t xml:space="preserve">, a fin de completar las vacantes existentes. </w:t>
      </w:r>
      <w:r w:rsidRPr="00C80EF1">
        <w:rPr>
          <w:rFonts w:ascii="Arial" w:hAnsi="Arial" w:cs="Arial"/>
        </w:rPr>
        <w:t xml:space="preserve">Para ello se propone nombrar como </w:t>
      </w:r>
      <w:r w:rsidRPr="0022647C">
        <w:rPr>
          <w:rFonts w:ascii="Arial" w:hAnsi="Arial" w:cs="Arial"/>
        </w:rPr>
        <w:t>Directora Externa</w:t>
      </w:r>
      <w:r w:rsidRPr="00C80EF1">
        <w:rPr>
          <w:rFonts w:ascii="Arial" w:hAnsi="Arial" w:cs="Arial"/>
        </w:rPr>
        <w:t xml:space="preserve"> </w:t>
      </w:r>
      <w:r w:rsidRPr="0022647C">
        <w:rPr>
          <w:rFonts w:ascii="Arial" w:hAnsi="Arial" w:cs="Arial"/>
        </w:rPr>
        <w:t>Suplente</w:t>
      </w:r>
      <w:r w:rsidRPr="00C80EF1">
        <w:rPr>
          <w:rFonts w:ascii="Arial" w:hAnsi="Arial" w:cs="Arial"/>
        </w:rPr>
        <w:t xml:space="preserve"> del Comité </w:t>
      </w:r>
      <w:r w:rsidRPr="0022647C">
        <w:rPr>
          <w:rFonts w:ascii="Arial" w:hAnsi="Arial" w:cs="Arial"/>
        </w:rPr>
        <w:t xml:space="preserve">de Auditoría y del Comité </w:t>
      </w:r>
      <w:r w:rsidRPr="00C80EF1">
        <w:rPr>
          <w:rFonts w:ascii="Arial" w:hAnsi="Arial" w:cs="Arial"/>
        </w:rPr>
        <w:t>de Riesgos</w:t>
      </w:r>
      <w:r w:rsidRPr="0022647C">
        <w:rPr>
          <w:rFonts w:ascii="Arial" w:hAnsi="Arial" w:cs="Arial"/>
        </w:rPr>
        <w:t xml:space="preserve"> </w:t>
      </w:r>
      <w:r w:rsidRPr="00C80EF1">
        <w:rPr>
          <w:rFonts w:ascii="Arial" w:hAnsi="Arial" w:cs="Arial"/>
        </w:rPr>
        <w:t>a</w:t>
      </w:r>
      <w:r w:rsidRPr="0022647C">
        <w:rPr>
          <w:rFonts w:ascii="Arial" w:hAnsi="Arial" w:cs="Arial"/>
        </w:rPr>
        <w:t xml:space="preserve"> </w:t>
      </w:r>
      <w:r w:rsidRPr="00C80EF1">
        <w:rPr>
          <w:rFonts w:ascii="Arial" w:hAnsi="Arial" w:cs="Arial"/>
        </w:rPr>
        <w:t>l</w:t>
      </w:r>
      <w:r w:rsidRPr="0022647C">
        <w:rPr>
          <w:rFonts w:ascii="Arial" w:hAnsi="Arial" w:cs="Arial"/>
        </w:rPr>
        <w:t>a</w:t>
      </w:r>
      <w:r w:rsidRPr="00C80EF1">
        <w:rPr>
          <w:rFonts w:ascii="Arial" w:hAnsi="Arial" w:cs="Arial"/>
        </w:rPr>
        <w:t xml:space="preserve"> </w:t>
      </w:r>
      <w:r w:rsidRPr="0022647C">
        <w:rPr>
          <w:rFonts w:ascii="Arial" w:hAnsi="Arial" w:cs="Arial"/>
        </w:rPr>
        <w:t>Licenciada Tanya Elizabeth Cortez Ruíz</w:t>
      </w:r>
      <w:r w:rsidRPr="00C80EF1">
        <w:rPr>
          <w:rFonts w:ascii="Arial" w:hAnsi="Arial" w:cs="Arial"/>
        </w:rPr>
        <w:t xml:space="preserve">; y como </w:t>
      </w:r>
      <w:r w:rsidRPr="0022647C">
        <w:rPr>
          <w:rFonts w:ascii="Arial" w:hAnsi="Arial" w:cs="Arial"/>
        </w:rPr>
        <w:t>Director Externo</w:t>
      </w:r>
      <w:r w:rsidRPr="00C80EF1">
        <w:rPr>
          <w:rFonts w:ascii="Arial" w:hAnsi="Arial" w:cs="Arial"/>
        </w:rPr>
        <w:t xml:space="preserve"> </w:t>
      </w:r>
      <w:r w:rsidRPr="0022647C">
        <w:rPr>
          <w:rFonts w:ascii="Arial" w:hAnsi="Arial" w:cs="Arial"/>
        </w:rPr>
        <w:t>Suplente</w:t>
      </w:r>
      <w:r w:rsidRPr="00C80EF1">
        <w:rPr>
          <w:rFonts w:ascii="Arial" w:hAnsi="Arial" w:cs="Arial"/>
        </w:rPr>
        <w:t xml:space="preserve"> del Comité de Prevención del Lavado de Dinero y de Activos</w:t>
      </w:r>
      <w:r w:rsidRPr="00C80EF1">
        <w:rPr>
          <w:rFonts w:ascii="Arial" w:hAnsi="Arial" w:cs="Arial"/>
          <w:lang w:val="es-MX"/>
        </w:rPr>
        <w:t>, a</w:t>
      </w:r>
      <w:r w:rsidRPr="0022647C">
        <w:rPr>
          <w:rFonts w:ascii="Arial" w:hAnsi="Arial" w:cs="Arial"/>
          <w:lang w:val="es-MX"/>
        </w:rPr>
        <w:t>l</w:t>
      </w:r>
      <w:r w:rsidRPr="00C80EF1">
        <w:rPr>
          <w:rFonts w:ascii="Arial" w:hAnsi="Arial" w:cs="Arial"/>
          <w:lang w:val="es-MX"/>
        </w:rPr>
        <w:t xml:space="preserve"> </w:t>
      </w:r>
      <w:r w:rsidRPr="0022647C">
        <w:rPr>
          <w:rFonts w:ascii="Arial" w:hAnsi="Arial" w:cs="Arial"/>
        </w:rPr>
        <w:t>Licenciado Rafael Enrique Cuéllar Renderos</w:t>
      </w:r>
      <w:r w:rsidRPr="0022647C">
        <w:rPr>
          <w:rFonts w:ascii="Arial" w:hAnsi="Arial" w:cs="Arial"/>
          <w:lang w:val="es-MX"/>
        </w:rPr>
        <w:t xml:space="preserve">. </w:t>
      </w:r>
      <w:r w:rsidRPr="00C80EF1">
        <w:rPr>
          <w:rFonts w:ascii="Arial" w:hAnsi="Arial" w:cs="Arial"/>
        </w:rPr>
        <w:t xml:space="preserve">Junta Directiva, luego de conocer la propuesta presentada, por unanimidad </w:t>
      </w:r>
      <w:r w:rsidRPr="00C80EF1">
        <w:rPr>
          <w:rFonts w:ascii="Arial" w:hAnsi="Arial" w:cs="Arial"/>
          <w:b/>
          <w:bCs/>
        </w:rPr>
        <w:t>ACUERDA:</w:t>
      </w:r>
    </w:p>
    <w:p w14:paraId="24D0CA7F" w14:textId="77777777" w:rsidR="009C1885" w:rsidRPr="00C80EF1" w:rsidRDefault="009C1885" w:rsidP="009C1885">
      <w:pPr>
        <w:ind w:left="708"/>
        <w:jc w:val="both"/>
        <w:rPr>
          <w:rFonts w:ascii="Arial" w:hAnsi="Arial" w:cs="Arial"/>
        </w:rPr>
      </w:pPr>
    </w:p>
    <w:p w14:paraId="78F53E34" w14:textId="77777777" w:rsidR="009C1885" w:rsidRPr="00C80EF1" w:rsidRDefault="009C1885" w:rsidP="009C1885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</w:rPr>
      </w:pPr>
      <w:r w:rsidRPr="0022647C">
        <w:rPr>
          <w:rFonts w:ascii="Arial" w:hAnsi="Arial" w:cs="Arial"/>
        </w:rPr>
        <w:lastRenderedPageBreak/>
        <w:t>Completar</w:t>
      </w:r>
      <w:r w:rsidRPr="00C80EF1">
        <w:rPr>
          <w:rFonts w:ascii="Arial" w:hAnsi="Arial" w:cs="Arial"/>
        </w:rPr>
        <w:t xml:space="preserve"> la integración de los Comités institucionales, nombrándose como como </w:t>
      </w:r>
      <w:r w:rsidRPr="0022647C">
        <w:rPr>
          <w:rFonts w:ascii="Arial" w:hAnsi="Arial" w:cs="Arial"/>
        </w:rPr>
        <w:t>Directora Externa</w:t>
      </w:r>
      <w:r w:rsidRPr="00C80EF1">
        <w:rPr>
          <w:rFonts w:ascii="Arial" w:hAnsi="Arial" w:cs="Arial"/>
        </w:rPr>
        <w:t xml:space="preserve"> </w:t>
      </w:r>
      <w:r w:rsidRPr="0022647C">
        <w:rPr>
          <w:rFonts w:ascii="Arial" w:hAnsi="Arial" w:cs="Arial"/>
        </w:rPr>
        <w:t>Suplente</w:t>
      </w:r>
      <w:r w:rsidRPr="00C80EF1">
        <w:rPr>
          <w:rFonts w:ascii="Arial" w:hAnsi="Arial" w:cs="Arial"/>
        </w:rPr>
        <w:t xml:space="preserve"> del Comité </w:t>
      </w:r>
      <w:r w:rsidRPr="0022647C">
        <w:rPr>
          <w:rFonts w:ascii="Arial" w:hAnsi="Arial" w:cs="Arial"/>
        </w:rPr>
        <w:t xml:space="preserve">de Auditoría y del Comité </w:t>
      </w:r>
      <w:r w:rsidRPr="00C80EF1">
        <w:rPr>
          <w:rFonts w:ascii="Arial" w:hAnsi="Arial" w:cs="Arial"/>
        </w:rPr>
        <w:t>de Riesgos</w:t>
      </w:r>
      <w:r w:rsidRPr="0022647C">
        <w:rPr>
          <w:rFonts w:ascii="Arial" w:hAnsi="Arial" w:cs="Arial"/>
        </w:rPr>
        <w:t xml:space="preserve"> </w:t>
      </w:r>
      <w:r w:rsidRPr="00C80EF1">
        <w:rPr>
          <w:rFonts w:ascii="Arial" w:hAnsi="Arial" w:cs="Arial"/>
        </w:rPr>
        <w:t>a</w:t>
      </w:r>
      <w:r w:rsidRPr="0022647C">
        <w:rPr>
          <w:rFonts w:ascii="Arial" w:hAnsi="Arial" w:cs="Arial"/>
        </w:rPr>
        <w:t xml:space="preserve"> </w:t>
      </w:r>
      <w:r w:rsidRPr="00C80EF1">
        <w:rPr>
          <w:rFonts w:ascii="Arial" w:hAnsi="Arial" w:cs="Arial"/>
        </w:rPr>
        <w:t>l</w:t>
      </w:r>
      <w:r w:rsidRPr="0022647C">
        <w:rPr>
          <w:rFonts w:ascii="Arial" w:hAnsi="Arial" w:cs="Arial"/>
        </w:rPr>
        <w:t>a</w:t>
      </w:r>
      <w:r w:rsidRPr="00C80EF1">
        <w:rPr>
          <w:rFonts w:ascii="Arial" w:hAnsi="Arial" w:cs="Arial"/>
        </w:rPr>
        <w:t xml:space="preserve"> </w:t>
      </w:r>
      <w:r w:rsidRPr="0022647C">
        <w:rPr>
          <w:rFonts w:ascii="Arial" w:hAnsi="Arial" w:cs="Arial"/>
        </w:rPr>
        <w:t>Licenciada Tanya Elizabeth Cortez Ruíz</w:t>
      </w:r>
      <w:r w:rsidRPr="00C80EF1">
        <w:rPr>
          <w:rFonts w:ascii="Arial" w:hAnsi="Arial" w:cs="Arial"/>
        </w:rPr>
        <w:t xml:space="preserve">; y como </w:t>
      </w:r>
      <w:r w:rsidRPr="0022647C">
        <w:rPr>
          <w:rFonts w:ascii="Arial" w:hAnsi="Arial" w:cs="Arial"/>
        </w:rPr>
        <w:t>Director Externo</w:t>
      </w:r>
      <w:r w:rsidRPr="00C80EF1">
        <w:rPr>
          <w:rFonts w:ascii="Arial" w:hAnsi="Arial" w:cs="Arial"/>
        </w:rPr>
        <w:t xml:space="preserve"> </w:t>
      </w:r>
      <w:r w:rsidRPr="0022647C">
        <w:rPr>
          <w:rFonts w:ascii="Arial" w:hAnsi="Arial" w:cs="Arial"/>
        </w:rPr>
        <w:t>Suplente</w:t>
      </w:r>
      <w:r w:rsidRPr="00C80EF1">
        <w:rPr>
          <w:rFonts w:ascii="Arial" w:hAnsi="Arial" w:cs="Arial"/>
        </w:rPr>
        <w:t xml:space="preserve"> del Comité de Prevención del Lavado de Dinero y de Activos</w:t>
      </w:r>
      <w:r w:rsidRPr="00C80EF1">
        <w:rPr>
          <w:rFonts w:ascii="Arial" w:hAnsi="Arial" w:cs="Arial"/>
          <w:lang w:val="es-MX"/>
        </w:rPr>
        <w:t>, a</w:t>
      </w:r>
      <w:r w:rsidRPr="0022647C">
        <w:rPr>
          <w:rFonts w:ascii="Arial" w:hAnsi="Arial" w:cs="Arial"/>
          <w:lang w:val="es-MX"/>
        </w:rPr>
        <w:t>l</w:t>
      </w:r>
      <w:r w:rsidRPr="00C80EF1">
        <w:rPr>
          <w:rFonts w:ascii="Arial" w:hAnsi="Arial" w:cs="Arial"/>
          <w:lang w:val="es-MX"/>
        </w:rPr>
        <w:t xml:space="preserve"> </w:t>
      </w:r>
      <w:r w:rsidRPr="0022647C">
        <w:rPr>
          <w:rFonts w:ascii="Arial" w:hAnsi="Arial" w:cs="Arial"/>
        </w:rPr>
        <w:t>Licenciado Rafael Enrique Cuéllar Renderos</w:t>
      </w:r>
      <w:r w:rsidRPr="00C80EF1">
        <w:rPr>
          <w:rFonts w:ascii="Arial" w:hAnsi="Arial" w:cs="Arial"/>
        </w:rPr>
        <w:t>. Con est</w:t>
      </w:r>
      <w:r>
        <w:rPr>
          <w:rFonts w:ascii="Arial" w:hAnsi="Arial" w:cs="Arial"/>
        </w:rPr>
        <w:t>e</w:t>
      </w:r>
      <w:r w:rsidRPr="00C80E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nombramiento </w:t>
      </w:r>
      <w:r w:rsidRPr="00C80EF1">
        <w:rPr>
          <w:rFonts w:ascii="Arial" w:hAnsi="Arial" w:cs="Arial"/>
        </w:rPr>
        <w:t>los Comités quedarán conformados, así:</w:t>
      </w:r>
    </w:p>
    <w:tbl>
      <w:tblPr>
        <w:tblStyle w:val="Tablaconcuadrcula1"/>
        <w:tblW w:w="9355" w:type="dxa"/>
        <w:tblInd w:w="421" w:type="dxa"/>
        <w:tblLook w:val="04A0" w:firstRow="1" w:lastRow="0" w:firstColumn="1" w:lastColumn="0" w:noHBand="0" w:noVBand="1"/>
      </w:tblPr>
      <w:tblGrid>
        <w:gridCol w:w="4110"/>
        <w:gridCol w:w="5245"/>
      </w:tblGrid>
      <w:tr w:rsidR="009C1885" w:rsidRPr="00C80EF1" w14:paraId="112F9FD2" w14:textId="77777777" w:rsidTr="00861403">
        <w:trPr>
          <w:trHeight w:val="307"/>
        </w:trPr>
        <w:tc>
          <w:tcPr>
            <w:tcW w:w="9355" w:type="dxa"/>
            <w:gridSpan w:val="2"/>
            <w:shd w:val="clear" w:color="auto" w:fill="E7E6E6"/>
          </w:tcPr>
          <w:p w14:paraId="73604973" w14:textId="77777777" w:rsidR="009C1885" w:rsidRPr="00C80EF1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b/>
                <w:sz w:val="20"/>
                <w:szCs w:val="20"/>
                <w:lang w:val="en-US"/>
              </w:rPr>
              <w:t>COMITÉ DE RIESGOS</w:t>
            </w:r>
          </w:p>
          <w:p w14:paraId="4FEEA4A8" w14:textId="77777777" w:rsidR="009C1885" w:rsidRPr="00C80EF1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C1885" w:rsidRPr="00C80EF1" w14:paraId="385BDDFB" w14:textId="77777777" w:rsidTr="00861403">
        <w:trPr>
          <w:trHeight w:val="315"/>
        </w:trPr>
        <w:tc>
          <w:tcPr>
            <w:tcW w:w="4110" w:type="dxa"/>
            <w:shd w:val="clear" w:color="auto" w:fill="E7E6E6"/>
          </w:tcPr>
          <w:p w14:paraId="6B12E625" w14:textId="77777777" w:rsidR="009C1885" w:rsidRPr="00C80EF1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b/>
                <w:sz w:val="20"/>
                <w:szCs w:val="20"/>
                <w:lang w:val="en-US"/>
              </w:rPr>
              <w:t>Propietarios</w:t>
            </w:r>
          </w:p>
        </w:tc>
        <w:tc>
          <w:tcPr>
            <w:tcW w:w="5245" w:type="dxa"/>
            <w:shd w:val="clear" w:color="auto" w:fill="E7E6E6"/>
          </w:tcPr>
          <w:p w14:paraId="4F1415BF" w14:textId="77777777" w:rsidR="009C1885" w:rsidRPr="00C80EF1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b/>
                <w:sz w:val="20"/>
                <w:szCs w:val="20"/>
                <w:lang w:val="en-US"/>
              </w:rPr>
              <w:t>Suplentes</w:t>
            </w:r>
          </w:p>
          <w:p w14:paraId="5093276A" w14:textId="77777777" w:rsidR="009C1885" w:rsidRPr="00C80EF1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9C1885" w:rsidRPr="00C80EF1" w14:paraId="4B296664" w14:textId="77777777" w:rsidTr="00861403">
        <w:tc>
          <w:tcPr>
            <w:tcW w:w="4110" w:type="dxa"/>
          </w:tcPr>
          <w:p w14:paraId="375FC32C" w14:textId="77777777" w:rsidR="009C1885" w:rsidRPr="00C80EF1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sz w:val="20"/>
                <w:szCs w:val="20"/>
              </w:rPr>
              <w:t>Licenciado Juan Neftalí Murillo</w:t>
            </w:r>
          </w:p>
        </w:tc>
        <w:tc>
          <w:tcPr>
            <w:tcW w:w="5245" w:type="dxa"/>
          </w:tcPr>
          <w:p w14:paraId="6FCF326B" w14:textId="77777777" w:rsidR="009C1885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sz w:val="20"/>
                <w:szCs w:val="20"/>
                <w:lang w:val="en-US"/>
              </w:rPr>
              <w:t>Ing. Roberto Eduardo Calderón López</w:t>
            </w:r>
          </w:p>
          <w:p w14:paraId="7ACE1EFD" w14:textId="77777777" w:rsidR="009C1885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sz w:val="20"/>
                <w:szCs w:val="20"/>
                <w:lang w:val="en-US"/>
              </w:rPr>
              <w:t>Profa. Concepción Idalia Zúniga Vda. de Cristales</w:t>
            </w:r>
          </w:p>
          <w:p w14:paraId="5087D44F" w14:textId="77777777" w:rsidR="009C1885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647C">
              <w:rPr>
                <w:rFonts w:ascii="Arial" w:hAnsi="Arial" w:cs="Arial"/>
                <w:sz w:val="20"/>
                <w:szCs w:val="20"/>
              </w:rPr>
              <w:t>Licenciada Tanya Elizabeth Cortez Ruíz</w:t>
            </w:r>
          </w:p>
          <w:p w14:paraId="05E8B30B" w14:textId="77777777" w:rsidR="009C1885" w:rsidRPr="00C80EF1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1885" w:rsidRPr="00C80EF1" w14:paraId="55A265FB" w14:textId="77777777" w:rsidTr="00861403">
        <w:trPr>
          <w:trHeight w:val="345"/>
        </w:trPr>
        <w:tc>
          <w:tcPr>
            <w:tcW w:w="9355" w:type="dxa"/>
            <w:gridSpan w:val="2"/>
            <w:shd w:val="clear" w:color="auto" w:fill="E7E6E6"/>
          </w:tcPr>
          <w:p w14:paraId="0E49E96A" w14:textId="77777777" w:rsidR="009C1885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448C4E3D" w14:textId="77777777" w:rsidR="009C1885" w:rsidRPr="00C80EF1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b/>
                <w:sz w:val="20"/>
                <w:szCs w:val="20"/>
                <w:lang w:val="en-US"/>
              </w:rPr>
              <w:t>COMITÉ DE LAVADO DE DINERO Y DE ACTIVOS</w:t>
            </w:r>
          </w:p>
        </w:tc>
      </w:tr>
      <w:tr w:rsidR="009C1885" w:rsidRPr="00C80EF1" w14:paraId="5232728D" w14:textId="77777777" w:rsidTr="00861403">
        <w:tc>
          <w:tcPr>
            <w:tcW w:w="4110" w:type="dxa"/>
          </w:tcPr>
          <w:p w14:paraId="522F36A2" w14:textId="77777777" w:rsidR="009C1885" w:rsidRPr="00C80EF1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sz w:val="20"/>
                <w:szCs w:val="20"/>
                <w:lang w:val="en-US"/>
              </w:rPr>
              <w:t>Profa. Concepción Idalia Zúniga Vda. de Cristales</w:t>
            </w:r>
          </w:p>
        </w:tc>
        <w:tc>
          <w:tcPr>
            <w:tcW w:w="5245" w:type="dxa"/>
          </w:tcPr>
          <w:p w14:paraId="784FC6A1" w14:textId="77777777" w:rsidR="009C1885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sz w:val="20"/>
                <w:szCs w:val="20"/>
                <w:lang w:val="en-US"/>
              </w:rPr>
              <w:t>Sr. Javier Antonio Mejía Cortéz</w:t>
            </w:r>
          </w:p>
          <w:p w14:paraId="27841044" w14:textId="77777777" w:rsidR="009C1885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sz w:val="20"/>
                <w:szCs w:val="20"/>
                <w:lang w:val="en-US"/>
              </w:rPr>
              <w:t>Ing. Roberto Eduardo Calderón López</w:t>
            </w:r>
          </w:p>
          <w:p w14:paraId="1070CB43" w14:textId="77777777" w:rsidR="009C1885" w:rsidRPr="00C80EF1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52505">
              <w:rPr>
                <w:rFonts w:ascii="Arial" w:hAnsi="Arial" w:cs="Arial"/>
                <w:sz w:val="20"/>
                <w:szCs w:val="20"/>
              </w:rPr>
              <w:t>Licenciado Rafael Enrique Cuéllar Renderos</w:t>
            </w:r>
          </w:p>
        </w:tc>
      </w:tr>
      <w:tr w:rsidR="009C1885" w:rsidRPr="00C80EF1" w14:paraId="4B1907E7" w14:textId="77777777" w:rsidTr="00861403">
        <w:tc>
          <w:tcPr>
            <w:tcW w:w="9355" w:type="dxa"/>
            <w:gridSpan w:val="2"/>
            <w:shd w:val="clear" w:color="auto" w:fill="E7E6E6"/>
          </w:tcPr>
          <w:p w14:paraId="74616150" w14:textId="77777777" w:rsidR="009C1885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56DF2EF3" w14:textId="77777777" w:rsidR="009C1885" w:rsidRPr="00C80EF1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b/>
                <w:sz w:val="20"/>
                <w:szCs w:val="20"/>
                <w:lang w:val="en-US"/>
              </w:rPr>
              <w:t>COMITÉ DE AUDITORÍA</w:t>
            </w:r>
          </w:p>
        </w:tc>
      </w:tr>
      <w:tr w:rsidR="009C1885" w:rsidRPr="00C80EF1" w14:paraId="3EA5337F" w14:textId="77777777" w:rsidTr="00861403">
        <w:tc>
          <w:tcPr>
            <w:tcW w:w="4110" w:type="dxa"/>
            <w:shd w:val="clear" w:color="auto" w:fill="E7E6E6"/>
          </w:tcPr>
          <w:p w14:paraId="1A510AC7" w14:textId="77777777" w:rsidR="009C1885" w:rsidRPr="00C80EF1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b/>
                <w:sz w:val="20"/>
                <w:szCs w:val="20"/>
                <w:lang w:val="en-US"/>
              </w:rPr>
              <w:t>Propietarios</w:t>
            </w:r>
          </w:p>
        </w:tc>
        <w:tc>
          <w:tcPr>
            <w:tcW w:w="5245" w:type="dxa"/>
            <w:shd w:val="clear" w:color="auto" w:fill="E7E6E6"/>
          </w:tcPr>
          <w:p w14:paraId="32173050" w14:textId="77777777" w:rsidR="009C1885" w:rsidRPr="00C80EF1" w:rsidRDefault="009C1885" w:rsidP="00861403">
            <w:pPr>
              <w:spacing w:after="160"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b/>
                <w:sz w:val="20"/>
                <w:szCs w:val="20"/>
                <w:lang w:val="en-US"/>
              </w:rPr>
              <w:t>Suplentes</w:t>
            </w:r>
          </w:p>
        </w:tc>
      </w:tr>
      <w:tr w:rsidR="009C1885" w:rsidRPr="00C80EF1" w14:paraId="77973CCC" w14:textId="77777777" w:rsidTr="00861403">
        <w:tc>
          <w:tcPr>
            <w:tcW w:w="4110" w:type="dxa"/>
          </w:tcPr>
          <w:p w14:paraId="62B55F15" w14:textId="77777777" w:rsidR="009C1885" w:rsidRPr="00C80EF1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sz w:val="20"/>
                <w:szCs w:val="20"/>
                <w:lang w:val="en-US"/>
              </w:rPr>
              <w:t>Ing. Roberto Eduardo Calderón López</w:t>
            </w:r>
          </w:p>
        </w:tc>
        <w:tc>
          <w:tcPr>
            <w:tcW w:w="5245" w:type="dxa"/>
          </w:tcPr>
          <w:p w14:paraId="630DA190" w14:textId="77777777" w:rsidR="009C1885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sz w:val="20"/>
                <w:szCs w:val="20"/>
                <w:lang w:val="en-US"/>
              </w:rPr>
              <w:t>Ing. Erick Enrique Montoya Villacorta</w:t>
            </w:r>
          </w:p>
          <w:p w14:paraId="1CFBF199" w14:textId="77777777" w:rsidR="009C1885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80EF1">
              <w:rPr>
                <w:rFonts w:ascii="Arial" w:hAnsi="Arial" w:cs="Arial"/>
                <w:sz w:val="20"/>
                <w:szCs w:val="20"/>
                <w:lang w:val="en-US"/>
              </w:rPr>
              <w:t>Profa. Concepción Idalia Zúniga Vda. de Cristales</w:t>
            </w:r>
          </w:p>
          <w:p w14:paraId="08703DB9" w14:textId="77777777" w:rsidR="009C1885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2647C">
              <w:rPr>
                <w:rFonts w:ascii="Arial" w:hAnsi="Arial" w:cs="Arial"/>
                <w:sz w:val="20"/>
                <w:szCs w:val="20"/>
              </w:rPr>
              <w:t>Licenciada Tanya Elizabeth Cortez Ruíz</w:t>
            </w:r>
          </w:p>
          <w:p w14:paraId="54FC8C17" w14:textId="77777777" w:rsidR="009C1885" w:rsidRPr="00C80EF1" w:rsidRDefault="009C1885" w:rsidP="00861403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9C1885" w:rsidRPr="00C80EF1" w14:paraId="47BB1C36" w14:textId="77777777" w:rsidTr="00861403">
        <w:tc>
          <w:tcPr>
            <w:tcW w:w="4110" w:type="dxa"/>
          </w:tcPr>
          <w:p w14:paraId="00045447" w14:textId="77777777" w:rsidR="009C1885" w:rsidRPr="00C80EF1" w:rsidRDefault="009C1885" w:rsidP="0086140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</w:tcPr>
          <w:p w14:paraId="4121C624" w14:textId="77777777" w:rsidR="009C1885" w:rsidRPr="00C80EF1" w:rsidRDefault="009C1885" w:rsidP="00861403">
            <w:pPr>
              <w:spacing w:after="160" w:line="259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0360FBE" w14:textId="77777777" w:rsidR="009C1885" w:rsidRPr="00C80EF1" w:rsidRDefault="009C1885" w:rsidP="009C1885">
      <w:pPr>
        <w:jc w:val="both"/>
      </w:pPr>
    </w:p>
    <w:p w14:paraId="6506DAD7" w14:textId="77777777" w:rsidR="009C1885" w:rsidRPr="00C80EF1" w:rsidRDefault="009C1885" w:rsidP="009C1885">
      <w:pPr>
        <w:numPr>
          <w:ilvl w:val="0"/>
          <w:numId w:val="3"/>
        </w:numPr>
        <w:spacing w:after="160" w:line="259" w:lineRule="auto"/>
        <w:jc w:val="both"/>
        <w:rPr>
          <w:rFonts w:ascii="Arial" w:hAnsi="Arial" w:cs="Arial"/>
          <w:b/>
        </w:rPr>
      </w:pPr>
      <w:r w:rsidRPr="00C80EF1">
        <w:rPr>
          <w:rFonts w:ascii="Arial" w:hAnsi="Arial" w:cs="Arial"/>
        </w:rPr>
        <w:t>Este punto se ratifica en esta misma sesión.</w:t>
      </w:r>
    </w:p>
    <w:p w14:paraId="2782CE2E" w14:textId="77777777" w:rsidR="009C1885" w:rsidRDefault="009C1885" w:rsidP="00DA7486">
      <w:pPr>
        <w:jc w:val="both"/>
        <w:rPr>
          <w:rFonts w:ascii="Arial" w:hAnsi="Arial" w:cs="Arial"/>
          <w:b/>
          <w:bCs/>
        </w:rPr>
      </w:pPr>
    </w:p>
    <w:p w14:paraId="3EBD2AF5" w14:textId="60C6038B" w:rsidR="00A16574" w:rsidRDefault="00131C99" w:rsidP="00DA7486">
      <w:pPr>
        <w:jc w:val="both"/>
        <w:rPr>
          <w:rFonts w:ascii="Arial" w:hAnsi="Arial" w:cs="Arial"/>
          <w:b/>
        </w:rPr>
      </w:pPr>
      <w:r w:rsidRPr="00DA7486">
        <w:rPr>
          <w:rFonts w:ascii="Arial" w:hAnsi="Arial" w:cs="Arial"/>
          <w:b/>
          <w:bCs/>
        </w:rPr>
        <w:t>VII) APROBACIÓN DE CONTRATACIÓN Y ESPECIFICACIONES TÉCNICAS PARA EL PROCESO MERCADO BURSÁTIL N° MB-</w:t>
      </w:r>
      <w:r w:rsidR="001810B3">
        <w:rPr>
          <w:rFonts w:ascii="Arial" w:hAnsi="Arial" w:cs="Arial"/>
          <w:b/>
          <w:bCs/>
        </w:rPr>
        <w:t>03</w:t>
      </w:r>
      <w:r w:rsidRPr="00DA7486">
        <w:rPr>
          <w:rFonts w:ascii="Arial" w:hAnsi="Arial" w:cs="Arial"/>
          <w:b/>
          <w:bCs/>
        </w:rPr>
        <w:t>/2022</w:t>
      </w:r>
      <w:r w:rsidRPr="00DA7486">
        <w:rPr>
          <w:rFonts w:ascii="Arial" w:hAnsi="Arial" w:cs="Arial"/>
          <w:b/>
          <w:bCs/>
          <w:sz w:val="22"/>
          <w:szCs w:val="22"/>
          <w:lang w:val="es-SV" w:eastAsia="en-US"/>
        </w:rPr>
        <w:t xml:space="preserve"> </w:t>
      </w:r>
      <w:r w:rsidRPr="00DA7486">
        <w:rPr>
          <w:rFonts w:ascii="Arial" w:hAnsi="Arial" w:cs="Arial"/>
          <w:b/>
          <w:bCs/>
        </w:rPr>
        <w:t>“</w:t>
      </w:r>
      <w:r w:rsidRPr="00DA7486">
        <w:rPr>
          <w:rFonts w:ascii="Arial" w:hAnsi="Arial" w:cs="Arial"/>
          <w:b/>
          <w:bCs/>
          <w:lang w:val="es-MX"/>
        </w:rPr>
        <w:t>SUMINISTRO E INSTALACIÓN DE EQUIPOS DE RESPALDO DE ENERGÍA (UPS) PARA OFICINA CENTRAL Y EDIFICIO DE USOS MÚLTIPLES DEL FSV</w:t>
      </w:r>
      <w:r w:rsidRPr="00DA7486">
        <w:rPr>
          <w:rFonts w:ascii="Arial" w:hAnsi="Arial" w:cs="Arial"/>
          <w:b/>
          <w:bCs/>
        </w:rPr>
        <w:t>”</w:t>
      </w:r>
      <w:r w:rsidR="00ED4468">
        <w:rPr>
          <w:rFonts w:ascii="Arial" w:hAnsi="Arial" w:cs="Arial"/>
          <w:b/>
          <w:bCs/>
        </w:rPr>
        <w:t xml:space="preserve">. </w:t>
      </w:r>
      <w:r w:rsidR="00A16574" w:rsidRPr="00A16574">
        <w:rPr>
          <w:rFonts w:ascii="Arial" w:hAnsi="Arial" w:cs="Arial"/>
        </w:rPr>
        <w:t>El presidente y Director Ejecutivo sometió</w:t>
      </w:r>
      <w:r w:rsidR="00A16574" w:rsidRPr="00A16574">
        <w:rPr>
          <w:rFonts w:ascii="Arial" w:hAnsi="Arial" w:cs="Arial"/>
          <w:lang w:val="es-MX"/>
        </w:rPr>
        <w:t xml:space="preserve"> a consideración de los directores, la contratación y Especificaciones Técnicas </w:t>
      </w:r>
      <w:r w:rsidR="00A16574" w:rsidRPr="00A16574">
        <w:rPr>
          <w:rFonts w:ascii="Arial" w:hAnsi="Arial" w:cs="Arial"/>
        </w:rPr>
        <w:t>a través de la Bolsa de Productos de El Salvador, S.A. de C.V. (BOLPROS) del Proceso de Mercado Bursátil N° MB-0</w:t>
      </w:r>
      <w:r w:rsidR="001810B3">
        <w:rPr>
          <w:rFonts w:ascii="Arial" w:hAnsi="Arial" w:cs="Arial"/>
        </w:rPr>
        <w:t>3</w:t>
      </w:r>
      <w:r w:rsidR="00A16574" w:rsidRPr="00A16574">
        <w:rPr>
          <w:rFonts w:ascii="Arial" w:hAnsi="Arial" w:cs="Arial"/>
        </w:rPr>
        <w:t xml:space="preserve">/2022 </w:t>
      </w:r>
      <w:r w:rsidR="00DA7486" w:rsidRPr="00DA7486">
        <w:rPr>
          <w:rFonts w:ascii="Arial" w:hAnsi="Arial" w:cs="Arial"/>
        </w:rPr>
        <w:t>“</w:t>
      </w:r>
      <w:r w:rsidR="00DA7486" w:rsidRPr="00DA7486">
        <w:rPr>
          <w:rFonts w:ascii="Arial" w:hAnsi="Arial" w:cs="Arial"/>
          <w:lang w:val="es-MX"/>
        </w:rPr>
        <w:t>SUMINISTRO E INSTALACIÓN DE EQUIPOS DE RESPALDO DE ENERGÍA (UPS) PARA OFICINA CENTRAL Y EDIFICIO DE USOS MÚLTIPLES DEL FSV</w:t>
      </w:r>
      <w:r w:rsidR="00DA7486" w:rsidRPr="00DA7486">
        <w:rPr>
          <w:rFonts w:ascii="Arial" w:hAnsi="Arial" w:cs="Arial"/>
        </w:rPr>
        <w:t>”</w:t>
      </w:r>
      <w:r w:rsidR="00A16574" w:rsidRPr="00A16574">
        <w:rPr>
          <w:rFonts w:ascii="Arial" w:hAnsi="Arial" w:cs="Arial"/>
        </w:rPr>
        <w:t>.</w:t>
      </w:r>
      <w:r w:rsidR="00A16574" w:rsidRPr="00A16574">
        <w:rPr>
          <w:rFonts w:ascii="Arial" w:hAnsi="Arial" w:cs="Arial"/>
          <w:b/>
          <w:bCs/>
        </w:rPr>
        <w:t xml:space="preserve"> </w:t>
      </w:r>
      <w:r w:rsidR="00A16574" w:rsidRPr="00A16574">
        <w:rPr>
          <w:rFonts w:ascii="Arial" w:hAnsi="Arial" w:cs="Arial"/>
        </w:rPr>
        <w:t>Para su presentación invitó a</w:t>
      </w:r>
      <w:r w:rsidR="00A16574" w:rsidRPr="00A16574">
        <w:rPr>
          <w:rFonts w:ascii="Arial" w:hAnsi="Arial" w:cs="Arial"/>
          <w:iCs/>
        </w:rPr>
        <w:t xml:space="preserve">l </w:t>
      </w:r>
      <w:r w:rsidR="003223A3">
        <w:rPr>
          <w:rFonts w:ascii="Arial" w:hAnsi="Arial" w:cs="Arial"/>
          <w:iCs/>
        </w:rPr>
        <w:t>ingeniero</w:t>
      </w:r>
      <w:r w:rsidR="007007D3" w:rsidRPr="007007D3">
        <w:rPr>
          <w:rFonts w:ascii="Arial" w:hAnsi="Arial" w:cs="Arial"/>
        </w:rPr>
        <w:t xml:space="preserve"> Salvador Enrique Bendeck Jiménez, Gerente de Tecnología de la Información</w:t>
      </w:r>
      <w:r w:rsidR="007007D3">
        <w:rPr>
          <w:rFonts w:ascii="Arial" w:hAnsi="Arial" w:cs="Arial"/>
        </w:rPr>
        <w:t xml:space="preserve"> </w:t>
      </w:r>
      <w:r w:rsidR="00A16574" w:rsidRPr="00A16574">
        <w:rPr>
          <w:rFonts w:ascii="Arial" w:hAnsi="Arial" w:cs="Arial"/>
          <w:iCs/>
        </w:rPr>
        <w:t xml:space="preserve">y al </w:t>
      </w:r>
      <w:r w:rsidR="007007D3">
        <w:rPr>
          <w:rFonts w:ascii="Arial" w:hAnsi="Arial" w:cs="Arial"/>
        </w:rPr>
        <w:t>in</w:t>
      </w:r>
      <w:r w:rsidR="00A16574" w:rsidRPr="00A16574">
        <w:rPr>
          <w:rFonts w:ascii="Arial" w:hAnsi="Arial" w:cs="Arial"/>
        </w:rPr>
        <w:t>g</w:t>
      </w:r>
      <w:r w:rsidR="007007D3">
        <w:rPr>
          <w:rFonts w:ascii="Arial" w:hAnsi="Arial" w:cs="Arial"/>
        </w:rPr>
        <w:t>eniero</w:t>
      </w:r>
      <w:r w:rsidR="00A16574" w:rsidRPr="00A16574">
        <w:rPr>
          <w:rFonts w:ascii="Arial" w:hAnsi="Arial" w:cs="Arial"/>
        </w:rPr>
        <w:t xml:space="preserve"> Julio Tarcicio Rivas García, Jefe de la Unidad de Adquisiciones y Contrataciones Institucional (UACI). El ingeniero </w:t>
      </w:r>
      <w:r w:rsidR="007007D3">
        <w:rPr>
          <w:rFonts w:ascii="Arial" w:hAnsi="Arial" w:cs="Arial"/>
        </w:rPr>
        <w:t>Béndeck Jiménez</w:t>
      </w:r>
      <w:r w:rsidR="00A16574" w:rsidRPr="00A16574">
        <w:rPr>
          <w:rFonts w:ascii="Arial" w:hAnsi="Arial" w:cs="Arial"/>
        </w:rPr>
        <w:t xml:space="preserve"> inició explicando que</w:t>
      </w:r>
      <w:r w:rsidR="00A16574" w:rsidRPr="00A16574">
        <w:rPr>
          <w:rFonts w:ascii="Arial" w:hAnsi="Arial" w:cs="Arial"/>
          <w:bCs/>
        </w:rPr>
        <w:t xml:space="preserve"> el objetivo de este proceso es </w:t>
      </w:r>
      <w:r w:rsidR="007969C6">
        <w:rPr>
          <w:rFonts w:ascii="Arial" w:hAnsi="Arial" w:cs="Arial"/>
          <w:bCs/>
        </w:rPr>
        <w:t>a</w:t>
      </w:r>
      <w:r w:rsidR="007969C6" w:rsidRPr="007969C6">
        <w:rPr>
          <w:rFonts w:ascii="Arial" w:hAnsi="Arial" w:cs="Arial"/>
          <w:bCs/>
        </w:rPr>
        <w:t xml:space="preserve">dquirir equipos UPS de tecnología reciente que sustituyan aquellos que dentro del inventario ya cumplieron más de 6 años de antigüedad, y cuya depreciación contable nos </w:t>
      </w:r>
      <w:r w:rsidR="007969C6" w:rsidRPr="007969C6">
        <w:rPr>
          <w:rFonts w:ascii="Arial" w:hAnsi="Arial" w:cs="Arial"/>
          <w:bCs/>
        </w:rPr>
        <w:lastRenderedPageBreak/>
        <w:t>permite realizar actualizaciones por bienes o equipos de reciente fabricación. Dentro del inventario se ha considerado renovar un total de 5 equipos UPS, ubicados en Oficina Central y Edificio de Usos Múltiples.</w:t>
      </w:r>
      <w:r w:rsidR="00ED4468">
        <w:rPr>
          <w:rFonts w:ascii="Arial" w:hAnsi="Arial" w:cs="Arial"/>
          <w:bCs/>
        </w:rPr>
        <w:t xml:space="preserve"> </w:t>
      </w:r>
      <w:r w:rsidR="007969C6">
        <w:rPr>
          <w:rFonts w:ascii="Arial" w:hAnsi="Arial" w:cs="Arial"/>
          <w:bCs/>
        </w:rPr>
        <w:t>Señaló</w:t>
      </w:r>
      <w:r w:rsidR="007969C6" w:rsidRPr="007969C6">
        <w:rPr>
          <w:rFonts w:ascii="Arial" w:hAnsi="Arial" w:cs="Arial"/>
          <w:bCs/>
        </w:rPr>
        <w:t xml:space="preserve"> que este proceso de compra se encuentra documentado en</w:t>
      </w:r>
      <w:r w:rsidR="007969C6">
        <w:rPr>
          <w:rFonts w:ascii="Arial" w:hAnsi="Arial" w:cs="Arial"/>
          <w:bCs/>
        </w:rPr>
        <w:t xml:space="preserve"> el</w:t>
      </w:r>
      <w:r w:rsidR="007969C6" w:rsidRPr="007969C6">
        <w:rPr>
          <w:rFonts w:ascii="Arial" w:hAnsi="Arial" w:cs="Arial"/>
          <w:bCs/>
        </w:rPr>
        <w:t xml:space="preserve"> proyecto N° 12 “Suministro e instalación de equipos UPS para Oficinas Centrales y Edificio de Usos Múltiples” forma parte del plan de trabajo 2022 de la Gerencia de Tecnología de la Información.</w:t>
      </w:r>
      <w:r w:rsidR="00ED4468">
        <w:rPr>
          <w:rFonts w:ascii="Arial" w:hAnsi="Arial" w:cs="Arial"/>
          <w:bCs/>
        </w:rPr>
        <w:t xml:space="preserve"> </w:t>
      </w:r>
      <w:r w:rsidR="00FD31BB">
        <w:rPr>
          <w:rFonts w:ascii="Arial" w:hAnsi="Arial" w:cs="Arial"/>
          <w:bCs/>
        </w:rPr>
        <w:t>Presentó un detalle de los equipos actualmente instalados a ser actualizados, así como las características de los equipos a adquirir</w:t>
      </w:r>
      <w:r w:rsidR="003223A3">
        <w:rPr>
          <w:rFonts w:ascii="Arial" w:hAnsi="Arial" w:cs="Arial"/>
          <w:bCs/>
        </w:rPr>
        <w:t>, indicando que se cuenta con la disponibilidad presupuestaria para ello.</w:t>
      </w:r>
      <w:r w:rsidR="00ED4468">
        <w:rPr>
          <w:rFonts w:ascii="Arial" w:hAnsi="Arial" w:cs="Arial"/>
          <w:bCs/>
        </w:rPr>
        <w:t xml:space="preserve"> </w:t>
      </w:r>
      <w:r w:rsidR="00A16574" w:rsidRPr="00A16574">
        <w:rPr>
          <w:rFonts w:ascii="Arial" w:hAnsi="Arial" w:cs="Arial"/>
        </w:rPr>
        <w:t>Además indicó que se considera conveniente a los intereses Institucionales y al interés público en general efectuar a través de BOLPROS el proceso de esta contratación, pues se considera que el proceso de contratación bursátil cumple con los requerimientos de agilidad, transparencia, eficiencia, competitividad y ahorro requeridos por la Institución; esto, además, se encuentra en concordancia con el artículo 2 literal e) de la LACAP, que habilita a contratar a través de una bolsa cuando así convenga a los intereses públicos, tal y como ocurre en el presente caso. Seguidamente expuso</w:t>
      </w:r>
      <w:r w:rsidR="00A16574" w:rsidRPr="00A16574">
        <w:rPr>
          <w:rFonts w:ascii="Arial" w:hAnsi="Arial" w:cs="Arial"/>
          <w:iCs/>
        </w:rPr>
        <w:t xml:space="preserve"> un detalle de </w:t>
      </w:r>
      <w:r w:rsidR="00A16574" w:rsidRPr="00A16574">
        <w:rPr>
          <w:rFonts w:ascii="Arial" w:hAnsi="Arial" w:cs="Arial"/>
          <w:lang w:val="es-MX"/>
        </w:rPr>
        <w:t>los requerimientos técnicos</w:t>
      </w:r>
      <w:r w:rsidR="003223A3">
        <w:rPr>
          <w:rFonts w:ascii="Arial" w:hAnsi="Arial" w:cs="Arial"/>
          <w:lang w:val="es-MX"/>
        </w:rPr>
        <w:t xml:space="preserve"> y específicos</w:t>
      </w:r>
      <w:r w:rsidR="00A16574" w:rsidRPr="00A16574">
        <w:rPr>
          <w:rFonts w:ascii="Arial" w:hAnsi="Arial" w:cs="Arial"/>
          <w:lang w:val="es-MX"/>
        </w:rPr>
        <w:t xml:space="preserve">, plazos, garantías, etc. </w:t>
      </w:r>
      <w:r w:rsidR="00A16574" w:rsidRPr="00A16574">
        <w:rPr>
          <w:rFonts w:ascii="Arial" w:hAnsi="Arial" w:cs="Arial"/>
        </w:rPr>
        <w:t xml:space="preserve">Junta Directiva, luego de conocer </w:t>
      </w:r>
      <w:r w:rsidR="00A16574" w:rsidRPr="00A16574">
        <w:rPr>
          <w:rFonts w:ascii="Arial" w:hAnsi="Arial" w:cs="Arial"/>
          <w:lang w:val="es-MX"/>
        </w:rPr>
        <w:t xml:space="preserve">las Especificaciones Técnicas </w:t>
      </w:r>
      <w:r w:rsidR="00A16574" w:rsidRPr="00A16574">
        <w:rPr>
          <w:rFonts w:ascii="Arial" w:hAnsi="Arial" w:cs="Arial"/>
        </w:rPr>
        <w:t xml:space="preserve">presentadas por </w:t>
      </w:r>
      <w:r w:rsidR="00A16574" w:rsidRPr="00A16574">
        <w:rPr>
          <w:rFonts w:ascii="Arial" w:hAnsi="Arial" w:cs="Arial"/>
          <w:iCs/>
        </w:rPr>
        <w:t xml:space="preserve">el </w:t>
      </w:r>
      <w:r w:rsidR="00197111">
        <w:rPr>
          <w:rFonts w:ascii="Arial" w:hAnsi="Arial" w:cs="Arial"/>
          <w:iCs/>
        </w:rPr>
        <w:t>ingeniero</w:t>
      </w:r>
      <w:r w:rsidR="00197111" w:rsidRPr="007007D3">
        <w:rPr>
          <w:rFonts w:ascii="Arial" w:hAnsi="Arial" w:cs="Arial"/>
        </w:rPr>
        <w:t xml:space="preserve"> Salvador Enrique Bendeck Jiménez, Gerente de Tecnología de la Información</w:t>
      </w:r>
      <w:r w:rsidR="00197111">
        <w:rPr>
          <w:rFonts w:ascii="Arial" w:hAnsi="Arial" w:cs="Arial"/>
        </w:rPr>
        <w:t xml:space="preserve"> </w:t>
      </w:r>
      <w:r w:rsidR="00A16574" w:rsidRPr="00A16574">
        <w:rPr>
          <w:rFonts w:ascii="Arial" w:hAnsi="Arial" w:cs="Arial"/>
          <w:iCs/>
        </w:rPr>
        <w:t xml:space="preserve">y el </w:t>
      </w:r>
      <w:r w:rsidR="00ED4468">
        <w:rPr>
          <w:rFonts w:ascii="Arial" w:hAnsi="Arial" w:cs="Arial"/>
          <w:iCs/>
        </w:rPr>
        <w:t>i</w:t>
      </w:r>
      <w:r w:rsidR="00A16574" w:rsidRPr="00A16574">
        <w:rPr>
          <w:rFonts w:ascii="Arial" w:hAnsi="Arial" w:cs="Arial"/>
        </w:rPr>
        <w:t>ng</w:t>
      </w:r>
      <w:r w:rsidR="00ED4468">
        <w:rPr>
          <w:rFonts w:ascii="Arial" w:hAnsi="Arial" w:cs="Arial"/>
        </w:rPr>
        <w:t>eniero</w:t>
      </w:r>
      <w:r w:rsidR="00A16574" w:rsidRPr="00A16574">
        <w:rPr>
          <w:rFonts w:ascii="Arial" w:hAnsi="Arial" w:cs="Arial"/>
        </w:rPr>
        <w:t xml:space="preserve"> Julio Tarcicio Rivas García, Jefe de la Unidad de Adquisiciones y Contrataciones Institucional (UACI), por unanimidad </w:t>
      </w:r>
      <w:r w:rsidR="00A16574" w:rsidRPr="00A16574">
        <w:rPr>
          <w:rFonts w:ascii="Arial" w:hAnsi="Arial" w:cs="Arial"/>
          <w:b/>
        </w:rPr>
        <w:t>ACUERDA:</w:t>
      </w:r>
    </w:p>
    <w:p w14:paraId="3AE9F853" w14:textId="3CE85A33" w:rsidR="00197111" w:rsidRDefault="00197111" w:rsidP="00DA7486">
      <w:pPr>
        <w:jc w:val="both"/>
        <w:rPr>
          <w:rFonts w:ascii="Arial" w:hAnsi="Arial" w:cs="Arial"/>
          <w:b/>
        </w:rPr>
      </w:pPr>
    </w:p>
    <w:p w14:paraId="55621CB9" w14:textId="77777777" w:rsidR="00ED4468" w:rsidRPr="00197111" w:rsidRDefault="00ED4468" w:rsidP="00ED4468">
      <w:pPr>
        <w:numPr>
          <w:ilvl w:val="0"/>
          <w:numId w:val="7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MX"/>
        </w:rPr>
        <w:t>A</w:t>
      </w:r>
      <w:r w:rsidRPr="00197111">
        <w:rPr>
          <w:rFonts w:ascii="Arial" w:hAnsi="Arial" w:cs="Arial"/>
          <w:lang w:val="es-MX"/>
        </w:rPr>
        <w:t xml:space="preserve">probar la contratación del «SUMINISTRO E INSTALACIÓN DE EQUIPOS DE RESPALDO DE ENERGÍA (UPS) PARA OFICINA CENTRAL Y EDIFICIO DE USOS MÚLTIPLES DEL FSV» bajo el mecanismo de la </w:t>
      </w:r>
      <w:r>
        <w:rPr>
          <w:rFonts w:ascii="Arial" w:hAnsi="Arial" w:cs="Arial"/>
          <w:lang w:val="es-MX"/>
        </w:rPr>
        <w:t>B</w:t>
      </w:r>
      <w:r w:rsidRPr="00197111">
        <w:rPr>
          <w:rFonts w:ascii="Arial" w:hAnsi="Arial" w:cs="Arial"/>
          <w:lang w:val="es-MX"/>
        </w:rPr>
        <w:t xml:space="preserve">olsa de </w:t>
      </w:r>
      <w:r>
        <w:rPr>
          <w:rFonts w:ascii="Arial" w:hAnsi="Arial" w:cs="Arial"/>
          <w:lang w:val="es-MX"/>
        </w:rPr>
        <w:t>P</w:t>
      </w:r>
      <w:r w:rsidRPr="00197111">
        <w:rPr>
          <w:rFonts w:ascii="Arial" w:hAnsi="Arial" w:cs="Arial"/>
          <w:lang w:val="es-MX"/>
        </w:rPr>
        <w:t>roductos de El Salvador, S.A. DE C.V.</w:t>
      </w:r>
      <w:r>
        <w:rPr>
          <w:rFonts w:ascii="Arial" w:hAnsi="Arial" w:cs="Arial"/>
          <w:lang w:val="es-MX"/>
        </w:rPr>
        <w:t>;</w:t>
      </w:r>
      <w:r w:rsidRPr="00197111">
        <w:rPr>
          <w:rFonts w:ascii="Arial" w:hAnsi="Arial" w:cs="Arial"/>
          <w:lang w:val="es-MX"/>
        </w:rPr>
        <w:t xml:space="preserve"> </w:t>
      </w:r>
      <w:r w:rsidRPr="005C5819">
        <w:rPr>
          <w:rFonts w:ascii="Arial" w:hAnsi="Arial" w:cs="Arial"/>
          <w:lang w:val="es-MX"/>
        </w:rPr>
        <w:t>de conformidad a lo regulado en el Art. 2 literal e) de la LACAP, a la normativa que rige el mercado bursátil y a lo determinado en el CONVENIO POR SERVICIOS DE NEGOCIACIÓN POR CUENTA DEL ESTADO, suscrito entre el FSV y BOLPROS y cuya prórroga fue autorizada por JD en Sesión No. JD-101/2021, del 3 de junio de 2021, así como la erogación de las comisiones especificadas en dicho convenio</w:t>
      </w:r>
      <w:r>
        <w:rPr>
          <w:rFonts w:ascii="Arial" w:hAnsi="Arial" w:cs="Arial"/>
          <w:lang w:val="es-MX"/>
        </w:rPr>
        <w:t>.</w:t>
      </w:r>
    </w:p>
    <w:p w14:paraId="14D5491A" w14:textId="77777777" w:rsidR="00ED4468" w:rsidRPr="00197111" w:rsidRDefault="00ED4468" w:rsidP="00197111">
      <w:pPr>
        <w:ind w:left="360"/>
        <w:jc w:val="both"/>
        <w:rPr>
          <w:rFonts w:ascii="Arial" w:hAnsi="Arial" w:cs="Arial"/>
          <w:lang w:val="es-SV"/>
        </w:rPr>
      </w:pPr>
    </w:p>
    <w:p w14:paraId="0D896BCD" w14:textId="36EEE70C" w:rsidR="00197111" w:rsidRPr="003E14C3" w:rsidRDefault="00197111" w:rsidP="00197111">
      <w:pPr>
        <w:numPr>
          <w:ilvl w:val="0"/>
          <w:numId w:val="7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MX"/>
        </w:rPr>
        <w:t>A</w:t>
      </w:r>
      <w:r w:rsidRPr="00197111">
        <w:rPr>
          <w:rFonts w:ascii="Arial" w:hAnsi="Arial" w:cs="Arial"/>
          <w:lang w:val="es-MX"/>
        </w:rPr>
        <w:t>probar las Especificaciones Técnicas del proceso Mercado Bursátil N° M</w:t>
      </w:r>
      <w:r>
        <w:rPr>
          <w:rFonts w:ascii="Arial" w:hAnsi="Arial" w:cs="Arial"/>
          <w:lang w:val="es-MX"/>
        </w:rPr>
        <w:t>B</w:t>
      </w:r>
      <w:r w:rsidRPr="00197111">
        <w:rPr>
          <w:rFonts w:ascii="Arial" w:hAnsi="Arial" w:cs="Arial"/>
          <w:lang w:val="es-MX"/>
        </w:rPr>
        <w:t>-</w:t>
      </w:r>
      <w:r w:rsidR="001810B3">
        <w:rPr>
          <w:rFonts w:ascii="Arial" w:hAnsi="Arial" w:cs="Arial"/>
          <w:lang w:val="es-MX"/>
        </w:rPr>
        <w:t>03</w:t>
      </w:r>
      <w:r w:rsidRPr="00197111">
        <w:rPr>
          <w:rFonts w:ascii="Arial" w:hAnsi="Arial" w:cs="Arial"/>
          <w:lang w:val="es-MX"/>
        </w:rPr>
        <w:t xml:space="preserve">/2022 correspondiente al </w:t>
      </w:r>
      <w:r w:rsidR="003E14C3" w:rsidRPr="00197111">
        <w:rPr>
          <w:rFonts w:ascii="Arial" w:hAnsi="Arial" w:cs="Arial"/>
          <w:lang w:val="es-MX"/>
        </w:rPr>
        <w:t>«SUMINISTRO E INSTALACIÓN DE EQUIPOS DE RESPALDO DE ENERGÍA (UPS) PARA OFICINA CENTRAL Y EDIFICIO DE USOS MÚLTIPLES DEL FSV»</w:t>
      </w:r>
      <w:r w:rsidR="003E14C3">
        <w:rPr>
          <w:rFonts w:ascii="Arial" w:hAnsi="Arial" w:cs="Arial"/>
          <w:lang w:val="es-MX"/>
        </w:rPr>
        <w:t>.</w:t>
      </w:r>
    </w:p>
    <w:p w14:paraId="227D5C3A" w14:textId="77777777" w:rsidR="003E14C3" w:rsidRDefault="003E14C3" w:rsidP="003E14C3">
      <w:pPr>
        <w:pStyle w:val="Prrafodelista"/>
        <w:rPr>
          <w:rFonts w:ascii="Arial" w:hAnsi="Arial" w:cs="Arial"/>
          <w:lang w:val="es-SV"/>
        </w:rPr>
      </w:pPr>
    </w:p>
    <w:p w14:paraId="6BF95EC4" w14:textId="18EF70C0" w:rsidR="00197111" w:rsidRPr="003E14C3" w:rsidRDefault="00197111" w:rsidP="00197111">
      <w:pPr>
        <w:numPr>
          <w:ilvl w:val="0"/>
          <w:numId w:val="7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MX"/>
        </w:rPr>
        <w:t>A</w:t>
      </w:r>
      <w:r w:rsidRPr="00197111">
        <w:rPr>
          <w:rFonts w:ascii="Arial" w:hAnsi="Arial" w:cs="Arial"/>
          <w:lang w:val="es-MX"/>
        </w:rPr>
        <w:t xml:space="preserve">utorizar al </w:t>
      </w:r>
      <w:r w:rsidR="003E14C3" w:rsidRPr="00197111">
        <w:rPr>
          <w:rFonts w:ascii="Arial" w:hAnsi="Arial" w:cs="Arial"/>
          <w:lang w:val="es-MX"/>
        </w:rPr>
        <w:t xml:space="preserve">Presidente </w:t>
      </w:r>
      <w:r w:rsidR="003E14C3">
        <w:rPr>
          <w:rFonts w:ascii="Arial" w:hAnsi="Arial" w:cs="Arial"/>
          <w:lang w:val="es-MX"/>
        </w:rPr>
        <w:t>y</w:t>
      </w:r>
      <w:r w:rsidR="003E14C3" w:rsidRPr="00197111">
        <w:rPr>
          <w:rFonts w:ascii="Arial" w:hAnsi="Arial" w:cs="Arial"/>
          <w:lang w:val="es-MX"/>
        </w:rPr>
        <w:t xml:space="preserve"> Director Ejecutivo </w:t>
      </w:r>
      <w:r w:rsidR="003E14C3">
        <w:rPr>
          <w:rFonts w:ascii="Arial" w:hAnsi="Arial" w:cs="Arial"/>
          <w:lang w:val="es-MX"/>
        </w:rPr>
        <w:t>d</w:t>
      </w:r>
      <w:r w:rsidR="003E14C3" w:rsidRPr="00197111">
        <w:rPr>
          <w:rFonts w:ascii="Arial" w:hAnsi="Arial" w:cs="Arial"/>
          <w:lang w:val="es-MX"/>
        </w:rPr>
        <w:t>el F</w:t>
      </w:r>
      <w:r w:rsidR="003E14C3">
        <w:rPr>
          <w:rFonts w:ascii="Arial" w:hAnsi="Arial" w:cs="Arial"/>
          <w:lang w:val="es-MX"/>
        </w:rPr>
        <w:t>SV</w:t>
      </w:r>
      <w:r w:rsidR="003E14C3" w:rsidRPr="00197111">
        <w:rPr>
          <w:rFonts w:ascii="Arial" w:hAnsi="Arial" w:cs="Arial"/>
          <w:lang w:val="es-MX"/>
        </w:rPr>
        <w:t xml:space="preserve"> </w:t>
      </w:r>
      <w:r w:rsidRPr="00197111">
        <w:rPr>
          <w:rFonts w:ascii="Arial" w:hAnsi="Arial" w:cs="Arial"/>
          <w:lang w:val="es-MX"/>
        </w:rPr>
        <w:t xml:space="preserve">para suscribir la documentación legal para formalizar la contratación del servicio, hasta finalizar la operación, a través de </w:t>
      </w:r>
      <w:r w:rsidR="003E14C3" w:rsidRPr="00197111">
        <w:rPr>
          <w:rFonts w:ascii="Arial" w:hAnsi="Arial" w:cs="Arial"/>
          <w:lang w:val="es-MX"/>
        </w:rPr>
        <w:t>BOLPROS</w:t>
      </w:r>
      <w:r w:rsidRPr="00197111">
        <w:rPr>
          <w:rFonts w:ascii="Arial" w:hAnsi="Arial" w:cs="Arial"/>
          <w:lang w:val="es-MX"/>
        </w:rPr>
        <w:t>.</w:t>
      </w:r>
    </w:p>
    <w:p w14:paraId="0A330E9A" w14:textId="77777777" w:rsidR="003E14C3" w:rsidRDefault="003E14C3" w:rsidP="003E14C3">
      <w:pPr>
        <w:pStyle w:val="Prrafodelista"/>
        <w:rPr>
          <w:rFonts w:ascii="Arial" w:hAnsi="Arial" w:cs="Arial"/>
          <w:lang w:val="es-SV"/>
        </w:rPr>
      </w:pPr>
    </w:p>
    <w:p w14:paraId="58B56BBE" w14:textId="6994F434" w:rsidR="00197111" w:rsidRPr="003E14C3" w:rsidRDefault="00197111" w:rsidP="00197111">
      <w:pPr>
        <w:numPr>
          <w:ilvl w:val="0"/>
          <w:numId w:val="7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MX"/>
        </w:rPr>
        <w:t>N</w:t>
      </w:r>
      <w:r w:rsidRPr="00197111">
        <w:rPr>
          <w:rFonts w:ascii="Arial" w:hAnsi="Arial" w:cs="Arial"/>
          <w:lang w:val="es-MX"/>
        </w:rPr>
        <w:t xml:space="preserve">ombrar como administrador de contrato del referido proceso, al </w:t>
      </w:r>
      <w:r w:rsidR="003E14C3" w:rsidRPr="00197111">
        <w:rPr>
          <w:rFonts w:ascii="Arial" w:hAnsi="Arial" w:cs="Arial"/>
          <w:lang w:val="es-MX"/>
        </w:rPr>
        <w:t xml:space="preserve">Jefe </w:t>
      </w:r>
      <w:r w:rsidR="003E14C3">
        <w:rPr>
          <w:rFonts w:ascii="Arial" w:hAnsi="Arial" w:cs="Arial"/>
          <w:lang w:val="es-MX"/>
        </w:rPr>
        <w:t>d</w:t>
      </w:r>
      <w:r w:rsidR="003E14C3" w:rsidRPr="00197111">
        <w:rPr>
          <w:rFonts w:ascii="Arial" w:hAnsi="Arial" w:cs="Arial"/>
          <w:lang w:val="es-MX"/>
        </w:rPr>
        <w:t xml:space="preserve">el Área </w:t>
      </w:r>
      <w:r w:rsidR="003E14C3">
        <w:rPr>
          <w:rFonts w:ascii="Arial" w:hAnsi="Arial" w:cs="Arial"/>
          <w:lang w:val="es-MX"/>
        </w:rPr>
        <w:t>d</w:t>
      </w:r>
      <w:r w:rsidR="003E14C3" w:rsidRPr="00197111">
        <w:rPr>
          <w:rFonts w:ascii="Arial" w:hAnsi="Arial" w:cs="Arial"/>
          <w:lang w:val="es-MX"/>
        </w:rPr>
        <w:t xml:space="preserve">e Gestión </w:t>
      </w:r>
      <w:r w:rsidR="003E14C3">
        <w:rPr>
          <w:rFonts w:ascii="Arial" w:hAnsi="Arial" w:cs="Arial"/>
          <w:lang w:val="es-MX"/>
        </w:rPr>
        <w:t>d</w:t>
      </w:r>
      <w:r w:rsidR="003E14C3" w:rsidRPr="00197111">
        <w:rPr>
          <w:rFonts w:ascii="Arial" w:hAnsi="Arial" w:cs="Arial"/>
          <w:lang w:val="es-MX"/>
        </w:rPr>
        <w:t>e Infraestructura T</w:t>
      </w:r>
      <w:r w:rsidR="003E14C3">
        <w:rPr>
          <w:rFonts w:ascii="Arial" w:hAnsi="Arial" w:cs="Arial"/>
          <w:lang w:val="es-MX"/>
        </w:rPr>
        <w:t>I</w:t>
      </w:r>
      <w:r w:rsidRPr="00197111">
        <w:rPr>
          <w:rFonts w:ascii="Arial" w:hAnsi="Arial" w:cs="Arial"/>
          <w:lang w:val="es-MX"/>
        </w:rPr>
        <w:t>.</w:t>
      </w:r>
    </w:p>
    <w:p w14:paraId="722839C4" w14:textId="77777777" w:rsidR="003E14C3" w:rsidRDefault="003E14C3" w:rsidP="003E14C3">
      <w:pPr>
        <w:pStyle w:val="Prrafodelista"/>
        <w:rPr>
          <w:rFonts w:ascii="Arial" w:hAnsi="Arial" w:cs="Arial"/>
          <w:lang w:val="es-SV"/>
        </w:rPr>
      </w:pPr>
    </w:p>
    <w:p w14:paraId="42F334DC" w14:textId="6043B1CD" w:rsidR="00197111" w:rsidRPr="00197111" w:rsidRDefault="00197111" w:rsidP="00197111">
      <w:pPr>
        <w:numPr>
          <w:ilvl w:val="0"/>
          <w:numId w:val="7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MX"/>
        </w:rPr>
        <w:t>R</w:t>
      </w:r>
      <w:r w:rsidRPr="00197111">
        <w:rPr>
          <w:rFonts w:ascii="Arial" w:hAnsi="Arial" w:cs="Arial"/>
          <w:lang w:val="es-MX"/>
        </w:rPr>
        <w:t>atificar e</w:t>
      </w:r>
      <w:r w:rsidR="003E14C3">
        <w:rPr>
          <w:rFonts w:ascii="Arial" w:hAnsi="Arial" w:cs="Arial"/>
          <w:lang w:val="es-MX"/>
        </w:rPr>
        <w:t>ste</w:t>
      </w:r>
      <w:r w:rsidRPr="00197111">
        <w:rPr>
          <w:rFonts w:ascii="Arial" w:hAnsi="Arial" w:cs="Arial"/>
          <w:lang w:val="es-MX"/>
        </w:rPr>
        <w:t xml:space="preserve"> punto</w:t>
      </w:r>
      <w:r w:rsidR="003E14C3">
        <w:rPr>
          <w:rFonts w:ascii="Arial" w:hAnsi="Arial" w:cs="Arial"/>
          <w:lang w:val="es-MX"/>
        </w:rPr>
        <w:t xml:space="preserve"> en</w:t>
      </w:r>
      <w:r w:rsidRPr="00197111">
        <w:rPr>
          <w:rFonts w:ascii="Arial" w:hAnsi="Arial" w:cs="Arial"/>
          <w:lang w:val="es-MX"/>
        </w:rPr>
        <w:t xml:space="preserve"> esta misma sesión.</w:t>
      </w:r>
    </w:p>
    <w:p w14:paraId="5C54767B" w14:textId="1CBE251C" w:rsidR="00F23E6F" w:rsidRDefault="00F23E6F" w:rsidP="0066083F">
      <w:pPr>
        <w:jc w:val="both"/>
        <w:rPr>
          <w:rFonts w:ascii="Arial" w:hAnsi="Arial" w:cs="Arial"/>
          <w:b/>
          <w:bCs/>
        </w:rPr>
      </w:pPr>
    </w:p>
    <w:p w14:paraId="45A25E24" w14:textId="77777777" w:rsidR="009C1885" w:rsidRDefault="009C1885" w:rsidP="0066083F">
      <w:pPr>
        <w:jc w:val="both"/>
        <w:rPr>
          <w:rFonts w:ascii="Arial" w:hAnsi="Arial" w:cs="Arial"/>
          <w:b/>
          <w:bCs/>
        </w:rPr>
      </w:pPr>
    </w:p>
    <w:p w14:paraId="1BB3D3F0" w14:textId="77777777" w:rsidR="00395669" w:rsidRDefault="00802FF2" w:rsidP="0066083F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</w:rPr>
        <w:t>VIII)</w:t>
      </w:r>
      <w:r w:rsidR="008A7FA1">
        <w:rPr>
          <w:rFonts w:ascii="Arial" w:hAnsi="Arial" w:cs="Arial"/>
          <w:b/>
          <w:bCs/>
        </w:rPr>
        <w:t xml:space="preserve"> </w:t>
      </w:r>
      <w:r w:rsidRPr="00802FF2">
        <w:rPr>
          <w:rFonts w:ascii="Arial" w:hAnsi="Arial" w:cs="Arial"/>
          <w:b/>
          <w:bCs/>
        </w:rPr>
        <w:t>RENOVACIÓN DE LETES</w:t>
      </w:r>
      <w:r w:rsidR="00ED4468">
        <w:rPr>
          <w:rFonts w:ascii="Arial" w:hAnsi="Arial" w:cs="Arial"/>
          <w:b/>
          <w:bCs/>
        </w:rPr>
        <w:t xml:space="preserve">. </w:t>
      </w:r>
      <w:r w:rsidR="00964D6B" w:rsidRPr="00D57A62">
        <w:rPr>
          <w:rFonts w:ascii="Arial" w:hAnsi="Arial" w:cs="Arial"/>
        </w:rPr>
        <w:t>El presidente y Director Ejecutivo sometió</w:t>
      </w:r>
      <w:r w:rsidR="00964D6B" w:rsidRPr="00D57A62">
        <w:rPr>
          <w:rFonts w:ascii="Arial" w:hAnsi="Arial" w:cs="Arial"/>
          <w:lang w:val="es-MX"/>
        </w:rPr>
        <w:t xml:space="preserve"> a consideración de los directores, solicitud de</w:t>
      </w:r>
      <w:r w:rsidR="000A1808" w:rsidRPr="00D57A62">
        <w:rPr>
          <w:rFonts w:ascii="Arial" w:hAnsi="Arial" w:cs="Arial"/>
          <w:lang w:val="es-MX"/>
        </w:rPr>
        <w:t xml:space="preserve"> Renovación de Letes. </w:t>
      </w:r>
      <w:r w:rsidR="00964D6B" w:rsidRPr="00D57A62">
        <w:rPr>
          <w:rFonts w:ascii="Arial" w:hAnsi="Arial" w:cs="Arial"/>
        </w:rPr>
        <w:t xml:space="preserve">Para su presentación invitó al </w:t>
      </w:r>
      <w:r w:rsidR="00964D6B" w:rsidRPr="00D57A62">
        <w:rPr>
          <w:rFonts w:ascii="Arial" w:hAnsi="Arial" w:cs="Arial"/>
          <w:lang w:val="es-MX"/>
        </w:rPr>
        <w:t>licenciado René Cuéllar Marenco, Gerente de Finanzas</w:t>
      </w:r>
      <w:r w:rsidR="000A1808" w:rsidRPr="00D57A62">
        <w:rPr>
          <w:rFonts w:ascii="Arial" w:hAnsi="Arial" w:cs="Arial"/>
          <w:lang w:val="es-MX"/>
        </w:rPr>
        <w:t xml:space="preserve">. </w:t>
      </w:r>
    </w:p>
    <w:p w14:paraId="27A29A6E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5A7052F6" w14:textId="6485038A" w:rsidR="00395669" w:rsidRDefault="00395669" w:rsidP="0066083F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5D958" wp14:editId="00D0E919">
                <wp:simplePos x="0" y="0"/>
                <wp:positionH relativeFrom="column">
                  <wp:posOffset>511809</wp:posOffset>
                </wp:positionH>
                <wp:positionV relativeFrom="paragraph">
                  <wp:posOffset>8889</wp:posOffset>
                </wp:positionV>
                <wp:extent cx="4619625" cy="551497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9625" cy="551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023A3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pt,.7pt" to="404.05pt,4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Ql2qwEAAKQDAAAOAAAAZHJzL2Uyb0RvYy54bWysU8GO0zAQvSPxD5bvNEm1LWzUdA+7gguC&#10;FSzcvc64sWR7LNs06d8zdtosAoS0Ky6WY897897zZHczWcOOEKJG1/FmVXMGTmKv3aHj3x7ev3nH&#10;WUzC9cKgg46fIPKb/etXu9G3sMYBTQ+BEYmL7eg7PqTk26qKcgAr4go9OLpUGKxI9BkOVR/ESOzW&#10;VOu63lYjht4HlBAjnd7Nl3xf+JUCmT4rFSEx03HSlsoayvqY12q/E+0hCD9oeZYhXqDCCu2o6UJ1&#10;J5JgP4L+g8pqGTCiSiuJtkKltITigdw09W9uvg7CQ/FC4US/xBT/H638dLx194FiGH1so78P2cWk&#10;gmXKaP+d3rT4IqVsKrGdlthgSkzS4dW2ud6uN5xJuttsmqvrt5scbDUTZUIfYvoAaFnedNxol32J&#10;Vhw/xjSXXkoI9ySl7NLJQC427gsopntqOYsqUwK3JrCjoPcVUoJLzbl1qc4wpY1ZgHVp+0/guT5D&#10;oUzQc8ALonRGlxaw1Q7D37qn6SJZzfWXBGbfOYJH7E/lkUo0NAol3PPY5ln79bvAn36u/U8AAAD/&#10;/wMAUEsDBBQABgAIAAAAIQAwZ4Xi3gAAAAgBAAAPAAAAZHJzL2Rvd25yZXYueG1sTI9BT8MwDIXv&#10;SPyHyEhcEEs3oaorTSeEgMM4bYAEN7cxbbXGqZqsK/8ec2I32+/p+XvFZna9mmgMnWcDy0UCirj2&#10;tuPGwPvb820GKkRki71nMvBDATbl5UWBufUn3tG0j42SEA45GmhjHHKtQ92Sw7DwA7Fo3350GGUd&#10;G21HPEm46/UqSVLtsGP50OJAjy3Vh/3RGfgKPjx9bKvp5bDbznjzGleftTXm+mp+uAcVaY7/ZvjD&#10;F3QohanyR7ZB9QayJBWn3O9AiZwl2RJUJUO6XoMuC31eoPwFAAD//wMAUEsBAi0AFAAGAAgAAAAh&#10;ALaDOJL+AAAA4QEAABMAAAAAAAAAAAAAAAAAAAAAAFtDb250ZW50X1R5cGVzXS54bWxQSwECLQAU&#10;AAYACAAAACEAOP0h/9YAAACUAQAACwAAAAAAAAAAAAAAAAAvAQAAX3JlbHMvLnJlbHNQSwECLQAU&#10;AAYACAAAACEA8hEJdqsBAACkAwAADgAAAAAAAAAAAAAAAAAuAgAAZHJzL2Uyb0RvYy54bWxQSwEC&#10;LQAUAAYACAAAACEAMGeF4t4AAAAIAQAADwAAAAAAAAAAAAAAAAAF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</w:p>
    <w:p w14:paraId="7BF709AE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2FED0C96" w14:textId="5ADFBC03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4C86DCDE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210A27E6" w14:textId="0C892285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06DFE55B" w14:textId="347364E0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67A8F794" w14:textId="0AF9EC85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1A058B45" w14:textId="5651A5E4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1A375CB0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5D449A06" w14:textId="13D16E66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4220A436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6C350232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0D3A7ADF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693352DD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7B4CD60F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62CF6A48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41C111AE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1681AD8C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72F2D18E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017AD6CB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60966A3C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2D899824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60961176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4E1763AF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3518E740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3412A4A6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106D91E5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72171A10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3E22459A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5BC98781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4F4D832A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06577741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1C934AE5" w14:textId="77777777" w:rsidR="00395669" w:rsidRDefault="00395669" w:rsidP="0066083F">
      <w:pPr>
        <w:jc w:val="both"/>
        <w:rPr>
          <w:rFonts w:ascii="Arial" w:hAnsi="Arial" w:cs="Arial"/>
          <w:lang w:val="es-MX"/>
        </w:rPr>
      </w:pPr>
    </w:p>
    <w:p w14:paraId="4284E393" w14:textId="59ACE71E" w:rsidR="00964D6B" w:rsidRDefault="00964D6B" w:rsidP="0066083F">
      <w:pPr>
        <w:jc w:val="both"/>
        <w:rPr>
          <w:rFonts w:ascii="Arial" w:hAnsi="Arial" w:cs="Arial"/>
          <w:b/>
        </w:rPr>
      </w:pPr>
      <w:r w:rsidRPr="007112E7">
        <w:rPr>
          <w:rFonts w:ascii="Arial" w:hAnsi="Arial" w:cs="Arial"/>
        </w:rPr>
        <w:t>Junta Directiva, luego de conocer la solicitud presentada por el</w:t>
      </w:r>
      <w:r w:rsidRPr="00964D6B">
        <w:rPr>
          <w:rFonts w:ascii="Arial" w:hAnsi="Arial" w:cs="Arial"/>
          <w:lang w:val="es-MX"/>
        </w:rPr>
        <w:t xml:space="preserve"> licenciado René Cuéllar Marenco, Gerente de Finanzas,</w:t>
      </w:r>
      <w:r w:rsidR="00E601BE">
        <w:rPr>
          <w:rFonts w:ascii="Arial" w:hAnsi="Arial" w:cs="Arial"/>
          <w:lang w:val="es-MX"/>
        </w:rPr>
        <w:t xml:space="preserve"> y e</w:t>
      </w:r>
      <w:r w:rsidR="00E601BE" w:rsidRPr="0065302B">
        <w:rPr>
          <w:rFonts w:ascii="Arial" w:hAnsi="Arial" w:cs="Arial"/>
          <w:bCs/>
          <w:lang w:val="es-SV"/>
        </w:rPr>
        <w:t>n base al Art. 8 literal a); Art. 26, literal c) y el art. 29 literal b)</w:t>
      </w:r>
      <w:r w:rsidR="00E601BE">
        <w:rPr>
          <w:rFonts w:ascii="Arial" w:hAnsi="Arial" w:cs="Arial"/>
          <w:bCs/>
          <w:lang w:val="es-SV"/>
        </w:rPr>
        <w:t xml:space="preserve">, </w:t>
      </w:r>
      <w:r w:rsidRPr="007112E7">
        <w:rPr>
          <w:rFonts w:ascii="Arial" w:hAnsi="Arial" w:cs="Arial"/>
        </w:rPr>
        <w:t xml:space="preserve">por unanimidad </w:t>
      </w:r>
      <w:r w:rsidRPr="007112E7">
        <w:rPr>
          <w:rFonts w:ascii="Arial" w:hAnsi="Arial" w:cs="Arial"/>
          <w:b/>
        </w:rPr>
        <w:t>ACUERDA:</w:t>
      </w:r>
    </w:p>
    <w:p w14:paraId="66EDC1AB" w14:textId="77777777" w:rsidR="0066083F" w:rsidRDefault="0066083F" w:rsidP="0065302B">
      <w:pPr>
        <w:tabs>
          <w:tab w:val="left" w:pos="851"/>
        </w:tabs>
        <w:jc w:val="both"/>
        <w:textAlignment w:val="baseline"/>
        <w:rPr>
          <w:rFonts w:ascii="Arial" w:hAnsi="Arial" w:cs="Arial"/>
          <w:bCs/>
          <w:lang w:val="es-SV"/>
        </w:rPr>
      </w:pPr>
    </w:p>
    <w:p w14:paraId="5D035648" w14:textId="658F1B40" w:rsidR="00395669" w:rsidRDefault="0065302B" w:rsidP="00E601BE">
      <w:pPr>
        <w:numPr>
          <w:ilvl w:val="0"/>
          <w:numId w:val="11"/>
        </w:numPr>
        <w:tabs>
          <w:tab w:val="left" w:pos="851"/>
        </w:tabs>
        <w:jc w:val="both"/>
        <w:textAlignment w:val="baseline"/>
        <w:rPr>
          <w:rFonts w:ascii="Arial" w:hAnsi="Arial" w:cs="Arial"/>
          <w:bCs/>
          <w:lang w:val="es-SV"/>
        </w:rPr>
      </w:pPr>
      <w:r w:rsidRPr="0065302B">
        <w:rPr>
          <w:rFonts w:ascii="Arial" w:hAnsi="Arial" w:cs="Arial"/>
          <w:bCs/>
          <w:lang w:val="es-SV"/>
        </w:rPr>
        <w:t>Autorizar</w:t>
      </w:r>
    </w:p>
    <w:p w14:paraId="21A9B0AD" w14:textId="3E155884" w:rsidR="00395669" w:rsidRDefault="00395669" w:rsidP="00395669">
      <w:pPr>
        <w:tabs>
          <w:tab w:val="left" w:pos="851"/>
        </w:tabs>
        <w:ind w:left="360"/>
        <w:jc w:val="both"/>
        <w:textAlignment w:val="baseline"/>
        <w:rPr>
          <w:rFonts w:ascii="Arial" w:hAnsi="Arial" w:cs="Arial"/>
          <w:bCs/>
          <w:lang w:val="es-SV"/>
        </w:rPr>
      </w:pPr>
      <w:r>
        <w:rPr>
          <w:rFonts w:ascii="Arial" w:hAnsi="Arial" w:cs="Arial"/>
          <w:bCs/>
          <w:noProof/>
          <w:lang w:val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B02BAE" wp14:editId="35D59F01">
                <wp:simplePos x="0" y="0"/>
                <wp:positionH relativeFrom="column">
                  <wp:posOffset>1778635</wp:posOffset>
                </wp:positionH>
                <wp:positionV relativeFrom="paragraph">
                  <wp:posOffset>32384</wp:posOffset>
                </wp:positionV>
                <wp:extent cx="942975" cy="60007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441E09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05pt,2.55pt" to="214.3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pRpwEAAKIDAAAOAAAAZHJzL2Uyb0RvYy54bWysU8tu2zAQvAfoPxC815KNNg/Bcg4J0kvR&#10;BHn0zlBLiwBfIBlL/vsuV7YSJEWBFr0QFLkzOzNcrS9Ha9gOYtLetXy5qDkDJ32n3bblT483n885&#10;S1m4ThjvoOV7SPxy8+lkPYQGVr73poPIkMSlZggt73MOTVUl2YMVaeEDOLxUPlqR8TNuqy6KAdmt&#10;qVZ1fVoNPnYhegkp4en1dMk3xK8UyHyrVILMTMtRW6Y10vpc1mqzFs02itBreZAh/kGFFdph05nq&#10;WmTBXqL+QGW1jD55lRfS28orpSWQB3SzrN+5eehFAPKC4aQwx5T+H638sbtydxFjGEJqUriLxcWo&#10;omXK6PAT35R8oVI2Umz7OTYYM5N4ePFldXH2lTOJV6d1XeMe+aqJptCFmPI38JaVTcuNdsWVaMTu&#10;e8pT6bEEca9CaJf3BkqxcfegmO6w4SSJZgSuTGQ7ga8rpASXl4fWVF1gShszA2tq+0fgob5Agebn&#10;b8Azgjp7l2ew1c7H33XP41GymuqPCUy+SwTPvtvTE1E0OAgU7mFoy6S9/Sb466+1+QUAAP//AwBQ&#10;SwMEFAAGAAgAAAAhAAL/38/fAAAACAEAAA8AAABkcnMvZG93bnJldi54bWxMj0FLw0AQhe+C/2EZ&#10;wYvYTYOWNGZSRNRDPbUq6G2SXZPQ7GzIbtP47x1PenoM7/HeN8Vmdr2a7Bg6zwjLRQLKcu1Nxw3C&#10;2+vTdQYqRGJDvWeL8G0DbMrzs4Jy40+8s9M+NkpKOOSE0MY45FqHurWOwsIPlsX78qOjKOfYaDPS&#10;Scpdr9MkWWlHHctCS4N9aG192B8dwmfw4fF9W03Ph912pquXmH7UBvHyYr6/AxXtHP/C8Isv6FAK&#10;U+WPbILqEdIsWUoU4VZE/Js0W4GqENbrFeiy0P8fKH8AAAD//wMAUEsBAi0AFAAGAAgAAAAhALaD&#10;OJL+AAAA4QEAABMAAAAAAAAAAAAAAAAAAAAAAFtDb250ZW50X1R5cGVzXS54bWxQSwECLQAUAAYA&#10;CAAAACEAOP0h/9YAAACUAQAACwAAAAAAAAAAAAAAAAAvAQAAX3JlbHMvLnJlbHNQSwECLQAUAAYA&#10;CAAAACEAoxyqUacBAACiAwAADgAAAAAAAAAAAAAAAAAuAgAAZHJzL2Uyb0RvYy54bWxQSwECLQAU&#10;AAYACAAAACEAAv/fz98AAAAI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3A96601B" w14:textId="77777777" w:rsidR="00395669" w:rsidRDefault="00395669" w:rsidP="00395669">
      <w:pPr>
        <w:tabs>
          <w:tab w:val="left" w:pos="851"/>
        </w:tabs>
        <w:ind w:left="360"/>
        <w:jc w:val="both"/>
        <w:textAlignment w:val="baseline"/>
        <w:rPr>
          <w:rFonts w:ascii="Arial" w:hAnsi="Arial" w:cs="Arial"/>
          <w:bCs/>
          <w:lang w:val="es-SV"/>
        </w:rPr>
      </w:pPr>
    </w:p>
    <w:p w14:paraId="18C7D101" w14:textId="77777777" w:rsidR="00395669" w:rsidRDefault="00395669" w:rsidP="00395669">
      <w:pPr>
        <w:tabs>
          <w:tab w:val="left" w:pos="851"/>
        </w:tabs>
        <w:ind w:left="360"/>
        <w:jc w:val="both"/>
        <w:textAlignment w:val="baseline"/>
        <w:rPr>
          <w:rFonts w:ascii="Arial" w:hAnsi="Arial" w:cs="Arial"/>
          <w:bCs/>
          <w:lang w:val="es-SV"/>
        </w:rPr>
      </w:pPr>
    </w:p>
    <w:p w14:paraId="5024D405" w14:textId="44A9C903" w:rsidR="0065302B" w:rsidRDefault="0065302B" w:rsidP="00395669">
      <w:pPr>
        <w:tabs>
          <w:tab w:val="left" w:pos="851"/>
        </w:tabs>
        <w:ind w:left="360"/>
        <w:jc w:val="both"/>
        <w:textAlignment w:val="baseline"/>
        <w:rPr>
          <w:rFonts w:ascii="Arial" w:hAnsi="Arial" w:cs="Arial"/>
          <w:bCs/>
          <w:lang w:val="es-SV"/>
        </w:rPr>
      </w:pPr>
    </w:p>
    <w:p w14:paraId="50343F89" w14:textId="77777777" w:rsidR="0065302B" w:rsidRPr="0065302B" w:rsidRDefault="0065302B" w:rsidP="00E601BE">
      <w:pPr>
        <w:tabs>
          <w:tab w:val="left" w:pos="851"/>
        </w:tabs>
        <w:ind w:left="360"/>
        <w:jc w:val="both"/>
        <w:textAlignment w:val="baseline"/>
        <w:rPr>
          <w:rFonts w:ascii="Arial" w:hAnsi="Arial" w:cs="Arial"/>
          <w:bCs/>
          <w:lang w:val="es-SV"/>
        </w:rPr>
      </w:pPr>
    </w:p>
    <w:p w14:paraId="2FE69916" w14:textId="607AF5EB" w:rsidR="0065302B" w:rsidRPr="0065302B" w:rsidRDefault="00EC11ED" w:rsidP="00E601BE">
      <w:pPr>
        <w:numPr>
          <w:ilvl w:val="0"/>
          <w:numId w:val="11"/>
        </w:numPr>
        <w:tabs>
          <w:tab w:val="left" w:pos="851"/>
        </w:tabs>
        <w:jc w:val="both"/>
        <w:textAlignment w:val="baseline"/>
        <w:rPr>
          <w:rFonts w:ascii="Arial" w:hAnsi="Arial" w:cs="Arial"/>
          <w:bCs/>
          <w:lang w:val="es-SV"/>
        </w:rPr>
      </w:pPr>
      <w:r>
        <w:rPr>
          <w:rFonts w:ascii="Arial" w:hAnsi="Arial" w:cs="Arial"/>
          <w:bCs/>
          <w:lang w:val="es-SV"/>
        </w:rPr>
        <w:t>E</w:t>
      </w:r>
      <w:r w:rsidR="0065302B" w:rsidRPr="0065302B">
        <w:rPr>
          <w:rFonts w:ascii="Arial" w:hAnsi="Arial" w:cs="Arial"/>
          <w:bCs/>
          <w:lang w:val="es-SV"/>
        </w:rPr>
        <w:t>ste punto se ratifica en esta misma sesión.</w:t>
      </w:r>
    </w:p>
    <w:p w14:paraId="03A924EC" w14:textId="21DDFA6D" w:rsidR="00395669" w:rsidRPr="00395669" w:rsidRDefault="00395669" w:rsidP="00395669">
      <w:pPr>
        <w:pStyle w:val="Prrafodelista"/>
        <w:ind w:left="360"/>
        <w:jc w:val="both"/>
        <w:rPr>
          <w:rFonts w:ascii="Arial" w:hAnsi="Arial" w:cs="Arial"/>
          <w:b/>
          <w:color w:val="FF0000"/>
          <w:sz w:val="22"/>
          <w:szCs w:val="22"/>
        </w:rPr>
      </w:pPr>
      <w:bookmarkStart w:id="1" w:name="_Hlk31387777"/>
      <w:r w:rsidRPr="00395669">
        <w:rPr>
          <w:rFonts w:ascii="Arial" w:hAnsi="Arial" w:cs="Arial"/>
          <w:b/>
          <w:color w:val="FF0000"/>
          <w:sz w:val="22"/>
          <w:szCs w:val="22"/>
        </w:rPr>
        <w:t xml:space="preserve">Supresión de información reservada, de conformidad a lo dispuesto en el art. 19 literal </w:t>
      </w:r>
      <w:r>
        <w:rPr>
          <w:rFonts w:ascii="Arial" w:hAnsi="Arial" w:cs="Arial"/>
          <w:b/>
          <w:color w:val="FF0000"/>
          <w:sz w:val="22"/>
          <w:szCs w:val="22"/>
        </w:rPr>
        <w:t>h</w:t>
      </w:r>
      <w:r w:rsidRPr="00395669">
        <w:rPr>
          <w:rFonts w:ascii="Arial" w:hAnsi="Arial" w:cs="Arial"/>
          <w:b/>
          <w:color w:val="FF0000"/>
          <w:sz w:val="22"/>
          <w:szCs w:val="22"/>
        </w:rPr>
        <w:t xml:space="preserve">) LAIP, para el plazo de </w:t>
      </w:r>
      <w:r>
        <w:rPr>
          <w:rFonts w:ascii="Arial" w:hAnsi="Arial" w:cs="Arial"/>
          <w:b/>
          <w:color w:val="FF0000"/>
          <w:sz w:val="22"/>
          <w:szCs w:val="22"/>
        </w:rPr>
        <w:t>DOS MESES</w:t>
      </w:r>
      <w:r w:rsidRPr="00395669">
        <w:rPr>
          <w:rFonts w:ascii="Arial" w:hAnsi="Arial" w:cs="Arial"/>
          <w:b/>
          <w:color w:val="FF0000"/>
          <w:sz w:val="22"/>
          <w:szCs w:val="22"/>
        </w:rPr>
        <w:t>. Declaratoria de Reserva N° JD/</w:t>
      </w:r>
      <w:r>
        <w:rPr>
          <w:rFonts w:ascii="Arial" w:hAnsi="Arial" w:cs="Arial"/>
          <w:b/>
          <w:color w:val="FF0000"/>
          <w:sz w:val="22"/>
          <w:szCs w:val="22"/>
        </w:rPr>
        <w:t>2022/10</w:t>
      </w:r>
      <w:r w:rsidRPr="00395669">
        <w:rPr>
          <w:rFonts w:ascii="Arial" w:hAnsi="Arial" w:cs="Arial"/>
          <w:b/>
          <w:color w:val="FF0000"/>
          <w:sz w:val="22"/>
          <w:szCs w:val="22"/>
        </w:rPr>
        <w:t>.</w:t>
      </w:r>
    </w:p>
    <w:bookmarkEnd w:id="1"/>
    <w:p w14:paraId="0718C93A" w14:textId="5174A8ED" w:rsidR="001B4794" w:rsidRDefault="001B4794" w:rsidP="001B4794">
      <w:pPr>
        <w:jc w:val="both"/>
        <w:rPr>
          <w:rFonts w:ascii="Arial" w:hAnsi="Arial" w:cs="Arial"/>
          <w:lang w:val="es-MX"/>
        </w:rPr>
      </w:pPr>
      <w:r w:rsidRPr="009C1885">
        <w:rPr>
          <w:rFonts w:ascii="Arial" w:hAnsi="Arial" w:cs="Arial"/>
          <w:b/>
          <w:bCs/>
        </w:rPr>
        <w:lastRenderedPageBreak/>
        <w:t xml:space="preserve">IX) AUTORIZACIÓN PARA TRASLADAR INMUEBLES A TERRENOS DE VIVIENDAS DAÑADAS Y/O PÉRDIDAS TOTALES PARA CERRAR OBSERVACIÓN DE LA SSF. </w:t>
      </w:r>
      <w:r w:rsidRPr="009C1885">
        <w:rPr>
          <w:rFonts w:ascii="Arial" w:hAnsi="Arial" w:cs="Arial"/>
        </w:rPr>
        <w:t>El presidente y Director Ejecutivo sometió</w:t>
      </w:r>
      <w:r w:rsidRPr="009C1885">
        <w:rPr>
          <w:rFonts w:ascii="Arial" w:hAnsi="Arial" w:cs="Arial"/>
          <w:lang w:val="es-MX"/>
        </w:rPr>
        <w:t xml:space="preserve"> a consideración de los directores, solicitud </w:t>
      </w:r>
      <w:r w:rsidRPr="009C1885">
        <w:rPr>
          <w:rFonts w:ascii="Arial" w:hAnsi="Arial" w:cs="Arial"/>
        </w:rPr>
        <w:t>para trasladar inmuebles a terrenos de viviendas dañadas y/o pérdidas totales a fin de cerrar observación de la</w:t>
      </w:r>
      <w:r w:rsidRPr="009C1885">
        <w:rPr>
          <w:rFonts w:ascii="Arial" w:hAnsi="Arial" w:cs="Arial"/>
          <w:b/>
          <w:bCs/>
        </w:rPr>
        <w:t xml:space="preserve"> </w:t>
      </w:r>
      <w:r w:rsidRPr="009C1885">
        <w:rPr>
          <w:rFonts w:ascii="Arial" w:hAnsi="Arial" w:cs="Arial"/>
        </w:rPr>
        <w:t xml:space="preserve">SSF. Para su presentación invitó al licenciado Rogelio Castro </w:t>
      </w:r>
      <w:r w:rsidRPr="001B4794">
        <w:rPr>
          <w:rFonts w:ascii="Arial" w:hAnsi="Arial" w:cs="Arial"/>
        </w:rPr>
        <w:t>Reyes</w:t>
      </w:r>
      <w:r w:rsidRPr="001B4794">
        <w:rPr>
          <w:rFonts w:ascii="Arial" w:hAnsi="Arial" w:cs="Arial"/>
          <w:lang w:val="es-MX"/>
        </w:rPr>
        <w:t xml:space="preserve">, Gerente de Servicio al Cliente. </w:t>
      </w:r>
    </w:p>
    <w:p w14:paraId="03817F1E" w14:textId="19F64E69" w:rsidR="006343CB" w:rsidRDefault="006343CB" w:rsidP="001B4794">
      <w:pPr>
        <w:jc w:val="both"/>
        <w:rPr>
          <w:rFonts w:ascii="Arial" w:hAnsi="Arial" w:cs="Arial"/>
          <w:lang w:val="es-MX"/>
        </w:rPr>
      </w:pPr>
    </w:p>
    <w:p w14:paraId="192AC194" w14:textId="43B49D66" w:rsidR="006343CB" w:rsidRDefault="00516CC3" w:rsidP="001B4794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C67079" wp14:editId="13316AF3">
                <wp:simplePos x="0" y="0"/>
                <wp:positionH relativeFrom="column">
                  <wp:posOffset>511810</wp:posOffset>
                </wp:positionH>
                <wp:positionV relativeFrom="paragraph">
                  <wp:posOffset>10795</wp:posOffset>
                </wp:positionV>
                <wp:extent cx="5029200" cy="695325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29200" cy="6953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04DAC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pt,.85pt" to="436.3pt,5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dlDqwEAAKQDAAAOAAAAZHJzL2Uyb0RvYy54bWysU01PGzEQvVfqf7B8J7tJFVRW2XAAlUsF&#10;iJbejXecteQv2Sa7+feMZ5MFtVWlIi6WP+a9mfdmvLkcrWF7iEl71/LlouYMnPSddruWP/78dvaV&#10;s5SF64TxDlp+gMQvt58/bYbQwMr33nQQGZK41Ayh5X3OoamqJHuwIi18AIePykcrMh7jruqiGJDd&#10;mmpV1+fV4GMXopeQEt5eT498S/xKgcx3SiXIzLQca8u0RlqfylptN6LZRRF6LY9liHdUYYV2mHSm&#10;uhZZsOeo/6CyWkafvMoL6W3lldISSAOqWda/qfnRiwCkBc1JYbYpfRytvN1fufuINgwhNSncx6Ji&#10;VNEyZXT4hT0lXVgpG8m2w2wbjJlJvFzXqwvsBWcS384v1l9WazK2mogKYYgp34C3rGxabrQrukQj&#10;9t9TxuQYegrBw2sptMsHAyXYuAdQTHeYciqKpgSuTGR7gf0VUoLLy9JT5KPoAlPamBlYU9p/Ao/x&#10;BQo0Qf8DnhGU2bs8g612Pv4tex5PJasp/uTApLtY8OS7AzWJrMFRIIXHsS2z9vZM8NfPtX0BAAD/&#10;/wMAUEsDBBQABgAIAAAAIQCtBHA23QAAAAkBAAAPAAAAZHJzL2Rvd25yZXYueG1sTI/BTsMwEETv&#10;SPyDtUhcUGuTQ5KGOBVCwKGcWkCC2yZekqixHcVuGv6e5QTHtzOanSm3ix3ETFPovdNwu1YgyDXe&#10;9K7V8Pb6tMpBhIjO4OAdafimANvq8qLEwviz29N8iK3gEBcK1NDFOBZShqYji2HtR3KsffnJYmSc&#10;WmkmPHO4HWSiVCot9o4/dDjSQ0fN8XCyGj6DD4/vu3p+Pu53C968xOSjMVpfXy33dyAiLfHPDL/1&#10;uTpU3Kn2J2eCGDTkKmUn3zMQLOdZwlwzq02agaxK+X9B9QMAAP//AwBQSwECLQAUAAYACAAAACEA&#10;toM4kv4AAADhAQAAEwAAAAAAAAAAAAAAAAAAAAAAW0NvbnRlbnRfVHlwZXNdLnhtbFBLAQItABQA&#10;BgAIAAAAIQA4/SH/1gAAAJQBAAALAAAAAAAAAAAAAAAAAC8BAABfcmVscy8ucmVsc1BLAQItABQA&#10;BgAIAAAAIQCE3dlDqwEAAKQDAAAOAAAAAAAAAAAAAAAAAC4CAABkcnMvZTJvRG9jLnhtbFBLAQIt&#10;ABQABgAIAAAAIQCtBHA23QAAAAkBAAAPAAAAAAAAAAAAAAAAAAU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7616C39D" w14:textId="77777777" w:rsidR="006343CB" w:rsidRPr="001B4794" w:rsidRDefault="006343CB" w:rsidP="001B4794">
      <w:pPr>
        <w:jc w:val="both"/>
        <w:rPr>
          <w:rFonts w:ascii="Arial" w:hAnsi="Arial" w:cs="Arial"/>
          <w:lang w:val="es-SV"/>
        </w:rPr>
      </w:pPr>
    </w:p>
    <w:p w14:paraId="3F42F3D1" w14:textId="20BEE792" w:rsidR="001B4794" w:rsidRDefault="001B4794" w:rsidP="001B4794">
      <w:pPr>
        <w:rPr>
          <w:rFonts w:ascii="Arial" w:hAnsi="Arial" w:cs="Arial"/>
        </w:rPr>
      </w:pPr>
    </w:p>
    <w:p w14:paraId="27493A69" w14:textId="7CAE3F05" w:rsidR="006343CB" w:rsidRDefault="006343CB" w:rsidP="001B4794">
      <w:pPr>
        <w:rPr>
          <w:rFonts w:ascii="Arial" w:hAnsi="Arial" w:cs="Arial"/>
        </w:rPr>
      </w:pPr>
    </w:p>
    <w:p w14:paraId="5EB31ADC" w14:textId="181A4842" w:rsidR="006343CB" w:rsidRDefault="006343CB" w:rsidP="001B4794">
      <w:pPr>
        <w:rPr>
          <w:rFonts w:ascii="Arial" w:hAnsi="Arial" w:cs="Arial"/>
        </w:rPr>
      </w:pPr>
    </w:p>
    <w:p w14:paraId="4352D9C1" w14:textId="0D760045" w:rsidR="006343CB" w:rsidRDefault="006343CB" w:rsidP="001B4794">
      <w:pPr>
        <w:rPr>
          <w:rFonts w:ascii="Arial" w:hAnsi="Arial" w:cs="Arial"/>
        </w:rPr>
      </w:pPr>
    </w:p>
    <w:p w14:paraId="173CB294" w14:textId="0E9B900A" w:rsidR="006343CB" w:rsidRDefault="006343CB" w:rsidP="001B4794">
      <w:pPr>
        <w:rPr>
          <w:rFonts w:ascii="Arial" w:hAnsi="Arial" w:cs="Arial"/>
        </w:rPr>
      </w:pPr>
    </w:p>
    <w:p w14:paraId="00F192EC" w14:textId="1ADF92FF" w:rsidR="006343CB" w:rsidRDefault="006343CB" w:rsidP="001B4794">
      <w:pPr>
        <w:rPr>
          <w:rFonts w:ascii="Arial" w:hAnsi="Arial" w:cs="Arial"/>
        </w:rPr>
      </w:pPr>
    </w:p>
    <w:p w14:paraId="232D70CB" w14:textId="214CD166" w:rsidR="006343CB" w:rsidRDefault="006343CB" w:rsidP="001B4794">
      <w:pPr>
        <w:rPr>
          <w:rFonts w:ascii="Arial" w:hAnsi="Arial" w:cs="Arial"/>
        </w:rPr>
      </w:pPr>
    </w:p>
    <w:p w14:paraId="1B09EBA2" w14:textId="2EFB1A1C" w:rsidR="006343CB" w:rsidRDefault="006343CB" w:rsidP="001B4794">
      <w:pPr>
        <w:rPr>
          <w:rFonts w:ascii="Arial" w:hAnsi="Arial" w:cs="Arial"/>
        </w:rPr>
      </w:pPr>
    </w:p>
    <w:p w14:paraId="5631E598" w14:textId="5341D0EF" w:rsidR="006343CB" w:rsidRDefault="006343CB" w:rsidP="001B4794">
      <w:pPr>
        <w:rPr>
          <w:rFonts w:ascii="Arial" w:hAnsi="Arial" w:cs="Arial"/>
        </w:rPr>
      </w:pPr>
    </w:p>
    <w:p w14:paraId="1EF93D10" w14:textId="5AA8594A" w:rsidR="006343CB" w:rsidRDefault="006343CB" w:rsidP="001B4794">
      <w:pPr>
        <w:rPr>
          <w:rFonts w:ascii="Arial" w:hAnsi="Arial" w:cs="Arial"/>
        </w:rPr>
      </w:pPr>
    </w:p>
    <w:p w14:paraId="07765ADB" w14:textId="5851FB49" w:rsidR="006343CB" w:rsidRDefault="006343CB" w:rsidP="001B4794">
      <w:pPr>
        <w:rPr>
          <w:rFonts w:ascii="Arial" w:hAnsi="Arial" w:cs="Arial"/>
        </w:rPr>
      </w:pPr>
    </w:p>
    <w:p w14:paraId="1EC2854C" w14:textId="27807965" w:rsidR="006343CB" w:rsidRDefault="006343CB" w:rsidP="001B4794">
      <w:pPr>
        <w:rPr>
          <w:rFonts w:ascii="Arial" w:hAnsi="Arial" w:cs="Arial"/>
        </w:rPr>
      </w:pPr>
    </w:p>
    <w:p w14:paraId="06BDE7CB" w14:textId="06D3138E" w:rsidR="006343CB" w:rsidRDefault="006343CB" w:rsidP="001B4794">
      <w:pPr>
        <w:rPr>
          <w:rFonts w:ascii="Arial" w:hAnsi="Arial" w:cs="Arial"/>
        </w:rPr>
      </w:pPr>
    </w:p>
    <w:p w14:paraId="38FED2DF" w14:textId="22EC78E6" w:rsidR="006343CB" w:rsidRDefault="006343CB" w:rsidP="001B4794">
      <w:pPr>
        <w:rPr>
          <w:rFonts w:ascii="Arial" w:hAnsi="Arial" w:cs="Arial"/>
        </w:rPr>
      </w:pPr>
    </w:p>
    <w:p w14:paraId="64E6D8C2" w14:textId="07167614" w:rsidR="006343CB" w:rsidRDefault="006343CB" w:rsidP="001B4794">
      <w:pPr>
        <w:rPr>
          <w:rFonts w:ascii="Arial" w:hAnsi="Arial" w:cs="Arial"/>
        </w:rPr>
      </w:pPr>
    </w:p>
    <w:p w14:paraId="03BC8A74" w14:textId="085CF8C3" w:rsidR="006343CB" w:rsidRDefault="006343CB" w:rsidP="001B4794">
      <w:pPr>
        <w:rPr>
          <w:rFonts w:ascii="Arial" w:hAnsi="Arial" w:cs="Arial"/>
        </w:rPr>
      </w:pPr>
    </w:p>
    <w:p w14:paraId="0065B93E" w14:textId="59802E5A" w:rsidR="006343CB" w:rsidRDefault="006343CB" w:rsidP="001B4794">
      <w:pPr>
        <w:rPr>
          <w:rFonts w:ascii="Arial" w:hAnsi="Arial" w:cs="Arial"/>
        </w:rPr>
      </w:pPr>
    </w:p>
    <w:p w14:paraId="257F20B2" w14:textId="1916010B" w:rsidR="006343CB" w:rsidRDefault="006343CB" w:rsidP="001B4794">
      <w:pPr>
        <w:rPr>
          <w:rFonts w:ascii="Arial" w:hAnsi="Arial" w:cs="Arial"/>
        </w:rPr>
      </w:pPr>
    </w:p>
    <w:p w14:paraId="7C32B532" w14:textId="405E33D4" w:rsidR="006343CB" w:rsidRDefault="006343CB" w:rsidP="001B4794">
      <w:pPr>
        <w:rPr>
          <w:rFonts w:ascii="Arial" w:hAnsi="Arial" w:cs="Arial"/>
        </w:rPr>
      </w:pPr>
    </w:p>
    <w:p w14:paraId="78F71ECF" w14:textId="3B65E063" w:rsidR="006343CB" w:rsidRDefault="006343CB" w:rsidP="001B4794">
      <w:pPr>
        <w:rPr>
          <w:rFonts w:ascii="Arial" w:hAnsi="Arial" w:cs="Arial"/>
        </w:rPr>
      </w:pPr>
    </w:p>
    <w:p w14:paraId="4E5E131A" w14:textId="0A0F9DD2" w:rsidR="006343CB" w:rsidRDefault="006343CB" w:rsidP="001B4794">
      <w:pPr>
        <w:rPr>
          <w:rFonts w:ascii="Arial" w:hAnsi="Arial" w:cs="Arial"/>
        </w:rPr>
      </w:pPr>
    </w:p>
    <w:p w14:paraId="14263ECF" w14:textId="1A44438C" w:rsidR="006343CB" w:rsidRDefault="006343CB" w:rsidP="001B4794">
      <w:pPr>
        <w:rPr>
          <w:rFonts w:ascii="Arial" w:hAnsi="Arial" w:cs="Arial"/>
        </w:rPr>
      </w:pPr>
    </w:p>
    <w:p w14:paraId="47E01C1D" w14:textId="7BA35E98" w:rsidR="006343CB" w:rsidRDefault="006343CB" w:rsidP="001B4794">
      <w:pPr>
        <w:rPr>
          <w:rFonts w:ascii="Arial" w:hAnsi="Arial" w:cs="Arial"/>
        </w:rPr>
      </w:pPr>
    </w:p>
    <w:p w14:paraId="4570FA29" w14:textId="1A39C400" w:rsidR="006343CB" w:rsidRDefault="006343CB" w:rsidP="001B4794">
      <w:pPr>
        <w:rPr>
          <w:rFonts w:ascii="Arial" w:hAnsi="Arial" w:cs="Arial"/>
        </w:rPr>
      </w:pPr>
    </w:p>
    <w:p w14:paraId="3520E3F5" w14:textId="49D5EB12" w:rsidR="006343CB" w:rsidRDefault="006343CB" w:rsidP="001B4794">
      <w:pPr>
        <w:rPr>
          <w:rFonts w:ascii="Arial" w:hAnsi="Arial" w:cs="Arial"/>
        </w:rPr>
      </w:pPr>
    </w:p>
    <w:p w14:paraId="2EA7ECCE" w14:textId="7B345773" w:rsidR="006343CB" w:rsidRDefault="006343CB" w:rsidP="001B4794">
      <w:pPr>
        <w:rPr>
          <w:rFonts w:ascii="Arial" w:hAnsi="Arial" w:cs="Arial"/>
        </w:rPr>
      </w:pPr>
    </w:p>
    <w:p w14:paraId="220BD4F5" w14:textId="3AF59059" w:rsidR="006343CB" w:rsidRDefault="006343CB" w:rsidP="001B4794">
      <w:pPr>
        <w:rPr>
          <w:rFonts w:ascii="Arial" w:hAnsi="Arial" w:cs="Arial"/>
        </w:rPr>
      </w:pPr>
    </w:p>
    <w:p w14:paraId="79AF7BE6" w14:textId="5C311107" w:rsidR="006343CB" w:rsidRDefault="006343CB" w:rsidP="001B4794">
      <w:pPr>
        <w:rPr>
          <w:rFonts w:ascii="Arial" w:hAnsi="Arial" w:cs="Arial"/>
        </w:rPr>
      </w:pPr>
    </w:p>
    <w:p w14:paraId="616717BA" w14:textId="4B0620C6" w:rsidR="006343CB" w:rsidRDefault="006343CB" w:rsidP="001B4794">
      <w:pPr>
        <w:rPr>
          <w:rFonts w:ascii="Arial" w:hAnsi="Arial" w:cs="Arial"/>
        </w:rPr>
      </w:pPr>
    </w:p>
    <w:p w14:paraId="45241C7A" w14:textId="15655847" w:rsidR="006343CB" w:rsidRDefault="006343CB" w:rsidP="001B4794">
      <w:pPr>
        <w:rPr>
          <w:rFonts w:ascii="Arial" w:hAnsi="Arial" w:cs="Arial"/>
        </w:rPr>
      </w:pPr>
    </w:p>
    <w:p w14:paraId="6BF85B1B" w14:textId="31CC074E" w:rsidR="006343CB" w:rsidRDefault="006343CB" w:rsidP="001B4794">
      <w:pPr>
        <w:rPr>
          <w:rFonts w:ascii="Arial" w:hAnsi="Arial" w:cs="Arial"/>
        </w:rPr>
      </w:pPr>
    </w:p>
    <w:p w14:paraId="7B4115C5" w14:textId="0AED2FFD" w:rsidR="006343CB" w:rsidRDefault="006343CB" w:rsidP="001B4794">
      <w:pPr>
        <w:rPr>
          <w:rFonts w:ascii="Arial" w:hAnsi="Arial" w:cs="Arial"/>
        </w:rPr>
      </w:pPr>
    </w:p>
    <w:p w14:paraId="4856B57B" w14:textId="417D0ED8" w:rsidR="006343CB" w:rsidRDefault="006343CB" w:rsidP="001B4794">
      <w:pPr>
        <w:rPr>
          <w:rFonts w:ascii="Arial" w:hAnsi="Arial" w:cs="Arial"/>
        </w:rPr>
      </w:pPr>
    </w:p>
    <w:p w14:paraId="75AF422B" w14:textId="5F8A5352" w:rsidR="006343CB" w:rsidRDefault="006343CB" w:rsidP="001B4794">
      <w:pPr>
        <w:rPr>
          <w:rFonts w:ascii="Arial" w:hAnsi="Arial" w:cs="Arial"/>
        </w:rPr>
      </w:pPr>
    </w:p>
    <w:p w14:paraId="58AB599D" w14:textId="4099BA4C" w:rsidR="006343CB" w:rsidRDefault="006343CB" w:rsidP="001B4794">
      <w:pPr>
        <w:rPr>
          <w:rFonts w:ascii="Arial" w:hAnsi="Arial" w:cs="Arial"/>
        </w:rPr>
      </w:pPr>
    </w:p>
    <w:p w14:paraId="648CBC6A" w14:textId="0625214D" w:rsidR="006343CB" w:rsidRDefault="006343CB" w:rsidP="001B4794">
      <w:pPr>
        <w:rPr>
          <w:rFonts w:ascii="Arial" w:hAnsi="Arial" w:cs="Arial"/>
        </w:rPr>
      </w:pPr>
    </w:p>
    <w:p w14:paraId="597B44F0" w14:textId="69108D57" w:rsidR="006343CB" w:rsidRDefault="006343CB" w:rsidP="001B4794">
      <w:pPr>
        <w:rPr>
          <w:rFonts w:ascii="Arial" w:hAnsi="Arial" w:cs="Arial"/>
        </w:rPr>
      </w:pPr>
    </w:p>
    <w:p w14:paraId="3B0B40DC" w14:textId="39C4143C" w:rsidR="006343CB" w:rsidRDefault="006343CB" w:rsidP="001B4794">
      <w:pPr>
        <w:rPr>
          <w:rFonts w:ascii="Arial" w:hAnsi="Arial" w:cs="Arial"/>
        </w:rPr>
      </w:pPr>
    </w:p>
    <w:p w14:paraId="3249133F" w14:textId="38741C5F" w:rsidR="006343CB" w:rsidRDefault="006343CB" w:rsidP="001B4794">
      <w:pPr>
        <w:rPr>
          <w:rFonts w:ascii="Arial" w:hAnsi="Arial" w:cs="Arial"/>
        </w:rPr>
      </w:pPr>
    </w:p>
    <w:p w14:paraId="59714319" w14:textId="2F633E22" w:rsidR="006343CB" w:rsidRDefault="00516CC3" w:rsidP="001B4794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3D37E" wp14:editId="0E424688">
                <wp:simplePos x="0" y="0"/>
                <wp:positionH relativeFrom="column">
                  <wp:posOffset>997585</wp:posOffset>
                </wp:positionH>
                <wp:positionV relativeFrom="paragraph">
                  <wp:posOffset>5080</wp:posOffset>
                </wp:positionV>
                <wp:extent cx="3867150" cy="354330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7150" cy="3543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BAFAB7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55pt,.4pt" to="383.05pt,2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MfrAEAAKQDAAAOAAAAZHJzL2Uyb0RvYy54bWysU8tu2zAQvAfoPxC8x5LjvCBYziFBeyna&#10;oE1zZ6ilRYAvkKwl/32XK1spmiJAglwIPnZmd2aX65vRGraDmLR3LV8uas7ASd9pt235r4fPp9ec&#10;pSxcJ4x30PI9JH6z+XSyHkIDZ773poPIkMSlZggt73MOTVUl2YMVaeEDOHxUPlqR8Ri3VRfFgOzW&#10;VGd1fVkNPnYhegkp4e3d9Mg3xK8UyPxdqQSZmZZjbZnWSOtTWavNWjTbKEKv5aEM8Y4qrNAOk85U&#10;dyIL9jvqF1RWy+iTV3khva28UloCaUA1y/ofNT97EYC0oDkpzDalj6OV33a37j6iDUNITQr3sagY&#10;VbRMGR0esaekCytlI9m2n22DMTOJl6vry6vlBbor8W11cb5a1WRsNREVwhBT/gLesrJpudGu6BKN&#10;2H1NGZNj6DEED8+l0C7vDZRg436AYrrDlFNRNCVwayLbCeyvkBJcXpaeIh9FF5jSxszAmtK+CjzE&#10;FyjQBL0FPCMos3d5BlvtfPxf9jweS1ZT/NGBSXex4Ml3e2oSWYOjQAoPY1tm7e8zwZ8/1+YPAAAA&#10;//8DAFBLAwQUAAYACAAAACEA/tYjidwAAAAIAQAADwAAAGRycy9kb3ducmV2LnhtbEyPT0vDQBDF&#10;74LfYRnBi9hNC0lDzKaIqId6alXQ2yQ7JqHZ2ZLdpvHbO570+OM93p9yM7tBTTSG3rOB5SIBRdx4&#10;23Nr4O316TYHFSKyxcEzGfimAJvq8qLEwvoz72jax1ZJCIcCDXQxHgutQ9ORw7DwR2LRvvzoMAqO&#10;rbYjniXcDXqVJJl22LM0dHikh46aw/7kDHwGHx7ft/X0fNhtZ7x5iauPxhpzfTXf34GKNMc/M/zO&#10;l+lQyaban9gGNQin66VYDcgBkddZJlgbSNM8B12V+v+B6gcAAP//AwBQSwECLQAUAAYACAAAACEA&#10;toM4kv4AAADhAQAAEwAAAAAAAAAAAAAAAAAAAAAAW0NvbnRlbnRfVHlwZXNdLnhtbFBLAQItABQA&#10;BgAIAAAAIQA4/SH/1gAAAJQBAAALAAAAAAAAAAAAAAAAAC8BAABfcmVscy8ucmVsc1BLAQItABQA&#10;BgAIAAAAIQADJbMfrAEAAKQDAAAOAAAAAAAAAAAAAAAAAC4CAABkcnMvZTJvRG9jLnhtbFBLAQIt&#10;ABQABgAIAAAAIQD+1iOJ3AAAAAgBAAAPAAAAAAAAAAAAAAAAAAY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</w:p>
    <w:p w14:paraId="3FA43A72" w14:textId="1A62F963" w:rsidR="006343CB" w:rsidRDefault="006343CB" w:rsidP="001B4794">
      <w:pPr>
        <w:rPr>
          <w:rFonts w:ascii="Arial" w:hAnsi="Arial" w:cs="Arial"/>
        </w:rPr>
      </w:pPr>
    </w:p>
    <w:p w14:paraId="620619DD" w14:textId="51CA3299" w:rsidR="006343CB" w:rsidRDefault="006343CB" w:rsidP="001B4794">
      <w:pPr>
        <w:rPr>
          <w:rFonts w:ascii="Arial" w:hAnsi="Arial" w:cs="Arial"/>
        </w:rPr>
      </w:pPr>
    </w:p>
    <w:p w14:paraId="6D5D2494" w14:textId="038BB137" w:rsidR="006343CB" w:rsidRDefault="006343CB" w:rsidP="001B4794">
      <w:pPr>
        <w:rPr>
          <w:rFonts w:ascii="Arial" w:hAnsi="Arial" w:cs="Arial"/>
        </w:rPr>
      </w:pPr>
    </w:p>
    <w:p w14:paraId="292C6928" w14:textId="5EA38A9A" w:rsidR="006343CB" w:rsidRDefault="006343CB" w:rsidP="001B4794">
      <w:pPr>
        <w:rPr>
          <w:rFonts w:ascii="Arial" w:hAnsi="Arial" w:cs="Arial"/>
        </w:rPr>
      </w:pPr>
    </w:p>
    <w:p w14:paraId="2E113D98" w14:textId="397C415A" w:rsidR="006343CB" w:rsidRDefault="006343CB" w:rsidP="001B4794">
      <w:pPr>
        <w:rPr>
          <w:rFonts w:ascii="Arial" w:hAnsi="Arial" w:cs="Arial"/>
        </w:rPr>
      </w:pPr>
    </w:p>
    <w:p w14:paraId="28DA5A3C" w14:textId="5BC485AA" w:rsidR="006343CB" w:rsidRDefault="006343CB" w:rsidP="001B4794">
      <w:pPr>
        <w:rPr>
          <w:rFonts w:ascii="Arial" w:hAnsi="Arial" w:cs="Arial"/>
        </w:rPr>
      </w:pPr>
    </w:p>
    <w:p w14:paraId="1D48AABE" w14:textId="07CB08A7" w:rsidR="006343CB" w:rsidRDefault="006343CB" w:rsidP="001B4794">
      <w:pPr>
        <w:rPr>
          <w:rFonts w:ascii="Arial" w:hAnsi="Arial" w:cs="Arial"/>
        </w:rPr>
      </w:pPr>
    </w:p>
    <w:p w14:paraId="1317A90A" w14:textId="34B56EAA" w:rsidR="006343CB" w:rsidRDefault="006343CB" w:rsidP="001B4794">
      <w:pPr>
        <w:rPr>
          <w:rFonts w:ascii="Arial" w:hAnsi="Arial" w:cs="Arial"/>
        </w:rPr>
      </w:pPr>
    </w:p>
    <w:p w14:paraId="1A013ADE" w14:textId="3C3C20FA" w:rsidR="006343CB" w:rsidRDefault="006343CB" w:rsidP="001B4794">
      <w:pPr>
        <w:rPr>
          <w:rFonts w:ascii="Arial" w:hAnsi="Arial" w:cs="Arial"/>
        </w:rPr>
      </w:pPr>
    </w:p>
    <w:p w14:paraId="69C9F7DA" w14:textId="043648A8" w:rsidR="006343CB" w:rsidRDefault="006343CB" w:rsidP="001B4794">
      <w:pPr>
        <w:rPr>
          <w:rFonts w:ascii="Arial" w:hAnsi="Arial" w:cs="Arial"/>
        </w:rPr>
      </w:pPr>
    </w:p>
    <w:p w14:paraId="318DFC12" w14:textId="2F0C0A5E" w:rsidR="006343CB" w:rsidRDefault="006343CB" w:rsidP="001B4794">
      <w:pPr>
        <w:rPr>
          <w:rFonts w:ascii="Arial" w:hAnsi="Arial" w:cs="Arial"/>
        </w:rPr>
      </w:pPr>
    </w:p>
    <w:p w14:paraId="7BF68B17" w14:textId="3C42F47B" w:rsidR="006343CB" w:rsidRDefault="006343CB" w:rsidP="001B4794">
      <w:pPr>
        <w:rPr>
          <w:rFonts w:ascii="Arial" w:hAnsi="Arial" w:cs="Arial"/>
        </w:rPr>
      </w:pPr>
    </w:p>
    <w:p w14:paraId="6FA9E7BA" w14:textId="642BAAA0" w:rsidR="006343CB" w:rsidRDefault="006343CB" w:rsidP="001B4794">
      <w:pPr>
        <w:rPr>
          <w:rFonts w:ascii="Arial" w:hAnsi="Arial" w:cs="Arial"/>
        </w:rPr>
      </w:pPr>
    </w:p>
    <w:p w14:paraId="7A3DB73B" w14:textId="2CAB3CFC" w:rsidR="006343CB" w:rsidRDefault="006343CB" w:rsidP="001B4794">
      <w:pPr>
        <w:rPr>
          <w:rFonts w:ascii="Arial" w:hAnsi="Arial" w:cs="Arial"/>
        </w:rPr>
      </w:pPr>
    </w:p>
    <w:p w14:paraId="404F4E69" w14:textId="3D7FFB32" w:rsidR="006343CB" w:rsidRDefault="006343CB" w:rsidP="001B4794">
      <w:pPr>
        <w:rPr>
          <w:rFonts w:ascii="Arial" w:hAnsi="Arial" w:cs="Arial"/>
        </w:rPr>
      </w:pPr>
    </w:p>
    <w:p w14:paraId="71D479F6" w14:textId="7F57D989" w:rsidR="006343CB" w:rsidRDefault="006343CB" w:rsidP="001B4794">
      <w:pPr>
        <w:rPr>
          <w:rFonts w:ascii="Arial" w:hAnsi="Arial" w:cs="Arial"/>
        </w:rPr>
      </w:pPr>
    </w:p>
    <w:p w14:paraId="684150AE" w14:textId="2CC1236A" w:rsidR="006343CB" w:rsidRDefault="006343CB" w:rsidP="001B4794">
      <w:pPr>
        <w:rPr>
          <w:rFonts w:ascii="Arial" w:hAnsi="Arial" w:cs="Arial"/>
        </w:rPr>
      </w:pPr>
    </w:p>
    <w:p w14:paraId="08786B2F" w14:textId="0EB49D1B" w:rsidR="006343CB" w:rsidRDefault="006343CB" w:rsidP="001B4794">
      <w:pPr>
        <w:rPr>
          <w:rFonts w:ascii="Arial" w:hAnsi="Arial" w:cs="Arial"/>
        </w:rPr>
      </w:pPr>
    </w:p>
    <w:p w14:paraId="41FBBCAC" w14:textId="7181DE3C" w:rsidR="006343CB" w:rsidRDefault="006343CB" w:rsidP="001B4794">
      <w:pPr>
        <w:rPr>
          <w:rFonts w:ascii="Arial" w:hAnsi="Arial" w:cs="Arial"/>
        </w:rPr>
      </w:pPr>
    </w:p>
    <w:p w14:paraId="1E379624" w14:textId="55879DBF" w:rsidR="006343CB" w:rsidRDefault="006343CB" w:rsidP="001B4794">
      <w:pPr>
        <w:rPr>
          <w:rFonts w:ascii="Arial" w:hAnsi="Arial" w:cs="Arial"/>
        </w:rPr>
      </w:pPr>
    </w:p>
    <w:p w14:paraId="274FB590" w14:textId="37F50AD0" w:rsidR="006343CB" w:rsidRDefault="006343CB" w:rsidP="001B4794">
      <w:pPr>
        <w:rPr>
          <w:rFonts w:ascii="Arial" w:hAnsi="Arial" w:cs="Arial"/>
        </w:rPr>
      </w:pPr>
    </w:p>
    <w:p w14:paraId="4EAC9B90" w14:textId="77777777" w:rsidR="006343CB" w:rsidRPr="001B4794" w:rsidRDefault="006343CB" w:rsidP="001B4794">
      <w:pPr>
        <w:rPr>
          <w:rFonts w:ascii="Arial" w:hAnsi="Arial" w:cs="Arial"/>
        </w:rPr>
      </w:pPr>
    </w:p>
    <w:p w14:paraId="6D536919" w14:textId="4EFE2A4B" w:rsidR="001B4794" w:rsidRPr="006343CB" w:rsidRDefault="001B4794" w:rsidP="002003BE">
      <w:pPr>
        <w:numPr>
          <w:ilvl w:val="0"/>
          <w:numId w:val="19"/>
        </w:numPr>
        <w:jc w:val="both"/>
        <w:rPr>
          <w:rFonts w:ascii="Arial" w:hAnsi="Arial" w:cs="Arial"/>
          <w:bCs/>
          <w:snapToGrid w:val="0"/>
          <w:lang w:val="es-SV"/>
        </w:rPr>
      </w:pPr>
      <w:r w:rsidRPr="006343CB">
        <w:rPr>
          <w:rFonts w:ascii="Arial" w:hAnsi="Arial" w:cs="Arial"/>
          <w:bCs/>
          <w:snapToGrid w:val="0"/>
        </w:rPr>
        <w:t xml:space="preserve">Dar por conocido el informe de 14 activos extraordinarios observados </w:t>
      </w:r>
    </w:p>
    <w:p w14:paraId="07A94DDA" w14:textId="77777777" w:rsidR="006343CB" w:rsidRPr="006343CB" w:rsidRDefault="006343CB" w:rsidP="006343CB">
      <w:pPr>
        <w:ind w:left="360"/>
        <w:jc w:val="both"/>
        <w:rPr>
          <w:rFonts w:ascii="Arial" w:hAnsi="Arial" w:cs="Arial"/>
          <w:bCs/>
          <w:snapToGrid w:val="0"/>
          <w:lang w:val="es-SV"/>
        </w:rPr>
      </w:pPr>
    </w:p>
    <w:p w14:paraId="33F3DCCB" w14:textId="7466F8A0" w:rsidR="001B4794" w:rsidRPr="001B4794" w:rsidRDefault="001B4794" w:rsidP="001B4794">
      <w:pPr>
        <w:numPr>
          <w:ilvl w:val="0"/>
          <w:numId w:val="19"/>
        </w:numPr>
        <w:jc w:val="both"/>
        <w:rPr>
          <w:rFonts w:ascii="Arial" w:hAnsi="Arial" w:cs="Arial"/>
          <w:bCs/>
          <w:snapToGrid w:val="0"/>
          <w:lang w:val="es-SV"/>
        </w:rPr>
      </w:pPr>
      <w:r w:rsidRPr="001B4794">
        <w:rPr>
          <w:rFonts w:ascii="Arial" w:hAnsi="Arial" w:cs="Arial"/>
          <w:bCs/>
          <w:snapToGrid w:val="0"/>
          <w:lang w:val="es-SV"/>
        </w:rPr>
        <w:t xml:space="preserve">Autorizar conforme lo establecido </w:t>
      </w:r>
      <w:r w:rsidRPr="001B4794">
        <w:rPr>
          <w:rFonts w:ascii="Arial" w:hAnsi="Arial" w:cs="Arial"/>
          <w:bCs/>
          <w:i/>
          <w:iCs/>
          <w:snapToGrid w:val="0"/>
          <w:lang w:val="es-SV"/>
        </w:rPr>
        <w:t xml:space="preserve">en el Instructivo para la Administración y Venta de Activos Extraordinarios, numeral </w:t>
      </w:r>
      <w:r w:rsidRPr="001B4794">
        <w:rPr>
          <w:rFonts w:ascii="Arial" w:hAnsi="Arial" w:cs="Arial"/>
          <w:bCs/>
          <w:i/>
          <w:iCs/>
          <w:snapToGrid w:val="0"/>
        </w:rPr>
        <w:t>2. Valuaciones, literal f)</w:t>
      </w:r>
      <w:r w:rsidRPr="001B4794">
        <w:rPr>
          <w:rFonts w:ascii="Arial" w:hAnsi="Arial" w:cs="Arial"/>
          <w:bCs/>
          <w:snapToGrid w:val="0"/>
        </w:rPr>
        <w:t xml:space="preserve">, ii), </w:t>
      </w:r>
      <w:r w:rsidRPr="001B4794">
        <w:rPr>
          <w:rFonts w:ascii="Arial" w:hAnsi="Arial" w:cs="Arial"/>
          <w:bCs/>
          <w:snapToGrid w:val="0"/>
          <w:lang w:val="es-SV"/>
        </w:rPr>
        <w:t xml:space="preserve">se proceda a eliminar del inventario general de Activos Extraordinarios, 2 inmuebles dictaminados como “dañadas” por parte de la Gerencia Técnica por un monto de avaluó de $9,456.72, </w:t>
      </w:r>
      <w:r w:rsidR="00516CC3">
        <w:rPr>
          <w:rFonts w:ascii="Arial" w:hAnsi="Arial" w:cs="Arial"/>
          <w:bCs/>
          <w:snapToGrid w:val="0"/>
          <w:lang w:val="es-SV"/>
        </w:rPr>
        <w:t>________________________________________________________________________</w:t>
      </w:r>
    </w:p>
    <w:p w14:paraId="2D6A2333" w14:textId="77777777" w:rsidR="001B4794" w:rsidRPr="001B4794" w:rsidRDefault="001B4794" w:rsidP="001B4794">
      <w:pPr>
        <w:ind w:left="708"/>
        <w:rPr>
          <w:rFonts w:ascii="Arial" w:hAnsi="Arial" w:cs="Arial"/>
          <w:bCs/>
          <w:snapToGrid w:val="0"/>
          <w:lang w:val="es-SV"/>
        </w:rPr>
      </w:pPr>
    </w:p>
    <w:p w14:paraId="5BD531FE" w14:textId="1A26F0D0" w:rsidR="001B4794" w:rsidRPr="001B4794" w:rsidRDefault="001B4794" w:rsidP="001B4794">
      <w:pPr>
        <w:numPr>
          <w:ilvl w:val="0"/>
          <w:numId w:val="19"/>
        </w:numPr>
        <w:jc w:val="both"/>
        <w:rPr>
          <w:rFonts w:ascii="Arial" w:hAnsi="Arial" w:cs="Arial"/>
          <w:bCs/>
          <w:snapToGrid w:val="0"/>
          <w:lang w:val="es-SV"/>
        </w:rPr>
      </w:pPr>
      <w:r w:rsidRPr="001B4794">
        <w:rPr>
          <w:rFonts w:ascii="Arial" w:hAnsi="Arial" w:cs="Arial"/>
          <w:bCs/>
          <w:snapToGrid w:val="0"/>
          <w:lang w:val="es-SV"/>
        </w:rPr>
        <w:t xml:space="preserve">Autorizar conforme lo establecido </w:t>
      </w:r>
      <w:r w:rsidRPr="001B4794">
        <w:rPr>
          <w:rFonts w:ascii="Arial" w:hAnsi="Arial" w:cs="Arial"/>
          <w:bCs/>
          <w:i/>
          <w:iCs/>
          <w:snapToGrid w:val="0"/>
          <w:lang w:val="es-SV"/>
        </w:rPr>
        <w:t xml:space="preserve">en el Instructivo para la Administración y Venta de Activos Extraordinarios, numeral </w:t>
      </w:r>
      <w:r w:rsidRPr="001B4794">
        <w:rPr>
          <w:rFonts w:ascii="Arial" w:hAnsi="Arial" w:cs="Arial"/>
          <w:bCs/>
          <w:i/>
          <w:iCs/>
          <w:snapToGrid w:val="0"/>
        </w:rPr>
        <w:t>2. Valuaciones, literal f</w:t>
      </w:r>
      <w:r w:rsidRPr="001B4794">
        <w:rPr>
          <w:rFonts w:ascii="Arial" w:hAnsi="Arial" w:cs="Arial"/>
          <w:bCs/>
          <w:snapToGrid w:val="0"/>
        </w:rPr>
        <w:t xml:space="preserve">), i) </w:t>
      </w:r>
      <w:r w:rsidRPr="001B4794">
        <w:rPr>
          <w:rFonts w:ascii="Arial" w:hAnsi="Arial" w:cs="Arial"/>
          <w:bCs/>
          <w:snapToGrid w:val="0"/>
          <w:lang w:val="es-SV"/>
        </w:rPr>
        <w:t xml:space="preserve">se proceda a eliminar del inventario general de Activos Extraordinarios, 11 inmuebles dictaminados como “pérdidas totales” por parte de la Gerencia Técnica, según anexo por un monto de avaluó $1.10, </w:t>
      </w:r>
      <w:r w:rsidR="00516CC3">
        <w:rPr>
          <w:rFonts w:ascii="Arial" w:hAnsi="Arial" w:cs="Arial"/>
          <w:bCs/>
          <w:snapToGrid w:val="0"/>
          <w:lang w:val="es-SV"/>
        </w:rPr>
        <w:t>________________________________________________________________________</w:t>
      </w:r>
    </w:p>
    <w:p w14:paraId="1CEBCEA4" w14:textId="77777777" w:rsidR="001B4794" w:rsidRPr="001B4794" w:rsidRDefault="001B4794" w:rsidP="001B4794">
      <w:pPr>
        <w:ind w:left="708"/>
        <w:rPr>
          <w:rFonts w:ascii="Arial" w:hAnsi="Arial" w:cs="Arial"/>
          <w:bCs/>
          <w:snapToGrid w:val="0"/>
          <w:lang w:val="es-SV"/>
        </w:rPr>
      </w:pPr>
    </w:p>
    <w:p w14:paraId="1D633C9A" w14:textId="77777777" w:rsidR="001B4794" w:rsidRPr="001B4794" w:rsidRDefault="001B4794" w:rsidP="001B4794">
      <w:pPr>
        <w:numPr>
          <w:ilvl w:val="0"/>
          <w:numId w:val="19"/>
        </w:numPr>
        <w:jc w:val="both"/>
        <w:rPr>
          <w:rFonts w:ascii="Arial" w:hAnsi="Arial" w:cs="Arial"/>
          <w:bCs/>
          <w:snapToGrid w:val="0"/>
          <w:lang w:val="es-SV"/>
        </w:rPr>
      </w:pPr>
      <w:r w:rsidRPr="001B4794">
        <w:rPr>
          <w:rFonts w:ascii="Arial" w:hAnsi="Arial" w:cs="Arial"/>
          <w:bCs/>
          <w:snapToGrid w:val="0"/>
        </w:rPr>
        <w:t>Autorizar a las Gerencias de Servicio al Cliente y de Finanzas, delegar la realización de las gestiones y ajustes contables correspondientes.</w:t>
      </w:r>
    </w:p>
    <w:p w14:paraId="03189D51" w14:textId="77777777" w:rsidR="001B4794" w:rsidRPr="001B4794" w:rsidRDefault="001B4794" w:rsidP="001B4794">
      <w:pPr>
        <w:ind w:left="708"/>
        <w:rPr>
          <w:rFonts w:ascii="Arial" w:hAnsi="Arial" w:cs="Arial"/>
          <w:bCs/>
          <w:snapToGrid w:val="0"/>
          <w:lang w:val="es-SV"/>
        </w:rPr>
      </w:pPr>
    </w:p>
    <w:p w14:paraId="6257D6D5" w14:textId="6433185A" w:rsidR="001B4794" w:rsidRPr="001B4794" w:rsidRDefault="001B4794" w:rsidP="001B4794">
      <w:pPr>
        <w:numPr>
          <w:ilvl w:val="0"/>
          <w:numId w:val="19"/>
        </w:numPr>
        <w:jc w:val="both"/>
        <w:rPr>
          <w:rFonts w:ascii="Arial" w:hAnsi="Arial" w:cs="Arial"/>
          <w:bCs/>
          <w:snapToGrid w:val="0"/>
          <w:lang w:val="es-SV"/>
        </w:rPr>
      </w:pPr>
      <w:r w:rsidRPr="001B4794">
        <w:rPr>
          <w:rFonts w:ascii="Arial" w:hAnsi="Arial" w:cs="Arial"/>
          <w:bCs/>
          <w:snapToGrid w:val="0"/>
          <w:lang w:val="es-SV"/>
        </w:rPr>
        <w:t>Ratificar este punto en esta misma sesión.</w:t>
      </w:r>
    </w:p>
    <w:p w14:paraId="21DD17EB" w14:textId="77777777" w:rsidR="00516CC3" w:rsidRPr="00516CC3" w:rsidRDefault="00516CC3" w:rsidP="00516CC3">
      <w:pPr>
        <w:pStyle w:val="Prrafodelista"/>
        <w:ind w:left="360"/>
        <w:rPr>
          <w:rFonts w:ascii="Arial" w:hAnsi="Arial" w:cs="Arial"/>
          <w:b/>
          <w:color w:val="FF0000"/>
          <w:sz w:val="22"/>
          <w:szCs w:val="22"/>
        </w:rPr>
      </w:pPr>
      <w:bookmarkStart w:id="2" w:name="_Hlk31384192"/>
      <w:r w:rsidRPr="00516CC3">
        <w:rPr>
          <w:rFonts w:ascii="Arial" w:hAnsi="Arial" w:cs="Arial"/>
          <w:b/>
          <w:color w:val="FF0000"/>
          <w:sz w:val="22"/>
          <w:szCs w:val="22"/>
        </w:rPr>
        <w:t xml:space="preserve">Supresión de información confidencial, conforme a lo dispuesto en el art. 24 lit. d) LAIP. </w:t>
      </w:r>
    </w:p>
    <w:bookmarkEnd w:id="2"/>
    <w:p w14:paraId="4130FB23" w14:textId="77777777" w:rsidR="00964D6B" w:rsidRPr="00802FF2" w:rsidRDefault="00964D6B" w:rsidP="00802FF2">
      <w:pPr>
        <w:jc w:val="both"/>
        <w:rPr>
          <w:rFonts w:ascii="Arial" w:hAnsi="Arial" w:cs="Arial"/>
          <w:b/>
          <w:snapToGrid w:val="0"/>
          <w:lang w:val="pt-BR"/>
        </w:rPr>
      </w:pPr>
    </w:p>
    <w:p w14:paraId="0A5FCED8" w14:textId="62F10E70" w:rsidR="00802FF2" w:rsidRDefault="00802FF2" w:rsidP="00802FF2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4C3C557" w14:textId="75766E99" w:rsidR="00516CC3" w:rsidRDefault="00516CC3" w:rsidP="00802FF2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5B7DD52C" w14:textId="0567E0EA" w:rsidR="00516CC3" w:rsidRDefault="00516CC3" w:rsidP="00802FF2">
      <w:pPr>
        <w:pStyle w:val="Prrafodelista"/>
        <w:rPr>
          <w:rFonts w:ascii="Arial" w:hAnsi="Arial" w:cs="Arial"/>
          <w:b/>
          <w:snapToGrid w:val="0"/>
          <w:lang w:val="pt-BR"/>
        </w:rPr>
      </w:pPr>
    </w:p>
    <w:p w14:paraId="0512E45C" w14:textId="2F523ECD" w:rsidR="007D47FE" w:rsidRDefault="00802FF2" w:rsidP="00F23E6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lastRenderedPageBreak/>
        <w:t>X)</w:t>
      </w:r>
      <w:r w:rsidR="0046759B">
        <w:rPr>
          <w:rFonts w:ascii="Arial" w:hAnsi="Arial" w:cs="Arial"/>
          <w:b/>
          <w:bCs/>
        </w:rPr>
        <w:t xml:space="preserve"> </w:t>
      </w:r>
      <w:r w:rsidRPr="00802FF2">
        <w:rPr>
          <w:rFonts w:ascii="Arial" w:hAnsi="Arial" w:cs="Arial"/>
          <w:b/>
          <w:bCs/>
        </w:rPr>
        <w:t>MODIFICACIÓN AL INSTRUCTIVO DE GOBIERNO CORPORATIVO</w:t>
      </w:r>
      <w:r w:rsidR="00A844A0">
        <w:rPr>
          <w:rFonts w:ascii="Arial" w:hAnsi="Arial" w:cs="Arial"/>
          <w:b/>
          <w:bCs/>
        </w:rPr>
        <w:t>.</w:t>
      </w:r>
      <w:r w:rsidR="00D93AB2">
        <w:rPr>
          <w:rFonts w:ascii="Arial" w:hAnsi="Arial" w:cs="Arial"/>
          <w:b/>
          <w:bCs/>
        </w:rPr>
        <w:t xml:space="preserve"> </w:t>
      </w:r>
      <w:r w:rsidR="007D47FE" w:rsidRPr="007112E7">
        <w:rPr>
          <w:rFonts w:ascii="Arial" w:hAnsi="Arial" w:cs="Arial"/>
        </w:rPr>
        <w:t xml:space="preserve">El </w:t>
      </w:r>
      <w:r w:rsidR="007D47FE">
        <w:rPr>
          <w:rFonts w:ascii="Arial" w:hAnsi="Arial" w:cs="Arial"/>
        </w:rPr>
        <w:t>p</w:t>
      </w:r>
      <w:r w:rsidR="007D47FE" w:rsidRPr="007112E7">
        <w:rPr>
          <w:rFonts w:ascii="Arial" w:hAnsi="Arial" w:cs="Arial"/>
        </w:rPr>
        <w:t>residente y Director Ejecutivo sometió</w:t>
      </w:r>
      <w:r w:rsidR="007D47FE" w:rsidRPr="007112E7">
        <w:rPr>
          <w:rFonts w:ascii="Arial" w:hAnsi="Arial" w:cs="Arial"/>
          <w:lang w:val="es-MX"/>
        </w:rPr>
        <w:t xml:space="preserve"> a consideración de los </w:t>
      </w:r>
      <w:r w:rsidR="007D47FE">
        <w:rPr>
          <w:rFonts w:ascii="Arial" w:hAnsi="Arial" w:cs="Arial"/>
          <w:lang w:val="es-MX"/>
        </w:rPr>
        <w:t>d</w:t>
      </w:r>
      <w:r w:rsidR="007D47FE" w:rsidRPr="007112E7">
        <w:rPr>
          <w:rFonts w:ascii="Arial" w:hAnsi="Arial" w:cs="Arial"/>
          <w:lang w:val="es-MX"/>
        </w:rPr>
        <w:t xml:space="preserve">irectores, </w:t>
      </w:r>
      <w:r w:rsidR="007D47FE">
        <w:rPr>
          <w:rFonts w:ascii="Arial" w:hAnsi="Arial" w:cs="Arial"/>
          <w:lang w:val="es-MX"/>
        </w:rPr>
        <w:t xml:space="preserve">solicitud de </w:t>
      </w:r>
      <w:r w:rsidR="007D47FE" w:rsidRPr="00A844A0">
        <w:rPr>
          <w:rFonts w:ascii="Arial" w:hAnsi="Arial" w:cs="Arial"/>
        </w:rPr>
        <w:t xml:space="preserve">Modificación </w:t>
      </w:r>
      <w:r w:rsidR="007D47FE">
        <w:rPr>
          <w:rFonts w:ascii="Arial" w:hAnsi="Arial" w:cs="Arial"/>
        </w:rPr>
        <w:t>a</w:t>
      </w:r>
      <w:r w:rsidR="007D47FE" w:rsidRPr="00A844A0">
        <w:rPr>
          <w:rFonts w:ascii="Arial" w:hAnsi="Arial" w:cs="Arial"/>
        </w:rPr>
        <w:t xml:space="preserve">l Instructivo </w:t>
      </w:r>
      <w:r w:rsidR="007D47FE">
        <w:rPr>
          <w:rFonts w:ascii="Arial" w:hAnsi="Arial" w:cs="Arial"/>
        </w:rPr>
        <w:t>d</w:t>
      </w:r>
      <w:r w:rsidR="007D47FE" w:rsidRPr="00A844A0">
        <w:rPr>
          <w:rFonts w:ascii="Arial" w:hAnsi="Arial" w:cs="Arial"/>
        </w:rPr>
        <w:t>e Gobierno Corporativo</w:t>
      </w:r>
      <w:r w:rsidR="007D47FE">
        <w:rPr>
          <w:rFonts w:ascii="Arial" w:hAnsi="Arial" w:cs="Arial"/>
        </w:rPr>
        <w:t xml:space="preserve">. </w:t>
      </w:r>
      <w:r w:rsidR="007D47FE" w:rsidRPr="007112E7">
        <w:rPr>
          <w:rFonts w:ascii="Arial" w:hAnsi="Arial" w:cs="Arial"/>
        </w:rPr>
        <w:t>Para su presentación invitó a</w:t>
      </w:r>
      <w:r w:rsidR="007D47FE">
        <w:rPr>
          <w:rFonts w:ascii="Arial" w:hAnsi="Arial" w:cs="Arial"/>
        </w:rPr>
        <w:t xml:space="preserve"> </w:t>
      </w:r>
      <w:r w:rsidR="007D47FE" w:rsidRPr="007112E7">
        <w:rPr>
          <w:rFonts w:ascii="Arial" w:hAnsi="Arial" w:cs="Arial"/>
        </w:rPr>
        <w:t>l</w:t>
      </w:r>
      <w:r w:rsidR="007D47FE">
        <w:rPr>
          <w:rFonts w:ascii="Arial" w:hAnsi="Arial" w:cs="Arial"/>
        </w:rPr>
        <w:t>a</w:t>
      </w:r>
      <w:r w:rsidR="007D47FE" w:rsidRPr="007112E7">
        <w:rPr>
          <w:rFonts w:ascii="Arial" w:hAnsi="Arial" w:cs="Arial"/>
        </w:rPr>
        <w:t xml:space="preserve"> </w:t>
      </w:r>
      <w:r w:rsidR="007D47FE" w:rsidRPr="00964D6B">
        <w:rPr>
          <w:rFonts w:ascii="Arial" w:hAnsi="Arial" w:cs="Arial"/>
        </w:rPr>
        <w:t>Licda. Roxana Martínez de Flores, Gerenta de Planificación</w:t>
      </w:r>
      <w:r w:rsidR="007D47FE">
        <w:rPr>
          <w:rFonts w:ascii="Arial" w:hAnsi="Arial" w:cs="Arial"/>
        </w:rPr>
        <w:t>. La licenciada Martínez de Flores</w:t>
      </w:r>
      <w:r w:rsidR="007D47FE" w:rsidRPr="007112E7">
        <w:rPr>
          <w:rFonts w:ascii="Arial" w:hAnsi="Arial" w:cs="Arial"/>
        </w:rPr>
        <w:t xml:space="preserve"> indicó </w:t>
      </w:r>
      <w:r w:rsidR="007D47FE">
        <w:rPr>
          <w:rFonts w:ascii="Arial" w:hAnsi="Arial" w:cs="Arial"/>
        </w:rPr>
        <w:t>que se presenta esta solicitud, que tiene como objetivo a</w:t>
      </w:r>
      <w:r w:rsidR="007D47FE" w:rsidRPr="001712E2">
        <w:rPr>
          <w:rFonts w:ascii="Arial" w:hAnsi="Arial" w:cs="Arial"/>
          <w:lang w:val="es-SV"/>
        </w:rPr>
        <w:t>ctualizar las regulaciones de otros comités para mejorar la práctica y situación actual.</w:t>
      </w:r>
      <w:r w:rsidR="007D47FE">
        <w:rPr>
          <w:rFonts w:ascii="Arial" w:hAnsi="Arial" w:cs="Arial"/>
          <w:lang w:val="es-SV"/>
        </w:rPr>
        <w:t xml:space="preserve"> También e</w:t>
      </w:r>
      <w:r w:rsidR="007D47FE" w:rsidRPr="001712E2">
        <w:rPr>
          <w:rFonts w:ascii="Arial" w:hAnsi="Arial" w:cs="Arial"/>
          <w:lang w:val="es-SV"/>
        </w:rPr>
        <w:t>liminar la conformación del Comité de Crédito de Agencias por centralización de las aprobaciones preliminares de las solicitudes de créditos en Oficina Central</w:t>
      </w:r>
      <w:r w:rsidR="007D47FE">
        <w:rPr>
          <w:rFonts w:ascii="Arial" w:hAnsi="Arial" w:cs="Arial"/>
          <w:lang w:val="es-SV"/>
        </w:rPr>
        <w:t>; e i</w:t>
      </w:r>
      <w:r w:rsidR="007D47FE" w:rsidRPr="001712E2">
        <w:rPr>
          <w:rFonts w:ascii="Arial" w:hAnsi="Arial" w:cs="Arial"/>
          <w:lang w:val="es-SV"/>
        </w:rPr>
        <w:t>ncorporar regulaciones del Comité de Prevención de Lavado de Dinero y de Activos para cumplir con lo establecido en el Instructivo de la Unidad de Investigación Financiera para la prevención del lavado de dinero y activos.</w:t>
      </w:r>
      <w:r w:rsidR="007D47FE">
        <w:rPr>
          <w:rFonts w:ascii="Arial" w:hAnsi="Arial" w:cs="Arial"/>
          <w:lang w:val="es-SV"/>
        </w:rPr>
        <w:t xml:space="preserve"> Seguidamente expuso en detalle, la propuesta de modificación del </w:t>
      </w:r>
      <w:r w:rsidR="007D47FE" w:rsidRPr="001712E2">
        <w:rPr>
          <w:rFonts w:ascii="Arial" w:hAnsi="Arial" w:cs="Arial"/>
          <w:bCs/>
        </w:rPr>
        <w:t xml:space="preserve">Instructivo de Gobierno Corporativo y </w:t>
      </w:r>
      <w:r w:rsidR="007D47FE">
        <w:rPr>
          <w:rFonts w:ascii="Arial" w:hAnsi="Arial" w:cs="Arial"/>
          <w:bCs/>
          <w:lang w:val="es-MX"/>
        </w:rPr>
        <w:t>del</w:t>
      </w:r>
      <w:r w:rsidR="007D47FE" w:rsidRPr="001712E2">
        <w:rPr>
          <w:rFonts w:ascii="Arial" w:hAnsi="Arial" w:cs="Arial"/>
          <w:bCs/>
          <w:lang w:val="es-MX"/>
        </w:rPr>
        <w:t xml:space="preserve"> </w:t>
      </w:r>
      <w:r w:rsidR="007D47FE" w:rsidRPr="001712E2">
        <w:rPr>
          <w:rFonts w:ascii="Arial" w:hAnsi="Arial" w:cs="Arial"/>
          <w:bCs/>
        </w:rPr>
        <w:t>Instructivo para la Aplicación de las Normas Institucionales de Crédito</w:t>
      </w:r>
      <w:r w:rsidR="007D47FE">
        <w:rPr>
          <w:rFonts w:ascii="Arial" w:hAnsi="Arial" w:cs="Arial"/>
          <w:bCs/>
        </w:rPr>
        <w:t>, conforme se detalla en el documento que se adjunta a la presente acta.</w:t>
      </w:r>
      <w:r w:rsidR="00E731E0">
        <w:rPr>
          <w:rFonts w:ascii="Arial" w:hAnsi="Arial" w:cs="Arial"/>
          <w:bCs/>
        </w:rPr>
        <w:t xml:space="preserve"> </w:t>
      </w:r>
      <w:r w:rsidR="007D47FE">
        <w:rPr>
          <w:rFonts w:ascii="Arial" w:hAnsi="Arial" w:cs="Arial"/>
        </w:rPr>
        <w:t>Luego de exponer detalladamente el contenido de las modificaciones propuestas, la licenciada de Flores solicitó a Junta Directiva, aprobar las modificaciones expuestas. Los Directores efectuaron algunos comentarios y observaciones a la solicitud, habiéndose tomado en cuenta los comentarios de ellos.</w:t>
      </w:r>
      <w:r w:rsidR="00E731E0">
        <w:rPr>
          <w:rFonts w:ascii="Arial" w:hAnsi="Arial" w:cs="Arial"/>
        </w:rPr>
        <w:t xml:space="preserve"> </w:t>
      </w:r>
      <w:r w:rsidR="007D47FE">
        <w:rPr>
          <w:rFonts w:ascii="Arial" w:hAnsi="Arial" w:cs="Arial"/>
        </w:rPr>
        <w:t xml:space="preserve">Finalmente, </w:t>
      </w:r>
      <w:r w:rsidR="007D47FE" w:rsidRPr="007112E7">
        <w:rPr>
          <w:rFonts w:ascii="Arial" w:hAnsi="Arial" w:cs="Arial"/>
        </w:rPr>
        <w:t>Junta Directiva, luego de conocer</w:t>
      </w:r>
      <w:r w:rsidR="007D47FE">
        <w:rPr>
          <w:rFonts w:ascii="Arial" w:hAnsi="Arial" w:cs="Arial"/>
        </w:rPr>
        <w:t xml:space="preserve"> en detalle</w:t>
      </w:r>
      <w:r w:rsidR="007D47FE" w:rsidRPr="007112E7">
        <w:rPr>
          <w:rFonts w:ascii="Arial" w:hAnsi="Arial" w:cs="Arial"/>
        </w:rPr>
        <w:t xml:space="preserve"> la solicitud presentada por </w:t>
      </w:r>
      <w:r w:rsidR="007D47FE" w:rsidRPr="00964D6B">
        <w:rPr>
          <w:rFonts w:ascii="Arial" w:hAnsi="Arial" w:cs="Arial"/>
        </w:rPr>
        <w:t>Licda. Roxana Martínez de Flores, Gerenta de Planificación</w:t>
      </w:r>
      <w:r w:rsidR="007D47FE">
        <w:rPr>
          <w:rFonts w:ascii="Arial" w:hAnsi="Arial" w:cs="Arial"/>
        </w:rPr>
        <w:t>, y s</w:t>
      </w:r>
      <w:r w:rsidR="007D47FE" w:rsidRPr="001712E2">
        <w:rPr>
          <w:rFonts w:ascii="Arial" w:hAnsi="Arial" w:cs="Arial"/>
          <w:bCs/>
        </w:rPr>
        <w:t xml:space="preserve">obre la base de normativa externa aplicable: Art. 48 de la Ley de la Corte de Cuentas de la República, Art 15 de las </w:t>
      </w:r>
      <w:r w:rsidR="007D47FE" w:rsidRPr="001712E2">
        <w:rPr>
          <w:rFonts w:ascii="Arial" w:hAnsi="Arial" w:cs="Arial"/>
          <w:bCs/>
          <w:lang w:val="es-SV"/>
        </w:rPr>
        <w:t>Normas Técnicas de Auditoría Interna para los Integrantes del Sistema Financiero (NRP-15) y los artículo</w:t>
      </w:r>
      <w:r w:rsidR="007D47FE">
        <w:rPr>
          <w:rFonts w:ascii="Arial" w:hAnsi="Arial" w:cs="Arial"/>
          <w:bCs/>
          <w:lang w:val="es-SV"/>
        </w:rPr>
        <w:t>s</w:t>
      </w:r>
      <w:r w:rsidR="007D47FE" w:rsidRPr="001712E2">
        <w:rPr>
          <w:rFonts w:ascii="Arial" w:hAnsi="Arial" w:cs="Arial"/>
          <w:bCs/>
          <w:lang w:val="es-SV"/>
        </w:rPr>
        <w:t xml:space="preserve"> 68 y 69 del Instructivo de la Unidad de Investigación Financiera para la prevención del lavado de dinero y activos, así como las actualizaciones por la operatividad institucional,</w:t>
      </w:r>
      <w:r w:rsidR="007D47FE">
        <w:rPr>
          <w:rFonts w:ascii="Arial" w:hAnsi="Arial" w:cs="Arial"/>
          <w:bCs/>
          <w:lang w:val="es-SV"/>
        </w:rPr>
        <w:t xml:space="preserve"> </w:t>
      </w:r>
      <w:r w:rsidR="007D47FE" w:rsidRPr="007112E7">
        <w:rPr>
          <w:rFonts w:ascii="Arial" w:hAnsi="Arial" w:cs="Arial"/>
        </w:rPr>
        <w:t xml:space="preserve">por unanimidad </w:t>
      </w:r>
      <w:r w:rsidR="007D47FE" w:rsidRPr="007112E7">
        <w:rPr>
          <w:rFonts w:ascii="Arial" w:hAnsi="Arial" w:cs="Arial"/>
          <w:b/>
        </w:rPr>
        <w:t>ACUERDA:</w:t>
      </w:r>
    </w:p>
    <w:p w14:paraId="13887F5D" w14:textId="768ABC38" w:rsidR="001712E2" w:rsidRDefault="001712E2" w:rsidP="00BD4444">
      <w:pPr>
        <w:jc w:val="both"/>
        <w:rPr>
          <w:rFonts w:ascii="Arial" w:hAnsi="Arial" w:cs="Arial"/>
          <w:b/>
        </w:rPr>
      </w:pPr>
    </w:p>
    <w:p w14:paraId="5288C153" w14:textId="6670D99A" w:rsidR="001712E2" w:rsidRPr="00B52AF7" w:rsidRDefault="001712E2" w:rsidP="00B52AF7">
      <w:pPr>
        <w:numPr>
          <w:ilvl w:val="0"/>
          <w:numId w:val="23"/>
        </w:numPr>
        <w:jc w:val="both"/>
        <w:rPr>
          <w:rFonts w:ascii="Arial" w:hAnsi="Arial" w:cs="Arial"/>
          <w:bCs/>
          <w:lang w:val="es-SV"/>
        </w:rPr>
      </w:pPr>
      <w:r w:rsidRPr="001712E2">
        <w:rPr>
          <w:rFonts w:ascii="Arial" w:hAnsi="Arial" w:cs="Arial"/>
          <w:bCs/>
          <w:lang w:val="es-MX"/>
        </w:rPr>
        <w:t xml:space="preserve">Autorizar las modificaciones al </w:t>
      </w:r>
      <w:r w:rsidRPr="001712E2">
        <w:rPr>
          <w:rFonts w:ascii="Arial" w:hAnsi="Arial" w:cs="Arial"/>
          <w:bCs/>
        </w:rPr>
        <w:t xml:space="preserve">Instructivo de Gobierno Corporativo y </w:t>
      </w:r>
      <w:r w:rsidRPr="001712E2">
        <w:rPr>
          <w:rFonts w:ascii="Arial" w:hAnsi="Arial" w:cs="Arial"/>
          <w:bCs/>
          <w:lang w:val="es-MX"/>
        </w:rPr>
        <w:t xml:space="preserve">modificaciones al </w:t>
      </w:r>
      <w:r w:rsidRPr="001712E2">
        <w:rPr>
          <w:rFonts w:ascii="Arial" w:hAnsi="Arial" w:cs="Arial"/>
          <w:bCs/>
        </w:rPr>
        <w:t>Instructivo para la Aplicación de las Normas Institucionales de Crédito, por impacto de eliminación del Comité de Crédito de Agencias.</w:t>
      </w:r>
    </w:p>
    <w:p w14:paraId="1258C99B" w14:textId="77777777" w:rsidR="001712E2" w:rsidRPr="001712E2" w:rsidRDefault="001712E2" w:rsidP="00B52AF7">
      <w:pPr>
        <w:ind w:left="360"/>
        <w:jc w:val="both"/>
        <w:rPr>
          <w:rFonts w:ascii="Arial" w:hAnsi="Arial" w:cs="Arial"/>
          <w:bCs/>
          <w:lang w:val="es-SV"/>
        </w:rPr>
      </w:pPr>
    </w:p>
    <w:p w14:paraId="636D6185" w14:textId="5B2C3A77" w:rsidR="001712E2" w:rsidRPr="001712E2" w:rsidRDefault="001712E2" w:rsidP="00B52AF7">
      <w:pPr>
        <w:numPr>
          <w:ilvl w:val="0"/>
          <w:numId w:val="23"/>
        </w:numPr>
        <w:jc w:val="both"/>
        <w:rPr>
          <w:rFonts w:ascii="Arial" w:hAnsi="Arial" w:cs="Arial"/>
          <w:bCs/>
          <w:lang w:val="es-SV"/>
        </w:rPr>
      </w:pPr>
      <w:r w:rsidRPr="001712E2">
        <w:rPr>
          <w:rFonts w:ascii="Arial" w:hAnsi="Arial" w:cs="Arial"/>
          <w:bCs/>
          <w:lang w:val="es-MX"/>
        </w:rPr>
        <w:t>Ratificar e</w:t>
      </w:r>
      <w:r w:rsidR="007B0FE6">
        <w:rPr>
          <w:rFonts w:ascii="Arial" w:hAnsi="Arial" w:cs="Arial"/>
          <w:bCs/>
          <w:lang w:val="es-MX"/>
        </w:rPr>
        <w:t>ste</w:t>
      </w:r>
      <w:r w:rsidRPr="001712E2">
        <w:rPr>
          <w:rFonts w:ascii="Arial" w:hAnsi="Arial" w:cs="Arial"/>
          <w:bCs/>
          <w:lang w:val="es-MX"/>
        </w:rPr>
        <w:t xml:space="preserve"> punto en esta misma sesión.</w:t>
      </w:r>
    </w:p>
    <w:p w14:paraId="43639B57" w14:textId="77777777" w:rsidR="001712E2" w:rsidRPr="007112E7" w:rsidRDefault="001712E2" w:rsidP="00BD4444">
      <w:pPr>
        <w:jc w:val="both"/>
        <w:rPr>
          <w:rFonts w:ascii="Arial" w:hAnsi="Arial" w:cs="Arial"/>
          <w:b/>
        </w:rPr>
      </w:pPr>
    </w:p>
    <w:p w14:paraId="3D8A13D2" w14:textId="77777777" w:rsidR="00C80EF1" w:rsidRDefault="00C80EF1" w:rsidP="00C80EF1">
      <w:pPr>
        <w:pStyle w:val="Prrafodelista"/>
        <w:ind w:left="567"/>
        <w:jc w:val="both"/>
        <w:rPr>
          <w:rFonts w:ascii="Arial" w:hAnsi="Arial" w:cs="Arial"/>
          <w:b/>
          <w:snapToGrid w:val="0"/>
          <w:lang w:val="pt-BR"/>
        </w:rPr>
      </w:pPr>
    </w:p>
    <w:p w14:paraId="46988613" w14:textId="06F167E4" w:rsidR="005B0D7F" w:rsidRPr="005A3978" w:rsidRDefault="005B0D7F" w:rsidP="005B0D7F">
      <w:p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XI</w:t>
      </w:r>
      <w:r w:rsidRPr="005A3978">
        <w:rPr>
          <w:rFonts w:ascii="Arial" w:eastAsia="Arial Unicode MS" w:hAnsi="Arial" w:cs="Arial"/>
          <w:b/>
        </w:rPr>
        <w:t>) ACUERDO DE RESOLUCIÓN SOBRE INFORMACIÓN RESERVADA DE ESTA SESIÓN.</w:t>
      </w:r>
    </w:p>
    <w:p w14:paraId="645C60D0" w14:textId="77777777" w:rsidR="005B0D7F" w:rsidRDefault="005B0D7F" w:rsidP="005B0D7F">
      <w:pPr>
        <w:jc w:val="both"/>
        <w:rPr>
          <w:rFonts w:ascii="Arial" w:eastAsia="Arial Unicode MS" w:hAnsi="Arial" w:cs="Arial"/>
          <w:b/>
        </w:rPr>
      </w:pPr>
      <w:r w:rsidRPr="003E1508">
        <w:rPr>
          <w:rFonts w:ascii="Arial" w:eastAsia="Arial Unicode MS" w:hAnsi="Arial" w:cs="Arial"/>
        </w:rPr>
        <w:t xml:space="preserve">Los Directores presentes, conforme lo dispuesto en el Art. 19 de la Ley de Acceso a la Información Pública y a lo establecido en los Arts. 27 y 28 del Reglamento de la Ley de Acceso a la Información Pública; y punto VIII del acta de sesión de Junta Directiva JD-080/2012 del 4 de mayo de 2012, por unanimidad </w:t>
      </w:r>
      <w:r w:rsidRPr="00C01B79">
        <w:rPr>
          <w:rFonts w:ascii="Arial" w:eastAsia="Arial Unicode MS" w:hAnsi="Arial" w:cs="Arial"/>
          <w:b/>
        </w:rPr>
        <w:t>RESUELVEN:</w:t>
      </w:r>
    </w:p>
    <w:p w14:paraId="46FB0A91" w14:textId="77777777" w:rsidR="005B0D7F" w:rsidRDefault="005B0D7F" w:rsidP="005B0D7F">
      <w:pPr>
        <w:jc w:val="both"/>
        <w:rPr>
          <w:rFonts w:ascii="Arial" w:eastAsia="Arial Unicode MS" w:hAnsi="Arial" w:cs="Arial"/>
          <w:b/>
        </w:rPr>
      </w:pPr>
    </w:p>
    <w:p w14:paraId="44999212" w14:textId="6FB0C79F" w:rsidR="009C1885" w:rsidRPr="009C1885" w:rsidRDefault="009C1885" w:rsidP="009C1885">
      <w:pPr>
        <w:jc w:val="both"/>
        <w:rPr>
          <w:rFonts w:ascii="Arial" w:eastAsia="Arial Unicode MS" w:hAnsi="Arial" w:cs="Arial"/>
        </w:rPr>
      </w:pPr>
      <w:r w:rsidRPr="009C1885">
        <w:rPr>
          <w:rFonts w:ascii="Arial" w:eastAsia="Arial Unicode MS" w:hAnsi="Arial" w:cs="Arial"/>
          <w:lang w:val="es-MX"/>
        </w:rPr>
        <w:t xml:space="preserve">Declarar como información reservada el Punto </w:t>
      </w:r>
      <w:r w:rsidRPr="009C1885">
        <w:rPr>
          <w:rFonts w:ascii="Arial" w:eastAsia="Arial Unicode MS" w:hAnsi="Arial" w:cs="Arial"/>
          <w:b/>
          <w:bCs/>
          <w:lang w:val="es-MX"/>
        </w:rPr>
        <w:t>VIII</w:t>
      </w:r>
      <w:r w:rsidRPr="009C1885">
        <w:rPr>
          <w:rFonts w:ascii="Arial" w:eastAsia="Arial Unicode MS" w:hAnsi="Arial" w:cs="Arial"/>
          <w:b/>
          <w:bCs/>
        </w:rPr>
        <w:t xml:space="preserve">. RENOVACIÓN DE LETES </w:t>
      </w:r>
      <w:r w:rsidRPr="009C1885">
        <w:rPr>
          <w:rFonts w:ascii="Arial" w:eastAsia="Arial Unicode MS" w:hAnsi="Arial" w:cs="Arial"/>
          <w:bCs/>
        </w:rPr>
        <w:t>y sus respectivos anexos</w:t>
      </w:r>
      <w:r w:rsidRPr="009C1885">
        <w:rPr>
          <w:rFonts w:ascii="Arial" w:eastAsia="Arial Unicode MS" w:hAnsi="Arial" w:cs="Arial"/>
        </w:rPr>
        <w:t xml:space="preserve">, </w:t>
      </w:r>
      <w:r w:rsidRPr="009C1885">
        <w:rPr>
          <w:rFonts w:ascii="Arial" w:eastAsia="Arial Unicode MS" w:hAnsi="Arial" w:cs="Arial"/>
          <w:lang w:val="es-MX"/>
        </w:rPr>
        <w:t xml:space="preserve">en base a lo determinado en el Art. </w:t>
      </w:r>
      <w:r w:rsidRPr="009C1885">
        <w:rPr>
          <w:rFonts w:ascii="Arial" w:eastAsia="Arial Unicode MS" w:hAnsi="Arial" w:cs="Arial"/>
          <w:b/>
          <w:lang w:val="es-MX"/>
        </w:rPr>
        <w:t>19 letra h,</w:t>
      </w:r>
      <w:r w:rsidRPr="009C1885">
        <w:rPr>
          <w:rFonts w:ascii="Arial" w:eastAsia="Arial Unicode MS" w:hAnsi="Arial" w:cs="Arial"/>
          <w:lang w:val="es-MX"/>
        </w:rPr>
        <w:t xml:space="preserve"> ya que su divulgación puede generar un perjuicio al solicitante y dar una ventaja indebida a un tercero. Esta declaratoria de reserva se otorga por el plazo de dos meses. Pueden tener acceso y conocimiento de este punto: </w:t>
      </w:r>
      <w:r w:rsidRPr="009C1885">
        <w:rPr>
          <w:rFonts w:ascii="Arial" w:eastAsia="Arial Unicode MS" w:hAnsi="Arial" w:cs="Arial"/>
        </w:rPr>
        <w:t>La Presidencia y Dirección Ejecutiva, la</w:t>
      </w:r>
      <w:r w:rsidRPr="009C1885">
        <w:rPr>
          <w:rFonts w:ascii="Arial" w:eastAsia="Arial Unicode MS" w:hAnsi="Arial" w:cs="Arial"/>
          <w:lang w:val="es-MX"/>
        </w:rPr>
        <w:t xml:space="preserve"> Gerencia General, Auditoría Interna, Gerencia de Finanzas, Gerencia de Planificación, Consejo de Vigilancia y Jefaturas de las Unidades y/o Áreas involucradas, en lo que a sus funciones corresponda.</w:t>
      </w:r>
    </w:p>
    <w:p w14:paraId="65774FCF" w14:textId="308682D2" w:rsidR="005B0D7F" w:rsidRDefault="005B0D7F" w:rsidP="005B0D7F">
      <w:pPr>
        <w:jc w:val="both"/>
        <w:rPr>
          <w:rFonts w:ascii="Arial" w:eastAsia="Arial Unicode MS" w:hAnsi="Arial" w:cs="Arial"/>
        </w:rPr>
      </w:pPr>
    </w:p>
    <w:p w14:paraId="33558D1A" w14:textId="77777777" w:rsidR="00FC1FC1" w:rsidRPr="001E7623" w:rsidRDefault="00FC1FC1" w:rsidP="005B0D7F">
      <w:pPr>
        <w:jc w:val="both"/>
        <w:rPr>
          <w:rFonts w:ascii="Arial" w:eastAsia="Arial Unicode MS" w:hAnsi="Arial" w:cs="Arial"/>
        </w:rPr>
      </w:pPr>
    </w:p>
    <w:p w14:paraId="1E4C83A0" w14:textId="77777777" w:rsidR="00250BD8" w:rsidRPr="00ED3610" w:rsidRDefault="00250BD8" w:rsidP="00250BD8">
      <w:pPr>
        <w:jc w:val="both"/>
        <w:rPr>
          <w:rFonts w:ascii="Arial" w:eastAsia="Arial" w:hAnsi="Arial" w:cs="Arial"/>
        </w:rPr>
      </w:pPr>
      <w:r w:rsidRPr="00ED3610">
        <w:rPr>
          <w:rFonts w:ascii="Arial" w:eastAsia="Arial" w:hAnsi="Arial" w:cs="Arial"/>
        </w:rPr>
        <w:t xml:space="preserve">Y no habiendo más que hacer constar, se levanta la sesión a las </w:t>
      </w:r>
      <w:r>
        <w:rPr>
          <w:rFonts w:ascii="Arial" w:eastAsia="Arial" w:hAnsi="Arial" w:cs="Arial"/>
        </w:rPr>
        <w:t>dieciocho</w:t>
      </w:r>
      <w:r w:rsidRPr="00ED3610">
        <w:rPr>
          <w:rFonts w:ascii="Arial" w:eastAsia="Arial" w:hAnsi="Arial" w:cs="Arial"/>
        </w:rPr>
        <w:t xml:space="preserve"> horas del día mencionado al inicio de la presente acta que firmamos</w:t>
      </w:r>
    </w:p>
    <w:p w14:paraId="7862614C" w14:textId="77777777" w:rsidR="00250BD8" w:rsidRPr="00ED3610" w:rsidRDefault="00250BD8" w:rsidP="00250BD8">
      <w:pPr>
        <w:rPr>
          <w:rFonts w:ascii="Arial" w:eastAsia="Arial" w:hAnsi="Arial" w:cs="Arial"/>
          <w:sz w:val="22"/>
          <w:szCs w:val="22"/>
        </w:rPr>
      </w:pPr>
    </w:p>
    <w:p w14:paraId="723F505F" w14:textId="2775454E" w:rsidR="00E61AD5" w:rsidRPr="00051A45" w:rsidRDefault="00E61AD5" w:rsidP="00E61AD5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3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Directores: Roberto </w:t>
      </w:r>
      <w:r>
        <w:rPr>
          <w:rFonts w:ascii="Arial" w:hAnsi="Arial" w:cs="Arial"/>
          <w:b/>
          <w:i/>
          <w:sz w:val="18"/>
          <w:szCs w:val="18"/>
        </w:rPr>
        <w:t xml:space="preserve">Eduardo </w:t>
      </w:r>
      <w:r w:rsidRPr="00051A45">
        <w:rPr>
          <w:rFonts w:ascii="Arial" w:hAnsi="Arial" w:cs="Arial"/>
          <w:b/>
          <w:i/>
          <w:sz w:val="18"/>
          <w:szCs w:val="18"/>
        </w:rPr>
        <w:t>Calderón López</w:t>
      </w:r>
      <w:r w:rsidRPr="00051A45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 w:rsidRPr="00051A45">
        <w:rPr>
          <w:rFonts w:ascii="Arial" w:hAnsi="Arial" w:cs="Arial"/>
          <w:b/>
          <w:i/>
          <w:sz w:val="18"/>
          <w:szCs w:val="18"/>
        </w:rPr>
        <w:t>Javier Antonio Mejía Cortez</w:t>
      </w:r>
      <w:r w:rsidRPr="00051A45">
        <w:rPr>
          <w:rFonts w:ascii="Arial" w:eastAsia="Arial" w:hAnsi="Arial" w:cs="Arial"/>
          <w:b/>
          <w:i/>
          <w:sz w:val="18"/>
          <w:szCs w:val="18"/>
        </w:rPr>
        <w:t xml:space="preserve">, </w:t>
      </w:r>
      <w:r>
        <w:rPr>
          <w:rFonts w:ascii="Arial" w:eastAsia="Arial" w:hAnsi="Arial" w:cs="Arial"/>
          <w:b/>
          <w:i/>
          <w:sz w:val="18"/>
          <w:szCs w:val="18"/>
        </w:rPr>
        <w:t xml:space="preserve">Tanya Elizabeth Cortez Ruíz, </w:t>
      </w:r>
      <w:r w:rsidRPr="00051A45">
        <w:rPr>
          <w:rFonts w:ascii="Arial" w:eastAsia="Arial" w:hAnsi="Arial" w:cs="Arial"/>
          <w:b/>
          <w:i/>
          <w:sz w:val="18"/>
          <w:szCs w:val="18"/>
        </w:rPr>
        <w:t>Concepción Idalia Zúñiga vda. de Cristales, Erick Enrique Montoya Villacorta, Juan Neftalí Murillo Ruíz</w:t>
      </w:r>
      <w:r>
        <w:rPr>
          <w:rFonts w:ascii="Arial" w:eastAsia="Arial" w:hAnsi="Arial" w:cs="Arial"/>
          <w:b/>
          <w:i/>
          <w:sz w:val="18"/>
          <w:szCs w:val="18"/>
        </w:rPr>
        <w:t>, Rafael Enrique Cuéllar</w:t>
      </w:r>
      <w:r w:rsidRPr="00051A45">
        <w:rPr>
          <w:rFonts w:ascii="Arial" w:eastAsia="Arial" w:hAnsi="Arial" w:cs="Arial"/>
          <w:b/>
          <w:i/>
          <w:sz w:val="18"/>
          <w:szCs w:val="18"/>
        </w:rPr>
        <w:t xml:space="preserve"> y José René Pérez, </w:t>
      </w:r>
      <w:r w:rsidRPr="00051A45">
        <w:rPr>
          <w:rFonts w:ascii="Arial" w:hAnsi="Arial" w:cs="Arial"/>
          <w:b/>
          <w:i/>
          <w:sz w:val="18"/>
          <w:szCs w:val="18"/>
        </w:rPr>
        <w:t>así como por el Presidente y Director Ejecutivo, Oscar Armando Morales.</w:t>
      </w:r>
    </w:p>
    <w:bookmarkEnd w:id="3"/>
    <w:p w14:paraId="380C09A2" w14:textId="40DA5CB3" w:rsidR="002E2D30" w:rsidRPr="00E61AD5" w:rsidRDefault="002E2D30" w:rsidP="00E61AD5">
      <w:pPr>
        <w:tabs>
          <w:tab w:val="left" w:pos="851"/>
        </w:tabs>
        <w:rPr>
          <w:rFonts w:ascii="Arial" w:hAnsi="Arial" w:cs="Arial"/>
          <w:b/>
          <w:bCs/>
          <w:u w:val="single"/>
          <w:lang w:val="pt-BR"/>
        </w:rPr>
      </w:pPr>
    </w:p>
    <w:p w14:paraId="1423187F" w14:textId="216F6EF8" w:rsidR="002E2D30" w:rsidRDefault="002E2D30" w:rsidP="0095239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4B00E7BA" w14:textId="1F3161F2" w:rsidR="002E2D30" w:rsidRDefault="002E2D30" w:rsidP="0095239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44874639" w14:textId="149DD339" w:rsidR="0028012C" w:rsidRDefault="0028012C" w:rsidP="0095239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05BCF55F" w14:textId="3D1DF1D0" w:rsidR="0028012C" w:rsidRDefault="0028012C" w:rsidP="0095239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1368D4E6" w14:textId="17CE34A9" w:rsidR="002E2D30" w:rsidRDefault="002E2D30" w:rsidP="0095239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5CC6E3C0" w14:textId="77777777" w:rsidR="002E0576" w:rsidRDefault="002E0576" w:rsidP="00952391">
      <w:pPr>
        <w:pStyle w:val="Prrafodelista"/>
        <w:tabs>
          <w:tab w:val="left" w:pos="851"/>
        </w:tabs>
        <w:jc w:val="center"/>
        <w:rPr>
          <w:rFonts w:ascii="Arial" w:hAnsi="Arial" w:cs="Arial"/>
          <w:b/>
          <w:bCs/>
          <w:u w:val="single"/>
          <w:lang w:val="pt-BR"/>
        </w:rPr>
      </w:pPr>
    </w:p>
    <w:p w14:paraId="0EFCFB9E" w14:textId="77777777" w:rsidR="00952391" w:rsidRDefault="00952391" w:rsidP="00952391">
      <w:pPr>
        <w:ind w:left="720"/>
        <w:jc w:val="both"/>
        <w:rPr>
          <w:rFonts w:ascii="Arial" w:hAnsi="Arial" w:cs="Arial"/>
          <w:b/>
          <w:bCs/>
        </w:rPr>
      </w:pPr>
    </w:p>
    <w:p w14:paraId="60A81116" w14:textId="77777777" w:rsidR="00D57BCC" w:rsidRDefault="00D57BCC" w:rsidP="00952391">
      <w:pPr>
        <w:pStyle w:val="Prrafodelista"/>
        <w:tabs>
          <w:tab w:val="left" w:pos="851"/>
        </w:tabs>
        <w:jc w:val="center"/>
      </w:pPr>
    </w:p>
    <w:sectPr w:rsidR="00D57BCC" w:rsidSect="00B92ADC">
      <w:headerReference w:type="default" r:id="rId7"/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A6CAD" w14:textId="77777777" w:rsidR="005A0FC1" w:rsidRDefault="005A0FC1" w:rsidP="005A0FC1">
      <w:r>
        <w:separator/>
      </w:r>
    </w:p>
  </w:endnote>
  <w:endnote w:type="continuationSeparator" w:id="0">
    <w:p w14:paraId="3F3B193E" w14:textId="77777777" w:rsidR="005A0FC1" w:rsidRDefault="005A0FC1" w:rsidP="005A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A55C5" w14:textId="77777777" w:rsidR="005A0FC1" w:rsidRDefault="005A0FC1" w:rsidP="005A0FC1">
      <w:r>
        <w:separator/>
      </w:r>
    </w:p>
  </w:footnote>
  <w:footnote w:type="continuationSeparator" w:id="0">
    <w:p w14:paraId="58640B58" w14:textId="77777777" w:rsidR="005A0FC1" w:rsidRDefault="005A0FC1" w:rsidP="005A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1CFCF" w14:textId="200C9301" w:rsidR="005A0FC1" w:rsidRPr="00953421" w:rsidRDefault="005A0FC1" w:rsidP="005A0FC1">
    <w:pPr>
      <w:rPr>
        <w:rFonts w:ascii="Arial" w:hAnsi="Arial" w:cs="Arial"/>
        <w:b/>
        <w:color w:val="FF0000"/>
        <w:sz w:val="20"/>
        <w:szCs w:val="20"/>
      </w:rPr>
    </w:pPr>
    <w:bookmarkStart w:id="4" w:name="_Hlk57621020"/>
    <w:bookmarkStart w:id="5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755E28BD" w14:textId="77777777" w:rsidR="005A0FC1" w:rsidRDefault="005A0FC1" w:rsidP="005A0FC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384DD445" w14:textId="77777777" w:rsidR="005A0FC1" w:rsidRPr="00953421" w:rsidRDefault="005A0FC1" w:rsidP="005A0FC1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4"/>
  </w:p>
  <w:bookmarkEnd w:id="5"/>
  <w:p w14:paraId="195EB2CB" w14:textId="2F5D0EC6" w:rsidR="005A0FC1" w:rsidRDefault="005A0FC1">
    <w:pPr>
      <w:pStyle w:val="Encabezado"/>
    </w:pPr>
  </w:p>
  <w:p w14:paraId="7DEC62C3" w14:textId="77777777" w:rsidR="005A0FC1" w:rsidRDefault="005A0FC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8E1B92"/>
    <w:multiLevelType w:val="hybridMultilevel"/>
    <w:tmpl w:val="01EC132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93E30AA">
      <w:start w:val="1"/>
      <w:numFmt w:val="upperLetter"/>
      <w:lvlText w:val="%2)"/>
      <w:lvlJc w:val="left"/>
      <w:pPr>
        <w:ind w:left="0" w:hanging="360"/>
      </w:pPr>
      <w:rPr>
        <w:rFonts w:hint="default"/>
        <w:b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6F644EB"/>
    <w:multiLevelType w:val="hybridMultilevel"/>
    <w:tmpl w:val="7C1A870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79EF"/>
    <w:multiLevelType w:val="hybridMultilevel"/>
    <w:tmpl w:val="36442204"/>
    <w:lvl w:ilvl="0" w:tplc="7358501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2A6F79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D38442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76ECCA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9984FC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C2C636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7DDCF25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49A472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1A2F78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4" w15:restartNumberingAfterBreak="0">
    <w:nsid w:val="0E55011C"/>
    <w:multiLevelType w:val="hybridMultilevel"/>
    <w:tmpl w:val="878ECF0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B56F8"/>
    <w:multiLevelType w:val="hybridMultilevel"/>
    <w:tmpl w:val="567EA88A"/>
    <w:lvl w:ilvl="0" w:tplc="5A585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929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81B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9C8F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87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42F0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A9E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9E18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B449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348FF"/>
    <w:multiLevelType w:val="hybridMultilevel"/>
    <w:tmpl w:val="25C2F7F4"/>
    <w:lvl w:ilvl="0" w:tplc="90266C7E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B169F"/>
    <w:multiLevelType w:val="hybridMultilevel"/>
    <w:tmpl w:val="878ECF0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2E06"/>
    <w:multiLevelType w:val="hybridMultilevel"/>
    <w:tmpl w:val="995E1794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F382A38"/>
    <w:multiLevelType w:val="hybridMultilevel"/>
    <w:tmpl w:val="CC9AA7C8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0A4378E"/>
    <w:multiLevelType w:val="hybridMultilevel"/>
    <w:tmpl w:val="E6FCE20C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B93E30AA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  <w:sz w:val="22"/>
        <w:szCs w:val="28"/>
      </w:rPr>
    </w:lvl>
    <w:lvl w:ilvl="2" w:tplc="1F66CE2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888D1E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1B0849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0EA021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1FC3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0F6D2D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0ACF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3F20ADB"/>
    <w:multiLevelType w:val="hybridMultilevel"/>
    <w:tmpl w:val="63145212"/>
    <w:lvl w:ilvl="0" w:tplc="1592CA16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3510FDE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58C4E13A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05ACE2E4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07E66AB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187E0EC4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D58E4A1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E1D666CC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10E0C87C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95D611F"/>
    <w:multiLevelType w:val="hybridMultilevel"/>
    <w:tmpl w:val="3C9A400E"/>
    <w:lvl w:ilvl="0" w:tplc="ACE6A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807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0EA8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02EE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E8471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A2CD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D8A3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CEF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5E77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C66B5"/>
    <w:multiLevelType w:val="hybridMultilevel"/>
    <w:tmpl w:val="878ECF0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A3DDE"/>
    <w:multiLevelType w:val="hybridMultilevel"/>
    <w:tmpl w:val="78DC2DC6"/>
    <w:lvl w:ilvl="0" w:tplc="81D44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BD8437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9D29F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7D61A5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AAC25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34ACB2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F1898E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B4E54A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3A406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F7A7F"/>
    <w:multiLevelType w:val="hybridMultilevel"/>
    <w:tmpl w:val="56D4843E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FFFFFFFF">
      <w:start w:val="1"/>
      <w:numFmt w:val="upperLetter"/>
      <w:lvlText w:val="%2)"/>
      <w:lvlJc w:val="left"/>
      <w:pPr>
        <w:ind w:left="0" w:hanging="360"/>
      </w:pPr>
      <w:rPr>
        <w:rFonts w:hint="default"/>
        <w:b/>
        <w:sz w:val="22"/>
        <w:szCs w:val="28"/>
      </w:r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489056D"/>
    <w:multiLevelType w:val="hybridMultilevel"/>
    <w:tmpl w:val="878ECF06"/>
    <w:lvl w:ilvl="0" w:tplc="3E3A8A92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67779"/>
    <w:multiLevelType w:val="hybridMultilevel"/>
    <w:tmpl w:val="992A86E8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5613ECA"/>
    <w:multiLevelType w:val="hybridMultilevel"/>
    <w:tmpl w:val="045ED07C"/>
    <w:lvl w:ilvl="0" w:tplc="46E67074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 w:tplc="FFFFFFFF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5AF364B3"/>
    <w:multiLevelType w:val="hybridMultilevel"/>
    <w:tmpl w:val="878ECF0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A18E4"/>
    <w:multiLevelType w:val="hybridMultilevel"/>
    <w:tmpl w:val="3976EC50"/>
    <w:lvl w:ilvl="0" w:tplc="438236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446B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5A98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0F7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EAD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283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FCA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4E3A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7225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E6635C"/>
    <w:multiLevelType w:val="hybridMultilevel"/>
    <w:tmpl w:val="3E7A4390"/>
    <w:lvl w:ilvl="0" w:tplc="516AB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146D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D44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9CBB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744B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1CBB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4C8C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2298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0AC7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40AE1"/>
    <w:multiLevelType w:val="hybridMultilevel"/>
    <w:tmpl w:val="F3FEF570"/>
    <w:lvl w:ilvl="0" w:tplc="74660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B8B7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361B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B0C6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D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0E94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12D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90AE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C20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270139"/>
    <w:multiLevelType w:val="hybridMultilevel"/>
    <w:tmpl w:val="1CB21F80"/>
    <w:lvl w:ilvl="0" w:tplc="DDEE9AF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918E132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C89C9FD8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9514B54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E88191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CA968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23E2F13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50589C6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1769E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1C07BB"/>
    <w:multiLevelType w:val="hybridMultilevel"/>
    <w:tmpl w:val="878ECF0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36470"/>
    <w:multiLevelType w:val="hybridMultilevel"/>
    <w:tmpl w:val="F0D0F196"/>
    <w:lvl w:ilvl="0" w:tplc="B886A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6C4E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D4AE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FC4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41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1EB4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D60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34B6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0C85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0139465">
    <w:abstractNumId w:val="16"/>
  </w:num>
  <w:num w:numId="2" w16cid:durableId="2042048320">
    <w:abstractNumId w:val="19"/>
  </w:num>
  <w:num w:numId="3" w16cid:durableId="80300029">
    <w:abstractNumId w:val="10"/>
  </w:num>
  <w:num w:numId="4" w16cid:durableId="803305774">
    <w:abstractNumId w:val="4"/>
  </w:num>
  <w:num w:numId="5" w16cid:durableId="427314296">
    <w:abstractNumId w:val="24"/>
  </w:num>
  <w:num w:numId="6" w16cid:durableId="1357459619">
    <w:abstractNumId w:val="14"/>
  </w:num>
  <w:num w:numId="7" w16cid:durableId="681202120">
    <w:abstractNumId w:val="9"/>
  </w:num>
  <w:num w:numId="8" w16cid:durableId="1816528562">
    <w:abstractNumId w:val="13"/>
  </w:num>
  <w:num w:numId="9" w16cid:durableId="310671159">
    <w:abstractNumId w:val="2"/>
  </w:num>
  <w:num w:numId="10" w16cid:durableId="1247953938">
    <w:abstractNumId w:val="11"/>
  </w:num>
  <w:num w:numId="11" w16cid:durableId="1982229950">
    <w:abstractNumId w:val="8"/>
  </w:num>
  <w:num w:numId="12" w16cid:durableId="2061123719">
    <w:abstractNumId w:val="22"/>
  </w:num>
  <w:num w:numId="13" w16cid:durableId="727730150">
    <w:abstractNumId w:val="3"/>
  </w:num>
  <w:num w:numId="14" w16cid:durableId="165755141">
    <w:abstractNumId w:val="23"/>
  </w:num>
  <w:num w:numId="15" w16cid:durableId="1454055616">
    <w:abstractNumId w:val="12"/>
  </w:num>
  <w:num w:numId="16" w16cid:durableId="1169367097">
    <w:abstractNumId w:val="20"/>
  </w:num>
  <w:num w:numId="17" w16cid:durableId="203753438">
    <w:abstractNumId w:val="18"/>
  </w:num>
  <w:num w:numId="18" w16cid:durableId="606885303">
    <w:abstractNumId w:val="5"/>
  </w:num>
  <w:num w:numId="19" w16cid:durableId="843938852">
    <w:abstractNumId w:val="17"/>
  </w:num>
  <w:num w:numId="20" w16cid:durableId="432284336">
    <w:abstractNumId w:val="21"/>
  </w:num>
  <w:num w:numId="21" w16cid:durableId="1855607427">
    <w:abstractNumId w:val="25"/>
  </w:num>
  <w:num w:numId="22" w16cid:durableId="1655599885">
    <w:abstractNumId w:val="1"/>
  </w:num>
  <w:num w:numId="23" w16cid:durableId="759909848">
    <w:abstractNumId w:val="15"/>
  </w:num>
  <w:num w:numId="24" w16cid:durableId="2004234355">
    <w:abstractNumId w:val="7"/>
  </w:num>
  <w:num w:numId="25" w16cid:durableId="1479223076">
    <w:abstractNumId w:val="0"/>
  </w:num>
  <w:num w:numId="26" w16cid:durableId="11723296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C96"/>
    <w:rsid w:val="00044019"/>
    <w:rsid w:val="000443D2"/>
    <w:rsid w:val="00052505"/>
    <w:rsid w:val="000A1808"/>
    <w:rsid w:val="000D1C02"/>
    <w:rsid w:val="000E641C"/>
    <w:rsid w:val="00131C99"/>
    <w:rsid w:val="001712E2"/>
    <w:rsid w:val="001810B3"/>
    <w:rsid w:val="00197111"/>
    <w:rsid w:val="001B4794"/>
    <w:rsid w:val="001B5882"/>
    <w:rsid w:val="001D48E0"/>
    <w:rsid w:val="001E09F3"/>
    <w:rsid w:val="0022647C"/>
    <w:rsid w:val="002368C2"/>
    <w:rsid w:val="00250BD8"/>
    <w:rsid w:val="0028012C"/>
    <w:rsid w:val="002E0576"/>
    <w:rsid w:val="002E2D30"/>
    <w:rsid w:val="003223A3"/>
    <w:rsid w:val="00351A5B"/>
    <w:rsid w:val="00367599"/>
    <w:rsid w:val="00395669"/>
    <w:rsid w:val="00395A86"/>
    <w:rsid w:val="003A1FBE"/>
    <w:rsid w:val="003E14C3"/>
    <w:rsid w:val="003E5E2E"/>
    <w:rsid w:val="003F36D6"/>
    <w:rsid w:val="0043180B"/>
    <w:rsid w:val="00431B83"/>
    <w:rsid w:val="00440573"/>
    <w:rsid w:val="00460C83"/>
    <w:rsid w:val="0046759B"/>
    <w:rsid w:val="00484C1E"/>
    <w:rsid w:val="004D282D"/>
    <w:rsid w:val="00516CC3"/>
    <w:rsid w:val="005233EB"/>
    <w:rsid w:val="0059516F"/>
    <w:rsid w:val="005A0FC1"/>
    <w:rsid w:val="005A147B"/>
    <w:rsid w:val="005A563D"/>
    <w:rsid w:val="005B0D7F"/>
    <w:rsid w:val="005B22FF"/>
    <w:rsid w:val="005F10D2"/>
    <w:rsid w:val="0061130D"/>
    <w:rsid w:val="006343CB"/>
    <w:rsid w:val="006457BD"/>
    <w:rsid w:val="0065302B"/>
    <w:rsid w:val="0066083F"/>
    <w:rsid w:val="006A5937"/>
    <w:rsid w:val="006A7289"/>
    <w:rsid w:val="007007D3"/>
    <w:rsid w:val="0077038A"/>
    <w:rsid w:val="007969C6"/>
    <w:rsid w:val="007B0FE6"/>
    <w:rsid w:val="007C427F"/>
    <w:rsid w:val="007D47FE"/>
    <w:rsid w:val="007F1670"/>
    <w:rsid w:val="00802FF2"/>
    <w:rsid w:val="00813C1A"/>
    <w:rsid w:val="008310BB"/>
    <w:rsid w:val="008342F5"/>
    <w:rsid w:val="00845C3E"/>
    <w:rsid w:val="008A7FA1"/>
    <w:rsid w:val="008D61CD"/>
    <w:rsid w:val="008E21CD"/>
    <w:rsid w:val="008E3751"/>
    <w:rsid w:val="008E486C"/>
    <w:rsid w:val="00936DCD"/>
    <w:rsid w:val="00952391"/>
    <w:rsid w:val="00960C96"/>
    <w:rsid w:val="00964D6B"/>
    <w:rsid w:val="009833F9"/>
    <w:rsid w:val="00993ABB"/>
    <w:rsid w:val="009B450D"/>
    <w:rsid w:val="009C1885"/>
    <w:rsid w:val="00A06524"/>
    <w:rsid w:val="00A1110C"/>
    <w:rsid w:val="00A16574"/>
    <w:rsid w:val="00A24543"/>
    <w:rsid w:val="00A844A0"/>
    <w:rsid w:val="00A94E9A"/>
    <w:rsid w:val="00A97A43"/>
    <w:rsid w:val="00AD2C9A"/>
    <w:rsid w:val="00B12097"/>
    <w:rsid w:val="00B52AF7"/>
    <w:rsid w:val="00B63D8C"/>
    <w:rsid w:val="00B70A5A"/>
    <w:rsid w:val="00B92ADC"/>
    <w:rsid w:val="00BA1615"/>
    <w:rsid w:val="00BD4444"/>
    <w:rsid w:val="00C80EF1"/>
    <w:rsid w:val="00C93EE7"/>
    <w:rsid w:val="00CB606B"/>
    <w:rsid w:val="00CB700C"/>
    <w:rsid w:val="00CC562A"/>
    <w:rsid w:val="00CF00A2"/>
    <w:rsid w:val="00D12379"/>
    <w:rsid w:val="00D4286E"/>
    <w:rsid w:val="00D57A62"/>
    <w:rsid w:val="00D57BCC"/>
    <w:rsid w:val="00D93AB2"/>
    <w:rsid w:val="00DA7486"/>
    <w:rsid w:val="00DB7120"/>
    <w:rsid w:val="00DC2F8C"/>
    <w:rsid w:val="00DC48A1"/>
    <w:rsid w:val="00E072E0"/>
    <w:rsid w:val="00E26CEE"/>
    <w:rsid w:val="00E459F6"/>
    <w:rsid w:val="00E601BE"/>
    <w:rsid w:val="00E61AD5"/>
    <w:rsid w:val="00E731E0"/>
    <w:rsid w:val="00E81C27"/>
    <w:rsid w:val="00EB5A49"/>
    <w:rsid w:val="00EC11ED"/>
    <w:rsid w:val="00ED4468"/>
    <w:rsid w:val="00EE56A0"/>
    <w:rsid w:val="00EE7770"/>
    <w:rsid w:val="00EF0132"/>
    <w:rsid w:val="00F23E6F"/>
    <w:rsid w:val="00F3253B"/>
    <w:rsid w:val="00F455E0"/>
    <w:rsid w:val="00F82FDB"/>
    <w:rsid w:val="00FC1FC1"/>
    <w:rsid w:val="00FD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68E042"/>
  <w15:chartTrackingRefBased/>
  <w15:docId w15:val="{82697E3C-7A27-4584-BE5B-97626C2D6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2,3"/>
    <w:basedOn w:val="Normal"/>
    <w:link w:val="PrrafodelistaCar"/>
    <w:uiPriority w:val="34"/>
    <w:qFormat/>
    <w:rsid w:val="00960C96"/>
    <w:pPr>
      <w:ind w:left="708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C80E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C8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Párrafo de lista 2 Car,3 Car"/>
    <w:link w:val="Prrafodelista"/>
    <w:uiPriority w:val="34"/>
    <w:locked/>
    <w:rsid w:val="00250BD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A0F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FC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A0F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FC1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54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32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7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8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8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7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825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50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4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77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2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630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73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90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2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0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99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315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2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5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35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48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9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6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32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53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96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89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9816">
          <w:marLeft w:val="105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970">
          <w:marLeft w:val="105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2497</Words>
  <Characters>13739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5</cp:revision>
  <cp:lastPrinted>2022-04-04T16:54:00Z</cp:lastPrinted>
  <dcterms:created xsi:type="dcterms:W3CDTF">2022-07-27T20:12:00Z</dcterms:created>
  <dcterms:modified xsi:type="dcterms:W3CDTF">2022-07-27T20:34:00Z</dcterms:modified>
</cp:coreProperties>
</file>