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7544" w14:textId="77777777" w:rsidR="0056254D" w:rsidRDefault="0056254D" w:rsidP="0056254D">
      <w:pPr>
        <w:pStyle w:val="Prrafodelista"/>
        <w:tabs>
          <w:tab w:val="left" w:pos="851"/>
        </w:tabs>
        <w:jc w:val="center"/>
        <w:rPr>
          <w:rFonts w:ascii="Arial" w:hAnsi="Arial" w:cs="Arial"/>
          <w:b/>
          <w:bCs/>
          <w:u w:val="single"/>
          <w:lang w:val="pt-BR"/>
        </w:rPr>
      </w:pPr>
      <w:r w:rsidRPr="00DE4B1C">
        <w:rPr>
          <w:rFonts w:ascii="Arial" w:hAnsi="Arial" w:cs="Arial"/>
          <w:b/>
          <w:bCs/>
          <w:u w:val="single"/>
          <w:lang w:val="pt-BR"/>
        </w:rPr>
        <w:t xml:space="preserve">ACTA DE SESIÓN ORDINARIA DE JUNTA DIRECTIVA </w:t>
      </w:r>
    </w:p>
    <w:p w14:paraId="556B8852" w14:textId="77F99B7D" w:rsidR="0056254D" w:rsidRPr="00DE4B1C" w:rsidRDefault="0056254D" w:rsidP="0056254D">
      <w:pPr>
        <w:pStyle w:val="Prrafodelista"/>
        <w:tabs>
          <w:tab w:val="left" w:pos="851"/>
        </w:tabs>
        <w:jc w:val="center"/>
        <w:rPr>
          <w:rFonts w:ascii="Arial" w:hAnsi="Arial" w:cs="Arial"/>
          <w:b/>
          <w:bCs/>
          <w:u w:val="single"/>
          <w:lang w:val="pt-BR"/>
        </w:rPr>
      </w:pPr>
      <w:r w:rsidRPr="00DE4B1C">
        <w:rPr>
          <w:rFonts w:ascii="Arial" w:hAnsi="Arial" w:cs="Arial"/>
          <w:b/>
          <w:bCs/>
          <w:u w:val="single"/>
          <w:lang w:val="pt-BR"/>
        </w:rPr>
        <w:t>N° JD-11</w:t>
      </w:r>
      <w:r>
        <w:rPr>
          <w:rFonts w:ascii="Arial" w:hAnsi="Arial" w:cs="Arial"/>
          <w:b/>
          <w:bCs/>
          <w:u w:val="single"/>
          <w:lang w:val="pt-BR"/>
        </w:rPr>
        <w:t>4</w:t>
      </w:r>
      <w:r w:rsidRPr="00DE4B1C">
        <w:rPr>
          <w:rFonts w:ascii="Arial" w:hAnsi="Arial" w:cs="Arial"/>
          <w:b/>
          <w:bCs/>
          <w:u w:val="single"/>
          <w:lang w:val="pt-BR"/>
        </w:rPr>
        <w:t>/2022</w:t>
      </w:r>
      <w:r>
        <w:rPr>
          <w:rFonts w:ascii="Arial" w:hAnsi="Arial" w:cs="Arial"/>
          <w:b/>
          <w:bCs/>
          <w:u w:val="single"/>
          <w:lang w:val="pt-BR"/>
        </w:rPr>
        <w:t xml:space="preserve"> </w:t>
      </w:r>
      <w:r w:rsidRPr="00DE4B1C">
        <w:rPr>
          <w:rFonts w:ascii="Arial" w:hAnsi="Arial" w:cs="Arial"/>
          <w:b/>
          <w:bCs/>
          <w:u w:val="single"/>
          <w:lang w:val="pt-BR"/>
        </w:rPr>
        <w:t xml:space="preserve">DEL </w:t>
      </w:r>
      <w:r>
        <w:rPr>
          <w:rFonts w:ascii="Arial" w:hAnsi="Arial" w:cs="Arial"/>
          <w:b/>
          <w:bCs/>
          <w:u w:val="single"/>
          <w:lang w:val="pt-BR"/>
        </w:rPr>
        <w:t>23</w:t>
      </w:r>
      <w:r w:rsidRPr="00DE4B1C">
        <w:rPr>
          <w:rFonts w:ascii="Arial" w:hAnsi="Arial" w:cs="Arial"/>
          <w:b/>
          <w:bCs/>
          <w:u w:val="single"/>
          <w:lang w:val="pt-BR"/>
        </w:rPr>
        <w:t xml:space="preserve"> DE JUNIO DE 2022</w:t>
      </w:r>
    </w:p>
    <w:p w14:paraId="19598ABB" w14:textId="77777777" w:rsidR="0056254D" w:rsidRPr="00633DBF" w:rsidRDefault="0056254D" w:rsidP="0056254D">
      <w:pPr>
        <w:jc w:val="center"/>
        <w:rPr>
          <w:rFonts w:ascii="Arial" w:hAnsi="Arial" w:cs="Arial"/>
          <w:b/>
          <w:u w:val="single"/>
        </w:rPr>
      </w:pPr>
    </w:p>
    <w:p w14:paraId="1B2BF2B7" w14:textId="33B0D95E" w:rsidR="0056254D" w:rsidRPr="00633DBF" w:rsidRDefault="0056254D" w:rsidP="0056254D">
      <w:pPr>
        <w:jc w:val="both"/>
        <w:outlineLvl w:val="0"/>
        <w:rPr>
          <w:rFonts w:ascii="Arial" w:hAnsi="Arial" w:cs="Arial"/>
        </w:rPr>
      </w:pPr>
      <w:r w:rsidRPr="00633DBF">
        <w:rPr>
          <w:rFonts w:ascii="Arial" w:hAnsi="Arial" w:cs="Arial"/>
        </w:rPr>
        <w:t xml:space="preserve">En la Sala de Sesiones de Junta Directiva, ubicada en Calle Rubén Darío </w:t>
      </w:r>
      <w:proofErr w:type="spellStart"/>
      <w:r w:rsidRPr="00633DBF">
        <w:rPr>
          <w:rFonts w:ascii="Arial" w:hAnsi="Arial" w:cs="Arial"/>
        </w:rPr>
        <w:t>N°</w:t>
      </w:r>
      <w:proofErr w:type="spellEnd"/>
      <w:r w:rsidRPr="00633DBF">
        <w:rPr>
          <w:rFonts w:ascii="Arial" w:hAnsi="Arial" w:cs="Arial"/>
        </w:rPr>
        <w:t xml:space="preserve"> 901, San Salvador, a las quince horas con treinta minutos del día </w:t>
      </w:r>
      <w:r>
        <w:rPr>
          <w:rFonts w:ascii="Arial" w:hAnsi="Arial" w:cs="Arial"/>
        </w:rPr>
        <w:t>veintitrés de junio</w:t>
      </w:r>
      <w:r w:rsidRPr="00633DBF">
        <w:rPr>
          <w:rFonts w:ascii="Arial" w:hAnsi="Arial" w:cs="Arial"/>
        </w:rPr>
        <w:t xml:space="preserve"> de dos mil veintidós, para tratar la Agenda de Sesión de Junta Directiva </w:t>
      </w:r>
      <w:proofErr w:type="spellStart"/>
      <w:r w:rsidRPr="00633DBF">
        <w:rPr>
          <w:rFonts w:ascii="Arial" w:hAnsi="Arial" w:cs="Arial"/>
        </w:rPr>
        <w:t>N°</w:t>
      </w:r>
      <w:proofErr w:type="spellEnd"/>
      <w:r w:rsidRPr="00633DBF">
        <w:rPr>
          <w:rFonts w:ascii="Arial" w:hAnsi="Arial" w:cs="Arial"/>
        </w:rPr>
        <w:t xml:space="preserve"> JD-</w:t>
      </w:r>
      <w:r>
        <w:rPr>
          <w:rFonts w:ascii="Arial" w:hAnsi="Arial" w:cs="Arial"/>
        </w:rPr>
        <w:t>114</w:t>
      </w:r>
      <w:r w:rsidRPr="00633DBF">
        <w:rPr>
          <w:rFonts w:ascii="Arial" w:hAnsi="Arial" w:cs="Arial"/>
        </w:rPr>
        <w:t>/2022 de esta fecha, se realizó la reunión de los señores miembros de Junta Directiva</w:t>
      </w:r>
      <w:r w:rsidRPr="00633DBF">
        <w:rPr>
          <w:rFonts w:ascii="Arial" w:hAnsi="Arial" w:cs="Arial"/>
          <w:b/>
        </w:rPr>
        <w:t>:</w:t>
      </w:r>
      <w:r w:rsidRPr="00633DBF">
        <w:rPr>
          <w:rFonts w:ascii="Arial" w:eastAsia="Arial" w:hAnsi="Arial" w:cs="Arial"/>
          <w:b/>
          <w:lang w:val="es-ES_tradnl"/>
        </w:rPr>
        <w:t xml:space="preserve"> </w:t>
      </w:r>
      <w:r w:rsidRPr="000B7F7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0B7F73">
        <w:rPr>
          <w:rFonts w:ascii="Arial" w:eastAsia="Arial" w:hAnsi="Arial" w:cs="Arial"/>
          <w:b/>
          <w:bCs/>
          <w:lang w:val="es-ES_tradnl"/>
        </w:rPr>
        <w:t>ERICK ENRIQUE MONTOYA VILLACORTA</w:t>
      </w:r>
      <w:r w:rsidRPr="000B7F73">
        <w:rPr>
          <w:rFonts w:ascii="Arial" w:eastAsia="Arial" w:hAnsi="Arial" w:cs="Arial"/>
          <w:b/>
          <w:lang w:val="es-ES_tradnl"/>
        </w:rPr>
        <w:t xml:space="preserve">, JUAN NEFTALI MURILLO RUIZ, RAFAEL ENRIQUE CUELLAR RENDEROS </w:t>
      </w:r>
      <w:r w:rsidR="00AD1CFE">
        <w:rPr>
          <w:rFonts w:ascii="Arial" w:eastAsia="Arial" w:hAnsi="Arial" w:cs="Arial"/>
          <w:b/>
          <w:lang w:val="es-ES_tradnl"/>
        </w:rPr>
        <w:t>y</w:t>
      </w:r>
      <w:r w:rsidRPr="000B7F73">
        <w:rPr>
          <w:rFonts w:ascii="Arial" w:eastAsia="Arial" w:hAnsi="Arial" w:cs="Arial"/>
          <w:b/>
          <w:lang w:val="es-ES_tradnl"/>
        </w:rPr>
        <w:t xml:space="preserve"> JOSE ALFREDO CARTAGENA TOBÍAS. </w:t>
      </w:r>
      <w:r w:rsidRPr="00633DBF">
        <w:rPr>
          <w:rFonts w:ascii="Arial" w:hAnsi="Arial" w:cs="Arial"/>
          <w:b/>
        </w:rPr>
        <w:t xml:space="preserve">Estuvo presente también el LICENCIADO LUIS JOSUÉ VENTURA HERNÁNDEZ, Gerente General. </w:t>
      </w:r>
      <w:r w:rsidRPr="00633DBF">
        <w:rPr>
          <w:rFonts w:ascii="Arial" w:hAnsi="Arial" w:cs="Arial"/>
        </w:rPr>
        <w:t>Una vez comprobado el quórum el Señor Presidente y Director Ejecutivo somete a consideración la siguiente agenda:</w:t>
      </w:r>
    </w:p>
    <w:p w14:paraId="000B149A" w14:textId="77777777" w:rsidR="0056254D" w:rsidRPr="00633DBF" w:rsidRDefault="0056254D" w:rsidP="0056254D">
      <w:pPr>
        <w:tabs>
          <w:tab w:val="left" w:pos="851"/>
        </w:tabs>
        <w:ind w:left="708"/>
        <w:jc w:val="center"/>
        <w:rPr>
          <w:rFonts w:ascii="Arial" w:hAnsi="Arial" w:cs="Arial"/>
          <w:b/>
          <w:bCs/>
          <w:u w:val="single"/>
          <w:lang w:val="pt-BR"/>
        </w:rPr>
      </w:pPr>
    </w:p>
    <w:p w14:paraId="3F58F11C" w14:textId="77777777" w:rsidR="0056254D" w:rsidRPr="0056254D" w:rsidRDefault="0056254D" w:rsidP="0056254D">
      <w:pPr>
        <w:pStyle w:val="Prrafodelista"/>
        <w:numPr>
          <w:ilvl w:val="0"/>
          <w:numId w:val="4"/>
        </w:numPr>
        <w:ind w:hanging="153"/>
        <w:jc w:val="both"/>
        <w:rPr>
          <w:rFonts w:ascii="Arial" w:hAnsi="Arial" w:cs="Arial"/>
          <w:b/>
          <w:snapToGrid w:val="0"/>
          <w:lang w:val="pt-BR"/>
        </w:rPr>
      </w:pPr>
      <w:r w:rsidRPr="0056254D">
        <w:rPr>
          <w:rFonts w:ascii="Arial" w:hAnsi="Arial" w:cs="Arial"/>
          <w:b/>
          <w:snapToGrid w:val="0"/>
          <w:lang w:val="pt-BR"/>
        </w:rPr>
        <w:t>APROBACIÓN DE AGENDA</w:t>
      </w:r>
    </w:p>
    <w:p w14:paraId="5226A599" w14:textId="77777777" w:rsidR="0056254D" w:rsidRPr="0056254D" w:rsidRDefault="0056254D" w:rsidP="0056254D">
      <w:pPr>
        <w:pStyle w:val="Prrafodelista"/>
        <w:ind w:left="414" w:hanging="153"/>
        <w:jc w:val="both"/>
        <w:rPr>
          <w:rFonts w:ascii="Arial" w:hAnsi="Arial" w:cs="Arial"/>
          <w:b/>
          <w:snapToGrid w:val="0"/>
          <w:lang w:val="pt-BR"/>
        </w:rPr>
      </w:pPr>
    </w:p>
    <w:p w14:paraId="2FABC409" w14:textId="77777777" w:rsidR="0056254D" w:rsidRPr="0056254D" w:rsidRDefault="0056254D" w:rsidP="0056254D">
      <w:pPr>
        <w:pStyle w:val="Prrafodelista"/>
        <w:numPr>
          <w:ilvl w:val="0"/>
          <w:numId w:val="4"/>
        </w:numPr>
        <w:ind w:hanging="153"/>
        <w:jc w:val="both"/>
        <w:rPr>
          <w:rFonts w:ascii="Arial" w:hAnsi="Arial" w:cs="Arial"/>
          <w:b/>
          <w:snapToGrid w:val="0"/>
          <w:lang w:val="pt-BR"/>
        </w:rPr>
      </w:pPr>
      <w:r w:rsidRPr="0056254D">
        <w:rPr>
          <w:rFonts w:ascii="Arial" w:hAnsi="Arial" w:cs="Arial"/>
          <w:b/>
          <w:snapToGrid w:val="0"/>
          <w:lang w:val="pt-BR"/>
        </w:rPr>
        <w:t>APROBACIÓN DE ACTA ANTERIOR</w:t>
      </w:r>
    </w:p>
    <w:p w14:paraId="6B8C64DC" w14:textId="77777777" w:rsidR="0056254D" w:rsidRPr="0056254D" w:rsidRDefault="0056254D" w:rsidP="0056254D">
      <w:pPr>
        <w:pStyle w:val="Prrafodelista"/>
        <w:ind w:left="414" w:hanging="153"/>
        <w:rPr>
          <w:rFonts w:ascii="Arial" w:hAnsi="Arial" w:cs="Arial"/>
          <w:b/>
          <w:snapToGrid w:val="0"/>
          <w:lang w:val="pt-BR"/>
        </w:rPr>
      </w:pPr>
    </w:p>
    <w:p w14:paraId="040632BA" w14:textId="77777777" w:rsidR="0056254D" w:rsidRPr="0056254D" w:rsidRDefault="0056254D" w:rsidP="0056254D">
      <w:pPr>
        <w:pStyle w:val="Prrafodelista"/>
        <w:numPr>
          <w:ilvl w:val="0"/>
          <w:numId w:val="4"/>
        </w:numPr>
        <w:ind w:hanging="153"/>
        <w:jc w:val="both"/>
        <w:rPr>
          <w:rFonts w:ascii="Arial" w:hAnsi="Arial" w:cs="Arial"/>
          <w:b/>
          <w:snapToGrid w:val="0"/>
          <w:lang w:val="pt-BR"/>
        </w:rPr>
      </w:pPr>
      <w:r w:rsidRPr="0056254D">
        <w:rPr>
          <w:rFonts w:ascii="Arial" w:hAnsi="Arial" w:cs="Arial"/>
          <w:b/>
        </w:rPr>
        <w:t xml:space="preserve">RESOLUCIÓN DE CRÉDITOS </w:t>
      </w:r>
    </w:p>
    <w:p w14:paraId="7CD4C523" w14:textId="77777777" w:rsidR="0056254D" w:rsidRPr="0056254D" w:rsidRDefault="0056254D" w:rsidP="0056254D">
      <w:pPr>
        <w:pStyle w:val="Prrafodelista"/>
        <w:rPr>
          <w:rFonts w:ascii="Arial" w:hAnsi="Arial" w:cs="Arial"/>
          <w:b/>
          <w:bCs/>
        </w:rPr>
      </w:pPr>
    </w:p>
    <w:p w14:paraId="099BB911" w14:textId="0A1CEEB9" w:rsidR="0056254D" w:rsidRPr="0056254D" w:rsidRDefault="0056254D" w:rsidP="0056254D">
      <w:pPr>
        <w:pStyle w:val="Prrafodelista"/>
        <w:numPr>
          <w:ilvl w:val="0"/>
          <w:numId w:val="4"/>
        </w:numPr>
        <w:ind w:hanging="153"/>
        <w:jc w:val="both"/>
        <w:rPr>
          <w:rFonts w:ascii="Arial" w:hAnsi="Arial" w:cs="Arial"/>
          <w:b/>
          <w:bCs/>
          <w:snapToGrid w:val="0"/>
          <w:lang w:val="pt-BR"/>
        </w:rPr>
      </w:pPr>
      <w:r w:rsidRPr="0056254D">
        <w:rPr>
          <w:rFonts w:ascii="Arial" w:hAnsi="Arial" w:cs="Arial"/>
          <w:b/>
          <w:bCs/>
        </w:rPr>
        <w:t xml:space="preserve">APROBACIÓN DE PRÉSTAMOS PERSONALES </w:t>
      </w:r>
      <w:r w:rsidR="00A02ED2" w:rsidRPr="00CF4816">
        <w:rPr>
          <w:rFonts w:ascii="Arial" w:hAnsi="Arial" w:cs="Arial"/>
          <w:b/>
          <w:bCs/>
          <w:color w:val="FF0000"/>
        </w:rPr>
        <w:t>- C</w:t>
      </w:r>
    </w:p>
    <w:p w14:paraId="361783A3" w14:textId="77777777" w:rsidR="0056254D" w:rsidRPr="0056254D" w:rsidRDefault="0056254D" w:rsidP="0056254D">
      <w:pPr>
        <w:pStyle w:val="Prrafodelista"/>
        <w:ind w:left="720"/>
        <w:jc w:val="both"/>
        <w:rPr>
          <w:rFonts w:ascii="Arial" w:hAnsi="Arial" w:cs="Arial"/>
          <w:b/>
          <w:bCs/>
          <w:snapToGrid w:val="0"/>
          <w:lang w:val="pt-BR"/>
        </w:rPr>
      </w:pPr>
    </w:p>
    <w:p w14:paraId="3F21E27A" w14:textId="77777777" w:rsidR="0056254D" w:rsidRPr="0056254D" w:rsidRDefault="0056254D" w:rsidP="0056254D">
      <w:pPr>
        <w:pStyle w:val="Prrafodelista"/>
        <w:numPr>
          <w:ilvl w:val="0"/>
          <w:numId w:val="4"/>
        </w:numPr>
        <w:ind w:hanging="153"/>
        <w:jc w:val="both"/>
        <w:rPr>
          <w:rFonts w:ascii="Arial" w:hAnsi="Arial" w:cs="Arial"/>
          <w:b/>
          <w:snapToGrid w:val="0"/>
          <w:lang w:val="pt-BR"/>
        </w:rPr>
      </w:pPr>
      <w:r w:rsidRPr="0056254D">
        <w:rPr>
          <w:rFonts w:ascii="Arial" w:hAnsi="Arial" w:cs="Arial"/>
          <w:b/>
          <w:bCs/>
        </w:rPr>
        <w:t>AUTORIZACION DE LIQUIDACIÓN DE CHEQUES POR PRESCRIPCIÓN</w:t>
      </w:r>
    </w:p>
    <w:p w14:paraId="11FA2921" w14:textId="77777777" w:rsidR="0056254D" w:rsidRPr="0056254D" w:rsidRDefault="0056254D" w:rsidP="0056254D">
      <w:pPr>
        <w:ind w:left="720"/>
        <w:jc w:val="both"/>
        <w:rPr>
          <w:rFonts w:ascii="Arial" w:hAnsi="Arial" w:cs="Arial"/>
          <w:lang w:val="es-SV" w:eastAsia="en-US"/>
        </w:rPr>
      </w:pPr>
    </w:p>
    <w:p w14:paraId="4508A36A" w14:textId="77777777" w:rsidR="0056254D" w:rsidRPr="0056254D" w:rsidRDefault="0056254D" w:rsidP="0056254D">
      <w:pPr>
        <w:numPr>
          <w:ilvl w:val="0"/>
          <w:numId w:val="4"/>
        </w:numPr>
        <w:ind w:hanging="153"/>
        <w:jc w:val="both"/>
        <w:rPr>
          <w:rFonts w:ascii="Arial" w:hAnsi="Arial" w:cs="Arial"/>
          <w:b/>
          <w:lang w:val="es-MX"/>
        </w:rPr>
      </w:pPr>
      <w:r w:rsidRPr="0056254D">
        <w:rPr>
          <w:rFonts w:ascii="Arial" w:hAnsi="Arial" w:cs="Arial"/>
          <w:b/>
          <w:lang w:val="es-MX"/>
        </w:rPr>
        <w:t>MONITOR DE OPERACIONES AL MES DE MAYO DE 2022</w:t>
      </w:r>
    </w:p>
    <w:p w14:paraId="7771FDD5" w14:textId="77777777" w:rsidR="0056254D" w:rsidRPr="0056254D" w:rsidRDefault="0056254D" w:rsidP="0056254D">
      <w:pPr>
        <w:pStyle w:val="Prrafodelista"/>
        <w:ind w:hanging="153"/>
        <w:rPr>
          <w:rFonts w:ascii="Arial" w:hAnsi="Arial" w:cs="Arial"/>
          <w:b/>
          <w:bCs/>
        </w:rPr>
      </w:pPr>
    </w:p>
    <w:p w14:paraId="6B23DCE5" w14:textId="77777777" w:rsidR="0056254D" w:rsidRPr="0056254D" w:rsidRDefault="0056254D" w:rsidP="0056254D">
      <w:pPr>
        <w:pStyle w:val="Prrafodelista"/>
        <w:numPr>
          <w:ilvl w:val="0"/>
          <w:numId w:val="4"/>
        </w:numPr>
        <w:ind w:hanging="153"/>
        <w:jc w:val="both"/>
        <w:rPr>
          <w:rFonts w:ascii="Arial" w:hAnsi="Arial" w:cs="Arial"/>
          <w:b/>
          <w:bCs/>
          <w:lang w:val="es-SV" w:eastAsia="en-US"/>
        </w:rPr>
      </w:pPr>
      <w:r w:rsidRPr="0056254D">
        <w:rPr>
          <w:rFonts w:ascii="Arial" w:hAnsi="Arial" w:cs="Arial"/>
          <w:b/>
          <w:bCs/>
          <w:lang w:val="es-MX"/>
        </w:rPr>
        <w:t xml:space="preserve">APROBACIÓN </w:t>
      </w:r>
      <w:r w:rsidRPr="0056254D">
        <w:rPr>
          <w:rFonts w:ascii="Arial" w:hAnsi="Arial" w:cs="Arial"/>
          <w:b/>
          <w:bCs/>
        </w:rPr>
        <w:t xml:space="preserve">DE MECANISMO DE CONTRATACIÓN Y ESPECIFICACIONES TÉCNICAS PARA EL PROCESO DE MERCADO BURSÁTIL </w:t>
      </w:r>
      <w:proofErr w:type="spellStart"/>
      <w:r w:rsidRPr="0056254D">
        <w:rPr>
          <w:rFonts w:ascii="Arial" w:hAnsi="Arial" w:cs="Arial"/>
          <w:b/>
          <w:bCs/>
        </w:rPr>
        <w:t>N°</w:t>
      </w:r>
      <w:proofErr w:type="spellEnd"/>
      <w:r w:rsidRPr="0056254D">
        <w:rPr>
          <w:rFonts w:ascii="Arial" w:hAnsi="Arial" w:cs="Arial"/>
          <w:b/>
          <w:bCs/>
        </w:rPr>
        <w:t xml:space="preserve"> MB-05/2022 </w:t>
      </w:r>
      <w:r w:rsidRPr="0056254D">
        <w:rPr>
          <w:rFonts w:ascii="Arial" w:hAnsi="Arial" w:cs="Arial"/>
          <w:b/>
          <w:bCs/>
          <w:lang w:val="es-MX"/>
        </w:rPr>
        <w:t>“AMPLIACIÓN DEL ÁREA DE ESPERA DE ATENCIÓN AL CLIENTE”</w:t>
      </w:r>
    </w:p>
    <w:p w14:paraId="59DE3B98" w14:textId="77777777" w:rsidR="0056254D" w:rsidRPr="0056254D" w:rsidRDefault="0056254D" w:rsidP="0056254D">
      <w:pPr>
        <w:pStyle w:val="Prrafodelista"/>
        <w:ind w:hanging="153"/>
        <w:rPr>
          <w:rFonts w:ascii="Arial" w:hAnsi="Arial" w:cs="Arial"/>
          <w:b/>
          <w:bCs/>
          <w:lang w:val="es-SV" w:eastAsia="en-US"/>
        </w:rPr>
      </w:pPr>
    </w:p>
    <w:p w14:paraId="3DA1208B" w14:textId="77777777" w:rsidR="0056254D" w:rsidRPr="0056254D" w:rsidRDefault="0056254D" w:rsidP="0056254D">
      <w:pPr>
        <w:numPr>
          <w:ilvl w:val="0"/>
          <w:numId w:val="4"/>
        </w:numPr>
        <w:ind w:hanging="153"/>
        <w:jc w:val="both"/>
        <w:textAlignment w:val="baseline"/>
        <w:rPr>
          <w:rFonts w:ascii="Arial" w:hAnsi="Arial" w:cs="Arial"/>
          <w:b/>
          <w:bCs/>
          <w:lang w:val="es-SV" w:eastAsia="es-SV"/>
        </w:rPr>
      </w:pPr>
      <w:r w:rsidRPr="0056254D">
        <w:rPr>
          <w:rFonts w:ascii="Arial" w:hAnsi="Arial" w:cs="Arial"/>
          <w:b/>
          <w:bCs/>
          <w:lang w:eastAsia="es-SV"/>
        </w:rPr>
        <w:t xml:space="preserve">AUTORIZACIÓN PARA REALIZAR DILIGENCIAS PREVIAS ATENDIENDO SOLICITUD DEL MINISTERIO DE VIVIENDA SOBRE DONACIÓN DE PORCIÓN DE FINCA LA BRETAÑA </w:t>
      </w:r>
    </w:p>
    <w:p w14:paraId="696A44AB" w14:textId="77777777" w:rsidR="0056254D" w:rsidRPr="0056254D" w:rsidRDefault="0056254D" w:rsidP="0056254D">
      <w:pPr>
        <w:pStyle w:val="Prrafodelista"/>
        <w:ind w:hanging="153"/>
        <w:rPr>
          <w:rFonts w:ascii="Arial" w:hAnsi="Arial" w:cs="Arial"/>
          <w:b/>
          <w:bCs/>
          <w:lang w:val="es-SV" w:eastAsia="es-SV"/>
        </w:rPr>
      </w:pPr>
    </w:p>
    <w:p w14:paraId="2CD93B99" w14:textId="77777777" w:rsidR="0056254D" w:rsidRPr="0056254D" w:rsidRDefault="0056254D" w:rsidP="0056254D">
      <w:pPr>
        <w:pStyle w:val="Prrafodelista"/>
        <w:numPr>
          <w:ilvl w:val="0"/>
          <w:numId w:val="4"/>
        </w:numPr>
        <w:ind w:hanging="153"/>
        <w:jc w:val="both"/>
        <w:rPr>
          <w:rFonts w:ascii="Arial" w:hAnsi="Arial" w:cs="Arial"/>
          <w:b/>
          <w:bCs/>
          <w:lang w:val="es-SV" w:eastAsia="en-US"/>
        </w:rPr>
      </w:pPr>
      <w:r w:rsidRPr="0056254D">
        <w:rPr>
          <w:rFonts w:ascii="Arial" w:hAnsi="Arial" w:cs="Arial"/>
          <w:b/>
          <w:bCs/>
          <w:lang w:eastAsia="es-SV"/>
        </w:rPr>
        <w:t xml:space="preserve">AUTORIZACIÓN PARA REALIZAR DILIGENCIAS PREVIAS ATENDIENDO SOLICITUD DE FONAVIPO SOBRE DONACIÓN DE 53 INMUEBLES UBICADOS EN LA LOTIFICACIÓN NUEVO EDÉN, CHALATENANGO </w:t>
      </w:r>
    </w:p>
    <w:p w14:paraId="24D03081" w14:textId="77777777" w:rsidR="0056254D" w:rsidRPr="0056254D" w:rsidRDefault="0056254D" w:rsidP="0056254D">
      <w:pPr>
        <w:pStyle w:val="Prrafodelista"/>
        <w:rPr>
          <w:rFonts w:ascii="Arial" w:hAnsi="Arial" w:cs="Arial"/>
          <w:b/>
          <w:bCs/>
          <w:lang w:val="es-MX"/>
        </w:rPr>
      </w:pPr>
    </w:p>
    <w:p w14:paraId="61E1891F" w14:textId="77777777" w:rsidR="0056254D" w:rsidRPr="0056254D" w:rsidRDefault="0056254D" w:rsidP="0056254D">
      <w:pPr>
        <w:numPr>
          <w:ilvl w:val="0"/>
          <w:numId w:val="4"/>
        </w:numPr>
        <w:ind w:hanging="153"/>
        <w:jc w:val="both"/>
        <w:rPr>
          <w:rFonts w:ascii="Arial" w:hAnsi="Arial" w:cs="Arial"/>
          <w:b/>
          <w:bCs/>
          <w:lang w:val="es-ES_tradnl" w:eastAsia="es-ES_tradnl"/>
        </w:rPr>
      </w:pPr>
      <w:r w:rsidRPr="0056254D">
        <w:rPr>
          <w:rFonts w:ascii="Arial" w:eastAsia="Arial Unicode MS" w:hAnsi="Arial" w:cs="Arial"/>
          <w:b/>
        </w:rPr>
        <w:t>ACUERDO DE RESOLUCIÓN SOBRE INFORMACIÓN RESERVADA DE ESTA SESIÓN</w:t>
      </w:r>
    </w:p>
    <w:p w14:paraId="213A57BF" w14:textId="77777777" w:rsidR="00F0707B" w:rsidRDefault="00F0707B" w:rsidP="0056254D">
      <w:pPr>
        <w:jc w:val="center"/>
        <w:rPr>
          <w:rFonts w:ascii="Arial" w:hAnsi="Arial" w:cs="Arial"/>
          <w:b/>
          <w:snapToGrid w:val="0"/>
          <w:u w:val="single"/>
        </w:rPr>
      </w:pPr>
    </w:p>
    <w:p w14:paraId="311ACBB5" w14:textId="3EB0D724" w:rsidR="0056254D" w:rsidRPr="00633DBF" w:rsidRDefault="0056254D" w:rsidP="0056254D">
      <w:pPr>
        <w:jc w:val="center"/>
        <w:rPr>
          <w:rFonts w:ascii="Arial" w:hAnsi="Arial" w:cs="Arial"/>
          <w:b/>
          <w:bCs/>
        </w:rPr>
      </w:pPr>
      <w:r w:rsidRPr="00633DBF">
        <w:rPr>
          <w:rFonts w:ascii="Arial" w:hAnsi="Arial" w:cs="Arial"/>
          <w:b/>
          <w:snapToGrid w:val="0"/>
          <w:u w:val="single"/>
        </w:rPr>
        <w:t>DESARROLLO</w:t>
      </w:r>
    </w:p>
    <w:p w14:paraId="6C05B24C" w14:textId="77777777" w:rsidR="0056254D" w:rsidRPr="00633DBF" w:rsidRDefault="0056254D" w:rsidP="0056254D">
      <w:pPr>
        <w:jc w:val="center"/>
        <w:rPr>
          <w:rFonts w:ascii="Arial" w:hAnsi="Arial" w:cs="Arial"/>
          <w:b/>
          <w:snapToGrid w:val="0"/>
          <w:u w:val="single"/>
        </w:rPr>
      </w:pPr>
    </w:p>
    <w:p w14:paraId="3195FBC1" w14:textId="77777777" w:rsidR="0056254D" w:rsidRPr="00633DBF" w:rsidRDefault="0056254D" w:rsidP="0056254D">
      <w:pPr>
        <w:numPr>
          <w:ilvl w:val="0"/>
          <w:numId w:val="28"/>
        </w:numPr>
        <w:spacing w:after="1" w:line="287" w:lineRule="auto"/>
        <w:ind w:right="43"/>
        <w:jc w:val="both"/>
        <w:rPr>
          <w:rFonts w:ascii="Arial" w:hAnsi="Arial" w:cs="Arial"/>
          <w:b/>
          <w:snapToGrid w:val="0"/>
        </w:rPr>
      </w:pPr>
      <w:r w:rsidRPr="00633DBF">
        <w:rPr>
          <w:rFonts w:ascii="Arial" w:hAnsi="Arial" w:cs="Arial"/>
          <w:b/>
          <w:snapToGrid w:val="0"/>
        </w:rPr>
        <w:t xml:space="preserve">APROBACION DE AGENDA. </w:t>
      </w:r>
      <w:r w:rsidRPr="00633DBF">
        <w:rPr>
          <w:rFonts w:ascii="Arial" w:hAnsi="Arial" w:cs="Arial"/>
          <w:snapToGrid w:val="0"/>
        </w:rPr>
        <w:t>Fue aprobada.</w:t>
      </w:r>
    </w:p>
    <w:p w14:paraId="61E7F58D" w14:textId="77777777" w:rsidR="0056254D" w:rsidRPr="00633DBF" w:rsidRDefault="0056254D" w:rsidP="0056254D">
      <w:pPr>
        <w:jc w:val="both"/>
        <w:rPr>
          <w:rFonts w:ascii="Arial" w:hAnsi="Arial" w:cs="Arial"/>
          <w:b/>
          <w:snapToGrid w:val="0"/>
        </w:rPr>
      </w:pPr>
    </w:p>
    <w:p w14:paraId="1AC40548" w14:textId="5DEB47FB" w:rsidR="0056254D" w:rsidRDefault="0056254D" w:rsidP="0056254D">
      <w:pPr>
        <w:numPr>
          <w:ilvl w:val="0"/>
          <w:numId w:val="28"/>
        </w:numPr>
        <w:spacing w:after="1" w:line="287" w:lineRule="auto"/>
        <w:ind w:right="43"/>
        <w:jc w:val="both"/>
        <w:rPr>
          <w:rFonts w:ascii="Arial" w:hAnsi="Arial" w:cs="Arial"/>
        </w:rPr>
      </w:pPr>
      <w:r w:rsidRPr="00633DBF">
        <w:rPr>
          <w:rFonts w:ascii="Arial" w:hAnsi="Arial" w:cs="Arial"/>
          <w:b/>
          <w:snapToGrid w:val="0"/>
        </w:rPr>
        <w:lastRenderedPageBreak/>
        <w:t xml:space="preserve">APROBACION Y RATIFICACION DE ACTA ANTERIOR. </w:t>
      </w:r>
      <w:r w:rsidRPr="00633DBF">
        <w:rPr>
          <w:rFonts w:ascii="Arial" w:hAnsi="Arial" w:cs="Arial"/>
        </w:rPr>
        <w:t xml:space="preserve">Se aprobó el Acta </w:t>
      </w:r>
      <w:proofErr w:type="spellStart"/>
      <w:r w:rsidRPr="00633DBF">
        <w:rPr>
          <w:rFonts w:ascii="Arial" w:hAnsi="Arial" w:cs="Arial"/>
        </w:rPr>
        <w:t>N°</w:t>
      </w:r>
      <w:proofErr w:type="spellEnd"/>
      <w:r w:rsidRPr="00633DBF">
        <w:rPr>
          <w:rFonts w:ascii="Arial" w:hAnsi="Arial" w:cs="Arial"/>
        </w:rPr>
        <w:t xml:space="preserve"> JD-</w:t>
      </w:r>
      <w:r>
        <w:rPr>
          <w:rFonts w:ascii="Arial" w:hAnsi="Arial" w:cs="Arial"/>
        </w:rPr>
        <w:t>1</w:t>
      </w:r>
      <w:r w:rsidR="00AD1CFE">
        <w:rPr>
          <w:rFonts w:ascii="Arial" w:hAnsi="Arial" w:cs="Arial"/>
        </w:rPr>
        <w:t>13</w:t>
      </w:r>
      <w:r w:rsidRPr="00633DBF">
        <w:rPr>
          <w:rFonts w:ascii="Arial" w:hAnsi="Arial" w:cs="Arial"/>
        </w:rPr>
        <w:t xml:space="preserve">/2022 del </w:t>
      </w:r>
      <w:r w:rsidR="00AD1CFE">
        <w:rPr>
          <w:rFonts w:ascii="Arial" w:hAnsi="Arial" w:cs="Arial"/>
        </w:rPr>
        <w:t>22</w:t>
      </w:r>
      <w:r w:rsidRPr="00633DBF">
        <w:rPr>
          <w:rFonts w:ascii="Arial" w:hAnsi="Arial" w:cs="Arial"/>
        </w:rPr>
        <w:t xml:space="preserve"> de </w:t>
      </w:r>
      <w:r>
        <w:rPr>
          <w:rFonts w:ascii="Arial" w:hAnsi="Arial" w:cs="Arial"/>
        </w:rPr>
        <w:t>juni</w:t>
      </w:r>
      <w:r w:rsidRPr="00633DBF">
        <w:rPr>
          <w:rFonts w:ascii="Arial" w:hAnsi="Arial" w:cs="Arial"/>
        </w:rPr>
        <w:t xml:space="preserve">o de 2022, la cual fue ratificada. </w:t>
      </w:r>
    </w:p>
    <w:p w14:paraId="2116F2A2" w14:textId="77777777" w:rsidR="00AD1CFE" w:rsidRDefault="00AD1CFE" w:rsidP="00AD1CFE">
      <w:pPr>
        <w:pStyle w:val="Prrafodelista"/>
        <w:rPr>
          <w:rFonts w:ascii="Arial" w:hAnsi="Arial" w:cs="Arial"/>
        </w:rPr>
      </w:pPr>
    </w:p>
    <w:p w14:paraId="19646AC4" w14:textId="1DEB86FC" w:rsidR="00254D45" w:rsidRDefault="0056254D" w:rsidP="00254D45">
      <w:pPr>
        <w:autoSpaceDE w:val="0"/>
        <w:autoSpaceDN w:val="0"/>
        <w:adjustRightInd w:val="0"/>
        <w:jc w:val="both"/>
        <w:rPr>
          <w:rFonts w:ascii="Arial" w:hAnsi="Arial" w:cs="Arial"/>
        </w:rPr>
      </w:pPr>
      <w:r w:rsidRPr="00633DBF">
        <w:rPr>
          <w:rFonts w:ascii="Arial" w:hAnsi="Arial" w:cs="Arial"/>
          <w:b/>
          <w:bCs/>
          <w:lang w:val="es-MX"/>
        </w:rPr>
        <w:t>I</w:t>
      </w:r>
      <w:r>
        <w:rPr>
          <w:rFonts w:ascii="Arial" w:hAnsi="Arial" w:cs="Arial"/>
          <w:b/>
          <w:bCs/>
          <w:lang w:val="es-MX"/>
        </w:rPr>
        <w:t>II</w:t>
      </w:r>
      <w:r w:rsidRPr="00633DBF">
        <w:rPr>
          <w:rFonts w:ascii="Arial" w:hAnsi="Arial" w:cs="Arial"/>
          <w:b/>
          <w:bCs/>
          <w:lang w:val="es-MX"/>
        </w:rPr>
        <w:t xml:space="preserve">) RESOLUCIÓN DE CRÉDITOS PARA VIVIENDA. </w:t>
      </w:r>
      <w:r w:rsidRPr="00633DBF">
        <w:rPr>
          <w:rFonts w:ascii="Arial" w:hAnsi="Arial" w:cs="Arial"/>
        </w:rPr>
        <w:t xml:space="preserve">El Presidente y Director Ejecutivo sometió a consideración de Junta Directiva, las solicitudes de crédito de esta fecha. Para ello invitó al Gerente General, quien inicialmente informó sobre los créditos aprobados durante el período del </w:t>
      </w:r>
      <w:r>
        <w:rPr>
          <w:rFonts w:ascii="Arial" w:hAnsi="Arial" w:cs="Arial"/>
        </w:rPr>
        <w:t>1</w:t>
      </w:r>
      <w:r w:rsidR="00254D45">
        <w:rPr>
          <w:rFonts w:ascii="Arial" w:hAnsi="Arial" w:cs="Arial"/>
        </w:rPr>
        <w:t>7</w:t>
      </w:r>
      <w:r w:rsidRPr="00633DBF">
        <w:rPr>
          <w:rFonts w:ascii="Arial" w:hAnsi="Arial" w:cs="Arial"/>
        </w:rPr>
        <w:t xml:space="preserve"> al </w:t>
      </w:r>
      <w:r w:rsidR="00254D45">
        <w:rPr>
          <w:rFonts w:ascii="Arial" w:hAnsi="Arial" w:cs="Arial"/>
        </w:rPr>
        <w:t>22</w:t>
      </w:r>
      <w:r w:rsidRPr="00633DBF">
        <w:rPr>
          <w:rFonts w:ascii="Arial" w:hAnsi="Arial" w:cs="Arial"/>
        </w:rPr>
        <w:t xml:space="preserve"> de </w:t>
      </w:r>
      <w:r>
        <w:rPr>
          <w:rFonts w:ascii="Arial" w:hAnsi="Arial" w:cs="Arial"/>
        </w:rPr>
        <w:t>juni</w:t>
      </w:r>
      <w:r w:rsidRPr="00633DBF">
        <w:rPr>
          <w:rFonts w:ascii="Arial" w:hAnsi="Arial" w:cs="Arial"/>
        </w:rPr>
        <w:t xml:space="preserve">o del presente año. Asimismo, de conformidad con el informe preparado por la Gerencia de Créditos, se presentaron para aprobación, un total de </w:t>
      </w:r>
      <w:r w:rsidR="006F5EC9" w:rsidRPr="006F5EC9">
        <w:rPr>
          <w:rFonts w:ascii="Arial" w:hAnsi="Arial" w:cs="Arial"/>
          <w:lang w:val="es-ES_tradnl"/>
        </w:rPr>
        <w:t>31 solicitudes de crédito por un monto de $816,041.05</w:t>
      </w:r>
      <w:r w:rsidRPr="00633DBF">
        <w:rPr>
          <w:rFonts w:ascii="Arial" w:eastAsia="Arial" w:hAnsi="Arial" w:cs="Arial"/>
          <w:lang w:val="es-ES_tradnl"/>
        </w:rPr>
        <w:t xml:space="preserve">, que fueron aprobados </w:t>
      </w:r>
      <w:r w:rsidRPr="00633DBF">
        <w:rPr>
          <w:rFonts w:ascii="Arial" w:hAnsi="Arial" w:cs="Arial"/>
        </w:rPr>
        <w:t xml:space="preserve">según consta en el Acta </w:t>
      </w:r>
      <w:proofErr w:type="spellStart"/>
      <w:r w:rsidRPr="00633DBF">
        <w:rPr>
          <w:rFonts w:ascii="Arial" w:hAnsi="Arial" w:cs="Arial"/>
        </w:rPr>
        <w:t>N°</w:t>
      </w:r>
      <w:proofErr w:type="spellEnd"/>
      <w:r w:rsidRPr="00633DBF">
        <w:rPr>
          <w:rFonts w:ascii="Arial" w:hAnsi="Arial" w:cs="Arial"/>
        </w:rPr>
        <w:t xml:space="preserve"> </w:t>
      </w:r>
      <w:r>
        <w:rPr>
          <w:rFonts w:ascii="Arial" w:hAnsi="Arial" w:cs="Arial"/>
        </w:rPr>
        <w:t>11</w:t>
      </w:r>
      <w:r w:rsidR="006F5EC9">
        <w:rPr>
          <w:rFonts w:ascii="Arial" w:hAnsi="Arial" w:cs="Arial"/>
        </w:rPr>
        <w:t>4</w:t>
      </w:r>
      <w:r w:rsidRPr="00633DBF">
        <w:rPr>
          <w:rFonts w:ascii="Arial" w:hAnsi="Arial" w:cs="Arial"/>
        </w:rPr>
        <w:t xml:space="preserve"> del correspondiente Libro de Resolución de Créditos de Junta Directiva. </w:t>
      </w:r>
      <w:r w:rsidR="00254D45">
        <w:rPr>
          <w:rFonts w:ascii="Arial" w:hAnsi="Arial" w:cs="Arial"/>
        </w:rPr>
        <w:t xml:space="preserve"> </w:t>
      </w:r>
    </w:p>
    <w:p w14:paraId="6100BFB3" w14:textId="77777777" w:rsidR="00254D45" w:rsidRDefault="00254D45" w:rsidP="00254D45">
      <w:pPr>
        <w:autoSpaceDE w:val="0"/>
        <w:autoSpaceDN w:val="0"/>
        <w:adjustRightInd w:val="0"/>
        <w:jc w:val="both"/>
        <w:rPr>
          <w:rFonts w:ascii="Arial" w:hAnsi="Arial" w:cs="Arial"/>
        </w:rPr>
      </w:pPr>
    </w:p>
    <w:p w14:paraId="0E070226" w14:textId="488AD9A7" w:rsidR="0056254D" w:rsidRDefault="0056254D" w:rsidP="00254D45">
      <w:pPr>
        <w:autoSpaceDE w:val="0"/>
        <w:autoSpaceDN w:val="0"/>
        <w:adjustRightInd w:val="0"/>
        <w:jc w:val="both"/>
        <w:rPr>
          <w:rFonts w:ascii="Arial" w:hAnsi="Arial" w:cs="Arial"/>
          <w:lang w:val="es-MX"/>
        </w:rPr>
      </w:pPr>
      <w:r>
        <w:rPr>
          <w:rFonts w:ascii="Arial" w:hAnsi="Arial" w:cs="Arial"/>
          <w:b/>
          <w:bCs/>
          <w:lang w:val="es-SV" w:eastAsia="en-US"/>
        </w:rPr>
        <w:t xml:space="preserve">IV) </w:t>
      </w:r>
      <w:r w:rsidRPr="008F4CB8">
        <w:rPr>
          <w:rFonts w:ascii="Arial" w:hAnsi="Arial" w:cs="Arial"/>
          <w:b/>
          <w:bCs/>
          <w:lang w:val="es-SV" w:eastAsia="en-US"/>
        </w:rPr>
        <w:t>APROBACIÓN DE PRÉSTAMOS PERSONALES</w:t>
      </w:r>
      <w:r>
        <w:rPr>
          <w:rFonts w:ascii="Arial" w:hAnsi="Arial" w:cs="Arial"/>
          <w:b/>
          <w:bCs/>
          <w:lang w:val="es-SV" w:eastAsia="en-US"/>
        </w:rPr>
        <w:t xml:space="preserve">. </w:t>
      </w:r>
      <w:r w:rsidRPr="001A3280">
        <w:rPr>
          <w:rFonts w:ascii="Arial" w:hAnsi="Arial" w:cs="Arial"/>
          <w:lang w:val="es-MX"/>
        </w:rPr>
        <w:t>El Presidente y Director Ejecutivo sometió a consideración de Junta Directiva</w:t>
      </w:r>
      <w:r>
        <w:rPr>
          <w:rFonts w:ascii="Arial" w:hAnsi="Arial" w:cs="Arial"/>
          <w:lang w:val="es-MX"/>
        </w:rPr>
        <w:t xml:space="preserve"> solicitud de préstamos personales.</w:t>
      </w:r>
      <w:r w:rsidRPr="001A3280">
        <w:rPr>
          <w:rFonts w:ascii="Arial" w:hAnsi="Arial" w:cs="Arial"/>
          <w:lang w:val="es-MX"/>
        </w:rPr>
        <w:t xml:space="preserve"> </w:t>
      </w:r>
      <w:r w:rsidRPr="00EF20D4">
        <w:rPr>
          <w:rFonts w:ascii="Arial" w:hAnsi="Arial" w:cs="Arial"/>
        </w:rPr>
        <w:t>Para su presentación invitó a</w:t>
      </w:r>
      <w:r>
        <w:rPr>
          <w:rFonts w:ascii="Arial" w:hAnsi="Arial" w:cs="Arial"/>
        </w:rPr>
        <w:t xml:space="preserve"> </w:t>
      </w:r>
      <w:r w:rsidRPr="00EF20D4">
        <w:rPr>
          <w:rFonts w:ascii="Arial" w:hAnsi="Arial" w:cs="Arial"/>
        </w:rPr>
        <w:t>l</w:t>
      </w:r>
      <w:r>
        <w:rPr>
          <w:rFonts w:ascii="Arial" w:hAnsi="Arial" w:cs="Arial"/>
        </w:rPr>
        <w:t>a</w:t>
      </w:r>
      <w:r w:rsidRPr="00EF20D4">
        <w:rPr>
          <w:rFonts w:ascii="Arial" w:hAnsi="Arial" w:cs="Arial"/>
        </w:rPr>
        <w:t xml:space="preserve"> </w:t>
      </w:r>
      <w:r>
        <w:rPr>
          <w:rFonts w:ascii="Arial" w:hAnsi="Arial" w:cs="Arial"/>
        </w:rPr>
        <w:t>licenciada Marta Eugenia Aguilar de Dada</w:t>
      </w:r>
      <w:r w:rsidRPr="009F7A64">
        <w:rPr>
          <w:rFonts w:ascii="Arial" w:hAnsi="Arial" w:cs="Arial"/>
        </w:rPr>
        <w:t>, Jef</w:t>
      </w:r>
      <w:r>
        <w:rPr>
          <w:rFonts w:ascii="Arial" w:hAnsi="Arial" w:cs="Arial"/>
        </w:rPr>
        <w:t>a</w:t>
      </w:r>
      <w:r w:rsidRPr="009F7A64">
        <w:rPr>
          <w:rFonts w:ascii="Arial" w:hAnsi="Arial" w:cs="Arial"/>
        </w:rPr>
        <w:t xml:space="preserve"> del Área de Gestión y Desarrollo Humano,</w:t>
      </w:r>
      <w:r w:rsidRPr="00EF20D4">
        <w:rPr>
          <w:rFonts w:ascii="Arial" w:hAnsi="Arial" w:cs="Arial"/>
          <w:lang w:val="es-MX"/>
        </w:rPr>
        <w:t xml:space="preserve"> </w:t>
      </w:r>
      <w:r w:rsidR="00F0707B">
        <w:rPr>
          <w:rFonts w:ascii="Arial" w:hAnsi="Arial" w:cs="Arial"/>
        </w:rPr>
        <w:t>________________________________________________________</w:t>
      </w:r>
      <w:r w:rsidRPr="001A3280">
        <w:rPr>
          <w:rFonts w:ascii="Arial" w:hAnsi="Arial" w:cs="Arial"/>
        </w:rPr>
        <w:t xml:space="preserve"> </w:t>
      </w:r>
      <w:r w:rsidR="00F0707B">
        <w:rPr>
          <w:rFonts w:ascii="Arial" w:hAnsi="Arial" w:cs="Arial"/>
        </w:rPr>
        <w:t xml:space="preserve">habiendo </w:t>
      </w:r>
      <w:r w:rsidRPr="001A3280">
        <w:rPr>
          <w:rFonts w:ascii="Arial" w:hAnsi="Arial" w:cs="Arial"/>
        </w:rPr>
        <w:t>sido resueltas</w:t>
      </w:r>
      <w:r w:rsidRPr="001A3280">
        <w:rPr>
          <w:rFonts w:ascii="Arial" w:hAnsi="Arial" w:cs="Arial"/>
          <w:lang w:val="es-MX"/>
        </w:rPr>
        <w:t xml:space="preserve"> de conformidad con el </w:t>
      </w:r>
      <w:r w:rsidRPr="001A3280">
        <w:rPr>
          <w:rFonts w:ascii="Arial" w:hAnsi="Arial" w:cs="Arial"/>
        </w:rPr>
        <w:t xml:space="preserve">“Instructivo de Préstamos Personales para Personal Ejecutivo y Operativo del FSV”, y según consta en el Acta </w:t>
      </w:r>
      <w:proofErr w:type="spellStart"/>
      <w:r w:rsidRPr="001A3280">
        <w:rPr>
          <w:rFonts w:ascii="Arial" w:hAnsi="Arial" w:cs="Arial"/>
        </w:rPr>
        <w:t>N°</w:t>
      </w:r>
      <w:proofErr w:type="spellEnd"/>
      <w:r w:rsidRPr="001A3280">
        <w:rPr>
          <w:rFonts w:ascii="Arial" w:hAnsi="Arial" w:cs="Arial"/>
        </w:rPr>
        <w:t xml:space="preserve"> </w:t>
      </w:r>
      <w:r w:rsidR="00254D45">
        <w:rPr>
          <w:rFonts w:ascii="Arial" w:hAnsi="Arial" w:cs="Arial"/>
        </w:rPr>
        <w:t>10</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14:paraId="757D1C72" w14:textId="26333CDB" w:rsidR="00F0707B" w:rsidRPr="00F0707B" w:rsidRDefault="00F0707B" w:rsidP="00F0707B">
      <w:pPr>
        <w:rPr>
          <w:rFonts w:ascii="Arial" w:hAnsi="Arial" w:cs="Arial"/>
          <w:b/>
          <w:color w:val="FF0000"/>
          <w:sz w:val="22"/>
          <w:szCs w:val="22"/>
        </w:rPr>
      </w:pPr>
      <w:bookmarkStart w:id="0" w:name="_Hlk31384192"/>
      <w:r w:rsidRPr="00F0707B">
        <w:rPr>
          <w:rFonts w:ascii="Arial" w:hAnsi="Arial" w:cs="Arial"/>
          <w:b/>
          <w:color w:val="FF0000"/>
          <w:sz w:val="22"/>
          <w:szCs w:val="22"/>
        </w:rPr>
        <w:t xml:space="preserve">Supresión de información confidencial, conforme a lo dispuesto en el art. 24 </w:t>
      </w:r>
      <w:proofErr w:type="spellStart"/>
      <w:r w:rsidRPr="00F0707B">
        <w:rPr>
          <w:rFonts w:ascii="Arial" w:hAnsi="Arial" w:cs="Arial"/>
          <w:b/>
          <w:color w:val="FF0000"/>
          <w:sz w:val="22"/>
          <w:szCs w:val="22"/>
        </w:rPr>
        <w:t>lit.</w:t>
      </w:r>
      <w:proofErr w:type="spellEnd"/>
      <w:r w:rsidRPr="00F0707B">
        <w:rPr>
          <w:rFonts w:ascii="Arial" w:hAnsi="Arial" w:cs="Arial"/>
          <w:b/>
          <w:color w:val="FF0000"/>
          <w:sz w:val="22"/>
          <w:szCs w:val="22"/>
        </w:rPr>
        <w:t xml:space="preserve"> </w:t>
      </w:r>
      <w:r>
        <w:rPr>
          <w:rFonts w:ascii="Arial" w:hAnsi="Arial" w:cs="Arial"/>
          <w:b/>
          <w:color w:val="FF0000"/>
          <w:sz w:val="22"/>
          <w:szCs w:val="22"/>
        </w:rPr>
        <w:t>c</w:t>
      </w:r>
      <w:r w:rsidRPr="00F0707B">
        <w:rPr>
          <w:rFonts w:ascii="Arial" w:hAnsi="Arial" w:cs="Arial"/>
          <w:b/>
          <w:color w:val="FF0000"/>
          <w:sz w:val="22"/>
          <w:szCs w:val="22"/>
        </w:rPr>
        <w:t xml:space="preserve">) LAIP. </w:t>
      </w:r>
    </w:p>
    <w:bookmarkEnd w:id="0"/>
    <w:p w14:paraId="01FA7AF7" w14:textId="014C07C9" w:rsidR="00254D45" w:rsidRDefault="00254D45" w:rsidP="00254D45">
      <w:pPr>
        <w:autoSpaceDE w:val="0"/>
        <w:autoSpaceDN w:val="0"/>
        <w:adjustRightInd w:val="0"/>
        <w:jc w:val="both"/>
        <w:rPr>
          <w:rFonts w:ascii="Arial" w:hAnsi="Arial" w:cs="Arial"/>
          <w:lang w:val="es-MX"/>
        </w:rPr>
      </w:pPr>
    </w:p>
    <w:p w14:paraId="38206995" w14:textId="77777777" w:rsidR="00254D45" w:rsidRPr="00392449" w:rsidRDefault="00254D45" w:rsidP="00254D45">
      <w:pPr>
        <w:jc w:val="both"/>
        <w:rPr>
          <w:rFonts w:ascii="Arial" w:hAnsi="Arial" w:cs="Arial"/>
          <w:lang w:val="es-SV"/>
        </w:rPr>
      </w:pPr>
      <w:r>
        <w:rPr>
          <w:rFonts w:ascii="Arial" w:hAnsi="Arial" w:cs="Arial"/>
          <w:b/>
          <w:bCs/>
        </w:rPr>
        <w:t xml:space="preserve">V) </w:t>
      </w:r>
      <w:r w:rsidRPr="00EE0607">
        <w:rPr>
          <w:rFonts w:ascii="Arial" w:hAnsi="Arial" w:cs="Arial"/>
          <w:b/>
          <w:bCs/>
        </w:rPr>
        <w:t>AUTORIZACI</w:t>
      </w:r>
      <w:r>
        <w:rPr>
          <w:rFonts w:ascii="Arial" w:hAnsi="Arial" w:cs="Arial"/>
          <w:b/>
          <w:bCs/>
        </w:rPr>
        <w:t>Ó</w:t>
      </w:r>
      <w:r w:rsidRPr="00EE0607">
        <w:rPr>
          <w:rFonts w:ascii="Arial" w:hAnsi="Arial" w:cs="Arial"/>
          <w:b/>
          <w:bCs/>
        </w:rPr>
        <w:t>N DE LIQUIDACIÓN DE CHEQUES POR PRESCRIPCIÓN</w:t>
      </w:r>
      <w:r>
        <w:rPr>
          <w:rFonts w:ascii="Arial" w:hAnsi="Arial" w:cs="Arial"/>
          <w:b/>
          <w:bCs/>
        </w:rPr>
        <w:t xml:space="preserve">. </w:t>
      </w: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Pr>
          <w:rFonts w:ascii="Arial" w:hAnsi="Arial" w:cs="Arial"/>
          <w:lang w:val="es-MX"/>
        </w:rPr>
        <w:t xml:space="preserve">solicitud de </w:t>
      </w:r>
      <w:r w:rsidRPr="00B32D49">
        <w:rPr>
          <w:rFonts w:ascii="Arial" w:hAnsi="Arial" w:cs="Arial"/>
        </w:rPr>
        <w:t>autorización de liquidación de cheques por prescripción</w:t>
      </w:r>
      <w:r>
        <w:rPr>
          <w:rFonts w:ascii="Arial" w:hAnsi="Arial" w:cs="Arial"/>
        </w:rPr>
        <w:t xml:space="preserve">. </w:t>
      </w:r>
      <w:r w:rsidRPr="007112E7">
        <w:rPr>
          <w:rFonts w:ascii="Arial" w:hAnsi="Arial" w:cs="Arial"/>
        </w:rPr>
        <w:t xml:space="preserve">Para su presentación invitó al </w:t>
      </w:r>
      <w:r>
        <w:rPr>
          <w:rFonts w:ascii="Arial" w:hAnsi="Arial" w:cs="Arial"/>
          <w:lang w:val="es-MX"/>
        </w:rPr>
        <w:t>l</w:t>
      </w:r>
      <w:r w:rsidRPr="009F7A64">
        <w:rPr>
          <w:rFonts w:ascii="Arial" w:hAnsi="Arial" w:cs="Arial"/>
          <w:lang w:val="es-MX"/>
        </w:rPr>
        <w:t>icenciado René Cuéllar Marenco, Gerente de Finanzas</w:t>
      </w:r>
      <w:r>
        <w:rPr>
          <w:rFonts w:ascii="Arial" w:hAnsi="Arial" w:cs="Arial"/>
          <w:lang w:val="es-MX"/>
        </w:rPr>
        <w:t xml:space="preserve">. El licenciado Cuéllar Marenco inició indicando como antecedentes, que en el </w:t>
      </w:r>
      <w:r w:rsidRPr="006C05C3">
        <w:rPr>
          <w:rFonts w:ascii="Arial" w:hAnsi="Arial" w:cs="Arial"/>
          <w:lang w:val="es-SV"/>
        </w:rPr>
        <w:t>Informe de Auditoría Interna GF-EP-AFO-07 Examen Especial del Proceso de Gestión Financiera del 13/06/2019</w:t>
      </w:r>
      <w:r>
        <w:rPr>
          <w:rFonts w:ascii="Arial" w:hAnsi="Arial" w:cs="Arial"/>
          <w:lang w:val="es-SV"/>
        </w:rPr>
        <w:t xml:space="preserve">, se informó sobre </w:t>
      </w:r>
      <w:r w:rsidRPr="006C05C3">
        <w:rPr>
          <w:rFonts w:ascii="Arial" w:hAnsi="Arial" w:cs="Arial"/>
          <w:lang w:val="es-SV"/>
        </w:rPr>
        <w:t>Hallazgo Auditoría Interna: Saldos antiguos pendientes de liquidar.</w:t>
      </w:r>
      <w:r w:rsidRPr="008265DB">
        <w:rPr>
          <w:rFonts w:ascii="Arial" w:hAnsi="Arial" w:cs="Arial"/>
          <w:lang w:val="es-SV"/>
        </w:rPr>
        <w:t xml:space="preserve"> C</w:t>
      </w:r>
      <w:r>
        <w:rPr>
          <w:rFonts w:ascii="Arial" w:hAnsi="Arial" w:cs="Arial"/>
          <w:lang w:val="es-SV"/>
        </w:rPr>
        <w:t xml:space="preserve">omo </w:t>
      </w:r>
      <w:r w:rsidRPr="006C05C3">
        <w:rPr>
          <w:rFonts w:ascii="Arial" w:hAnsi="Arial" w:cs="Arial"/>
          <w:lang w:val="es-SV"/>
        </w:rPr>
        <w:t>seguimiento</w:t>
      </w:r>
      <w:r>
        <w:rPr>
          <w:rFonts w:ascii="Arial" w:hAnsi="Arial" w:cs="Arial"/>
          <w:lang w:val="es-SV"/>
        </w:rPr>
        <w:t xml:space="preserve"> a este hallazgo</w:t>
      </w:r>
      <w:r w:rsidRPr="006C05C3">
        <w:rPr>
          <w:rFonts w:ascii="Arial" w:hAnsi="Arial" w:cs="Arial"/>
          <w:lang w:val="es-SV"/>
        </w:rPr>
        <w:t xml:space="preserve"> </w:t>
      </w:r>
      <w:r>
        <w:rPr>
          <w:rFonts w:ascii="Arial" w:hAnsi="Arial" w:cs="Arial"/>
          <w:lang w:val="es-SV"/>
        </w:rPr>
        <w:t>informó, que</w:t>
      </w:r>
      <w:r w:rsidRPr="008265DB">
        <w:rPr>
          <w:rFonts w:ascii="Arial" w:hAnsi="Arial" w:cs="Arial"/>
          <w:lang w:val="es-SV"/>
        </w:rPr>
        <w:t xml:space="preserve"> </w:t>
      </w:r>
      <w:r w:rsidRPr="006C05C3">
        <w:rPr>
          <w:rFonts w:ascii="Arial" w:hAnsi="Arial" w:cs="Arial"/>
          <w:lang w:val="es-SV"/>
        </w:rPr>
        <w:t xml:space="preserve">a marzo </w:t>
      </w:r>
      <w:r>
        <w:rPr>
          <w:rFonts w:ascii="Arial" w:hAnsi="Arial" w:cs="Arial"/>
          <w:lang w:val="es-SV"/>
        </w:rPr>
        <w:t xml:space="preserve">de </w:t>
      </w:r>
      <w:r w:rsidRPr="006C05C3">
        <w:rPr>
          <w:rFonts w:ascii="Arial" w:hAnsi="Arial" w:cs="Arial"/>
          <w:lang w:val="es-SV"/>
        </w:rPr>
        <w:t>2022</w:t>
      </w:r>
      <w:r>
        <w:rPr>
          <w:rFonts w:ascii="Arial" w:hAnsi="Arial" w:cs="Arial"/>
          <w:lang w:val="es-SV"/>
        </w:rPr>
        <w:t xml:space="preserve"> estaba </w:t>
      </w:r>
      <w:r w:rsidRPr="006C05C3">
        <w:rPr>
          <w:rFonts w:ascii="Arial" w:hAnsi="Arial" w:cs="Arial"/>
          <w:lang w:val="es-SV"/>
        </w:rPr>
        <w:t>pendiente:</w:t>
      </w:r>
      <w:r>
        <w:rPr>
          <w:rFonts w:ascii="Arial" w:hAnsi="Arial" w:cs="Arial"/>
          <w:lang w:val="es-SV"/>
        </w:rPr>
        <w:t xml:space="preserve"> “</w:t>
      </w:r>
      <w:r w:rsidRPr="006C05C3">
        <w:rPr>
          <w:rFonts w:ascii="Arial" w:hAnsi="Arial" w:cs="Arial"/>
          <w:lang w:val="es-SV"/>
        </w:rPr>
        <w:t>Que el Área Tesorería y Custodia, proporcione evidencia de la presentación al Área de Contabilidad de la documentación correspondiente para depurar el saldo de la cuenta 222099-9101-02-0116 Otros Asuntos Pendientes, que corresponde al auxiliar 7001 Reintegro de Cheques.</w:t>
      </w:r>
      <w:r>
        <w:rPr>
          <w:rFonts w:ascii="Arial" w:hAnsi="Arial" w:cs="Arial"/>
          <w:lang w:val="es-SV"/>
        </w:rPr>
        <w:t xml:space="preserve">” </w:t>
      </w:r>
      <w:r>
        <w:rPr>
          <w:rFonts w:ascii="Arial" w:hAnsi="Arial" w:cs="Arial"/>
        </w:rPr>
        <w:t xml:space="preserve">Por tanto, para dar atención a este informe se requiere efectuar la </w:t>
      </w:r>
      <w:r w:rsidRPr="00B32D49">
        <w:rPr>
          <w:rFonts w:ascii="Arial" w:hAnsi="Arial" w:cs="Arial"/>
        </w:rPr>
        <w:t>liquidación de cheques por prescripción</w:t>
      </w:r>
      <w:r>
        <w:rPr>
          <w:rFonts w:ascii="Arial" w:hAnsi="Arial" w:cs="Arial"/>
        </w:rPr>
        <w:t xml:space="preserve">. Esto tiene como fundamento legal lo siguiente: </w:t>
      </w:r>
      <w:r w:rsidRPr="00091BB2">
        <w:rPr>
          <w:rFonts w:ascii="Arial" w:hAnsi="Arial" w:cs="Arial"/>
          <w:b/>
          <w:bCs/>
          <w:u w:val="single"/>
        </w:rPr>
        <w:t>Ley del Fondo Social para la Vivienda</w:t>
      </w:r>
      <w:r>
        <w:rPr>
          <w:rFonts w:ascii="Arial" w:hAnsi="Arial" w:cs="Arial"/>
          <w:b/>
          <w:bCs/>
          <w:u w:val="single"/>
        </w:rPr>
        <w:t xml:space="preserve">. </w:t>
      </w:r>
      <w:r w:rsidRPr="00091BB2">
        <w:rPr>
          <w:rFonts w:ascii="Arial" w:hAnsi="Arial" w:cs="Arial"/>
          <w:b/>
          <w:bCs/>
        </w:rPr>
        <w:t>Prescripción</w:t>
      </w:r>
      <w:r>
        <w:rPr>
          <w:rFonts w:ascii="Arial" w:hAnsi="Arial" w:cs="Arial"/>
          <w:b/>
          <w:bCs/>
        </w:rPr>
        <w:t xml:space="preserve">. </w:t>
      </w:r>
      <w:r w:rsidRPr="00091BB2">
        <w:rPr>
          <w:rFonts w:ascii="Arial" w:hAnsi="Arial" w:cs="Arial"/>
          <w:b/>
          <w:bCs/>
        </w:rPr>
        <w:t>Art. 62.-</w:t>
      </w:r>
      <w:r w:rsidRPr="00091BB2">
        <w:rPr>
          <w:rFonts w:ascii="Arial" w:hAnsi="Arial" w:cs="Arial"/>
        </w:rPr>
        <w:t xml:space="preserve"> Los saldos inactivos a cargo del "Fondo" prescribirán en las condiciones establecidas por el artículo 204 de la Ley de Instituciones de Crédito y Organizaciones auxiliares, excepto en cuanto a que, cumplida la prescripción, el saldo deberá pasar a favor del "FONDO" y no del Estado.</w:t>
      </w:r>
      <w:r>
        <w:rPr>
          <w:rFonts w:ascii="Arial" w:hAnsi="Arial" w:cs="Arial"/>
        </w:rPr>
        <w:t xml:space="preserve"> </w:t>
      </w:r>
      <w:r w:rsidRPr="00091BB2">
        <w:rPr>
          <w:rFonts w:ascii="Arial" w:hAnsi="Arial" w:cs="Arial"/>
          <w:b/>
          <w:bCs/>
          <w:u w:val="single"/>
        </w:rPr>
        <w:t>Ley de Bancos</w:t>
      </w:r>
      <w:r>
        <w:rPr>
          <w:rFonts w:ascii="Arial" w:hAnsi="Arial" w:cs="Arial"/>
          <w:b/>
          <w:bCs/>
          <w:u w:val="single"/>
        </w:rPr>
        <w:t xml:space="preserve">. </w:t>
      </w:r>
      <w:r w:rsidRPr="00091BB2">
        <w:rPr>
          <w:rFonts w:ascii="Arial" w:hAnsi="Arial" w:cs="Arial"/>
          <w:b/>
          <w:bCs/>
          <w:lang w:val="es-MX"/>
        </w:rPr>
        <w:t>Art. 262.-</w:t>
      </w:r>
      <w:r w:rsidRPr="00091BB2">
        <w:rPr>
          <w:rFonts w:ascii="Arial" w:hAnsi="Arial" w:cs="Arial"/>
          <w:lang w:val="es-MX"/>
        </w:rPr>
        <w:t xml:space="preserve"> Cuando en otras disposiciones legales se haga referencia a la Ley de Bancos y Financieras o a la Ley de Instituciones de Crédito y Organizaciones Auxiliares, se entenderá que se refiere a la presente Ley. </w:t>
      </w:r>
      <w:r w:rsidRPr="00091BB2">
        <w:rPr>
          <w:rFonts w:ascii="Arial" w:hAnsi="Arial" w:cs="Arial"/>
          <w:b/>
          <w:bCs/>
        </w:rPr>
        <w:t>Prescripción de Ahorros del Público.</w:t>
      </w:r>
      <w:r>
        <w:rPr>
          <w:rFonts w:ascii="Arial" w:hAnsi="Arial" w:cs="Arial"/>
          <w:b/>
          <w:bCs/>
        </w:rPr>
        <w:t xml:space="preserve"> </w:t>
      </w:r>
      <w:r w:rsidRPr="00091BB2">
        <w:rPr>
          <w:rFonts w:ascii="Arial" w:hAnsi="Arial" w:cs="Arial"/>
          <w:b/>
          <w:bCs/>
        </w:rPr>
        <w:t>Art. 73.</w:t>
      </w:r>
      <w:r w:rsidRPr="00392449">
        <w:rPr>
          <w:rFonts w:ascii="Arial" w:hAnsi="Arial" w:cs="Arial"/>
          <w:b/>
          <w:bCs/>
        </w:rPr>
        <w:t>-</w:t>
      </w:r>
      <w:r w:rsidRPr="00392449">
        <w:rPr>
          <w:rFonts w:ascii="Arial" w:hAnsi="Arial" w:cs="Arial"/>
        </w:rPr>
        <w:t xml:space="preserve"> Se tendrán por prescritos y pasarán a favor del Estado, los saldos a cargo de bancos y a favor del público ahorrante provenientes de depósitos, títulos de capitalización, giros recibidos o cualesquiera otras cuentas que hubieren cumplido diez o más años de permanecer inactivas.</w:t>
      </w:r>
    </w:p>
    <w:p w14:paraId="4E7F5BF5" w14:textId="77777777" w:rsidR="00254D45" w:rsidRDefault="00254D45" w:rsidP="00254D45">
      <w:pPr>
        <w:tabs>
          <w:tab w:val="left" w:pos="851"/>
        </w:tabs>
        <w:jc w:val="both"/>
        <w:textAlignment w:val="baseline"/>
        <w:rPr>
          <w:rFonts w:ascii="Arial" w:hAnsi="Arial" w:cs="Arial"/>
          <w:b/>
        </w:rPr>
      </w:pPr>
      <w:r w:rsidRPr="00392449">
        <w:rPr>
          <w:rFonts w:ascii="Arial" w:hAnsi="Arial" w:cs="Arial"/>
        </w:rPr>
        <w:t xml:space="preserve">A continuación, el licenciado Cuéllar Marenco señaló que el saldo de la cuenta 222099-9101-02 Otros Asuntos Pendientes al 31/05/2022, es de $104,920.21 según registros auxiliares </w:t>
      </w:r>
      <w:r w:rsidRPr="001A3DA1">
        <w:rPr>
          <w:rFonts w:ascii="Arial" w:hAnsi="Arial" w:cs="Arial"/>
        </w:rPr>
        <w:t>de Tesorería y según auxiliar contable $102,894.29</w:t>
      </w:r>
      <w:r w:rsidRPr="00F545D0">
        <w:rPr>
          <w:rFonts w:ascii="Arial" w:hAnsi="Arial" w:cs="Arial"/>
        </w:rPr>
        <w:t>, sobre la que presentó</w:t>
      </w:r>
      <w:r w:rsidRPr="001A3DA1">
        <w:rPr>
          <w:rFonts w:ascii="Arial" w:hAnsi="Arial" w:cs="Arial"/>
        </w:rPr>
        <w:t xml:space="preserve"> e</w:t>
      </w:r>
      <w:r w:rsidRPr="00F545D0">
        <w:rPr>
          <w:rFonts w:ascii="Arial" w:hAnsi="Arial" w:cs="Arial"/>
        </w:rPr>
        <w:t>n</w:t>
      </w:r>
      <w:r w:rsidRPr="001A3DA1">
        <w:rPr>
          <w:rFonts w:ascii="Arial" w:hAnsi="Arial" w:cs="Arial"/>
        </w:rPr>
        <w:t xml:space="preserve"> detalle</w:t>
      </w:r>
      <w:r w:rsidRPr="00F545D0">
        <w:rPr>
          <w:rFonts w:ascii="Arial" w:hAnsi="Arial" w:cs="Arial"/>
        </w:rPr>
        <w:t xml:space="preserve"> en cuadro anexo.</w:t>
      </w:r>
      <w:r w:rsidRPr="001A3DA1">
        <w:rPr>
          <w:rFonts w:ascii="Arial" w:hAnsi="Arial" w:cs="Arial"/>
        </w:rPr>
        <w:t xml:space="preserve"> </w:t>
      </w:r>
      <w:r w:rsidRPr="00F545D0">
        <w:rPr>
          <w:rFonts w:ascii="Arial" w:hAnsi="Arial" w:cs="Arial"/>
        </w:rPr>
        <w:t>También presentó datos del detalle de valores como Débitos en la cuenta</w:t>
      </w:r>
      <w:r>
        <w:rPr>
          <w:rFonts w:ascii="Arial" w:hAnsi="Arial" w:cs="Arial"/>
        </w:rPr>
        <w:t>, así como el t</w:t>
      </w:r>
      <w:r w:rsidRPr="00F545D0">
        <w:rPr>
          <w:rFonts w:ascii="Arial" w:hAnsi="Arial" w:cs="Arial"/>
        </w:rPr>
        <w:t>otal de cheques que han prescrito al 31/05/2022</w:t>
      </w:r>
      <w:r>
        <w:rPr>
          <w:rFonts w:ascii="Arial" w:hAnsi="Arial" w:cs="Arial"/>
        </w:rPr>
        <w:t>,</w:t>
      </w:r>
      <w:r w:rsidRPr="00F545D0">
        <w:rPr>
          <w:rFonts w:ascii="Arial" w:hAnsi="Arial" w:cs="Arial"/>
        </w:rPr>
        <w:t xml:space="preserve"> o con información limitada para determinar </w:t>
      </w:r>
      <w:r w:rsidRPr="00F545D0">
        <w:rPr>
          <w:rFonts w:ascii="Arial" w:hAnsi="Arial" w:cs="Arial"/>
        </w:rPr>
        <w:lastRenderedPageBreak/>
        <w:t>el nombre del beneficiario</w:t>
      </w:r>
      <w:r>
        <w:rPr>
          <w:rFonts w:ascii="Arial" w:hAnsi="Arial" w:cs="Arial"/>
        </w:rPr>
        <w:t>, todo ello de conformidad con lo detallado en el documento que se adjunta a la presente acta. Luego de la exposición, el Gerente invitado solicitó a Junta Directiva, autorizar la</w:t>
      </w:r>
      <w:r w:rsidRPr="00221474">
        <w:rPr>
          <w:rFonts w:ascii="Arial" w:hAnsi="Arial" w:cs="Arial"/>
        </w:rPr>
        <w:t xml:space="preserve"> </w:t>
      </w:r>
      <w:r w:rsidRPr="00B32D49">
        <w:rPr>
          <w:rFonts w:ascii="Arial" w:hAnsi="Arial" w:cs="Arial"/>
        </w:rPr>
        <w:t>liquidación de cheques por prescripción</w:t>
      </w:r>
      <w:r>
        <w:rPr>
          <w:rFonts w:ascii="Arial" w:hAnsi="Arial" w:cs="Arial"/>
        </w:rPr>
        <w:t xml:space="preserve">, según lo presentado. </w:t>
      </w:r>
      <w:r w:rsidRPr="007112E7">
        <w:rPr>
          <w:rFonts w:ascii="Arial" w:hAnsi="Arial" w:cs="Arial"/>
        </w:rPr>
        <w:t>Junta Directiva, luego de conocer la solicitud presentada por el</w:t>
      </w:r>
      <w:r w:rsidRPr="00AE5BB2">
        <w:rPr>
          <w:rFonts w:ascii="Arial" w:hAnsi="Arial" w:cs="Arial"/>
          <w:lang w:val="es-MX"/>
        </w:rPr>
        <w:t xml:space="preserve"> </w:t>
      </w:r>
      <w:r>
        <w:rPr>
          <w:rFonts w:ascii="Arial" w:hAnsi="Arial" w:cs="Arial"/>
          <w:lang w:val="es-MX"/>
        </w:rPr>
        <w:t>l</w:t>
      </w:r>
      <w:r w:rsidRPr="009F7A64">
        <w:rPr>
          <w:rFonts w:ascii="Arial" w:hAnsi="Arial" w:cs="Arial"/>
          <w:lang w:val="es-MX"/>
        </w:rPr>
        <w:t>icenciado René Cuéllar Marenco, Gerente de Finanzas,</w:t>
      </w:r>
      <w:r>
        <w:rPr>
          <w:rFonts w:ascii="Arial" w:hAnsi="Arial" w:cs="Arial"/>
          <w:lang w:val="es-MX"/>
        </w:rPr>
        <w:t xml:space="preserve"> y sobre la base de lo establecido e</w:t>
      </w:r>
      <w:r w:rsidRPr="005E7D30">
        <w:rPr>
          <w:rFonts w:ascii="Arial" w:hAnsi="Arial" w:cs="Arial"/>
          <w:lang w:val="es-MX"/>
        </w:rPr>
        <w:t>n los</w:t>
      </w:r>
      <w:r w:rsidRPr="005E7D30">
        <w:rPr>
          <w:rFonts w:ascii="Arial" w:hAnsi="Arial" w:cs="Arial"/>
        </w:rPr>
        <w:t xml:space="preserve"> Arts. 73 y 262 de la Ley de Bancos </w:t>
      </w:r>
      <w:r w:rsidRPr="0087602F">
        <w:rPr>
          <w:rFonts w:ascii="Arial" w:hAnsi="Arial" w:cs="Arial"/>
        </w:rPr>
        <w:t xml:space="preserve">y los Arts. 26 c) y 62, de la Ley </w:t>
      </w:r>
      <w:r w:rsidRPr="005E7D30">
        <w:rPr>
          <w:rFonts w:ascii="Arial" w:hAnsi="Arial" w:cs="Arial"/>
        </w:rPr>
        <w:t>del Fondo Social para la Vivienda</w:t>
      </w:r>
      <w:r w:rsidRPr="007112E7">
        <w:rPr>
          <w:rFonts w:ascii="Arial" w:hAnsi="Arial" w:cs="Arial"/>
        </w:rPr>
        <w:t xml:space="preserve">, por unanimidad </w:t>
      </w:r>
      <w:r w:rsidRPr="007112E7">
        <w:rPr>
          <w:rFonts w:ascii="Arial" w:hAnsi="Arial" w:cs="Arial"/>
          <w:b/>
        </w:rPr>
        <w:t>ACUERDA:</w:t>
      </w:r>
    </w:p>
    <w:p w14:paraId="06F7B640" w14:textId="77777777" w:rsidR="00254D45" w:rsidRDefault="00254D45" w:rsidP="00254D45">
      <w:pPr>
        <w:tabs>
          <w:tab w:val="left" w:pos="851"/>
        </w:tabs>
        <w:jc w:val="both"/>
        <w:textAlignment w:val="baseline"/>
        <w:rPr>
          <w:rFonts w:ascii="Arial" w:hAnsi="Arial" w:cs="Arial"/>
          <w:b/>
        </w:rPr>
      </w:pPr>
    </w:p>
    <w:p w14:paraId="68176C78" w14:textId="77777777" w:rsidR="00254D45" w:rsidRPr="005E7D30" w:rsidRDefault="00254D45" w:rsidP="00254D45">
      <w:pPr>
        <w:numPr>
          <w:ilvl w:val="0"/>
          <w:numId w:val="9"/>
        </w:numPr>
        <w:tabs>
          <w:tab w:val="left" w:pos="851"/>
        </w:tabs>
        <w:jc w:val="both"/>
        <w:textAlignment w:val="baseline"/>
        <w:rPr>
          <w:rFonts w:ascii="Arial" w:hAnsi="Arial" w:cs="Arial"/>
          <w:lang w:val="es-SV"/>
        </w:rPr>
      </w:pPr>
      <w:r w:rsidRPr="005E7D30">
        <w:rPr>
          <w:rFonts w:ascii="Arial" w:hAnsi="Arial" w:cs="Arial"/>
        </w:rPr>
        <w:t>Autorizar</w:t>
      </w:r>
      <w:r>
        <w:rPr>
          <w:rFonts w:ascii="Arial" w:hAnsi="Arial" w:cs="Arial"/>
        </w:rPr>
        <w:t xml:space="preserve"> la</w:t>
      </w:r>
      <w:r w:rsidRPr="005E7D30">
        <w:rPr>
          <w:rFonts w:ascii="Arial" w:hAnsi="Arial" w:cs="Arial"/>
        </w:rPr>
        <w:t xml:space="preserve"> Liquida</w:t>
      </w:r>
      <w:r>
        <w:rPr>
          <w:rFonts w:ascii="Arial" w:hAnsi="Arial" w:cs="Arial"/>
        </w:rPr>
        <w:t>ción de</w:t>
      </w:r>
      <w:r w:rsidRPr="005E7D30">
        <w:rPr>
          <w:rFonts w:ascii="Arial" w:hAnsi="Arial" w:cs="Arial"/>
        </w:rPr>
        <w:t xml:space="preserve"> 288</w:t>
      </w:r>
      <w:r w:rsidRPr="005E7D30">
        <w:rPr>
          <w:rFonts w:ascii="Arial" w:hAnsi="Arial" w:cs="Arial"/>
          <w:lang w:val="es-SV"/>
        </w:rPr>
        <w:t xml:space="preserve"> cheques que suman $71,459.30 </w:t>
      </w:r>
      <w:r w:rsidRPr="005E7D30">
        <w:rPr>
          <w:rFonts w:ascii="Arial" w:hAnsi="Arial" w:cs="Arial"/>
        </w:rPr>
        <w:t>con antigüedad mayor a 10 años, aplicando la prescripción, tratamiento y liquidación de cheques;</w:t>
      </w:r>
      <w:r w:rsidRPr="005E7D30">
        <w:rPr>
          <w:rFonts w:ascii="Arial" w:hAnsi="Arial" w:cs="Arial"/>
          <w:lang w:val="es-SV"/>
        </w:rPr>
        <w:t xml:space="preserve"> </w:t>
      </w:r>
      <w:r w:rsidRPr="005E7D30">
        <w:rPr>
          <w:rFonts w:ascii="Arial" w:hAnsi="Arial" w:cs="Arial"/>
        </w:rPr>
        <w:t>reconociendo el ingreso por la prescripción de los mismos</w:t>
      </w:r>
      <w:r>
        <w:rPr>
          <w:rFonts w:ascii="Arial" w:hAnsi="Arial" w:cs="Arial"/>
        </w:rPr>
        <w:t>,</w:t>
      </w:r>
      <w:r w:rsidRPr="005E7D30">
        <w:rPr>
          <w:rFonts w:ascii="Arial" w:hAnsi="Arial" w:cs="Arial"/>
        </w:rPr>
        <w:t xml:space="preserve"> en la cuenta de Ingresos 631001030001 Ajustes de Ejercicios Anteriores diversos. </w:t>
      </w:r>
    </w:p>
    <w:p w14:paraId="65A932C6" w14:textId="77777777" w:rsidR="00254D45" w:rsidRPr="005E7D30" w:rsidRDefault="00254D45" w:rsidP="00254D45">
      <w:pPr>
        <w:tabs>
          <w:tab w:val="left" w:pos="851"/>
        </w:tabs>
        <w:ind w:left="360"/>
        <w:jc w:val="both"/>
        <w:textAlignment w:val="baseline"/>
        <w:rPr>
          <w:rFonts w:ascii="Arial" w:hAnsi="Arial" w:cs="Arial"/>
          <w:lang w:val="es-SV"/>
        </w:rPr>
      </w:pPr>
    </w:p>
    <w:p w14:paraId="270DC773" w14:textId="77777777" w:rsidR="00254D45" w:rsidRPr="005E7D30" w:rsidRDefault="00254D45" w:rsidP="00254D45">
      <w:pPr>
        <w:numPr>
          <w:ilvl w:val="0"/>
          <w:numId w:val="9"/>
        </w:numPr>
        <w:tabs>
          <w:tab w:val="left" w:pos="851"/>
        </w:tabs>
        <w:jc w:val="both"/>
        <w:textAlignment w:val="baseline"/>
        <w:rPr>
          <w:rFonts w:ascii="Arial" w:hAnsi="Arial" w:cs="Arial"/>
          <w:lang w:val="es-SV"/>
        </w:rPr>
      </w:pPr>
      <w:r w:rsidRPr="005E7D30">
        <w:rPr>
          <w:rFonts w:ascii="Arial" w:hAnsi="Arial" w:cs="Arial"/>
        </w:rPr>
        <w:t xml:space="preserve">Autorizar la Liquidación de 10 valores por el monto de $2,025.92 que corresponden a débitos registrados en la cuenta de reintegros pendientes de liquidar para conciliar con el saldo contable, a la cuenta </w:t>
      </w:r>
      <w:r>
        <w:rPr>
          <w:rFonts w:ascii="Arial" w:hAnsi="Arial" w:cs="Arial"/>
        </w:rPr>
        <w:t>de</w:t>
      </w:r>
      <w:r w:rsidRPr="005E7D30">
        <w:rPr>
          <w:rFonts w:ascii="Arial" w:hAnsi="Arial" w:cs="Arial"/>
        </w:rPr>
        <w:t xml:space="preserve"> gastos 821003000001 Ajustes de Ejercicios Anteriores diversos. </w:t>
      </w:r>
    </w:p>
    <w:p w14:paraId="56A9415F" w14:textId="1E8BD257" w:rsidR="00254D45" w:rsidRDefault="00254D45" w:rsidP="00254D45">
      <w:pPr>
        <w:tabs>
          <w:tab w:val="left" w:pos="851"/>
        </w:tabs>
        <w:jc w:val="both"/>
        <w:textAlignment w:val="baseline"/>
        <w:rPr>
          <w:rFonts w:ascii="Arial" w:hAnsi="Arial" w:cs="Arial"/>
          <w:b/>
        </w:rPr>
      </w:pPr>
    </w:p>
    <w:p w14:paraId="75110C06" w14:textId="19067465" w:rsidR="00254D45" w:rsidRDefault="00254D45" w:rsidP="00254D45">
      <w:pPr>
        <w:tabs>
          <w:tab w:val="left" w:pos="851"/>
        </w:tabs>
        <w:jc w:val="both"/>
        <w:textAlignment w:val="baseline"/>
        <w:rPr>
          <w:rFonts w:ascii="Arial" w:hAnsi="Arial" w:cs="Arial"/>
          <w:b/>
        </w:rPr>
      </w:pPr>
    </w:p>
    <w:p w14:paraId="0EFBEF04" w14:textId="77777777" w:rsidR="00254D45" w:rsidRPr="00BD54EF" w:rsidRDefault="00254D45" w:rsidP="00254D45">
      <w:pPr>
        <w:autoSpaceDE w:val="0"/>
        <w:jc w:val="both"/>
        <w:rPr>
          <w:rFonts w:ascii="Arial" w:hAnsi="Arial" w:cs="Arial"/>
          <w:lang w:val="es-MX"/>
        </w:rPr>
      </w:pPr>
      <w:r w:rsidRPr="00BD54EF">
        <w:rPr>
          <w:rFonts w:ascii="Arial" w:hAnsi="Arial" w:cs="Arial"/>
          <w:b/>
          <w:bCs/>
          <w:spacing w:val="-5"/>
        </w:rPr>
        <w:t xml:space="preserve">VI) MONITOR DE OPERACIONES AL MES DE MAYO 2022. </w:t>
      </w:r>
      <w:r w:rsidRPr="00BD54EF">
        <w:rPr>
          <w:rFonts w:ascii="Arial" w:hAnsi="Arial" w:cs="Arial"/>
          <w:lang w:val="es-MX"/>
        </w:rPr>
        <w:t xml:space="preserve">El Presidente y Director Ejecutivo, invitó a la licenciada Roxana Martínez de Flores, Gerenta de Planificación, para presentar a los Directores el Monitor de Operaciones. Este documento preparado por la Gerencia de Planificación proporciona una comparación estadística de los resultados acumulados del presente año con los de los últimos cuatro años. En resumen, de conformidad a lo expuesto por la licenciada Martínez de Flores, los ingresos de operación fueron de $52.42 millones; los egresos de operación ascendieron a $29.74 millones y obteniéndose un resultado de $22.68 millones. La cartera hipotecaria quedó constituida por 91,654 préstamos con adeudos de $1,093.11 millones. El otorgamiento de créditos registra al mes informado: 3,542 créditos por $86.60 millones. La comercialización de activos extraordinarios presenta en el período 400 inmuebles por $4.99 millones, que comprenden 373 ventas al crédito por $4.76 millones y 27 ventas al contado por $0.23 millones. La devolución de cotizaciones presenta 8,500 casos atendidos por $4.08 millones que comprenden capital e intereses. Adicionalmente, se realizaron 777 traslados de cotizaciones a saldos de préstamos por $0.24 millones. Del total de la cartera hipotecaria administrada 91,654 son hipotecas vigentes, de las cuales únicamente un 2.0% (1,826 hipotecas) se encuentran en proceso de inscripción y el restante 98.0% (89,828 hipotecas) se encuentran inscritas a favor del Fondo, en el período informado han sido inscritas 3,235 hipotecas. La disponibilidad registra $55.24 millones, que no incluyen $4.70 millones del Fondo de Protección del personal del FSV. Junta Directiva, conocido el documento preparado por la Gerencia de Planificación, y luego de efectuar el análisis y comentarios correspondientes, por unanimidad </w:t>
      </w:r>
      <w:r w:rsidRPr="00BD54EF">
        <w:rPr>
          <w:rFonts w:ascii="Arial" w:hAnsi="Arial" w:cs="Arial"/>
          <w:b/>
          <w:bCs/>
          <w:lang w:val="es-MX"/>
        </w:rPr>
        <w:t>ACUERDA:</w:t>
      </w:r>
    </w:p>
    <w:p w14:paraId="720D2745" w14:textId="77777777" w:rsidR="00254D45" w:rsidRPr="00BD54EF" w:rsidRDefault="00254D45" w:rsidP="00254D45">
      <w:pPr>
        <w:autoSpaceDE w:val="0"/>
        <w:jc w:val="both"/>
        <w:rPr>
          <w:rFonts w:ascii="Arial" w:hAnsi="Arial" w:cs="Arial"/>
        </w:rPr>
      </w:pPr>
    </w:p>
    <w:p w14:paraId="7DA87275" w14:textId="423BDE07" w:rsidR="00254D45" w:rsidRDefault="00254D45" w:rsidP="00254D45">
      <w:pPr>
        <w:pStyle w:val="Prrafodelista"/>
        <w:tabs>
          <w:tab w:val="left" w:pos="851"/>
        </w:tabs>
        <w:ind w:left="0"/>
        <w:jc w:val="both"/>
        <w:rPr>
          <w:rFonts w:ascii="Arial" w:hAnsi="Arial" w:cs="Arial"/>
          <w:b/>
          <w:bCs/>
          <w:u w:val="single"/>
          <w:lang w:val="pt-BR"/>
        </w:rPr>
      </w:pPr>
      <w:r w:rsidRPr="00BD54EF">
        <w:rPr>
          <w:rFonts w:ascii="Arial" w:hAnsi="Arial" w:cs="Arial"/>
          <w:lang w:val="es-MX"/>
        </w:rPr>
        <w:t xml:space="preserve">Dar por recibido, conforme lo establecido en el Procedimiento para la administración de planes y estadísticas institucionales, el informe al mes de mayo 2022 del Monitor de operaciones y disponibilidad financiera, documento en el cual se presenta una situación favorable para el FSV, en atención </w:t>
      </w:r>
      <w:r>
        <w:rPr>
          <w:rFonts w:ascii="Arial" w:hAnsi="Arial" w:cs="Arial"/>
          <w:lang w:val="es-MX"/>
        </w:rPr>
        <w:t xml:space="preserve">a los </w:t>
      </w:r>
      <w:r w:rsidRPr="00BD54EF">
        <w:rPr>
          <w:rFonts w:ascii="Arial" w:hAnsi="Arial" w:cs="Arial"/>
          <w:lang w:val="es-MX"/>
        </w:rPr>
        <w:t>resultados obtenidos en el período</w:t>
      </w:r>
      <w:r>
        <w:rPr>
          <w:rFonts w:ascii="Arial" w:hAnsi="Arial" w:cs="Arial"/>
          <w:lang w:val="es-MX"/>
        </w:rPr>
        <w:t>.</w:t>
      </w:r>
    </w:p>
    <w:p w14:paraId="27AC1059" w14:textId="77777777" w:rsidR="00254D45" w:rsidRPr="007112E7" w:rsidRDefault="00254D45" w:rsidP="00254D45">
      <w:pPr>
        <w:tabs>
          <w:tab w:val="left" w:pos="851"/>
        </w:tabs>
        <w:jc w:val="both"/>
        <w:textAlignment w:val="baseline"/>
        <w:rPr>
          <w:rFonts w:ascii="Arial" w:hAnsi="Arial" w:cs="Arial"/>
          <w:b/>
        </w:rPr>
      </w:pPr>
    </w:p>
    <w:p w14:paraId="78559285" w14:textId="77777777" w:rsidR="00254D45" w:rsidRDefault="00254D45" w:rsidP="00254D45">
      <w:pPr>
        <w:pStyle w:val="Prrafodelista"/>
        <w:ind w:left="501"/>
        <w:jc w:val="both"/>
        <w:rPr>
          <w:rFonts w:ascii="Arial" w:hAnsi="Arial" w:cs="Arial"/>
          <w:b/>
          <w:bCs/>
        </w:rPr>
      </w:pPr>
    </w:p>
    <w:p w14:paraId="05E2EA23" w14:textId="4856CAC3" w:rsidR="00820AA1" w:rsidRDefault="00254D45" w:rsidP="00820AA1">
      <w:pPr>
        <w:jc w:val="both"/>
        <w:rPr>
          <w:rFonts w:ascii="Arial" w:hAnsi="Arial" w:cs="Arial"/>
          <w:lang w:val="es-MX"/>
        </w:rPr>
      </w:pPr>
      <w:r>
        <w:rPr>
          <w:rFonts w:ascii="Arial" w:hAnsi="Arial" w:cs="Arial"/>
          <w:b/>
          <w:bCs/>
        </w:rPr>
        <w:t xml:space="preserve">VII) </w:t>
      </w:r>
      <w:r w:rsidRPr="00D9207F">
        <w:rPr>
          <w:rFonts w:ascii="Arial" w:hAnsi="Arial" w:cs="Arial"/>
          <w:b/>
          <w:bCs/>
        </w:rPr>
        <w:t xml:space="preserve">APROBACIÓN DE MECANISMO DE CONTRATACIÓN Y ESPECIFICACIONES TÉCNICAS PARA EL PROCESO DE MERCADO BURSÁTIL </w:t>
      </w:r>
      <w:proofErr w:type="spellStart"/>
      <w:r w:rsidRPr="00D9207F">
        <w:rPr>
          <w:rFonts w:ascii="Arial" w:hAnsi="Arial" w:cs="Arial"/>
          <w:b/>
          <w:bCs/>
        </w:rPr>
        <w:t>N°</w:t>
      </w:r>
      <w:proofErr w:type="spellEnd"/>
      <w:r w:rsidRPr="00D9207F">
        <w:rPr>
          <w:rFonts w:ascii="Arial" w:hAnsi="Arial" w:cs="Arial"/>
          <w:b/>
          <w:bCs/>
        </w:rPr>
        <w:t xml:space="preserve"> MB-0</w:t>
      </w:r>
      <w:r>
        <w:rPr>
          <w:rFonts w:ascii="Arial" w:hAnsi="Arial" w:cs="Arial"/>
          <w:b/>
          <w:bCs/>
        </w:rPr>
        <w:t>5</w:t>
      </w:r>
      <w:r w:rsidRPr="00D9207F">
        <w:rPr>
          <w:rFonts w:ascii="Arial" w:hAnsi="Arial" w:cs="Arial"/>
          <w:b/>
          <w:bCs/>
        </w:rPr>
        <w:t xml:space="preserve">/2022 </w:t>
      </w:r>
      <w:r w:rsidRPr="00EE0607">
        <w:rPr>
          <w:rFonts w:ascii="Arial" w:hAnsi="Arial" w:cs="Arial"/>
          <w:b/>
          <w:bCs/>
          <w:lang w:val="es-MX"/>
        </w:rPr>
        <w:t xml:space="preserve">“AMPLIACIÓN </w:t>
      </w:r>
      <w:r w:rsidRPr="00EE0607">
        <w:rPr>
          <w:rFonts w:ascii="Arial" w:hAnsi="Arial" w:cs="Arial"/>
          <w:b/>
          <w:bCs/>
          <w:lang w:val="es-MX"/>
        </w:rPr>
        <w:lastRenderedPageBreak/>
        <w:t>DEL ÁREA DE ESPERA DE ATENCIÓN AL CLIENTE”</w:t>
      </w:r>
      <w:r>
        <w:rPr>
          <w:rFonts w:ascii="Arial" w:hAnsi="Arial" w:cs="Arial"/>
          <w:b/>
          <w:bCs/>
          <w:lang w:val="es-MX"/>
        </w:rPr>
        <w:t xml:space="preserve">. </w:t>
      </w:r>
      <w:r w:rsidRPr="00D9207F">
        <w:rPr>
          <w:rFonts w:ascii="Arial" w:hAnsi="Arial" w:cs="Arial"/>
        </w:rPr>
        <w:t>El Presidente y Director Ejecutivo sometió</w:t>
      </w:r>
      <w:r w:rsidRPr="00D9207F">
        <w:rPr>
          <w:rFonts w:ascii="Arial" w:hAnsi="Arial" w:cs="Arial"/>
          <w:lang w:val="es-MX"/>
        </w:rPr>
        <w:t xml:space="preserve"> a consideración de los Directores, la contratación y Especificaciones Técnicas </w:t>
      </w:r>
      <w:r w:rsidRPr="00D9207F">
        <w:rPr>
          <w:rFonts w:ascii="Arial" w:hAnsi="Arial" w:cs="Arial"/>
        </w:rPr>
        <w:t xml:space="preserve">a través de la Bolsa de Productos de El Salvador, S.A. de C.V. (BOLPROS) del Proceso de Mercado Bursátil </w:t>
      </w:r>
      <w:proofErr w:type="spellStart"/>
      <w:r w:rsidRPr="00D9207F">
        <w:rPr>
          <w:rFonts w:ascii="Arial" w:hAnsi="Arial" w:cs="Arial"/>
        </w:rPr>
        <w:t>N°</w:t>
      </w:r>
      <w:proofErr w:type="spellEnd"/>
      <w:r w:rsidRPr="00D9207F">
        <w:rPr>
          <w:rFonts w:ascii="Arial" w:hAnsi="Arial" w:cs="Arial"/>
        </w:rPr>
        <w:t xml:space="preserve"> MB-0</w:t>
      </w:r>
      <w:r>
        <w:rPr>
          <w:rFonts w:ascii="Arial" w:hAnsi="Arial" w:cs="Arial"/>
        </w:rPr>
        <w:t>5</w:t>
      </w:r>
      <w:r w:rsidRPr="00D9207F">
        <w:rPr>
          <w:rFonts w:ascii="Arial" w:hAnsi="Arial" w:cs="Arial"/>
        </w:rPr>
        <w:t xml:space="preserve">/2022 </w:t>
      </w:r>
      <w:r w:rsidRPr="0073633B">
        <w:rPr>
          <w:rFonts w:ascii="Arial" w:hAnsi="Arial" w:cs="Arial"/>
          <w:lang w:val="es-MX"/>
        </w:rPr>
        <w:t>“AMPLIACIÓN DEL ÁREA DE ESPERA DE ATENCIÓN AL CLIENTE”</w:t>
      </w:r>
      <w:r w:rsidRPr="00D9207F">
        <w:rPr>
          <w:rFonts w:ascii="Arial" w:hAnsi="Arial" w:cs="Arial"/>
        </w:rPr>
        <w:t>. Para su presentación invitó al i</w:t>
      </w:r>
      <w:r w:rsidRPr="00D9207F">
        <w:rPr>
          <w:rFonts w:ascii="Arial" w:hAnsi="Arial" w:cs="Arial"/>
          <w:bCs/>
        </w:rPr>
        <w:t xml:space="preserve">ngeniero </w:t>
      </w:r>
      <w:r w:rsidRPr="00D9207F">
        <w:rPr>
          <w:rFonts w:ascii="Arial" w:hAnsi="Arial" w:cs="Arial"/>
          <w:lang w:val="es-MX"/>
        </w:rPr>
        <w:t>Hugo Armando Ruiz Pérez, Gerente Administrativo</w:t>
      </w:r>
      <w:r w:rsidRPr="00D9207F">
        <w:rPr>
          <w:rFonts w:ascii="Arial" w:hAnsi="Arial" w:cs="Arial"/>
          <w:bCs/>
        </w:rPr>
        <w:t>,</w:t>
      </w:r>
      <w:r w:rsidRPr="00D9207F">
        <w:rPr>
          <w:rFonts w:ascii="Arial" w:hAnsi="Arial" w:cs="Arial"/>
        </w:rPr>
        <w:t xml:space="preserve"> acompañado del ingeniero Julio Tarcicio Rivas García, Jefe de la Unidad de Adquisiciones y Contrataciones Institucional (UACI)</w:t>
      </w:r>
      <w:r w:rsidRPr="00D9207F">
        <w:rPr>
          <w:rFonts w:ascii="Arial" w:hAnsi="Arial" w:cs="Arial"/>
          <w:lang w:val="es-MX"/>
        </w:rPr>
        <w:t xml:space="preserve">. </w:t>
      </w:r>
    </w:p>
    <w:p w14:paraId="44AD81DE" w14:textId="4F5BF21F" w:rsidR="00820AA1" w:rsidRDefault="00820AA1" w:rsidP="00820AA1">
      <w:pPr>
        <w:jc w:val="both"/>
        <w:rPr>
          <w:rFonts w:ascii="Arial" w:hAnsi="Arial" w:cs="Arial"/>
          <w:lang w:val="es-MX"/>
        </w:rPr>
      </w:pPr>
    </w:p>
    <w:p w14:paraId="15646C40" w14:textId="6A61EE33" w:rsidR="00820AA1" w:rsidRDefault="00820AA1" w:rsidP="00820AA1">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3899D900" wp14:editId="63E6A4BF">
                <wp:simplePos x="0" y="0"/>
                <wp:positionH relativeFrom="column">
                  <wp:posOffset>921385</wp:posOffset>
                </wp:positionH>
                <wp:positionV relativeFrom="paragraph">
                  <wp:posOffset>45085</wp:posOffset>
                </wp:positionV>
                <wp:extent cx="3886200" cy="36195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3886200" cy="3619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389A0"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55pt" to="378.55pt,2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" strokecolor="#4472c4 [3204]" strokeweight=".5pt">
                <v:stroke joinstyle="miter"/>
              </v:line>
            </w:pict>
          </mc:Fallback>
        </mc:AlternateContent>
      </w:r>
    </w:p>
    <w:p w14:paraId="4736A3B2" w14:textId="1632C1A1" w:rsidR="00820AA1" w:rsidRDefault="00820AA1" w:rsidP="00820AA1">
      <w:pPr>
        <w:jc w:val="both"/>
        <w:rPr>
          <w:rFonts w:ascii="Arial" w:hAnsi="Arial" w:cs="Arial"/>
          <w:lang w:val="es-MX"/>
        </w:rPr>
      </w:pPr>
    </w:p>
    <w:p w14:paraId="343AE86C" w14:textId="77542C01" w:rsidR="00820AA1" w:rsidRDefault="00820AA1" w:rsidP="00820AA1">
      <w:pPr>
        <w:jc w:val="both"/>
        <w:rPr>
          <w:rFonts w:ascii="Arial" w:hAnsi="Arial" w:cs="Arial"/>
          <w:lang w:val="es-MX"/>
        </w:rPr>
      </w:pPr>
    </w:p>
    <w:p w14:paraId="5BEFF245" w14:textId="1F2E3150" w:rsidR="00820AA1" w:rsidRDefault="00820AA1" w:rsidP="00820AA1">
      <w:pPr>
        <w:jc w:val="both"/>
        <w:rPr>
          <w:rFonts w:ascii="Arial" w:hAnsi="Arial" w:cs="Arial"/>
          <w:lang w:val="es-MX"/>
        </w:rPr>
      </w:pPr>
    </w:p>
    <w:p w14:paraId="4A268149" w14:textId="17DF7663" w:rsidR="00820AA1" w:rsidRDefault="00820AA1" w:rsidP="00820AA1">
      <w:pPr>
        <w:jc w:val="both"/>
        <w:rPr>
          <w:rFonts w:ascii="Arial" w:hAnsi="Arial" w:cs="Arial"/>
          <w:lang w:val="es-MX"/>
        </w:rPr>
      </w:pPr>
    </w:p>
    <w:p w14:paraId="5E72AEC2" w14:textId="70A7296E" w:rsidR="00820AA1" w:rsidRDefault="00820AA1" w:rsidP="00820AA1">
      <w:pPr>
        <w:jc w:val="both"/>
        <w:rPr>
          <w:rFonts w:ascii="Arial" w:hAnsi="Arial" w:cs="Arial"/>
          <w:lang w:val="es-MX"/>
        </w:rPr>
      </w:pPr>
    </w:p>
    <w:p w14:paraId="57ED62CF" w14:textId="48F49729" w:rsidR="00820AA1" w:rsidRDefault="00820AA1" w:rsidP="00820AA1">
      <w:pPr>
        <w:jc w:val="both"/>
        <w:rPr>
          <w:rFonts w:ascii="Arial" w:hAnsi="Arial" w:cs="Arial"/>
          <w:lang w:val="es-MX"/>
        </w:rPr>
      </w:pPr>
    </w:p>
    <w:p w14:paraId="6A57D250" w14:textId="545DEE25" w:rsidR="00820AA1" w:rsidRDefault="00820AA1" w:rsidP="00820AA1">
      <w:pPr>
        <w:jc w:val="both"/>
        <w:rPr>
          <w:rFonts w:ascii="Arial" w:hAnsi="Arial" w:cs="Arial"/>
          <w:lang w:val="es-MX"/>
        </w:rPr>
      </w:pPr>
    </w:p>
    <w:p w14:paraId="2A975A4F" w14:textId="4B788A64" w:rsidR="00820AA1" w:rsidRDefault="00820AA1" w:rsidP="00820AA1">
      <w:pPr>
        <w:jc w:val="both"/>
        <w:rPr>
          <w:rFonts w:ascii="Arial" w:hAnsi="Arial" w:cs="Arial"/>
          <w:lang w:val="es-MX"/>
        </w:rPr>
      </w:pPr>
    </w:p>
    <w:p w14:paraId="6FF46BA6" w14:textId="0ED2B851" w:rsidR="00820AA1" w:rsidRDefault="00820AA1" w:rsidP="00820AA1">
      <w:pPr>
        <w:jc w:val="both"/>
        <w:rPr>
          <w:rFonts w:ascii="Arial" w:hAnsi="Arial" w:cs="Arial"/>
          <w:lang w:val="es-MX"/>
        </w:rPr>
      </w:pPr>
    </w:p>
    <w:p w14:paraId="44F5BC63" w14:textId="22490E50" w:rsidR="00820AA1" w:rsidRDefault="00820AA1" w:rsidP="00820AA1">
      <w:pPr>
        <w:jc w:val="both"/>
        <w:rPr>
          <w:rFonts w:ascii="Arial" w:hAnsi="Arial" w:cs="Arial"/>
          <w:lang w:val="es-MX"/>
        </w:rPr>
      </w:pPr>
    </w:p>
    <w:p w14:paraId="67B6DF90" w14:textId="6DAB829B" w:rsidR="00820AA1" w:rsidRDefault="00820AA1" w:rsidP="00820AA1">
      <w:pPr>
        <w:jc w:val="both"/>
        <w:rPr>
          <w:rFonts w:ascii="Arial" w:hAnsi="Arial" w:cs="Arial"/>
          <w:lang w:val="es-MX"/>
        </w:rPr>
      </w:pPr>
    </w:p>
    <w:p w14:paraId="67BE78B4" w14:textId="11299019" w:rsidR="00820AA1" w:rsidRDefault="00820AA1" w:rsidP="00820AA1">
      <w:pPr>
        <w:jc w:val="both"/>
        <w:rPr>
          <w:rFonts w:ascii="Arial" w:hAnsi="Arial" w:cs="Arial"/>
          <w:lang w:val="es-MX"/>
        </w:rPr>
      </w:pPr>
    </w:p>
    <w:p w14:paraId="0289C87B" w14:textId="7ADCCF67" w:rsidR="00820AA1" w:rsidRDefault="00820AA1" w:rsidP="00820AA1">
      <w:pPr>
        <w:jc w:val="both"/>
        <w:rPr>
          <w:rFonts w:ascii="Arial" w:hAnsi="Arial" w:cs="Arial"/>
          <w:lang w:val="es-MX"/>
        </w:rPr>
      </w:pPr>
    </w:p>
    <w:p w14:paraId="040D8F85" w14:textId="1747977E" w:rsidR="00820AA1" w:rsidRDefault="00820AA1" w:rsidP="00820AA1">
      <w:pPr>
        <w:jc w:val="both"/>
        <w:rPr>
          <w:rFonts w:ascii="Arial" w:hAnsi="Arial" w:cs="Arial"/>
          <w:lang w:val="es-MX"/>
        </w:rPr>
      </w:pPr>
    </w:p>
    <w:p w14:paraId="308B7CC3" w14:textId="723E2352" w:rsidR="00820AA1" w:rsidRDefault="00820AA1" w:rsidP="00820AA1">
      <w:pPr>
        <w:jc w:val="both"/>
        <w:rPr>
          <w:rFonts w:ascii="Arial" w:hAnsi="Arial" w:cs="Arial"/>
          <w:lang w:val="es-MX"/>
        </w:rPr>
      </w:pPr>
    </w:p>
    <w:p w14:paraId="54DE02DD" w14:textId="6420BEB6" w:rsidR="00820AA1" w:rsidRDefault="00820AA1" w:rsidP="00820AA1">
      <w:pPr>
        <w:jc w:val="both"/>
        <w:rPr>
          <w:rFonts w:ascii="Arial" w:hAnsi="Arial" w:cs="Arial"/>
          <w:lang w:val="es-MX"/>
        </w:rPr>
      </w:pPr>
    </w:p>
    <w:p w14:paraId="57413192" w14:textId="7B1785A1" w:rsidR="00820AA1" w:rsidRDefault="00820AA1" w:rsidP="00820AA1">
      <w:pPr>
        <w:jc w:val="both"/>
        <w:rPr>
          <w:rFonts w:ascii="Arial" w:hAnsi="Arial" w:cs="Arial"/>
          <w:lang w:val="es-MX"/>
        </w:rPr>
      </w:pPr>
    </w:p>
    <w:p w14:paraId="506E584A" w14:textId="343DF0D1" w:rsidR="00820AA1" w:rsidRDefault="00820AA1" w:rsidP="00820AA1">
      <w:pPr>
        <w:jc w:val="both"/>
        <w:rPr>
          <w:rFonts w:ascii="Arial" w:hAnsi="Arial" w:cs="Arial"/>
          <w:lang w:val="es-MX"/>
        </w:rPr>
      </w:pPr>
    </w:p>
    <w:p w14:paraId="474C44E9" w14:textId="53FC8752" w:rsidR="00820AA1" w:rsidRDefault="00820AA1" w:rsidP="00820AA1">
      <w:pPr>
        <w:jc w:val="both"/>
        <w:rPr>
          <w:rFonts w:ascii="Arial" w:hAnsi="Arial" w:cs="Arial"/>
          <w:lang w:val="es-MX"/>
        </w:rPr>
      </w:pPr>
    </w:p>
    <w:p w14:paraId="19E0251D" w14:textId="46FC9896" w:rsidR="00820AA1" w:rsidRDefault="00820AA1" w:rsidP="00820AA1">
      <w:pPr>
        <w:jc w:val="both"/>
        <w:rPr>
          <w:rFonts w:ascii="Arial" w:hAnsi="Arial" w:cs="Arial"/>
          <w:lang w:val="es-MX"/>
        </w:rPr>
      </w:pPr>
    </w:p>
    <w:p w14:paraId="63767E2B" w14:textId="77777777" w:rsidR="00820AA1" w:rsidRPr="00D9207F" w:rsidRDefault="00820AA1" w:rsidP="00820AA1">
      <w:pPr>
        <w:jc w:val="both"/>
        <w:rPr>
          <w:rFonts w:ascii="Arial" w:hAnsi="Arial" w:cs="Arial"/>
        </w:rPr>
      </w:pPr>
    </w:p>
    <w:p w14:paraId="2E11DD88" w14:textId="3E658D34" w:rsidR="00254D45" w:rsidRDefault="00820AA1" w:rsidP="00254D45">
      <w:pPr>
        <w:jc w:val="both"/>
        <w:rPr>
          <w:rFonts w:ascii="Arial" w:hAnsi="Arial" w:cs="Arial"/>
          <w:b/>
        </w:rPr>
      </w:pPr>
      <w:r>
        <w:rPr>
          <w:rFonts w:ascii="Arial" w:hAnsi="Arial" w:cs="Arial"/>
        </w:rPr>
        <w:t xml:space="preserve">                                                                               </w:t>
      </w:r>
      <w:r w:rsidR="00254D45" w:rsidRPr="00D9207F">
        <w:rPr>
          <w:rFonts w:ascii="Arial" w:hAnsi="Arial" w:cs="Arial"/>
        </w:rPr>
        <w:t xml:space="preserve">Junta Directiva, luego de conocer </w:t>
      </w:r>
      <w:r w:rsidR="00254D45" w:rsidRPr="00D9207F">
        <w:rPr>
          <w:rFonts w:ascii="Arial" w:hAnsi="Arial" w:cs="Arial"/>
          <w:lang w:val="es-MX"/>
        </w:rPr>
        <w:t>l</w:t>
      </w:r>
      <w:r w:rsidR="00254D45">
        <w:rPr>
          <w:rFonts w:ascii="Arial" w:hAnsi="Arial" w:cs="Arial"/>
          <w:lang w:val="es-MX"/>
        </w:rPr>
        <w:t>o</w:t>
      </w:r>
      <w:r w:rsidR="00254D45" w:rsidRPr="00D9207F">
        <w:rPr>
          <w:rFonts w:ascii="Arial" w:hAnsi="Arial" w:cs="Arial"/>
          <w:lang w:val="es-MX"/>
        </w:rPr>
        <w:t xml:space="preserve">s </w:t>
      </w:r>
      <w:r w:rsidR="00254D45">
        <w:rPr>
          <w:rFonts w:ascii="Arial" w:hAnsi="Arial" w:cs="Arial"/>
          <w:lang w:val="es-MX"/>
        </w:rPr>
        <w:t xml:space="preserve">requerimientos técnicos </w:t>
      </w:r>
      <w:r w:rsidR="00254D45" w:rsidRPr="00D9207F">
        <w:rPr>
          <w:rFonts w:ascii="Arial" w:hAnsi="Arial" w:cs="Arial"/>
        </w:rPr>
        <w:t>presentadas por el i</w:t>
      </w:r>
      <w:r w:rsidR="00254D45" w:rsidRPr="00D9207F">
        <w:rPr>
          <w:rFonts w:ascii="Arial" w:hAnsi="Arial" w:cs="Arial"/>
          <w:bCs/>
        </w:rPr>
        <w:t xml:space="preserve">ngeniero </w:t>
      </w:r>
      <w:r w:rsidR="00254D45" w:rsidRPr="00D9207F">
        <w:rPr>
          <w:rFonts w:ascii="Arial" w:hAnsi="Arial" w:cs="Arial"/>
          <w:lang w:val="es-MX"/>
        </w:rPr>
        <w:t>Hugo Armando Ruiz Pérez, Gerente Administrativo</w:t>
      </w:r>
      <w:r w:rsidR="00254D45" w:rsidRPr="00D9207F">
        <w:rPr>
          <w:rFonts w:ascii="Arial" w:hAnsi="Arial" w:cs="Arial"/>
          <w:bCs/>
        </w:rPr>
        <w:t>,</w:t>
      </w:r>
      <w:r w:rsidR="00254D45" w:rsidRPr="00D9207F">
        <w:rPr>
          <w:rFonts w:ascii="Arial" w:hAnsi="Arial" w:cs="Arial"/>
        </w:rPr>
        <w:t xml:space="preserve"> acompañado del ingeniero Julio Tarcicio Rivas García, Jefe de la Unidad de Adquisiciones y Contrataciones Institucional (UACI),</w:t>
      </w:r>
      <w:r w:rsidR="00254D45" w:rsidRPr="00D9207F">
        <w:rPr>
          <w:rFonts w:ascii="Arial" w:hAnsi="Arial" w:cs="Arial"/>
          <w:lang w:val="es-MX"/>
        </w:rPr>
        <w:t xml:space="preserve"> y sobre la base de lo regulado en: </w:t>
      </w:r>
      <w:r w:rsidR="00254D45" w:rsidRPr="00F85400">
        <w:rPr>
          <w:rFonts w:ascii="Arial" w:hAnsi="Arial" w:cs="Arial"/>
          <w:lang w:val="es-MX"/>
        </w:rPr>
        <w:t xml:space="preserve">Art. 2 literal e) de la LACAP, Art. 10 y Art. 18 de la Ley de </w:t>
      </w:r>
      <w:r w:rsidR="00254D45">
        <w:rPr>
          <w:rFonts w:ascii="Arial" w:hAnsi="Arial" w:cs="Arial"/>
          <w:lang w:val="es-MX"/>
        </w:rPr>
        <w:t xml:space="preserve">Bolsas de </w:t>
      </w:r>
      <w:r w:rsidR="00254D45" w:rsidRPr="00F85400">
        <w:rPr>
          <w:rFonts w:ascii="Arial" w:hAnsi="Arial" w:cs="Arial"/>
          <w:lang w:val="es-MX"/>
        </w:rPr>
        <w:t xml:space="preserve">Productos y Servicios y el Convenio por Servicios de Negociación por cuenta del Estado, </w:t>
      </w:r>
      <w:r w:rsidR="00254D45" w:rsidRPr="00D9207F">
        <w:rPr>
          <w:rFonts w:ascii="Arial" w:hAnsi="Arial" w:cs="Arial"/>
        </w:rPr>
        <w:t xml:space="preserve">por unanimidad </w:t>
      </w:r>
      <w:r w:rsidR="00254D45" w:rsidRPr="00D9207F">
        <w:rPr>
          <w:rFonts w:ascii="Arial" w:hAnsi="Arial" w:cs="Arial"/>
          <w:b/>
        </w:rPr>
        <w:t>ACUERDA:</w:t>
      </w:r>
    </w:p>
    <w:p w14:paraId="7E6C7542" w14:textId="77777777" w:rsidR="00254D45" w:rsidRDefault="00254D45" w:rsidP="00254D45">
      <w:pPr>
        <w:jc w:val="both"/>
        <w:rPr>
          <w:rFonts w:ascii="Arial" w:hAnsi="Arial" w:cs="Arial"/>
          <w:b/>
        </w:rPr>
      </w:pPr>
    </w:p>
    <w:p w14:paraId="21DB506D" w14:textId="77777777" w:rsidR="00254D45" w:rsidRPr="00EE07CA" w:rsidRDefault="00254D45" w:rsidP="00254D45">
      <w:pPr>
        <w:numPr>
          <w:ilvl w:val="0"/>
          <w:numId w:val="11"/>
        </w:numPr>
        <w:jc w:val="both"/>
        <w:rPr>
          <w:rFonts w:ascii="Arial" w:hAnsi="Arial" w:cs="Arial"/>
          <w:lang w:val="es-SV"/>
        </w:rPr>
      </w:pPr>
      <w:r w:rsidRPr="00EE07CA">
        <w:rPr>
          <w:rFonts w:ascii="Arial" w:hAnsi="Arial" w:cs="Arial"/>
          <w:lang w:val="es-MX"/>
        </w:rPr>
        <w:t>Aprobar la contratación denominada «</w:t>
      </w:r>
      <w:r w:rsidRPr="00EE07CA">
        <w:rPr>
          <w:rFonts w:ascii="Arial" w:hAnsi="Arial" w:cs="Arial"/>
          <w:lang w:val="es-SV"/>
        </w:rPr>
        <w:t>AMPLIACIÓN DEL ÁREA DE ESPERA DE ATENCIÓN AL CLIENTE</w:t>
      </w:r>
      <w:r w:rsidRPr="00EE07CA">
        <w:rPr>
          <w:rFonts w:ascii="Arial" w:hAnsi="Arial" w:cs="Arial"/>
          <w:lang w:val="es-MX"/>
        </w:rPr>
        <w:t>» bajo el mecanismo de la Bolsa de Productos de El Salvador, S.A. de C.V., así como la erogación de las comisiones que correspondan, de conformidad a lo establecido en el Convenio por servicios de negociación por cuenta del Estado.</w:t>
      </w:r>
    </w:p>
    <w:p w14:paraId="75A92B5A" w14:textId="77777777" w:rsidR="00254D45" w:rsidRPr="00EE07CA" w:rsidRDefault="00254D45" w:rsidP="00254D45">
      <w:pPr>
        <w:ind w:left="360"/>
        <w:jc w:val="both"/>
        <w:rPr>
          <w:rFonts w:ascii="Arial" w:hAnsi="Arial" w:cs="Arial"/>
          <w:lang w:val="es-SV"/>
        </w:rPr>
      </w:pPr>
    </w:p>
    <w:p w14:paraId="75F12004" w14:textId="77777777" w:rsidR="00254D45" w:rsidRPr="00EE07CA" w:rsidRDefault="00254D45" w:rsidP="00254D45">
      <w:pPr>
        <w:numPr>
          <w:ilvl w:val="0"/>
          <w:numId w:val="11"/>
        </w:numPr>
        <w:jc w:val="both"/>
        <w:rPr>
          <w:rFonts w:ascii="Arial" w:hAnsi="Arial" w:cs="Arial"/>
          <w:lang w:val="es-SV"/>
        </w:rPr>
      </w:pPr>
      <w:r w:rsidRPr="00EE07CA">
        <w:rPr>
          <w:rFonts w:ascii="Arial" w:hAnsi="Arial" w:cs="Arial"/>
          <w:lang w:val="es-MX"/>
        </w:rPr>
        <w:t>Aprobar</w:t>
      </w:r>
      <w:r>
        <w:rPr>
          <w:rFonts w:ascii="Arial" w:hAnsi="Arial" w:cs="Arial"/>
          <w:lang w:val="es-MX"/>
        </w:rPr>
        <w:t xml:space="preserve"> los requerimientos técnicos </w:t>
      </w:r>
      <w:r w:rsidRPr="00EE07CA">
        <w:rPr>
          <w:rFonts w:ascii="Arial" w:hAnsi="Arial" w:cs="Arial"/>
          <w:lang w:val="es-MX"/>
        </w:rPr>
        <w:t>del Proceso Mercado Bursátil MB-05/2022 correspondiente al proceso «</w:t>
      </w:r>
      <w:r w:rsidRPr="00EE07CA">
        <w:rPr>
          <w:rFonts w:ascii="Arial" w:hAnsi="Arial" w:cs="Arial"/>
          <w:lang w:val="es-SV"/>
        </w:rPr>
        <w:t>AMPLIACIÓN DEL ÁREA DE ESPERA DE ATENCIÓN AL CLIENTE</w:t>
      </w:r>
      <w:r w:rsidRPr="00EE07CA">
        <w:rPr>
          <w:rFonts w:ascii="Arial" w:hAnsi="Arial" w:cs="Arial"/>
          <w:lang w:val="es-MX"/>
        </w:rPr>
        <w:t>».</w:t>
      </w:r>
    </w:p>
    <w:p w14:paraId="3E663144" w14:textId="77777777" w:rsidR="00254D45" w:rsidRDefault="00254D45" w:rsidP="00254D45">
      <w:pPr>
        <w:pStyle w:val="Prrafodelista"/>
        <w:rPr>
          <w:rFonts w:ascii="Arial" w:hAnsi="Arial" w:cs="Arial"/>
          <w:lang w:val="es-SV"/>
        </w:rPr>
      </w:pPr>
    </w:p>
    <w:p w14:paraId="717CC243" w14:textId="77777777" w:rsidR="00254D45" w:rsidRDefault="00254D45" w:rsidP="00254D45">
      <w:pPr>
        <w:numPr>
          <w:ilvl w:val="0"/>
          <w:numId w:val="11"/>
        </w:numPr>
        <w:jc w:val="both"/>
        <w:rPr>
          <w:rFonts w:ascii="Arial" w:hAnsi="Arial" w:cs="Arial"/>
          <w:lang w:val="es-SV"/>
        </w:rPr>
      </w:pPr>
      <w:r w:rsidRPr="00EE07CA">
        <w:rPr>
          <w:rFonts w:ascii="Arial" w:hAnsi="Arial" w:cs="Arial"/>
          <w:lang w:val="es-SV"/>
        </w:rPr>
        <w:lastRenderedPageBreak/>
        <w:t>Autorizar al Presidente y Director Ejecutivo, para delegar en el Gerente Administrativo, conforme al Art. 30 de la Ley del Fondo Social para la Vivienda, para que en nombre y representación del FSV, suscriba la documentación para el otorgamiento de actos que fueren necesarios para formalizar en anterior contrato.</w:t>
      </w:r>
    </w:p>
    <w:p w14:paraId="5A3565E5" w14:textId="77777777" w:rsidR="00254D45" w:rsidRDefault="00254D45" w:rsidP="00254D45">
      <w:pPr>
        <w:pStyle w:val="Prrafodelista"/>
        <w:rPr>
          <w:rFonts w:ascii="Arial" w:hAnsi="Arial" w:cs="Arial"/>
          <w:lang w:val="es-SV"/>
        </w:rPr>
      </w:pPr>
    </w:p>
    <w:p w14:paraId="4D92EF36" w14:textId="77777777" w:rsidR="00254D45" w:rsidRPr="00EE07CA" w:rsidRDefault="00254D45" w:rsidP="00254D45">
      <w:pPr>
        <w:numPr>
          <w:ilvl w:val="0"/>
          <w:numId w:val="11"/>
        </w:numPr>
        <w:jc w:val="both"/>
        <w:rPr>
          <w:rFonts w:ascii="Arial" w:hAnsi="Arial" w:cs="Arial"/>
          <w:lang w:val="es-SV"/>
        </w:rPr>
      </w:pPr>
      <w:r w:rsidRPr="00EE07CA">
        <w:rPr>
          <w:rFonts w:ascii="Arial" w:hAnsi="Arial" w:cs="Arial"/>
          <w:lang w:val="es-MX"/>
        </w:rPr>
        <w:t>Nombrar como Administradores de contratos</w:t>
      </w:r>
      <w:r>
        <w:rPr>
          <w:rFonts w:ascii="Arial" w:hAnsi="Arial" w:cs="Arial"/>
          <w:lang w:val="es-MX"/>
        </w:rPr>
        <w:t xml:space="preserve"> al</w:t>
      </w:r>
      <w:r w:rsidRPr="00EE07CA">
        <w:rPr>
          <w:rFonts w:ascii="Arial" w:hAnsi="Arial" w:cs="Arial"/>
          <w:lang w:val="es-MX"/>
        </w:rPr>
        <w:t xml:space="preserve"> Jefe del Área de Supervisión de Proyectos de la Gerencia Técnica y </w:t>
      </w:r>
      <w:r>
        <w:rPr>
          <w:rFonts w:ascii="Arial" w:hAnsi="Arial" w:cs="Arial"/>
          <w:lang w:val="es-MX"/>
        </w:rPr>
        <w:t xml:space="preserve">a </w:t>
      </w:r>
      <w:r w:rsidRPr="00EE07CA">
        <w:rPr>
          <w:rFonts w:ascii="Arial" w:hAnsi="Arial" w:cs="Arial"/>
          <w:lang w:val="es-MX"/>
        </w:rPr>
        <w:t xml:space="preserve">la </w:t>
      </w:r>
      <w:r>
        <w:rPr>
          <w:rFonts w:ascii="Arial" w:hAnsi="Arial" w:cs="Arial"/>
          <w:lang w:val="es-MX"/>
        </w:rPr>
        <w:t xml:space="preserve">Técnica </w:t>
      </w:r>
      <w:r w:rsidRPr="00EE07CA">
        <w:rPr>
          <w:rFonts w:ascii="Arial" w:hAnsi="Arial" w:cs="Arial"/>
          <w:lang w:val="es-MX"/>
        </w:rPr>
        <w:t xml:space="preserve">de Gerencia Administrativa. </w:t>
      </w:r>
    </w:p>
    <w:p w14:paraId="18EFCF79" w14:textId="77777777" w:rsidR="00254D45" w:rsidRDefault="00254D45" w:rsidP="00254D45">
      <w:pPr>
        <w:pStyle w:val="Prrafodelista"/>
        <w:rPr>
          <w:rFonts w:ascii="Arial" w:hAnsi="Arial" w:cs="Arial"/>
          <w:lang w:val="es-SV"/>
        </w:rPr>
      </w:pPr>
    </w:p>
    <w:p w14:paraId="42F71B2A" w14:textId="49FC0C7E" w:rsidR="00254D45" w:rsidRPr="00820AA1" w:rsidRDefault="00254D45" w:rsidP="00254D45">
      <w:pPr>
        <w:numPr>
          <w:ilvl w:val="0"/>
          <w:numId w:val="11"/>
        </w:numPr>
        <w:jc w:val="both"/>
        <w:rPr>
          <w:rFonts w:ascii="Arial" w:hAnsi="Arial" w:cs="Arial"/>
          <w:lang w:val="es-SV"/>
        </w:rPr>
      </w:pPr>
      <w:r w:rsidRPr="00EE07CA">
        <w:rPr>
          <w:rFonts w:ascii="Arial" w:hAnsi="Arial" w:cs="Arial"/>
          <w:lang w:val="es-MX"/>
        </w:rPr>
        <w:t>Ratificar e</w:t>
      </w:r>
      <w:r>
        <w:rPr>
          <w:rFonts w:ascii="Arial" w:hAnsi="Arial" w:cs="Arial"/>
          <w:lang w:val="es-MX"/>
        </w:rPr>
        <w:t>ste</w:t>
      </w:r>
      <w:r w:rsidRPr="00EE07CA">
        <w:rPr>
          <w:rFonts w:ascii="Arial" w:hAnsi="Arial" w:cs="Arial"/>
          <w:lang w:val="es-MX"/>
        </w:rPr>
        <w:t xml:space="preserve"> punto </w:t>
      </w:r>
      <w:r>
        <w:rPr>
          <w:rFonts w:ascii="Arial" w:hAnsi="Arial" w:cs="Arial"/>
          <w:lang w:val="es-MX"/>
        </w:rPr>
        <w:t xml:space="preserve">en </w:t>
      </w:r>
      <w:r w:rsidRPr="00EE07CA">
        <w:rPr>
          <w:rFonts w:ascii="Arial" w:hAnsi="Arial" w:cs="Arial"/>
          <w:lang w:val="es-MX"/>
        </w:rPr>
        <w:t>esta misma sesión.</w:t>
      </w:r>
    </w:p>
    <w:p w14:paraId="69965FE6" w14:textId="77777777" w:rsidR="00820AA1" w:rsidRDefault="00820AA1" w:rsidP="00820AA1">
      <w:pPr>
        <w:pStyle w:val="Prrafodelista"/>
        <w:rPr>
          <w:rFonts w:ascii="Arial" w:hAnsi="Arial" w:cs="Arial"/>
          <w:lang w:val="es-SV"/>
        </w:rPr>
      </w:pPr>
    </w:p>
    <w:p w14:paraId="52BBBC5B" w14:textId="1790AD02" w:rsidR="00820AA1" w:rsidRPr="00820AA1" w:rsidRDefault="00820AA1" w:rsidP="00820AA1">
      <w:pPr>
        <w:ind w:left="360"/>
        <w:jc w:val="both"/>
        <w:rPr>
          <w:rFonts w:ascii="Arial" w:hAnsi="Arial" w:cs="Arial"/>
          <w:b/>
          <w:color w:val="FF0000"/>
          <w:sz w:val="22"/>
          <w:szCs w:val="22"/>
        </w:rPr>
      </w:pPr>
      <w:bookmarkStart w:id="1" w:name="_Hlk31387777"/>
      <w:r w:rsidRPr="00820AA1">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820AA1">
        <w:rPr>
          <w:rFonts w:ascii="Arial" w:hAnsi="Arial" w:cs="Arial"/>
          <w:b/>
          <w:color w:val="FF0000"/>
          <w:sz w:val="22"/>
          <w:szCs w:val="22"/>
        </w:rPr>
        <w:t xml:space="preserve">) LAIP, para el plazo de </w:t>
      </w:r>
      <w:r>
        <w:rPr>
          <w:rFonts w:ascii="Arial" w:hAnsi="Arial" w:cs="Arial"/>
          <w:b/>
          <w:color w:val="FF0000"/>
          <w:sz w:val="22"/>
          <w:szCs w:val="22"/>
        </w:rPr>
        <w:t>DIEZ DÍAS HÁBILES</w:t>
      </w:r>
      <w:r w:rsidRPr="00820AA1">
        <w:rPr>
          <w:rFonts w:ascii="Arial" w:hAnsi="Arial" w:cs="Arial"/>
          <w:b/>
          <w:color w:val="FF0000"/>
          <w:sz w:val="22"/>
          <w:szCs w:val="22"/>
        </w:rPr>
        <w:t xml:space="preserve">. Declaratoria de Reserva </w:t>
      </w:r>
      <w:proofErr w:type="spellStart"/>
      <w:r w:rsidRPr="00820AA1">
        <w:rPr>
          <w:rFonts w:ascii="Arial" w:hAnsi="Arial" w:cs="Arial"/>
          <w:b/>
          <w:color w:val="FF0000"/>
          <w:sz w:val="22"/>
          <w:szCs w:val="22"/>
        </w:rPr>
        <w:t>N°</w:t>
      </w:r>
      <w:proofErr w:type="spellEnd"/>
      <w:r w:rsidRPr="00820AA1">
        <w:rPr>
          <w:rFonts w:ascii="Arial" w:hAnsi="Arial" w:cs="Arial"/>
          <w:b/>
          <w:color w:val="FF0000"/>
          <w:sz w:val="22"/>
          <w:szCs w:val="22"/>
        </w:rPr>
        <w:t xml:space="preserve"> JD/</w:t>
      </w:r>
      <w:r>
        <w:rPr>
          <w:rFonts w:ascii="Arial" w:hAnsi="Arial" w:cs="Arial"/>
          <w:b/>
          <w:color w:val="FF0000"/>
          <w:sz w:val="22"/>
          <w:szCs w:val="22"/>
        </w:rPr>
        <w:t>2022/26</w:t>
      </w:r>
      <w:r w:rsidRPr="00820AA1">
        <w:rPr>
          <w:rFonts w:ascii="Arial" w:hAnsi="Arial" w:cs="Arial"/>
          <w:b/>
          <w:color w:val="FF0000"/>
          <w:sz w:val="22"/>
          <w:szCs w:val="22"/>
        </w:rPr>
        <w:t>.</w:t>
      </w:r>
    </w:p>
    <w:bookmarkEnd w:id="1"/>
    <w:p w14:paraId="6578222D" w14:textId="77777777" w:rsidR="00820AA1" w:rsidRPr="00EE07CA" w:rsidRDefault="00820AA1" w:rsidP="00820AA1">
      <w:pPr>
        <w:ind w:left="360"/>
        <w:jc w:val="both"/>
        <w:rPr>
          <w:rFonts w:ascii="Arial" w:hAnsi="Arial" w:cs="Arial"/>
          <w:lang w:val="es-SV"/>
        </w:rPr>
      </w:pPr>
    </w:p>
    <w:p w14:paraId="1CD9FBAB" w14:textId="77777777" w:rsidR="00254D45" w:rsidRPr="00D9207F" w:rsidRDefault="00254D45" w:rsidP="00254D45">
      <w:pPr>
        <w:jc w:val="both"/>
        <w:rPr>
          <w:rFonts w:ascii="Arial" w:hAnsi="Arial" w:cs="Arial"/>
        </w:rPr>
      </w:pPr>
    </w:p>
    <w:p w14:paraId="64B99B27" w14:textId="4FFBFFB0" w:rsidR="0078270E" w:rsidRDefault="0078270E" w:rsidP="00480F98">
      <w:pPr>
        <w:jc w:val="both"/>
        <w:textAlignment w:val="baseline"/>
        <w:rPr>
          <w:rFonts w:ascii="Arial" w:hAnsi="Arial" w:cs="Arial"/>
        </w:rPr>
      </w:pPr>
      <w:bookmarkStart w:id="2" w:name="_Hlk108012961"/>
      <w:r>
        <w:rPr>
          <w:rFonts w:ascii="Arial" w:hAnsi="Arial" w:cs="Arial"/>
          <w:b/>
          <w:bCs/>
          <w:color w:val="000000"/>
          <w:lang w:eastAsia="es-SV"/>
        </w:rPr>
        <w:t>VIII)</w:t>
      </w:r>
      <w:r w:rsidR="00351C53">
        <w:rPr>
          <w:rFonts w:ascii="Arial" w:hAnsi="Arial" w:cs="Arial"/>
          <w:b/>
          <w:bCs/>
          <w:color w:val="000000"/>
          <w:lang w:eastAsia="es-SV"/>
        </w:rPr>
        <w:t xml:space="preserve"> </w:t>
      </w:r>
      <w:r w:rsidRPr="00C030DC">
        <w:rPr>
          <w:rFonts w:ascii="Arial" w:hAnsi="Arial" w:cs="Arial"/>
          <w:b/>
          <w:bCs/>
          <w:color w:val="000000"/>
          <w:lang w:eastAsia="es-SV"/>
        </w:rPr>
        <w:t>AUTORIZACIÓN PARA REALIZAR DILIGENCIAS PREVIAS ATENDIENDO SOLICITUD DEL MINISTERIO DE VIVIENDA SOBRE DONACIÓN</w:t>
      </w:r>
      <w:r>
        <w:rPr>
          <w:rFonts w:ascii="Arial" w:hAnsi="Arial" w:cs="Arial"/>
          <w:b/>
          <w:bCs/>
          <w:color w:val="000000"/>
          <w:lang w:eastAsia="es-SV"/>
        </w:rPr>
        <w:t xml:space="preserve"> A FONAVIPO, </w:t>
      </w:r>
      <w:r w:rsidRPr="00C030DC">
        <w:rPr>
          <w:rFonts w:ascii="Arial" w:hAnsi="Arial" w:cs="Arial"/>
          <w:b/>
          <w:bCs/>
          <w:color w:val="000000"/>
          <w:lang w:eastAsia="es-SV"/>
        </w:rPr>
        <w:t>DE PORCIÓN DE FINCA LA BRETAÑA</w:t>
      </w:r>
      <w:r>
        <w:rPr>
          <w:rFonts w:ascii="Arial" w:hAnsi="Arial" w:cs="Arial"/>
          <w:b/>
          <w:bCs/>
          <w:color w:val="000000"/>
          <w:lang w:eastAsia="es-SV"/>
        </w:rPr>
        <w:t xml:space="preserve">. </w:t>
      </w: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Pr>
          <w:rFonts w:ascii="Arial" w:hAnsi="Arial" w:cs="Arial"/>
          <w:lang w:val="es-MX"/>
        </w:rPr>
        <w:t xml:space="preserve">solicitud de </w:t>
      </w:r>
      <w:r w:rsidR="00480F98" w:rsidRPr="00480F98">
        <w:rPr>
          <w:rFonts w:ascii="Arial" w:hAnsi="Arial" w:cs="Arial"/>
          <w:color w:val="000000"/>
          <w:lang w:eastAsia="es-SV"/>
        </w:rPr>
        <w:t xml:space="preserve">autorización para realizar diligencias previas atendiendo solicitud del </w:t>
      </w:r>
      <w:r w:rsidR="00480F98">
        <w:rPr>
          <w:rFonts w:ascii="Arial" w:hAnsi="Arial" w:cs="Arial"/>
          <w:color w:val="000000"/>
          <w:lang w:eastAsia="es-SV"/>
        </w:rPr>
        <w:t>M</w:t>
      </w:r>
      <w:r w:rsidR="00480F98" w:rsidRPr="00480F98">
        <w:rPr>
          <w:rFonts w:ascii="Arial" w:hAnsi="Arial" w:cs="Arial"/>
          <w:color w:val="000000"/>
          <w:lang w:eastAsia="es-SV"/>
        </w:rPr>
        <w:t xml:space="preserve">inisterio de </w:t>
      </w:r>
      <w:r w:rsidR="00480F98">
        <w:rPr>
          <w:rFonts w:ascii="Arial" w:hAnsi="Arial" w:cs="Arial"/>
          <w:color w:val="000000"/>
          <w:lang w:eastAsia="es-SV"/>
        </w:rPr>
        <w:t>V</w:t>
      </w:r>
      <w:r w:rsidR="00480F98" w:rsidRPr="00480F98">
        <w:rPr>
          <w:rFonts w:ascii="Arial" w:hAnsi="Arial" w:cs="Arial"/>
          <w:color w:val="000000"/>
          <w:lang w:eastAsia="es-SV"/>
        </w:rPr>
        <w:t xml:space="preserve">ivienda sobre donación a FONAVIPO de porción de </w:t>
      </w:r>
      <w:r w:rsidRPr="00480F98">
        <w:rPr>
          <w:rFonts w:ascii="Arial" w:hAnsi="Arial" w:cs="Arial"/>
          <w:color w:val="000000"/>
          <w:lang w:eastAsia="es-SV"/>
        </w:rPr>
        <w:t>FINCA LA BRETAÑA</w:t>
      </w:r>
      <w:r w:rsidR="00480F98" w:rsidRPr="00480F98">
        <w:rPr>
          <w:rFonts w:ascii="Arial" w:hAnsi="Arial" w:cs="Arial"/>
          <w:color w:val="000000"/>
          <w:lang w:eastAsia="es-SV"/>
        </w:rPr>
        <w:t>.</w:t>
      </w:r>
      <w:r w:rsidR="00480F98">
        <w:rPr>
          <w:rFonts w:ascii="Arial" w:hAnsi="Arial" w:cs="Arial"/>
          <w:b/>
          <w:bCs/>
          <w:color w:val="000000"/>
          <w:lang w:eastAsia="es-SV"/>
        </w:rPr>
        <w:t xml:space="preserve"> </w:t>
      </w:r>
      <w:r w:rsidRPr="007112E7">
        <w:rPr>
          <w:rFonts w:ascii="Arial" w:hAnsi="Arial" w:cs="Arial"/>
        </w:rPr>
        <w:t xml:space="preserve">Para su presentación invitó al </w:t>
      </w:r>
      <w:r w:rsidRPr="00C654A2">
        <w:rPr>
          <w:rFonts w:ascii="Arial" w:hAnsi="Arial" w:cs="Arial"/>
        </w:rPr>
        <w:t>licenciado Inocente Milciades Valdivieso Su</w:t>
      </w:r>
      <w:r>
        <w:rPr>
          <w:rFonts w:ascii="Arial" w:hAnsi="Arial" w:cs="Arial"/>
        </w:rPr>
        <w:t>á</w:t>
      </w:r>
      <w:r w:rsidRPr="00C654A2">
        <w:rPr>
          <w:rFonts w:ascii="Arial" w:hAnsi="Arial" w:cs="Arial"/>
        </w:rPr>
        <w:t>rez, Gerente Legal</w:t>
      </w:r>
      <w:r>
        <w:rPr>
          <w:rFonts w:ascii="Arial" w:hAnsi="Arial" w:cs="Arial"/>
        </w:rPr>
        <w:t xml:space="preserve">. El </w:t>
      </w:r>
      <w:r w:rsidRPr="00C654A2">
        <w:rPr>
          <w:rFonts w:ascii="Arial" w:hAnsi="Arial" w:cs="Arial"/>
        </w:rPr>
        <w:t>licenciado Valdivieso Su</w:t>
      </w:r>
      <w:r>
        <w:rPr>
          <w:rFonts w:ascii="Arial" w:hAnsi="Arial" w:cs="Arial"/>
        </w:rPr>
        <w:t>á</w:t>
      </w:r>
      <w:r w:rsidRPr="00C654A2">
        <w:rPr>
          <w:rFonts w:ascii="Arial" w:hAnsi="Arial" w:cs="Arial"/>
        </w:rPr>
        <w:t xml:space="preserve">rez, </w:t>
      </w:r>
      <w:r w:rsidRPr="007112E7">
        <w:rPr>
          <w:rFonts w:ascii="Arial" w:hAnsi="Arial" w:cs="Arial"/>
        </w:rPr>
        <w:t>in</w:t>
      </w:r>
      <w:r>
        <w:rPr>
          <w:rFonts w:ascii="Arial" w:hAnsi="Arial" w:cs="Arial"/>
        </w:rPr>
        <w:t>ició su presentación, exponiendo como antecedentes</w:t>
      </w:r>
      <w:r w:rsidRPr="007112E7">
        <w:rPr>
          <w:rFonts w:ascii="Arial" w:hAnsi="Arial" w:cs="Arial"/>
        </w:rPr>
        <w:t xml:space="preserve"> que</w:t>
      </w:r>
      <w:r>
        <w:rPr>
          <w:rFonts w:ascii="Arial" w:hAnsi="Arial" w:cs="Arial"/>
        </w:rPr>
        <w:t xml:space="preserve"> e</w:t>
      </w:r>
      <w:r w:rsidRPr="00C47F12">
        <w:rPr>
          <w:rFonts w:ascii="Arial" w:hAnsi="Arial" w:cs="Arial"/>
        </w:rPr>
        <w:t>l FSV es propietario de un terreno de 23,984.3300 M2, ubicado en San Martin, lugar LAS JOYAS DE APAZONTES, finca La Gran Bretaña (porción desmembrada), inmueble porción 1 norte, correspondiente a la jurisdicción de San Martín, departamento de San Salvador, inscrito a la matrícula 60242647-00000, del Registro de la Propiedad de la Primera Sección del Centro.</w:t>
      </w:r>
      <w:r w:rsidR="00480F98">
        <w:rPr>
          <w:rFonts w:ascii="Arial" w:hAnsi="Arial" w:cs="Arial"/>
        </w:rPr>
        <w:t xml:space="preserve"> </w:t>
      </w:r>
      <w:r w:rsidRPr="00C47F12">
        <w:rPr>
          <w:rFonts w:ascii="Arial" w:hAnsi="Arial" w:cs="Arial"/>
        </w:rPr>
        <w:t xml:space="preserve">Dentro de dicho inmueble, en una parte se encuentra asentada la Comunidad 1° de Junio, y en otra unas bodegas del FSV. </w:t>
      </w:r>
      <w:r>
        <w:rPr>
          <w:rFonts w:ascii="Arial" w:hAnsi="Arial" w:cs="Arial"/>
        </w:rPr>
        <w:t>A continuación informó que, según carta d</w:t>
      </w:r>
      <w:r w:rsidRPr="00C47F12">
        <w:rPr>
          <w:rFonts w:ascii="Arial" w:hAnsi="Arial" w:cs="Arial"/>
        </w:rPr>
        <w:t>e</w:t>
      </w:r>
      <w:r>
        <w:rPr>
          <w:rFonts w:ascii="Arial" w:hAnsi="Arial" w:cs="Arial"/>
        </w:rPr>
        <w:t xml:space="preserve"> fecha</w:t>
      </w:r>
      <w:r w:rsidRPr="00C47F12">
        <w:rPr>
          <w:rFonts w:ascii="Arial" w:hAnsi="Arial" w:cs="Arial"/>
        </w:rPr>
        <w:t xml:space="preserve"> 20</w:t>
      </w:r>
      <w:r>
        <w:rPr>
          <w:rFonts w:ascii="Arial" w:hAnsi="Arial" w:cs="Arial"/>
        </w:rPr>
        <w:t xml:space="preserve"> de junio de </w:t>
      </w:r>
      <w:r w:rsidRPr="00C47F12">
        <w:rPr>
          <w:rFonts w:ascii="Arial" w:hAnsi="Arial" w:cs="Arial"/>
        </w:rPr>
        <w:t>2022</w:t>
      </w:r>
      <w:r>
        <w:rPr>
          <w:rFonts w:ascii="Arial" w:hAnsi="Arial" w:cs="Arial"/>
        </w:rPr>
        <w:t>, l</w:t>
      </w:r>
      <w:r w:rsidRPr="00C47F12">
        <w:rPr>
          <w:rFonts w:ascii="Arial" w:hAnsi="Arial" w:cs="Arial"/>
        </w:rPr>
        <w:t>a Ministra de Vivienda</w:t>
      </w:r>
      <w:r>
        <w:rPr>
          <w:rFonts w:ascii="Arial" w:hAnsi="Arial" w:cs="Arial"/>
        </w:rPr>
        <w:t xml:space="preserve"> </w:t>
      </w:r>
      <w:r w:rsidRPr="00C47F12">
        <w:rPr>
          <w:rFonts w:ascii="Arial" w:hAnsi="Arial" w:cs="Arial"/>
          <w:lang w:val="es-SV"/>
        </w:rPr>
        <w:t>solicit</w:t>
      </w:r>
      <w:r>
        <w:rPr>
          <w:rFonts w:ascii="Arial" w:hAnsi="Arial" w:cs="Arial"/>
          <w:lang w:val="es-SV"/>
        </w:rPr>
        <w:t>a a</w:t>
      </w:r>
      <w:r w:rsidRPr="00C47F12">
        <w:rPr>
          <w:rFonts w:ascii="Arial" w:hAnsi="Arial" w:cs="Arial"/>
        </w:rPr>
        <w:t>l FSV</w:t>
      </w:r>
      <w:r>
        <w:rPr>
          <w:rFonts w:ascii="Arial" w:hAnsi="Arial" w:cs="Arial"/>
        </w:rPr>
        <w:t xml:space="preserve"> que</w:t>
      </w:r>
      <w:r w:rsidRPr="00C47F12">
        <w:rPr>
          <w:rFonts w:ascii="Arial" w:hAnsi="Arial" w:cs="Arial"/>
          <w:lang w:val="es-SV"/>
        </w:rPr>
        <w:t xml:space="preserve"> se autorice la Donación </w:t>
      </w:r>
      <w:r w:rsidRPr="008E78E6">
        <w:rPr>
          <w:rFonts w:ascii="Arial" w:hAnsi="Arial" w:cs="Arial"/>
          <w:lang w:val="es-SV"/>
        </w:rPr>
        <w:t>a favor del Fondo Nacional de Vivienda Popular (FONAVIPO)</w:t>
      </w:r>
      <w:r>
        <w:rPr>
          <w:rFonts w:ascii="Arial" w:hAnsi="Arial" w:cs="Arial"/>
          <w:lang w:val="es-SV"/>
        </w:rPr>
        <w:t xml:space="preserve">, </w:t>
      </w:r>
      <w:r w:rsidRPr="00C47F12">
        <w:rPr>
          <w:rFonts w:ascii="Arial" w:hAnsi="Arial" w:cs="Arial"/>
          <w:lang w:val="es-SV"/>
        </w:rPr>
        <w:t xml:space="preserve">de la porción del inmueble donde actualmente se encuentra asentada la </w:t>
      </w:r>
      <w:r>
        <w:rPr>
          <w:rFonts w:ascii="Arial" w:hAnsi="Arial" w:cs="Arial"/>
          <w:lang w:val="es-SV"/>
        </w:rPr>
        <w:t>“</w:t>
      </w:r>
      <w:r w:rsidRPr="00C47F12">
        <w:rPr>
          <w:rFonts w:ascii="Arial" w:hAnsi="Arial" w:cs="Arial"/>
          <w:lang w:val="es-SV"/>
        </w:rPr>
        <w:t>Comunidad 1° de Junio</w:t>
      </w:r>
      <w:r>
        <w:rPr>
          <w:rFonts w:ascii="Arial" w:hAnsi="Arial" w:cs="Arial"/>
          <w:lang w:val="es-SV"/>
        </w:rPr>
        <w:t>”</w:t>
      </w:r>
      <w:r w:rsidRPr="00C47F12">
        <w:rPr>
          <w:rFonts w:ascii="Arial" w:hAnsi="Arial" w:cs="Arial"/>
          <w:lang w:val="es-SV"/>
        </w:rPr>
        <w:t>,</w:t>
      </w:r>
      <w:r>
        <w:rPr>
          <w:rFonts w:ascii="Arial" w:hAnsi="Arial" w:cs="Arial"/>
          <w:lang w:val="es-SV"/>
        </w:rPr>
        <w:t xml:space="preserve"> el cual es</w:t>
      </w:r>
      <w:r w:rsidRPr="00C47F12">
        <w:rPr>
          <w:rFonts w:ascii="Arial" w:hAnsi="Arial" w:cs="Arial"/>
          <w:lang w:val="es-SV"/>
        </w:rPr>
        <w:t xml:space="preserve"> </w:t>
      </w:r>
      <w:r>
        <w:rPr>
          <w:rFonts w:ascii="Arial" w:hAnsi="Arial" w:cs="Arial"/>
          <w:lang w:val="es-SV"/>
        </w:rPr>
        <w:t>de</w:t>
      </w:r>
      <w:r w:rsidRPr="00C47F12">
        <w:rPr>
          <w:rFonts w:ascii="Arial" w:hAnsi="Arial" w:cs="Arial"/>
          <w:lang w:val="es-SV"/>
        </w:rPr>
        <w:t xml:space="preserve"> una extensión superficial aproximada de 15,660.03 m2</w:t>
      </w:r>
      <w:r>
        <w:rPr>
          <w:rFonts w:ascii="Arial" w:hAnsi="Arial" w:cs="Arial"/>
          <w:lang w:val="es-SV"/>
        </w:rPr>
        <w:t>; esto,</w:t>
      </w:r>
      <w:r w:rsidRPr="00C47F12">
        <w:rPr>
          <w:rFonts w:ascii="Arial" w:hAnsi="Arial" w:cs="Arial"/>
          <w:lang w:val="es-SV"/>
        </w:rPr>
        <w:t xml:space="preserve"> </w:t>
      </w:r>
      <w:r w:rsidRPr="00C47F12">
        <w:rPr>
          <w:rFonts w:ascii="Arial" w:hAnsi="Arial" w:cs="Arial"/>
        </w:rPr>
        <w:t xml:space="preserve"> con la finalidad de regularizar las propiedades que conforman la misma y entregar los títulos de propiedad correspondientes a las familias que los habitan.</w:t>
      </w:r>
      <w:r w:rsidR="00480F98">
        <w:rPr>
          <w:rFonts w:ascii="Arial" w:hAnsi="Arial" w:cs="Arial"/>
        </w:rPr>
        <w:t xml:space="preserve"> </w:t>
      </w:r>
      <w:r>
        <w:rPr>
          <w:rFonts w:ascii="Arial" w:hAnsi="Arial" w:cs="Arial"/>
        </w:rPr>
        <w:t>Seguidamente el licenciado Valdivieso Suárez señaló que esta solicitud es atendible, fundamentada en la siguiente base legal:</w:t>
      </w:r>
    </w:p>
    <w:p w14:paraId="3F822606" w14:textId="77777777" w:rsidR="0078270E" w:rsidRPr="00B74A07" w:rsidRDefault="0078270E" w:rsidP="0078270E">
      <w:pPr>
        <w:numPr>
          <w:ilvl w:val="0"/>
          <w:numId w:val="15"/>
        </w:numPr>
        <w:tabs>
          <w:tab w:val="clear" w:pos="360"/>
          <w:tab w:val="num" w:pos="142"/>
          <w:tab w:val="num" w:pos="567"/>
          <w:tab w:val="left" w:pos="851"/>
        </w:tabs>
        <w:jc w:val="both"/>
        <w:textAlignment w:val="baseline"/>
        <w:rPr>
          <w:rFonts w:ascii="Arial" w:hAnsi="Arial" w:cs="Arial"/>
          <w:lang w:val="es-SV"/>
        </w:rPr>
      </w:pPr>
      <w:r w:rsidRPr="00AD2806">
        <w:rPr>
          <w:rFonts w:ascii="Arial" w:hAnsi="Arial" w:cs="Arial"/>
          <w:b/>
          <w:bCs/>
          <w:lang w:val="es-SV"/>
        </w:rPr>
        <w:t>CONSTITUCIÓN</w:t>
      </w:r>
      <w:r>
        <w:rPr>
          <w:rFonts w:ascii="Arial" w:hAnsi="Arial" w:cs="Arial"/>
          <w:b/>
          <w:bCs/>
        </w:rPr>
        <w:t xml:space="preserve">: </w:t>
      </w:r>
      <w:r w:rsidRPr="00342011">
        <w:rPr>
          <w:rFonts w:ascii="Arial" w:hAnsi="Arial" w:cs="Arial"/>
          <w:b/>
          <w:bCs/>
        </w:rPr>
        <w:t xml:space="preserve">Art. 233 Cn.- </w:t>
      </w:r>
    </w:p>
    <w:p w14:paraId="7EF97B82" w14:textId="77777777" w:rsidR="0078270E" w:rsidRPr="00342011" w:rsidRDefault="0078270E" w:rsidP="0078270E">
      <w:pPr>
        <w:tabs>
          <w:tab w:val="num" w:pos="567"/>
          <w:tab w:val="left" w:pos="851"/>
        </w:tabs>
        <w:jc w:val="both"/>
        <w:textAlignment w:val="baseline"/>
        <w:rPr>
          <w:rFonts w:ascii="Arial" w:hAnsi="Arial" w:cs="Arial"/>
          <w:lang w:val="es-SV"/>
        </w:rPr>
      </w:pPr>
      <w:r w:rsidRPr="00342011">
        <w:rPr>
          <w:rFonts w:ascii="Arial" w:hAnsi="Arial" w:cs="Arial"/>
        </w:rPr>
        <w:t xml:space="preserve">Los bienes raíces de la Hacienda Pública y los de uso público sólo podrán donarse o darse en usufructo, comodato o arrendamiento, con autorización del Órgano Legislativo, a entidades de utilidad general. </w:t>
      </w:r>
    </w:p>
    <w:p w14:paraId="4404276F" w14:textId="77777777" w:rsidR="0078270E" w:rsidRPr="00B74A07" w:rsidRDefault="0078270E" w:rsidP="0078270E">
      <w:pPr>
        <w:numPr>
          <w:ilvl w:val="0"/>
          <w:numId w:val="15"/>
        </w:numPr>
        <w:tabs>
          <w:tab w:val="clear" w:pos="360"/>
          <w:tab w:val="num" w:pos="142"/>
          <w:tab w:val="num" w:pos="567"/>
          <w:tab w:val="left" w:pos="851"/>
        </w:tabs>
        <w:jc w:val="both"/>
        <w:textAlignment w:val="baseline"/>
        <w:rPr>
          <w:rFonts w:ascii="Arial" w:hAnsi="Arial" w:cs="Arial"/>
          <w:lang w:val="es-SV"/>
        </w:rPr>
      </w:pPr>
      <w:r w:rsidRPr="00CE3547">
        <w:rPr>
          <w:rFonts w:ascii="Arial" w:hAnsi="Arial" w:cs="Arial"/>
          <w:b/>
          <w:bCs/>
        </w:rPr>
        <w:t>CÓDIGO CIVIL</w:t>
      </w:r>
      <w:r>
        <w:rPr>
          <w:rFonts w:ascii="Arial" w:hAnsi="Arial" w:cs="Arial"/>
          <w:b/>
          <w:bCs/>
        </w:rPr>
        <w:t xml:space="preserve">: </w:t>
      </w:r>
      <w:r w:rsidRPr="00342011">
        <w:rPr>
          <w:rFonts w:ascii="Arial" w:hAnsi="Arial" w:cs="Arial"/>
          <w:b/>
          <w:bCs/>
        </w:rPr>
        <w:t xml:space="preserve">Art. 552 C.C.- INC.3: </w:t>
      </w:r>
    </w:p>
    <w:p w14:paraId="6E6994E1" w14:textId="77777777" w:rsidR="0078270E" w:rsidRPr="00342011" w:rsidRDefault="0078270E" w:rsidP="0078270E">
      <w:pPr>
        <w:tabs>
          <w:tab w:val="left" w:pos="142"/>
          <w:tab w:val="num" w:pos="567"/>
          <w:tab w:val="left" w:pos="851"/>
        </w:tabs>
        <w:jc w:val="both"/>
        <w:textAlignment w:val="baseline"/>
        <w:rPr>
          <w:rFonts w:ascii="Arial" w:hAnsi="Arial" w:cs="Arial"/>
          <w:lang w:val="es-SV"/>
        </w:rPr>
      </w:pPr>
      <w:r w:rsidRPr="00342011">
        <w:rPr>
          <w:rFonts w:ascii="Arial" w:hAnsi="Arial" w:cs="Arial"/>
        </w:rPr>
        <w:t>Los bienes raíces que las corporaciones adquieran se enajenarán en subasta pública, previa tasación judicial de su valor y con las formalidades del juicio ejecutivo. Se exceptúan de esta regla los predios o fundos que hayan adquirido las corporaciones en beneficio de las familias de escasos recursos para los fines que se indican en la parte final del inciso segundo del artículo anterior. Para fines de beneficencia o contribuir a la constitución del “Bien de Familia”, bastará un simple decreto del Poder Ejecutivo para las enajenaciones o donaciones de sus bienes que la Nación disponga.</w:t>
      </w:r>
      <w:r>
        <w:rPr>
          <w:rFonts w:ascii="Arial" w:hAnsi="Arial" w:cs="Arial"/>
        </w:rPr>
        <w:t xml:space="preserve"> </w:t>
      </w:r>
      <w:r w:rsidRPr="00342011">
        <w:rPr>
          <w:rFonts w:ascii="Arial" w:hAnsi="Arial" w:cs="Arial"/>
        </w:rPr>
        <w:t xml:space="preserve">Si se tratare de la enajenación de bienes raíces de corporaciones y fundaciones de derecho público, o de cualesquiera otras instituciones integrantes del Estado, </w:t>
      </w:r>
      <w:r w:rsidRPr="00342011">
        <w:rPr>
          <w:rFonts w:ascii="Arial" w:hAnsi="Arial" w:cs="Arial"/>
        </w:rPr>
        <w:lastRenderedPageBreak/>
        <w:t xml:space="preserve">a favor de entidades del mismo carácter jurídico, se omitirá el requisito de la subasta pública, sustituyéndose por un </w:t>
      </w:r>
      <w:r w:rsidRPr="00480F98">
        <w:rPr>
          <w:rFonts w:ascii="Arial" w:hAnsi="Arial" w:cs="Arial"/>
        </w:rPr>
        <w:t>acuerdo del Poder Ejecutivo en Consejo de Ministros, quien para emitirlo, deberá considerar las circunstancias siguientes:</w:t>
      </w:r>
    </w:p>
    <w:p w14:paraId="6381677C" w14:textId="77777777" w:rsidR="0078270E" w:rsidRPr="00342011" w:rsidRDefault="0078270E" w:rsidP="0078270E">
      <w:pPr>
        <w:tabs>
          <w:tab w:val="left" w:pos="284"/>
          <w:tab w:val="left" w:pos="567"/>
        </w:tabs>
        <w:jc w:val="both"/>
        <w:textAlignment w:val="baseline"/>
        <w:rPr>
          <w:rFonts w:ascii="Arial" w:hAnsi="Arial" w:cs="Arial"/>
          <w:lang w:val="es-SV"/>
        </w:rPr>
      </w:pPr>
      <w:r w:rsidRPr="00342011">
        <w:rPr>
          <w:rFonts w:ascii="Arial" w:hAnsi="Arial" w:cs="Arial"/>
        </w:rPr>
        <w:tab/>
        <w:t xml:space="preserve">1ª Que el bien raíz que se pretenda enajenar ya no es necesario y útil a la entidad propietaria; </w:t>
      </w:r>
      <w:r w:rsidRPr="00342011">
        <w:rPr>
          <w:rFonts w:ascii="Arial" w:hAnsi="Arial" w:cs="Arial"/>
        </w:rPr>
        <w:br/>
      </w:r>
      <w:r w:rsidRPr="00342011">
        <w:rPr>
          <w:rFonts w:ascii="Arial" w:hAnsi="Arial" w:cs="Arial"/>
        </w:rPr>
        <w:tab/>
        <w:t>2ª Que dicho bien raíz es necesario y útil a la entidad que pretenda adquirirlo; y</w:t>
      </w:r>
    </w:p>
    <w:p w14:paraId="766BE1AD" w14:textId="77777777" w:rsidR="0078270E" w:rsidRPr="00342011" w:rsidRDefault="0078270E" w:rsidP="0078270E">
      <w:pPr>
        <w:tabs>
          <w:tab w:val="left" w:pos="284"/>
          <w:tab w:val="left" w:pos="567"/>
        </w:tabs>
        <w:jc w:val="both"/>
        <w:textAlignment w:val="baseline"/>
        <w:rPr>
          <w:rFonts w:ascii="Arial" w:hAnsi="Arial" w:cs="Arial"/>
          <w:lang w:val="es-SV"/>
        </w:rPr>
      </w:pPr>
      <w:r w:rsidRPr="00342011">
        <w:rPr>
          <w:rFonts w:ascii="Arial" w:hAnsi="Arial" w:cs="Arial"/>
        </w:rPr>
        <w:tab/>
        <w:t>3ª Que ésta disponga de los fondos suficientes para su adquisición, debiendo proceder, al efecto, un valúo pericial verificado por la o las Secretarías de Estado competentes.</w:t>
      </w:r>
    </w:p>
    <w:p w14:paraId="23BD9DB0" w14:textId="77777777" w:rsidR="0078270E" w:rsidRPr="00342011" w:rsidRDefault="0078270E" w:rsidP="0078270E">
      <w:pPr>
        <w:tabs>
          <w:tab w:val="left" w:pos="851"/>
        </w:tabs>
        <w:jc w:val="both"/>
        <w:textAlignment w:val="baseline"/>
        <w:rPr>
          <w:rFonts w:ascii="Arial" w:hAnsi="Arial" w:cs="Arial"/>
          <w:lang w:val="es-SV"/>
        </w:rPr>
      </w:pPr>
      <w:r w:rsidRPr="00342011">
        <w:rPr>
          <w:rFonts w:ascii="Arial" w:hAnsi="Arial" w:cs="Arial"/>
        </w:rPr>
        <w:t xml:space="preserve">El Consejo de Ministros, al resolver de conformidad la enajenación, facultará a la o las Secretarías de Estado respectivas para formalizarla. </w:t>
      </w:r>
    </w:p>
    <w:p w14:paraId="79A129DC" w14:textId="17F668D6" w:rsidR="0078270E" w:rsidRPr="006F064B" w:rsidRDefault="0078270E" w:rsidP="0078270E">
      <w:pPr>
        <w:tabs>
          <w:tab w:val="left" w:pos="851"/>
        </w:tabs>
        <w:jc w:val="both"/>
        <w:textAlignment w:val="baseline"/>
        <w:rPr>
          <w:rFonts w:ascii="Arial" w:hAnsi="Arial" w:cs="Arial"/>
          <w:lang w:val="es-SV"/>
        </w:rPr>
      </w:pPr>
      <w:r>
        <w:rPr>
          <w:rFonts w:ascii="Arial" w:hAnsi="Arial" w:cs="Arial"/>
        </w:rPr>
        <w:t>Asimismo, el licenciado Valdivieso Suárez señaló que s</w:t>
      </w:r>
      <w:r w:rsidRPr="006F064B">
        <w:rPr>
          <w:rFonts w:ascii="Arial" w:hAnsi="Arial" w:cs="Arial"/>
        </w:rPr>
        <w:t>e estima que la Donación solicitada es procedente por cumplirse con los supuestos enunciados en el art.</w:t>
      </w:r>
      <w:r w:rsidR="00480F98">
        <w:rPr>
          <w:rFonts w:ascii="Arial" w:hAnsi="Arial" w:cs="Arial"/>
        </w:rPr>
        <w:t xml:space="preserve"> </w:t>
      </w:r>
      <w:r w:rsidRPr="006F064B">
        <w:rPr>
          <w:rFonts w:ascii="Arial" w:hAnsi="Arial" w:cs="Arial"/>
        </w:rPr>
        <w:t>552 del Código Civil, tomando en consideración que:</w:t>
      </w:r>
    </w:p>
    <w:p w14:paraId="36CFD82E" w14:textId="77777777" w:rsidR="0078270E" w:rsidRDefault="0078270E" w:rsidP="0078270E">
      <w:pPr>
        <w:numPr>
          <w:ilvl w:val="0"/>
          <w:numId w:val="16"/>
        </w:numPr>
        <w:tabs>
          <w:tab w:val="left" w:pos="851"/>
        </w:tabs>
        <w:jc w:val="both"/>
        <w:textAlignment w:val="baseline"/>
        <w:rPr>
          <w:rFonts w:ascii="Arial" w:hAnsi="Arial" w:cs="Arial"/>
          <w:lang w:val="es-SV"/>
        </w:rPr>
      </w:pPr>
      <w:r w:rsidRPr="006F064B">
        <w:rPr>
          <w:rFonts w:ascii="Arial" w:hAnsi="Arial" w:cs="Arial"/>
        </w:rPr>
        <w:t>El inmueble NO ha estado a disposición del FSV desde que las familias fueron construyendo sus casas de habitación, llegando a ocupar todo el espacio de terreno mencionado.</w:t>
      </w:r>
    </w:p>
    <w:p w14:paraId="5EA52EE8" w14:textId="77777777" w:rsidR="0078270E" w:rsidRPr="00AD2806" w:rsidRDefault="0078270E" w:rsidP="0078270E">
      <w:pPr>
        <w:numPr>
          <w:ilvl w:val="0"/>
          <w:numId w:val="16"/>
        </w:numPr>
        <w:tabs>
          <w:tab w:val="left" w:pos="851"/>
        </w:tabs>
        <w:jc w:val="both"/>
        <w:textAlignment w:val="baseline"/>
        <w:rPr>
          <w:rFonts w:ascii="Arial" w:hAnsi="Arial" w:cs="Arial"/>
          <w:lang w:val="es-SV"/>
        </w:rPr>
      </w:pPr>
      <w:r w:rsidRPr="00AD2806">
        <w:rPr>
          <w:rFonts w:ascii="Arial" w:hAnsi="Arial" w:cs="Arial"/>
        </w:rPr>
        <w:t>El inmueble es necesario y útil para FONAVIPO, pues según lo manifestado por la señora Ministra de Vivienda, el propósito es el de regularizar y legalizar las propiedades que conforman la misma y entregar los títulos de propiedad correspondientes a las familias que los habitan.</w:t>
      </w:r>
    </w:p>
    <w:p w14:paraId="22F749BC" w14:textId="7FFA4416" w:rsidR="0078270E" w:rsidRPr="002169ED" w:rsidRDefault="0078270E" w:rsidP="0078270E">
      <w:pPr>
        <w:tabs>
          <w:tab w:val="left" w:pos="851"/>
        </w:tabs>
        <w:jc w:val="both"/>
        <w:textAlignment w:val="baseline"/>
        <w:rPr>
          <w:rFonts w:ascii="Arial" w:hAnsi="Arial" w:cs="Arial"/>
          <w:lang w:val="es-SV"/>
        </w:rPr>
      </w:pPr>
      <w:r w:rsidRPr="006F064B">
        <w:rPr>
          <w:rFonts w:ascii="Arial" w:hAnsi="Arial" w:cs="Arial"/>
          <w:lang w:val="es-SV"/>
        </w:rPr>
        <w:t>Al aprobarse la donación, el FSV y FONAVIPO estarían actuando conjuntamente en la búsqueda de una solución al problema de vivienda de las personas que habitan la Comunidad 1° de Junio,  constituyéndose la donación como el inicio una serie de gestiones encaminadas a la legalización de los inmuebles y que culminar</w:t>
      </w:r>
      <w:r>
        <w:rPr>
          <w:rFonts w:ascii="Arial" w:hAnsi="Arial" w:cs="Arial"/>
          <w:lang w:val="es-SV"/>
        </w:rPr>
        <w:t>á</w:t>
      </w:r>
      <w:r w:rsidRPr="006F064B">
        <w:rPr>
          <w:rFonts w:ascii="Arial" w:hAnsi="Arial" w:cs="Arial"/>
          <w:lang w:val="es-SV"/>
        </w:rPr>
        <w:t xml:space="preserve">n con la entrega de los mismos a favor de las familias que por años han residido en el lugar, cumpliéndose así con el art. 119 de la Constitución que obliga al estado a procurar </w:t>
      </w:r>
      <w:r w:rsidRPr="006F064B">
        <w:rPr>
          <w:rFonts w:ascii="Arial" w:hAnsi="Arial" w:cs="Arial"/>
          <w:lang w:val="es-MX"/>
        </w:rPr>
        <w:t>que el mayor número de familias salvadoreñas lleguen a ser propietarias de su vivienda.</w:t>
      </w:r>
      <w:r w:rsidR="00480F98">
        <w:rPr>
          <w:rFonts w:ascii="Arial" w:hAnsi="Arial" w:cs="Arial"/>
          <w:lang w:val="es-MX"/>
        </w:rPr>
        <w:t xml:space="preserve"> </w:t>
      </w:r>
      <w:r>
        <w:rPr>
          <w:rFonts w:ascii="Arial" w:hAnsi="Arial" w:cs="Arial"/>
        </w:rPr>
        <w:t>Seguidamente el Gerente invitado señaló que, p</w:t>
      </w:r>
      <w:r w:rsidRPr="002169ED">
        <w:rPr>
          <w:rFonts w:ascii="Arial" w:hAnsi="Arial" w:cs="Arial"/>
        </w:rPr>
        <w:t>revio a remitir la solicitud de otorgamiento de Donación al Consejo de Ministros a fin de que se pronuncie el acuerdo Ministerial que servirá para la presentación de la iniciativa de ley necesaria para la obtención del Decreto Legislativo que autorice la Donación a favor de FONAVIPO, es necesario realizar las siguientes gestiones:</w:t>
      </w:r>
    </w:p>
    <w:p w14:paraId="03D47FAE" w14:textId="77777777" w:rsidR="0078270E" w:rsidRPr="002169ED" w:rsidRDefault="0078270E" w:rsidP="0078270E">
      <w:pPr>
        <w:pStyle w:val="Prrafodelista"/>
        <w:numPr>
          <w:ilvl w:val="0"/>
          <w:numId w:val="19"/>
        </w:numPr>
        <w:tabs>
          <w:tab w:val="left" w:pos="851"/>
        </w:tabs>
        <w:jc w:val="both"/>
        <w:textAlignment w:val="baseline"/>
        <w:rPr>
          <w:rFonts w:ascii="Arial" w:hAnsi="Arial" w:cs="Arial"/>
          <w:lang w:val="es-SV"/>
        </w:rPr>
      </w:pPr>
      <w:r w:rsidRPr="002169ED">
        <w:rPr>
          <w:rFonts w:ascii="Arial" w:hAnsi="Arial" w:cs="Arial"/>
        </w:rPr>
        <w:t>Levantamiento topográfico de la Porción donde se encuentra asentada la Comunidad 1° de Junio, a efecto de individualizar la parte del inmueble que se entregara en Donación.</w:t>
      </w:r>
    </w:p>
    <w:p w14:paraId="0A32DA2E" w14:textId="77777777" w:rsidR="0078270E" w:rsidRPr="002169ED" w:rsidRDefault="0078270E" w:rsidP="0078270E">
      <w:pPr>
        <w:pStyle w:val="Prrafodelista"/>
        <w:numPr>
          <w:ilvl w:val="0"/>
          <w:numId w:val="19"/>
        </w:numPr>
        <w:tabs>
          <w:tab w:val="left" w:pos="851"/>
        </w:tabs>
        <w:jc w:val="both"/>
        <w:textAlignment w:val="baseline"/>
        <w:rPr>
          <w:rFonts w:ascii="Arial" w:hAnsi="Arial" w:cs="Arial"/>
          <w:lang w:val="es-SV"/>
        </w:rPr>
      </w:pPr>
      <w:r>
        <w:rPr>
          <w:rFonts w:ascii="Arial" w:hAnsi="Arial" w:cs="Arial"/>
        </w:rPr>
        <w:t>S</w:t>
      </w:r>
      <w:r w:rsidRPr="002169ED">
        <w:rPr>
          <w:rFonts w:ascii="Arial" w:hAnsi="Arial" w:cs="Arial"/>
        </w:rPr>
        <w:t>olicitar al Ministerio de Hacienda un valúo sobre la porción del terreno a entregarse</w:t>
      </w:r>
      <w:r>
        <w:rPr>
          <w:rFonts w:ascii="Arial" w:hAnsi="Arial" w:cs="Arial"/>
        </w:rPr>
        <w:t>, ya t</w:t>
      </w:r>
      <w:r w:rsidRPr="002169ED">
        <w:rPr>
          <w:rFonts w:ascii="Arial" w:hAnsi="Arial" w:cs="Arial"/>
        </w:rPr>
        <w:t>eniendo individualizado el terreno.</w:t>
      </w:r>
    </w:p>
    <w:p w14:paraId="5BE8D161" w14:textId="77777777" w:rsidR="0078270E" w:rsidRPr="002169ED" w:rsidRDefault="0078270E" w:rsidP="0078270E">
      <w:pPr>
        <w:pStyle w:val="Prrafodelista"/>
        <w:numPr>
          <w:ilvl w:val="0"/>
          <w:numId w:val="19"/>
        </w:numPr>
        <w:tabs>
          <w:tab w:val="left" w:pos="851"/>
        </w:tabs>
        <w:jc w:val="both"/>
        <w:textAlignment w:val="baseline"/>
        <w:rPr>
          <w:rFonts w:ascii="Arial" w:hAnsi="Arial" w:cs="Arial"/>
          <w:lang w:val="es-SV"/>
        </w:rPr>
      </w:pPr>
      <w:r>
        <w:rPr>
          <w:rFonts w:ascii="Arial" w:hAnsi="Arial" w:cs="Arial"/>
        </w:rPr>
        <w:t>Solicitar a</w:t>
      </w:r>
      <w:r w:rsidRPr="002169ED">
        <w:rPr>
          <w:rFonts w:ascii="Arial" w:hAnsi="Arial" w:cs="Arial"/>
        </w:rPr>
        <w:t>utorización de segregación por parte del Instituto Geográfico y del Catastro Nacional</w:t>
      </w:r>
      <w:r>
        <w:rPr>
          <w:rFonts w:ascii="Arial" w:hAnsi="Arial" w:cs="Arial"/>
        </w:rPr>
        <w:t xml:space="preserve"> </w:t>
      </w:r>
      <w:r w:rsidRPr="002169ED">
        <w:rPr>
          <w:rFonts w:ascii="Arial" w:hAnsi="Arial" w:cs="Arial"/>
        </w:rPr>
        <w:t>(CNR)</w:t>
      </w:r>
      <w:r>
        <w:rPr>
          <w:rFonts w:ascii="Arial" w:hAnsi="Arial" w:cs="Arial"/>
        </w:rPr>
        <w:t>.</w:t>
      </w:r>
    </w:p>
    <w:p w14:paraId="0DB558B3" w14:textId="77777777" w:rsidR="0078270E" w:rsidRPr="002169ED" w:rsidRDefault="0078270E" w:rsidP="0078270E">
      <w:pPr>
        <w:pStyle w:val="Prrafodelista"/>
        <w:numPr>
          <w:ilvl w:val="0"/>
          <w:numId w:val="19"/>
        </w:numPr>
        <w:tabs>
          <w:tab w:val="left" w:pos="851"/>
        </w:tabs>
        <w:jc w:val="both"/>
        <w:textAlignment w:val="baseline"/>
        <w:rPr>
          <w:rFonts w:ascii="Arial" w:hAnsi="Arial" w:cs="Arial"/>
          <w:lang w:val="es-SV"/>
        </w:rPr>
      </w:pPr>
      <w:r w:rsidRPr="002169ED">
        <w:rPr>
          <w:rFonts w:ascii="Arial" w:hAnsi="Arial" w:cs="Arial"/>
        </w:rPr>
        <w:t>Cualquier otra gestión necesaria para documentar apropiadamente la solicitud de Donación.</w:t>
      </w:r>
    </w:p>
    <w:p w14:paraId="2D0B7350" w14:textId="411423E9" w:rsidR="0078270E" w:rsidRDefault="0078270E" w:rsidP="0078270E">
      <w:pPr>
        <w:tabs>
          <w:tab w:val="left" w:pos="851"/>
        </w:tabs>
        <w:jc w:val="both"/>
        <w:textAlignment w:val="baseline"/>
        <w:rPr>
          <w:rFonts w:ascii="Arial" w:hAnsi="Arial" w:cs="Arial"/>
          <w:b/>
        </w:rPr>
      </w:pPr>
      <w:r>
        <w:rPr>
          <w:rFonts w:ascii="Arial" w:hAnsi="Arial" w:cs="Arial"/>
        </w:rPr>
        <w:t>Luego de estas</w:t>
      </w:r>
      <w:r w:rsidRPr="002169ED">
        <w:rPr>
          <w:rFonts w:ascii="Arial" w:hAnsi="Arial" w:cs="Arial"/>
        </w:rPr>
        <w:t xml:space="preserve"> gestiones, se someterá a la aprobación de la Junta Directiva del FSV el otorgamiento de la Donación y el inicio de las gestiones que culminen con el Decreto Legislativo que autorice la entrega del inmueble a FONAVIPO.</w:t>
      </w:r>
      <w:r w:rsidR="00480F98">
        <w:rPr>
          <w:rFonts w:ascii="Arial" w:hAnsi="Arial" w:cs="Arial"/>
        </w:rPr>
        <w:t xml:space="preserve"> </w:t>
      </w:r>
      <w:r>
        <w:rPr>
          <w:rFonts w:ascii="Arial" w:hAnsi="Arial" w:cs="Arial"/>
        </w:rPr>
        <w:t>Finalmente, el licenciado Valdivieso Suárez, luego de la presentación solicitó a Junta Directiva a</w:t>
      </w:r>
      <w:r w:rsidRPr="00E17169">
        <w:rPr>
          <w:rFonts w:ascii="Arial" w:hAnsi="Arial" w:cs="Arial"/>
        </w:rPr>
        <w:t>utorizar a la Gerencia Legal</w:t>
      </w:r>
      <w:r>
        <w:rPr>
          <w:rFonts w:ascii="Arial" w:hAnsi="Arial" w:cs="Arial"/>
        </w:rPr>
        <w:t>, para</w:t>
      </w:r>
      <w:r w:rsidRPr="00E17169">
        <w:rPr>
          <w:rFonts w:ascii="Arial" w:hAnsi="Arial" w:cs="Arial"/>
        </w:rPr>
        <w:t xml:space="preserve"> realizar los trámites preparatorios para que, previ</w:t>
      </w:r>
      <w:r>
        <w:rPr>
          <w:rFonts w:ascii="Arial" w:hAnsi="Arial" w:cs="Arial"/>
        </w:rPr>
        <w:t>a</w:t>
      </w:r>
      <w:r w:rsidRPr="00E17169">
        <w:rPr>
          <w:rFonts w:ascii="Arial" w:hAnsi="Arial" w:cs="Arial"/>
        </w:rPr>
        <w:t xml:space="preserve"> autorización de Junta </w:t>
      </w:r>
      <w:r w:rsidR="00E957EE" w:rsidRPr="00E17169">
        <w:rPr>
          <w:rFonts w:ascii="Arial" w:hAnsi="Arial" w:cs="Arial"/>
        </w:rPr>
        <w:t>Directiva</w:t>
      </w:r>
      <w:r w:rsidRPr="00E17169">
        <w:rPr>
          <w:rFonts w:ascii="Arial" w:hAnsi="Arial" w:cs="Arial"/>
        </w:rPr>
        <w:t xml:space="preserve"> se solicite al Consejo Ministros y posteriormente a la Asamblea Legislativa, el otorgamiento a título de DONACIÓN a favor del Fondo Nacional de Vivienda Popular (FONAVIPO)</w:t>
      </w:r>
      <w:r w:rsidR="00E957EE">
        <w:rPr>
          <w:rFonts w:ascii="Arial" w:hAnsi="Arial" w:cs="Arial"/>
        </w:rPr>
        <w:t xml:space="preserve">. </w:t>
      </w:r>
      <w:r w:rsidRPr="007112E7">
        <w:rPr>
          <w:rFonts w:ascii="Arial" w:hAnsi="Arial" w:cs="Arial"/>
        </w:rPr>
        <w:t>Junta Directiva, luego de conocer la solicitud presentada por el</w:t>
      </w:r>
      <w:r w:rsidRPr="00F14E3E">
        <w:rPr>
          <w:rFonts w:ascii="Arial" w:hAnsi="Arial" w:cs="Arial"/>
        </w:rPr>
        <w:t xml:space="preserve"> </w:t>
      </w:r>
      <w:r w:rsidRPr="00C654A2">
        <w:rPr>
          <w:rFonts w:ascii="Arial" w:hAnsi="Arial" w:cs="Arial"/>
        </w:rPr>
        <w:t>licenciado Inocente Milciades Valdivieso Su</w:t>
      </w:r>
      <w:r>
        <w:rPr>
          <w:rFonts w:ascii="Arial" w:hAnsi="Arial" w:cs="Arial"/>
        </w:rPr>
        <w:t>á</w:t>
      </w:r>
      <w:r w:rsidRPr="00C654A2">
        <w:rPr>
          <w:rFonts w:ascii="Arial" w:hAnsi="Arial" w:cs="Arial"/>
        </w:rPr>
        <w:t>rez, Gerente Legal</w:t>
      </w:r>
      <w:r w:rsidRPr="007112E7">
        <w:rPr>
          <w:rFonts w:ascii="Arial" w:hAnsi="Arial" w:cs="Arial"/>
        </w:rPr>
        <w:t>,</w:t>
      </w:r>
      <w:r>
        <w:rPr>
          <w:rFonts w:ascii="Arial" w:hAnsi="Arial" w:cs="Arial"/>
        </w:rPr>
        <w:t xml:space="preserve"> así como, habiendo ponderado los argumentos expuestos y el sustento normativo invocado,</w:t>
      </w:r>
      <w:r w:rsidRPr="007112E7">
        <w:rPr>
          <w:rFonts w:ascii="Arial" w:hAnsi="Arial" w:cs="Arial"/>
        </w:rPr>
        <w:t xml:space="preserve"> por unanimidad </w:t>
      </w:r>
      <w:r w:rsidRPr="007112E7">
        <w:rPr>
          <w:rFonts w:ascii="Arial" w:hAnsi="Arial" w:cs="Arial"/>
          <w:b/>
        </w:rPr>
        <w:t>ACUERDA:</w:t>
      </w:r>
    </w:p>
    <w:p w14:paraId="2B5385F7" w14:textId="77777777" w:rsidR="0078270E" w:rsidRPr="007112E7" w:rsidRDefault="0078270E" w:rsidP="0078270E">
      <w:pPr>
        <w:tabs>
          <w:tab w:val="left" w:pos="851"/>
        </w:tabs>
        <w:jc w:val="both"/>
        <w:textAlignment w:val="baseline"/>
        <w:rPr>
          <w:rFonts w:ascii="Arial" w:hAnsi="Arial" w:cs="Arial"/>
          <w:b/>
        </w:rPr>
      </w:pPr>
    </w:p>
    <w:p w14:paraId="3E4711E9" w14:textId="77777777" w:rsidR="0078270E" w:rsidRPr="009A35FB" w:rsidRDefault="0078270E" w:rsidP="0078270E">
      <w:pPr>
        <w:numPr>
          <w:ilvl w:val="0"/>
          <w:numId w:val="21"/>
        </w:numPr>
        <w:jc w:val="both"/>
        <w:rPr>
          <w:rFonts w:ascii="Arial" w:hAnsi="Arial" w:cs="Arial"/>
          <w:lang w:val="es-SV"/>
        </w:rPr>
      </w:pPr>
      <w:r w:rsidRPr="00E17169">
        <w:rPr>
          <w:rFonts w:ascii="Arial" w:hAnsi="Arial" w:cs="Arial"/>
        </w:rPr>
        <w:lastRenderedPageBreak/>
        <w:t>Tener por conocida la solicitud del Ministerio de Vivienda</w:t>
      </w:r>
      <w:r>
        <w:rPr>
          <w:rFonts w:ascii="Arial" w:hAnsi="Arial" w:cs="Arial"/>
        </w:rPr>
        <w:t>,</w:t>
      </w:r>
      <w:r w:rsidRPr="001A2B02">
        <w:rPr>
          <w:rFonts w:ascii="Arial" w:hAnsi="Arial" w:cs="Arial"/>
          <w:b/>
          <w:bCs/>
          <w:color w:val="000000"/>
          <w:lang w:eastAsia="es-SV"/>
        </w:rPr>
        <w:t xml:space="preserve"> </w:t>
      </w:r>
      <w:r w:rsidRPr="001A2B02">
        <w:rPr>
          <w:rFonts w:ascii="Arial" w:hAnsi="Arial" w:cs="Arial"/>
          <w:color w:val="000000"/>
          <w:lang w:eastAsia="es-SV"/>
        </w:rPr>
        <w:t xml:space="preserve">sobre </w:t>
      </w:r>
      <w:r>
        <w:rPr>
          <w:rFonts w:ascii="Arial" w:hAnsi="Arial" w:cs="Arial"/>
          <w:color w:val="000000"/>
          <w:lang w:eastAsia="es-SV"/>
        </w:rPr>
        <w:t>D</w:t>
      </w:r>
      <w:r w:rsidRPr="001A2B02">
        <w:rPr>
          <w:rFonts w:ascii="Arial" w:hAnsi="Arial" w:cs="Arial"/>
          <w:color w:val="000000"/>
          <w:lang w:eastAsia="es-SV"/>
        </w:rPr>
        <w:t xml:space="preserve">onación </w:t>
      </w:r>
      <w:r>
        <w:rPr>
          <w:rFonts w:ascii="Arial" w:hAnsi="Arial" w:cs="Arial"/>
          <w:color w:val="000000"/>
          <w:lang w:eastAsia="es-SV"/>
        </w:rPr>
        <w:t>a favor de</w:t>
      </w:r>
      <w:r w:rsidRPr="001A2B02">
        <w:rPr>
          <w:rFonts w:ascii="Arial" w:hAnsi="Arial" w:cs="Arial"/>
          <w:color w:val="000000"/>
          <w:lang w:eastAsia="es-SV"/>
        </w:rPr>
        <w:t xml:space="preserve"> FONAVIPO, de </w:t>
      </w:r>
      <w:r>
        <w:rPr>
          <w:rFonts w:ascii="Arial" w:hAnsi="Arial" w:cs="Arial"/>
          <w:color w:val="000000"/>
          <w:lang w:eastAsia="es-SV"/>
        </w:rPr>
        <w:t xml:space="preserve">una </w:t>
      </w:r>
      <w:r w:rsidRPr="001A2B02">
        <w:rPr>
          <w:rFonts w:ascii="Arial" w:hAnsi="Arial" w:cs="Arial"/>
          <w:color w:val="000000"/>
          <w:lang w:eastAsia="es-SV"/>
        </w:rPr>
        <w:t xml:space="preserve">porción de </w:t>
      </w:r>
      <w:r>
        <w:rPr>
          <w:rFonts w:ascii="Arial" w:hAnsi="Arial" w:cs="Arial"/>
          <w:color w:val="000000"/>
          <w:lang w:eastAsia="es-SV"/>
        </w:rPr>
        <w:t xml:space="preserve">la </w:t>
      </w:r>
      <w:r w:rsidRPr="001A2B02">
        <w:rPr>
          <w:rFonts w:ascii="Arial" w:hAnsi="Arial" w:cs="Arial"/>
          <w:color w:val="000000"/>
          <w:lang w:eastAsia="es-SV"/>
        </w:rPr>
        <w:t>Finca La Bretaña</w:t>
      </w:r>
      <w:r w:rsidRPr="00D53383">
        <w:rPr>
          <w:rFonts w:ascii="Arial" w:hAnsi="Arial" w:cs="Arial"/>
          <w:lang w:val="es-SV"/>
        </w:rPr>
        <w:t xml:space="preserve"> </w:t>
      </w:r>
      <w:r w:rsidRPr="00C47F12">
        <w:rPr>
          <w:rFonts w:ascii="Arial" w:hAnsi="Arial" w:cs="Arial"/>
          <w:lang w:val="es-SV"/>
        </w:rPr>
        <w:t xml:space="preserve">donde actualmente se encuentra asentada la </w:t>
      </w:r>
      <w:r>
        <w:rPr>
          <w:rFonts w:ascii="Arial" w:hAnsi="Arial" w:cs="Arial"/>
          <w:lang w:val="es-SV"/>
        </w:rPr>
        <w:t>“</w:t>
      </w:r>
      <w:r w:rsidRPr="00C47F12">
        <w:rPr>
          <w:rFonts w:ascii="Arial" w:hAnsi="Arial" w:cs="Arial"/>
          <w:lang w:val="es-SV"/>
        </w:rPr>
        <w:t>Comunidad 1° de Junio</w:t>
      </w:r>
      <w:r>
        <w:rPr>
          <w:rFonts w:ascii="Arial" w:hAnsi="Arial" w:cs="Arial"/>
          <w:lang w:val="es-SV"/>
        </w:rPr>
        <w:t>”</w:t>
      </w:r>
      <w:r w:rsidRPr="001A2B02">
        <w:rPr>
          <w:rFonts w:ascii="Arial" w:hAnsi="Arial" w:cs="Arial"/>
          <w:color w:val="000000"/>
          <w:lang w:eastAsia="es-SV"/>
        </w:rPr>
        <w:t>.</w:t>
      </w:r>
    </w:p>
    <w:p w14:paraId="4786EA2E" w14:textId="77777777" w:rsidR="0078270E" w:rsidRPr="00E17169" w:rsidRDefault="0078270E" w:rsidP="0078270E">
      <w:pPr>
        <w:ind w:left="360"/>
        <w:jc w:val="both"/>
        <w:rPr>
          <w:rFonts w:ascii="Arial" w:hAnsi="Arial" w:cs="Arial"/>
          <w:lang w:val="es-SV"/>
        </w:rPr>
      </w:pPr>
    </w:p>
    <w:p w14:paraId="1DD2B04B" w14:textId="77777777" w:rsidR="0078270E" w:rsidRPr="009A35FB" w:rsidRDefault="0078270E" w:rsidP="0078270E">
      <w:pPr>
        <w:numPr>
          <w:ilvl w:val="0"/>
          <w:numId w:val="21"/>
        </w:numPr>
        <w:jc w:val="both"/>
        <w:rPr>
          <w:rFonts w:ascii="Arial" w:hAnsi="Arial" w:cs="Arial"/>
          <w:lang w:val="es-SV"/>
        </w:rPr>
      </w:pPr>
      <w:r w:rsidRPr="00E17169">
        <w:rPr>
          <w:rFonts w:ascii="Arial" w:hAnsi="Arial" w:cs="Arial"/>
        </w:rPr>
        <w:t xml:space="preserve">Autorizar a la Gerencia Legal realizar los trámites preparatorios para que, previo autorización de Junta Directiva, se solicite al Consejo Ministros y posteriormente a la Asamblea Legislativa, el otorgamiento a título de DONACIÓN a favor del Fondo Nacional de Vivienda Popular (FONAVIPO), de una porción de aproximadamente </w:t>
      </w:r>
      <w:r w:rsidRPr="00E17169">
        <w:rPr>
          <w:rFonts w:ascii="Arial" w:hAnsi="Arial" w:cs="Arial"/>
          <w:lang w:val="es-SV"/>
        </w:rPr>
        <w:t xml:space="preserve"> 15,660.03 m2, perteneciente al </w:t>
      </w:r>
      <w:r w:rsidRPr="00E17169">
        <w:rPr>
          <w:rFonts w:ascii="Arial" w:hAnsi="Arial" w:cs="Arial"/>
        </w:rPr>
        <w:t xml:space="preserve">inmueble registralmente identificado como SUB DE SAN MARTIN, LUGAR ”LAS JOYAS DE APAZONTES”, FINCA LA GRAN BRETAÑA, INMUEBLE PORCIÓN 1 NORTE, correspondiente a la jurisdicción de San Martín, departamento de San Salvador, porción que será segregada de la matrícula 60242647-00000 del Registro de la Propiedad Raíz e Hipotecas de la Primera Sección del Centro, a fin de que FONAVIPO regularice y legalice las propiedades que conforman la </w:t>
      </w:r>
      <w:r>
        <w:rPr>
          <w:rFonts w:ascii="Arial" w:hAnsi="Arial" w:cs="Arial"/>
        </w:rPr>
        <w:t>“</w:t>
      </w:r>
      <w:r w:rsidRPr="00E17169">
        <w:rPr>
          <w:rFonts w:ascii="Arial" w:hAnsi="Arial" w:cs="Arial"/>
        </w:rPr>
        <w:t>Comunidad 1° de Junio</w:t>
      </w:r>
      <w:r>
        <w:rPr>
          <w:rFonts w:ascii="Arial" w:hAnsi="Arial" w:cs="Arial"/>
        </w:rPr>
        <w:t>”</w:t>
      </w:r>
      <w:r w:rsidRPr="00E17169">
        <w:rPr>
          <w:rFonts w:ascii="Arial" w:hAnsi="Arial" w:cs="Arial"/>
        </w:rPr>
        <w:t xml:space="preserve"> y posteriormente se entreguen los títulos de propiedad correspondientes a las familias que habitan dicha comunidad.</w:t>
      </w:r>
    </w:p>
    <w:p w14:paraId="36C1EEF6" w14:textId="77777777" w:rsidR="0078270E" w:rsidRDefault="0078270E" w:rsidP="0078270E">
      <w:pPr>
        <w:pStyle w:val="Prrafodelista"/>
        <w:rPr>
          <w:rFonts w:ascii="Arial" w:hAnsi="Arial" w:cs="Arial"/>
          <w:lang w:val="es-SV"/>
        </w:rPr>
      </w:pPr>
    </w:p>
    <w:p w14:paraId="48F9124F" w14:textId="77777777" w:rsidR="0078270E" w:rsidRPr="00E17169" w:rsidRDefault="0078270E" w:rsidP="0078270E">
      <w:pPr>
        <w:numPr>
          <w:ilvl w:val="0"/>
          <w:numId w:val="21"/>
        </w:numPr>
        <w:jc w:val="both"/>
        <w:rPr>
          <w:rFonts w:ascii="Arial" w:hAnsi="Arial" w:cs="Arial"/>
          <w:lang w:val="es-SV"/>
        </w:rPr>
      </w:pPr>
      <w:r w:rsidRPr="00E17169">
        <w:rPr>
          <w:rFonts w:ascii="Arial" w:hAnsi="Arial" w:cs="Arial"/>
        </w:rPr>
        <w:t>Ratificar el punto en esta misma sesión.</w:t>
      </w:r>
    </w:p>
    <w:bookmarkEnd w:id="2"/>
    <w:p w14:paraId="16402A5B" w14:textId="77777777" w:rsidR="0078270E" w:rsidRPr="009F7A64" w:rsidRDefault="0078270E" w:rsidP="0078270E">
      <w:pPr>
        <w:rPr>
          <w:rFonts w:ascii="Arial" w:hAnsi="Arial" w:cs="Arial"/>
          <w:lang w:val="es-MX"/>
        </w:rPr>
      </w:pPr>
    </w:p>
    <w:p w14:paraId="0FD8BE5D" w14:textId="6B2BBC58" w:rsidR="0078270E" w:rsidRDefault="0078270E" w:rsidP="007D5C49">
      <w:pPr>
        <w:jc w:val="both"/>
        <w:rPr>
          <w:rFonts w:ascii="Arial" w:hAnsi="Arial" w:cs="Arial"/>
        </w:rPr>
      </w:pPr>
      <w:bookmarkStart w:id="3" w:name="_Hlk108011318"/>
      <w:r>
        <w:rPr>
          <w:rFonts w:ascii="Arial" w:hAnsi="Arial" w:cs="Arial"/>
          <w:b/>
          <w:bCs/>
          <w:color w:val="000000"/>
          <w:lang w:eastAsia="es-SV"/>
        </w:rPr>
        <w:t xml:space="preserve">IX) </w:t>
      </w:r>
      <w:r w:rsidRPr="00EE0607">
        <w:rPr>
          <w:rFonts w:ascii="Arial" w:hAnsi="Arial" w:cs="Arial"/>
          <w:b/>
          <w:bCs/>
          <w:color w:val="000000"/>
          <w:lang w:eastAsia="es-SV"/>
        </w:rPr>
        <w:t>AUTORIZACIÓN PARA REALIZAR DILIGENCIAS PREVIAS ATENDIENDO SOLICITUD DE FONAVIPO SOBRE DONACIÓN DE 53 INMUEBLES UBICADOS EN LOTIFICACIÓN NUEVO EDÉN, CHALATENANGO</w:t>
      </w:r>
      <w:r>
        <w:rPr>
          <w:rFonts w:ascii="Arial" w:hAnsi="Arial" w:cs="Arial"/>
          <w:b/>
          <w:bCs/>
          <w:color w:val="000000"/>
          <w:lang w:eastAsia="es-SV"/>
        </w:rPr>
        <w:t>.</w:t>
      </w:r>
      <w:r w:rsidR="007D5C49">
        <w:rPr>
          <w:rFonts w:ascii="Arial" w:hAnsi="Arial" w:cs="Arial"/>
          <w:b/>
          <w:bCs/>
          <w:color w:val="000000"/>
          <w:lang w:eastAsia="es-SV"/>
        </w:rPr>
        <w:t xml:space="preserve"> </w:t>
      </w: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Pr>
          <w:rFonts w:ascii="Arial" w:hAnsi="Arial" w:cs="Arial"/>
          <w:lang w:val="es-MX"/>
        </w:rPr>
        <w:t>solicitud de</w:t>
      </w:r>
      <w:r w:rsidRPr="000844F8">
        <w:rPr>
          <w:rFonts w:ascii="Arial" w:hAnsi="Arial" w:cs="Arial"/>
          <w:b/>
          <w:bCs/>
          <w:color w:val="000000"/>
          <w:lang w:eastAsia="es-SV"/>
        </w:rPr>
        <w:t xml:space="preserve"> </w:t>
      </w:r>
      <w:r w:rsidRPr="000844F8">
        <w:rPr>
          <w:rFonts w:ascii="Arial" w:hAnsi="Arial" w:cs="Arial"/>
          <w:color w:val="000000"/>
          <w:lang w:eastAsia="es-SV"/>
        </w:rPr>
        <w:t xml:space="preserve">autorización para realizar diligencias previas atendiendo solicitud </w:t>
      </w:r>
      <w:r w:rsidRPr="00EB2563">
        <w:rPr>
          <w:rFonts w:ascii="Arial" w:hAnsi="Arial" w:cs="Arial"/>
          <w:lang w:val="es-SV"/>
        </w:rPr>
        <w:t>del Fondo Nacional de Vivienda Popular (FONAVIPO)</w:t>
      </w:r>
      <w:r>
        <w:rPr>
          <w:rFonts w:ascii="Arial" w:hAnsi="Arial" w:cs="Arial"/>
          <w:lang w:val="es-SV"/>
        </w:rPr>
        <w:t xml:space="preserve">, </w:t>
      </w:r>
      <w:r w:rsidRPr="000844F8">
        <w:rPr>
          <w:rFonts w:ascii="Arial" w:hAnsi="Arial" w:cs="Arial"/>
          <w:color w:val="000000"/>
          <w:lang w:eastAsia="es-SV"/>
        </w:rPr>
        <w:t xml:space="preserve">sobre donación de 53 inmuebles ubicados en la lotificación nuevo edén, </w:t>
      </w:r>
      <w:r>
        <w:rPr>
          <w:rFonts w:ascii="Arial" w:hAnsi="Arial" w:cs="Arial"/>
          <w:color w:val="000000"/>
          <w:lang w:eastAsia="es-SV"/>
        </w:rPr>
        <w:t xml:space="preserve">Chalatenango. </w:t>
      </w:r>
      <w:r w:rsidRPr="007112E7">
        <w:rPr>
          <w:rFonts w:ascii="Arial" w:hAnsi="Arial" w:cs="Arial"/>
        </w:rPr>
        <w:t xml:space="preserve">Para su presentación invitó al </w:t>
      </w:r>
      <w:r w:rsidRPr="00C654A2">
        <w:rPr>
          <w:rFonts w:ascii="Arial" w:hAnsi="Arial" w:cs="Arial"/>
        </w:rPr>
        <w:t>licenciado Inocente Milciades Valdivieso Su</w:t>
      </w:r>
      <w:r>
        <w:rPr>
          <w:rFonts w:ascii="Arial" w:hAnsi="Arial" w:cs="Arial"/>
        </w:rPr>
        <w:t>á</w:t>
      </w:r>
      <w:r w:rsidRPr="00C654A2">
        <w:rPr>
          <w:rFonts w:ascii="Arial" w:hAnsi="Arial" w:cs="Arial"/>
        </w:rPr>
        <w:t>rez, Gerente Legal</w:t>
      </w:r>
      <w:r>
        <w:rPr>
          <w:rFonts w:ascii="Arial" w:hAnsi="Arial" w:cs="Arial"/>
        </w:rPr>
        <w:t xml:space="preserve">. El </w:t>
      </w:r>
      <w:r w:rsidRPr="00C654A2">
        <w:rPr>
          <w:rFonts w:ascii="Arial" w:hAnsi="Arial" w:cs="Arial"/>
        </w:rPr>
        <w:t>licenciado Valdivieso Su</w:t>
      </w:r>
      <w:r>
        <w:rPr>
          <w:rFonts w:ascii="Arial" w:hAnsi="Arial" w:cs="Arial"/>
        </w:rPr>
        <w:t>á</w:t>
      </w:r>
      <w:r w:rsidRPr="00C654A2">
        <w:rPr>
          <w:rFonts w:ascii="Arial" w:hAnsi="Arial" w:cs="Arial"/>
        </w:rPr>
        <w:t xml:space="preserve">rez, </w:t>
      </w:r>
      <w:r>
        <w:rPr>
          <w:rFonts w:ascii="Arial" w:hAnsi="Arial" w:cs="Arial"/>
        </w:rPr>
        <w:t>expuso inicialmente los antecedentes, señalando</w:t>
      </w:r>
      <w:r w:rsidRPr="007112E7">
        <w:rPr>
          <w:rFonts w:ascii="Arial" w:hAnsi="Arial" w:cs="Arial"/>
        </w:rPr>
        <w:t xml:space="preserve"> que</w:t>
      </w:r>
      <w:r>
        <w:rPr>
          <w:rFonts w:ascii="Arial" w:hAnsi="Arial" w:cs="Arial"/>
        </w:rPr>
        <w:t xml:space="preserve"> e</w:t>
      </w:r>
      <w:r w:rsidRPr="00EB2563">
        <w:rPr>
          <w:rFonts w:ascii="Arial" w:hAnsi="Arial" w:cs="Arial"/>
        </w:rPr>
        <w:t xml:space="preserve">l FSV es propietario de 53 inmuebles ubicados en el caserío Nuevo Edén, cantón Santa Rosa, del municipio de Nueva Concepción, Chalatenango, los cuales forman parte de una sola parcela catastral con </w:t>
      </w:r>
      <w:proofErr w:type="spellStart"/>
      <w:r w:rsidRPr="00EB2563">
        <w:rPr>
          <w:rFonts w:ascii="Arial" w:hAnsi="Arial" w:cs="Arial"/>
        </w:rPr>
        <w:t>N°</w:t>
      </w:r>
      <w:proofErr w:type="spellEnd"/>
      <w:r w:rsidRPr="00EB2563">
        <w:rPr>
          <w:rFonts w:ascii="Arial" w:hAnsi="Arial" w:cs="Arial"/>
        </w:rPr>
        <w:t xml:space="preserve"> 1705, del sector 0438315500, teniendo cada uno de los inmuebles su propia matrícula registral.</w:t>
      </w:r>
      <w:r w:rsidR="007D5C49">
        <w:rPr>
          <w:rFonts w:ascii="Arial" w:hAnsi="Arial" w:cs="Arial"/>
        </w:rPr>
        <w:t xml:space="preserve"> </w:t>
      </w:r>
      <w:r w:rsidRPr="00EB2563">
        <w:rPr>
          <w:rFonts w:ascii="Arial" w:hAnsi="Arial" w:cs="Arial"/>
        </w:rPr>
        <w:t>En dichos inmuebles, se creó el Proyecto Comunidad Nuevo Edén, tipo “Desarrollo Progresivo”, los cuales no tienen servicios básicos y poseen un área promedio mayor a 250 m2., compuesta por 56 lotes, de los cuales 53 lotes están inscritos a favor del FSV, siendo que los 3 restantes, se encuentran inscritos a favor de terceros.</w:t>
      </w:r>
      <w:r>
        <w:rPr>
          <w:rFonts w:ascii="Arial" w:hAnsi="Arial" w:cs="Arial"/>
        </w:rPr>
        <w:t xml:space="preserve"> </w:t>
      </w:r>
      <w:r w:rsidRPr="00EB2563">
        <w:rPr>
          <w:rFonts w:ascii="Arial" w:hAnsi="Arial" w:cs="Arial"/>
        </w:rPr>
        <w:t xml:space="preserve">El entorno de la propiedad es agrícola, y no existen viviendas en un radio menor de 500 </w:t>
      </w:r>
      <w:proofErr w:type="spellStart"/>
      <w:r w:rsidRPr="00EB2563">
        <w:rPr>
          <w:rFonts w:ascii="Arial" w:hAnsi="Arial" w:cs="Arial"/>
        </w:rPr>
        <w:t>mts</w:t>
      </w:r>
      <w:proofErr w:type="spellEnd"/>
      <w:r w:rsidRPr="00EB2563">
        <w:rPr>
          <w:rFonts w:ascii="Arial" w:hAnsi="Arial" w:cs="Arial"/>
        </w:rPr>
        <w:t>.</w:t>
      </w:r>
      <w:r w:rsidR="007D5C49">
        <w:rPr>
          <w:rFonts w:ascii="Arial" w:hAnsi="Arial" w:cs="Arial"/>
        </w:rPr>
        <w:t xml:space="preserve"> </w:t>
      </w:r>
      <w:r w:rsidRPr="00EB2563">
        <w:rPr>
          <w:rFonts w:ascii="Arial" w:hAnsi="Arial" w:cs="Arial"/>
        </w:rPr>
        <w:t xml:space="preserve">La Presidenta </w:t>
      </w:r>
      <w:r w:rsidRPr="00EB2563">
        <w:rPr>
          <w:rFonts w:ascii="Arial" w:hAnsi="Arial" w:cs="Arial"/>
          <w:lang w:val="es-SV"/>
        </w:rPr>
        <w:t>de</w:t>
      </w:r>
      <w:r>
        <w:rPr>
          <w:rFonts w:ascii="Arial" w:hAnsi="Arial" w:cs="Arial"/>
          <w:lang w:val="es-SV"/>
        </w:rPr>
        <w:t xml:space="preserve"> </w:t>
      </w:r>
      <w:r w:rsidRPr="00EB2563">
        <w:rPr>
          <w:rFonts w:ascii="Arial" w:hAnsi="Arial" w:cs="Arial"/>
          <w:lang w:val="es-SV"/>
        </w:rPr>
        <w:t>FONAVIPO</w:t>
      </w:r>
      <w:r>
        <w:rPr>
          <w:rFonts w:ascii="Arial" w:hAnsi="Arial" w:cs="Arial"/>
          <w:lang w:val="es-SV"/>
        </w:rPr>
        <w:t xml:space="preserve"> </w:t>
      </w:r>
      <w:r w:rsidRPr="00EB2563">
        <w:rPr>
          <w:rFonts w:ascii="Arial" w:hAnsi="Arial" w:cs="Arial"/>
        </w:rPr>
        <w:t xml:space="preserve">y Ministra de Vivienda, </w:t>
      </w:r>
      <w:r>
        <w:rPr>
          <w:rFonts w:ascii="Arial" w:hAnsi="Arial" w:cs="Arial"/>
        </w:rPr>
        <w:t>envió nota al</w:t>
      </w:r>
      <w:r w:rsidRPr="00EB2563">
        <w:rPr>
          <w:rFonts w:ascii="Arial" w:hAnsi="Arial" w:cs="Arial"/>
        </w:rPr>
        <w:t xml:space="preserve"> FSV</w:t>
      </w:r>
      <w:r>
        <w:rPr>
          <w:rFonts w:ascii="Arial" w:hAnsi="Arial" w:cs="Arial"/>
        </w:rPr>
        <w:t>, recibida</w:t>
      </w:r>
      <w:r w:rsidRPr="00EB2563">
        <w:rPr>
          <w:rFonts w:ascii="Arial" w:hAnsi="Arial" w:cs="Arial"/>
        </w:rPr>
        <w:t xml:space="preserve"> el 15</w:t>
      </w:r>
      <w:r>
        <w:rPr>
          <w:rFonts w:ascii="Arial" w:hAnsi="Arial" w:cs="Arial"/>
        </w:rPr>
        <w:t xml:space="preserve"> de junio de </w:t>
      </w:r>
      <w:r w:rsidRPr="00EB2563">
        <w:rPr>
          <w:rFonts w:ascii="Arial" w:hAnsi="Arial" w:cs="Arial"/>
        </w:rPr>
        <w:t xml:space="preserve">2022, </w:t>
      </w:r>
      <w:r w:rsidRPr="00EB2563">
        <w:rPr>
          <w:rFonts w:ascii="Arial" w:hAnsi="Arial" w:cs="Arial"/>
          <w:lang w:val="es-SV"/>
        </w:rPr>
        <w:t>solicita</w:t>
      </w:r>
      <w:r>
        <w:rPr>
          <w:rFonts w:ascii="Arial" w:hAnsi="Arial" w:cs="Arial"/>
          <w:lang w:val="es-SV"/>
        </w:rPr>
        <w:t>ndo</w:t>
      </w:r>
      <w:r w:rsidRPr="00EB2563">
        <w:rPr>
          <w:rFonts w:ascii="Arial" w:hAnsi="Arial" w:cs="Arial"/>
          <w:lang w:val="es-SV"/>
        </w:rPr>
        <w:t xml:space="preserve"> se autorice la Donación de </w:t>
      </w:r>
      <w:r>
        <w:rPr>
          <w:rFonts w:ascii="Arial" w:hAnsi="Arial" w:cs="Arial"/>
          <w:lang w:val="es-SV"/>
        </w:rPr>
        <w:t xml:space="preserve">esos </w:t>
      </w:r>
      <w:r w:rsidRPr="00EB2563">
        <w:rPr>
          <w:rFonts w:ascii="Arial" w:hAnsi="Arial" w:cs="Arial"/>
          <w:lang w:val="es-SV"/>
        </w:rPr>
        <w:t>53 lotes ubicados en la Lotificación Nuevo Edén, Nueva Concepción Chalatenango, a favor del Fondo Nacional de Vivienda Popular (FONAVIPO),</w:t>
      </w:r>
      <w:r w:rsidRPr="00EB2563">
        <w:rPr>
          <w:rFonts w:ascii="Arial" w:hAnsi="Arial" w:cs="Arial"/>
        </w:rPr>
        <w:t xml:space="preserve"> con el propósito de poder desarrollar y ejecutar los proyectos con los que se pueda brindar un beneficio a familias salvadoreñas, mediante la entrega de soluciones habitacionales.</w:t>
      </w:r>
      <w:r w:rsidR="007D5C49">
        <w:rPr>
          <w:rFonts w:ascii="Arial" w:hAnsi="Arial" w:cs="Arial"/>
        </w:rPr>
        <w:t xml:space="preserve"> </w:t>
      </w:r>
      <w:r>
        <w:rPr>
          <w:rFonts w:ascii="Arial" w:hAnsi="Arial" w:cs="Arial"/>
        </w:rPr>
        <w:t>El Gerente Legal acotó que esta solicitud puede atenderse, fundamentada en la siguiente base legal:</w:t>
      </w:r>
    </w:p>
    <w:p w14:paraId="090BA957" w14:textId="77777777" w:rsidR="0078270E" w:rsidRPr="00B74A07" w:rsidRDefault="0078270E" w:rsidP="0078270E">
      <w:pPr>
        <w:numPr>
          <w:ilvl w:val="0"/>
          <w:numId w:val="15"/>
        </w:numPr>
        <w:tabs>
          <w:tab w:val="clear" w:pos="360"/>
          <w:tab w:val="num" w:pos="142"/>
          <w:tab w:val="num" w:pos="567"/>
          <w:tab w:val="left" w:pos="851"/>
        </w:tabs>
        <w:jc w:val="both"/>
        <w:textAlignment w:val="baseline"/>
        <w:rPr>
          <w:rFonts w:ascii="Arial" w:hAnsi="Arial" w:cs="Arial"/>
          <w:lang w:val="es-SV"/>
        </w:rPr>
      </w:pPr>
      <w:r w:rsidRPr="00AD2806">
        <w:rPr>
          <w:rFonts w:ascii="Arial" w:hAnsi="Arial" w:cs="Arial"/>
          <w:b/>
          <w:bCs/>
          <w:lang w:val="es-SV"/>
        </w:rPr>
        <w:t>CONSTITUCIÓN</w:t>
      </w:r>
      <w:r>
        <w:rPr>
          <w:rFonts w:ascii="Arial" w:hAnsi="Arial" w:cs="Arial"/>
          <w:b/>
          <w:bCs/>
        </w:rPr>
        <w:t xml:space="preserve">: </w:t>
      </w:r>
      <w:r w:rsidRPr="00342011">
        <w:rPr>
          <w:rFonts w:ascii="Arial" w:hAnsi="Arial" w:cs="Arial"/>
          <w:b/>
          <w:bCs/>
        </w:rPr>
        <w:t xml:space="preserve">Art. 233 Cn.- </w:t>
      </w:r>
    </w:p>
    <w:p w14:paraId="1F6C20E2" w14:textId="77777777" w:rsidR="0078270E" w:rsidRPr="00342011" w:rsidRDefault="0078270E" w:rsidP="0078270E">
      <w:pPr>
        <w:tabs>
          <w:tab w:val="num" w:pos="567"/>
          <w:tab w:val="left" w:pos="851"/>
        </w:tabs>
        <w:jc w:val="both"/>
        <w:textAlignment w:val="baseline"/>
        <w:rPr>
          <w:rFonts w:ascii="Arial" w:hAnsi="Arial" w:cs="Arial"/>
          <w:lang w:val="es-SV"/>
        </w:rPr>
      </w:pPr>
      <w:r w:rsidRPr="00342011">
        <w:rPr>
          <w:rFonts w:ascii="Arial" w:hAnsi="Arial" w:cs="Arial"/>
        </w:rPr>
        <w:t xml:space="preserve">Los bienes raíces de la Hacienda Pública y los de uso público sólo podrán donarse o darse en usufructo, comodato o arrendamiento, con autorización del Órgano Legislativo, a entidades de utilidad general. </w:t>
      </w:r>
    </w:p>
    <w:p w14:paraId="12365360" w14:textId="77777777" w:rsidR="0078270E" w:rsidRPr="00B74A07" w:rsidRDefault="0078270E" w:rsidP="0078270E">
      <w:pPr>
        <w:numPr>
          <w:ilvl w:val="0"/>
          <w:numId w:val="15"/>
        </w:numPr>
        <w:tabs>
          <w:tab w:val="clear" w:pos="360"/>
          <w:tab w:val="num" w:pos="142"/>
          <w:tab w:val="num" w:pos="567"/>
          <w:tab w:val="left" w:pos="851"/>
        </w:tabs>
        <w:jc w:val="both"/>
        <w:textAlignment w:val="baseline"/>
        <w:rPr>
          <w:rFonts w:ascii="Arial" w:hAnsi="Arial" w:cs="Arial"/>
          <w:lang w:val="es-SV"/>
        </w:rPr>
      </w:pPr>
      <w:r w:rsidRPr="00CE3547">
        <w:rPr>
          <w:rFonts w:ascii="Arial" w:hAnsi="Arial" w:cs="Arial"/>
          <w:b/>
          <w:bCs/>
        </w:rPr>
        <w:t>CÓDIGO CIVIL</w:t>
      </w:r>
      <w:r>
        <w:rPr>
          <w:rFonts w:ascii="Arial" w:hAnsi="Arial" w:cs="Arial"/>
          <w:b/>
          <w:bCs/>
        </w:rPr>
        <w:t xml:space="preserve">: </w:t>
      </w:r>
      <w:r w:rsidRPr="00342011">
        <w:rPr>
          <w:rFonts w:ascii="Arial" w:hAnsi="Arial" w:cs="Arial"/>
          <w:b/>
          <w:bCs/>
        </w:rPr>
        <w:t xml:space="preserve">Art. 552 C.C.- INC.3: </w:t>
      </w:r>
    </w:p>
    <w:p w14:paraId="4929321C" w14:textId="77777777" w:rsidR="0078270E" w:rsidRPr="00342011" w:rsidRDefault="0078270E" w:rsidP="0078270E">
      <w:pPr>
        <w:tabs>
          <w:tab w:val="left" w:pos="142"/>
          <w:tab w:val="num" w:pos="567"/>
          <w:tab w:val="left" w:pos="851"/>
        </w:tabs>
        <w:jc w:val="both"/>
        <w:textAlignment w:val="baseline"/>
        <w:rPr>
          <w:rFonts w:ascii="Arial" w:hAnsi="Arial" w:cs="Arial"/>
          <w:lang w:val="es-SV"/>
        </w:rPr>
      </w:pPr>
      <w:r w:rsidRPr="00342011">
        <w:rPr>
          <w:rFonts w:ascii="Arial" w:hAnsi="Arial" w:cs="Arial"/>
        </w:rPr>
        <w:lastRenderedPageBreak/>
        <w:t>Los bienes raíces que las corporaciones adquieran se enajenarán en subasta pública, previa tasación judicial de su valor y con las formalidades del juicio ejecutivo. Se exceptúan de esta regla los predios o fundos que hayan adquirido las corporaciones en beneficio de las familias de escasos recursos para los fines que se indican en la parte final del inciso segundo del artículo anterior. Para fines de beneficencia o contribuir a la constitución del “Bien de Familia”, bastará un simple decreto del Poder Ejecutivo para las enajenaciones o donaciones de sus bienes que la Nación disponga.</w:t>
      </w:r>
      <w:r>
        <w:rPr>
          <w:rFonts w:ascii="Arial" w:hAnsi="Arial" w:cs="Arial"/>
        </w:rPr>
        <w:t xml:space="preserve"> </w:t>
      </w:r>
      <w:r w:rsidRPr="00342011">
        <w:rPr>
          <w:rFonts w:ascii="Arial" w:hAnsi="Arial" w:cs="Arial"/>
        </w:rPr>
        <w:t xml:space="preserve">Si se tratare de la enajenación de bienes raíces de corporaciones y fundaciones de derecho público, o de cualesquiera otras instituciones integrantes del Estado, a favor de entidades del mismo carácter jurídico, se omitirá el requisito de la subasta pública, sustituyéndose por un </w:t>
      </w:r>
      <w:r w:rsidRPr="007D5C49">
        <w:rPr>
          <w:rFonts w:ascii="Arial" w:hAnsi="Arial" w:cs="Arial"/>
        </w:rPr>
        <w:t>acuerdo del Poder Ejecutivo en Consejo de Ministros, quien para emitirlo, deberá considerar las circunstancias siguientes:</w:t>
      </w:r>
    </w:p>
    <w:p w14:paraId="4C744AC4" w14:textId="77777777" w:rsidR="0078270E" w:rsidRPr="00342011" w:rsidRDefault="0078270E" w:rsidP="0078270E">
      <w:pPr>
        <w:tabs>
          <w:tab w:val="left" w:pos="284"/>
          <w:tab w:val="left" w:pos="567"/>
        </w:tabs>
        <w:jc w:val="both"/>
        <w:textAlignment w:val="baseline"/>
        <w:rPr>
          <w:rFonts w:ascii="Arial" w:hAnsi="Arial" w:cs="Arial"/>
          <w:lang w:val="es-SV"/>
        </w:rPr>
      </w:pPr>
      <w:r w:rsidRPr="00342011">
        <w:rPr>
          <w:rFonts w:ascii="Arial" w:hAnsi="Arial" w:cs="Arial"/>
        </w:rPr>
        <w:tab/>
        <w:t xml:space="preserve">1ª Que el bien raíz que se pretenda enajenar ya no es necesario y útil a la entidad propietaria; </w:t>
      </w:r>
      <w:r w:rsidRPr="00342011">
        <w:rPr>
          <w:rFonts w:ascii="Arial" w:hAnsi="Arial" w:cs="Arial"/>
        </w:rPr>
        <w:br/>
      </w:r>
      <w:r w:rsidRPr="00342011">
        <w:rPr>
          <w:rFonts w:ascii="Arial" w:hAnsi="Arial" w:cs="Arial"/>
        </w:rPr>
        <w:tab/>
        <w:t>2ª Que dicho bien raíz es necesario y útil a la entidad que pretenda adquirirlo; y</w:t>
      </w:r>
    </w:p>
    <w:p w14:paraId="24651EF1" w14:textId="77777777" w:rsidR="0078270E" w:rsidRPr="00342011" w:rsidRDefault="0078270E" w:rsidP="0078270E">
      <w:pPr>
        <w:tabs>
          <w:tab w:val="left" w:pos="284"/>
          <w:tab w:val="left" w:pos="567"/>
        </w:tabs>
        <w:jc w:val="both"/>
        <w:textAlignment w:val="baseline"/>
        <w:rPr>
          <w:rFonts w:ascii="Arial" w:hAnsi="Arial" w:cs="Arial"/>
          <w:lang w:val="es-SV"/>
        </w:rPr>
      </w:pPr>
      <w:r w:rsidRPr="00342011">
        <w:rPr>
          <w:rFonts w:ascii="Arial" w:hAnsi="Arial" w:cs="Arial"/>
        </w:rPr>
        <w:tab/>
        <w:t>3ª Que ésta disponga de los fondos suficientes para su adquisición, debiendo proceder, al efecto, un valúo pericial verificado por la o las Secretarías de Estado competentes.</w:t>
      </w:r>
    </w:p>
    <w:p w14:paraId="58B069D3" w14:textId="29517C03" w:rsidR="0078270E" w:rsidRPr="004B01FA" w:rsidRDefault="0078270E" w:rsidP="0078270E">
      <w:pPr>
        <w:tabs>
          <w:tab w:val="left" w:pos="851"/>
        </w:tabs>
        <w:jc w:val="both"/>
        <w:textAlignment w:val="baseline"/>
        <w:rPr>
          <w:rFonts w:ascii="Arial" w:hAnsi="Arial" w:cs="Arial"/>
          <w:lang w:val="es-SV"/>
        </w:rPr>
      </w:pPr>
      <w:r w:rsidRPr="00342011">
        <w:rPr>
          <w:rFonts w:ascii="Arial" w:hAnsi="Arial" w:cs="Arial"/>
        </w:rPr>
        <w:t xml:space="preserve">El Consejo de Ministros, al resolver de conformidad la enajenación, facultará a la o las Secretarías de Estado respectivas para formalizarla. </w:t>
      </w:r>
      <w:r w:rsidR="007D5C49">
        <w:rPr>
          <w:rFonts w:ascii="Arial" w:hAnsi="Arial" w:cs="Arial"/>
        </w:rPr>
        <w:t>Además,</w:t>
      </w:r>
      <w:r>
        <w:rPr>
          <w:rFonts w:ascii="Arial" w:hAnsi="Arial" w:cs="Arial"/>
        </w:rPr>
        <w:t xml:space="preserve"> señaló que s</w:t>
      </w:r>
      <w:r w:rsidRPr="004B01FA">
        <w:rPr>
          <w:rFonts w:ascii="Arial" w:hAnsi="Arial" w:cs="Arial"/>
        </w:rPr>
        <w:t>e estima que la Donación solicitada es procedente por cumplirse con los supuestos enunciados en el art.552 del Código Civil, tomando en consideración que:</w:t>
      </w:r>
    </w:p>
    <w:p w14:paraId="02D8A55D" w14:textId="77777777" w:rsidR="0078270E" w:rsidRPr="001E27C8" w:rsidRDefault="0078270E" w:rsidP="0078270E">
      <w:pPr>
        <w:pStyle w:val="Prrafodelista"/>
        <w:numPr>
          <w:ilvl w:val="0"/>
          <w:numId w:val="24"/>
        </w:numPr>
        <w:tabs>
          <w:tab w:val="left" w:pos="851"/>
        </w:tabs>
        <w:jc w:val="both"/>
        <w:textAlignment w:val="baseline"/>
        <w:rPr>
          <w:rFonts w:ascii="Arial" w:hAnsi="Arial" w:cs="Arial"/>
          <w:lang w:val="es-SV"/>
        </w:rPr>
      </w:pPr>
      <w:r w:rsidRPr="001E27C8">
        <w:rPr>
          <w:rFonts w:ascii="Arial" w:hAnsi="Arial" w:cs="Arial"/>
        </w:rPr>
        <w:t>Los inmuebles NO han sido comercializados por el FSV desde que fueron transferidos a favor de la Institución, teniéndolos en el inventario de activos extraordinarios por un tiempo que oscila entre los 8 y 19 años, a pesar de estar disponibles para la venta.</w:t>
      </w:r>
    </w:p>
    <w:p w14:paraId="4C4C8EDE" w14:textId="77777777" w:rsidR="0078270E" w:rsidRPr="001E27C8" w:rsidRDefault="0078270E" w:rsidP="0078270E">
      <w:pPr>
        <w:pStyle w:val="Prrafodelista"/>
        <w:numPr>
          <w:ilvl w:val="0"/>
          <w:numId w:val="24"/>
        </w:numPr>
        <w:tabs>
          <w:tab w:val="left" w:pos="851"/>
        </w:tabs>
        <w:jc w:val="both"/>
        <w:textAlignment w:val="baseline"/>
        <w:rPr>
          <w:rFonts w:ascii="Arial" w:hAnsi="Arial" w:cs="Arial"/>
          <w:lang w:val="es-SV"/>
        </w:rPr>
      </w:pPr>
      <w:r w:rsidRPr="001E27C8">
        <w:rPr>
          <w:rFonts w:ascii="Arial" w:hAnsi="Arial" w:cs="Arial"/>
        </w:rPr>
        <w:t xml:space="preserve">El inmueble es necesario y útil para FONAVIPO, pues según lo manifestado por la Presidenta de </w:t>
      </w:r>
      <w:r>
        <w:rPr>
          <w:rFonts w:ascii="Arial" w:hAnsi="Arial" w:cs="Arial"/>
        </w:rPr>
        <w:t>esa institución</w:t>
      </w:r>
      <w:r w:rsidRPr="001E27C8">
        <w:rPr>
          <w:rFonts w:ascii="Arial" w:hAnsi="Arial" w:cs="Arial"/>
        </w:rPr>
        <w:t>, el propósito al transferirle los inmuebles, es el de poder desarrollar y ejecutar los proyectos con los que se pueda brindar un beneficio a familias salvadoreñas, mediante la entrega de soluciones habitacionales.</w:t>
      </w:r>
    </w:p>
    <w:p w14:paraId="1D6DC805" w14:textId="6E5801A7" w:rsidR="0078270E" w:rsidRPr="00F71F3A" w:rsidRDefault="0078270E" w:rsidP="0078270E">
      <w:pPr>
        <w:tabs>
          <w:tab w:val="left" w:pos="851"/>
        </w:tabs>
        <w:jc w:val="both"/>
        <w:textAlignment w:val="baseline"/>
        <w:rPr>
          <w:rFonts w:ascii="Arial" w:hAnsi="Arial" w:cs="Arial"/>
        </w:rPr>
      </w:pPr>
      <w:r w:rsidRPr="004B01FA">
        <w:rPr>
          <w:rFonts w:ascii="Arial" w:hAnsi="Arial" w:cs="Arial"/>
          <w:lang w:val="es-SV"/>
        </w:rPr>
        <w:t xml:space="preserve">Al aprobarse la donación, el FSV y FONAVIPO estarían actuando conjuntamente en la búsqueda de una solución al problema de vivienda, constituyéndose la donación como el inicio para el desarrollo de proyectos de vivienda, cumpliéndose así con el art. 119 de la Constitución que obliga al Estado a procurar </w:t>
      </w:r>
      <w:r w:rsidRPr="004B01FA">
        <w:rPr>
          <w:rFonts w:ascii="Arial" w:hAnsi="Arial" w:cs="Arial"/>
          <w:lang w:val="es-MX"/>
        </w:rPr>
        <w:t>que el mayor número de familias salvadoreñas lleguen a ser propietarias de su vivienda.</w:t>
      </w:r>
      <w:r w:rsidR="00E74630">
        <w:rPr>
          <w:rFonts w:ascii="Arial" w:hAnsi="Arial" w:cs="Arial"/>
          <w:lang w:val="es-MX"/>
        </w:rPr>
        <w:t xml:space="preserve"> </w:t>
      </w:r>
      <w:r>
        <w:rPr>
          <w:rFonts w:ascii="Arial" w:hAnsi="Arial" w:cs="Arial"/>
        </w:rPr>
        <w:t>Asimismo, indicó el licenciado Valdivieso Suárez, que p</w:t>
      </w:r>
      <w:r w:rsidRPr="001E27C8">
        <w:rPr>
          <w:rFonts w:ascii="Arial" w:hAnsi="Arial" w:cs="Arial"/>
        </w:rPr>
        <w:t>revio a remitir la solicitud de otorgamiento de Donación al Consejo de Ministros a fin de que se pronuncie el acuerdo Ministerial que servirá para la presentación de la iniciativa de ley necesaria para la obtención del Decreto Legislativo que autorice la Donación a favor de FONAVIPO, es necesario realizar las siguientes gestiones:</w:t>
      </w:r>
      <w:r>
        <w:rPr>
          <w:rFonts w:ascii="Arial" w:hAnsi="Arial" w:cs="Arial"/>
        </w:rPr>
        <w:t xml:space="preserve"> 1- S</w:t>
      </w:r>
      <w:r w:rsidRPr="001E27C8">
        <w:rPr>
          <w:rFonts w:ascii="Arial" w:hAnsi="Arial" w:cs="Arial"/>
        </w:rPr>
        <w:t>olicitar al Ministerio de Hacienda el valúo correspondiente a los 53 lotes a entregarse.</w:t>
      </w:r>
      <w:r>
        <w:rPr>
          <w:rFonts w:ascii="Arial" w:hAnsi="Arial" w:cs="Arial"/>
        </w:rPr>
        <w:t xml:space="preserve"> 2- </w:t>
      </w:r>
      <w:r w:rsidRPr="001E27C8">
        <w:rPr>
          <w:rFonts w:ascii="Arial" w:hAnsi="Arial" w:cs="Arial"/>
        </w:rPr>
        <w:t>Cualquier otra gestión necesaria para documentar apropiadamente la solicitud de Donación.</w:t>
      </w:r>
      <w:r w:rsidR="00E74630">
        <w:rPr>
          <w:rFonts w:ascii="Arial" w:hAnsi="Arial" w:cs="Arial"/>
        </w:rPr>
        <w:t xml:space="preserve"> </w:t>
      </w:r>
      <w:r w:rsidRPr="001E27C8">
        <w:rPr>
          <w:rFonts w:ascii="Arial" w:hAnsi="Arial" w:cs="Arial"/>
        </w:rPr>
        <w:t>Verificadas las gestiones anteriores, se someterá a la aprobación de la Junta Directiva del FSV el otorgamiento de la Donación e iniciar las gestiones que culminen con el Decreto Legislativo que autorice la entrega de los inmuebles a FONAVIPO.</w:t>
      </w:r>
      <w:r w:rsidR="00E74630">
        <w:rPr>
          <w:rFonts w:ascii="Arial" w:hAnsi="Arial" w:cs="Arial"/>
        </w:rPr>
        <w:t xml:space="preserve"> </w:t>
      </w:r>
      <w:r>
        <w:rPr>
          <w:rFonts w:ascii="Arial" w:hAnsi="Arial" w:cs="Arial"/>
        </w:rPr>
        <w:t xml:space="preserve">Finalmente, </w:t>
      </w:r>
      <w:r w:rsidR="00E957EE" w:rsidRPr="007112E7">
        <w:rPr>
          <w:rFonts w:ascii="Arial" w:hAnsi="Arial" w:cs="Arial"/>
        </w:rPr>
        <w:t>el</w:t>
      </w:r>
      <w:r w:rsidR="00E957EE" w:rsidRPr="00F14E3E">
        <w:rPr>
          <w:rFonts w:ascii="Arial" w:hAnsi="Arial" w:cs="Arial"/>
        </w:rPr>
        <w:t xml:space="preserve"> </w:t>
      </w:r>
      <w:r w:rsidR="00E957EE" w:rsidRPr="00C654A2">
        <w:rPr>
          <w:rFonts w:ascii="Arial" w:hAnsi="Arial" w:cs="Arial"/>
        </w:rPr>
        <w:t>licenciado Valdivieso Su</w:t>
      </w:r>
      <w:r w:rsidR="00E957EE">
        <w:rPr>
          <w:rFonts w:ascii="Arial" w:hAnsi="Arial" w:cs="Arial"/>
        </w:rPr>
        <w:t>á</w:t>
      </w:r>
      <w:r w:rsidR="00E957EE" w:rsidRPr="00C654A2">
        <w:rPr>
          <w:rFonts w:ascii="Arial" w:hAnsi="Arial" w:cs="Arial"/>
        </w:rPr>
        <w:t>rez</w:t>
      </w:r>
      <w:r w:rsidR="00B31AE9">
        <w:rPr>
          <w:rFonts w:ascii="Arial" w:hAnsi="Arial" w:cs="Arial"/>
        </w:rPr>
        <w:t xml:space="preserve">, luego de la presentación solicitó a Junta Directiva autorizar </w:t>
      </w:r>
      <w:r w:rsidR="00B31AE9" w:rsidRPr="007052E4">
        <w:rPr>
          <w:rFonts w:ascii="Arial" w:hAnsi="Arial" w:cs="Arial"/>
          <w:bCs/>
        </w:rPr>
        <w:t xml:space="preserve">a la Gerencia Legal </w:t>
      </w:r>
      <w:r w:rsidR="00B31AE9">
        <w:rPr>
          <w:rFonts w:ascii="Arial" w:hAnsi="Arial" w:cs="Arial"/>
          <w:bCs/>
        </w:rPr>
        <w:t xml:space="preserve">para </w:t>
      </w:r>
      <w:r w:rsidR="00F71F3A">
        <w:rPr>
          <w:rFonts w:ascii="Arial" w:hAnsi="Arial" w:cs="Arial"/>
          <w:bCs/>
        </w:rPr>
        <w:t>r</w:t>
      </w:r>
      <w:r w:rsidR="00B31AE9" w:rsidRPr="007052E4">
        <w:rPr>
          <w:rFonts w:ascii="Arial" w:hAnsi="Arial" w:cs="Arial"/>
          <w:bCs/>
        </w:rPr>
        <w:t>eali</w:t>
      </w:r>
      <w:r w:rsidR="00F71F3A">
        <w:rPr>
          <w:rFonts w:ascii="Arial" w:hAnsi="Arial" w:cs="Arial"/>
          <w:bCs/>
        </w:rPr>
        <w:t>zar</w:t>
      </w:r>
      <w:r w:rsidR="00B31AE9" w:rsidRPr="007052E4">
        <w:rPr>
          <w:rFonts w:ascii="Arial" w:hAnsi="Arial" w:cs="Arial"/>
          <w:bCs/>
        </w:rPr>
        <w:t xml:space="preserve"> los trámites preparatorios para que, previ</w:t>
      </w:r>
      <w:r w:rsidR="00F71F3A">
        <w:rPr>
          <w:rFonts w:ascii="Arial" w:hAnsi="Arial" w:cs="Arial"/>
          <w:bCs/>
        </w:rPr>
        <w:t>a</w:t>
      </w:r>
      <w:r w:rsidR="00B31AE9" w:rsidRPr="007052E4">
        <w:rPr>
          <w:rFonts w:ascii="Arial" w:hAnsi="Arial" w:cs="Arial"/>
          <w:bCs/>
        </w:rPr>
        <w:t xml:space="preserve"> autorización de Junta </w:t>
      </w:r>
      <w:r w:rsidR="00F71F3A" w:rsidRPr="007052E4">
        <w:rPr>
          <w:rFonts w:ascii="Arial" w:hAnsi="Arial" w:cs="Arial"/>
          <w:bCs/>
        </w:rPr>
        <w:t>Directiva</w:t>
      </w:r>
      <w:r w:rsidR="00B31AE9" w:rsidRPr="007052E4">
        <w:rPr>
          <w:rFonts w:ascii="Arial" w:hAnsi="Arial" w:cs="Arial"/>
          <w:bCs/>
        </w:rPr>
        <w:t xml:space="preserve"> </w:t>
      </w:r>
      <w:r w:rsidR="00F71F3A">
        <w:rPr>
          <w:rFonts w:ascii="Arial" w:hAnsi="Arial" w:cs="Arial"/>
          <w:bCs/>
        </w:rPr>
        <w:t xml:space="preserve">se </w:t>
      </w:r>
      <w:r w:rsidR="00B31AE9" w:rsidRPr="007052E4">
        <w:rPr>
          <w:rFonts w:ascii="Arial" w:hAnsi="Arial" w:cs="Arial"/>
          <w:bCs/>
        </w:rPr>
        <w:t>solicit</w:t>
      </w:r>
      <w:r w:rsidR="00F71F3A">
        <w:rPr>
          <w:rFonts w:ascii="Arial" w:hAnsi="Arial" w:cs="Arial"/>
          <w:bCs/>
        </w:rPr>
        <w:t>e</w:t>
      </w:r>
      <w:r w:rsidR="00B31AE9" w:rsidRPr="007052E4">
        <w:rPr>
          <w:rFonts w:ascii="Arial" w:hAnsi="Arial" w:cs="Arial"/>
          <w:bCs/>
        </w:rPr>
        <w:t xml:space="preserve"> al Consejo </w:t>
      </w:r>
      <w:r w:rsidR="002D1B60">
        <w:rPr>
          <w:rFonts w:ascii="Arial" w:hAnsi="Arial" w:cs="Arial"/>
          <w:bCs/>
        </w:rPr>
        <w:t xml:space="preserve">de </w:t>
      </w:r>
      <w:r w:rsidR="00B31AE9" w:rsidRPr="007052E4">
        <w:rPr>
          <w:rFonts w:ascii="Arial" w:hAnsi="Arial" w:cs="Arial"/>
          <w:bCs/>
        </w:rPr>
        <w:t>Ministros y posteriormente a la Asamblea Legislativa, el otorgamiento a título de DONACIÓN a favor del Fondo Nacional de Vivienda Popular (FONAVIPO)</w:t>
      </w:r>
      <w:r w:rsidR="00F71F3A">
        <w:rPr>
          <w:rFonts w:ascii="Arial" w:hAnsi="Arial" w:cs="Arial"/>
          <w:bCs/>
        </w:rPr>
        <w:t>, de los inmuebles detallados en el documento adjunto a esta presentación.</w:t>
      </w:r>
      <w:r w:rsidR="00F71F3A">
        <w:rPr>
          <w:rFonts w:ascii="Arial" w:hAnsi="Arial" w:cs="Arial"/>
        </w:rPr>
        <w:t xml:space="preserve"> </w:t>
      </w:r>
      <w:r w:rsidRPr="007112E7">
        <w:rPr>
          <w:rFonts w:ascii="Arial" w:hAnsi="Arial" w:cs="Arial"/>
        </w:rPr>
        <w:t>Junta Directiva, luego de conocer la solicitud presentada por el</w:t>
      </w:r>
      <w:r w:rsidRPr="00F14E3E">
        <w:rPr>
          <w:rFonts w:ascii="Arial" w:hAnsi="Arial" w:cs="Arial"/>
        </w:rPr>
        <w:t xml:space="preserve"> </w:t>
      </w:r>
      <w:r w:rsidRPr="00C654A2">
        <w:rPr>
          <w:rFonts w:ascii="Arial" w:hAnsi="Arial" w:cs="Arial"/>
        </w:rPr>
        <w:t>licenciado Inocente Milciades Valdivieso Su</w:t>
      </w:r>
      <w:r>
        <w:rPr>
          <w:rFonts w:ascii="Arial" w:hAnsi="Arial" w:cs="Arial"/>
        </w:rPr>
        <w:t>á</w:t>
      </w:r>
      <w:r w:rsidRPr="00C654A2">
        <w:rPr>
          <w:rFonts w:ascii="Arial" w:hAnsi="Arial" w:cs="Arial"/>
        </w:rPr>
        <w:t>rez, Gerente Legal</w:t>
      </w:r>
      <w:r w:rsidRPr="007112E7">
        <w:rPr>
          <w:rFonts w:ascii="Arial" w:hAnsi="Arial" w:cs="Arial"/>
        </w:rPr>
        <w:t>,</w:t>
      </w:r>
      <w:r>
        <w:rPr>
          <w:rFonts w:ascii="Arial" w:hAnsi="Arial" w:cs="Arial"/>
        </w:rPr>
        <w:t xml:space="preserve"> así como, habiendo valorado los argumentos expuestos y la base normativa invocada,</w:t>
      </w:r>
      <w:r w:rsidRPr="007112E7">
        <w:rPr>
          <w:rFonts w:ascii="Arial" w:hAnsi="Arial" w:cs="Arial"/>
        </w:rPr>
        <w:t xml:space="preserve"> por unanimidad </w:t>
      </w:r>
      <w:r w:rsidRPr="007112E7">
        <w:rPr>
          <w:rFonts w:ascii="Arial" w:hAnsi="Arial" w:cs="Arial"/>
          <w:b/>
        </w:rPr>
        <w:t>ACUERDA:</w:t>
      </w:r>
    </w:p>
    <w:p w14:paraId="179F2DF4" w14:textId="77777777" w:rsidR="0078270E" w:rsidRDefault="0078270E" w:rsidP="0078270E">
      <w:pPr>
        <w:tabs>
          <w:tab w:val="left" w:pos="851"/>
        </w:tabs>
        <w:jc w:val="both"/>
        <w:textAlignment w:val="baseline"/>
        <w:rPr>
          <w:rFonts w:ascii="Arial" w:hAnsi="Arial" w:cs="Arial"/>
          <w:b/>
        </w:rPr>
      </w:pPr>
    </w:p>
    <w:p w14:paraId="50B29DB7" w14:textId="77777777" w:rsidR="0078270E" w:rsidRPr="007052E4" w:rsidRDefault="0078270E" w:rsidP="0078270E">
      <w:pPr>
        <w:numPr>
          <w:ilvl w:val="0"/>
          <w:numId w:val="27"/>
        </w:numPr>
        <w:tabs>
          <w:tab w:val="left" w:pos="851"/>
        </w:tabs>
        <w:jc w:val="both"/>
        <w:textAlignment w:val="baseline"/>
        <w:rPr>
          <w:rFonts w:ascii="Arial" w:hAnsi="Arial" w:cs="Arial"/>
          <w:bCs/>
          <w:lang w:val="es-SV"/>
        </w:rPr>
      </w:pPr>
      <w:r w:rsidRPr="007052E4">
        <w:rPr>
          <w:rFonts w:ascii="Arial" w:hAnsi="Arial" w:cs="Arial"/>
          <w:bCs/>
        </w:rPr>
        <w:t>Tener por conocida la solicitud de FONAVIPO y Ministerio de Vivienda</w:t>
      </w:r>
      <w:r w:rsidRPr="007052E4">
        <w:rPr>
          <w:rFonts w:ascii="Arial" w:hAnsi="Arial" w:cs="Arial"/>
          <w:color w:val="000000"/>
          <w:lang w:eastAsia="es-SV"/>
        </w:rPr>
        <w:t xml:space="preserve"> </w:t>
      </w:r>
      <w:r w:rsidRPr="000844F8">
        <w:rPr>
          <w:rFonts w:ascii="Arial" w:hAnsi="Arial" w:cs="Arial"/>
          <w:color w:val="000000"/>
          <w:lang w:eastAsia="es-SV"/>
        </w:rPr>
        <w:t xml:space="preserve">sobre </w:t>
      </w:r>
      <w:r>
        <w:rPr>
          <w:rFonts w:ascii="Arial" w:hAnsi="Arial" w:cs="Arial"/>
          <w:color w:val="000000"/>
          <w:lang w:eastAsia="es-SV"/>
        </w:rPr>
        <w:t xml:space="preserve">la </w:t>
      </w:r>
      <w:r w:rsidRPr="000844F8">
        <w:rPr>
          <w:rFonts w:ascii="Arial" w:hAnsi="Arial" w:cs="Arial"/>
          <w:color w:val="000000"/>
          <w:lang w:eastAsia="es-SV"/>
        </w:rPr>
        <w:t xml:space="preserve">donación de 53 inmuebles ubicados en la lotificación nuevo edén, </w:t>
      </w:r>
      <w:r>
        <w:rPr>
          <w:rFonts w:ascii="Arial" w:hAnsi="Arial" w:cs="Arial"/>
          <w:color w:val="000000"/>
          <w:lang w:eastAsia="es-SV"/>
        </w:rPr>
        <w:t>Chalatenango</w:t>
      </w:r>
      <w:r w:rsidRPr="007052E4">
        <w:rPr>
          <w:rFonts w:ascii="Arial" w:hAnsi="Arial" w:cs="Arial"/>
          <w:bCs/>
        </w:rPr>
        <w:t>.</w:t>
      </w:r>
    </w:p>
    <w:p w14:paraId="6F595888" w14:textId="77777777" w:rsidR="0078270E" w:rsidRPr="007052E4" w:rsidRDefault="0078270E" w:rsidP="0078270E">
      <w:pPr>
        <w:tabs>
          <w:tab w:val="left" w:pos="851"/>
        </w:tabs>
        <w:ind w:left="360"/>
        <w:jc w:val="both"/>
        <w:textAlignment w:val="baseline"/>
        <w:rPr>
          <w:rFonts w:ascii="Arial" w:hAnsi="Arial" w:cs="Arial"/>
          <w:bCs/>
          <w:lang w:val="es-SV"/>
        </w:rPr>
      </w:pPr>
    </w:p>
    <w:p w14:paraId="51A65E8E" w14:textId="7411FDDD" w:rsidR="0078270E" w:rsidRPr="00025AEC" w:rsidRDefault="0078270E" w:rsidP="0078270E">
      <w:pPr>
        <w:numPr>
          <w:ilvl w:val="0"/>
          <w:numId w:val="27"/>
        </w:numPr>
        <w:tabs>
          <w:tab w:val="left" w:pos="851"/>
        </w:tabs>
        <w:jc w:val="both"/>
        <w:textAlignment w:val="baseline"/>
        <w:rPr>
          <w:rFonts w:ascii="Arial" w:hAnsi="Arial" w:cs="Arial"/>
          <w:bCs/>
          <w:lang w:val="es-SV"/>
        </w:rPr>
      </w:pPr>
      <w:r w:rsidRPr="007052E4">
        <w:rPr>
          <w:rFonts w:ascii="Arial" w:hAnsi="Arial" w:cs="Arial"/>
          <w:bCs/>
        </w:rPr>
        <w:t xml:space="preserve">Autorizar a la Gerencia Legal </w:t>
      </w:r>
      <w:r>
        <w:rPr>
          <w:rFonts w:ascii="Arial" w:hAnsi="Arial" w:cs="Arial"/>
          <w:bCs/>
        </w:rPr>
        <w:t xml:space="preserve">para que </w:t>
      </w:r>
      <w:r w:rsidRPr="007052E4">
        <w:rPr>
          <w:rFonts w:ascii="Arial" w:hAnsi="Arial" w:cs="Arial"/>
          <w:bCs/>
        </w:rPr>
        <w:t>reali</w:t>
      </w:r>
      <w:r>
        <w:rPr>
          <w:rFonts w:ascii="Arial" w:hAnsi="Arial" w:cs="Arial"/>
          <w:bCs/>
        </w:rPr>
        <w:t>ce</w:t>
      </w:r>
      <w:r w:rsidRPr="007052E4">
        <w:rPr>
          <w:rFonts w:ascii="Arial" w:hAnsi="Arial" w:cs="Arial"/>
          <w:bCs/>
        </w:rPr>
        <w:t xml:space="preserve"> los trámites preparatorios para que, previ</w:t>
      </w:r>
      <w:r w:rsidR="002D1B60">
        <w:rPr>
          <w:rFonts w:ascii="Arial" w:hAnsi="Arial" w:cs="Arial"/>
          <w:bCs/>
        </w:rPr>
        <w:t>a</w:t>
      </w:r>
      <w:r w:rsidRPr="007052E4">
        <w:rPr>
          <w:rFonts w:ascii="Arial" w:hAnsi="Arial" w:cs="Arial"/>
          <w:bCs/>
        </w:rPr>
        <w:t xml:space="preserve"> autorización de Junta Directiva, solicitar al Consejo </w:t>
      </w:r>
      <w:r w:rsidR="002D1B60">
        <w:rPr>
          <w:rFonts w:ascii="Arial" w:hAnsi="Arial" w:cs="Arial"/>
          <w:bCs/>
        </w:rPr>
        <w:t xml:space="preserve">de </w:t>
      </w:r>
      <w:r w:rsidRPr="007052E4">
        <w:rPr>
          <w:rFonts w:ascii="Arial" w:hAnsi="Arial" w:cs="Arial"/>
          <w:bCs/>
        </w:rPr>
        <w:t xml:space="preserve">Ministros y posteriormente a la Asamblea Legislativa, el otorgamiento a título de DONACIÓN a favor del Fondo Nacional de Vivienda Popular (FONAVIPO) de 53 lotes ubicados en la Lotificación Nuevo Edén, caserío Nuevo Edén, cantón Santa Rosa, del municipio de Nueva Concepción, Chalatenango, los cuales forman parte de una sola parcela catastral con </w:t>
      </w:r>
      <w:proofErr w:type="spellStart"/>
      <w:r w:rsidRPr="007052E4">
        <w:rPr>
          <w:rFonts w:ascii="Arial" w:hAnsi="Arial" w:cs="Arial"/>
          <w:bCs/>
        </w:rPr>
        <w:t>N°</w:t>
      </w:r>
      <w:proofErr w:type="spellEnd"/>
      <w:r w:rsidRPr="007052E4">
        <w:rPr>
          <w:rFonts w:ascii="Arial" w:hAnsi="Arial" w:cs="Arial"/>
          <w:bCs/>
        </w:rPr>
        <w:t xml:space="preserve"> 1705, del sector 0438315500, teniendo cada uno de ellos su  propia matrícula registral (conforme al detalle anexo a la presentación), a fin de que FONAVIPO pueda desarrollar y ejecutar los proyectos con los que se pueda brindar un beneficio a familias salvadoreñas, mediante la entrega de soluciones habitacionales.</w:t>
      </w:r>
    </w:p>
    <w:p w14:paraId="76863EE1" w14:textId="77777777" w:rsidR="0078270E" w:rsidRDefault="0078270E" w:rsidP="0078270E">
      <w:pPr>
        <w:pStyle w:val="Prrafodelista"/>
        <w:rPr>
          <w:rFonts w:ascii="Arial" w:hAnsi="Arial" w:cs="Arial"/>
          <w:bCs/>
          <w:lang w:val="es-SV"/>
        </w:rPr>
      </w:pPr>
    </w:p>
    <w:p w14:paraId="17274104" w14:textId="77777777" w:rsidR="0078270E" w:rsidRPr="007052E4" w:rsidRDefault="0078270E" w:rsidP="0078270E">
      <w:pPr>
        <w:numPr>
          <w:ilvl w:val="0"/>
          <w:numId w:val="27"/>
        </w:numPr>
        <w:tabs>
          <w:tab w:val="left" w:pos="851"/>
        </w:tabs>
        <w:jc w:val="both"/>
        <w:textAlignment w:val="baseline"/>
        <w:rPr>
          <w:rFonts w:ascii="Arial" w:hAnsi="Arial" w:cs="Arial"/>
          <w:bCs/>
          <w:lang w:val="es-SV"/>
        </w:rPr>
      </w:pPr>
      <w:r w:rsidRPr="007052E4">
        <w:rPr>
          <w:rFonts w:ascii="Arial" w:hAnsi="Arial" w:cs="Arial"/>
          <w:bCs/>
        </w:rPr>
        <w:t>Ratificar e</w:t>
      </w:r>
      <w:r>
        <w:rPr>
          <w:rFonts w:ascii="Arial" w:hAnsi="Arial" w:cs="Arial"/>
          <w:bCs/>
        </w:rPr>
        <w:t>ste</w:t>
      </w:r>
      <w:r w:rsidRPr="007052E4">
        <w:rPr>
          <w:rFonts w:ascii="Arial" w:hAnsi="Arial" w:cs="Arial"/>
          <w:bCs/>
        </w:rPr>
        <w:t xml:space="preserve"> punto en esta misma sesión.</w:t>
      </w:r>
    </w:p>
    <w:bookmarkEnd w:id="3"/>
    <w:p w14:paraId="21086179" w14:textId="77777777" w:rsidR="00A5039F" w:rsidRDefault="00A5039F" w:rsidP="00A5039F">
      <w:pPr>
        <w:pStyle w:val="Prrafodelista"/>
        <w:tabs>
          <w:tab w:val="left" w:pos="851"/>
        </w:tabs>
        <w:jc w:val="center"/>
        <w:rPr>
          <w:rFonts w:ascii="Arial" w:hAnsi="Arial" w:cs="Arial"/>
          <w:b/>
          <w:bCs/>
          <w:u w:val="single"/>
          <w:lang w:val="pt-BR"/>
        </w:rPr>
      </w:pPr>
    </w:p>
    <w:p w14:paraId="1CD3B0A8" w14:textId="576EF45E" w:rsidR="00EE0607" w:rsidRDefault="00EE0607" w:rsidP="00AE5BB2">
      <w:pPr>
        <w:pStyle w:val="Prrafodelista"/>
        <w:ind w:left="501"/>
        <w:jc w:val="both"/>
        <w:rPr>
          <w:rFonts w:ascii="Arial" w:hAnsi="Arial" w:cs="Arial"/>
          <w:b/>
          <w:bCs/>
          <w:lang w:val="es-SV" w:eastAsia="en-US"/>
        </w:rPr>
      </w:pPr>
    </w:p>
    <w:p w14:paraId="0F4F2E6D" w14:textId="77777777" w:rsidR="007C045A" w:rsidRPr="00DE4B1C" w:rsidRDefault="007C045A" w:rsidP="007C045A">
      <w:pPr>
        <w:jc w:val="both"/>
        <w:rPr>
          <w:rFonts w:ascii="Arial" w:eastAsia="Arial Unicode MS" w:hAnsi="Arial" w:cs="Arial"/>
          <w:b/>
        </w:rPr>
      </w:pPr>
      <w:bookmarkStart w:id="4" w:name="_Hlk107409111"/>
      <w:r w:rsidRPr="00DE4B1C">
        <w:rPr>
          <w:rFonts w:ascii="Arial" w:eastAsia="Arial Unicode MS" w:hAnsi="Arial" w:cs="Arial"/>
          <w:b/>
        </w:rPr>
        <w:t>X) ACUERDO DE RESOLUCIÓN SOBRE INFORMACIÓN RESERVADA DE ESTA SESIÓN.</w:t>
      </w:r>
    </w:p>
    <w:p w14:paraId="6BB4BEC5" w14:textId="77777777" w:rsidR="007C045A" w:rsidRPr="00DE4B1C" w:rsidRDefault="007C045A" w:rsidP="007C045A">
      <w:pPr>
        <w:jc w:val="both"/>
        <w:rPr>
          <w:rFonts w:ascii="Arial" w:eastAsia="Arial Unicode MS" w:hAnsi="Arial" w:cs="Arial"/>
          <w:b/>
        </w:rPr>
      </w:pPr>
      <w:r w:rsidRPr="00DE4B1C">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DE4B1C">
        <w:rPr>
          <w:rFonts w:ascii="Arial" w:eastAsia="Arial Unicode MS" w:hAnsi="Arial" w:cs="Arial"/>
          <w:b/>
        </w:rPr>
        <w:t>RESUELVEN:</w:t>
      </w:r>
    </w:p>
    <w:p w14:paraId="10078E18" w14:textId="77777777" w:rsidR="007C045A" w:rsidRPr="00DE4B1C" w:rsidRDefault="007C045A" w:rsidP="007C045A">
      <w:pPr>
        <w:jc w:val="both"/>
        <w:rPr>
          <w:rFonts w:ascii="Arial" w:eastAsia="Arial Unicode MS" w:hAnsi="Arial" w:cs="Arial"/>
          <w:b/>
        </w:rPr>
      </w:pPr>
    </w:p>
    <w:p w14:paraId="0CE2F262" w14:textId="77777777" w:rsidR="007C045A" w:rsidRPr="00DE4B1C" w:rsidRDefault="007C045A" w:rsidP="007C045A">
      <w:pPr>
        <w:jc w:val="both"/>
        <w:rPr>
          <w:rFonts w:ascii="Arial" w:eastAsia="Arial Unicode MS" w:hAnsi="Arial" w:cs="Arial"/>
        </w:rPr>
      </w:pPr>
      <w:r w:rsidRPr="00223A46">
        <w:rPr>
          <w:rFonts w:ascii="Arial" w:eastAsia="Arial Unicode MS" w:hAnsi="Arial" w:cs="Arial"/>
          <w:lang w:val="es-MX"/>
        </w:rPr>
        <w:t xml:space="preserve">Declarar como información reservada el </w:t>
      </w:r>
      <w:r w:rsidRPr="00223A46">
        <w:rPr>
          <w:rFonts w:ascii="Arial" w:eastAsia="Arial Unicode MS" w:hAnsi="Arial" w:cs="Arial"/>
          <w:b/>
          <w:bCs/>
          <w:lang w:val="es-MX"/>
        </w:rPr>
        <w:t xml:space="preserve">Punto </w:t>
      </w:r>
      <w:r>
        <w:rPr>
          <w:rFonts w:ascii="Arial" w:eastAsia="Arial Unicode MS" w:hAnsi="Arial" w:cs="Arial"/>
          <w:b/>
          <w:bCs/>
          <w:lang w:val="es-MX"/>
        </w:rPr>
        <w:t>VII</w:t>
      </w:r>
      <w:r w:rsidRPr="00223A46">
        <w:rPr>
          <w:rFonts w:ascii="Arial" w:eastAsia="Arial Unicode MS" w:hAnsi="Arial" w:cs="Arial"/>
          <w:b/>
          <w:bCs/>
          <w:lang w:val="es-MX"/>
        </w:rPr>
        <w:t>.</w:t>
      </w:r>
      <w:r w:rsidRPr="00223A46">
        <w:rPr>
          <w:rFonts w:ascii="Arial" w:eastAsia="Arial Unicode MS" w:hAnsi="Arial" w:cs="Arial"/>
          <w:b/>
          <w:bCs/>
        </w:rPr>
        <w:t xml:space="preserve"> </w:t>
      </w:r>
      <w:r w:rsidRPr="00223A46">
        <w:rPr>
          <w:rFonts w:ascii="Arial" w:hAnsi="Arial" w:cs="Arial"/>
          <w:b/>
          <w:bCs/>
          <w:lang w:val="es-MX"/>
        </w:rPr>
        <w:t xml:space="preserve">APROBACIÓN </w:t>
      </w:r>
      <w:r w:rsidRPr="00223A46">
        <w:rPr>
          <w:rFonts w:ascii="Arial" w:hAnsi="Arial" w:cs="Arial"/>
          <w:b/>
          <w:bCs/>
        </w:rPr>
        <w:t xml:space="preserve">DE MECANISMO DE CONTRATACIÓN Y ESPECIFICACIONES TÉCNICAS PARA EL PROCESO DE MERCADO BURSÁTIL </w:t>
      </w:r>
      <w:proofErr w:type="spellStart"/>
      <w:r w:rsidRPr="00223A46">
        <w:rPr>
          <w:rFonts w:ascii="Arial" w:hAnsi="Arial" w:cs="Arial"/>
          <w:b/>
          <w:bCs/>
        </w:rPr>
        <w:t>N°</w:t>
      </w:r>
      <w:proofErr w:type="spellEnd"/>
      <w:r w:rsidRPr="00223A46">
        <w:rPr>
          <w:rFonts w:ascii="Arial" w:hAnsi="Arial" w:cs="Arial"/>
          <w:b/>
          <w:bCs/>
        </w:rPr>
        <w:t xml:space="preserve"> MB-05/2022 </w:t>
      </w:r>
      <w:r w:rsidRPr="00223A46">
        <w:rPr>
          <w:rFonts w:ascii="Arial" w:hAnsi="Arial" w:cs="Arial"/>
          <w:b/>
          <w:bCs/>
          <w:lang w:val="es-MX"/>
        </w:rPr>
        <w:t xml:space="preserve">“AMPLIACIÓN DEL ÁREA DE ESPERA DE ATENCIÓN AL CLIENTE” </w:t>
      </w:r>
      <w:r w:rsidRPr="00DE4B1C">
        <w:rPr>
          <w:rFonts w:ascii="Arial" w:eastAsia="Arial Unicode MS" w:hAnsi="Arial" w:cs="Arial"/>
          <w:bCs/>
        </w:rPr>
        <w:t>y sus respectivos anexos</w:t>
      </w:r>
      <w:r w:rsidRPr="00DE4B1C">
        <w:rPr>
          <w:rFonts w:ascii="Arial" w:eastAsia="Arial Unicode MS" w:hAnsi="Arial" w:cs="Arial"/>
        </w:rPr>
        <w:t xml:space="preserve">, </w:t>
      </w:r>
      <w:r w:rsidRPr="00DE4B1C">
        <w:rPr>
          <w:rFonts w:ascii="Arial" w:eastAsia="Arial Unicode MS" w:hAnsi="Arial" w:cs="Arial"/>
          <w:lang w:val="es-MX"/>
        </w:rPr>
        <w:t xml:space="preserve">en base a lo determinado en el Art. </w:t>
      </w:r>
      <w:r w:rsidRPr="00DE4B1C">
        <w:rPr>
          <w:rFonts w:ascii="Arial" w:eastAsia="Arial Unicode MS" w:hAnsi="Arial" w:cs="Arial"/>
          <w:b/>
          <w:lang w:val="es-MX"/>
        </w:rPr>
        <w:t>19 letra h,</w:t>
      </w:r>
      <w:r w:rsidRPr="00DE4B1C">
        <w:rPr>
          <w:rFonts w:ascii="Arial" w:eastAsia="Arial Unicode MS" w:hAnsi="Arial" w:cs="Arial"/>
          <w:lang w:val="es-MX"/>
        </w:rPr>
        <w:t xml:space="preserve"> ya que su divulgación puede generar un perjuicio al solicitante y dar una ventaja indebida a un tercero. Esta declaratoria de reserva se otorga por el plazo de diez días hábiles. Pueden tener acceso y conocimiento de este punto: </w:t>
      </w:r>
      <w:r w:rsidRPr="00DE4B1C">
        <w:rPr>
          <w:rFonts w:ascii="Arial" w:eastAsia="Arial Unicode MS" w:hAnsi="Arial" w:cs="Arial"/>
        </w:rPr>
        <w:t>La Presidencia y Dirección Ejecutiva, la</w:t>
      </w:r>
      <w:r w:rsidRPr="00DE4B1C">
        <w:rPr>
          <w:rFonts w:ascii="Arial" w:eastAsia="Arial Unicode MS" w:hAnsi="Arial" w:cs="Arial"/>
          <w:lang w:val="es-MX"/>
        </w:rPr>
        <w:t xml:space="preserve"> Gerencia General, Auditoría Interna, Gerencia </w:t>
      </w:r>
      <w:r>
        <w:rPr>
          <w:rFonts w:ascii="Arial" w:eastAsia="Arial Unicode MS" w:hAnsi="Arial" w:cs="Arial"/>
          <w:lang w:val="es-MX"/>
        </w:rPr>
        <w:t>Administrativa</w:t>
      </w:r>
      <w:r w:rsidRPr="00DE4B1C">
        <w:rPr>
          <w:rFonts w:ascii="Arial" w:eastAsia="Arial Unicode MS" w:hAnsi="Arial" w:cs="Arial"/>
          <w:lang w:val="es-MX"/>
        </w:rPr>
        <w:t>, Gerencia Legal, Gerencia de Planificación, Consejo de Vigilancia y Jefaturas de las Unidades y/o Áreas involucradas, en lo que a sus funciones corresponda.</w:t>
      </w:r>
    </w:p>
    <w:bookmarkEnd w:id="4"/>
    <w:p w14:paraId="56A19C14" w14:textId="2E68A6AC" w:rsidR="006D4599" w:rsidRDefault="006D4599" w:rsidP="00AE5BB2">
      <w:pPr>
        <w:pStyle w:val="Prrafodelista"/>
        <w:ind w:left="501"/>
        <w:jc w:val="both"/>
        <w:rPr>
          <w:rFonts w:ascii="Arial" w:hAnsi="Arial" w:cs="Arial"/>
          <w:b/>
          <w:bCs/>
          <w:lang w:val="es-SV" w:eastAsia="en-US"/>
        </w:rPr>
      </w:pPr>
    </w:p>
    <w:p w14:paraId="7FCEDA9D" w14:textId="3DA5B9D6" w:rsidR="0056254D" w:rsidRDefault="0056254D" w:rsidP="00AE5BB2">
      <w:pPr>
        <w:pStyle w:val="Prrafodelista"/>
        <w:ind w:left="501"/>
        <w:jc w:val="both"/>
        <w:rPr>
          <w:rFonts w:ascii="Arial" w:hAnsi="Arial" w:cs="Arial"/>
          <w:b/>
          <w:bCs/>
          <w:lang w:val="es-SV" w:eastAsia="en-US"/>
        </w:rPr>
      </w:pPr>
    </w:p>
    <w:p w14:paraId="521D0CF8" w14:textId="77777777" w:rsidR="0056254D" w:rsidRPr="00633DBF" w:rsidRDefault="0056254D" w:rsidP="0056254D">
      <w:pPr>
        <w:jc w:val="both"/>
        <w:rPr>
          <w:rFonts w:ascii="Arial" w:eastAsia="Arial" w:hAnsi="Arial" w:cs="Arial"/>
        </w:rPr>
      </w:pPr>
      <w:r w:rsidRPr="00633DBF">
        <w:rPr>
          <w:rFonts w:ascii="Arial" w:eastAsia="Arial" w:hAnsi="Arial" w:cs="Arial"/>
        </w:rPr>
        <w:t>Y no habiendo nada más que hacer constar se levanta la sesión a las dieciocho horas con treinta minutos del día mencionado al inicio de la presente acta que firmamos:</w:t>
      </w:r>
    </w:p>
    <w:p w14:paraId="3F875D3C" w14:textId="77777777" w:rsidR="0056254D" w:rsidRPr="00633DBF" w:rsidRDefault="0056254D" w:rsidP="0056254D">
      <w:pPr>
        <w:jc w:val="both"/>
        <w:rPr>
          <w:rFonts w:ascii="Arial" w:eastAsia="Arial" w:hAnsi="Arial" w:cs="Arial"/>
          <w:sz w:val="22"/>
          <w:szCs w:val="22"/>
        </w:rPr>
      </w:pPr>
    </w:p>
    <w:p w14:paraId="4710AA27" w14:textId="6FA64072" w:rsidR="0056254D" w:rsidRDefault="0056254D" w:rsidP="0056254D">
      <w:pPr>
        <w:jc w:val="both"/>
        <w:rPr>
          <w:rFonts w:ascii="Arial" w:eastAsia="Arial" w:hAnsi="Arial" w:cs="Arial"/>
          <w:sz w:val="22"/>
          <w:szCs w:val="22"/>
        </w:rPr>
      </w:pPr>
    </w:p>
    <w:p w14:paraId="655C6E76" w14:textId="77777777" w:rsidR="0056254D" w:rsidRPr="00633DBF" w:rsidRDefault="0056254D" w:rsidP="0056254D">
      <w:pPr>
        <w:tabs>
          <w:tab w:val="left" w:pos="2880"/>
        </w:tabs>
        <w:jc w:val="both"/>
        <w:rPr>
          <w:rFonts w:ascii="Arial" w:eastAsia="Arial" w:hAnsi="Arial" w:cs="Arial"/>
          <w:b/>
        </w:rPr>
      </w:pPr>
    </w:p>
    <w:p w14:paraId="2E0EB8D6" w14:textId="77777777" w:rsidR="005F3672" w:rsidRPr="007B4C9E" w:rsidRDefault="005F3672" w:rsidP="005F3672">
      <w:pPr>
        <w:spacing w:line="360" w:lineRule="auto"/>
        <w:jc w:val="both"/>
        <w:rPr>
          <w:rFonts w:ascii="Arial" w:hAnsi="Arial" w:cs="Arial"/>
          <w:b/>
          <w:i/>
          <w:sz w:val="20"/>
          <w:szCs w:val="20"/>
        </w:rPr>
      </w:pPr>
      <w:r w:rsidRPr="007B4C9E">
        <w:rPr>
          <w:rFonts w:ascii="Arial" w:hAnsi="Arial" w:cs="Arial"/>
          <w:b/>
          <w:i/>
          <w:sz w:val="20"/>
          <w:szCs w:val="20"/>
        </w:rPr>
        <w:t>La presente acta es conforme con su original, la cual se encuentra firmada por los Directores: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36E8FCCB" w14:textId="62376A4E" w:rsidR="0056254D" w:rsidRPr="008D44AE" w:rsidRDefault="0056254D" w:rsidP="0056254D">
      <w:pPr>
        <w:tabs>
          <w:tab w:val="left" w:pos="2880"/>
        </w:tabs>
        <w:jc w:val="both"/>
        <w:rPr>
          <w:rFonts w:ascii="Arial" w:eastAsia="Arial" w:hAnsi="Arial" w:cs="Arial"/>
          <w:b/>
          <w:sz w:val="22"/>
          <w:szCs w:val="22"/>
        </w:rPr>
      </w:pPr>
    </w:p>
    <w:sectPr w:rsidR="0056254D" w:rsidRPr="008D44AE"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89D43" w14:textId="77777777" w:rsidR="00F0707B" w:rsidRDefault="00F0707B" w:rsidP="00F0707B">
      <w:r>
        <w:separator/>
      </w:r>
    </w:p>
  </w:endnote>
  <w:endnote w:type="continuationSeparator" w:id="0">
    <w:p w14:paraId="37A6E1EB" w14:textId="77777777" w:rsidR="00F0707B" w:rsidRDefault="00F0707B" w:rsidP="00F0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F4455" w14:textId="77777777" w:rsidR="00F0707B" w:rsidRDefault="00F0707B" w:rsidP="00F0707B">
      <w:r>
        <w:separator/>
      </w:r>
    </w:p>
  </w:footnote>
  <w:footnote w:type="continuationSeparator" w:id="0">
    <w:p w14:paraId="256B37A1" w14:textId="77777777" w:rsidR="00F0707B" w:rsidRDefault="00F0707B" w:rsidP="00F07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8AF8" w14:textId="21BE36EA" w:rsidR="00F0707B" w:rsidRPr="00953421" w:rsidRDefault="00F0707B" w:rsidP="00F0707B">
    <w:pPr>
      <w:rPr>
        <w:rFonts w:ascii="Arial" w:hAnsi="Arial" w:cs="Arial"/>
        <w:b/>
        <w:color w:val="FF0000"/>
        <w:sz w:val="20"/>
        <w:szCs w:val="20"/>
      </w:rPr>
    </w:pPr>
    <w:bookmarkStart w:id="5" w:name="_Hlk57621020"/>
    <w:bookmarkStart w:id="6"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6B022D93" w14:textId="77777777" w:rsidR="00F0707B" w:rsidRDefault="00F0707B" w:rsidP="00F0707B">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D9B4661" w14:textId="77777777" w:rsidR="00F0707B" w:rsidRPr="00953421" w:rsidRDefault="00F0707B" w:rsidP="00F0707B">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5"/>
  </w:p>
  <w:bookmarkEnd w:id="6"/>
  <w:p w14:paraId="7A598E77" w14:textId="19B722C9" w:rsidR="00F0707B" w:rsidRDefault="00F0707B">
    <w:pPr>
      <w:pStyle w:val="Encabezado"/>
    </w:pPr>
  </w:p>
  <w:p w14:paraId="58E2530A" w14:textId="77777777" w:rsidR="00F0707B" w:rsidRDefault="00F070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67F"/>
    <w:multiLevelType w:val="hybridMultilevel"/>
    <w:tmpl w:val="7B0E4D2A"/>
    <w:lvl w:ilvl="0" w:tplc="C9C4E16E">
      <w:start w:val="1"/>
      <w:numFmt w:val="bullet"/>
      <w:lvlText w:val=""/>
      <w:lvlJc w:val="left"/>
      <w:pPr>
        <w:tabs>
          <w:tab w:val="num" w:pos="720"/>
        </w:tabs>
        <w:ind w:left="720" w:hanging="360"/>
      </w:pPr>
      <w:rPr>
        <w:rFonts w:ascii="Wingdings" w:hAnsi="Wingdings" w:hint="default"/>
      </w:rPr>
    </w:lvl>
    <w:lvl w:ilvl="1" w:tplc="EB72FF28" w:tentative="1">
      <w:start w:val="1"/>
      <w:numFmt w:val="bullet"/>
      <w:lvlText w:val=""/>
      <w:lvlJc w:val="left"/>
      <w:pPr>
        <w:tabs>
          <w:tab w:val="num" w:pos="1440"/>
        </w:tabs>
        <w:ind w:left="1440" w:hanging="360"/>
      </w:pPr>
      <w:rPr>
        <w:rFonts w:ascii="Wingdings" w:hAnsi="Wingdings" w:hint="default"/>
      </w:rPr>
    </w:lvl>
    <w:lvl w:ilvl="2" w:tplc="4BA6A77E" w:tentative="1">
      <w:start w:val="1"/>
      <w:numFmt w:val="bullet"/>
      <w:lvlText w:val=""/>
      <w:lvlJc w:val="left"/>
      <w:pPr>
        <w:tabs>
          <w:tab w:val="num" w:pos="2160"/>
        </w:tabs>
        <w:ind w:left="2160" w:hanging="360"/>
      </w:pPr>
      <w:rPr>
        <w:rFonts w:ascii="Wingdings" w:hAnsi="Wingdings" w:hint="default"/>
      </w:rPr>
    </w:lvl>
    <w:lvl w:ilvl="3" w:tplc="FB56D330" w:tentative="1">
      <w:start w:val="1"/>
      <w:numFmt w:val="bullet"/>
      <w:lvlText w:val=""/>
      <w:lvlJc w:val="left"/>
      <w:pPr>
        <w:tabs>
          <w:tab w:val="num" w:pos="2880"/>
        </w:tabs>
        <w:ind w:left="2880" w:hanging="360"/>
      </w:pPr>
      <w:rPr>
        <w:rFonts w:ascii="Wingdings" w:hAnsi="Wingdings" w:hint="default"/>
      </w:rPr>
    </w:lvl>
    <w:lvl w:ilvl="4" w:tplc="4F76E5BE" w:tentative="1">
      <w:start w:val="1"/>
      <w:numFmt w:val="bullet"/>
      <w:lvlText w:val=""/>
      <w:lvlJc w:val="left"/>
      <w:pPr>
        <w:tabs>
          <w:tab w:val="num" w:pos="3600"/>
        </w:tabs>
        <w:ind w:left="3600" w:hanging="360"/>
      </w:pPr>
      <w:rPr>
        <w:rFonts w:ascii="Wingdings" w:hAnsi="Wingdings" w:hint="default"/>
      </w:rPr>
    </w:lvl>
    <w:lvl w:ilvl="5" w:tplc="5A446234" w:tentative="1">
      <w:start w:val="1"/>
      <w:numFmt w:val="bullet"/>
      <w:lvlText w:val=""/>
      <w:lvlJc w:val="left"/>
      <w:pPr>
        <w:tabs>
          <w:tab w:val="num" w:pos="4320"/>
        </w:tabs>
        <w:ind w:left="4320" w:hanging="360"/>
      </w:pPr>
      <w:rPr>
        <w:rFonts w:ascii="Wingdings" w:hAnsi="Wingdings" w:hint="default"/>
      </w:rPr>
    </w:lvl>
    <w:lvl w:ilvl="6" w:tplc="FAF8B6BC" w:tentative="1">
      <w:start w:val="1"/>
      <w:numFmt w:val="bullet"/>
      <w:lvlText w:val=""/>
      <w:lvlJc w:val="left"/>
      <w:pPr>
        <w:tabs>
          <w:tab w:val="num" w:pos="5040"/>
        </w:tabs>
        <w:ind w:left="5040" w:hanging="360"/>
      </w:pPr>
      <w:rPr>
        <w:rFonts w:ascii="Wingdings" w:hAnsi="Wingdings" w:hint="default"/>
      </w:rPr>
    </w:lvl>
    <w:lvl w:ilvl="7" w:tplc="EC16ABCC" w:tentative="1">
      <w:start w:val="1"/>
      <w:numFmt w:val="bullet"/>
      <w:lvlText w:val=""/>
      <w:lvlJc w:val="left"/>
      <w:pPr>
        <w:tabs>
          <w:tab w:val="num" w:pos="5760"/>
        </w:tabs>
        <w:ind w:left="5760" w:hanging="360"/>
      </w:pPr>
      <w:rPr>
        <w:rFonts w:ascii="Wingdings" w:hAnsi="Wingdings" w:hint="default"/>
      </w:rPr>
    </w:lvl>
    <w:lvl w:ilvl="8" w:tplc="491062E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90404CA"/>
    <w:multiLevelType w:val="hybridMultilevel"/>
    <w:tmpl w:val="C03E920E"/>
    <w:lvl w:ilvl="0" w:tplc="ADCE2A2C">
      <w:start w:val="1"/>
      <w:numFmt w:val="decimal"/>
      <w:lvlText w:val="%1)"/>
      <w:lvlJc w:val="left"/>
      <w:pPr>
        <w:tabs>
          <w:tab w:val="num" w:pos="360"/>
        </w:tabs>
        <w:ind w:left="360" w:hanging="360"/>
      </w:pPr>
    </w:lvl>
    <w:lvl w:ilvl="1" w:tplc="2376CC26" w:tentative="1">
      <w:start w:val="1"/>
      <w:numFmt w:val="decimal"/>
      <w:lvlText w:val="%2)"/>
      <w:lvlJc w:val="left"/>
      <w:pPr>
        <w:tabs>
          <w:tab w:val="num" w:pos="1080"/>
        </w:tabs>
        <w:ind w:left="1080" w:hanging="360"/>
      </w:pPr>
    </w:lvl>
    <w:lvl w:ilvl="2" w:tplc="5544A370" w:tentative="1">
      <w:start w:val="1"/>
      <w:numFmt w:val="decimal"/>
      <w:lvlText w:val="%3)"/>
      <w:lvlJc w:val="left"/>
      <w:pPr>
        <w:tabs>
          <w:tab w:val="num" w:pos="1800"/>
        </w:tabs>
        <w:ind w:left="1800" w:hanging="360"/>
      </w:pPr>
    </w:lvl>
    <w:lvl w:ilvl="3" w:tplc="721AF366" w:tentative="1">
      <w:start w:val="1"/>
      <w:numFmt w:val="decimal"/>
      <w:lvlText w:val="%4)"/>
      <w:lvlJc w:val="left"/>
      <w:pPr>
        <w:tabs>
          <w:tab w:val="num" w:pos="2520"/>
        </w:tabs>
        <w:ind w:left="2520" w:hanging="360"/>
      </w:pPr>
    </w:lvl>
    <w:lvl w:ilvl="4" w:tplc="0FA2324C" w:tentative="1">
      <w:start w:val="1"/>
      <w:numFmt w:val="decimal"/>
      <w:lvlText w:val="%5)"/>
      <w:lvlJc w:val="left"/>
      <w:pPr>
        <w:tabs>
          <w:tab w:val="num" w:pos="3240"/>
        </w:tabs>
        <w:ind w:left="3240" w:hanging="360"/>
      </w:pPr>
    </w:lvl>
    <w:lvl w:ilvl="5" w:tplc="E138CE1A" w:tentative="1">
      <w:start w:val="1"/>
      <w:numFmt w:val="decimal"/>
      <w:lvlText w:val="%6)"/>
      <w:lvlJc w:val="left"/>
      <w:pPr>
        <w:tabs>
          <w:tab w:val="num" w:pos="3960"/>
        </w:tabs>
        <w:ind w:left="3960" w:hanging="360"/>
      </w:pPr>
    </w:lvl>
    <w:lvl w:ilvl="6" w:tplc="503C6F56" w:tentative="1">
      <w:start w:val="1"/>
      <w:numFmt w:val="decimal"/>
      <w:lvlText w:val="%7)"/>
      <w:lvlJc w:val="left"/>
      <w:pPr>
        <w:tabs>
          <w:tab w:val="num" w:pos="4680"/>
        </w:tabs>
        <w:ind w:left="4680" w:hanging="360"/>
      </w:pPr>
    </w:lvl>
    <w:lvl w:ilvl="7" w:tplc="98428900" w:tentative="1">
      <w:start w:val="1"/>
      <w:numFmt w:val="decimal"/>
      <w:lvlText w:val="%8)"/>
      <w:lvlJc w:val="left"/>
      <w:pPr>
        <w:tabs>
          <w:tab w:val="num" w:pos="5400"/>
        </w:tabs>
        <w:ind w:left="5400" w:hanging="360"/>
      </w:pPr>
    </w:lvl>
    <w:lvl w:ilvl="8" w:tplc="5F6AE71A" w:tentative="1">
      <w:start w:val="1"/>
      <w:numFmt w:val="decimal"/>
      <w:lvlText w:val="%9)"/>
      <w:lvlJc w:val="left"/>
      <w:pPr>
        <w:tabs>
          <w:tab w:val="num" w:pos="6120"/>
        </w:tabs>
        <w:ind w:left="6120" w:hanging="360"/>
      </w:pPr>
    </w:lvl>
  </w:abstractNum>
  <w:abstractNum w:abstractNumId="3" w15:restartNumberingAfterBreak="0">
    <w:nsid w:val="0A546639"/>
    <w:multiLevelType w:val="hybridMultilevel"/>
    <w:tmpl w:val="B91AAA98"/>
    <w:lvl w:ilvl="0" w:tplc="2A30ED90">
      <w:start w:val="1"/>
      <w:numFmt w:val="upperLetter"/>
      <w:lvlText w:val="%1."/>
      <w:lvlJc w:val="left"/>
      <w:pPr>
        <w:tabs>
          <w:tab w:val="num" w:pos="720"/>
        </w:tabs>
        <w:ind w:left="720" w:hanging="360"/>
      </w:pPr>
    </w:lvl>
    <w:lvl w:ilvl="1" w:tplc="4880A744">
      <w:start w:val="1"/>
      <w:numFmt w:val="upperLetter"/>
      <w:lvlText w:val="%2."/>
      <w:lvlJc w:val="left"/>
      <w:pPr>
        <w:tabs>
          <w:tab w:val="num" w:pos="1440"/>
        </w:tabs>
        <w:ind w:left="1440" w:hanging="360"/>
      </w:pPr>
    </w:lvl>
    <w:lvl w:ilvl="2" w:tplc="7084E0B2" w:tentative="1">
      <w:start w:val="1"/>
      <w:numFmt w:val="upperLetter"/>
      <w:lvlText w:val="%3."/>
      <w:lvlJc w:val="left"/>
      <w:pPr>
        <w:tabs>
          <w:tab w:val="num" w:pos="2160"/>
        </w:tabs>
        <w:ind w:left="2160" w:hanging="360"/>
      </w:pPr>
    </w:lvl>
    <w:lvl w:ilvl="3" w:tplc="D1401AB4" w:tentative="1">
      <w:start w:val="1"/>
      <w:numFmt w:val="upperLetter"/>
      <w:lvlText w:val="%4."/>
      <w:lvlJc w:val="left"/>
      <w:pPr>
        <w:tabs>
          <w:tab w:val="num" w:pos="2880"/>
        </w:tabs>
        <w:ind w:left="2880" w:hanging="360"/>
      </w:pPr>
    </w:lvl>
    <w:lvl w:ilvl="4" w:tplc="AA86698E" w:tentative="1">
      <w:start w:val="1"/>
      <w:numFmt w:val="upperLetter"/>
      <w:lvlText w:val="%5."/>
      <w:lvlJc w:val="left"/>
      <w:pPr>
        <w:tabs>
          <w:tab w:val="num" w:pos="3600"/>
        </w:tabs>
        <w:ind w:left="3600" w:hanging="360"/>
      </w:pPr>
    </w:lvl>
    <w:lvl w:ilvl="5" w:tplc="0E1C919A" w:tentative="1">
      <w:start w:val="1"/>
      <w:numFmt w:val="upperLetter"/>
      <w:lvlText w:val="%6."/>
      <w:lvlJc w:val="left"/>
      <w:pPr>
        <w:tabs>
          <w:tab w:val="num" w:pos="4320"/>
        </w:tabs>
        <w:ind w:left="4320" w:hanging="360"/>
      </w:pPr>
    </w:lvl>
    <w:lvl w:ilvl="6" w:tplc="266A07F8" w:tentative="1">
      <w:start w:val="1"/>
      <w:numFmt w:val="upperLetter"/>
      <w:lvlText w:val="%7."/>
      <w:lvlJc w:val="left"/>
      <w:pPr>
        <w:tabs>
          <w:tab w:val="num" w:pos="5040"/>
        </w:tabs>
        <w:ind w:left="5040" w:hanging="360"/>
      </w:pPr>
    </w:lvl>
    <w:lvl w:ilvl="7" w:tplc="26DC4A52" w:tentative="1">
      <w:start w:val="1"/>
      <w:numFmt w:val="upperLetter"/>
      <w:lvlText w:val="%8."/>
      <w:lvlJc w:val="left"/>
      <w:pPr>
        <w:tabs>
          <w:tab w:val="num" w:pos="5760"/>
        </w:tabs>
        <w:ind w:left="5760" w:hanging="360"/>
      </w:pPr>
    </w:lvl>
    <w:lvl w:ilvl="8" w:tplc="9F480126" w:tentative="1">
      <w:start w:val="1"/>
      <w:numFmt w:val="upperLetter"/>
      <w:lvlText w:val="%9."/>
      <w:lvlJc w:val="left"/>
      <w:pPr>
        <w:tabs>
          <w:tab w:val="num" w:pos="6480"/>
        </w:tabs>
        <w:ind w:left="6480" w:hanging="360"/>
      </w:pPr>
    </w:lvl>
  </w:abstractNum>
  <w:abstractNum w:abstractNumId="4" w15:restartNumberingAfterBreak="0">
    <w:nsid w:val="16446AAD"/>
    <w:multiLevelType w:val="hybridMultilevel"/>
    <w:tmpl w:val="7C927E9C"/>
    <w:lvl w:ilvl="0" w:tplc="A81A8A5A">
      <w:start w:val="1"/>
      <w:numFmt w:val="bullet"/>
      <w:lvlText w:val="•"/>
      <w:lvlJc w:val="left"/>
      <w:pPr>
        <w:tabs>
          <w:tab w:val="num" w:pos="720"/>
        </w:tabs>
        <w:ind w:left="720" w:hanging="360"/>
      </w:pPr>
      <w:rPr>
        <w:rFonts w:ascii="Times New Roman" w:hAnsi="Times New Roman" w:hint="default"/>
      </w:rPr>
    </w:lvl>
    <w:lvl w:ilvl="1" w:tplc="0E981854" w:tentative="1">
      <w:start w:val="1"/>
      <w:numFmt w:val="bullet"/>
      <w:lvlText w:val="•"/>
      <w:lvlJc w:val="left"/>
      <w:pPr>
        <w:tabs>
          <w:tab w:val="num" w:pos="1440"/>
        </w:tabs>
        <w:ind w:left="1440" w:hanging="360"/>
      </w:pPr>
      <w:rPr>
        <w:rFonts w:ascii="Times New Roman" w:hAnsi="Times New Roman" w:hint="default"/>
      </w:rPr>
    </w:lvl>
    <w:lvl w:ilvl="2" w:tplc="C4CEC9E2" w:tentative="1">
      <w:start w:val="1"/>
      <w:numFmt w:val="bullet"/>
      <w:lvlText w:val="•"/>
      <w:lvlJc w:val="left"/>
      <w:pPr>
        <w:tabs>
          <w:tab w:val="num" w:pos="2160"/>
        </w:tabs>
        <w:ind w:left="2160" w:hanging="360"/>
      </w:pPr>
      <w:rPr>
        <w:rFonts w:ascii="Times New Roman" w:hAnsi="Times New Roman" w:hint="default"/>
      </w:rPr>
    </w:lvl>
    <w:lvl w:ilvl="3" w:tplc="60E6DFEA" w:tentative="1">
      <w:start w:val="1"/>
      <w:numFmt w:val="bullet"/>
      <w:lvlText w:val="•"/>
      <w:lvlJc w:val="left"/>
      <w:pPr>
        <w:tabs>
          <w:tab w:val="num" w:pos="2880"/>
        </w:tabs>
        <w:ind w:left="2880" w:hanging="360"/>
      </w:pPr>
      <w:rPr>
        <w:rFonts w:ascii="Times New Roman" w:hAnsi="Times New Roman" w:hint="default"/>
      </w:rPr>
    </w:lvl>
    <w:lvl w:ilvl="4" w:tplc="9AEA9282" w:tentative="1">
      <w:start w:val="1"/>
      <w:numFmt w:val="bullet"/>
      <w:lvlText w:val="•"/>
      <w:lvlJc w:val="left"/>
      <w:pPr>
        <w:tabs>
          <w:tab w:val="num" w:pos="3600"/>
        </w:tabs>
        <w:ind w:left="3600" w:hanging="360"/>
      </w:pPr>
      <w:rPr>
        <w:rFonts w:ascii="Times New Roman" w:hAnsi="Times New Roman" w:hint="default"/>
      </w:rPr>
    </w:lvl>
    <w:lvl w:ilvl="5" w:tplc="1236DEEC" w:tentative="1">
      <w:start w:val="1"/>
      <w:numFmt w:val="bullet"/>
      <w:lvlText w:val="•"/>
      <w:lvlJc w:val="left"/>
      <w:pPr>
        <w:tabs>
          <w:tab w:val="num" w:pos="4320"/>
        </w:tabs>
        <w:ind w:left="4320" w:hanging="360"/>
      </w:pPr>
      <w:rPr>
        <w:rFonts w:ascii="Times New Roman" w:hAnsi="Times New Roman" w:hint="default"/>
      </w:rPr>
    </w:lvl>
    <w:lvl w:ilvl="6" w:tplc="9C2CB626" w:tentative="1">
      <w:start w:val="1"/>
      <w:numFmt w:val="bullet"/>
      <w:lvlText w:val="•"/>
      <w:lvlJc w:val="left"/>
      <w:pPr>
        <w:tabs>
          <w:tab w:val="num" w:pos="5040"/>
        </w:tabs>
        <w:ind w:left="5040" w:hanging="360"/>
      </w:pPr>
      <w:rPr>
        <w:rFonts w:ascii="Times New Roman" w:hAnsi="Times New Roman" w:hint="default"/>
      </w:rPr>
    </w:lvl>
    <w:lvl w:ilvl="7" w:tplc="7B8E7A7E" w:tentative="1">
      <w:start w:val="1"/>
      <w:numFmt w:val="bullet"/>
      <w:lvlText w:val="•"/>
      <w:lvlJc w:val="left"/>
      <w:pPr>
        <w:tabs>
          <w:tab w:val="num" w:pos="5760"/>
        </w:tabs>
        <w:ind w:left="5760" w:hanging="360"/>
      </w:pPr>
      <w:rPr>
        <w:rFonts w:ascii="Times New Roman" w:hAnsi="Times New Roman" w:hint="default"/>
      </w:rPr>
    </w:lvl>
    <w:lvl w:ilvl="8" w:tplc="C7C6A4F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CFF1A1B"/>
    <w:multiLevelType w:val="hybridMultilevel"/>
    <w:tmpl w:val="7D98C948"/>
    <w:lvl w:ilvl="0" w:tplc="5D1A40EA">
      <w:start w:val="1"/>
      <w:numFmt w:val="bullet"/>
      <w:lvlText w:val="•"/>
      <w:lvlJc w:val="left"/>
      <w:pPr>
        <w:tabs>
          <w:tab w:val="num" w:pos="360"/>
        </w:tabs>
        <w:ind w:left="360" w:hanging="360"/>
      </w:pPr>
      <w:rPr>
        <w:rFonts w:ascii="Arial" w:hAnsi="Arial" w:hint="default"/>
      </w:rPr>
    </w:lvl>
    <w:lvl w:ilvl="1" w:tplc="C5E8EBDA" w:tentative="1">
      <w:start w:val="1"/>
      <w:numFmt w:val="bullet"/>
      <w:lvlText w:val="•"/>
      <w:lvlJc w:val="left"/>
      <w:pPr>
        <w:tabs>
          <w:tab w:val="num" w:pos="1080"/>
        </w:tabs>
        <w:ind w:left="1080" w:hanging="360"/>
      </w:pPr>
      <w:rPr>
        <w:rFonts w:ascii="Arial" w:hAnsi="Arial" w:hint="default"/>
      </w:rPr>
    </w:lvl>
    <w:lvl w:ilvl="2" w:tplc="8E5623BA" w:tentative="1">
      <w:start w:val="1"/>
      <w:numFmt w:val="bullet"/>
      <w:lvlText w:val="•"/>
      <w:lvlJc w:val="left"/>
      <w:pPr>
        <w:tabs>
          <w:tab w:val="num" w:pos="1800"/>
        </w:tabs>
        <w:ind w:left="1800" w:hanging="360"/>
      </w:pPr>
      <w:rPr>
        <w:rFonts w:ascii="Arial" w:hAnsi="Arial" w:hint="default"/>
      </w:rPr>
    </w:lvl>
    <w:lvl w:ilvl="3" w:tplc="11E86CAA" w:tentative="1">
      <w:start w:val="1"/>
      <w:numFmt w:val="bullet"/>
      <w:lvlText w:val="•"/>
      <w:lvlJc w:val="left"/>
      <w:pPr>
        <w:tabs>
          <w:tab w:val="num" w:pos="2520"/>
        </w:tabs>
        <w:ind w:left="2520" w:hanging="360"/>
      </w:pPr>
      <w:rPr>
        <w:rFonts w:ascii="Arial" w:hAnsi="Arial" w:hint="default"/>
      </w:rPr>
    </w:lvl>
    <w:lvl w:ilvl="4" w:tplc="3194641C" w:tentative="1">
      <w:start w:val="1"/>
      <w:numFmt w:val="bullet"/>
      <w:lvlText w:val="•"/>
      <w:lvlJc w:val="left"/>
      <w:pPr>
        <w:tabs>
          <w:tab w:val="num" w:pos="3240"/>
        </w:tabs>
        <w:ind w:left="3240" w:hanging="360"/>
      </w:pPr>
      <w:rPr>
        <w:rFonts w:ascii="Arial" w:hAnsi="Arial" w:hint="default"/>
      </w:rPr>
    </w:lvl>
    <w:lvl w:ilvl="5" w:tplc="0D0CE13C" w:tentative="1">
      <w:start w:val="1"/>
      <w:numFmt w:val="bullet"/>
      <w:lvlText w:val="•"/>
      <w:lvlJc w:val="left"/>
      <w:pPr>
        <w:tabs>
          <w:tab w:val="num" w:pos="3960"/>
        </w:tabs>
        <w:ind w:left="3960" w:hanging="360"/>
      </w:pPr>
      <w:rPr>
        <w:rFonts w:ascii="Arial" w:hAnsi="Arial" w:hint="default"/>
      </w:rPr>
    </w:lvl>
    <w:lvl w:ilvl="6" w:tplc="7CB6B0E6" w:tentative="1">
      <w:start w:val="1"/>
      <w:numFmt w:val="bullet"/>
      <w:lvlText w:val="•"/>
      <w:lvlJc w:val="left"/>
      <w:pPr>
        <w:tabs>
          <w:tab w:val="num" w:pos="4680"/>
        </w:tabs>
        <w:ind w:left="4680" w:hanging="360"/>
      </w:pPr>
      <w:rPr>
        <w:rFonts w:ascii="Arial" w:hAnsi="Arial" w:hint="default"/>
      </w:rPr>
    </w:lvl>
    <w:lvl w:ilvl="7" w:tplc="F6AE0F14" w:tentative="1">
      <w:start w:val="1"/>
      <w:numFmt w:val="bullet"/>
      <w:lvlText w:val="•"/>
      <w:lvlJc w:val="left"/>
      <w:pPr>
        <w:tabs>
          <w:tab w:val="num" w:pos="5400"/>
        </w:tabs>
        <w:ind w:left="5400" w:hanging="360"/>
      </w:pPr>
      <w:rPr>
        <w:rFonts w:ascii="Arial" w:hAnsi="Arial" w:hint="default"/>
      </w:rPr>
    </w:lvl>
    <w:lvl w:ilvl="8" w:tplc="B6B4B6A6"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ECA687F"/>
    <w:multiLevelType w:val="hybridMultilevel"/>
    <w:tmpl w:val="1DA2304A"/>
    <w:lvl w:ilvl="0" w:tplc="FFFFFFFF">
      <w:start w:val="1"/>
      <w:numFmt w:val="upperRoman"/>
      <w:lvlText w:val="%1."/>
      <w:lvlJc w:val="righ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8A7075"/>
    <w:multiLevelType w:val="hybridMultilevel"/>
    <w:tmpl w:val="5FA80864"/>
    <w:lvl w:ilvl="0" w:tplc="44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6484751"/>
    <w:multiLevelType w:val="hybridMultilevel"/>
    <w:tmpl w:val="528C3524"/>
    <w:lvl w:ilvl="0" w:tplc="F546191E">
      <w:start w:val="1"/>
      <w:numFmt w:val="decimal"/>
      <w:lvlText w:val="%1."/>
      <w:lvlJc w:val="left"/>
      <w:pPr>
        <w:tabs>
          <w:tab w:val="num" w:pos="720"/>
        </w:tabs>
        <w:ind w:left="720" w:hanging="360"/>
      </w:pPr>
    </w:lvl>
    <w:lvl w:ilvl="1" w:tplc="0988026C" w:tentative="1">
      <w:start w:val="1"/>
      <w:numFmt w:val="decimal"/>
      <w:lvlText w:val="%2."/>
      <w:lvlJc w:val="left"/>
      <w:pPr>
        <w:tabs>
          <w:tab w:val="num" w:pos="1440"/>
        </w:tabs>
        <w:ind w:left="1440" w:hanging="360"/>
      </w:pPr>
    </w:lvl>
    <w:lvl w:ilvl="2" w:tplc="697088B6" w:tentative="1">
      <w:start w:val="1"/>
      <w:numFmt w:val="decimal"/>
      <w:lvlText w:val="%3."/>
      <w:lvlJc w:val="left"/>
      <w:pPr>
        <w:tabs>
          <w:tab w:val="num" w:pos="2160"/>
        </w:tabs>
        <w:ind w:left="2160" w:hanging="360"/>
      </w:pPr>
    </w:lvl>
    <w:lvl w:ilvl="3" w:tplc="3300FE8A" w:tentative="1">
      <w:start w:val="1"/>
      <w:numFmt w:val="decimal"/>
      <w:lvlText w:val="%4."/>
      <w:lvlJc w:val="left"/>
      <w:pPr>
        <w:tabs>
          <w:tab w:val="num" w:pos="2880"/>
        </w:tabs>
        <w:ind w:left="2880" w:hanging="360"/>
      </w:pPr>
    </w:lvl>
    <w:lvl w:ilvl="4" w:tplc="783AA91A" w:tentative="1">
      <w:start w:val="1"/>
      <w:numFmt w:val="decimal"/>
      <w:lvlText w:val="%5."/>
      <w:lvlJc w:val="left"/>
      <w:pPr>
        <w:tabs>
          <w:tab w:val="num" w:pos="3600"/>
        </w:tabs>
        <w:ind w:left="3600" w:hanging="360"/>
      </w:pPr>
    </w:lvl>
    <w:lvl w:ilvl="5" w:tplc="BE94BA74" w:tentative="1">
      <w:start w:val="1"/>
      <w:numFmt w:val="decimal"/>
      <w:lvlText w:val="%6."/>
      <w:lvlJc w:val="left"/>
      <w:pPr>
        <w:tabs>
          <w:tab w:val="num" w:pos="4320"/>
        </w:tabs>
        <w:ind w:left="4320" w:hanging="360"/>
      </w:pPr>
    </w:lvl>
    <w:lvl w:ilvl="6" w:tplc="8BD6025A" w:tentative="1">
      <w:start w:val="1"/>
      <w:numFmt w:val="decimal"/>
      <w:lvlText w:val="%7."/>
      <w:lvlJc w:val="left"/>
      <w:pPr>
        <w:tabs>
          <w:tab w:val="num" w:pos="5040"/>
        </w:tabs>
        <w:ind w:left="5040" w:hanging="360"/>
      </w:pPr>
    </w:lvl>
    <w:lvl w:ilvl="7" w:tplc="A7889998" w:tentative="1">
      <w:start w:val="1"/>
      <w:numFmt w:val="decimal"/>
      <w:lvlText w:val="%8."/>
      <w:lvlJc w:val="left"/>
      <w:pPr>
        <w:tabs>
          <w:tab w:val="num" w:pos="5760"/>
        </w:tabs>
        <w:ind w:left="5760" w:hanging="360"/>
      </w:pPr>
    </w:lvl>
    <w:lvl w:ilvl="8" w:tplc="DEB8F6AA" w:tentative="1">
      <w:start w:val="1"/>
      <w:numFmt w:val="decimal"/>
      <w:lvlText w:val="%9."/>
      <w:lvlJc w:val="left"/>
      <w:pPr>
        <w:tabs>
          <w:tab w:val="num" w:pos="6480"/>
        </w:tabs>
        <w:ind w:left="6480" w:hanging="360"/>
      </w:pPr>
    </w:lvl>
  </w:abstractNum>
  <w:abstractNum w:abstractNumId="9" w15:restartNumberingAfterBreak="0">
    <w:nsid w:val="2F8A00EA"/>
    <w:multiLevelType w:val="hybridMultilevel"/>
    <w:tmpl w:val="68AC2124"/>
    <w:lvl w:ilvl="0" w:tplc="AD042130">
      <w:start w:val="1"/>
      <w:numFmt w:val="decimal"/>
      <w:lvlText w:val="%1)"/>
      <w:lvlJc w:val="left"/>
      <w:pPr>
        <w:tabs>
          <w:tab w:val="num" w:pos="720"/>
        </w:tabs>
        <w:ind w:left="720" w:hanging="360"/>
      </w:pPr>
    </w:lvl>
    <w:lvl w:ilvl="1" w:tplc="A64AEF92" w:tentative="1">
      <w:start w:val="1"/>
      <w:numFmt w:val="decimal"/>
      <w:lvlText w:val="%2)"/>
      <w:lvlJc w:val="left"/>
      <w:pPr>
        <w:tabs>
          <w:tab w:val="num" w:pos="1440"/>
        </w:tabs>
        <w:ind w:left="1440" w:hanging="360"/>
      </w:pPr>
    </w:lvl>
    <w:lvl w:ilvl="2" w:tplc="65886DC6" w:tentative="1">
      <w:start w:val="1"/>
      <w:numFmt w:val="decimal"/>
      <w:lvlText w:val="%3)"/>
      <w:lvlJc w:val="left"/>
      <w:pPr>
        <w:tabs>
          <w:tab w:val="num" w:pos="2160"/>
        </w:tabs>
        <w:ind w:left="2160" w:hanging="360"/>
      </w:pPr>
    </w:lvl>
    <w:lvl w:ilvl="3" w:tplc="CA0CCB12" w:tentative="1">
      <w:start w:val="1"/>
      <w:numFmt w:val="decimal"/>
      <w:lvlText w:val="%4)"/>
      <w:lvlJc w:val="left"/>
      <w:pPr>
        <w:tabs>
          <w:tab w:val="num" w:pos="2880"/>
        </w:tabs>
        <w:ind w:left="2880" w:hanging="360"/>
      </w:pPr>
    </w:lvl>
    <w:lvl w:ilvl="4" w:tplc="2B0CD5F4" w:tentative="1">
      <w:start w:val="1"/>
      <w:numFmt w:val="decimal"/>
      <w:lvlText w:val="%5)"/>
      <w:lvlJc w:val="left"/>
      <w:pPr>
        <w:tabs>
          <w:tab w:val="num" w:pos="3600"/>
        </w:tabs>
        <w:ind w:left="3600" w:hanging="360"/>
      </w:pPr>
    </w:lvl>
    <w:lvl w:ilvl="5" w:tplc="798097D2" w:tentative="1">
      <w:start w:val="1"/>
      <w:numFmt w:val="decimal"/>
      <w:lvlText w:val="%6)"/>
      <w:lvlJc w:val="left"/>
      <w:pPr>
        <w:tabs>
          <w:tab w:val="num" w:pos="4320"/>
        </w:tabs>
        <w:ind w:left="4320" w:hanging="360"/>
      </w:pPr>
    </w:lvl>
    <w:lvl w:ilvl="6" w:tplc="ECF2864E" w:tentative="1">
      <w:start w:val="1"/>
      <w:numFmt w:val="decimal"/>
      <w:lvlText w:val="%7)"/>
      <w:lvlJc w:val="left"/>
      <w:pPr>
        <w:tabs>
          <w:tab w:val="num" w:pos="5040"/>
        </w:tabs>
        <w:ind w:left="5040" w:hanging="360"/>
      </w:pPr>
    </w:lvl>
    <w:lvl w:ilvl="7" w:tplc="C06C643A" w:tentative="1">
      <w:start w:val="1"/>
      <w:numFmt w:val="decimal"/>
      <w:lvlText w:val="%8)"/>
      <w:lvlJc w:val="left"/>
      <w:pPr>
        <w:tabs>
          <w:tab w:val="num" w:pos="5760"/>
        </w:tabs>
        <w:ind w:left="5760" w:hanging="360"/>
      </w:pPr>
    </w:lvl>
    <w:lvl w:ilvl="8" w:tplc="68C6DFB4" w:tentative="1">
      <w:start w:val="1"/>
      <w:numFmt w:val="decimal"/>
      <w:lvlText w:val="%9)"/>
      <w:lvlJc w:val="left"/>
      <w:pPr>
        <w:tabs>
          <w:tab w:val="num" w:pos="6480"/>
        </w:tabs>
        <w:ind w:left="6480" w:hanging="360"/>
      </w:pPr>
    </w:lvl>
  </w:abstractNum>
  <w:abstractNum w:abstractNumId="10" w15:restartNumberingAfterBreak="0">
    <w:nsid w:val="321F0196"/>
    <w:multiLevelType w:val="hybridMultilevel"/>
    <w:tmpl w:val="0354FCBA"/>
    <w:lvl w:ilvl="0" w:tplc="B93E30AA">
      <w:start w:val="1"/>
      <w:numFmt w:val="upperLetter"/>
      <w:lvlText w:val="%1)"/>
      <w:lvlJc w:val="left"/>
      <w:pPr>
        <w:ind w:left="360" w:hanging="360"/>
      </w:pPr>
      <w:rPr>
        <w:b/>
        <w:sz w:val="22"/>
        <w:szCs w:val="28"/>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1" w15:restartNumberingAfterBreak="0">
    <w:nsid w:val="329B185F"/>
    <w:multiLevelType w:val="hybridMultilevel"/>
    <w:tmpl w:val="61F6B510"/>
    <w:lvl w:ilvl="0" w:tplc="A4D6284A">
      <w:start w:val="1"/>
      <w:numFmt w:val="decimal"/>
      <w:lvlText w:val="%1."/>
      <w:lvlJc w:val="left"/>
      <w:pPr>
        <w:ind w:left="360" w:hanging="360"/>
      </w:pPr>
      <w:rPr>
        <w:rFonts w:ascii="Arial" w:hAnsi="Arial" w:hint="default"/>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346A72B7"/>
    <w:multiLevelType w:val="hybridMultilevel"/>
    <w:tmpl w:val="37A0670C"/>
    <w:lvl w:ilvl="0" w:tplc="9FD893A8">
      <w:start w:val="1"/>
      <w:numFmt w:val="bullet"/>
      <w:lvlText w:val="•"/>
      <w:lvlJc w:val="left"/>
      <w:pPr>
        <w:tabs>
          <w:tab w:val="num" w:pos="360"/>
        </w:tabs>
        <w:ind w:left="360" w:hanging="360"/>
      </w:pPr>
      <w:rPr>
        <w:rFonts w:ascii="Arial" w:hAnsi="Arial" w:hint="default"/>
      </w:rPr>
    </w:lvl>
    <w:lvl w:ilvl="1" w:tplc="259A0206" w:tentative="1">
      <w:start w:val="1"/>
      <w:numFmt w:val="bullet"/>
      <w:lvlText w:val="•"/>
      <w:lvlJc w:val="left"/>
      <w:pPr>
        <w:tabs>
          <w:tab w:val="num" w:pos="1080"/>
        </w:tabs>
        <w:ind w:left="1080" w:hanging="360"/>
      </w:pPr>
      <w:rPr>
        <w:rFonts w:ascii="Arial" w:hAnsi="Arial" w:hint="default"/>
      </w:rPr>
    </w:lvl>
    <w:lvl w:ilvl="2" w:tplc="0B10C1E2" w:tentative="1">
      <w:start w:val="1"/>
      <w:numFmt w:val="bullet"/>
      <w:lvlText w:val="•"/>
      <w:lvlJc w:val="left"/>
      <w:pPr>
        <w:tabs>
          <w:tab w:val="num" w:pos="1800"/>
        </w:tabs>
        <w:ind w:left="1800" w:hanging="360"/>
      </w:pPr>
      <w:rPr>
        <w:rFonts w:ascii="Arial" w:hAnsi="Arial" w:hint="default"/>
      </w:rPr>
    </w:lvl>
    <w:lvl w:ilvl="3" w:tplc="93EC2E6A" w:tentative="1">
      <w:start w:val="1"/>
      <w:numFmt w:val="bullet"/>
      <w:lvlText w:val="•"/>
      <w:lvlJc w:val="left"/>
      <w:pPr>
        <w:tabs>
          <w:tab w:val="num" w:pos="2520"/>
        </w:tabs>
        <w:ind w:left="2520" w:hanging="360"/>
      </w:pPr>
      <w:rPr>
        <w:rFonts w:ascii="Arial" w:hAnsi="Arial" w:hint="default"/>
      </w:rPr>
    </w:lvl>
    <w:lvl w:ilvl="4" w:tplc="1DE89B00" w:tentative="1">
      <w:start w:val="1"/>
      <w:numFmt w:val="bullet"/>
      <w:lvlText w:val="•"/>
      <w:lvlJc w:val="left"/>
      <w:pPr>
        <w:tabs>
          <w:tab w:val="num" w:pos="3240"/>
        </w:tabs>
        <w:ind w:left="3240" w:hanging="360"/>
      </w:pPr>
      <w:rPr>
        <w:rFonts w:ascii="Arial" w:hAnsi="Arial" w:hint="default"/>
      </w:rPr>
    </w:lvl>
    <w:lvl w:ilvl="5" w:tplc="ECF8A988" w:tentative="1">
      <w:start w:val="1"/>
      <w:numFmt w:val="bullet"/>
      <w:lvlText w:val="•"/>
      <w:lvlJc w:val="left"/>
      <w:pPr>
        <w:tabs>
          <w:tab w:val="num" w:pos="3960"/>
        </w:tabs>
        <w:ind w:left="3960" w:hanging="360"/>
      </w:pPr>
      <w:rPr>
        <w:rFonts w:ascii="Arial" w:hAnsi="Arial" w:hint="default"/>
      </w:rPr>
    </w:lvl>
    <w:lvl w:ilvl="6" w:tplc="589E0672" w:tentative="1">
      <w:start w:val="1"/>
      <w:numFmt w:val="bullet"/>
      <w:lvlText w:val="•"/>
      <w:lvlJc w:val="left"/>
      <w:pPr>
        <w:tabs>
          <w:tab w:val="num" w:pos="4680"/>
        </w:tabs>
        <w:ind w:left="4680" w:hanging="360"/>
      </w:pPr>
      <w:rPr>
        <w:rFonts w:ascii="Arial" w:hAnsi="Arial" w:hint="default"/>
      </w:rPr>
    </w:lvl>
    <w:lvl w:ilvl="7" w:tplc="AC4C5306" w:tentative="1">
      <w:start w:val="1"/>
      <w:numFmt w:val="bullet"/>
      <w:lvlText w:val="•"/>
      <w:lvlJc w:val="left"/>
      <w:pPr>
        <w:tabs>
          <w:tab w:val="num" w:pos="5400"/>
        </w:tabs>
        <w:ind w:left="5400" w:hanging="360"/>
      </w:pPr>
      <w:rPr>
        <w:rFonts w:ascii="Arial" w:hAnsi="Arial" w:hint="default"/>
      </w:rPr>
    </w:lvl>
    <w:lvl w:ilvl="8" w:tplc="6AB65106"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3C0969D8"/>
    <w:multiLevelType w:val="hybridMultilevel"/>
    <w:tmpl w:val="A90A6662"/>
    <w:lvl w:ilvl="0" w:tplc="FFFFFFFF">
      <w:start w:val="1"/>
      <w:numFmt w:val="upperLetter"/>
      <w:lvlText w:val="%1."/>
      <w:lvlJc w:val="left"/>
      <w:pPr>
        <w:tabs>
          <w:tab w:val="num" w:pos="360"/>
        </w:tabs>
        <w:ind w:left="360" w:hanging="360"/>
      </w:pPr>
    </w:lvl>
    <w:lvl w:ilvl="1" w:tplc="B95A4780">
      <w:start w:val="1"/>
      <w:numFmt w:val="upperLetter"/>
      <w:lvlText w:val="%2)"/>
      <w:lvlJc w:val="left"/>
      <w:pPr>
        <w:ind w:left="1080" w:hanging="360"/>
      </w:pPr>
      <w:rPr>
        <w:rFonts w:hint="default"/>
        <w:b/>
        <w:sz w:val="24"/>
        <w:szCs w:val="28"/>
      </w:r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14" w15:restartNumberingAfterBreak="0">
    <w:nsid w:val="52537B2C"/>
    <w:multiLevelType w:val="hybridMultilevel"/>
    <w:tmpl w:val="45A07C98"/>
    <w:lvl w:ilvl="0" w:tplc="B93E30AA">
      <w:start w:val="1"/>
      <w:numFmt w:val="upperLetter"/>
      <w:lvlText w:val="%1)"/>
      <w:lvlJc w:val="left"/>
      <w:pPr>
        <w:ind w:left="765" w:hanging="360"/>
      </w:pPr>
      <w:rPr>
        <w:b/>
        <w:sz w:val="22"/>
        <w:szCs w:val="28"/>
      </w:rPr>
    </w:lvl>
    <w:lvl w:ilvl="1" w:tplc="440A0019">
      <w:start w:val="1"/>
      <w:numFmt w:val="lowerLetter"/>
      <w:lvlText w:val="%2."/>
      <w:lvlJc w:val="left"/>
      <w:pPr>
        <w:ind w:left="1485" w:hanging="360"/>
      </w:pPr>
    </w:lvl>
    <w:lvl w:ilvl="2" w:tplc="440A001B">
      <w:start w:val="1"/>
      <w:numFmt w:val="lowerRoman"/>
      <w:lvlText w:val="%3."/>
      <w:lvlJc w:val="right"/>
      <w:pPr>
        <w:ind w:left="2205" w:hanging="180"/>
      </w:pPr>
    </w:lvl>
    <w:lvl w:ilvl="3" w:tplc="440A000F">
      <w:start w:val="1"/>
      <w:numFmt w:val="decimal"/>
      <w:lvlText w:val="%4."/>
      <w:lvlJc w:val="left"/>
      <w:pPr>
        <w:ind w:left="2925" w:hanging="360"/>
      </w:pPr>
    </w:lvl>
    <w:lvl w:ilvl="4" w:tplc="440A0019">
      <w:start w:val="1"/>
      <w:numFmt w:val="lowerLetter"/>
      <w:lvlText w:val="%5."/>
      <w:lvlJc w:val="left"/>
      <w:pPr>
        <w:ind w:left="3645" w:hanging="360"/>
      </w:pPr>
    </w:lvl>
    <w:lvl w:ilvl="5" w:tplc="440A001B">
      <w:start w:val="1"/>
      <w:numFmt w:val="lowerRoman"/>
      <w:lvlText w:val="%6."/>
      <w:lvlJc w:val="right"/>
      <w:pPr>
        <w:ind w:left="4365" w:hanging="180"/>
      </w:pPr>
    </w:lvl>
    <w:lvl w:ilvl="6" w:tplc="440A000F">
      <w:start w:val="1"/>
      <w:numFmt w:val="decimal"/>
      <w:lvlText w:val="%7."/>
      <w:lvlJc w:val="left"/>
      <w:pPr>
        <w:ind w:left="5085" w:hanging="360"/>
      </w:pPr>
    </w:lvl>
    <w:lvl w:ilvl="7" w:tplc="440A0019">
      <w:start w:val="1"/>
      <w:numFmt w:val="lowerLetter"/>
      <w:lvlText w:val="%8."/>
      <w:lvlJc w:val="left"/>
      <w:pPr>
        <w:ind w:left="5805" w:hanging="360"/>
      </w:pPr>
    </w:lvl>
    <w:lvl w:ilvl="8" w:tplc="440A001B">
      <w:start w:val="1"/>
      <w:numFmt w:val="lowerRoman"/>
      <w:lvlText w:val="%9."/>
      <w:lvlJc w:val="right"/>
      <w:pPr>
        <w:ind w:left="6525" w:hanging="180"/>
      </w:pPr>
    </w:lvl>
  </w:abstractNum>
  <w:abstractNum w:abstractNumId="15" w15:restartNumberingAfterBreak="0">
    <w:nsid w:val="561230E1"/>
    <w:multiLevelType w:val="hybridMultilevel"/>
    <w:tmpl w:val="C90680BC"/>
    <w:lvl w:ilvl="0" w:tplc="34B69D9E">
      <w:start w:val="1"/>
      <w:numFmt w:val="bullet"/>
      <w:lvlText w:val="•"/>
      <w:lvlJc w:val="left"/>
      <w:pPr>
        <w:tabs>
          <w:tab w:val="num" w:pos="360"/>
        </w:tabs>
        <w:ind w:left="360" w:hanging="360"/>
      </w:pPr>
      <w:rPr>
        <w:rFonts w:ascii="Arial" w:hAnsi="Arial" w:hint="default"/>
      </w:rPr>
    </w:lvl>
    <w:lvl w:ilvl="1" w:tplc="3AC02172" w:tentative="1">
      <w:start w:val="1"/>
      <w:numFmt w:val="bullet"/>
      <w:lvlText w:val="•"/>
      <w:lvlJc w:val="left"/>
      <w:pPr>
        <w:tabs>
          <w:tab w:val="num" w:pos="1080"/>
        </w:tabs>
        <w:ind w:left="1080" w:hanging="360"/>
      </w:pPr>
      <w:rPr>
        <w:rFonts w:ascii="Arial" w:hAnsi="Arial" w:hint="default"/>
      </w:rPr>
    </w:lvl>
    <w:lvl w:ilvl="2" w:tplc="5A00421A" w:tentative="1">
      <w:start w:val="1"/>
      <w:numFmt w:val="bullet"/>
      <w:lvlText w:val="•"/>
      <w:lvlJc w:val="left"/>
      <w:pPr>
        <w:tabs>
          <w:tab w:val="num" w:pos="1800"/>
        </w:tabs>
        <w:ind w:left="1800" w:hanging="360"/>
      </w:pPr>
      <w:rPr>
        <w:rFonts w:ascii="Arial" w:hAnsi="Arial" w:hint="default"/>
      </w:rPr>
    </w:lvl>
    <w:lvl w:ilvl="3" w:tplc="70828F66" w:tentative="1">
      <w:start w:val="1"/>
      <w:numFmt w:val="bullet"/>
      <w:lvlText w:val="•"/>
      <w:lvlJc w:val="left"/>
      <w:pPr>
        <w:tabs>
          <w:tab w:val="num" w:pos="2520"/>
        </w:tabs>
        <w:ind w:left="2520" w:hanging="360"/>
      </w:pPr>
      <w:rPr>
        <w:rFonts w:ascii="Arial" w:hAnsi="Arial" w:hint="default"/>
      </w:rPr>
    </w:lvl>
    <w:lvl w:ilvl="4" w:tplc="BA1C4ACE" w:tentative="1">
      <w:start w:val="1"/>
      <w:numFmt w:val="bullet"/>
      <w:lvlText w:val="•"/>
      <w:lvlJc w:val="left"/>
      <w:pPr>
        <w:tabs>
          <w:tab w:val="num" w:pos="3240"/>
        </w:tabs>
        <w:ind w:left="3240" w:hanging="360"/>
      </w:pPr>
      <w:rPr>
        <w:rFonts w:ascii="Arial" w:hAnsi="Arial" w:hint="default"/>
      </w:rPr>
    </w:lvl>
    <w:lvl w:ilvl="5" w:tplc="578C0F76" w:tentative="1">
      <w:start w:val="1"/>
      <w:numFmt w:val="bullet"/>
      <w:lvlText w:val="•"/>
      <w:lvlJc w:val="left"/>
      <w:pPr>
        <w:tabs>
          <w:tab w:val="num" w:pos="3960"/>
        </w:tabs>
        <w:ind w:left="3960" w:hanging="360"/>
      </w:pPr>
      <w:rPr>
        <w:rFonts w:ascii="Arial" w:hAnsi="Arial" w:hint="default"/>
      </w:rPr>
    </w:lvl>
    <w:lvl w:ilvl="6" w:tplc="5CAC9B06" w:tentative="1">
      <w:start w:val="1"/>
      <w:numFmt w:val="bullet"/>
      <w:lvlText w:val="•"/>
      <w:lvlJc w:val="left"/>
      <w:pPr>
        <w:tabs>
          <w:tab w:val="num" w:pos="4680"/>
        </w:tabs>
        <w:ind w:left="4680" w:hanging="360"/>
      </w:pPr>
      <w:rPr>
        <w:rFonts w:ascii="Arial" w:hAnsi="Arial" w:hint="default"/>
      </w:rPr>
    </w:lvl>
    <w:lvl w:ilvl="7" w:tplc="A8F65122" w:tentative="1">
      <w:start w:val="1"/>
      <w:numFmt w:val="bullet"/>
      <w:lvlText w:val="•"/>
      <w:lvlJc w:val="left"/>
      <w:pPr>
        <w:tabs>
          <w:tab w:val="num" w:pos="5400"/>
        </w:tabs>
        <w:ind w:left="5400" w:hanging="360"/>
      </w:pPr>
      <w:rPr>
        <w:rFonts w:ascii="Arial" w:hAnsi="Arial" w:hint="default"/>
      </w:rPr>
    </w:lvl>
    <w:lvl w:ilvl="8" w:tplc="F8A21198"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574E06D0"/>
    <w:multiLevelType w:val="hybridMultilevel"/>
    <w:tmpl w:val="C78C02F2"/>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lowerLetter"/>
      <w:lvlText w:val="%2."/>
      <w:lvlJc w:val="left"/>
      <w:pPr>
        <w:tabs>
          <w:tab w:val="num" w:pos="1080"/>
        </w:tabs>
        <w:ind w:left="1080" w:hanging="360"/>
      </w:pPr>
    </w:lvl>
    <w:lvl w:ilvl="2" w:tplc="FFFFFFFF" w:tentative="1">
      <w:start w:val="1"/>
      <w:numFmt w:val="lowerLetter"/>
      <w:lvlText w:val="%3."/>
      <w:lvlJc w:val="left"/>
      <w:pPr>
        <w:tabs>
          <w:tab w:val="num" w:pos="1800"/>
        </w:tabs>
        <w:ind w:left="1800" w:hanging="360"/>
      </w:pPr>
    </w:lvl>
    <w:lvl w:ilvl="3" w:tplc="FFFFFFFF" w:tentative="1">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Letter"/>
      <w:lvlText w:val="%6."/>
      <w:lvlJc w:val="left"/>
      <w:pPr>
        <w:tabs>
          <w:tab w:val="num" w:pos="3960"/>
        </w:tabs>
        <w:ind w:left="3960" w:hanging="360"/>
      </w:pPr>
    </w:lvl>
    <w:lvl w:ilvl="6" w:tplc="FFFFFFFF" w:tentative="1">
      <w:start w:val="1"/>
      <w:numFmt w:val="lowerLetter"/>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Letter"/>
      <w:lvlText w:val="%9."/>
      <w:lvlJc w:val="left"/>
      <w:pPr>
        <w:tabs>
          <w:tab w:val="num" w:pos="6120"/>
        </w:tabs>
        <w:ind w:left="6120" w:hanging="360"/>
      </w:pPr>
    </w:lvl>
  </w:abstractNum>
  <w:abstractNum w:abstractNumId="17" w15:restartNumberingAfterBreak="0">
    <w:nsid w:val="60E50A8D"/>
    <w:multiLevelType w:val="hybridMultilevel"/>
    <w:tmpl w:val="10E6B4FC"/>
    <w:lvl w:ilvl="0" w:tplc="B95A4780">
      <w:start w:val="1"/>
      <w:numFmt w:val="upperLetter"/>
      <w:lvlText w:val="%1)"/>
      <w:lvlJc w:val="left"/>
      <w:pPr>
        <w:tabs>
          <w:tab w:val="num" w:pos="360"/>
        </w:tabs>
        <w:ind w:left="360" w:hanging="360"/>
      </w:pPr>
      <w:rPr>
        <w:rFonts w:hint="default"/>
        <w:b/>
        <w:sz w:val="24"/>
        <w:szCs w:val="28"/>
      </w:rPr>
    </w:lvl>
    <w:lvl w:ilvl="1" w:tplc="FFFFFFFF">
      <w:start w:val="1"/>
      <w:numFmt w:val="upperLetter"/>
      <w:lvlText w:val="%2)"/>
      <w:lvlJc w:val="left"/>
      <w:pPr>
        <w:ind w:left="1080" w:hanging="360"/>
      </w:pPr>
      <w:rPr>
        <w:rFonts w:hint="default"/>
        <w:b/>
        <w:sz w:val="24"/>
        <w:szCs w:val="28"/>
      </w:r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18" w15:restartNumberingAfterBreak="0">
    <w:nsid w:val="64EC6CB8"/>
    <w:multiLevelType w:val="hybridMultilevel"/>
    <w:tmpl w:val="233C0C92"/>
    <w:lvl w:ilvl="0" w:tplc="BCBABB3E">
      <w:start w:val="1"/>
      <w:numFmt w:val="lowerLetter"/>
      <w:lvlText w:val="%1."/>
      <w:lvlJc w:val="left"/>
      <w:pPr>
        <w:tabs>
          <w:tab w:val="num" w:pos="720"/>
        </w:tabs>
        <w:ind w:left="720" w:hanging="360"/>
      </w:pPr>
    </w:lvl>
    <w:lvl w:ilvl="1" w:tplc="D51C52DE" w:tentative="1">
      <w:start w:val="1"/>
      <w:numFmt w:val="lowerLetter"/>
      <w:lvlText w:val="%2."/>
      <w:lvlJc w:val="left"/>
      <w:pPr>
        <w:tabs>
          <w:tab w:val="num" w:pos="1440"/>
        </w:tabs>
        <w:ind w:left="1440" w:hanging="360"/>
      </w:pPr>
    </w:lvl>
    <w:lvl w:ilvl="2" w:tplc="684CC804" w:tentative="1">
      <w:start w:val="1"/>
      <w:numFmt w:val="lowerLetter"/>
      <w:lvlText w:val="%3."/>
      <w:lvlJc w:val="left"/>
      <w:pPr>
        <w:tabs>
          <w:tab w:val="num" w:pos="2160"/>
        </w:tabs>
        <w:ind w:left="2160" w:hanging="360"/>
      </w:pPr>
    </w:lvl>
    <w:lvl w:ilvl="3" w:tplc="E38AE366" w:tentative="1">
      <w:start w:val="1"/>
      <w:numFmt w:val="lowerLetter"/>
      <w:lvlText w:val="%4."/>
      <w:lvlJc w:val="left"/>
      <w:pPr>
        <w:tabs>
          <w:tab w:val="num" w:pos="2880"/>
        </w:tabs>
        <w:ind w:left="2880" w:hanging="360"/>
      </w:pPr>
    </w:lvl>
    <w:lvl w:ilvl="4" w:tplc="406017F8" w:tentative="1">
      <w:start w:val="1"/>
      <w:numFmt w:val="lowerLetter"/>
      <w:lvlText w:val="%5."/>
      <w:lvlJc w:val="left"/>
      <w:pPr>
        <w:tabs>
          <w:tab w:val="num" w:pos="3600"/>
        </w:tabs>
        <w:ind w:left="3600" w:hanging="360"/>
      </w:pPr>
    </w:lvl>
    <w:lvl w:ilvl="5" w:tplc="0730154C" w:tentative="1">
      <w:start w:val="1"/>
      <w:numFmt w:val="lowerLetter"/>
      <w:lvlText w:val="%6."/>
      <w:lvlJc w:val="left"/>
      <w:pPr>
        <w:tabs>
          <w:tab w:val="num" w:pos="4320"/>
        </w:tabs>
        <w:ind w:left="4320" w:hanging="360"/>
      </w:pPr>
    </w:lvl>
    <w:lvl w:ilvl="6" w:tplc="838C164C" w:tentative="1">
      <w:start w:val="1"/>
      <w:numFmt w:val="lowerLetter"/>
      <w:lvlText w:val="%7."/>
      <w:lvlJc w:val="left"/>
      <w:pPr>
        <w:tabs>
          <w:tab w:val="num" w:pos="5040"/>
        </w:tabs>
        <w:ind w:left="5040" w:hanging="360"/>
      </w:pPr>
    </w:lvl>
    <w:lvl w:ilvl="7" w:tplc="E60E2D62" w:tentative="1">
      <w:start w:val="1"/>
      <w:numFmt w:val="lowerLetter"/>
      <w:lvlText w:val="%8."/>
      <w:lvlJc w:val="left"/>
      <w:pPr>
        <w:tabs>
          <w:tab w:val="num" w:pos="5760"/>
        </w:tabs>
        <w:ind w:left="5760" w:hanging="360"/>
      </w:pPr>
    </w:lvl>
    <w:lvl w:ilvl="8" w:tplc="83F4BAD2" w:tentative="1">
      <w:start w:val="1"/>
      <w:numFmt w:val="lowerLetter"/>
      <w:lvlText w:val="%9."/>
      <w:lvlJc w:val="left"/>
      <w:pPr>
        <w:tabs>
          <w:tab w:val="num" w:pos="6480"/>
        </w:tabs>
        <w:ind w:left="6480" w:hanging="360"/>
      </w:pPr>
    </w:lvl>
  </w:abstractNum>
  <w:abstractNum w:abstractNumId="19" w15:restartNumberingAfterBreak="0">
    <w:nsid w:val="652B0186"/>
    <w:multiLevelType w:val="hybridMultilevel"/>
    <w:tmpl w:val="233AE212"/>
    <w:lvl w:ilvl="0" w:tplc="B95A4780">
      <w:start w:val="1"/>
      <w:numFmt w:val="upperLetter"/>
      <w:lvlText w:val="%1)"/>
      <w:lvlJc w:val="left"/>
      <w:pPr>
        <w:tabs>
          <w:tab w:val="num" w:pos="360"/>
        </w:tabs>
        <w:ind w:left="360" w:hanging="360"/>
      </w:pPr>
      <w:rPr>
        <w:rFonts w:hint="default"/>
        <w:b/>
        <w:sz w:val="24"/>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0" w15:restartNumberingAfterBreak="0">
    <w:nsid w:val="69F36B8C"/>
    <w:multiLevelType w:val="hybridMultilevel"/>
    <w:tmpl w:val="6D4444AA"/>
    <w:lvl w:ilvl="0" w:tplc="B95A4780">
      <w:start w:val="1"/>
      <w:numFmt w:val="upperLetter"/>
      <w:lvlText w:val="%1)"/>
      <w:lvlJc w:val="left"/>
      <w:pPr>
        <w:tabs>
          <w:tab w:val="num" w:pos="360"/>
        </w:tabs>
        <w:ind w:left="360" w:hanging="360"/>
      </w:pPr>
      <w:rPr>
        <w:rFonts w:hint="default"/>
        <w:b/>
        <w:sz w:val="24"/>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1" w15:restartNumberingAfterBreak="0">
    <w:nsid w:val="6C844459"/>
    <w:multiLevelType w:val="hybridMultilevel"/>
    <w:tmpl w:val="BB624CB8"/>
    <w:lvl w:ilvl="0" w:tplc="C046BBE4">
      <w:start w:val="1"/>
      <w:numFmt w:val="bullet"/>
      <w:lvlText w:val=""/>
      <w:lvlJc w:val="left"/>
      <w:pPr>
        <w:tabs>
          <w:tab w:val="num" w:pos="720"/>
        </w:tabs>
        <w:ind w:left="720" w:hanging="360"/>
      </w:pPr>
      <w:rPr>
        <w:rFonts w:ascii="Wingdings" w:hAnsi="Wingdings" w:hint="default"/>
      </w:rPr>
    </w:lvl>
    <w:lvl w:ilvl="1" w:tplc="B77A455C" w:tentative="1">
      <w:start w:val="1"/>
      <w:numFmt w:val="bullet"/>
      <w:lvlText w:val=""/>
      <w:lvlJc w:val="left"/>
      <w:pPr>
        <w:tabs>
          <w:tab w:val="num" w:pos="1440"/>
        </w:tabs>
        <w:ind w:left="1440" w:hanging="360"/>
      </w:pPr>
      <w:rPr>
        <w:rFonts w:ascii="Wingdings" w:hAnsi="Wingdings" w:hint="default"/>
      </w:rPr>
    </w:lvl>
    <w:lvl w:ilvl="2" w:tplc="3BB0327C" w:tentative="1">
      <w:start w:val="1"/>
      <w:numFmt w:val="bullet"/>
      <w:lvlText w:val=""/>
      <w:lvlJc w:val="left"/>
      <w:pPr>
        <w:tabs>
          <w:tab w:val="num" w:pos="2160"/>
        </w:tabs>
        <w:ind w:left="2160" w:hanging="360"/>
      </w:pPr>
      <w:rPr>
        <w:rFonts w:ascii="Wingdings" w:hAnsi="Wingdings" w:hint="default"/>
      </w:rPr>
    </w:lvl>
    <w:lvl w:ilvl="3" w:tplc="05C0F32C" w:tentative="1">
      <w:start w:val="1"/>
      <w:numFmt w:val="bullet"/>
      <w:lvlText w:val=""/>
      <w:lvlJc w:val="left"/>
      <w:pPr>
        <w:tabs>
          <w:tab w:val="num" w:pos="2880"/>
        </w:tabs>
        <w:ind w:left="2880" w:hanging="360"/>
      </w:pPr>
      <w:rPr>
        <w:rFonts w:ascii="Wingdings" w:hAnsi="Wingdings" w:hint="default"/>
      </w:rPr>
    </w:lvl>
    <w:lvl w:ilvl="4" w:tplc="88FA6B22" w:tentative="1">
      <w:start w:val="1"/>
      <w:numFmt w:val="bullet"/>
      <w:lvlText w:val=""/>
      <w:lvlJc w:val="left"/>
      <w:pPr>
        <w:tabs>
          <w:tab w:val="num" w:pos="3600"/>
        </w:tabs>
        <w:ind w:left="3600" w:hanging="360"/>
      </w:pPr>
      <w:rPr>
        <w:rFonts w:ascii="Wingdings" w:hAnsi="Wingdings" w:hint="default"/>
      </w:rPr>
    </w:lvl>
    <w:lvl w:ilvl="5" w:tplc="5B6478C0" w:tentative="1">
      <w:start w:val="1"/>
      <w:numFmt w:val="bullet"/>
      <w:lvlText w:val=""/>
      <w:lvlJc w:val="left"/>
      <w:pPr>
        <w:tabs>
          <w:tab w:val="num" w:pos="4320"/>
        </w:tabs>
        <w:ind w:left="4320" w:hanging="360"/>
      </w:pPr>
      <w:rPr>
        <w:rFonts w:ascii="Wingdings" w:hAnsi="Wingdings" w:hint="default"/>
      </w:rPr>
    </w:lvl>
    <w:lvl w:ilvl="6" w:tplc="C504AC0A" w:tentative="1">
      <w:start w:val="1"/>
      <w:numFmt w:val="bullet"/>
      <w:lvlText w:val=""/>
      <w:lvlJc w:val="left"/>
      <w:pPr>
        <w:tabs>
          <w:tab w:val="num" w:pos="5040"/>
        </w:tabs>
        <w:ind w:left="5040" w:hanging="360"/>
      </w:pPr>
      <w:rPr>
        <w:rFonts w:ascii="Wingdings" w:hAnsi="Wingdings" w:hint="default"/>
      </w:rPr>
    </w:lvl>
    <w:lvl w:ilvl="7" w:tplc="8636539C" w:tentative="1">
      <w:start w:val="1"/>
      <w:numFmt w:val="bullet"/>
      <w:lvlText w:val=""/>
      <w:lvlJc w:val="left"/>
      <w:pPr>
        <w:tabs>
          <w:tab w:val="num" w:pos="5760"/>
        </w:tabs>
        <w:ind w:left="5760" w:hanging="360"/>
      </w:pPr>
      <w:rPr>
        <w:rFonts w:ascii="Wingdings" w:hAnsi="Wingdings" w:hint="default"/>
      </w:rPr>
    </w:lvl>
    <w:lvl w:ilvl="8" w:tplc="101E89D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2741AA"/>
    <w:multiLevelType w:val="hybridMultilevel"/>
    <w:tmpl w:val="1DA2304A"/>
    <w:lvl w:ilvl="0" w:tplc="FFFFFFFF">
      <w:start w:val="1"/>
      <w:numFmt w:val="upperRoman"/>
      <w:lvlText w:val="%1."/>
      <w:lvlJc w:val="righ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8F4F4A"/>
    <w:multiLevelType w:val="hybridMultilevel"/>
    <w:tmpl w:val="01B038DC"/>
    <w:lvl w:ilvl="0" w:tplc="9FD893A8">
      <w:start w:val="1"/>
      <w:numFmt w:val="bullet"/>
      <w:lvlText w:val="•"/>
      <w:lvlJc w:val="left"/>
      <w:pPr>
        <w:ind w:left="1080" w:hanging="360"/>
      </w:pPr>
      <w:rPr>
        <w:rFonts w:ascii="Arial" w:hAnsi="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 w15:restartNumberingAfterBreak="0">
    <w:nsid w:val="730E2A7C"/>
    <w:multiLevelType w:val="hybridMultilevel"/>
    <w:tmpl w:val="09545D74"/>
    <w:lvl w:ilvl="0" w:tplc="9ADC7C7A">
      <w:start w:val="1"/>
      <w:numFmt w:val="decimal"/>
      <w:lvlText w:val="%1."/>
      <w:lvlJc w:val="left"/>
      <w:pPr>
        <w:tabs>
          <w:tab w:val="num" w:pos="720"/>
        </w:tabs>
        <w:ind w:left="720" w:hanging="360"/>
      </w:pPr>
    </w:lvl>
    <w:lvl w:ilvl="1" w:tplc="B5F6274E" w:tentative="1">
      <w:start w:val="1"/>
      <w:numFmt w:val="decimal"/>
      <w:lvlText w:val="%2."/>
      <w:lvlJc w:val="left"/>
      <w:pPr>
        <w:tabs>
          <w:tab w:val="num" w:pos="1440"/>
        </w:tabs>
        <w:ind w:left="1440" w:hanging="360"/>
      </w:pPr>
    </w:lvl>
    <w:lvl w:ilvl="2" w:tplc="4D1487F4" w:tentative="1">
      <w:start w:val="1"/>
      <w:numFmt w:val="decimal"/>
      <w:lvlText w:val="%3."/>
      <w:lvlJc w:val="left"/>
      <w:pPr>
        <w:tabs>
          <w:tab w:val="num" w:pos="2160"/>
        </w:tabs>
        <w:ind w:left="2160" w:hanging="360"/>
      </w:pPr>
    </w:lvl>
    <w:lvl w:ilvl="3" w:tplc="26120B38" w:tentative="1">
      <w:start w:val="1"/>
      <w:numFmt w:val="decimal"/>
      <w:lvlText w:val="%4."/>
      <w:lvlJc w:val="left"/>
      <w:pPr>
        <w:tabs>
          <w:tab w:val="num" w:pos="2880"/>
        </w:tabs>
        <w:ind w:left="2880" w:hanging="360"/>
      </w:pPr>
    </w:lvl>
    <w:lvl w:ilvl="4" w:tplc="D818C97A" w:tentative="1">
      <w:start w:val="1"/>
      <w:numFmt w:val="decimal"/>
      <w:lvlText w:val="%5."/>
      <w:lvlJc w:val="left"/>
      <w:pPr>
        <w:tabs>
          <w:tab w:val="num" w:pos="3600"/>
        </w:tabs>
        <w:ind w:left="3600" w:hanging="360"/>
      </w:pPr>
    </w:lvl>
    <w:lvl w:ilvl="5" w:tplc="DCF646A8" w:tentative="1">
      <w:start w:val="1"/>
      <w:numFmt w:val="decimal"/>
      <w:lvlText w:val="%6."/>
      <w:lvlJc w:val="left"/>
      <w:pPr>
        <w:tabs>
          <w:tab w:val="num" w:pos="4320"/>
        </w:tabs>
        <w:ind w:left="4320" w:hanging="360"/>
      </w:pPr>
    </w:lvl>
    <w:lvl w:ilvl="6" w:tplc="EE362898" w:tentative="1">
      <w:start w:val="1"/>
      <w:numFmt w:val="decimal"/>
      <w:lvlText w:val="%7."/>
      <w:lvlJc w:val="left"/>
      <w:pPr>
        <w:tabs>
          <w:tab w:val="num" w:pos="5040"/>
        </w:tabs>
        <w:ind w:left="5040" w:hanging="360"/>
      </w:pPr>
    </w:lvl>
    <w:lvl w:ilvl="7" w:tplc="BA2CD2FE" w:tentative="1">
      <w:start w:val="1"/>
      <w:numFmt w:val="decimal"/>
      <w:lvlText w:val="%8."/>
      <w:lvlJc w:val="left"/>
      <w:pPr>
        <w:tabs>
          <w:tab w:val="num" w:pos="5760"/>
        </w:tabs>
        <w:ind w:left="5760" w:hanging="360"/>
      </w:pPr>
    </w:lvl>
    <w:lvl w:ilvl="8" w:tplc="1076D4FC" w:tentative="1">
      <w:start w:val="1"/>
      <w:numFmt w:val="decimal"/>
      <w:lvlText w:val="%9."/>
      <w:lvlJc w:val="left"/>
      <w:pPr>
        <w:tabs>
          <w:tab w:val="num" w:pos="6480"/>
        </w:tabs>
        <w:ind w:left="6480" w:hanging="360"/>
      </w:pPr>
    </w:lvl>
  </w:abstractNum>
  <w:abstractNum w:abstractNumId="25" w15:restartNumberingAfterBreak="0">
    <w:nsid w:val="73AC5BF5"/>
    <w:multiLevelType w:val="hybridMultilevel"/>
    <w:tmpl w:val="1DA2304A"/>
    <w:lvl w:ilvl="0" w:tplc="DC6EF06E">
      <w:start w:val="1"/>
      <w:numFmt w:val="upperRoman"/>
      <w:lvlText w:val="%1."/>
      <w:lvlJc w:val="righ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BDF7880"/>
    <w:multiLevelType w:val="hybridMultilevel"/>
    <w:tmpl w:val="53F20292"/>
    <w:lvl w:ilvl="0" w:tplc="D4882588">
      <w:start w:val="1"/>
      <w:numFmt w:val="upperLetter"/>
      <w:lvlText w:val="%1)"/>
      <w:lvlJc w:val="left"/>
      <w:pPr>
        <w:ind w:left="360" w:hanging="360"/>
      </w:pPr>
      <w:rPr>
        <w:rFonts w:ascii="Arial" w:hAnsi="Arial" w:cs="Times New Roman" w:hint="default"/>
        <w:b/>
        <w:sz w:val="24"/>
        <w:szCs w:val="28"/>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num w:numId="1" w16cid:durableId="5511194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886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7951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8790921">
    <w:abstractNumId w:val="25"/>
  </w:num>
  <w:num w:numId="5" w16cid:durableId="424036782">
    <w:abstractNumId w:val="6"/>
  </w:num>
  <w:num w:numId="6" w16cid:durableId="1651015554">
    <w:abstractNumId w:val="3"/>
  </w:num>
  <w:num w:numId="7" w16cid:durableId="1372803260">
    <w:abstractNumId w:val="10"/>
  </w:num>
  <w:num w:numId="8" w16cid:durableId="1325813773">
    <w:abstractNumId w:val="13"/>
  </w:num>
  <w:num w:numId="9" w16cid:durableId="1664549243">
    <w:abstractNumId w:val="17"/>
  </w:num>
  <w:num w:numId="10" w16cid:durableId="397439753">
    <w:abstractNumId w:val="18"/>
  </w:num>
  <w:num w:numId="11" w16cid:durableId="220949717">
    <w:abstractNumId w:val="16"/>
  </w:num>
  <w:num w:numId="12" w16cid:durableId="1647127187">
    <w:abstractNumId w:val="4"/>
  </w:num>
  <w:num w:numId="13" w16cid:durableId="256445523">
    <w:abstractNumId w:val="12"/>
  </w:num>
  <w:num w:numId="14" w16cid:durableId="570236092">
    <w:abstractNumId w:val="5"/>
  </w:num>
  <w:num w:numId="15" w16cid:durableId="734740195">
    <w:abstractNumId w:val="15"/>
  </w:num>
  <w:num w:numId="16" w16cid:durableId="2104908528">
    <w:abstractNumId w:val="2"/>
  </w:num>
  <w:num w:numId="17" w16cid:durableId="1230649095">
    <w:abstractNumId w:val="0"/>
  </w:num>
  <w:num w:numId="18" w16cid:durableId="276761446">
    <w:abstractNumId w:val="23"/>
  </w:num>
  <w:num w:numId="19" w16cid:durableId="1994331655">
    <w:abstractNumId w:val="7"/>
  </w:num>
  <w:num w:numId="20" w16cid:durableId="1815639873">
    <w:abstractNumId w:val="24"/>
  </w:num>
  <w:num w:numId="21" w16cid:durableId="382170314">
    <w:abstractNumId w:val="20"/>
  </w:num>
  <w:num w:numId="22" w16cid:durableId="1749956741">
    <w:abstractNumId w:val="22"/>
  </w:num>
  <w:num w:numId="23" w16cid:durableId="64573631">
    <w:abstractNumId w:val="9"/>
  </w:num>
  <w:num w:numId="24" w16cid:durableId="1676565410">
    <w:abstractNumId w:val="11"/>
  </w:num>
  <w:num w:numId="25" w16cid:durableId="187911524">
    <w:abstractNumId w:val="21"/>
  </w:num>
  <w:num w:numId="26" w16cid:durableId="300817454">
    <w:abstractNumId w:val="8"/>
  </w:num>
  <w:num w:numId="27" w16cid:durableId="678584776">
    <w:abstractNumId w:val="19"/>
  </w:num>
  <w:num w:numId="28" w16cid:durableId="2128499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F4"/>
    <w:rsid w:val="00025AEC"/>
    <w:rsid w:val="00035B48"/>
    <w:rsid w:val="00064CE4"/>
    <w:rsid w:val="000844F8"/>
    <w:rsid w:val="00091BB2"/>
    <w:rsid w:val="0009480A"/>
    <w:rsid w:val="000A4F7A"/>
    <w:rsid w:val="00182E4F"/>
    <w:rsid w:val="0018335A"/>
    <w:rsid w:val="001A2B02"/>
    <w:rsid w:val="001A3DA1"/>
    <w:rsid w:val="001C51D1"/>
    <w:rsid w:val="001D42FF"/>
    <w:rsid w:val="001E27C8"/>
    <w:rsid w:val="002169ED"/>
    <w:rsid w:val="00221474"/>
    <w:rsid w:val="00223A46"/>
    <w:rsid w:val="002410A3"/>
    <w:rsid w:val="00254D45"/>
    <w:rsid w:val="002738CB"/>
    <w:rsid w:val="00292F3B"/>
    <w:rsid w:val="002A7F7C"/>
    <w:rsid w:val="002D1B60"/>
    <w:rsid w:val="00342011"/>
    <w:rsid w:val="00351C53"/>
    <w:rsid w:val="00392449"/>
    <w:rsid w:val="00401456"/>
    <w:rsid w:val="00480F98"/>
    <w:rsid w:val="004B01FA"/>
    <w:rsid w:val="00512E72"/>
    <w:rsid w:val="00544115"/>
    <w:rsid w:val="0056254D"/>
    <w:rsid w:val="005B4FD7"/>
    <w:rsid w:val="005E7D30"/>
    <w:rsid w:val="005F3672"/>
    <w:rsid w:val="006C05C3"/>
    <w:rsid w:val="006D4599"/>
    <w:rsid w:val="006F064B"/>
    <w:rsid w:val="006F3571"/>
    <w:rsid w:val="006F5EC9"/>
    <w:rsid w:val="007052E4"/>
    <w:rsid w:val="007143E3"/>
    <w:rsid w:val="0073633B"/>
    <w:rsid w:val="0078270E"/>
    <w:rsid w:val="00797413"/>
    <w:rsid w:val="007A7AAA"/>
    <w:rsid w:val="007B1C3F"/>
    <w:rsid w:val="007C045A"/>
    <w:rsid w:val="007D5C49"/>
    <w:rsid w:val="007E5E7A"/>
    <w:rsid w:val="008123B1"/>
    <w:rsid w:val="008163DA"/>
    <w:rsid w:val="00820AA1"/>
    <w:rsid w:val="0082339E"/>
    <w:rsid w:val="008265DB"/>
    <w:rsid w:val="0087602F"/>
    <w:rsid w:val="008C6FF2"/>
    <w:rsid w:val="008E21CD"/>
    <w:rsid w:val="008E37F7"/>
    <w:rsid w:val="008E486C"/>
    <w:rsid w:val="00943A28"/>
    <w:rsid w:val="00954384"/>
    <w:rsid w:val="009A35FB"/>
    <w:rsid w:val="009C4ED0"/>
    <w:rsid w:val="009E47DF"/>
    <w:rsid w:val="00A02ED2"/>
    <w:rsid w:val="00A2730F"/>
    <w:rsid w:val="00A5039F"/>
    <w:rsid w:val="00AC58CC"/>
    <w:rsid w:val="00AD1CFE"/>
    <w:rsid w:val="00AD2806"/>
    <w:rsid w:val="00AE5BB2"/>
    <w:rsid w:val="00B31AE9"/>
    <w:rsid w:val="00B32839"/>
    <w:rsid w:val="00B32D49"/>
    <w:rsid w:val="00B70A5A"/>
    <w:rsid w:val="00B713B7"/>
    <w:rsid w:val="00B74A07"/>
    <w:rsid w:val="00B92ADC"/>
    <w:rsid w:val="00B950BD"/>
    <w:rsid w:val="00B9569F"/>
    <w:rsid w:val="00BD54EF"/>
    <w:rsid w:val="00C030DC"/>
    <w:rsid w:val="00C17F29"/>
    <w:rsid w:val="00C47F12"/>
    <w:rsid w:val="00C51C15"/>
    <w:rsid w:val="00C65C10"/>
    <w:rsid w:val="00C87D9F"/>
    <w:rsid w:val="00C90E8D"/>
    <w:rsid w:val="00CE3547"/>
    <w:rsid w:val="00CF4AE7"/>
    <w:rsid w:val="00D1516A"/>
    <w:rsid w:val="00D3040E"/>
    <w:rsid w:val="00D3046A"/>
    <w:rsid w:val="00D304F4"/>
    <w:rsid w:val="00D53383"/>
    <w:rsid w:val="00D57BCC"/>
    <w:rsid w:val="00D7110B"/>
    <w:rsid w:val="00D9207F"/>
    <w:rsid w:val="00DF3627"/>
    <w:rsid w:val="00E12BB2"/>
    <w:rsid w:val="00E17169"/>
    <w:rsid w:val="00E17AE7"/>
    <w:rsid w:val="00E26C90"/>
    <w:rsid w:val="00E459F6"/>
    <w:rsid w:val="00E74630"/>
    <w:rsid w:val="00E9481E"/>
    <w:rsid w:val="00E957EE"/>
    <w:rsid w:val="00EB2563"/>
    <w:rsid w:val="00EC27CA"/>
    <w:rsid w:val="00EC632E"/>
    <w:rsid w:val="00ED1458"/>
    <w:rsid w:val="00EE0607"/>
    <w:rsid w:val="00EE07CA"/>
    <w:rsid w:val="00F0707B"/>
    <w:rsid w:val="00F14E3E"/>
    <w:rsid w:val="00F545D0"/>
    <w:rsid w:val="00F71F3A"/>
    <w:rsid w:val="00F73568"/>
    <w:rsid w:val="00F85400"/>
    <w:rsid w:val="00FD67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AC222"/>
  <w15:chartTrackingRefBased/>
  <w15:docId w15:val="{997133C7-0F8A-4AF6-9D1B-59C1719D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F4"/>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713B7"/>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304F4"/>
    <w:rPr>
      <w:color w:val="0563C1" w:themeColor="hyperlink"/>
      <w:u w:val="single"/>
    </w:rPr>
  </w:style>
  <w:style w:type="character" w:customStyle="1" w:styleId="PrrafodelistaCar">
    <w:name w:val="Párrafo de lista Car"/>
    <w:aliases w:val="Párrafo de lista 2 Car,3 Car"/>
    <w:link w:val="Prrafodelista"/>
    <w:uiPriority w:val="34"/>
    <w:locked/>
    <w:rsid w:val="00D304F4"/>
    <w:rPr>
      <w:rFonts w:ascii="Times New Roman" w:eastAsia="Times New Roman" w:hAnsi="Times New Roman" w:cs="Times New Roman"/>
      <w:sz w:val="24"/>
      <w:szCs w:val="24"/>
      <w:lang w:val="es-ES" w:eastAsia="es-ES"/>
    </w:rPr>
  </w:style>
  <w:style w:type="paragraph" w:styleId="Prrafodelista">
    <w:name w:val="List Paragraph"/>
    <w:aliases w:val="Párrafo de lista 2,3"/>
    <w:basedOn w:val="Normal"/>
    <w:link w:val="PrrafodelistaCar"/>
    <w:uiPriority w:val="34"/>
    <w:qFormat/>
    <w:rsid w:val="00D304F4"/>
    <w:pPr>
      <w:ind w:left="708"/>
    </w:pPr>
  </w:style>
  <w:style w:type="character" w:customStyle="1" w:styleId="Ttulo2Car">
    <w:name w:val="Título 2 Car"/>
    <w:basedOn w:val="Fuentedeprrafopredeter"/>
    <w:link w:val="Ttulo2"/>
    <w:rsid w:val="00B713B7"/>
    <w:rPr>
      <w:rFonts w:ascii="Arial" w:eastAsia="Times New Roman" w:hAnsi="Arial" w:cs="Arial"/>
      <w:b/>
      <w:bCs/>
      <w:i/>
      <w:iCs/>
      <w:sz w:val="28"/>
      <w:szCs w:val="28"/>
      <w:lang w:val="es-ES" w:eastAsia="es-ES"/>
    </w:rPr>
  </w:style>
  <w:style w:type="paragraph" w:styleId="Encabezado">
    <w:name w:val="header"/>
    <w:basedOn w:val="Normal"/>
    <w:link w:val="EncabezadoCar"/>
    <w:uiPriority w:val="99"/>
    <w:unhideWhenUsed/>
    <w:rsid w:val="00F0707B"/>
    <w:pPr>
      <w:tabs>
        <w:tab w:val="center" w:pos="4419"/>
        <w:tab w:val="right" w:pos="8838"/>
      </w:tabs>
    </w:pPr>
  </w:style>
  <w:style w:type="character" w:customStyle="1" w:styleId="EncabezadoCar">
    <w:name w:val="Encabezado Car"/>
    <w:basedOn w:val="Fuentedeprrafopredeter"/>
    <w:link w:val="Encabezado"/>
    <w:uiPriority w:val="99"/>
    <w:rsid w:val="00F0707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0707B"/>
    <w:pPr>
      <w:tabs>
        <w:tab w:val="center" w:pos="4419"/>
        <w:tab w:val="right" w:pos="8838"/>
      </w:tabs>
    </w:pPr>
  </w:style>
  <w:style w:type="character" w:customStyle="1" w:styleId="PiedepginaCar">
    <w:name w:val="Pie de página Car"/>
    <w:basedOn w:val="Fuentedeprrafopredeter"/>
    <w:link w:val="Piedepgina"/>
    <w:uiPriority w:val="99"/>
    <w:rsid w:val="00F0707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81849">
      <w:bodyDiv w:val="1"/>
      <w:marLeft w:val="0"/>
      <w:marRight w:val="0"/>
      <w:marTop w:val="0"/>
      <w:marBottom w:val="0"/>
      <w:divBdr>
        <w:top w:val="none" w:sz="0" w:space="0" w:color="auto"/>
        <w:left w:val="none" w:sz="0" w:space="0" w:color="auto"/>
        <w:bottom w:val="none" w:sz="0" w:space="0" w:color="auto"/>
        <w:right w:val="none" w:sz="0" w:space="0" w:color="auto"/>
      </w:divBdr>
    </w:div>
    <w:div w:id="251548551">
      <w:bodyDiv w:val="1"/>
      <w:marLeft w:val="0"/>
      <w:marRight w:val="0"/>
      <w:marTop w:val="0"/>
      <w:marBottom w:val="0"/>
      <w:divBdr>
        <w:top w:val="none" w:sz="0" w:space="0" w:color="auto"/>
        <w:left w:val="none" w:sz="0" w:space="0" w:color="auto"/>
        <w:bottom w:val="none" w:sz="0" w:space="0" w:color="auto"/>
        <w:right w:val="none" w:sz="0" w:space="0" w:color="auto"/>
      </w:divBdr>
      <w:divsChild>
        <w:div w:id="288587504">
          <w:marLeft w:val="720"/>
          <w:marRight w:val="0"/>
          <w:marTop w:val="0"/>
          <w:marBottom w:val="0"/>
          <w:divBdr>
            <w:top w:val="none" w:sz="0" w:space="0" w:color="auto"/>
            <w:left w:val="none" w:sz="0" w:space="0" w:color="auto"/>
            <w:bottom w:val="none" w:sz="0" w:space="0" w:color="auto"/>
            <w:right w:val="none" w:sz="0" w:space="0" w:color="auto"/>
          </w:divBdr>
        </w:div>
        <w:div w:id="1481385320">
          <w:marLeft w:val="720"/>
          <w:marRight w:val="0"/>
          <w:marTop w:val="0"/>
          <w:marBottom w:val="0"/>
          <w:divBdr>
            <w:top w:val="none" w:sz="0" w:space="0" w:color="auto"/>
            <w:left w:val="none" w:sz="0" w:space="0" w:color="auto"/>
            <w:bottom w:val="none" w:sz="0" w:space="0" w:color="auto"/>
            <w:right w:val="none" w:sz="0" w:space="0" w:color="auto"/>
          </w:divBdr>
        </w:div>
      </w:divsChild>
    </w:div>
    <w:div w:id="368382226">
      <w:bodyDiv w:val="1"/>
      <w:marLeft w:val="0"/>
      <w:marRight w:val="0"/>
      <w:marTop w:val="0"/>
      <w:marBottom w:val="0"/>
      <w:divBdr>
        <w:top w:val="none" w:sz="0" w:space="0" w:color="auto"/>
        <w:left w:val="none" w:sz="0" w:space="0" w:color="auto"/>
        <w:bottom w:val="none" w:sz="0" w:space="0" w:color="auto"/>
        <w:right w:val="none" w:sz="0" w:space="0" w:color="auto"/>
      </w:divBdr>
      <w:divsChild>
        <w:div w:id="202792725">
          <w:marLeft w:val="720"/>
          <w:marRight w:val="0"/>
          <w:marTop w:val="0"/>
          <w:marBottom w:val="0"/>
          <w:divBdr>
            <w:top w:val="none" w:sz="0" w:space="0" w:color="auto"/>
            <w:left w:val="none" w:sz="0" w:space="0" w:color="auto"/>
            <w:bottom w:val="none" w:sz="0" w:space="0" w:color="auto"/>
            <w:right w:val="none" w:sz="0" w:space="0" w:color="auto"/>
          </w:divBdr>
        </w:div>
        <w:div w:id="419454316">
          <w:marLeft w:val="720"/>
          <w:marRight w:val="0"/>
          <w:marTop w:val="0"/>
          <w:marBottom w:val="0"/>
          <w:divBdr>
            <w:top w:val="none" w:sz="0" w:space="0" w:color="auto"/>
            <w:left w:val="none" w:sz="0" w:space="0" w:color="auto"/>
            <w:bottom w:val="none" w:sz="0" w:space="0" w:color="auto"/>
            <w:right w:val="none" w:sz="0" w:space="0" w:color="auto"/>
          </w:divBdr>
        </w:div>
        <w:div w:id="1382748131">
          <w:marLeft w:val="720"/>
          <w:marRight w:val="0"/>
          <w:marTop w:val="0"/>
          <w:marBottom w:val="0"/>
          <w:divBdr>
            <w:top w:val="none" w:sz="0" w:space="0" w:color="auto"/>
            <w:left w:val="none" w:sz="0" w:space="0" w:color="auto"/>
            <w:bottom w:val="none" w:sz="0" w:space="0" w:color="auto"/>
            <w:right w:val="none" w:sz="0" w:space="0" w:color="auto"/>
          </w:divBdr>
        </w:div>
        <w:div w:id="1701055661">
          <w:marLeft w:val="720"/>
          <w:marRight w:val="0"/>
          <w:marTop w:val="0"/>
          <w:marBottom w:val="0"/>
          <w:divBdr>
            <w:top w:val="none" w:sz="0" w:space="0" w:color="auto"/>
            <w:left w:val="none" w:sz="0" w:space="0" w:color="auto"/>
            <w:bottom w:val="none" w:sz="0" w:space="0" w:color="auto"/>
            <w:right w:val="none" w:sz="0" w:space="0" w:color="auto"/>
          </w:divBdr>
        </w:div>
        <w:div w:id="2015645315">
          <w:marLeft w:val="720"/>
          <w:marRight w:val="0"/>
          <w:marTop w:val="0"/>
          <w:marBottom w:val="0"/>
          <w:divBdr>
            <w:top w:val="none" w:sz="0" w:space="0" w:color="auto"/>
            <w:left w:val="none" w:sz="0" w:space="0" w:color="auto"/>
            <w:bottom w:val="none" w:sz="0" w:space="0" w:color="auto"/>
            <w:right w:val="none" w:sz="0" w:space="0" w:color="auto"/>
          </w:divBdr>
        </w:div>
      </w:divsChild>
    </w:div>
    <w:div w:id="382754223">
      <w:bodyDiv w:val="1"/>
      <w:marLeft w:val="0"/>
      <w:marRight w:val="0"/>
      <w:marTop w:val="0"/>
      <w:marBottom w:val="0"/>
      <w:divBdr>
        <w:top w:val="none" w:sz="0" w:space="0" w:color="auto"/>
        <w:left w:val="none" w:sz="0" w:space="0" w:color="auto"/>
        <w:bottom w:val="none" w:sz="0" w:space="0" w:color="auto"/>
        <w:right w:val="none" w:sz="0" w:space="0" w:color="auto"/>
      </w:divBdr>
    </w:div>
    <w:div w:id="413821323">
      <w:bodyDiv w:val="1"/>
      <w:marLeft w:val="0"/>
      <w:marRight w:val="0"/>
      <w:marTop w:val="0"/>
      <w:marBottom w:val="0"/>
      <w:divBdr>
        <w:top w:val="none" w:sz="0" w:space="0" w:color="auto"/>
        <w:left w:val="none" w:sz="0" w:space="0" w:color="auto"/>
        <w:bottom w:val="none" w:sz="0" w:space="0" w:color="auto"/>
        <w:right w:val="none" w:sz="0" w:space="0" w:color="auto"/>
      </w:divBdr>
    </w:div>
    <w:div w:id="501168141">
      <w:bodyDiv w:val="1"/>
      <w:marLeft w:val="0"/>
      <w:marRight w:val="0"/>
      <w:marTop w:val="0"/>
      <w:marBottom w:val="0"/>
      <w:divBdr>
        <w:top w:val="none" w:sz="0" w:space="0" w:color="auto"/>
        <w:left w:val="none" w:sz="0" w:space="0" w:color="auto"/>
        <w:bottom w:val="none" w:sz="0" w:space="0" w:color="auto"/>
        <w:right w:val="none" w:sz="0" w:space="0" w:color="auto"/>
      </w:divBdr>
    </w:div>
    <w:div w:id="634943648">
      <w:bodyDiv w:val="1"/>
      <w:marLeft w:val="0"/>
      <w:marRight w:val="0"/>
      <w:marTop w:val="0"/>
      <w:marBottom w:val="0"/>
      <w:divBdr>
        <w:top w:val="none" w:sz="0" w:space="0" w:color="auto"/>
        <w:left w:val="none" w:sz="0" w:space="0" w:color="auto"/>
        <w:bottom w:val="none" w:sz="0" w:space="0" w:color="auto"/>
        <w:right w:val="none" w:sz="0" w:space="0" w:color="auto"/>
      </w:divBdr>
      <w:divsChild>
        <w:div w:id="1399596667">
          <w:marLeft w:val="446"/>
          <w:marRight w:val="0"/>
          <w:marTop w:val="0"/>
          <w:marBottom w:val="0"/>
          <w:divBdr>
            <w:top w:val="none" w:sz="0" w:space="0" w:color="auto"/>
            <w:left w:val="none" w:sz="0" w:space="0" w:color="auto"/>
            <w:bottom w:val="none" w:sz="0" w:space="0" w:color="auto"/>
            <w:right w:val="none" w:sz="0" w:space="0" w:color="auto"/>
          </w:divBdr>
        </w:div>
        <w:div w:id="971515675">
          <w:marLeft w:val="446"/>
          <w:marRight w:val="0"/>
          <w:marTop w:val="0"/>
          <w:marBottom w:val="0"/>
          <w:divBdr>
            <w:top w:val="none" w:sz="0" w:space="0" w:color="auto"/>
            <w:left w:val="none" w:sz="0" w:space="0" w:color="auto"/>
            <w:bottom w:val="none" w:sz="0" w:space="0" w:color="auto"/>
            <w:right w:val="none" w:sz="0" w:space="0" w:color="auto"/>
          </w:divBdr>
        </w:div>
        <w:div w:id="41826952">
          <w:marLeft w:val="446"/>
          <w:marRight w:val="0"/>
          <w:marTop w:val="0"/>
          <w:marBottom w:val="0"/>
          <w:divBdr>
            <w:top w:val="none" w:sz="0" w:space="0" w:color="auto"/>
            <w:left w:val="none" w:sz="0" w:space="0" w:color="auto"/>
            <w:bottom w:val="none" w:sz="0" w:space="0" w:color="auto"/>
            <w:right w:val="none" w:sz="0" w:space="0" w:color="auto"/>
          </w:divBdr>
        </w:div>
        <w:div w:id="1941527870">
          <w:marLeft w:val="446"/>
          <w:marRight w:val="0"/>
          <w:marTop w:val="0"/>
          <w:marBottom w:val="0"/>
          <w:divBdr>
            <w:top w:val="none" w:sz="0" w:space="0" w:color="auto"/>
            <w:left w:val="none" w:sz="0" w:space="0" w:color="auto"/>
            <w:bottom w:val="none" w:sz="0" w:space="0" w:color="auto"/>
            <w:right w:val="none" w:sz="0" w:space="0" w:color="auto"/>
          </w:divBdr>
        </w:div>
      </w:divsChild>
    </w:div>
    <w:div w:id="807163300">
      <w:bodyDiv w:val="1"/>
      <w:marLeft w:val="0"/>
      <w:marRight w:val="0"/>
      <w:marTop w:val="0"/>
      <w:marBottom w:val="0"/>
      <w:divBdr>
        <w:top w:val="none" w:sz="0" w:space="0" w:color="auto"/>
        <w:left w:val="none" w:sz="0" w:space="0" w:color="auto"/>
        <w:bottom w:val="none" w:sz="0" w:space="0" w:color="auto"/>
        <w:right w:val="none" w:sz="0" w:space="0" w:color="auto"/>
      </w:divBdr>
    </w:div>
    <w:div w:id="897130591">
      <w:bodyDiv w:val="1"/>
      <w:marLeft w:val="0"/>
      <w:marRight w:val="0"/>
      <w:marTop w:val="0"/>
      <w:marBottom w:val="0"/>
      <w:divBdr>
        <w:top w:val="none" w:sz="0" w:space="0" w:color="auto"/>
        <w:left w:val="none" w:sz="0" w:space="0" w:color="auto"/>
        <w:bottom w:val="none" w:sz="0" w:space="0" w:color="auto"/>
        <w:right w:val="none" w:sz="0" w:space="0" w:color="auto"/>
      </w:divBdr>
      <w:divsChild>
        <w:div w:id="1170294310">
          <w:marLeft w:val="446"/>
          <w:marRight w:val="0"/>
          <w:marTop w:val="0"/>
          <w:marBottom w:val="0"/>
          <w:divBdr>
            <w:top w:val="none" w:sz="0" w:space="0" w:color="auto"/>
            <w:left w:val="none" w:sz="0" w:space="0" w:color="auto"/>
            <w:bottom w:val="none" w:sz="0" w:space="0" w:color="auto"/>
            <w:right w:val="none" w:sz="0" w:space="0" w:color="auto"/>
          </w:divBdr>
        </w:div>
        <w:div w:id="723482744">
          <w:marLeft w:val="446"/>
          <w:marRight w:val="0"/>
          <w:marTop w:val="0"/>
          <w:marBottom w:val="0"/>
          <w:divBdr>
            <w:top w:val="none" w:sz="0" w:space="0" w:color="auto"/>
            <w:left w:val="none" w:sz="0" w:space="0" w:color="auto"/>
            <w:bottom w:val="none" w:sz="0" w:space="0" w:color="auto"/>
            <w:right w:val="none" w:sz="0" w:space="0" w:color="auto"/>
          </w:divBdr>
        </w:div>
      </w:divsChild>
    </w:div>
    <w:div w:id="1011375480">
      <w:bodyDiv w:val="1"/>
      <w:marLeft w:val="0"/>
      <w:marRight w:val="0"/>
      <w:marTop w:val="0"/>
      <w:marBottom w:val="0"/>
      <w:divBdr>
        <w:top w:val="none" w:sz="0" w:space="0" w:color="auto"/>
        <w:left w:val="none" w:sz="0" w:space="0" w:color="auto"/>
        <w:bottom w:val="none" w:sz="0" w:space="0" w:color="auto"/>
        <w:right w:val="none" w:sz="0" w:space="0" w:color="auto"/>
      </w:divBdr>
      <w:divsChild>
        <w:div w:id="1121265945">
          <w:marLeft w:val="547"/>
          <w:marRight w:val="0"/>
          <w:marTop w:val="0"/>
          <w:marBottom w:val="0"/>
          <w:divBdr>
            <w:top w:val="none" w:sz="0" w:space="0" w:color="auto"/>
            <w:left w:val="none" w:sz="0" w:space="0" w:color="auto"/>
            <w:bottom w:val="none" w:sz="0" w:space="0" w:color="auto"/>
            <w:right w:val="none" w:sz="0" w:space="0" w:color="auto"/>
          </w:divBdr>
        </w:div>
      </w:divsChild>
    </w:div>
    <w:div w:id="1106850169">
      <w:bodyDiv w:val="1"/>
      <w:marLeft w:val="0"/>
      <w:marRight w:val="0"/>
      <w:marTop w:val="0"/>
      <w:marBottom w:val="0"/>
      <w:divBdr>
        <w:top w:val="none" w:sz="0" w:space="0" w:color="auto"/>
        <w:left w:val="none" w:sz="0" w:space="0" w:color="auto"/>
        <w:bottom w:val="none" w:sz="0" w:space="0" w:color="auto"/>
        <w:right w:val="none" w:sz="0" w:space="0" w:color="auto"/>
      </w:divBdr>
      <w:divsChild>
        <w:div w:id="1164131353">
          <w:marLeft w:val="360"/>
          <w:marRight w:val="0"/>
          <w:marTop w:val="200"/>
          <w:marBottom w:val="0"/>
          <w:divBdr>
            <w:top w:val="none" w:sz="0" w:space="0" w:color="auto"/>
            <w:left w:val="none" w:sz="0" w:space="0" w:color="auto"/>
            <w:bottom w:val="none" w:sz="0" w:space="0" w:color="auto"/>
            <w:right w:val="none" w:sz="0" w:space="0" w:color="auto"/>
          </w:divBdr>
        </w:div>
        <w:div w:id="538131628">
          <w:marLeft w:val="360"/>
          <w:marRight w:val="0"/>
          <w:marTop w:val="200"/>
          <w:marBottom w:val="0"/>
          <w:divBdr>
            <w:top w:val="none" w:sz="0" w:space="0" w:color="auto"/>
            <w:left w:val="none" w:sz="0" w:space="0" w:color="auto"/>
            <w:bottom w:val="none" w:sz="0" w:space="0" w:color="auto"/>
            <w:right w:val="none" w:sz="0" w:space="0" w:color="auto"/>
          </w:divBdr>
        </w:div>
        <w:div w:id="1936984550">
          <w:marLeft w:val="360"/>
          <w:marRight w:val="0"/>
          <w:marTop w:val="200"/>
          <w:marBottom w:val="0"/>
          <w:divBdr>
            <w:top w:val="none" w:sz="0" w:space="0" w:color="auto"/>
            <w:left w:val="none" w:sz="0" w:space="0" w:color="auto"/>
            <w:bottom w:val="none" w:sz="0" w:space="0" w:color="auto"/>
            <w:right w:val="none" w:sz="0" w:space="0" w:color="auto"/>
          </w:divBdr>
        </w:div>
        <w:div w:id="1774201047">
          <w:marLeft w:val="360"/>
          <w:marRight w:val="0"/>
          <w:marTop w:val="200"/>
          <w:marBottom w:val="0"/>
          <w:divBdr>
            <w:top w:val="none" w:sz="0" w:space="0" w:color="auto"/>
            <w:left w:val="none" w:sz="0" w:space="0" w:color="auto"/>
            <w:bottom w:val="none" w:sz="0" w:space="0" w:color="auto"/>
            <w:right w:val="none" w:sz="0" w:space="0" w:color="auto"/>
          </w:divBdr>
        </w:div>
      </w:divsChild>
    </w:div>
    <w:div w:id="1146896865">
      <w:bodyDiv w:val="1"/>
      <w:marLeft w:val="0"/>
      <w:marRight w:val="0"/>
      <w:marTop w:val="0"/>
      <w:marBottom w:val="0"/>
      <w:divBdr>
        <w:top w:val="none" w:sz="0" w:space="0" w:color="auto"/>
        <w:left w:val="none" w:sz="0" w:space="0" w:color="auto"/>
        <w:bottom w:val="none" w:sz="0" w:space="0" w:color="auto"/>
        <w:right w:val="none" w:sz="0" w:space="0" w:color="auto"/>
      </w:divBdr>
    </w:div>
    <w:div w:id="1225990907">
      <w:bodyDiv w:val="1"/>
      <w:marLeft w:val="0"/>
      <w:marRight w:val="0"/>
      <w:marTop w:val="0"/>
      <w:marBottom w:val="0"/>
      <w:divBdr>
        <w:top w:val="none" w:sz="0" w:space="0" w:color="auto"/>
        <w:left w:val="none" w:sz="0" w:space="0" w:color="auto"/>
        <w:bottom w:val="none" w:sz="0" w:space="0" w:color="auto"/>
        <w:right w:val="none" w:sz="0" w:space="0" w:color="auto"/>
      </w:divBdr>
    </w:div>
    <w:div w:id="1279799494">
      <w:bodyDiv w:val="1"/>
      <w:marLeft w:val="0"/>
      <w:marRight w:val="0"/>
      <w:marTop w:val="0"/>
      <w:marBottom w:val="0"/>
      <w:divBdr>
        <w:top w:val="none" w:sz="0" w:space="0" w:color="auto"/>
        <w:left w:val="none" w:sz="0" w:space="0" w:color="auto"/>
        <w:bottom w:val="none" w:sz="0" w:space="0" w:color="auto"/>
        <w:right w:val="none" w:sz="0" w:space="0" w:color="auto"/>
      </w:divBdr>
    </w:div>
    <w:div w:id="1430201176">
      <w:bodyDiv w:val="1"/>
      <w:marLeft w:val="0"/>
      <w:marRight w:val="0"/>
      <w:marTop w:val="0"/>
      <w:marBottom w:val="0"/>
      <w:divBdr>
        <w:top w:val="none" w:sz="0" w:space="0" w:color="auto"/>
        <w:left w:val="none" w:sz="0" w:space="0" w:color="auto"/>
        <w:bottom w:val="none" w:sz="0" w:space="0" w:color="auto"/>
        <w:right w:val="none" w:sz="0" w:space="0" w:color="auto"/>
      </w:divBdr>
      <w:divsChild>
        <w:div w:id="1867208579">
          <w:marLeft w:val="907"/>
          <w:marRight w:val="0"/>
          <w:marTop w:val="200"/>
          <w:marBottom w:val="120"/>
          <w:divBdr>
            <w:top w:val="none" w:sz="0" w:space="0" w:color="auto"/>
            <w:left w:val="none" w:sz="0" w:space="0" w:color="auto"/>
            <w:bottom w:val="none" w:sz="0" w:space="0" w:color="auto"/>
            <w:right w:val="none" w:sz="0" w:space="0" w:color="auto"/>
          </w:divBdr>
        </w:div>
        <w:div w:id="2030374617">
          <w:marLeft w:val="907"/>
          <w:marRight w:val="0"/>
          <w:marTop w:val="200"/>
          <w:marBottom w:val="120"/>
          <w:divBdr>
            <w:top w:val="none" w:sz="0" w:space="0" w:color="auto"/>
            <w:left w:val="none" w:sz="0" w:space="0" w:color="auto"/>
            <w:bottom w:val="none" w:sz="0" w:space="0" w:color="auto"/>
            <w:right w:val="none" w:sz="0" w:space="0" w:color="auto"/>
          </w:divBdr>
        </w:div>
        <w:div w:id="423965076">
          <w:marLeft w:val="907"/>
          <w:marRight w:val="0"/>
          <w:marTop w:val="200"/>
          <w:marBottom w:val="120"/>
          <w:divBdr>
            <w:top w:val="none" w:sz="0" w:space="0" w:color="auto"/>
            <w:left w:val="none" w:sz="0" w:space="0" w:color="auto"/>
            <w:bottom w:val="none" w:sz="0" w:space="0" w:color="auto"/>
            <w:right w:val="none" w:sz="0" w:space="0" w:color="auto"/>
          </w:divBdr>
        </w:div>
        <w:div w:id="634288172">
          <w:marLeft w:val="907"/>
          <w:marRight w:val="0"/>
          <w:marTop w:val="200"/>
          <w:marBottom w:val="120"/>
          <w:divBdr>
            <w:top w:val="none" w:sz="0" w:space="0" w:color="auto"/>
            <w:left w:val="none" w:sz="0" w:space="0" w:color="auto"/>
            <w:bottom w:val="none" w:sz="0" w:space="0" w:color="auto"/>
            <w:right w:val="none" w:sz="0" w:space="0" w:color="auto"/>
          </w:divBdr>
        </w:div>
      </w:divsChild>
    </w:div>
    <w:div w:id="1610889776">
      <w:bodyDiv w:val="1"/>
      <w:marLeft w:val="0"/>
      <w:marRight w:val="0"/>
      <w:marTop w:val="0"/>
      <w:marBottom w:val="0"/>
      <w:divBdr>
        <w:top w:val="none" w:sz="0" w:space="0" w:color="auto"/>
        <w:left w:val="none" w:sz="0" w:space="0" w:color="auto"/>
        <w:bottom w:val="none" w:sz="0" w:space="0" w:color="auto"/>
        <w:right w:val="none" w:sz="0" w:space="0" w:color="auto"/>
      </w:divBdr>
    </w:div>
    <w:div w:id="1699546593">
      <w:bodyDiv w:val="1"/>
      <w:marLeft w:val="0"/>
      <w:marRight w:val="0"/>
      <w:marTop w:val="0"/>
      <w:marBottom w:val="0"/>
      <w:divBdr>
        <w:top w:val="none" w:sz="0" w:space="0" w:color="auto"/>
        <w:left w:val="none" w:sz="0" w:space="0" w:color="auto"/>
        <w:bottom w:val="none" w:sz="0" w:space="0" w:color="auto"/>
        <w:right w:val="none" w:sz="0" w:space="0" w:color="auto"/>
      </w:divBdr>
    </w:div>
    <w:div w:id="1723402599">
      <w:bodyDiv w:val="1"/>
      <w:marLeft w:val="0"/>
      <w:marRight w:val="0"/>
      <w:marTop w:val="0"/>
      <w:marBottom w:val="0"/>
      <w:divBdr>
        <w:top w:val="none" w:sz="0" w:space="0" w:color="auto"/>
        <w:left w:val="none" w:sz="0" w:space="0" w:color="auto"/>
        <w:bottom w:val="none" w:sz="0" w:space="0" w:color="auto"/>
        <w:right w:val="none" w:sz="0" w:space="0" w:color="auto"/>
      </w:divBdr>
      <w:divsChild>
        <w:div w:id="757140356">
          <w:marLeft w:val="274"/>
          <w:marRight w:val="0"/>
          <w:marTop w:val="0"/>
          <w:marBottom w:val="0"/>
          <w:divBdr>
            <w:top w:val="none" w:sz="0" w:space="0" w:color="auto"/>
            <w:left w:val="none" w:sz="0" w:space="0" w:color="auto"/>
            <w:bottom w:val="none" w:sz="0" w:space="0" w:color="auto"/>
            <w:right w:val="none" w:sz="0" w:space="0" w:color="auto"/>
          </w:divBdr>
        </w:div>
        <w:div w:id="291445788">
          <w:marLeft w:val="274"/>
          <w:marRight w:val="0"/>
          <w:marTop w:val="0"/>
          <w:marBottom w:val="0"/>
          <w:divBdr>
            <w:top w:val="none" w:sz="0" w:space="0" w:color="auto"/>
            <w:left w:val="none" w:sz="0" w:space="0" w:color="auto"/>
            <w:bottom w:val="none" w:sz="0" w:space="0" w:color="auto"/>
            <w:right w:val="none" w:sz="0" w:space="0" w:color="auto"/>
          </w:divBdr>
        </w:div>
      </w:divsChild>
    </w:div>
    <w:div w:id="1733776518">
      <w:bodyDiv w:val="1"/>
      <w:marLeft w:val="0"/>
      <w:marRight w:val="0"/>
      <w:marTop w:val="0"/>
      <w:marBottom w:val="0"/>
      <w:divBdr>
        <w:top w:val="none" w:sz="0" w:space="0" w:color="auto"/>
        <w:left w:val="none" w:sz="0" w:space="0" w:color="auto"/>
        <w:bottom w:val="none" w:sz="0" w:space="0" w:color="auto"/>
        <w:right w:val="none" w:sz="0" w:space="0" w:color="auto"/>
      </w:divBdr>
      <w:divsChild>
        <w:div w:id="99573449">
          <w:marLeft w:val="547"/>
          <w:marRight w:val="0"/>
          <w:marTop w:val="0"/>
          <w:marBottom w:val="0"/>
          <w:divBdr>
            <w:top w:val="none" w:sz="0" w:space="0" w:color="auto"/>
            <w:left w:val="none" w:sz="0" w:space="0" w:color="auto"/>
            <w:bottom w:val="none" w:sz="0" w:space="0" w:color="auto"/>
            <w:right w:val="none" w:sz="0" w:space="0" w:color="auto"/>
          </w:divBdr>
        </w:div>
      </w:divsChild>
    </w:div>
    <w:div w:id="1777601898">
      <w:bodyDiv w:val="1"/>
      <w:marLeft w:val="0"/>
      <w:marRight w:val="0"/>
      <w:marTop w:val="0"/>
      <w:marBottom w:val="0"/>
      <w:divBdr>
        <w:top w:val="none" w:sz="0" w:space="0" w:color="auto"/>
        <w:left w:val="none" w:sz="0" w:space="0" w:color="auto"/>
        <w:bottom w:val="none" w:sz="0" w:space="0" w:color="auto"/>
        <w:right w:val="none" w:sz="0" w:space="0" w:color="auto"/>
      </w:divBdr>
    </w:div>
    <w:div w:id="1853449710">
      <w:bodyDiv w:val="1"/>
      <w:marLeft w:val="0"/>
      <w:marRight w:val="0"/>
      <w:marTop w:val="0"/>
      <w:marBottom w:val="0"/>
      <w:divBdr>
        <w:top w:val="none" w:sz="0" w:space="0" w:color="auto"/>
        <w:left w:val="none" w:sz="0" w:space="0" w:color="auto"/>
        <w:bottom w:val="none" w:sz="0" w:space="0" w:color="auto"/>
        <w:right w:val="none" w:sz="0" w:space="0" w:color="auto"/>
      </w:divBdr>
      <w:divsChild>
        <w:div w:id="2117870787">
          <w:marLeft w:val="547"/>
          <w:marRight w:val="0"/>
          <w:marTop w:val="0"/>
          <w:marBottom w:val="0"/>
          <w:divBdr>
            <w:top w:val="none" w:sz="0" w:space="0" w:color="auto"/>
            <w:left w:val="none" w:sz="0" w:space="0" w:color="auto"/>
            <w:bottom w:val="none" w:sz="0" w:space="0" w:color="auto"/>
            <w:right w:val="none" w:sz="0" w:space="0" w:color="auto"/>
          </w:divBdr>
        </w:div>
      </w:divsChild>
    </w:div>
    <w:div w:id="1906918238">
      <w:bodyDiv w:val="1"/>
      <w:marLeft w:val="0"/>
      <w:marRight w:val="0"/>
      <w:marTop w:val="0"/>
      <w:marBottom w:val="0"/>
      <w:divBdr>
        <w:top w:val="none" w:sz="0" w:space="0" w:color="auto"/>
        <w:left w:val="none" w:sz="0" w:space="0" w:color="auto"/>
        <w:bottom w:val="none" w:sz="0" w:space="0" w:color="auto"/>
        <w:right w:val="none" w:sz="0" w:space="0" w:color="auto"/>
      </w:divBdr>
      <w:divsChild>
        <w:div w:id="1760447424">
          <w:marLeft w:val="907"/>
          <w:marRight w:val="0"/>
          <w:marTop w:val="200"/>
          <w:marBottom w:val="120"/>
          <w:divBdr>
            <w:top w:val="none" w:sz="0" w:space="0" w:color="auto"/>
            <w:left w:val="none" w:sz="0" w:space="0" w:color="auto"/>
            <w:bottom w:val="none" w:sz="0" w:space="0" w:color="auto"/>
            <w:right w:val="none" w:sz="0" w:space="0" w:color="auto"/>
          </w:divBdr>
        </w:div>
        <w:div w:id="1436559721">
          <w:marLeft w:val="907"/>
          <w:marRight w:val="0"/>
          <w:marTop w:val="200"/>
          <w:marBottom w:val="120"/>
          <w:divBdr>
            <w:top w:val="none" w:sz="0" w:space="0" w:color="auto"/>
            <w:left w:val="none" w:sz="0" w:space="0" w:color="auto"/>
            <w:bottom w:val="none" w:sz="0" w:space="0" w:color="auto"/>
            <w:right w:val="none" w:sz="0" w:space="0" w:color="auto"/>
          </w:divBdr>
        </w:div>
        <w:div w:id="1683780938">
          <w:marLeft w:val="907"/>
          <w:marRight w:val="0"/>
          <w:marTop w:val="200"/>
          <w:marBottom w:val="120"/>
          <w:divBdr>
            <w:top w:val="none" w:sz="0" w:space="0" w:color="auto"/>
            <w:left w:val="none" w:sz="0" w:space="0" w:color="auto"/>
            <w:bottom w:val="none" w:sz="0" w:space="0" w:color="auto"/>
            <w:right w:val="none" w:sz="0" w:space="0" w:color="auto"/>
          </w:divBdr>
        </w:div>
        <w:div w:id="658537534">
          <w:marLeft w:val="907"/>
          <w:marRight w:val="0"/>
          <w:marTop w:val="200"/>
          <w:marBottom w:val="120"/>
          <w:divBdr>
            <w:top w:val="none" w:sz="0" w:space="0" w:color="auto"/>
            <w:left w:val="none" w:sz="0" w:space="0" w:color="auto"/>
            <w:bottom w:val="none" w:sz="0" w:space="0" w:color="auto"/>
            <w:right w:val="none" w:sz="0" w:space="0" w:color="auto"/>
          </w:divBdr>
        </w:div>
      </w:divsChild>
    </w:div>
    <w:div w:id="1915311078">
      <w:bodyDiv w:val="1"/>
      <w:marLeft w:val="0"/>
      <w:marRight w:val="0"/>
      <w:marTop w:val="0"/>
      <w:marBottom w:val="0"/>
      <w:divBdr>
        <w:top w:val="none" w:sz="0" w:space="0" w:color="auto"/>
        <w:left w:val="none" w:sz="0" w:space="0" w:color="auto"/>
        <w:bottom w:val="none" w:sz="0" w:space="0" w:color="auto"/>
        <w:right w:val="none" w:sz="0" w:space="0" w:color="auto"/>
      </w:divBdr>
    </w:div>
    <w:div w:id="212064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4339</Words>
  <Characters>23865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cp:lastPrinted>2022-06-21T22:23:00Z</cp:lastPrinted>
  <dcterms:created xsi:type="dcterms:W3CDTF">2022-07-26T16:49:00Z</dcterms:created>
  <dcterms:modified xsi:type="dcterms:W3CDTF">2022-07-26T17:06:00Z</dcterms:modified>
</cp:coreProperties>
</file>