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F4E7B" w14:textId="77777777" w:rsidR="00687C92" w:rsidRDefault="00687C92" w:rsidP="00687C92">
      <w:pPr>
        <w:pStyle w:val="Prrafodelista"/>
        <w:tabs>
          <w:tab w:val="left" w:pos="851"/>
        </w:tabs>
        <w:jc w:val="center"/>
        <w:rPr>
          <w:rFonts w:ascii="Arial" w:hAnsi="Arial" w:cs="Arial"/>
          <w:b/>
          <w:bCs/>
          <w:u w:val="single"/>
          <w:lang w:val="pt-BR"/>
        </w:rPr>
      </w:pPr>
      <w:bookmarkStart w:id="0" w:name="_Hlk103170470"/>
      <w:r w:rsidRPr="005900B3">
        <w:rPr>
          <w:rFonts w:ascii="Arial" w:hAnsi="Arial" w:cs="Arial"/>
          <w:b/>
          <w:bCs/>
          <w:u w:val="single"/>
          <w:lang w:val="pt-BR"/>
        </w:rPr>
        <w:t xml:space="preserve">ACTA DE SESIÓN ORDINARIA DE JUNTA DIRECTIVA </w:t>
      </w:r>
    </w:p>
    <w:p w14:paraId="22BA4970" w14:textId="76FD558C" w:rsidR="00687C92" w:rsidRDefault="00687C92" w:rsidP="00687C92">
      <w:pPr>
        <w:pStyle w:val="Prrafodelista"/>
        <w:tabs>
          <w:tab w:val="left" w:pos="851"/>
        </w:tabs>
        <w:jc w:val="center"/>
        <w:rPr>
          <w:rFonts w:ascii="Arial" w:hAnsi="Arial" w:cs="Arial"/>
          <w:b/>
          <w:bCs/>
          <w:u w:val="single"/>
          <w:lang w:val="pt-BR"/>
        </w:rPr>
      </w:pPr>
      <w:r w:rsidRPr="005900B3">
        <w:rPr>
          <w:rFonts w:ascii="Arial" w:hAnsi="Arial" w:cs="Arial"/>
          <w:b/>
          <w:bCs/>
          <w:u w:val="single"/>
          <w:lang w:val="pt-BR"/>
        </w:rPr>
        <w:t>N° JD-08</w:t>
      </w:r>
      <w:r>
        <w:rPr>
          <w:rFonts w:ascii="Arial" w:hAnsi="Arial" w:cs="Arial"/>
          <w:b/>
          <w:bCs/>
          <w:u w:val="single"/>
          <w:lang w:val="pt-BR"/>
        </w:rPr>
        <w:t>5</w:t>
      </w:r>
      <w:r w:rsidRPr="005900B3">
        <w:rPr>
          <w:rFonts w:ascii="Arial" w:hAnsi="Arial" w:cs="Arial"/>
          <w:b/>
          <w:bCs/>
          <w:u w:val="single"/>
          <w:lang w:val="pt-BR"/>
        </w:rPr>
        <w:t>/2022</w:t>
      </w:r>
      <w:r>
        <w:rPr>
          <w:rFonts w:ascii="Arial" w:hAnsi="Arial" w:cs="Arial"/>
          <w:b/>
          <w:bCs/>
          <w:u w:val="single"/>
          <w:lang w:val="pt-BR"/>
        </w:rPr>
        <w:t xml:space="preserve"> </w:t>
      </w:r>
      <w:r w:rsidRPr="005900B3">
        <w:rPr>
          <w:rFonts w:ascii="Arial" w:hAnsi="Arial" w:cs="Arial"/>
          <w:b/>
          <w:bCs/>
          <w:u w:val="single"/>
          <w:lang w:val="pt-BR"/>
        </w:rPr>
        <w:t xml:space="preserve">DEL </w:t>
      </w:r>
      <w:r>
        <w:rPr>
          <w:rFonts w:ascii="Arial" w:hAnsi="Arial" w:cs="Arial"/>
          <w:b/>
          <w:bCs/>
          <w:u w:val="single"/>
          <w:lang w:val="pt-BR"/>
        </w:rPr>
        <w:t>12</w:t>
      </w:r>
      <w:r w:rsidRPr="005900B3">
        <w:rPr>
          <w:rFonts w:ascii="Arial" w:hAnsi="Arial" w:cs="Arial"/>
          <w:b/>
          <w:bCs/>
          <w:u w:val="single"/>
          <w:lang w:val="pt-BR"/>
        </w:rPr>
        <w:t xml:space="preserve"> DE MAYO DE 2022</w:t>
      </w:r>
    </w:p>
    <w:p w14:paraId="7257162D" w14:textId="77777777" w:rsidR="00687C92" w:rsidRPr="00687C92" w:rsidRDefault="00687C92" w:rsidP="00687C92">
      <w:pPr>
        <w:spacing w:after="0" w:line="240" w:lineRule="auto"/>
        <w:ind w:left="0" w:right="0" w:firstLine="0"/>
        <w:jc w:val="center"/>
        <w:rPr>
          <w:rFonts w:ascii="Arial" w:eastAsia="Times New Roman" w:hAnsi="Arial" w:cs="Arial"/>
          <w:b/>
          <w:color w:val="auto"/>
          <w:szCs w:val="24"/>
          <w:u w:val="single"/>
          <w:lang w:val="es-ES" w:eastAsia="es-ES"/>
        </w:rPr>
      </w:pPr>
    </w:p>
    <w:p w14:paraId="11FAB2E3" w14:textId="449F12D9" w:rsidR="00687C92" w:rsidRPr="00687C92" w:rsidRDefault="00687C92" w:rsidP="00687C92">
      <w:pPr>
        <w:spacing w:after="0" w:line="240" w:lineRule="auto"/>
        <w:ind w:left="0" w:right="0" w:firstLine="0"/>
        <w:outlineLvl w:val="0"/>
        <w:rPr>
          <w:rFonts w:ascii="Arial" w:eastAsia="Times New Roman" w:hAnsi="Arial" w:cs="Arial"/>
          <w:color w:val="auto"/>
          <w:szCs w:val="24"/>
          <w:lang w:val="es-ES" w:eastAsia="es-ES"/>
        </w:rPr>
      </w:pPr>
      <w:r w:rsidRPr="00687C92">
        <w:rPr>
          <w:rFonts w:ascii="Arial" w:eastAsia="Times New Roman" w:hAnsi="Arial" w:cs="Arial"/>
          <w:color w:val="auto"/>
          <w:szCs w:val="24"/>
          <w:lang w:val="es-ES" w:eastAsia="es-ES"/>
        </w:rPr>
        <w:t xml:space="preserve">En la Sala de Sesiones de Junta Directiva, ubicada en Calle Rubén Darío </w:t>
      </w:r>
      <w:proofErr w:type="spellStart"/>
      <w:r w:rsidRPr="00687C92">
        <w:rPr>
          <w:rFonts w:ascii="Arial" w:eastAsia="Times New Roman" w:hAnsi="Arial" w:cs="Arial"/>
          <w:color w:val="auto"/>
          <w:szCs w:val="24"/>
          <w:lang w:val="es-ES" w:eastAsia="es-ES"/>
        </w:rPr>
        <w:t>N°</w:t>
      </w:r>
      <w:proofErr w:type="spellEnd"/>
      <w:r w:rsidRPr="00687C92">
        <w:rPr>
          <w:rFonts w:ascii="Arial" w:eastAsia="Times New Roman" w:hAnsi="Arial" w:cs="Arial"/>
          <w:color w:val="auto"/>
          <w:szCs w:val="24"/>
          <w:lang w:val="es-ES" w:eastAsia="es-ES"/>
        </w:rPr>
        <w:t xml:space="preserve"> 901, San Salvador, a las quince horas con treinta minutos del día </w:t>
      </w:r>
      <w:r>
        <w:rPr>
          <w:rFonts w:ascii="Arial" w:eastAsia="Times New Roman" w:hAnsi="Arial" w:cs="Arial"/>
          <w:color w:val="auto"/>
          <w:szCs w:val="24"/>
          <w:lang w:val="es-ES" w:eastAsia="es-ES"/>
        </w:rPr>
        <w:t>doce</w:t>
      </w:r>
      <w:r w:rsidRPr="00687C92">
        <w:rPr>
          <w:rFonts w:ascii="Arial" w:eastAsia="Times New Roman" w:hAnsi="Arial" w:cs="Arial"/>
          <w:color w:val="auto"/>
          <w:szCs w:val="24"/>
          <w:lang w:val="es-ES" w:eastAsia="es-ES"/>
        </w:rPr>
        <w:t xml:space="preserve"> de mayo de dos mil veintidós, para tratar la Agenda de Sesión de Junta Directiva </w:t>
      </w:r>
      <w:proofErr w:type="spellStart"/>
      <w:r w:rsidRPr="00687C92">
        <w:rPr>
          <w:rFonts w:ascii="Arial" w:eastAsia="Times New Roman" w:hAnsi="Arial" w:cs="Arial"/>
          <w:color w:val="auto"/>
          <w:szCs w:val="24"/>
          <w:lang w:val="es-ES" w:eastAsia="es-ES"/>
        </w:rPr>
        <w:t>N°</w:t>
      </w:r>
      <w:proofErr w:type="spellEnd"/>
      <w:r w:rsidRPr="00687C92">
        <w:rPr>
          <w:rFonts w:ascii="Arial" w:eastAsia="Times New Roman" w:hAnsi="Arial" w:cs="Arial"/>
          <w:color w:val="auto"/>
          <w:szCs w:val="24"/>
          <w:lang w:val="es-ES" w:eastAsia="es-ES"/>
        </w:rPr>
        <w:t xml:space="preserve"> JD-08</w:t>
      </w:r>
      <w:r>
        <w:rPr>
          <w:rFonts w:ascii="Arial" w:eastAsia="Times New Roman" w:hAnsi="Arial" w:cs="Arial"/>
          <w:color w:val="auto"/>
          <w:szCs w:val="24"/>
          <w:lang w:val="es-ES" w:eastAsia="es-ES"/>
        </w:rPr>
        <w:t>5</w:t>
      </w:r>
      <w:r w:rsidRPr="00687C92">
        <w:rPr>
          <w:rFonts w:ascii="Arial" w:eastAsia="Times New Roman" w:hAnsi="Arial" w:cs="Arial"/>
          <w:color w:val="auto"/>
          <w:szCs w:val="24"/>
          <w:lang w:val="es-ES" w:eastAsia="es-ES"/>
        </w:rPr>
        <w:t>/2022 de esta fecha, se realizó la reunión de los señores miembros de Junta Directiva</w:t>
      </w:r>
      <w:r w:rsidRPr="00687C92">
        <w:rPr>
          <w:rFonts w:ascii="Arial" w:eastAsia="Times New Roman" w:hAnsi="Arial" w:cs="Arial"/>
          <w:b/>
          <w:color w:val="auto"/>
          <w:szCs w:val="24"/>
          <w:lang w:val="es-ES" w:eastAsia="es-ES"/>
        </w:rPr>
        <w:t>:</w:t>
      </w:r>
      <w:r w:rsidRPr="00687C92">
        <w:rPr>
          <w:rFonts w:ascii="Arial" w:eastAsia="Arial" w:hAnsi="Arial" w:cs="Arial"/>
          <w:b/>
          <w:color w:val="auto"/>
          <w:szCs w:val="24"/>
          <w:lang w:val="es-ES_tradnl" w:eastAsia="es-ES"/>
        </w:rPr>
        <w:t xml:space="preserve"> </w:t>
      </w:r>
      <w:proofErr w:type="gramStart"/>
      <w:r w:rsidRPr="00687C92">
        <w:rPr>
          <w:rFonts w:ascii="Arial" w:eastAsia="Arial" w:hAnsi="Arial" w:cs="Arial"/>
          <w:b/>
          <w:color w:val="auto"/>
          <w:szCs w:val="24"/>
          <w:lang w:val="es-ES_tradnl" w:eastAsia="es-ES"/>
        </w:rPr>
        <w:t>Presidente</w:t>
      </w:r>
      <w:proofErr w:type="gramEnd"/>
      <w:r w:rsidRPr="00687C92">
        <w:rPr>
          <w:rFonts w:ascii="Arial" w:eastAsia="Arial" w:hAnsi="Arial" w:cs="Arial"/>
          <w:b/>
          <w:color w:val="auto"/>
          <w:szCs w:val="24"/>
          <w:lang w:val="es-ES_tradnl" w:eastAsia="es-ES"/>
        </w:rPr>
        <w:t xml:space="preserve"> y Director Ejecutivo: OSCAR ARMANDO MORALES</w:t>
      </w:r>
      <w:r w:rsidR="001D6B7C">
        <w:rPr>
          <w:rFonts w:ascii="Arial" w:eastAsia="Arial" w:hAnsi="Arial" w:cs="Arial"/>
          <w:b/>
          <w:color w:val="auto"/>
          <w:szCs w:val="24"/>
          <w:lang w:val="es-ES_tradnl" w:eastAsia="es-ES"/>
        </w:rPr>
        <w:t xml:space="preserve"> RODRÍGUEZ</w:t>
      </w:r>
      <w:r w:rsidRPr="00687C92">
        <w:rPr>
          <w:rFonts w:ascii="Arial" w:eastAsia="Arial" w:hAnsi="Arial" w:cs="Arial"/>
          <w:b/>
          <w:color w:val="auto"/>
          <w:szCs w:val="24"/>
          <w:lang w:val="es-ES_tradnl" w:eastAsia="es-ES"/>
        </w:rPr>
        <w:t xml:space="preserve">. Directores Propietarios: ROBERTO </w:t>
      </w:r>
      <w:r w:rsidR="001D6B7C">
        <w:rPr>
          <w:rFonts w:ascii="Arial" w:eastAsia="Arial" w:hAnsi="Arial" w:cs="Arial"/>
          <w:b/>
          <w:color w:val="auto"/>
          <w:szCs w:val="24"/>
          <w:lang w:val="es-ES_tradnl" w:eastAsia="es-ES"/>
        </w:rPr>
        <w:t xml:space="preserve">EDUARDO </w:t>
      </w:r>
      <w:r w:rsidRPr="00687C92">
        <w:rPr>
          <w:rFonts w:ascii="Arial" w:eastAsia="Arial" w:hAnsi="Arial" w:cs="Arial"/>
          <w:b/>
          <w:color w:val="auto"/>
          <w:szCs w:val="24"/>
          <w:lang w:val="es-ES_tradnl" w:eastAsia="es-ES"/>
        </w:rPr>
        <w:t xml:space="preserve">CALDERON LOPEZ, JAVIER ANTONIO MEJIA CORTEZ, TANYA ELIZABETH CORTEZ RUIZ y CONCEPCION IDALIA ZUNIGA VDA. DE CRISTALES. Directores Suplentes: </w:t>
      </w:r>
      <w:r w:rsidRPr="00687C92">
        <w:rPr>
          <w:rFonts w:ascii="Arial" w:eastAsia="Arial" w:hAnsi="Arial" w:cs="Arial"/>
          <w:b/>
          <w:bCs/>
          <w:color w:val="auto"/>
          <w:szCs w:val="24"/>
          <w:lang w:val="es-ES_tradnl" w:eastAsia="es-ES"/>
        </w:rPr>
        <w:t>ERICK ENRIQUE MONTOYA VILLACORTA</w:t>
      </w:r>
      <w:r w:rsidRPr="00687C92">
        <w:rPr>
          <w:rFonts w:ascii="Arial" w:eastAsia="Arial" w:hAnsi="Arial" w:cs="Arial"/>
          <w:b/>
          <w:color w:val="auto"/>
          <w:szCs w:val="24"/>
          <w:lang w:val="es-ES_tradnl" w:eastAsia="es-ES"/>
        </w:rPr>
        <w:t xml:space="preserve">, JUAN NEFTALI MURILLO RUIZ y JOSE RENE PEREZ. AUSENTE: RAFAEL ENRIQUE CUELLAR RENDEROS, </w:t>
      </w:r>
      <w:proofErr w:type="gramStart"/>
      <w:r w:rsidRPr="00687C92">
        <w:rPr>
          <w:rFonts w:ascii="Arial" w:eastAsia="Arial" w:hAnsi="Arial" w:cs="Arial"/>
          <w:b/>
          <w:color w:val="auto"/>
          <w:szCs w:val="24"/>
          <w:lang w:val="es-ES_tradnl" w:eastAsia="es-ES"/>
        </w:rPr>
        <w:t>Director</w:t>
      </w:r>
      <w:proofErr w:type="gramEnd"/>
      <w:r w:rsidRPr="00687C92">
        <w:rPr>
          <w:rFonts w:ascii="Arial" w:eastAsia="Arial" w:hAnsi="Arial" w:cs="Arial"/>
          <w:b/>
          <w:color w:val="auto"/>
          <w:szCs w:val="24"/>
          <w:lang w:val="es-ES_tradnl" w:eastAsia="es-ES"/>
        </w:rPr>
        <w:t xml:space="preserve"> Suplente. </w:t>
      </w:r>
      <w:r w:rsidRPr="00687C92">
        <w:rPr>
          <w:rFonts w:ascii="Arial" w:eastAsia="Times New Roman" w:hAnsi="Arial" w:cs="Arial"/>
          <w:b/>
          <w:color w:val="auto"/>
          <w:szCs w:val="24"/>
          <w:lang w:val="es-ES" w:eastAsia="es-ES"/>
        </w:rPr>
        <w:t xml:space="preserve">Estuvo presente también el LICENCIADO LUIS JOSUÉ VENTURA HERNÁNDEZ, Gerente General. </w:t>
      </w:r>
      <w:r w:rsidRPr="00687C92">
        <w:rPr>
          <w:rFonts w:ascii="Arial" w:eastAsia="Times New Roman" w:hAnsi="Arial" w:cs="Arial"/>
          <w:color w:val="auto"/>
          <w:szCs w:val="24"/>
          <w:lang w:val="es-ES" w:eastAsia="es-ES"/>
        </w:rPr>
        <w:t xml:space="preserve">Una vez comprobado el quórum el Señor </w:t>
      </w:r>
      <w:proofErr w:type="gramStart"/>
      <w:r w:rsidRPr="00687C92">
        <w:rPr>
          <w:rFonts w:ascii="Arial" w:eastAsia="Times New Roman" w:hAnsi="Arial" w:cs="Arial"/>
          <w:color w:val="auto"/>
          <w:szCs w:val="24"/>
          <w:lang w:val="es-ES" w:eastAsia="es-ES"/>
        </w:rPr>
        <w:t>Presidente</w:t>
      </w:r>
      <w:proofErr w:type="gramEnd"/>
      <w:r w:rsidRPr="00687C92">
        <w:rPr>
          <w:rFonts w:ascii="Arial" w:eastAsia="Times New Roman" w:hAnsi="Arial" w:cs="Arial"/>
          <w:color w:val="auto"/>
          <w:szCs w:val="24"/>
          <w:lang w:val="es-ES" w:eastAsia="es-ES"/>
        </w:rPr>
        <w:t xml:space="preserve"> y Director Ejecutivo somete a consideración la siguiente agenda:</w:t>
      </w:r>
    </w:p>
    <w:p w14:paraId="5E05630B" w14:textId="77777777" w:rsidR="00687C92" w:rsidRPr="005900B3" w:rsidRDefault="00687C92" w:rsidP="00687C92">
      <w:pPr>
        <w:pStyle w:val="Prrafodelista"/>
        <w:tabs>
          <w:tab w:val="left" w:pos="851"/>
        </w:tabs>
        <w:jc w:val="center"/>
        <w:rPr>
          <w:rFonts w:ascii="Arial" w:hAnsi="Arial" w:cs="Arial"/>
          <w:b/>
          <w:bCs/>
          <w:u w:val="single"/>
          <w:lang w:val="pt-BR"/>
        </w:rPr>
      </w:pPr>
    </w:p>
    <w:p w14:paraId="0FB57DCF" w14:textId="77777777" w:rsidR="00687C92" w:rsidRPr="005900B3" w:rsidRDefault="00687C92" w:rsidP="00687C92">
      <w:pPr>
        <w:pStyle w:val="Prrafodelista"/>
        <w:numPr>
          <w:ilvl w:val="0"/>
          <w:numId w:val="1"/>
        </w:numPr>
        <w:ind w:hanging="153"/>
        <w:jc w:val="both"/>
        <w:rPr>
          <w:rFonts w:ascii="Arial" w:hAnsi="Arial" w:cs="Arial"/>
          <w:b/>
          <w:snapToGrid w:val="0"/>
          <w:lang w:val="pt-BR"/>
        </w:rPr>
      </w:pPr>
      <w:r w:rsidRPr="005900B3">
        <w:rPr>
          <w:rFonts w:ascii="Arial" w:hAnsi="Arial" w:cs="Arial"/>
          <w:b/>
          <w:snapToGrid w:val="0"/>
          <w:lang w:val="pt-BR"/>
        </w:rPr>
        <w:t>APROBACIÓN DE AGENDA</w:t>
      </w:r>
    </w:p>
    <w:p w14:paraId="40A81563" w14:textId="77777777" w:rsidR="00687C92" w:rsidRPr="005900B3" w:rsidRDefault="00687C92" w:rsidP="00687C92">
      <w:pPr>
        <w:pStyle w:val="Prrafodelista"/>
        <w:ind w:left="414" w:hanging="153"/>
        <w:jc w:val="both"/>
        <w:rPr>
          <w:rFonts w:ascii="Arial" w:hAnsi="Arial" w:cs="Arial"/>
          <w:b/>
          <w:snapToGrid w:val="0"/>
          <w:lang w:val="pt-BR"/>
        </w:rPr>
      </w:pPr>
    </w:p>
    <w:p w14:paraId="0B4950BC" w14:textId="77777777" w:rsidR="00687C92" w:rsidRDefault="00687C92" w:rsidP="00687C92">
      <w:pPr>
        <w:pStyle w:val="Prrafodelista"/>
        <w:numPr>
          <w:ilvl w:val="0"/>
          <w:numId w:val="1"/>
        </w:numPr>
        <w:ind w:hanging="153"/>
        <w:jc w:val="both"/>
        <w:rPr>
          <w:rFonts w:ascii="Arial" w:hAnsi="Arial" w:cs="Arial"/>
          <w:b/>
          <w:snapToGrid w:val="0"/>
          <w:lang w:val="pt-BR"/>
        </w:rPr>
      </w:pPr>
      <w:r w:rsidRPr="005900B3">
        <w:rPr>
          <w:rFonts w:ascii="Arial" w:hAnsi="Arial" w:cs="Arial"/>
          <w:b/>
          <w:snapToGrid w:val="0"/>
          <w:lang w:val="pt-BR"/>
        </w:rPr>
        <w:t>APROBACIÓN DE ACTA ANTERIOR</w:t>
      </w:r>
    </w:p>
    <w:p w14:paraId="16AAE0A4" w14:textId="77777777" w:rsidR="00687C92" w:rsidRPr="00CB4523" w:rsidRDefault="00687C92" w:rsidP="00687C92">
      <w:pPr>
        <w:pStyle w:val="Prrafodelista"/>
        <w:rPr>
          <w:rFonts w:ascii="Arial" w:hAnsi="Arial" w:cs="Arial"/>
          <w:b/>
          <w:snapToGrid w:val="0"/>
          <w:lang w:val="pt-BR"/>
        </w:rPr>
      </w:pPr>
    </w:p>
    <w:p w14:paraId="3478AABA" w14:textId="77777777" w:rsidR="00687C92" w:rsidRPr="005900B3" w:rsidRDefault="00687C92" w:rsidP="00687C92">
      <w:pPr>
        <w:pStyle w:val="Prrafodelista"/>
        <w:numPr>
          <w:ilvl w:val="0"/>
          <w:numId w:val="1"/>
        </w:numPr>
        <w:ind w:hanging="153"/>
        <w:jc w:val="both"/>
        <w:rPr>
          <w:rFonts w:ascii="Arial" w:hAnsi="Arial" w:cs="Arial"/>
          <w:b/>
          <w:snapToGrid w:val="0"/>
          <w:lang w:val="pt-BR"/>
        </w:rPr>
      </w:pPr>
      <w:r>
        <w:rPr>
          <w:rFonts w:ascii="Arial" w:hAnsi="Arial" w:cs="Arial"/>
          <w:b/>
          <w:snapToGrid w:val="0"/>
          <w:lang w:val="pt-BR"/>
        </w:rPr>
        <w:t>BIENVENIDA A MIEMBRO CONSEJO DE VIGILANCIA POR SECTOR PATRONAL</w:t>
      </w:r>
    </w:p>
    <w:p w14:paraId="143A6F6C" w14:textId="77777777" w:rsidR="00687C92" w:rsidRPr="005900B3" w:rsidRDefault="00687C92" w:rsidP="00687C92">
      <w:pPr>
        <w:pStyle w:val="Prrafodelista"/>
        <w:ind w:left="414" w:hanging="153"/>
        <w:rPr>
          <w:rFonts w:ascii="Arial" w:hAnsi="Arial" w:cs="Arial"/>
          <w:b/>
          <w:snapToGrid w:val="0"/>
          <w:lang w:val="pt-BR"/>
        </w:rPr>
      </w:pPr>
    </w:p>
    <w:p w14:paraId="20D15183" w14:textId="77777777" w:rsidR="00687C92" w:rsidRPr="005900B3" w:rsidRDefault="00687C92" w:rsidP="00687C92">
      <w:pPr>
        <w:pStyle w:val="Prrafodelista"/>
        <w:numPr>
          <w:ilvl w:val="0"/>
          <w:numId w:val="1"/>
        </w:numPr>
        <w:ind w:hanging="153"/>
        <w:jc w:val="both"/>
        <w:rPr>
          <w:rFonts w:ascii="Arial" w:hAnsi="Arial" w:cs="Arial"/>
          <w:b/>
          <w:snapToGrid w:val="0"/>
          <w:lang w:val="pt-BR"/>
        </w:rPr>
      </w:pPr>
      <w:r w:rsidRPr="005900B3">
        <w:rPr>
          <w:rFonts w:ascii="Arial" w:hAnsi="Arial" w:cs="Arial"/>
          <w:b/>
        </w:rPr>
        <w:t xml:space="preserve">RESOLUCIÓN DE CRÉDITOS </w:t>
      </w:r>
    </w:p>
    <w:p w14:paraId="1930C8D0" w14:textId="77777777" w:rsidR="00687C92" w:rsidRPr="005900B3" w:rsidRDefault="00687C92" w:rsidP="00687C92">
      <w:pPr>
        <w:pStyle w:val="Prrafodelista"/>
        <w:rPr>
          <w:rFonts w:ascii="Arial" w:hAnsi="Arial" w:cs="Arial"/>
          <w:b/>
          <w:snapToGrid w:val="0"/>
          <w:lang w:val="pt-BR"/>
        </w:rPr>
      </w:pPr>
    </w:p>
    <w:p w14:paraId="7F948C34" w14:textId="77777777" w:rsidR="00687C92" w:rsidRDefault="00687C92" w:rsidP="0091119D">
      <w:pPr>
        <w:pStyle w:val="Prrafodelista"/>
        <w:numPr>
          <w:ilvl w:val="0"/>
          <w:numId w:val="1"/>
        </w:numPr>
        <w:ind w:hanging="153"/>
        <w:jc w:val="both"/>
        <w:rPr>
          <w:rFonts w:ascii="Arial" w:hAnsi="Arial" w:cs="Arial"/>
          <w:b/>
          <w:bCs/>
        </w:rPr>
      </w:pPr>
      <w:r w:rsidRPr="00D34BE4">
        <w:rPr>
          <w:rFonts w:ascii="Arial" w:hAnsi="Arial" w:cs="Arial"/>
          <w:b/>
          <w:bCs/>
        </w:rPr>
        <w:t xml:space="preserve">INFORME </w:t>
      </w:r>
      <w:r>
        <w:rPr>
          <w:rFonts w:ascii="Arial" w:hAnsi="Arial" w:cs="Arial"/>
          <w:b/>
          <w:bCs/>
        </w:rPr>
        <w:t xml:space="preserve">DE </w:t>
      </w:r>
      <w:r w:rsidRPr="00F26E73">
        <w:rPr>
          <w:rFonts w:ascii="Arial" w:hAnsi="Arial" w:cs="Arial"/>
          <w:b/>
          <w:bCs/>
        </w:rPr>
        <w:t>LICITACIÓN PÚBLICA No. FSV-</w:t>
      </w:r>
      <w:r w:rsidRPr="00F26E73">
        <w:rPr>
          <w:rFonts w:ascii="Arial" w:hAnsi="Arial" w:cs="Arial"/>
          <w:b/>
          <w:bCs/>
          <w:lang w:val="es-SV"/>
        </w:rPr>
        <w:t>02</w:t>
      </w:r>
      <w:r w:rsidRPr="00F26E73">
        <w:rPr>
          <w:rFonts w:ascii="Arial" w:hAnsi="Arial" w:cs="Arial"/>
          <w:b/>
          <w:bCs/>
        </w:rPr>
        <w:t xml:space="preserve">/2022 </w:t>
      </w:r>
      <w:r w:rsidRPr="00F26E73">
        <w:rPr>
          <w:rFonts w:ascii="Arial" w:hAnsi="Arial" w:cs="Arial"/>
          <w:b/>
          <w:bCs/>
          <w:lang w:val="es-SV"/>
        </w:rPr>
        <w:t>“</w:t>
      </w:r>
      <w:r w:rsidRPr="00F26E73">
        <w:rPr>
          <w:rFonts w:ascii="Arial" w:hAnsi="Arial" w:cs="Arial"/>
          <w:b/>
          <w:bCs/>
        </w:rPr>
        <w:t>CENTRO DE GESTIÓN DE AVALÚOS”</w:t>
      </w:r>
    </w:p>
    <w:p w14:paraId="00D3B363" w14:textId="77777777" w:rsidR="00687C92" w:rsidRPr="00D34BE4" w:rsidRDefault="00687C92" w:rsidP="00687C92">
      <w:pPr>
        <w:pStyle w:val="Prrafodelista"/>
        <w:rPr>
          <w:rFonts w:ascii="Arial" w:hAnsi="Arial" w:cs="Arial"/>
          <w:b/>
          <w:bCs/>
        </w:rPr>
      </w:pPr>
    </w:p>
    <w:p w14:paraId="54958041" w14:textId="77777777" w:rsidR="00687C92" w:rsidRPr="0050214A" w:rsidRDefault="00687C92" w:rsidP="0091119D">
      <w:pPr>
        <w:pStyle w:val="Prrafodelista"/>
        <w:numPr>
          <w:ilvl w:val="0"/>
          <w:numId w:val="1"/>
        </w:numPr>
        <w:ind w:hanging="153"/>
        <w:jc w:val="both"/>
        <w:rPr>
          <w:rFonts w:ascii="Arial" w:hAnsi="Arial" w:cs="Arial"/>
          <w:b/>
          <w:bCs/>
          <w:sz w:val="22"/>
          <w:szCs w:val="22"/>
          <w:lang w:val="es-SV" w:eastAsia="en-US"/>
        </w:rPr>
      </w:pPr>
      <w:r w:rsidRPr="0050214A">
        <w:rPr>
          <w:rFonts w:ascii="Arial" w:hAnsi="Arial" w:cs="Arial"/>
          <w:b/>
          <w:bCs/>
        </w:rPr>
        <w:t xml:space="preserve">APROBACIÓN DE </w:t>
      </w:r>
      <w:r>
        <w:rPr>
          <w:rFonts w:ascii="Arial" w:hAnsi="Arial" w:cs="Arial"/>
          <w:b/>
          <w:bCs/>
        </w:rPr>
        <w:t>TÉRMINOS DE REFERENCIA</w:t>
      </w:r>
      <w:r w:rsidRPr="0050214A">
        <w:rPr>
          <w:rFonts w:ascii="Arial" w:hAnsi="Arial" w:cs="Arial"/>
          <w:b/>
          <w:bCs/>
        </w:rPr>
        <w:t xml:space="preserve"> PARA </w:t>
      </w:r>
      <w:r>
        <w:rPr>
          <w:rFonts w:ascii="Arial" w:hAnsi="Arial" w:cs="Arial"/>
          <w:b/>
          <w:bCs/>
        </w:rPr>
        <w:t xml:space="preserve">LIBRE GESTIÓN </w:t>
      </w:r>
      <w:proofErr w:type="spellStart"/>
      <w:r>
        <w:rPr>
          <w:rFonts w:ascii="Arial" w:hAnsi="Arial" w:cs="Arial"/>
          <w:b/>
          <w:bCs/>
        </w:rPr>
        <w:t>N°</w:t>
      </w:r>
      <w:proofErr w:type="spellEnd"/>
      <w:r>
        <w:rPr>
          <w:rFonts w:ascii="Arial" w:hAnsi="Arial" w:cs="Arial"/>
          <w:b/>
          <w:bCs/>
        </w:rPr>
        <w:t xml:space="preserve"> FSV-113/2022 “SERVICIOS DE </w:t>
      </w:r>
      <w:r w:rsidRPr="0050214A">
        <w:rPr>
          <w:rFonts w:ascii="Arial" w:hAnsi="Arial" w:cs="Arial"/>
          <w:b/>
          <w:bCs/>
        </w:rPr>
        <w:t>TELEFONÍA CELULAR</w:t>
      </w:r>
      <w:r>
        <w:rPr>
          <w:rFonts w:ascii="Arial" w:hAnsi="Arial" w:cs="Arial"/>
          <w:b/>
          <w:bCs/>
        </w:rPr>
        <w:t xml:space="preserve"> PARA EL </w:t>
      </w:r>
      <w:r w:rsidRPr="00FB239F">
        <w:rPr>
          <w:rFonts w:ascii="Arial" w:hAnsi="Arial" w:cs="Arial"/>
          <w:b/>
          <w:bCs/>
        </w:rPr>
        <w:t>FONDO SOCIAL PARA LA VIVIENDA”</w:t>
      </w:r>
      <w:r w:rsidRPr="0050214A">
        <w:rPr>
          <w:rFonts w:ascii="Arial" w:hAnsi="Arial" w:cs="Arial"/>
          <w:b/>
          <w:bCs/>
        </w:rPr>
        <w:t xml:space="preserve"> </w:t>
      </w:r>
    </w:p>
    <w:p w14:paraId="06662CA9" w14:textId="77777777" w:rsidR="00687C92" w:rsidRDefault="00687C92" w:rsidP="00687C92">
      <w:pPr>
        <w:pStyle w:val="Prrafodelista"/>
        <w:rPr>
          <w:rFonts w:ascii="Arial" w:hAnsi="Arial" w:cs="Arial"/>
          <w:b/>
          <w:bCs/>
          <w:sz w:val="22"/>
          <w:szCs w:val="22"/>
          <w:lang w:val="es-SV" w:eastAsia="en-US"/>
        </w:rPr>
      </w:pPr>
    </w:p>
    <w:p w14:paraId="18CC15AE" w14:textId="77777777" w:rsidR="00687C92" w:rsidRPr="007A6B54" w:rsidRDefault="00687C92" w:rsidP="0091119D">
      <w:pPr>
        <w:pStyle w:val="Prrafodelista"/>
        <w:numPr>
          <w:ilvl w:val="0"/>
          <w:numId w:val="1"/>
        </w:numPr>
        <w:ind w:hanging="153"/>
        <w:jc w:val="both"/>
        <w:rPr>
          <w:rFonts w:ascii="Arial" w:hAnsi="Arial" w:cs="Arial"/>
          <w:b/>
          <w:bCs/>
        </w:rPr>
      </w:pPr>
      <w:r w:rsidRPr="00414A4D">
        <w:rPr>
          <w:rFonts w:ascii="Arial" w:hAnsi="Arial" w:cs="Arial"/>
          <w:b/>
          <w:bCs/>
        </w:rPr>
        <w:t>DESCARGO DE BIENES MUEBLES</w:t>
      </w:r>
      <w:r>
        <w:rPr>
          <w:rFonts w:ascii="Arial" w:hAnsi="Arial" w:cs="Arial"/>
          <w:b/>
          <w:bCs/>
        </w:rPr>
        <w:t xml:space="preserve"> </w:t>
      </w:r>
    </w:p>
    <w:p w14:paraId="68687638" w14:textId="77777777" w:rsidR="00687C92" w:rsidRPr="007A6B54" w:rsidRDefault="00687C92" w:rsidP="00687C92">
      <w:pPr>
        <w:pStyle w:val="Prrafodelista"/>
        <w:rPr>
          <w:rFonts w:ascii="Arial" w:hAnsi="Arial" w:cs="Arial"/>
          <w:b/>
          <w:bCs/>
        </w:rPr>
      </w:pPr>
    </w:p>
    <w:p w14:paraId="0A8C4386" w14:textId="77777777" w:rsidR="00687C92" w:rsidRDefault="00687C92" w:rsidP="0091119D">
      <w:pPr>
        <w:pStyle w:val="Prrafodelista"/>
        <w:numPr>
          <w:ilvl w:val="0"/>
          <w:numId w:val="1"/>
        </w:numPr>
        <w:ind w:hanging="153"/>
        <w:jc w:val="both"/>
        <w:rPr>
          <w:rFonts w:ascii="Arial" w:hAnsi="Arial" w:cs="Arial"/>
          <w:b/>
          <w:bCs/>
        </w:rPr>
      </w:pPr>
      <w:r>
        <w:rPr>
          <w:rFonts w:ascii="Arial" w:hAnsi="Arial" w:cs="Arial"/>
          <w:b/>
          <w:bCs/>
        </w:rPr>
        <w:t xml:space="preserve">AUTORIZACIÓN DE PRECIOS DE VENTA DE ACTIVOS EXTRAORDINARIOS </w:t>
      </w:r>
    </w:p>
    <w:p w14:paraId="420724DA" w14:textId="77777777" w:rsidR="00687C92" w:rsidRPr="008359F9" w:rsidRDefault="00687C92" w:rsidP="00687C92">
      <w:pPr>
        <w:pStyle w:val="Prrafodelista"/>
        <w:rPr>
          <w:rFonts w:ascii="Arial" w:hAnsi="Arial" w:cs="Arial"/>
          <w:b/>
          <w:bCs/>
        </w:rPr>
      </w:pPr>
    </w:p>
    <w:p w14:paraId="271D8960" w14:textId="77777777" w:rsidR="00687C92" w:rsidRDefault="00687C92" w:rsidP="00687C92">
      <w:pPr>
        <w:pStyle w:val="Prrafodelista"/>
        <w:numPr>
          <w:ilvl w:val="0"/>
          <w:numId w:val="1"/>
        </w:numPr>
        <w:jc w:val="both"/>
        <w:rPr>
          <w:rFonts w:ascii="Arial" w:hAnsi="Arial" w:cs="Arial"/>
          <w:b/>
          <w:bCs/>
        </w:rPr>
      </w:pPr>
      <w:r w:rsidRPr="00FF3FBD">
        <w:rPr>
          <w:rFonts w:ascii="Arial" w:eastAsia="Arial Unicode MS" w:hAnsi="Arial" w:cs="Arial"/>
          <w:b/>
        </w:rPr>
        <w:t>ACUERDO DE RESOLUCIÓN SOBRE INFORMACIÓN RESERVADA DE ESTA SESIÓN</w:t>
      </w:r>
    </w:p>
    <w:p w14:paraId="3298E47F" w14:textId="77777777" w:rsidR="00687C92" w:rsidRPr="00687C92" w:rsidRDefault="00687C92" w:rsidP="00687C92">
      <w:pPr>
        <w:spacing w:after="0" w:line="240" w:lineRule="auto"/>
        <w:ind w:left="0" w:right="0" w:firstLine="0"/>
        <w:jc w:val="center"/>
        <w:rPr>
          <w:rFonts w:ascii="Arial" w:eastAsia="Times New Roman" w:hAnsi="Arial" w:cs="Arial"/>
          <w:b/>
          <w:bCs/>
          <w:color w:val="auto"/>
          <w:szCs w:val="24"/>
          <w:lang w:val="es-ES" w:eastAsia="es-ES"/>
        </w:rPr>
      </w:pPr>
      <w:r w:rsidRPr="00687C92">
        <w:rPr>
          <w:rFonts w:ascii="Arial" w:eastAsia="Times New Roman" w:hAnsi="Arial" w:cs="Arial"/>
          <w:b/>
          <w:snapToGrid w:val="0"/>
          <w:color w:val="auto"/>
          <w:szCs w:val="24"/>
          <w:u w:val="single"/>
          <w:lang w:val="es-ES" w:eastAsia="es-ES"/>
        </w:rPr>
        <w:t>DESARROLLO</w:t>
      </w:r>
    </w:p>
    <w:p w14:paraId="2E829801" w14:textId="77777777" w:rsidR="00687C92" w:rsidRPr="00687C92" w:rsidRDefault="00687C92" w:rsidP="00687C92">
      <w:pPr>
        <w:spacing w:after="0" w:line="240" w:lineRule="auto"/>
        <w:ind w:left="0" w:right="0" w:firstLine="0"/>
        <w:jc w:val="center"/>
        <w:rPr>
          <w:rFonts w:ascii="Arial" w:eastAsia="Times New Roman" w:hAnsi="Arial" w:cs="Arial"/>
          <w:b/>
          <w:snapToGrid w:val="0"/>
          <w:color w:val="auto"/>
          <w:szCs w:val="24"/>
          <w:u w:val="single"/>
          <w:lang w:val="es-ES" w:eastAsia="es-ES"/>
        </w:rPr>
      </w:pPr>
    </w:p>
    <w:p w14:paraId="630E3D38" w14:textId="77777777" w:rsidR="00687C92" w:rsidRPr="00687C92" w:rsidRDefault="00687C92" w:rsidP="007A69C0">
      <w:pPr>
        <w:numPr>
          <w:ilvl w:val="0"/>
          <w:numId w:val="6"/>
        </w:numPr>
        <w:spacing w:after="0" w:line="240" w:lineRule="auto"/>
        <w:ind w:right="0"/>
        <w:jc w:val="left"/>
        <w:rPr>
          <w:rFonts w:ascii="Arial" w:eastAsia="Times New Roman" w:hAnsi="Arial" w:cs="Arial"/>
          <w:b/>
          <w:snapToGrid w:val="0"/>
          <w:color w:val="auto"/>
          <w:szCs w:val="24"/>
          <w:lang w:val="es-ES" w:eastAsia="es-ES"/>
        </w:rPr>
      </w:pPr>
      <w:r w:rsidRPr="00687C92">
        <w:rPr>
          <w:rFonts w:ascii="Arial" w:eastAsia="Times New Roman" w:hAnsi="Arial" w:cs="Arial"/>
          <w:b/>
          <w:snapToGrid w:val="0"/>
          <w:color w:val="auto"/>
          <w:szCs w:val="24"/>
          <w:lang w:val="es-ES" w:eastAsia="es-ES"/>
        </w:rPr>
        <w:t xml:space="preserve">APROBACION DE AGENDA. </w:t>
      </w:r>
      <w:r w:rsidRPr="00687C92">
        <w:rPr>
          <w:rFonts w:ascii="Arial" w:eastAsia="Times New Roman" w:hAnsi="Arial" w:cs="Arial"/>
          <w:snapToGrid w:val="0"/>
          <w:color w:val="auto"/>
          <w:szCs w:val="24"/>
          <w:lang w:val="es-ES" w:eastAsia="es-ES"/>
        </w:rPr>
        <w:t>Fue aprobada.</w:t>
      </w:r>
    </w:p>
    <w:p w14:paraId="344F8BE6" w14:textId="77777777" w:rsidR="00687C92" w:rsidRPr="00687C92" w:rsidRDefault="00687C92" w:rsidP="00687C92">
      <w:pPr>
        <w:spacing w:after="0" w:line="240" w:lineRule="auto"/>
        <w:ind w:left="0" w:right="0" w:firstLine="0"/>
        <w:rPr>
          <w:rFonts w:ascii="Arial" w:eastAsia="Times New Roman" w:hAnsi="Arial" w:cs="Arial"/>
          <w:b/>
          <w:snapToGrid w:val="0"/>
          <w:color w:val="auto"/>
          <w:szCs w:val="24"/>
          <w:lang w:val="es-ES" w:eastAsia="es-ES"/>
        </w:rPr>
      </w:pPr>
    </w:p>
    <w:p w14:paraId="6AB6C860" w14:textId="5A356B62" w:rsidR="00687C92" w:rsidRPr="00687C92" w:rsidRDefault="00687C92" w:rsidP="007A69C0">
      <w:pPr>
        <w:numPr>
          <w:ilvl w:val="0"/>
          <w:numId w:val="6"/>
        </w:numPr>
        <w:spacing w:after="0" w:line="240" w:lineRule="auto"/>
        <w:ind w:right="0"/>
        <w:jc w:val="left"/>
        <w:rPr>
          <w:rFonts w:ascii="Arial" w:eastAsia="Times New Roman" w:hAnsi="Arial" w:cs="Arial"/>
          <w:color w:val="auto"/>
          <w:szCs w:val="24"/>
          <w:lang w:val="es-ES" w:eastAsia="es-ES"/>
        </w:rPr>
      </w:pPr>
      <w:r w:rsidRPr="00687C92">
        <w:rPr>
          <w:rFonts w:ascii="Arial" w:eastAsia="Times New Roman" w:hAnsi="Arial" w:cs="Arial"/>
          <w:b/>
          <w:snapToGrid w:val="0"/>
          <w:color w:val="auto"/>
          <w:szCs w:val="24"/>
          <w:lang w:val="es-ES" w:eastAsia="es-ES"/>
        </w:rPr>
        <w:t xml:space="preserve">APROBACION Y RATIFICACION DE ACTA ANTERIOR. </w:t>
      </w:r>
      <w:r w:rsidRPr="00687C92">
        <w:rPr>
          <w:rFonts w:ascii="Arial" w:eastAsia="Times New Roman" w:hAnsi="Arial" w:cs="Arial"/>
          <w:color w:val="auto"/>
          <w:szCs w:val="24"/>
          <w:lang w:val="es-ES" w:eastAsia="es-ES"/>
        </w:rPr>
        <w:t xml:space="preserve">Se aprobó el Acta </w:t>
      </w:r>
      <w:proofErr w:type="spellStart"/>
      <w:r w:rsidRPr="00687C92">
        <w:rPr>
          <w:rFonts w:ascii="Arial" w:eastAsia="Times New Roman" w:hAnsi="Arial" w:cs="Arial"/>
          <w:color w:val="auto"/>
          <w:szCs w:val="24"/>
          <w:lang w:val="es-ES" w:eastAsia="es-ES"/>
        </w:rPr>
        <w:t>N°</w:t>
      </w:r>
      <w:proofErr w:type="spellEnd"/>
      <w:r w:rsidRPr="00687C92">
        <w:rPr>
          <w:rFonts w:ascii="Arial" w:eastAsia="Times New Roman" w:hAnsi="Arial" w:cs="Arial"/>
          <w:color w:val="auto"/>
          <w:szCs w:val="24"/>
          <w:lang w:val="es-ES" w:eastAsia="es-ES"/>
        </w:rPr>
        <w:t xml:space="preserve"> JD-08</w:t>
      </w:r>
      <w:r>
        <w:rPr>
          <w:rFonts w:ascii="Arial" w:eastAsia="Times New Roman" w:hAnsi="Arial" w:cs="Arial"/>
          <w:color w:val="auto"/>
          <w:szCs w:val="24"/>
          <w:lang w:val="es-ES" w:eastAsia="es-ES"/>
        </w:rPr>
        <w:t>4</w:t>
      </w:r>
      <w:r w:rsidRPr="00687C92">
        <w:rPr>
          <w:rFonts w:ascii="Arial" w:eastAsia="Times New Roman" w:hAnsi="Arial" w:cs="Arial"/>
          <w:color w:val="auto"/>
          <w:szCs w:val="24"/>
          <w:lang w:val="es-ES" w:eastAsia="es-ES"/>
        </w:rPr>
        <w:t xml:space="preserve">/2022 del </w:t>
      </w:r>
      <w:r>
        <w:rPr>
          <w:rFonts w:ascii="Arial" w:eastAsia="Times New Roman" w:hAnsi="Arial" w:cs="Arial"/>
          <w:color w:val="auto"/>
          <w:szCs w:val="24"/>
          <w:lang w:val="es-ES" w:eastAsia="es-ES"/>
        </w:rPr>
        <w:t>11</w:t>
      </w:r>
      <w:r w:rsidRPr="00687C92">
        <w:rPr>
          <w:rFonts w:ascii="Arial" w:eastAsia="Times New Roman" w:hAnsi="Arial" w:cs="Arial"/>
          <w:color w:val="auto"/>
          <w:szCs w:val="24"/>
          <w:lang w:val="es-ES" w:eastAsia="es-ES"/>
        </w:rPr>
        <w:t xml:space="preserve"> de mayo de 2022, la cual fue ratificada. </w:t>
      </w:r>
    </w:p>
    <w:p w14:paraId="0131F235" w14:textId="77777777" w:rsidR="00687C92" w:rsidRPr="00687C92" w:rsidRDefault="00687C92" w:rsidP="00687C92">
      <w:pPr>
        <w:keepNext/>
        <w:spacing w:after="0" w:line="240" w:lineRule="auto"/>
        <w:ind w:left="720" w:right="0" w:hanging="153"/>
        <w:outlineLvl w:val="1"/>
        <w:rPr>
          <w:rFonts w:ascii="Arial" w:eastAsia="Times New Roman" w:hAnsi="Arial" w:cs="Arial"/>
          <w:b/>
          <w:bCs/>
          <w:iCs/>
          <w:color w:val="auto"/>
          <w:szCs w:val="24"/>
          <w:lang w:val="es-ES" w:eastAsia="es-ES"/>
        </w:rPr>
      </w:pPr>
    </w:p>
    <w:p w14:paraId="6D55735F" w14:textId="3167AE3D" w:rsidR="00687C92" w:rsidRPr="00687C92" w:rsidRDefault="00687C92" w:rsidP="00BA771E">
      <w:pPr>
        <w:spacing w:after="0" w:line="240" w:lineRule="auto"/>
        <w:rPr>
          <w:rFonts w:ascii="Arial" w:hAnsi="Arial" w:cs="Arial"/>
          <w:b/>
          <w:snapToGrid w:val="0"/>
          <w:lang w:val="pt-BR"/>
        </w:rPr>
      </w:pPr>
      <w:r>
        <w:rPr>
          <w:rFonts w:ascii="Arial" w:hAnsi="Arial" w:cs="Arial"/>
          <w:b/>
          <w:snapToGrid w:val="0"/>
          <w:lang w:val="pt-BR"/>
        </w:rPr>
        <w:t>III</w:t>
      </w:r>
      <w:r w:rsidR="0091119D">
        <w:rPr>
          <w:rFonts w:ascii="Arial" w:hAnsi="Arial" w:cs="Arial"/>
          <w:b/>
          <w:snapToGrid w:val="0"/>
          <w:lang w:val="pt-BR"/>
        </w:rPr>
        <w:t xml:space="preserve">) </w:t>
      </w:r>
      <w:r w:rsidRPr="00687C92">
        <w:rPr>
          <w:rFonts w:ascii="Arial" w:hAnsi="Arial" w:cs="Arial"/>
          <w:b/>
          <w:snapToGrid w:val="0"/>
          <w:lang w:val="pt-BR"/>
        </w:rPr>
        <w:t>BIENVENIDA A MIEMBRO CONSEJO DE VIGILANCIA POR SECTOR PATRONAL</w:t>
      </w:r>
      <w:r w:rsidR="0091119D">
        <w:rPr>
          <w:rFonts w:ascii="Arial" w:hAnsi="Arial" w:cs="Arial"/>
          <w:b/>
          <w:snapToGrid w:val="0"/>
          <w:lang w:val="pt-BR"/>
        </w:rPr>
        <w:t xml:space="preserve">. </w:t>
      </w:r>
      <w:r w:rsidR="0091119D" w:rsidRPr="0091119D">
        <w:rPr>
          <w:rFonts w:ascii="Arial" w:hAnsi="Arial" w:cs="Arial"/>
          <w:bCs/>
          <w:snapToGrid w:val="0"/>
          <w:lang w:val="pt-BR"/>
        </w:rPr>
        <w:t xml:space="preserve">El Presidente y </w:t>
      </w:r>
      <w:proofErr w:type="spellStart"/>
      <w:r w:rsidR="0091119D" w:rsidRPr="0091119D">
        <w:rPr>
          <w:rFonts w:ascii="Arial" w:hAnsi="Arial" w:cs="Arial"/>
          <w:bCs/>
          <w:snapToGrid w:val="0"/>
          <w:lang w:val="pt-BR"/>
        </w:rPr>
        <w:t>Director</w:t>
      </w:r>
      <w:proofErr w:type="spellEnd"/>
      <w:r w:rsidR="0091119D">
        <w:rPr>
          <w:rFonts w:ascii="Arial" w:hAnsi="Arial" w:cs="Arial"/>
          <w:bCs/>
          <w:snapToGrid w:val="0"/>
          <w:lang w:val="pt-BR"/>
        </w:rPr>
        <w:t xml:space="preserve"> </w:t>
      </w:r>
      <w:proofErr w:type="spellStart"/>
      <w:r w:rsidR="0091119D">
        <w:rPr>
          <w:rFonts w:ascii="Arial" w:hAnsi="Arial" w:cs="Arial"/>
          <w:bCs/>
          <w:snapToGrid w:val="0"/>
          <w:lang w:val="pt-BR"/>
        </w:rPr>
        <w:t>Ejecutivo</w:t>
      </w:r>
      <w:proofErr w:type="spellEnd"/>
      <w:r w:rsidR="0091119D">
        <w:rPr>
          <w:rFonts w:ascii="Arial" w:hAnsi="Arial" w:cs="Arial"/>
          <w:bCs/>
          <w:snapToGrid w:val="0"/>
          <w:lang w:val="pt-BR"/>
        </w:rPr>
        <w:t xml:space="preserve"> </w:t>
      </w:r>
      <w:proofErr w:type="spellStart"/>
      <w:r w:rsidR="0091119D">
        <w:rPr>
          <w:rFonts w:ascii="Arial" w:hAnsi="Arial" w:cs="Arial"/>
          <w:bCs/>
          <w:snapToGrid w:val="0"/>
          <w:lang w:val="pt-BR"/>
        </w:rPr>
        <w:t>invitó</w:t>
      </w:r>
      <w:proofErr w:type="spellEnd"/>
      <w:r w:rsidR="0091119D">
        <w:rPr>
          <w:rFonts w:ascii="Arial" w:hAnsi="Arial" w:cs="Arial"/>
          <w:bCs/>
          <w:snapToGrid w:val="0"/>
          <w:lang w:val="pt-BR"/>
        </w:rPr>
        <w:t xml:space="preserve"> </w:t>
      </w:r>
      <w:r w:rsidR="00DC6C1A">
        <w:rPr>
          <w:rFonts w:ascii="Arial" w:hAnsi="Arial" w:cs="Arial"/>
          <w:bCs/>
          <w:snapToGrid w:val="0"/>
          <w:lang w:val="pt-BR"/>
        </w:rPr>
        <w:t xml:space="preserve">para </w:t>
      </w:r>
      <w:proofErr w:type="spellStart"/>
      <w:r w:rsidR="00DC6C1A">
        <w:rPr>
          <w:rFonts w:ascii="Arial" w:hAnsi="Arial" w:cs="Arial"/>
          <w:bCs/>
          <w:snapToGrid w:val="0"/>
          <w:lang w:val="pt-BR"/>
        </w:rPr>
        <w:t>saludarlo</w:t>
      </w:r>
      <w:proofErr w:type="spellEnd"/>
      <w:r w:rsidR="00DC6C1A">
        <w:rPr>
          <w:rFonts w:ascii="Arial" w:hAnsi="Arial" w:cs="Arial"/>
          <w:bCs/>
          <w:snapToGrid w:val="0"/>
          <w:lang w:val="pt-BR"/>
        </w:rPr>
        <w:t xml:space="preserve"> </w:t>
      </w:r>
      <w:r w:rsidR="0091119D">
        <w:rPr>
          <w:rFonts w:ascii="Arial" w:hAnsi="Arial" w:cs="Arial"/>
          <w:bCs/>
          <w:snapToGrid w:val="0"/>
          <w:lang w:val="pt-BR"/>
        </w:rPr>
        <w:t>al Licenciado José Amado Campos</w:t>
      </w:r>
      <w:r w:rsidR="00DC6C1A">
        <w:rPr>
          <w:rFonts w:ascii="Arial" w:hAnsi="Arial" w:cs="Arial"/>
          <w:bCs/>
          <w:snapToGrid w:val="0"/>
          <w:lang w:val="pt-BR"/>
        </w:rPr>
        <w:t xml:space="preserve">, </w:t>
      </w:r>
      <w:proofErr w:type="spellStart"/>
      <w:r w:rsidR="00DC6C1A">
        <w:rPr>
          <w:rFonts w:ascii="Arial" w:hAnsi="Arial" w:cs="Arial"/>
          <w:bCs/>
          <w:snapToGrid w:val="0"/>
          <w:lang w:val="pt-BR"/>
        </w:rPr>
        <w:t>nuevo</w:t>
      </w:r>
      <w:proofErr w:type="spellEnd"/>
      <w:r w:rsidR="00DC6C1A">
        <w:rPr>
          <w:rFonts w:ascii="Arial" w:hAnsi="Arial" w:cs="Arial"/>
          <w:bCs/>
          <w:snapToGrid w:val="0"/>
          <w:lang w:val="pt-BR"/>
        </w:rPr>
        <w:t xml:space="preserve"> </w:t>
      </w:r>
      <w:proofErr w:type="spellStart"/>
      <w:r w:rsidR="00DC6C1A">
        <w:rPr>
          <w:rFonts w:ascii="Arial" w:hAnsi="Arial" w:cs="Arial"/>
          <w:bCs/>
          <w:snapToGrid w:val="0"/>
          <w:lang w:val="pt-BR"/>
        </w:rPr>
        <w:t>miembro</w:t>
      </w:r>
      <w:proofErr w:type="spellEnd"/>
      <w:r w:rsidR="00DC6C1A">
        <w:rPr>
          <w:rFonts w:ascii="Arial" w:hAnsi="Arial" w:cs="Arial"/>
          <w:bCs/>
          <w:snapToGrid w:val="0"/>
          <w:lang w:val="pt-BR"/>
        </w:rPr>
        <w:t xml:space="preserve"> del </w:t>
      </w:r>
      <w:proofErr w:type="spellStart"/>
      <w:r w:rsidR="00DC6C1A">
        <w:rPr>
          <w:rFonts w:ascii="Arial" w:hAnsi="Arial" w:cs="Arial"/>
          <w:bCs/>
          <w:snapToGrid w:val="0"/>
          <w:lang w:val="pt-BR"/>
        </w:rPr>
        <w:t>Consejo</w:t>
      </w:r>
      <w:proofErr w:type="spellEnd"/>
      <w:r w:rsidR="00DC6C1A">
        <w:rPr>
          <w:rFonts w:ascii="Arial" w:hAnsi="Arial" w:cs="Arial"/>
          <w:bCs/>
          <w:snapToGrid w:val="0"/>
          <w:lang w:val="pt-BR"/>
        </w:rPr>
        <w:t xml:space="preserve"> de </w:t>
      </w:r>
      <w:proofErr w:type="spellStart"/>
      <w:r w:rsidR="00DC6C1A">
        <w:rPr>
          <w:rFonts w:ascii="Arial" w:hAnsi="Arial" w:cs="Arial"/>
          <w:bCs/>
          <w:snapToGrid w:val="0"/>
          <w:lang w:val="pt-BR"/>
        </w:rPr>
        <w:t>Vigilancia</w:t>
      </w:r>
      <w:proofErr w:type="spellEnd"/>
      <w:r w:rsidR="00DC6C1A">
        <w:rPr>
          <w:rFonts w:ascii="Arial" w:hAnsi="Arial" w:cs="Arial"/>
          <w:bCs/>
          <w:snapToGrid w:val="0"/>
          <w:lang w:val="pt-BR"/>
        </w:rPr>
        <w:t xml:space="preserve"> por el Sector Patronal, que </w:t>
      </w:r>
      <w:proofErr w:type="spellStart"/>
      <w:r w:rsidR="00DC6C1A">
        <w:rPr>
          <w:rFonts w:ascii="Arial" w:hAnsi="Arial" w:cs="Arial"/>
          <w:bCs/>
          <w:snapToGrid w:val="0"/>
          <w:lang w:val="pt-BR"/>
        </w:rPr>
        <w:t>fue</w:t>
      </w:r>
      <w:proofErr w:type="spellEnd"/>
      <w:r w:rsidR="00DC6C1A">
        <w:rPr>
          <w:rFonts w:ascii="Arial" w:hAnsi="Arial" w:cs="Arial"/>
          <w:bCs/>
          <w:snapToGrid w:val="0"/>
          <w:lang w:val="pt-BR"/>
        </w:rPr>
        <w:t xml:space="preserve"> </w:t>
      </w:r>
      <w:proofErr w:type="spellStart"/>
      <w:r w:rsidR="00DC6C1A">
        <w:rPr>
          <w:rFonts w:ascii="Arial" w:hAnsi="Arial" w:cs="Arial"/>
          <w:bCs/>
          <w:snapToGrid w:val="0"/>
          <w:lang w:val="pt-BR"/>
        </w:rPr>
        <w:t>electo</w:t>
      </w:r>
      <w:proofErr w:type="spellEnd"/>
      <w:r w:rsidR="00DC6C1A">
        <w:rPr>
          <w:rFonts w:ascii="Arial" w:hAnsi="Arial" w:cs="Arial"/>
          <w:bCs/>
          <w:snapToGrid w:val="0"/>
          <w:lang w:val="pt-BR"/>
        </w:rPr>
        <w:t xml:space="preserve"> el </w:t>
      </w:r>
      <w:proofErr w:type="spellStart"/>
      <w:r w:rsidR="00DC6C1A">
        <w:rPr>
          <w:rFonts w:ascii="Arial" w:hAnsi="Arial" w:cs="Arial"/>
          <w:bCs/>
          <w:snapToGrid w:val="0"/>
          <w:lang w:val="pt-BR"/>
        </w:rPr>
        <w:t>pasado</w:t>
      </w:r>
      <w:proofErr w:type="spellEnd"/>
      <w:r w:rsidR="00DC6C1A">
        <w:rPr>
          <w:rFonts w:ascii="Arial" w:hAnsi="Arial" w:cs="Arial"/>
          <w:bCs/>
          <w:snapToGrid w:val="0"/>
          <w:lang w:val="pt-BR"/>
        </w:rPr>
        <w:t xml:space="preserve"> cinco del presente </w:t>
      </w:r>
      <w:proofErr w:type="spellStart"/>
      <w:r w:rsidR="00DC6C1A">
        <w:rPr>
          <w:rFonts w:ascii="Arial" w:hAnsi="Arial" w:cs="Arial"/>
          <w:bCs/>
          <w:snapToGrid w:val="0"/>
          <w:lang w:val="pt-BR"/>
        </w:rPr>
        <w:t>mes</w:t>
      </w:r>
      <w:proofErr w:type="spellEnd"/>
      <w:r w:rsidR="00DC6C1A">
        <w:rPr>
          <w:rFonts w:ascii="Arial" w:hAnsi="Arial" w:cs="Arial"/>
          <w:bCs/>
          <w:snapToGrid w:val="0"/>
          <w:lang w:val="pt-BR"/>
        </w:rPr>
        <w:t xml:space="preserve"> de </w:t>
      </w:r>
      <w:proofErr w:type="spellStart"/>
      <w:r w:rsidR="00DC6C1A">
        <w:rPr>
          <w:rFonts w:ascii="Arial" w:hAnsi="Arial" w:cs="Arial"/>
          <w:bCs/>
          <w:snapToGrid w:val="0"/>
          <w:lang w:val="pt-BR"/>
        </w:rPr>
        <w:t>mayo</w:t>
      </w:r>
      <w:proofErr w:type="spellEnd"/>
      <w:r w:rsidR="00DC6C1A">
        <w:rPr>
          <w:rFonts w:ascii="Arial" w:hAnsi="Arial" w:cs="Arial"/>
          <w:bCs/>
          <w:snapToGrid w:val="0"/>
          <w:lang w:val="pt-BR"/>
        </w:rPr>
        <w:t xml:space="preserve">. El Licenciado Campos </w:t>
      </w:r>
      <w:proofErr w:type="spellStart"/>
      <w:r w:rsidR="00DC6C1A">
        <w:rPr>
          <w:rFonts w:ascii="Arial" w:hAnsi="Arial" w:cs="Arial"/>
          <w:bCs/>
          <w:snapToGrid w:val="0"/>
          <w:lang w:val="pt-BR"/>
        </w:rPr>
        <w:t>agradeció</w:t>
      </w:r>
      <w:proofErr w:type="spellEnd"/>
      <w:r w:rsidR="00DC6C1A">
        <w:rPr>
          <w:rFonts w:ascii="Arial" w:hAnsi="Arial" w:cs="Arial"/>
          <w:bCs/>
          <w:snapToGrid w:val="0"/>
          <w:lang w:val="pt-BR"/>
        </w:rPr>
        <w:t xml:space="preserve"> la </w:t>
      </w:r>
      <w:proofErr w:type="spellStart"/>
      <w:r w:rsidR="00DC6C1A">
        <w:rPr>
          <w:rFonts w:ascii="Arial" w:hAnsi="Arial" w:cs="Arial"/>
          <w:bCs/>
          <w:snapToGrid w:val="0"/>
          <w:lang w:val="pt-BR"/>
        </w:rPr>
        <w:t>deferencia</w:t>
      </w:r>
      <w:proofErr w:type="spellEnd"/>
      <w:r w:rsidR="00DC6C1A">
        <w:rPr>
          <w:rFonts w:ascii="Arial" w:hAnsi="Arial" w:cs="Arial"/>
          <w:bCs/>
          <w:snapToGrid w:val="0"/>
          <w:lang w:val="pt-BR"/>
        </w:rPr>
        <w:t xml:space="preserve"> de la Junta </w:t>
      </w:r>
      <w:proofErr w:type="spellStart"/>
      <w:r w:rsidR="00DC6C1A">
        <w:rPr>
          <w:rFonts w:ascii="Arial" w:hAnsi="Arial" w:cs="Arial"/>
          <w:bCs/>
          <w:snapToGrid w:val="0"/>
          <w:lang w:val="pt-BR"/>
        </w:rPr>
        <w:t>Directiva</w:t>
      </w:r>
      <w:proofErr w:type="spellEnd"/>
      <w:r w:rsidR="00DC6C1A">
        <w:rPr>
          <w:rFonts w:ascii="Arial" w:hAnsi="Arial" w:cs="Arial"/>
          <w:bCs/>
          <w:snapToGrid w:val="0"/>
          <w:lang w:val="pt-BR"/>
        </w:rPr>
        <w:t xml:space="preserve"> la </w:t>
      </w:r>
      <w:proofErr w:type="spellStart"/>
      <w:r w:rsidR="00DC6C1A">
        <w:rPr>
          <w:rFonts w:ascii="Arial" w:hAnsi="Arial" w:cs="Arial"/>
          <w:bCs/>
          <w:snapToGrid w:val="0"/>
          <w:lang w:val="pt-BR"/>
        </w:rPr>
        <w:t>recibirlo</w:t>
      </w:r>
      <w:proofErr w:type="spellEnd"/>
      <w:r w:rsidR="00DC6C1A">
        <w:rPr>
          <w:rFonts w:ascii="Arial" w:hAnsi="Arial" w:cs="Arial"/>
          <w:bCs/>
          <w:snapToGrid w:val="0"/>
          <w:lang w:val="pt-BR"/>
        </w:rPr>
        <w:t xml:space="preserve"> </w:t>
      </w:r>
      <w:proofErr w:type="spellStart"/>
      <w:r w:rsidR="00DC6C1A">
        <w:rPr>
          <w:rFonts w:ascii="Arial" w:hAnsi="Arial" w:cs="Arial"/>
          <w:bCs/>
          <w:snapToGrid w:val="0"/>
          <w:lang w:val="pt-BR"/>
        </w:rPr>
        <w:t>en</w:t>
      </w:r>
      <w:proofErr w:type="spellEnd"/>
      <w:r w:rsidR="00DC6C1A">
        <w:rPr>
          <w:rFonts w:ascii="Arial" w:hAnsi="Arial" w:cs="Arial"/>
          <w:bCs/>
          <w:snapToGrid w:val="0"/>
          <w:lang w:val="pt-BR"/>
        </w:rPr>
        <w:t xml:space="preserve"> la </w:t>
      </w:r>
      <w:proofErr w:type="spellStart"/>
      <w:r w:rsidR="00DC6C1A">
        <w:rPr>
          <w:rFonts w:ascii="Arial" w:hAnsi="Arial" w:cs="Arial"/>
          <w:bCs/>
          <w:snapToGrid w:val="0"/>
          <w:lang w:val="pt-BR"/>
        </w:rPr>
        <w:t>sesión</w:t>
      </w:r>
      <w:proofErr w:type="spellEnd"/>
      <w:r w:rsidR="00BA771E">
        <w:rPr>
          <w:rFonts w:ascii="Arial" w:hAnsi="Arial" w:cs="Arial"/>
          <w:bCs/>
          <w:snapToGrid w:val="0"/>
          <w:lang w:val="pt-BR"/>
        </w:rPr>
        <w:t xml:space="preserve">. La Junta </w:t>
      </w:r>
      <w:proofErr w:type="spellStart"/>
      <w:r w:rsidR="00BA771E">
        <w:rPr>
          <w:rFonts w:ascii="Arial" w:hAnsi="Arial" w:cs="Arial"/>
          <w:bCs/>
          <w:snapToGrid w:val="0"/>
          <w:lang w:val="pt-BR"/>
        </w:rPr>
        <w:t>Directiva</w:t>
      </w:r>
      <w:proofErr w:type="spellEnd"/>
      <w:r w:rsidR="00BA771E">
        <w:rPr>
          <w:rFonts w:ascii="Arial" w:hAnsi="Arial" w:cs="Arial"/>
          <w:bCs/>
          <w:snapToGrid w:val="0"/>
          <w:lang w:val="pt-BR"/>
        </w:rPr>
        <w:t xml:space="preserve"> </w:t>
      </w:r>
      <w:proofErr w:type="spellStart"/>
      <w:r w:rsidR="00BA771E">
        <w:rPr>
          <w:rFonts w:ascii="Arial" w:hAnsi="Arial" w:cs="Arial"/>
          <w:bCs/>
          <w:snapToGrid w:val="0"/>
          <w:lang w:val="pt-BR"/>
        </w:rPr>
        <w:t>le</w:t>
      </w:r>
      <w:proofErr w:type="spellEnd"/>
      <w:r w:rsidR="00BA771E">
        <w:rPr>
          <w:rFonts w:ascii="Arial" w:hAnsi="Arial" w:cs="Arial"/>
          <w:bCs/>
          <w:snapToGrid w:val="0"/>
          <w:lang w:val="pt-BR"/>
        </w:rPr>
        <w:t xml:space="preserve"> </w:t>
      </w:r>
      <w:proofErr w:type="spellStart"/>
      <w:r w:rsidR="00BA771E">
        <w:rPr>
          <w:rFonts w:ascii="Arial" w:hAnsi="Arial" w:cs="Arial"/>
          <w:bCs/>
          <w:snapToGrid w:val="0"/>
          <w:lang w:val="pt-BR"/>
        </w:rPr>
        <w:t>dio</w:t>
      </w:r>
      <w:proofErr w:type="spellEnd"/>
      <w:r w:rsidR="00BA771E">
        <w:rPr>
          <w:rFonts w:ascii="Arial" w:hAnsi="Arial" w:cs="Arial"/>
          <w:bCs/>
          <w:snapToGrid w:val="0"/>
          <w:lang w:val="pt-BR"/>
        </w:rPr>
        <w:t xml:space="preserve"> </w:t>
      </w:r>
      <w:r w:rsidR="005B257F">
        <w:rPr>
          <w:rFonts w:ascii="Arial" w:hAnsi="Arial" w:cs="Arial"/>
          <w:bCs/>
          <w:snapToGrid w:val="0"/>
          <w:lang w:val="pt-BR"/>
        </w:rPr>
        <w:t>una</w:t>
      </w:r>
      <w:r w:rsidR="00BA771E">
        <w:rPr>
          <w:rFonts w:ascii="Arial" w:hAnsi="Arial" w:cs="Arial"/>
          <w:bCs/>
          <w:snapToGrid w:val="0"/>
          <w:lang w:val="pt-BR"/>
        </w:rPr>
        <w:t xml:space="preserve"> cordial </w:t>
      </w:r>
      <w:proofErr w:type="spellStart"/>
      <w:r w:rsidR="00BA771E">
        <w:rPr>
          <w:rFonts w:ascii="Arial" w:hAnsi="Arial" w:cs="Arial"/>
          <w:bCs/>
          <w:snapToGrid w:val="0"/>
          <w:lang w:val="pt-BR"/>
        </w:rPr>
        <w:t>bienvenida</w:t>
      </w:r>
      <w:proofErr w:type="spellEnd"/>
      <w:r w:rsidR="00BA771E">
        <w:rPr>
          <w:rFonts w:ascii="Arial" w:hAnsi="Arial" w:cs="Arial"/>
          <w:bCs/>
          <w:snapToGrid w:val="0"/>
          <w:lang w:val="pt-BR"/>
        </w:rPr>
        <w:t>.</w:t>
      </w:r>
    </w:p>
    <w:p w14:paraId="08D1E8E7" w14:textId="77777777" w:rsidR="00687C92" w:rsidRDefault="00687C92" w:rsidP="00687C92">
      <w:pPr>
        <w:autoSpaceDE w:val="0"/>
        <w:autoSpaceDN w:val="0"/>
        <w:adjustRightInd w:val="0"/>
        <w:spacing w:after="0" w:line="240" w:lineRule="auto"/>
        <w:ind w:left="0" w:right="0" w:firstLine="0"/>
        <w:rPr>
          <w:rFonts w:ascii="Arial" w:eastAsia="Times New Roman" w:hAnsi="Arial" w:cs="Arial"/>
          <w:b/>
          <w:bCs/>
          <w:color w:val="auto"/>
          <w:szCs w:val="24"/>
          <w:lang w:val="es-MX" w:eastAsia="es-ES"/>
        </w:rPr>
      </w:pPr>
    </w:p>
    <w:p w14:paraId="74257ADF" w14:textId="3F709706" w:rsidR="00687C92" w:rsidRDefault="00687C92" w:rsidP="00687C92">
      <w:pPr>
        <w:autoSpaceDE w:val="0"/>
        <w:autoSpaceDN w:val="0"/>
        <w:adjustRightInd w:val="0"/>
        <w:spacing w:after="0" w:line="240" w:lineRule="auto"/>
        <w:ind w:left="0" w:right="0" w:firstLine="0"/>
        <w:rPr>
          <w:rFonts w:ascii="Arial" w:eastAsia="Times New Roman" w:hAnsi="Arial" w:cs="Arial"/>
          <w:color w:val="auto"/>
          <w:szCs w:val="24"/>
          <w:lang w:val="es-ES" w:eastAsia="es-ES"/>
        </w:rPr>
      </w:pPr>
      <w:r w:rsidRPr="00687C92">
        <w:rPr>
          <w:rFonts w:ascii="Arial" w:eastAsia="Times New Roman" w:hAnsi="Arial" w:cs="Arial"/>
          <w:b/>
          <w:bCs/>
          <w:color w:val="auto"/>
          <w:szCs w:val="24"/>
          <w:lang w:val="es-MX" w:eastAsia="es-ES"/>
        </w:rPr>
        <w:t>I</w:t>
      </w:r>
      <w:r>
        <w:rPr>
          <w:rFonts w:ascii="Arial" w:eastAsia="Times New Roman" w:hAnsi="Arial" w:cs="Arial"/>
          <w:b/>
          <w:bCs/>
          <w:color w:val="auto"/>
          <w:szCs w:val="24"/>
          <w:lang w:val="es-MX" w:eastAsia="es-ES"/>
        </w:rPr>
        <w:t>V</w:t>
      </w:r>
      <w:r w:rsidRPr="00687C92">
        <w:rPr>
          <w:rFonts w:ascii="Arial" w:eastAsia="Times New Roman" w:hAnsi="Arial" w:cs="Arial"/>
          <w:b/>
          <w:bCs/>
          <w:color w:val="auto"/>
          <w:szCs w:val="24"/>
          <w:lang w:val="es-MX" w:eastAsia="es-ES"/>
        </w:rPr>
        <w:t xml:space="preserve">) RESOLUCIÓN DE CRÉDITOS PARA VIVIENDA. </w:t>
      </w:r>
      <w:r w:rsidRPr="00687C92">
        <w:rPr>
          <w:rFonts w:ascii="Arial" w:eastAsia="Times New Roman" w:hAnsi="Arial" w:cs="Arial"/>
          <w:color w:val="auto"/>
          <w:szCs w:val="24"/>
          <w:lang w:val="es-ES" w:eastAsia="es-ES"/>
        </w:rPr>
        <w:t xml:space="preserve">El </w:t>
      </w:r>
      <w:proofErr w:type="gramStart"/>
      <w:r w:rsidRPr="00687C92">
        <w:rPr>
          <w:rFonts w:ascii="Arial" w:eastAsia="Times New Roman" w:hAnsi="Arial" w:cs="Arial"/>
          <w:color w:val="auto"/>
          <w:szCs w:val="24"/>
          <w:lang w:val="es-ES" w:eastAsia="es-ES"/>
        </w:rPr>
        <w:t>Presidente</w:t>
      </w:r>
      <w:proofErr w:type="gramEnd"/>
      <w:r w:rsidRPr="00687C92">
        <w:rPr>
          <w:rFonts w:ascii="Arial" w:eastAsia="Times New Roman" w:hAnsi="Arial" w:cs="Arial"/>
          <w:color w:val="auto"/>
          <w:szCs w:val="24"/>
          <w:lang w:val="es-ES" w:eastAsia="es-ES"/>
        </w:rPr>
        <w:t xml:space="preserve"> y Director Ejecutivo sometió a consideración de Junta Directiva, las solicitudes de crédito de esta fecha. Para ello invitó al Gerente General, quien inicialmente informó sobre los créditos aprobados durante el período del </w:t>
      </w:r>
      <w:r>
        <w:rPr>
          <w:rFonts w:ascii="Arial" w:eastAsia="Times New Roman" w:hAnsi="Arial" w:cs="Arial"/>
          <w:color w:val="auto"/>
          <w:szCs w:val="24"/>
          <w:lang w:val="es-ES" w:eastAsia="es-ES"/>
        </w:rPr>
        <w:t>6</w:t>
      </w:r>
      <w:r w:rsidRPr="00687C92">
        <w:rPr>
          <w:rFonts w:ascii="Arial" w:eastAsia="Times New Roman" w:hAnsi="Arial" w:cs="Arial"/>
          <w:color w:val="auto"/>
          <w:szCs w:val="24"/>
          <w:lang w:val="es-ES" w:eastAsia="es-ES"/>
        </w:rPr>
        <w:t xml:space="preserve"> al </w:t>
      </w:r>
      <w:r>
        <w:rPr>
          <w:rFonts w:ascii="Arial" w:eastAsia="Times New Roman" w:hAnsi="Arial" w:cs="Arial"/>
          <w:color w:val="auto"/>
          <w:szCs w:val="24"/>
          <w:lang w:val="es-ES" w:eastAsia="es-ES"/>
        </w:rPr>
        <w:t>11</w:t>
      </w:r>
      <w:r w:rsidRPr="00687C92">
        <w:rPr>
          <w:rFonts w:ascii="Arial" w:eastAsia="Times New Roman" w:hAnsi="Arial" w:cs="Arial"/>
          <w:color w:val="auto"/>
          <w:szCs w:val="24"/>
          <w:lang w:val="es-ES" w:eastAsia="es-ES"/>
        </w:rPr>
        <w:t xml:space="preserve"> de mayo del presente año. Asimismo, de conformidad con el informe preparado por la Gerencia de Créditos, se presentaron para aprobación, un total de </w:t>
      </w:r>
      <w:r w:rsidRPr="00687C92">
        <w:rPr>
          <w:rFonts w:ascii="Arial" w:eastAsia="Arial" w:hAnsi="Arial" w:cs="Arial"/>
          <w:color w:val="auto"/>
          <w:szCs w:val="24"/>
          <w:lang w:val="es-ES_tradnl" w:eastAsia="es-ES"/>
        </w:rPr>
        <w:t xml:space="preserve">31 solicitudes de crédito por un monto de $723,821.71, que fueron aprobados </w:t>
      </w:r>
      <w:r w:rsidRPr="00687C92">
        <w:rPr>
          <w:rFonts w:ascii="Arial" w:eastAsia="Times New Roman" w:hAnsi="Arial" w:cs="Arial"/>
          <w:color w:val="auto"/>
          <w:szCs w:val="24"/>
          <w:lang w:val="es-ES" w:eastAsia="es-ES"/>
        </w:rPr>
        <w:t xml:space="preserve">según consta en el Acta </w:t>
      </w:r>
      <w:proofErr w:type="spellStart"/>
      <w:r w:rsidRPr="00687C92">
        <w:rPr>
          <w:rFonts w:ascii="Arial" w:eastAsia="Times New Roman" w:hAnsi="Arial" w:cs="Arial"/>
          <w:color w:val="auto"/>
          <w:szCs w:val="24"/>
          <w:lang w:val="es-ES" w:eastAsia="es-ES"/>
        </w:rPr>
        <w:t>N°</w:t>
      </w:r>
      <w:proofErr w:type="spellEnd"/>
      <w:r w:rsidRPr="00687C92">
        <w:rPr>
          <w:rFonts w:ascii="Arial" w:eastAsia="Times New Roman" w:hAnsi="Arial" w:cs="Arial"/>
          <w:color w:val="auto"/>
          <w:szCs w:val="24"/>
          <w:lang w:val="es-ES" w:eastAsia="es-ES"/>
        </w:rPr>
        <w:t xml:space="preserve"> 08</w:t>
      </w:r>
      <w:r>
        <w:rPr>
          <w:rFonts w:ascii="Arial" w:eastAsia="Times New Roman" w:hAnsi="Arial" w:cs="Arial"/>
          <w:color w:val="auto"/>
          <w:szCs w:val="24"/>
          <w:lang w:val="es-ES" w:eastAsia="es-ES"/>
        </w:rPr>
        <w:t>5</w:t>
      </w:r>
      <w:r w:rsidRPr="00687C92">
        <w:rPr>
          <w:rFonts w:ascii="Arial" w:eastAsia="Times New Roman" w:hAnsi="Arial" w:cs="Arial"/>
          <w:color w:val="auto"/>
          <w:szCs w:val="24"/>
          <w:lang w:val="es-ES" w:eastAsia="es-ES"/>
        </w:rPr>
        <w:t xml:space="preserve"> del correspondiente Libro de Resolución de Créditos de Junta Directiva. </w:t>
      </w:r>
    </w:p>
    <w:p w14:paraId="5D5E8B95" w14:textId="0F1DBB22" w:rsidR="00BA771E" w:rsidRDefault="00BA771E" w:rsidP="00687C92">
      <w:pPr>
        <w:autoSpaceDE w:val="0"/>
        <w:autoSpaceDN w:val="0"/>
        <w:adjustRightInd w:val="0"/>
        <w:spacing w:after="0" w:line="240" w:lineRule="auto"/>
        <w:ind w:left="0" w:right="0" w:firstLine="0"/>
        <w:rPr>
          <w:rFonts w:ascii="Arial" w:eastAsia="Times New Roman" w:hAnsi="Arial" w:cs="Arial"/>
          <w:color w:val="auto"/>
          <w:szCs w:val="24"/>
          <w:lang w:val="es-ES" w:eastAsia="es-ES"/>
        </w:rPr>
      </w:pPr>
    </w:p>
    <w:p w14:paraId="227E4770" w14:textId="77777777" w:rsidR="00CB2E88" w:rsidRPr="00AD3A0C" w:rsidRDefault="00CB2E88" w:rsidP="00BA771E">
      <w:pPr>
        <w:rPr>
          <w:rFonts w:ascii="Arial" w:hAnsi="Arial" w:cs="Arial"/>
          <w:b/>
          <w:bCs/>
          <w:szCs w:val="24"/>
        </w:rPr>
      </w:pPr>
    </w:p>
    <w:p w14:paraId="265D144A" w14:textId="5FD99FD2" w:rsidR="00BA771E" w:rsidRPr="00D51FB1" w:rsidRDefault="00AD3A0C" w:rsidP="003B6A4B">
      <w:pPr>
        <w:spacing w:after="0" w:line="240" w:lineRule="auto"/>
        <w:ind w:left="0" w:firstLine="0"/>
        <w:rPr>
          <w:rFonts w:ascii="Arial (W1)" w:hAnsi="Arial (W1)" w:cs="Arial"/>
          <w:sz w:val="22"/>
        </w:rPr>
      </w:pPr>
      <w:r>
        <w:rPr>
          <w:rFonts w:ascii="Arial" w:hAnsi="Arial" w:cs="Arial"/>
          <w:b/>
          <w:bCs/>
          <w:szCs w:val="24"/>
        </w:rPr>
        <w:t xml:space="preserve">V) </w:t>
      </w:r>
      <w:r w:rsidR="00BA771E" w:rsidRPr="00AD3A0C">
        <w:rPr>
          <w:rFonts w:ascii="Arial" w:hAnsi="Arial" w:cs="Arial"/>
          <w:b/>
          <w:bCs/>
          <w:szCs w:val="24"/>
        </w:rPr>
        <w:t>INFORME DE LICITACIÓN PÚBLICA No. FSV-02/2022 “CENTRO DE GESTIÓN DE AVALÚOS”.</w:t>
      </w:r>
      <w:r>
        <w:rPr>
          <w:rFonts w:ascii="Arial" w:hAnsi="Arial" w:cs="Arial"/>
          <w:b/>
          <w:bCs/>
          <w:szCs w:val="24"/>
        </w:rPr>
        <w:t xml:space="preserve"> </w:t>
      </w:r>
      <w:r w:rsidR="00BA771E" w:rsidRPr="00D51FB1">
        <w:rPr>
          <w:rFonts w:ascii="Arial" w:hAnsi="Arial" w:cs="Arial"/>
          <w:sz w:val="22"/>
        </w:rPr>
        <w:t xml:space="preserve">El </w:t>
      </w:r>
      <w:proofErr w:type="gramStart"/>
      <w:r w:rsidR="00BA771E" w:rsidRPr="00D51FB1">
        <w:rPr>
          <w:rFonts w:ascii="Arial" w:hAnsi="Arial" w:cs="Arial"/>
          <w:sz w:val="22"/>
        </w:rPr>
        <w:t>Presidente</w:t>
      </w:r>
      <w:proofErr w:type="gramEnd"/>
      <w:r w:rsidR="00BA771E" w:rsidRPr="00D51FB1">
        <w:rPr>
          <w:rFonts w:ascii="Arial" w:hAnsi="Arial" w:cs="Arial"/>
          <w:sz w:val="22"/>
        </w:rPr>
        <w:t xml:space="preserve"> y Director Ejecutivo informó a Junta Directiva sobre el desarrollo de la </w:t>
      </w:r>
      <w:r w:rsidR="00BA771E" w:rsidRPr="00D51FB1">
        <w:rPr>
          <w:rFonts w:ascii="Arial" w:hAnsi="Arial" w:cs="Arial"/>
          <w:bCs/>
          <w:sz w:val="22"/>
        </w:rPr>
        <w:t>Licitación Pública</w:t>
      </w:r>
      <w:r w:rsidR="00BA771E" w:rsidRPr="00D51FB1">
        <w:rPr>
          <w:rFonts w:ascii="Arial" w:hAnsi="Arial" w:cs="Arial"/>
          <w:b/>
          <w:sz w:val="22"/>
        </w:rPr>
        <w:t xml:space="preserve"> </w:t>
      </w:r>
      <w:r w:rsidR="00BA771E" w:rsidRPr="00D51FB1">
        <w:rPr>
          <w:rFonts w:ascii="Arial" w:hAnsi="Arial" w:cs="Arial"/>
          <w:sz w:val="22"/>
        </w:rPr>
        <w:t xml:space="preserve">No. FSV-02/2022 "CENTRO DE GESTIÓN DE AVALÚOS”. </w:t>
      </w:r>
      <w:r w:rsidR="00BA771E" w:rsidRPr="00D51FB1">
        <w:rPr>
          <w:rFonts w:ascii="Arial" w:hAnsi="Arial" w:cs="Arial"/>
          <w:sz w:val="22"/>
          <w:lang w:val="es-MX"/>
        </w:rPr>
        <w:t xml:space="preserve">Para efectuar la presentación invitó al </w:t>
      </w:r>
      <w:r w:rsidR="00BA771E" w:rsidRPr="00D51FB1">
        <w:rPr>
          <w:rFonts w:ascii="Arial" w:hAnsi="Arial" w:cs="Arial"/>
          <w:sz w:val="22"/>
        </w:rPr>
        <w:t>Ingeniero Carlos Mario Rivas Granados, Gerente Técnico</w:t>
      </w:r>
      <w:r w:rsidR="00BA771E" w:rsidRPr="00D51FB1">
        <w:rPr>
          <w:rFonts w:ascii="Arial" w:hAnsi="Arial" w:cs="Arial"/>
          <w:sz w:val="22"/>
          <w:lang w:val="es-MX"/>
        </w:rPr>
        <w:t xml:space="preserve"> </w:t>
      </w:r>
      <w:r w:rsidR="00BA771E" w:rsidRPr="00D51FB1">
        <w:rPr>
          <w:rFonts w:ascii="Arial" w:hAnsi="Arial" w:cs="Arial"/>
          <w:sz w:val="22"/>
        </w:rPr>
        <w:t xml:space="preserve">y al Ingeniero Julio Tarcicio Rivas García, </w:t>
      </w:r>
      <w:proofErr w:type="gramStart"/>
      <w:r w:rsidR="00BA771E" w:rsidRPr="00D51FB1">
        <w:rPr>
          <w:rFonts w:ascii="Arial" w:hAnsi="Arial" w:cs="Arial"/>
          <w:sz w:val="22"/>
        </w:rPr>
        <w:t>Jefe</w:t>
      </w:r>
      <w:proofErr w:type="gramEnd"/>
      <w:r w:rsidR="00BA771E" w:rsidRPr="00D51FB1">
        <w:rPr>
          <w:rFonts w:ascii="Arial" w:hAnsi="Arial" w:cs="Arial"/>
          <w:sz w:val="22"/>
        </w:rPr>
        <w:t xml:space="preserve"> de la Unidad de Adquisiciones y Contrataciones Institucional (UACI)</w:t>
      </w:r>
      <w:r w:rsidR="00BA771E" w:rsidRPr="00D51FB1">
        <w:rPr>
          <w:rFonts w:ascii="Arial" w:hAnsi="Arial" w:cs="Arial"/>
          <w:sz w:val="22"/>
          <w:lang w:val="es-MX"/>
        </w:rPr>
        <w:t>. I</w:t>
      </w:r>
      <w:proofErr w:type="spellStart"/>
      <w:r w:rsidR="00BA771E" w:rsidRPr="00D51FB1">
        <w:rPr>
          <w:rFonts w:ascii="Arial" w:hAnsi="Arial" w:cs="Arial"/>
          <w:sz w:val="22"/>
        </w:rPr>
        <w:t>ndicó</w:t>
      </w:r>
      <w:proofErr w:type="spellEnd"/>
      <w:r w:rsidR="00BA771E" w:rsidRPr="00D51FB1">
        <w:rPr>
          <w:rFonts w:ascii="Arial" w:hAnsi="Arial" w:cs="Arial"/>
          <w:sz w:val="22"/>
        </w:rPr>
        <w:t xml:space="preserve"> </w:t>
      </w:r>
      <w:r w:rsidR="00BA771E" w:rsidRPr="00D51FB1">
        <w:rPr>
          <w:rFonts w:ascii="Arial" w:hAnsi="Arial" w:cs="Arial"/>
          <w:bCs/>
          <w:sz w:val="22"/>
        </w:rPr>
        <w:t>el Ingeniero Rivas Granados</w:t>
      </w:r>
      <w:r w:rsidR="00BA771E" w:rsidRPr="00D51FB1">
        <w:rPr>
          <w:rFonts w:ascii="Arial" w:hAnsi="Arial" w:cs="Arial"/>
          <w:sz w:val="22"/>
        </w:rPr>
        <w:t xml:space="preserve"> que según el </w:t>
      </w:r>
      <w:r w:rsidR="00BA771E" w:rsidRPr="00547778">
        <w:rPr>
          <w:rFonts w:ascii="Arial" w:hAnsi="Arial" w:cs="Arial"/>
          <w:sz w:val="22"/>
          <w:lang w:val="es-MX"/>
        </w:rPr>
        <w:t xml:space="preserve">punto </w:t>
      </w:r>
      <w:r w:rsidR="00BA771E">
        <w:rPr>
          <w:rFonts w:ascii="Arial" w:hAnsi="Arial" w:cs="Arial"/>
          <w:sz w:val="22"/>
          <w:lang w:val="es-MX"/>
        </w:rPr>
        <w:t>VII</w:t>
      </w:r>
      <w:r w:rsidR="00BA771E" w:rsidRPr="00547778">
        <w:rPr>
          <w:rFonts w:ascii="Arial" w:hAnsi="Arial" w:cs="Arial"/>
          <w:sz w:val="22"/>
          <w:lang w:val="es-MX"/>
        </w:rPr>
        <w:t>) del acta de sesión de Junta Directiva No. JD-023/2022 del 03 de febrero de 2022</w:t>
      </w:r>
      <w:r w:rsidR="00BA771E" w:rsidRPr="00D51FB1">
        <w:rPr>
          <w:rFonts w:ascii="Arial" w:hAnsi="Arial" w:cs="Arial"/>
          <w:sz w:val="22"/>
          <w:lang w:val="es-MX"/>
        </w:rPr>
        <w:t xml:space="preserve">, fueron aprobadas las Bases </w:t>
      </w:r>
      <w:r w:rsidR="00BA771E" w:rsidRPr="00D51FB1">
        <w:rPr>
          <w:rFonts w:ascii="Arial" w:hAnsi="Arial" w:cs="Arial"/>
          <w:sz w:val="22"/>
        </w:rPr>
        <w:t xml:space="preserve">de la presente Licitación. La Comisión de Evaluación de Ofertas estuvo integrada así: </w:t>
      </w:r>
      <w:r w:rsidR="00BA771E" w:rsidRPr="00D51FB1">
        <w:rPr>
          <w:rFonts w:ascii="Arial" w:hAnsi="Arial" w:cs="Arial"/>
          <w:bCs/>
          <w:sz w:val="22"/>
        </w:rPr>
        <w:t xml:space="preserve">Ingeniero Carlos Mario Rivas Granados, Gerente Técnico, como solicitante del servicio requerido; Licenciado Leonel Baltazar Linares Mancía, Sub-Contador, como Analista Financiero; Arquitecto Edwin Alberto Alfaro Cabezas, Jefe Área de </w:t>
      </w:r>
      <w:proofErr w:type="spellStart"/>
      <w:r w:rsidR="00BA771E" w:rsidRPr="00D51FB1">
        <w:rPr>
          <w:rFonts w:ascii="Arial" w:hAnsi="Arial" w:cs="Arial"/>
          <w:bCs/>
          <w:sz w:val="22"/>
        </w:rPr>
        <w:t>Valuos</w:t>
      </w:r>
      <w:proofErr w:type="spellEnd"/>
      <w:r w:rsidR="00BA771E" w:rsidRPr="00D51FB1">
        <w:rPr>
          <w:rFonts w:ascii="Arial" w:hAnsi="Arial" w:cs="Arial"/>
          <w:bCs/>
          <w:sz w:val="22"/>
        </w:rPr>
        <w:t xml:space="preserve"> de Garantías, como experto en la materia de lo que  se trata el servicio requerido; Licenciada Ana María Díaz Amaya, Técnica UACI, integrantes de </w:t>
      </w:r>
      <w:smartTag w:uri="urn:schemas-microsoft-com:office:smarttags" w:element="PersonName">
        <w:smartTagPr>
          <w:attr w:name="ProductID" w:val="la Comisi￳n"/>
        </w:smartTagPr>
        <w:r w:rsidR="00BA771E" w:rsidRPr="00D51FB1">
          <w:rPr>
            <w:rFonts w:ascii="Arial" w:hAnsi="Arial" w:cs="Arial"/>
            <w:bCs/>
            <w:sz w:val="22"/>
          </w:rPr>
          <w:t>la Comisión</w:t>
        </w:r>
      </w:smartTag>
      <w:r w:rsidR="00BA771E" w:rsidRPr="00D51FB1">
        <w:rPr>
          <w:rFonts w:ascii="Arial" w:hAnsi="Arial" w:cs="Arial"/>
          <w:bCs/>
          <w:sz w:val="22"/>
        </w:rPr>
        <w:t xml:space="preserve"> de Evaluación de Ofertas y, Licenciada </w:t>
      </w:r>
      <w:proofErr w:type="spellStart"/>
      <w:r w:rsidR="00BA771E" w:rsidRPr="00D51FB1">
        <w:rPr>
          <w:rFonts w:ascii="Arial" w:hAnsi="Arial" w:cs="Arial"/>
          <w:bCs/>
          <w:sz w:val="22"/>
        </w:rPr>
        <w:t>Clery</w:t>
      </w:r>
      <w:proofErr w:type="spellEnd"/>
      <w:r w:rsidR="00BA771E" w:rsidRPr="00D51FB1">
        <w:rPr>
          <w:rFonts w:ascii="Arial" w:hAnsi="Arial" w:cs="Arial"/>
          <w:bCs/>
          <w:sz w:val="22"/>
        </w:rPr>
        <w:t xml:space="preserve"> Xiomara Ortiz Meléndez, Técnica Especialista Jurídico UACI, en calidad de Asesora Legal de la formalidad del proceso, todos del FSV; para llevar a cabo la evaluación de las ofertas presentadas en la Licitación Pública No. FSV-02/2022 "CENTRO DE GESTIÓN DE AVALÚOS”.</w:t>
      </w:r>
      <w:r w:rsidR="00CB2E88">
        <w:rPr>
          <w:rFonts w:ascii="Arial" w:hAnsi="Arial" w:cs="Arial"/>
          <w:bCs/>
          <w:sz w:val="22"/>
        </w:rPr>
        <w:t xml:space="preserve"> </w:t>
      </w:r>
      <w:r w:rsidR="00BA771E" w:rsidRPr="00D51FB1">
        <w:rPr>
          <w:rFonts w:ascii="Arial" w:hAnsi="Arial" w:cs="Arial"/>
          <w:sz w:val="22"/>
        </w:rPr>
        <w:t xml:space="preserve">El anuncio para la venta y descarga de Bases se publicó en Diario El Salvador, la Página WEB Institucional y en el sitio electrónico </w:t>
      </w:r>
      <w:hyperlink r:id="rId7" w:history="1">
        <w:r w:rsidR="00BA771E" w:rsidRPr="00D51FB1">
          <w:rPr>
            <w:rStyle w:val="Hipervnculo"/>
            <w:rFonts w:ascii="Arial" w:hAnsi="Arial" w:cs="Arial"/>
            <w:sz w:val="22"/>
          </w:rPr>
          <w:t>www.comprasal.gob.sv</w:t>
        </w:r>
      </w:hyperlink>
      <w:r w:rsidR="00BA771E" w:rsidRPr="00D51FB1">
        <w:rPr>
          <w:rFonts w:ascii="Arial" w:hAnsi="Arial" w:cs="Arial"/>
          <w:sz w:val="22"/>
        </w:rPr>
        <w:t xml:space="preserve">, el día dieciséis de febrero de dos mil veintidós, estableciendo para su venta y descarga de Bases de Licitación los días diecisiete, dieciocho y veintiuno de febrero de dos mil veintidós. </w:t>
      </w:r>
      <w:r w:rsidR="00BA771E" w:rsidRPr="00D51FB1">
        <w:rPr>
          <w:rFonts w:ascii="Arial" w:hAnsi="Arial" w:cs="Arial"/>
          <w:b/>
          <w:sz w:val="22"/>
        </w:rPr>
        <w:t xml:space="preserve">Descargando bases directamente de </w:t>
      </w:r>
      <w:proofErr w:type="spellStart"/>
      <w:r w:rsidR="00BA771E" w:rsidRPr="00D51FB1">
        <w:rPr>
          <w:rFonts w:ascii="Arial" w:hAnsi="Arial" w:cs="Arial"/>
          <w:b/>
          <w:sz w:val="22"/>
        </w:rPr>
        <w:t>Comprasal</w:t>
      </w:r>
      <w:proofErr w:type="spellEnd"/>
      <w:r w:rsidR="00BA771E" w:rsidRPr="00D51FB1">
        <w:rPr>
          <w:rFonts w:ascii="Arial" w:hAnsi="Arial" w:cs="Arial"/>
          <w:b/>
          <w:sz w:val="22"/>
        </w:rPr>
        <w:t xml:space="preserve"> </w:t>
      </w:r>
      <w:r w:rsidR="00BA771E" w:rsidRPr="00D51FB1">
        <w:rPr>
          <w:rFonts w:ascii="Arial" w:hAnsi="Arial" w:cs="Arial"/>
          <w:sz w:val="22"/>
        </w:rPr>
        <w:t xml:space="preserve">las siguientes Personas: 1) Gladys Cecilia Nolasco de Soto; 2) Larissa Tatiana Henríquez Ortiz; 3) Victor Hugo Valenzuela Salazar; 4) Gestión Territorial y Proyectos, Sociedad Anónima de Capital Variable; 5) Augusto César Aguirre Ventura; 6) Eliana Margarita Pérez Martínez; 7) Karen Elizabeth Portillo Cabrera; 8) Flor de María Pérez de Zavaleta;  9) Maira Elizabeth Platero de Barriere; 10) J.A.G., Ingenieros e Inversiones, Sociedad Anónima de Capital Variable; 11) Dorian </w:t>
      </w:r>
      <w:proofErr w:type="spellStart"/>
      <w:r w:rsidR="00BA771E" w:rsidRPr="00D51FB1">
        <w:rPr>
          <w:rFonts w:ascii="Arial" w:hAnsi="Arial" w:cs="Arial"/>
          <w:sz w:val="22"/>
        </w:rPr>
        <w:t>Naaman</w:t>
      </w:r>
      <w:proofErr w:type="spellEnd"/>
      <w:r w:rsidR="00BA771E" w:rsidRPr="00D51FB1">
        <w:rPr>
          <w:rFonts w:ascii="Arial" w:hAnsi="Arial" w:cs="Arial"/>
          <w:sz w:val="22"/>
        </w:rPr>
        <w:t xml:space="preserve"> Machado Ramos: 12) </w:t>
      </w:r>
      <w:proofErr w:type="spellStart"/>
      <w:r w:rsidR="00BA771E" w:rsidRPr="00D51FB1">
        <w:rPr>
          <w:rFonts w:ascii="Arial" w:hAnsi="Arial" w:cs="Arial"/>
          <w:sz w:val="22"/>
        </w:rPr>
        <w:t>Issesa</w:t>
      </w:r>
      <w:proofErr w:type="spellEnd"/>
      <w:r w:rsidR="00BA771E" w:rsidRPr="00D51FB1">
        <w:rPr>
          <w:rFonts w:ascii="Arial" w:hAnsi="Arial" w:cs="Arial"/>
          <w:sz w:val="22"/>
        </w:rPr>
        <w:t xml:space="preserve">, S.A. de C.V.; y 13) Salvador Ernesto González. </w:t>
      </w:r>
      <w:r w:rsidR="00BA771E" w:rsidRPr="00D51FB1">
        <w:rPr>
          <w:rFonts w:ascii="Arial" w:hAnsi="Arial" w:cs="Arial"/>
          <w:b/>
          <w:sz w:val="22"/>
        </w:rPr>
        <w:t xml:space="preserve">Comprando bases directamente en la UACI </w:t>
      </w:r>
      <w:r w:rsidR="00BA771E" w:rsidRPr="00D51FB1">
        <w:rPr>
          <w:rFonts w:ascii="Arial" w:hAnsi="Arial" w:cs="Arial"/>
          <w:sz w:val="22"/>
        </w:rPr>
        <w:t xml:space="preserve">únicamente Moisés Asdrúbal Alvarenga López. </w:t>
      </w:r>
      <w:r w:rsidR="00BA771E" w:rsidRPr="00D51FB1">
        <w:rPr>
          <w:rFonts w:ascii="Arial" w:hAnsi="Arial" w:cs="Arial"/>
          <w:b/>
          <w:sz w:val="22"/>
        </w:rPr>
        <w:t>Presentando Ofertas</w:t>
      </w:r>
      <w:r w:rsidR="00BA771E" w:rsidRPr="00D51FB1">
        <w:rPr>
          <w:rFonts w:ascii="Arial" w:hAnsi="Arial" w:cs="Arial"/>
          <w:sz w:val="22"/>
        </w:rPr>
        <w:t xml:space="preserve"> el día ocho de marzo de dos mil veintidós, las siguientes Personas: 1) Arq. Augusto César Aguirre Ventura; 2) Arq. Flor de María Pérez de Zavaleta; 3) Arq. Karen Elizabeth Portillo Cabrera; 4) </w:t>
      </w:r>
      <w:proofErr w:type="spellStart"/>
      <w:r w:rsidR="00BA771E" w:rsidRPr="00D51FB1">
        <w:rPr>
          <w:rFonts w:ascii="Arial" w:hAnsi="Arial" w:cs="Arial"/>
          <w:sz w:val="22"/>
        </w:rPr>
        <w:t>Issesa</w:t>
      </w:r>
      <w:proofErr w:type="spellEnd"/>
      <w:r w:rsidR="00BA771E" w:rsidRPr="00D51FB1">
        <w:rPr>
          <w:rFonts w:ascii="Arial" w:hAnsi="Arial" w:cs="Arial"/>
          <w:sz w:val="22"/>
        </w:rPr>
        <w:t xml:space="preserve">, S.A. de C.V.; 5) </w:t>
      </w:r>
      <w:proofErr w:type="spellStart"/>
      <w:r w:rsidR="00BA771E" w:rsidRPr="00D51FB1">
        <w:rPr>
          <w:rFonts w:ascii="Arial" w:hAnsi="Arial" w:cs="Arial"/>
          <w:sz w:val="22"/>
        </w:rPr>
        <w:t>Téc</w:t>
      </w:r>
      <w:proofErr w:type="spellEnd"/>
      <w:r w:rsidR="00BA771E" w:rsidRPr="00D51FB1">
        <w:rPr>
          <w:rFonts w:ascii="Arial" w:hAnsi="Arial" w:cs="Arial"/>
          <w:sz w:val="22"/>
        </w:rPr>
        <w:t xml:space="preserve">, en Ing. Civil Moisés Asdrúbal Alvarenga López; 6) Arq. Eliana Margarita Pérez Martínez; 7) Arq. Gladys Cecilia Nolasco de Soto; 8) Arq. Maira Elizabeth Platero de Barriere; 9) Arq. Larissa Tatiana Henríquez de Osorio; 10) Arq. Victor Hugo Valenzuela Salazar; y 11) JAG Ingenieros e Inversiones, S.A. de C.V. </w:t>
      </w:r>
    </w:p>
    <w:p w14:paraId="678841A4" w14:textId="77777777" w:rsidR="00CB2E88" w:rsidRDefault="00BA771E" w:rsidP="00CB2E88">
      <w:pPr>
        <w:pStyle w:val="Textoindependiente"/>
        <w:jc w:val="both"/>
        <w:rPr>
          <w:b w:val="0"/>
          <w:sz w:val="22"/>
          <w:szCs w:val="22"/>
          <w:lang w:val="es-ES"/>
        </w:rPr>
      </w:pPr>
      <w:r w:rsidRPr="00D51FB1">
        <w:rPr>
          <w:b w:val="0"/>
          <w:sz w:val="22"/>
          <w:szCs w:val="22"/>
        </w:rPr>
        <w:lastRenderedPageBreak/>
        <w:t>La Comisión de Evaluación de Ofertas</w:t>
      </w:r>
      <w:r w:rsidRPr="00D51FB1">
        <w:rPr>
          <w:b w:val="0"/>
          <w:sz w:val="22"/>
          <w:szCs w:val="22"/>
          <w:lang w:val="es-ES"/>
        </w:rPr>
        <w:t xml:space="preserve"> efectuó revisión de las </w:t>
      </w:r>
      <w:r w:rsidRPr="00D51FB1">
        <w:rPr>
          <w:b w:val="0"/>
          <w:sz w:val="22"/>
          <w:szCs w:val="22"/>
        </w:rPr>
        <w:t xml:space="preserve">Garantías de </w:t>
      </w:r>
      <w:smartTag w:uri="urn:schemas-microsoft-com:office:smarttags" w:element="PersonName">
        <w:r w:rsidRPr="00D51FB1">
          <w:rPr>
            <w:b w:val="0"/>
            <w:sz w:val="22"/>
            <w:szCs w:val="22"/>
          </w:rPr>
          <w:t>Mantenimiento</w:t>
        </w:r>
      </w:smartTag>
      <w:r w:rsidRPr="00D51FB1">
        <w:rPr>
          <w:b w:val="0"/>
          <w:sz w:val="22"/>
          <w:szCs w:val="22"/>
        </w:rPr>
        <w:t xml:space="preserve"> de Oferta, </w:t>
      </w:r>
      <w:r w:rsidRPr="00D51FB1">
        <w:rPr>
          <w:b w:val="0"/>
          <w:sz w:val="22"/>
          <w:szCs w:val="22"/>
          <w:lang w:val="es-ES"/>
        </w:rPr>
        <w:t xml:space="preserve">y </w:t>
      </w:r>
      <w:r w:rsidRPr="00D51FB1">
        <w:rPr>
          <w:b w:val="0"/>
          <w:sz w:val="22"/>
          <w:szCs w:val="22"/>
        </w:rPr>
        <w:t xml:space="preserve">determinó que las garantías presentadas </w:t>
      </w:r>
      <w:r w:rsidRPr="00D51FB1">
        <w:rPr>
          <w:b w:val="0"/>
          <w:sz w:val="22"/>
          <w:szCs w:val="22"/>
          <w:lang w:val="es-ES"/>
        </w:rPr>
        <w:t xml:space="preserve">por los ofertantes </w:t>
      </w:r>
      <w:r w:rsidRPr="00D51FB1">
        <w:rPr>
          <w:b w:val="0"/>
          <w:sz w:val="22"/>
          <w:szCs w:val="22"/>
        </w:rPr>
        <w:t xml:space="preserve">cumplen con el monto y plazo solicitado en el numeral </w:t>
      </w:r>
      <w:r w:rsidRPr="00D51FB1">
        <w:rPr>
          <w:sz w:val="22"/>
          <w:szCs w:val="22"/>
        </w:rPr>
        <w:t>11. Contenido de las Ofertas</w:t>
      </w:r>
      <w:r w:rsidRPr="00D51FB1">
        <w:rPr>
          <w:b w:val="0"/>
          <w:sz w:val="22"/>
          <w:szCs w:val="22"/>
        </w:rPr>
        <w:t xml:space="preserve">, literal </w:t>
      </w:r>
      <w:r w:rsidRPr="00D51FB1">
        <w:rPr>
          <w:sz w:val="22"/>
          <w:szCs w:val="22"/>
        </w:rPr>
        <w:t xml:space="preserve">A. </w:t>
      </w:r>
      <w:r w:rsidRPr="00D51FB1">
        <w:rPr>
          <w:sz w:val="22"/>
          <w:szCs w:val="22"/>
          <w:u w:val="single"/>
        </w:rPr>
        <w:t>GARANTÍA DE MANTENIMIENTO DE OFERTA</w:t>
      </w:r>
      <w:r w:rsidRPr="00D51FB1">
        <w:rPr>
          <w:b w:val="0"/>
          <w:sz w:val="22"/>
          <w:szCs w:val="22"/>
        </w:rPr>
        <w:t>, de las Bases de Licitación</w:t>
      </w:r>
      <w:r w:rsidRPr="00D51FB1">
        <w:rPr>
          <w:b w:val="0"/>
          <w:sz w:val="22"/>
          <w:szCs w:val="22"/>
          <w:lang w:val="es-ES"/>
        </w:rPr>
        <w:t>.</w:t>
      </w:r>
      <w:r w:rsidR="00CB2E88">
        <w:rPr>
          <w:b w:val="0"/>
          <w:sz w:val="22"/>
          <w:szCs w:val="22"/>
          <w:lang w:val="es-ES"/>
        </w:rPr>
        <w:t xml:space="preserve"> </w:t>
      </w:r>
    </w:p>
    <w:p w14:paraId="411D285B" w14:textId="20513C6F" w:rsidR="00BA771E" w:rsidRPr="00CB2E88" w:rsidRDefault="00BA771E" w:rsidP="00CB2E88">
      <w:pPr>
        <w:pStyle w:val="Textoindependiente"/>
        <w:jc w:val="both"/>
        <w:rPr>
          <w:rFonts w:cs="Arial"/>
          <w:b w:val="0"/>
          <w:bCs/>
          <w:sz w:val="22"/>
          <w:szCs w:val="22"/>
        </w:rPr>
      </w:pPr>
      <w:r w:rsidRPr="00CB2E88">
        <w:rPr>
          <w:rFonts w:cs="Arial"/>
          <w:b w:val="0"/>
          <w:bCs/>
          <w:sz w:val="22"/>
          <w:szCs w:val="22"/>
        </w:rPr>
        <w:t>La Comisión de Evaluación de Ofertas, después de la etapa de subsanación, para completar y verificar la información de las ofertas y en atención a lo establecido en las Bases de Licitación, inmerso en el proceso de evaluación, se consignó realizar la confirmación y/o ampliación de la información contenida en las referencias presentadas en fotocopia o escaneada, por lo que se solicitó al Jefe de la UACI, realizara las gestiones correspondientes a fin de confirmar y/o ampliar información de las referencias presentadas en fotocopias o escaneadas y lo comunicara a los Ofertantes, en atención a lo establecido en el numeral 11. Contenido de las Ofertas, literal D) Aspectos Administrativos del Ofertante, página No. 18, de las Bases de Licitación que establecen: “…</w:t>
      </w:r>
      <w:r w:rsidRPr="00CB2E88">
        <w:rPr>
          <w:rFonts w:cs="Arial"/>
          <w:b w:val="0"/>
          <w:bCs/>
          <w:color w:val="000000"/>
          <w:sz w:val="22"/>
          <w:szCs w:val="22"/>
        </w:rPr>
        <w:t xml:space="preserve">En el caso que dichas referencias sean presentadas en fotocopias o escaneadas, éstas serán confirmadas por escrito con el emisor de las mismas y se comunicará al ofertante, de no recibir dicha confirmación o se confirme que éstas no fueron emitidas por éste, </w:t>
      </w:r>
      <w:r w:rsidRPr="00CB2E88">
        <w:rPr>
          <w:rFonts w:cs="Arial"/>
          <w:b w:val="0"/>
          <w:bCs/>
          <w:color w:val="000000"/>
          <w:sz w:val="22"/>
          <w:szCs w:val="22"/>
          <w:u w:val="single"/>
        </w:rPr>
        <w:t>dichas referencias no serán consideradas en el proceso de evaluación.</w:t>
      </w:r>
      <w:r w:rsidRPr="00CB2E88">
        <w:rPr>
          <w:rFonts w:cs="Arial"/>
          <w:b w:val="0"/>
          <w:bCs/>
          <w:color w:val="000000"/>
          <w:sz w:val="22"/>
          <w:szCs w:val="22"/>
        </w:rPr>
        <w:t xml:space="preserve"> El Fondo podrá con relación a las referencias presentadas en original o en fotocopia, solicitar al emisor de las mismas, comunicando al ofertante, cualquier información adicional con el propósito de aclarar o verificar la información contenida en la referencia.”; </w:t>
      </w:r>
      <w:r w:rsidRPr="00CB2E88">
        <w:rPr>
          <w:rFonts w:cs="Arial"/>
          <w:b w:val="0"/>
          <w:bCs/>
          <w:sz w:val="22"/>
          <w:szCs w:val="22"/>
        </w:rPr>
        <w:t xml:space="preserve">por lo que con base a lo anterior se concedió un plazo de hasta tres (3) días hábiles contados a partir del día de la notificación, para que los emisores de dichas referencias especificaran lo requerido de acuerdo al detalle siguiente: I) De las presentadas en original por el </w:t>
      </w:r>
      <w:r w:rsidRPr="00CB2E88">
        <w:rPr>
          <w:rFonts w:cs="Arial"/>
          <w:b w:val="0"/>
          <w:bCs/>
          <w:sz w:val="22"/>
          <w:szCs w:val="22"/>
          <w:u w:val="single"/>
        </w:rPr>
        <w:t>ARQ. AUGUSTO CÉSAR AGUIRRE VENTURA</w:t>
      </w:r>
      <w:r w:rsidRPr="00CB2E88">
        <w:rPr>
          <w:rFonts w:cs="Arial"/>
          <w:b w:val="0"/>
          <w:bCs/>
          <w:sz w:val="22"/>
          <w:szCs w:val="22"/>
        </w:rPr>
        <w:t xml:space="preserve"> se solicitó indicar la fecha de inicio y finalización el día, mes y año correspondiente, de prestación del servicio de las referencias extendidas por: 1)</w:t>
      </w:r>
      <w:r w:rsidRPr="00CB2E88">
        <w:rPr>
          <w:rFonts w:cs="Arial"/>
          <w:b w:val="0"/>
          <w:bCs/>
          <w:color w:val="000000"/>
          <w:sz w:val="22"/>
          <w:szCs w:val="22"/>
        </w:rPr>
        <w:t xml:space="preserve"> DECASAS, S.A. DE C.V. (folio 42); y 2)</w:t>
      </w:r>
      <w:r w:rsidRPr="00CB2E88">
        <w:rPr>
          <w:rFonts w:cs="Arial"/>
          <w:b w:val="0"/>
          <w:bCs/>
          <w:sz w:val="22"/>
          <w:szCs w:val="22"/>
        </w:rPr>
        <w:t xml:space="preserve"> ING. MSC. NIDIA IMELDA RAMOS DE AGUILAR (Folio 43); ya que las anexas en oferta no indican el día de inicio ni el día de finalización del servicio; II) De la presentada en original por la </w:t>
      </w:r>
      <w:r w:rsidRPr="00CB2E88">
        <w:rPr>
          <w:rFonts w:cs="Arial"/>
          <w:b w:val="0"/>
          <w:bCs/>
          <w:sz w:val="22"/>
          <w:szCs w:val="22"/>
          <w:u w:val="single"/>
        </w:rPr>
        <w:t>ARQ. FLOR DE MARÍA PÉREZ DE ZAVALETA</w:t>
      </w:r>
      <w:r w:rsidRPr="00CB2E88">
        <w:rPr>
          <w:rFonts w:cs="Arial"/>
          <w:b w:val="0"/>
          <w:bCs/>
          <w:sz w:val="22"/>
          <w:szCs w:val="22"/>
        </w:rPr>
        <w:t xml:space="preserve"> la cual fue extendida por: ARQ. ELBA NOEMY VÁSQUEZ DE REYES</w:t>
      </w:r>
      <w:r w:rsidRPr="00CB2E88">
        <w:rPr>
          <w:rFonts w:cs="Arial"/>
          <w:b w:val="0"/>
          <w:bCs/>
          <w:color w:val="000000"/>
          <w:sz w:val="22"/>
          <w:szCs w:val="22"/>
        </w:rPr>
        <w:t xml:space="preserve">, Perito valuador Certificado (Folio 22), </w:t>
      </w:r>
      <w:r w:rsidRPr="00CB2E88">
        <w:rPr>
          <w:rFonts w:cs="Arial"/>
          <w:b w:val="0"/>
          <w:bCs/>
          <w:sz w:val="22"/>
          <w:szCs w:val="22"/>
        </w:rPr>
        <w:t xml:space="preserve">se solicitó indicar la fecha de inicio y finalización el día, mes y año correspondiente, de prestación del servicio; ya que las anexas en oferta no indican el día ni el mes de inicio ni el día ni el mes de finalización del servicio; III) De la presentada escaneada por la </w:t>
      </w:r>
      <w:r w:rsidRPr="00CB2E88">
        <w:rPr>
          <w:rFonts w:cs="Arial"/>
          <w:b w:val="0"/>
          <w:bCs/>
          <w:sz w:val="22"/>
          <w:szCs w:val="22"/>
          <w:u w:val="single"/>
        </w:rPr>
        <w:t>ARQ. KAREN ELIZABETH PORTILLO CABRERA</w:t>
      </w:r>
      <w:r w:rsidRPr="00CB2E88">
        <w:rPr>
          <w:rFonts w:cs="Arial"/>
          <w:b w:val="0"/>
          <w:bCs/>
          <w:sz w:val="22"/>
          <w:szCs w:val="22"/>
        </w:rPr>
        <w:t xml:space="preserve"> la cual fue extendida por: Pablo Luis Tamayo Escobar</w:t>
      </w:r>
      <w:r w:rsidRPr="00CB2E88">
        <w:rPr>
          <w:rFonts w:cs="Arial"/>
          <w:b w:val="0"/>
          <w:bCs/>
          <w:color w:val="000000"/>
          <w:sz w:val="22"/>
          <w:szCs w:val="22"/>
        </w:rPr>
        <w:t xml:space="preserve">, Perito valuador (Folio 20), </w:t>
      </w:r>
      <w:r w:rsidRPr="00CB2E88">
        <w:rPr>
          <w:rFonts w:cs="Arial"/>
          <w:b w:val="0"/>
          <w:bCs/>
          <w:sz w:val="22"/>
          <w:szCs w:val="22"/>
        </w:rPr>
        <w:t xml:space="preserve">se requirió confirmación de suscripción de la misma; IV) De la presentada escaneada por la Sociedad </w:t>
      </w:r>
      <w:r w:rsidRPr="00CB2E88">
        <w:rPr>
          <w:rFonts w:cs="Arial"/>
          <w:b w:val="0"/>
          <w:bCs/>
          <w:sz w:val="22"/>
          <w:szCs w:val="22"/>
          <w:u w:val="single"/>
        </w:rPr>
        <w:t>ISSESA, S.A. DE C.V.</w:t>
      </w:r>
      <w:r w:rsidRPr="00CB2E88">
        <w:rPr>
          <w:rFonts w:cs="Arial"/>
          <w:b w:val="0"/>
          <w:bCs/>
          <w:sz w:val="22"/>
          <w:szCs w:val="22"/>
        </w:rPr>
        <w:t xml:space="preserve"> la cual fue extendida por el BANCO ATLÁNTIDA EL SALVADOR, S.A., emitida por Patricia Carolina López Rivas, Supervisor de Avalúos (Folio 62)</w:t>
      </w:r>
      <w:r w:rsidRPr="00CB2E88">
        <w:rPr>
          <w:rFonts w:cs="Arial"/>
          <w:b w:val="0"/>
          <w:bCs/>
          <w:color w:val="000000"/>
          <w:sz w:val="22"/>
          <w:szCs w:val="22"/>
        </w:rPr>
        <w:t>;</w:t>
      </w:r>
      <w:r w:rsidRPr="00CB2E88">
        <w:rPr>
          <w:rFonts w:cs="Arial"/>
          <w:b w:val="0"/>
          <w:bCs/>
          <w:sz w:val="22"/>
          <w:szCs w:val="22"/>
        </w:rPr>
        <w:t xml:space="preserve"> se requirió confirmación de suscripción de la misma; V) De las presentadas escaneadas por la </w:t>
      </w:r>
      <w:r w:rsidRPr="00CB2E88">
        <w:rPr>
          <w:rFonts w:cs="Arial"/>
          <w:b w:val="0"/>
          <w:bCs/>
          <w:sz w:val="22"/>
          <w:szCs w:val="22"/>
          <w:u w:val="single"/>
        </w:rPr>
        <w:t>ARQ. GLADYS CECILIA NOLASCO DE SOTO</w:t>
      </w:r>
      <w:r w:rsidRPr="00CB2E88">
        <w:rPr>
          <w:rFonts w:cs="Arial"/>
          <w:b w:val="0"/>
          <w:bCs/>
          <w:sz w:val="22"/>
          <w:szCs w:val="22"/>
        </w:rPr>
        <w:t xml:space="preserve"> se solicitó lo siguiente: 1) De la referencia extendida por el BANCO DAVIVIENDA SALVADOREÑO, S.A., emitida por Arq. Miroslava Merino Cuadra, Supervisora de </w:t>
      </w:r>
      <w:proofErr w:type="spellStart"/>
      <w:r w:rsidRPr="00CB2E88">
        <w:rPr>
          <w:rFonts w:cs="Arial"/>
          <w:b w:val="0"/>
          <w:bCs/>
          <w:sz w:val="22"/>
          <w:szCs w:val="22"/>
        </w:rPr>
        <w:t>Valúos</w:t>
      </w:r>
      <w:proofErr w:type="spellEnd"/>
      <w:r w:rsidRPr="00CB2E88">
        <w:rPr>
          <w:rFonts w:cs="Arial"/>
          <w:b w:val="0"/>
          <w:bCs/>
          <w:sz w:val="22"/>
          <w:szCs w:val="22"/>
        </w:rPr>
        <w:t xml:space="preserve"> y Proyectos (Folio 32), se requirió indicar la fecha de inicio y finalización el día, mes y año correspondiente, de prestación del servicio y además confirmación de suscripción de la referencia; ya que en la misma no indican ni el día ni el mes de inicio ni el día ni el mes de finalización del servicio; 2) De la referencia extendida por el BANCO ATLÁNTIDA EL SALVADOR, S.A., emitida por Patricia Carolina López Rivas, Supervisor de Avalúos (Folio 34)</w:t>
      </w:r>
      <w:r w:rsidRPr="00CB2E88">
        <w:rPr>
          <w:rFonts w:cs="Arial"/>
          <w:b w:val="0"/>
          <w:bCs/>
          <w:color w:val="000000"/>
          <w:sz w:val="22"/>
          <w:szCs w:val="22"/>
        </w:rPr>
        <w:t>;</w:t>
      </w:r>
      <w:r w:rsidRPr="00CB2E88">
        <w:rPr>
          <w:rFonts w:cs="Arial"/>
          <w:b w:val="0"/>
          <w:bCs/>
          <w:sz w:val="22"/>
          <w:szCs w:val="22"/>
        </w:rPr>
        <w:t xml:space="preserve"> se requirió confirmación de suscripción de la misma. VI) De las presentadas por la </w:t>
      </w:r>
      <w:r w:rsidRPr="00CB2E88">
        <w:rPr>
          <w:rFonts w:cs="Arial"/>
          <w:b w:val="0"/>
          <w:bCs/>
          <w:sz w:val="22"/>
          <w:szCs w:val="22"/>
          <w:u w:val="single"/>
        </w:rPr>
        <w:t>ARQ. MAIRA ELIZABETH PLATERO DE BARRIERE</w:t>
      </w:r>
      <w:r w:rsidRPr="00CB2E88">
        <w:rPr>
          <w:rFonts w:cs="Arial"/>
          <w:b w:val="0"/>
          <w:bCs/>
          <w:sz w:val="22"/>
          <w:szCs w:val="22"/>
        </w:rPr>
        <w:t xml:space="preserve"> se solicitará lo siguiente: 1) De la original de BANCO AGRÍCOLA</w:t>
      </w:r>
      <w:r w:rsidRPr="00CB2E88">
        <w:rPr>
          <w:rFonts w:cs="Arial"/>
          <w:b w:val="0"/>
          <w:bCs/>
          <w:color w:val="000000"/>
          <w:sz w:val="22"/>
          <w:szCs w:val="22"/>
        </w:rPr>
        <w:t xml:space="preserve">, emitida por Arq. Patricia Jiménez de Calderón, Jefe de Departamento de </w:t>
      </w:r>
      <w:proofErr w:type="spellStart"/>
      <w:r w:rsidRPr="00CB2E88">
        <w:rPr>
          <w:rFonts w:cs="Arial"/>
          <w:b w:val="0"/>
          <w:bCs/>
          <w:color w:val="000000"/>
          <w:sz w:val="22"/>
          <w:szCs w:val="22"/>
        </w:rPr>
        <w:t>Valúos</w:t>
      </w:r>
      <w:proofErr w:type="spellEnd"/>
      <w:r w:rsidRPr="00CB2E88">
        <w:rPr>
          <w:rFonts w:cs="Arial"/>
          <w:b w:val="0"/>
          <w:bCs/>
          <w:color w:val="000000"/>
          <w:sz w:val="22"/>
          <w:szCs w:val="22"/>
        </w:rPr>
        <w:t xml:space="preserve">, Dirección Administrativa (Folio 23), </w:t>
      </w:r>
      <w:r w:rsidRPr="00CB2E88">
        <w:rPr>
          <w:rFonts w:cs="Arial"/>
          <w:b w:val="0"/>
          <w:bCs/>
          <w:sz w:val="22"/>
          <w:szCs w:val="22"/>
        </w:rPr>
        <w:t>se solicitó indicar la fecha de inicio y finalización el día, mes y año correspondiente, de prestación del servicio; ya que en la misma no indica el día de inicio del servicio;</w:t>
      </w:r>
      <w:r w:rsidRPr="00CB2E88">
        <w:rPr>
          <w:rFonts w:cs="Arial"/>
          <w:b w:val="0"/>
          <w:bCs/>
          <w:color w:val="000000"/>
          <w:sz w:val="22"/>
          <w:szCs w:val="22"/>
        </w:rPr>
        <w:t xml:space="preserve"> 2) </w:t>
      </w:r>
      <w:r w:rsidRPr="00CB2E88">
        <w:rPr>
          <w:rFonts w:cs="Arial"/>
          <w:b w:val="0"/>
          <w:bCs/>
          <w:sz w:val="22"/>
          <w:szCs w:val="22"/>
        </w:rPr>
        <w:t>De la escaneada de FOSAFFI</w:t>
      </w:r>
      <w:r w:rsidRPr="00CB2E88">
        <w:rPr>
          <w:rFonts w:cs="Arial"/>
          <w:b w:val="0"/>
          <w:bCs/>
          <w:color w:val="000000"/>
          <w:sz w:val="22"/>
          <w:szCs w:val="22"/>
        </w:rPr>
        <w:t>, emitida por Evelyn Guadalupe Morales de Flores, Jefe de UACI (Folio 24),</w:t>
      </w:r>
      <w:r w:rsidRPr="00CB2E88">
        <w:rPr>
          <w:rFonts w:cs="Arial"/>
          <w:b w:val="0"/>
          <w:bCs/>
          <w:sz w:val="22"/>
          <w:szCs w:val="22"/>
        </w:rPr>
        <w:t xml:space="preserve"> se requirió indicar la fecha de inicio y finalización el día, mes y año correspondiente, de prestación del servicio y además confirmación de suscripción de la referencia; ya que en la misma no indican ni el día ni el mes de inicio del servicio y </w:t>
      </w:r>
      <w:r w:rsidRPr="00CB2E88">
        <w:rPr>
          <w:rFonts w:cs="Arial"/>
          <w:b w:val="0"/>
          <w:bCs/>
          <w:color w:val="000000"/>
          <w:sz w:val="22"/>
          <w:szCs w:val="22"/>
        </w:rPr>
        <w:t>3)</w:t>
      </w:r>
      <w:r w:rsidRPr="00CB2E88">
        <w:rPr>
          <w:rFonts w:cs="Arial"/>
          <w:b w:val="0"/>
          <w:bCs/>
          <w:sz w:val="22"/>
          <w:szCs w:val="22"/>
        </w:rPr>
        <w:t xml:space="preserve"> De la escaneada de GRUPO COMS, S.A. DE C.V., emitida </w:t>
      </w:r>
      <w:r w:rsidRPr="00CB2E88">
        <w:rPr>
          <w:rFonts w:cs="Arial"/>
          <w:b w:val="0"/>
          <w:bCs/>
          <w:sz w:val="22"/>
          <w:szCs w:val="22"/>
        </w:rPr>
        <w:lastRenderedPageBreak/>
        <w:t xml:space="preserve">por Francisco J. Henríquez, Gerente General (Folio 25), se requirió indicar la fecha de inicio y finalización el día, mes y año correspondiente, de prestación del servicio y además confirmación de suscripción de la referencia; ya que en la misma no indica el día de inicio ni el día de finalización del servicio. VII) De las presentadas por el </w:t>
      </w:r>
      <w:r w:rsidRPr="00CB2E88">
        <w:rPr>
          <w:rFonts w:cs="Arial"/>
          <w:b w:val="0"/>
          <w:bCs/>
          <w:sz w:val="22"/>
          <w:szCs w:val="22"/>
          <w:u w:val="single"/>
        </w:rPr>
        <w:t>ARQ. VICTOR HUGO VALENZUELA SALAZAR</w:t>
      </w:r>
      <w:r w:rsidRPr="00CB2E88">
        <w:rPr>
          <w:rFonts w:cs="Arial"/>
          <w:b w:val="0"/>
          <w:bCs/>
          <w:sz w:val="22"/>
          <w:szCs w:val="22"/>
        </w:rPr>
        <w:t xml:space="preserve"> se solicitó indicar la fecha de inicio y finalización el día, mes y año correspondiente, de prestación del servicio de las referencias extendidas por: 1) De la original de BANCO AGRÍCOLA</w:t>
      </w:r>
      <w:r w:rsidRPr="00CB2E88">
        <w:rPr>
          <w:rFonts w:cs="Arial"/>
          <w:b w:val="0"/>
          <w:bCs/>
          <w:color w:val="000000"/>
          <w:sz w:val="22"/>
          <w:szCs w:val="22"/>
        </w:rPr>
        <w:t xml:space="preserve">, emitida por Arq. Patricia Jiménez de Calderón, Jefe de Departamento de </w:t>
      </w:r>
      <w:proofErr w:type="spellStart"/>
      <w:r w:rsidRPr="00CB2E88">
        <w:rPr>
          <w:rFonts w:cs="Arial"/>
          <w:b w:val="0"/>
          <w:bCs/>
          <w:color w:val="000000"/>
          <w:sz w:val="22"/>
          <w:szCs w:val="22"/>
        </w:rPr>
        <w:t>Valúos</w:t>
      </w:r>
      <w:proofErr w:type="spellEnd"/>
      <w:r w:rsidRPr="00CB2E88">
        <w:rPr>
          <w:rFonts w:cs="Arial"/>
          <w:b w:val="0"/>
          <w:bCs/>
          <w:color w:val="000000"/>
          <w:sz w:val="22"/>
          <w:szCs w:val="22"/>
        </w:rPr>
        <w:t>, Dirección Administrativa (Folio 19),</w:t>
      </w:r>
      <w:r w:rsidRPr="00CB2E88">
        <w:rPr>
          <w:rFonts w:cs="Arial"/>
          <w:b w:val="0"/>
          <w:bCs/>
          <w:sz w:val="22"/>
          <w:szCs w:val="22"/>
        </w:rPr>
        <w:t xml:space="preserve"> ya que en la misma no indica el día de inicio del servicio; </w:t>
      </w:r>
      <w:r w:rsidRPr="00CB2E88">
        <w:rPr>
          <w:rFonts w:cs="Arial"/>
          <w:b w:val="0"/>
          <w:bCs/>
          <w:color w:val="000000"/>
          <w:sz w:val="22"/>
          <w:szCs w:val="22"/>
        </w:rPr>
        <w:t xml:space="preserve">y 2) </w:t>
      </w:r>
      <w:r w:rsidRPr="00CB2E88">
        <w:rPr>
          <w:rFonts w:cs="Arial"/>
          <w:b w:val="0"/>
          <w:bCs/>
          <w:sz w:val="22"/>
          <w:szCs w:val="22"/>
        </w:rPr>
        <w:t>De la referencia extendida por BANCO PROMÉRICA</w:t>
      </w:r>
      <w:r w:rsidRPr="00CB2E88">
        <w:rPr>
          <w:rFonts w:cs="Arial"/>
          <w:b w:val="0"/>
          <w:bCs/>
          <w:color w:val="000000"/>
          <w:sz w:val="22"/>
          <w:szCs w:val="22"/>
        </w:rPr>
        <w:t>, emitida por Ing. Luis Francisco Meza Aguilar, Administrador de Proyectos y Peritajes (Folio 20)</w:t>
      </w:r>
      <w:r w:rsidRPr="00CB2E88">
        <w:rPr>
          <w:rFonts w:cs="Arial"/>
          <w:b w:val="0"/>
          <w:bCs/>
          <w:sz w:val="22"/>
          <w:szCs w:val="22"/>
        </w:rPr>
        <w:t xml:space="preserve">. ya que en la misma no indican ni el día ni el mes de inicio del servicio. </w:t>
      </w:r>
      <w:r w:rsidRPr="00CB2E88">
        <w:rPr>
          <w:rFonts w:cs="Arial"/>
          <w:b w:val="0"/>
          <w:bCs/>
          <w:color w:val="000000"/>
          <w:sz w:val="22"/>
          <w:szCs w:val="22"/>
        </w:rPr>
        <w:t>También se requirió qu</w:t>
      </w:r>
      <w:r w:rsidRPr="00CB2E88">
        <w:rPr>
          <w:rFonts w:cs="Arial"/>
          <w:b w:val="0"/>
          <w:bCs/>
          <w:iCs/>
          <w:sz w:val="22"/>
          <w:szCs w:val="22"/>
        </w:rPr>
        <w:t>e informara a esta Comisión sobre los resultados de dicha gestión. Por lo que, con notas de fecha veinticuatro de marzo de dos mil veintidós, el Jefe de la UACI solicitó la confirmación y/o ampliación de dichas referencias, estableciéndose como fecha límite para la confirmación y/o ampliación de la emisión de las referencias a más tardar el día veintiocho de marzo de dos mil veintidós.</w:t>
      </w:r>
    </w:p>
    <w:p w14:paraId="16A20AAC" w14:textId="77777777" w:rsidR="00BA771E" w:rsidRPr="00D51FB1" w:rsidRDefault="00BA771E" w:rsidP="00CB2E88">
      <w:pPr>
        <w:pStyle w:val="Textoindependiente2"/>
        <w:tabs>
          <w:tab w:val="left" w:pos="180"/>
          <w:tab w:val="left" w:pos="360"/>
        </w:tabs>
        <w:rPr>
          <w:rFonts w:cs="Arial"/>
          <w:b w:val="0"/>
          <w:sz w:val="22"/>
          <w:szCs w:val="22"/>
        </w:rPr>
      </w:pPr>
      <w:r w:rsidRPr="00D51FB1">
        <w:rPr>
          <w:rFonts w:cs="Arial"/>
          <w:b w:val="0"/>
          <w:sz w:val="22"/>
          <w:szCs w:val="22"/>
        </w:rPr>
        <w:t>El resultado de las confirmaciones y/o ampliaciones de las referencias mencionadas se detallan en cuadro consolidado siguiente:</w:t>
      </w:r>
    </w:p>
    <w:p w14:paraId="61801344" w14:textId="77777777" w:rsidR="00BA771E" w:rsidRPr="00D80900" w:rsidRDefault="00BA771E" w:rsidP="00CB2E88">
      <w:pPr>
        <w:pStyle w:val="Textoindependiente2"/>
        <w:tabs>
          <w:tab w:val="left" w:pos="180"/>
          <w:tab w:val="left" w:pos="360"/>
        </w:tabs>
        <w:rPr>
          <w:rFonts w:cs="Arial"/>
          <w:b w:val="0"/>
          <w:sz w:val="8"/>
          <w:szCs w:val="8"/>
        </w:rPr>
      </w:pPr>
    </w:p>
    <w:p w14:paraId="68B39FE2" w14:textId="77777777" w:rsidR="00BA771E" w:rsidRPr="00CB2E88" w:rsidRDefault="00BA771E" w:rsidP="00CB2E88">
      <w:pPr>
        <w:tabs>
          <w:tab w:val="left" w:pos="1276"/>
        </w:tabs>
        <w:spacing w:after="0" w:line="240" w:lineRule="auto"/>
        <w:jc w:val="center"/>
        <w:rPr>
          <w:rFonts w:ascii="Arial" w:hAnsi="Arial" w:cs="Arial"/>
          <w:b/>
          <w:sz w:val="22"/>
        </w:rPr>
      </w:pPr>
      <w:r w:rsidRPr="00CB2E88">
        <w:rPr>
          <w:rFonts w:ascii="Arial" w:hAnsi="Arial" w:cs="Arial"/>
          <w:b/>
          <w:sz w:val="22"/>
        </w:rPr>
        <w:t>CUADRO CONSOLIDADO DE RESULTADO DE CONFIRMACIONES Y/O AMPLIACIONES DE REFERENCIAS</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410"/>
        <w:gridCol w:w="1276"/>
        <w:gridCol w:w="1417"/>
      </w:tblGrid>
      <w:tr w:rsidR="00BA771E" w14:paraId="4FA1C996" w14:textId="77777777" w:rsidTr="00917AC0">
        <w:trPr>
          <w:trHeight w:hRule="exact" w:val="353"/>
        </w:trPr>
        <w:tc>
          <w:tcPr>
            <w:tcW w:w="4962" w:type="dxa"/>
            <w:shd w:val="clear" w:color="auto" w:fill="auto"/>
          </w:tcPr>
          <w:p w14:paraId="4E0985BB" w14:textId="77777777" w:rsidR="00BA771E" w:rsidRPr="00CB2E88" w:rsidRDefault="00BA771E" w:rsidP="00917AC0">
            <w:pPr>
              <w:tabs>
                <w:tab w:val="left" w:pos="1276"/>
              </w:tabs>
              <w:spacing w:after="120"/>
              <w:jc w:val="center"/>
              <w:rPr>
                <w:rFonts w:ascii="Arial" w:eastAsia="SimSun" w:hAnsi="Arial" w:cs="Arial"/>
                <w:b/>
                <w:sz w:val="20"/>
                <w:szCs w:val="20"/>
              </w:rPr>
            </w:pPr>
            <w:r w:rsidRPr="00CB2E88">
              <w:rPr>
                <w:rFonts w:ascii="Arial" w:eastAsia="SimSun" w:hAnsi="Arial" w:cs="Arial"/>
                <w:b/>
                <w:sz w:val="20"/>
                <w:szCs w:val="20"/>
              </w:rPr>
              <w:t>DETALLE DE REFERENCIA</w:t>
            </w:r>
          </w:p>
        </w:tc>
        <w:tc>
          <w:tcPr>
            <w:tcW w:w="2410" w:type="dxa"/>
            <w:shd w:val="clear" w:color="auto" w:fill="auto"/>
          </w:tcPr>
          <w:p w14:paraId="5E5C2E99" w14:textId="77777777" w:rsidR="00BA771E" w:rsidRPr="002B6A22" w:rsidRDefault="00BA771E" w:rsidP="00917AC0">
            <w:pPr>
              <w:tabs>
                <w:tab w:val="left" w:pos="1276"/>
              </w:tabs>
              <w:spacing w:after="120"/>
              <w:jc w:val="center"/>
              <w:rPr>
                <w:rFonts w:ascii="Arial" w:eastAsia="SimSun" w:hAnsi="Arial" w:cs="Arial"/>
                <w:b/>
                <w:sz w:val="16"/>
                <w:szCs w:val="16"/>
              </w:rPr>
            </w:pPr>
            <w:r w:rsidRPr="002B6A22">
              <w:rPr>
                <w:rFonts w:ascii="Arial" w:eastAsia="SimSun" w:hAnsi="Arial" w:cs="Arial"/>
                <w:b/>
                <w:sz w:val="16"/>
                <w:szCs w:val="16"/>
              </w:rPr>
              <w:t>OBSERVACIÓN</w:t>
            </w:r>
          </w:p>
        </w:tc>
        <w:tc>
          <w:tcPr>
            <w:tcW w:w="1276" w:type="dxa"/>
            <w:shd w:val="clear" w:color="auto" w:fill="auto"/>
          </w:tcPr>
          <w:p w14:paraId="1174915B" w14:textId="77777777" w:rsidR="00BA771E" w:rsidRPr="002B6A22" w:rsidRDefault="00BA771E" w:rsidP="00917AC0">
            <w:pPr>
              <w:tabs>
                <w:tab w:val="left" w:pos="1276"/>
              </w:tabs>
              <w:spacing w:after="120"/>
              <w:jc w:val="center"/>
              <w:rPr>
                <w:rFonts w:ascii="Arial" w:eastAsia="SimSun" w:hAnsi="Arial" w:cs="Arial"/>
                <w:b/>
                <w:sz w:val="16"/>
                <w:szCs w:val="16"/>
              </w:rPr>
            </w:pPr>
            <w:r w:rsidRPr="002B6A22">
              <w:rPr>
                <w:rFonts w:ascii="Arial" w:eastAsia="SimSun" w:hAnsi="Arial" w:cs="Arial"/>
                <w:b/>
                <w:sz w:val="16"/>
                <w:szCs w:val="16"/>
              </w:rPr>
              <w:t>CUMPLE</w:t>
            </w:r>
          </w:p>
        </w:tc>
        <w:tc>
          <w:tcPr>
            <w:tcW w:w="1417" w:type="dxa"/>
            <w:shd w:val="clear" w:color="auto" w:fill="auto"/>
          </w:tcPr>
          <w:p w14:paraId="3FF90782" w14:textId="77777777" w:rsidR="00BA771E" w:rsidRPr="002B6A22" w:rsidRDefault="00BA771E" w:rsidP="00917AC0">
            <w:pPr>
              <w:tabs>
                <w:tab w:val="left" w:pos="1276"/>
              </w:tabs>
              <w:spacing w:after="120"/>
              <w:ind w:firstLine="155"/>
              <w:jc w:val="center"/>
              <w:rPr>
                <w:rFonts w:ascii="Arial" w:eastAsia="SimSun" w:hAnsi="Arial" w:cs="Arial"/>
                <w:b/>
                <w:sz w:val="16"/>
                <w:szCs w:val="16"/>
              </w:rPr>
            </w:pPr>
            <w:r w:rsidRPr="002B6A22">
              <w:rPr>
                <w:rFonts w:ascii="Arial" w:eastAsia="SimSun" w:hAnsi="Arial" w:cs="Arial"/>
                <w:b/>
                <w:sz w:val="16"/>
                <w:szCs w:val="16"/>
              </w:rPr>
              <w:t>NO CUMPLE</w:t>
            </w:r>
          </w:p>
        </w:tc>
      </w:tr>
      <w:tr w:rsidR="00BA771E" w14:paraId="77F8E719" w14:textId="77777777" w:rsidTr="005C34BB">
        <w:trPr>
          <w:trHeight w:val="249"/>
        </w:trPr>
        <w:tc>
          <w:tcPr>
            <w:tcW w:w="10065" w:type="dxa"/>
            <w:gridSpan w:val="4"/>
            <w:shd w:val="clear" w:color="auto" w:fill="auto"/>
          </w:tcPr>
          <w:p w14:paraId="2584F006" w14:textId="77777777" w:rsidR="00BA771E" w:rsidRPr="00E74D20" w:rsidRDefault="00BA771E" w:rsidP="00917AC0">
            <w:pPr>
              <w:tabs>
                <w:tab w:val="left" w:pos="1276"/>
              </w:tabs>
              <w:spacing w:after="120"/>
              <w:rPr>
                <w:rFonts w:ascii="Arial" w:eastAsia="SimSun" w:hAnsi="Arial" w:cs="Arial"/>
                <w:b/>
                <w:sz w:val="18"/>
                <w:szCs w:val="18"/>
              </w:rPr>
            </w:pPr>
            <w:r w:rsidRPr="00B232C0">
              <w:rPr>
                <w:rFonts w:ascii="Arial" w:eastAsia="SimSun" w:hAnsi="Arial" w:cs="Arial"/>
                <w:bCs/>
                <w:sz w:val="18"/>
                <w:szCs w:val="18"/>
              </w:rPr>
              <w:t>De la</w:t>
            </w:r>
            <w:r>
              <w:rPr>
                <w:rFonts w:ascii="Arial" w:eastAsia="SimSun" w:hAnsi="Arial" w:cs="Arial"/>
                <w:bCs/>
                <w:sz w:val="18"/>
                <w:szCs w:val="18"/>
              </w:rPr>
              <w:t>s</w:t>
            </w:r>
            <w:r w:rsidRPr="00B232C0">
              <w:rPr>
                <w:rFonts w:ascii="Arial" w:eastAsia="SimSun" w:hAnsi="Arial" w:cs="Arial"/>
                <w:bCs/>
                <w:sz w:val="18"/>
                <w:szCs w:val="18"/>
              </w:rPr>
              <w:t xml:space="preserve"> presentada</w:t>
            </w:r>
            <w:r>
              <w:rPr>
                <w:rFonts w:ascii="Arial" w:eastAsia="SimSun" w:hAnsi="Arial" w:cs="Arial"/>
                <w:bCs/>
                <w:sz w:val="18"/>
                <w:szCs w:val="18"/>
              </w:rPr>
              <w:t>s</w:t>
            </w:r>
            <w:r w:rsidRPr="00B232C0">
              <w:rPr>
                <w:rFonts w:ascii="Arial" w:eastAsia="SimSun" w:hAnsi="Arial" w:cs="Arial"/>
                <w:bCs/>
                <w:sz w:val="18"/>
                <w:szCs w:val="18"/>
              </w:rPr>
              <w:t xml:space="preserve"> en original por </w:t>
            </w:r>
            <w:r>
              <w:rPr>
                <w:rFonts w:ascii="Arial" w:eastAsia="SimSun" w:hAnsi="Arial" w:cs="Arial"/>
                <w:bCs/>
                <w:sz w:val="18"/>
                <w:szCs w:val="18"/>
              </w:rPr>
              <w:t>el</w:t>
            </w:r>
            <w:r w:rsidRPr="00B232C0">
              <w:rPr>
                <w:rFonts w:ascii="Arial" w:eastAsia="SimSun" w:hAnsi="Arial" w:cs="Arial"/>
                <w:bCs/>
                <w:sz w:val="18"/>
                <w:szCs w:val="18"/>
              </w:rPr>
              <w:t xml:space="preserve"> </w:t>
            </w:r>
            <w:r w:rsidRPr="00E74D20">
              <w:rPr>
                <w:rFonts w:ascii="Arial" w:eastAsia="SimSun" w:hAnsi="Arial" w:cs="Arial"/>
                <w:b/>
                <w:sz w:val="18"/>
                <w:szCs w:val="18"/>
                <w:u w:val="single"/>
              </w:rPr>
              <w:t>ARQ. AUGUSTO CÉSAR AGUIRRE VENTURA</w:t>
            </w:r>
          </w:p>
        </w:tc>
      </w:tr>
      <w:tr w:rsidR="00BA771E" w14:paraId="5D22AD37" w14:textId="77777777" w:rsidTr="005C34BB">
        <w:trPr>
          <w:trHeight w:hRule="exact" w:val="1215"/>
        </w:trPr>
        <w:tc>
          <w:tcPr>
            <w:tcW w:w="4962" w:type="dxa"/>
            <w:shd w:val="clear" w:color="auto" w:fill="auto"/>
          </w:tcPr>
          <w:p w14:paraId="22C6B0E1" w14:textId="77777777" w:rsidR="00BA771E" w:rsidRPr="006C6CFE" w:rsidRDefault="00BA771E" w:rsidP="007A69C0">
            <w:pPr>
              <w:numPr>
                <w:ilvl w:val="0"/>
                <w:numId w:val="11"/>
              </w:numPr>
              <w:tabs>
                <w:tab w:val="left" w:pos="709"/>
              </w:tabs>
              <w:spacing w:after="120" w:line="240" w:lineRule="auto"/>
              <w:ind w:right="0"/>
              <w:rPr>
                <w:rFonts w:ascii="Arial" w:hAnsi="Arial" w:cs="Arial"/>
                <w:bCs/>
                <w:sz w:val="17"/>
                <w:szCs w:val="17"/>
              </w:rPr>
            </w:pPr>
            <w:r w:rsidRPr="006C6CFE">
              <w:rPr>
                <w:rFonts w:ascii="Arial" w:eastAsia="SimSun" w:hAnsi="Arial" w:cs="Arial"/>
                <w:bCs/>
                <w:sz w:val="17"/>
                <w:szCs w:val="17"/>
              </w:rPr>
              <w:t xml:space="preserve">La cual fue extendida por: </w:t>
            </w:r>
            <w:r w:rsidRPr="006C6CFE">
              <w:rPr>
                <w:rFonts w:ascii="Arial" w:hAnsi="Arial" w:cs="Arial"/>
                <w:bCs/>
                <w:sz w:val="17"/>
                <w:szCs w:val="17"/>
              </w:rPr>
              <w:t>DECASAS, S.A. DE C.V. (folio 42)</w:t>
            </w:r>
            <w:r w:rsidRPr="006C6CFE">
              <w:rPr>
                <w:rFonts w:ascii="Arial" w:eastAsia="SimSun" w:hAnsi="Arial" w:cs="Arial"/>
                <w:bCs/>
                <w:sz w:val="17"/>
                <w:szCs w:val="17"/>
              </w:rPr>
              <w:t xml:space="preserve">, </w:t>
            </w:r>
            <w:bookmarkStart w:id="1" w:name="_Hlk67299914"/>
            <w:r w:rsidRPr="006C6CFE">
              <w:rPr>
                <w:rFonts w:ascii="Arial" w:eastAsia="SimSun" w:hAnsi="Arial" w:cs="Arial"/>
                <w:bCs/>
                <w:sz w:val="17"/>
                <w:szCs w:val="17"/>
              </w:rPr>
              <w:t xml:space="preserve">se solicitó indicar </w:t>
            </w:r>
            <w:r w:rsidRPr="006C6CFE">
              <w:rPr>
                <w:rFonts w:ascii="Arial" w:hAnsi="Arial" w:cs="Arial"/>
                <w:sz w:val="17"/>
                <w:szCs w:val="17"/>
              </w:rPr>
              <w:t>la fecha de inicio y finalización el día, mes y año correspondiente, de prestación del servicio</w:t>
            </w:r>
            <w:bookmarkEnd w:id="1"/>
            <w:r w:rsidRPr="006C6CFE">
              <w:rPr>
                <w:rFonts w:ascii="Arial" w:hAnsi="Arial" w:cs="Arial"/>
                <w:bCs/>
                <w:sz w:val="17"/>
                <w:szCs w:val="17"/>
              </w:rPr>
              <w:t>; ya que la anexa en oferta no indica el día de inicio ni el día de finalización del servicio.</w:t>
            </w:r>
          </w:p>
        </w:tc>
        <w:tc>
          <w:tcPr>
            <w:tcW w:w="2410" w:type="dxa"/>
            <w:shd w:val="clear" w:color="auto" w:fill="auto"/>
          </w:tcPr>
          <w:p w14:paraId="3B7C78E3" w14:textId="77777777" w:rsidR="00BA771E" w:rsidRPr="00C45613" w:rsidRDefault="00BA771E" w:rsidP="00917AC0">
            <w:pPr>
              <w:jc w:val="center"/>
              <w:rPr>
                <w:rFonts w:ascii="Arial" w:eastAsia="SimSun" w:hAnsi="Arial" w:cs="Arial"/>
                <w:b/>
                <w:bCs/>
                <w:sz w:val="4"/>
                <w:szCs w:val="4"/>
              </w:rPr>
            </w:pPr>
          </w:p>
          <w:p w14:paraId="31366B71" w14:textId="77777777" w:rsidR="00BA771E" w:rsidRDefault="00BA771E" w:rsidP="00917AC0">
            <w:pPr>
              <w:jc w:val="center"/>
              <w:rPr>
                <w:rFonts w:ascii="Arial" w:eastAsia="SimSun" w:hAnsi="Arial" w:cs="Arial"/>
                <w:b/>
                <w:bCs/>
                <w:sz w:val="16"/>
                <w:szCs w:val="16"/>
              </w:rPr>
            </w:pPr>
          </w:p>
          <w:p w14:paraId="0FC492C3" w14:textId="77777777" w:rsidR="00BA771E" w:rsidRDefault="00BA771E" w:rsidP="00917AC0">
            <w:pPr>
              <w:jc w:val="center"/>
              <w:rPr>
                <w:rFonts w:ascii="Arial" w:eastAsia="SimSun" w:hAnsi="Arial" w:cs="Arial"/>
                <w:b/>
                <w:bCs/>
                <w:sz w:val="16"/>
                <w:szCs w:val="16"/>
              </w:rPr>
            </w:pPr>
            <w:r w:rsidRPr="00C45613">
              <w:rPr>
                <w:rFonts w:ascii="Arial" w:eastAsia="SimSun" w:hAnsi="Arial" w:cs="Arial"/>
                <w:b/>
                <w:bCs/>
                <w:sz w:val="16"/>
                <w:szCs w:val="16"/>
              </w:rPr>
              <w:t xml:space="preserve">15 DE JULIO DE 2013 </w:t>
            </w:r>
          </w:p>
          <w:p w14:paraId="033F0BF9" w14:textId="77777777" w:rsidR="00BA771E" w:rsidRDefault="00BA771E" w:rsidP="00917AC0">
            <w:pPr>
              <w:jc w:val="center"/>
              <w:rPr>
                <w:rFonts w:ascii="Arial" w:eastAsia="SimSun" w:hAnsi="Arial" w:cs="Arial"/>
                <w:b/>
                <w:bCs/>
                <w:sz w:val="16"/>
                <w:szCs w:val="16"/>
              </w:rPr>
            </w:pPr>
            <w:r w:rsidRPr="00C45613">
              <w:rPr>
                <w:rFonts w:ascii="Arial" w:eastAsia="SimSun" w:hAnsi="Arial" w:cs="Arial"/>
                <w:b/>
                <w:bCs/>
                <w:sz w:val="16"/>
                <w:szCs w:val="16"/>
              </w:rPr>
              <w:t xml:space="preserve">AL </w:t>
            </w:r>
          </w:p>
          <w:p w14:paraId="24BB0DB9" w14:textId="77777777" w:rsidR="00BA771E" w:rsidRDefault="00BA771E" w:rsidP="00917AC0">
            <w:pPr>
              <w:jc w:val="center"/>
              <w:rPr>
                <w:rFonts w:ascii="Arial" w:eastAsia="SimSun" w:hAnsi="Arial" w:cs="Arial"/>
                <w:b/>
                <w:bCs/>
                <w:sz w:val="16"/>
                <w:szCs w:val="16"/>
              </w:rPr>
            </w:pPr>
            <w:r w:rsidRPr="00C45613">
              <w:rPr>
                <w:rFonts w:ascii="Arial" w:eastAsia="SimSun" w:hAnsi="Arial" w:cs="Arial"/>
                <w:b/>
                <w:bCs/>
                <w:sz w:val="16"/>
                <w:szCs w:val="16"/>
              </w:rPr>
              <w:t>25 DE NOVIEMBRE DE 2015 </w:t>
            </w:r>
          </w:p>
          <w:p w14:paraId="370A49E0" w14:textId="77777777" w:rsidR="00BA771E" w:rsidRPr="00C45613" w:rsidRDefault="00BA771E" w:rsidP="00917AC0">
            <w:pPr>
              <w:jc w:val="center"/>
              <w:rPr>
                <w:rFonts w:ascii="Arial" w:eastAsia="SimSun" w:hAnsi="Arial" w:cs="Arial"/>
                <w:b/>
                <w:bCs/>
                <w:sz w:val="16"/>
                <w:szCs w:val="16"/>
              </w:rPr>
            </w:pPr>
            <w:r w:rsidRPr="00B232C0">
              <w:rPr>
                <w:rFonts w:ascii="Arial" w:eastAsia="SimSun" w:hAnsi="Arial" w:cs="Arial"/>
                <w:bCs/>
                <w:sz w:val="16"/>
                <w:szCs w:val="16"/>
              </w:rPr>
              <w:t>SI RESPONDIÓ LO REQUERIDO</w:t>
            </w:r>
          </w:p>
          <w:p w14:paraId="20C0F4C9" w14:textId="77777777" w:rsidR="00BA771E" w:rsidRPr="00B232C0" w:rsidRDefault="00BA771E" w:rsidP="00917AC0">
            <w:pPr>
              <w:jc w:val="center"/>
              <w:rPr>
                <w:rFonts w:ascii="Arial" w:eastAsia="SimSun" w:hAnsi="Arial" w:cs="Arial"/>
                <w:b/>
                <w:bCs/>
              </w:rPr>
            </w:pPr>
          </w:p>
        </w:tc>
        <w:tc>
          <w:tcPr>
            <w:tcW w:w="1276" w:type="dxa"/>
            <w:shd w:val="clear" w:color="auto" w:fill="auto"/>
          </w:tcPr>
          <w:p w14:paraId="257B97C4" w14:textId="77777777" w:rsidR="00BA771E" w:rsidRDefault="00BA771E" w:rsidP="00917AC0">
            <w:pPr>
              <w:jc w:val="center"/>
              <w:rPr>
                <w:rFonts w:ascii="Arial" w:eastAsia="SimSun" w:hAnsi="Arial" w:cs="Arial"/>
                <w:b/>
                <w:bCs/>
                <w:sz w:val="16"/>
                <w:szCs w:val="16"/>
              </w:rPr>
            </w:pPr>
          </w:p>
          <w:p w14:paraId="1179FE64" w14:textId="77777777" w:rsidR="00BA771E" w:rsidRPr="00B232C0" w:rsidRDefault="00BA771E" w:rsidP="00917AC0">
            <w:pPr>
              <w:jc w:val="center"/>
              <w:rPr>
                <w:rFonts w:ascii="Arial" w:eastAsia="SimSun" w:hAnsi="Arial" w:cs="Arial"/>
                <w:b/>
                <w:bCs/>
                <w:sz w:val="16"/>
                <w:szCs w:val="16"/>
              </w:rPr>
            </w:pPr>
            <w:r>
              <w:rPr>
                <w:rFonts w:ascii="Arial" w:eastAsia="SimSun" w:hAnsi="Arial" w:cs="Arial"/>
                <w:bCs/>
                <w:sz w:val="16"/>
                <w:szCs w:val="16"/>
              </w:rPr>
              <w:t>SÍ CUMPLE</w:t>
            </w:r>
          </w:p>
        </w:tc>
        <w:tc>
          <w:tcPr>
            <w:tcW w:w="1417" w:type="dxa"/>
            <w:shd w:val="clear" w:color="auto" w:fill="auto"/>
          </w:tcPr>
          <w:p w14:paraId="1021010C" w14:textId="77777777" w:rsidR="00BA771E" w:rsidRDefault="00BA771E" w:rsidP="00917AC0">
            <w:pPr>
              <w:pStyle w:val="Textosinformato"/>
              <w:jc w:val="center"/>
              <w:rPr>
                <w:rFonts w:ascii="Arial" w:eastAsia="SimSun" w:hAnsi="Arial" w:cs="Arial"/>
                <w:b/>
                <w:bCs/>
                <w:sz w:val="14"/>
                <w:szCs w:val="14"/>
              </w:rPr>
            </w:pPr>
          </w:p>
          <w:p w14:paraId="5D31DE1C" w14:textId="77777777" w:rsidR="00BA771E" w:rsidRPr="00B232C0" w:rsidRDefault="00BA771E" w:rsidP="00917AC0">
            <w:pPr>
              <w:pStyle w:val="Textosinformato"/>
              <w:jc w:val="center"/>
              <w:rPr>
                <w:rFonts w:eastAsia="SimSun"/>
                <w:b/>
                <w:bCs/>
                <w:sz w:val="16"/>
                <w:szCs w:val="16"/>
              </w:rPr>
            </w:pPr>
            <w:r w:rsidRPr="00847281">
              <w:rPr>
                <w:rFonts w:ascii="Arial" w:eastAsia="SimSun" w:hAnsi="Arial" w:cs="Arial"/>
                <w:sz w:val="14"/>
                <w:szCs w:val="14"/>
                <w:lang w:val="es-ES" w:eastAsia="es-ES"/>
              </w:rPr>
              <w:t xml:space="preserve"> </w:t>
            </w:r>
          </w:p>
        </w:tc>
      </w:tr>
      <w:tr w:rsidR="00BA771E" w14:paraId="71989976" w14:textId="77777777" w:rsidTr="005C34BB">
        <w:trPr>
          <w:trHeight w:hRule="exact" w:val="1191"/>
        </w:trPr>
        <w:tc>
          <w:tcPr>
            <w:tcW w:w="4962" w:type="dxa"/>
            <w:shd w:val="clear" w:color="auto" w:fill="auto"/>
          </w:tcPr>
          <w:p w14:paraId="165BF70B" w14:textId="77777777" w:rsidR="00BA771E" w:rsidRPr="006C6CFE" w:rsidRDefault="00BA771E" w:rsidP="007A69C0">
            <w:pPr>
              <w:numPr>
                <w:ilvl w:val="0"/>
                <w:numId w:val="11"/>
              </w:numPr>
              <w:tabs>
                <w:tab w:val="left" w:pos="709"/>
              </w:tabs>
              <w:spacing w:after="120" w:line="240" w:lineRule="auto"/>
              <w:ind w:right="0"/>
              <w:rPr>
                <w:rFonts w:ascii="Arial" w:eastAsia="SimSun" w:hAnsi="Arial" w:cs="Arial"/>
                <w:bCs/>
                <w:sz w:val="17"/>
                <w:szCs w:val="17"/>
              </w:rPr>
            </w:pPr>
            <w:r w:rsidRPr="006C6CFE">
              <w:rPr>
                <w:rFonts w:ascii="Arial" w:eastAsia="SimSun" w:hAnsi="Arial" w:cs="Arial"/>
                <w:bCs/>
                <w:sz w:val="17"/>
                <w:szCs w:val="17"/>
              </w:rPr>
              <w:t>La cual fue extendida por:</w:t>
            </w:r>
            <w:r w:rsidRPr="006C6CFE">
              <w:rPr>
                <w:rFonts w:ascii="Arial" w:hAnsi="Arial" w:cs="Arial"/>
                <w:bCs/>
                <w:sz w:val="17"/>
                <w:szCs w:val="17"/>
              </w:rPr>
              <w:t xml:space="preserve"> ING. MSC. NIDIA IMELDA RAMOS DE AGUILAR (Folio 43),</w:t>
            </w:r>
            <w:r w:rsidRPr="006C6CFE">
              <w:rPr>
                <w:rFonts w:ascii="Arial" w:eastAsia="SimSun" w:hAnsi="Arial" w:cs="Arial"/>
                <w:bCs/>
                <w:sz w:val="17"/>
                <w:szCs w:val="17"/>
              </w:rPr>
              <w:t xml:space="preserve"> se solicitó indicar </w:t>
            </w:r>
            <w:r w:rsidRPr="006C6CFE">
              <w:rPr>
                <w:rFonts w:ascii="Arial" w:hAnsi="Arial" w:cs="Arial"/>
                <w:sz w:val="17"/>
                <w:szCs w:val="17"/>
              </w:rPr>
              <w:t>la fecha de inicio y finalización el día, mes y año correspondiente, de prestación del servicio</w:t>
            </w:r>
            <w:r w:rsidRPr="006C6CFE">
              <w:rPr>
                <w:rFonts w:ascii="Arial" w:hAnsi="Arial" w:cs="Arial"/>
                <w:bCs/>
                <w:sz w:val="17"/>
                <w:szCs w:val="17"/>
              </w:rPr>
              <w:t xml:space="preserve">; ya que la anexa en oferta no indica el día de inicio ni el día de finalización del servicio. </w:t>
            </w:r>
          </w:p>
        </w:tc>
        <w:tc>
          <w:tcPr>
            <w:tcW w:w="2410" w:type="dxa"/>
            <w:shd w:val="clear" w:color="auto" w:fill="auto"/>
          </w:tcPr>
          <w:p w14:paraId="61210F3A" w14:textId="77777777" w:rsidR="00BA771E" w:rsidRDefault="00BA771E" w:rsidP="00917AC0">
            <w:pPr>
              <w:jc w:val="center"/>
              <w:rPr>
                <w:rFonts w:ascii="Arial" w:eastAsia="SimSun" w:hAnsi="Arial" w:cs="Arial"/>
                <w:b/>
                <w:bCs/>
                <w:sz w:val="16"/>
                <w:szCs w:val="16"/>
              </w:rPr>
            </w:pPr>
          </w:p>
          <w:p w14:paraId="4C5200AE" w14:textId="77777777" w:rsidR="00BA771E" w:rsidRDefault="00BA771E" w:rsidP="00917AC0">
            <w:pPr>
              <w:jc w:val="center"/>
              <w:rPr>
                <w:rFonts w:ascii="Arial" w:eastAsia="SimSun" w:hAnsi="Arial" w:cs="Arial"/>
                <w:b/>
                <w:bCs/>
                <w:sz w:val="16"/>
                <w:szCs w:val="16"/>
              </w:rPr>
            </w:pPr>
            <w:r w:rsidRPr="00946D1B">
              <w:rPr>
                <w:rFonts w:ascii="Arial" w:eastAsia="SimSun" w:hAnsi="Arial" w:cs="Arial"/>
                <w:b/>
                <w:bCs/>
                <w:sz w:val="16"/>
                <w:szCs w:val="16"/>
              </w:rPr>
              <w:t>04 DE ENERO DE 2010 AL 30 DE MARZO DE 2013</w:t>
            </w:r>
          </w:p>
          <w:p w14:paraId="00F10089" w14:textId="77777777" w:rsidR="00BA771E" w:rsidRPr="00C45613" w:rsidRDefault="00BA771E" w:rsidP="00917AC0">
            <w:pPr>
              <w:jc w:val="center"/>
              <w:rPr>
                <w:rFonts w:ascii="Arial" w:eastAsia="SimSun" w:hAnsi="Arial" w:cs="Arial"/>
                <w:b/>
                <w:bCs/>
                <w:sz w:val="4"/>
                <w:szCs w:val="4"/>
              </w:rPr>
            </w:pPr>
            <w:r w:rsidRPr="00B232C0">
              <w:rPr>
                <w:rFonts w:ascii="Arial" w:eastAsia="SimSun" w:hAnsi="Arial" w:cs="Arial"/>
                <w:bCs/>
                <w:sz w:val="16"/>
                <w:szCs w:val="16"/>
              </w:rPr>
              <w:t>SI RESPONDIÓ LO REQUERIDO</w:t>
            </w:r>
          </w:p>
        </w:tc>
        <w:tc>
          <w:tcPr>
            <w:tcW w:w="1276" w:type="dxa"/>
            <w:shd w:val="clear" w:color="auto" w:fill="auto"/>
          </w:tcPr>
          <w:p w14:paraId="38AE3BC5" w14:textId="77777777" w:rsidR="00BA771E" w:rsidRDefault="00BA771E" w:rsidP="00917AC0">
            <w:pPr>
              <w:jc w:val="center"/>
              <w:rPr>
                <w:rFonts w:ascii="Arial" w:eastAsia="SimSun" w:hAnsi="Arial" w:cs="Arial"/>
                <w:bCs/>
                <w:sz w:val="16"/>
                <w:szCs w:val="16"/>
              </w:rPr>
            </w:pPr>
          </w:p>
          <w:p w14:paraId="0F37D0A8" w14:textId="77777777" w:rsidR="00BA771E" w:rsidRPr="00B232C0" w:rsidRDefault="00BA771E" w:rsidP="00917AC0">
            <w:pPr>
              <w:jc w:val="center"/>
              <w:rPr>
                <w:rFonts w:ascii="Arial" w:eastAsia="SimSun" w:hAnsi="Arial" w:cs="Arial"/>
                <w:bCs/>
                <w:sz w:val="16"/>
                <w:szCs w:val="16"/>
              </w:rPr>
            </w:pPr>
            <w:r>
              <w:rPr>
                <w:rFonts w:ascii="Arial" w:eastAsia="SimSun" w:hAnsi="Arial" w:cs="Arial"/>
                <w:bCs/>
                <w:sz w:val="16"/>
                <w:szCs w:val="16"/>
              </w:rPr>
              <w:t>SÍ CUMPLE</w:t>
            </w:r>
          </w:p>
        </w:tc>
        <w:tc>
          <w:tcPr>
            <w:tcW w:w="1417" w:type="dxa"/>
            <w:shd w:val="clear" w:color="auto" w:fill="auto"/>
          </w:tcPr>
          <w:p w14:paraId="6B4C8509" w14:textId="77777777" w:rsidR="00BA771E" w:rsidRPr="00B232C0" w:rsidRDefault="00BA771E" w:rsidP="00917AC0">
            <w:pPr>
              <w:rPr>
                <w:rFonts w:eastAsia="SimSun"/>
                <w:b/>
                <w:bCs/>
                <w:sz w:val="16"/>
                <w:szCs w:val="16"/>
              </w:rPr>
            </w:pPr>
          </w:p>
        </w:tc>
      </w:tr>
      <w:tr w:rsidR="00BA771E" w14:paraId="3BD59B9D" w14:textId="77777777" w:rsidTr="00917AC0">
        <w:trPr>
          <w:trHeight w:hRule="exact" w:val="302"/>
        </w:trPr>
        <w:tc>
          <w:tcPr>
            <w:tcW w:w="10065" w:type="dxa"/>
            <w:gridSpan w:val="4"/>
            <w:shd w:val="clear" w:color="auto" w:fill="auto"/>
          </w:tcPr>
          <w:p w14:paraId="064432FD" w14:textId="77777777" w:rsidR="00BA771E" w:rsidRDefault="00BA771E" w:rsidP="00917AC0">
            <w:pPr>
              <w:tabs>
                <w:tab w:val="left" w:pos="1276"/>
              </w:tabs>
              <w:spacing w:after="120"/>
              <w:rPr>
                <w:rFonts w:ascii="Arial" w:eastAsia="SimSun" w:hAnsi="Arial" w:cs="Arial"/>
                <w:b/>
                <w:sz w:val="18"/>
                <w:szCs w:val="18"/>
                <w:u w:val="single"/>
              </w:rPr>
            </w:pPr>
            <w:r w:rsidRPr="00B232C0">
              <w:rPr>
                <w:rFonts w:ascii="Arial" w:eastAsia="SimSun" w:hAnsi="Arial" w:cs="Arial"/>
                <w:bCs/>
                <w:sz w:val="18"/>
                <w:szCs w:val="18"/>
              </w:rPr>
              <w:t>De la presentada</w:t>
            </w:r>
            <w:r>
              <w:rPr>
                <w:rFonts w:ascii="Arial" w:eastAsia="SimSun" w:hAnsi="Arial" w:cs="Arial"/>
                <w:bCs/>
                <w:sz w:val="18"/>
                <w:szCs w:val="18"/>
              </w:rPr>
              <w:t xml:space="preserve"> en original</w:t>
            </w:r>
            <w:r w:rsidRPr="00B232C0">
              <w:rPr>
                <w:rFonts w:ascii="Arial" w:eastAsia="SimSun" w:hAnsi="Arial" w:cs="Arial"/>
                <w:bCs/>
                <w:sz w:val="18"/>
                <w:szCs w:val="18"/>
              </w:rPr>
              <w:t xml:space="preserve"> por </w:t>
            </w:r>
            <w:r>
              <w:rPr>
                <w:rFonts w:ascii="Arial" w:eastAsia="SimSun" w:hAnsi="Arial" w:cs="Arial"/>
                <w:bCs/>
                <w:sz w:val="18"/>
                <w:szCs w:val="18"/>
              </w:rPr>
              <w:t xml:space="preserve">la </w:t>
            </w:r>
            <w:r w:rsidRPr="00D76556">
              <w:rPr>
                <w:rFonts w:ascii="Arial" w:eastAsia="SimSun" w:hAnsi="Arial" w:cs="Arial"/>
                <w:b/>
                <w:sz w:val="18"/>
                <w:szCs w:val="18"/>
                <w:u w:val="single"/>
              </w:rPr>
              <w:t>ARQ. FLOR DE MARÍA PÉREZ DE ZAVALETA</w:t>
            </w:r>
          </w:p>
          <w:p w14:paraId="0164D5C7" w14:textId="77777777" w:rsidR="00BA771E" w:rsidRDefault="00BA771E" w:rsidP="00917AC0">
            <w:pPr>
              <w:tabs>
                <w:tab w:val="left" w:pos="1276"/>
              </w:tabs>
              <w:spacing w:after="120"/>
              <w:rPr>
                <w:rFonts w:ascii="Arial" w:eastAsia="SimSun" w:hAnsi="Arial" w:cs="Arial"/>
                <w:b/>
                <w:sz w:val="18"/>
                <w:szCs w:val="18"/>
                <w:u w:val="single"/>
              </w:rPr>
            </w:pPr>
          </w:p>
          <w:p w14:paraId="1469D9CF" w14:textId="77777777" w:rsidR="00BA771E" w:rsidRPr="00D76556" w:rsidRDefault="00BA771E" w:rsidP="00917AC0">
            <w:pPr>
              <w:tabs>
                <w:tab w:val="left" w:pos="1276"/>
              </w:tabs>
              <w:spacing w:after="120"/>
              <w:rPr>
                <w:rFonts w:ascii="Arial" w:eastAsia="SimSun" w:hAnsi="Arial" w:cs="Arial"/>
                <w:b/>
                <w:sz w:val="18"/>
                <w:szCs w:val="18"/>
              </w:rPr>
            </w:pPr>
          </w:p>
        </w:tc>
      </w:tr>
      <w:tr w:rsidR="00BA771E" w:rsidRPr="00B232C0" w14:paraId="798C47BA" w14:textId="77777777" w:rsidTr="00917AC0">
        <w:trPr>
          <w:trHeight w:hRule="exact" w:val="1965"/>
        </w:trPr>
        <w:tc>
          <w:tcPr>
            <w:tcW w:w="4962" w:type="dxa"/>
            <w:shd w:val="clear" w:color="auto" w:fill="auto"/>
          </w:tcPr>
          <w:p w14:paraId="0CBFAAF8" w14:textId="77777777" w:rsidR="00BA771E" w:rsidRPr="00BF3EFC" w:rsidRDefault="00BA771E" w:rsidP="007A69C0">
            <w:pPr>
              <w:pStyle w:val="Prrafodelista"/>
              <w:numPr>
                <w:ilvl w:val="0"/>
                <w:numId w:val="12"/>
              </w:numPr>
              <w:tabs>
                <w:tab w:val="left" w:pos="709"/>
              </w:tabs>
              <w:spacing w:after="120"/>
              <w:contextualSpacing/>
              <w:jc w:val="both"/>
              <w:rPr>
                <w:rFonts w:ascii="Arial" w:hAnsi="Arial" w:cs="Arial"/>
                <w:bCs/>
                <w:sz w:val="17"/>
                <w:szCs w:val="17"/>
              </w:rPr>
            </w:pPr>
            <w:r w:rsidRPr="00BF3EFC">
              <w:rPr>
                <w:rFonts w:ascii="Arial" w:hAnsi="Arial" w:cs="Arial"/>
                <w:bCs/>
                <w:sz w:val="17"/>
                <w:szCs w:val="17"/>
              </w:rPr>
              <w:t>La cual fue extendida por: ARQ. ELBA NOEMY VÁSQUEZ DE REYES</w:t>
            </w:r>
            <w:r w:rsidRPr="00BF3EFC">
              <w:rPr>
                <w:rFonts w:ascii="Arial" w:hAnsi="Arial" w:cs="Arial"/>
                <w:bCs/>
                <w:color w:val="000000"/>
                <w:sz w:val="17"/>
                <w:szCs w:val="17"/>
              </w:rPr>
              <w:t xml:space="preserve">, Perito valuador Certificado (Folio 22), </w:t>
            </w:r>
            <w:r w:rsidRPr="00BF3EFC">
              <w:rPr>
                <w:rFonts w:ascii="Arial" w:hAnsi="Arial" w:cs="Arial"/>
                <w:bCs/>
                <w:sz w:val="17"/>
                <w:szCs w:val="17"/>
              </w:rPr>
              <w:t xml:space="preserve">se solicitó indicar </w:t>
            </w:r>
            <w:r w:rsidRPr="00BF3EFC">
              <w:rPr>
                <w:rFonts w:ascii="Arial" w:hAnsi="Arial" w:cs="Arial"/>
                <w:sz w:val="17"/>
                <w:szCs w:val="17"/>
              </w:rPr>
              <w:t xml:space="preserve">la fecha de inicio y finalización el día, mes y año correspondiente, de prestación del servicio; </w:t>
            </w:r>
            <w:r w:rsidRPr="00BF3EFC">
              <w:rPr>
                <w:rFonts w:ascii="Arial" w:hAnsi="Arial" w:cs="Arial"/>
                <w:bCs/>
                <w:sz w:val="17"/>
                <w:szCs w:val="17"/>
              </w:rPr>
              <w:t>ya que las anexas en oferta no indican el día ni el mes de inicio ni el día ni el mes de finalización del servicio.</w:t>
            </w:r>
          </w:p>
        </w:tc>
        <w:tc>
          <w:tcPr>
            <w:tcW w:w="2410" w:type="dxa"/>
            <w:shd w:val="clear" w:color="auto" w:fill="auto"/>
          </w:tcPr>
          <w:p w14:paraId="300EAE7B" w14:textId="77777777" w:rsidR="00BA771E" w:rsidRDefault="00BA771E" w:rsidP="00917AC0">
            <w:pPr>
              <w:jc w:val="center"/>
              <w:rPr>
                <w:rFonts w:ascii="Arial" w:hAnsi="Arial" w:cs="Arial"/>
                <w:sz w:val="16"/>
                <w:szCs w:val="16"/>
              </w:rPr>
            </w:pPr>
          </w:p>
          <w:p w14:paraId="3E487BFA" w14:textId="77777777" w:rsidR="00BA771E" w:rsidRDefault="00BA771E" w:rsidP="00917AC0">
            <w:pPr>
              <w:jc w:val="center"/>
              <w:rPr>
                <w:rFonts w:ascii="Arial" w:hAnsi="Arial" w:cs="Arial"/>
                <w:sz w:val="16"/>
                <w:szCs w:val="16"/>
              </w:rPr>
            </w:pPr>
            <w:r w:rsidRPr="001B22E2">
              <w:rPr>
                <w:rFonts w:ascii="Arial" w:hAnsi="Arial" w:cs="Arial"/>
                <w:sz w:val="16"/>
                <w:szCs w:val="16"/>
              </w:rPr>
              <w:t>SE ESTABLECIÓ</w:t>
            </w:r>
            <w:r>
              <w:rPr>
                <w:rFonts w:ascii="Arial" w:hAnsi="Arial" w:cs="Arial"/>
                <w:sz w:val="16"/>
                <w:szCs w:val="16"/>
              </w:rPr>
              <w:t xml:space="preserve"> </w:t>
            </w:r>
            <w:r w:rsidRPr="001B22E2">
              <w:rPr>
                <w:rFonts w:ascii="Arial" w:hAnsi="Arial" w:cs="Arial"/>
                <w:sz w:val="16"/>
                <w:szCs w:val="16"/>
              </w:rPr>
              <w:t xml:space="preserve">COMO FECHA LÍMITE PARA AMPLIAR LA INFORMACIÓN EL DÍA </w:t>
            </w:r>
            <w:r w:rsidRPr="00BF25E3">
              <w:rPr>
                <w:rFonts w:ascii="Arial" w:hAnsi="Arial" w:cs="Arial"/>
                <w:b/>
                <w:bCs/>
                <w:sz w:val="16"/>
                <w:szCs w:val="16"/>
              </w:rPr>
              <w:t>28-03-2022</w:t>
            </w:r>
          </w:p>
          <w:p w14:paraId="7DC8F0BF" w14:textId="77777777" w:rsidR="00BA771E" w:rsidRDefault="00BA771E" w:rsidP="00917AC0">
            <w:pPr>
              <w:jc w:val="center"/>
              <w:rPr>
                <w:rFonts w:ascii="Arial" w:hAnsi="Arial" w:cs="Arial"/>
                <w:sz w:val="16"/>
                <w:szCs w:val="16"/>
              </w:rPr>
            </w:pPr>
            <w:r>
              <w:rPr>
                <w:rFonts w:ascii="Arial" w:hAnsi="Arial" w:cs="Arial"/>
                <w:sz w:val="16"/>
                <w:szCs w:val="16"/>
              </w:rPr>
              <w:t>Y LA AMPLIACIÓN</w:t>
            </w:r>
          </w:p>
          <w:p w14:paraId="20C8C1CE" w14:textId="77777777" w:rsidR="00BA771E" w:rsidRDefault="00BA771E" w:rsidP="00917AC0">
            <w:pPr>
              <w:jc w:val="center"/>
              <w:rPr>
                <w:rFonts w:ascii="Arial" w:hAnsi="Arial" w:cs="Arial"/>
                <w:sz w:val="16"/>
                <w:szCs w:val="16"/>
              </w:rPr>
            </w:pPr>
            <w:r>
              <w:rPr>
                <w:rFonts w:ascii="Arial" w:hAnsi="Arial" w:cs="Arial"/>
                <w:sz w:val="16"/>
                <w:szCs w:val="16"/>
              </w:rPr>
              <w:t xml:space="preserve"> FUE ENVIADA </w:t>
            </w:r>
          </w:p>
          <w:p w14:paraId="50BFBD66" w14:textId="77777777" w:rsidR="00BA771E" w:rsidRPr="001B22E2" w:rsidRDefault="00BA771E" w:rsidP="00917AC0">
            <w:pPr>
              <w:jc w:val="center"/>
              <w:rPr>
                <w:rFonts w:ascii="Arial" w:hAnsi="Arial" w:cs="Arial"/>
                <w:sz w:val="16"/>
                <w:szCs w:val="16"/>
              </w:rPr>
            </w:pPr>
            <w:r>
              <w:rPr>
                <w:rFonts w:ascii="Arial" w:hAnsi="Arial" w:cs="Arial"/>
                <w:sz w:val="16"/>
                <w:szCs w:val="16"/>
              </w:rPr>
              <w:t xml:space="preserve">EL DÍA </w:t>
            </w:r>
            <w:r w:rsidRPr="00BF25E3">
              <w:rPr>
                <w:rFonts w:ascii="Arial" w:hAnsi="Arial" w:cs="Arial"/>
                <w:b/>
                <w:bCs/>
                <w:sz w:val="16"/>
                <w:szCs w:val="16"/>
              </w:rPr>
              <w:t>29-03-2022</w:t>
            </w:r>
          </w:p>
        </w:tc>
        <w:tc>
          <w:tcPr>
            <w:tcW w:w="1276" w:type="dxa"/>
            <w:shd w:val="clear" w:color="auto" w:fill="auto"/>
          </w:tcPr>
          <w:p w14:paraId="66D1C96B" w14:textId="77777777" w:rsidR="00BA771E" w:rsidRPr="00B232C0" w:rsidRDefault="00BA771E" w:rsidP="00917AC0">
            <w:pPr>
              <w:jc w:val="center"/>
              <w:rPr>
                <w:rFonts w:ascii="Arial" w:eastAsia="SimSun" w:hAnsi="Arial" w:cs="Arial"/>
              </w:rPr>
            </w:pPr>
          </w:p>
        </w:tc>
        <w:tc>
          <w:tcPr>
            <w:tcW w:w="1417" w:type="dxa"/>
            <w:shd w:val="clear" w:color="auto" w:fill="auto"/>
          </w:tcPr>
          <w:p w14:paraId="19290622" w14:textId="77777777" w:rsidR="00BA771E" w:rsidRDefault="00BA771E" w:rsidP="00917AC0">
            <w:pPr>
              <w:pStyle w:val="Textosinformato"/>
              <w:jc w:val="center"/>
              <w:rPr>
                <w:rFonts w:ascii="Arial" w:eastAsia="SimSun" w:hAnsi="Arial" w:cs="Arial"/>
                <w:b/>
                <w:bCs/>
                <w:sz w:val="14"/>
                <w:szCs w:val="14"/>
                <w:lang w:val="es-ES" w:eastAsia="es-ES"/>
              </w:rPr>
            </w:pPr>
          </w:p>
          <w:p w14:paraId="55DD0E48" w14:textId="77777777" w:rsidR="00BA771E" w:rsidRPr="007E2DB6" w:rsidRDefault="00BA771E" w:rsidP="00917AC0">
            <w:pPr>
              <w:pStyle w:val="Textosinformato"/>
              <w:jc w:val="center"/>
              <w:rPr>
                <w:rFonts w:ascii="Arial" w:eastAsia="SimSun" w:hAnsi="Arial" w:cs="Arial"/>
                <w:b/>
                <w:bCs/>
                <w:sz w:val="14"/>
                <w:szCs w:val="14"/>
              </w:rPr>
            </w:pPr>
            <w:r w:rsidRPr="007E2DB6">
              <w:rPr>
                <w:rFonts w:ascii="Arial" w:eastAsia="SimSun" w:hAnsi="Arial" w:cs="Arial"/>
                <w:b/>
                <w:bCs/>
                <w:sz w:val="14"/>
                <w:szCs w:val="14"/>
              </w:rPr>
              <w:t xml:space="preserve">NO CUMPLE </w:t>
            </w:r>
          </w:p>
          <w:p w14:paraId="1C79C862" w14:textId="77777777" w:rsidR="00BA771E" w:rsidRPr="00D35904" w:rsidRDefault="00BA771E" w:rsidP="00917AC0">
            <w:pPr>
              <w:pStyle w:val="Textosinformato"/>
              <w:jc w:val="center"/>
              <w:rPr>
                <w:rFonts w:ascii="Arial" w:eastAsia="SimSun" w:hAnsi="Arial" w:cs="Arial"/>
                <w:b/>
                <w:bCs/>
                <w:sz w:val="4"/>
                <w:szCs w:val="4"/>
                <w:lang w:val="es-ES" w:eastAsia="es-ES"/>
              </w:rPr>
            </w:pPr>
          </w:p>
          <w:p w14:paraId="0709247B" w14:textId="77777777" w:rsidR="00BA771E" w:rsidRDefault="00BA771E" w:rsidP="00917AC0">
            <w:pPr>
              <w:pStyle w:val="Textosinformato"/>
              <w:jc w:val="center"/>
              <w:rPr>
                <w:rFonts w:ascii="Arial" w:eastAsia="SimSun" w:hAnsi="Arial" w:cs="Arial"/>
                <w:sz w:val="14"/>
                <w:szCs w:val="14"/>
                <w:lang w:val="es-ES" w:eastAsia="es-ES"/>
              </w:rPr>
            </w:pPr>
            <w:r w:rsidRPr="00847281">
              <w:rPr>
                <w:rFonts w:ascii="Arial" w:eastAsia="SimSun" w:hAnsi="Arial" w:cs="Arial"/>
                <w:sz w:val="14"/>
                <w:szCs w:val="14"/>
                <w:lang w:val="es-ES" w:eastAsia="es-ES"/>
              </w:rPr>
              <w:t>FUE CONFIRMADA Y AMPLIADA DE FORMA EXTEMPORANEA</w:t>
            </w:r>
          </w:p>
          <w:p w14:paraId="04C9441A" w14:textId="77777777" w:rsidR="00BA771E" w:rsidRPr="007E2DB6" w:rsidRDefault="00BA771E" w:rsidP="00917AC0">
            <w:pPr>
              <w:pStyle w:val="Textosinformato"/>
              <w:jc w:val="center"/>
              <w:rPr>
                <w:rFonts w:ascii="Arial" w:eastAsia="SimSun" w:hAnsi="Arial" w:cs="Arial"/>
                <w:b/>
                <w:bCs/>
                <w:sz w:val="14"/>
                <w:szCs w:val="14"/>
              </w:rPr>
            </w:pPr>
            <w:r>
              <w:rPr>
                <w:rFonts w:ascii="Arial" w:eastAsia="SimSun" w:hAnsi="Arial" w:cs="Arial"/>
                <w:sz w:val="14"/>
                <w:szCs w:val="14"/>
                <w:lang w:val="es-ES" w:eastAsia="es-ES"/>
              </w:rPr>
              <w:t>Y SE REFIERE A SERVICIO DIFERENTE AL REQUERIDO</w:t>
            </w:r>
          </w:p>
          <w:p w14:paraId="38463C83" w14:textId="77777777" w:rsidR="00BA771E" w:rsidRPr="00847281" w:rsidRDefault="00BA771E" w:rsidP="00917AC0">
            <w:pPr>
              <w:pStyle w:val="Textosinformato"/>
              <w:jc w:val="center"/>
              <w:rPr>
                <w:sz w:val="14"/>
                <w:szCs w:val="14"/>
                <w:lang w:val="es-ES" w:eastAsia="es-SV"/>
              </w:rPr>
            </w:pPr>
            <w:r w:rsidRPr="00847281">
              <w:rPr>
                <w:sz w:val="14"/>
                <w:szCs w:val="14"/>
                <w:lang w:val="es-ES" w:eastAsia="es-SV"/>
              </w:rPr>
              <w:t xml:space="preserve"> </w:t>
            </w:r>
          </w:p>
        </w:tc>
      </w:tr>
      <w:tr w:rsidR="00BA771E" w:rsidRPr="00B232C0" w14:paraId="7FE07FF3" w14:textId="77777777" w:rsidTr="00917AC0">
        <w:trPr>
          <w:trHeight w:val="251"/>
        </w:trPr>
        <w:tc>
          <w:tcPr>
            <w:tcW w:w="10065" w:type="dxa"/>
            <w:gridSpan w:val="4"/>
            <w:shd w:val="clear" w:color="auto" w:fill="auto"/>
          </w:tcPr>
          <w:p w14:paraId="15A8981E" w14:textId="77777777" w:rsidR="00BA771E" w:rsidRPr="00A41EE8" w:rsidRDefault="00BA771E" w:rsidP="00917AC0">
            <w:pPr>
              <w:pStyle w:val="Textosinformato"/>
              <w:tabs>
                <w:tab w:val="left" w:pos="2732"/>
              </w:tabs>
              <w:rPr>
                <w:sz w:val="18"/>
                <w:szCs w:val="18"/>
                <w:lang w:val="es-ES" w:eastAsia="es-SV"/>
              </w:rPr>
            </w:pPr>
            <w:r w:rsidRPr="00A41EE8">
              <w:rPr>
                <w:rFonts w:ascii="Arial" w:hAnsi="Arial" w:cs="Arial"/>
                <w:bCs/>
                <w:sz w:val="18"/>
                <w:szCs w:val="18"/>
              </w:rPr>
              <w:t xml:space="preserve">De la presentada escaneada por la </w:t>
            </w:r>
            <w:r w:rsidRPr="00A41EE8">
              <w:rPr>
                <w:rFonts w:ascii="Arial" w:hAnsi="Arial" w:cs="Arial"/>
                <w:b/>
                <w:sz w:val="18"/>
                <w:szCs w:val="18"/>
                <w:u w:val="single"/>
              </w:rPr>
              <w:t>ARQ. KAREN ELIZABETH PORTILLO CABRERA</w:t>
            </w:r>
          </w:p>
        </w:tc>
      </w:tr>
      <w:tr w:rsidR="00BA771E" w:rsidRPr="00B232C0" w14:paraId="6825F993" w14:textId="77777777" w:rsidTr="005C34BB">
        <w:trPr>
          <w:trHeight w:hRule="exact" w:val="638"/>
        </w:trPr>
        <w:tc>
          <w:tcPr>
            <w:tcW w:w="4962" w:type="dxa"/>
            <w:shd w:val="clear" w:color="auto" w:fill="auto"/>
          </w:tcPr>
          <w:p w14:paraId="6299914D" w14:textId="77777777" w:rsidR="00BA771E" w:rsidRPr="00BF3EFC" w:rsidRDefault="00BA771E" w:rsidP="007A69C0">
            <w:pPr>
              <w:pStyle w:val="Prrafodelista"/>
              <w:numPr>
                <w:ilvl w:val="0"/>
                <w:numId w:val="12"/>
              </w:numPr>
              <w:tabs>
                <w:tab w:val="left" w:pos="709"/>
              </w:tabs>
              <w:spacing w:after="120"/>
              <w:contextualSpacing/>
              <w:jc w:val="both"/>
              <w:rPr>
                <w:rFonts w:ascii="Arial" w:hAnsi="Arial" w:cs="Arial"/>
                <w:bCs/>
                <w:sz w:val="17"/>
                <w:szCs w:val="17"/>
              </w:rPr>
            </w:pPr>
            <w:r w:rsidRPr="00BF3EFC">
              <w:rPr>
                <w:rFonts w:ascii="Arial" w:hAnsi="Arial" w:cs="Arial"/>
                <w:bCs/>
                <w:sz w:val="17"/>
                <w:szCs w:val="17"/>
              </w:rPr>
              <w:t>La cual fue extendida por: Pablo Luis Tamayo Escobar</w:t>
            </w:r>
            <w:r w:rsidRPr="00BF3EFC">
              <w:rPr>
                <w:rFonts w:ascii="Arial" w:hAnsi="Arial" w:cs="Arial"/>
                <w:bCs/>
                <w:color w:val="000000"/>
                <w:sz w:val="17"/>
                <w:szCs w:val="17"/>
              </w:rPr>
              <w:t xml:space="preserve">, Perito Valuador (folio 20), </w:t>
            </w:r>
            <w:r w:rsidRPr="00BF3EFC">
              <w:rPr>
                <w:rFonts w:ascii="Arial" w:hAnsi="Arial" w:cs="Arial"/>
                <w:bCs/>
                <w:sz w:val="17"/>
                <w:szCs w:val="17"/>
              </w:rPr>
              <w:t>se requirió confirmación de suscripción de la misma.</w:t>
            </w:r>
          </w:p>
        </w:tc>
        <w:tc>
          <w:tcPr>
            <w:tcW w:w="2410" w:type="dxa"/>
            <w:shd w:val="clear" w:color="auto" w:fill="auto"/>
          </w:tcPr>
          <w:p w14:paraId="386812E9" w14:textId="77777777" w:rsidR="00BA771E" w:rsidRDefault="00BA771E" w:rsidP="00917AC0">
            <w:pPr>
              <w:jc w:val="center"/>
              <w:rPr>
                <w:rFonts w:ascii="Arial" w:eastAsia="SimSun" w:hAnsi="Arial" w:cs="Arial"/>
                <w:bCs/>
                <w:sz w:val="16"/>
                <w:szCs w:val="16"/>
              </w:rPr>
            </w:pPr>
          </w:p>
          <w:p w14:paraId="0BAA499E" w14:textId="77777777" w:rsidR="00BA771E" w:rsidRPr="00E3382C" w:rsidRDefault="00BA771E" w:rsidP="00917AC0">
            <w:pPr>
              <w:jc w:val="center"/>
              <w:rPr>
                <w:rFonts w:ascii="Arial" w:eastAsia="SimSun" w:hAnsi="Arial" w:cs="Arial"/>
                <w:b/>
                <w:bCs/>
                <w:sz w:val="16"/>
                <w:szCs w:val="16"/>
              </w:rPr>
            </w:pPr>
            <w:r>
              <w:rPr>
                <w:rFonts w:ascii="Arial" w:eastAsia="SimSun" w:hAnsi="Arial" w:cs="Arial"/>
                <w:bCs/>
                <w:sz w:val="16"/>
                <w:szCs w:val="16"/>
              </w:rPr>
              <w:t>FUE CONFIRMADA</w:t>
            </w:r>
          </w:p>
        </w:tc>
        <w:tc>
          <w:tcPr>
            <w:tcW w:w="1276" w:type="dxa"/>
            <w:shd w:val="clear" w:color="auto" w:fill="auto"/>
          </w:tcPr>
          <w:p w14:paraId="1ED6E521" w14:textId="77777777" w:rsidR="00BA771E" w:rsidRDefault="00BA771E" w:rsidP="00917AC0">
            <w:pPr>
              <w:jc w:val="center"/>
              <w:rPr>
                <w:rFonts w:ascii="Arial" w:eastAsia="SimSun" w:hAnsi="Arial" w:cs="Arial"/>
                <w:bCs/>
                <w:sz w:val="16"/>
                <w:szCs w:val="16"/>
              </w:rPr>
            </w:pPr>
          </w:p>
          <w:p w14:paraId="3520D557" w14:textId="77777777" w:rsidR="00BA771E" w:rsidRPr="00B232C0" w:rsidRDefault="00BA771E" w:rsidP="00917AC0">
            <w:pPr>
              <w:jc w:val="center"/>
              <w:rPr>
                <w:rFonts w:ascii="Arial" w:eastAsia="SimSun" w:hAnsi="Arial" w:cs="Arial"/>
                <w:bCs/>
                <w:sz w:val="16"/>
                <w:szCs w:val="16"/>
              </w:rPr>
            </w:pPr>
            <w:r>
              <w:rPr>
                <w:rFonts w:ascii="Arial" w:eastAsia="SimSun" w:hAnsi="Arial" w:cs="Arial"/>
                <w:bCs/>
                <w:sz w:val="16"/>
                <w:szCs w:val="16"/>
              </w:rPr>
              <w:t>SÍ CUMPLE</w:t>
            </w:r>
          </w:p>
        </w:tc>
        <w:tc>
          <w:tcPr>
            <w:tcW w:w="1417" w:type="dxa"/>
            <w:shd w:val="clear" w:color="auto" w:fill="auto"/>
          </w:tcPr>
          <w:p w14:paraId="47A546D8" w14:textId="77777777" w:rsidR="00BA771E" w:rsidRPr="00F23CB1" w:rsidRDefault="00BA771E" w:rsidP="00917AC0">
            <w:pPr>
              <w:pStyle w:val="Textosinformato"/>
              <w:jc w:val="center"/>
              <w:rPr>
                <w:rFonts w:ascii="Arial" w:eastAsia="SimSun" w:hAnsi="Arial" w:cs="Arial"/>
                <w:b/>
                <w:bCs/>
                <w:sz w:val="4"/>
                <w:szCs w:val="4"/>
              </w:rPr>
            </w:pPr>
          </w:p>
          <w:p w14:paraId="2A9B96F3" w14:textId="77777777" w:rsidR="00BA771E" w:rsidRPr="007E2DB6" w:rsidRDefault="00BA771E" w:rsidP="00917AC0">
            <w:pPr>
              <w:pStyle w:val="Textosinformato"/>
              <w:jc w:val="center"/>
              <w:rPr>
                <w:rFonts w:ascii="Arial" w:eastAsia="SimSun" w:hAnsi="Arial" w:cs="Arial"/>
                <w:b/>
                <w:bCs/>
                <w:sz w:val="14"/>
                <w:szCs w:val="14"/>
              </w:rPr>
            </w:pPr>
          </w:p>
          <w:p w14:paraId="2DFAB0E2" w14:textId="77777777" w:rsidR="00BA771E" w:rsidRDefault="00BA771E" w:rsidP="00917AC0">
            <w:pPr>
              <w:pStyle w:val="Textosinformato"/>
              <w:jc w:val="center"/>
              <w:rPr>
                <w:rFonts w:ascii="Arial" w:eastAsia="SimSun" w:hAnsi="Arial" w:cs="Arial"/>
                <w:b/>
                <w:bCs/>
                <w:sz w:val="14"/>
                <w:szCs w:val="14"/>
                <w:lang w:val="es-ES" w:eastAsia="es-ES"/>
              </w:rPr>
            </w:pPr>
          </w:p>
          <w:p w14:paraId="0560A852" w14:textId="77777777" w:rsidR="00BA771E" w:rsidRDefault="00BA771E" w:rsidP="00917AC0">
            <w:pPr>
              <w:pStyle w:val="Textosinformato"/>
              <w:jc w:val="center"/>
              <w:rPr>
                <w:lang w:val="es-ES" w:eastAsia="es-SV"/>
              </w:rPr>
            </w:pPr>
          </w:p>
        </w:tc>
      </w:tr>
      <w:tr w:rsidR="00BA771E" w:rsidRPr="00B232C0" w14:paraId="3C655C52" w14:textId="77777777" w:rsidTr="00917AC0">
        <w:trPr>
          <w:trHeight w:val="251"/>
        </w:trPr>
        <w:tc>
          <w:tcPr>
            <w:tcW w:w="10065" w:type="dxa"/>
            <w:gridSpan w:val="4"/>
            <w:shd w:val="clear" w:color="auto" w:fill="auto"/>
          </w:tcPr>
          <w:p w14:paraId="13E4678E" w14:textId="77777777" w:rsidR="00BA771E" w:rsidRDefault="00BA771E" w:rsidP="00917AC0">
            <w:pPr>
              <w:pStyle w:val="Textosinformato"/>
              <w:rPr>
                <w:lang w:val="es-ES" w:eastAsia="es-SV"/>
              </w:rPr>
            </w:pPr>
            <w:r w:rsidRPr="00A41EE8">
              <w:rPr>
                <w:rFonts w:ascii="Arial" w:hAnsi="Arial" w:cs="Arial"/>
                <w:bCs/>
                <w:sz w:val="18"/>
                <w:szCs w:val="18"/>
              </w:rPr>
              <w:t>De la presentada escaneada por la</w:t>
            </w:r>
            <w:r>
              <w:rPr>
                <w:rFonts w:ascii="Arial" w:hAnsi="Arial" w:cs="Arial"/>
                <w:bCs/>
                <w:sz w:val="18"/>
                <w:szCs w:val="18"/>
              </w:rPr>
              <w:t xml:space="preserve"> Sociedad </w:t>
            </w:r>
            <w:r w:rsidRPr="0091208A">
              <w:rPr>
                <w:rFonts w:ascii="Arial" w:hAnsi="Arial" w:cs="Arial"/>
                <w:b/>
                <w:sz w:val="18"/>
                <w:szCs w:val="18"/>
                <w:u w:val="single"/>
              </w:rPr>
              <w:t>ISSESA, S.A. DE C.V.</w:t>
            </w:r>
          </w:p>
        </w:tc>
      </w:tr>
      <w:tr w:rsidR="00BA771E" w:rsidRPr="00B232C0" w14:paraId="0111169C" w14:textId="77777777" w:rsidTr="005C34BB">
        <w:trPr>
          <w:trHeight w:hRule="exact" w:val="782"/>
        </w:trPr>
        <w:tc>
          <w:tcPr>
            <w:tcW w:w="4962" w:type="dxa"/>
            <w:shd w:val="clear" w:color="auto" w:fill="auto"/>
          </w:tcPr>
          <w:p w14:paraId="1793964D" w14:textId="77777777" w:rsidR="00BA771E" w:rsidRPr="00BF3EFC" w:rsidRDefault="00BA771E" w:rsidP="007A69C0">
            <w:pPr>
              <w:pStyle w:val="Prrafodelista"/>
              <w:numPr>
                <w:ilvl w:val="0"/>
                <w:numId w:val="12"/>
              </w:numPr>
              <w:tabs>
                <w:tab w:val="left" w:pos="709"/>
              </w:tabs>
              <w:spacing w:after="120"/>
              <w:contextualSpacing/>
              <w:jc w:val="both"/>
              <w:rPr>
                <w:rFonts w:ascii="Arial" w:hAnsi="Arial" w:cs="Arial"/>
                <w:bCs/>
                <w:sz w:val="17"/>
                <w:szCs w:val="17"/>
              </w:rPr>
            </w:pPr>
            <w:r w:rsidRPr="00BF3EFC">
              <w:rPr>
                <w:rFonts w:ascii="Arial" w:hAnsi="Arial" w:cs="Arial"/>
                <w:bCs/>
                <w:sz w:val="17"/>
                <w:szCs w:val="17"/>
              </w:rPr>
              <w:t>La cual fue extendida por el BANCO ATLÁNTIDA EL SALVADOR, S.A., emitida por Patricia Carolina López Rivas, Supervisor de Avalúos (Folio 62)</w:t>
            </w:r>
            <w:r w:rsidRPr="00BF3EFC">
              <w:rPr>
                <w:rFonts w:ascii="Arial" w:hAnsi="Arial" w:cs="Arial"/>
                <w:bCs/>
                <w:color w:val="000000"/>
                <w:sz w:val="17"/>
                <w:szCs w:val="17"/>
              </w:rPr>
              <w:t>;</w:t>
            </w:r>
            <w:r w:rsidRPr="00BF3EFC">
              <w:rPr>
                <w:rFonts w:ascii="Arial" w:hAnsi="Arial" w:cs="Arial"/>
                <w:bCs/>
                <w:sz w:val="17"/>
                <w:szCs w:val="17"/>
              </w:rPr>
              <w:t xml:space="preserve"> se requirió confirmación de suscripción de la misma.</w:t>
            </w:r>
          </w:p>
        </w:tc>
        <w:tc>
          <w:tcPr>
            <w:tcW w:w="2410" w:type="dxa"/>
            <w:shd w:val="clear" w:color="auto" w:fill="auto"/>
          </w:tcPr>
          <w:p w14:paraId="13F9B9A7" w14:textId="77777777" w:rsidR="00BA771E" w:rsidRPr="00E3382C" w:rsidRDefault="00BA771E" w:rsidP="00917AC0">
            <w:pPr>
              <w:jc w:val="center"/>
              <w:rPr>
                <w:rFonts w:ascii="Arial" w:eastAsia="SimSun" w:hAnsi="Arial" w:cs="Arial"/>
                <w:b/>
                <w:bCs/>
                <w:sz w:val="16"/>
                <w:szCs w:val="16"/>
              </w:rPr>
            </w:pPr>
          </w:p>
        </w:tc>
        <w:tc>
          <w:tcPr>
            <w:tcW w:w="1276" w:type="dxa"/>
            <w:shd w:val="clear" w:color="auto" w:fill="auto"/>
          </w:tcPr>
          <w:p w14:paraId="6E53FF8D" w14:textId="77777777" w:rsidR="00BA771E" w:rsidRPr="00807645" w:rsidRDefault="00BA771E" w:rsidP="00917AC0">
            <w:pPr>
              <w:jc w:val="center"/>
              <w:rPr>
                <w:rFonts w:ascii="Arial" w:eastAsia="SimSun" w:hAnsi="Arial" w:cs="Arial"/>
                <w:bCs/>
                <w:sz w:val="16"/>
                <w:szCs w:val="16"/>
                <w:highlight w:val="yellow"/>
              </w:rPr>
            </w:pPr>
          </w:p>
        </w:tc>
        <w:tc>
          <w:tcPr>
            <w:tcW w:w="1417" w:type="dxa"/>
            <w:shd w:val="clear" w:color="auto" w:fill="auto"/>
          </w:tcPr>
          <w:p w14:paraId="277FB3CB" w14:textId="77777777" w:rsidR="00BA771E" w:rsidRPr="007E2DB6" w:rsidRDefault="00BA771E" w:rsidP="00917AC0">
            <w:pPr>
              <w:pStyle w:val="Textosinformato"/>
              <w:jc w:val="center"/>
              <w:rPr>
                <w:rFonts w:ascii="Arial" w:eastAsia="SimSun" w:hAnsi="Arial" w:cs="Arial"/>
                <w:b/>
                <w:bCs/>
                <w:sz w:val="14"/>
                <w:szCs w:val="14"/>
              </w:rPr>
            </w:pPr>
            <w:r w:rsidRPr="007E2DB6">
              <w:rPr>
                <w:rFonts w:ascii="Arial" w:eastAsia="SimSun" w:hAnsi="Arial" w:cs="Arial"/>
                <w:b/>
                <w:bCs/>
                <w:sz w:val="14"/>
                <w:szCs w:val="14"/>
              </w:rPr>
              <w:t xml:space="preserve">NO CUMPLE </w:t>
            </w:r>
          </w:p>
          <w:p w14:paraId="6921380D" w14:textId="77777777" w:rsidR="00BA771E" w:rsidRPr="0080397F" w:rsidRDefault="00BA771E" w:rsidP="00917AC0">
            <w:pPr>
              <w:pStyle w:val="Textosinformato"/>
              <w:jc w:val="center"/>
              <w:rPr>
                <w:rFonts w:ascii="Arial" w:eastAsia="SimSun" w:hAnsi="Arial" w:cs="Arial"/>
                <w:b/>
                <w:bCs/>
                <w:sz w:val="4"/>
                <w:szCs w:val="4"/>
              </w:rPr>
            </w:pPr>
          </w:p>
          <w:p w14:paraId="3A704B9A" w14:textId="77777777" w:rsidR="00BA771E" w:rsidRPr="007E2DB6" w:rsidRDefault="00BA771E" w:rsidP="00917AC0">
            <w:pPr>
              <w:pStyle w:val="Textosinformato"/>
              <w:jc w:val="center"/>
              <w:rPr>
                <w:lang w:val="es-ES" w:eastAsia="es-SV"/>
              </w:rPr>
            </w:pPr>
            <w:r w:rsidRPr="007E2DB6">
              <w:rPr>
                <w:rFonts w:ascii="Arial" w:eastAsia="SimSun" w:hAnsi="Arial" w:cs="Arial"/>
                <w:sz w:val="14"/>
                <w:szCs w:val="14"/>
              </w:rPr>
              <w:t>NO FUE CONFIRMADA</w:t>
            </w:r>
            <w:r>
              <w:rPr>
                <w:rFonts w:ascii="Arial" w:eastAsia="SimSun" w:hAnsi="Arial" w:cs="Arial"/>
                <w:sz w:val="14"/>
                <w:szCs w:val="14"/>
              </w:rPr>
              <w:t xml:space="preserve"> </w:t>
            </w:r>
          </w:p>
        </w:tc>
      </w:tr>
      <w:tr w:rsidR="00BA771E" w14:paraId="15BEF4B9" w14:textId="77777777" w:rsidTr="00917AC0">
        <w:trPr>
          <w:trHeight w:hRule="exact" w:val="239"/>
        </w:trPr>
        <w:tc>
          <w:tcPr>
            <w:tcW w:w="10065" w:type="dxa"/>
            <w:gridSpan w:val="4"/>
            <w:shd w:val="clear" w:color="auto" w:fill="auto"/>
          </w:tcPr>
          <w:p w14:paraId="079D12FA" w14:textId="77777777" w:rsidR="00BA771E" w:rsidRDefault="00BA771E" w:rsidP="00917AC0">
            <w:pPr>
              <w:tabs>
                <w:tab w:val="left" w:pos="1276"/>
              </w:tabs>
              <w:spacing w:after="120"/>
              <w:rPr>
                <w:rFonts w:ascii="Arial" w:hAnsi="Arial" w:cs="Arial"/>
                <w:b/>
                <w:sz w:val="18"/>
                <w:szCs w:val="18"/>
                <w:u w:val="single"/>
              </w:rPr>
            </w:pPr>
            <w:r w:rsidRPr="00A41EE8">
              <w:rPr>
                <w:rFonts w:ascii="Arial" w:hAnsi="Arial" w:cs="Arial"/>
                <w:bCs/>
                <w:sz w:val="18"/>
                <w:szCs w:val="18"/>
              </w:rPr>
              <w:t>De la</w:t>
            </w:r>
            <w:r>
              <w:rPr>
                <w:rFonts w:ascii="Arial" w:hAnsi="Arial" w:cs="Arial"/>
                <w:bCs/>
                <w:sz w:val="18"/>
                <w:szCs w:val="18"/>
              </w:rPr>
              <w:t>s</w:t>
            </w:r>
            <w:r w:rsidRPr="00A41EE8">
              <w:rPr>
                <w:rFonts w:ascii="Arial" w:hAnsi="Arial" w:cs="Arial"/>
                <w:bCs/>
                <w:sz w:val="18"/>
                <w:szCs w:val="18"/>
              </w:rPr>
              <w:t xml:space="preserve"> presentada</w:t>
            </w:r>
            <w:r>
              <w:rPr>
                <w:rFonts w:ascii="Arial" w:hAnsi="Arial" w:cs="Arial"/>
                <w:bCs/>
                <w:sz w:val="18"/>
                <w:szCs w:val="18"/>
              </w:rPr>
              <w:t>s</w:t>
            </w:r>
            <w:r w:rsidRPr="00A41EE8">
              <w:rPr>
                <w:rFonts w:ascii="Arial" w:hAnsi="Arial" w:cs="Arial"/>
                <w:bCs/>
                <w:sz w:val="18"/>
                <w:szCs w:val="18"/>
              </w:rPr>
              <w:t xml:space="preserve"> escaneada</w:t>
            </w:r>
            <w:r>
              <w:rPr>
                <w:rFonts w:ascii="Arial" w:hAnsi="Arial" w:cs="Arial"/>
                <w:bCs/>
                <w:sz w:val="18"/>
                <w:szCs w:val="18"/>
              </w:rPr>
              <w:t>s</w:t>
            </w:r>
            <w:r w:rsidRPr="00A41EE8">
              <w:rPr>
                <w:rFonts w:ascii="Arial" w:hAnsi="Arial" w:cs="Arial"/>
                <w:bCs/>
                <w:sz w:val="18"/>
                <w:szCs w:val="18"/>
              </w:rPr>
              <w:t xml:space="preserve"> por la</w:t>
            </w:r>
            <w:r>
              <w:rPr>
                <w:rFonts w:ascii="Arial" w:hAnsi="Arial" w:cs="Arial"/>
                <w:bCs/>
                <w:sz w:val="18"/>
                <w:szCs w:val="18"/>
              </w:rPr>
              <w:t xml:space="preserve"> </w:t>
            </w:r>
            <w:r w:rsidRPr="00393A61">
              <w:rPr>
                <w:rFonts w:ascii="Arial" w:hAnsi="Arial" w:cs="Arial"/>
                <w:b/>
              </w:rPr>
              <w:t xml:space="preserve"> </w:t>
            </w:r>
            <w:r w:rsidRPr="00393A61">
              <w:rPr>
                <w:rFonts w:ascii="Arial" w:hAnsi="Arial" w:cs="Arial"/>
                <w:b/>
                <w:sz w:val="18"/>
                <w:szCs w:val="18"/>
                <w:u w:val="single"/>
              </w:rPr>
              <w:t>ARQ. GLADYS CECILIA NOLASCO DE SOTO</w:t>
            </w:r>
          </w:p>
          <w:p w14:paraId="2FEDAC0E" w14:textId="77777777" w:rsidR="00BA771E" w:rsidRDefault="00BA771E" w:rsidP="00917AC0">
            <w:pPr>
              <w:tabs>
                <w:tab w:val="left" w:pos="1276"/>
              </w:tabs>
              <w:spacing w:after="120"/>
              <w:rPr>
                <w:rFonts w:ascii="Arial" w:hAnsi="Arial" w:cs="Arial"/>
                <w:b/>
                <w:sz w:val="18"/>
                <w:szCs w:val="18"/>
                <w:u w:val="single"/>
              </w:rPr>
            </w:pPr>
          </w:p>
          <w:p w14:paraId="4BEE7302" w14:textId="77777777" w:rsidR="00BA771E" w:rsidRPr="00B232C0" w:rsidRDefault="00BA771E" w:rsidP="00917AC0">
            <w:pPr>
              <w:tabs>
                <w:tab w:val="left" w:pos="1276"/>
              </w:tabs>
              <w:spacing w:after="120"/>
              <w:rPr>
                <w:rFonts w:ascii="Arial" w:eastAsia="SimSun" w:hAnsi="Arial" w:cs="Arial"/>
                <w:bCs/>
                <w:sz w:val="18"/>
                <w:szCs w:val="18"/>
              </w:rPr>
            </w:pPr>
          </w:p>
        </w:tc>
      </w:tr>
      <w:tr w:rsidR="00BA771E" w14:paraId="02B1B142" w14:textId="77777777" w:rsidTr="00917AC0">
        <w:trPr>
          <w:trHeight w:hRule="exact" w:val="902"/>
        </w:trPr>
        <w:tc>
          <w:tcPr>
            <w:tcW w:w="4962" w:type="dxa"/>
            <w:shd w:val="clear" w:color="auto" w:fill="auto"/>
          </w:tcPr>
          <w:p w14:paraId="59BF2909" w14:textId="77777777" w:rsidR="00BA771E" w:rsidRPr="00BF3EFC" w:rsidRDefault="00BA771E" w:rsidP="007A69C0">
            <w:pPr>
              <w:numPr>
                <w:ilvl w:val="0"/>
                <w:numId w:val="13"/>
              </w:numPr>
              <w:tabs>
                <w:tab w:val="left" w:pos="709"/>
              </w:tabs>
              <w:spacing w:after="120" w:line="240" w:lineRule="auto"/>
              <w:ind w:right="0"/>
              <w:rPr>
                <w:rFonts w:ascii="Arial" w:hAnsi="Arial" w:cs="Arial"/>
                <w:bCs/>
                <w:sz w:val="17"/>
                <w:szCs w:val="17"/>
              </w:rPr>
            </w:pPr>
            <w:r w:rsidRPr="00BF3EFC">
              <w:rPr>
                <w:rFonts w:ascii="Arial" w:hAnsi="Arial" w:cs="Arial"/>
                <w:bCs/>
                <w:sz w:val="17"/>
                <w:szCs w:val="17"/>
              </w:rPr>
              <w:lastRenderedPageBreak/>
              <w:t xml:space="preserve">La cual fue extendida por el BANCO ATLÁNTIDA EL SALVADOR, S.A., emitida por Patricia Carolina López Rivas, Supervisor de Avalúos (Folio 34); se requirió confirmación de suscripción de la misma. </w:t>
            </w:r>
          </w:p>
          <w:p w14:paraId="15961138" w14:textId="77777777" w:rsidR="00BA771E" w:rsidRPr="00BF3EFC" w:rsidRDefault="00BA771E" w:rsidP="00917AC0">
            <w:pPr>
              <w:tabs>
                <w:tab w:val="left" w:pos="709"/>
              </w:tabs>
              <w:spacing w:after="120"/>
              <w:ind w:left="720"/>
              <w:rPr>
                <w:rFonts w:eastAsia="SimSun"/>
                <w:sz w:val="17"/>
                <w:szCs w:val="17"/>
              </w:rPr>
            </w:pPr>
          </w:p>
        </w:tc>
        <w:tc>
          <w:tcPr>
            <w:tcW w:w="2410" w:type="dxa"/>
            <w:shd w:val="clear" w:color="auto" w:fill="auto"/>
          </w:tcPr>
          <w:p w14:paraId="391F47BE" w14:textId="77777777" w:rsidR="00BA771E" w:rsidRDefault="00BA771E" w:rsidP="00917AC0">
            <w:pPr>
              <w:jc w:val="center"/>
              <w:rPr>
                <w:rFonts w:ascii="Arial" w:eastAsia="SimSun" w:hAnsi="Arial" w:cs="Arial"/>
                <w:bCs/>
                <w:sz w:val="16"/>
                <w:szCs w:val="16"/>
              </w:rPr>
            </w:pPr>
          </w:p>
          <w:p w14:paraId="001018EC" w14:textId="77777777" w:rsidR="00BA771E" w:rsidRPr="001F5032" w:rsidRDefault="00BA771E" w:rsidP="00917AC0">
            <w:pPr>
              <w:jc w:val="center"/>
              <w:rPr>
                <w:rFonts w:ascii="Arial" w:eastAsia="SimSun" w:hAnsi="Arial" w:cs="Arial"/>
                <w:sz w:val="4"/>
                <w:szCs w:val="4"/>
                <w:highlight w:val="yellow"/>
                <w:lang w:eastAsia="en-US"/>
              </w:rPr>
            </w:pPr>
            <w:r>
              <w:rPr>
                <w:rFonts w:ascii="Arial" w:eastAsia="SimSun" w:hAnsi="Arial" w:cs="Arial"/>
                <w:bCs/>
                <w:sz w:val="16"/>
                <w:szCs w:val="16"/>
              </w:rPr>
              <w:t>FUE CONFIRMADA</w:t>
            </w:r>
          </w:p>
        </w:tc>
        <w:tc>
          <w:tcPr>
            <w:tcW w:w="1276" w:type="dxa"/>
            <w:shd w:val="clear" w:color="auto" w:fill="auto"/>
          </w:tcPr>
          <w:p w14:paraId="0498C17F" w14:textId="77777777" w:rsidR="00BA771E" w:rsidRPr="00DE7774" w:rsidRDefault="00BA771E" w:rsidP="00917AC0">
            <w:pPr>
              <w:jc w:val="center"/>
              <w:rPr>
                <w:rFonts w:ascii="Arial" w:eastAsia="SimSun" w:hAnsi="Arial" w:cs="Arial"/>
                <w:b/>
                <w:bCs/>
                <w:sz w:val="12"/>
                <w:szCs w:val="12"/>
                <w:highlight w:val="yellow"/>
                <w:u w:val="single"/>
              </w:rPr>
            </w:pPr>
          </w:p>
          <w:p w14:paraId="7343DB9C" w14:textId="77777777" w:rsidR="00BA771E" w:rsidRPr="001F5032" w:rsidRDefault="00BA771E" w:rsidP="00917AC0">
            <w:pPr>
              <w:jc w:val="center"/>
              <w:rPr>
                <w:rFonts w:ascii="Arial" w:eastAsia="SimSun" w:hAnsi="Arial" w:cs="Arial"/>
                <w:b/>
                <w:bCs/>
                <w:highlight w:val="yellow"/>
                <w:u w:val="single"/>
              </w:rPr>
            </w:pPr>
            <w:r>
              <w:rPr>
                <w:rFonts w:ascii="Arial" w:eastAsia="SimSun" w:hAnsi="Arial" w:cs="Arial"/>
                <w:bCs/>
                <w:sz w:val="16"/>
                <w:szCs w:val="16"/>
              </w:rPr>
              <w:t>SÍ CUMPLE</w:t>
            </w:r>
          </w:p>
        </w:tc>
        <w:tc>
          <w:tcPr>
            <w:tcW w:w="1417" w:type="dxa"/>
            <w:shd w:val="clear" w:color="auto" w:fill="auto"/>
          </w:tcPr>
          <w:p w14:paraId="0D4CD931" w14:textId="77777777" w:rsidR="00BA771E" w:rsidRPr="003D221A" w:rsidRDefault="00BA771E" w:rsidP="00917AC0">
            <w:pPr>
              <w:jc w:val="center"/>
              <w:rPr>
                <w:rFonts w:ascii="Arial" w:eastAsia="SimSun" w:hAnsi="Arial" w:cs="Arial"/>
                <w:bCs/>
                <w:sz w:val="4"/>
                <w:szCs w:val="4"/>
                <w:highlight w:val="yellow"/>
              </w:rPr>
            </w:pPr>
          </w:p>
          <w:p w14:paraId="5834F541" w14:textId="77777777" w:rsidR="00BA771E" w:rsidRPr="001F5032" w:rsidRDefault="00BA771E" w:rsidP="00917AC0">
            <w:pPr>
              <w:pStyle w:val="Textosinformato"/>
              <w:jc w:val="center"/>
              <w:rPr>
                <w:rFonts w:ascii="Arial" w:eastAsia="SimSun" w:hAnsi="Arial" w:cs="Arial"/>
                <w:bCs/>
                <w:sz w:val="16"/>
                <w:szCs w:val="16"/>
                <w:highlight w:val="yellow"/>
              </w:rPr>
            </w:pPr>
          </w:p>
        </w:tc>
      </w:tr>
      <w:tr w:rsidR="00BA771E" w14:paraId="28561F1F" w14:textId="77777777" w:rsidTr="00917AC0">
        <w:trPr>
          <w:trHeight w:hRule="exact" w:val="1833"/>
        </w:trPr>
        <w:tc>
          <w:tcPr>
            <w:tcW w:w="4962" w:type="dxa"/>
            <w:shd w:val="clear" w:color="auto" w:fill="auto"/>
          </w:tcPr>
          <w:p w14:paraId="75E9E101" w14:textId="77777777" w:rsidR="00BA771E" w:rsidRPr="00BF3EFC" w:rsidRDefault="00BA771E" w:rsidP="007A69C0">
            <w:pPr>
              <w:numPr>
                <w:ilvl w:val="0"/>
                <w:numId w:val="13"/>
              </w:numPr>
              <w:spacing w:after="0" w:line="240" w:lineRule="auto"/>
              <w:ind w:right="0"/>
              <w:rPr>
                <w:rFonts w:eastAsia="SimSun"/>
                <w:sz w:val="17"/>
                <w:szCs w:val="17"/>
                <w:lang w:eastAsia="en-US"/>
              </w:rPr>
            </w:pPr>
            <w:r w:rsidRPr="00BF3EFC">
              <w:rPr>
                <w:rFonts w:ascii="Arial" w:hAnsi="Arial" w:cs="Arial"/>
                <w:bCs/>
                <w:sz w:val="17"/>
                <w:szCs w:val="17"/>
              </w:rPr>
              <w:t xml:space="preserve">La cual fue extendida por el BANCO DAVIVIENDA SALVADOREÑO, S.A., emitida por Arq. Miroslava Merino Cuadra, Supervisora de </w:t>
            </w:r>
            <w:proofErr w:type="spellStart"/>
            <w:r w:rsidRPr="00BF3EFC">
              <w:rPr>
                <w:rFonts w:ascii="Arial" w:hAnsi="Arial" w:cs="Arial"/>
                <w:bCs/>
                <w:sz w:val="17"/>
                <w:szCs w:val="17"/>
              </w:rPr>
              <w:t>Valúos</w:t>
            </w:r>
            <w:proofErr w:type="spellEnd"/>
            <w:r w:rsidRPr="00BF3EFC">
              <w:rPr>
                <w:rFonts w:ascii="Arial" w:hAnsi="Arial" w:cs="Arial"/>
                <w:bCs/>
                <w:sz w:val="17"/>
                <w:szCs w:val="17"/>
              </w:rPr>
              <w:t xml:space="preserve"> y Proyectos (Folio 32), se requirió indicar </w:t>
            </w:r>
            <w:r w:rsidRPr="00BF3EFC">
              <w:rPr>
                <w:rFonts w:ascii="Arial" w:hAnsi="Arial" w:cs="Arial"/>
                <w:sz w:val="17"/>
                <w:szCs w:val="17"/>
              </w:rPr>
              <w:t xml:space="preserve">la fecha de inicio y finalización el día, mes y año correspondiente, de prestación del servicio y </w:t>
            </w:r>
            <w:r w:rsidRPr="00BF3EFC">
              <w:rPr>
                <w:rFonts w:ascii="Arial" w:hAnsi="Arial" w:cs="Arial"/>
                <w:bCs/>
                <w:sz w:val="17"/>
                <w:szCs w:val="17"/>
              </w:rPr>
              <w:t>además confirmación de suscripción de la referencia; ya que en la misma no indican ni el día ni el mes de inicio ni el día ni el mes de finalización del servicio</w:t>
            </w:r>
          </w:p>
          <w:p w14:paraId="2869CDC4" w14:textId="77777777" w:rsidR="00BA771E" w:rsidRPr="00BF3EFC" w:rsidRDefault="00BA771E" w:rsidP="00917AC0">
            <w:pPr>
              <w:ind w:left="720"/>
              <w:rPr>
                <w:rFonts w:eastAsia="SimSun"/>
                <w:sz w:val="17"/>
                <w:szCs w:val="17"/>
                <w:lang w:eastAsia="en-US"/>
              </w:rPr>
            </w:pPr>
          </w:p>
        </w:tc>
        <w:tc>
          <w:tcPr>
            <w:tcW w:w="2410" w:type="dxa"/>
            <w:shd w:val="clear" w:color="auto" w:fill="auto"/>
          </w:tcPr>
          <w:p w14:paraId="7E07A00E" w14:textId="77777777" w:rsidR="00BA771E" w:rsidRDefault="00BA771E" w:rsidP="00917AC0">
            <w:pPr>
              <w:jc w:val="center"/>
              <w:rPr>
                <w:rFonts w:ascii="Arial" w:eastAsia="SimSun" w:hAnsi="Arial" w:cs="Arial"/>
                <w:sz w:val="18"/>
                <w:szCs w:val="18"/>
                <w:lang w:eastAsia="en-US"/>
              </w:rPr>
            </w:pPr>
          </w:p>
          <w:p w14:paraId="059440B6" w14:textId="77777777" w:rsidR="00BA771E" w:rsidRDefault="00BA771E" w:rsidP="00917AC0">
            <w:pPr>
              <w:jc w:val="center"/>
              <w:rPr>
                <w:rFonts w:ascii="Arial" w:eastAsia="SimSun" w:hAnsi="Arial" w:cs="Arial"/>
                <w:b/>
                <w:bCs/>
                <w:sz w:val="16"/>
                <w:szCs w:val="16"/>
              </w:rPr>
            </w:pPr>
            <w:r>
              <w:rPr>
                <w:rFonts w:ascii="Arial" w:eastAsia="SimSun" w:hAnsi="Arial" w:cs="Arial"/>
                <w:b/>
                <w:bCs/>
                <w:sz w:val="16"/>
                <w:szCs w:val="16"/>
              </w:rPr>
              <w:t>01 DE AGOSTO DE 2003</w:t>
            </w:r>
          </w:p>
          <w:p w14:paraId="238330E7" w14:textId="77777777" w:rsidR="00BA771E" w:rsidRDefault="00BA771E" w:rsidP="00917AC0">
            <w:pPr>
              <w:jc w:val="center"/>
              <w:rPr>
                <w:rFonts w:ascii="Arial" w:eastAsia="SimSun" w:hAnsi="Arial" w:cs="Arial"/>
                <w:b/>
                <w:bCs/>
                <w:sz w:val="16"/>
                <w:szCs w:val="16"/>
              </w:rPr>
            </w:pPr>
            <w:r w:rsidRPr="00946D1B">
              <w:rPr>
                <w:rFonts w:ascii="Arial" w:eastAsia="SimSun" w:hAnsi="Arial" w:cs="Arial"/>
                <w:b/>
                <w:bCs/>
                <w:sz w:val="16"/>
                <w:szCs w:val="16"/>
              </w:rPr>
              <w:t>A</w:t>
            </w:r>
            <w:r>
              <w:rPr>
                <w:rFonts w:ascii="Arial" w:eastAsia="SimSun" w:hAnsi="Arial" w:cs="Arial"/>
                <w:b/>
                <w:bCs/>
                <w:sz w:val="16"/>
                <w:szCs w:val="16"/>
              </w:rPr>
              <w:t xml:space="preserve"> </w:t>
            </w:r>
            <w:r w:rsidRPr="00946D1B">
              <w:rPr>
                <w:rFonts w:ascii="Arial" w:eastAsia="SimSun" w:hAnsi="Arial" w:cs="Arial"/>
                <w:b/>
                <w:bCs/>
                <w:sz w:val="16"/>
                <w:szCs w:val="16"/>
              </w:rPr>
              <w:t>L</w:t>
            </w:r>
            <w:r>
              <w:rPr>
                <w:rFonts w:ascii="Arial" w:eastAsia="SimSun" w:hAnsi="Arial" w:cs="Arial"/>
                <w:b/>
                <w:bCs/>
                <w:sz w:val="16"/>
                <w:szCs w:val="16"/>
              </w:rPr>
              <w:t>A FECHA</w:t>
            </w:r>
          </w:p>
          <w:p w14:paraId="7AF7DCE4" w14:textId="77777777" w:rsidR="00BA771E" w:rsidRPr="00B232C0" w:rsidRDefault="00BA771E" w:rsidP="00917AC0">
            <w:pPr>
              <w:jc w:val="center"/>
              <w:rPr>
                <w:rFonts w:ascii="Arial" w:eastAsia="SimSun" w:hAnsi="Arial" w:cs="Arial"/>
                <w:b/>
                <w:bCs/>
                <w:u w:val="single"/>
              </w:rPr>
            </w:pPr>
            <w:r w:rsidRPr="00E62681">
              <w:rPr>
                <w:rFonts w:ascii="Arial" w:eastAsia="SimSun" w:hAnsi="Arial" w:cs="Arial"/>
                <w:bCs/>
                <w:sz w:val="16"/>
                <w:szCs w:val="16"/>
              </w:rPr>
              <w:t>SI RESPONDIÓ LO REQUERIDO</w:t>
            </w:r>
          </w:p>
          <w:p w14:paraId="11E201E7" w14:textId="77777777" w:rsidR="00BA771E" w:rsidRPr="007651F1" w:rsidRDefault="00BA771E" w:rsidP="00917AC0">
            <w:pPr>
              <w:jc w:val="center"/>
              <w:rPr>
                <w:rFonts w:ascii="Arial" w:hAnsi="Arial" w:cs="Arial"/>
                <w:sz w:val="14"/>
                <w:szCs w:val="14"/>
              </w:rPr>
            </w:pPr>
          </w:p>
          <w:p w14:paraId="266FC420" w14:textId="77777777" w:rsidR="00BA771E" w:rsidRPr="004159A3" w:rsidRDefault="00BA771E" w:rsidP="00917AC0">
            <w:pPr>
              <w:jc w:val="center"/>
              <w:rPr>
                <w:rFonts w:ascii="Arial" w:eastAsia="SimSun" w:hAnsi="Arial" w:cs="Arial"/>
                <w:sz w:val="18"/>
                <w:szCs w:val="18"/>
                <w:lang w:eastAsia="en-US"/>
              </w:rPr>
            </w:pPr>
          </w:p>
        </w:tc>
        <w:tc>
          <w:tcPr>
            <w:tcW w:w="1276" w:type="dxa"/>
            <w:shd w:val="clear" w:color="auto" w:fill="auto"/>
          </w:tcPr>
          <w:p w14:paraId="28C3C4DC" w14:textId="77777777" w:rsidR="00BA771E" w:rsidRDefault="00BA771E" w:rsidP="00917AC0">
            <w:pPr>
              <w:jc w:val="center"/>
              <w:rPr>
                <w:rFonts w:ascii="Arial" w:eastAsia="SimSun" w:hAnsi="Arial" w:cs="Arial"/>
                <w:b/>
                <w:bCs/>
                <w:u w:val="single"/>
              </w:rPr>
            </w:pPr>
          </w:p>
          <w:p w14:paraId="7963FF77" w14:textId="77777777" w:rsidR="00BA771E" w:rsidRPr="00B232C0" w:rsidRDefault="00BA771E" w:rsidP="00917AC0">
            <w:pPr>
              <w:jc w:val="center"/>
              <w:rPr>
                <w:rFonts w:ascii="Arial" w:eastAsia="SimSun" w:hAnsi="Arial" w:cs="Arial"/>
                <w:b/>
                <w:bCs/>
                <w:u w:val="single"/>
              </w:rPr>
            </w:pPr>
            <w:r>
              <w:rPr>
                <w:rFonts w:ascii="Arial" w:eastAsia="SimSun" w:hAnsi="Arial" w:cs="Arial"/>
                <w:bCs/>
                <w:sz w:val="16"/>
                <w:szCs w:val="16"/>
              </w:rPr>
              <w:t>SÍ CUMPLE</w:t>
            </w:r>
          </w:p>
        </w:tc>
        <w:tc>
          <w:tcPr>
            <w:tcW w:w="1417" w:type="dxa"/>
            <w:shd w:val="clear" w:color="auto" w:fill="auto"/>
          </w:tcPr>
          <w:p w14:paraId="0C4C6661" w14:textId="77777777" w:rsidR="00BA771E" w:rsidRPr="00B232C0" w:rsidRDefault="00BA771E" w:rsidP="00917AC0">
            <w:pPr>
              <w:jc w:val="center"/>
              <w:rPr>
                <w:rFonts w:ascii="Arial" w:eastAsia="SimSun" w:hAnsi="Arial" w:cs="Arial"/>
                <w:bCs/>
                <w:sz w:val="16"/>
                <w:szCs w:val="16"/>
              </w:rPr>
            </w:pPr>
          </w:p>
          <w:p w14:paraId="6A004B50" w14:textId="77777777" w:rsidR="00BA771E" w:rsidRPr="00B232C0" w:rsidRDefault="00BA771E" w:rsidP="00917AC0">
            <w:pPr>
              <w:pStyle w:val="Textosinformato"/>
              <w:jc w:val="center"/>
              <w:rPr>
                <w:rFonts w:ascii="Arial" w:eastAsia="SimSun" w:hAnsi="Arial" w:cs="Arial"/>
                <w:bCs/>
                <w:sz w:val="16"/>
                <w:szCs w:val="16"/>
              </w:rPr>
            </w:pPr>
          </w:p>
        </w:tc>
      </w:tr>
      <w:tr w:rsidR="00BA771E" w14:paraId="4048055A" w14:textId="77777777" w:rsidTr="00917AC0">
        <w:tc>
          <w:tcPr>
            <w:tcW w:w="10065" w:type="dxa"/>
            <w:gridSpan w:val="4"/>
            <w:shd w:val="clear" w:color="auto" w:fill="auto"/>
          </w:tcPr>
          <w:p w14:paraId="39139BAD" w14:textId="77777777" w:rsidR="00BA771E" w:rsidRPr="00742B48" w:rsidRDefault="00BA771E" w:rsidP="00917AC0">
            <w:pPr>
              <w:tabs>
                <w:tab w:val="left" w:pos="1276"/>
              </w:tabs>
              <w:spacing w:after="120"/>
              <w:rPr>
                <w:rFonts w:ascii="Arial" w:eastAsia="SimSun" w:hAnsi="Arial" w:cs="Arial"/>
                <w:bCs/>
                <w:sz w:val="18"/>
                <w:szCs w:val="18"/>
              </w:rPr>
            </w:pPr>
            <w:r w:rsidRPr="00742B48">
              <w:rPr>
                <w:rFonts w:ascii="Arial" w:eastAsia="SimSun" w:hAnsi="Arial" w:cs="Arial"/>
                <w:bCs/>
                <w:sz w:val="18"/>
                <w:szCs w:val="18"/>
              </w:rPr>
              <w:t xml:space="preserve">De las presentadas por la </w:t>
            </w:r>
            <w:r w:rsidRPr="00742B48">
              <w:rPr>
                <w:rFonts w:ascii="Arial" w:hAnsi="Arial" w:cs="Arial"/>
                <w:b/>
                <w:sz w:val="18"/>
                <w:szCs w:val="18"/>
                <w:u w:val="single"/>
              </w:rPr>
              <w:t>ARQ. MAIRA ELIZABETH PLATERO DE BARRIERE</w:t>
            </w:r>
          </w:p>
        </w:tc>
      </w:tr>
      <w:tr w:rsidR="00BA771E" w14:paraId="7593548E" w14:textId="77777777" w:rsidTr="00917AC0">
        <w:trPr>
          <w:trHeight w:hRule="exact" w:val="1397"/>
        </w:trPr>
        <w:tc>
          <w:tcPr>
            <w:tcW w:w="4962" w:type="dxa"/>
            <w:shd w:val="clear" w:color="auto" w:fill="auto"/>
          </w:tcPr>
          <w:p w14:paraId="26022ECE" w14:textId="77777777" w:rsidR="00BA771E" w:rsidRPr="00BF3EFC" w:rsidRDefault="00BA771E" w:rsidP="007A69C0">
            <w:pPr>
              <w:numPr>
                <w:ilvl w:val="0"/>
                <w:numId w:val="14"/>
              </w:numPr>
              <w:tabs>
                <w:tab w:val="left" w:pos="743"/>
              </w:tabs>
              <w:spacing w:after="120" w:line="240" w:lineRule="auto"/>
              <w:ind w:left="743" w:right="0" w:hanging="425"/>
              <w:rPr>
                <w:rFonts w:ascii="Arial" w:eastAsia="SimSun" w:hAnsi="Arial" w:cs="Arial"/>
                <w:bCs/>
                <w:sz w:val="17"/>
                <w:szCs w:val="17"/>
              </w:rPr>
            </w:pPr>
            <w:r w:rsidRPr="00BF3EFC">
              <w:rPr>
                <w:rFonts w:ascii="Arial" w:hAnsi="Arial" w:cs="Arial"/>
                <w:bCs/>
                <w:sz w:val="17"/>
                <w:szCs w:val="17"/>
              </w:rPr>
              <w:t xml:space="preserve">De la original de BANCO AGRÍCOLA, emitida por Arq. Patricia Jiménez de Calderón, Jefe de Departamento de </w:t>
            </w:r>
            <w:proofErr w:type="spellStart"/>
            <w:r w:rsidRPr="00BF3EFC">
              <w:rPr>
                <w:rFonts w:ascii="Arial" w:hAnsi="Arial" w:cs="Arial"/>
                <w:bCs/>
                <w:sz w:val="17"/>
                <w:szCs w:val="17"/>
              </w:rPr>
              <w:t>Valúos</w:t>
            </w:r>
            <w:proofErr w:type="spellEnd"/>
            <w:r w:rsidRPr="00BF3EFC">
              <w:rPr>
                <w:rFonts w:ascii="Arial" w:hAnsi="Arial" w:cs="Arial"/>
                <w:bCs/>
                <w:sz w:val="17"/>
                <w:szCs w:val="17"/>
              </w:rPr>
              <w:t xml:space="preserve">, Dirección Administrativa (Folio 23), se solicitó indicar </w:t>
            </w:r>
            <w:r w:rsidRPr="00BF3EFC">
              <w:rPr>
                <w:rFonts w:ascii="Arial" w:hAnsi="Arial" w:cs="Arial"/>
                <w:sz w:val="17"/>
                <w:szCs w:val="17"/>
              </w:rPr>
              <w:t>la fecha de inicio y finalización el día, mes y año correspondiente, de prestación del servicio; ya que en la misma no indica el día de inicio del servicio</w:t>
            </w:r>
          </w:p>
        </w:tc>
        <w:tc>
          <w:tcPr>
            <w:tcW w:w="2410" w:type="dxa"/>
            <w:shd w:val="clear" w:color="auto" w:fill="auto"/>
          </w:tcPr>
          <w:p w14:paraId="3CCA57E6" w14:textId="77777777" w:rsidR="00BA771E" w:rsidRDefault="00BA771E" w:rsidP="00917AC0">
            <w:pPr>
              <w:jc w:val="center"/>
              <w:rPr>
                <w:rFonts w:ascii="Arial" w:eastAsia="SimSun" w:hAnsi="Arial" w:cs="Arial"/>
                <w:b/>
                <w:bCs/>
                <w:sz w:val="16"/>
                <w:szCs w:val="16"/>
              </w:rPr>
            </w:pPr>
          </w:p>
          <w:p w14:paraId="399ADBD6" w14:textId="77777777" w:rsidR="00BA771E" w:rsidRDefault="00BA771E" w:rsidP="00917AC0">
            <w:pPr>
              <w:jc w:val="center"/>
              <w:rPr>
                <w:rFonts w:ascii="Arial" w:eastAsia="SimSun" w:hAnsi="Arial" w:cs="Arial"/>
                <w:b/>
                <w:bCs/>
                <w:sz w:val="16"/>
                <w:szCs w:val="16"/>
              </w:rPr>
            </w:pPr>
            <w:r>
              <w:rPr>
                <w:rFonts w:ascii="Arial" w:eastAsia="SimSun" w:hAnsi="Arial" w:cs="Arial"/>
                <w:b/>
                <w:bCs/>
                <w:sz w:val="16"/>
                <w:szCs w:val="16"/>
              </w:rPr>
              <w:t>01 DE MAYO DE 2017</w:t>
            </w:r>
          </w:p>
          <w:p w14:paraId="04F06CF3" w14:textId="77777777" w:rsidR="00BA771E" w:rsidRPr="007651F1" w:rsidRDefault="00BA771E" w:rsidP="00917AC0">
            <w:pPr>
              <w:jc w:val="center"/>
              <w:rPr>
                <w:rFonts w:ascii="Arial" w:hAnsi="Arial" w:cs="Arial"/>
                <w:sz w:val="14"/>
                <w:szCs w:val="14"/>
              </w:rPr>
            </w:pPr>
            <w:r w:rsidRPr="00946D1B">
              <w:rPr>
                <w:rFonts w:ascii="Arial" w:eastAsia="SimSun" w:hAnsi="Arial" w:cs="Arial"/>
                <w:b/>
                <w:bCs/>
                <w:sz w:val="16"/>
                <w:szCs w:val="16"/>
              </w:rPr>
              <w:t>A</w:t>
            </w:r>
            <w:r>
              <w:rPr>
                <w:rFonts w:ascii="Arial" w:eastAsia="SimSun" w:hAnsi="Arial" w:cs="Arial"/>
                <w:b/>
                <w:bCs/>
                <w:sz w:val="16"/>
                <w:szCs w:val="16"/>
              </w:rPr>
              <w:t xml:space="preserve"> </w:t>
            </w:r>
            <w:r w:rsidRPr="00946D1B">
              <w:rPr>
                <w:rFonts w:ascii="Arial" w:eastAsia="SimSun" w:hAnsi="Arial" w:cs="Arial"/>
                <w:b/>
                <w:bCs/>
                <w:sz w:val="16"/>
                <w:szCs w:val="16"/>
              </w:rPr>
              <w:t>L</w:t>
            </w:r>
            <w:r>
              <w:rPr>
                <w:rFonts w:ascii="Arial" w:eastAsia="SimSun" w:hAnsi="Arial" w:cs="Arial"/>
                <w:b/>
                <w:bCs/>
                <w:sz w:val="16"/>
                <w:szCs w:val="16"/>
              </w:rPr>
              <w:t>A FECHA</w:t>
            </w:r>
          </w:p>
          <w:p w14:paraId="16904F57" w14:textId="77777777" w:rsidR="00BA771E" w:rsidRPr="00B232C0" w:rsidRDefault="00BA771E" w:rsidP="00917AC0">
            <w:pPr>
              <w:jc w:val="center"/>
              <w:rPr>
                <w:rFonts w:ascii="Arial" w:eastAsia="SimSun" w:hAnsi="Arial" w:cs="Arial"/>
                <w:b/>
                <w:bCs/>
                <w:u w:val="single"/>
              </w:rPr>
            </w:pPr>
            <w:r w:rsidRPr="00E62681">
              <w:rPr>
                <w:rFonts w:ascii="Arial" w:eastAsia="SimSun" w:hAnsi="Arial" w:cs="Arial"/>
                <w:bCs/>
                <w:sz w:val="16"/>
                <w:szCs w:val="16"/>
              </w:rPr>
              <w:t>SI RESPONDIÓ LO REQUERIDO</w:t>
            </w:r>
          </w:p>
          <w:p w14:paraId="394084C3" w14:textId="77777777" w:rsidR="00BA771E" w:rsidRPr="00B232C0" w:rsidRDefault="00BA771E" w:rsidP="00917AC0">
            <w:pPr>
              <w:tabs>
                <w:tab w:val="left" w:pos="1276"/>
              </w:tabs>
              <w:spacing w:after="120"/>
              <w:jc w:val="center"/>
              <w:rPr>
                <w:rFonts w:ascii="Arial" w:eastAsia="SimSun" w:hAnsi="Arial" w:cs="Arial"/>
                <w:sz w:val="16"/>
                <w:szCs w:val="16"/>
              </w:rPr>
            </w:pPr>
          </w:p>
        </w:tc>
        <w:tc>
          <w:tcPr>
            <w:tcW w:w="1276" w:type="dxa"/>
            <w:shd w:val="clear" w:color="auto" w:fill="auto"/>
          </w:tcPr>
          <w:p w14:paraId="7B32039B" w14:textId="77777777" w:rsidR="00BA771E" w:rsidRDefault="00BA771E" w:rsidP="00917AC0">
            <w:pPr>
              <w:jc w:val="center"/>
              <w:rPr>
                <w:rFonts w:ascii="Arial" w:eastAsia="SimSun" w:hAnsi="Arial" w:cs="Arial"/>
                <w:bCs/>
                <w:sz w:val="16"/>
                <w:szCs w:val="16"/>
              </w:rPr>
            </w:pPr>
          </w:p>
          <w:p w14:paraId="48C1382F" w14:textId="77777777" w:rsidR="00BA771E" w:rsidRPr="00B232C0" w:rsidRDefault="00BA771E" w:rsidP="00917AC0">
            <w:pPr>
              <w:jc w:val="center"/>
              <w:rPr>
                <w:rFonts w:ascii="Arial" w:eastAsia="SimSun" w:hAnsi="Arial" w:cs="Arial"/>
                <w:bCs/>
                <w:sz w:val="16"/>
                <w:szCs w:val="16"/>
              </w:rPr>
            </w:pPr>
            <w:r>
              <w:rPr>
                <w:rFonts w:ascii="Arial" w:eastAsia="SimSun" w:hAnsi="Arial" w:cs="Arial"/>
                <w:bCs/>
                <w:sz w:val="16"/>
                <w:szCs w:val="16"/>
              </w:rPr>
              <w:t>SÍ CUMPLE</w:t>
            </w:r>
          </w:p>
        </w:tc>
        <w:tc>
          <w:tcPr>
            <w:tcW w:w="1417" w:type="dxa"/>
            <w:shd w:val="clear" w:color="auto" w:fill="auto"/>
          </w:tcPr>
          <w:p w14:paraId="37954C0D" w14:textId="77777777" w:rsidR="00BA771E" w:rsidRPr="00B232C0" w:rsidRDefault="00BA771E" w:rsidP="00917AC0">
            <w:pPr>
              <w:jc w:val="center"/>
              <w:rPr>
                <w:rFonts w:ascii="Arial" w:eastAsia="SimSun" w:hAnsi="Arial" w:cs="Arial"/>
                <w:bCs/>
                <w:sz w:val="16"/>
                <w:szCs w:val="16"/>
              </w:rPr>
            </w:pPr>
          </w:p>
        </w:tc>
      </w:tr>
      <w:tr w:rsidR="00BA771E" w14:paraId="1E163EF1" w14:textId="77777777" w:rsidTr="00917AC0">
        <w:trPr>
          <w:trHeight w:hRule="exact" w:val="1435"/>
        </w:trPr>
        <w:tc>
          <w:tcPr>
            <w:tcW w:w="4962" w:type="dxa"/>
            <w:shd w:val="clear" w:color="auto" w:fill="auto"/>
          </w:tcPr>
          <w:p w14:paraId="301FB084" w14:textId="77777777" w:rsidR="00BA771E" w:rsidRPr="00BF3EFC" w:rsidRDefault="00BA771E" w:rsidP="007A69C0">
            <w:pPr>
              <w:numPr>
                <w:ilvl w:val="0"/>
                <w:numId w:val="14"/>
              </w:numPr>
              <w:tabs>
                <w:tab w:val="left" w:pos="602"/>
              </w:tabs>
              <w:spacing w:after="120" w:line="240" w:lineRule="auto"/>
              <w:ind w:right="0"/>
              <w:rPr>
                <w:rFonts w:ascii="Arial" w:eastAsia="SimSun" w:hAnsi="Arial" w:cs="Arial"/>
                <w:bCs/>
                <w:sz w:val="17"/>
                <w:szCs w:val="17"/>
              </w:rPr>
            </w:pPr>
            <w:r w:rsidRPr="00BF3EFC">
              <w:rPr>
                <w:rFonts w:ascii="Arial" w:hAnsi="Arial" w:cs="Arial"/>
                <w:bCs/>
                <w:sz w:val="17"/>
                <w:szCs w:val="17"/>
              </w:rPr>
              <w:t xml:space="preserve">  De la escaneada de FOSAFFI, emitida por Evelyn Guadalupe Morales de Flores, Jefe de UACI (Folio 24), se requirió indicar </w:t>
            </w:r>
            <w:r w:rsidRPr="00BF3EFC">
              <w:rPr>
                <w:rFonts w:ascii="Arial" w:hAnsi="Arial" w:cs="Arial"/>
                <w:sz w:val="17"/>
                <w:szCs w:val="17"/>
              </w:rPr>
              <w:t xml:space="preserve">la fecha de inicio y finalización el día, mes y año correspondiente, de prestación del servicio y </w:t>
            </w:r>
            <w:r w:rsidRPr="00BF3EFC">
              <w:rPr>
                <w:rFonts w:ascii="Arial" w:hAnsi="Arial" w:cs="Arial"/>
                <w:bCs/>
                <w:sz w:val="17"/>
                <w:szCs w:val="17"/>
              </w:rPr>
              <w:t>además confirmación de suscripción de la referencia; ya que en la misma no indican ni el día ni el mes de inicio del servicio</w:t>
            </w:r>
          </w:p>
        </w:tc>
        <w:tc>
          <w:tcPr>
            <w:tcW w:w="2410" w:type="dxa"/>
            <w:shd w:val="clear" w:color="auto" w:fill="auto"/>
          </w:tcPr>
          <w:p w14:paraId="4AC38534" w14:textId="77777777" w:rsidR="00BA771E" w:rsidRDefault="00BA771E" w:rsidP="00917AC0">
            <w:pPr>
              <w:jc w:val="center"/>
              <w:rPr>
                <w:rFonts w:ascii="Arial" w:eastAsia="SimSun" w:hAnsi="Arial" w:cs="Arial"/>
                <w:b/>
                <w:bCs/>
                <w:sz w:val="16"/>
                <w:szCs w:val="16"/>
              </w:rPr>
            </w:pPr>
          </w:p>
          <w:p w14:paraId="49DA0025" w14:textId="77777777" w:rsidR="00BA771E" w:rsidRPr="00790070" w:rsidRDefault="00BA771E" w:rsidP="00917AC0">
            <w:pPr>
              <w:jc w:val="center"/>
              <w:rPr>
                <w:rFonts w:ascii="Arial" w:eastAsia="SimSun" w:hAnsi="Arial" w:cs="Arial"/>
                <w:b/>
                <w:bCs/>
                <w:sz w:val="16"/>
                <w:szCs w:val="16"/>
              </w:rPr>
            </w:pPr>
            <w:r w:rsidRPr="00790070">
              <w:rPr>
                <w:rFonts w:ascii="Arial" w:eastAsia="SimSun" w:hAnsi="Arial" w:cs="Arial"/>
                <w:b/>
                <w:bCs/>
                <w:sz w:val="16"/>
                <w:szCs w:val="16"/>
              </w:rPr>
              <w:t>28 DE MARZO DE 2019</w:t>
            </w:r>
          </w:p>
          <w:p w14:paraId="4B4466A1" w14:textId="77777777" w:rsidR="00BA771E" w:rsidRPr="00790070" w:rsidRDefault="00BA771E" w:rsidP="00917AC0">
            <w:pPr>
              <w:jc w:val="center"/>
              <w:rPr>
                <w:rFonts w:ascii="Arial" w:eastAsia="SimSun" w:hAnsi="Arial" w:cs="Arial"/>
                <w:b/>
                <w:bCs/>
                <w:sz w:val="16"/>
                <w:szCs w:val="16"/>
              </w:rPr>
            </w:pPr>
            <w:r w:rsidRPr="00790070">
              <w:rPr>
                <w:rFonts w:ascii="Arial" w:eastAsia="SimSun" w:hAnsi="Arial" w:cs="Arial"/>
                <w:b/>
                <w:bCs/>
                <w:sz w:val="16"/>
                <w:szCs w:val="16"/>
              </w:rPr>
              <w:t>AL</w:t>
            </w:r>
          </w:p>
          <w:p w14:paraId="1A220A81" w14:textId="77777777" w:rsidR="00BA771E" w:rsidRDefault="00BA771E" w:rsidP="00917AC0">
            <w:pPr>
              <w:jc w:val="center"/>
              <w:rPr>
                <w:rFonts w:ascii="Arial" w:eastAsia="SimSun" w:hAnsi="Arial" w:cs="Arial"/>
                <w:b/>
                <w:bCs/>
                <w:sz w:val="16"/>
                <w:szCs w:val="16"/>
              </w:rPr>
            </w:pPr>
            <w:r w:rsidRPr="00790070">
              <w:rPr>
                <w:rFonts w:ascii="Arial" w:eastAsia="SimSun" w:hAnsi="Arial" w:cs="Arial"/>
                <w:b/>
                <w:bCs/>
                <w:sz w:val="16"/>
                <w:szCs w:val="16"/>
              </w:rPr>
              <w:t xml:space="preserve"> 31 DE DICIEMBRE DE 2022</w:t>
            </w:r>
          </w:p>
          <w:p w14:paraId="26F9AC70" w14:textId="77777777" w:rsidR="00BA771E" w:rsidRPr="00B232C0" w:rsidRDefault="00BA771E" w:rsidP="00917AC0">
            <w:pPr>
              <w:jc w:val="center"/>
              <w:rPr>
                <w:rFonts w:ascii="Arial" w:eastAsia="SimSun" w:hAnsi="Arial" w:cs="Arial"/>
                <w:b/>
                <w:bCs/>
                <w:u w:val="single"/>
              </w:rPr>
            </w:pPr>
            <w:r w:rsidRPr="00E62681">
              <w:rPr>
                <w:rFonts w:ascii="Arial" w:eastAsia="SimSun" w:hAnsi="Arial" w:cs="Arial"/>
                <w:bCs/>
                <w:sz w:val="16"/>
                <w:szCs w:val="16"/>
              </w:rPr>
              <w:t>SI RESPONDIÓ LO REQUERIDO</w:t>
            </w:r>
          </w:p>
          <w:p w14:paraId="535919A8" w14:textId="77777777" w:rsidR="00BA771E" w:rsidRPr="007651F1" w:rsidRDefault="00BA771E" w:rsidP="00917AC0">
            <w:pPr>
              <w:jc w:val="center"/>
              <w:rPr>
                <w:rFonts w:ascii="Arial" w:hAnsi="Arial" w:cs="Arial"/>
                <w:sz w:val="14"/>
                <w:szCs w:val="14"/>
              </w:rPr>
            </w:pPr>
          </w:p>
          <w:p w14:paraId="1C3A1B20" w14:textId="77777777" w:rsidR="00BA771E" w:rsidRPr="00B232C0" w:rsidRDefault="00BA771E" w:rsidP="00917AC0">
            <w:pPr>
              <w:tabs>
                <w:tab w:val="left" w:pos="1276"/>
              </w:tabs>
              <w:spacing w:after="120"/>
              <w:jc w:val="center"/>
              <w:rPr>
                <w:rFonts w:ascii="Arial" w:eastAsia="SimSun" w:hAnsi="Arial" w:cs="Arial"/>
                <w:sz w:val="16"/>
                <w:szCs w:val="16"/>
              </w:rPr>
            </w:pPr>
          </w:p>
        </w:tc>
        <w:tc>
          <w:tcPr>
            <w:tcW w:w="1276" w:type="dxa"/>
            <w:shd w:val="clear" w:color="auto" w:fill="auto"/>
          </w:tcPr>
          <w:p w14:paraId="7C2F4CF9" w14:textId="77777777" w:rsidR="00BA771E" w:rsidRDefault="00BA771E" w:rsidP="00917AC0">
            <w:pPr>
              <w:jc w:val="center"/>
              <w:rPr>
                <w:rFonts w:ascii="Arial" w:eastAsia="SimSun" w:hAnsi="Arial" w:cs="Arial"/>
                <w:bCs/>
                <w:sz w:val="16"/>
                <w:szCs w:val="16"/>
              </w:rPr>
            </w:pPr>
          </w:p>
          <w:p w14:paraId="3DA8EF0F" w14:textId="77777777" w:rsidR="00BA771E" w:rsidRPr="00B232C0" w:rsidRDefault="00BA771E" w:rsidP="00917AC0">
            <w:pPr>
              <w:jc w:val="center"/>
              <w:rPr>
                <w:rFonts w:ascii="Arial" w:eastAsia="SimSun" w:hAnsi="Arial" w:cs="Arial"/>
                <w:bCs/>
                <w:sz w:val="16"/>
                <w:szCs w:val="16"/>
              </w:rPr>
            </w:pPr>
            <w:r>
              <w:rPr>
                <w:rFonts w:ascii="Arial" w:eastAsia="SimSun" w:hAnsi="Arial" w:cs="Arial"/>
                <w:bCs/>
                <w:sz w:val="16"/>
                <w:szCs w:val="16"/>
              </w:rPr>
              <w:t>SÍ CUMPLE</w:t>
            </w:r>
          </w:p>
        </w:tc>
        <w:tc>
          <w:tcPr>
            <w:tcW w:w="1417" w:type="dxa"/>
            <w:shd w:val="clear" w:color="auto" w:fill="auto"/>
          </w:tcPr>
          <w:p w14:paraId="14E7DD01" w14:textId="77777777" w:rsidR="00BA771E" w:rsidRPr="00B232C0" w:rsidRDefault="00BA771E" w:rsidP="00917AC0">
            <w:pPr>
              <w:jc w:val="center"/>
              <w:rPr>
                <w:rFonts w:ascii="Arial" w:eastAsia="SimSun" w:hAnsi="Arial" w:cs="Arial"/>
                <w:bCs/>
                <w:sz w:val="16"/>
                <w:szCs w:val="16"/>
              </w:rPr>
            </w:pPr>
          </w:p>
        </w:tc>
      </w:tr>
      <w:tr w:rsidR="00BA771E" w14:paraId="63B1132E" w14:textId="77777777" w:rsidTr="003B6A4B">
        <w:trPr>
          <w:trHeight w:val="1615"/>
        </w:trPr>
        <w:tc>
          <w:tcPr>
            <w:tcW w:w="4962" w:type="dxa"/>
            <w:shd w:val="clear" w:color="auto" w:fill="auto"/>
          </w:tcPr>
          <w:p w14:paraId="56795347" w14:textId="77777777" w:rsidR="00BA771E" w:rsidRPr="00BF3EFC" w:rsidRDefault="00BA771E" w:rsidP="007A69C0">
            <w:pPr>
              <w:numPr>
                <w:ilvl w:val="0"/>
                <w:numId w:val="14"/>
              </w:numPr>
              <w:tabs>
                <w:tab w:val="left" w:pos="709"/>
              </w:tabs>
              <w:spacing w:after="120" w:line="240" w:lineRule="auto"/>
              <w:ind w:right="0"/>
              <w:rPr>
                <w:rFonts w:ascii="Arial" w:hAnsi="Arial" w:cs="Arial"/>
                <w:bCs/>
                <w:sz w:val="17"/>
                <w:szCs w:val="17"/>
              </w:rPr>
            </w:pPr>
            <w:r w:rsidRPr="00BF3EFC">
              <w:rPr>
                <w:rFonts w:ascii="Arial" w:hAnsi="Arial" w:cs="Arial"/>
                <w:bCs/>
                <w:sz w:val="17"/>
                <w:szCs w:val="17"/>
              </w:rPr>
              <w:t xml:space="preserve">De la escaneada de GRUPO COMS, S.A. DE C.V., emitida por Francisco J. Henríquez, Gerente General (Folio 25), se requirió indicar </w:t>
            </w:r>
            <w:r w:rsidRPr="00BF3EFC">
              <w:rPr>
                <w:rFonts w:ascii="Arial" w:hAnsi="Arial" w:cs="Arial"/>
                <w:sz w:val="17"/>
                <w:szCs w:val="17"/>
              </w:rPr>
              <w:t xml:space="preserve">la fecha de inicio y finalización el día, mes y año correspondiente, de prestación del servicio y </w:t>
            </w:r>
            <w:r w:rsidRPr="00BF3EFC">
              <w:rPr>
                <w:rFonts w:ascii="Arial" w:hAnsi="Arial" w:cs="Arial"/>
                <w:bCs/>
                <w:sz w:val="17"/>
                <w:szCs w:val="17"/>
              </w:rPr>
              <w:t>además confirmación de suscripción de la referencia; ya que en la misma no indica el día de inicio ni el día de finalización del servicio.</w:t>
            </w:r>
          </w:p>
        </w:tc>
        <w:tc>
          <w:tcPr>
            <w:tcW w:w="2410" w:type="dxa"/>
            <w:shd w:val="clear" w:color="auto" w:fill="auto"/>
          </w:tcPr>
          <w:p w14:paraId="077CBFAF" w14:textId="77777777" w:rsidR="00BA771E" w:rsidRDefault="00BA771E" w:rsidP="00917AC0">
            <w:pPr>
              <w:jc w:val="center"/>
              <w:rPr>
                <w:rFonts w:ascii="Arial" w:eastAsia="SimSun" w:hAnsi="Arial" w:cs="Arial"/>
                <w:b/>
                <w:bCs/>
                <w:sz w:val="16"/>
                <w:szCs w:val="16"/>
              </w:rPr>
            </w:pPr>
            <w:r>
              <w:rPr>
                <w:rFonts w:ascii="Arial" w:eastAsia="SimSun" w:hAnsi="Arial" w:cs="Arial"/>
                <w:b/>
                <w:bCs/>
                <w:sz w:val="16"/>
                <w:szCs w:val="16"/>
              </w:rPr>
              <w:t>AÑO 2013</w:t>
            </w:r>
          </w:p>
          <w:p w14:paraId="57D25DD6" w14:textId="77777777" w:rsidR="00BA771E" w:rsidRDefault="00BA771E" w:rsidP="00917AC0">
            <w:pPr>
              <w:jc w:val="center"/>
              <w:rPr>
                <w:rFonts w:ascii="Arial" w:eastAsia="SimSun" w:hAnsi="Arial" w:cs="Arial"/>
                <w:b/>
                <w:bCs/>
                <w:sz w:val="16"/>
                <w:szCs w:val="16"/>
              </w:rPr>
            </w:pPr>
            <w:r>
              <w:rPr>
                <w:rFonts w:ascii="Arial" w:eastAsia="SimSun" w:hAnsi="Arial" w:cs="Arial"/>
                <w:b/>
                <w:bCs/>
                <w:sz w:val="16"/>
                <w:szCs w:val="16"/>
              </w:rPr>
              <w:t xml:space="preserve"> FINALIZANDO 2018</w:t>
            </w:r>
          </w:p>
          <w:p w14:paraId="3C66BC99" w14:textId="77777777" w:rsidR="00BA771E" w:rsidRPr="003E5FC4" w:rsidRDefault="00BA771E" w:rsidP="00917AC0">
            <w:pPr>
              <w:tabs>
                <w:tab w:val="left" w:pos="1276"/>
              </w:tabs>
              <w:spacing w:after="120"/>
              <w:jc w:val="center"/>
              <w:rPr>
                <w:rFonts w:ascii="Arial" w:eastAsia="SimSun" w:hAnsi="Arial" w:cs="Arial"/>
                <w:b/>
                <w:bCs/>
                <w:sz w:val="8"/>
                <w:szCs w:val="8"/>
              </w:rPr>
            </w:pPr>
          </w:p>
          <w:p w14:paraId="4C5E1BF6" w14:textId="77777777" w:rsidR="00BA771E" w:rsidRPr="007C4D9A" w:rsidRDefault="00BA771E" w:rsidP="00917AC0">
            <w:pPr>
              <w:tabs>
                <w:tab w:val="left" w:pos="1276"/>
              </w:tabs>
              <w:spacing w:after="120"/>
              <w:jc w:val="center"/>
              <w:rPr>
                <w:rFonts w:ascii="Arial" w:eastAsia="SimSun" w:hAnsi="Arial" w:cs="Arial"/>
                <w:b/>
                <w:bCs/>
                <w:sz w:val="16"/>
                <w:szCs w:val="16"/>
              </w:rPr>
            </w:pPr>
            <w:r w:rsidRPr="00B232C0">
              <w:rPr>
                <w:rFonts w:ascii="Arial" w:eastAsia="SimSun" w:hAnsi="Arial" w:cs="Arial"/>
                <w:b/>
                <w:bCs/>
                <w:sz w:val="14"/>
                <w:szCs w:val="14"/>
              </w:rPr>
              <w:t xml:space="preserve">PERO NO INDICÓ </w:t>
            </w:r>
            <w:r>
              <w:rPr>
                <w:rFonts w:ascii="Arial" w:eastAsia="SimSun" w:hAnsi="Arial" w:cs="Arial"/>
                <w:b/>
                <w:bCs/>
                <w:sz w:val="14"/>
                <w:szCs w:val="14"/>
              </w:rPr>
              <w:t xml:space="preserve">EN </w:t>
            </w:r>
            <w:r w:rsidRPr="00B232C0">
              <w:rPr>
                <w:rFonts w:ascii="Arial" w:eastAsia="SimSun" w:hAnsi="Arial" w:cs="Arial"/>
                <w:b/>
                <w:bCs/>
                <w:sz w:val="14"/>
                <w:szCs w:val="14"/>
              </w:rPr>
              <w:t xml:space="preserve">LA FECHA </w:t>
            </w:r>
            <w:r>
              <w:rPr>
                <w:rFonts w:ascii="Arial" w:eastAsia="SimSun" w:hAnsi="Arial" w:cs="Arial"/>
                <w:b/>
                <w:bCs/>
                <w:sz w:val="14"/>
                <w:szCs w:val="14"/>
              </w:rPr>
              <w:t xml:space="preserve">DE INICIO </w:t>
            </w:r>
            <w:r w:rsidRPr="00B5189E">
              <w:rPr>
                <w:rFonts w:ascii="Arial" w:eastAsia="SimSun" w:hAnsi="Arial" w:cs="Arial"/>
                <w:b/>
                <w:bCs/>
                <w:sz w:val="14"/>
                <w:szCs w:val="14"/>
                <w:u w:val="single"/>
              </w:rPr>
              <w:t>EL DÍA Y MES</w:t>
            </w:r>
            <w:r w:rsidRPr="00B232C0">
              <w:rPr>
                <w:rFonts w:ascii="Arial" w:eastAsia="SimSun" w:hAnsi="Arial" w:cs="Arial"/>
                <w:b/>
                <w:bCs/>
                <w:sz w:val="14"/>
                <w:szCs w:val="14"/>
              </w:rPr>
              <w:t xml:space="preserve">, </w:t>
            </w:r>
            <w:r>
              <w:rPr>
                <w:rFonts w:ascii="Arial" w:eastAsia="SimSun" w:hAnsi="Arial" w:cs="Arial"/>
                <w:b/>
                <w:bCs/>
                <w:sz w:val="14"/>
                <w:szCs w:val="14"/>
              </w:rPr>
              <w:t xml:space="preserve">NI EL </w:t>
            </w:r>
            <w:r w:rsidRPr="00B5189E">
              <w:rPr>
                <w:rFonts w:ascii="Arial" w:eastAsia="SimSun" w:hAnsi="Arial" w:cs="Arial"/>
                <w:b/>
                <w:bCs/>
                <w:sz w:val="14"/>
                <w:szCs w:val="14"/>
                <w:u w:val="single"/>
              </w:rPr>
              <w:t>DÍA Y MES</w:t>
            </w:r>
            <w:r>
              <w:rPr>
                <w:rFonts w:ascii="Arial" w:eastAsia="SimSun" w:hAnsi="Arial" w:cs="Arial"/>
                <w:b/>
                <w:bCs/>
                <w:sz w:val="14"/>
                <w:szCs w:val="14"/>
              </w:rPr>
              <w:t xml:space="preserve"> DE FINALIZACIÓN DEL SERVICIO</w:t>
            </w:r>
            <w:r w:rsidRPr="00B232C0">
              <w:rPr>
                <w:rFonts w:ascii="Arial" w:eastAsia="SimSun" w:hAnsi="Arial" w:cs="Arial"/>
                <w:b/>
                <w:bCs/>
                <w:sz w:val="14"/>
                <w:szCs w:val="14"/>
              </w:rPr>
              <w:t>.</w:t>
            </w:r>
          </w:p>
        </w:tc>
        <w:tc>
          <w:tcPr>
            <w:tcW w:w="1276" w:type="dxa"/>
            <w:shd w:val="clear" w:color="auto" w:fill="auto"/>
          </w:tcPr>
          <w:p w14:paraId="5163992A" w14:textId="77777777" w:rsidR="00BA771E" w:rsidRPr="00B232C0" w:rsidRDefault="00BA771E" w:rsidP="00917AC0">
            <w:pPr>
              <w:tabs>
                <w:tab w:val="left" w:pos="1276"/>
              </w:tabs>
              <w:spacing w:after="120"/>
              <w:rPr>
                <w:rFonts w:ascii="Arial" w:eastAsia="SimSun" w:hAnsi="Arial" w:cs="Arial"/>
                <w:bCs/>
                <w:sz w:val="16"/>
                <w:szCs w:val="16"/>
              </w:rPr>
            </w:pPr>
          </w:p>
        </w:tc>
        <w:tc>
          <w:tcPr>
            <w:tcW w:w="1417" w:type="dxa"/>
            <w:shd w:val="clear" w:color="auto" w:fill="auto"/>
          </w:tcPr>
          <w:p w14:paraId="74F7B034" w14:textId="77777777" w:rsidR="00BA771E" w:rsidRPr="007E2DB6" w:rsidRDefault="00BA771E" w:rsidP="00917AC0">
            <w:pPr>
              <w:jc w:val="center"/>
              <w:rPr>
                <w:rFonts w:ascii="Arial" w:eastAsia="SimSun" w:hAnsi="Arial" w:cs="Arial"/>
                <w:b/>
                <w:sz w:val="14"/>
                <w:szCs w:val="14"/>
              </w:rPr>
            </w:pPr>
            <w:r w:rsidRPr="007E2DB6">
              <w:rPr>
                <w:rFonts w:ascii="Arial" w:eastAsia="SimSun" w:hAnsi="Arial" w:cs="Arial"/>
                <w:b/>
                <w:sz w:val="14"/>
                <w:szCs w:val="14"/>
              </w:rPr>
              <w:t>NO CUMPLE</w:t>
            </w:r>
          </w:p>
          <w:p w14:paraId="5D2FB3D3" w14:textId="77777777" w:rsidR="00BA771E" w:rsidRDefault="00BA771E" w:rsidP="00917AC0">
            <w:pPr>
              <w:jc w:val="center"/>
              <w:rPr>
                <w:rFonts w:ascii="Arial" w:eastAsia="SimSun" w:hAnsi="Arial" w:cs="Arial"/>
                <w:bCs/>
                <w:sz w:val="14"/>
                <w:szCs w:val="14"/>
              </w:rPr>
            </w:pPr>
          </w:p>
          <w:p w14:paraId="0A128617" w14:textId="77777777" w:rsidR="00BA771E" w:rsidRDefault="00BA771E" w:rsidP="00917AC0">
            <w:pPr>
              <w:pStyle w:val="Textosinformato"/>
              <w:jc w:val="center"/>
              <w:rPr>
                <w:rFonts w:ascii="Arial" w:eastAsia="SimSun" w:hAnsi="Arial" w:cs="Arial"/>
                <w:b/>
                <w:bCs/>
                <w:sz w:val="14"/>
                <w:szCs w:val="14"/>
              </w:rPr>
            </w:pPr>
            <w:r w:rsidRPr="009E5748">
              <w:rPr>
                <w:rFonts w:ascii="Arial" w:eastAsia="SimSun" w:hAnsi="Arial" w:cs="Arial"/>
                <w:bCs/>
                <w:sz w:val="14"/>
                <w:szCs w:val="14"/>
              </w:rPr>
              <w:t>NO RESPONDIÓ EN LOS TÉRMINOS REQUERIDOS</w:t>
            </w:r>
            <w:r w:rsidRPr="007E2DB6">
              <w:rPr>
                <w:rFonts w:ascii="Arial" w:eastAsia="SimSun" w:hAnsi="Arial" w:cs="Arial"/>
                <w:b/>
                <w:bCs/>
                <w:sz w:val="14"/>
                <w:szCs w:val="14"/>
              </w:rPr>
              <w:t xml:space="preserve"> NO CUMPLE</w:t>
            </w:r>
          </w:p>
          <w:p w14:paraId="03AECB12" w14:textId="77777777" w:rsidR="00BA771E" w:rsidRPr="009E5748" w:rsidRDefault="00BA771E" w:rsidP="00917AC0">
            <w:pPr>
              <w:pStyle w:val="Textosinformato"/>
              <w:jc w:val="center"/>
              <w:rPr>
                <w:rFonts w:ascii="Arial" w:eastAsia="SimSun" w:hAnsi="Arial" w:cs="Arial"/>
                <w:bCs/>
                <w:sz w:val="14"/>
                <w:szCs w:val="14"/>
              </w:rPr>
            </w:pPr>
          </w:p>
        </w:tc>
      </w:tr>
      <w:tr w:rsidR="00BA771E" w14:paraId="10C41F0A" w14:textId="77777777" w:rsidTr="00917AC0">
        <w:tc>
          <w:tcPr>
            <w:tcW w:w="10065" w:type="dxa"/>
            <w:gridSpan w:val="4"/>
            <w:shd w:val="clear" w:color="auto" w:fill="auto"/>
          </w:tcPr>
          <w:p w14:paraId="1B39BAE8" w14:textId="77777777" w:rsidR="00BA771E" w:rsidRPr="00742B48" w:rsidRDefault="00BA771E" w:rsidP="00917AC0">
            <w:pPr>
              <w:tabs>
                <w:tab w:val="left" w:pos="1276"/>
              </w:tabs>
              <w:spacing w:after="120"/>
              <w:rPr>
                <w:rFonts w:ascii="Arial" w:eastAsia="SimSun" w:hAnsi="Arial" w:cs="Arial"/>
                <w:bCs/>
                <w:sz w:val="18"/>
                <w:szCs w:val="18"/>
              </w:rPr>
            </w:pPr>
            <w:r w:rsidRPr="00742B48">
              <w:rPr>
                <w:rFonts w:ascii="Arial" w:eastAsia="SimSun" w:hAnsi="Arial" w:cs="Arial"/>
                <w:bCs/>
                <w:sz w:val="18"/>
                <w:szCs w:val="18"/>
              </w:rPr>
              <w:t xml:space="preserve">De las presentadas </w:t>
            </w:r>
            <w:r>
              <w:rPr>
                <w:rFonts w:ascii="Arial" w:eastAsia="SimSun" w:hAnsi="Arial" w:cs="Arial"/>
                <w:bCs/>
                <w:sz w:val="18"/>
                <w:szCs w:val="18"/>
              </w:rPr>
              <w:t xml:space="preserve">en original </w:t>
            </w:r>
            <w:r w:rsidRPr="00742B48">
              <w:rPr>
                <w:rFonts w:ascii="Arial" w:eastAsia="SimSun" w:hAnsi="Arial" w:cs="Arial"/>
                <w:bCs/>
                <w:sz w:val="18"/>
                <w:szCs w:val="18"/>
              </w:rPr>
              <w:t xml:space="preserve">por </w:t>
            </w:r>
            <w:r>
              <w:rPr>
                <w:rFonts w:ascii="Arial" w:eastAsia="SimSun" w:hAnsi="Arial" w:cs="Arial"/>
                <w:bCs/>
                <w:sz w:val="18"/>
                <w:szCs w:val="18"/>
              </w:rPr>
              <w:t>el</w:t>
            </w:r>
            <w:r w:rsidRPr="00742B48">
              <w:rPr>
                <w:rFonts w:ascii="Arial" w:eastAsia="SimSun" w:hAnsi="Arial" w:cs="Arial"/>
                <w:bCs/>
                <w:sz w:val="18"/>
                <w:szCs w:val="18"/>
              </w:rPr>
              <w:t xml:space="preserve"> </w:t>
            </w:r>
            <w:r w:rsidRPr="00742B48">
              <w:rPr>
                <w:rFonts w:ascii="Arial" w:hAnsi="Arial" w:cs="Arial"/>
                <w:b/>
                <w:sz w:val="18"/>
                <w:szCs w:val="18"/>
                <w:u w:val="single"/>
              </w:rPr>
              <w:t xml:space="preserve">ARQ. </w:t>
            </w:r>
            <w:r>
              <w:rPr>
                <w:rFonts w:ascii="Arial" w:hAnsi="Arial" w:cs="Arial"/>
                <w:b/>
                <w:sz w:val="18"/>
                <w:szCs w:val="18"/>
                <w:u w:val="single"/>
              </w:rPr>
              <w:t>VICTOR HUGO VALENZUELA SÁLAZAR</w:t>
            </w:r>
          </w:p>
        </w:tc>
      </w:tr>
      <w:tr w:rsidR="00BA771E" w14:paraId="4B118604" w14:textId="77777777" w:rsidTr="00917AC0">
        <w:trPr>
          <w:trHeight w:val="824"/>
        </w:trPr>
        <w:tc>
          <w:tcPr>
            <w:tcW w:w="4962" w:type="dxa"/>
            <w:shd w:val="clear" w:color="auto" w:fill="auto"/>
          </w:tcPr>
          <w:p w14:paraId="4EE7846B" w14:textId="77777777" w:rsidR="00BA771E" w:rsidRPr="00742B48" w:rsidRDefault="00BA771E" w:rsidP="007A69C0">
            <w:pPr>
              <w:numPr>
                <w:ilvl w:val="0"/>
                <w:numId w:val="15"/>
              </w:numPr>
              <w:tabs>
                <w:tab w:val="left" w:pos="743"/>
              </w:tabs>
              <w:spacing w:after="120" w:line="240" w:lineRule="auto"/>
              <w:ind w:left="743" w:right="0" w:hanging="425"/>
              <w:rPr>
                <w:rFonts w:ascii="Arial" w:eastAsia="SimSun" w:hAnsi="Arial" w:cs="Arial"/>
                <w:bCs/>
                <w:sz w:val="18"/>
                <w:szCs w:val="18"/>
              </w:rPr>
            </w:pPr>
            <w:r>
              <w:rPr>
                <w:rFonts w:ascii="Arial" w:hAnsi="Arial" w:cs="Arial"/>
                <w:bCs/>
                <w:sz w:val="18"/>
                <w:szCs w:val="18"/>
              </w:rPr>
              <w:t xml:space="preserve">De la original de BANCO AGRÍCOLA, emitida </w:t>
            </w:r>
            <w:r w:rsidRPr="00742B48">
              <w:rPr>
                <w:rFonts w:ascii="Arial" w:hAnsi="Arial" w:cs="Arial"/>
                <w:sz w:val="18"/>
                <w:szCs w:val="18"/>
              </w:rPr>
              <w:t>por</w:t>
            </w:r>
            <w:r>
              <w:rPr>
                <w:rFonts w:ascii="Arial" w:hAnsi="Arial" w:cs="Arial"/>
                <w:sz w:val="18"/>
                <w:szCs w:val="18"/>
              </w:rPr>
              <w:t xml:space="preserve"> la</w:t>
            </w:r>
            <w:r w:rsidRPr="00742B48">
              <w:rPr>
                <w:rFonts w:ascii="Arial" w:hAnsi="Arial" w:cs="Arial"/>
                <w:sz w:val="18"/>
                <w:szCs w:val="18"/>
              </w:rPr>
              <w:t xml:space="preserve"> Arq. Patricia Jiménez de Calderón, Jefe de Departamento de </w:t>
            </w:r>
            <w:proofErr w:type="spellStart"/>
            <w:r w:rsidRPr="00742B48">
              <w:rPr>
                <w:rFonts w:ascii="Arial" w:hAnsi="Arial" w:cs="Arial"/>
                <w:sz w:val="18"/>
                <w:szCs w:val="18"/>
              </w:rPr>
              <w:t>Valúos</w:t>
            </w:r>
            <w:proofErr w:type="spellEnd"/>
            <w:r w:rsidRPr="00742B48">
              <w:rPr>
                <w:rFonts w:ascii="Arial" w:hAnsi="Arial" w:cs="Arial"/>
                <w:sz w:val="18"/>
                <w:szCs w:val="18"/>
              </w:rPr>
              <w:t>, Dirección Administrativa (Folio 19),</w:t>
            </w:r>
            <w:r>
              <w:rPr>
                <w:rFonts w:ascii="Arial" w:hAnsi="Arial" w:cs="Arial"/>
                <w:sz w:val="18"/>
                <w:szCs w:val="18"/>
              </w:rPr>
              <w:t xml:space="preserve"> </w:t>
            </w:r>
            <w:r w:rsidRPr="00742B48">
              <w:rPr>
                <w:rFonts w:ascii="Arial" w:hAnsi="Arial" w:cs="Arial"/>
                <w:bCs/>
                <w:sz w:val="18"/>
                <w:szCs w:val="18"/>
              </w:rPr>
              <w:t xml:space="preserve">Se solicitó indicar </w:t>
            </w:r>
            <w:r w:rsidRPr="00742B48">
              <w:rPr>
                <w:rFonts w:ascii="Arial" w:hAnsi="Arial" w:cs="Arial"/>
                <w:sz w:val="18"/>
                <w:szCs w:val="18"/>
              </w:rPr>
              <w:t>la fecha de inicio y finalización el</w:t>
            </w:r>
            <w:r>
              <w:rPr>
                <w:rFonts w:ascii="Arial" w:hAnsi="Arial" w:cs="Arial"/>
                <w:sz w:val="18"/>
                <w:szCs w:val="18"/>
              </w:rPr>
              <w:t xml:space="preserve"> día, mes y año correspondiente;</w:t>
            </w:r>
            <w:r w:rsidRPr="00742B48">
              <w:rPr>
                <w:rFonts w:ascii="Arial" w:hAnsi="Arial" w:cs="Arial"/>
                <w:sz w:val="18"/>
                <w:szCs w:val="18"/>
              </w:rPr>
              <w:t xml:space="preserve"> </w:t>
            </w:r>
            <w:r w:rsidRPr="00742B48">
              <w:rPr>
                <w:rFonts w:ascii="Arial" w:hAnsi="Arial" w:cs="Arial"/>
                <w:bCs/>
                <w:sz w:val="18"/>
                <w:szCs w:val="18"/>
              </w:rPr>
              <w:t>ya que en la misma no indica el día de inicio del servicio.</w:t>
            </w:r>
          </w:p>
        </w:tc>
        <w:tc>
          <w:tcPr>
            <w:tcW w:w="2410" w:type="dxa"/>
            <w:shd w:val="clear" w:color="auto" w:fill="auto"/>
          </w:tcPr>
          <w:p w14:paraId="22CFE925" w14:textId="77777777" w:rsidR="00BA771E" w:rsidRPr="00B232C0" w:rsidRDefault="00BA771E" w:rsidP="00917AC0">
            <w:pPr>
              <w:jc w:val="center"/>
              <w:rPr>
                <w:rFonts w:ascii="Arial" w:eastAsia="SimSun" w:hAnsi="Arial" w:cs="Arial"/>
                <w:b/>
                <w:bCs/>
                <w:sz w:val="16"/>
                <w:szCs w:val="16"/>
              </w:rPr>
            </w:pPr>
            <w:r>
              <w:rPr>
                <w:rFonts w:ascii="Arial" w:eastAsia="SimSun" w:hAnsi="Arial" w:cs="Arial"/>
                <w:b/>
                <w:bCs/>
                <w:sz w:val="16"/>
                <w:szCs w:val="16"/>
              </w:rPr>
              <w:t>01 DE JUNIO DE 2005</w:t>
            </w:r>
          </w:p>
          <w:p w14:paraId="1D2FF5FA" w14:textId="77777777" w:rsidR="00BA771E" w:rsidRDefault="00BA771E" w:rsidP="00917AC0">
            <w:pPr>
              <w:jc w:val="center"/>
              <w:rPr>
                <w:rFonts w:ascii="Arial" w:eastAsia="SimSun" w:hAnsi="Arial" w:cs="Arial"/>
                <w:b/>
                <w:bCs/>
                <w:sz w:val="16"/>
                <w:szCs w:val="16"/>
              </w:rPr>
            </w:pPr>
            <w:r>
              <w:rPr>
                <w:rFonts w:ascii="Arial" w:eastAsia="SimSun" w:hAnsi="Arial" w:cs="Arial"/>
                <w:b/>
                <w:bCs/>
                <w:sz w:val="16"/>
                <w:szCs w:val="16"/>
              </w:rPr>
              <w:t>A LA FECHA</w:t>
            </w:r>
          </w:p>
          <w:p w14:paraId="53FC40E0" w14:textId="77777777" w:rsidR="00BA771E" w:rsidRDefault="00BA771E" w:rsidP="00917AC0">
            <w:pPr>
              <w:jc w:val="center"/>
              <w:rPr>
                <w:rFonts w:ascii="Arial" w:eastAsia="SimSun" w:hAnsi="Arial" w:cs="Arial"/>
                <w:b/>
                <w:bCs/>
                <w:sz w:val="16"/>
                <w:szCs w:val="16"/>
              </w:rPr>
            </w:pPr>
            <w:r w:rsidRPr="00B232C0">
              <w:rPr>
                <w:rFonts w:ascii="Arial" w:eastAsia="SimSun" w:hAnsi="Arial" w:cs="Arial"/>
                <w:bCs/>
                <w:sz w:val="16"/>
                <w:szCs w:val="16"/>
              </w:rPr>
              <w:t>SI RESPONDIÓ LO REQUERIDO</w:t>
            </w:r>
          </w:p>
          <w:p w14:paraId="0F51AF0A" w14:textId="77777777" w:rsidR="00BA771E" w:rsidRPr="00B232C0" w:rsidRDefault="00BA771E" w:rsidP="00917AC0">
            <w:pPr>
              <w:jc w:val="center"/>
              <w:rPr>
                <w:rFonts w:ascii="Arial" w:eastAsia="SimSun" w:hAnsi="Arial" w:cs="Arial"/>
                <w:b/>
                <w:bCs/>
                <w:sz w:val="16"/>
                <w:szCs w:val="16"/>
              </w:rPr>
            </w:pPr>
          </w:p>
        </w:tc>
        <w:tc>
          <w:tcPr>
            <w:tcW w:w="1276" w:type="dxa"/>
            <w:shd w:val="clear" w:color="auto" w:fill="auto"/>
          </w:tcPr>
          <w:p w14:paraId="4BB4C80E" w14:textId="77777777" w:rsidR="00BA771E" w:rsidRPr="00B232C0" w:rsidRDefault="00BA771E" w:rsidP="00917AC0">
            <w:pPr>
              <w:jc w:val="center"/>
              <w:rPr>
                <w:rFonts w:ascii="Arial" w:eastAsia="SimSun" w:hAnsi="Arial" w:cs="Arial"/>
                <w:bCs/>
                <w:sz w:val="16"/>
                <w:szCs w:val="16"/>
              </w:rPr>
            </w:pPr>
            <w:r>
              <w:rPr>
                <w:rFonts w:ascii="Arial" w:eastAsia="SimSun" w:hAnsi="Arial" w:cs="Arial"/>
                <w:bCs/>
                <w:sz w:val="16"/>
                <w:szCs w:val="16"/>
              </w:rPr>
              <w:t>SÍ CUMPLE</w:t>
            </w:r>
          </w:p>
        </w:tc>
        <w:tc>
          <w:tcPr>
            <w:tcW w:w="1417" w:type="dxa"/>
            <w:shd w:val="clear" w:color="auto" w:fill="auto"/>
          </w:tcPr>
          <w:p w14:paraId="716BAE7B" w14:textId="77777777" w:rsidR="00BA771E" w:rsidRPr="00B232C0" w:rsidRDefault="00BA771E" w:rsidP="00917AC0">
            <w:pPr>
              <w:jc w:val="center"/>
              <w:rPr>
                <w:rFonts w:eastAsia="SimSun"/>
                <w:b/>
                <w:bCs/>
              </w:rPr>
            </w:pPr>
          </w:p>
        </w:tc>
      </w:tr>
      <w:tr w:rsidR="00BA771E" w14:paraId="0B7F3A13" w14:textId="77777777" w:rsidTr="00917AC0">
        <w:trPr>
          <w:trHeight w:val="2673"/>
        </w:trPr>
        <w:tc>
          <w:tcPr>
            <w:tcW w:w="4962" w:type="dxa"/>
            <w:shd w:val="clear" w:color="auto" w:fill="auto"/>
          </w:tcPr>
          <w:p w14:paraId="7A4F1F7E" w14:textId="77777777" w:rsidR="00BA771E" w:rsidRPr="00742B48" w:rsidRDefault="00BA771E" w:rsidP="007A69C0">
            <w:pPr>
              <w:numPr>
                <w:ilvl w:val="0"/>
                <w:numId w:val="15"/>
              </w:numPr>
              <w:tabs>
                <w:tab w:val="left" w:pos="709"/>
              </w:tabs>
              <w:spacing w:after="120" w:line="240" w:lineRule="auto"/>
              <w:ind w:left="743" w:right="0" w:hanging="623"/>
              <w:rPr>
                <w:rFonts w:ascii="Arial" w:hAnsi="Arial" w:cs="Arial"/>
                <w:bCs/>
                <w:sz w:val="18"/>
                <w:szCs w:val="18"/>
              </w:rPr>
            </w:pPr>
            <w:r>
              <w:rPr>
                <w:rFonts w:ascii="Arial" w:hAnsi="Arial" w:cs="Arial"/>
                <w:bCs/>
                <w:sz w:val="18"/>
                <w:szCs w:val="18"/>
              </w:rPr>
              <w:t xml:space="preserve"> De l</w:t>
            </w:r>
            <w:r w:rsidRPr="00742B48">
              <w:rPr>
                <w:rFonts w:ascii="Arial" w:hAnsi="Arial" w:cs="Arial"/>
                <w:bCs/>
                <w:sz w:val="18"/>
                <w:szCs w:val="18"/>
              </w:rPr>
              <w:t>a extendida por: BANCO PROMÉRICA, emitida por Ing. Luis Francisco Meza Aguilar, Administrador de Proyectos y Peritajes (Folio 20). Se solicitó indicar la fecha de inicio y finalización el día, mes y año correspondiente, de prestación del servicio</w:t>
            </w:r>
            <w:r>
              <w:rPr>
                <w:rFonts w:ascii="Arial" w:hAnsi="Arial" w:cs="Arial"/>
                <w:bCs/>
                <w:sz w:val="18"/>
                <w:szCs w:val="18"/>
              </w:rPr>
              <w:t>;</w:t>
            </w:r>
            <w:r w:rsidRPr="00742B48">
              <w:rPr>
                <w:rFonts w:ascii="Arial" w:hAnsi="Arial" w:cs="Arial"/>
                <w:bCs/>
                <w:sz w:val="18"/>
                <w:szCs w:val="18"/>
              </w:rPr>
              <w:t xml:space="preserve"> ya que en la misma no indican ni el día ni el mes de inicio del servicio.</w:t>
            </w:r>
          </w:p>
          <w:p w14:paraId="48780F06" w14:textId="77777777" w:rsidR="00BA771E" w:rsidRPr="00B232C0" w:rsidRDefault="00BA771E" w:rsidP="00917AC0">
            <w:pPr>
              <w:tabs>
                <w:tab w:val="left" w:pos="1276"/>
              </w:tabs>
              <w:spacing w:after="120"/>
              <w:ind w:left="744" w:hanging="744"/>
              <w:rPr>
                <w:rFonts w:ascii="Arial" w:eastAsia="SimSun" w:hAnsi="Arial" w:cs="Arial"/>
                <w:bCs/>
                <w:sz w:val="18"/>
                <w:szCs w:val="18"/>
              </w:rPr>
            </w:pPr>
          </w:p>
        </w:tc>
        <w:tc>
          <w:tcPr>
            <w:tcW w:w="2410" w:type="dxa"/>
            <w:shd w:val="clear" w:color="auto" w:fill="auto"/>
          </w:tcPr>
          <w:p w14:paraId="40E52289" w14:textId="77777777" w:rsidR="00BA771E" w:rsidRPr="009F59B1" w:rsidRDefault="00BA771E" w:rsidP="00917AC0">
            <w:pPr>
              <w:jc w:val="center"/>
              <w:rPr>
                <w:rFonts w:ascii="Arial" w:eastAsia="SimSun" w:hAnsi="Arial" w:cs="Arial"/>
                <w:b/>
                <w:bCs/>
                <w:sz w:val="14"/>
                <w:szCs w:val="14"/>
                <w:u w:val="single"/>
              </w:rPr>
            </w:pPr>
            <w:r w:rsidRPr="009F59B1">
              <w:rPr>
                <w:rFonts w:ascii="Arial" w:eastAsia="SimSun" w:hAnsi="Arial" w:cs="Arial"/>
                <w:b/>
                <w:bCs/>
                <w:sz w:val="14"/>
                <w:szCs w:val="14"/>
                <w:u w:val="single"/>
              </w:rPr>
              <w:t>FECHA DETALLADA EN AMPLIACIÓN</w:t>
            </w:r>
          </w:p>
          <w:p w14:paraId="316AB4F1" w14:textId="77777777" w:rsidR="00BA771E" w:rsidRPr="009F59B1" w:rsidRDefault="00BA771E" w:rsidP="00917AC0">
            <w:pPr>
              <w:jc w:val="center"/>
              <w:rPr>
                <w:rFonts w:ascii="Arial" w:eastAsia="SimSun" w:hAnsi="Arial" w:cs="Arial"/>
                <w:b/>
                <w:bCs/>
                <w:sz w:val="14"/>
                <w:szCs w:val="14"/>
              </w:rPr>
            </w:pPr>
            <w:r w:rsidRPr="009F59B1">
              <w:rPr>
                <w:rFonts w:ascii="Arial" w:eastAsia="SimSun" w:hAnsi="Arial" w:cs="Arial"/>
                <w:b/>
                <w:bCs/>
                <w:sz w:val="14"/>
                <w:szCs w:val="14"/>
              </w:rPr>
              <w:t>23 DE OCTUBRE DE 2020</w:t>
            </w:r>
          </w:p>
          <w:p w14:paraId="65AC4CDA" w14:textId="77777777" w:rsidR="00BA771E" w:rsidRPr="009F59B1" w:rsidRDefault="00BA771E" w:rsidP="00917AC0">
            <w:pPr>
              <w:jc w:val="center"/>
              <w:rPr>
                <w:rFonts w:ascii="Arial" w:eastAsia="SimSun" w:hAnsi="Arial" w:cs="Arial"/>
                <w:b/>
                <w:bCs/>
                <w:sz w:val="14"/>
                <w:szCs w:val="14"/>
              </w:rPr>
            </w:pPr>
            <w:r w:rsidRPr="009F59B1">
              <w:rPr>
                <w:rFonts w:ascii="Arial" w:eastAsia="SimSun" w:hAnsi="Arial" w:cs="Arial"/>
                <w:b/>
                <w:bCs/>
                <w:sz w:val="14"/>
                <w:szCs w:val="14"/>
              </w:rPr>
              <w:t xml:space="preserve">AL </w:t>
            </w:r>
          </w:p>
          <w:p w14:paraId="1E0D3617" w14:textId="77777777" w:rsidR="00BA771E" w:rsidRPr="009F59B1" w:rsidRDefault="00BA771E" w:rsidP="00917AC0">
            <w:pPr>
              <w:jc w:val="center"/>
              <w:rPr>
                <w:rFonts w:ascii="Arial" w:hAnsi="Arial" w:cs="Arial"/>
                <w:sz w:val="14"/>
                <w:szCs w:val="14"/>
              </w:rPr>
            </w:pPr>
            <w:r w:rsidRPr="009F59B1">
              <w:rPr>
                <w:rFonts w:ascii="Arial" w:eastAsia="SimSun" w:hAnsi="Arial" w:cs="Arial"/>
                <w:b/>
                <w:bCs/>
                <w:sz w:val="14"/>
                <w:szCs w:val="14"/>
              </w:rPr>
              <w:t>23 DE OCTUBRE DE 2023</w:t>
            </w:r>
          </w:p>
          <w:p w14:paraId="7BE0E399" w14:textId="77777777" w:rsidR="00BA771E" w:rsidRDefault="00BA771E" w:rsidP="00917AC0">
            <w:pPr>
              <w:jc w:val="center"/>
              <w:rPr>
                <w:rFonts w:ascii="Arial" w:eastAsia="SimSun" w:hAnsi="Arial" w:cs="Arial"/>
                <w:b/>
                <w:bCs/>
                <w:sz w:val="16"/>
                <w:szCs w:val="16"/>
              </w:rPr>
            </w:pPr>
          </w:p>
          <w:p w14:paraId="7D885D37" w14:textId="77777777" w:rsidR="00BA771E" w:rsidRDefault="00BA771E" w:rsidP="00917AC0">
            <w:pPr>
              <w:jc w:val="center"/>
              <w:rPr>
                <w:rFonts w:ascii="Arial" w:eastAsia="SimSun" w:hAnsi="Arial" w:cs="Arial"/>
                <w:b/>
                <w:bCs/>
                <w:sz w:val="14"/>
                <w:szCs w:val="14"/>
                <w:u w:val="single"/>
              </w:rPr>
            </w:pPr>
            <w:r w:rsidRPr="00987847">
              <w:rPr>
                <w:rFonts w:ascii="Arial" w:eastAsia="SimSun" w:hAnsi="Arial" w:cs="Arial"/>
                <w:b/>
                <w:bCs/>
                <w:sz w:val="14"/>
                <w:szCs w:val="14"/>
                <w:u w:val="single"/>
              </w:rPr>
              <w:t>FECHA DETALLADA EN REFERENCIA</w:t>
            </w:r>
          </w:p>
          <w:p w14:paraId="736CF1E6" w14:textId="77777777" w:rsidR="00BA771E" w:rsidRPr="009F59B1" w:rsidRDefault="00BA771E" w:rsidP="00917AC0">
            <w:pPr>
              <w:jc w:val="center"/>
              <w:rPr>
                <w:rFonts w:ascii="Arial" w:eastAsia="SimSun" w:hAnsi="Arial" w:cs="Arial"/>
                <w:b/>
                <w:bCs/>
                <w:sz w:val="14"/>
                <w:szCs w:val="14"/>
              </w:rPr>
            </w:pPr>
            <w:r w:rsidRPr="00452CD7">
              <w:rPr>
                <w:rFonts w:ascii="Arial" w:eastAsia="SimSun" w:hAnsi="Arial" w:cs="Arial"/>
                <w:b/>
                <w:bCs/>
                <w:sz w:val="14"/>
                <w:szCs w:val="14"/>
              </w:rPr>
              <w:t>DEL</w:t>
            </w:r>
            <w:r w:rsidRPr="009F59B1">
              <w:rPr>
                <w:rFonts w:ascii="Arial" w:eastAsia="SimSun" w:hAnsi="Arial" w:cs="Arial"/>
                <w:b/>
                <w:bCs/>
                <w:sz w:val="14"/>
                <w:szCs w:val="14"/>
              </w:rPr>
              <w:t xml:space="preserve"> 20</w:t>
            </w:r>
            <w:r>
              <w:rPr>
                <w:rFonts w:ascii="Arial" w:eastAsia="SimSun" w:hAnsi="Arial" w:cs="Arial"/>
                <w:b/>
                <w:bCs/>
                <w:sz w:val="14"/>
                <w:szCs w:val="14"/>
              </w:rPr>
              <w:t>18</w:t>
            </w:r>
          </w:p>
          <w:p w14:paraId="35890C8D" w14:textId="77777777" w:rsidR="00BA771E" w:rsidRPr="009F59B1" w:rsidRDefault="00BA771E" w:rsidP="00917AC0">
            <w:pPr>
              <w:jc w:val="center"/>
              <w:rPr>
                <w:rFonts w:ascii="Arial" w:eastAsia="SimSun" w:hAnsi="Arial" w:cs="Arial"/>
                <w:b/>
                <w:bCs/>
                <w:sz w:val="14"/>
                <w:szCs w:val="14"/>
              </w:rPr>
            </w:pPr>
            <w:r w:rsidRPr="009F59B1">
              <w:rPr>
                <w:rFonts w:ascii="Arial" w:eastAsia="SimSun" w:hAnsi="Arial" w:cs="Arial"/>
                <w:b/>
                <w:bCs/>
                <w:sz w:val="14"/>
                <w:szCs w:val="14"/>
              </w:rPr>
              <w:t xml:space="preserve">AL </w:t>
            </w:r>
          </w:p>
          <w:p w14:paraId="65B34AC5" w14:textId="77777777" w:rsidR="00BA771E" w:rsidRPr="009F59B1" w:rsidRDefault="00BA771E" w:rsidP="00917AC0">
            <w:pPr>
              <w:jc w:val="center"/>
              <w:rPr>
                <w:rFonts w:ascii="Arial" w:hAnsi="Arial" w:cs="Arial"/>
                <w:sz w:val="14"/>
                <w:szCs w:val="14"/>
              </w:rPr>
            </w:pPr>
            <w:r w:rsidRPr="009F59B1">
              <w:rPr>
                <w:rFonts w:ascii="Arial" w:eastAsia="SimSun" w:hAnsi="Arial" w:cs="Arial"/>
                <w:b/>
                <w:bCs/>
                <w:sz w:val="14"/>
                <w:szCs w:val="14"/>
              </w:rPr>
              <w:t>2</w:t>
            </w:r>
            <w:r>
              <w:rPr>
                <w:rFonts w:ascii="Arial" w:eastAsia="SimSun" w:hAnsi="Arial" w:cs="Arial"/>
                <w:b/>
                <w:bCs/>
                <w:sz w:val="14"/>
                <w:szCs w:val="14"/>
              </w:rPr>
              <w:t>4</w:t>
            </w:r>
            <w:r w:rsidRPr="009F59B1">
              <w:rPr>
                <w:rFonts w:ascii="Arial" w:eastAsia="SimSun" w:hAnsi="Arial" w:cs="Arial"/>
                <w:b/>
                <w:bCs/>
                <w:sz w:val="14"/>
                <w:szCs w:val="14"/>
              </w:rPr>
              <w:t xml:space="preserve"> DE </w:t>
            </w:r>
            <w:r>
              <w:rPr>
                <w:rFonts w:ascii="Arial" w:eastAsia="SimSun" w:hAnsi="Arial" w:cs="Arial"/>
                <w:b/>
                <w:bCs/>
                <w:sz w:val="14"/>
                <w:szCs w:val="14"/>
              </w:rPr>
              <w:t>FEBRERO</w:t>
            </w:r>
            <w:r w:rsidRPr="009F59B1">
              <w:rPr>
                <w:rFonts w:ascii="Arial" w:eastAsia="SimSun" w:hAnsi="Arial" w:cs="Arial"/>
                <w:b/>
                <w:bCs/>
                <w:sz w:val="14"/>
                <w:szCs w:val="14"/>
              </w:rPr>
              <w:t xml:space="preserve"> DE 202</w:t>
            </w:r>
            <w:r>
              <w:rPr>
                <w:rFonts w:ascii="Arial" w:eastAsia="SimSun" w:hAnsi="Arial" w:cs="Arial"/>
                <w:b/>
                <w:bCs/>
                <w:sz w:val="14"/>
                <w:szCs w:val="14"/>
              </w:rPr>
              <w:t>2</w:t>
            </w:r>
          </w:p>
          <w:p w14:paraId="2A4867B2" w14:textId="77777777" w:rsidR="00BA771E" w:rsidRPr="00987847" w:rsidRDefault="00BA771E" w:rsidP="00917AC0">
            <w:pPr>
              <w:jc w:val="center"/>
              <w:rPr>
                <w:rFonts w:ascii="Arial" w:eastAsia="SimSun" w:hAnsi="Arial" w:cs="Arial"/>
                <w:b/>
                <w:bCs/>
                <w:sz w:val="14"/>
                <w:szCs w:val="14"/>
                <w:u w:val="single"/>
              </w:rPr>
            </w:pPr>
          </w:p>
        </w:tc>
        <w:tc>
          <w:tcPr>
            <w:tcW w:w="1276" w:type="dxa"/>
            <w:shd w:val="clear" w:color="auto" w:fill="auto"/>
          </w:tcPr>
          <w:p w14:paraId="36BEE25E" w14:textId="77777777" w:rsidR="00BA771E" w:rsidRPr="00B232C0" w:rsidRDefault="00BA771E" w:rsidP="00917AC0">
            <w:pPr>
              <w:jc w:val="center"/>
              <w:rPr>
                <w:rFonts w:ascii="Arial" w:eastAsia="SimSun" w:hAnsi="Arial" w:cs="Arial"/>
                <w:bCs/>
                <w:lang w:eastAsia="en-US"/>
              </w:rPr>
            </w:pPr>
          </w:p>
        </w:tc>
        <w:tc>
          <w:tcPr>
            <w:tcW w:w="1417" w:type="dxa"/>
            <w:shd w:val="clear" w:color="auto" w:fill="auto"/>
          </w:tcPr>
          <w:p w14:paraId="53FF0DA8" w14:textId="77777777" w:rsidR="00BA771E" w:rsidRPr="007E2DB6" w:rsidRDefault="00BA771E" w:rsidP="00917AC0">
            <w:pPr>
              <w:jc w:val="center"/>
              <w:rPr>
                <w:rFonts w:ascii="Arial" w:eastAsia="SimSun" w:hAnsi="Arial" w:cs="Arial"/>
                <w:b/>
                <w:sz w:val="14"/>
                <w:szCs w:val="14"/>
              </w:rPr>
            </w:pPr>
            <w:r w:rsidRPr="007E2DB6">
              <w:rPr>
                <w:rFonts w:ascii="Arial" w:eastAsia="SimSun" w:hAnsi="Arial" w:cs="Arial"/>
                <w:b/>
                <w:sz w:val="14"/>
                <w:szCs w:val="14"/>
              </w:rPr>
              <w:t>NO CUMPLE</w:t>
            </w:r>
          </w:p>
          <w:p w14:paraId="7ABBDA3E" w14:textId="77777777" w:rsidR="00BA771E" w:rsidRDefault="00BA771E" w:rsidP="00917AC0">
            <w:pPr>
              <w:jc w:val="center"/>
              <w:rPr>
                <w:rFonts w:ascii="Arial" w:eastAsia="SimSun" w:hAnsi="Arial" w:cs="Arial"/>
                <w:bCs/>
                <w:sz w:val="14"/>
                <w:szCs w:val="14"/>
              </w:rPr>
            </w:pPr>
          </w:p>
          <w:p w14:paraId="13B0722A" w14:textId="77777777" w:rsidR="00BA771E" w:rsidRPr="009E5748" w:rsidRDefault="00BA771E" w:rsidP="00917AC0">
            <w:pPr>
              <w:jc w:val="center"/>
              <w:rPr>
                <w:rFonts w:ascii="Arial" w:eastAsia="SimSun" w:hAnsi="Arial" w:cs="Arial"/>
                <w:bCs/>
                <w:sz w:val="14"/>
                <w:szCs w:val="14"/>
              </w:rPr>
            </w:pPr>
            <w:r w:rsidRPr="009E5748">
              <w:rPr>
                <w:rFonts w:ascii="Arial" w:eastAsia="SimSun" w:hAnsi="Arial" w:cs="Arial"/>
                <w:bCs/>
                <w:sz w:val="14"/>
                <w:szCs w:val="14"/>
              </w:rPr>
              <w:t>EL PLAZO DEL SERVICIO DETALLADO EN LA AMPLIACIÓN</w:t>
            </w:r>
          </w:p>
          <w:p w14:paraId="73186FA0" w14:textId="77777777" w:rsidR="00BA771E" w:rsidRPr="00B232C0" w:rsidRDefault="00BA771E" w:rsidP="00917AC0">
            <w:pPr>
              <w:pStyle w:val="Textosinformato"/>
              <w:jc w:val="center"/>
              <w:rPr>
                <w:rFonts w:ascii="Arial" w:eastAsia="SimSun" w:hAnsi="Arial" w:cs="Arial"/>
                <w:bCs/>
              </w:rPr>
            </w:pPr>
            <w:r w:rsidRPr="009E5748">
              <w:rPr>
                <w:rFonts w:ascii="Arial" w:eastAsia="SimSun" w:hAnsi="Arial" w:cs="Arial"/>
                <w:bCs/>
                <w:sz w:val="14"/>
                <w:szCs w:val="14"/>
              </w:rPr>
              <w:t>NO CUMPLE CON LOS 2 AÑOS MINIMOS REQUERIDOS</w:t>
            </w:r>
            <w:r>
              <w:rPr>
                <w:rFonts w:ascii="Arial" w:eastAsia="SimSun" w:hAnsi="Arial" w:cs="Arial"/>
                <w:bCs/>
                <w:sz w:val="14"/>
                <w:szCs w:val="14"/>
              </w:rPr>
              <w:t xml:space="preserve">, ADEMÁS EXISTE INCONGRUENCIA ENTRE DATOS DE REFERENCIA </w:t>
            </w:r>
            <w:r>
              <w:rPr>
                <w:rFonts w:ascii="Arial" w:eastAsia="SimSun" w:hAnsi="Arial" w:cs="Arial"/>
                <w:bCs/>
                <w:sz w:val="14"/>
                <w:szCs w:val="14"/>
              </w:rPr>
              <w:lastRenderedPageBreak/>
              <w:t xml:space="preserve">Y DATOS DE AMPLIACIÓN </w:t>
            </w:r>
          </w:p>
        </w:tc>
      </w:tr>
    </w:tbl>
    <w:p w14:paraId="2AE3A293" w14:textId="77777777" w:rsidR="00BA771E" w:rsidRPr="00E71696" w:rsidRDefault="00BA771E" w:rsidP="00BA771E">
      <w:pPr>
        <w:pStyle w:val="Textoindependiente2"/>
        <w:tabs>
          <w:tab w:val="left" w:pos="180"/>
          <w:tab w:val="left" w:pos="360"/>
        </w:tabs>
        <w:rPr>
          <w:rFonts w:cs="Arial"/>
          <w:bCs/>
          <w:sz w:val="8"/>
          <w:szCs w:val="8"/>
        </w:rPr>
      </w:pPr>
    </w:p>
    <w:p w14:paraId="79E0B9AA" w14:textId="77777777" w:rsidR="00BA771E" w:rsidRDefault="00BA771E" w:rsidP="003B6A4B">
      <w:pPr>
        <w:pStyle w:val="Textoindependiente2"/>
        <w:tabs>
          <w:tab w:val="left" w:pos="180"/>
          <w:tab w:val="left" w:pos="360"/>
        </w:tabs>
        <w:rPr>
          <w:rFonts w:cs="Arial"/>
          <w:bCs/>
          <w:u w:val="single"/>
        </w:rPr>
      </w:pPr>
      <w:r w:rsidRPr="005E01A7">
        <w:rPr>
          <w:rFonts w:cs="Arial"/>
          <w:bCs/>
        </w:rPr>
        <w:t>NOTA:</w:t>
      </w:r>
      <w:r w:rsidRPr="005E01A7">
        <w:rPr>
          <w:rFonts w:cs="Arial"/>
          <w:b w:val="0"/>
        </w:rPr>
        <w:t xml:space="preserve"> Las referencias que no fueron confirmadas y/o ampliadas de acuerdo a lo requerido,</w:t>
      </w:r>
      <w:r>
        <w:rPr>
          <w:rFonts w:cs="Arial"/>
          <w:b w:val="0"/>
        </w:rPr>
        <w:t xml:space="preserve"> </w:t>
      </w:r>
      <w:r w:rsidRPr="005E01A7">
        <w:rPr>
          <w:rFonts w:cs="Arial"/>
          <w:b w:val="0"/>
        </w:rPr>
        <w:t xml:space="preserve">y las que no cumplen </w:t>
      </w:r>
      <w:r>
        <w:rPr>
          <w:rFonts w:cs="Arial"/>
          <w:b w:val="0"/>
        </w:rPr>
        <w:t xml:space="preserve">con los dos años mínimos de experiencia consecutivos requeridos, de acuerdo al plazo de prestación del servicio especificado por los emisores en la ampliación de la información de las referencias, </w:t>
      </w:r>
      <w:r w:rsidRPr="009D78E3">
        <w:rPr>
          <w:rFonts w:cs="Arial"/>
          <w:bCs/>
          <w:u w:val="single"/>
        </w:rPr>
        <w:t>no serán consideradas como válidas para efecto de evaluación.</w:t>
      </w:r>
    </w:p>
    <w:p w14:paraId="4EFFA6ED" w14:textId="77777777" w:rsidR="00BA771E" w:rsidRPr="00D51FB1" w:rsidRDefault="00BA771E" w:rsidP="003B6A4B">
      <w:pPr>
        <w:tabs>
          <w:tab w:val="left" w:pos="2160"/>
        </w:tabs>
        <w:spacing w:line="240" w:lineRule="auto"/>
        <w:ind w:left="0" w:firstLine="0"/>
        <w:rPr>
          <w:rFonts w:ascii="Arial" w:hAnsi="Arial" w:cs="Arial"/>
          <w:sz w:val="22"/>
        </w:rPr>
      </w:pPr>
      <w:r w:rsidRPr="00D51FB1">
        <w:rPr>
          <w:rFonts w:ascii="Arial" w:hAnsi="Arial" w:cs="Arial"/>
          <w:sz w:val="22"/>
        </w:rPr>
        <w:t>La Comisión de Evaluación de Ofertas,</w:t>
      </w:r>
      <w:r w:rsidRPr="00D51FB1">
        <w:rPr>
          <w:rFonts w:ascii="Arial" w:hAnsi="Arial" w:cs="Arial"/>
          <w:b/>
          <w:sz w:val="22"/>
        </w:rPr>
        <w:t xml:space="preserve"> </w:t>
      </w:r>
      <w:r w:rsidRPr="00D51FB1">
        <w:rPr>
          <w:rFonts w:ascii="Arial" w:hAnsi="Arial" w:cs="Arial"/>
          <w:sz w:val="22"/>
        </w:rPr>
        <w:t>con base al romano</w:t>
      </w:r>
      <w:r w:rsidRPr="00D51FB1">
        <w:rPr>
          <w:rFonts w:ascii="Arial" w:hAnsi="Arial" w:cs="Arial"/>
          <w:b/>
          <w:sz w:val="22"/>
        </w:rPr>
        <w:t xml:space="preserve"> II. REQUERIMIENTOS</w:t>
      </w:r>
      <w:r w:rsidRPr="00D51FB1">
        <w:rPr>
          <w:rFonts w:ascii="Arial" w:hAnsi="Arial" w:cs="Arial"/>
          <w:sz w:val="22"/>
        </w:rPr>
        <w:t xml:space="preserve">, numeral </w:t>
      </w:r>
      <w:r w:rsidRPr="00D51FB1">
        <w:rPr>
          <w:rFonts w:ascii="Arial" w:hAnsi="Arial" w:cs="Arial"/>
          <w:b/>
          <w:sz w:val="22"/>
        </w:rPr>
        <w:t xml:space="preserve">29. </w:t>
      </w:r>
      <w:r w:rsidRPr="00D51FB1">
        <w:rPr>
          <w:rFonts w:ascii="Arial" w:hAnsi="Arial" w:cs="Arial"/>
          <w:b/>
          <w:i/>
          <w:sz w:val="22"/>
        </w:rPr>
        <w:t>Aspectos Subsanables y No Subsanables</w:t>
      </w:r>
      <w:r w:rsidRPr="00D51FB1">
        <w:rPr>
          <w:rFonts w:ascii="Arial" w:hAnsi="Arial" w:cs="Arial"/>
          <w:sz w:val="22"/>
        </w:rPr>
        <w:t xml:space="preserve"> de las Bases de Licitación, procedió a realizar algunas acciones tendientes a subsanar diferentes aspectos en las ofertas presentadas, para lo cual, ACORDÓ: conceder un plazo de </w:t>
      </w:r>
      <w:r w:rsidRPr="00D51FB1">
        <w:rPr>
          <w:rFonts w:ascii="Arial" w:hAnsi="Arial" w:cs="Arial"/>
          <w:b/>
          <w:bCs/>
          <w:sz w:val="22"/>
        </w:rPr>
        <w:t>hasta tres (3) días hábiles</w:t>
      </w:r>
      <w:r w:rsidRPr="00D51FB1">
        <w:rPr>
          <w:rFonts w:ascii="Arial" w:hAnsi="Arial" w:cs="Arial"/>
          <w:sz w:val="22"/>
        </w:rPr>
        <w:t xml:space="preserve"> contados a partir del día siguiente al de la notificación, para que los ofertantes siguientes: 1) Arq. Augusto César Aguirre Ventura; 2) Arq. Flor de María Pérez de Zavaleta; 3) Arq. Karen Elizabeth Portillo Cabrera; 4) Arq. Victor Hugo Valenzuela Salazar; y 5) JAG Ingenieros e Inversiones, S.A. de C.V.; subsanaran lo requerido, según consta en </w:t>
      </w:r>
      <w:r w:rsidRPr="00D51FB1">
        <w:rPr>
          <w:rFonts w:ascii="Arial" w:hAnsi="Arial" w:cs="Arial"/>
          <w:b/>
          <w:sz w:val="22"/>
        </w:rPr>
        <w:t>ACTA DE REUNIÓN PREVIA A LA RECOMENDACIÓN DEL PROCESO DE LICITACIÓN PÚBLICA No. FSV-02/2022 “CENTRO DE GESTIÓN DE AVALÚOS</w:t>
      </w:r>
      <w:r w:rsidRPr="00D51FB1">
        <w:rPr>
          <w:rFonts w:ascii="Arial" w:hAnsi="Arial" w:cs="Arial"/>
          <w:sz w:val="22"/>
        </w:rPr>
        <w:t>”, que forma parte del expediente. Con fechas dieciocho, veintiuno, y veintidós de marzo de dos mil veintidós, respectivamente, según consta en actas de subsanación, que forman parte del expediente de esta Licitación, se presentaron a subsanar en tiempo y de acuerdo a lo requerido todas las Personas mencionadas.</w:t>
      </w:r>
    </w:p>
    <w:p w14:paraId="40B39F6D" w14:textId="77777777" w:rsidR="00BA771E" w:rsidRPr="00D51FB1" w:rsidRDefault="00BA771E" w:rsidP="003B6A4B">
      <w:pPr>
        <w:pStyle w:val="Textoindependiente"/>
        <w:jc w:val="both"/>
        <w:rPr>
          <w:rFonts w:cs="Arial"/>
          <w:b w:val="0"/>
          <w:bCs/>
          <w:sz w:val="22"/>
          <w:szCs w:val="22"/>
          <w:lang w:val="es-ES"/>
        </w:rPr>
      </w:pPr>
      <w:r w:rsidRPr="00D51FB1">
        <w:rPr>
          <w:b w:val="0"/>
          <w:sz w:val="22"/>
          <w:szCs w:val="22"/>
        </w:rPr>
        <w:t>La Comisión de Evaluación de Ofertas, posterior a la revisión de las subsanaciones</w:t>
      </w:r>
      <w:r w:rsidRPr="00D51FB1">
        <w:rPr>
          <w:b w:val="0"/>
          <w:sz w:val="22"/>
          <w:szCs w:val="22"/>
          <w:lang w:val="es-ES"/>
        </w:rPr>
        <w:t>, confirmaciones y/o ampliaciones de Referencias</w:t>
      </w:r>
      <w:r w:rsidRPr="00D51FB1">
        <w:rPr>
          <w:b w:val="0"/>
          <w:sz w:val="22"/>
          <w:szCs w:val="22"/>
        </w:rPr>
        <w:t xml:space="preserve"> requeridas, procedió a </w:t>
      </w:r>
      <w:r w:rsidRPr="00D51FB1">
        <w:rPr>
          <w:b w:val="0"/>
          <w:sz w:val="22"/>
          <w:szCs w:val="22"/>
          <w:lang w:val="es-ES"/>
        </w:rPr>
        <w:t xml:space="preserve">revisar </w:t>
      </w:r>
      <w:r w:rsidRPr="00D51FB1">
        <w:rPr>
          <w:b w:val="0"/>
          <w:sz w:val="22"/>
          <w:szCs w:val="22"/>
        </w:rPr>
        <w:t xml:space="preserve">los Aspectos Técnicos de </w:t>
      </w:r>
      <w:r w:rsidRPr="00D51FB1">
        <w:rPr>
          <w:b w:val="0"/>
          <w:sz w:val="22"/>
          <w:szCs w:val="22"/>
          <w:lang w:val="es-ES"/>
        </w:rPr>
        <w:t xml:space="preserve">todas </w:t>
      </w:r>
      <w:r w:rsidRPr="00D51FB1">
        <w:rPr>
          <w:b w:val="0"/>
          <w:sz w:val="22"/>
          <w:szCs w:val="22"/>
        </w:rPr>
        <w:t>las ofertas presentadas</w:t>
      </w:r>
      <w:r w:rsidRPr="00D51FB1">
        <w:rPr>
          <w:b w:val="0"/>
          <w:sz w:val="22"/>
          <w:szCs w:val="22"/>
          <w:lang w:val="es-ES"/>
        </w:rPr>
        <w:t xml:space="preserve">. </w:t>
      </w:r>
      <w:r w:rsidRPr="00D51FB1">
        <w:rPr>
          <w:rFonts w:cs="Arial"/>
          <w:b w:val="0"/>
          <w:bCs/>
          <w:sz w:val="22"/>
          <w:szCs w:val="22"/>
          <w:lang w:val="es-ES"/>
        </w:rPr>
        <w:t>para verificar que cumplieran con cada uno de los requisitos y/o requerimientos establecidos en las Bases de Licitación; determinando lo siguiente:</w:t>
      </w:r>
    </w:p>
    <w:p w14:paraId="50F7A892" w14:textId="77777777" w:rsidR="00BA771E" w:rsidRPr="00D51FB1" w:rsidRDefault="00BA771E" w:rsidP="007A69C0">
      <w:pPr>
        <w:numPr>
          <w:ilvl w:val="0"/>
          <w:numId w:val="9"/>
        </w:numPr>
        <w:tabs>
          <w:tab w:val="left" w:pos="426"/>
        </w:tabs>
        <w:spacing w:after="0" w:line="240" w:lineRule="auto"/>
        <w:ind w:left="426" w:right="0" w:hanging="426"/>
        <w:rPr>
          <w:rFonts w:ascii="Arial" w:hAnsi="Arial" w:cs="Arial"/>
          <w:sz w:val="22"/>
          <w:lang w:val="es-MX"/>
        </w:rPr>
      </w:pPr>
      <w:r w:rsidRPr="00D51FB1">
        <w:rPr>
          <w:rFonts w:ascii="Arial" w:hAnsi="Arial" w:cs="Arial"/>
          <w:bCs/>
          <w:sz w:val="22"/>
        </w:rPr>
        <w:t xml:space="preserve">Que el </w:t>
      </w:r>
      <w:r w:rsidRPr="00D51FB1">
        <w:rPr>
          <w:rFonts w:ascii="Arial" w:hAnsi="Arial" w:cs="Arial"/>
          <w:b/>
          <w:bCs/>
          <w:sz w:val="22"/>
          <w:u w:val="single"/>
        </w:rPr>
        <w:t>ARQ. AUGUSTO CÉSAR AGUIRRE VENTURA</w:t>
      </w:r>
      <w:r w:rsidRPr="00D51FB1">
        <w:rPr>
          <w:rFonts w:ascii="Arial" w:hAnsi="Arial" w:cs="Arial"/>
          <w:b/>
          <w:sz w:val="22"/>
        </w:rPr>
        <w:t xml:space="preserve">, </w:t>
      </w:r>
      <w:r w:rsidRPr="00D51FB1">
        <w:rPr>
          <w:rFonts w:ascii="Arial" w:hAnsi="Arial" w:cs="Arial"/>
          <w:sz w:val="22"/>
        </w:rPr>
        <w:t xml:space="preserve">en su oferta técnica presentó cuatro (4) referencias escaneadas, por lo que en atención a lo establecido en las Bases de Licitación, </w:t>
      </w:r>
      <w:r w:rsidRPr="00D51FB1">
        <w:rPr>
          <w:rFonts w:ascii="Arial" w:hAnsi="Arial" w:cs="Arial"/>
          <w:b/>
          <w:bCs/>
          <w:sz w:val="22"/>
          <w:u w:val="single"/>
        </w:rPr>
        <w:t>fueron consideradas como válidas y para efecto de evaluación solamente dos (2) referencias</w:t>
      </w:r>
      <w:r w:rsidRPr="00D51FB1">
        <w:rPr>
          <w:rFonts w:ascii="Arial" w:hAnsi="Arial" w:cs="Arial"/>
          <w:sz w:val="22"/>
        </w:rPr>
        <w:t xml:space="preserve"> extendidas por: 1) DE CASAS, S.A. DE C.V. (Anexa a folio 67); y 2) ING. MSC. NIDIA IMELDA RAMOS DE AGUILAR (Anexa a folio 68), que fueron presentadas escaneadas, y fueron validadas y ampliada la información por los emisores de las mismas; ya que las dos (2) escaneadas extendidas por el FSV (Anexas a folios 65 y 66), no fueron consideradas para efecto de evaluación, debido a que el plazo de prestación del servicio especificado, en las mismas no cumplen con los dos años mínimos consecutivos requeridos en las Bases de Licitación.  </w:t>
      </w:r>
    </w:p>
    <w:p w14:paraId="480AC56D" w14:textId="77777777" w:rsidR="00BA771E" w:rsidRPr="00D51FB1" w:rsidRDefault="00BA771E" w:rsidP="007A69C0">
      <w:pPr>
        <w:numPr>
          <w:ilvl w:val="0"/>
          <w:numId w:val="9"/>
        </w:numPr>
        <w:tabs>
          <w:tab w:val="left" w:pos="426"/>
        </w:tabs>
        <w:spacing w:after="0" w:line="240" w:lineRule="auto"/>
        <w:ind w:left="426" w:right="0" w:hanging="426"/>
        <w:rPr>
          <w:rFonts w:ascii="Arial" w:hAnsi="Arial" w:cs="Arial"/>
          <w:sz w:val="22"/>
          <w:lang w:val="es-MX"/>
        </w:rPr>
      </w:pPr>
      <w:r w:rsidRPr="00D51FB1">
        <w:rPr>
          <w:rFonts w:ascii="Arial" w:hAnsi="Arial" w:cs="Arial"/>
          <w:bCs/>
          <w:sz w:val="22"/>
        </w:rPr>
        <w:t>Que l</w:t>
      </w:r>
      <w:r w:rsidRPr="00D51FB1">
        <w:rPr>
          <w:rFonts w:ascii="Arial" w:hAnsi="Arial" w:cs="Arial"/>
          <w:sz w:val="22"/>
        </w:rPr>
        <w:t xml:space="preserve">a </w:t>
      </w:r>
      <w:r w:rsidRPr="00D51FB1">
        <w:rPr>
          <w:rFonts w:ascii="Arial" w:hAnsi="Arial" w:cs="Arial"/>
          <w:b/>
          <w:bCs/>
          <w:sz w:val="22"/>
          <w:u w:val="single"/>
        </w:rPr>
        <w:t>ARQ. FLOR DE MARÍA PÉREZ DE ZAVALETA</w:t>
      </w:r>
      <w:r w:rsidRPr="00D51FB1">
        <w:rPr>
          <w:rFonts w:ascii="Arial" w:hAnsi="Arial" w:cs="Arial"/>
          <w:b/>
          <w:sz w:val="22"/>
        </w:rPr>
        <w:t xml:space="preserve">, </w:t>
      </w:r>
      <w:r w:rsidRPr="00D51FB1">
        <w:rPr>
          <w:rFonts w:ascii="Arial" w:hAnsi="Arial" w:cs="Arial"/>
          <w:sz w:val="22"/>
        </w:rPr>
        <w:t xml:space="preserve">en su oferta técnica presentó dos (2) referencias originales, por lo que en atención a lo establecido en las Bases de Licitación, </w:t>
      </w:r>
      <w:r w:rsidRPr="00D51FB1">
        <w:rPr>
          <w:rFonts w:ascii="Arial" w:hAnsi="Arial" w:cs="Arial"/>
          <w:b/>
          <w:bCs/>
          <w:sz w:val="22"/>
          <w:u w:val="single"/>
        </w:rPr>
        <w:t>ninguna  de las dos (2) fueron consideradas válidas para efecto de evaluación</w:t>
      </w:r>
      <w:r w:rsidRPr="00D51FB1">
        <w:rPr>
          <w:rFonts w:ascii="Arial" w:hAnsi="Arial" w:cs="Arial"/>
          <w:sz w:val="22"/>
        </w:rPr>
        <w:t xml:space="preserve">; ya que la extendida por la ARQ. ELBA NOEMY VÁSQUEZ DE REYES (Anexa a folio 22), no fue considerada para efecto de evaluación debido a que el emisor amplió la información requerida, pero de forma </w:t>
      </w:r>
      <w:r w:rsidRPr="00D51FB1">
        <w:rPr>
          <w:rFonts w:ascii="Arial" w:hAnsi="Arial" w:cs="Arial"/>
          <w:b/>
          <w:bCs/>
          <w:sz w:val="22"/>
          <w:u w:val="single"/>
        </w:rPr>
        <w:t>extemporánea</w:t>
      </w:r>
      <w:r w:rsidRPr="00D51FB1">
        <w:rPr>
          <w:rFonts w:ascii="Arial" w:hAnsi="Arial" w:cs="Arial"/>
          <w:sz w:val="22"/>
        </w:rPr>
        <w:t xml:space="preserve">, ya que se dejó como fecha límite para ampliar la información </w:t>
      </w:r>
      <w:r w:rsidRPr="00D51FB1">
        <w:rPr>
          <w:rFonts w:ascii="Arial" w:hAnsi="Arial" w:cs="Arial"/>
          <w:sz w:val="22"/>
          <w:u w:val="single"/>
        </w:rPr>
        <w:t>el día veintiocho de marzo de 2022 y el requerimiento fue atendido hasta el día veintinueve de marzo de 2022</w:t>
      </w:r>
      <w:r w:rsidRPr="00D51FB1">
        <w:rPr>
          <w:rFonts w:ascii="Arial" w:hAnsi="Arial" w:cs="Arial"/>
          <w:sz w:val="22"/>
        </w:rPr>
        <w:t xml:space="preserve">; y la extendida por el FSV (Anexa a folio 23), no fue considerada para efecto de evaluación debido a que el plazo de prestación del servicio especificado en la misma no cumple con los dos años </w:t>
      </w:r>
      <w:r w:rsidRPr="00D51FB1">
        <w:rPr>
          <w:rFonts w:ascii="Arial" w:hAnsi="Arial" w:cs="Arial"/>
          <w:sz w:val="22"/>
        </w:rPr>
        <w:lastRenderedPageBreak/>
        <w:t xml:space="preserve">mínimos consecutivos requeridos en las Bases de Licitación. Por lo tanto, dicha ofertante </w:t>
      </w:r>
      <w:r w:rsidRPr="00D51FB1">
        <w:rPr>
          <w:rFonts w:ascii="Arial" w:hAnsi="Arial" w:cs="Arial"/>
          <w:b/>
          <w:bCs/>
          <w:sz w:val="22"/>
          <w:u w:val="single"/>
        </w:rPr>
        <w:t>no cuenta con ninguna referencia válida para efecto de evaluación</w:t>
      </w:r>
      <w:r w:rsidRPr="00D51FB1">
        <w:rPr>
          <w:rFonts w:ascii="Arial" w:hAnsi="Arial" w:cs="Arial"/>
          <w:sz w:val="22"/>
        </w:rPr>
        <w:t>.</w:t>
      </w:r>
    </w:p>
    <w:p w14:paraId="4860BCD1" w14:textId="77777777" w:rsidR="00BA771E" w:rsidRPr="00D51FB1" w:rsidRDefault="00BA771E" w:rsidP="007A69C0">
      <w:pPr>
        <w:numPr>
          <w:ilvl w:val="0"/>
          <w:numId w:val="9"/>
        </w:numPr>
        <w:tabs>
          <w:tab w:val="left" w:pos="426"/>
        </w:tabs>
        <w:spacing w:after="0" w:line="240" w:lineRule="auto"/>
        <w:ind w:left="426" w:right="0" w:hanging="426"/>
        <w:rPr>
          <w:rFonts w:ascii="Arial" w:hAnsi="Arial" w:cs="Arial"/>
          <w:sz w:val="22"/>
          <w:lang w:val="es-MX"/>
        </w:rPr>
      </w:pPr>
      <w:r w:rsidRPr="00D51FB1">
        <w:rPr>
          <w:rFonts w:ascii="Arial" w:hAnsi="Arial" w:cs="Arial"/>
          <w:bCs/>
          <w:sz w:val="22"/>
        </w:rPr>
        <w:t>Que l</w:t>
      </w:r>
      <w:r w:rsidRPr="00D51FB1">
        <w:rPr>
          <w:rFonts w:ascii="Arial" w:hAnsi="Arial" w:cs="Arial"/>
          <w:sz w:val="22"/>
        </w:rPr>
        <w:t xml:space="preserve">a </w:t>
      </w:r>
      <w:r w:rsidRPr="00D51FB1">
        <w:rPr>
          <w:rFonts w:ascii="Arial" w:hAnsi="Arial" w:cs="Arial"/>
          <w:b/>
          <w:bCs/>
          <w:sz w:val="22"/>
          <w:u w:val="single"/>
        </w:rPr>
        <w:t>ARQ. KAREN ELIZABETH PORTILLO CABRERA</w:t>
      </w:r>
      <w:r w:rsidRPr="00D51FB1">
        <w:rPr>
          <w:rFonts w:ascii="Arial" w:hAnsi="Arial" w:cs="Arial"/>
          <w:b/>
          <w:sz w:val="22"/>
        </w:rPr>
        <w:t xml:space="preserve">, </w:t>
      </w:r>
      <w:r w:rsidRPr="00D51FB1">
        <w:rPr>
          <w:rFonts w:ascii="Arial" w:hAnsi="Arial" w:cs="Arial"/>
          <w:sz w:val="22"/>
        </w:rPr>
        <w:t xml:space="preserve">en su oferta técnica presentó una referencia escaneada y una referencia original, por lo que en atención a lo establecido en las Bases de Licitación, solamente </w:t>
      </w:r>
      <w:r w:rsidRPr="00D51FB1">
        <w:rPr>
          <w:rFonts w:ascii="Arial" w:hAnsi="Arial" w:cs="Arial"/>
          <w:b/>
          <w:bCs/>
          <w:sz w:val="22"/>
          <w:u w:val="single"/>
        </w:rPr>
        <w:t>fue considerada como válida para efecto de evaluación una (1) referencia</w:t>
      </w:r>
      <w:r w:rsidRPr="00D51FB1">
        <w:rPr>
          <w:rFonts w:ascii="Arial" w:hAnsi="Arial" w:cs="Arial"/>
          <w:sz w:val="22"/>
        </w:rPr>
        <w:t xml:space="preserve">; la cual fue extendida por: PABLO LUIS TAMAYO ESCOBAR (Anexa a folio 20), que fue confirmada y validada por el emisor; y la extendida por el FSV (Anexa a folio 21), no fue considerada para efecto de evaluación debido a que el plazo de prestación del servicio especificado en la misma no cumple con los dos años mínimos consecutivos requeridos en las Bases de Licitación. </w:t>
      </w:r>
    </w:p>
    <w:p w14:paraId="423878E4" w14:textId="77777777" w:rsidR="00BA771E" w:rsidRPr="00D51FB1" w:rsidRDefault="00BA771E" w:rsidP="007A69C0">
      <w:pPr>
        <w:numPr>
          <w:ilvl w:val="0"/>
          <w:numId w:val="9"/>
        </w:numPr>
        <w:tabs>
          <w:tab w:val="left" w:pos="426"/>
        </w:tabs>
        <w:spacing w:after="0" w:line="240" w:lineRule="auto"/>
        <w:ind w:left="426" w:right="0" w:hanging="426"/>
        <w:rPr>
          <w:rFonts w:ascii="Arial" w:hAnsi="Arial" w:cs="Arial"/>
          <w:sz w:val="22"/>
          <w:lang w:val="es-MX"/>
        </w:rPr>
      </w:pPr>
      <w:r w:rsidRPr="00D51FB1">
        <w:rPr>
          <w:rFonts w:ascii="Arial" w:hAnsi="Arial" w:cs="Arial"/>
          <w:bCs/>
          <w:sz w:val="22"/>
        </w:rPr>
        <w:t>Que l</w:t>
      </w:r>
      <w:r w:rsidRPr="00D51FB1">
        <w:rPr>
          <w:rFonts w:ascii="Arial" w:hAnsi="Arial" w:cs="Arial"/>
          <w:sz w:val="22"/>
        </w:rPr>
        <w:t xml:space="preserve">a Sociedad </w:t>
      </w:r>
      <w:r w:rsidRPr="00D51FB1">
        <w:rPr>
          <w:rFonts w:ascii="Arial" w:hAnsi="Arial" w:cs="Arial"/>
          <w:b/>
          <w:bCs/>
          <w:sz w:val="22"/>
          <w:u w:val="single"/>
        </w:rPr>
        <w:t>ISSESA, S.A. DE C.V.</w:t>
      </w:r>
      <w:r w:rsidRPr="00D51FB1">
        <w:rPr>
          <w:rFonts w:ascii="Arial" w:hAnsi="Arial" w:cs="Arial"/>
          <w:b/>
          <w:sz w:val="22"/>
        </w:rPr>
        <w:t xml:space="preserve">, </w:t>
      </w:r>
      <w:r w:rsidRPr="00D51FB1">
        <w:rPr>
          <w:rFonts w:ascii="Arial" w:hAnsi="Arial" w:cs="Arial"/>
          <w:sz w:val="22"/>
        </w:rPr>
        <w:t xml:space="preserve">en su oferta técnica presentó dos (2) referencias originales y una escaneada, por lo que en atención a lo establecido en las Bases de Licitación, </w:t>
      </w:r>
      <w:r w:rsidRPr="00D51FB1">
        <w:rPr>
          <w:rFonts w:ascii="Arial" w:hAnsi="Arial" w:cs="Arial"/>
          <w:b/>
          <w:bCs/>
          <w:sz w:val="22"/>
          <w:u w:val="single"/>
        </w:rPr>
        <w:t>fueron consideradas válidas y para efecto de evaluación las dos (2) referencias originales,</w:t>
      </w:r>
      <w:r w:rsidRPr="00D51FB1">
        <w:rPr>
          <w:rFonts w:ascii="Arial" w:hAnsi="Arial" w:cs="Arial"/>
          <w:b/>
          <w:bCs/>
          <w:sz w:val="22"/>
        </w:rPr>
        <w:t xml:space="preserve"> </w:t>
      </w:r>
      <w:r w:rsidRPr="00D51FB1">
        <w:rPr>
          <w:rFonts w:ascii="Arial" w:hAnsi="Arial" w:cs="Arial"/>
          <w:sz w:val="22"/>
        </w:rPr>
        <w:t xml:space="preserve">las cuales fueron extendidas por: 1) FSV (Anexa a folio 60); y 2) IPSFA (Anexa a folio 61); ya que la extendida  por BANCO ATLÁNTIDA EL SALVADOR, S.A. (Anexa a folio 62), ya que fue presentada escaneada, </w:t>
      </w:r>
      <w:r w:rsidRPr="00D51FB1">
        <w:rPr>
          <w:rFonts w:ascii="Arial" w:hAnsi="Arial" w:cs="Arial"/>
          <w:b/>
          <w:bCs/>
          <w:sz w:val="22"/>
          <w:u w:val="single"/>
        </w:rPr>
        <w:t>pero no fue confirmada por el emisor</w:t>
      </w:r>
      <w:r w:rsidRPr="00D51FB1">
        <w:rPr>
          <w:rFonts w:ascii="Arial" w:hAnsi="Arial" w:cs="Arial"/>
          <w:sz w:val="22"/>
        </w:rPr>
        <w:t xml:space="preserve"> de la misma, por lo tanto no fue validada y no se considera para efecto de evaluación.</w:t>
      </w:r>
    </w:p>
    <w:p w14:paraId="0B8289F0" w14:textId="77777777" w:rsidR="00BA771E" w:rsidRPr="00D51FB1" w:rsidRDefault="00BA771E" w:rsidP="007A69C0">
      <w:pPr>
        <w:numPr>
          <w:ilvl w:val="0"/>
          <w:numId w:val="9"/>
        </w:numPr>
        <w:tabs>
          <w:tab w:val="left" w:pos="426"/>
        </w:tabs>
        <w:spacing w:after="0" w:line="240" w:lineRule="auto"/>
        <w:ind w:left="426" w:right="0" w:hanging="426"/>
        <w:rPr>
          <w:rFonts w:ascii="Arial" w:hAnsi="Arial" w:cs="Arial"/>
          <w:sz w:val="22"/>
          <w:lang w:val="es-MX"/>
        </w:rPr>
      </w:pPr>
      <w:r w:rsidRPr="00D51FB1">
        <w:rPr>
          <w:rFonts w:ascii="Arial" w:hAnsi="Arial" w:cs="Arial"/>
          <w:bCs/>
          <w:sz w:val="22"/>
        </w:rPr>
        <w:t>Que el</w:t>
      </w:r>
      <w:r w:rsidRPr="00D51FB1">
        <w:rPr>
          <w:rFonts w:ascii="Arial" w:hAnsi="Arial" w:cs="Arial"/>
          <w:sz w:val="22"/>
        </w:rPr>
        <w:t xml:space="preserve"> </w:t>
      </w:r>
      <w:r w:rsidRPr="00D51FB1">
        <w:rPr>
          <w:rFonts w:ascii="Arial" w:hAnsi="Arial" w:cs="Arial"/>
          <w:b/>
          <w:bCs/>
          <w:sz w:val="22"/>
          <w:u w:val="single"/>
        </w:rPr>
        <w:t>TÉC. EN ING. CIVIL MOISES ASDRÚBAL ALVARENGA LÓPEZ,</w:t>
      </w:r>
      <w:r w:rsidRPr="00D51FB1">
        <w:rPr>
          <w:rFonts w:ascii="Arial" w:hAnsi="Arial" w:cs="Arial"/>
          <w:b/>
          <w:sz w:val="22"/>
        </w:rPr>
        <w:t xml:space="preserve"> </w:t>
      </w:r>
      <w:r w:rsidRPr="00D51FB1">
        <w:rPr>
          <w:rFonts w:ascii="Arial" w:hAnsi="Arial" w:cs="Arial"/>
          <w:sz w:val="22"/>
        </w:rPr>
        <w:t xml:space="preserve">en su oferta técnica presentó tres (3) referencias originales, por lo que en atención a lo establecido en las Bases de Licitación, fueron consideradas para efecto de evaluación; </w:t>
      </w:r>
      <w:r w:rsidRPr="00D51FB1">
        <w:rPr>
          <w:rFonts w:ascii="Arial" w:hAnsi="Arial" w:cs="Arial"/>
          <w:b/>
          <w:bCs/>
          <w:sz w:val="22"/>
          <w:u w:val="single"/>
        </w:rPr>
        <w:t>tres (3) referencias como válidas,</w:t>
      </w:r>
      <w:r w:rsidRPr="00D51FB1">
        <w:rPr>
          <w:rFonts w:ascii="Arial" w:hAnsi="Arial" w:cs="Arial"/>
          <w:b/>
          <w:bCs/>
          <w:sz w:val="22"/>
        </w:rPr>
        <w:t xml:space="preserve"> </w:t>
      </w:r>
      <w:r w:rsidRPr="00D51FB1">
        <w:rPr>
          <w:rFonts w:ascii="Arial" w:hAnsi="Arial" w:cs="Arial"/>
          <w:sz w:val="22"/>
        </w:rPr>
        <w:t>las cuales fueron extendidas por: 1) FSV (Anexa a folio 24); 2) CAJA DE CRÉDITO DE SOYAPANGO (Anexa a folio 25); y 3) CAJA DE CRÉDITO AGUILARES (Anexa a folio 26).</w:t>
      </w:r>
    </w:p>
    <w:p w14:paraId="56DD6578" w14:textId="77777777" w:rsidR="00BA771E" w:rsidRPr="00D51FB1" w:rsidRDefault="00BA771E" w:rsidP="007A69C0">
      <w:pPr>
        <w:numPr>
          <w:ilvl w:val="0"/>
          <w:numId w:val="9"/>
        </w:numPr>
        <w:tabs>
          <w:tab w:val="left" w:pos="426"/>
        </w:tabs>
        <w:spacing w:after="0" w:line="240" w:lineRule="auto"/>
        <w:ind w:left="426" w:right="0" w:hanging="426"/>
        <w:rPr>
          <w:rFonts w:ascii="Arial" w:hAnsi="Arial" w:cs="Arial"/>
          <w:sz w:val="22"/>
          <w:lang w:val="es-MX"/>
        </w:rPr>
      </w:pPr>
      <w:r w:rsidRPr="00D51FB1">
        <w:rPr>
          <w:rFonts w:ascii="Arial" w:hAnsi="Arial" w:cs="Arial"/>
          <w:bCs/>
          <w:sz w:val="22"/>
        </w:rPr>
        <w:t xml:space="preserve">Que la </w:t>
      </w:r>
      <w:r w:rsidRPr="00D51FB1">
        <w:rPr>
          <w:rFonts w:ascii="Arial" w:hAnsi="Arial" w:cs="Arial"/>
          <w:b/>
          <w:bCs/>
          <w:sz w:val="22"/>
          <w:u w:val="single"/>
        </w:rPr>
        <w:t>ARQ. ELIANA MARGARITA PÉREZ MARTÍNEZ</w:t>
      </w:r>
      <w:r w:rsidRPr="00D51FB1">
        <w:rPr>
          <w:rFonts w:ascii="Arial" w:hAnsi="Arial" w:cs="Arial"/>
          <w:b/>
          <w:sz w:val="22"/>
        </w:rPr>
        <w:t xml:space="preserve">, </w:t>
      </w:r>
      <w:r w:rsidRPr="00D51FB1">
        <w:rPr>
          <w:rFonts w:ascii="Arial" w:hAnsi="Arial" w:cs="Arial"/>
          <w:sz w:val="22"/>
        </w:rPr>
        <w:t xml:space="preserve">en su oferta técnica presentó tres (3) referencias originales, por lo que en atención a lo establecido en las Bases de Licitación, fue considerada para efecto de evaluación; solamente </w:t>
      </w:r>
      <w:r w:rsidRPr="00D51FB1">
        <w:rPr>
          <w:rFonts w:ascii="Arial" w:hAnsi="Arial" w:cs="Arial"/>
          <w:b/>
          <w:bCs/>
          <w:sz w:val="22"/>
          <w:u w:val="single"/>
        </w:rPr>
        <w:t>una (1) referencia como válida,</w:t>
      </w:r>
      <w:r w:rsidRPr="00D51FB1">
        <w:rPr>
          <w:rFonts w:ascii="Arial" w:hAnsi="Arial" w:cs="Arial"/>
          <w:b/>
          <w:bCs/>
          <w:sz w:val="22"/>
        </w:rPr>
        <w:t xml:space="preserve"> </w:t>
      </w:r>
      <w:r w:rsidRPr="00D51FB1">
        <w:rPr>
          <w:rFonts w:ascii="Arial" w:hAnsi="Arial" w:cs="Arial"/>
          <w:sz w:val="22"/>
        </w:rPr>
        <w:t>la cual fue extendida por: INVERMULSA, (Anexa a folio 22); ya que las dos (2) emitidas por el FSV (Anexas a folios 23 y 24), no fueron consideradas para efecto de evaluación debido a que el plazo de prestación del servicio especificado en las mismas no cumple con los dos años mínimos consecutivos requeridos en las Bases de Licitación.</w:t>
      </w:r>
    </w:p>
    <w:p w14:paraId="068A9041" w14:textId="77777777" w:rsidR="00BA771E" w:rsidRPr="00D51FB1" w:rsidRDefault="00BA771E" w:rsidP="007A69C0">
      <w:pPr>
        <w:numPr>
          <w:ilvl w:val="0"/>
          <w:numId w:val="9"/>
        </w:numPr>
        <w:tabs>
          <w:tab w:val="left" w:pos="426"/>
        </w:tabs>
        <w:spacing w:after="0" w:line="240" w:lineRule="auto"/>
        <w:ind w:left="426" w:right="0" w:hanging="426"/>
        <w:rPr>
          <w:rFonts w:ascii="Arial" w:hAnsi="Arial" w:cs="Arial"/>
          <w:sz w:val="22"/>
          <w:lang w:val="es-MX"/>
        </w:rPr>
      </w:pPr>
      <w:r w:rsidRPr="00D51FB1">
        <w:rPr>
          <w:rFonts w:ascii="Arial" w:hAnsi="Arial" w:cs="Arial"/>
          <w:bCs/>
          <w:sz w:val="22"/>
        </w:rPr>
        <w:t>Que l</w:t>
      </w:r>
      <w:r w:rsidRPr="00D51FB1">
        <w:rPr>
          <w:rFonts w:ascii="Arial" w:hAnsi="Arial" w:cs="Arial"/>
          <w:sz w:val="22"/>
        </w:rPr>
        <w:t xml:space="preserve">a </w:t>
      </w:r>
      <w:r w:rsidRPr="00D51FB1">
        <w:rPr>
          <w:rFonts w:ascii="Arial" w:hAnsi="Arial" w:cs="Arial"/>
          <w:b/>
          <w:bCs/>
          <w:sz w:val="22"/>
          <w:u w:val="single"/>
        </w:rPr>
        <w:t>ARQ. GLADYS CECILIA NOLASCO DE SOTO,</w:t>
      </w:r>
      <w:r w:rsidRPr="00D51FB1">
        <w:rPr>
          <w:rFonts w:ascii="Arial" w:hAnsi="Arial" w:cs="Arial"/>
          <w:b/>
          <w:sz w:val="22"/>
        </w:rPr>
        <w:t xml:space="preserve"> </w:t>
      </w:r>
      <w:r w:rsidRPr="00D51FB1">
        <w:rPr>
          <w:rFonts w:ascii="Arial" w:hAnsi="Arial" w:cs="Arial"/>
          <w:sz w:val="22"/>
        </w:rPr>
        <w:t xml:space="preserve">en su oferta técnica presentó dos (2) referencias escaneadas y una original, por lo que en atención a lo establecido en las Bases de Licitación, fueron consideradas para efecto de evaluación; </w:t>
      </w:r>
      <w:r w:rsidRPr="00D51FB1">
        <w:rPr>
          <w:rFonts w:ascii="Arial" w:hAnsi="Arial" w:cs="Arial"/>
          <w:b/>
          <w:bCs/>
          <w:sz w:val="22"/>
          <w:u w:val="single"/>
        </w:rPr>
        <w:t>tres (3) referencias como válidas,</w:t>
      </w:r>
      <w:r w:rsidRPr="00D51FB1">
        <w:rPr>
          <w:rFonts w:ascii="Arial" w:hAnsi="Arial" w:cs="Arial"/>
          <w:b/>
          <w:bCs/>
          <w:sz w:val="22"/>
        </w:rPr>
        <w:t xml:space="preserve"> </w:t>
      </w:r>
      <w:r w:rsidRPr="00D51FB1">
        <w:rPr>
          <w:rFonts w:ascii="Arial" w:hAnsi="Arial" w:cs="Arial"/>
          <w:sz w:val="22"/>
        </w:rPr>
        <w:t>las cuales fueron extendidas por: 1) FSV (Anexa a folio 36); 2) BANCO DAVIVIENDA SALVADOREÑO, S.A. (Anexa a folio 32); y 3) BANCO ATLÁNTIDA EL SALVADOR, S.A. (Anexa a folio 34), que fueron presentadas escaneadas, y fueron validadas y/o ampliadas por los emisores de las mismas.</w:t>
      </w:r>
    </w:p>
    <w:p w14:paraId="0CCCB10F" w14:textId="77777777" w:rsidR="00BA771E" w:rsidRPr="00D51FB1" w:rsidRDefault="00BA771E" w:rsidP="007A69C0">
      <w:pPr>
        <w:numPr>
          <w:ilvl w:val="0"/>
          <w:numId w:val="9"/>
        </w:numPr>
        <w:tabs>
          <w:tab w:val="left" w:pos="426"/>
        </w:tabs>
        <w:spacing w:after="0" w:line="240" w:lineRule="auto"/>
        <w:ind w:left="426" w:right="0" w:hanging="426"/>
        <w:rPr>
          <w:rFonts w:ascii="Arial" w:hAnsi="Arial" w:cs="Arial"/>
          <w:sz w:val="22"/>
          <w:lang w:val="es-MX"/>
        </w:rPr>
      </w:pPr>
      <w:r w:rsidRPr="00D51FB1">
        <w:rPr>
          <w:rFonts w:ascii="Arial" w:hAnsi="Arial" w:cs="Arial"/>
          <w:bCs/>
          <w:sz w:val="22"/>
        </w:rPr>
        <w:t>Que l</w:t>
      </w:r>
      <w:r w:rsidRPr="00D51FB1">
        <w:rPr>
          <w:rFonts w:ascii="Arial" w:hAnsi="Arial" w:cs="Arial"/>
          <w:sz w:val="22"/>
        </w:rPr>
        <w:t xml:space="preserve">a </w:t>
      </w:r>
      <w:r w:rsidRPr="00D51FB1">
        <w:rPr>
          <w:rFonts w:ascii="Arial" w:hAnsi="Arial" w:cs="Arial"/>
          <w:b/>
          <w:bCs/>
          <w:sz w:val="22"/>
          <w:u w:val="single"/>
        </w:rPr>
        <w:t>ARQ. MAIRA ELIZABETH PLATERO DE BARRIERE</w:t>
      </w:r>
      <w:r w:rsidRPr="00D51FB1">
        <w:rPr>
          <w:rFonts w:ascii="Arial" w:hAnsi="Arial" w:cs="Arial"/>
          <w:b/>
          <w:sz w:val="22"/>
        </w:rPr>
        <w:t xml:space="preserve">, </w:t>
      </w:r>
      <w:r w:rsidRPr="00D51FB1">
        <w:rPr>
          <w:rFonts w:ascii="Arial" w:hAnsi="Arial" w:cs="Arial"/>
          <w:sz w:val="22"/>
        </w:rPr>
        <w:t xml:space="preserve">en su oferta técnica presentó dos (2) referencias originales y dos (2) referencias escaneadas, por lo que en atención a lo establecido en las Bases de Licitación, fueron consideradas para efecto de evaluación; solamente </w:t>
      </w:r>
      <w:r w:rsidRPr="00D51FB1">
        <w:rPr>
          <w:rFonts w:ascii="Arial" w:hAnsi="Arial" w:cs="Arial"/>
          <w:b/>
          <w:bCs/>
          <w:sz w:val="22"/>
          <w:u w:val="single"/>
        </w:rPr>
        <w:t>tres (3) referencias como válidas,</w:t>
      </w:r>
      <w:r w:rsidRPr="00D51FB1">
        <w:rPr>
          <w:rFonts w:ascii="Arial" w:hAnsi="Arial" w:cs="Arial"/>
          <w:b/>
          <w:bCs/>
          <w:sz w:val="22"/>
        </w:rPr>
        <w:t xml:space="preserve"> </w:t>
      </w:r>
      <w:r w:rsidRPr="00D51FB1">
        <w:rPr>
          <w:rFonts w:ascii="Arial" w:hAnsi="Arial" w:cs="Arial"/>
          <w:sz w:val="22"/>
        </w:rPr>
        <w:t xml:space="preserve">las cuales fueron extendidas por: 1) FSV (Anexa a folio 22); 2) BANCO AGRÍCOLA (Anexa a folio 23), para ésta referencia fue requerida ampliación de la información la cual fue respondida por el emisor de la misma de acuerdo a lo requerido; y 3) FOSAFFI (Anexa a folio 24), para ésta referencia fue requerida ampliación de información la cual fue respondida por el emisor de la misma de acuerdo a lo requerido por el emisor de la misma; solamente la extendida por: GRUPO COMS, S.A. DE C.V. (Anexa a folio 25), no fue considerada para efecto de evaluación debido a que el emisor no amplió la información de acuerdo a lo requerido, ya que no indicó </w:t>
      </w:r>
      <w:r w:rsidRPr="00D51FB1">
        <w:rPr>
          <w:rFonts w:ascii="Arial" w:hAnsi="Arial" w:cs="Arial"/>
          <w:sz w:val="22"/>
          <w:u w:val="single"/>
        </w:rPr>
        <w:t>en la fecha de inicio el día y mes, ni el día y mes de finalización del servicio.</w:t>
      </w:r>
    </w:p>
    <w:p w14:paraId="23B13CB5" w14:textId="77777777" w:rsidR="00BA771E" w:rsidRPr="00D51FB1" w:rsidRDefault="00BA771E" w:rsidP="007A69C0">
      <w:pPr>
        <w:numPr>
          <w:ilvl w:val="0"/>
          <w:numId w:val="9"/>
        </w:numPr>
        <w:tabs>
          <w:tab w:val="left" w:pos="426"/>
        </w:tabs>
        <w:spacing w:after="0" w:line="240" w:lineRule="auto"/>
        <w:ind w:left="426" w:right="0" w:hanging="426"/>
        <w:rPr>
          <w:rFonts w:ascii="Arial" w:hAnsi="Arial" w:cs="Arial"/>
          <w:sz w:val="22"/>
          <w:lang w:val="es-MX"/>
        </w:rPr>
      </w:pPr>
      <w:r w:rsidRPr="00D51FB1">
        <w:rPr>
          <w:rFonts w:ascii="Arial" w:hAnsi="Arial" w:cs="Arial"/>
          <w:bCs/>
          <w:sz w:val="22"/>
        </w:rPr>
        <w:t>Que l</w:t>
      </w:r>
      <w:r w:rsidRPr="00D51FB1">
        <w:rPr>
          <w:rFonts w:ascii="Arial" w:hAnsi="Arial" w:cs="Arial"/>
          <w:sz w:val="22"/>
        </w:rPr>
        <w:t xml:space="preserve">a </w:t>
      </w:r>
      <w:r w:rsidRPr="00D51FB1">
        <w:rPr>
          <w:rFonts w:ascii="Arial" w:hAnsi="Arial" w:cs="Arial"/>
          <w:b/>
          <w:bCs/>
          <w:sz w:val="22"/>
          <w:u w:val="single"/>
        </w:rPr>
        <w:t>ARQ. LARISSA TATIANA HENRÍQUEZ DE OSORIO</w:t>
      </w:r>
      <w:r w:rsidRPr="00D51FB1">
        <w:rPr>
          <w:rFonts w:ascii="Arial" w:hAnsi="Arial" w:cs="Arial"/>
          <w:b/>
          <w:sz w:val="22"/>
        </w:rPr>
        <w:t xml:space="preserve">, </w:t>
      </w:r>
      <w:r w:rsidRPr="00D51FB1">
        <w:rPr>
          <w:rFonts w:ascii="Arial" w:hAnsi="Arial" w:cs="Arial"/>
          <w:sz w:val="22"/>
        </w:rPr>
        <w:t xml:space="preserve">en su oferta técnica presentó dos (2) referencias originales, por lo que en atención a lo establecido en las Bases de Licitación, </w:t>
      </w:r>
      <w:r w:rsidRPr="00D51FB1">
        <w:rPr>
          <w:rFonts w:ascii="Arial" w:hAnsi="Arial" w:cs="Arial"/>
          <w:b/>
          <w:bCs/>
          <w:sz w:val="22"/>
          <w:u w:val="single"/>
        </w:rPr>
        <w:t xml:space="preserve">fueron </w:t>
      </w:r>
      <w:r w:rsidRPr="00D51FB1">
        <w:rPr>
          <w:rFonts w:ascii="Arial" w:hAnsi="Arial" w:cs="Arial"/>
          <w:b/>
          <w:bCs/>
          <w:sz w:val="22"/>
          <w:u w:val="single"/>
        </w:rPr>
        <w:lastRenderedPageBreak/>
        <w:t>consideradas válidas y para efecto de evaluación las dos (2) referencias originales,</w:t>
      </w:r>
      <w:r w:rsidRPr="00D51FB1">
        <w:rPr>
          <w:rFonts w:ascii="Arial" w:hAnsi="Arial" w:cs="Arial"/>
          <w:b/>
          <w:bCs/>
          <w:sz w:val="22"/>
        </w:rPr>
        <w:t xml:space="preserve"> </w:t>
      </w:r>
      <w:r w:rsidRPr="00D51FB1">
        <w:rPr>
          <w:rFonts w:ascii="Arial" w:hAnsi="Arial" w:cs="Arial"/>
          <w:sz w:val="22"/>
        </w:rPr>
        <w:t>las cuales fueron extendidas por: 1) ARQ. JOSÉ MARÍA VÁSQUEZ (Anexa a folio 17); y 2) ARQUING AVALÚOS (Anexa a folio 18).</w:t>
      </w:r>
    </w:p>
    <w:p w14:paraId="61729E54" w14:textId="77777777" w:rsidR="00BA771E" w:rsidRPr="00D51FB1" w:rsidRDefault="00BA771E" w:rsidP="007A69C0">
      <w:pPr>
        <w:numPr>
          <w:ilvl w:val="0"/>
          <w:numId w:val="9"/>
        </w:numPr>
        <w:tabs>
          <w:tab w:val="left" w:pos="426"/>
        </w:tabs>
        <w:spacing w:after="0" w:line="240" w:lineRule="auto"/>
        <w:ind w:left="426" w:right="0" w:hanging="426"/>
        <w:rPr>
          <w:rFonts w:ascii="Arial" w:hAnsi="Arial" w:cs="Arial"/>
          <w:sz w:val="22"/>
          <w:lang w:val="es-MX"/>
        </w:rPr>
      </w:pPr>
      <w:r w:rsidRPr="00D51FB1">
        <w:rPr>
          <w:rFonts w:ascii="Arial" w:hAnsi="Arial" w:cs="Arial"/>
          <w:bCs/>
          <w:sz w:val="22"/>
        </w:rPr>
        <w:t>Que el</w:t>
      </w:r>
      <w:r w:rsidRPr="00D51FB1">
        <w:rPr>
          <w:rFonts w:ascii="Arial" w:hAnsi="Arial" w:cs="Arial"/>
          <w:sz w:val="22"/>
        </w:rPr>
        <w:t xml:space="preserve"> </w:t>
      </w:r>
      <w:r w:rsidRPr="00D51FB1">
        <w:rPr>
          <w:rFonts w:ascii="Arial" w:hAnsi="Arial" w:cs="Arial"/>
          <w:b/>
          <w:bCs/>
          <w:sz w:val="22"/>
          <w:u w:val="single"/>
        </w:rPr>
        <w:t>ARQ. VICTOR HUGO VALENZUELA SALAZAR</w:t>
      </w:r>
      <w:r w:rsidRPr="00D51FB1">
        <w:rPr>
          <w:rFonts w:ascii="Arial" w:hAnsi="Arial" w:cs="Arial"/>
          <w:b/>
          <w:sz w:val="22"/>
        </w:rPr>
        <w:t xml:space="preserve">, </w:t>
      </w:r>
      <w:r w:rsidRPr="00D51FB1">
        <w:rPr>
          <w:rFonts w:ascii="Arial" w:hAnsi="Arial" w:cs="Arial"/>
          <w:sz w:val="22"/>
        </w:rPr>
        <w:t xml:space="preserve">en su oferta técnica presentó tres (3) referencias originales, por lo que en atención a lo establecido en las Bases de Licitación, fueron consideradas para efecto de evaluación; solamente </w:t>
      </w:r>
      <w:r w:rsidRPr="00D51FB1">
        <w:rPr>
          <w:rFonts w:ascii="Arial" w:hAnsi="Arial" w:cs="Arial"/>
          <w:b/>
          <w:bCs/>
          <w:sz w:val="22"/>
          <w:u w:val="single"/>
        </w:rPr>
        <w:t>dos (2) referencias como válidas,</w:t>
      </w:r>
      <w:r w:rsidRPr="00D51FB1">
        <w:rPr>
          <w:rFonts w:ascii="Arial" w:hAnsi="Arial" w:cs="Arial"/>
          <w:b/>
          <w:bCs/>
          <w:sz w:val="22"/>
        </w:rPr>
        <w:t xml:space="preserve"> </w:t>
      </w:r>
      <w:r w:rsidRPr="00D51FB1">
        <w:rPr>
          <w:rFonts w:ascii="Arial" w:hAnsi="Arial" w:cs="Arial"/>
          <w:sz w:val="22"/>
        </w:rPr>
        <w:t>las cuales fueron extendidas por: 1) FSV (Anexa a folio 18); 2) BANCO AGRÍCOLA (Anexa a folio 19), para ésta referencia fue requerida ampliación de la información la cual fue respondida por el emisor de la misma de acuerdo a lo requerido; y 3) BANCO PROMÉRICA  presentada en original (Anexa a folio 20), no fue considerada para efecto de evaluación debido a que con el plazo de prestación del servicio especificado en la ampliación no cumple con los dos años mínimos consecutivos requeridos en las Bases de Licitación; además las fechas establecidas en la referencia (Del 2018 hasta 24 de febrero de 2022) está en discrepancia con la proporcionada en la ampliación (23 de octubre 2020 al 23 de octubre de 2023).</w:t>
      </w:r>
    </w:p>
    <w:p w14:paraId="0530EDA9" w14:textId="77777777" w:rsidR="00BA771E" w:rsidRPr="00D51FB1" w:rsidRDefault="00BA771E" w:rsidP="007A69C0">
      <w:pPr>
        <w:numPr>
          <w:ilvl w:val="0"/>
          <w:numId w:val="9"/>
        </w:numPr>
        <w:tabs>
          <w:tab w:val="left" w:pos="426"/>
        </w:tabs>
        <w:spacing w:after="0" w:line="240" w:lineRule="auto"/>
        <w:ind w:left="426" w:right="0" w:hanging="426"/>
        <w:rPr>
          <w:rFonts w:ascii="Arial" w:hAnsi="Arial" w:cs="Arial"/>
          <w:sz w:val="22"/>
          <w:lang w:val="es-MX"/>
        </w:rPr>
      </w:pPr>
      <w:r w:rsidRPr="00D51FB1">
        <w:rPr>
          <w:rFonts w:ascii="Arial" w:hAnsi="Arial" w:cs="Arial"/>
          <w:bCs/>
          <w:sz w:val="22"/>
        </w:rPr>
        <w:t>Que l</w:t>
      </w:r>
      <w:r w:rsidRPr="00D51FB1">
        <w:rPr>
          <w:rFonts w:ascii="Arial" w:hAnsi="Arial" w:cs="Arial"/>
          <w:sz w:val="22"/>
        </w:rPr>
        <w:t xml:space="preserve">a Sociedad </w:t>
      </w:r>
      <w:r w:rsidRPr="00D51FB1">
        <w:rPr>
          <w:rFonts w:ascii="Arial" w:hAnsi="Arial" w:cs="Arial"/>
          <w:b/>
          <w:bCs/>
          <w:sz w:val="22"/>
          <w:u w:val="single"/>
        </w:rPr>
        <w:t>JAG INGENIEROS E INVERSIONES, S.A. DE C.V.</w:t>
      </w:r>
      <w:r w:rsidRPr="00D51FB1">
        <w:rPr>
          <w:rFonts w:ascii="Arial" w:hAnsi="Arial" w:cs="Arial"/>
          <w:b/>
          <w:sz w:val="22"/>
        </w:rPr>
        <w:t xml:space="preserve">, </w:t>
      </w:r>
      <w:r w:rsidRPr="00D51FB1">
        <w:rPr>
          <w:rFonts w:ascii="Arial" w:hAnsi="Arial" w:cs="Arial"/>
          <w:sz w:val="22"/>
        </w:rPr>
        <w:t xml:space="preserve">en su oferta técnica presentó tres (3) referencias originales, por lo que, en atención a lo establecido en las Bases de Licitación, </w:t>
      </w:r>
      <w:r w:rsidRPr="00D51FB1">
        <w:rPr>
          <w:rFonts w:ascii="Arial" w:hAnsi="Arial" w:cs="Arial"/>
          <w:b/>
          <w:bCs/>
          <w:sz w:val="22"/>
          <w:u w:val="single"/>
        </w:rPr>
        <w:t>fueron consideradas válidas y para efecto de evaluación las tres (3) referencias originales,</w:t>
      </w:r>
      <w:r w:rsidRPr="00D51FB1">
        <w:rPr>
          <w:rFonts w:ascii="Arial" w:hAnsi="Arial" w:cs="Arial"/>
          <w:b/>
          <w:bCs/>
          <w:sz w:val="22"/>
        </w:rPr>
        <w:t xml:space="preserve"> </w:t>
      </w:r>
      <w:r w:rsidRPr="00D51FB1">
        <w:rPr>
          <w:rFonts w:ascii="Arial" w:hAnsi="Arial" w:cs="Arial"/>
          <w:sz w:val="22"/>
        </w:rPr>
        <w:t>las cuales fueron extendidas por: 1) FÉNIX, S.A. DE C.V. (Anexa a folio 73); 2) OMEGA-BETA, S.A. DE C.V. (Anexa a folio 74); y 3) MONADAS, S.A. DE C.V. (Anexa a folio 75).</w:t>
      </w:r>
    </w:p>
    <w:p w14:paraId="411A2A83" w14:textId="77777777" w:rsidR="00BA771E" w:rsidRPr="00D51FB1" w:rsidRDefault="00BA771E" w:rsidP="00BA771E">
      <w:pPr>
        <w:tabs>
          <w:tab w:val="left" w:pos="426"/>
        </w:tabs>
        <w:rPr>
          <w:rFonts w:ascii="Arial" w:hAnsi="Arial" w:cs="Arial"/>
          <w:sz w:val="22"/>
          <w:lang w:val="es-MX"/>
        </w:rPr>
      </w:pPr>
    </w:p>
    <w:p w14:paraId="23DDAD52" w14:textId="77777777" w:rsidR="00BA771E" w:rsidRPr="00D51FB1" w:rsidRDefault="00BA771E" w:rsidP="00BA771E">
      <w:pPr>
        <w:pStyle w:val="Textoindependiente"/>
        <w:rPr>
          <w:rFonts w:cs="Arial"/>
          <w:b w:val="0"/>
          <w:bCs/>
          <w:sz w:val="22"/>
          <w:szCs w:val="22"/>
          <w:lang w:val="es-ES"/>
        </w:rPr>
        <w:sectPr w:rsidR="00BA771E" w:rsidRPr="00D51FB1" w:rsidSect="00327F32">
          <w:headerReference w:type="default" r:id="rId8"/>
          <w:footerReference w:type="even" r:id="rId9"/>
          <w:footerReference w:type="default" r:id="rId10"/>
          <w:pgSz w:w="12242" w:h="15842" w:code="1"/>
          <w:pgMar w:top="1418" w:right="1043" w:bottom="1418" w:left="1259" w:header="720" w:footer="720" w:gutter="0"/>
          <w:paperSrc w:first="79" w:other="79"/>
          <w:pgNumType w:start="1"/>
          <w:cols w:space="720"/>
        </w:sectPr>
      </w:pPr>
      <w:r w:rsidRPr="00D51FB1">
        <w:rPr>
          <w:rFonts w:cs="Arial"/>
          <w:b w:val="0"/>
          <w:bCs/>
          <w:sz w:val="22"/>
          <w:szCs w:val="22"/>
        </w:rPr>
        <w:t>Los resultados obtenidos por cada uno de los ofertantes evaluados se detallan a continuación:</w:t>
      </w:r>
    </w:p>
    <w:p w14:paraId="0A4EF271" w14:textId="77777777" w:rsidR="00BA771E" w:rsidRPr="008944AA" w:rsidRDefault="00BA771E" w:rsidP="00BA771E">
      <w:pPr>
        <w:pStyle w:val="Textoindependiente2"/>
        <w:rPr>
          <w:rFonts w:ascii="Arial (W1)" w:hAnsi="Arial (W1)" w:cs="Arial"/>
          <w:b w:val="0"/>
          <w:iCs/>
          <w:sz w:val="2"/>
          <w:szCs w:val="2"/>
        </w:rPr>
      </w:pPr>
    </w:p>
    <w:p w14:paraId="11B78FC0" w14:textId="77777777" w:rsidR="00BA771E" w:rsidRPr="002B6A22" w:rsidRDefault="00BA771E" w:rsidP="00BA771E">
      <w:pPr>
        <w:pStyle w:val="Textoindependiente2"/>
        <w:jc w:val="center"/>
        <w:rPr>
          <w:rFonts w:cs="Arial"/>
          <w:bCs/>
          <w:iCs/>
        </w:rPr>
      </w:pPr>
      <w:r w:rsidRPr="002B6A22">
        <w:rPr>
          <w:rFonts w:cs="Arial"/>
          <w:bCs/>
          <w:iCs/>
        </w:rPr>
        <w:t xml:space="preserve">          DETALLE DE EVALUACIÓN DE ASPECTOS TÉCNICOS</w:t>
      </w:r>
    </w:p>
    <w:tbl>
      <w:tblPr>
        <w:tblW w:w="150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2884"/>
        <w:gridCol w:w="2645"/>
        <w:gridCol w:w="2646"/>
        <w:gridCol w:w="2693"/>
        <w:gridCol w:w="1512"/>
      </w:tblGrid>
      <w:tr w:rsidR="00BA771E" w14:paraId="433E572B" w14:textId="77777777" w:rsidTr="00917AC0">
        <w:trPr>
          <w:trHeight w:val="447"/>
        </w:trPr>
        <w:tc>
          <w:tcPr>
            <w:tcW w:w="15074" w:type="dxa"/>
            <w:gridSpan w:val="7"/>
          </w:tcPr>
          <w:p w14:paraId="4A128327" w14:textId="77777777" w:rsidR="00BA771E" w:rsidRPr="005C34BB" w:rsidRDefault="00BA771E" w:rsidP="00917AC0">
            <w:pPr>
              <w:spacing w:before="120" w:after="120"/>
              <w:ind w:firstLineChars="213" w:firstLine="428"/>
              <w:jc w:val="center"/>
              <w:rPr>
                <w:rFonts w:cs="Arial"/>
                <w:iCs/>
                <w:sz w:val="20"/>
                <w:szCs w:val="20"/>
              </w:rPr>
            </w:pPr>
            <w:r w:rsidRPr="005C34BB">
              <w:rPr>
                <w:rFonts w:ascii="Arial" w:hAnsi="Arial" w:cs="Arial"/>
                <w:b/>
                <w:sz w:val="20"/>
                <w:szCs w:val="20"/>
              </w:rPr>
              <w:t>TABLA DE CRITERIOS DE EVALUACIÓN PARA PERSONAS NATURALES Y JURÍDICAS</w:t>
            </w:r>
          </w:p>
        </w:tc>
      </w:tr>
      <w:tr w:rsidR="00BA771E" w:rsidRPr="00C5253F" w14:paraId="091FFF13" w14:textId="77777777" w:rsidTr="00917AC0">
        <w:trPr>
          <w:trHeight w:val="2268"/>
        </w:trPr>
        <w:tc>
          <w:tcPr>
            <w:tcW w:w="567" w:type="dxa"/>
            <w:vMerge w:val="restart"/>
          </w:tcPr>
          <w:p w14:paraId="49A2EAF5" w14:textId="77777777" w:rsidR="00BA771E" w:rsidRPr="00937770" w:rsidRDefault="00BA771E" w:rsidP="00917AC0">
            <w:pPr>
              <w:pStyle w:val="Textoindependiente2"/>
              <w:tabs>
                <w:tab w:val="left" w:pos="2160"/>
              </w:tabs>
              <w:jc w:val="center"/>
              <w:rPr>
                <w:rFonts w:cs="Arial"/>
                <w:iCs/>
                <w:sz w:val="14"/>
                <w:szCs w:val="16"/>
              </w:rPr>
            </w:pPr>
          </w:p>
          <w:p w14:paraId="0A1C86C8" w14:textId="77777777" w:rsidR="00BA771E" w:rsidRPr="00937770" w:rsidRDefault="00BA771E" w:rsidP="00917AC0">
            <w:pPr>
              <w:pStyle w:val="Textoindependiente2"/>
              <w:tabs>
                <w:tab w:val="left" w:pos="2160"/>
              </w:tabs>
              <w:jc w:val="center"/>
              <w:rPr>
                <w:rFonts w:cs="Arial"/>
                <w:iCs/>
                <w:sz w:val="14"/>
                <w:szCs w:val="16"/>
              </w:rPr>
            </w:pPr>
          </w:p>
          <w:p w14:paraId="036B6EF7" w14:textId="77777777" w:rsidR="00BA771E" w:rsidRPr="00937770" w:rsidRDefault="00BA771E" w:rsidP="00917AC0">
            <w:pPr>
              <w:pStyle w:val="Textoindependiente2"/>
              <w:tabs>
                <w:tab w:val="left" w:pos="2160"/>
              </w:tabs>
              <w:jc w:val="center"/>
              <w:rPr>
                <w:rFonts w:cs="Arial"/>
                <w:iCs/>
                <w:sz w:val="14"/>
                <w:szCs w:val="16"/>
              </w:rPr>
            </w:pPr>
          </w:p>
          <w:p w14:paraId="4B8CB812" w14:textId="77777777" w:rsidR="00BA771E" w:rsidRPr="00937770" w:rsidRDefault="00BA771E" w:rsidP="00917AC0">
            <w:pPr>
              <w:pStyle w:val="Textoindependiente2"/>
              <w:tabs>
                <w:tab w:val="left" w:pos="2160"/>
              </w:tabs>
              <w:jc w:val="center"/>
              <w:rPr>
                <w:rFonts w:cs="Arial"/>
                <w:iCs/>
                <w:sz w:val="14"/>
                <w:szCs w:val="16"/>
              </w:rPr>
            </w:pPr>
          </w:p>
          <w:p w14:paraId="707E692C" w14:textId="77777777" w:rsidR="00BA771E" w:rsidRDefault="00BA771E" w:rsidP="00917AC0">
            <w:pPr>
              <w:pStyle w:val="Textoindependiente2"/>
              <w:tabs>
                <w:tab w:val="left" w:pos="2160"/>
              </w:tabs>
              <w:jc w:val="center"/>
              <w:rPr>
                <w:rFonts w:cs="Arial"/>
                <w:iCs/>
                <w:sz w:val="14"/>
                <w:szCs w:val="16"/>
              </w:rPr>
            </w:pPr>
          </w:p>
          <w:p w14:paraId="3C95A6A2" w14:textId="77777777" w:rsidR="00BA771E" w:rsidRPr="00937770" w:rsidRDefault="00BA771E" w:rsidP="00917AC0">
            <w:pPr>
              <w:pStyle w:val="Textoindependiente2"/>
              <w:tabs>
                <w:tab w:val="left" w:pos="2160"/>
              </w:tabs>
              <w:rPr>
                <w:rFonts w:cs="Arial"/>
                <w:iCs/>
              </w:rPr>
            </w:pPr>
          </w:p>
          <w:p w14:paraId="5426732F" w14:textId="77777777" w:rsidR="00BA771E" w:rsidRPr="00937770" w:rsidRDefault="00BA771E" w:rsidP="00917AC0">
            <w:pPr>
              <w:pStyle w:val="Textoindependiente2"/>
              <w:tabs>
                <w:tab w:val="left" w:pos="2160"/>
              </w:tabs>
              <w:rPr>
                <w:rFonts w:cs="Arial"/>
                <w:iCs/>
                <w:sz w:val="14"/>
                <w:szCs w:val="16"/>
              </w:rPr>
            </w:pPr>
            <w:r>
              <w:rPr>
                <w:rFonts w:cs="Arial"/>
                <w:iCs/>
                <w:sz w:val="14"/>
                <w:szCs w:val="16"/>
              </w:rPr>
              <w:t xml:space="preserve">No. </w:t>
            </w:r>
          </w:p>
        </w:tc>
        <w:tc>
          <w:tcPr>
            <w:tcW w:w="2127" w:type="dxa"/>
            <w:vMerge w:val="restart"/>
          </w:tcPr>
          <w:p w14:paraId="621DC636" w14:textId="77777777" w:rsidR="00BA771E" w:rsidRDefault="00BA771E" w:rsidP="00917AC0">
            <w:pPr>
              <w:pStyle w:val="Textoindependiente2"/>
              <w:tabs>
                <w:tab w:val="left" w:pos="2160"/>
              </w:tabs>
              <w:jc w:val="center"/>
              <w:rPr>
                <w:rFonts w:cs="Arial"/>
                <w:iCs/>
                <w:sz w:val="16"/>
                <w:szCs w:val="16"/>
              </w:rPr>
            </w:pPr>
          </w:p>
          <w:p w14:paraId="2B49F44A" w14:textId="77777777" w:rsidR="00BA771E" w:rsidRDefault="00BA771E" w:rsidP="00917AC0">
            <w:pPr>
              <w:pStyle w:val="Textoindependiente2"/>
              <w:tabs>
                <w:tab w:val="left" w:pos="2160"/>
              </w:tabs>
              <w:jc w:val="center"/>
              <w:rPr>
                <w:rFonts w:cs="Arial"/>
                <w:iCs/>
                <w:sz w:val="16"/>
                <w:szCs w:val="16"/>
              </w:rPr>
            </w:pPr>
          </w:p>
          <w:p w14:paraId="4F2D7939" w14:textId="77777777" w:rsidR="00BA771E" w:rsidRDefault="00BA771E" w:rsidP="00917AC0">
            <w:pPr>
              <w:pStyle w:val="Textoindependiente2"/>
              <w:tabs>
                <w:tab w:val="left" w:pos="2160"/>
              </w:tabs>
              <w:jc w:val="center"/>
              <w:rPr>
                <w:rFonts w:cs="Arial"/>
                <w:iCs/>
                <w:sz w:val="16"/>
                <w:szCs w:val="16"/>
              </w:rPr>
            </w:pPr>
          </w:p>
          <w:p w14:paraId="1E905E58" w14:textId="77777777" w:rsidR="00BA771E" w:rsidRDefault="00BA771E" w:rsidP="00917AC0">
            <w:pPr>
              <w:pStyle w:val="Textoindependiente2"/>
              <w:tabs>
                <w:tab w:val="left" w:pos="2160"/>
              </w:tabs>
              <w:jc w:val="center"/>
              <w:rPr>
                <w:rFonts w:cs="Arial"/>
                <w:iCs/>
                <w:sz w:val="16"/>
                <w:szCs w:val="16"/>
              </w:rPr>
            </w:pPr>
          </w:p>
          <w:p w14:paraId="23801942" w14:textId="77777777" w:rsidR="00BA771E" w:rsidRDefault="00BA771E" w:rsidP="00917AC0">
            <w:pPr>
              <w:pStyle w:val="Textoindependiente2"/>
              <w:tabs>
                <w:tab w:val="left" w:pos="2160"/>
              </w:tabs>
              <w:jc w:val="center"/>
              <w:rPr>
                <w:rFonts w:cs="Arial"/>
                <w:iCs/>
                <w:sz w:val="16"/>
                <w:szCs w:val="16"/>
              </w:rPr>
            </w:pPr>
          </w:p>
          <w:p w14:paraId="0455B0CD" w14:textId="77777777" w:rsidR="00BA771E" w:rsidRDefault="00BA771E" w:rsidP="00917AC0">
            <w:pPr>
              <w:pStyle w:val="Textoindependiente2"/>
              <w:tabs>
                <w:tab w:val="left" w:pos="2160"/>
              </w:tabs>
              <w:jc w:val="center"/>
              <w:rPr>
                <w:rFonts w:cs="Arial"/>
                <w:iCs/>
                <w:sz w:val="16"/>
                <w:szCs w:val="16"/>
              </w:rPr>
            </w:pPr>
          </w:p>
          <w:p w14:paraId="666C684F" w14:textId="77777777" w:rsidR="00BA771E" w:rsidRPr="003644C8" w:rsidRDefault="00BA771E" w:rsidP="00917AC0">
            <w:pPr>
              <w:pStyle w:val="Textoindependiente2"/>
              <w:tabs>
                <w:tab w:val="left" w:pos="2160"/>
              </w:tabs>
              <w:jc w:val="center"/>
              <w:rPr>
                <w:rFonts w:cs="Arial"/>
                <w:iCs/>
                <w:sz w:val="16"/>
                <w:szCs w:val="16"/>
              </w:rPr>
            </w:pPr>
            <w:r w:rsidRPr="008833EA">
              <w:rPr>
                <w:rFonts w:cs="Arial"/>
                <w:iCs/>
                <w:sz w:val="14"/>
                <w:szCs w:val="16"/>
              </w:rPr>
              <w:t>OFERTANTES</w:t>
            </w:r>
          </w:p>
        </w:tc>
        <w:tc>
          <w:tcPr>
            <w:tcW w:w="5529" w:type="dxa"/>
            <w:gridSpan w:val="2"/>
          </w:tcPr>
          <w:p w14:paraId="67EA959C" w14:textId="77777777" w:rsidR="00BA771E" w:rsidRPr="00706EB9" w:rsidRDefault="00BA771E" w:rsidP="007A69C0">
            <w:pPr>
              <w:pStyle w:val="Textoindependiente2"/>
              <w:numPr>
                <w:ilvl w:val="1"/>
                <w:numId w:val="8"/>
              </w:numPr>
              <w:tabs>
                <w:tab w:val="left" w:pos="318"/>
              </w:tabs>
              <w:rPr>
                <w:rFonts w:cs="Arial"/>
                <w:bCs/>
                <w:sz w:val="14"/>
              </w:rPr>
            </w:pPr>
            <w:r>
              <w:rPr>
                <w:rFonts w:cs="Arial"/>
                <w:b w:val="0"/>
                <w:sz w:val="14"/>
                <w:szCs w:val="14"/>
              </w:rPr>
              <w:t xml:space="preserve"> </w:t>
            </w:r>
            <w:r w:rsidRPr="0027168A">
              <w:rPr>
                <w:rFonts w:cs="Arial"/>
                <w:b w:val="0"/>
                <w:sz w:val="14"/>
                <w:szCs w:val="14"/>
              </w:rPr>
              <w:t>Número total de años de experiencia en avalúos de viviendas</w:t>
            </w:r>
            <w:r>
              <w:rPr>
                <w:rFonts w:cs="Arial"/>
                <w:b w:val="0"/>
                <w:sz w:val="14"/>
                <w:szCs w:val="14"/>
              </w:rPr>
              <w:t xml:space="preserve">. </w:t>
            </w:r>
            <w:r w:rsidRPr="00706EB9">
              <w:rPr>
                <w:rFonts w:cs="Arial"/>
                <w:bCs/>
                <w:sz w:val="14"/>
                <w:szCs w:val="14"/>
              </w:rPr>
              <w:t>No se evaluarán ofertantes con menos de dos años consecutivos</w:t>
            </w:r>
            <w:r w:rsidRPr="00706EB9">
              <w:rPr>
                <w:rFonts w:cs="Arial"/>
                <w:bCs/>
                <w:color w:val="00B0F0"/>
                <w:sz w:val="14"/>
                <w:szCs w:val="14"/>
              </w:rPr>
              <w:t xml:space="preserve"> </w:t>
            </w:r>
            <w:r w:rsidRPr="00706EB9">
              <w:rPr>
                <w:rFonts w:cs="Arial"/>
                <w:bCs/>
                <w:sz w:val="14"/>
                <w:szCs w:val="14"/>
              </w:rPr>
              <w:t xml:space="preserve">de </w:t>
            </w:r>
            <w:r w:rsidRPr="00A14C2F">
              <w:rPr>
                <w:rFonts w:cs="Arial"/>
                <w:bCs/>
                <w:sz w:val="14"/>
                <w:szCs w:val="14"/>
              </w:rPr>
              <w:t>experienci</w:t>
            </w:r>
            <w:r>
              <w:rPr>
                <w:rFonts w:cs="Arial"/>
                <w:bCs/>
                <w:sz w:val="14"/>
                <w:szCs w:val="14"/>
              </w:rPr>
              <w:t>a.</w:t>
            </w:r>
            <w:r w:rsidRPr="00706EB9">
              <w:rPr>
                <w:rFonts w:cs="Arial"/>
                <w:bCs/>
                <w:sz w:val="14"/>
                <w:szCs w:val="14"/>
              </w:rPr>
              <w:t xml:space="preserve"> El insumo para evaluar este ítem será tomado de las r</w:t>
            </w:r>
            <w:r w:rsidRPr="00706EB9">
              <w:rPr>
                <w:rFonts w:cs="Arial"/>
                <w:bCs/>
                <w:sz w:val="14"/>
              </w:rPr>
              <w:t>eferencias escritas válidas de contratos de servicios similares.</w:t>
            </w:r>
          </w:p>
          <w:p w14:paraId="2D7A65A1" w14:textId="77777777" w:rsidR="00BA771E" w:rsidRPr="00F50C66" w:rsidRDefault="00BA771E" w:rsidP="00917AC0">
            <w:pPr>
              <w:pStyle w:val="Textoindependiente2"/>
              <w:tabs>
                <w:tab w:val="left" w:pos="2160"/>
              </w:tabs>
              <w:ind w:left="360"/>
              <w:rPr>
                <w:rFonts w:cs="Arial"/>
                <w:b w:val="0"/>
                <w:iCs/>
                <w:sz w:val="12"/>
                <w:szCs w:val="12"/>
              </w:rPr>
            </w:pPr>
          </w:p>
        </w:tc>
        <w:tc>
          <w:tcPr>
            <w:tcW w:w="5339" w:type="dxa"/>
            <w:gridSpan w:val="2"/>
          </w:tcPr>
          <w:p w14:paraId="4B9990CD" w14:textId="77777777" w:rsidR="00BA771E" w:rsidRPr="007A2916" w:rsidRDefault="00BA771E" w:rsidP="00917AC0">
            <w:pPr>
              <w:pStyle w:val="Textoindependiente2"/>
              <w:tabs>
                <w:tab w:val="left" w:pos="2160"/>
              </w:tabs>
              <w:ind w:left="459" w:hanging="425"/>
              <w:rPr>
                <w:rFonts w:cs="Arial"/>
                <w:bCs/>
                <w:sz w:val="14"/>
                <w:szCs w:val="14"/>
              </w:rPr>
            </w:pPr>
            <w:r w:rsidRPr="00F50C66">
              <w:rPr>
                <w:rFonts w:cs="Arial"/>
                <w:b w:val="0"/>
                <w:sz w:val="12"/>
                <w:szCs w:val="12"/>
              </w:rPr>
              <w:t>1.</w:t>
            </w:r>
            <w:r w:rsidRPr="007A2916">
              <w:rPr>
                <w:rFonts w:cs="Arial"/>
                <w:b w:val="0"/>
                <w:sz w:val="14"/>
                <w:szCs w:val="14"/>
              </w:rPr>
              <w:t xml:space="preserve">2 </w:t>
            </w:r>
            <w:r>
              <w:rPr>
                <w:rFonts w:cs="Arial"/>
                <w:b w:val="0"/>
                <w:sz w:val="14"/>
                <w:szCs w:val="14"/>
              </w:rPr>
              <w:t xml:space="preserve">   </w:t>
            </w:r>
            <w:r w:rsidRPr="007A2916">
              <w:rPr>
                <w:rFonts w:cs="Arial"/>
                <w:b w:val="0"/>
                <w:sz w:val="14"/>
                <w:szCs w:val="14"/>
              </w:rPr>
              <w:t xml:space="preserve"> Para el caso de esta Licitación la persona natural o jurídica</w:t>
            </w:r>
            <w:r w:rsidRPr="007A2916">
              <w:rPr>
                <w:rFonts w:cs="Arial"/>
                <w:b w:val="0"/>
                <w:color w:val="00B0F0"/>
                <w:sz w:val="14"/>
                <w:szCs w:val="14"/>
              </w:rPr>
              <w:t xml:space="preserve"> </w:t>
            </w:r>
            <w:r w:rsidRPr="007A2916">
              <w:rPr>
                <w:rFonts w:cs="Arial"/>
                <w:b w:val="0"/>
                <w:sz w:val="14"/>
                <w:szCs w:val="14"/>
              </w:rPr>
              <w:t xml:space="preserve">deberá demostrar con referencias escritas de otros contratos de servicios similares, donde deberá indicar el nombre de la persona contacto, número de teléfono, dirección de correo electrónico (si tuviere) y número de fax (si tuviere), la misma debe indicar que ha realizado avalúos de </w:t>
            </w:r>
            <w:r w:rsidRPr="007A2916">
              <w:rPr>
                <w:rFonts w:cs="Arial"/>
                <w:sz w:val="14"/>
                <w:szCs w:val="14"/>
              </w:rPr>
              <w:t xml:space="preserve">viviendas </w:t>
            </w:r>
            <w:r w:rsidRPr="007A2916">
              <w:rPr>
                <w:rFonts w:cs="Arial"/>
                <w:b w:val="0"/>
                <w:sz w:val="14"/>
                <w:szCs w:val="14"/>
              </w:rPr>
              <w:t xml:space="preserve">y manifestar los periodos laborados, con fecha de inicio y finalización, </w:t>
            </w:r>
            <w:r w:rsidRPr="007A2916">
              <w:rPr>
                <w:rFonts w:cs="Arial"/>
                <w:bCs/>
                <w:color w:val="000000"/>
                <w:sz w:val="14"/>
                <w:szCs w:val="14"/>
                <w:u w:val="single"/>
              </w:rPr>
              <w:t xml:space="preserve">Solamente se tomará en cuenta una referencia emitida por institución o empresa. </w:t>
            </w:r>
            <w:r w:rsidRPr="007A2916">
              <w:rPr>
                <w:rFonts w:cs="Arial"/>
                <w:bCs/>
                <w:sz w:val="14"/>
                <w:szCs w:val="14"/>
                <w:u w:val="single"/>
              </w:rPr>
              <w:t>Serán consideradas para efectos de evaluación las referencias emitidas durante el periodo del año 201</w:t>
            </w:r>
            <w:r>
              <w:rPr>
                <w:rFonts w:cs="Arial"/>
                <w:bCs/>
                <w:sz w:val="14"/>
                <w:szCs w:val="14"/>
                <w:u w:val="single"/>
              </w:rPr>
              <w:t>1</w:t>
            </w:r>
            <w:r w:rsidRPr="007A2916">
              <w:rPr>
                <w:rFonts w:cs="Arial"/>
                <w:bCs/>
                <w:sz w:val="14"/>
                <w:szCs w:val="14"/>
                <w:u w:val="single"/>
              </w:rPr>
              <w:t xml:space="preserve"> a la fecha de recepción de las ofertas.</w:t>
            </w:r>
          </w:p>
          <w:p w14:paraId="5D54F4F8" w14:textId="77777777" w:rsidR="00BA771E" w:rsidRPr="00EF26AE" w:rsidRDefault="00BA771E" w:rsidP="00917AC0">
            <w:pPr>
              <w:ind w:left="1985"/>
              <w:rPr>
                <w:rFonts w:ascii="Arial" w:hAnsi="Arial" w:cs="Arial"/>
                <w:sz w:val="6"/>
              </w:rPr>
            </w:pPr>
          </w:p>
          <w:p w14:paraId="1F46A889" w14:textId="77777777" w:rsidR="00BA771E" w:rsidRDefault="00BA771E" w:rsidP="00917AC0">
            <w:pPr>
              <w:rPr>
                <w:rFonts w:ascii="Arial" w:hAnsi="Arial" w:cs="Arial"/>
                <w:b/>
                <w:sz w:val="14"/>
                <w:u w:val="single"/>
              </w:rPr>
            </w:pPr>
            <w:r w:rsidRPr="001B64C2">
              <w:rPr>
                <w:rFonts w:ascii="Arial" w:hAnsi="Arial" w:cs="Arial"/>
                <w:sz w:val="14"/>
              </w:rPr>
              <w:t>En el caso que dichas referencias sean presentadas en fotocopias o escaneadas, éstas serán confirmadas por escrito con el emisor de las mismas</w:t>
            </w:r>
            <w:r>
              <w:rPr>
                <w:rFonts w:ascii="Arial" w:hAnsi="Arial" w:cs="Arial"/>
                <w:sz w:val="14"/>
              </w:rPr>
              <w:t xml:space="preserve"> y se comunicará al ofertante, </w:t>
            </w:r>
            <w:r w:rsidRPr="001B64C2">
              <w:rPr>
                <w:rFonts w:ascii="Arial" w:hAnsi="Arial" w:cs="Arial"/>
                <w:sz w:val="14"/>
              </w:rPr>
              <w:t xml:space="preserve">de no recibir dicha confirmación o se confirme que éstas no fueron emitidas por éste, </w:t>
            </w:r>
            <w:r w:rsidRPr="001B64C2">
              <w:rPr>
                <w:rFonts w:ascii="Arial" w:hAnsi="Arial" w:cs="Arial"/>
                <w:b/>
                <w:sz w:val="14"/>
                <w:u w:val="single"/>
              </w:rPr>
              <w:t>dichas referencias no serán consideradas en el proceso de evaluación.</w:t>
            </w:r>
          </w:p>
          <w:p w14:paraId="74BC4C75" w14:textId="77777777" w:rsidR="00BA771E" w:rsidRDefault="00BA771E" w:rsidP="00917AC0">
            <w:pPr>
              <w:rPr>
                <w:rFonts w:ascii="Arial" w:hAnsi="Arial" w:cs="Arial"/>
                <w:b/>
                <w:sz w:val="14"/>
                <w:u w:val="single"/>
              </w:rPr>
            </w:pPr>
          </w:p>
          <w:p w14:paraId="76CE29A6" w14:textId="77777777" w:rsidR="00BA771E" w:rsidRPr="006C2E24" w:rsidRDefault="00BA771E" w:rsidP="00917AC0">
            <w:pPr>
              <w:rPr>
                <w:rFonts w:ascii="Arial" w:hAnsi="Arial" w:cs="Arial"/>
                <w:bCs/>
                <w:sz w:val="14"/>
              </w:rPr>
            </w:pPr>
            <w:r w:rsidRPr="006C2E24">
              <w:rPr>
                <w:rFonts w:ascii="Arial" w:hAnsi="Arial" w:cs="Arial"/>
                <w:bCs/>
                <w:sz w:val="14"/>
              </w:rPr>
              <w:t>El Fondo podrá con relación a las referencias presentadas en original o en fotocopia, solicitar al emisor de las mismas, comunicando al ofertante, cualquier información adicional con el propósito de aclarar o verificar la información contenida en la referencia.</w:t>
            </w:r>
          </w:p>
          <w:p w14:paraId="5E20BCF7" w14:textId="77777777" w:rsidR="00BA771E" w:rsidRPr="00EF26AE" w:rsidRDefault="00BA771E" w:rsidP="00917AC0">
            <w:pPr>
              <w:rPr>
                <w:rFonts w:ascii="Arial" w:hAnsi="Arial" w:cs="Arial"/>
                <w:b/>
                <w:sz w:val="10"/>
                <w:u w:val="single"/>
              </w:rPr>
            </w:pPr>
          </w:p>
          <w:p w14:paraId="28FE2CB8" w14:textId="77777777" w:rsidR="00BA771E" w:rsidRPr="001B64C2" w:rsidRDefault="00BA771E" w:rsidP="00917AC0">
            <w:pPr>
              <w:rPr>
                <w:rFonts w:ascii="Arial" w:hAnsi="Arial" w:cs="Arial"/>
                <w:b/>
                <w:sz w:val="14"/>
                <w:u w:val="single"/>
              </w:rPr>
            </w:pPr>
            <w:r w:rsidRPr="001B64C2">
              <w:rPr>
                <w:rFonts w:ascii="Arial" w:hAnsi="Arial" w:cs="Arial"/>
                <w:b/>
                <w:sz w:val="14"/>
                <w:u w:val="single"/>
              </w:rPr>
              <w:t>No serán consideradas para evaluación referencias con menos de dos años consecutivos de experiencia brindando el servicio.</w:t>
            </w:r>
          </w:p>
          <w:p w14:paraId="3A065248" w14:textId="77777777" w:rsidR="00BA771E" w:rsidRPr="00F50C66" w:rsidRDefault="00BA771E" w:rsidP="00917AC0">
            <w:pPr>
              <w:pStyle w:val="Textoindependiente2"/>
              <w:tabs>
                <w:tab w:val="left" w:pos="2160"/>
              </w:tabs>
              <w:ind w:left="493" w:hanging="351"/>
              <w:rPr>
                <w:rFonts w:cs="Arial"/>
                <w:b w:val="0"/>
                <w:iCs/>
                <w:sz w:val="12"/>
                <w:szCs w:val="12"/>
              </w:rPr>
            </w:pPr>
          </w:p>
        </w:tc>
        <w:tc>
          <w:tcPr>
            <w:tcW w:w="1512" w:type="dxa"/>
            <w:vMerge w:val="restart"/>
          </w:tcPr>
          <w:p w14:paraId="1F8F59EB" w14:textId="77777777" w:rsidR="00BA771E" w:rsidRDefault="00BA771E" w:rsidP="00917AC0">
            <w:pPr>
              <w:pStyle w:val="Textoindependiente2"/>
              <w:tabs>
                <w:tab w:val="left" w:pos="2160"/>
              </w:tabs>
              <w:jc w:val="center"/>
              <w:rPr>
                <w:rFonts w:cs="Arial"/>
                <w:iCs/>
                <w:sz w:val="16"/>
                <w:szCs w:val="16"/>
              </w:rPr>
            </w:pPr>
          </w:p>
          <w:p w14:paraId="597943F7" w14:textId="77777777" w:rsidR="00BA771E" w:rsidRDefault="00BA771E" w:rsidP="00917AC0">
            <w:pPr>
              <w:pStyle w:val="Textoindependiente2"/>
              <w:tabs>
                <w:tab w:val="left" w:pos="2160"/>
              </w:tabs>
              <w:jc w:val="center"/>
              <w:rPr>
                <w:rFonts w:cs="Arial"/>
                <w:iCs/>
                <w:sz w:val="16"/>
                <w:szCs w:val="16"/>
              </w:rPr>
            </w:pPr>
          </w:p>
          <w:p w14:paraId="1C315265" w14:textId="77777777" w:rsidR="00BA771E" w:rsidRDefault="00BA771E" w:rsidP="00917AC0">
            <w:pPr>
              <w:pStyle w:val="Textoindependiente2"/>
              <w:tabs>
                <w:tab w:val="left" w:pos="2160"/>
              </w:tabs>
              <w:jc w:val="center"/>
              <w:rPr>
                <w:rFonts w:cs="Arial"/>
                <w:iCs/>
                <w:sz w:val="16"/>
                <w:szCs w:val="16"/>
              </w:rPr>
            </w:pPr>
          </w:p>
          <w:p w14:paraId="2B32A33E" w14:textId="77777777" w:rsidR="00BA771E" w:rsidRDefault="00BA771E" w:rsidP="00917AC0">
            <w:pPr>
              <w:pStyle w:val="Textoindependiente2"/>
              <w:tabs>
                <w:tab w:val="left" w:pos="2160"/>
              </w:tabs>
              <w:jc w:val="center"/>
              <w:rPr>
                <w:rFonts w:cs="Arial"/>
                <w:iCs/>
                <w:sz w:val="16"/>
                <w:szCs w:val="16"/>
              </w:rPr>
            </w:pPr>
          </w:p>
          <w:p w14:paraId="50AD3DFD" w14:textId="77777777" w:rsidR="00BA771E" w:rsidRDefault="00BA771E" w:rsidP="00917AC0">
            <w:pPr>
              <w:pStyle w:val="Textoindependiente2"/>
              <w:tabs>
                <w:tab w:val="left" w:pos="2160"/>
              </w:tabs>
              <w:jc w:val="center"/>
              <w:rPr>
                <w:rFonts w:cs="Arial"/>
                <w:iCs/>
                <w:sz w:val="16"/>
                <w:szCs w:val="16"/>
              </w:rPr>
            </w:pPr>
          </w:p>
          <w:p w14:paraId="21300328" w14:textId="77777777" w:rsidR="00BA771E" w:rsidRDefault="00BA771E" w:rsidP="00917AC0">
            <w:pPr>
              <w:pStyle w:val="Textoindependiente2"/>
              <w:tabs>
                <w:tab w:val="left" w:pos="2160"/>
              </w:tabs>
              <w:jc w:val="center"/>
              <w:rPr>
                <w:rFonts w:cs="Arial"/>
                <w:iCs/>
                <w:sz w:val="16"/>
                <w:szCs w:val="16"/>
              </w:rPr>
            </w:pPr>
          </w:p>
          <w:p w14:paraId="49F5CCC1" w14:textId="77777777" w:rsidR="00BA771E" w:rsidRDefault="00BA771E" w:rsidP="00917AC0">
            <w:pPr>
              <w:pStyle w:val="Textoindependiente2"/>
              <w:tabs>
                <w:tab w:val="left" w:pos="2160"/>
              </w:tabs>
              <w:jc w:val="center"/>
              <w:rPr>
                <w:rFonts w:cs="Arial"/>
                <w:iCs/>
                <w:sz w:val="16"/>
                <w:szCs w:val="16"/>
              </w:rPr>
            </w:pPr>
          </w:p>
          <w:p w14:paraId="75BCDCEE" w14:textId="77777777" w:rsidR="00BA771E" w:rsidRDefault="00BA771E" w:rsidP="00917AC0">
            <w:pPr>
              <w:pStyle w:val="Textoindependiente2"/>
              <w:tabs>
                <w:tab w:val="left" w:pos="2160"/>
              </w:tabs>
              <w:jc w:val="center"/>
              <w:rPr>
                <w:rFonts w:cs="Arial"/>
                <w:iCs/>
                <w:sz w:val="16"/>
                <w:szCs w:val="16"/>
              </w:rPr>
            </w:pPr>
          </w:p>
          <w:p w14:paraId="697487FA" w14:textId="77777777" w:rsidR="00BA771E" w:rsidRDefault="00BA771E" w:rsidP="00917AC0">
            <w:pPr>
              <w:pStyle w:val="Textoindependiente2"/>
              <w:tabs>
                <w:tab w:val="left" w:pos="2160"/>
              </w:tabs>
              <w:jc w:val="center"/>
              <w:rPr>
                <w:rFonts w:cs="Arial"/>
                <w:iCs/>
                <w:sz w:val="14"/>
                <w:szCs w:val="16"/>
              </w:rPr>
            </w:pPr>
            <w:r w:rsidRPr="008833EA">
              <w:rPr>
                <w:rFonts w:cs="Arial"/>
                <w:iCs/>
                <w:sz w:val="14"/>
                <w:szCs w:val="16"/>
              </w:rPr>
              <w:t>TOTAL</w:t>
            </w:r>
          </w:p>
          <w:p w14:paraId="369162DA" w14:textId="77777777" w:rsidR="00BA771E" w:rsidRDefault="00BA771E" w:rsidP="00917AC0">
            <w:pPr>
              <w:pStyle w:val="Textoindependiente2"/>
              <w:tabs>
                <w:tab w:val="left" w:pos="2160"/>
              </w:tabs>
              <w:jc w:val="center"/>
              <w:rPr>
                <w:rFonts w:cs="Arial"/>
                <w:iCs/>
                <w:sz w:val="14"/>
                <w:szCs w:val="16"/>
              </w:rPr>
            </w:pPr>
            <w:r w:rsidRPr="008833EA">
              <w:rPr>
                <w:rFonts w:cs="Arial"/>
                <w:iCs/>
                <w:sz w:val="14"/>
                <w:szCs w:val="16"/>
              </w:rPr>
              <w:t xml:space="preserve"> PORCENTAJE ASPECTOS </w:t>
            </w:r>
          </w:p>
          <w:p w14:paraId="028A27A8" w14:textId="77777777" w:rsidR="00BA771E" w:rsidRPr="00C5253F" w:rsidRDefault="00BA771E" w:rsidP="00917AC0">
            <w:pPr>
              <w:pStyle w:val="Textoindependiente2"/>
              <w:tabs>
                <w:tab w:val="left" w:pos="2160"/>
              </w:tabs>
              <w:jc w:val="center"/>
              <w:rPr>
                <w:rFonts w:cs="Arial"/>
                <w:iCs/>
                <w:sz w:val="16"/>
                <w:szCs w:val="16"/>
              </w:rPr>
            </w:pPr>
            <w:r w:rsidRPr="008833EA">
              <w:rPr>
                <w:rFonts w:cs="Arial"/>
                <w:iCs/>
                <w:sz w:val="14"/>
                <w:szCs w:val="16"/>
              </w:rPr>
              <w:t>TÉCNICOS</w:t>
            </w:r>
          </w:p>
        </w:tc>
      </w:tr>
      <w:tr w:rsidR="00BA771E" w:rsidRPr="00C52D32" w14:paraId="07B7BA36" w14:textId="77777777" w:rsidTr="00917AC0">
        <w:trPr>
          <w:trHeight w:val="261"/>
        </w:trPr>
        <w:tc>
          <w:tcPr>
            <w:tcW w:w="567" w:type="dxa"/>
            <w:vMerge/>
          </w:tcPr>
          <w:p w14:paraId="2B89215F" w14:textId="77777777" w:rsidR="00BA771E" w:rsidRPr="00C52D32" w:rsidRDefault="00BA771E" w:rsidP="00917AC0">
            <w:pPr>
              <w:pStyle w:val="Textoindependiente2"/>
              <w:tabs>
                <w:tab w:val="left" w:pos="2160"/>
              </w:tabs>
              <w:rPr>
                <w:rFonts w:ascii="Arial (W1)" w:hAnsi="Arial (W1)" w:cs="Arial"/>
                <w:b w:val="0"/>
                <w:iCs/>
                <w:sz w:val="16"/>
                <w:szCs w:val="16"/>
              </w:rPr>
            </w:pPr>
          </w:p>
        </w:tc>
        <w:tc>
          <w:tcPr>
            <w:tcW w:w="2127" w:type="dxa"/>
            <w:vMerge/>
          </w:tcPr>
          <w:p w14:paraId="46D1FD16" w14:textId="77777777" w:rsidR="00BA771E" w:rsidRPr="00C52D32" w:rsidRDefault="00BA771E" w:rsidP="00917AC0">
            <w:pPr>
              <w:pStyle w:val="Textoindependiente2"/>
              <w:tabs>
                <w:tab w:val="left" w:pos="2160"/>
              </w:tabs>
              <w:rPr>
                <w:rFonts w:ascii="Arial (W1)" w:hAnsi="Arial (W1)" w:cs="Arial"/>
                <w:b w:val="0"/>
                <w:iCs/>
                <w:sz w:val="16"/>
                <w:szCs w:val="16"/>
              </w:rPr>
            </w:pPr>
          </w:p>
        </w:tc>
        <w:tc>
          <w:tcPr>
            <w:tcW w:w="5529" w:type="dxa"/>
            <w:gridSpan w:val="2"/>
          </w:tcPr>
          <w:p w14:paraId="00E71FCE" w14:textId="77777777" w:rsidR="00BA771E" w:rsidRPr="0027168A" w:rsidRDefault="00BA771E" w:rsidP="00917AC0">
            <w:pPr>
              <w:pStyle w:val="Textoindependiente2"/>
              <w:tabs>
                <w:tab w:val="left" w:pos="179"/>
              </w:tabs>
              <w:ind w:left="179"/>
              <w:rPr>
                <w:rFonts w:cs="Arial"/>
                <w:b w:val="0"/>
                <w:iCs/>
                <w:sz w:val="12"/>
                <w:szCs w:val="12"/>
              </w:rPr>
            </w:pPr>
            <w:r w:rsidRPr="0027168A">
              <w:rPr>
                <w:rFonts w:cs="Arial"/>
                <w:b w:val="0"/>
                <w:sz w:val="14"/>
                <w:szCs w:val="14"/>
              </w:rPr>
              <w:t>Experiencia avalúos de viviendas de Interés Social y/o avalúos de viviendas en el Sistema Financiero</w:t>
            </w:r>
          </w:p>
        </w:tc>
        <w:tc>
          <w:tcPr>
            <w:tcW w:w="5339" w:type="dxa"/>
            <w:gridSpan w:val="2"/>
          </w:tcPr>
          <w:p w14:paraId="3DBBE5B9" w14:textId="77777777" w:rsidR="00BA771E" w:rsidRPr="0027168A" w:rsidRDefault="00BA771E" w:rsidP="00917AC0">
            <w:pPr>
              <w:pStyle w:val="Textoindependiente2"/>
              <w:tabs>
                <w:tab w:val="left" w:pos="173"/>
              </w:tabs>
              <w:ind w:left="173"/>
              <w:rPr>
                <w:rFonts w:cs="Arial"/>
                <w:b w:val="0"/>
                <w:iCs/>
                <w:sz w:val="12"/>
                <w:szCs w:val="12"/>
              </w:rPr>
            </w:pPr>
            <w:r w:rsidRPr="0027168A">
              <w:rPr>
                <w:rFonts w:cs="Arial"/>
                <w:b w:val="0"/>
                <w:sz w:val="14"/>
                <w:szCs w:val="14"/>
              </w:rPr>
              <w:t xml:space="preserve">Referencias en avalúos de viviendas </w:t>
            </w:r>
          </w:p>
        </w:tc>
        <w:tc>
          <w:tcPr>
            <w:tcW w:w="1512" w:type="dxa"/>
            <w:vMerge/>
          </w:tcPr>
          <w:p w14:paraId="6C68B369" w14:textId="77777777" w:rsidR="00BA771E" w:rsidRPr="00C52D32" w:rsidRDefault="00BA771E" w:rsidP="00917AC0">
            <w:pPr>
              <w:pStyle w:val="Textoindependiente2"/>
              <w:tabs>
                <w:tab w:val="left" w:pos="2160"/>
              </w:tabs>
              <w:jc w:val="center"/>
              <w:rPr>
                <w:rFonts w:ascii="Arial (W1)" w:hAnsi="Arial (W1)" w:cs="Arial"/>
                <w:iCs/>
                <w:sz w:val="16"/>
                <w:szCs w:val="16"/>
              </w:rPr>
            </w:pPr>
          </w:p>
        </w:tc>
      </w:tr>
      <w:tr w:rsidR="00BA771E" w:rsidRPr="00C52D32" w14:paraId="46820842" w14:textId="77777777" w:rsidTr="00917AC0">
        <w:trPr>
          <w:trHeight w:hRule="exact" w:val="512"/>
        </w:trPr>
        <w:tc>
          <w:tcPr>
            <w:tcW w:w="567" w:type="dxa"/>
            <w:vMerge/>
          </w:tcPr>
          <w:p w14:paraId="2E6F4EDC" w14:textId="77777777" w:rsidR="00BA771E" w:rsidRPr="00C52D32" w:rsidRDefault="00BA771E" w:rsidP="00917AC0">
            <w:pPr>
              <w:pStyle w:val="Textoindependiente2"/>
              <w:tabs>
                <w:tab w:val="left" w:pos="2160"/>
              </w:tabs>
              <w:rPr>
                <w:rFonts w:ascii="Arial (W1)" w:hAnsi="Arial (W1)" w:cs="Arial"/>
                <w:b w:val="0"/>
                <w:iCs/>
                <w:sz w:val="16"/>
                <w:szCs w:val="16"/>
              </w:rPr>
            </w:pPr>
          </w:p>
        </w:tc>
        <w:tc>
          <w:tcPr>
            <w:tcW w:w="2127" w:type="dxa"/>
            <w:vMerge/>
          </w:tcPr>
          <w:p w14:paraId="7F310BF5" w14:textId="77777777" w:rsidR="00BA771E" w:rsidRPr="00C52D32" w:rsidRDefault="00BA771E" w:rsidP="00917AC0">
            <w:pPr>
              <w:pStyle w:val="Textoindependiente2"/>
              <w:tabs>
                <w:tab w:val="left" w:pos="2160"/>
              </w:tabs>
              <w:rPr>
                <w:rFonts w:ascii="Arial (W1)" w:hAnsi="Arial (W1)" w:cs="Arial"/>
                <w:b w:val="0"/>
                <w:iCs/>
                <w:sz w:val="16"/>
                <w:szCs w:val="16"/>
              </w:rPr>
            </w:pPr>
          </w:p>
        </w:tc>
        <w:tc>
          <w:tcPr>
            <w:tcW w:w="2884" w:type="dxa"/>
          </w:tcPr>
          <w:p w14:paraId="17A4C57F" w14:textId="77777777" w:rsidR="00BA771E" w:rsidRPr="007166BF" w:rsidRDefault="00BA771E" w:rsidP="00917AC0">
            <w:pPr>
              <w:pStyle w:val="Textoindependiente2"/>
              <w:tabs>
                <w:tab w:val="left" w:pos="320"/>
              </w:tabs>
              <w:ind w:left="351"/>
              <w:rPr>
                <w:rFonts w:cs="Arial"/>
                <w:b w:val="0"/>
                <w:sz w:val="4"/>
                <w:szCs w:val="4"/>
              </w:rPr>
            </w:pPr>
          </w:p>
          <w:p w14:paraId="2739469F" w14:textId="77777777" w:rsidR="00BA771E" w:rsidRDefault="00BA771E" w:rsidP="00917AC0">
            <w:pPr>
              <w:pStyle w:val="Textoindependiente2"/>
              <w:tabs>
                <w:tab w:val="left" w:pos="320"/>
              </w:tabs>
              <w:jc w:val="center"/>
              <w:rPr>
                <w:rFonts w:cs="Arial"/>
                <w:b w:val="0"/>
                <w:color w:val="000000"/>
                <w:sz w:val="14"/>
                <w:szCs w:val="14"/>
              </w:rPr>
            </w:pPr>
            <w:r w:rsidRPr="00041A69">
              <w:rPr>
                <w:rFonts w:cs="Arial"/>
                <w:b w:val="0"/>
                <w:color w:val="000000"/>
                <w:sz w:val="14"/>
                <w:szCs w:val="14"/>
              </w:rPr>
              <w:t>De 2 años hasta 5 años</w:t>
            </w:r>
          </w:p>
          <w:p w14:paraId="5B56FF0D" w14:textId="77777777" w:rsidR="00BA771E" w:rsidRPr="00282246" w:rsidRDefault="00BA771E" w:rsidP="00917AC0">
            <w:pPr>
              <w:pStyle w:val="Textoindependiente2"/>
              <w:tabs>
                <w:tab w:val="left" w:pos="320"/>
              </w:tabs>
              <w:jc w:val="center"/>
              <w:rPr>
                <w:rFonts w:cs="Arial"/>
                <w:b w:val="0"/>
                <w:color w:val="000000"/>
                <w:sz w:val="6"/>
                <w:szCs w:val="6"/>
              </w:rPr>
            </w:pPr>
          </w:p>
          <w:p w14:paraId="338385E4" w14:textId="77777777" w:rsidR="00BA771E" w:rsidRPr="00041A69" w:rsidRDefault="00BA771E" w:rsidP="00917AC0">
            <w:pPr>
              <w:pStyle w:val="Textoindependiente2"/>
              <w:tabs>
                <w:tab w:val="left" w:pos="320"/>
              </w:tabs>
              <w:jc w:val="center"/>
              <w:rPr>
                <w:rFonts w:cs="Arial"/>
                <w:sz w:val="14"/>
                <w:szCs w:val="14"/>
              </w:rPr>
            </w:pPr>
            <w:r>
              <w:rPr>
                <w:rFonts w:cs="Arial"/>
                <w:sz w:val="14"/>
                <w:szCs w:val="14"/>
              </w:rPr>
              <w:t>2</w:t>
            </w:r>
            <w:r w:rsidRPr="00041A69">
              <w:rPr>
                <w:rFonts w:cs="Arial"/>
                <w:sz w:val="14"/>
                <w:szCs w:val="14"/>
              </w:rPr>
              <w:t>2.50%</w:t>
            </w:r>
          </w:p>
          <w:p w14:paraId="57B45272" w14:textId="77777777" w:rsidR="00BA771E" w:rsidRPr="007166BF" w:rsidRDefault="00BA771E" w:rsidP="00917AC0">
            <w:pPr>
              <w:pStyle w:val="Textoindependiente2"/>
              <w:tabs>
                <w:tab w:val="left" w:pos="320"/>
              </w:tabs>
              <w:ind w:left="351"/>
              <w:rPr>
                <w:rFonts w:cs="Arial"/>
                <w:b w:val="0"/>
                <w:sz w:val="4"/>
                <w:szCs w:val="4"/>
              </w:rPr>
            </w:pPr>
          </w:p>
          <w:p w14:paraId="3BCBB85B" w14:textId="77777777" w:rsidR="00BA771E" w:rsidRPr="00041A69" w:rsidRDefault="00BA771E" w:rsidP="00917AC0">
            <w:pPr>
              <w:pStyle w:val="Textoindependiente2"/>
              <w:tabs>
                <w:tab w:val="left" w:pos="320"/>
              </w:tabs>
              <w:jc w:val="center"/>
              <w:rPr>
                <w:rFonts w:cs="Arial"/>
                <w:sz w:val="14"/>
                <w:szCs w:val="14"/>
              </w:rPr>
            </w:pPr>
          </w:p>
        </w:tc>
        <w:tc>
          <w:tcPr>
            <w:tcW w:w="2645" w:type="dxa"/>
            <w:tcBorders>
              <w:top w:val="nil"/>
            </w:tcBorders>
          </w:tcPr>
          <w:p w14:paraId="116C45D7" w14:textId="77777777" w:rsidR="00BA771E" w:rsidRDefault="00BA771E" w:rsidP="00917AC0">
            <w:pPr>
              <w:pStyle w:val="Textoindependiente2"/>
              <w:tabs>
                <w:tab w:val="left" w:pos="320"/>
              </w:tabs>
              <w:jc w:val="center"/>
              <w:rPr>
                <w:rFonts w:cs="Arial"/>
                <w:b w:val="0"/>
                <w:color w:val="000000"/>
                <w:sz w:val="14"/>
                <w:szCs w:val="14"/>
              </w:rPr>
            </w:pPr>
            <w:r w:rsidRPr="00041A69">
              <w:rPr>
                <w:rFonts w:cs="Arial"/>
                <w:b w:val="0"/>
                <w:color w:val="000000"/>
                <w:sz w:val="14"/>
                <w:szCs w:val="14"/>
              </w:rPr>
              <w:t>Más de 5 años</w:t>
            </w:r>
          </w:p>
          <w:p w14:paraId="01C0073A" w14:textId="77777777" w:rsidR="00BA771E" w:rsidRPr="007273C9" w:rsidRDefault="00BA771E" w:rsidP="00917AC0">
            <w:pPr>
              <w:pStyle w:val="Textoindependiente2"/>
              <w:tabs>
                <w:tab w:val="left" w:pos="320"/>
              </w:tabs>
              <w:rPr>
                <w:rFonts w:cs="Arial"/>
                <w:b w:val="0"/>
                <w:color w:val="000000"/>
                <w:sz w:val="6"/>
                <w:szCs w:val="6"/>
              </w:rPr>
            </w:pPr>
          </w:p>
          <w:p w14:paraId="3EE1DF70" w14:textId="77777777" w:rsidR="00BA771E" w:rsidRPr="00041A69" w:rsidRDefault="00BA771E" w:rsidP="00917AC0">
            <w:pPr>
              <w:pStyle w:val="Textoindependiente2"/>
              <w:tabs>
                <w:tab w:val="left" w:pos="320"/>
              </w:tabs>
              <w:jc w:val="center"/>
              <w:rPr>
                <w:rFonts w:cs="Arial"/>
                <w:sz w:val="14"/>
                <w:szCs w:val="14"/>
              </w:rPr>
            </w:pPr>
            <w:r>
              <w:rPr>
                <w:rFonts w:cs="Arial"/>
                <w:color w:val="000000"/>
                <w:sz w:val="14"/>
                <w:szCs w:val="14"/>
              </w:rPr>
              <w:t>4</w:t>
            </w:r>
            <w:r w:rsidRPr="00041A69">
              <w:rPr>
                <w:rFonts w:cs="Arial"/>
                <w:color w:val="000000"/>
                <w:sz w:val="14"/>
                <w:szCs w:val="14"/>
              </w:rPr>
              <w:t>5.00%</w:t>
            </w:r>
          </w:p>
        </w:tc>
        <w:tc>
          <w:tcPr>
            <w:tcW w:w="2646" w:type="dxa"/>
          </w:tcPr>
          <w:p w14:paraId="7A459B56" w14:textId="77777777" w:rsidR="00BA771E" w:rsidRPr="007166BF" w:rsidRDefault="00BA771E" w:rsidP="00917AC0">
            <w:pPr>
              <w:jc w:val="center"/>
              <w:rPr>
                <w:rFonts w:ascii="Arial" w:hAnsi="Arial" w:cs="Arial"/>
                <w:sz w:val="4"/>
                <w:szCs w:val="4"/>
              </w:rPr>
            </w:pPr>
          </w:p>
          <w:p w14:paraId="5B65264E" w14:textId="77777777" w:rsidR="00BA771E" w:rsidRDefault="00BA771E" w:rsidP="00917AC0">
            <w:pPr>
              <w:jc w:val="center"/>
              <w:rPr>
                <w:rFonts w:ascii="Arial" w:hAnsi="Arial" w:cs="Arial"/>
                <w:sz w:val="14"/>
                <w:szCs w:val="14"/>
              </w:rPr>
            </w:pPr>
            <w:r w:rsidRPr="00DA47EE">
              <w:rPr>
                <w:rFonts w:ascii="Arial" w:hAnsi="Arial" w:cs="Arial"/>
                <w:sz w:val="14"/>
                <w:szCs w:val="14"/>
              </w:rPr>
              <w:t>Una referencia escrita</w:t>
            </w:r>
          </w:p>
          <w:p w14:paraId="527B661C" w14:textId="77777777" w:rsidR="00BA771E" w:rsidRPr="00410C65" w:rsidRDefault="00BA771E" w:rsidP="00917AC0">
            <w:pPr>
              <w:spacing w:line="360" w:lineRule="auto"/>
              <w:rPr>
                <w:rFonts w:ascii="Arial" w:hAnsi="Arial" w:cs="Arial"/>
                <w:sz w:val="4"/>
                <w:szCs w:val="4"/>
              </w:rPr>
            </w:pPr>
          </w:p>
          <w:p w14:paraId="63092FF7" w14:textId="77777777" w:rsidR="00BA771E" w:rsidRPr="008833EA" w:rsidRDefault="00BA771E" w:rsidP="00917AC0">
            <w:pPr>
              <w:spacing w:line="360" w:lineRule="auto"/>
              <w:jc w:val="center"/>
              <w:rPr>
                <w:rFonts w:ascii="Arial" w:hAnsi="Arial" w:cs="Arial"/>
                <w:b/>
                <w:sz w:val="14"/>
                <w:szCs w:val="14"/>
              </w:rPr>
            </w:pPr>
            <w:r>
              <w:rPr>
                <w:rFonts w:ascii="Arial" w:hAnsi="Arial" w:cs="Arial"/>
                <w:b/>
                <w:sz w:val="14"/>
                <w:szCs w:val="14"/>
              </w:rPr>
              <w:t>22.50</w:t>
            </w:r>
            <w:r w:rsidRPr="008833EA">
              <w:rPr>
                <w:rFonts w:ascii="Arial" w:hAnsi="Arial" w:cs="Arial"/>
                <w:b/>
                <w:sz w:val="14"/>
                <w:szCs w:val="14"/>
              </w:rPr>
              <w:t>%</w:t>
            </w:r>
          </w:p>
          <w:p w14:paraId="7281F0DE" w14:textId="77777777" w:rsidR="00BA771E" w:rsidRPr="00C44A45" w:rsidRDefault="00BA771E" w:rsidP="00917AC0">
            <w:pPr>
              <w:spacing w:line="360" w:lineRule="auto"/>
              <w:ind w:left="639"/>
              <w:rPr>
                <w:rFonts w:ascii="Arial" w:hAnsi="Arial" w:cs="Arial"/>
                <w:sz w:val="4"/>
                <w:szCs w:val="4"/>
              </w:rPr>
            </w:pPr>
          </w:p>
          <w:p w14:paraId="7E026231" w14:textId="77777777" w:rsidR="00BA771E" w:rsidRPr="008833EA" w:rsidRDefault="00BA771E" w:rsidP="00917AC0">
            <w:pPr>
              <w:jc w:val="center"/>
              <w:rPr>
                <w:rFonts w:ascii="Arial" w:hAnsi="Arial" w:cs="Arial"/>
                <w:b/>
                <w:sz w:val="14"/>
                <w:szCs w:val="14"/>
              </w:rPr>
            </w:pPr>
          </w:p>
        </w:tc>
        <w:tc>
          <w:tcPr>
            <w:tcW w:w="2693" w:type="dxa"/>
          </w:tcPr>
          <w:p w14:paraId="3C7DE138" w14:textId="77777777" w:rsidR="00BA771E" w:rsidRPr="00C44A45" w:rsidRDefault="00BA771E" w:rsidP="00917AC0">
            <w:pPr>
              <w:spacing w:line="360" w:lineRule="auto"/>
              <w:ind w:left="639"/>
              <w:rPr>
                <w:rFonts w:ascii="Arial" w:hAnsi="Arial" w:cs="Arial"/>
                <w:sz w:val="4"/>
                <w:szCs w:val="4"/>
              </w:rPr>
            </w:pPr>
          </w:p>
          <w:p w14:paraId="4435FF14" w14:textId="77777777" w:rsidR="00BA771E" w:rsidRDefault="00BA771E" w:rsidP="00917AC0">
            <w:pPr>
              <w:jc w:val="center"/>
              <w:rPr>
                <w:rFonts w:ascii="Arial" w:hAnsi="Arial" w:cs="Arial"/>
                <w:sz w:val="14"/>
                <w:szCs w:val="14"/>
              </w:rPr>
            </w:pPr>
            <w:r>
              <w:rPr>
                <w:rFonts w:ascii="Arial" w:hAnsi="Arial" w:cs="Arial"/>
                <w:sz w:val="14"/>
                <w:szCs w:val="14"/>
              </w:rPr>
              <w:t>Más de u</w:t>
            </w:r>
            <w:r w:rsidRPr="00DA47EE">
              <w:rPr>
                <w:rFonts w:ascii="Arial" w:hAnsi="Arial" w:cs="Arial"/>
                <w:sz w:val="14"/>
                <w:szCs w:val="14"/>
              </w:rPr>
              <w:t>na referencia escrita</w:t>
            </w:r>
          </w:p>
          <w:p w14:paraId="66878505" w14:textId="77777777" w:rsidR="00BA771E" w:rsidRPr="00410C65" w:rsidRDefault="00BA771E" w:rsidP="00917AC0">
            <w:pPr>
              <w:rPr>
                <w:rFonts w:ascii="Arial" w:hAnsi="Arial" w:cs="Arial"/>
                <w:b/>
                <w:sz w:val="4"/>
                <w:szCs w:val="4"/>
              </w:rPr>
            </w:pPr>
          </w:p>
          <w:p w14:paraId="7806FA16" w14:textId="77777777" w:rsidR="00BA771E" w:rsidRPr="008833EA" w:rsidRDefault="00BA771E" w:rsidP="00917AC0">
            <w:pPr>
              <w:jc w:val="center"/>
              <w:rPr>
                <w:rFonts w:ascii="Arial" w:hAnsi="Arial" w:cs="Arial"/>
                <w:b/>
                <w:sz w:val="14"/>
                <w:szCs w:val="14"/>
              </w:rPr>
            </w:pPr>
            <w:r>
              <w:rPr>
                <w:rFonts w:ascii="Arial" w:hAnsi="Arial" w:cs="Arial"/>
                <w:b/>
                <w:sz w:val="14"/>
                <w:szCs w:val="14"/>
              </w:rPr>
              <w:t>45</w:t>
            </w:r>
            <w:r w:rsidRPr="008833EA">
              <w:rPr>
                <w:rFonts w:ascii="Arial" w:hAnsi="Arial" w:cs="Arial"/>
                <w:b/>
                <w:sz w:val="14"/>
                <w:szCs w:val="14"/>
              </w:rPr>
              <w:t>.00%</w:t>
            </w:r>
          </w:p>
        </w:tc>
        <w:tc>
          <w:tcPr>
            <w:tcW w:w="1512" w:type="dxa"/>
          </w:tcPr>
          <w:p w14:paraId="3EB52610" w14:textId="77777777" w:rsidR="00BA771E" w:rsidRPr="00C52D32" w:rsidRDefault="00BA771E" w:rsidP="00917AC0">
            <w:pPr>
              <w:rPr>
                <w:rFonts w:ascii="Arial (W1)" w:hAnsi="Arial (W1)" w:cs="Arial"/>
                <w:iCs/>
                <w:sz w:val="16"/>
                <w:szCs w:val="16"/>
              </w:rPr>
            </w:pPr>
          </w:p>
        </w:tc>
      </w:tr>
      <w:tr w:rsidR="00BA771E" w:rsidRPr="00675157" w14:paraId="36ABDC19" w14:textId="77777777" w:rsidTr="00917AC0">
        <w:trPr>
          <w:trHeight w:hRule="exact" w:val="1348"/>
        </w:trPr>
        <w:tc>
          <w:tcPr>
            <w:tcW w:w="567" w:type="dxa"/>
          </w:tcPr>
          <w:p w14:paraId="05839AA8" w14:textId="77777777" w:rsidR="00BA771E" w:rsidRDefault="00BA771E" w:rsidP="00917AC0">
            <w:pPr>
              <w:pStyle w:val="Textoindependiente2"/>
              <w:tabs>
                <w:tab w:val="left" w:pos="2160"/>
              </w:tabs>
              <w:spacing w:before="120" w:after="120"/>
              <w:jc w:val="center"/>
              <w:rPr>
                <w:rFonts w:cs="Arial"/>
                <w:b w:val="0"/>
                <w:iCs/>
                <w:sz w:val="14"/>
                <w:szCs w:val="14"/>
              </w:rPr>
            </w:pPr>
            <w:r>
              <w:rPr>
                <w:rFonts w:cs="Arial"/>
                <w:b w:val="0"/>
                <w:iCs/>
                <w:sz w:val="14"/>
                <w:szCs w:val="14"/>
              </w:rPr>
              <w:t>1</w:t>
            </w:r>
          </w:p>
        </w:tc>
        <w:tc>
          <w:tcPr>
            <w:tcW w:w="2127" w:type="dxa"/>
          </w:tcPr>
          <w:p w14:paraId="24D0C7DF" w14:textId="77777777" w:rsidR="00BA771E" w:rsidRDefault="00BA771E" w:rsidP="00917AC0">
            <w:pPr>
              <w:pStyle w:val="Textoindependiente2"/>
              <w:tabs>
                <w:tab w:val="left" w:pos="2160"/>
              </w:tabs>
              <w:spacing w:before="120" w:after="120"/>
              <w:rPr>
                <w:rFonts w:cs="Arial"/>
                <w:b w:val="0"/>
                <w:iCs/>
                <w:sz w:val="14"/>
                <w:szCs w:val="14"/>
              </w:rPr>
            </w:pPr>
            <w:r>
              <w:rPr>
                <w:rFonts w:cs="Arial"/>
                <w:b w:val="0"/>
                <w:iCs/>
                <w:sz w:val="14"/>
                <w:szCs w:val="14"/>
              </w:rPr>
              <w:t>ARQ. AUGUSTO CÉSAR AGUIRRE VENTURA</w:t>
            </w:r>
          </w:p>
        </w:tc>
        <w:tc>
          <w:tcPr>
            <w:tcW w:w="2884" w:type="dxa"/>
          </w:tcPr>
          <w:p w14:paraId="78906942" w14:textId="77777777" w:rsidR="00BA771E" w:rsidRPr="0013714F" w:rsidRDefault="00BA771E" w:rsidP="00917AC0">
            <w:pPr>
              <w:pStyle w:val="Textoindependiente2"/>
              <w:tabs>
                <w:tab w:val="left" w:pos="2160"/>
              </w:tabs>
              <w:spacing w:before="120" w:after="120"/>
              <w:jc w:val="center"/>
              <w:rPr>
                <w:rFonts w:cs="Arial"/>
                <w:bCs/>
                <w:sz w:val="18"/>
                <w:szCs w:val="18"/>
              </w:rPr>
            </w:pPr>
            <w:r>
              <w:rPr>
                <w:rFonts w:cs="Arial"/>
                <w:bCs/>
                <w:sz w:val="18"/>
                <w:szCs w:val="18"/>
              </w:rPr>
              <w:t>22.50</w:t>
            </w:r>
            <w:r w:rsidRPr="0013714F">
              <w:rPr>
                <w:rFonts w:cs="Arial"/>
                <w:bCs/>
                <w:sz w:val="18"/>
                <w:szCs w:val="18"/>
              </w:rPr>
              <w:t>%</w:t>
            </w:r>
          </w:p>
          <w:p w14:paraId="57231278" w14:textId="77777777" w:rsidR="00BA771E" w:rsidRDefault="00BA771E" w:rsidP="00917AC0">
            <w:pPr>
              <w:pStyle w:val="Textoindependiente2"/>
              <w:tabs>
                <w:tab w:val="left" w:pos="2160"/>
              </w:tabs>
              <w:spacing w:before="120" w:after="120"/>
              <w:jc w:val="center"/>
              <w:rPr>
                <w:rFonts w:cs="Arial"/>
                <w:bCs/>
                <w:sz w:val="18"/>
                <w:szCs w:val="18"/>
              </w:rPr>
            </w:pPr>
            <w:r>
              <w:rPr>
                <w:rFonts w:cs="Arial"/>
                <w:b w:val="0"/>
                <w:sz w:val="14"/>
                <w:szCs w:val="14"/>
              </w:rPr>
              <w:t>3</w:t>
            </w:r>
            <w:r w:rsidRPr="0013714F">
              <w:rPr>
                <w:rFonts w:cs="Arial"/>
                <w:b w:val="0"/>
                <w:sz w:val="14"/>
                <w:szCs w:val="14"/>
              </w:rPr>
              <w:t xml:space="preserve"> años y </w:t>
            </w:r>
            <w:r>
              <w:rPr>
                <w:rFonts w:cs="Arial"/>
                <w:b w:val="0"/>
                <w:sz w:val="14"/>
                <w:szCs w:val="14"/>
              </w:rPr>
              <w:t>2</w:t>
            </w:r>
            <w:r w:rsidRPr="0013714F">
              <w:rPr>
                <w:rFonts w:cs="Arial"/>
                <w:b w:val="0"/>
                <w:sz w:val="14"/>
                <w:szCs w:val="14"/>
              </w:rPr>
              <w:t xml:space="preserve"> meses de experiencia, tomado de referencia </w:t>
            </w:r>
            <w:r>
              <w:rPr>
                <w:rFonts w:cs="Arial"/>
                <w:b w:val="0"/>
                <w:sz w:val="14"/>
                <w:szCs w:val="14"/>
              </w:rPr>
              <w:t xml:space="preserve">extendida por ING. NIDIA IMELDA RAMOS DE AGUILAR              </w:t>
            </w:r>
            <w:r w:rsidRPr="00111EA6">
              <w:rPr>
                <w:rFonts w:cs="Arial"/>
                <w:b w:val="0"/>
                <w:sz w:val="14"/>
                <w:szCs w:val="14"/>
              </w:rPr>
              <w:t xml:space="preserve"> (Folio 6</w:t>
            </w:r>
            <w:r>
              <w:rPr>
                <w:rFonts w:cs="Arial"/>
                <w:b w:val="0"/>
                <w:sz w:val="14"/>
                <w:szCs w:val="14"/>
              </w:rPr>
              <w:t>8</w:t>
            </w:r>
            <w:r w:rsidRPr="00111EA6">
              <w:rPr>
                <w:rFonts w:cs="Arial"/>
                <w:b w:val="0"/>
                <w:sz w:val="14"/>
                <w:szCs w:val="14"/>
              </w:rPr>
              <w:t>)</w:t>
            </w:r>
          </w:p>
        </w:tc>
        <w:tc>
          <w:tcPr>
            <w:tcW w:w="2645" w:type="dxa"/>
          </w:tcPr>
          <w:p w14:paraId="77886B6B" w14:textId="77777777" w:rsidR="00BA771E" w:rsidRDefault="00BA771E" w:rsidP="00917AC0">
            <w:pPr>
              <w:pStyle w:val="Textoindependiente2"/>
              <w:tabs>
                <w:tab w:val="left" w:pos="2160"/>
              </w:tabs>
              <w:spacing w:before="120" w:after="120"/>
              <w:jc w:val="center"/>
              <w:rPr>
                <w:rFonts w:cs="Arial"/>
                <w:b w:val="0"/>
                <w:iCs/>
                <w:sz w:val="14"/>
                <w:szCs w:val="14"/>
              </w:rPr>
            </w:pPr>
          </w:p>
        </w:tc>
        <w:tc>
          <w:tcPr>
            <w:tcW w:w="2646" w:type="dxa"/>
          </w:tcPr>
          <w:p w14:paraId="478DE24E" w14:textId="77777777" w:rsidR="00BA771E" w:rsidRPr="00B355EA" w:rsidRDefault="00BA771E" w:rsidP="00917AC0">
            <w:pPr>
              <w:pStyle w:val="Textoindependiente2"/>
              <w:tabs>
                <w:tab w:val="left" w:pos="2160"/>
              </w:tabs>
              <w:spacing w:before="120" w:after="120"/>
              <w:jc w:val="center"/>
              <w:rPr>
                <w:rFonts w:cs="Arial"/>
                <w:bCs/>
                <w:iCs/>
                <w:sz w:val="14"/>
                <w:szCs w:val="14"/>
              </w:rPr>
            </w:pPr>
          </w:p>
        </w:tc>
        <w:tc>
          <w:tcPr>
            <w:tcW w:w="2693" w:type="dxa"/>
          </w:tcPr>
          <w:p w14:paraId="292F9CAF" w14:textId="77777777" w:rsidR="00BA771E" w:rsidRDefault="00BA771E" w:rsidP="00917AC0">
            <w:pPr>
              <w:pStyle w:val="Textoindependiente2"/>
              <w:tabs>
                <w:tab w:val="left" w:pos="2160"/>
              </w:tabs>
              <w:spacing w:before="120" w:after="120"/>
              <w:jc w:val="center"/>
              <w:rPr>
                <w:rFonts w:cs="Arial"/>
                <w:bCs/>
                <w:iCs/>
                <w:sz w:val="18"/>
                <w:szCs w:val="18"/>
              </w:rPr>
            </w:pPr>
            <w:r>
              <w:rPr>
                <w:rFonts w:cs="Arial"/>
                <w:bCs/>
                <w:iCs/>
                <w:sz w:val="18"/>
                <w:szCs w:val="18"/>
              </w:rPr>
              <w:t>4</w:t>
            </w:r>
            <w:r w:rsidRPr="00110C9F">
              <w:rPr>
                <w:rFonts w:cs="Arial"/>
                <w:bCs/>
                <w:iCs/>
                <w:sz w:val="18"/>
                <w:szCs w:val="18"/>
              </w:rPr>
              <w:t>5.00%</w:t>
            </w:r>
          </w:p>
          <w:p w14:paraId="229AB0F4" w14:textId="77777777" w:rsidR="00BA771E" w:rsidRPr="00F03806" w:rsidRDefault="00BA771E" w:rsidP="00917AC0">
            <w:pPr>
              <w:jc w:val="center"/>
              <w:rPr>
                <w:rFonts w:ascii="Arial" w:hAnsi="Arial" w:cs="Arial"/>
                <w:sz w:val="14"/>
                <w:szCs w:val="14"/>
                <w:lang w:val="es-ES_tradnl"/>
              </w:rPr>
            </w:pPr>
            <w:r w:rsidRPr="00F03806">
              <w:rPr>
                <w:rFonts w:ascii="Arial" w:hAnsi="Arial" w:cs="Arial"/>
                <w:b/>
                <w:iCs/>
                <w:sz w:val="14"/>
                <w:szCs w:val="14"/>
              </w:rPr>
              <w:t>(</w:t>
            </w:r>
            <w:r>
              <w:rPr>
                <w:rFonts w:ascii="Arial" w:hAnsi="Arial" w:cs="Arial"/>
                <w:b/>
                <w:iCs/>
                <w:sz w:val="14"/>
                <w:szCs w:val="14"/>
              </w:rPr>
              <w:t>2</w:t>
            </w:r>
            <w:r w:rsidRPr="00F03806">
              <w:rPr>
                <w:rFonts w:ascii="Arial" w:hAnsi="Arial" w:cs="Arial"/>
                <w:b/>
                <w:iCs/>
                <w:sz w:val="14"/>
                <w:szCs w:val="14"/>
              </w:rPr>
              <w:t xml:space="preserve"> </w:t>
            </w:r>
            <w:r w:rsidRPr="00F03806">
              <w:rPr>
                <w:rFonts w:ascii="Arial" w:hAnsi="Arial" w:cs="Arial"/>
                <w:sz w:val="14"/>
                <w:szCs w:val="14"/>
                <w:lang w:val="es-ES_tradnl"/>
              </w:rPr>
              <w:t>referencias válidas)</w:t>
            </w:r>
          </w:p>
          <w:p w14:paraId="23835024" w14:textId="77777777" w:rsidR="00BA771E" w:rsidRDefault="00BA771E" w:rsidP="00917AC0">
            <w:pPr>
              <w:pStyle w:val="Textoindependiente2"/>
              <w:tabs>
                <w:tab w:val="left" w:pos="2160"/>
              </w:tabs>
              <w:spacing w:before="120" w:after="120"/>
              <w:jc w:val="center"/>
              <w:rPr>
                <w:rFonts w:cs="Arial"/>
                <w:bCs/>
                <w:iCs/>
                <w:sz w:val="18"/>
                <w:szCs w:val="18"/>
              </w:rPr>
            </w:pPr>
            <w:r w:rsidRPr="00E11BC1">
              <w:rPr>
                <w:rFonts w:cs="Arial"/>
                <w:b w:val="0"/>
                <w:bCs/>
                <w:sz w:val="14"/>
                <w:szCs w:val="14"/>
                <w:lang w:val="es-ES_tradnl"/>
              </w:rPr>
              <w:t>1)</w:t>
            </w:r>
            <w:r w:rsidRPr="00F6208E">
              <w:rPr>
                <w:rFonts w:cs="Arial"/>
                <w:b w:val="0"/>
                <w:bCs/>
                <w:sz w:val="14"/>
                <w:szCs w:val="14"/>
                <w:lang w:val="es-ES_tradnl"/>
              </w:rPr>
              <w:t xml:space="preserve"> </w:t>
            </w:r>
            <w:r>
              <w:rPr>
                <w:rFonts w:cs="Arial"/>
                <w:b w:val="0"/>
                <w:bCs/>
                <w:sz w:val="14"/>
                <w:szCs w:val="14"/>
                <w:lang w:val="es-ES_tradnl"/>
              </w:rPr>
              <w:t xml:space="preserve">DE CASAS, S.A. DE C.V. (Folio 67); </w:t>
            </w:r>
            <w:r>
              <w:rPr>
                <w:rFonts w:cs="Arial"/>
                <w:b w:val="0"/>
                <w:bCs/>
                <w:iCs/>
                <w:sz w:val="14"/>
                <w:szCs w:val="14"/>
              </w:rPr>
              <w:t>y 2) ING. MSC. NIDIA IMELDA RAMOS DE AGUILAR</w:t>
            </w:r>
            <w:r w:rsidRPr="00F6208E">
              <w:rPr>
                <w:rFonts w:cs="Arial"/>
                <w:b w:val="0"/>
                <w:bCs/>
                <w:iCs/>
                <w:sz w:val="14"/>
                <w:szCs w:val="14"/>
              </w:rPr>
              <w:t xml:space="preserve"> </w:t>
            </w:r>
            <w:r w:rsidRPr="00F6208E">
              <w:rPr>
                <w:rFonts w:cs="Arial"/>
                <w:b w:val="0"/>
                <w:bCs/>
                <w:sz w:val="14"/>
                <w:szCs w:val="14"/>
              </w:rPr>
              <w:t>(Folio</w:t>
            </w:r>
            <w:r>
              <w:rPr>
                <w:rFonts w:cs="Arial"/>
                <w:b w:val="0"/>
                <w:bCs/>
                <w:sz w:val="14"/>
                <w:szCs w:val="14"/>
              </w:rPr>
              <w:t xml:space="preserve"> 68)</w:t>
            </w:r>
          </w:p>
        </w:tc>
        <w:tc>
          <w:tcPr>
            <w:tcW w:w="1512" w:type="dxa"/>
          </w:tcPr>
          <w:p w14:paraId="7FA64433" w14:textId="77777777" w:rsidR="00BA771E" w:rsidRDefault="00BA771E" w:rsidP="00917AC0">
            <w:pPr>
              <w:pStyle w:val="Textoindependiente2"/>
              <w:tabs>
                <w:tab w:val="left" w:pos="2160"/>
              </w:tabs>
              <w:jc w:val="center"/>
              <w:rPr>
                <w:rFonts w:cs="Arial"/>
                <w:iCs/>
                <w:sz w:val="8"/>
                <w:szCs w:val="8"/>
              </w:rPr>
            </w:pPr>
          </w:p>
          <w:p w14:paraId="2893518A" w14:textId="77777777" w:rsidR="00BA771E" w:rsidRPr="005470C5" w:rsidRDefault="00BA771E" w:rsidP="00917AC0">
            <w:pPr>
              <w:pStyle w:val="Textoindependiente2"/>
              <w:tabs>
                <w:tab w:val="left" w:pos="2160"/>
              </w:tabs>
              <w:jc w:val="center"/>
              <w:rPr>
                <w:rFonts w:cs="Arial"/>
                <w:iCs/>
                <w:sz w:val="8"/>
                <w:szCs w:val="8"/>
              </w:rPr>
            </w:pPr>
            <w:r>
              <w:rPr>
                <w:rFonts w:cs="Arial"/>
                <w:iCs/>
              </w:rPr>
              <w:t>67.5</w:t>
            </w:r>
            <w:r w:rsidRPr="00DE6B92">
              <w:rPr>
                <w:rFonts w:cs="Arial"/>
                <w:iCs/>
              </w:rPr>
              <w:t>0%</w:t>
            </w:r>
          </w:p>
        </w:tc>
      </w:tr>
      <w:tr w:rsidR="00BA771E" w:rsidRPr="00675157" w14:paraId="23276A6B" w14:textId="77777777" w:rsidTr="00917AC0">
        <w:trPr>
          <w:trHeight w:hRule="exact" w:val="500"/>
        </w:trPr>
        <w:tc>
          <w:tcPr>
            <w:tcW w:w="567" w:type="dxa"/>
          </w:tcPr>
          <w:p w14:paraId="7A277110" w14:textId="77777777" w:rsidR="00BA771E" w:rsidRDefault="00BA771E" w:rsidP="00917AC0">
            <w:pPr>
              <w:pStyle w:val="Textoindependiente2"/>
              <w:tabs>
                <w:tab w:val="left" w:pos="2160"/>
              </w:tabs>
              <w:spacing w:before="120" w:after="120"/>
              <w:jc w:val="center"/>
              <w:rPr>
                <w:rFonts w:cs="Arial"/>
                <w:b w:val="0"/>
                <w:iCs/>
                <w:sz w:val="14"/>
                <w:szCs w:val="14"/>
              </w:rPr>
            </w:pPr>
            <w:r>
              <w:rPr>
                <w:rFonts w:cs="Arial"/>
                <w:b w:val="0"/>
                <w:iCs/>
                <w:sz w:val="14"/>
                <w:szCs w:val="14"/>
              </w:rPr>
              <w:t>2</w:t>
            </w:r>
          </w:p>
        </w:tc>
        <w:tc>
          <w:tcPr>
            <w:tcW w:w="2127" w:type="dxa"/>
          </w:tcPr>
          <w:p w14:paraId="562965AD" w14:textId="77777777" w:rsidR="00BA771E" w:rsidRDefault="00BA771E" w:rsidP="00917AC0">
            <w:pPr>
              <w:pStyle w:val="Textoindependiente2"/>
              <w:tabs>
                <w:tab w:val="left" w:pos="2160"/>
              </w:tabs>
              <w:spacing w:before="120" w:after="120"/>
              <w:rPr>
                <w:rFonts w:cs="Arial"/>
                <w:b w:val="0"/>
                <w:iCs/>
                <w:sz w:val="14"/>
                <w:szCs w:val="14"/>
              </w:rPr>
            </w:pPr>
            <w:r>
              <w:rPr>
                <w:rFonts w:cs="Arial"/>
                <w:b w:val="0"/>
                <w:iCs/>
                <w:sz w:val="14"/>
                <w:szCs w:val="14"/>
              </w:rPr>
              <w:t>ARQ. FLOR DE MARÍA PÉREZ DE ZAVALETA</w:t>
            </w:r>
          </w:p>
        </w:tc>
        <w:tc>
          <w:tcPr>
            <w:tcW w:w="5529" w:type="dxa"/>
            <w:gridSpan w:val="2"/>
          </w:tcPr>
          <w:p w14:paraId="0D2E8939" w14:textId="77777777" w:rsidR="00BA771E" w:rsidRPr="00A8629E" w:rsidRDefault="00BA771E" w:rsidP="00917AC0">
            <w:pPr>
              <w:tabs>
                <w:tab w:val="left" w:pos="426"/>
              </w:tabs>
              <w:ind w:left="426"/>
              <w:jc w:val="center"/>
              <w:rPr>
                <w:rFonts w:ascii="Arial" w:hAnsi="Arial" w:cs="Arial"/>
                <w:b/>
                <w:bCs/>
                <w:sz w:val="4"/>
                <w:szCs w:val="4"/>
              </w:rPr>
            </w:pPr>
          </w:p>
          <w:p w14:paraId="4D530E59" w14:textId="77777777" w:rsidR="00BA771E" w:rsidRPr="00061163" w:rsidRDefault="00BA771E" w:rsidP="00917AC0">
            <w:pPr>
              <w:tabs>
                <w:tab w:val="left" w:pos="426"/>
              </w:tabs>
              <w:ind w:left="426"/>
              <w:jc w:val="center"/>
              <w:rPr>
                <w:rFonts w:ascii="Arial" w:hAnsi="Arial" w:cs="Arial"/>
                <w:b/>
                <w:bCs/>
                <w:sz w:val="16"/>
                <w:szCs w:val="16"/>
              </w:rPr>
            </w:pPr>
            <w:r w:rsidRPr="00061163">
              <w:rPr>
                <w:rFonts w:ascii="Arial" w:hAnsi="Arial" w:cs="Arial"/>
                <w:b/>
                <w:bCs/>
                <w:sz w:val="16"/>
                <w:szCs w:val="16"/>
              </w:rPr>
              <w:t xml:space="preserve">NO CUENTA CON NINGUNA REFERENCIA VÁLIDA </w:t>
            </w:r>
          </w:p>
          <w:p w14:paraId="065A407B" w14:textId="77777777" w:rsidR="00BA771E" w:rsidRPr="00061163" w:rsidRDefault="00BA771E" w:rsidP="00917AC0">
            <w:pPr>
              <w:tabs>
                <w:tab w:val="left" w:pos="426"/>
              </w:tabs>
              <w:ind w:left="426"/>
              <w:jc w:val="center"/>
              <w:rPr>
                <w:rFonts w:ascii="Arial" w:hAnsi="Arial" w:cs="Arial"/>
                <w:sz w:val="16"/>
                <w:szCs w:val="16"/>
                <w:lang w:val="es-MX"/>
              </w:rPr>
            </w:pPr>
            <w:r w:rsidRPr="00061163">
              <w:rPr>
                <w:rFonts w:ascii="Arial" w:hAnsi="Arial" w:cs="Arial"/>
                <w:b/>
                <w:bCs/>
                <w:sz w:val="16"/>
                <w:szCs w:val="16"/>
              </w:rPr>
              <w:t>PARA EFECTO DE EVALUACIÓN</w:t>
            </w:r>
            <w:r w:rsidRPr="00061163">
              <w:rPr>
                <w:rFonts w:ascii="Arial" w:hAnsi="Arial" w:cs="Arial"/>
                <w:sz w:val="16"/>
                <w:szCs w:val="16"/>
              </w:rPr>
              <w:t>.</w:t>
            </w:r>
          </w:p>
          <w:p w14:paraId="4F68617C" w14:textId="77777777" w:rsidR="00BA771E" w:rsidRDefault="00BA771E" w:rsidP="00917AC0">
            <w:pPr>
              <w:pStyle w:val="Textoindependiente2"/>
              <w:tabs>
                <w:tab w:val="left" w:pos="2160"/>
              </w:tabs>
              <w:spacing w:before="120" w:after="120"/>
              <w:jc w:val="center"/>
              <w:rPr>
                <w:rFonts w:cs="Arial"/>
                <w:b w:val="0"/>
                <w:iCs/>
                <w:sz w:val="14"/>
                <w:szCs w:val="14"/>
              </w:rPr>
            </w:pPr>
          </w:p>
        </w:tc>
        <w:tc>
          <w:tcPr>
            <w:tcW w:w="5339" w:type="dxa"/>
            <w:gridSpan w:val="2"/>
          </w:tcPr>
          <w:p w14:paraId="7270B1BA" w14:textId="77777777" w:rsidR="00BA771E" w:rsidRPr="00BF6C95" w:rsidRDefault="00BA771E" w:rsidP="00917AC0">
            <w:pPr>
              <w:tabs>
                <w:tab w:val="left" w:pos="426"/>
              </w:tabs>
              <w:ind w:left="426"/>
              <w:rPr>
                <w:rFonts w:ascii="Arial" w:hAnsi="Arial" w:cs="Arial"/>
                <w:b/>
                <w:bCs/>
                <w:sz w:val="4"/>
                <w:szCs w:val="4"/>
                <w:u w:val="single"/>
              </w:rPr>
            </w:pPr>
          </w:p>
          <w:p w14:paraId="685F2B0C" w14:textId="77777777" w:rsidR="00BA771E" w:rsidRPr="00061163" w:rsidRDefault="00BA771E" w:rsidP="00917AC0">
            <w:pPr>
              <w:tabs>
                <w:tab w:val="left" w:pos="426"/>
              </w:tabs>
              <w:ind w:left="426"/>
              <w:jc w:val="center"/>
              <w:rPr>
                <w:rFonts w:ascii="Arial" w:hAnsi="Arial" w:cs="Arial"/>
                <w:b/>
                <w:bCs/>
                <w:sz w:val="16"/>
                <w:szCs w:val="16"/>
              </w:rPr>
            </w:pPr>
            <w:r w:rsidRPr="00061163">
              <w:rPr>
                <w:rFonts w:ascii="Arial" w:hAnsi="Arial" w:cs="Arial"/>
                <w:b/>
                <w:bCs/>
                <w:sz w:val="16"/>
                <w:szCs w:val="16"/>
              </w:rPr>
              <w:t xml:space="preserve">NO CUENTA CON NINGUNA REFERENCIA VÁLIDA </w:t>
            </w:r>
          </w:p>
          <w:p w14:paraId="26035C94" w14:textId="77777777" w:rsidR="00BA771E" w:rsidRPr="00061163" w:rsidRDefault="00BA771E" w:rsidP="00917AC0">
            <w:pPr>
              <w:tabs>
                <w:tab w:val="left" w:pos="426"/>
              </w:tabs>
              <w:ind w:left="426"/>
              <w:jc w:val="center"/>
              <w:rPr>
                <w:rFonts w:ascii="Arial" w:hAnsi="Arial" w:cs="Arial"/>
                <w:sz w:val="16"/>
                <w:szCs w:val="16"/>
                <w:lang w:val="es-MX"/>
              </w:rPr>
            </w:pPr>
            <w:r w:rsidRPr="00061163">
              <w:rPr>
                <w:rFonts w:ascii="Arial" w:hAnsi="Arial" w:cs="Arial"/>
                <w:b/>
                <w:bCs/>
                <w:sz w:val="16"/>
                <w:szCs w:val="16"/>
              </w:rPr>
              <w:t>PARA EFECTO DE EVALUACIÓN</w:t>
            </w:r>
            <w:r w:rsidRPr="00061163">
              <w:rPr>
                <w:rFonts w:ascii="Arial" w:hAnsi="Arial" w:cs="Arial"/>
                <w:sz w:val="16"/>
                <w:szCs w:val="16"/>
              </w:rPr>
              <w:t>.</w:t>
            </w:r>
          </w:p>
          <w:p w14:paraId="6A035ED9" w14:textId="77777777" w:rsidR="00BA771E" w:rsidRDefault="00BA771E" w:rsidP="00917AC0">
            <w:pPr>
              <w:pStyle w:val="Textoindependiente2"/>
              <w:tabs>
                <w:tab w:val="left" w:pos="2160"/>
              </w:tabs>
              <w:spacing w:before="120" w:after="120"/>
              <w:jc w:val="center"/>
              <w:rPr>
                <w:rFonts w:cs="Arial"/>
                <w:b w:val="0"/>
                <w:sz w:val="14"/>
                <w:szCs w:val="14"/>
              </w:rPr>
            </w:pPr>
          </w:p>
          <w:p w14:paraId="1E5A96CE" w14:textId="77777777" w:rsidR="00BA771E" w:rsidRDefault="00BA771E" w:rsidP="00917AC0">
            <w:pPr>
              <w:pStyle w:val="Textoindependiente2"/>
              <w:tabs>
                <w:tab w:val="left" w:pos="2160"/>
              </w:tabs>
              <w:jc w:val="center"/>
              <w:rPr>
                <w:rFonts w:cs="Arial"/>
                <w:b w:val="0"/>
                <w:iCs/>
                <w:sz w:val="14"/>
                <w:szCs w:val="14"/>
              </w:rPr>
            </w:pPr>
          </w:p>
          <w:p w14:paraId="14582CDD" w14:textId="77777777" w:rsidR="00BA771E" w:rsidRDefault="00BA771E" w:rsidP="00917AC0">
            <w:pPr>
              <w:pStyle w:val="Textoindependiente2"/>
              <w:tabs>
                <w:tab w:val="left" w:pos="2160"/>
              </w:tabs>
              <w:spacing w:before="120" w:after="120"/>
              <w:jc w:val="center"/>
              <w:rPr>
                <w:rFonts w:cs="Arial"/>
                <w:bCs/>
                <w:iCs/>
                <w:sz w:val="18"/>
                <w:szCs w:val="18"/>
              </w:rPr>
            </w:pPr>
          </w:p>
        </w:tc>
        <w:tc>
          <w:tcPr>
            <w:tcW w:w="1512" w:type="dxa"/>
          </w:tcPr>
          <w:p w14:paraId="15BDCD77" w14:textId="77777777" w:rsidR="00BA771E" w:rsidRPr="00550052" w:rsidRDefault="00BA771E" w:rsidP="00917AC0">
            <w:pPr>
              <w:pStyle w:val="Textoindependiente2"/>
              <w:tabs>
                <w:tab w:val="left" w:pos="2160"/>
              </w:tabs>
              <w:jc w:val="center"/>
              <w:rPr>
                <w:rFonts w:cs="Arial"/>
                <w:iCs/>
                <w:sz w:val="22"/>
                <w:szCs w:val="22"/>
                <w:highlight w:val="yellow"/>
              </w:rPr>
            </w:pPr>
          </w:p>
          <w:p w14:paraId="2D800408" w14:textId="77777777" w:rsidR="00BA771E" w:rsidRPr="005470C5" w:rsidRDefault="00BA771E" w:rsidP="00917AC0">
            <w:pPr>
              <w:pStyle w:val="Textoindependiente2"/>
              <w:tabs>
                <w:tab w:val="left" w:pos="2160"/>
              </w:tabs>
              <w:jc w:val="center"/>
              <w:rPr>
                <w:rFonts w:cs="Arial"/>
                <w:iCs/>
                <w:sz w:val="8"/>
                <w:szCs w:val="8"/>
              </w:rPr>
            </w:pPr>
            <w:r w:rsidRPr="005845C7">
              <w:rPr>
                <w:rFonts w:cs="Arial"/>
                <w:iCs/>
                <w:sz w:val="22"/>
                <w:szCs w:val="22"/>
              </w:rPr>
              <w:t>-.-</w:t>
            </w:r>
          </w:p>
        </w:tc>
      </w:tr>
      <w:tr w:rsidR="00BA771E" w:rsidRPr="00675157" w14:paraId="02577F37" w14:textId="77777777" w:rsidTr="00917AC0">
        <w:trPr>
          <w:trHeight w:hRule="exact" w:val="1273"/>
        </w:trPr>
        <w:tc>
          <w:tcPr>
            <w:tcW w:w="567" w:type="dxa"/>
          </w:tcPr>
          <w:p w14:paraId="3A2A5799" w14:textId="77777777" w:rsidR="00BA771E" w:rsidRDefault="00BA771E" w:rsidP="00917AC0">
            <w:pPr>
              <w:pStyle w:val="Textoindependiente2"/>
              <w:tabs>
                <w:tab w:val="left" w:pos="2160"/>
              </w:tabs>
              <w:spacing w:before="120" w:after="120"/>
              <w:jc w:val="center"/>
              <w:rPr>
                <w:rFonts w:cs="Arial"/>
                <w:b w:val="0"/>
                <w:iCs/>
                <w:sz w:val="14"/>
                <w:szCs w:val="14"/>
              </w:rPr>
            </w:pPr>
            <w:r>
              <w:rPr>
                <w:rFonts w:cs="Arial"/>
                <w:b w:val="0"/>
                <w:iCs/>
                <w:sz w:val="14"/>
                <w:szCs w:val="14"/>
              </w:rPr>
              <w:t>3</w:t>
            </w:r>
          </w:p>
        </w:tc>
        <w:tc>
          <w:tcPr>
            <w:tcW w:w="2127" w:type="dxa"/>
          </w:tcPr>
          <w:p w14:paraId="056F626D" w14:textId="77777777" w:rsidR="00BA771E" w:rsidRDefault="00BA771E" w:rsidP="00917AC0">
            <w:pPr>
              <w:pStyle w:val="Textoindependiente2"/>
              <w:tabs>
                <w:tab w:val="left" w:pos="2160"/>
              </w:tabs>
              <w:spacing w:before="120" w:after="120"/>
              <w:rPr>
                <w:rFonts w:cs="Arial"/>
                <w:b w:val="0"/>
                <w:iCs/>
                <w:sz w:val="14"/>
                <w:szCs w:val="14"/>
              </w:rPr>
            </w:pPr>
            <w:r>
              <w:rPr>
                <w:rFonts w:cs="Arial"/>
                <w:b w:val="0"/>
                <w:iCs/>
                <w:sz w:val="14"/>
                <w:szCs w:val="14"/>
              </w:rPr>
              <w:t>ARQ. KAREN ELIZABETH PORTILLO CABRERA</w:t>
            </w:r>
          </w:p>
        </w:tc>
        <w:tc>
          <w:tcPr>
            <w:tcW w:w="2884" w:type="dxa"/>
          </w:tcPr>
          <w:p w14:paraId="1D1F9AE9" w14:textId="77777777" w:rsidR="00BA771E" w:rsidRPr="0013714F" w:rsidRDefault="00BA771E" w:rsidP="00917AC0">
            <w:pPr>
              <w:pStyle w:val="Textoindependiente2"/>
              <w:tabs>
                <w:tab w:val="left" w:pos="2160"/>
              </w:tabs>
              <w:spacing w:before="120" w:after="120"/>
              <w:jc w:val="center"/>
              <w:rPr>
                <w:rFonts w:cs="Arial"/>
                <w:bCs/>
                <w:sz w:val="18"/>
                <w:szCs w:val="18"/>
              </w:rPr>
            </w:pPr>
            <w:r>
              <w:rPr>
                <w:rFonts w:cs="Arial"/>
                <w:bCs/>
                <w:sz w:val="18"/>
                <w:szCs w:val="18"/>
              </w:rPr>
              <w:t>22.50</w:t>
            </w:r>
            <w:r w:rsidRPr="0013714F">
              <w:rPr>
                <w:rFonts w:cs="Arial"/>
                <w:bCs/>
                <w:sz w:val="18"/>
                <w:szCs w:val="18"/>
              </w:rPr>
              <w:t>%</w:t>
            </w:r>
          </w:p>
          <w:p w14:paraId="60868FAB" w14:textId="77777777" w:rsidR="00BA771E" w:rsidRDefault="00BA771E" w:rsidP="00917AC0">
            <w:pPr>
              <w:pStyle w:val="Textoindependiente2"/>
              <w:tabs>
                <w:tab w:val="left" w:pos="2160"/>
              </w:tabs>
              <w:spacing w:before="120" w:after="120"/>
              <w:jc w:val="center"/>
              <w:rPr>
                <w:rFonts w:cs="Arial"/>
                <w:b w:val="0"/>
                <w:sz w:val="14"/>
                <w:szCs w:val="14"/>
              </w:rPr>
            </w:pPr>
            <w:r>
              <w:rPr>
                <w:rFonts w:cs="Arial"/>
                <w:b w:val="0"/>
                <w:sz w:val="14"/>
                <w:szCs w:val="14"/>
              </w:rPr>
              <w:t>2</w:t>
            </w:r>
            <w:r w:rsidRPr="0013714F">
              <w:rPr>
                <w:rFonts w:cs="Arial"/>
                <w:b w:val="0"/>
                <w:sz w:val="14"/>
                <w:szCs w:val="14"/>
              </w:rPr>
              <w:t xml:space="preserve"> años y </w:t>
            </w:r>
            <w:r>
              <w:rPr>
                <w:rFonts w:cs="Arial"/>
                <w:b w:val="0"/>
                <w:sz w:val="14"/>
                <w:szCs w:val="14"/>
              </w:rPr>
              <w:t>2</w:t>
            </w:r>
            <w:r w:rsidRPr="0013714F">
              <w:rPr>
                <w:rFonts w:cs="Arial"/>
                <w:b w:val="0"/>
                <w:sz w:val="14"/>
                <w:szCs w:val="14"/>
              </w:rPr>
              <w:t xml:space="preserve"> meses de experiencia, tomado de referencia extendida por</w:t>
            </w:r>
            <w:r>
              <w:rPr>
                <w:rFonts w:cs="Arial"/>
                <w:b w:val="0"/>
                <w:sz w:val="14"/>
                <w:szCs w:val="14"/>
              </w:rPr>
              <w:t xml:space="preserve"> PABLO LUIS TAMAYO ESCOBAR                          </w:t>
            </w:r>
            <w:r w:rsidRPr="00111EA6">
              <w:rPr>
                <w:rFonts w:cs="Arial"/>
                <w:b w:val="0"/>
                <w:sz w:val="14"/>
                <w:szCs w:val="14"/>
              </w:rPr>
              <w:t xml:space="preserve"> </w:t>
            </w:r>
            <w:r>
              <w:rPr>
                <w:rFonts w:cs="Arial"/>
                <w:b w:val="0"/>
                <w:sz w:val="14"/>
                <w:szCs w:val="14"/>
              </w:rPr>
              <w:t>(Folio 2</w:t>
            </w:r>
            <w:r w:rsidRPr="00111EA6">
              <w:rPr>
                <w:rFonts w:cs="Arial"/>
                <w:b w:val="0"/>
                <w:sz w:val="14"/>
                <w:szCs w:val="14"/>
              </w:rPr>
              <w:t>0)</w:t>
            </w:r>
          </w:p>
          <w:p w14:paraId="254287B6" w14:textId="77777777" w:rsidR="00BA771E" w:rsidRDefault="00BA771E" w:rsidP="00917AC0">
            <w:pPr>
              <w:pStyle w:val="Textoindependiente2"/>
              <w:tabs>
                <w:tab w:val="left" w:pos="2160"/>
              </w:tabs>
              <w:spacing w:before="120" w:after="120"/>
              <w:jc w:val="center"/>
              <w:rPr>
                <w:rFonts w:cs="Arial"/>
                <w:bCs/>
                <w:sz w:val="18"/>
                <w:szCs w:val="18"/>
              </w:rPr>
            </w:pPr>
          </w:p>
        </w:tc>
        <w:tc>
          <w:tcPr>
            <w:tcW w:w="2645" w:type="dxa"/>
          </w:tcPr>
          <w:p w14:paraId="045D1CE0" w14:textId="77777777" w:rsidR="00BA771E" w:rsidRDefault="00BA771E" w:rsidP="00917AC0">
            <w:pPr>
              <w:pStyle w:val="Textoindependiente2"/>
              <w:tabs>
                <w:tab w:val="left" w:pos="2160"/>
              </w:tabs>
              <w:spacing w:before="120" w:after="120"/>
              <w:jc w:val="center"/>
              <w:rPr>
                <w:rFonts w:cs="Arial"/>
                <w:b w:val="0"/>
                <w:iCs/>
                <w:sz w:val="14"/>
                <w:szCs w:val="14"/>
              </w:rPr>
            </w:pPr>
          </w:p>
        </w:tc>
        <w:tc>
          <w:tcPr>
            <w:tcW w:w="2646" w:type="dxa"/>
          </w:tcPr>
          <w:p w14:paraId="032962FE" w14:textId="77777777" w:rsidR="00BA771E" w:rsidRDefault="00BA771E" w:rsidP="00917AC0">
            <w:pPr>
              <w:pStyle w:val="Textoindependiente2"/>
              <w:tabs>
                <w:tab w:val="left" w:pos="2160"/>
              </w:tabs>
              <w:spacing w:before="120" w:after="120"/>
              <w:jc w:val="center"/>
              <w:rPr>
                <w:rFonts w:cs="Arial"/>
                <w:bCs/>
                <w:iCs/>
                <w:sz w:val="18"/>
                <w:szCs w:val="18"/>
              </w:rPr>
            </w:pPr>
            <w:r>
              <w:rPr>
                <w:rFonts w:cs="Arial"/>
                <w:bCs/>
                <w:iCs/>
                <w:sz w:val="18"/>
                <w:szCs w:val="18"/>
              </w:rPr>
              <w:t>22</w:t>
            </w:r>
            <w:r w:rsidRPr="00110C9F">
              <w:rPr>
                <w:rFonts w:cs="Arial"/>
                <w:bCs/>
                <w:iCs/>
                <w:sz w:val="18"/>
                <w:szCs w:val="18"/>
              </w:rPr>
              <w:t>.</w:t>
            </w:r>
            <w:r>
              <w:rPr>
                <w:rFonts w:cs="Arial"/>
                <w:bCs/>
                <w:iCs/>
                <w:sz w:val="18"/>
                <w:szCs w:val="18"/>
              </w:rPr>
              <w:t>5</w:t>
            </w:r>
            <w:r w:rsidRPr="00110C9F">
              <w:rPr>
                <w:rFonts w:cs="Arial"/>
                <w:bCs/>
                <w:iCs/>
                <w:sz w:val="18"/>
                <w:szCs w:val="18"/>
              </w:rPr>
              <w:t>0%</w:t>
            </w:r>
          </w:p>
          <w:p w14:paraId="65C764CA" w14:textId="77777777" w:rsidR="00BA771E" w:rsidRPr="00103718" w:rsidRDefault="00BA771E" w:rsidP="00917AC0">
            <w:pPr>
              <w:jc w:val="center"/>
              <w:rPr>
                <w:rFonts w:ascii="Arial" w:hAnsi="Arial" w:cs="Arial"/>
                <w:bCs/>
                <w:iCs/>
                <w:sz w:val="14"/>
                <w:szCs w:val="14"/>
              </w:rPr>
            </w:pPr>
            <w:r w:rsidRPr="00103718">
              <w:rPr>
                <w:rFonts w:ascii="Arial" w:hAnsi="Arial" w:cs="Arial"/>
                <w:bCs/>
                <w:iCs/>
                <w:sz w:val="14"/>
                <w:szCs w:val="14"/>
              </w:rPr>
              <w:t>(</w:t>
            </w:r>
            <w:r w:rsidRPr="00D711D9">
              <w:rPr>
                <w:rFonts w:ascii="Arial" w:hAnsi="Arial" w:cs="Arial"/>
                <w:b/>
                <w:iCs/>
                <w:sz w:val="14"/>
                <w:szCs w:val="14"/>
              </w:rPr>
              <w:t>1</w:t>
            </w:r>
            <w:r w:rsidRPr="00103718">
              <w:rPr>
                <w:rFonts w:ascii="Arial" w:hAnsi="Arial" w:cs="Arial"/>
                <w:bCs/>
                <w:iCs/>
                <w:sz w:val="14"/>
                <w:szCs w:val="14"/>
              </w:rPr>
              <w:t xml:space="preserve"> referencia válida)</w:t>
            </w:r>
          </w:p>
          <w:p w14:paraId="2D729445" w14:textId="77777777" w:rsidR="00BA771E" w:rsidRPr="00B355EA" w:rsidRDefault="00BA771E" w:rsidP="00917AC0">
            <w:pPr>
              <w:pStyle w:val="Textoindependiente2"/>
              <w:tabs>
                <w:tab w:val="left" w:pos="2160"/>
              </w:tabs>
              <w:spacing w:before="120" w:after="120"/>
              <w:jc w:val="center"/>
              <w:rPr>
                <w:rFonts w:cs="Arial"/>
                <w:bCs/>
                <w:iCs/>
                <w:sz w:val="14"/>
                <w:szCs w:val="14"/>
              </w:rPr>
            </w:pPr>
            <w:r>
              <w:rPr>
                <w:rFonts w:cs="Arial"/>
                <w:bCs/>
                <w:iCs/>
                <w:sz w:val="14"/>
                <w:szCs w:val="14"/>
              </w:rPr>
              <w:t>PABLO LUIS TAMAYO ESCOBAR</w:t>
            </w:r>
            <w:r w:rsidRPr="00103718">
              <w:rPr>
                <w:rFonts w:cs="Arial"/>
                <w:bCs/>
                <w:iCs/>
                <w:sz w:val="14"/>
                <w:szCs w:val="14"/>
              </w:rPr>
              <w:t xml:space="preserve"> (Folio 2</w:t>
            </w:r>
            <w:r>
              <w:rPr>
                <w:rFonts w:cs="Arial"/>
                <w:bCs/>
                <w:iCs/>
                <w:sz w:val="14"/>
                <w:szCs w:val="14"/>
              </w:rPr>
              <w:t>0</w:t>
            </w:r>
            <w:r w:rsidRPr="00103718">
              <w:rPr>
                <w:rFonts w:cs="Arial"/>
                <w:bCs/>
                <w:iCs/>
                <w:sz w:val="14"/>
                <w:szCs w:val="14"/>
              </w:rPr>
              <w:t>)</w:t>
            </w:r>
          </w:p>
        </w:tc>
        <w:tc>
          <w:tcPr>
            <w:tcW w:w="2693" w:type="dxa"/>
          </w:tcPr>
          <w:p w14:paraId="1FAEE15A" w14:textId="77777777" w:rsidR="00BA771E" w:rsidRDefault="00BA771E" w:rsidP="00917AC0">
            <w:pPr>
              <w:pStyle w:val="Textoindependiente2"/>
              <w:tabs>
                <w:tab w:val="left" w:pos="2160"/>
              </w:tabs>
              <w:spacing w:before="120" w:after="120"/>
              <w:jc w:val="center"/>
              <w:rPr>
                <w:rFonts w:cs="Arial"/>
                <w:bCs/>
                <w:iCs/>
                <w:sz w:val="18"/>
                <w:szCs w:val="18"/>
              </w:rPr>
            </w:pPr>
          </w:p>
        </w:tc>
        <w:tc>
          <w:tcPr>
            <w:tcW w:w="1512" w:type="dxa"/>
          </w:tcPr>
          <w:p w14:paraId="1307FBB6" w14:textId="77777777" w:rsidR="00BA771E" w:rsidRPr="005470C5" w:rsidRDefault="00BA771E" w:rsidP="00917AC0">
            <w:pPr>
              <w:pStyle w:val="Textoindependiente2"/>
              <w:tabs>
                <w:tab w:val="left" w:pos="2160"/>
              </w:tabs>
              <w:jc w:val="center"/>
              <w:rPr>
                <w:rFonts w:cs="Arial"/>
                <w:iCs/>
                <w:sz w:val="8"/>
                <w:szCs w:val="8"/>
              </w:rPr>
            </w:pPr>
          </w:p>
          <w:p w14:paraId="34502991" w14:textId="77777777" w:rsidR="00BA771E" w:rsidRPr="005470C5" w:rsidRDefault="00BA771E" w:rsidP="00917AC0">
            <w:pPr>
              <w:pStyle w:val="Textoindependiente2"/>
              <w:tabs>
                <w:tab w:val="left" w:pos="2160"/>
              </w:tabs>
              <w:jc w:val="center"/>
              <w:rPr>
                <w:rFonts w:cs="Arial"/>
                <w:iCs/>
                <w:sz w:val="8"/>
                <w:szCs w:val="8"/>
              </w:rPr>
            </w:pPr>
            <w:r>
              <w:rPr>
                <w:rFonts w:cs="Arial"/>
                <w:iCs/>
              </w:rPr>
              <w:t>45.0</w:t>
            </w:r>
            <w:r w:rsidRPr="00DE6B92">
              <w:rPr>
                <w:rFonts w:cs="Arial"/>
                <w:iCs/>
              </w:rPr>
              <w:t>0%</w:t>
            </w:r>
          </w:p>
        </w:tc>
      </w:tr>
      <w:tr w:rsidR="00BA771E" w:rsidRPr="00675157" w14:paraId="0CA623CC" w14:textId="77777777" w:rsidTr="00917AC0">
        <w:trPr>
          <w:trHeight w:hRule="exact" w:val="1144"/>
        </w:trPr>
        <w:tc>
          <w:tcPr>
            <w:tcW w:w="567" w:type="dxa"/>
          </w:tcPr>
          <w:p w14:paraId="71B804CB" w14:textId="77777777" w:rsidR="00BA771E" w:rsidRDefault="00BA771E" w:rsidP="00917AC0">
            <w:pPr>
              <w:pStyle w:val="Textoindependiente2"/>
              <w:tabs>
                <w:tab w:val="left" w:pos="2160"/>
              </w:tabs>
              <w:spacing w:before="120" w:after="120"/>
              <w:jc w:val="center"/>
              <w:rPr>
                <w:rFonts w:cs="Arial"/>
                <w:b w:val="0"/>
                <w:iCs/>
                <w:sz w:val="14"/>
                <w:szCs w:val="14"/>
              </w:rPr>
            </w:pPr>
            <w:r>
              <w:rPr>
                <w:rFonts w:cs="Arial"/>
                <w:b w:val="0"/>
                <w:iCs/>
                <w:sz w:val="14"/>
                <w:szCs w:val="14"/>
              </w:rPr>
              <w:lastRenderedPageBreak/>
              <w:t>4</w:t>
            </w:r>
          </w:p>
        </w:tc>
        <w:tc>
          <w:tcPr>
            <w:tcW w:w="2127" w:type="dxa"/>
          </w:tcPr>
          <w:p w14:paraId="3B9CD935" w14:textId="77777777" w:rsidR="00BA771E" w:rsidRDefault="00BA771E" w:rsidP="00917AC0">
            <w:pPr>
              <w:pStyle w:val="Textoindependiente2"/>
              <w:tabs>
                <w:tab w:val="left" w:pos="2160"/>
              </w:tabs>
              <w:spacing w:before="120" w:after="120"/>
              <w:rPr>
                <w:rFonts w:cs="Arial"/>
                <w:b w:val="0"/>
                <w:iCs/>
                <w:sz w:val="14"/>
                <w:szCs w:val="14"/>
              </w:rPr>
            </w:pPr>
            <w:r>
              <w:rPr>
                <w:rFonts w:cs="Arial"/>
                <w:b w:val="0"/>
                <w:iCs/>
                <w:sz w:val="14"/>
                <w:szCs w:val="14"/>
              </w:rPr>
              <w:t>ISSESA, S.A. DE C.V.</w:t>
            </w:r>
          </w:p>
        </w:tc>
        <w:tc>
          <w:tcPr>
            <w:tcW w:w="2884" w:type="dxa"/>
          </w:tcPr>
          <w:p w14:paraId="0B45A198" w14:textId="77777777" w:rsidR="00BA771E" w:rsidRPr="0013714F" w:rsidRDefault="00BA771E" w:rsidP="00917AC0">
            <w:pPr>
              <w:pStyle w:val="Textoindependiente2"/>
              <w:tabs>
                <w:tab w:val="left" w:pos="2160"/>
              </w:tabs>
              <w:spacing w:before="120" w:after="120"/>
              <w:jc w:val="center"/>
              <w:rPr>
                <w:rFonts w:cs="Arial"/>
                <w:bCs/>
                <w:sz w:val="18"/>
                <w:szCs w:val="18"/>
              </w:rPr>
            </w:pPr>
            <w:r>
              <w:rPr>
                <w:rFonts w:cs="Arial"/>
                <w:bCs/>
                <w:sz w:val="18"/>
                <w:szCs w:val="18"/>
              </w:rPr>
              <w:t>22.50</w:t>
            </w:r>
            <w:r w:rsidRPr="0013714F">
              <w:rPr>
                <w:rFonts w:cs="Arial"/>
                <w:bCs/>
                <w:sz w:val="18"/>
                <w:szCs w:val="18"/>
              </w:rPr>
              <w:t>%</w:t>
            </w:r>
          </w:p>
          <w:p w14:paraId="095507CF" w14:textId="77777777" w:rsidR="00BA771E" w:rsidRPr="00110C9F" w:rsidRDefault="00BA771E" w:rsidP="00917AC0">
            <w:pPr>
              <w:pStyle w:val="Textoindependiente2"/>
              <w:tabs>
                <w:tab w:val="left" w:pos="2160"/>
              </w:tabs>
              <w:spacing w:before="120" w:after="120"/>
              <w:jc w:val="center"/>
              <w:rPr>
                <w:rFonts w:cs="Arial"/>
                <w:bCs/>
                <w:sz w:val="18"/>
                <w:szCs w:val="18"/>
              </w:rPr>
            </w:pPr>
            <w:r>
              <w:rPr>
                <w:rFonts w:cs="Arial"/>
                <w:b w:val="0"/>
                <w:sz w:val="14"/>
                <w:szCs w:val="14"/>
              </w:rPr>
              <w:t>4</w:t>
            </w:r>
            <w:r w:rsidRPr="0013714F">
              <w:rPr>
                <w:rFonts w:cs="Arial"/>
                <w:b w:val="0"/>
                <w:sz w:val="14"/>
                <w:szCs w:val="14"/>
              </w:rPr>
              <w:t xml:space="preserve"> años y </w:t>
            </w:r>
            <w:r>
              <w:rPr>
                <w:rFonts w:cs="Arial"/>
                <w:b w:val="0"/>
                <w:sz w:val="14"/>
                <w:szCs w:val="14"/>
              </w:rPr>
              <w:t>10</w:t>
            </w:r>
            <w:r w:rsidRPr="0013714F">
              <w:rPr>
                <w:rFonts w:cs="Arial"/>
                <w:b w:val="0"/>
                <w:sz w:val="14"/>
                <w:szCs w:val="14"/>
              </w:rPr>
              <w:t xml:space="preserve"> meses de experiencia, tomado de referencia extendida por </w:t>
            </w:r>
            <w:r w:rsidRPr="00111EA6">
              <w:rPr>
                <w:rFonts w:cs="Arial"/>
                <w:b w:val="0"/>
                <w:sz w:val="14"/>
                <w:szCs w:val="14"/>
              </w:rPr>
              <w:t>FSV (Folio 60)</w:t>
            </w:r>
          </w:p>
        </w:tc>
        <w:tc>
          <w:tcPr>
            <w:tcW w:w="2645" w:type="dxa"/>
          </w:tcPr>
          <w:p w14:paraId="1E193D89" w14:textId="77777777" w:rsidR="00BA771E" w:rsidRDefault="00BA771E" w:rsidP="00917AC0">
            <w:pPr>
              <w:pStyle w:val="Textoindependiente2"/>
              <w:tabs>
                <w:tab w:val="left" w:pos="2160"/>
              </w:tabs>
              <w:spacing w:before="120" w:after="120"/>
              <w:jc w:val="center"/>
              <w:rPr>
                <w:rFonts w:cs="Arial"/>
                <w:b w:val="0"/>
                <w:iCs/>
                <w:sz w:val="14"/>
                <w:szCs w:val="14"/>
              </w:rPr>
            </w:pPr>
          </w:p>
        </w:tc>
        <w:tc>
          <w:tcPr>
            <w:tcW w:w="2646" w:type="dxa"/>
          </w:tcPr>
          <w:p w14:paraId="495A6020" w14:textId="77777777" w:rsidR="00BA771E" w:rsidRPr="00B355EA" w:rsidRDefault="00BA771E" w:rsidP="00917AC0">
            <w:pPr>
              <w:pStyle w:val="Textoindependiente2"/>
              <w:tabs>
                <w:tab w:val="left" w:pos="2160"/>
              </w:tabs>
              <w:spacing w:before="120" w:after="120"/>
              <w:jc w:val="center"/>
              <w:rPr>
                <w:rFonts w:cs="Arial"/>
                <w:bCs/>
                <w:iCs/>
                <w:sz w:val="14"/>
                <w:szCs w:val="14"/>
              </w:rPr>
            </w:pPr>
          </w:p>
        </w:tc>
        <w:tc>
          <w:tcPr>
            <w:tcW w:w="2693" w:type="dxa"/>
          </w:tcPr>
          <w:p w14:paraId="2B267DAC" w14:textId="77777777" w:rsidR="00BA771E" w:rsidRDefault="00BA771E" w:rsidP="00917AC0">
            <w:pPr>
              <w:pStyle w:val="Textoindependiente2"/>
              <w:tabs>
                <w:tab w:val="left" w:pos="2160"/>
              </w:tabs>
              <w:spacing w:before="120" w:after="120"/>
              <w:jc w:val="center"/>
              <w:rPr>
                <w:rFonts w:cs="Arial"/>
                <w:bCs/>
                <w:iCs/>
                <w:sz w:val="18"/>
                <w:szCs w:val="18"/>
              </w:rPr>
            </w:pPr>
            <w:r>
              <w:rPr>
                <w:rFonts w:cs="Arial"/>
                <w:bCs/>
                <w:iCs/>
                <w:sz w:val="18"/>
                <w:szCs w:val="18"/>
              </w:rPr>
              <w:t>4</w:t>
            </w:r>
            <w:r w:rsidRPr="00110C9F">
              <w:rPr>
                <w:rFonts w:cs="Arial"/>
                <w:bCs/>
                <w:iCs/>
                <w:sz w:val="18"/>
                <w:szCs w:val="18"/>
              </w:rPr>
              <w:t>5.00%</w:t>
            </w:r>
          </w:p>
          <w:p w14:paraId="7EB00559" w14:textId="77777777" w:rsidR="00BA771E" w:rsidRPr="00F03806" w:rsidRDefault="00BA771E" w:rsidP="00917AC0">
            <w:pPr>
              <w:jc w:val="center"/>
              <w:rPr>
                <w:rFonts w:ascii="Arial" w:hAnsi="Arial" w:cs="Arial"/>
                <w:sz w:val="14"/>
                <w:szCs w:val="14"/>
                <w:lang w:val="es-ES_tradnl"/>
              </w:rPr>
            </w:pPr>
            <w:r w:rsidRPr="00F03806">
              <w:rPr>
                <w:rFonts w:ascii="Arial" w:hAnsi="Arial" w:cs="Arial"/>
                <w:b/>
                <w:iCs/>
                <w:sz w:val="14"/>
                <w:szCs w:val="14"/>
              </w:rPr>
              <w:t>(</w:t>
            </w:r>
            <w:r>
              <w:rPr>
                <w:rFonts w:ascii="Arial" w:hAnsi="Arial" w:cs="Arial"/>
                <w:b/>
                <w:iCs/>
                <w:sz w:val="14"/>
                <w:szCs w:val="14"/>
              </w:rPr>
              <w:t>2</w:t>
            </w:r>
            <w:r w:rsidRPr="00F03806">
              <w:rPr>
                <w:rFonts w:ascii="Arial" w:hAnsi="Arial" w:cs="Arial"/>
                <w:b/>
                <w:iCs/>
                <w:sz w:val="14"/>
                <w:szCs w:val="14"/>
              </w:rPr>
              <w:t xml:space="preserve"> </w:t>
            </w:r>
            <w:r w:rsidRPr="00F03806">
              <w:rPr>
                <w:rFonts w:ascii="Arial" w:hAnsi="Arial" w:cs="Arial"/>
                <w:sz w:val="14"/>
                <w:szCs w:val="14"/>
                <w:lang w:val="es-ES_tradnl"/>
              </w:rPr>
              <w:t>referencias válidas)</w:t>
            </w:r>
          </w:p>
          <w:p w14:paraId="41CA2DAE" w14:textId="77777777" w:rsidR="00BA771E" w:rsidRDefault="00BA771E" w:rsidP="00917AC0">
            <w:pPr>
              <w:pStyle w:val="Textoindependiente2"/>
              <w:tabs>
                <w:tab w:val="left" w:pos="2160"/>
              </w:tabs>
              <w:jc w:val="center"/>
              <w:rPr>
                <w:rFonts w:cs="Arial"/>
                <w:b w:val="0"/>
                <w:iCs/>
                <w:sz w:val="14"/>
                <w:szCs w:val="14"/>
              </w:rPr>
            </w:pPr>
            <w:r w:rsidRPr="00E11BC1">
              <w:rPr>
                <w:rFonts w:cs="Arial"/>
                <w:b w:val="0"/>
                <w:bCs/>
                <w:sz w:val="14"/>
                <w:szCs w:val="14"/>
                <w:lang w:val="es-ES_tradnl"/>
              </w:rPr>
              <w:t>1)</w:t>
            </w:r>
            <w:r w:rsidRPr="00F6208E">
              <w:rPr>
                <w:rFonts w:cs="Arial"/>
                <w:b w:val="0"/>
                <w:bCs/>
                <w:sz w:val="14"/>
                <w:szCs w:val="14"/>
                <w:lang w:val="es-ES_tradnl"/>
              </w:rPr>
              <w:t xml:space="preserve"> FSV</w:t>
            </w:r>
            <w:r>
              <w:rPr>
                <w:rFonts w:cs="Arial"/>
                <w:b w:val="0"/>
                <w:bCs/>
                <w:sz w:val="14"/>
                <w:szCs w:val="14"/>
                <w:lang w:val="es-ES_tradnl"/>
              </w:rPr>
              <w:t xml:space="preserve"> (Folio 60); </w:t>
            </w:r>
            <w:r>
              <w:rPr>
                <w:rFonts w:cs="Arial"/>
                <w:b w:val="0"/>
                <w:bCs/>
                <w:iCs/>
                <w:sz w:val="14"/>
                <w:szCs w:val="14"/>
              </w:rPr>
              <w:t>y 2) IPSFA</w:t>
            </w:r>
            <w:r w:rsidRPr="00F6208E">
              <w:rPr>
                <w:rFonts w:cs="Arial"/>
                <w:b w:val="0"/>
                <w:bCs/>
                <w:iCs/>
                <w:sz w:val="14"/>
                <w:szCs w:val="14"/>
              </w:rPr>
              <w:t xml:space="preserve"> </w:t>
            </w:r>
            <w:r>
              <w:rPr>
                <w:rFonts w:cs="Arial"/>
                <w:b w:val="0"/>
                <w:bCs/>
                <w:iCs/>
                <w:sz w:val="14"/>
                <w:szCs w:val="14"/>
              </w:rPr>
              <w:t xml:space="preserve">       </w:t>
            </w:r>
            <w:r w:rsidRPr="00F6208E">
              <w:rPr>
                <w:rFonts w:cs="Arial"/>
                <w:b w:val="0"/>
                <w:bCs/>
                <w:sz w:val="14"/>
                <w:szCs w:val="14"/>
              </w:rPr>
              <w:t>(Folio</w:t>
            </w:r>
            <w:r>
              <w:rPr>
                <w:rFonts w:cs="Arial"/>
                <w:b w:val="0"/>
                <w:bCs/>
                <w:sz w:val="14"/>
                <w:szCs w:val="14"/>
              </w:rPr>
              <w:t xml:space="preserve"> 61)</w:t>
            </w:r>
            <w:r w:rsidRPr="00B62D10">
              <w:rPr>
                <w:rFonts w:cs="Arial"/>
                <w:b w:val="0"/>
                <w:sz w:val="14"/>
                <w:szCs w:val="14"/>
              </w:rPr>
              <w:t>)</w:t>
            </w:r>
          </w:p>
        </w:tc>
        <w:tc>
          <w:tcPr>
            <w:tcW w:w="1512" w:type="dxa"/>
          </w:tcPr>
          <w:p w14:paraId="044739EA" w14:textId="77777777" w:rsidR="00BA771E" w:rsidRPr="005470C5" w:rsidRDefault="00BA771E" w:rsidP="00917AC0">
            <w:pPr>
              <w:pStyle w:val="Textoindependiente2"/>
              <w:tabs>
                <w:tab w:val="left" w:pos="2160"/>
              </w:tabs>
              <w:jc w:val="center"/>
              <w:rPr>
                <w:rFonts w:cs="Arial"/>
                <w:iCs/>
                <w:sz w:val="8"/>
                <w:szCs w:val="8"/>
              </w:rPr>
            </w:pPr>
          </w:p>
          <w:p w14:paraId="3B858759" w14:textId="77777777" w:rsidR="00BA771E" w:rsidRDefault="00BA771E" w:rsidP="00917AC0">
            <w:pPr>
              <w:pStyle w:val="Textoindependiente2"/>
              <w:tabs>
                <w:tab w:val="left" w:pos="2160"/>
              </w:tabs>
              <w:jc w:val="center"/>
              <w:rPr>
                <w:rFonts w:cs="Arial"/>
                <w:iCs/>
              </w:rPr>
            </w:pPr>
            <w:r>
              <w:rPr>
                <w:rFonts w:cs="Arial"/>
                <w:iCs/>
              </w:rPr>
              <w:t>67.5</w:t>
            </w:r>
            <w:r w:rsidRPr="00DE6B92">
              <w:rPr>
                <w:rFonts w:cs="Arial"/>
                <w:iCs/>
              </w:rPr>
              <w:t>0%</w:t>
            </w:r>
          </w:p>
        </w:tc>
      </w:tr>
      <w:tr w:rsidR="00BA771E" w:rsidRPr="00675157" w14:paraId="44C1C9B9" w14:textId="77777777" w:rsidTr="00917AC0">
        <w:trPr>
          <w:trHeight w:hRule="exact" w:val="1273"/>
        </w:trPr>
        <w:tc>
          <w:tcPr>
            <w:tcW w:w="567" w:type="dxa"/>
          </w:tcPr>
          <w:p w14:paraId="5CB80101" w14:textId="77777777" w:rsidR="00BA771E" w:rsidRDefault="00BA771E" w:rsidP="00917AC0">
            <w:pPr>
              <w:pStyle w:val="Textoindependiente2"/>
              <w:tabs>
                <w:tab w:val="left" w:pos="2160"/>
              </w:tabs>
              <w:spacing w:before="120" w:after="120"/>
              <w:jc w:val="center"/>
              <w:rPr>
                <w:rFonts w:cs="Arial"/>
                <w:b w:val="0"/>
                <w:iCs/>
                <w:sz w:val="14"/>
                <w:szCs w:val="14"/>
              </w:rPr>
            </w:pPr>
            <w:r>
              <w:rPr>
                <w:rFonts w:cs="Arial"/>
                <w:b w:val="0"/>
                <w:iCs/>
                <w:sz w:val="14"/>
                <w:szCs w:val="14"/>
              </w:rPr>
              <w:t>5</w:t>
            </w:r>
          </w:p>
        </w:tc>
        <w:tc>
          <w:tcPr>
            <w:tcW w:w="2127" w:type="dxa"/>
          </w:tcPr>
          <w:p w14:paraId="1A0B7089" w14:textId="77777777" w:rsidR="00BA771E" w:rsidRPr="00675157" w:rsidRDefault="00BA771E" w:rsidP="00917AC0">
            <w:pPr>
              <w:pStyle w:val="Textoindependiente2"/>
              <w:tabs>
                <w:tab w:val="left" w:pos="2160"/>
              </w:tabs>
              <w:spacing w:before="120" w:after="120"/>
              <w:rPr>
                <w:rFonts w:cs="Arial"/>
                <w:b w:val="0"/>
                <w:iCs/>
                <w:sz w:val="14"/>
                <w:szCs w:val="14"/>
              </w:rPr>
            </w:pPr>
            <w:r>
              <w:rPr>
                <w:rFonts w:cs="Arial"/>
                <w:b w:val="0"/>
                <w:iCs/>
                <w:sz w:val="14"/>
                <w:szCs w:val="14"/>
              </w:rPr>
              <w:t>TEC. EN ING. CIVIL MOISES ASDRÚBAL ALVARENGA LÓPEZ</w:t>
            </w:r>
          </w:p>
        </w:tc>
        <w:tc>
          <w:tcPr>
            <w:tcW w:w="2884" w:type="dxa"/>
          </w:tcPr>
          <w:p w14:paraId="43E90432" w14:textId="77777777" w:rsidR="00BA771E" w:rsidRPr="00110C9F" w:rsidRDefault="00BA771E" w:rsidP="00917AC0">
            <w:pPr>
              <w:pStyle w:val="Textoindependiente2"/>
              <w:tabs>
                <w:tab w:val="left" w:pos="2160"/>
              </w:tabs>
              <w:spacing w:before="120" w:after="120"/>
              <w:jc w:val="center"/>
              <w:rPr>
                <w:rFonts w:cs="Arial"/>
                <w:bCs/>
                <w:sz w:val="18"/>
                <w:szCs w:val="18"/>
              </w:rPr>
            </w:pPr>
            <w:r>
              <w:rPr>
                <w:rFonts w:cs="Arial"/>
                <w:bCs/>
                <w:sz w:val="18"/>
                <w:szCs w:val="18"/>
              </w:rPr>
              <w:t>2</w:t>
            </w:r>
            <w:r w:rsidRPr="00110C9F">
              <w:rPr>
                <w:rFonts w:cs="Arial"/>
                <w:bCs/>
                <w:sz w:val="18"/>
                <w:szCs w:val="18"/>
              </w:rPr>
              <w:t>2.50%</w:t>
            </w:r>
          </w:p>
          <w:p w14:paraId="5D52D67E" w14:textId="77777777" w:rsidR="00BA771E" w:rsidRPr="00675157" w:rsidRDefault="00BA771E" w:rsidP="00917AC0">
            <w:pPr>
              <w:pStyle w:val="Textoindependiente2"/>
              <w:tabs>
                <w:tab w:val="left" w:pos="2160"/>
              </w:tabs>
              <w:spacing w:before="120" w:after="120"/>
              <w:jc w:val="center"/>
              <w:rPr>
                <w:rFonts w:cs="Arial"/>
                <w:b w:val="0"/>
                <w:iCs/>
                <w:sz w:val="14"/>
                <w:szCs w:val="14"/>
              </w:rPr>
            </w:pPr>
            <w:r>
              <w:rPr>
                <w:rFonts w:cs="Arial"/>
                <w:b w:val="0"/>
                <w:sz w:val="14"/>
                <w:szCs w:val="14"/>
              </w:rPr>
              <w:t>4</w:t>
            </w:r>
            <w:r w:rsidRPr="0013714F">
              <w:rPr>
                <w:rFonts w:cs="Arial"/>
                <w:b w:val="0"/>
                <w:sz w:val="14"/>
                <w:szCs w:val="14"/>
              </w:rPr>
              <w:t xml:space="preserve"> años y </w:t>
            </w:r>
            <w:r>
              <w:rPr>
                <w:rFonts w:cs="Arial"/>
                <w:b w:val="0"/>
                <w:sz w:val="14"/>
                <w:szCs w:val="14"/>
              </w:rPr>
              <w:t>5</w:t>
            </w:r>
            <w:r w:rsidRPr="0013714F">
              <w:rPr>
                <w:rFonts w:cs="Arial"/>
                <w:b w:val="0"/>
                <w:sz w:val="14"/>
                <w:szCs w:val="14"/>
              </w:rPr>
              <w:t xml:space="preserve"> meses de experiencia, tomado de referencia extendida por </w:t>
            </w:r>
            <w:r>
              <w:rPr>
                <w:rFonts w:cs="Arial"/>
                <w:b w:val="0"/>
                <w:sz w:val="14"/>
                <w:szCs w:val="14"/>
              </w:rPr>
              <w:t xml:space="preserve">Caja de Crédito Soyapango </w:t>
            </w:r>
            <w:r w:rsidRPr="00436424">
              <w:rPr>
                <w:rFonts w:cs="Arial"/>
                <w:b w:val="0"/>
                <w:sz w:val="14"/>
                <w:szCs w:val="14"/>
              </w:rPr>
              <w:t>(Folio 25)</w:t>
            </w:r>
          </w:p>
        </w:tc>
        <w:tc>
          <w:tcPr>
            <w:tcW w:w="2645" w:type="dxa"/>
          </w:tcPr>
          <w:p w14:paraId="4DFB81EE" w14:textId="77777777" w:rsidR="00BA771E" w:rsidRPr="00675157" w:rsidRDefault="00BA771E" w:rsidP="00917AC0">
            <w:pPr>
              <w:pStyle w:val="Textoindependiente2"/>
              <w:tabs>
                <w:tab w:val="left" w:pos="2160"/>
              </w:tabs>
              <w:spacing w:before="120" w:after="120"/>
              <w:jc w:val="center"/>
              <w:rPr>
                <w:rFonts w:cs="Arial"/>
                <w:b w:val="0"/>
                <w:iCs/>
                <w:sz w:val="14"/>
                <w:szCs w:val="14"/>
              </w:rPr>
            </w:pPr>
          </w:p>
        </w:tc>
        <w:tc>
          <w:tcPr>
            <w:tcW w:w="2646" w:type="dxa"/>
          </w:tcPr>
          <w:p w14:paraId="44B45F5A" w14:textId="77777777" w:rsidR="00BA771E" w:rsidRPr="00B125B2" w:rsidRDefault="00BA771E" w:rsidP="00917AC0">
            <w:pPr>
              <w:pStyle w:val="Textoindependiente2"/>
              <w:tabs>
                <w:tab w:val="left" w:pos="2160"/>
              </w:tabs>
              <w:spacing w:before="120" w:after="120"/>
              <w:jc w:val="center"/>
              <w:rPr>
                <w:rFonts w:cs="Arial"/>
                <w:b w:val="0"/>
                <w:iCs/>
                <w:sz w:val="16"/>
                <w:szCs w:val="16"/>
              </w:rPr>
            </w:pPr>
          </w:p>
        </w:tc>
        <w:tc>
          <w:tcPr>
            <w:tcW w:w="2693" w:type="dxa"/>
          </w:tcPr>
          <w:p w14:paraId="56BADC02" w14:textId="77777777" w:rsidR="00BA771E" w:rsidRDefault="00BA771E" w:rsidP="00917AC0">
            <w:pPr>
              <w:pStyle w:val="Textoindependiente2"/>
              <w:tabs>
                <w:tab w:val="left" w:pos="2160"/>
              </w:tabs>
              <w:spacing w:before="120" w:after="120"/>
              <w:jc w:val="center"/>
              <w:rPr>
                <w:rFonts w:cs="Arial"/>
                <w:bCs/>
                <w:iCs/>
                <w:sz w:val="18"/>
                <w:szCs w:val="18"/>
              </w:rPr>
            </w:pPr>
            <w:r>
              <w:rPr>
                <w:rFonts w:cs="Arial"/>
                <w:bCs/>
                <w:iCs/>
                <w:sz w:val="18"/>
                <w:szCs w:val="18"/>
              </w:rPr>
              <w:t>4</w:t>
            </w:r>
            <w:r w:rsidRPr="00110C9F">
              <w:rPr>
                <w:rFonts w:cs="Arial"/>
                <w:bCs/>
                <w:iCs/>
                <w:sz w:val="18"/>
                <w:szCs w:val="18"/>
              </w:rPr>
              <w:t>5.00%</w:t>
            </w:r>
          </w:p>
          <w:p w14:paraId="59970A2C" w14:textId="77777777" w:rsidR="00BA771E" w:rsidRPr="000D20DC" w:rsidRDefault="00BA771E" w:rsidP="00917AC0">
            <w:pPr>
              <w:jc w:val="center"/>
              <w:rPr>
                <w:rFonts w:ascii="Arial" w:hAnsi="Arial" w:cs="Arial"/>
                <w:bCs/>
                <w:iCs/>
                <w:sz w:val="14"/>
                <w:szCs w:val="14"/>
              </w:rPr>
            </w:pPr>
            <w:r w:rsidRPr="000D20DC">
              <w:rPr>
                <w:rFonts w:ascii="Arial" w:hAnsi="Arial" w:cs="Arial"/>
                <w:bCs/>
                <w:iCs/>
                <w:sz w:val="14"/>
                <w:szCs w:val="14"/>
              </w:rPr>
              <w:t>(</w:t>
            </w:r>
            <w:r w:rsidRPr="002417F5">
              <w:rPr>
                <w:rFonts w:ascii="Arial" w:hAnsi="Arial" w:cs="Arial"/>
                <w:b/>
                <w:iCs/>
                <w:sz w:val="14"/>
                <w:szCs w:val="14"/>
              </w:rPr>
              <w:t xml:space="preserve">3 </w:t>
            </w:r>
            <w:r w:rsidRPr="000D20DC">
              <w:rPr>
                <w:rFonts w:ascii="Arial" w:hAnsi="Arial" w:cs="Arial"/>
                <w:bCs/>
                <w:iCs/>
                <w:sz w:val="14"/>
                <w:szCs w:val="14"/>
              </w:rPr>
              <w:t>referencias válidas)</w:t>
            </w:r>
          </w:p>
          <w:p w14:paraId="126E24D6" w14:textId="77777777" w:rsidR="00BA771E" w:rsidRPr="00675157" w:rsidRDefault="00BA771E" w:rsidP="00917AC0">
            <w:pPr>
              <w:jc w:val="center"/>
              <w:rPr>
                <w:rFonts w:cs="Arial"/>
                <w:b/>
                <w:iCs/>
                <w:sz w:val="14"/>
                <w:szCs w:val="14"/>
              </w:rPr>
            </w:pPr>
            <w:r w:rsidRPr="000D20DC">
              <w:rPr>
                <w:rFonts w:ascii="Arial" w:hAnsi="Arial" w:cs="Arial"/>
                <w:bCs/>
                <w:iCs/>
                <w:sz w:val="14"/>
                <w:szCs w:val="14"/>
              </w:rPr>
              <w:t>1) FSV (Folio 2</w:t>
            </w:r>
            <w:r>
              <w:rPr>
                <w:rFonts w:ascii="Arial" w:hAnsi="Arial" w:cs="Arial"/>
                <w:bCs/>
                <w:iCs/>
                <w:sz w:val="14"/>
                <w:szCs w:val="14"/>
              </w:rPr>
              <w:t>4</w:t>
            </w:r>
            <w:r w:rsidRPr="000D20DC">
              <w:rPr>
                <w:rFonts w:ascii="Arial" w:hAnsi="Arial" w:cs="Arial"/>
                <w:bCs/>
                <w:iCs/>
                <w:sz w:val="14"/>
                <w:szCs w:val="14"/>
              </w:rPr>
              <w:t>); 2) CAJA DE CRÉDITO DE SOYAPANGO</w:t>
            </w:r>
            <w:r>
              <w:rPr>
                <w:rFonts w:ascii="Arial" w:hAnsi="Arial" w:cs="Arial"/>
                <w:bCs/>
                <w:iCs/>
                <w:sz w:val="14"/>
                <w:szCs w:val="14"/>
              </w:rPr>
              <w:t xml:space="preserve"> </w:t>
            </w:r>
            <w:r w:rsidRPr="000D20DC">
              <w:rPr>
                <w:rFonts w:ascii="Arial" w:hAnsi="Arial" w:cs="Arial"/>
                <w:bCs/>
                <w:sz w:val="14"/>
                <w:szCs w:val="14"/>
              </w:rPr>
              <w:t xml:space="preserve">(Folio </w:t>
            </w:r>
            <w:r>
              <w:rPr>
                <w:rFonts w:ascii="Arial" w:hAnsi="Arial" w:cs="Arial"/>
                <w:bCs/>
                <w:sz w:val="14"/>
                <w:szCs w:val="14"/>
              </w:rPr>
              <w:t>25</w:t>
            </w:r>
            <w:r w:rsidRPr="000D20DC">
              <w:rPr>
                <w:rFonts w:ascii="Arial" w:hAnsi="Arial" w:cs="Arial"/>
                <w:bCs/>
                <w:sz w:val="14"/>
                <w:szCs w:val="14"/>
              </w:rPr>
              <w:t>)</w:t>
            </w:r>
            <w:r w:rsidRPr="000D20DC">
              <w:rPr>
                <w:rFonts w:ascii="Arial" w:hAnsi="Arial" w:cs="Arial"/>
                <w:bCs/>
                <w:iCs/>
                <w:sz w:val="14"/>
                <w:szCs w:val="14"/>
              </w:rPr>
              <w:t xml:space="preserve">; </w:t>
            </w:r>
            <w:r>
              <w:rPr>
                <w:rFonts w:ascii="Arial" w:hAnsi="Arial" w:cs="Arial"/>
                <w:bCs/>
                <w:iCs/>
                <w:sz w:val="14"/>
                <w:szCs w:val="14"/>
              </w:rPr>
              <w:t>y</w:t>
            </w:r>
            <w:r w:rsidRPr="000D20DC">
              <w:rPr>
                <w:rFonts w:ascii="Arial" w:hAnsi="Arial" w:cs="Arial"/>
                <w:bCs/>
                <w:iCs/>
                <w:sz w:val="14"/>
                <w:szCs w:val="14"/>
              </w:rPr>
              <w:t xml:space="preserve"> 3) </w:t>
            </w:r>
            <w:r>
              <w:rPr>
                <w:rFonts w:ascii="Arial" w:hAnsi="Arial" w:cs="Arial"/>
                <w:bCs/>
                <w:iCs/>
                <w:sz w:val="14"/>
                <w:szCs w:val="14"/>
              </w:rPr>
              <w:t xml:space="preserve">CAJA </w:t>
            </w:r>
            <w:r w:rsidRPr="000D20DC">
              <w:rPr>
                <w:rFonts w:ascii="Arial" w:hAnsi="Arial" w:cs="Arial"/>
                <w:bCs/>
                <w:iCs/>
                <w:sz w:val="14"/>
                <w:szCs w:val="14"/>
              </w:rPr>
              <w:t>DE CRÉDITO</w:t>
            </w:r>
            <w:r>
              <w:rPr>
                <w:rFonts w:ascii="Arial" w:hAnsi="Arial" w:cs="Arial"/>
                <w:bCs/>
                <w:iCs/>
                <w:sz w:val="14"/>
                <w:szCs w:val="14"/>
              </w:rPr>
              <w:t xml:space="preserve"> AGUILARES</w:t>
            </w:r>
            <w:r w:rsidRPr="000D20DC">
              <w:rPr>
                <w:rFonts w:ascii="Arial" w:hAnsi="Arial" w:cs="Arial"/>
                <w:bCs/>
                <w:iCs/>
                <w:sz w:val="14"/>
                <w:szCs w:val="14"/>
              </w:rPr>
              <w:t xml:space="preserve"> </w:t>
            </w:r>
            <w:r w:rsidRPr="000D20DC">
              <w:rPr>
                <w:rFonts w:ascii="Arial" w:hAnsi="Arial" w:cs="Arial"/>
                <w:bCs/>
                <w:sz w:val="14"/>
                <w:szCs w:val="14"/>
              </w:rPr>
              <w:t xml:space="preserve">(Folio </w:t>
            </w:r>
            <w:r>
              <w:rPr>
                <w:rFonts w:ascii="Arial" w:hAnsi="Arial" w:cs="Arial"/>
                <w:bCs/>
                <w:sz w:val="14"/>
                <w:szCs w:val="14"/>
              </w:rPr>
              <w:t>26</w:t>
            </w:r>
            <w:r w:rsidRPr="000D20DC">
              <w:rPr>
                <w:rFonts w:ascii="Arial" w:hAnsi="Arial" w:cs="Arial"/>
                <w:bCs/>
                <w:sz w:val="14"/>
                <w:szCs w:val="14"/>
              </w:rPr>
              <w:t>)</w:t>
            </w:r>
          </w:p>
        </w:tc>
        <w:tc>
          <w:tcPr>
            <w:tcW w:w="1512" w:type="dxa"/>
          </w:tcPr>
          <w:p w14:paraId="2687D9F8" w14:textId="77777777" w:rsidR="00BA771E" w:rsidRPr="00DE6B92" w:rsidRDefault="00BA771E" w:rsidP="00917AC0">
            <w:pPr>
              <w:pStyle w:val="Textoindependiente2"/>
              <w:tabs>
                <w:tab w:val="left" w:pos="2160"/>
              </w:tabs>
              <w:spacing w:before="120" w:after="120"/>
              <w:jc w:val="center"/>
              <w:rPr>
                <w:rFonts w:cs="Arial"/>
                <w:iCs/>
              </w:rPr>
            </w:pPr>
            <w:r>
              <w:rPr>
                <w:rFonts w:cs="Arial"/>
                <w:iCs/>
              </w:rPr>
              <w:t>6</w:t>
            </w:r>
            <w:r w:rsidRPr="00DE6B92">
              <w:rPr>
                <w:rFonts w:cs="Arial"/>
                <w:iCs/>
              </w:rPr>
              <w:t>7.50%</w:t>
            </w:r>
          </w:p>
        </w:tc>
      </w:tr>
      <w:tr w:rsidR="00BA771E" w:rsidRPr="00675157" w14:paraId="26F03C2B" w14:textId="77777777" w:rsidTr="00917AC0">
        <w:trPr>
          <w:trHeight w:hRule="exact" w:val="1133"/>
        </w:trPr>
        <w:tc>
          <w:tcPr>
            <w:tcW w:w="567" w:type="dxa"/>
          </w:tcPr>
          <w:p w14:paraId="596494BF" w14:textId="77777777" w:rsidR="00BA771E" w:rsidRDefault="00BA771E" w:rsidP="00917AC0">
            <w:pPr>
              <w:pStyle w:val="Textoindependiente2"/>
              <w:tabs>
                <w:tab w:val="left" w:pos="2160"/>
              </w:tabs>
              <w:spacing w:before="120" w:after="120"/>
              <w:jc w:val="center"/>
              <w:rPr>
                <w:rFonts w:cs="Arial"/>
                <w:b w:val="0"/>
                <w:iCs/>
                <w:sz w:val="14"/>
                <w:szCs w:val="14"/>
              </w:rPr>
            </w:pPr>
            <w:r>
              <w:rPr>
                <w:rFonts w:cs="Arial"/>
                <w:b w:val="0"/>
                <w:iCs/>
                <w:sz w:val="14"/>
                <w:szCs w:val="14"/>
              </w:rPr>
              <w:t>6</w:t>
            </w:r>
          </w:p>
        </w:tc>
        <w:tc>
          <w:tcPr>
            <w:tcW w:w="2127" w:type="dxa"/>
          </w:tcPr>
          <w:p w14:paraId="02AB5BBA" w14:textId="77777777" w:rsidR="00BA771E" w:rsidRDefault="00BA771E" w:rsidP="00917AC0">
            <w:pPr>
              <w:pStyle w:val="Textoindependiente2"/>
              <w:tabs>
                <w:tab w:val="left" w:pos="2160"/>
              </w:tabs>
              <w:spacing w:before="120" w:after="120"/>
              <w:rPr>
                <w:rFonts w:cs="Arial"/>
                <w:b w:val="0"/>
                <w:iCs/>
                <w:sz w:val="14"/>
                <w:szCs w:val="14"/>
              </w:rPr>
            </w:pPr>
            <w:r>
              <w:rPr>
                <w:rFonts w:cs="Arial"/>
                <w:b w:val="0"/>
                <w:iCs/>
                <w:sz w:val="14"/>
                <w:szCs w:val="14"/>
              </w:rPr>
              <w:t>ARQ. ELIANA MARGARITA PÉREZ MARTÍNEZ</w:t>
            </w:r>
          </w:p>
        </w:tc>
        <w:tc>
          <w:tcPr>
            <w:tcW w:w="2884" w:type="dxa"/>
          </w:tcPr>
          <w:p w14:paraId="02EA971C" w14:textId="77777777" w:rsidR="00BA771E" w:rsidRPr="0013714F" w:rsidRDefault="00BA771E" w:rsidP="00917AC0">
            <w:pPr>
              <w:pStyle w:val="Textoindependiente2"/>
              <w:tabs>
                <w:tab w:val="left" w:pos="2160"/>
              </w:tabs>
              <w:spacing w:before="120" w:after="120"/>
              <w:jc w:val="center"/>
              <w:rPr>
                <w:rFonts w:cs="Arial"/>
                <w:bCs/>
                <w:sz w:val="18"/>
                <w:szCs w:val="18"/>
              </w:rPr>
            </w:pPr>
            <w:r>
              <w:rPr>
                <w:rFonts w:cs="Arial"/>
                <w:bCs/>
                <w:sz w:val="18"/>
                <w:szCs w:val="18"/>
              </w:rPr>
              <w:t>22.50</w:t>
            </w:r>
            <w:r w:rsidRPr="0013714F">
              <w:rPr>
                <w:rFonts w:cs="Arial"/>
                <w:bCs/>
                <w:sz w:val="18"/>
                <w:szCs w:val="18"/>
              </w:rPr>
              <w:t>%</w:t>
            </w:r>
          </w:p>
          <w:p w14:paraId="7CB3CAE9" w14:textId="77777777" w:rsidR="00BA771E" w:rsidRPr="00110C9F" w:rsidRDefault="00BA771E" w:rsidP="00917AC0">
            <w:pPr>
              <w:pStyle w:val="Textoindependiente2"/>
              <w:tabs>
                <w:tab w:val="left" w:pos="2160"/>
              </w:tabs>
              <w:spacing w:before="120" w:after="120"/>
              <w:jc w:val="center"/>
              <w:rPr>
                <w:rFonts w:cs="Arial"/>
                <w:bCs/>
                <w:sz w:val="18"/>
                <w:szCs w:val="18"/>
              </w:rPr>
            </w:pPr>
            <w:r>
              <w:rPr>
                <w:rFonts w:cs="Arial"/>
                <w:b w:val="0"/>
                <w:sz w:val="14"/>
                <w:szCs w:val="14"/>
              </w:rPr>
              <w:t>2</w:t>
            </w:r>
            <w:r w:rsidRPr="0013714F">
              <w:rPr>
                <w:rFonts w:cs="Arial"/>
                <w:b w:val="0"/>
                <w:sz w:val="14"/>
                <w:szCs w:val="14"/>
              </w:rPr>
              <w:t xml:space="preserve"> años y </w:t>
            </w:r>
            <w:r>
              <w:rPr>
                <w:rFonts w:cs="Arial"/>
                <w:b w:val="0"/>
                <w:sz w:val="14"/>
                <w:szCs w:val="14"/>
              </w:rPr>
              <w:t>4</w:t>
            </w:r>
            <w:r w:rsidRPr="0013714F">
              <w:rPr>
                <w:rFonts w:cs="Arial"/>
                <w:b w:val="0"/>
                <w:sz w:val="14"/>
                <w:szCs w:val="14"/>
              </w:rPr>
              <w:t xml:space="preserve"> meses de experiencia, tomado de referencia extendida por  </w:t>
            </w:r>
            <w:r w:rsidRPr="006C68B1">
              <w:rPr>
                <w:rFonts w:cs="Arial"/>
                <w:b w:val="0"/>
                <w:sz w:val="14"/>
                <w:szCs w:val="14"/>
              </w:rPr>
              <w:t>INVERMULSA (Folio 22)</w:t>
            </w:r>
          </w:p>
        </w:tc>
        <w:tc>
          <w:tcPr>
            <w:tcW w:w="2645" w:type="dxa"/>
          </w:tcPr>
          <w:p w14:paraId="187C5743" w14:textId="77777777" w:rsidR="00BA771E" w:rsidRPr="00675157" w:rsidRDefault="00BA771E" w:rsidP="00917AC0">
            <w:pPr>
              <w:pStyle w:val="Textoindependiente2"/>
              <w:tabs>
                <w:tab w:val="left" w:pos="2160"/>
              </w:tabs>
              <w:spacing w:before="120" w:after="120"/>
              <w:jc w:val="center"/>
              <w:rPr>
                <w:rFonts w:cs="Arial"/>
                <w:b w:val="0"/>
                <w:iCs/>
                <w:sz w:val="14"/>
                <w:szCs w:val="14"/>
              </w:rPr>
            </w:pPr>
          </w:p>
        </w:tc>
        <w:tc>
          <w:tcPr>
            <w:tcW w:w="2646" w:type="dxa"/>
          </w:tcPr>
          <w:p w14:paraId="752C52AB" w14:textId="77777777" w:rsidR="00BA771E" w:rsidRDefault="00BA771E" w:rsidP="00917AC0">
            <w:pPr>
              <w:pStyle w:val="Textoindependiente2"/>
              <w:tabs>
                <w:tab w:val="left" w:pos="2160"/>
              </w:tabs>
              <w:spacing w:before="120" w:after="120"/>
              <w:jc w:val="center"/>
              <w:rPr>
                <w:rFonts w:cs="Arial"/>
                <w:bCs/>
                <w:iCs/>
                <w:sz w:val="18"/>
                <w:szCs w:val="18"/>
              </w:rPr>
            </w:pPr>
            <w:r>
              <w:rPr>
                <w:rFonts w:cs="Arial"/>
                <w:bCs/>
                <w:iCs/>
                <w:sz w:val="18"/>
                <w:szCs w:val="18"/>
              </w:rPr>
              <w:t>22</w:t>
            </w:r>
            <w:r w:rsidRPr="00110C9F">
              <w:rPr>
                <w:rFonts w:cs="Arial"/>
                <w:bCs/>
                <w:iCs/>
                <w:sz w:val="18"/>
                <w:szCs w:val="18"/>
              </w:rPr>
              <w:t>.</w:t>
            </w:r>
            <w:r>
              <w:rPr>
                <w:rFonts w:cs="Arial"/>
                <w:bCs/>
                <w:iCs/>
                <w:sz w:val="18"/>
                <w:szCs w:val="18"/>
              </w:rPr>
              <w:t>5</w:t>
            </w:r>
            <w:r w:rsidRPr="00110C9F">
              <w:rPr>
                <w:rFonts w:cs="Arial"/>
                <w:bCs/>
                <w:iCs/>
                <w:sz w:val="18"/>
                <w:szCs w:val="18"/>
              </w:rPr>
              <w:t>0%</w:t>
            </w:r>
          </w:p>
          <w:p w14:paraId="406C6634" w14:textId="77777777" w:rsidR="00BA771E" w:rsidRPr="00103718" w:rsidRDefault="00BA771E" w:rsidP="00917AC0">
            <w:pPr>
              <w:jc w:val="center"/>
              <w:rPr>
                <w:rFonts w:ascii="Arial" w:hAnsi="Arial" w:cs="Arial"/>
                <w:bCs/>
                <w:iCs/>
                <w:sz w:val="14"/>
                <w:szCs w:val="14"/>
              </w:rPr>
            </w:pPr>
            <w:r w:rsidRPr="00103718">
              <w:rPr>
                <w:rFonts w:ascii="Arial" w:hAnsi="Arial" w:cs="Arial"/>
                <w:bCs/>
                <w:iCs/>
                <w:sz w:val="14"/>
                <w:szCs w:val="14"/>
              </w:rPr>
              <w:t>(</w:t>
            </w:r>
            <w:r w:rsidRPr="00D711D9">
              <w:rPr>
                <w:rFonts w:ascii="Arial" w:hAnsi="Arial" w:cs="Arial"/>
                <w:b/>
                <w:iCs/>
                <w:sz w:val="14"/>
                <w:szCs w:val="14"/>
              </w:rPr>
              <w:t>1</w:t>
            </w:r>
            <w:r w:rsidRPr="00103718">
              <w:rPr>
                <w:rFonts w:ascii="Arial" w:hAnsi="Arial" w:cs="Arial"/>
                <w:bCs/>
                <w:iCs/>
                <w:sz w:val="14"/>
                <w:szCs w:val="14"/>
              </w:rPr>
              <w:t xml:space="preserve"> referencia válida)</w:t>
            </w:r>
          </w:p>
          <w:p w14:paraId="1999AAF1" w14:textId="77777777" w:rsidR="00BA771E" w:rsidRPr="00110C9F" w:rsidRDefault="00BA771E" w:rsidP="00917AC0">
            <w:pPr>
              <w:jc w:val="center"/>
              <w:rPr>
                <w:rFonts w:cs="Arial"/>
                <w:bCs/>
                <w:iCs/>
                <w:sz w:val="18"/>
                <w:szCs w:val="18"/>
              </w:rPr>
            </w:pPr>
            <w:r w:rsidRPr="00103718">
              <w:rPr>
                <w:rFonts w:ascii="Arial" w:hAnsi="Arial" w:cs="Arial"/>
                <w:bCs/>
                <w:iCs/>
                <w:sz w:val="14"/>
                <w:szCs w:val="14"/>
              </w:rPr>
              <w:t>INVERMULSA (Folio 22)</w:t>
            </w:r>
          </w:p>
        </w:tc>
        <w:tc>
          <w:tcPr>
            <w:tcW w:w="2693" w:type="dxa"/>
          </w:tcPr>
          <w:p w14:paraId="373F8F0E" w14:textId="77777777" w:rsidR="00BA771E" w:rsidRDefault="00BA771E" w:rsidP="00917AC0">
            <w:pPr>
              <w:pStyle w:val="Textoindependiente2"/>
              <w:tabs>
                <w:tab w:val="left" w:pos="2160"/>
              </w:tabs>
              <w:spacing w:before="120" w:after="120"/>
              <w:jc w:val="center"/>
              <w:rPr>
                <w:rFonts w:cs="Arial"/>
                <w:b w:val="0"/>
                <w:iCs/>
                <w:sz w:val="14"/>
                <w:szCs w:val="14"/>
              </w:rPr>
            </w:pPr>
          </w:p>
        </w:tc>
        <w:tc>
          <w:tcPr>
            <w:tcW w:w="1512" w:type="dxa"/>
          </w:tcPr>
          <w:p w14:paraId="1C5FEC12" w14:textId="77777777" w:rsidR="00BA771E" w:rsidRPr="00DE6B92" w:rsidRDefault="00BA771E" w:rsidP="00917AC0">
            <w:pPr>
              <w:pStyle w:val="Textoindependiente2"/>
              <w:tabs>
                <w:tab w:val="left" w:pos="2160"/>
              </w:tabs>
              <w:spacing w:before="120" w:after="120"/>
              <w:jc w:val="center"/>
              <w:rPr>
                <w:rFonts w:cs="Arial"/>
                <w:iCs/>
              </w:rPr>
            </w:pPr>
            <w:r>
              <w:rPr>
                <w:rFonts w:cs="Arial"/>
                <w:iCs/>
              </w:rPr>
              <w:t>45.0</w:t>
            </w:r>
            <w:r w:rsidRPr="00DE6B92">
              <w:rPr>
                <w:rFonts w:cs="Arial"/>
                <w:iCs/>
              </w:rPr>
              <w:t>0%</w:t>
            </w:r>
          </w:p>
        </w:tc>
      </w:tr>
      <w:tr w:rsidR="00BA771E" w:rsidRPr="00675157" w14:paraId="3E83D747" w14:textId="77777777" w:rsidTr="00917AC0">
        <w:trPr>
          <w:trHeight w:val="1242"/>
        </w:trPr>
        <w:tc>
          <w:tcPr>
            <w:tcW w:w="567" w:type="dxa"/>
          </w:tcPr>
          <w:p w14:paraId="6940F7FD" w14:textId="77777777" w:rsidR="00BA771E" w:rsidRDefault="00BA771E" w:rsidP="00917AC0">
            <w:pPr>
              <w:pStyle w:val="Textoindependiente2"/>
              <w:tabs>
                <w:tab w:val="left" w:pos="2160"/>
              </w:tabs>
              <w:spacing w:before="120" w:after="120"/>
              <w:jc w:val="center"/>
              <w:rPr>
                <w:rFonts w:cs="Arial"/>
                <w:b w:val="0"/>
                <w:iCs/>
                <w:sz w:val="14"/>
                <w:szCs w:val="14"/>
              </w:rPr>
            </w:pPr>
            <w:r>
              <w:rPr>
                <w:rFonts w:cs="Arial"/>
                <w:b w:val="0"/>
                <w:iCs/>
                <w:sz w:val="14"/>
                <w:szCs w:val="14"/>
              </w:rPr>
              <w:t>7</w:t>
            </w:r>
          </w:p>
        </w:tc>
        <w:tc>
          <w:tcPr>
            <w:tcW w:w="2127" w:type="dxa"/>
          </w:tcPr>
          <w:p w14:paraId="7C7691DA" w14:textId="77777777" w:rsidR="00BA771E" w:rsidRDefault="00BA771E" w:rsidP="00917AC0">
            <w:pPr>
              <w:pStyle w:val="Textoindependiente2"/>
              <w:tabs>
                <w:tab w:val="left" w:pos="2160"/>
              </w:tabs>
              <w:spacing w:before="120" w:after="120"/>
              <w:rPr>
                <w:rFonts w:cs="Arial"/>
                <w:b w:val="0"/>
                <w:iCs/>
                <w:sz w:val="14"/>
                <w:szCs w:val="14"/>
              </w:rPr>
            </w:pPr>
            <w:r>
              <w:rPr>
                <w:rFonts w:cs="Arial"/>
                <w:b w:val="0"/>
                <w:iCs/>
                <w:sz w:val="14"/>
                <w:szCs w:val="14"/>
              </w:rPr>
              <w:t>ARQ. GLADYS CECILIA NOLASCO DE SOTO</w:t>
            </w:r>
          </w:p>
        </w:tc>
        <w:tc>
          <w:tcPr>
            <w:tcW w:w="2884" w:type="dxa"/>
          </w:tcPr>
          <w:p w14:paraId="6BC65C71" w14:textId="77777777" w:rsidR="00BA771E" w:rsidRPr="002D2624" w:rsidRDefault="00BA771E" w:rsidP="00917AC0">
            <w:pPr>
              <w:pStyle w:val="Textoindependiente2"/>
              <w:tabs>
                <w:tab w:val="left" w:pos="2160"/>
              </w:tabs>
              <w:spacing w:before="120" w:after="120"/>
              <w:jc w:val="center"/>
              <w:rPr>
                <w:rFonts w:cs="Arial"/>
                <w:b w:val="0"/>
                <w:sz w:val="14"/>
                <w:szCs w:val="14"/>
              </w:rPr>
            </w:pPr>
          </w:p>
        </w:tc>
        <w:tc>
          <w:tcPr>
            <w:tcW w:w="2645" w:type="dxa"/>
          </w:tcPr>
          <w:p w14:paraId="33D54BD2" w14:textId="77777777" w:rsidR="00BA771E" w:rsidRPr="0013714F" w:rsidRDefault="00BA771E" w:rsidP="00917AC0">
            <w:pPr>
              <w:pStyle w:val="Textoindependiente2"/>
              <w:tabs>
                <w:tab w:val="left" w:pos="2160"/>
              </w:tabs>
              <w:spacing w:before="120" w:after="120"/>
              <w:jc w:val="center"/>
              <w:rPr>
                <w:rFonts w:cs="Arial"/>
                <w:bCs/>
                <w:sz w:val="18"/>
                <w:szCs w:val="18"/>
              </w:rPr>
            </w:pPr>
            <w:r>
              <w:rPr>
                <w:rFonts w:cs="Arial"/>
                <w:bCs/>
                <w:sz w:val="18"/>
                <w:szCs w:val="18"/>
              </w:rPr>
              <w:t>45.00</w:t>
            </w:r>
            <w:r w:rsidRPr="0013714F">
              <w:rPr>
                <w:rFonts w:cs="Arial"/>
                <w:bCs/>
                <w:sz w:val="18"/>
                <w:szCs w:val="18"/>
              </w:rPr>
              <w:t>%</w:t>
            </w:r>
          </w:p>
          <w:p w14:paraId="18CA7901" w14:textId="77777777" w:rsidR="00BA771E" w:rsidRPr="00675157" w:rsidRDefault="00BA771E" w:rsidP="00917AC0">
            <w:pPr>
              <w:pStyle w:val="Textoindependiente2"/>
              <w:tabs>
                <w:tab w:val="left" w:pos="2160"/>
              </w:tabs>
              <w:spacing w:before="120" w:after="120"/>
              <w:jc w:val="center"/>
              <w:rPr>
                <w:rFonts w:cs="Arial"/>
                <w:b w:val="0"/>
                <w:iCs/>
                <w:sz w:val="14"/>
                <w:szCs w:val="14"/>
              </w:rPr>
            </w:pPr>
            <w:r>
              <w:rPr>
                <w:rFonts w:cs="Arial"/>
                <w:b w:val="0"/>
                <w:sz w:val="14"/>
                <w:szCs w:val="14"/>
              </w:rPr>
              <w:t>17</w:t>
            </w:r>
            <w:r w:rsidRPr="0013714F">
              <w:rPr>
                <w:rFonts w:cs="Arial"/>
                <w:b w:val="0"/>
                <w:sz w:val="14"/>
                <w:szCs w:val="14"/>
              </w:rPr>
              <w:t xml:space="preserve"> años y </w:t>
            </w:r>
            <w:r>
              <w:rPr>
                <w:rFonts w:cs="Arial"/>
                <w:b w:val="0"/>
                <w:sz w:val="14"/>
                <w:szCs w:val="14"/>
              </w:rPr>
              <w:t>8</w:t>
            </w:r>
            <w:r w:rsidRPr="0013714F">
              <w:rPr>
                <w:rFonts w:cs="Arial"/>
                <w:b w:val="0"/>
                <w:sz w:val="14"/>
                <w:szCs w:val="14"/>
              </w:rPr>
              <w:t xml:space="preserve"> meses de experiencia, tomado de referencia extendida por </w:t>
            </w:r>
            <w:r w:rsidRPr="00A102F6">
              <w:rPr>
                <w:rFonts w:cs="Arial"/>
                <w:b w:val="0"/>
                <w:sz w:val="14"/>
                <w:szCs w:val="14"/>
              </w:rPr>
              <w:t>FSV (Folio 36)</w:t>
            </w:r>
          </w:p>
        </w:tc>
        <w:tc>
          <w:tcPr>
            <w:tcW w:w="2646" w:type="dxa"/>
          </w:tcPr>
          <w:p w14:paraId="2A90DA4E" w14:textId="77777777" w:rsidR="00BA771E" w:rsidRPr="00675157" w:rsidRDefault="00BA771E" w:rsidP="00917AC0">
            <w:pPr>
              <w:jc w:val="center"/>
              <w:rPr>
                <w:rFonts w:cs="Arial"/>
                <w:b/>
                <w:iCs/>
                <w:sz w:val="14"/>
                <w:szCs w:val="14"/>
              </w:rPr>
            </w:pPr>
          </w:p>
        </w:tc>
        <w:tc>
          <w:tcPr>
            <w:tcW w:w="2693" w:type="dxa"/>
          </w:tcPr>
          <w:p w14:paraId="1213ABFE" w14:textId="77777777" w:rsidR="00BA771E" w:rsidRPr="00D472A4" w:rsidRDefault="00BA771E" w:rsidP="00917AC0">
            <w:pPr>
              <w:pStyle w:val="Textoindependiente2"/>
              <w:tabs>
                <w:tab w:val="left" w:pos="2160"/>
              </w:tabs>
              <w:spacing w:before="120" w:after="120"/>
              <w:jc w:val="center"/>
              <w:rPr>
                <w:rFonts w:cs="Arial"/>
                <w:bCs/>
                <w:iCs/>
                <w:sz w:val="18"/>
                <w:szCs w:val="18"/>
              </w:rPr>
            </w:pPr>
            <w:r w:rsidRPr="00D472A4">
              <w:rPr>
                <w:rFonts w:cs="Arial"/>
                <w:bCs/>
                <w:iCs/>
                <w:sz w:val="18"/>
                <w:szCs w:val="18"/>
              </w:rPr>
              <w:t>45.00%</w:t>
            </w:r>
          </w:p>
          <w:p w14:paraId="17B9F7F5" w14:textId="77777777" w:rsidR="00BA771E" w:rsidRDefault="00BA771E" w:rsidP="00917AC0">
            <w:pPr>
              <w:jc w:val="center"/>
              <w:rPr>
                <w:rFonts w:ascii="Arial" w:hAnsi="Arial" w:cs="Arial"/>
                <w:bCs/>
                <w:iCs/>
                <w:sz w:val="14"/>
                <w:szCs w:val="14"/>
              </w:rPr>
            </w:pPr>
          </w:p>
          <w:p w14:paraId="546A2CD2" w14:textId="77777777" w:rsidR="00BA771E" w:rsidRPr="00D472A4" w:rsidRDefault="00BA771E" w:rsidP="00917AC0">
            <w:pPr>
              <w:jc w:val="center"/>
              <w:rPr>
                <w:rFonts w:ascii="Arial" w:hAnsi="Arial" w:cs="Arial"/>
                <w:bCs/>
                <w:iCs/>
                <w:sz w:val="14"/>
                <w:szCs w:val="14"/>
              </w:rPr>
            </w:pPr>
            <w:r w:rsidRPr="00D472A4">
              <w:rPr>
                <w:rFonts w:ascii="Arial" w:hAnsi="Arial" w:cs="Arial"/>
                <w:bCs/>
                <w:iCs/>
                <w:sz w:val="14"/>
                <w:szCs w:val="14"/>
              </w:rPr>
              <w:t>(3 referencias válidas)</w:t>
            </w:r>
          </w:p>
          <w:p w14:paraId="084664AF" w14:textId="77777777" w:rsidR="00BA771E" w:rsidRDefault="00BA771E" w:rsidP="00917AC0">
            <w:pPr>
              <w:jc w:val="center"/>
              <w:rPr>
                <w:rFonts w:ascii="Arial" w:hAnsi="Arial" w:cs="Arial"/>
                <w:bCs/>
                <w:iCs/>
                <w:sz w:val="14"/>
                <w:szCs w:val="14"/>
              </w:rPr>
            </w:pPr>
            <w:r>
              <w:rPr>
                <w:rFonts w:ascii="Arial" w:hAnsi="Arial" w:cs="Arial"/>
                <w:bCs/>
                <w:iCs/>
                <w:sz w:val="14"/>
                <w:szCs w:val="14"/>
              </w:rPr>
              <w:t>1</w:t>
            </w:r>
            <w:r w:rsidRPr="00D472A4">
              <w:rPr>
                <w:rFonts w:ascii="Arial" w:hAnsi="Arial" w:cs="Arial"/>
                <w:bCs/>
                <w:iCs/>
                <w:sz w:val="14"/>
                <w:szCs w:val="14"/>
              </w:rPr>
              <w:t>) BANCO DAVIVIENDA</w:t>
            </w:r>
            <w:r>
              <w:rPr>
                <w:rFonts w:ascii="Arial" w:hAnsi="Arial" w:cs="Arial"/>
                <w:bCs/>
                <w:iCs/>
                <w:sz w:val="14"/>
                <w:szCs w:val="14"/>
              </w:rPr>
              <w:t xml:space="preserve"> (Folio 32)</w:t>
            </w:r>
            <w:r w:rsidRPr="00D472A4">
              <w:rPr>
                <w:rFonts w:ascii="Arial" w:hAnsi="Arial" w:cs="Arial"/>
                <w:bCs/>
                <w:iCs/>
                <w:sz w:val="14"/>
                <w:szCs w:val="14"/>
              </w:rPr>
              <w:t xml:space="preserve">; </w:t>
            </w:r>
          </w:p>
          <w:p w14:paraId="0F9152BC" w14:textId="77777777" w:rsidR="00BA771E" w:rsidRPr="00D472A4" w:rsidRDefault="00BA771E" w:rsidP="00917AC0">
            <w:pPr>
              <w:jc w:val="center"/>
              <w:rPr>
                <w:rFonts w:ascii="Arial" w:hAnsi="Arial" w:cs="Arial"/>
                <w:bCs/>
                <w:iCs/>
                <w:sz w:val="14"/>
                <w:szCs w:val="14"/>
              </w:rPr>
            </w:pPr>
            <w:r w:rsidRPr="00D472A4">
              <w:rPr>
                <w:rFonts w:ascii="Arial" w:hAnsi="Arial" w:cs="Arial"/>
                <w:bCs/>
                <w:iCs/>
                <w:sz w:val="14"/>
                <w:szCs w:val="14"/>
              </w:rPr>
              <w:t xml:space="preserve"> </w:t>
            </w:r>
            <w:r>
              <w:rPr>
                <w:rFonts w:ascii="Arial" w:hAnsi="Arial" w:cs="Arial"/>
                <w:bCs/>
                <w:iCs/>
                <w:sz w:val="14"/>
                <w:szCs w:val="14"/>
              </w:rPr>
              <w:t>2</w:t>
            </w:r>
            <w:r w:rsidRPr="00D472A4">
              <w:rPr>
                <w:rFonts w:ascii="Arial" w:hAnsi="Arial" w:cs="Arial"/>
                <w:bCs/>
                <w:iCs/>
                <w:sz w:val="14"/>
                <w:szCs w:val="14"/>
              </w:rPr>
              <w:t>) BANCO ATLÁNTIDA</w:t>
            </w:r>
            <w:r>
              <w:rPr>
                <w:rFonts w:ascii="Arial" w:hAnsi="Arial" w:cs="Arial"/>
                <w:bCs/>
                <w:iCs/>
                <w:sz w:val="14"/>
                <w:szCs w:val="14"/>
              </w:rPr>
              <w:t xml:space="preserve"> (Folio 34); y 3) FSV (Folio 36)</w:t>
            </w:r>
          </w:p>
        </w:tc>
        <w:tc>
          <w:tcPr>
            <w:tcW w:w="1512" w:type="dxa"/>
          </w:tcPr>
          <w:p w14:paraId="551FC2DF" w14:textId="77777777" w:rsidR="00BA771E" w:rsidRDefault="00BA771E" w:rsidP="00917AC0">
            <w:pPr>
              <w:pStyle w:val="Textoindependiente2"/>
              <w:tabs>
                <w:tab w:val="left" w:pos="2160"/>
              </w:tabs>
              <w:spacing w:before="120" w:after="120"/>
              <w:jc w:val="center"/>
              <w:rPr>
                <w:rFonts w:cs="Arial"/>
                <w:iCs/>
                <w:sz w:val="14"/>
                <w:szCs w:val="14"/>
              </w:rPr>
            </w:pPr>
            <w:r>
              <w:rPr>
                <w:rFonts w:cs="Arial"/>
                <w:iCs/>
              </w:rPr>
              <w:t>90.0</w:t>
            </w:r>
            <w:r w:rsidRPr="00DE6B92">
              <w:rPr>
                <w:rFonts w:cs="Arial"/>
                <w:iCs/>
              </w:rPr>
              <w:t>0%</w:t>
            </w:r>
          </w:p>
        </w:tc>
      </w:tr>
      <w:tr w:rsidR="00BA771E" w:rsidRPr="00675157" w14:paraId="6C15A4C4" w14:textId="77777777" w:rsidTr="00917AC0">
        <w:trPr>
          <w:trHeight w:val="1107"/>
        </w:trPr>
        <w:tc>
          <w:tcPr>
            <w:tcW w:w="567" w:type="dxa"/>
          </w:tcPr>
          <w:p w14:paraId="62E698B5" w14:textId="77777777" w:rsidR="00BA771E" w:rsidRDefault="00BA771E" w:rsidP="00917AC0">
            <w:pPr>
              <w:pStyle w:val="Textoindependiente2"/>
              <w:tabs>
                <w:tab w:val="left" w:pos="2160"/>
              </w:tabs>
              <w:spacing w:before="120" w:after="120"/>
              <w:jc w:val="center"/>
              <w:rPr>
                <w:rFonts w:cs="Arial"/>
                <w:b w:val="0"/>
                <w:iCs/>
                <w:sz w:val="14"/>
                <w:szCs w:val="14"/>
              </w:rPr>
            </w:pPr>
            <w:r>
              <w:rPr>
                <w:rFonts w:cs="Arial"/>
                <w:b w:val="0"/>
                <w:iCs/>
                <w:sz w:val="14"/>
                <w:szCs w:val="14"/>
              </w:rPr>
              <w:t>8</w:t>
            </w:r>
          </w:p>
        </w:tc>
        <w:tc>
          <w:tcPr>
            <w:tcW w:w="2127" w:type="dxa"/>
          </w:tcPr>
          <w:p w14:paraId="437D3065" w14:textId="77777777" w:rsidR="00BA771E" w:rsidRDefault="00BA771E" w:rsidP="00917AC0">
            <w:pPr>
              <w:pStyle w:val="Textoindependiente2"/>
              <w:tabs>
                <w:tab w:val="left" w:pos="2160"/>
              </w:tabs>
              <w:spacing w:before="120" w:after="120"/>
              <w:rPr>
                <w:rFonts w:cs="Arial"/>
                <w:b w:val="0"/>
                <w:iCs/>
                <w:sz w:val="14"/>
                <w:szCs w:val="14"/>
              </w:rPr>
            </w:pPr>
            <w:r>
              <w:rPr>
                <w:rFonts w:cs="Arial"/>
                <w:b w:val="0"/>
                <w:iCs/>
                <w:sz w:val="14"/>
                <w:szCs w:val="14"/>
              </w:rPr>
              <w:t>ARQ. MAIRA ELIZABETH PLATERO DE BARRIERE</w:t>
            </w:r>
          </w:p>
        </w:tc>
        <w:tc>
          <w:tcPr>
            <w:tcW w:w="2884" w:type="dxa"/>
          </w:tcPr>
          <w:p w14:paraId="34B667F6" w14:textId="77777777" w:rsidR="00BA771E" w:rsidRPr="00675157" w:rsidRDefault="00BA771E" w:rsidP="00917AC0">
            <w:pPr>
              <w:pStyle w:val="Textoindependiente2"/>
              <w:tabs>
                <w:tab w:val="left" w:pos="2160"/>
              </w:tabs>
              <w:spacing w:before="120" w:after="120"/>
              <w:jc w:val="center"/>
              <w:rPr>
                <w:rFonts w:cs="Arial"/>
                <w:b w:val="0"/>
                <w:iCs/>
                <w:sz w:val="14"/>
                <w:szCs w:val="14"/>
              </w:rPr>
            </w:pPr>
          </w:p>
        </w:tc>
        <w:tc>
          <w:tcPr>
            <w:tcW w:w="2645" w:type="dxa"/>
          </w:tcPr>
          <w:p w14:paraId="54BF16F7" w14:textId="77777777" w:rsidR="00BA771E" w:rsidRPr="00110C9F" w:rsidRDefault="00BA771E" w:rsidP="00917AC0">
            <w:pPr>
              <w:pStyle w:val="Textoindependiente2"/>
              <w:tabs>
                <w:tab w:val="left" w:pos="2160"/>
              </w:tabs>
              <w:spacing w:before="120" w:after="120"/>
              <w:jc w:val="center"/>
              <w:rPr>
                <w:rFonts w:cs="Arial"/>
                <w:bCs/>
                <w:sz w:val="18"/>
                <w:szCs w:val="18"/>
              </w:rPr>
            </w:pPr>
            <w:r>
              <w:rPr>
                <w:rFonts w:cs="Arial"/>
                <w:bCs/>
                <w:sz w:val="18"/>
                <w:szCs w:val="18"/>
              </w:rPr>
              <w:t>45.0</w:t>
            </w:r>
            <w:r w:rsidRPr="00110C9F">
              <w:rPr>
                <w:rFonts w:cs="Arial"/>
                <w:bCs/>
                <w:sz w:val="18"/>
                <w:szCs w:val="18"/>
              </w:rPr>
              <w:t>0%</w:t>
            </w:r>
          </w:p>
          <w:p w14:paraId="41E0F053" w14:textId="77777777" w:rsidR="00BA771E" w:rsidRPr="00675157" w:rsidRDefault="00BA771E" w:rsidP="00917AC0">
            <w:pPr>
              <w:pStyle w:val="Textoindependiente2"/>
              <w:tabs>
                <w:tab w:val="left" w:pos="2160"/>
              </w:tabs>
              <w:spacing w:before="120" w:after="120"/>
              <w:jc w:val="center"/>
              <w:rPr>
                <w:rFonts w:cs="Arial"/>
                <w:b w:val="0"/>
                <w:iCs/>
                <w:sz w:val="14"/>
                <w:szCs w:val="14"/>
              </w:rPr>
            </w:pPr>
            <w:r>
              <w:rPr>
                <w:rFonts w:cs="Arial"/>
                <w:b w:val="0"/>
                <w:sz w:val="14"/>
                <w:szCs w:val="14"/>
              </w:rPr>
              <w:t>17</w:t>
            </w:r>
            <w:r w:rsidRPr="00821B2E">
              <w:rPr>
                <w:rFonts w:cs="Arial"/>
                <w:b w:val="0"/>
                <w:sz w:val="14"/>
                <w:szCs w:val="14"/>
              </w:rPr>
              <w:t xml:space="preserve"> </w:t>
            </w:r>
            <w:r>
              <w:rPr>
                <w:rFonts w:cs="Arial"/>
                <w:b w:val="0"/>
                <w:sz w:val="14"/>
                <w:szCs w:val="14"/>
              </w:rPr>
              <w:t>años</w:t>
            </w:r>
            <w:r w:rsidRPr="00821B2E">
              <w:rPr>
                <w:rFonts w:cs="Arial"/>
                <w:b w:val="0"/>
                <w:sz w:val="14"/>
                <w:szCs w:val="14"/>
              </w:rPr>
              <w:t xml:space="preserve"> de experiencia, tomado de referencia extendida </w:t>
            </w:r>
            <w:r w:rsidRPr="00622064">
              <w:rPr>
                <w:rFonts w:cs="Arial"/>
                <w:b w:val="0"/>
                <w:sz w:val="14"/>
                <w:szCs w:val="14"/>
              </w:rPr>
              <w:t>por FSV (Folio 22)</w:t>
            </w:r>
          </w:p>
        </w:tc>
        <w:tc>
          <w:tcPr>
            <w:tcW w:w="2646" w:type="dxa"/>
          </w:tcPr>
          <w:p w14:paraId="6D707DE3" w14:textId="77777777" w:rsidR="00BA771E" w:rsidRPr="00675157" w:rsidRDefault="00BA771E" w:rsidP="00917AC0">
            <w:pPr>
              <w:pStyle w:val="Textoindependiente2"/>
              <w:tabs>
                <w:tab w:val="left" w:pos="2160"/>
              </w:tabs>
              <w:spacing w:before="120" w:after="120"/>
              <w:jc w:val="center"/>
              <w:rPr>
                <w:rFonts w:cs="Arial"/>
                <w:b w:val="0"/>
                <w:iCs/>
                <w:sz w:val="14"/>
                <w:szCs w:val="14"/>
              </w:rPr>
            </w:pPr>
          </w:p>
        </w:tc>
        <w:tc>
          <w:tcPr>
            <w:tcW w:w="2693" w:type="dxa"/>
          </w:tcPr>
          <w:p w14:paraId="0F9A5039" w14:textId="77777777" w:rsidR="00BA771E" w:rsidRDefault="00BA771E" w:rsidP="00917AC0">
            <w:pPr>
              <w:pStyle w:val="Textoindependiente2"/>
              <w:tabs>
                <w:tab w:val="left" w:pos="2160"/>
              </w:tabs>
              <w:spacing w:before="120" w:after="120"/>
              <w:jc w:val="center"/>
              <w:rPr>
                <w:rFonts w:cs="Arial"/>
                <w:bCs/>
                <w:iCs/>
                <w:sz w:val="18"/>
                <w:szCs w:val="18"/>
              </w:rPr>
            </w:pPr>
            <w:r>
              <w:rPr>
                <w:rFonts w:cs="Arial"/>
                <w:bCs/>
                <w:iCs/>
                <w:sz w:val="18"/>
                <w:szCs w:val="18"/>
              </w:rPr>
              <w:t>4</w:t>
            </w:r>
            <w:r w:rsidRPr="00110C9F">
              <w:rPr>
                <w:rFonts w:cs="Arial"/>
                <w:bCs/>
                <w:iCs/>
                <w:sz w:val="18"/>
                <w:szCs w:val="18"/>
              </w:rPr>
              <w:t>5.00%</w:t>
            </w:r>
          </w:p>
          <w:p w14:paraId="2E045DC5" w14:textId="77777777" w:rsidR="00BA771E" w:rsidRPr="00103718" w:rsidRDefault="00BA771E" w:rsidP="00917AC0">
            <w:pPr>
              <w:jc w:val="center"/>
              <w:rPr>
                <w:rFonts w:ascii="Arial" w:hAnsi="Arial" w:cs="Arial"/>
                <w:bCs/>
                <w:iCs/>
                <w:sz w:val="14"/>
                <w:szCs w:val="14"/>
              </w:rPr>
            </w:pPr>
            <w:r w:rsidRPr="00F03806">
              <w:rPr>
                <w:rFonts w:ascii="Arial" w:hAnsi="Arial" w:cs="Arial"/>
                <w:b/>
                <w:iCs/>
                <w:sz w:val="14"/>
                <w:szCs w:val="14"/>
              </w:rPr>
              <w:t>(</w:t>
            </w:r>
            <w:r w:rsidRPr="00D711D9">
              <w:rPr>
                <w:rFonts w:ascii="Arial" w:hAnsi="Arial" w:cs="Arial"/>
                <w:b/>
                <w:iCs/>
                <w:sz w:val="14"/>
                <w:szCs w:val="14"/>
              </w:rPr>
              <w:t>3</w:t>
            </w:r>
            <w:r w:rsidRPr="00103718">
              <w:rPr>
                <w:rFonts w:ascii="Arial" w:hAnsi="Arial" w:cs="Arial"/>
                <w:bCs/>
                <w:iCs/>
                <w:sz w:val="14"/>
                <w:szCs w:val="14"/>
              </w:rPr>
              <w:t xml:space="preserve"> referencias válidas)</w:t>
            </w:r>
          </w:p>
          <w:p w14:paraId="788E17D8" w14:textId="77777777" w:rsidR="00BA771E" w:rsidRPr="00675157" w:rsidRDefault="00BA771E" w:rsidP="00917AC0">
            <w:pPr>
              <w:jc w:val="center"/>
              <w:rPr>
                <w:rFonts w:cs="Arial"/>
                <w:b/>
                <w:iCs/>
                <w:sz w:val="14"/>
                <w:szCs w:val="14"/>
              </w:rPr>
            </w:pPr>
            <w:r w:rsidRPr="00103718">
              <w:rPr>
                <w:rFonts w:ascii="Arial" w:hAnsi="Arial" w:cs="Arial"/>
                <w:bCs/>
                <w:iCs/>
                <w:sz w:val="14"/>
                <w:szCs w:val="14"/>
              </w:rPr>
              <w:t>1) FSV (Folio 22); 2) BANCO AGRÍCOLA (Folio 23); y 3) FOSAFFI. (Folio 24)</w:t>
            </w:r>
          </w:p>
        </w:tc>
        <w:tc>
          <w:tcPr>
            <w:tcW w:w="1512" w:type="dxa"/>
          </w:tcPr>
          <w:p w14:paraId="7E35AC08" w14:textId="77777777" w:rsidR="00BA771E" w:rsidRDefault="00BA771E" w:rsidP="00917AC0">
            <w:pPr>
              <w:pStyle w:val="Textoindependiente2"/>
              <w:tabs>
                <w:tab w:val="left" w:pos="2160"/>
              </w:tabs>
              <w:spacing w:before="120" w:after="120"/>
              <w:jc w:val="center"/>
              <w:rPr>
                <w:rFonts w:cs="Arial"/>
                <w:iCs/>
                <w:sz w:val="14"/>
                <w:szCs w:val="14"/>
              </w:rPr>
            </w:pPr>
            <w:r>
              <w:rPr>
                <w:rFonts w:cs="Arial"/>
                <w:iCs/>
              </w:rPr>
              <w:t>90.0</w:t>
            </w:r>
            <w:r w:rsidRPr="00DE6B92">
              <w:rPr>
                <w:rFonts w:cs="Arial"/>
                <w:iCs/>
              </w:rPr>
              <w:t>0%</w:t>
            </w:r>
          </w:p>
        </w:tc>
      </w:tr>
      <w:tr w:rsidR="00BA771E" w:rsidRPr="00675157" w14:paraId="0B621D78" w14:textId="77777777" w:rsidTr="00917AC0">
        <w:trPr>
          <w:trHeight w:val="1197"/>
        </w:trPr>
        <w:tc>
          <w:tcPr>
            <w:tcW w:w="567" w:type="dxa"/>
          </w:tcPr>
          <w:p w14:paraId="155EE8C5" w14:textId="77777777" w:rsidR="00BA771E" w:rsidRDefault="00BA771E" w:rsidP="00917AC0">
            <w:pPr>
              <w:pStyle w:val="Textoindependiente2"/>
              <w:tabs>
                <w:tab w:val="left" w:pos="2160"/>
              </w:tabs>
              <w:spacing w:before="120" w:after="120"/>
              <w:jc w:val="center"/>
              <w:rPr>
                <w:rFonts w:cs="Arial"/>
                <w:b w:val="0"/>
                <w:iCs/>
                <w:sz w:val="14"/>
                <w:szCs w:val="14"/>
              </w:rPr>
            </w:pPr>
            <w:r>
              <w:rPr>
                <w:rFonts w:cs="Arial"/>
                <w:b w:val="0"/>
                <w:iCs/>
                <w:sz w:val="14"/>
                <w:szCs w:val="14"/>
              </w:rPr>
              <w:t>9</w:t>
            </w:r>
          </w:p>
        </w:tc>
        <w:tc>
          <w:tcPr>
            <w:tcW w:w="2127" w:type="dxa"/>
          </w:tcPr>
          <w:p w14:paraId="751480E4" w14:textId="77777777" w:rsidR="00BA771E" w:rsidRDefault="00BA771E" w:rsidP="00917AC0">
            <w:pPr>
              <w:pStyle w:val="Textoindependiente2"/>
              <w:tabs>
                <w:tab w:val="left" w:pos="2160"/>
              </w:tabs>
              <w:spacing w:before="120" w:after="120"/>
              <w:rPr>
                <w:rFonts w:cs="Arial"/>
                <w:b w:val="0"/>
                <w:iCs/>
                <w:sz w:val="14"/>
                <w:szCs w:val="14"/>
              </w:rPr>
            </w:pPr>
            <w:r>
              <w:rPr>
                <w:rFonts w:cs="Arial"/>
                <w:b w:val="0"/>
                <w:iCs/>
                <w:sz w:val="14"/>
                <w:szCs w:val="14"/>
              </w:rPr>
              <w:t>ARQ. LARISSA TATIANA HENRÍQUEZ DE OSORIO</w:t>
            </w:r>
          </w:p>
        </w:tc>
        <w:tc>
          <w:tcPr>
            <w:tcW w:w="2884" w:type="dxa"/>
          </w:tcPr>
          <w:p w14:paraId="2EA194EE" w14:textId="77777777" w:rsidR="00BA771E" w:rsidRPr="00110C9F" w:rsidRDefault="00BA771E" w:rsidP="00917AC0">
            <w:pPr>
              <w:pStyle w:val="Textoindependiente2"/>
              <w:tabs>
                <w:tab w:val="left" w:pos="2160"/>
              </w:tabs>
              <w:spacing w:before="120" w:after="120"/>
              <w:jc w:val="center"/>
              <w:rPr>
                <w:rFonts w:cs="Arial"/>
                <w:bCs/>
                <w:sz w:val="18"/>
                <w:szCs w:val="18"/>
              </w:rPr>
            </w:pPr>
            <w:r>
              <w:rPr>
                <w:rFonts w:cs="Arial"/>
                <w:bCs/>
                <w:sz w:val="18"/>
                <w:szCs w:val="18"/>
              </w:rPr>
              <w:t>22.5</w:t>
            </w:r>
            <w:r w:rsidRPr="00110C9F">
              <w:rPr>
                <w:rFonts w:cs="Arial"/>
                <w:bCs/>
                <w:sz w:val="18"/>
                <w:szCs w:val="18"/>
              </w:rPr>
              <w:t>0%</w:t>
            </w:r>
          </w:p>
          <w:p w14:paraId="07DB29BC" w14:textId="77777777" w:rsidR="00BA771E" w:rsidRPr="00675157" w:rsidRDefault="00BA771E" w:rsidP="00917AC0">
            <w:pPr>
              <w:pStyle w:val="Textoindependiente2"/>
              <w:tabs>
                <w:tab w:val="left" w:pos="2160"/>
              </w:tabs>
              <w:spacing w:before="120" w:after="120"/>
              <w:rPr>
                <w:rFonts w:cs="Arial"/>
                <w:b w:val="0"/>
                <w:iCs/>
                <w:sz w:val="14"/>
                <w:szCs w:val="14"/>
              </w:rPr>
            </w:pPr>
            <w:r w:rsidRPr="008A58EE">
              <w:rPr>
                <w:rFonts w:cs="Arial"/>
                <w:b w:val="0"/>
                <w:sz w:val="14"/>
                <w:szCs w:val="14"/>
              </w:rPr>
              <w:t xml:space="preserve">2 años y 11 meses de experiencia, tomado de referencia </w:t>
            </w:r>
            <w:r w:rsidRPr="00497DAD">
              <w:rPr>
                <w:rFonts w:cs="Arial"/>
                <w:b w:val="0"/>
                <w:sz w:val="14"/>
                <w:szCs w:val="14"/>
              </w:rPr>
              <w:t>extendida por José María Vásquez (Folio 17)</w:t>
            </w:r>
          </w:p>
        </w:tc>
        <w:tc>
          <w:tcPr>
            <w:tcW w:w="2645" w:type="dxa"/>
          </w:tcPr>
          <w:p w14:paraId="7DDCB868" w14:textId="77777777" w:rsidR="00BA771E" w:rsidRPr="00675157" w:rsidRDefault="00BA771E" w:rsidP="00917AC0">
            <w:pPr>
              <w:pStyle w:val="Textoindependiente2"/>
              <w:tabs>
                <w:tab w:val="left" w:pos="2160"/>
              </w:tabs>
              <w:spacing w:before="120" w:after="120"/>
              <w:jc w:val="center"/>
              <w:rPr>
                <w:rFonts w:cs="Arial"/>
                <w:b w:val="0"/>
                <w:iCs/>
                <w:sz w:val="14"/>
                <w:szCs w:val="14"/>
              </w:rPr>
            </w:pPr>
          </w:p>
        </w:tc>
        <w:tc>
          <w:tcPr>
            <w:tcW w:w="2646" w:type="dxa"/>
          </w:tcPr>
          <w:p w14:paraId="179B66F1" w14:textId="77777777" w:rsidR="00BA771E" w:rsidRPr="009B1E26" w:rsidRDefault="00BA771E" w:rsidP="00917AC0">
            <w:pPr>
              <w:pStyle w:val="Textoindependiente2"/>
              <w:tabs>
                <w:tab w:val="left" w:pos="2160"/>
              </w:tabs>
              <w:spacing w:before="120" w:after="120"/>
              <w:jc w:val="center"/>
              <w:rPr>
                <w:rFonts w:cs="Arial"/>
                <w:b w:val="0"/>
                <w:sz w:val="14"/>
                <w:szCs w:val="14"/>
              </w:rPr>
            </w:pPr>
          </w:p>
        </w:tc>
        <w:tc>
          <w:tcPr>
            <w:tcW w:w="2693" w:type="dxa"/>
          </w:tcPr>
          <w:p w14:paraId="3FC8FA73" w14:textId="77777777" w:rsidR="00BA771E" w:rsidRDefault="00BA771E" w:rsidP="00917AC0">
            <w:pPr>
              <w:pStyle w:val="Textoindependiente2"/>
              <w:tabs>
                <w:tab w:val="left" w:pos="2160"/>
              </w:tabs>
              <w:spacing w:before="120" w:after="120"/>
              <w:jc w:val="center"/>
              <w:rPr>
                <w:rFonts w:cs="Arial"/>
                <w:bCs/>
                <w:iCs/>
                <w:sz w:val="18"/>
                <w:szCs w:val="18"/>
              </w:rPr>
            </w:pPr>
            <w:r>
              <w:rPr>
                <w:rFonts w:cs="Arial"/>
                <w:bCs/>
                <w:iCs/>
                <w:sz w:val="18"/>
                <w:szCs w:val="18"/>
              </w:rPr>
              <w:t>4</w:t>
            </w:r>
            <w:r w:rsidRPr="00110C9F">
              <w:rPr>
                <w:rFonts w:cs="Arial"/>
                <w:bCs/>
                <w:iCs/>
                <w:sz w:val="18"/>
                <w:szCs w:val="18"/>
              </w:rPr>
              <w:t>5.00%</w:t>
            </w:r>
          </w:p>
          <w:p w14:paraId="1C3CF1E2" w14:textId="77777777" w:rsidR="00BA771E" w:rsidRPr="00103718" w:rsidRDefault="00BA771E" w:rsidP="00917AC0">
            <w:pPr>
              <w:jc w:val="center"/>
              <w:rPr>
                <w:rFonts w:ascii="Arial" w:hAnsi="Arial" w:cs="Arial"/>
                <w:bCs/>
                <w:iCs/>
                <w:sz w:val="14"/>
                <w:szCs w:val="14"/>
              </w:rPr>
            </w:pPr>
            <w:r w:rsidRPr="00F03806">
              <w:rPr>
                <w:rFonts w:ascii="Arial" w:hAnsi="Arial" w:cs="Arial"/>
                <w:b/>
                <w:iCs/>
                <w:sz w:val="14"/>
                <w:szCs w:val="14"/>
              </w:rPr>
              <w:t>(</w:t>
            </w:r>
            <w:r w:rsidRPr="00D711D9">
              <w:rPr>
                <w:rFonts w:ascii="Arial" w:hAnsi="Arial" w:cs="Arial"/>
                <w:b/>
                <w:iCs/>
                <w:sz w:val="14"/>
                <w:szCs w:val="14"/>
              </w:rPr>
              <w:t>2</w:t>
            </w:r>
            <w:r w:rsidRPr="00103718">
              <w:rPr>
                <w:rFonts w:ascii="Arial" w:hAnsi="Arial" w:cs="Arial"/>
                <w:bCs/>
                <w:iCs/>
                <w:sz w:val="14"/>
                <w:szCs w:val="14"/>
              </w:rPr>
              <w:t xml:space="preserve"> referencias válidas)</w:t>
            </w:r>
          </w:p>
          <w:p w14:paraId="6918385A" w14:textId="77777777" w:rsidR="00BA771E" w:rsidRPr="00675157" w:rsidRDefault="00BA771E" w:rsidP="00917AC0">
            <w:pPr>
              <w:jc w:val="center"/>
              <w:rPr>
                <w:rFonts w:cs="Arial"/>
                <w:b/>
                <w:iCs/>
                <w:sz w:val="14"/>
                <w:szCs w:val="14"/>
              </w:rPr>
            </w:pPr>
            <w:r w:rsidRPr="00103718">
              <w:rPr>
                <w:rFonts w:ascii="Arial" w:hAnsi="Arial" w:cs="Arial"/>
                <w:bCs/>
                <w:iCs/>
                <w:sz w:val="14"/>
                <w:szCs w:val="14"/>
              </w:rPr>
              <w:t>1) ARQ. JOSÉ MARÍA VÁSQUEZ (Folio 17); y 2) ARQUING AVALÚOS (Folio 18)</w:t>
            </w:r>
          </w:p>
        </w:tc>
        <w:tc>
          <w:tcPr>
            <w:tcW w:w="1512" w:type="dxa"/>
          </w:tcPr>
          <w:p w14:paraId="6136B8F3" w14:textId="77777777" w:rsidR="00BA771E" w:rsidRDefault="00BA771E" w:rsidP="00917AC0">
            <w:pPr>
              <w:pStyle w:val="Textoindependiente2"/>
              <w:tabs>
                <w:tab w:val="left" w:pos="2160"/>
              </w:tabs>
              <w:spacing w:before="120" w:after="120"/>
              <w:jc w:val="center"/>
              <w:rPr>
                <w:rFonts w:cs="Arial"/>
                <w:iCs/>
                <w:sz w:val="14"/>
                <w:szCs w:val="14"/>
              </w:rPr>
            </w:pPr>
            <w:r>
              <w:rPr>
                <w:rFonts w:cs="Arial"/>
                <w:iCs/>
              </w:rPr>
              <w:t>67</w:t>
            </w:r>
            <w:r w:rsidRPr="00DE6B92">
              <w:rPr>
                <w:rFonts w:cs="Arial"/>
                <w:iCs/>
              </w:rPr>
              <w:t>.50%</w:t>
            </w:r>
          </w:p>
        </w:tc>
      </w:tr>
      <w:tr w:rsidR="00BA771E" w:rsidRPr="00675157" w14:paraId="536D7579" w14:textId="77777777" w:rsidTr="00917AC0">
        <w:tc>
          <w:tcPr>
            <w:tcW w:w="567" w:type="dxa"/>
          </w:tcPr>
          <w:p w14:paraId="4E113A3E" w14:textId="77777777" w:rsidR="00BA771E" w:rsidRDefault="00BA771E" w:rsidP="00917AC0">
            <w:pPr>
              <w:pStyle w:val="Textoindependiente2"/>
              <w:tabs>
                <w:tab w:val="left" w:pos="2160"/>
              </w:tabs>
              <w:spacing w:before="120" w:after="120"/>
              <w:jc w:val="center"/>
              <w:rPr>
                <w:rFonts w:cs="Arial"/>
                <w:b w:val="0"/>
                <w:iCs/>
                <w:sz w:val="14"/>
                <w:szCs w:val="14"/>
              </w:rPr>
            </w:pPr>
            <w:r>
              <w:rPr>
                <w:rFonts w:cs="Arial"/>
                <w:b w:val="0"/>
                <w:iCs/>
                <w:sz w:val="14"/>
                <w:szCs w:val="14"/>
              </w:rPr>
              <w:t>10</w:t>
            </w:r>
          </w:p>
        </w:tc>
        <w:tc>
          <w:tcPr>
            <w:tcW w:w="2127" w:type="dxa"/>
          </w:tcPr>
          <w:p w14:paraId="05F43877" w14:textId="77777777" w:rsidR="00BA771E" w:rsidRDefault="00BA771E" w:rsidP="00917AC0">
            <w:pPr>
              <w:pStyle w:val="Textoindependiente2"/>
              <w:tabs>
                <w:tab w:val="left" w:pos="2160"/>
              </w:tabs>
              <w:spacing w:before="120" w:after="120"/>
              <w:rPr>
                <w:rFonts w:cs="Arial"/>
                <w:b w:val="0"/>
                <w:iCs/>
                <w:sz w:val="14"/>
                <w:szCs w:val="14"/>
              </w:rPr>
            </w:pPr>
            <w:r>
              <w:rPr>
                <w:rFonts w:cs="Arial"/>
                <w:b w:val="0"/>
                <w:iCs/>
                <w:sz w:val="14"/>
                <w:szCs w:val="14"/>
              </w:rPr>
              <w:t>ARQ. VICTOR HUGO VALENZUELA SALAZAR</w:t>
            </w:r>
          </w:p>
        </w:tc>
        <w:tc>
          <w:tcPr>
            <w:tcW w:w="2884" w:type="dxa"/>
          </w:tcPr>
          <w:p w14:paraId="0526DBD7" w14:textId="77777777" w:rsidR="00BA771E" w:rsidRPr="00675157" w:rsidRDefault="00BA771E" w:rsidP="00917AC0">
            <w:pPr>
              <w:pStyle w:val="Textoindependiente2"/>
              <w:tabs>
                <w:tab w:val="left" w:pos="2160"/>
              </w:tabs>
              <w:spacing w:before="120" w:after="120"/>
              <w:rPr>
                <w:rFonts w:cs="Arial"/>
                <w:b w:val="0"/>
                <w:iCs/>
                <w:sz w:val="14"/>
                <w:szCs w:val="14"/>
              </w:rPr>
            </w:pPr>
          </w:p>
        </w:tc>
        <w:tc>
          <w:tcPr>
            <w:tcW w:w="2645" w:type="dxa"/>
          </w:tcPr>
          <w:p w14:paraId="3ECC79D5" w14:textId="77777777" w:rsidR="00BA771E" w:rsidRPr="00110C9F" w:rsidRDefault="00BA771E" w:rsidP="00917AC0">
            <w:pPr>
              <w:pStyle w:val="Textoindependiente2"/>
              <w:tabs>
                <w:tab w:val="left" w:pos="2160"/>
              </w:tabs>
              <w:spacing w:before="120" w:after="120"/>
              <w:jc w:val="center"/>
              <w:rPr>
                <w:rFonts w:cs="Arial"/>
                <w:bCs/>
                <w:sz w:val="18"/>
                <w:szCs w:val="18"/>
              </w:rPr>
            </w:pPr>
            <w:r>
              <w:rPr>
                <w:rFonts w:cs="Arial"/>
                <w:bCs/>
                <w:sz w:val="18"/>
                <w:szCs w:val="18"/>
              </w:rPr>
              <w:t>45.0</w:t>
            </w:r>
            <w:r w:rsidRPr="00110C9F">
              <w:rPr>
                <w:rFonts w:cs="Arial"/>
                <w:bCs/>
                <w:sz w:val="18"/>
                <w:szCs w:val="18"/>
              </w:rPr>
              <w:t>0%</w:t>
            </w:r>
          </w:p>
          <w:p w14:paraId="456AB918" w14:textId="77777777" w:rsidR="00BA771E" w:rsidRPr="00675157" w:rsidRDefault="00BA771E" w:rsidP="00917AC0">
            <w:pPr>
              <w:pStyle w:val="Textoindependiente2"/>
              <w:tabs>
                <w:tab w:val="left" w:pos="2160"/>
              </w:tabs>
              <w:spacing w:before="120" w:after="120"/>
              <w:jc w:val="center"/>
              <w:rPr>
                <w:rFonts w:cs="Arial"/>
                <w:b w:val="0"/>
                <w:iCs/>
                <w:sz w:val="14"/>
                <w:szCs w:val="14"/>
              </w:rPr>
            </w:pPr>
            <w:r>
              <w:rPr>
                <w:rFonts w:cs="Arial"/>
                <w:b w:val="0"/>
                <w:sz w:val="14"/>
                <w:szCs w:val="14"/>
              </w:rPr>
              <w:t>16 años y 8</w:t>
            </w:r>
            <w:r w:rsidRPr="00C342F7">
              <w:rPr>
                <w:rFonts w:cs="Arial"/>
                <w:b w:val="0"/>
                <w:sz w:val="14"/>
                <w:szCs w:val="14"/>
              </w:rPr>
              <w:t xml:space="preserve"> meses de experiencia, tomado de referencia </w:t>
            </w:r>
            <w:r w:rsidRPr="00E00E51">
              <w:rPr>
                <w:rFonts w:cs="Arial"/>
                <w:b w:val="0"/>
                <w:sz w:val="14"/>
                <w:szCs w:val="14"/>
              </w:rPr>
              <w:t>extendida por Banco Agrícola (Folio 19)</w:t>
            </w:r>
          </w:p>
        </w:tc>
        <w:tc>
          <w:tcPr>
            <w:tcW w:w="2646" w:type="dxa"/>
          </w:tcPr>
          <w:p w14:paraId="2A4BA9F5" w14:textId="77777777" w:rsidR="00BA771E" w:rsidRPr="00675157" w:rsidRDefault="00BA771E" w:rsidP="00917AC0">
            <w:pPr>
              <w:pStyle w:val="Textoindependiente2"/>
              <w:tabs>
                <w:tab w:val="left" w:pos="2160"/>
              </w:tabs>
              <w:spacing w:before="120" w:after="120"/>
              <w:jc w:val="center"/>
              <w:rPr>
                <w:rFonts w:cs="Arial"/>
                <w:b w:val="0"/>
                <w:iCs/>
                <w:sz w:val="14"/>
                <w:szCs w:val="14"/>
              </w:rPr>
            </w:pPr>
          </w:p>
        </w:tc>
        <w:tc>
          <w:tcPr>
            <w:tcW w:w="2693" w:type="dxa"/>
          </w:tcPr>
          <w:p w14:paraId="33C3E67C" w14:textId="77777777" w:rsidR="00BA771E" w:rsidRDefault="00BA771E" w:rsidP="00917AC0">
            <w:pPr>
              <w:pStyle w:val="Textoindependiente2"/>
              <w:tabs>
                <w:tab w:val="left" w:pos="2160"/>
              </w:tabs>
              <w:spacing w:before="120" w:after="120"/>
              <w:jc w:val="center"/>
              <w:rPr>
                <w:rFonts w:cs="Arial"/>
                <w:bCs/>
                <w:iCs/>
                <w:sz w:val="18"/>
                <w:szCs w:val="18"/>
              </w:rPr>
            </w:pPr>
            <w:r>
              <w:rPr>
                <w:rFonts w:cs="Arial"/>
                <w:bCs/>
                <w:iCs/>
                <w:sz w:val="18"/>
                <w:szCs w:val="18"/>
              </w:rPr>
              <w:t>4</w:t>
            </w:r>
            <w:r w:rsidRPr="00110C9F">
              <w:rPr>
                <w:rFonts w:cs="Arial"/>
                <w:bCs/>
                <w:iCs/>
                <w:sz w:val="18"/>
                <w:szCs w:val="18"/>
              </w:rPr>
              <w:t>5.00%</w:t>
            </w:r>
          </w:p>
          <w:p w14:paraId="7D6DEBA6" w14:textId="77777777" w:rsidR="00BA771E" w:rsidRPr="00103718" w:rsidRDefault="00BA771E" w:rsidP="00917AC0">
            <w:pPr>
              <w:jc w:val="center"/>
              <w:rPr>
                <w:rFonts w:ascii="Arial" w:hAnsi="Arial" w:cs="Arial"/>
                <w:bCs/>
                <w:iCs/>
                <w:sz w:val="14"/>
                <w:szCs w:val="14"/>
              </w:rPr>
            </w:pPr>
            <w:r w:rsidRPr="00F03806">
              <w:rPr>
                <w:rFonts w:ascii="Arial" w:hAnsi="Arial" w:cs="Arial"/>
                <w:b/>
                <w:iCs/>
                <w:sz w:val="14"/>
                <w:szCs w:val="14"/>
              </w:rPr>
              <w:t>(</w:t>
            </w:r>
            <w:r w:rsidRPr="00D711D9">
              <w:rPr>
                <w:rFonts w:ascii="Arial" w:hAnsi="Arial" w:cs="Arial"/>
                <w:b/>
                <w:iCs/>
                <w:sz w:val="14"/>
                <w:szCs w:val="14"/>
              </w:rPr>
              <w:t>2</w:t>
            </w:r>
            <w:r w:rsidRPr="00103718">
              <w:rPr>
                <w:rFonts w:ascii="Arial" w:hAnsi="Arial" w:cs="Arial"/>
                <w:bCs/>
                <w:iCs/>
                <w:sz w:val="14"/>
                <w:szCs w:val="14"/>
              </w:rPr>
              <w:t xml:space="preserve"> referencias válidas)</w:t>
            </w:r>
          </w:p>
          <w:p w14:paraId="7CF63FE1" w14:textId="77777777" w:rsidR="00BA771E" w:rsidRPr="00675157" w:rsidRDefault="00BA771E" w:rsidP="00917AC0">
            <w:pPr>
              <w:jc w:val="center"/>
              <w:rPr>
                <w:rFonts w:cs="Arial"/>
                <w:b/>
                <w:iCs/>
                <w:sz w:val="14"/>
                <w:szCs w:val="14"/>
              </w:rPr>
            </w:pPr>
            <w:r w:rsidRPr="00103718">
              <w:rPr>
                <w:rFonts w:ascii="Arial" w:hAnsi="Arial" w:cs="Arial"/>
                <w:bCs/>
                <w:iCs/>
                <w:sz w:val="14"/>
                <w:szCs w:val="14"/>
              </w:rPr>
              <w:t>1) FSV (Folio 18); y 2) BANCO AGRÍCOLA (Folio 19)</w:t>
            </w:r>
          </w:p>
        </w:tc>
        <w:tc>
          <w:tcPr>
            <w:tcW w:w="1512" w:type="dxa"/>
          </w:tcPr>
          <w:p w14:paraId="0DFD8F41" w14:textId="77777777" w:rsidR="00BA771E" w:rsidRDefault="00BA771E" w:rsidP="00917AC0">
            <w:pPr>
              <w:pStyle w:val="Textoindependiente2"/>
              <w:tabs>
                <w:tab w:val="left" w:pos="2160"/>
              </w:tabs>
              <w:spacing w:before="120" w:after="120"/>
              <w:jc w:val="center"/>
              <w:rPr>
                <w:rFonts w:cs="Arial"/>
                <w:iCs/>
                <w:sz w:val="14"/>
                <w:szCs w:val="14"/>
              </w:rPr>
            </w:pPr>
            <w:r>
              <w:rPr>
                <w:rFonts w:cs="Arial"/>
                <w:iCs/>
              </w:rPr>
              <w:t>90</w:t>
            </w:r>
            <w:r w:rsidRPr="00DE6B92">
              <w:rPr>
                <w:rFonts w:cs="Arial"/>
                <w:iCs/>
              </w:rPr>
              <w:t>.</w:t>
            </w:r>
            <w:r>
              <w:rPr>
                <w:rFonts w:cs="Arial"/>
                <w:iCs/>
              </w:rPr>
              <w:t>0</w:t>
            </w:r>
            <w:r w:rsidRPr="00DE6B92">
              <w:rPr>
                <w:rFonts w:cs="Arial"/>
                <w:iCs/>
              </w:rPr>
              <w:t>0%</w:t>
            </w:r>
          </w:p>
        </w:tc>
      </w:tr>
      <w:tr w:rsidR="00BA771E" w:rsidRPr="00675157" w14:paraId="1F39AD2D" w14:textId="77777777" w:rsidTr="00917AC0">
        <w:tc>
          <w:tcPr>
            <w:tcW w:w="567" w:type="dxa"/>
          </w:tcPr>
          <w:p w14:paraId="29407A07" w14:textId="77777777" w:rsidR="00BA771E" w:rsidRDefault="00BA771E" w:rsidP="00917AC0">
            <w:pPr>
              <w:pStyle w:val="Textoindependiente2"/>
              <w:tabs>
                <w:tab w:val="left" w:pos="2160"/>
              </w:tabs>
              <w:spacing w:before="120" w:after="120"/>
              <w:jc w:val="center"/>
              <w:rPr>
                <w:rFonts w:cs="Arial"/>
                <w:b w:val="0"/>
                <w:iCs/>
                <w:sz w:val="14"/>
                <w:szCs w:val="14"/>
              </w:rPr>
            </w:pPr>
            <w:r>
              <w:rPr>
                <w:rFonts w:cs="Arial"/>
                <w:b w:val="0"/>
                <w:iCs/>
                <w:sz w:val="14"/>
                <w:szCs w:val="14"/>
              </w:rPr>
              <w:t>11</w:t>
            </w:r>
          </w:p>
        </w:tc>
        <w:tc>
          <w:tcPr>
            <w:tcW w:w="2127" w:type="dxa"/>
          </w:tcPr>
          <w:p w14:paraId="29961491" w14:textId="77777777" w:rsidR="00BA771E" w:rsidRDefault="00BA771E" w:rsidP="00917AC0">
            <w:pPr>
              <w:pStyle w:val="Textoindependiente2"/>
              <w:tabs>
                <w:tab w:val="left" w:pos="2160"/>
              </w:tabs>
              <w:spacing w:before="120" w:after="120"/>
              <w:rPr>
                <w:rFonts w:cs="Arial"/>
                <w:b w:val="0"/>
                <w:iCs/>
                <w:sz w:val="14"/>
                <w:szCs w:val="14"/>
              </w:rPr>
            </w:pPr>
            <w:r>
              <w:rPr>
                <w:rFonts w:cs="Arial"/>
                <w:b w:val="0"/>
                <w:iCs/>
                <w:sz w:val="14"/>
                <w:szCs w:val="14"/>
              </w:rPr>
              <w:t>JAG INGENIEROS E INVERSIONES, S.A. DE C.V.</w:t>
            </w:r>
          </w:p>
        </w:tc>
        <w:tc>
          <w:tcPr>
            <w:tcW w:w="2884" w:type="dxa"/>
          </w:tcPr>
          <w:p w14:paraId="7D9FD716" w14:textId="77777777" w:rsidR="00BA771E" w:rsidRPr="002D2624" w:rsidRDefault="00BA771E" w:rsidP="00917AC0">
            <w:pPr>
              <w:pStyle w:val="Textoindependiente2"/>
              <w:tabs>
                <w:tab w:val="left" w:pos="2160"/>
              </w:tabs>
              <w:jc w:val="center"/>
              <w:rPr>
                <w:rFonts w:cs="Arial"/>
                <w:bCs/>
                <w:sz w:val="18"/>
                <w:szCs w:val="18"/>
              </w:rPr>
            </w:pPr>
          </w:p>
        </w:tc>
        <w:tc>
          <w:tcPr>
            <w:tcW w:w="2645" w:type="dxa"/>
          </w:tcPr>
          <w:p w14:paraId="780B7414" w14:textId="77777777" w:rsidR="00BA771E" w:rsidRPr="00591EFC" w:rsidRDefault="00BA771E" w:rsidP="00917AC0">
            <w:pPr>
              <w:pStyle w:val="Textoindependiente2"/>
              <w:tabs>
                <w:tab w:val="left" w:pos="2160"/>
              </w:tabs>
              <w:jc w:val="center"/>
              <w:rPr>
                <w:rFonts w:cs="Arial"/>
                <w:bCs/>
                <w:sz w:val="18"/>
                <w:szCs w:val="18"/>
              </w:rPr>
            </w:pPr>
          </w:p>
          <w:p w14:paraId="6A7124AA" w14:textId="77777777" w:rsidR="00BA771E" w:rsidRPr="00591EFC" w:rsidRDefault="00BA771E" w:rsidP="00917AC0">
            <w:pPr>
              <w:pStyle w:val="Textoindependiente2"/>
              <w:tabs>
                <w:tab w:val="left" w:pos="2160"/>
              </w:tabs>
              <w:jc w:val="center"/>
              <w:rPr>
                <w:rFonts w:cs="Arial"/>
                <w:bCs/>
                <w:sz w:val="18"/>
                <w:szCs w:val="18"/>
              </w:rPr>
            </w:pPr>
            <w:r w:rsidRPr="00591EFC">
              <w:rPr>
                <w:rFonts w:cs="Arial"/>
                <w:bCs/>
                <w:sz w:val="18"/>
                <w:szCs w:val="18"/>
              </w:rPr>
              <w:t>45.00%</w:t>
            </w:r>
          </w:p>
          <w:p w14:paraId="11988246" w14:textId="77777777" w:rsidR="00BA771E" w:rsidRPr="00591EFC" w:rsidRDefault="00BA771E" w:rsidP="00917AC0">
            <w:pPr>
              <w:pStyle w:val="Textoindependiente2"/>
              <w:tabs>
                <w:tab w:val="left" w:pos="2160"/>
              </w:tabs>
              <w:spacing w:before="120" w:after="120"/>
              <w:jc w:val="center"/>
              <w:rPr>
                <w:rFonts w:cs="Arial"/>
                <w:b w:val="0"/>
                <w:iCs/>
                <w:sz w:val="14"/>
                <w:szCs w:val="14"/>
              </w:rPr>
            </w:pPr>
            <w:r w:rsidRPr="00591EFC">
              <w:rPr>
                <w:rFonts w:cs="Arial"/>
                <w:b w:val="0"/>
                <w:sz w:val="14"/>
                <w:szCs w:val="14"/>
              </w:rPr>
              <w:lastRenderedPageBreak/>
              <w:t>7 años y 1 mes de experiencia, tomado de referencia extendida por Omega-Beta, S.A. de C.V. (Folio74)</w:t>
            </w:r>
          </w:p>
        </w:tc>
        <w:tc>
          <w:tcPr>
            <w:tcW w:w="2646" w:type="dxa"/>
          </w:tcPr>
          <w:p w14:paraId="22CA7C37" w14:textId="77777777" w:rsidR="00BA771E" w:rsidRPr="00591EFC" w:rsidRDefault="00BA771E" w:rsidP="00917AC0">
            <w:pPr>
              <w:pStyle w:val="Textoindependiente2"/>
              <w:tabs>
                <w:tab w:val="left" w:pos="2160"/>
              </w:tabs>
              <w:jc w:val="center"/>
              <w:rPr>
                <w:rFonts w:cs="Arial"/>
                <w:b w:val="0"/>
                <w:iCs/>
                <w:sz w:val="14"/>
                <w:szCs w:val="14"/>
              </w:rPr>
            </w:pPr>
          </w:p>
        </w:tc>
        <w:tc>
          <w:tcPr>
            <w:tcW w:w="2693" w:type="dxa"/>
          </w:tcPr>
          <w:p w14:paraId="4D0C1A14" w14:textId="77777777" w:rsidR="00BA771E" w:rsidRDefault="00BA771E" w:rsidP="00917AC0">
            <w:pPr>
              <w:pStyle w:val="Textoindependiente2"/>
              <w:tabs>
                <w:tab w:val="left" w:pos="2160"/>
              </w:tabs>
              <w:spacing w:before="120" w:after="120"/>
              <w:jc w:val="center"/>
              <w:rPr>
                <w:rFonts w:cs="Arial"/>
                <w:bCs/>
                <w:iCs/>
                <w:sz w:val="18"/>
                <w:szCs w:val="18"/>
              </w:rPr>
            </w:pPr>
            <w:r>
              <w:rPr>
                <w:rFonts w:cs="Arial"/>
                <w:bCs/>
                <w:iCs/>
                <w:sz w:val="18"/>
                <w:szCs w:val="18"/>
              </w:rPr>
              <w:t>4</w:t>
            </w:r>
            <w:r w:rsidRPr="00110C9F">
              <w:rPr>
                <w:rFonts w:cs="Arial"/>
                <w:bCs/>
                <w:iCs/>
                <w:sz w:val="18"/>
                <w:szCs w:val="18"/>
              </w:rPr>
              <w:t>5.00%</w:t>
            </w:r>
          </w:p>
          <w:p w14:paraId="645151C5" w14:textId="77777777" w:rsidR="00BA771E" w:rsidRPr="00103718" w:rsidRDefault="00BA771E" w:rsidP="00917AC0">
            <w:pPr>
              <w:jc w:val="center"/>
              <w:rPr>
                <w:rFonts w:ascii="Arial" w:hAnsi="Arial" w:cs="Arial"/>
                <w:bCs/>
                <w:iCs/>
                <w:sz w:val="14"/>
                <w:szCs w:val="14"/>
              </w:rPr>
            </w:pPr>
            <w:r w:rsidRPr="00103718">
              <w:rPr>
                <w:rFonts w:ascii="Arial" w:hAnsi="Arial" w:cs="Arial"/>
                <w:bCs/>
                <w:iCs/>
                <w:sz w:val="14"/>
                <w:szCs w:val="14"/>
              </w:rPr>
              <w:t>(</w:t>
            </w:r>
            <w:r w:rsidRPr="00D711D9">
              <w:rPr>
                <w:rFonts w:ascii="Arial" w:hAnsi="Arial" w:cs="Arial"/>
                <w:b/>
                <w:iCs/>
                <w:sz w:val="14"/>
                <w:szCs w:val="14"/>
              </w:rPr>
              <w:t xml:space="preserve">3 </w:t>
            </w:r>
            <w:r w:rsidRPr="00103718">
              <w:rPr>
                <w:rFonts w:ascii="Arial" w:hAnsi="Arial" w:cs="Arial"/>
                <w:bCs/>
                <w:iCs/>
                <w:sz w:val="14"/>
                <w:szCs w:val="14"/>
              </w:rPr>
              <w:t>referencias válidas)</w:t>
            </w:r>
          </w:p>
          <w:p w14:paraId="1EBAF0F9" w14:textId="77777777" w:rsidR="00BA771E" w:rsidRPr="00675157" w:rsidRDefault="00BA771E" w:rsidP="00917AC0">
            <w:pPr>
              <w:jc w:val="center"/>
              <w:rPr>
                <w:rFonts w:cs="Arial"/>
                <w:b/>
                <w:iCs/>
                <w:sz w:val="14"/>
                <w:szCs w:val="14"/>
              </w:rPr>
            </w:pPr>
            <w:r w:rsidRPr="00103718">
              <w:rPr>
                <w:rFonts w:ascii="Arial" w:hAnsi="Arial" w:cs="Arial"/>
                <w:bCs/>
                <w:iCs/>
                <w:sz w:val="14"/>
                <w:szCs w:val="14"/>
              </w:rPr>
              <w:lastRenderedPageBreak/>
              <w:t>1) FÉNIX (Folio 73); 2) OMEGA-BETA (Folio 74); y 3) MONADAS (Folio</w:t>
            </w:r>
            <w:r w:rsidRPr="00900687">
              <w:rPr>
                <w:rFonts w:cs="Arial"/>
                <w:b/>
                <w:bCs/>
                <w:sz w:val="14"/>
                <w:szCs w:val="14"/>
              </w:rPr>
              <w:t xml:space="preserve"> </w:t>
            </w:r>
            <w:r>
              <w:rPr>
                <w:rFonts w:cs="Arial"/>
                <w:b/>
                <w:bCs/>
                <w:sz w:val="14"/>
                <w:szCs w:val="14"/>
              </w:rPr>
              <w:t>75</w:t>
            </w:r>
            <w:r w:rsidRPr="00900687">
              <w:rPr>
                <w:rFonts w:cs="Arial"/>
                <w:b/>
                <w:bCs/>
                <w:sz w:val="14"/>
                <w:szCs w:val="14"/>
              </w:rPr>
              <w:t>)</w:t>
            </w:r>
          </w:p>
        </w:tc>
        <w:tc>
          <w:tcPr>
            <w:tcW w:w="1512" w:type="dxa"/>
          </w:tcPr>
          <w:p w14:paraId="04BB4459" w14:textId="77777777" w:rsidR="00BA771E" w:rsidRDefault="00BA771E" w:rsidP="00917AC0">
            <w:pPr>
              <w:pStyle w:val="Textoindependiente2"/>
              <w:tabs>
                <w:tab w:val="left" w:pos="2160"/>
              </w:tabs>
              <w:spacing w:before="120" w:after="120"/>
              <w:jc w:val="center"/>
              <w:rPr>
                <w:rFonts w:cs="Arial"/>
                <w:iCs/>
                <w:sz w:val="14"/>
                <w:szCs w:val="14"/>
              </w:rPr>
            </w:pPr>
            <w:r>
              <w:rPr>
                <w:rFonts w:cs="Arial"/>
                <w:iCs/>
              </w:rPr>
              <w:lastRenderedPageBreak/>
              <w:t>90.0</w:t>
            </w:r>
            <w:r w:rsidRPr="00DE6B92">
              <w:rPr>
                <w:rFonts w:cs="Arial"/>
                <w:iCs/>
              </w:rPr>
              <w:t>0%</w:t>
            </w:r>
          </w:p>
        </w:tc>
      </w:tr>
    </w:tbl>
    <w:p w14:paraId="02B55C96" w14:textId="77777777" w:rsidR="00BA771E" w:rsidRDefault="00BA771E" w:rsidP="00BA771E">
      <w:pPr>
        <w:pStyle w:val="Textoindependiente2"/>
        <w:rPr>
          <w:rFonts w:cs="Arial"/>
          <w:b w:val="0"/>
          <w:iCs/>
        </w:rPr>
        <w:sectPr w:rsidR="00BA771E" w:rsidSect="002E7325">
          <w:pgSz w:w="15842" w:h="12242" w:orient="landscape" w:code="1"/>
          <w:pgMar w:top="1259" w:right="1418" w:bottom="1043" w:left="1418" w:header="720" w:footer="720" w:gutter="0"/>
          <w:paperSrc w:first="79" w:other="79"/>
          <w:cols w:space="720"/>
          <w:docGrid w:linePitch="272"/>
        </w:sectPr>
      </w:pPr>
    </w:p>
    <w:p w14:paraId="02AD93AE" w14:textId="77777777" w:rsidR="00BA771E" w:rsidRPr="00D234C2" w:rsidRDefault="00BA771E" w:rsidP="00BA771E">
      <w:pPr>
        <w:pStyle w:val="Textoindependiente"/>
        <w:jc w:val="both"/>
        <w:rPr>
          <w:rFonts w:cs="Arial"/>
          <w:color w:val="000000"/>
          <w:sz w:val="22"/>
          <w:szCs w:val="22"/>
        </w:rPr>
      </w:pPr>
      <w:r w:rsidRPr="00D234C2">
        <w:rPr>
          <w:rFonts w:cs="Arial"/>
          <w:b w:val="0"/>
          <w:bCs/>
          <w:sz w:val="22"/>
          <w:szCs w:val="22"/>
          <w:lang w:val="es-MX"/>
        </w:rPr>
        <w:lastRenderedPageBreak/>
        <w:t xml:space="preserve">La Comisión de Evaluación de Ofertas, </w:t>
      </w:r>
      <w:r w:rsidRPr="00D234C2">
        <w:rPr>
          <w:rFonts w:cs="Arial"/>
          <w:bCs/>
          <w:sz w:val="22"/>
          <w:szCs w:val="22"/>
          <w:u w:val="single"/>
        </w:rPr>
        <w:t>Consider</w:t>
      </w:r>
      <w:r w:rsidRPr="00D234C2">
        <w:rPr>
          <w:rFonts w:cs="Arial"/>
          <w:bCs/>
          <w:sz w:val="22"/>
          <w:szCs w:val="22"/>
          <w:u w:val="single"/>
          <w:lang w:val="es-SV"/>
        </w:rPr>
        <w:t>ó</w:t>
      </w:r>
      <w:r w:rsidRPr="00D234C2">
        <w:rPr>
          <w:rFonts w:cs="Arial"/>
          <w:bCs/>
          <w:sz w:val="22"/>
          <w:szCs w:val="22"/>
          <w:u w:val="single"/>
        </w:rPr>
        <w:t xml:space="preserve"> no elegible</w:t>
      </w:r>
      <w:r w:rsidRPr="00D234C2">
        <w:rPr>
          <w:rFonts w:cs="Arial"/>
          <w:b w:val="0"/>
          <w:sz w:val="22"/>
          <w:szCs w:val="22"/>
        </w:rPr>
        <w:t xml:space="preserve"> la oferta</w:t>
      </w:r>
      <w:r w:rsidRPr="00D234C2">
        <w:rPr>
          <w:rFonts w:cs="Arial"/>
          <w:b w:val="0"/>
          <w:sz w:val="22"/>
          <w:szCs w:val="22"/>
          <w:lang w:val="es-SV"/>
        </w:rPr>
        <w:t xml:space="preserve"> presentada por</w:t>
      </w:r>
      <w:r w:rsidRPr="00D234C2">
        <w:rPr>
          <w:rFonts w:cs="Arial"/>
          <w:b w:val="0"/>
          <w:sz w:val="22"/>
          <w:szCs w:val="22"/>
          <w:lang w:val="es-ES"/>
        </w:rPr>
        <w:t xml:space="preserve">: </w:t>
      </w:r>
      <w:r w:rsidRPr="00D234C2">
        <w:rPr>
          <w:rFonts w:cs="Arial"/>
          <w:sz w:val="22"/>
          <w:szCs w:val="22"/>
          <w:u w:val="single"/>
          <w:lang w:val="es-ES"/>
        </w:rPr>
        <w:t>ARQ. FLOR DE MARÍA PÉREZ DE ZAVALETA;</w:t>
      </w:r>
      <w:r w:rsidRPr="00D234C2">
        <w:rPr>
          <w:rFonts w:cs="Arial"/>
          <w:b w:val="0"/>
          <w:sz w:val="22"/>
          <w:szCs w:val="22"/>
          <w:lang w:val="es-SV"/>
        </w:rPr>
        <w:t xml:space="preserve"> ya que como se mencionó anteriormente, </w:t>
      </w:r>
      <w:r w:rsidRPr="00D234C2">
        <w:rPr>
          <w:rFonts w:cs="Arial"/>
          <w:b w:val="0"/>
          <w:color w:val="000000"/>
          <w:sz w:val="22"/>
          <w:szCs w:val="22"/>
        </w:rPr>
        <w:t xml:space="preserve">no fue considerada para efecto de evaluación ninguna de las </w:t>
      </w:r>
      <w:r w:rsidRPr="00D234C2">
        <w:rPr>
          <w:rFonts w:cs="Arial"/>
          <w:b w:val="0"/>
          <w:color w:val="000000"/>
          <w:sz w:val="22"/>
          <w:szCs w:val="22"/>
          <w:lang w:val="es-ES"/>
        </w:rPr>
        <w:t>dos (2) referencia</w:t>
      </w:r>
      <w:r w:rsidRPr="00D234C2">
        <w:rPr>
          <w:rFonts w:cs="Arial"/>
          <w:b w:val="0"/>
          <w:color w:val="000000"/>
          <w:sz w:val="22"/>
          <w:szCs w:val="22"/>
          <w:lang w:val="es-SV"/>
        </w:rPr>
        <w:t>s</w:t>
      </w:r>
      <w:r w:rsidRPr="00D234C2">
        <w:rPr>
          <w:rFonts w:cs="Arial"/>
          <w:b w:val="0"/>
          <w:color w:val="000000"/>
          <w:sz w:val="22"/>
          <w:szCs w:val="22"/>
        </w:rPr>
        <w:t xml:space="preserve"> </w:t>
      </w:r>
      <w:r w:rsidRPr="00D234C2">
        <w:rPr>
          <w:rFonts w:cs="Arial"/>
          <w:b w:val="0"/>
          <w:color w:val="000000"/>
          <w:sz w:val="22"/>
          <w:szCs w:val="22"/>
          <w:lang w:val="es-SV"/>
        </w:rPr>
        <w:t xml:space="preserve">presentadas en su oferta, </w:t>
      </w:r>
      <w:r w:rsidRPr="00D234C2">
        <w:rPr>
          <w:rFonts w:cs="Arial"/>
          <w:b w:val="0"/>
          <w:color w:val="000000"/>
          <w:sz w:val="22"/>
          <w:szCs w:val="22"/>
          <w:lang w:val="es-ES"/>
        </w:rPr>
        <w:t>por las razones ya expuestas (E</w:t>
      </w:r>
      <w:r w:rsidRPr="00D234C2">
        <w:rPr>
          <w:rFonts w:cs="Arial"/>
          <w:b w:val="0"/>
          <w:color w:val="000000"/>
          <w:sz w:val="22"/>
          <w:szCs w:val="22"/>
        </w:rPr>
        <w:t xml:space="preserve">l plazo de prestación del servicio especificado en </w:t>
      </w:r>
      <w:r w:rsidRPr="00D234C2">
        <w:rPr>
          <w:rFonts w:cs="Arial"/>
          <w:b w:val="0"/>
          <w:color w:val="000000"/>
          <w:sz w:val="22"/>
          <w:szCs w:val="22"/>
          <w:lang w:val="es-ES"/>
        </w:rPr>
        <w:t xml:space="preserve">una de las referencias </w:t>
      </w:r>
      <w:r w:rsidRPr="00D234C2">
        <w:rPr>
          <w:rFonts w:cs="Arial"/>
          <w:b w:val="0"/>
          <w:color w:val="000000"/>
          <w:sz w:val="22"/>
          <w:szCs w:val="22"/>
        </w:rPr>
        <w:t>no cumple con los dos años mínimos consecutivos requeridos en las Bases de Licitación</w:t>
      </w:r>
      <w:r w:rsidRPr="00D234C2">
        <w:rPr>
          <w:rFonts w:cs="Arial"/>
          <w:b w:val="0"/>
          <w:color w:val="000000"/>
          <w:sz w:val="22"/>
          <w:szCs w:val="22"/>
          <w:lang w:val="es-ES"/>
        </w:rPr>
        <w:t xml:space="preserve"> y la otra referencia fue confirmada de forma extemporánea). </w:t>
      </w:r>
      <w:r w:rsidRPr="00D234C2">
        <w:rPr>
          <w:rFonts w:cs="Arial"/>
          <w:b w:val="0"/>
          <w:color w:val="000000"/>
          <w:sz w:val="22"/>
          <w:szCs w:val="22"/>
        </w:rPr>
        <w:t>Por lo tanto, dich</w:t>
      </w:r>
      <w:r w:rsidRPr="00D234C2">
        <w:rPr>
          <w:rFonts w:cs="Arial"/>
          <w:b w:val="0"/>
          <w:color w:val="000000"/>
          <w:sz w:val="22"/>
          <w:szCs w:val="22"/>
          <w:lang w:val="es-ES"/>
        </w:rPr>
        <w:t>a</w:t>
      </w:r>
      <w:r w:rsidRPr="00D234C2">
        <w:rPr>
          <w:rFonts w:cs="Arial"/>
          <w:b w:val="0"/>
          <w:color w:val="000000"/>
          <w:sz w:val="22"/>
          <w:szCs w:val="22"/>
        </w:rPr>
        <w:t xml:space="preserve"> ofertante </w:t>
      </w:r>
      <w:r w:rsidRPr="00D234C2">
        <w:rPr>
          <w:rFonts w:cs="Arial"/>
          <w:bCs/>
          <w:color w:val="000000"/>
          <w:sz w:val="22"/>
          <w:szCs w:val="22"/>
          <w:u w:val="single"/>
        </w:rPr>
        <w:t>no cuenta con ninguna referencia válida para efecto de evaluación</w:t>
      </w:r>
      <w:r w:rsidRPr="00D234C2">
        <w:rPr>
          <w:rFonts w:cs="Arial"/>
          <w:b w:val="0"/>
          <w:color w:val="000000"/>
          <w:sz w:val="22"/>
          <w:szCs w:val="22"/>
          <w:lang w:val="es-SV"/>
        </w:rPr>
        <w:t xml:space="preserve"> </w:t>
      </w:r>
      <w:r w:rsidRPr="00D234C2">
        <w:rPr>
          <w:rFonts w:cs="Arial"/>
          <w:b w:val="0"/>
          <w:sz w:val="22"/>
          <w:szCs w:val="22"/>
          <w:lang w:val="es-SV"/>
        </w:rPr>
        <w:t>ni</w:t>
      </w:r>
      <w:r w:rsidRPr="00D234C2">
        <w:rPr>
          <w:rFonts w:cs="Arial"/>
          <w:b w:val="0"/>
          <w:sz w:val="22"/>
          <w:szCs w:val="22"/>
        </w:rPr>
        <w:t xml:space="preserve"> con el insumo necesario que le permitiera </w:t>
      </w:r>
      <w:r w:rsidRPr="00D234C2">
        <w:rPr>
          <w:rFonts w:cs="Arial"/>
          <w:b w:val="0"/>
          <w:sz w:val="22"/>
          <w:szCs w:val="22"/>
          <w:lang w:val="es-SV"/>
        </w:rPr>
        <w:t xml:space="preserve">obtener al menos la ponderación mínima </w:t>
      </w:r>
      <w:r w:rsidRPr="00D234C2">
        <w:rPr>
          <w:rFonts w:cs="Arial"/>
          <w:b w:val="0"/>
          <w:sz w:val="22"/>
          <w:szCs w:val="22"/>
        </w:rPr>
        <w:t xml:space="preserve"> en cada uno de los Sub-</w:t>
      </w:r>
      <w:proofErr w:type="spellStart"/>
      <w:r w:rsidRPr="00D234C2">
        <w:rPr>
          <w:rFonts w:cs="Arial"/>
          <w:b w:val="0"/>
          <w:sz w:val="22"/>
          <w:szCs w:val="22"/>
        </w:rPr>
        <w:t>Items</w:t>
      </w:r>
      <w:proofErr w:type="spellEnd"/>
      <w:r w:rsidRPr="00D234C2">
        <w:rPr>
          <w:rFonts w:cs="Arial"/>
          <w:b w:val="0"/>
          <w:sz w:val="22"/>
          <w:szCs w:val="22"/>
        </w:rPr>
        <w:t xml:space="preserve"> (del 1.1 al 1.2) de los Aspectos Técnicos de la Tabla de Criterios de Evaluación (Páginas </w:t>
      </w:r>
      <w:r w:rsidRPr="00D234C2">
        <w:rPr>
          <w:rFonts w:cs="Arial"/>
          <w:b w:val="0"/>
          <w:sz w:val="22"/>
          <w:szCs w:val="22"/>
          <w:lang w:val="es-SV"/>
        </w:rPr>
        <w:t>22</w:t>
      </w:r>
      <w:r w:rsidRPr="00D234C2">
        <w:rPr>
          <w:rFonts w:cs="Arial"/>
          <w:b w:val="0"/>
          <w:sz w:val="22"/>
          <w:szCs w:val="22"/>
        </w:rPr>
        <w:t xml:space="preserve"> y </w:t>
      </w:r>
      <w:r w:rsidRPr="00D234C2">
        <w:rPr>
          <w:rFonts w:cs="Arial"/>
          <w:b w:val="0"/>
          <w:sz w:val="22"/>
          <w:szCs w:val="22"/>
          <w:lang w:val="es-SV"/>
        </w:rPr>
        <w:t>23</w:t>
      </w:r>
      <w:r w:rsidRPr="00D234C2">
        <w:rPr>
          <w:rFonts w:cs="Arial"/>
          <w:b w:val="0"/>
          <w:sz w:val="22"/>
          <w:szCs w:val="22"/>
        </w:rPr>
        <w:t>), de acuerdo a lo establecido en l</w:t>
      </w:r>
      <w:r w:rsidRPr="00D234C2">
        <w:rPr>
          <w:rFonts w:cs="Arial"/>
          <w:b w:val="0"/>
          <w:sz w:val="22"/>
          <w:szCs w:val="22"/>
          <w:lang w:val="es-SV"/>
        </w:rPr>
        <w:t xml:space="preserve">as Bases de Licitación </w:t>
      </w:r>
      <w:r w:rsidRPr="00D234C2">
        <w:rPr>
          <w:rFonts w:cs="Arial"/>
          <w:b w:val="0"/>
          <w:sz w:val="22"/>
          <w:szCs w:val="22"/>
        </w:rPr>
        <w:t xml:space="preserve">en el Romano </w:t>
      </w:r>
      <w:r w:rsidRPr="00D234C2">
        <w:rPr>
          <w:rFonts w:cs="Arial"/>
          <w:sz w:val="22"/>
          <w:szCs w:val="22"/>
        </w:rPr>
        <w:t>II. REQUERIMIENTOS</w:t>
      </w:r>
      <w:r w:rsidRPr="00D234C2">
        <w:rPr>
          <w:rFonts w:cs="Arial"/>
          <w:b w:val="0"/>
          <w:sz w:val="22"/>
          <w:szCs w:val="22"/>
        </w:rPr>
        <w:t xml:space="preserve">, Numeral </w:t>
      </w:r>
      <w:r w:rsidRPr="00D234C2">
        <w:rPr>
          <w:rFonts w:cs="Arial"/>
          <w:sz w:val="22"/>
          <w:szCs w:val="22"/>
        </w:rPr>
        <w:t>1</w:t>
      </w:r>
      <w:r w:rsidRPr="00D234C2">
        <w:rPr>
          <w:rFonts w:cs="Arial"/>
          <w:sz w:val="22"/>
          <w:szCs w:val="22"/>
          <w:lang w:val="es-ES"/>
        </w:rPr>
        <w:t>7</w:t>
      </w:r>
      <w:r w:rsidRPr="00D234C2">
        <w:rPr>
          <w:rFonts w:cs="Arial"/>
          <w:sz w:val="22"/>
          <w:szCs w:val="22"/>
        </w:rPr>
        <w:t xml:space="preserve">. Análisis y </w:t>
      </w:r>
      <w:r w:rsidRPr="00D234C2">
        <w:rPr>
          <w:rFonts w:cs="Arial"/>
          <w:sz w:val="22"/>
          <w:szCs w:val="22"/>
          <w:lang w:val="es-SV"/>
        </w:rPr>
        <w:t>e</w:t>
      </w:r>
      <w:r w:rsidRPr="00D234C2">
        <w:rPr>
          <w:rFonts w:cs="Arial"/>
          <w:sz w:val="22"/>
          <w:szCs w:val="22"/>
        </w:rPr>
        <w:t xml:space="preserve">valuación de las </w:t>
      </w:r>
      <w:r w:rsidRPr="00D234C2">
        <w:rPr>
          <w:rFonts w:cs="Arial"/>
          <w:sz w:val="22"/>
          <w:szCs w:val="22"/>
          <w:lang w:val="es-ES"/>
        </w:rPr>
        <w:t>o</w:t>
      </w:r>
      <w:proofErr w:type="spellStart"/>
      <w:r w:rsidRPr="00D234C2">
        <w:rPr>
          <w:rFonts w:cs="Arial"/>
          <w:sz w:val="22"/>
          <w:szCs w:val="22"/>
        </w:rPr>
        <w:t>fertas</w:t>
      </w:r>
      <w:proofErr w:type="spellEnd"/>
      <w:r w:rsidRPr="00D234C2">
        <w:rPr>
          <w:rFonts w:cs="Arial"/>
          <w:b w:val="0"/>
          <w:sz w:val="22"/>
          <w:szCs w:val="22"/>
        </w:rPr>
        <w:t xml:space="preserve"> (Página </w:t>
      </w:r>
      <w:r w:rsidRPr="00D234C2">
        <w:rPr>
          <w:rFonts w:cs="Arial"/>
          <w:b w:val="0"/>
          <w:sz w:val="22"/>
          <w:szCs w:val="22"/>
          <w:lang w:val="es-SV"/>
        </w:rPr>
        <w:t>23</w:t>
      </w:r>
      <w:r w:rsidRPr="00D234C2">
        <w:rPr>
          <w:rFonts w:cs="Arial"/>
          <w:b w:val="0"/>
          <w:sz w:val="22"/>
          <w:szCs w:val="22"/>
        </w:rPr>
        <w:t xml:space="preserve">), Nota </w:t>
      </w:r>
      <w:r w:rsidRPr="00D234C2">
        <w:rPr>
          <w:rFonts w:cs="Arial"/>
          <w:b w:val="0"/>
          <w:sz w:val="22"/>
          <w:szCs w:val="22"/>
          <w:lang w:val="es-SV"/>
        </w:rPr>
        <w:t>1</w:t>
      </w:r>
      <w:r w:rsidRPr="00D234C2">
        <w:rPr>
          <w:rFonts w:cs="Arial"/>
          <w:b w:val="0"/>
          <w:sz w:val="22"/>
          <w:szCs w:val="22"/>
        </w:rPr>
        <w:t>, en donde se estableció que: “</w:t>
      </w:r>
      <w:r w:rsidRPr="00D234C2">
        <w:rPr>
          <w:rFonts w:cs="Arial"/>
          <w:b w:val="0"/>
          <w:bCs/>
          <w:sz w:val="22"/>
          <w:szCs w:val="22"/>
        </w:rPr>
        <w:t>En la evaluación de la oferta</w:t>
      </w:r>
      <w:r w:rsidRPr="00D234C2">
        <w:rPr>
          <w:rFonts w:cs="Arial"/>
          <w:b w:val="0"/>
          <w:bCs/>
          <w:color w:val="FF0000"/>
          <w:sz w:val="22"/>
          <w:szCs w:val="22"/>
        </w:rPr>
        <w:t xml:space="preserve"> </w:t>
      </w:r>
      <w:r w:rsidRPr="00D234C2">
        <w:rPr>
          <w:rFonts w:cs="Arial"/>
          <w:b w:val="0"/>
          <w:bCs/>
          <w:sz w:val="22"/>
          <w:szCs w:val="22"/>
        </w:rPr>
        <w:t xml:space="preserve">será necesario obtener al menos la ponderación mínima en cada uno de los </w:t>
      </w:r>
      <w:r w:rsidRPr="00D234C2">
        <w:rPr>
          <w:rFonts w:cs="Arial"/>
          <w:b w:val="0"/>
          <w:bCs/>
          <w:sz w:val="22"/>
          <w:szCs w:val="22"/>
          <w:lang w:val="es-ES"/>
        </w:rPr>
        <w:t>s</w:t>
      </w:r>
      <w:proofErr w:type="spellStart"/>
      <w:r w:rsidRPr="00D234C2">
        <w:rPr>
          <w:rFonts w:cs="Arial"/>
          <w:b w:val="0"/>
          <w:bCs/>
          <w:sz w:val="22"/>
          <w:szCs w:val="22"/>
        </w:rPr>
        <w:t>ub</w:t>
      </w:r>
      <w:proofErr w:type="spellEnd"/>
      <w:r w:rsidRPr="00D234C2">
        <w:rPr>
          <w:rFonts w:cs="Arial"/>
          <w:b w:val="0"/>
          <w:bCs/>
          <w:sz w:val="22"/>
          <w:szCs w:val="22"/>
        </w:rPr>
        <w:t xml:space="preserve">-Ítems de los </w:t>
      </w:r>
      <w:r w:rsidRPr="00D234C2">
        <w:rPr>
          <w:rFonts w:cs="Arial"/>
          <w:b w:val="0"/>
          <w:bCs/>
          <w:sz w:val="22"/>
          <w:szCs w:val="22"/>
          <w:lang w:val="es-ES"/>
        </w:rPr>
        <w:t>A</w:t>
      </w:r>
      <w:proofErr w:type="spellStart"/>
      <w:r w:rsidRPr="00D234C2">
        <w:rPr>
          <w:rFonts w:cs="Arial"/>
          <w:b w:val="0"/>
          <w:bCs/>
          <w:sz w:val="22"/>
          <w:szCs w:val="22"/>
        </w:rPr>
        <w:t>spectos</w:t>
      </w:r>
      <w:proofErr w:type="spellEnd"/>
      <w:r w:rsidRPr="00D234C2">
        <w:rPr>
          <w:rFonts w:cs="Arial"/>
          <w:b w:val="0"/>
          <w:bCs/>
          <w:sz w:val="22"/>
          <w:szCs w:val="22"/>
        </w:rPr>
        <w:t xml:space="preserve"> </w:t>
      </w:r>
      <w:r w:rsidRPr="00D234C2">
        <w:rPr>
          <w:rFonts w:cs="Arial"/>
          <w:b w:val="0"/>
          <w:bCs/>
          <w:sz w:val="22"/>
          <w:szCs w:val="22"/>
          <w:lang w:val="es-ES"/>
        </w:rPr>
        <w:t>T</w:t>
      </w:r>
      <w:proofErr w:type="spellStart"/>
      <w:r w:rsidRPr="00D234C2">
        <w:rPr>
          <w:rFonts w:cs="Arial"/>
          <w:b w:val="0"/>
          <w:bCs/>
          <w:sz w:val="22"/>
          <w:szCs w:val="22"/>
        </w:rPr>
        <w:t>écnicos</w:t>
      </w:r>
      <w:proofErr w:type="spellEnd"/>
      <w:r w:rsidRPr="00D234C2">
        <w:rPr>
          <w:rFonts w:cs="Arial"/>
          <w:b w:val="0"/>
          <w:bCs/>
          <w:sz w:val="22"/>
          <w:szCs w:val="22"/>
          <w:lang w:val="es-ES"/>
        </w:rPr>
        <w:t xml:space="preserve"> del</w:t>
      </w:r>
      <w:r w:rsidRPr="00D234C2">
        <w:rPr>
          <w:rFonts w:cs="Arial"/>
          <w:b w:val="0"/>
          <w:bCs/>
          <w:sz w:val="22"/>
          <w:szCs w:val="22"/>
        </w:rPr>
        <w:t xml:space="preserve"> 1.1</w:t>
      </w:r>
      <w:r w:rsidRPr="00D234C2">
        <w:rPr>
          <w:rFonts w:cs="Arial"/>
          <w:b w:val="0"/>
          <w:bCs/>
          <w:sz w:val="22"/>
          <w:szCs w:val="22"/>
          <w:lang w:val="es-ES"/>
        </w:rPr>
        <w:t>. al 1.2., haciendo un total de 45.00% y la ponderación mínima en cada uno de los sub-ítems de la Capacidad Financiera (5.00%). Haciendo una sumatoria de 50.00 puntos.</w:t>
      </w:r>
      <w:r w:rsidRPr="00D234C2">
        <w:rPr>
          <w:rFonts w:cs="Arial"/>
          <w:b w:val="0"/>
          <w:bCs/>
          <w:sz w:val="22"/>
          <w:szCs w:val="22"/>
        </w:rPr>
        <w:t xml:space="preserve">”. </w:t>
      </w:r>
      <w:r w:rsidRPr="00D234C2">
        <w:rPr>
          <w:rFonts w:cs="Arial"/>
          <w:b w:val="0"/>
          <w:sz w:val="22"/>
          <w:szCs w:val="22"/>
        </w:rPr>
        <w:t xml:space="preserve">Lo requerido en </w:t>
      </w:r>
      <w:r w:rsidRPr="00D234C2">
        <w:rPr>
          <w:rFonts w:cs="Arial"/>
          <w:b w:val="0"/>
          <w:sz w:val="22"/>
          <w:szCs w:val="22"/>
          <w:lang w:val="es-SV"/>
        </w:rPr>
        <w:t>las Bases de Licitación se detalla a continuación</w:t>
      </w:r>
      <w:r w:rsidRPr="00D234C2">
        <w:rPr>
          <w:rFonts w:cs="Arial"/>
          <w:b w:val="0"/>
          <w:sz w:val="22"/>
          <w:szCs w:val="22"/>
        </w:rPr>
        <w:t>:</w:t>
      </w:r>
    </w:p>
    <w:p w14:paraId="23BBE0C7" w14:textId="77777777" w:rsidR="00BA771E" w:rsidRPr="00D234C2" w:rsidRDefault="00BA771E" w:rsidP="007A69C0">
      <w:pPr>
        <w:pStyle w:val="Textoindependiente"/>
        <w:numPr>
          <w:ilvl w:val="0"/>
          <w:numId w:val="10"/>
        </w:numPr>
        <w:ind w:left="360"/>
        <w:jc w:val="both"/>
        <w:rPr>
          <w:rFonts w:cs="Arial"/>
          <w:b w:val="0"/>
          <w:sz w:val="22"/>
          <w:szCs w:val="22"/>
        </w:rPr>
      </w:pPr>
      <w:r w:rsidRPr="00D234C2">
        <w:rPr>
          <w:rFonts w:cs="Arial"/>
          <w:b w:val="0"/>
          <w:sz w:val="22"/>
          <w:szCs w:val="22"/>
          <w:lang w:val="es-SV"/>
        </w:rPr>
        <w:t>P</w:t>
      </w:r>
      <w:r w:rsidRPr="00D234C2">
        <w:rPr>
          <w:rFonts w:cs="Arial"/>
          <w:b w:val="0"/>
          <w:sz w:val="22"/>
          <w:szCs w:val="22"/>
        </w:rPr>
        <w:t>ara efectos de evaluación de</w:t>
      </w:r>
      <w:r w:rsidRPr="00D234C2">
        <w:rPr>
          <w:rFonts w:cs="Arial"/>
          <w:b w:val="0"/>
          <w:sz w:val="22"/>
          <w:szCs w:val="22"/>
          <w:lang w:val="es-SV"/>
        </w:rPr>
        <w:t>l</w:t>
      </w:r>
      <w:r w:rsidRPr="00D234C2">
        <w:rPr>
          <w:rFonts w:cs="Arial"/>
          <w:b w:val="0"/>
          <w:sz w:val="22"/>
          <w:szCs w:val="22"/>
        </w:rPr>
        <w:t xml:space="preserve"> Sub-</w:t>
      </w:r>
      <w:proofErr w:type="spellStart"/>
      <w:r w:rsidRPr="00D234C2">
        <w:rPr>
          <w:rFonts w:cs="Arial"/>
          <w:b w:val="0"/>
          <w:sz w:val="22"/>
          <w:szCs w:val="22"/>
        </w:rPr>
        <w:t>Item</w:t>
      </w:r>
      <w:proofErr w:type="spellEnd"/>
      <w:r w:rsidRPr="00D234C2">
        <w:rPr>
          <w:rFonts w:cs="Arial"/>
          <w:b w:val="0"/>
          <w:sz w:val="22"/>
          <w:szCs w:val="22"/>
          <w:lang w:val="es-SV"/>
        </w:rPr>
        <w:t xml:space="preserve"> 1.1, de la Tabla de Criterios de Evaluación, </w:t>
      </w:r>
      <w:r w:rsidRPr="00D234C2">
        <w:rPr>
          <w:rFonts w:cs="Arial"/>
          <w:b w:val="0"/>
          <w:sz w:val="22"/>
          <w:szCs w:val="22"/>
        </w:rPr>
        <w:t>se requirió en l</w:t>
      </w:r>
      <w:r w:rsidRPr="00D234C2">
        <w:rPr>
          <w:rFonts w:cs="Arial"/>
          <w:b w:val="0"/>
          <w:sz w:val="22"/>
          <w:szCs w:val="22"/>
          <w:lang w:val="es-SV"/>
        </w:rPr>
        <w:t>as Bases de Licitación</w:t>
      </w:r>
      <w:r w:rsidRPr="00D234C2">
        <w:rPr>
          <w:rFonts w:cs="Arial"/>
          <w:b w:val="0"/>
          <w:sz w:val="22"/>
          <w:szCs w:val="22"/>
        </w:rPr>
        <w:t xml:space="preserve">, en el numeral </w:t>
      </w:r>
      <w:r w:rsidRPr="00D234C2">
        <w:rPr>
          <w:rFonts w:cs="Arial"/>
          <w:sz w:val="22"/>
          <w:szCs w:val="22"/>
          <w:lang w:val="es-SV"/>
        </w:rPr>
        <w:t>11</w:t>
      </w:r>
      <w:r w:rsidRPr="00D234C2">
        <w:rPr>
          <w:rFonts w:cs="Arial"/>
          <w:sz w:val="22"/>
          <w:szCs w:val="22"/>
        </w:rPr>
        <w:t>. Contenido de las Ofertas</w:t>
      </w:r>
      <w:r w:rsidRPr="00D234C2">
        <w:rPr>
          <w:rFonts w:cs="Arial"/>
          <w:b w:val="0"/>
          <w:sz w:val="22"/>
          <w:szCs w:val="22"/>
        </w:rPr>
        <w:t xml:space="preserve">, literal </w:t>
      </w:r>
      <w:r w:rsidRPr="00D234C2">
        <w:rPr>
          <w:rFonts w:cs="Arial"/>
          <w:sz w:val="22"/>
          <w:szCs w:val="22"/>
        </w:rPr>
        <w:t>D) Aspectos Administrativos del Ofertante</w:t>
      </w:r>
      <w:r w:rsidRPr="00D234C2">
        <w:rPr>
          <w:rFonts w:cs="Arial"/>
          <w:b w:val="0"/>
          <w:sz w:val="22"/>
          <w:szCs w:val="22"/>
        </w:rPr>
        <w:t>, (Página 1</w:t>
      </w:r>
      <w:r w:rsidRPr="00D234C2">
        <w:rPr>
          <w:rFonts w:cs="Arial"/>
          <w:b w:val="0"/>
          <w:sz w:val="22"/>
          <w:szCs w:val="22"/>
          <w:lang w:val="es-SV"/>
        </w:rPr>
        <w:t>8</w:t>
      </w:r>
      <w:r w:rsidRPr="00D234C2">
        <w:rPr>
          <w:rFonts w:cs="Arial"/>
          <w:b w:val="0"/>
          <w:sz w:val="22"/>
          <w:szCs w:val="22"/>
        </w:rPr>
        <w:t>)</w:t>
      </w:r>
      <w:r w:rsidRPr="00D234C2">
        <w:rPr>
          <w:rFonts w:cs="Arial"/>
          <w:b w:val="0"/>
          <w:sz w:val="22"/>
          <w:szCs w:val="22"/>
          <w:lang w:val="es-SV"/>
        </w:rPr>
        <w:t>, apartado i)</w:t>
      </w:r>
      <w:r w:rsidRPr="00D234C2">
        <w:rPr>
          <w:rFonts w:cs="Arial"/>
          <w:b w:val="0"/>
          <w:sz w:val="22"/>
          <w:szCs w:val="22"/>
        </w:rPr>
        <w:t xml:space="preserve"> </w:t>
      </w:r>
      <w:r w:rsidRPr="00D234C2">
        <w:rPr>
          <w:rFonts w:cs="Arial"/>
          <w:b w:val="0"/>
          <w:sz w:val="22"/>
          <w:szCs w:val="22"/>
          <w:lang w:val="es-SV"/>
        </w:rPr>
        <w:t xml:space="preserve">lo siguiente: </w:t>
      </w:r>
      <w:r w:rsidRPr="00D234C2">
        <w:rPr>
          <w:rFonts w:cs="Arial"/>
          <w:b w:val="0"/>
          <w:sz w:val="22"/>
          <w:szCs w:val="22"/>
        </w:rPr>
        <w:t>“Las personas naturales o jurídicas que presenten ofertas deberán contar con dos (2) años consecutivos</w:t>
      </w:r>
      <w:r w:rsidRPr="00D234C2">
        <w:rPr>
          <w:rFonts w:cs="Arial"/>
          <w:b w:val="0"/>
          <w:color w:val="00B0F0"/>
          <w:sz w:val="22"/>
          <w:szCs w:val="22"/>
        </w:rPr>
        <w:t xml:space="preserve"> </w:t>
      </w:r>
      <w:r w:rsidRPr="00D234C2">
        <w:rPr>
          <w:rFonts w:cs="Arial"/>
          <w:b w:val="0"/>
          <w:sz w:val="22"/>
          <w:szCs w:val="22"/>
        </w:rPr>
        <w:t>de experiencia en la elaboración de avalúos</w:t>
      </w:r>
      <w:r w:rsidRPr="00D234C2">
        <w:rPr>
          <w:rFonts w:cs="Arial"/>
          <w:b w:val="0"/>
          <w:sz w:val="22"/>
          <w:szCs w:val="22"/>
          <w:lang w:val="es-ES"/>
        </w:rPr>
        <w:t xml:space="preserve"> de viviendas</w:t>
      </w:r>
      <w:r w:rsidRPr="00D234C2">
        <w:rPr>
          <w:rFonts w:cs="Arial"/>
          <w:b w:val="0"/>
          <w:sz w:val="22"/>
          <w:szCs w:val="22"/>
          <w:lang w:val="es-SV"/>
        </w:rPr>
        <w:t xml:space="preserve">. </w:t>
      </w:r>
      <w:r w:rsidRPr="00D234C2">
        <w:rPr>
          <w:rFonts w:cs="Arial"/>
          <w:sz w:val="22"/>
          <w:szCs w:val="22"/>
        </w:rPr>
        <w:t>No se evaluarán ofertantes con menos de dos años consecutivos de experiencia. El insumo para evaluar este ítem será tomado de las referencias escritas válidas de contratos de servicios similares.</w:t>
      </w:r>
      <w:r w:rsidRPr="00D234C2">
        <w:rPr>
          <w:rFonts w:cs="Arial"/>
          <w:b w:val="0"/>
          <w:sz w:val="22"/>
          <w:szCs w:val="22"/>
          <w:lang w:val="es-SV"/>
        </w:rPr>
        <w:t xml:space="preserve">”; pero la </w:t>
      </w:r>
      <w:r w:rsidRPr="00D234C2">
        <w:rPr>
          <w:rFonts w:cs="Arial"/>
          <w:sz w:val="22"/>
          <w:szCs w:val="22"/>
          <w:lang w:val="es-ES"/>
        </w:rPr>
        <w:t>ARQ. FLOR DE MARÍA PÉREZ DE ZAVALETA</w:t>
      </w:r>
      <w:r w:rsidRPr="00D234C2">
        <w:rPr>
          <w:rFonts w:cs="Arial"/>
          <w:b w:val="0"/>
          <w:color w:val="000000"/>
          <w:sz w:val="22"/>
          <w:szCs w:val="22"/>
          <w:lang w:val="es-ES"/>
        </w:rPr>
        <w:t>, no cuenta con referencias válidas para efecto de evaluación</w:t>
      </w:r>
      <w:r w:rsidRPr="00D234C2">
        <w:rPr>
          <w:rFonts w:cs="Arial"/>
          <w:b w:val="0"/>
          <w:color w:val="000000"/>
          <w:sz w:val="22"/>
          <w:szCs w:val="22"/>
          <w:lang w:val="es-SV"/>
        </w:rPr>
        <w:t>. Por lo tanto, no es posible asignar ponderación en dicho Sub-ítem.</w:t>
      </w:r>
    </w:p>
    <w:p w14:paraId="79AAF6B3" w14:textId="77777777" w:rsidR="00BA771E" w:rsidRDefault="00BA771E" w:rsidP="00BA771E">
      <w:pPr>
        <w:pStyle w:val="Textoindependiente"/>
        <w:ind w:left="360"/>
        <w:jc w:val="both"/>
        <w:rPr>
          <w:rFonts w:cs="Arial"/>
          <w:b w:val="0"/>
          <w:sz w:val="22"/>
          <w:szCs w:val="22"/>
          <w:lang w:val="es-SV"/>
        </w:rPr>
      </w:pPr>
    </w:p>
    <w:p w14:paraId="2EC72B03" w14:textId="77777777" w:rsidR="00BA771E" w:rsidRPr="00D234C2" w:rsidRDefault="00BA771E" w:rsidP="007A69C0">
      <w:pPr>
        <w:pStyle w:val="Textoindependiente"/>
        <w:numPr>
          <w:ilvl w:val="0"/>
          <w:numId w:val="10"/>
        </w:numPr>
        <w:ind w:left="360"/>
        <w:jc w:val="both"/>
        <w:rPr>
          <w:rFonts w:cs="Arial"/>
          <w:b w:val="0"/>
          <w:sz w:val="22"/>
          <w:szCs w:val="22"/>
          <w:lang w:val="es-SV"/>
        </w:rPr>
      </w:pPr>
      <w:r w:rsidRPr="00D234C2">
        <w:rPr>
          <w:rFonts w:cs="Arial"/>
          <w:b w:val="0"/>
          <w:sz w:val="22"/>
          <w:szCs w:val="22"/>
          <w:lang w:val="es-SV"/>
        </w:rPr>
        <w:t>P</w:t>
      </w:r>
      <w:r w:rsidRPr="00D234C2">
        <w:rPr>
          <w:rFonts w:cs="Arial"/>
          <w:b w:val="0"/>
          <w:sz w:val="22"/>
          <w:szCs w:val="22"/>
        </w:rPr>
        <w:t>ara efectos de evaluación de</w:t>
      </w:r>
      <w:r w:rsidRPr="00D234C2">
        <w:rPr>
          <w:rFonts w:cs="Arial"/>
          <w:b w:val="0"/>
          <w:sz w:val="22"/>
          <w:szCs w:val="22"/>
          <w:lang w:val="es-SV"/>
        </w:rPr>
        <w:t>l</w:t>
      </w:r>
      <w:r w:rsidRPr="00D234C2">
        <w:rPr>
          <w:rFonts w:cs="Arial"/>
          <w:b w:val="0"/>
          <w:sz w:val="22"/>
          <w:szCs w:val="22"/>
        </w:rPr>
        <w:t xml:space="preserve"> Sub-</w:t>
      </w:r>
      <w:proofErr w:type="spellStart"/>
      <w:r w:rsidRPr="00D234C2">
        <w:rPr>
          <w:rFonts w:cs="Arial"/>
          <w:b w:val="0"/>
          <w:sz w:val="22"/>
          <w:szCs w:val="22"/>
        </w:rPr>
        <w:t>Item</w:t>
      </w:r>
      <w:proofErr w:type="spellEnd"/>
      <w:r w:rsidRPr="00D234C2">
        <w:rPr>
          <w:rFonts w:cs="Arial"/>
          <w:b w:val="0"/>
          <w:sz w:val="22"/>
          <w:szCs w:val="22"/>
          <w:lang w:val="es-SV"/>
        </w:rPr>
        <w:t xml:space="preserve"> 1.2, de la Tabla de Criterios de Evaluación, </w:t>
      </w:r>
      <w:r w:rsidRPr="00D234C2">
        <w:rPr>
          <w:rFonts w:cs="Arial"/>
          <w:b w:val="0"/>
          <w:sz w:val="22"/>
          <w:szCs w:val="22"/>
        </w:rPr>
        <w:t>se requirió en l</w:t>
      </w:r>
      <w:r w:rsidRPr="00D234C2">
        <w:rPr>
          <w:rFonts w:cs="Arial"/>
          <w:b w:val="0"/>
          <w:sz w:val="22"/>
          <w:szCs w:val="22"/>
          <w:lang w:val="es-SV"/>
        </w:rPr>
        <w:t>as Bases de Licitación</w:t>
      </w:r>
      <w:r w:rsidRPr="00D234C2">
        <w:rPr>
          <w:rFonts w:cs="Arial"/>
          <w:b w:val="0"/>
          <w:sz w:val="22"/>
          <w:szCs w:val="22"/>
        </w:rPr>
        <w:t xml:space="preserve">, en el numeral </w:t>
      </w:r>
      <w:r w:rsidRPr="00D234C2">
        <w:rPr>
          <w:rFonts w:cs="Arial"/>
          <w:sz w:val="22"/>
          <w:szCs w:val="22"/>
          <w:lang w:val="es-SV"/>
        </w:rPr>
        <w:t>11</w:t>
      </w:r>
      <w:r w:rsidRPr="00D234C2">
        <w:rPr>
          <w:rFonts w:cs="Arial"/>
          <w:sz w:val="22"/>
          <w:szCs w:val="22"/>
        </w:rPr>
        <w:t>. Contenido de las Ofertas</w:t>
      </w:r>
      <w:r w:rsidRPr="00D234C2">
        <w:rPr>
          <w:rFonts w:cs="Arial"/>
          <w:b w:val="0"/>
          <w:sz w:val="22"/>
          <w:szCs w:val="22"/>
        </w:rPr>
        <w:t xml:space="preserve">, literal </w:t>
      </w:r>
      <w:r w:rsidRPr="00D234C2">
        <w:rPr>
          <w:rFonts w:cs="Arial"/>
          <w:sz w:val="22"/>
          <w:szCs w:val="22"/>
        </w:rPr>
        <w:t>D) Aspectos Administrativos del Ofertante</w:t>
      </w:r>
      <w:r w:rsidRPr="00D234C2">
        <w:rPr>
          <w:rFonts w:cs="Arial"/>
          <w:b w:val="0"/>
          <w:sz w:val="22"/>
          <w:szCs w:val="22"/>
        </w:rPr>
        <w:t>, (Página 1</w:t>
      </w:r>
      <w:r w:rsidRPr="00D234C2">
        <w:rPr>
          <w:rFonts w:cs="Arial"/>
          <w:b w:val="0"/>
          <w:sz w:val="22"/>
          <w:szCs w:val="22"/>
          <w:lang w:val="es-SV"/>
        </w:rPr>
        <w:t>8</w:t>
      </w:r>
      <w:r w:rsidRPr="00D234C2">
        <w:rPr>
          <w:rFonts w:cs="Arial"/>
          <w:b w:val="0"/>
          <w:sz w:val="22"/>
          <w:szCs w:val="22"/>
        </w:rPr>
        <w:t>)</w:t>
      </w:r>
      <w:r w:rsidRPr="00D234C2">
        <w:rPr>
          <w:rFonts w:cs="Arial"/>
          <w:b w:val="0"/>
          <w:sz w:val="22"/>
          <w:szCs w:val="22"/>
          <w:lang w:val="es-SV"/>
        </w:rPr>
        <w:t xml:space="preserve">, apartado </w:t>
      </w:r>
      <w:proofErr w:type="spellStart"/>
      <w:r w:rsidRPr="00D234C2">
        <w:rPr>
          <w:rFonts w:cs="Arial"/>
          <w:b w:val="0"/>
          <w:sz w:val="22"/>
          <w:szCs w:val="22"/>
          <w:lang w:val="es-SV"/>
        </w:rPr>
        <w:t>ii</w:t>
      </w:r>
      <w:proofErr w:type="spellEnd"/>
      <w:r w:rsidRPr="00D234C2">
        <w:rPr>
          <w:rFonts w:cs="Arial"/>
          <w:b w:val="0"/>
          <w:sz w:val="22"/>
          <w:szCs w:val="22"/>
          <w:lang w:val="es-SV"/>
        </w:rPr>
        <w:t>)</w:t>
      </w:r>
      <w:r w:rsidRPr="00D234C2">
        <w:rPr>
          <w:rFonts w:cs="Arial"/>
          <w:b w:val="0"/>
          <w:sz w:val="22"/>
          <w:szCs w:val="22"/>
        </w:rPr>
        <w:t xml:space="preserve"> </w:t>
      </w:r>
      <w:r w:rsidRPr="00D234C2">
        <w:rPr>
          <w:rFonts w:cs="Arial"/>
          <w:b w:val="0"/>
          <w:sz w:val="22"/>
          <w:szCs w:val="22"/>
          <w:lang w:val="es-SV"/>
        </w:rPr>
        <w:t>lo siguiente: “</w:t>
      </w:r>
      <w:r w:rsidRPr="00D234C2">
        <w:rPr>
          <w:rFonts w:cs="Arial"/>
          <w:b w:val="0"/>
          <w:sz w:val="22"/>
          <w:szCs w:val="22"/>
        </w:rPr>
        <w:t>Para el caso de esta Licitación la persona natural o jurídica</w:t>
      </w:r>
      <w:r w:rsidRPr="00D234C2">
        <w:rPr>
          <w:rFonts w:cs="Arial"/>
          <w:b w:val="0"/>
          <w:color w:val="00B0F0"/>
          <w:sz w:val="22"/>
          <w:szCs w:val="22"/>
        </w:rPr>
        <w:t xml:space="preserve"> </w:t>
      </w:r>
      <w:r w:rsidRPr="00D234C2">
        <w:rPr>
          <w:rFonts w:cs="Arial"/>
          <w:b w:val="0"/>
          <w:sz w:val="22"/>
          <w:szCs w:val="22"/>
        </w:rPr>
        <w:t xml:space="preserve">deberá demostrar con referencias escritas de otros contratos de servicios similares, donde deberá indicar el nombre de la persona contacto, número de teléfono, dirección de correo electrónico (si tuviere) y número de fax (si tuviere), la misma debe indicar que ha realizado avalúos de </w:t>
      </w:r>
      <w:r w:rsidRPr="00D234C2">
        <w:rPr>
          <w:rFonts w:cs="Arial"/>
          <w:sz w:val="22"/>
          <w:szCs w:val="22"/>
        </w:rPr>
        <w:t xml:space="preserve">viviendas </w:t>
      </w:r>
      <w:r w:rsidRPr="00D234C2">
        <w:rPr>
          <w:rFonts w:cs="Arial"/>
          <w:b w:val="0"/>
          <w:sz w:val="22"/>
          <w:szCs w:val="22"/>
        </w:rPr>
        <w:t xml:space="preserve">y manifestar los periodos laborados, con fecha de inicio y finalización, (se deberá indicar en la fecha de inicio el día, mes y año correspondiente, asimismo, deberá indicarlo en la fecha de finalización en aquellos casos que el servicio prestado haya finalizado). </w:t>
      </w:r>
      <w:r w:rsidRPr="00D234C2">
        <w:rPr>
          <w:rFonts w:cs="Arial"/>
          <w:color w:val="000000"/>
          <w:sz w:val="22"/>
          <w:szCs w:val="22"/>
          <w:u w:val="single"/>
        </w:rPr>
        <w:t xml:space="preserve">Solamente se tomará en cuenta una referencia emitida por institución o empresa. </w:t>
      </w:r>
      <w:r w:rsidRPr="00D234C2">
        <w:rPr>
          <w:rFonts w:cs="Arial"/>
          <w:sz w:val="22"/>
          <w:szCs w:val="22"/>
          <w:u w:val="single"/>
        </w:rPr>
        <w:t>Serán consideradas para efectos de evaluación las referencias emitidas durante el periodo del año 201</w:t>
      </w:r>
      <w:r w:rsidRPr="00D234C2">
        <w:rPr>
          <w:rFonts w:cs="Arial"/>
          <w:sz w:val="22"/>
          <w:szCs w:val="22"/>
          <w:u w:val="single"/>
          <w:lang w:val="es-SV"/>
        </w:rPr>
        <w:t>1</w:t>
      </w:r>
      <w:r w:rsidRPr="00D234C2">
        <w:rPr>
          <w:rFonts w:cs="Arial"/>
          <w:sz w:val="22"/>
          <w:szCs w:val="22"/>
          <w:u w:val="single"/>
        </w:rPr>
        <w:t xml:space="preserve"> a la fecha de recepción de las ofertas.</w:t>
      </w:r>
      <w:r w:rsidRPr="00D234C2">
        <w:rPr>
          <w:rFonts w:cs="Arial"/>
          <w:b w:val="0"/>
          <w:sz w:val="22"/>
          <w:szCs w:val="22"/>
          <w:lang w:val="es-SV"/>
        </w:rPr>
        <w:t xml:space="preserve"> </w:t>
      </w:r>
      <w:r w:rsidRPr="00D234C2">
        <w:rPr>
          <w:rFonts w:cs="Arial"/>
          <w:b w:val="0"/>
          <w:sz w:val="22"/>
          <w:szCs w:val="22"/>
        </w:rPr>
        <w:t xml:space="preserve">En el caso que dichas referencias sean presentadas en fotocopias o escaneadas, éstas serán confirmadas por escrito con el emisor de las mismas y se comunicará al ofertante, de no recibir dicha confirmación o se confirme que éstas no fueron emitidas por éste, </w:t>
      </w:r>
      <w:r w:rsidRPr="00D234C2">
        <w:rPr>
          <w:rFonts w:cs="Arial"/>
          <w:sz w:val="22"/>
          <w:szCs w:val="22"/>
          <w:u w:val="single"/>
        </w:rPr>
        <w:t>dichas referencias no serán consideradas en el proceso de evaluación.</w:t>
      </w:r>
      <w:r w:rsidRPr="00D234C2">
        <w:rPr>
          <w:rFonts w:cs="Arial"/>
          <w:b w:val="0"/>
          <w:sz w:val="22"/>
          <w:szCs w:val="22"/>
          <w:lang w:val="es-SV"/>
        </w:rPr>
        <w:t xml:space="preserve"> </w:t>
      </w:r>
      <w:r w:rsidRPr="00D234C2">
        <w:rPr>
          <w:rFonts w:cs="Arial"/>
          <w:b w:val="0"/>
          <w:bCs/>
          <w:sz w:val="22"/>
          <w:szCs w:val="22"/>
        </w:rPr>
        <w:t>El Fondo, podrá con relación a las referencias presentadas en original o</w:t>
      </w:r>
      <w:r w:rsidRPr="00D234C2">
        <w:rPr>
          <w:rFonts w:cs="Arial"/>
          <w:b w:val="0"/>
          <w:bCs/>
          <w:sz w:val="22"/>
          <w:szCs w:val="22"/>
          <w:lang w:val="es-SV"/>
        </w:rPr>
        <w:t xml:space="preserve"> en</w:t>
      </w:r>
      <w:r w:rsidRPr="00D234C2">
        <w:rPr>
          <w:rFonts w:cs="Arial"/>
          <w:b w:val="0"/>
          <w:bCs/>
          <w:sz w:val="22"/>
          <w:szCs w:val="22"/>
        </w:rPr>
        <w:t xml:space="preserve"> fotocopia, solicitar al emisor de las mismas, comunicando al ofertante, cualquier información</w:t>
      </w:r>
      <w:r w:rsidRPr="00D234C2">
        <w:rPr>
          <w:rFonts w:cs="Arial"/>
          <w:b w:val="0"/>
          <w:bCs/>
          <w:sz w:val="22"/>
          <w:szCs w:val="22"/>
          <w:lang w:val="es-SV"/>
        </w:rPr>
        <w:t xml:space="preserve"> adicional con el propósito de aclarar o verificar la información contenida en la referencia. </w:t>
      </w:r>
      <w:r w:rsidRPr="00D234C2">
        <w:rPr>
          <w:rFonts w:cs="Arial"/>
          <w:sz w:val="22"/>
          <w:szCs w:val="22"/>
          <w:u w:val="single"/>
        </w:rPr>
        <w:t>No serán consideradas para evaluación referencias con menos de dos años consecutivos de experiencia brindando el servicio…</w:t>
      </w:r>
      <w:r w:rsidRPr="00D234C2">
        <w:rPr>
          <w:rFonts w:cs="Arial"/>
          <w:b w:val="0"/>
          <w:bCs/>
          <w:sz w:val="22"/>
          <w:szCs w:val="22"/>
          <w:lang w:val="es-SV"/>
        </w:rPr>
        <w:t>”;</w:t>
      </w:r>
      <w:r w:rsidRPr="00D234C2">
        <w:rPr>
          <w:rFonts w:cs="Arial"/>
          <w:b w:val="0"/>
          <w:sz w:val="22"/>
          <w:szCs w:val="22"/>
          <w:lang w:val="es-SV"/>
        </w:rPr>
        <w:t xml:space="preserve"> pero la </w:t>
      </w:r>
      <w:r w:rsidRPr="00D234C2">
        <w:rPr>
          <w:rFonts w:cs="Arial"/>
          <w:sz w:val="22"/>
          <w:szCs w:val="22"/>
          <w:lang w:val="es-ES"/>
        </w:rPr>
        <w:t xml:space="preserve">ARQ. FLOR DE MARÍA PÉREZ DE ZAVALETA, </w:t>
      </w:r>
      <w:r w:rsidRPr="00D234C2">
        <w:rPr>
          <w:rFonts w:cs="Arial"/>
          <w:b w:val="0"/>
          <w:color w:val="000000"/>
          <w:sz w:val="22"/>
          <w:szCs w:val="22"/>
          <w:lang w:val="es-ES"/>
        </w:rPr>
        <w:t>no cuenta con referencias válidas para efecto de evaluación</w:t>
      </w:r>
      <w:r w:rsidRPr="00D234C2">
        <w:rPr>
          <w:rFonts w:cs="Arial"/>
          <w:b w:val="0"/>
          <w:color w:val="000000"/>
          <w:sz w:val="22"/>
          <w:szCs w:val="22"/>
          <w:lang w:val="es-SV"/>
        </w:rPr>
        <w:t>. Por lo tanto, no es posible asignar ponderación en dicho Sub-ítem.</w:t>
      </w:r>
    </w:p>
    <w:p w14:paraId="40C36E46" w14:textId="77777777" w:rsidR="00BA771E" w:rsidRPr="00D234C2" w:rsidRDefault="00BA771E" w:rsidP="00BA771E">
      <w:pPr>
        <w:pStyle w:val="Textoindependiente"/>
        <w:tabs>
          <w:tab w:val="left" w:pos="284"/>
        </w:tabs>
        <w:jc w:val="both"/>
        <w:rPr>
          <w:b w:val="0"/>
          <w:bCs/>
          <w:sz w:val="22"/>
          <w:szCs w:val="22"/>
          <w:lang w:val="es-SV"/>
        </w:rPr>
      </w:pPr>
      <w:r w:rsidRPr="00D234C2">
        <w:rPr>
          <w:rFonts w:cs="Arial"/>
          <w:b w:val="0"/>
          <w:sz w:val="22"/>
          <w:szCs w:val="22"/>
        </w:rPr>
        <w:t xml:space="preserve">Con base a </w:t>
      </w:r>
      <w:r w:rsidRPr="00D234C2">
        <w:rPr>
          <w:rFonts w:cs="Arial"/>
          <w:b w:val="0"/>
          <w:sz w:val="22"/>
          <w:szCs w:val="22"/>
          <w:lang w:val="es-SV"/>
        </w:rPr>
        <w:t xml:space="preserve">lo anterior, </w:t>
      </w:r>
      <w:proofErr w:type="spellStart"/>
      <w:r w:rsidRPr="00D234C2">
        <w:rPr>
          <w:rFonts w:cs="Arial"/>
          <w:b w:val="0"/>
          <w:sz w:val="22"/>
          <w:szCs w:val="22"/>
          <w:lang w:val="es-SV"/>
        </w:rPr>
        <w:t>l</w:t>
      </w:r>
      <w:r w:rsidRPr="00D234C2">
        <w:rPr>
          <w:rFonts w:cs="Arial"/>
          <w:b w:val="0"/>
          <w:sz w:val="22"/>
          <w:szCs w:val="22"/>
        </w:rPr>
        <w:t>a</w:t>
      </w:r>
      <w:proofErr w:type="spellEnd"/>
      <w:r w:rsidRPr="00D234C2">
        <w:rPr>
          <w:rFonts w:cs="Arial"/>
          <w:b w:val="0"/>
          <w:sz w:val="22"/>
          <w:szCs w:val="22"/>
        </w:rPr>
        <w:t xml:space="preserve"> Comisión de Evaluación de Oferta</w:t>
      </w:r>
      <w:r w:rsidRPr="00D234C2">
        <w:rPr>
          <w:rFonts w:cs="Arial"/>
          <w:b w:val="0"/>
          <w:sz w:val="22"/>
          <w:szCs w:val="22"/>
          <w:lang w:val="es-SV"/>
        </w:rPr>
        <w:t>s</w:t>
      </w:r>
      <w:r w:rsidRPr="00D234C2">
        <w:rPr>
          <w:rFonts w:cs="Arial"/>
          <w:b w:val="0"/>
          <w:sz w:val="22"/>
          <w:szCs w:val="22"/>
        </w:rPr>
        <w:t>, y en atención a lo establecido en el párrafo</w:t>
      </w:r>
      <w:r w:rsidRPr="00D234C2">
        <w:rPr>
          <w:rFonts w:cs="Arial"/>
          <w:b w:val="0"/>
          <w:sz w:val="22"/>
          <w:szCs w:val="22"/>
          <w:lang w:val="es-SV"/>
        </w:rPr>
        <w:t xml:space="preserve"> quinto</w:t>
      </w:r>
      <w:r w:rsidRPr="00D234C2">
        <w:rPr>
          <w:rFonts w:cs="Arial"/>
          <w:b w:val="0"/>
          <w:sz w:val="22"/>
          <w:szCs w:val="22"/>
        </w:rPr>
        <w:t xml:space="preserve"> del numeral </w:t>
      </w:r>
      <w:r w:rsidRPr="00D234C2">
        <w:rPr>
          <w:rFonts w:cs="Arial"/>
          <w:sz w:val="22"/>
          <w:szCs w:val="22"/>
          <w:lang w:val="es-SV"/>
        </w:rPr>
        <w:t>7</w:t>
      </w:r>
      <w:r w:rsidRPr="00D234C2">
        <w:rPr>
          <w:rFonts w:cs="Arial"/>
          <w:sz w:val="22"/>
          <w:szCs w:val="22"/>
        </w:rPr>
        <w:t>. De los Participantes</w:t>
      </w:r>
      <w:r w:rsidRPr="00D234C2">
        <w:rPr>
          <w:rFonts w:cs="Arial"/>
          <w:b w:val="0"/>
          <w:sz w:val="22"/>
          <w:szCs w:val="22"/>
        </w:rPr>
        <w:t xml:space="preserve"> (Página</w:t>
      </w:r>
      <w:r w:rsidRPr="00D234C2">
        <w:rPr>
          <w:rFonts w:cs="Arial"/>
          <w:b w:val="0"/>
          <w:sz w:val="22"/>
          <w:szCs w:val="22"/>
          <w:lang w:val="es-SV"/>
        </w:rPr>
        <w:t>s 11 y 12</w:t>
      </w:r>
      <w:r w:rsidRPr="00D234C2">
        <w:rPr>
          <w:rFonts w:cs="Arial"/>
          <w:b w:val="0"/>
          <w:sz w:val="22"/>
          <w:szCs w:val="22"/>
        </w:rPr>
        <w:t>) de</w:t>
      </w:r>
      <w:r w:rsidRPr="00D234C2">
        <w:rPr>
          <w:rFonts w:cs="Arial"/>
          <w:b w:val="0"/>
          <w:sz w:val="22"/>
          <w:szCs w:val="22"/>
          <w:lang w:val="es-SV"/>
        </w:rPr>
        <w:t xml:space="preserve"> las Bases de Licitación</w:t>
      </w:r>
      <w:r w:rsidRPr="00D234C2">
        <w:rPr>
          <w:rFonts w:cs="Arial"/>
          <w:b w:val="0"/>
          <w:sz w:val="22"/>
          <w:szCs w:val="22"/>
        </w:rPr>
        <w:t xml:space="preserve"> que expresa: </w:t>
      </w:r>
      <w:r w:rsidRPr="00D234C2">
        <w:rPr>
          <w:rFonts w:cs="Arial"/>
          <w:b w:val="0"/>
          <w:sz w:val="22"/>
          <w:szCs w:val="22"/>
          <w:lang w:val="es-SV"/>
        </w:rPr>
        <w:t>“</w:t>
      </w:r>
      <w:r w:rsidRPr="00D234C2">
        <w:rPr>
          <w:rFonts w:cs="Arial"/>
          <w:b w:val="0"/>
          <w:color w:val="000000"/>
          <w:sz w:val="22"/>
          <w:szCs w:val="22"/>
        </w:rPr>
        <w:t xml:space="preserve">Para preparar su oferta, el ofertante deberá examinar cuidadosamente lo detallado en cada uno de los numerales descritos y anexos del presente documento. Por consiguiente, el FSV no será responsable </w:t>
      </w:r>
      <w:r w:rsidRPr="00D234C2">
        <w:rPr>
          <w:rFonts w:cs="Arial"/>
          <w:b w:val="0"/>
          <w:color w:val="000000"/>
          <w:sz w:val="22"/>
          <w:szCs w:val="22"/>
        </w:rPr>
        <w:lastRenderedPageBreak/>
        <w:t>por las consecuencias derivadas en la falta de conocimiento o mala interpretación de estos documentos por parte del ofertante.</w:t>
      </w:r>
      <w:r w:rsidRPr="00D234C2">
        <w:rPr>
          <w:rFonts w:cs="Arial"/>
          <w:b w:val="0"/>
          <w:color w:val="000000"/>
          <w:sz w:val="22"/>
          <w:szCs w:val="22"/>
          <w:lang w:val="es-SV"/>
        </w:rPr>
        <w:t>”</w:t>
      </w:r>
      <w:r w:rsidRPr="00D234C2">
        <w:rPr>
          <w:rFonts w:cs="Arial"/>
          <w:b w:val="0"/>
          <w:sz w:val="22"/>
          <w:szCs w:val="22"/>
        </w:rPr>
        <w:t>; a lo establecido en</w:t>
      </w:r>
      <w:r w:rsidRPr="00D234C2">
        <w:rPr>
          <w:rFonts w:cs="Arial"/>
          <w:b w:val="0"/>
          <w:sz w:val="22"/>
          <w:szCs w:val="22"/>
          <w:lang w:val="es-ES"/>
        </w:rPr>
        <w:t xml:space="preserve"> </w:t>
      </w:r>
      <w:r w:rsidRPr="00D234C2">
        <w:rPr>
          <w:rFonts w:cs="Arial"/>
          <w:b w:val="0"/>
          <w:sz w:val="22"/>
          <w:szCs w:val="22"/>
        </w:rPr>
        <w:t xml:space="preserve">el numeral </w:t>
      </w:r>
      <w:r w:rsidRPr="00D234C2">
        <w:rPr>
          <w:rFonts w:cs="Arial"/>
          <w:sz w:val="22"/>
          <w:szCs w:val="22"/>
          <w:lang w:val="es-SV"/>
        </w:rPr>
        <w:t>10</w:t>
      </w:r>
      <w:r w:rsidRPr="00D234C2">
        <w:rPr>
          <w:rFonts w:cs="Arial"/>
          <w:sz w:val="22"/>
          <w:szCs w:val="22"/>
        </w:rPr>
        <w:t>. Forma de Presentación de Ofertas</w:t>
      </w:r>
      <w:r w:rsidRPr="00D234C2">
        <w:rPr>
          <w:rFonts w:cs="Arial"/>
          <w:b w:val="0"/>
          <w:sz w:val="22"/>
          <w:szCs w:val="22"/>
        </w:rPr>
        <w:t xml:space="preserve"> (Página </w:t>
      </w:r>
      <w:r w:rsidRPr="00D234C2">
        <w:rPr>
          <w:rFonts w:cs="Arial"/>
          <w:b w:val="0"/>
          <w:sz w:val="22"/>
          <w:szCs w:val="22"/>
          <w:lang w:val="es-SV"/>
        </w:rPr>
        <w:t>12</w:t>
      </w:r>
      <w:r w:rsidRPr="00D234C2">
        <w:rPr>
          <w:rFonts w:cs="Arial"/>
          <w:b w:val="0"/>
          <w:sz w:val="22"/>
          <w:szCs w:val="22"/>
        </w:rPr>
        <w:t>) de</w:t>
      </w:r>
      <w:r w:rsidRPr="00D234C2">
        <w:rPr>
          <w:rFonts w:cs="Arial"/>
          <w:b w:val="0"/>
          <w:sz w:val="22"/>
          <w:szCs w:val="22"/>
          <w:lang w:val="es-SV"/>
        </w:rPr>
        <w:t xml:space="preserve"> las</w:t>
      </w:r>
      <w:r w:rsidRPr="00D234C2">
        <w:rPr>
          <w:rFonts w:cs="Arial"/>
          <w:b w:val="0"/>
          <w:sz w:val="22"/>
          <w:szCs w:val="22"/>
        </w:rPr>
        <w:t xml:space="preserve"> referid</w:t>
      </w:r>
      <w:r w:rsidRPr="00D234C2">
        <w:rPr>
          <w:rFonts w:cs="Arial"/>
          <w:b w:val="0"/>
          <w:sz w:val="22"/>
          <w:szCs w:val="22"/>
          <w:lang w:val="es-SV"/>
        </w:rPr>
        <w:t>a</w:t>
      </w:r>
      <w:r w:rsidRPr="00D234C2">
        <w:rPr>
          <w:rFonts w:cs="Arial"/>
          <w:b w:val="0"/>
          <w:sz w:val="22"/>
          <w:szCs w:val="22"/>
        </w:rPr>
        <w:t xml:space="preserve">s </w:t>
      </w:r>
      <w:r w:rsidRPr="00D234C2">
        <w:rPr>
          <w:rFonts w:cs="Arial"/>
          <w:b w:val="0"/>
          <w:sz w:val="22"/>
          <w:szCs w:val="22"/>
          <w:lang w:val="es-SV"/>
        </w:rPr>
        <w:t>Bases</w:t>
      </w:r>
      <w:r w:rsidRPr="00D234C2">
        <w:rPr>
          <w:rFonts w:cs="Arial"/>
          <w:b w:val="0"/>
          <w:sz w:val="22"/>
          <w:szCs w:val="22"/>
        </w:rPr>
        <w:t>, que enuncian: “</w:t>
      </w:r>
      <w:r w:rsidRPr="00D234C2">
        <w:rPr>
          <w:rFonts w:cs="Arial"/>
          <w:b w:val="0"/>
          <w:sz w:val="22"/>
          <w:szCs w:val="22"/>
          <w:lang w:val="es-MX"/>
        </w:rPr>
        <w:t>Con la presentación de la oferta, el ofertante se somete a las condiciones de las presentes Bases de Licitación y ninguna condición establecida en la oferta presentada tendrá validez si contraría o no es acorde a las disposiciones aquí establecidas</w:t>
      </w:r>
      <w:r w:rsidRPr="00D234C2">
        <w:rPr>
          <w:rFonts w:cs="Arial"/>
          <w:b w:val="0"/>
          <w:sz w:val="22"/>
          <w:szCs w:val="22"/>
        </w:rPr>
        <w:t>…..”; y finalmente, a</w:t>
      </w:r>
      <w:r w:rsidRPr="00D234C2">
        <w:rPr>
          <w:b w:val="0"/>
          <w:bCs/>
          <w:sz w:val="22"/>
          <w:szCs w:val="22"/>
        </w:rPr>
        <w:t xml:space="preserve">l numeral </w:t>
      </w:r>
      <w:r w:rsidRPr="00D234C2">
        <w:rPr>
          <w:sz w:val="22"/>
          <w:szCs w:val="22"/>
        </w:rPr>
        <w:t>1</w:t>
      </w:r>
      <w:r w:rsidRPr="00D234C2">
        <w:rPr>
          <w:sz w:val="22"/>
          <w:szCs w:val="22"/>
          <w:lang w:val="es-SV"/>
        </w:rPr>
        <w:t>8</w:t>
      </w:r>
      <w:r w:rsidRPr="00D234C2">
        <w:rPr>
          <w:sz w:val="22"/>
          <w:szCs w:val="22"/>
        </w:rPr>
        <w:t xml:space="preserve">. Descalificación de </w:t>
      </w:r>
      <w:r w:rsidRPr="00D234C2">
        <w:rPr>
          <w:sz w:val="22"/>
          <w:szCs w:val="22"/>
          <w:lang w:val="es-SV"/>
        </w:rPr>
        <w:t>o</w:t>
      </w:r>
      <w:proofErr w:type="spellStart"/>
      <w:r w:rsidRPr="00D234C2">
        <w:rPr>
          <w:sz w:val="22"/>
          <w:szCs w:val="22"/>
        </w:rPr>
        <w:t>fertas</w:t>
      </w:r>
      <w:proofErr w:type="spellEnd"/>
      <w:r w:rsidRPr="00D234C2">
        <w:rPr>
          <w:b w:val="0"/>
          <w:bCs/>
          <w:sz w:val="22"/>
          <w:szCs w:val="22"/>
        </w:rPr>
        <w:t xml:space="preserve">, </w:t>
      </w:r>
      <w:r w:rsidRPr="00D234C2">
        <w:rPr>
          <w:b w:val="0"/>
          <w:bCs/>
          <w:sz w:val="22"/>
          <w:szCs w:val="22"/>
          <w:lang w:val="es-ES"/>
        </w:rPr>
        <w:t>(P</w:t>
      </w:r>
      <w:proofErr w:type="spellStart"/>
      <w:r w:rsidRPr="00D234C2">
        <w:rPr>
          <w:b w:val="0"/>
          <w:bCs/>
          <w:sz w:val="22"/>
          <w:szCs w:val="22"/>
        </w:rPr>
        <w:t>ágina</w:t>
      </w:r>
      <w:r w:rsidRPr="00D234C2">
        <w:rPr>
          <w:b w:val="0"/>
          <w:bCs/>
          <w:sz w:val="22"/>
          <w:szCs w:val="22"/>
          <w:lang w:val="es-ES"/>
        </w:rPr>
        <w:t>s</w:t>
      </w:r>
      <w:proofErr w:type="spellEnd"/>
      <w:r w:rsidRPr="00D234C2">
        <w:rPr>
          <w:b w:val="0"/>
          <w:bCs/>
          <w:sz w:val="22"/>
          <w:szCs w:val="22"/>
        </w:rPr>
        <w:t xml:space="preserve"> No. </w:t>
      </w:r>
      <w:r w:rsidRPr="00D234C2">
        <w:rPr>
          <w:b w:val="0"/>
          <w:bCs/>
          <w:sz w:val="22"/>
          <w:szCs w:val="22"/>
          <w:lang w:val="es-SV"/>
        </w:rPr>
        <w:t>23 y 24)</w:t>
      </w:r>
      <w:r w:rsidRPr="00D234C2">
        <w:rPr>
          <w:b w:val="0"/>
          <w:bCs/>
          <w:sz w:val="22"/>
          <w:szCs w:val="22"/>
        </w:rPr>
        <w:t xml:space="preserve"> de </w:t>
      </w:r>
      <w:proofErr w:type="spellStart"/>
      <w:r w:rsidRPr="00D234C2">
        <w:rPr>
          <w:b w:val="0"/>
          <w:bCs/>
          <w:sz w:val="22"/>
          <w:szCs w:val="22"/>
        </w:rPr>
        <w:t>l</w:t>
      </w:r>
      <w:r w:rsidRPr="00D234C2">
        <w:rPr>
          <w:b w:val="0"/>
          <w:bCs/>
          <w:sz w:val="22"/>
          <w:szCs w:val="22"/>
          <w:lang w:val="es-SV"/>
        </w:rPr>
        <w:t>a</w:t>
      </w:r>
      <w:r w:rsidRPr="00D234C2">
        <w:rPr>
          <w:b w:val="0"/>
          <w:bCs/>
          <w:sz w:val="22"/>
          <w:szCs w:val="22"/>
        </w:rPr>
        <w:t>s</w:t>
      </w:r>
      <w:proofErr w:type="spellEnd"/>
      <w:r w:rsidRPr="00D234C2">
        <w:rPr>
          <w:b w:val="0"/>
          <w:bCs/>
          <w:sz w:val="22"/>
          <w:szCs w:val="22"/>
        </w:rPr>
        <w:t xml:space="preserve"> </w:t>
      </w:r>
      <w:r w:rsidRPr="00D234C2">
        <w:rPr>
          <w:b w:val="0"/>
          <w:bCs/>
          <w:sz w:val="22"/>
          <w:szCs w:val="22"/>
          <w:lang w:val="es-SV"/>
        </w:rPr>
        <w:t>Bases de Licitación</w:t>
      </w:r>
      <w:r w:rsidRPr="00D234C2">
        <w:rPr>
          <w:b w:val="0"/>
          <w:bCs/>
          <w:sz w:val="22"/>
          <w:szCs w:val="22"/>
        </w:rPr>
        <w:t>, que e</w:t>
      </w:r>
      <w:r w:rsidRPr="00D234C2">
        <w:rPr>
          <w:b w:val="0"/>
          <w:bCs/>
          <w:sz w:val="22"/>
          <w:szCs w:val="22"/>
          <w:lang w:val="es-ES"/>
        </w:rPr>
        <w:t>stablece</w:t>
      </w:r>
      <w:r w:rsidRPr="00D234C2">
        <w:rPr>
          <w:b w:val="0"/>
          <w:bCs/>
          <w:sz w:val="22"/>
          <w:szCs w:val="22"/>
        </w:rPr>
        <w:t>: “</w:t>
      </w:r>
      <w:r w:rsidRPr="00D234C2">
        <w:rPr>
          <w:rFonts w:cs="Arial"/>
          <w:b w:val="0"/>
          <w:sz w:val="22"/>
          <w:szCs w:val="22"/>
          <w:lang w:val="es-MX"/>
        </w:rPr>
        <w:t xml:space="preserve">Queda expresamente establecido que por el solo hecho de ser recibida una oferta, no significa que ésta esté completa o correcta; posterior a la apertura, la Comisión de Evaluación de Ofertas verificará detalladamente su contenido y si encontrare: falta de veracidad o intento de engaño en la información; le faltaren documentos exigidos no subsanables, no cumpliera con cualquiera de los requisitos o formalidades no subsanables exigidas en las presentes Bases de Licitación, no respondiese en el tiempo establecido a las aclaraciones solicitadas por el FSV </w:t>
      </w:r>
      <w:r w:rsidRPr="00D234C2">
        <w:rPr>
          <w:rFonts w:cs="Arial"/>
          <w:b w:val="0"/>
          <w:sz w:val="22"/>
          <w:szCs w:val="22"/>
          <w:u w:val="single"/>
          <w:lang w:val="es-MX"/>
        </w:rPr>
        <w:t>o le faltare información que fuere indispensable para la calificación de la oferta, esta será descalificada</w:t>
      </w:r>
      <w:r w:rsidRPr="00D234C2">
        <w:rPr>
          <w:rFonts w:cs="Arial"/>
          <w:b w:val="0"/>
          <w:sz w:val="22"/>
          <w:szCs w:val="22"/>
          <w:lang w:val="es-MX"/>
        </w:rPr>
        <w:t>.</w:t>
      </w:r>
      <w:r w:rsidRPr="00D234C2">
        <w:rPr>
          <w:b w:val="0"/>
          <w:bCs/>
          <w:sz w:val="22"/>
          <w:szCs w:val="22"/>
        </w:rPr>
        <w:t>”</w:t>
      </w:r>
      <w:r w:rsidRPr="00D234C2">
        <w:rPr>
          <w:b w:val="0"/>
          <w:bCs/>
          <w:sz w:val="22"/>
          <w:szCs w:val="22"/>
          <w:lang w:val="es-SV"/>
        </w:rPr>
        <w:t xml:space="preserve">, (lo subrayado es nuestro). </w:t>
      </w:r>
      <w:r w:rsidRPr="00D234C2">
        <w:rPr>
          <w:rFonts w:cs="Arial"/>
          <w:b w:val="0"/>
          <w:sz w:val="22"/>
          <w:szCs w:val="22"/>
        </w:rPr>
        <w:t>Por todo lo anterior</w:t>
      </w:r>
      <w:r w:rsidRPr="00D234C2">
        <w:rPr>
          <w:rFonts w:cs="Arial"/>
          <w:b w:val="0"/>
          <w:sz w:val="22"/>
          <w:szCs w:val="22"/>
          <w:lang w:val="es-SV"/>
        </w:rPr>
        <w:t>,</w:t>
      </w:r>
      <w:r w:rsidRPr="00D234C2">
        <w:rPr>
          <w:rFonts w:cs="Arial"/>
          <w:b w:val="0"/>
          <w:sz w:val="22"/>
          <w:szCs w:val="22"/>
        </w:rPr>
        <w:t xml:space="preserve"> </w:t>
      </w:r>
      <w:r w:rsidRPr="00D234C2">
        <w:rPr>
          <w:rFonts w:cs="Arial"/>
          <w:b w:val="0"/>
          <w:sz w:val="22"/>
          <w:szCs w:val="22"/>
          <w:lang w:val="es-SV"/>
        </w:rPr>
        <w:t xml:space="preserve">la Comisión de Evaluación de Ofertas, al no contar con los insumos necesarios para llevar a cabo la evaluación (Referencias válidas); </w:t>
      </w:r>
      <w:r w:rsidRPr="00D234C2">
        <w:rPr>
          <w:rFonts w:cs="Arial"/>
          <w:b w:val="0"/>
          <w:sz w:val="22"/>
          <w:szCs w:val="22"/>
        </w:rPr>
        <w:t xml:space="preserve">concluyó </w:t>
      </w:r>
      <w:r w:rsidRPr="00D234C2">
        <w:rPr>
          <w:rFonts w:cs="Arial"/>
          <w:sz w:val="22"/>
          <w:szCs w:val="22"/>
          <w:u w:val="single"/>
        </w:rPr>
        <w:t>no evaluar</w:t>
      </w:r>
      <w:r w:rsidRPr="00D234C2">
        <w:rPr>
          <w:rFonts w:cs="Arial"/>
          <w:b w:val="0"/>
          <w:sz w:val="22"/>
          <w:szCs w:val="22"/>
        </w:rPr>
        <w:t xml:space="preserve"> en sus ASPECTOS TÉCNICOS ni en su </w:t>
      </w:r>
      <w:r w:rsidRPr="00D234C2">
        <w:rPr>
          <w:rFonts w:cs="Arial"/>
          <w:b w:val="0"/>
          <w:sz w:val="22"/>
          <w:szCs w:val="22"/>
          <w:lang w:val="es-SV"/>
        </w:rPr>
        <w:t>CAPACIDAD FINANCIERA</w:t>
      </w:r>
      <w:r w:rsidRPr="00D234C2">
        <w:rPr>
          <w:rFonts w:cs="Arial"/>
          <w:b w:val="0"/>
          <w:sz w:val="22"/>
          <w:szCs w:val="22"/>
        </w:rPr>
        <w:t>, la oferta presentada por</w:t>
      </w:r>
      <w:r w:rsidRPr="00D234C2">
        <w:rPr>
          <w:rFonts w:cs="Arial"/>
          <w:b w:val="0"/>
          <w:sz w:val="22"/>
          <w:szCs w:val="22"/>
          <w:lang w:val="es-ES"/>
        </w:rPr>
        <w:t xml:space="preserve"> la </w:t>
      </w:r>
      <w:r w:rsidRPr="00D234C2">
        <w:rPr>
          <w:rFonts w:cs="Arial"/>
          <w:sz w:val="22"/>
          <w:szCs w:val="22"/>
          <w:u w:val="single"/>
          <w:lang w:val="es-ES"/>
        </w:rPr>
        <w:t>ARQ. FLOR DE MARÍA PÉREZ DE ZAVALETA</w:t>
      </w:r>
      <w:r w:rsidRPr="00D234C2">
        <w:rPr>
          <w:rFonts w:cs="Arial"/>
          <w:b w:val="0"/>
          <w:sz w:val="22"/>
          <w:szCs w:val="22"/>
          <w:lang w:val="es-SV"/>
        </w:rPr>
        <w:t>.</w:t>
      </w:r>
    </w:p>
    <w:p w14:paraId="1C7C693E" w14:textId="77777777" w:rsidR="00BA771E" w:rsidRPr="00D234C2" w:rsidRDefault="00BA771E" w:rsidP="00BA771E">
      <w:pPr>
        <w:pStyle w:val="Textoindependiente"/>
        <w:jc w:val="both"/>
        <w:rPr>
          <w:rFonts w:cs="Arial"/>
          <w:b w:val="0"/>
          <w:sz w:val="22"/>
          <w:szCs w:val="22"/>
          <w:lang w:val="es-ES"/>
        </w:rPr>
      </w:pPr>
      <w:r w:rsidRPr="00D234C2">
        <w:rPr>
          <w:rFonts w:cs="Arial"/>
          <w:b w:val="0"/>
          <w:sz w:val="22"/>
          <w:szCs w:val="22"/>
        </w:rPr>
        <w:t xml:space="preserve">La Comisión de Evaluación de Ofertas, posterior a la evaluación de los Aspectos Técnicos de las ofertas </w:t>
      </w:r>
      <w:r w:rsidRPr="00D234C2">
        <w:rPr>
          <w:rFonts w:cs="Arial"/>
          <w:b w:val="0"/>
          <w:sz w:val="22"/>
          <w:szCs w:val="22"/>
          <w:lang w:val="es-SV"/>
        </w:rPr>
        <w:t>evaluadas</w:t>
      </w:r>
      <w:r w:rsidRPr="00D234C2">
        <w:rPr>
          <w:rFonts w:cs="Arial"/>
          <w:b w:val="0"/>
          <w:sz w:val="22"/>
          <w:szCs w:val="22"/>
        </w:rPr>
        <w:t xml:space="preserve">, procedió con </w:t>
      </w:r>
      <w:r w:rsidRPr="00D234C2">
        <w:rPr>
          <w:rFonts w:cs="Arial"/>
          <w:b w:val="0"/>
          <w:sz w:val="22"/>
          <w:szCs w:val="22"/>
          <w:lang w:val="es-ES"/>
        </w:rPr>
        <w:t xml:space="preserve">la evaluación en </w:t>
      </w:r>
      <w:r w:rsidRPr="00D234C2">
        <w:rPr>
          <w:rFonts w:cs="Arial"/>
          <w:b w:val="0"/>
          <w:iCs/>
          <w:sz w:val="22"/>
          <w:szCs w:val="22"/>
          <w:lang w:val="es-SV"/>
        </w:rPr>
        <w:t xml:space="preserve">su Capacidad Financiera de </w:t>
      </w:r>
      <w:r w:rsidRPr="00D234C2">
        <w:rPr>
          <w:rFonts w:cs="Arial"/>
          <w:b w:val="0"/>
          <w:iCs/>
          <w:sz w:val="22"/>
          <w:szCs w:val="22"/>
        </w:rPr>
        <w:t>la</w:t>
      </w:r>
      <w:r w:rsidRPr="00D234C2">
        <w:rPr>
          <w:rFonts w:cs="Arial"/>
          <w:b w:val="0"/>
          <w:iCs/>
          <w:sz w:val="22"/>
          <w:szCs w:val="22"/>
          <w:lang w:val="es-MX"/>
        </w:rPr>
        <w:t>s</w:t>
      </w:r>
      <w:r w:rsidRPr="00D234C2">
        <w:rPr>
          <w:rFonts w:cs="Arial"/>
          <w:b w:val="0"/>
          <w:iCs/>
          <w:sz w:val="22"/>
          <w:szCs w:val="22"/>
        </w:rPr>
        <w:t xml:space="preserve"> oferta</w:t>
      </w:r>
      <w:r w:rsidRPr="00D234C2">
        <w:rPr>
          <w:rFonts w:cs="Arial"/>
          <w:b w:val="0"/>
          <w:iCs/>
          <w:sz w:val="22"/>
          <w:szCs w:val="22"/>
          <w:lang w:val="es-MX"/>
        </w:rPr>
        <w:t>s</w:t>
      </w:r>
      <w:r w:rsidRPr="00D234C2">
        <w:rPr>
          <w:rFonts w:cs="Arial"/>
          <w:b w:val="0"/>
          <w:iCs/>
          <w:sz w:val="22"/>
          <w:szCs w:val="22"/>
        </w:rPr>
        <w:t xml:space="preserve"> presentada</w:t>
      </w:r>
      <w:r w:rsidRPr="00D234C2">
        <w:rPr>
          <w:rFonts w:cs="Arial"/>
          <w:b w:val="0"/>
          <w:iCs/>
          <w:sz w:val="22"/>
          <w:szCs w:val="22"/>
          <w:lang w:val="es-MX"/>
        </w:rPr>
        <w:t>s</w:t>
      </w:r>
      <w:r w:rsidRPr="00D234C2">
        <w:rPr>
          <w:rFonts w:cs="Arial"/>
          <w:b w:val="0"/>
          <w:iCs/>
          <w:sz w:val="22"/>
          <w:szCs w:val="22"/>
        </w:rPr>
        <w:t xml:space="preserve"> por </w:t>
      </w:r>
      <w:r w:rsidRPr="00D234C2">
        <w:rPr>
          <w:rFonts w:cs="Arial"/>
          <w:b w:val="0"/>
          <w:sz w:val="22"/>
          <w:szCs w:val="22"/>
        </w:rPr>
        <w:t>las siguientes Personas:</w:t>
      </w:r>
      <w:r w:rsidRPr="00D234C2">
        <w:rPr>
          <w:rFonts w:cs="Arial"/>
          <w:b w:val="0"/>
          <w:sz w:val="22"/>
          <w:szCs w:val="22"/>
          <w:lang w:val="es-ES"/>
        </w:rPr>
        <w:t xml:space="preserve"> </w:t>
      </w:r>
      <w:r w:rsidRPr="00D234C2">
        <w:rPr>
          <w:rFonts w:cs="Arial"/>
          <w:b w:val="0"/>
          <w:sz w:val="22"/>
          <w:szCs w:val="22"/>
        </w:rPr>
        <w:t xml:space="preserve">1) </w:t>
      </w:r>
      <w:r w:rsidRPr="00D234C2">
        <w:rPr>
          <w:rFonts w:cs="Arial"/>
          <w:b w:val="0"/>
          <w:sz w:val="22"/>
          <w:szCs w:val="22"/>
          <w:lang w:val="es-ES"/>
        </w:rPr>
        <w:t xml:space="preserve">Arq. Gladys Cecilia Nolasco de Soto; 2) </w:t>
      </w:r>
      <w:r w:rsidRPr="00D234C2">
        <w:rPr>
          <w:rFonts w:cs="Arial"/>
          <w:b w:val="0"/>
          <w:sz w:val="22"/>
          <w:szCs w:val="22"/>
        </w:rPr>
        <w:t xml:space="preserve">Arq. Maira Elizabeth Platero de Barriere; </w:t>
      </w:r>
      <w:r w:rsidRPr="00D234C2">
        <w:rPr>
          <w:rFonts w:cs="Arial"/>
          <w:b w:val="0"/>
          <w:sz w:val="22"/>
          <w:szCs w:val="22"/>
          <w:lang w:val="es-ES"/>
        </w:rPr>
        <w:t>3</w:t>
      </w:r>
      <w:r w:rsidRPr="00D234C2">
        <w:rPr>
          <w:rFonts w:cs="Arial"/>
          <w:b w:val="0"/>
          <w:sz w:val="22"/>
          <w:szCs w:val="22"/>
          <w:lang w:val="es-SV"/>
        </w:rPr>
        <w:t xml:space="preserve">) </w:t>
      </w:r>
      <w:r w:rsidRPr="00D234C2">
        <w:rPr>
          <w:rFonts w:cs="Arial"/>
          <w:b w:val="0"/>
          <w:sz w:val="22"/>
          <w:szCs w:val="22"/>
        </w:rPr>
        <w:t xml:space="preserve">Arq. Victor Hugo Valenzuela Salazar; </w:t>
      </w:r>
      <w:r w:rsidRPr="00D234C2">
        <w:rPr>
          <w:rFonts w:cs="Arial"/>
          <w:b w:val="0"/>
          <w:sz w:val="22"/>
          <w:szCs w:val="22"/>
          <w:lang w:val="es-SV"/>
        </w:rPr>
        <w:t xml:space="preserve">4) </w:t>
      </w:r>
      <w:r w:rsidRPr="00D234C2">
        <w:rPr>
          <w:rFonts w:cs="Arial"/>
          <w:b w:val="0"/>
          <w:sz w:val="22"/>
          <w:szCs w:val="22"/>
        </w:rPr>
        <w:t xml:space="preserve">JAG Ingenieros e Inversiones, S.A. de C.V.; </w:t>
      </w:r>
      <w:r w:rsidRPr="00D234C2">
        <w:rPr>
          <w:rFonts w:cs="Arial"/>
          <w:b w:val="0"/>
          <w:sz w:val="22"/>
          <w:szCs w:val="22"/>
          <w:lang w:val="es-SV"/>
        </w:rPr>
        <w:t xml:space="preserve">5) Arq. Augusto César Aguirre Ventura; </w:t>
      </w:r>
      <w:r w:rsidRPr="00D234C2">
        <w:rPr>
          <w:rFonts w:cs="Arial"/>
          <w:b w:val="0"/>
          <w:sz w:val="22"/>
          <w:szCs w:val="22"/>
          <w:lang w:val="es-ES"/>
        </w:rPr>
        <w:t xml:space="preserve">6) </w:t>
      </w:r>
      <w:r w:rsidRPr="00D234C2">
        <w:rPr>
          <w:rFonts w:cs="Arial"/>
          <w:b w:val="0"/>
          <w:sz w:val="22"/>
          <w:szCs w:val="22"/>
        </w:rPr>
        <w:t>Arq. Larissa Tatiana Henríquez de Osorio</w:t>
      </w:r>
      <w:r w:rsidRPr="00D234C2">
        <w:rPr>
          <w:rFonts w:cs="Arial"/>
          <w:b w:val="0"/>
          <w:bCs/>
          <w:sz w:val="22"/>
          <w:szCs w:val="22"/>
          <w:lang w:val="es-ES"/>
        </w:rPr>
        <w:t xml:space="preserve">; </w:t>
      </w:r>
      <w:r w:rsidRPr="00D234C2">
        <w:rPr>
          <w:rFonts w:cs="Arial"/>
          <w:b w:val="0"/>
          <w:sz w:val="22"/>
          <w:szCs w:val="22"/>
          <w:lang w:val="es-ES"/>
        </w:rPr>
        <w:t>7</w:t>
      </w:r>
      <w:r w:rsidRPr="00D234C2">
        <w:rPr>
          <w:rFonts w:cs="Arial"/>
          <w:b w:val="0"/>
          <w:sz w:val="22"/>
          <w:szCs w:val="22"/>
          <w:lang w:val="es-SV"/>
        </w:rPr>
        <w:t xml:space="preserve">) </w:t>
      </w:r>
      <w:proofErr w:type="spellStart"/>
      <w:r w:rsidRPr="00D234C2">
        <w:rPr>
          <w:rFonts w:cs="Arial"/>
          <w:b w:val="0"/>
          <w:sz w:val="22"/>
          <w:szCs w:val="22"/>
        </w:rPr>
        <w:t>Téc</w:t>
      </w:r>
      <w:proofErr w:type="spellEnd"/>
      <w:r w:rsidRPr="00D234C2">
        <w:rPr>
          <w:rFonts w:cs="Arial"/>
          <w:b w:val="0"/>
          <w:sz w:val="22"/>
          <w:szCs w:val="22"/>
        </w:rPr>
        <w:t>. en Ing. Civil</w:t>
      </w:r>
      <w:r w:rsidRPr="00D234C2">
        <w:rPr>
          <w:rFonts w:cs="Arial"/>
          <w:sz w:val="22"/>
          <w:szCs w:val="22"/>
        </w:rPr>
        <w:t xml:space="preserve"> </w:t>
      </w:r>
      <w:r w:rsidRPr="00D234C2">
        <w:rPr>
          <w:rFonts w:cs="Arial"/>
          <w:b w:val="0"/>
          <w:sz w:val="22"/>
          <w:szCs w:val="22"/>
        </w:rPr>
        <w:t xml:space="preserve">Moises Asdrúbal Alvarenga López; </w:t>
      </w:r>
      <w:r w:rsidRPr="00D234C2">
        <w:rPr>
          <w:rFonts w:cs="Arial"/>
          <w:b w:val="0"/>
          <w:sz w:val="22"/>
          <w:szCs w:val="22"/>
          <w:lang w:val="es-ES"/>
        </w:rPr>
        <w:t xml:space="preserve">8) </w:t>
      </w:r>
      <w:proofErr w:type="spellStart"/>
      <w:r w:rsidRPr="00D234C2">
        <w:rPr>
          <w:rFonts w:cs="Arial"/>
          <w:b w:val="0"/>
          <w:sz w:val="22"/>
          <w:szCs w:val="22"/>
        </w:rPr>
        <w:t>Issesa</w:t>
      </w:r>
      <w:proofErr w:type="spellEnd"/>
      <w:r w:rsidRPr="00D234C2">
        <w:rPr>
          <w:rFonts w:cs="Arial"/>
          <w:b w:val="0"/>
          <w:sz w:val="22"/>
          <w:szCs w:val="22"/>
        </w:rPr>
        <w:t>, S.A. de C.V.;</w:t>
      </w:r>
      <w:r w:rsidRPr="00D234C2">
        <w:rPr>
          <w:rFonts w:cs="Arial"/>
          <w:b w:val="0"/>
          <w:sz w:val="22"/>
          <w:szCs w:val="22"/>
          <w:lang w:val="es-ES"/>
        </w:rPr>
        <w:t xml:space="preserve"> 9) Arq. Karen Elizabeth Portillo Cabrera;</w:t>
      </w:r>
      <w:r w:rsidRPr="00D234C2">
        <w:rPr>
          <w:rFonts w:cs="Arial"/>
          <w:b w:val="0"/>
          <w:sz w:val="22"/>
          <w:szCs w:val="22"/>
        </w:rPr>
        <w:t xml:space="preserve"> </w:t>
      </w:r>
      <w:r w:rsidRPr="00D234C2">
        <w:rPr>
          <w:rFonts w:cs="Arial"/>
          <w:b w:val="0"/>
          <w:bCs/>
          <w:sz w:val="22"/>
          <w:szCs w:val="22"/>
          <w:lang w:val="es-ES"/>
        </w:rPr>
        <w:t>y 10)</w:t>
      </w:r>
      <w:r w:rsidRPr="00D234C2">
        <w:rPr>
          <w:rFonts w:cs="Arial"/>
          <w:b w:val="0"/>
          <w:sz w:val="22"/>
          <w:szCs w:val="22"/>
          <w:lang w:val="es-SV"/>
        </w:rPr>
        <w:t xml:space="preserve"> </w:t>
      </w:r>
      <w:r w:rsidRPr="00D234C2">
        <w:rPr>
          <w:rFonts w:cs="Arial"/>
          <w:b w:val="0"/>
          <w:sz w:val="22"/>
          <w:szCs w:val="22"/>
        </w:rPr>
        <w:t xml:space="preserve">Arq. </w:t>
      </w:r>
      <w:r w:rsidRPr="00D234C2">
        <w:rPr>
          <w:rFonts w:cs="Arial"/>
          <w:b w:val="0"/>
          <w:sz w:val="22"/>
          <w:szCs w:val="22"/>
          <w:lang w:val="es-SV"/>
        </w:rPr>
        <w:t xml:space="preserve">Eliana Margarita Pérez Martínez. </w:t>
      </w:r>
      <w:r w:rsidRPr="00D234C2">
        <w:rPr>
          <w:rFonts w:cs="Arial"/>
          <w:b w:val="0"/>
          <w:sz w:val="22"/>
          <w:szCs w:val="22"/>
          <w:lang w:val="es-MX"/>
        </w:rPr>
        <w:t xml:space="preserve">Obteniéndose los resultados que se detallan en consolidado siguiente: </w:t>
      </w:r>
    </w:p>
    <w:p w14:paraId="6BDE2B64" w14:textId="77777777" w:rsidR="00BA771E" w:rsidRPr="00DD613D" w:rsidRDefault="00BA771E" w:rsidP="00BA771E">
      <w:pPr>
        <w:pStyle w:val="Textoindependiente"/>
        <w:jc w:val="both"/>
        <w:rPr>
          <w:rFonts w:cs="Arial"/>
          <w:b w:val="0"/>
          <w:highlight w:val="yellow"/>
          <w:u w:val="single"/>
          <w:lang w:val="es-SV"/>
        </w:rPr>
      </w:pPr>
    </w:p>
    <w:p w14:paraId="45337A30" w14:textId="77777777" w:rsidR="00BA771E" w:rsidRPr="002B6A22" w:rsidRDefault="00BA771E" w:rsidP="00BA771E">
      <w:pPr>
        <w:pStyle w:val="Textoindependiente"/>
        <w:jc w:val="center"/>
        <w:outlineLvl w:val="0"/>
        <w:rPr>
          <w:rFonts w:cs="Arial"/>
          <w:bCs/>
          <w:lang w:val="es-MX"/>
        </w:rPr>
      </w:pPr>
      <w:r w:rsidRPr="002B6A22">
        <w:rPr>
          <w:rFonts w:cs="Arial"/>
          <w:bCs/>
        </w:rPr>
        <w:t xml:space="preserve">RESUMEN DE EVALUACIÓN DE ASPECTOS TÉCNICOS Y CAPACIDAD FINANCIERA </w:t>
      </w:r>
    </w:p>
    <w:p w14:paraId="62E35BC7" w14:textId="77777777" w:rsidR="00BA771E" w:rsidRPr="003A009C" w:rsidRDefault="00BA771E" w:rsidP="00BA771E">
      <w:pPr>
        <w:pStyle w:val="Textoindependiente"/>
        <w:jc w:val="center"/>
        <w:outlineLvl w:val="0"/>
        <w:rPr>
          <w:rFonts w:ascii="Arial (W1)" w:hAnsi="Arial (W1)"/>
          <w:b w:val="0"/>
          <w:sz w:val="4"/>
          <w:szCs w:val="4"/>
          <w:lang w:val="es-MX"/>
        </w:rPr>
      </w:pPr>
    </w:p>
    <w:tbl>
      <w:tblPr>
        <w:tblW w:w="98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962"/>
        <w:gridCol w:w="1415"/>
        <w:gridCol w:w="1275"/>
        <w:gridCol w:w="1307"/>
      </w:tblGrid>
      <w:tr w:rsidR="00BA771E" w:rsidRPr="00E11602" w14:paraId="6CA1FD32" w14:textId="77777777" w:rsidTr="00917AC0">
        <w:tc>
          <w:tcPr>
            <w:tcW w:w="850" w:type="dxa"/>
          </w:tcPr>
          <w:p w14:paraId="4744C10D" w14:textId="77777777" w:rsidR="00BA771E" w:rsidRPr="001C5BFC" w:rsidRDefault="00BA771E" w:rsidP="00917AC0">
            <w:pPr>
              <w:pStyle w:val="Textoindependiente"/>
              <w:jc w:val="center"/>
              <w:outlineLvl w:val="0"/>
              <w:rPr>
                <w:rFonts w:eastAsia="SimSun" w:cs="Arial"/>
                <w:sz w:val="18"/>
                <w:szCs w:val="18"/>
                <w:lang w:val="es-MX"/>
              </w:rPr>
            </w:pPr>
          </w:p>
          <w:p w14:paraId="33AEEECF" w14:textId="77777777" w:rsidR="00BA771E" w:rsidRPr="001C5BFC" w:rsidRDefault="00BA771E" w:rsidP="00917AC0">
            <w:pPr>
              <w:pStyle w:val="Textoindependiente"/>
              <w:jc w:val="center"/>
              <w:outlineLvl w:val="0"/>
              <w:rPr>
                <w:rFonts w:eastAsia="SimSun" w:cs="Arial"/>
                <w:b w:val="0"/>
                <w:sz w:val="16"/>
                <w:szCs w:val="16"/>
                <w:lang w:val="es-MX"/>
              </w:rPr>
            </w:pPr>
            <w:r w:rsidRPr="001C5BFC">
              <w:rPr>
                <w:rFonts w:eastAsia="SimSun" w:cs="Arial"/>
                <w:sz w:val="18"/>
                <w:szCs w:val="18"/>
              </w:rPr>
              <w:t>No.</w:t>
            </w:r>
          </w:p>
        </w:tc>
        <w:tc>
          <w:tcPr>
            <w:tcW w:w="4962" w:type="dxa"/>
          </w:tcPr>
          <w:p w14:paraId="590C41EE" w14:textId="77777777" w:rsidR="00BA771E" w:rsidRPr="001C5BFC" w:rsidRDefault="00BA771E" w:rsidP="00917AC0">
            <w:pPr>
              <w:pStyle w:val="Textoindependiente"/>
              <w:jc w:val="center"/>
              <w:outlineLvl w:val="0"/>
              <w:rPr>
                <w:rFonts w:eastAsia="SimSun" w:cs="Arial"/>
                <w:sz w:val="18"/>
                <w:szCs w:val="18"/>
                <w:lang w:val="es-ES" w:eastAsia="es-ES"/>
              </w:rPr>
            </w:pPr>
          </w:p>
          <w:p w14:paraId="464A3348" w14:textId="77777777" w:rsidR="00BA771E" w:rsidRPr="001C5BFC" w:rsidRDefault="00BA771E" w:rsidP="00917AC0">
            <w:pPr>
              <w:pStyle w:val="Textoindependiente"/>
              <w:jc w:val="center"/>
              <w:outlineLvl w:val="0"/>
              <w:rPr>
                <w:rFonts w:eastAsia="SimSun" w:cs="Arial"/>
                <w:b w:val="0"/>
                <w:sz w:val="16"/>
                <w:szCs w:val="16"/>
                <w:lang w:val="es-MX"/>
              </w:rPr>
            </w:pPr>
            <w:r w:rsidRPr="001C5BFC">
              <w:rPr>
                <w:rFonts w:eastAsia="SimSun" w:cs="Arial"/>
                <w:sz w:val="18"/>
                <w:szCs w:val="18"/>
                <w:lang w:val="es-ES" w:eastAsia="es-ES"/>
              </w:rPr>
              <w:t>Ofertante</w:t>
            </w:r>
            <w:r>
              <w:rPr>
                <w:rFonts w:eastAsia="SimSun" w:cs="Arial"/>
                <w:sz w:val="18"/>
                <w:szCs w:val="18"/>
                <w:lang w:val="es-ES" w:eastAsia="es-ES"/>
              </w:rPr>
              <w:t>s</w:t>
            </w:r>
          </w:p>
        </w:tc>
        <w:tc>
          <w:tcPr>
            <w:tcW w:w="1415" w:type="dxa"/>
          </w:tcPr>
          <w:p w14:paraId="279E399C" w14:textId="77777777" w:rsidR="00BA771E" w:rsidRPr="001C5BFC" w:rsidRDefault="00BA771E" w:rsidP="00917AC0">
            <w:pPr>
              <w:pStyle w:val="Textoindependiente"/>
              <w:jc w:val="center"/>
              <w:rPr>
                <w:rFonts w:eastAsia="SimSun" w:cs="Arial"/>
                <w:sz w:val="18"/>
                <w:szCs w:val="18"/>
                <w:lang w:val="es-ES" w:eastAsia="es-ES"/>
              </w:rPr>
            </w:pPr>
            <w:r w:rsidRPr="001C5BFC">
              <w:rPr>
                <w:rFonts w:eastAsia="SimSun" w:cs="Arial"/>
                <w:sz w:val="18"/>
                <w:szCs w:val="18"/>
                <w:lang w:val="es-ES" w:eastAsia="es-ES"/>
              </w:rPr>
              <w:t xml:space="preserve">Aspectos </w:t>
            </w:r>
          </w:p>
          <w:p w14:paraId="7C14D116" w14:textId="77777777" w:rsidR="00BA771E" w:rsidRPr="001C5BFC" w:rsidRDefault="00BA771E" w:rsidP="00917AC0">
            <w:pPr>
              <w:pStyle w:val="Textoindependiente"/>
              <w:jc w:val="center"/>
              <w:rPr>
                <w:rFonts w:eastAsia="SimSun" w:cs="Arial"/>
                <w:sz w:val="18"/>
                <w:szCs w:val="18"/>
                <w:lang w:val="es-ES" w:eastAsia="es-ES"/>
              </w:rPr>
            </w:pPr>
            <w:r w:rsidRPr="001C5BFC">
              <w:rPr>
                <w:rFonts w:eastAsia="SimSun" w:cs="Arial"/>
                <w:sz w:val="18"/>
                <w:szCs w:val="18"/>
                <w:lang w:val="es-ES" w:eastAsia="es-ES"/>
              </w:rPr>
              <w:t>Técnicos</w:t>
            </w:r>
          </w:p>
          <w:p w14:paraId="45A63AC5" w14:textId="77777777" w:rsidR="00BA771E" w:rsidRPr="001C5BFC" w:rsidRDefault="00BA771E" w:rsidP="00917AC0">
            <w:pPr>
              <w:pStyle w:val="Textoindependiente"/>
              <w:jc w:val="center"/>
              <w:outlineLvl w:val="0"/>
              <w:rPr>
                <w:rFonts w:eastAsia="SimSun" w:cs="Arial"/>
                <w:b w:val="0"/>
                <w:sz w:val="16"/>
                <w:szCs w:val="16"/>
                <w:lang w:val="es-MX"/>
              </w:rPr>
            </w:pPr>
            <w:r>
              <w:rPr>
                <w:rFonts w:eastAsia="SimSun" w:cs="Arial"/>
                <w:sz w:val="18"/>
                <w:szCs w:val="18"/>
                <w:lang w:val="es-ES" w:eastAsia="es-ES"/>
              </w:rPr>
              <w:t>(9</w:t>
            </w:r>
            <w:r w:rsidRPr="001C5BFC">
              <w:rPr>
                <w:rFonts w:eastAsia="SimSun" w:cs="Arial"/>
                <w:sz w:val="18"/>
                <w:szCs w:val="18"/>
                <w:lang w:val="es-ES" w:eastAsia="es-ES"/>
              </w:rPr>
              <w:t>0.00%)</w:t>
            </w:r>
          </w:p>
        </w:tc>
        <w:tc>
          <w:tcPr>
            <w:tcW w:w="1275" w:type="dxa"/>
          </w:tcPr>
          <w:p w14:paraId="1529621F" w14:textId="77777777" w:rsidR="00BA771E" w:rsidRPr="001C5BFC" w:rsidRDefault="00BA771E" w:rsidP="00917AC0">
            <w:pPr>
              <w:pStyle w:val="Textoindependiente"/>
              <w:jc w:val="center"/>
              <w:rPr>
                <w:rFonts w:eastAsia="SimSun" w:cs="Arial"/>
                <w:sz w:val="18"/>
                <w:szCs w:val="18"/>
                <w:lang w:val="es-ES" w:eastAsia="es-ES"/>
              </w:rPr>
            </w:pPr>
            <w:r w:rsidRPr="001C5BFC">
              <w:rPr>
                <w:rFonts w:eastAsia="SimSun" w:cs="Arial"/>
                <w:sz w:val="18"/>
                <w:szCs w:val="18"/>
                <w:lang w:val="es-ES" w:eastAsia="es-ES"/>
              </w:rPr>
              <w:t>Capacidad Financiera</w:t>
            </w:r>
          </w:p>
          <w:p w14:paraId="6FA60ED5" w14:textId="77777777" w:rsidR="00BA771E" w:rsidRPr="001C5BFC" w:rsidRDefault="00BA771E" w:rsidP="00917AC0">
            <w:pPr>
              <w:pStyle w:val="Textoindependiente"/>
              <w:jc w:val="center"/>
              <w:outlineLvl w:val="0"/>
              <w:rPr>
                <w:rFonts w:eastAsia="SimSun" w:cs="Arial"/>
                <w:b w:val="0"/>
                <w:sz w:val="16"/>
                <w:szCs w:val="16"/>
                <w:lang w:val="es-MX"/>
              </w:rPr>
            </w:pPr>
            <w:r w:rsidRPr="001C5BFC">
              <w:rPr>
                <w:rFonts w:eastAsia="SimSun" w:cs="Arial"/>
                <w:sz w:val="18"/>
                <w:szCs w:val="18"/>
                <w:lang w:val="es-ES" w:eastAsia="es-ES"/>
              </w:rPr>
              <w:t>(</w:t>
            </w:r>
            <w:r>
              <w:rPr>
                <w:rFonts w:eastAsia="SimSun" w:cs="Arial"/>
                <w:sz w:val="18"/>
                <w:szCs w:val="18"/>
                <w:lang w:val="es-ES" w:eastAsia="es-ES"/>
              </w:rPr>
              <w:t>1</w:t>
            </w:r>
            <w:r w:rsidRPr="001C5BFC">
              <w:rPr>
                <w:rFonts w:eastAsia="SimSun" w:cs="Arial"/>
                <w:sz w:val="18"/>
                <w:szCs w:val="18"/>
                <w:lang w:val="es-ES" w:eastAsia="es-ES"/>
              </w:rPr>
              <w:t>0.00%)</w:t>
            </w:r>
          </w:p>
        </w:tc>
        <w:tc>
          <w:tcPr>
            <w:tcW w:w="1307" w:type="dxa"/>
          </w:tcPr>
          <w:p w14:paraId="5093FDD6" w14:textId="77777777" w:rsidR="00BA771E" w:rsidRPr="001C5BFC" w:rsidRDefault="00BA771E" w:rsidP="00917AC0">
            <w:pPr>
              <w:pStyle w:val="Textoindependiente"/>
              <w:jc w:val="center"/>
              <w:rPr>
                <w:rFonts w:eastAsia="SimSun" w:cs="Arial"/>
                <w:sz w:val="18"/>
                <w:szCs w:val="18"/>
                <w:lang w:val="es-ES" w:eastAsia="es-ES"/>
              </w:rPr>
            </w:pPr>
            <w:r w:rsidRPr="001C5BFC">
              <w:rPr>
                <w:rFonts w:eastAsia="SimSun" w:cs="Arial"/>
                <w:sz w:val="18"/>
                <w:szCs w:val="18"/>
                <w:lang w:val="es-ES" w:eastAsia="es-ES"/>
              </w:rPr>
              <w:t>Total Ponderación</w:t>
            </w:r>
          </w:p>
          <w:p w14:paraId="587DC957" w14:textId="77777777" w:rsidR="00BA771E" w:rsidRPr="001C5BFC" w:rsidRDefault="00BA771E" w:rsidP="00917AC0">
            <w:pPr>
              <w:pStyle w:val="Textoindependiente"/>
              <w:jc w:val="center"/>
              <w:outlineLvl w:val="0"/>
              <w:rPr>
                <w:rFonts w:eastAsia="SimSun" w:cs="Arial"/>
                <w:b w:val="0"/>
                <w:sz w:val="16"/>
                <w:szCs w:val="16"/>
                <w:lang w:val="es-MX"/>
              </w:rPr>
            </w:pPr>
            <w:r w:rsidRPr="001C5BFC">
              <w:rPr>
                <w:rFonts w:eastAsia="SimSun" w:cs="Arial"/>
                <w:sz w:val="18"/>
                <w:szCs w:val="18"/>
                <w:lang w:val="es-ES" w:eastAsia="es-ES"/>
              </w:rPr>
              <w:t>(100.00%)</w:t>
            </w:r>
          </w:p>
        </w:tc>
      </w:tr>
      <w:tr w:rsidR="00BA771E" w:rsidRPr="00E11602" w14:paraId="67B24EFF" w14:textId="77777777" w:rsidTr="00917AC0">
        <w:tc>
          <w:tcPr>
            <w:tcW w:w="850" w:type="dxa"/>
          </w:tcPr>
          <w:p w14:paraId="1D7B6B44" w14:textId="77777777" w:rsidR="00BA771E" w:rsidRPr="00426070" w:rsidRDefault="00BA771E" w:rsidP="00917AC0">
            <w:pPr>
              <w:pStyle w:val="Textoindependiente"/>
              <w:jc w:val="center"/>
              <w:rPr>
                <w:rFonts w:eastAsia="SimSun" w:cs="Arial"/>
                <w:b w:val="0"/>
                <w:sz w:val="6"/>
                <w:szCs w:val="6"/>
                <w:lang w:val="es-MX"/>
              </w:rPr>
            </w:pPr>
          </w:p>
          <w:p w14:paraId="22CECC2C" w14:textId="77777777" w:rsidR="00BA771E" w:rsidRPr="00426070" w:rsidRDefault="00BA771E" w:rsidP="00917AC0">
            <w:pPr>
              <w:pStyle w:val="Textoindependiente"/>
              <w:jc w:val="center"/>
              <w:rPr>
                <w:rFonts w:eastAsia="SimSun" w:cs="Arial"/>
                <w:b w:val="0"/>
                <w:sz w:val="18"/>
                <w:szCs w:val="18"/>
                <w:lang w:val="es-MX"/>
              </w:rPr>
            </w:pPr>
            <w:r>
              <w:rPr>
                <w:rFonts w:eastAsia="SimSun" w:cs="Arial"/>
                <w:b w:val="0"/>
                <w:sz w:val="18"/>
                <w:szCs w:val="18"/>
                <w:lang w:val="es-MX"/>
              </w:rPr>
              <w:t>1</w:t>
            </w:r>
          </w:p>
        </w:tc>
        <w:tc>
          <w:tcPr>
            <w:tcW w:w="4962" w:type="dxa"/>
          </w:tcPr>
          <w:p w14:paraId="727B7DDC" w14:textId="77777777" w:rsidR="00BA771E" w:rsidRPr="00426070" w:rsidRDefault="00BA771E" w:rsidP="00917AC0">
            <w:pPr>
              <w:pStyle w:val="Textoindependiente"/>
              <w:rPr>
                <w:rFonts w:eastAsia="SimSun" w:cs="Arial"/>
                <w:b w:val="0"/>
                <w:sz w:val="18"/>
                <w:szCs w:val="18"/>
                <w:lang w:val="es-MX"/>
              </w:rPr>
            </w:pPr>
            <w:r w:rsidRPr="0048394F">
              <w:rPr>
                <w:rFonts w:cs="Arial"/>
                <w:b w:val="0"/>
              </w:rPr>
              <w:t>Arq. Gladys Cecilia Nolasco de Soto</w:t>
            </w:r>
          </w:p>
        </w:tc>
        <w:tc>
          <w:tcPr>
            <w:tcW w:w="1415" w:type="dxa"/>
          </w:tcPr>
          <w:p w14:paraId="069864E0" w14:textId="77777777" w:rsidR="00BA771E" w:rsidRPr="00426070" w:rsidRDefault="00BA771E" w:rsidP="00917AC0">
            <w:pPr>
              <w:pStyle w:val="Textoindependiente"/>
              <w:jc w:val="center"/>
              <w:outlineLvl w:val="0"/>
              <w:rPr>
                <w:rFonts w:eastAsia="SimSun" w:cs="Arial"/>
                <w:b w:val="0"/>
                <w:sz w:val="6"/>
                <w:szCs w:val="6"/>
                <w:lang w:val="es-MX"/>
              </w:rPr>
            </w:pPr>
          </w:p>
          <w:p w14:paraId="1F6293E8" w14:textId="77777777" w:rsidR="00BA771E" w:rsidRPr="00426070" w:rsidRDefault="00BA771E" w:rsidP="00917AC0">
            <w:pPr>
              <w:pStyle w:val="Textoindependiente"/>
              <w:jc w:val="center"/>
              <w:outlineLvl w:val="0"/>
              <w:rPr>
                <w:rFonts w:eastAsia="SimSun" w:cs="Arial"/>
                <w:b w:val="0"/>
                <w:sz w:val="16"/>
                <w:szCs w:val="16"/>
                <w:lang w:val="es-MX"/>
              </w:rPr>
            </w:pPr>
            <w:r>
              <w:rPr>
                <w:rFonts w:eastAsia="SimSun" w:cs="Arial"/>
                <w:b w:val="0"/>
                <w:sz w:val="18"/>
                <w:szCs w:val="18"/>
                <w:lang w:val="es-SV"/>
              </w:rPr>
              <w:t>90</w:t>
            </w:r>
            <w:r w:rsidRPr="00426070">
              <w:rPr>
                <w:rFonts w:eastAsia="SimSun" w:cs="Arial"/>
                <w:b w:val="0"/>
                <w:sz w:val="18"/>
                <w:szCs w:val="18"/>
              </w:rPr>
              <w:t>.00%</w:t>
            </w:r>
          </w:p>
        </w:tc>
        <w:tc>
          <w:tcPr>
            <w:tcW w:w="1275" w:type="dxa"/>
          </w:tcPr>
          <w:p w14:paraId="23D0FD68" w14:textId="77777777" w:rsidR="00BA771E" w:rsidRPr="00A710F7" w:rsidRDefault="00BA771E" w:rsidP="00917AC0">
            <w:pPr>
              <w:jc w:val="center"/>
              <w:rPr>
                <w:rFonts w:ascii="Arial" w:hAnsi="Arial" w:cs="Arial"/>
                <w:sz w:val="4"/>
                <w:szCs w:val="4"/>
              </w:rPr>
            </w:pPr>
          </w:p>
          <w:p w14:paraId="23963542" w14:textId="77777777" w:rsidR="00BA771E" w:rsidRPr="00A710F7" w:rsidRDefault="00BA771E" w:rsidP="00917AC0">
            <w:pPr>
              <w:jc w:val="center"/>
              <w:rPr>
                <w:rFonts w:ascii="Arial" w:hAnsi="Arial" w:cs="Arial"/>
                <w:sz w:val="18"/>
                <w:szCs w:val="18"/>
              </w:rPr>
            </w:pPr>
            <w:r w:rsidRPr="00A710F7">
              <w:rPr>
                <w:rFonts w:ascii="Arial" w:hAnsi="Arial" w:cs="Arial"/>
                <w:sz w:val="18"/>
                <w:szCs w:val="18"/>
              </w:rPr>
              <w:t>10.00%</w:t>
            </w:r>
          </w:p>
        </w:tc>
        <w:tc>
          <w:tcPr>
            <w:tcW w:w="1307" w:type="dxa"/>
          </w:tcPr>
          <w:p w14:paraId="5485DA79" w14:textId="77777777" w:rsidR="00BA771E" w:rsidRPr="00BB7045" w:rsidRDefault="00BA771E" w:rsidP="00917AC0">
            <w:pPr>
              <w:pStyle w:val="Textoindependiente"/>
              <w:jc w:val="center"/>
              <w:outlineLvl w:val="0"/>
              <w:rPr>
                <w:rFonts w:eastAsia="SimSun" w:cs="Arial"/>
                <w:b w:val="0"/>
                <w:sz w:val="6"/>
                <w:szCs w:val="6"/>
                <w:lang w:val="es-SV"/>
              </w:rPr>
            </w:pPr>
          </w:p>
          <w:p w14:paraId="2E1B4852" w14:textId="77777777" w:rsidR="00BA771E" w:rsidRPr="00BB7045" w:rsidRDefault="00BA771E" w:rsidP="00917AC0">
            <w:pPr>
              <w:pStyle w:val="Textoindependiente"/>
              <w:jc w:val="center"/>
              <w:outlineLvl w:val="0"/>
              <w:rPr>
                <w:rFonts w:eastAsia="SimSun" w:cs="Arial"/>
                <w:b w:val="0"/>
                <w:sz w:val="16"/>
                <w:szCs w:val="16"/>
                <w:lang w:val="es-MX"/>
              </w:rPr>
            </w:pPr>
            <w:r w:rsidRPr="00BB7045">
              <w:rPr>
                <w:rFonts w:eastAsia="SimSun" w:cs="Arial"/>
                <w:b w:val="0"/>
                <w:sz w:val="18"/>
                <w:szCs w:val="18"/>
                <w:lang w:val="es-ES"/>
              </w:rPr>
              <w:t>100</w:t>
            </w:r>
            <w:r w:rsidRPr="00BB7045">
              <w:rPr>
                <w:rFonts w:eastAsia="SimSun" w:cs="Arial"/>
                <w:b w:val="0"/>
                <w:sz w:val="18"/>
                <w:szCs w:val="18"/>
              </w:rPr>
              <w:t>.00%</w:t>
            </w:r>
          </w:p>
        </w:tc>
      </w:tr>
      <w:tr w:rsidR="00BA771E" w:rsidRPr="00E11602" w14:paraId="052CC827" w14:textId="77777777" w:rsidTr="00917AC0">
        <w:tc>
          <w:tcPr>
            <w:tcW w:w="850" w:type="dxa"/>
          </w:tcPr>
          <w:p w14:paraId="3E8D8B57" w14:textId="77777777" w:rsidR="00BA771E" w:rsidRPr="00426070" w:rsidRDefault="00BA771E" w:rsidP="00917AC0">
            <w:pPr>
              <w:pStyle w:val="Textoindependiente"/>
              <w:jc w:val="center"/>
              <w:rPr>
                <w:rFonts w:eastAsia="SimSun" w:cs="Arial"/>
                <w:b w:val="0"/>
                <w:sz w:val="6"/>
                <w:szCs w:val="6"/>
                <w:lang w:val="es-MX"/>
              </w:rPr>
            </w:pPr>
          </w:p>
          <w:p w14:paraId="5727685D" w14:textId="77777777" w:rsidR="00BA771E" w:rsidRPr="00066E8E" w:rsidRDefault="00BA771E" w:rsidP="00917AC0">
            <w:pPr>
              <w:pStyle w:val="Textoindependiente"/>
              <w:jc w:val="center"/>
              <w:rPr>
                <w:rFonts w:eastAsia="SimSun" w:cs="Arial"/>
                <w:b w:val="0"/>
                <w:sz w:val="18"/>
                <w:szCs w:val="18"/>
                <w:lang w:val="es-SV"/>
              </w:rPr>
            </w:pPr>
            <w:r>
              <w:rPr>
                <w:rFonts w:eastAsia="SimSun" w:cs="Arial"/>
                <w:b w:val="0"/>
                <w:sz w:val="18"/>
                <w:szCs w:val="18"/>
                <w:lang w:val="es-SV"/>
              </w:rPr>
              <w:t>2</w:t>
            </w:r>
          </w:p>
        </w:tc>
        <w:tc>
          <w:tcPr>
            <w:tcW w:w="4962" w:type="dxa"/>
          </w:tcPr>
          <w:p w14:paraId="1DDB96DF" w14:textId="77777777" w:rsidR="00BA771E" w:rsidRPr="00426070" w:rsidRDefault="00BA771E" w:rsidP="00917AC0">
            <w:pPr>
              <w:pStyle w:val="Textoindependiente"/>
              <w:rPr>
                <w:rFonts w:eastAsia="SimSun" w:cs="Arial"/>
                <w:b w:val="0"/>
                <w:sz w:val="18"/>
                <w:szCs w:val="18"/>
                <w:lang w:val="es-MX"/>
              </w:rPr>
            </w:pPr>
            <w:r w:rsidRPr="0048394F">
              <w:rPr>
                <w:rFonts w:cs="Arial"/>
                <w:b w:val="0"/>
              </w:rPr>
              <w:t>Arq. Maira Elizabeth Platero de Barriere</w:t>
            </w:r>
          </w:p>
        </w:tc>
        <w:tc>
          <w:tcPr>
            <w:tcW w:w="1415" w:type="dxa"/>
          </w:tcPr>
          <w:p w14:paraId="0C37AFBF" w14:textId="77777777" w:rsidR="00BA771E" w:rsidRPr="00426070" w:rsidRDefault="00BA771E" w:rsidP="00917AC0">
            <w:pPr>
              <w:pStyle w:val="Textoindependiente"/>
              <w:jc w:val="center"/>
              <w:outlineLvl w:val="0"/>
              <w:rPr>
                <w:rFonts w:eastAsia="SimSun" w:cs="Arial"/>
                <w:b w:val="0"/>
                <w:sz w:val="6"/>
                <w:szCs w:val="6"/>
                <w:lang w:val="es-MX"/>
              </w:rPr>
            </w:pPr>
          </w:p>
          <w:p w14:paraId="4F5DF7D8" w14:textId="77777777" w:rsidR="00BA771E" w:rsidRPr="00426070" w:rsidRDefault="00BA771E" w:rsidP="00917AC0">
            <w:pPr>
              <w:pStyle w:val="Textoindependiente"/>
              <w:jc w:val="center"/>
              <w:outlineLvl w:val="0"/>
              <w:rPr>
                <w:rFonts w:eastAsia="SimSun" w:cs="Arial"/>
                <w:b w:val="0"/>
                <w:sz w:val="16"/>
                <w:szCs w:val="16"/>
                <w:lang w:val="es-MX"/>
              </w:rPr>
            </w:pPr>
            <w:r>
              <w:rPr>
                <w:rFonts w:eastAsia="SimSun" w:cs="Arial"/>
                <w:b w:val="0"/>
                <w:sz w:val="18"/>
                <w:szCs w:val="18"/>
                <w:lang w:val="es-ES"/>
              </w:rPr>
              <w:t>90.0</w:t>
            </w:r>
            <w:r w:rsidRPr="00426070">
              <w:rPr>
                <w:rFonts w:eastAsia="SimSun" w:cs="Arial"/>
                <w:b w:val="0"/>
                <w:sz w:val="18"/>
                <w:szCs w:val="18"/>
              </w:rPr>
              <w:t>0%</w:t>
            </w:r>
          </w:p>
        </w:tc>
        <w:tc>
          <w:tcPr>
            <w:tcW w:w="1275" w:type="dxa"/>
          </w:tcPr>
          <w:p w14:paraId="62FA01EB" w14:textId="77777777" w:rsidR="00BA771E" w:rsidRPr="00A710F7" w:rsidRDefault="00BA771E" w:rsidP="00917AC0">
            <w:pPr>
              <w:jc w:val="center"/>
              <w:rPr>
                <w:rFonts w:ascii="Arial" w:hAnsi="Arial" w:cs="Arial"/>
                <w:sz w:val="4"/>
                <w:szCs w:val="4"/>
              </w:rPr>
            </w:pPr>
          </w:p>
          <w:p w14:paraId="2C287627" w14:textId="77777777" w:rsidR="00BA771E" w:rsidRPr="00A710F7" w:rsidRDefault="00BA771E" w:rsidP="00917AC0">
            <w:pPr>
              <w:jc w:val="center"/>
              <w:rPr>
                <w:rFonts w:ascii="Arial" w:hAnsi="Arial" w:cs="Arial"/>
                <w:sz w:val="18"/>
                <w:szCs w:val="18"/>
              </w:rPr>
            </w:pPr>
            <w:r w:rsidRPr="00A710F7">
              <w:rPr>
                <w:rFonts w:ascii="Arial" w:hAnsi="Arial" w:cs="Arial"/>
                <w:sz w:val="18"/>
                <w:szCs w:val="18"/>
              </w:rPr>
              <w:t>10.00%</w:t>
            </w:r>
          </w:p>
        </w:tc>
        <w:tc>
          <w:tcPr>
            <w:tcW w:w="1307" w:type="dxa"/>
          </w:tcPr>
          <w:p w14:paraId="27499195" w14:textId="77777777" w:rsidR="00BA771E" w:rsidRPr="00BB7045" w:rsidRDefault="00BA771E" w:rsidP="00917AC0">
            <w:pPr>
              <w:pStyle w:val="Textoindependiente"/>
              <w:jc w:val="center"/>
              <w:outlineLvl w:val="0"/>
              <w:rPr>
                <w:rFonts w:eastAsia="SimSun" w:cs="Arial"/>
                <w:b w:val="0"/>
                <w:sz w:val="6"/>
                <w:szCs w:val="6"/>
                <w:lang w:val="es-SV"/>
              </w:rPr>
            </w:pPr>
          </w:p>
          <w:p w14:paraId="4C62CBAF" w14:textId="77777777" w:rsidR="00BA771E" w:rsidRPr="00BB7045" w:rsidRDefault="00BA771E" w:rsidP="00917AC0">
            <w:pPr>
              <w:pStyle w:val="Textoindependiente"/>
              <w:jc w:val="center"/>
              <w:outlineLvl w:val="0"/>
              <w:rPr>
                <w:rFonts w:eastAsia="SimSun" w:cs="Arial"/>
                <w:b w:val="0"/>
                <w:sz w:val="16"/>
                <w:szCs w:val="16"/>
                <w:lang w:val="es-MX"/>
              </w:rPr>
            </w:pPr>
            <w:r w:rsidRPr="00BB7045">
              <w:rPr>
                <w:rFonts w:eastAsia="SimSun" w:cs="Arial"/>
                <w:b w:val="0"/>
                <w:sz w:val="18"/>
                <w:szCs w:val="18"/>
                <w:lang w:val="es-ES"/>
              </w:rPr>
              <w:t>10</w:t>
            </w:r>
            <w:r w:rsidRPr="00BB7045">
              <w:rPr>
                <w:rFonts w:eastAsia="SimSun" w:cs="Arial"/>
                <w:b w:val="0"/>
                <w:sz w:val="18"/>
                <w:szCs w:val="18"/>
              </w:rPr>
              <w:t>0.00%</w:t>
            </w:r>
          </w:p>
        </w:tc>
      </w:tr>
      <w:tr w:rsidR="00BA771E" w:rsidRPr="00E11602" w14:paraId="45A80CC5" w14:textId="77777777" w:rsidTr="00917AC0">
        <w:tc>
          <w:tcPr>
            <w:tcW w:w="850" w:type="dxa"/>
          </w:tcPr>
          <w:p w14:paraId="22072FE6" w14:textId="77777777" w:rsidR="00BA771E" w:rsidRPr="005D64D6" w:rsidRDefault="00BA771E" w:rsidP="00917AC0">
            <w:pPr>
              <w:pStyle w:val="Textoindependiente"/>
              <w:jc w:val="center"/>
              <w:rPr>
                <w:rFonts w:eastAsia="SimSun" w:cs="Arial"/>
                <w:b w:val="0"/>
                <w:sz w:val="4"/>
                <w:szCs w:val="4"/>
                <w:lang w:val="es-SV"/>
              </w:rPr>
            </w:pPr>
          </w:p>
          <w:p w14:paraId="08C55915" w14:textId="77777777" w:rsidR="00BA771E" w:rsidRPr="00426070" w:rsidRDefault="00BA771E" w:rsidP="00917AC0">
            <w:pPr>
              <w:pStyle w:val="Textoindependiente"/>
              <w:jc w:val="center"/>
              <w:rPr>
                <w:rFonts w:eastAsia="SimSun" w:cs="Arial"/>
                <w:b w:val="0"/>
                <w:sz w:val="18"/>
                <w:szCs w:val="18"/>
                <w:lang w:val="es-SV"/>
              </w:rPr>
            </w:pPr>
            <w:r>
              <w:rPr>
                <w:rFonts w:eastAsia="SimSun" w:cs="Arial"/>
                <w:b w:val="0"/>
                <w:sz w:val="18"/>
                <w:szCs w:val="18"/>
                <w:lang w:val="es-SV"/>
              </w:rPr>
              <w:t>3</w:t>
            </w:r>
          </w:p>
        </w:tc>
        <w:tc>
          <w:tcPr>
            <w:tcW w:w="4962" w:type="dxa"/>
          </w:tcPr>
          <w:p w14:paraId="15F73BE5" w14:textId="77777777" w:rsidR="00BA771E" w:rsidRPr="00426070" w:rsidRDefault="00BA771E" w:rsidP="00917AC0">
            <w:pPr>
              <w:pStyle w:val="Textoindependiente"/>
              <w:rPr>
                <w:rFonts w:eastAsia="SimSun" w:cs="Arial"/>
                <w:b w:val="0"/>
                <w:sz w:val="18"/>
                <w:szCs w:val="18"/>
                <w:lang w:val="es-MX"/>
              </w:rPr>
            </w:pPr>
            <w:r>
              <w:rPr>
                <w:rFonts w:cs="Arial"/>
                <w:b w:val="0"/>
              </w:rPr>
              <w:t>Arq. V</w:t>
            </w:r>
            <w:r>
              <w:rPr>
                <w:rFonts w:cs="Arial"/>
                <w:b w:val="0"/>
                <w:lang w:val="es-SV"/>
              </w:rPr>
              <w:t>i</w:t>
            </w:r>
            <w:proofErr w:type="spellStart"/>
            <w:r w:rsidRPr="0048394F">
              <w:rPr>
                <w:rFonts w:cs="Arial"/>
                <w:b w:val="0"/>
              </w:rPr>
              <w:t>ctor</w:t>
            </w:r>
            <w:proofErr w:type="spellEnd"/>
            <w:r w:rsidRPr="0048394F">
              <w:rPr>
                <w:rFonts w:cs="Arial"/>
                <w:b w:val="0"/>
              </w:rPr>
              <w:t xml:space="preserve"> Hugo Valenzuela Salazar</w:t>
            </w:r>
          </w:p>
        </w:tc>
        <w:tc>
          <w:tcPr>
            <w:tcW w:w="1415" w:type="dxa"/>
          </w:tcPr>
          <w:p w14:paraId="48C17BAF" w14:textId="77777777" w:rsidR="00BA771E" w:rsidRPr="00426070" w:rsidRDefault="00BA771E" w:rsidP="00917AC0">
            <w:pPr>
              <w:pStyle w:val="Textoindependiente"/>
              <w:jc w:val="center"/>
              <w:outlineLvl w:val="0"/>
              <w:rPr>
                <w:rFonts w:eastAsia="SimSun" w:cs="Arial"/>
                <w:b w:val="0"/>
                <w:sz w:val="6"/>
                <w:szCs w:val="6"/>
                <w:lang w:val="es-MX"/>
              </w:rPr>
            </w:pPr>
          </w:p>
          <w:p w14:paraId="41B2CAF5" w14:textId="77777777" w:rsidR="00BA771E" w:rsidRPr="00426070" w:rsidRDefault="00BA771E" w:rsidP="00917AC0">
            <w:pPr>
              <w:pStyle w:val="Textoindependiente"/>
              <w:jc w:val="center"/>
              <w:outlineLvl w:val="0"/>
              <w:rPr>
                <w:rFonts w:eastAsia="SimSun" w:cs="Arial"/>
                <w:b w:val="0"/>
                <w:sz w:val="16"/>
                <w:szCs w:val="16"/>
                <w:lang w:val="es-MX"/>
              </w:rPr>
            </w:pPr>
            <w:r>
              <w:rPr>
                <w:rFonts w:eastAsia="SimSun" w:cs="Arial"/>
                <w:b w:val="0"/>
                <w:sz w:val="18"/>
                <w:szCs w:val="18"/>
                <w:lang w:val="es-ES"/>
              </w:rPr>
              <w:t>90.0</w:t>
            </w:r>
            <w:r w:rsidRPr="00426070">
              <w:rPr>
                <w:rFonts w:eastAsia="SimSun" w:cs="Arial"/>
                <w:b w:val="0"/>
                <w:sz w:val="18"/>
                <w:szCs w:val="18"/>
              </w:rPr>
              <w:t>0%</w:t>
            </w:r>
          </w:p>
        </w:tc>
        <w:tc>
          <w:tcPr>
            <w:tcW w:w="1275" w:type="dxa"/>
          </w:tcPr>
          <w:p w14:paraId="0320DF71" w14:textId="77777777" w:rsidR="00BA771E" w:rsidRPr="00A710F7" w:rsidRDefault="00BA771E" w:rsidP="00917AC0">
            <w:pPr>
              <w:jc w:val="center"/>
              <w:rPr>
                <w:rFonts w:ascii="Arial" w:hAnsi="Arial" w:cs="Arial"/>
                <w:sz w:val="4"/>
                <w:szCs w:val="4"/>
              </w:rPr>
            </w:pPr>
          </w:p>
          <w:p w14:paraId="1F289BA3" w14:textId="77777777" w:rsidR="00BA771E" w:rsidRPr="00A710F7" w:rsidRDefault="00BA771E" w:rsidP="00917AC0">
            <w:pPr>
              <w:jc w:val="center"/>
              <w:rPr>
                <w:rFonts w:ascii="Arial" w:hAnsi="Arial" w:cs="Arial"/>
                <w:sz w:val="18"/>
                <w:szCs w:val="18"/>
              </w:rPr>
            </w:pPr>
            <w:r w:rsidRPr="00A710F7">
              <w:rPr>
                <w:rFonts w:ascii="Arial" w:hAnsi="Arial" w:cs="Arial"/>
                <w:sz w:val="18"/>
                <w:szCs w:val="18"/>
              </w:rPr>
              <w:t>10.00%</w:t>
            </w:r>
          </w:p>
        </w:tc>
        <w:tc>
          <w:tcPr>
            <w:tcW w:w="1307" w:type="dxa"/>
          </w:tcPr>
          <w:p w14:paraId="73E78EC9" w14:textId="77777777" w:rsidR="00BA771E" w:rsidRPr="00BB7045" w:rsidRDefault="00BA771E" w:rsidP="00917AC0">
            <w:pPr>
              <w:pStyle w:val="Textoindependiente"/>
              <w:jc w:val="center"/>
              <w:outlineLvl w:val="0"/>
              <w:rPr>
                <w:rFonts w:eastAsia="SimSun" w:cs="Arial"/>
                <w:b w:val="0"/>
                <w:sz w:val="6"/>
                <w:szCs w:val="6"/>
                <w:lang w:val="es-SV"/>
              </w:rPr>
            </w:pPr>
          </w:p>
          <w:p w14:paraId="155DAC4F" w14:textId="77777777" w:rsidR="00BA771E" w:rsidRPr="00BB7045" w:rsidRDefault="00BA771E" w:rsidP="00917AC0">
            <w:pPr>
              <w:pStyle w:val="Textoindependiente"/>
              <w:jc w:val="center"/>
              <w:outlineLvl w:val="0"/>
              <w:rPr>
                <w:rFonts w:eastAsia="SimSun" w:cs="Arial"/>
                <w:b w:val="0"/>
                <w:sz w:val="16"/>
                <w:szCs w:val="16"/>
                <w:lang w:val="es-MX"/>
              </w:rPr>
            </w:pPr>
            <w:r w:rsidRPr="00BB7045">
              <w:rPr>
                <w:rFonts w:eastAsia="SimSun" w:cs="Arial"/>
                <w:b w:val="0"/>
                <w:sz w:val="18"/>
                <w:szCs w:val="18"/>
                <w:lang w:val="es-ES"/>
              </w:rPr>
              <w:t>10</w:t>
            </w:r>
            <w:r w:rsidRPr="00BB7045">
              <w:rPr>
                <w:rFonts w:eastAsia="SimSun" w:cs="Arial"/>
                <w:b w:val="0"/>
                <w:sz w:val="18"/>
                <w:szCs w:val="18"/>
              </w:rPr>
              <w:t>0.00%</w:t>
            </w:r>
          </w:p>
        </w:tc>
      </w:tr>
      <w:tr w:rsidR="00BA771E" w:rsidRPr="00E11602" w14:paraId="490AD192" w14:textId="77777777" w:rsidTr="00917AC0">
        <w:tc>
          <w:tcPr>
            <w:tcW w:w="850" w:type="dxa"/>
          </w:tcPr>
          <w:p w14:paraId="5AFEB2A3" w14:textId="77777777" w:rsidR="00BA771E" w:rsidRPr="00426070" w:rsidRDefault="00BA771E" w:rsidP="00917AC0">
            <w:pPr>
              <w:pStyle w:val="Textoindependiente"/>
              <w:jc w:val="center"/>
              <w:rPr>
                <w:rFonts w:eastAsia="SimSun" w:cs="Arial"/>
                <w:b w:val="0"/>
                <w:sz w:val="6"/>
                <w:szCs w:val="6"/>
                <w:lang w:val="es-MX"/>
              </w:rPr>
            </w:pPr>
          </w:p>
          <w:p w14:paraId="78180595" w14:textId="77777777" w:rsidR="00BA771E" w:rsidRPr="005D64D6" w:rsidRDefault="00BA771E" w:rsidP="00917AC0">
            <w:pPr>
              <w:pStyle w:val="Textoindependiente"/>
              <w:jc w:val="center"/>
              <w:rPr>
                <w:rFonts w:eastAsia="SimSun" w:cs="Arial"/>
                <w:b w:val="0"/>
                <w:sz w:val="4"/>
                <w:szCs w:val="4"/>
                <w:lang w:val="es-SV"/>
              </w:rPr>
            </w:pPr>
            <w:r>
              <w:rPr>
                <w:rFonts w:eastAsia="SimSun" w:cs="Arial"/>
                <w:b w:val="0"/>
                <w:sz w:val="18"/>
                <w:szCs w:val="18"/>
                <w:lang w:val="es-MX"/>
              </w:rPr>
              <w:t>4</w:t>
            </w:r>
          </w:p>
        </w:tc>
        <w:tc>
          <w:tcPr>
            <w:tcW w:w="4962" w:type="dxa"/>
          </w:tcPr>
          <w:p w14:paraId="4C9B1452" w14:textId="77777777" w:rsidR="00BA771E" w:rsidRPr="0048394F" w:rsidRDefault="00BA771E" w:rsidP="00917AC0">
            <w:pPr>
              <w:pStyle w:val="Textoindependiente"/>
              <w:rPr>
                <w:rFonts w:cs="Arial"/>
                <w:b w:val="0"/>
              </w:rPr>
            </w:pPr>
            <w:r w:rsidRPr="0048394F">
              <w:rPr>
                <w:rFonts w:cs="Arial"/>
                <w:b w:val="0"/>
              </w:rPr>
              <w:t>JAG Ingenieros e Inversiones, S.A. de C.V.</w:t>
            </w:r>
          </w:p>
        </w:tc>
        <w:tc>
          <w:tcPr>
            <w:tcW w:w="1415" w:type="dxa"/>
          </w:tcPr>
          <w:p w14:paraId="74677CE8" w14:textId="77777777" w:rsidR="00BA771E" w:rsidRPr="00426070" w:rsidRDefault="00BA771E" w:rsidP="00917AC0">
            <w:pPr>
              <w:pStyle w:val="Textoindependiente"/>
              <w:jc w:val="center"/>
              <w:outlineLvl w:val="0"/>
              <w:rPr>
                <w:rFonts w:eastAsia="SimSun" w:cs="Arial"/>
                <w:b w:val="0"/>
                <w:sz w:val="6"/>
                <w:szCs w:val="6"/>
                <w:lang w:val="es-MX"/>
              </w:rPr>
            </w:pPr>
          </w:p>
          <w:p w14:paraId="412FB86F" w14:textId="77777777" w:rsidR="00BA771E" w:rsidRPr="00426070" w:rsidRDefault="00BA771E" w:rsidP="00917AC0">
            <w:pPr>
              <w:pStyle w:val="Textoindependiente"/>
              <w:jc w:val="center"/>
              <w:outlineLvl w:val="0"/>
              <w:rPr>
                <w:rFonts w:eastAsia="SimSun" w:cs="Arial"/>
                <w:b w:val="0"/>
                <w:sz w:val="6"/>
                <w:szCs w:val="6"/>
                <w:lang w:val="es-MX"/>
              </w:rPr>
            </w:pPr>
            <w:r>
              <w:rPr>
                <w:rFonts w:eastAsia="SimSun" w:cs="Arial"/>
                <w:b w:val="0"/>
                <w:sz w:val="18"/>
                <w:szCs w:val="18"/>
              </w:rPr>
              <w:t>90.0</w:t>
            </w:r>
            <w:r w:rsidRPr="00426070">
              <w:rPr>
                <w:rFonts w:eastAsia="SimSun" w:cs="Arial"/>
                <w:b w:val="0"/>
                <w:sz w:val="18"/>
                <w:szCs w:val="18"/>
              </w:rPr>
              <w:t>0%</w:t>
            </w:r>
          </w:p>
        </w:tc>
        <w:tc>
          <w:tcPr>
            <w:tcW w:w="1275" w:type="dxa"/>
          </w:tcPr>
          <w:p w14:paraId="5EC34061" w14:textId="77777777" w:rsidR="00BA771E" w:rsidRPr="00A710F7" w:rsidRDefault="00BA771E" w:rsidP="00917AC0">
            <w:pPr>
              <w:jc w:val="center"/>
              <w:rPr>
                <w:rFonts w:ascii="Arial" w:hAnsi="Arial" w:cs="Arial"/>
                <w:sz w:val="4"/>
                <w:szCs w:val="4"/>
              </w:rPr>
            </w:pPr>
          </w:p>
          <w:p w14:paraId="0389C313" w14:textId="77777777" w:rsidR="00BA771E" w:rsidRPr="00A710F7" w:rsidRDefault="00BA771E" w:rsidP="00917AC0">
            <w:pPr>
              <w:jc w:val="center"/>
              <w:rPr>
                <w:rFonts w:ascii="Arial" w:hAnsi="Arial" w:cs="Arial"/>
                <w:sz w:val="4"/>
                <w:szCs w:val="4"/>
              </w:rPr>
            </w:pPr>
            <w:r w:rsidRPr="00A710F7">
              <w:rPr>
                <w:rFonts w:ascii="Arial" w:hAnsi="Arial" w:cs="Arial"/>
                <w:sz w:val="18"/>
                <w:szCs w:val="18"/>
              </w:rPr>
              <w:t>10.00%</w:t>
            </w:r>
          </w:p>
        </w:tc>
        <w:tc>
          <w:tcPr>
            <w:tcW w:w="1307" w:type="dxa"/>
          </w:tcPr>
          <w:p w14:paraId="570D70B7" w14:textId="77777777" w:rsidR="00BA771E" w:rsidRPr="00BB7045" w:rsidRDefault="00BA771E" w:rsidP="00917AC0">
            <w:pPr>
              <w:pStyle w:val="Textoindependiente"/>
              <w:jc w:val="center"/>
              <w:outlineLvl w:val="0"/>
              <w:rPr>
                <w:rFonts w:eastAsia="SimSun" w:cs="Arial"/>
                <w:b w:val="0"/>
                <w:sz w:val="4"/>
                <w:szCs w:val="4"/>
                <w:lang w:val="es-SV"/>
              </w:rPr>
            </w:pPr>
          </w:p>
          <w:p w14:paraId="39A9FAE4" w14:textId="77777777" w:rsidR="00BA771E" w:rsidRPr="00BB7045" w:rsidRDefault="00BA771E" w:rsidP="00917AC0">
            <w:pPr>
              <w:pStyle w:val="Textoindependiente"/>
              <w:jc w:val="center"/>
              <w:outlineLvl w:val="0"/>
              <w:rPr>
                <w:rFonts w:eastAsia="SimSun" w:cs="Arial"/>
                <w:b w:val="0"/>
                <w:sz w:val="6"/>
                <w:szCs w:val="6"/>
                <w:lang w:val="es-SV"/>
              </w:rPr>
            </w:pPr>
            <w:r>
              <w:rPr>
                <w:rFonts w:eastAsia="SimSun" w:cs="Arial"/>
                <w:b w:val="0"/>
                <w:sz w:val="18"/>
                <w:szCs w:val="18"/>
              </w:rPr>
              <w:t>100.00</w:t>
            </w:r>
            <w:r w:rsidRPr="00BB7045">
              <w:rPr>
                <w:rFonts w:eastAsia="SimSun" w:cs="Arial"/>
                <w:b w:val="0"/>
                <w:sz w:val="18"/>
                <w:szCs w:val="18"/>
              </w:rPr>
              <w:t>%</w:t>
            </w:r>
          </w:p>
        </w:tc>
      </w:tr>
      <w:tr w:rsidR="00BA771E" w:rsidRPr="00E11602" w14:paraId="64C0E36D" w14:textId="77777777" w:rsidTr="00917AC0">
        <w:tc>
          <w:tcPr>
            <w:tcW w:w="850" w:type="dxa"/>
          </w:tcPr>
          <w:p w14:paraId="3F16B896" w14:textId="77777777" w:rsidR="00BA771E" w:rsidRPr="00426070" w:rsidRDefault="00BA771E" w:rsidP="00917AC0">
            <w:pPr>
              <w:pStyle w:val="Textoindependiente"/>
              <w:jc w:val="center"/>
              <w:rPr>
                <w:rFonts w:eastAsia="SimSun" w:cs="Arial"/>
                <w:b w:val="0"/>
                <w:sz w:val="6"/>
                <w:szCs w:val="6"/>
                <w:lang w:val="es-MX"/>
              </w:rPr>
            </w:pPr>
          </w:p>
          <w:p w14:paraId="65B43792" w14:textId="77777777" w:rsidR="00BA771E" w:rsidRPr="005D64D6" w:rsidRDefault="00BA771E" w:rsidP="00917AC0">
            <w:pPr>
              <w:pStyle w:val="Textoindependiente"/>
              <w:jc w:val="center"/>
              <w:rPr>
                <w:rFonts w:eastAsia="SimSun" w:cs="Arial"/>
                <w:b w:val="0"/>
                <w:sz w:val="4"/>
                <w:szCs w:val="4"/>
                <w:lang w:val="es-SV"/>
              </w:rPr>
            </w:pPr>
            <w:r>
              <w:rPr>
                <w:rFonts w:eastAsia="SimSun" w:cs="Arial"/>
                <w:b w:val="0"/>
                <w:sz w:val="18"/>
                <w:szCs w:val="18"/>
                <w:lang w:val="es-MX"/>
              </w:rPr>
              <w:t>5</w:t>
            </w:r>
          </w:p>
        </w:tc>
        <w:tc>
          <w:tcPr>
            <w:tcW w:w="4962" w:type="dxa"/>
          </w:tcPr>
          <w:p w14:paraId="4DC4B727" w14:textId="77777777" w:rsidR="00BA771E" w:rsidRPr="0048394F" w:rsidRDefault="00BA771E" w:rsidP="00917AC0">
            <w:pPr>
              <w:pStyle w:val="Textoindependiente"/>
              <w:rPr>
                <w:rFonts w:cs="Arial"/>
                <w:b w:val="0"/>
              </w:rPr>
            </w:pPr>
            <w:r w:rsidRPr="0048394F">
              <w:rPr>
                <w:rFonts w:cs="Arial"/>
                <w:b w:val="0"/>
              </w:rPr>
              <w:t xml:space="preserve">Arq. </w:t>
            </w:r>
            <w:r>
              <w:rPr>
                <w:rFonts w:cs="Arial"/>
                <w:b w:val="0"/>
                <w:lang w:val="es-ES"/>
              </w:rPr>
              <w:t>Augusto César Aguirre Ventura</w:t>
            </w:r>
          </w:p>
        </w:tc>
        <w:tc>
          <w:tcPr>
            <w:tcW w:w="1415" w:type="dxa"/>
          </w:tcPr>
          <w:p w14:paraId="0EB32837" w14:textId="77777777" w:rsidR="00BA771E" w:rsidRPr="00426070" w:rsidRDefault="00BA771E" w:rsidP="00917AC0">
            <w:pPr>
              <w:pStyle w:val="Textoindependiente"/>
              <w:jc w:val="center"/>
              <w:outlineLvl w:val="0"/>
              <w:rPr>
                <w:rFonts w:eastAsia="SimSun" w:cs="Arial"/>
                <w:b w:val="0"/>
                <w:sz w:val="6"/>
                <w:szCs w:val="6"/>
                <w:lang w:val="es-MX"/>
              </w:rPr>
            </w:pPr>
          </w:p>
          <w:p w14:paraId="0A1A7FAE" w14:textId="77777777" w:rsidR="00BA771E" w:rsidRPr="00426070" w:rsidRDefault="00BA771E" w:rsidP="00917AC0">
            <w:pPr>
              <w:pStyle w:val="Textoindependiente"/>
              <w:jc w:val="center"/>
              <w:outlineLvl w:val="0"/>
              <w:rPr>
                <w:rFonts w:eastAsia="SimSun" w:cs="Arial"/>
                <w:b w:val="0"/>
                <w:sz w:val="6"/>
                <w:szCs w:val="6"/>
                <w:lang w:val="es-MX"/>
              </w:rPr>
            </w:pPr>
            <w:r>
              <w:rPr>
                <w:rFonts w:eastAsia="SimSun" w:cs="Arial"/>
                <w:b w:val="0"/>
                <w:sz w:val="18"/>
                <w:szCs w:val="18"/>
                <w:lang w:val="es-ES"/>
              </w:rPr>
              <w:t>67.50</w:t>
            </w:r>
            <w:r w:rsidRPr="00426070">
              <w:rPr>
                <w:rFonts w:eastAsia="SimSun" w:cs="Arial"/>
                <w:b w:val="0"/>
                <w:sz w:val="18"/>
                <w:szCs w:val="18"/>
              </w:rPr>
              <w:t>%</w:t>
            </w:r>
          </w:p>
        </w:tc>
        <w:tc>
          <w:tcPr>
            <w:tcW w:w="1275" w:type="dxa"/>
          </w:tcPr>
          <w:p w14:paraId="35A0E471" w14:textId="77777777" w:rsidR="00BA771E" w:rsidRPr="00A710F7" w:rsidRDefault="00BA771E" w:rsidP="00917AC0">
            <w:pPr>
              <w:jc w:val="center"/>
              <w:rPr>
                <w:rFonts w:ascii="Arial" w:hAnsi="Arial" w:cs="Arial"/>
                <w:sz w:val="4"/>
                <w:szCs w:val="4"/>
              </w:rPr>
            </w:pPr>
          </w:p>
          <w:p w14:paraId="78689FA9" w14:textId="77777777" w:rsidR="00BA771E" w:rsidRPr="00A710F7" w:rsidRDefault="00BA771E" w:rsidP="00917AC0">
            <w:pPr>
              <w:jc w:val="center"/>
              <w:rPr>
                <w:rFonts w:ascii="Arial" w:hAnsi="Arial" w:cs="Arial"/>
                <w:sz w:val="4"/>
                <w:szCs w:val="4"/>
              </w:rPr>
            </w:pPr>
            <w:r w:rsidRPr="00A710F7">
              <w:rPr>
                <w:rFonts w:ascii="Arial" w:hAnsi="Arial" w:cs="Arial"/>
                <w:sz w:val="18"/>
                <w:szCs w:val="18"/>
              </w:rPr>
              <w:t>10.00%</w:t>
            </w:r>
          </w:p>
        </w:tc>
        <w:tc>
          <w:tcPr>
            <w:tcW w:w="1307" w:type="dxa"/>
          </w:tcPr>
          <w:p w14:paraId="60C203B7" w14:textId="77777777" w:rsidR="00BA771E" w:rsidRPr="00BB7045" w:rsidRDefault="00BA771E" w:rsidP="00917AC0">
            <w:pPr>
              <w:pStyle w:val="Textoindependiente"/>
              <w:jc w:val="center"/>
              <w:outlineLvl w:val="0"/>
              <w:rPr>
                <w:rFonts w:eastAsia="SimSun" w:cs="Arial"/>
                <w:b w:val="0"/>
                <w:sz w:val="4"/>
                <w:szCs w:val="4"/>
                <w:lang w:val="es-SV"/>
              </w:rPr>
            </w:pPr>
          </w:p>
          <w:p w14:paraId="0E155DEC" w14:textId="77777777" w:rsidR="00BA771E" w:rsidRPr="00BB7045" w:rsidRDefault="00BA771E" w:rsidP="00917AC0">
            <w:pPr>
              <w:pStyle w:val="Textoindependiente"/>
              <w:jc w:val="center"/>
              <w:outlineLvl w:val="0"/>
              <w:rPr>
                <w:rFonts w:eastAsia="SimSun" w:cs="Arial"/>
                <w:b w:val="0"/>
                <w:sz w:val="6"/>
                <w:szCs w:val="6"/>
                <w:lang w:val="es-SV"/>
              </w:rPr>
            </w:pPr>
            <w:r>
              <w:rPr>
                <w:rFonts w:eastAsia="SimSun" w:cs="Arial"/>
                <w:b w:val="0"/>
                <w:sz w:val="18"/>
                <w:szCs w:val="18"/>
              </w:rPr>
              <w:t>7</w:t>
            </w:r>
            <w:r>
              <w:rPr>
                <w:rFonts w:eastAsia="SimSun" w:cs="Arial"/>
                <w:b w:val="0"/>
                <w:sz w:val="18"/>
                <w:szCs w:val="18"/>
                <w:lang w:val="es-ES"/>
              </w:rPr>
              <w:t>7</w:t>
            </w:r>
            <w:r>
              <w:rPr>
                <w:rFonts w:eastAsia="SimSun" w:cs="Arial"/>
                <w:b w:val="0"/>
                <w:sz w:val="18"/>
                <w:szCs w:val="18"/>
              </w:rPr>
              <w:t>.5</w:t>
            </w:r>
            <w:r w:rsidRPr="00BB7045">
              <w:rPr>
                <w:rFonts w:eastAsia="SimSun" w:cs="Arial"/>
                <w:b w:val="0"/>
                <w:sz w:val="18"/>
                <w:szCs w:val="18"/>
              </w:rPr>
              <w:t>0%</w:t>
            </w:r>
          </w:p>
        </w:tc>
      </w:tr>
      <w:tr w:rsidR="00BA771E" w:rsidRPr="00E11602" w14:paraId="4F66568D" w14:textId="77777777" w:rsidTr="00917AC0">
        <w:tc>
          <w:tcPr>
            <w:tcW w:w="850" w:type="dxa"/>
          </w:tcPr>
          <w:p w14:paraId="56E1AB62" w14:textId="77777777" w:rsidR="00BA771E" w:rsidRPr="00426070" w:rsidRDefault="00BA771E" w:rsidP="00917AC0">
            <w:pPr>
              <w:pStyle w:val="Textoindependiente"/>
              <w:jc w:val="center"/>
              <w:rPr>
                <w:rFonts w:eastAsia="SimSun" w:cs="Arial"/>
                <w:b w:val="0"/>
                <w:sz w:val="6"/>
                <w:szCs w:val="6"/>
                <w:lang w:val="es-MX"/>
              </w:rPr>
            </w:pPr>
          </w:p>
          <w:p w14:paraId="2A789FD3" w14:textId="77777777" w:rsidR="00BA771E" w:rsidRPr="00426070" w:rsidRDefault="00BA771E" w:rsidP="00917AC0">
            <w:pPr>
              <w:pStyle w:val="Textoindependiente"/>
              <w:jc w:val="center"/>
              <w:rPr>
                <w:rFonts w:eastAsia="SimSun" w:cs="Arial"/>
                <w:b w:val="0"/>
                <w:sz w:val="18"/>
                <w:szCs w:val="18"/>
                <w:lang w:val="es-MX"/>
              </w:rPr>
            </w:pPr>
            <w:r>
              <w:rPr>
                <w:rFonts w:eastAsia="SimSun" w:cs="Arial"/>
                <w:b w:val="0"/>
                <w:sz w:val="18"/>
                <w:szCs w:val="18"/>
                <w:lang w:val="es-MX"/>
              </w:rPr>
              <w:t>6</w:t>
            </w:r>
          </w:p>
        </w:tc>
        <w:tc>
          <w:tcPr>
            <w:tcW w:w="4962" w:type="dxa"/>
          </w:tcPr>
          <w:p w14:paraId="70983798" w14:textId="77777777" w:rsidR="00BA771E" w:rsidRPr="00426070" w:rsidRDefault="00BA771E" w:rsidP="00917AC0">
            <w:pPr>
              <w:pStyle w:val="Textoindependiente"/>
              <w:rPr>
                <w:rFonts w:eastAsia="SimSun" w:cs="Arial"/>
                <w:b w:val="0"/>
                <w:sz w:val="18"/>
                <w:szCs w:val="18"/>
                <w:lang w:val="es-MX"/>
              </w:rPr>
            </w:pPr>
            <w:r w:rsidRPr="0048394F">
              <w:rPr>
                <w:rFonts w:cs="Arial"/>
                <w:b w:val="0"/>
              </w:rPr>
              <w:t>Arq. Larissa Tatiana Henríquez de Osorio</w:t>
            </w:r>
          </w:p>
        </w:tc>
        <w:tc>
          <w:tcPr>
            <w:tcW w:w="1415" w:type="dxa"/>
          </w:tcPr>
          <w:p w14:paraId="1A99A92C" w14:textId="77777777" w:rsidR="00BA771E" w:rsidRPr="00426070" w:rsidRDefault="00BA771E" w:rsidP="00917AC0">
            <w:pPr>
              <w:pStyle w:val="Textoindependiente"/>
              <w:jc w:val="center"/>
              <w:outlineLvl w:val="0"/>
              <w:rPr>
                <w:rFonts w:eastAsia="SimSun" w:cs="Arial"/>
                <w:b w:val="0"/>
                <w:sz w:val="6"/>
                <w:szCs w:val="6"/>
                <w:lang w:val="es-MX"/>
              </w:rPr>
            </w:pPr>
          </w:p>
          <w:p w14:paraId="13FBC6A4" w14:textId="77777777" w:rsidR="00BA771E" w:rsidRPr="00426070" w:rsidRDefault="00BA771E" w:rsidP="00917AC0">
            <w:pPr>
              <w:pStyle w:val="Textoindependiente"/>
              <w:jc w:val="center"/>
              <w:outlineLvl w:val="0"/>
              <w:rPr>
                <w:rFonts w:eastAsia="SimSun" w:cs="Arial"/>
                <w:b w:val="0"/>
                <w:sz w:val="16"/>
                <w:szCs w:val="16"/>
                <w:lang w:val="es-MX"/>
              </w:rPr>
            </w:pPr>
            <w:r>
              <w:rPr>
                <w:rFonts w:eastAsia="SimSun" w:cs="Arial"/>
                <w:b w:val="0"/>
                <w:sz w:val="18"/>
                <w:szCs w:val="18"/>
                <w:lang w:val="es-ES"/>
              </w:rPr>
              <w:t>67.5</w:t>
            </w:r>
            <w:r w:rsidRPr="00426070">
              <w:rPr>
                <w:rFonts w:eastAsia="SimSun" w:cs="Arial"/>
                <w:b w:val="0"/>
                <w:sz w:val="18"/>
                <w:szCs w:val="18"/>
              </w:rPr>
              <w:t>0%</w:t>
            </w:r>
          </w:p>
        </w:tc>
        <w:tc>
          <w:tcPr>
            <w:tcW w:w="1275" w:type="dxa"/>
          </w:tcPr>
          <w:p w14:paraId="3D004A42" w14:textId="77777777" w:rsidR="00BA771E" w:rsidRPr="00A710F7" w:rsidRDefault="00BA771E" w:rsidP="00917AC0">
            <w:pPr>
              <w:jc w:val="center"/>
              <w:rPr>
                <w:rFonts w:ascii="Arial" w:hAnsi="Arial" w:cs="Arial"/>
                <w:sz w:val="4"/>
                <w:szCs w:val="4"/>
              </w:rPr>
            </w:pPr>
          </w:p>
          <w:p w14:paraId="4F2DA728" w14:textId="77777777" w:rsidR="00BA771E" w:rsidRPr="00A710F7" w:rsidRDefault="00BA771E" w:rsidP="00917AC0">
            <w:pPr>
              <w:jc w:val="center"/>
              <w:rPr>
                <w:rFonts w:ascii="Arial" w:hAnsi="Arial" w:cs="Arial"/>
                <w:sz w:val="18"/>
                <w:szCs w:val="18"/>
              </w:rPr>
            </w:pPr>
            <w:r w:rsidRPr="00A710F7">
              <w:rPr>
                <w:rFonts w:ascii="Arial" w:hAnsi="Arial" w:cs="Arial"/>
                <w:sz w:val="18"/>
                <w:szCs w:val="18"/>
              </w:rPr>
              <w:t>10.00%</w:t>
            </w:r>
          </w:p>
        </w:tc>
        <w:tc>
          <w:tcPr>
            <w:tcW w:w="1307" w:type="dxa"/>
          </w:tcPr>
          <w:p w14:paraId="257299ED" w14:textId="77777777" w:rsidR="00BA771E" w:rsidRPr="00BB7045" w:rsidRDefault="00BA771E" w:rsidP="00917AC0">
            <w:pPr>
              <w:pStyle w:val="Textoindependiente"/>
              <w:jc w:val="center"/>
              <w:outlineLvl w:val="0"/>
              <w:rPr>
                <w:rFonts w:eastAsia="SimSun" w:cs="Arial"/>
                <w:b w:val="0"/>
                <w:sz w:val="4"/>
                <w:szCs w:val="4"/>
                <w:lang w:val="es-SV"/>
              </w:rPr>
            </w:pPr>
          </w:p>
          <w:p w14:paraId="3887DE42" w14:textId="77777777" w:rsidR="00BA771E" w:rsidRPr="00BB7045" w:rsidRDefault="00BA771E" w:rsidP="00917AC0">
            <w:pPr>
              <w:pStyle w:val="Textoindependiente"/>
              <w:jc w:val="center"/>
              <w:outlineLvl w:val="0"/>
              <w:rPr>
                <w:rFonts w:eastAsia="SimSun" w:cs="Arial"/>
                <w:b w:val="0"/>
                <w:sz w:val="16"/>
                <w:szCs w:val="16"/>
                <w:lang w:val="es-MX"/>
              </w:rPr>
            </w:pPr>
            <w:r w:rsidRPr="00BB7045">
              <w:rPr>
                <w:rFonts w:eastAsia="SimSun" w:cs="Arial"/>
                <w:b w:val="0"/>
                <w:sz w:val="18"/>
                <w:szCs w:val="18"/>
                <w:lang w:val="es-ES"/>
              </w:rPr>
              <w:t>77.5</w:t>
            </w:r>
            <w:r w:rsidRPr="00BB7045">
              <w:rPr>
                <w:rFonts w:eastAsia="SimSun" w:cs="Arial"/>
                <w:b w:val="0"/>
                <w:sz w:val="18"/>
                <w:szCs w:val="18"/>
              </w:rPr>
              <w:t>0%</w:t>
            </w:r>
          </w:p>
        </w:tc>
      </w:tr>
      <w:tr w:rsidR="00BA771E" w:rsidRPr="00E11602" w14:paraId="1D425E50" w14:textId="77777777" w:rsidTr="00917AC0">
        <w:tc>
          <w:tcPr>
            <w:tcW w:w="850" w:type="dxa"/>
          </w:tcPr>
          <w:p w14:paraId="2413517E" w14:textId="77777777" w:rsidR="00BA771E" w:rsidRPr="00426070" w:rsidRDefault="00BA771E" w:rsidP="00917AC0">
            <w:pPr>
              <w:pStyle w:val="Textoindependiente"/>
              <w:jc w:val="center"/>
              <w:rPr>
                <w:rFonts w:eastAsia="SimSun" w:cs="Arial"/>
                <w:b w:val="0"/>
                <w:sz w:val="6"/>
                <w:szCs w:val="6"/>
                <w:lang w:val="es-MX"/>
              </w:rPr>
            </w:pPr>
          </w:p>
          <w:p w14:paraId="142A0254" w14:textId="77777777" w:rsidR="00BA771E" w:rsidRPr="00426070" w:rsidRDefault="00BA771E" w:rsidP="00917AC0">
            <w:pPr>
              <w:pStyle w:val="Textoindependiente"/>
              <w:jc w:val="center"/>
              <w:rPr>
                <w:rFonts w:eastAsia="SimSun" w:cs="Arial"/>
                <w:b w:val="0"/>
                <w:sz w:val="18"/>
                <w:szCs w:val="18"/>
                <w:lang w:val="es-MX"/>
              </w:rPr>
            </w:pPr>
            <w:r>
              <w:rPr>
                <w:rFonts w:eastAsia="SimSun" w:cs="Arial"/>
                <w:b w:val="0"/>
                <w:sz w:val="18"/>
                <w:szCs w:val="18"/>
                <w:lang w:val="es-MX"/>
              </w:rPr>
              <w:t>7</w:t>
            </w:r>
          </w:p>
        </w:tc>
        <w:tc>
          <w:tcPr>
            <w:tcW w:w="4962" w:type="dxa"/>
          </w:tcPr>
          <w:p w14:paraId="2AA802CB" w14:textId="77777777" w:rsidR="00BA771E" w:rsidRPr="00426070" w:rsidRDefault="00BA771E" w:rsidP="00917AC0">
            <w:pPr>
              <w:pStyle w:val="Textoindependiente"/>
              <w:rPr>
                <w:rFonts w:eastAsia="SimSun" w:cs="Arial"/>
                <w:b w:val="0"/>
                <w:sz w:val="18"/>
                <w:szCs w:val="18"/>
                <w:lang w:val="es-MX"/>
              </w:rPr>
            </w:pPr>
            <w:proofErr w:type="spellStart"/>
            <w:r>
              <w:rPr>
                <w:rFonts w:cs="Arial"/>
                <w:b w:val="0"/>
                <w:lang w:val="es-SV"/>
              </w:rPr>
              <w:t>Téc</w:t>
            </w:r>
            <w:proofErr w:type="spellEnd"/>
            <w:r>
              <w:rPr>
                <w:rFonts w:cs="Arial"/>
                <w:b w:val="0"/>
                <w:lang w:val="es-SV"/>
              </w:rPr>
              <w:t xml:space="preserve">. en Ing. Civil </w:t>
            </w:r>
            <w:r w:rsidRPr="0048394F">
              <w:rPr>
                <w:rFonts w:cs="Arial"/>
                <w:b w:val="0"/>
              </w:rPr>
              <w:t>Moises Asdrúbal Alvarenga López</w:t>
            </w:r>
          </w:p>
        </w:tc>
        <w:tc>
          <w:tcPr>
            <w:tcW w:w="1415" w:type="dxa"/>
          </w:tcPr>
          <w:p w14:paraId="0A7FFB05" w14:textId="77777777" w:rsidR="00BA771E" w:rsidRPr="00426070" w:rsidRDefault="00BA771E" w:rsidP="00917AC0">
            <w:pPr>
              <w:pStyle w:val="Textoindependiente"/>
              <w:jc w:val="center"/>
              <w:outlineLvl w:val="0"/>
              <w:rPr>
                <w:rFonts w:eastAsia="SimSun" w:cs="Arial"/>
                <w:b w:val="0"/>
                <w:sz w:val="6"/>
                <w:szCs w:val="6"/>
                <w:lang w:val="es-MX"/>
              </w:rPr>
            </w:pPr>
          </w:p>
          <w:p w14:paraId="6ACD970D" w14:textId="77777777" w:rsidR="00BA771E" w:rsidRPr="00426070" w:rsidRDefault="00BA771E" w:rsidP="00917AC0">
            <w:pPr>
              <w:pStyle w:val="Textoindependiente"/>
              <w:jc w:val="center"/>
              <w:outlineLvl w:val="0"/>
              <w:rPr>
                <w:rFonts w:eastAsia="SimSun" w:cs="Arial"/>
                <w:b w:val="0"/>
                <w:sz w:val="16"/>
                <w:szCs w:val="16"/>
                <w:lang w:val="es-MX"/>
              </w:rPr>
            </w:pPr>
            <w:r>
              <w:rPr>
                <w:rFonts w:eastAsia="SimSun" w:cs="Arial"/>
                <w:b w:val="0"/>
                <w:sz w:val="18"/>
                <w:szCs w:val="18"/>
                <w:lang w:val="es-ES"/>
              </w:rPr>
              <w:t>67.5</w:t>
            </w:r>
            <w:r w:rsidRPr="00426070">
              <w:rPr>
                <w:rFonts w:eastAsia="SimSun" w:cs="Arial"/>
                <w:b w:val="0"/>
                <w:sz w:val="18"/>
                <w:szCs w:val="18"/>
              </w:rPr>
              <w:t>0%</w:t>
            </w:r>
          </w:p>
        </w:tc>
        <w:tc>
          <w:tcPr>
            <w:tcW w:w="1275" w:type="dxa"/>
          </w:tcPr>
          <w:p w14:paraId="6C28BC50" w14:textId="77777777" w:rsidR="00BA771E" w:rsidRPr="00A710F7" w:rsidRDefault="00BA771E" w:rsidP="00917AC0">
            <w:pPr>
              <w:jc w:val="center"/>
              <w:rPr>
                <w:rFonts w:ascii="Arial" w:hAnsi="Arial" w:cs="Arial"/>
                <w:sz w:val="4"/>
                <w:szCs w:val="4"/>
              </w:rPr>
            </w:pPr>
          </w:p>
          <w:p w14:paraId="71CD4D29" w14:textId="77777777" w:rsidR="00BA771E" w:rsidRPr="00A710F7" w:rsidRDefault="00BA771E" w:rsidP="00917AC0">
            <w:pPr>
              <w:jc w:val="center"/>
              <w:rPr>
                <w:rFonts w:ascii="Arial" w:hAnsi="Arial" w:cs="Arial"/>
                <w:sz w:val="18"/>
                <w:szCs w:val="18"/>
              </w:rPr>
            </w:pPr>
            <w:r>
              <w:rPr>
                <w:rFonts w:ascii="Arial" w:hAnsi="Arial" w:cs="Arial"/>
                <w:sz w:val="18"/>
                <w:szCs w:val="18"/>
              </w:rPr>
              <w:t xml:space="preserve">  9.25</w:t>
            </w:r>
            <w:r w:rsidRPr="00A710F7">
              <w:rPr>
                <w:rFonts w:ascii="Arial" w:hAnsi="Arial" w:cs="Arial"/>
                <w:sz w:val="18"/>
                <w:szCs w:val="18"/>
              </w:rPr>
              <w:t>%</w:t>
            </w:r>
          </w:p>
        </w:tc>
        <w:tc>
          <w:tcPr>
            <w:tcW w:w="1307" w:type="dxa"/>
          </w:tcPr>
          <w:p w14:paraId="6C1600B9" w14:textId="77777777" w:rsidR="00BA771E" w:rsidRPr="00BB7045" w:rsidRDefault="00BA771E" w:rsidP="00917AC0">
            <w:pPr>
              <w:pStyle w:val="Textoindependiente"/>
              <w:jc w:val="center"/>
              <w:outlineLvl w:val="0"/>
              <w:rPr>
                <w:rFonts w:eastAsia="SimSun" w:cs="Arial"/>
                <w:b w:val="0"/>
                <w:sz w:val="4"/>
                <w:szCs w:val="4"/>
                <w:lang w:val="es-SV"/>
              </w:rPr>
            </w:pPr>
          </w:p>
          <w:p w14:paraId="2326A987" w14:textId="77777777" w:rsidR="00BA771E" w:rsidRPr="00BB7045" w:rsidRDefault="00BA771E" w:rsidP="00917AC0">
            <w:pPr>
              <w:pStyle w:val="Textoindependiente"/>
              <w:jc w:val="center"/>
              <w:outlineLvl w:val="0"/>
              <w:rPr>
                <w:rFonts w:eastAsia="SimSun" w:cs="Arial"/>
                <w:b w:val="0"/>
                <w:sz w:val="16"/>
                <w:szCs w:val="16"/>
                <w:lang w:val="es-MX"/>
              </w:rPr>
            </w:pPr>
            <w:r w:rsidRPr="00BB7045">
              <w:rPr>
                <w:rFonts w:eastAsia="SimSun" w:cs="Arial"/>
                <w:b w:val="0"/>
                <w:sz w:val="18"/>
                <w:szCs w:val="18"/>
                <w:lang w:val="es-ES"/>
              </w:rPr>
              <w:t>76.75</w:t>
            </w:r>
            <w:r w:rsidRPr="00BB7045">
              <w:rPr>
                <w:rFonts w:eastAsia="SimSun" w:cs="Arial"/>
                <w:b w:val="0"/>
                <w:sz w:val="18"/>
                <w:szCs w:val="18"/>
              </w:rPr>
              <w:t>%</w:t>
            </w:r>
          </w:p>
        </w:tc>
      </w:tr>
      <w:tr w:rsidR="00BA771E" w:rsidRPr="00E11602" w14:paraId="0C4537FB" w14:textId="77777777" w:rsidTr="00917AC0">
        <w:tc>
          <w:tcPr>
            <w:tcW w:w="850" w:type="dxa"/>
          </w:tcPr>
          <w:p w14:paraId="1628D45E" w14:textId="77777777" w:rsidR="00BA771E" w:rsidRPr="00426070" w:rsidRDefault="00BA771E" w:rsidP="00917AC0">
            <w:pPr>
              <w:pStyle w:val="Textoindependiente"/>
              <w:jc w:val="center"/>
              <w:rPr>
                <w:rFonts w:eastAsia="SimSun" w:cs="Arial"/>
                <w:b w:val="0"/>
                <w:sz w:val="6"/>
                <w:szCs w:val="6"/>
                <w:lang w:val="es-MX"/>
              </w:rPr>
            </w:pPr>
          </w:p>
          <w:p w14:paraId="3767E18E" w14:textId="77777777" w:rsidR="00BA771E" w:rsidRPr="00426070" w:rsidRDefault="00BA771E" w:rsidP="00917AC0">
            <w:pPr>
              <w:pStyle w:val="Textoindependiente"/>
              <w:jc w:val="center"/>
              <w:rPr>
                <w:rFonts w:eastAsia="SimSun" w:cs="Arial"/>
                <w:b w:val="0"/>
                <w:sz w:val="18"/>
                <w:szCs w:val="18"/>
                <w:lang w:val="es-MX"/>
              </w:rPr>
            </w:pPr>
            <w:r>
              <w:rPr>
                <w:rFonts w:eastAsia="SimSun" w:cs="Arial"/>
                <w:b w:val="0"/>
                <w:sz w:val="18"/>
                <w:szCs w:val="18"/>
                <w:lang w:val="es-MX"/>
              </w:rPr>
              <w:t>8</w:t>
            </w:r>
          </w:p>
        </w:tc>
        <w:tc>
          <w:tcPr>
            <w:tcW w:w="4962" w:type="dxa"/>
          </w:tcPr>
          <w:p w14:paraId="2744E266" w14:textId="77777777" w:rsidR="00BA771E" w:rsidRPr="00426070" w:rsidRDefault="00BA771E" w:rsidP="00917AC0">
            <w:pPr>
              <w:pStyle w:val="Textoindependiente"/>
              <w:rPr>
                <w:rFonts w:eastAsia="SimSun" w:cs="Arial"/>
                <w:b w:val="0"/>
                <w:sz w:val="18"/>
                <w:szCs w:val="18"/>
                <w:lang w:val="es-MX"/>
              </w:rPr>
            </w:pPr>
            <w:proofErr w:type="spellStart"/>
            <w:r w:rsidRPr="0048394F">
              <w:rPr>
                <w:rFonts w:cs="Arial"/>
                <w:b w:val="0"/>
              </w:rPr>
              <w:t>Issesa</w:t>
            </w:r>
            <w:proofErr w:type="spellEnd"/>
            <w:r w:rsidRPr="0048394F">
              <w:rPr>
                <w:rFonts w:cs="Arial"/>
                <w:b w:val="0"/>
              </w:rPr>
              <w:t>, S.A. de C.V.</w:t>
            </w:r>
          </w:p>
        </w:tc>
        <w:tc>
          <w:tcPr>
            <w:tcW w:w="1415" w:type="dxa"/>
          </w:tcPr>
          <w:p w14:paraId="18AE266B" w14:textId="77777777" w:rsidR="00BA771E" w:rsidRPr="00426070" w:rsidRDefault="00BA771E" w:rsidP="00917AC0">
            <w:pPr>
              <w:pStyle w:val="Textoindependiente"/>
              <w:jc w:val="center"/>
              <w:outlineLvl w:val="0"/>
              <w:rPr>
                <w:rFonts w:eastAsia="SimSun" w:cs="Arial"/>
                <w:b w:val="0"/>
                <w:sz w:val="6"/>
                <w:szCs w:val="6"/>
                <w:lang w:val="es-MX"/>
              </w:rPr>
            </w:pPr>
          </w:p>
          <w:p w14:paraId="6C0495A9" w14:textId="77777777" w:rsidR="00BA771E" w:rsidRPr="00426070" w:rsidRDefault="00BA771E" w:rsidP="00917AC0">
            <w:pPr>
              <w:pStyle w:val="Textoindependiente"/>
              <w:jc w:val="center"/>
              <w:outlineLvl w:val="0"/>
              <w:rPr>
                <w:rFonts w:eastAsia="SimSun" w:cs="Arial"/>
                <w:b w:val="0"/>
                <w:sz w:val="16"/>
                <w:szCs w:val="16"/>
                <w:lang w:val="es-MX"/>
              </w:rPr>
            </w:pPr>
            <w:r>
              <w:rPr>
                <w:rFonts w:eastAsia="SimSun" w:cs="Arial"/>
                <w:b w:val="0"/>
                <w:sz w:val="18"/>
                <w:szCs w:val="18"/>
                <w:lang w:val="es-ES"/>
              </w:rPr>
              <w:t>67.5</w:t>
            </w:r>
            <w:r w:rsidRPr="00426070">
              <w:rPr>
                <w:rFonts w:eastAsia="SimSun" w:cs="Arial"/>
                <w:b w:val="0"/>
                <w:sz w:val="18"/>
                <w:szCs w:val="18"/>
              </w:rPr>
              <w:t>0%</w:t>
            </w:r>
          </w:p>
        </w:tc>
        <w:tc>
          <w:tcPr>
            <w:tcW w:w="1275" w:type="dxa"/>
          </w:tcPr>
          <w:p w14:paraId="06EE567B" w14:textId="77777777" w:rsidR="00BA771E" w:rsidRPr="00A710F7" w:rsidRDefault="00BA771E" w:rsidP="00917AC0">
            <w:pPr>
              <w:jc w:val="center"/>
              <w:rPr>
                <w:rFonts w:ascii="Arial" w:hAnsi="Arial" w:cs="Arial"/>
                <w:sz w:val="4"/>
                <w:szCs w:val="4"/>
              </w:rPr>
            </w:pPr>
          </w:p>
          <w:p w14:paraId="00785752" w14:textId="77777777" w:rsidR="00BA771E" w:rsidRPr="00A710F7" w:rsidRDefault="00BA771E" w:rsidP="00917AC0">
            <w:pPr>
              <w:jc w:val="center"/>
              <w:rPr>
                <w:rFonts w:ascii="Arial" w:hAnsi="Arial" w:cs="Arial"/>
                <w:sz w:val="18"/>
                <w:szCs w:val="18"/>
              </w:rPr>
            </w:pPr>
            <w:r>
              <w:rPr>
                <w:rFonts w:ascii="Arial" w:hAnsi="Arial" w:cs="Arial"/>
                <w:sz w:val="18"/>
                <w:szCs w:val="18"/>
              </w:rPr>
              <w:t xml:space="preserve">  8.5</w:t>
            </w:r>
            <w:r w:rsidRPr="00A710F7">
              <w:rPr>
                <w:rFonts w:ascii="Arial" w:hAnsi="Arial" w:cs="Arial"/>
                <w:sz w:val="18"/>
                <w:szCs w:val="18"/>
              </w:rPr>
              <w:t>0%</w:t>
            </w:r>
          </w:p>
        </w:tc>
        <w:tc>
          <w:tcPr>
            <w:tcW w:w="1307" w:type="dxa"/>
          </w:tcPr>
          <w:p w14:paraId="23BAA5D4" w14:textId="77777777" w:rsidR="00BA771E" w:rsidRPr="00BB7045" w:rsidRDefault="00BA771E" w:rsidP="00917AC0">
            <w:pPr>
              <w:pStyle w:val="Textoindependiente"/>
              <w:jc w:val="center"/>
              <w:outlineLvl w:val="0"/>
              <w:rPr>
                <w:rFonts w:eastAsia="SimSun" w:cs="Arial"/>
                <w:b w:val="0"/>
                <w:sz w:val="6"/>
                <w:szCs w:val="6"/>
                <w:lang w:val="es-SV"/>
              </w:rPr>
            </w:pPr>
          </w:p>
          <w:p w14:paraId="4A7882F8" w14:textId="77777777" w:rsidR="00BA771E" w:rsidRPr="00BB7045" w:rsidRDefault="00BA771E" w:rsidP="00917AC0">
            <w:pPr>
              <w:pStyle w:val="Textoindependiente"/>
              <w:jc w:val="center"/>
              <w:outlineLvl w:val="0"/>
              <w:rPr>
                <w:rFonts w:eastAsia="SimSun" w:cs="Arial"/>
                <w:b w:val="0"/>
                <w:sz w:val="16"/>
                <w:szCs w:val="16"/>
                <w:lang w:val="es-MX"/>
              </w:rPr>
            </w:pPr>
            <w:r w:rsidRPr="00BB7045">
              <w:rPr>
                <w:rFonts w:eastAsia="SimSun" w:cs="Arial"/>
                <w:b w:val="0"/>
                <w:sz w:val="18"/>
                <w:szCs w:val="18"/>
                <w:lang w:val="es-ES"/>
              </w:rPr>
              <w:t>76</w:t>
            </w:r>
            <w:r w:rsidRPr="00BB7045">
              <w:rPr>
                <w:rFonts w:eastAsia="SimSun" w:cs="Arial"/>
                <w:b w:val="0"/>
                <w:sz w:val="18"/>
                <w:szCs w:val="18"/>
              </w:rPr>
              <w:t>.00%</w:t>
            </w:r>
          </w:p>
        </w:tc>
      </w:tr>
      <w:tr w:rsidR="00BA771E" w:rsidRPr="00E11602" w14:paraId="07C1C78C" w14:textId="77777777" w:rsidTr="00917AC0">
        <w:tc>
          <w:tcPr>
            <w:tcW w:w="850" w:type="dxa"/>
          </w:tcPr>
          <w:p w14:paraId="568145BD" w14:textId="77777777" w:rsidR="00BA771E" w:rsidRPr="00426070" w:rsidRDefault="00BA771E" w:rsidP="00917AC0">
            <w:pPr>
              <w:pStyle w:val="Textoindependiente"/>
              <w:jc w:val="center"/>
              <w:rPr>
                <w:rFonts w:eastAsia="SimSun" w:cs="Arial"/>
                <w:b w:val="0"/>
                <w:sz w:val="6"/>
                <w:szCs w:val="6"/>
                <w:lang w:val="es-MX"/>
              </w:rPr>
            </w:pPr>
          </w:p>
          <w:p w14:paraId="385D4E49" w14:textId="77777777" w:rsidR="00BA771E" w:rsidRPr="00426070" w:rsidRDefault="00BA771E" w:rsidP="00917AC0">
            <w:pPr>
              <w:pStyle w:val="Textoindependiente"/>
              <w:jc w:val="center"/>
              <w:rPr>
                <w:rFonts w:eastAsia="SimSun" w:cs="Arial"/>
                <w:b w:val="0"/>
                <w:sz w:val="18"/>
                <w:szCs w:val="18"/>
                <w:lang w:val="es-MX"/>
              </w:rPr>
            </w:pPr>
            <w:r>
              <w:rPr>
                <w:rFonts w:eastAsia="SimSun" w:cs="Arial"/>
                <w:b w:val="0"/>
                <w:sz w:val="18"/>
                <w:szCs w:val="18"/>
                <w:lang w:val="es-MX"/>
              </w:rPr>
              <w:t>9</w:t>
            </w:r>
          </w:p>
        </w:tc>
        <w:tc>
          <w:tcPr>
            <w:tcW w:w="4962" w:type="dxa"/>
          </w:tcPr>
          <w:p w14:paraId="6E910C33" w14:textId="77777777" w:rsidR="00BA771E" w:rsidRPr="00426070" w:rsidRDefault="00BA771E" w:rsidP="00917AC0">
            <w:pPr>
              <w:pStyle w:val="Textoindependiente"/>
              <w:rPr>
                <w:rFonts w:eastAsia="SimSun" w:cs="Arial"/>
                <w:b w:val="0"/>
                <w:sz w:val="18"/>
                <w:szCs w:val="18"/>
                <w:lang w:val="es-MX"/>
              </w:rPr>
            </w:pPr>
            <w:r w:rsidRPr="0048394F">
              <w:rPr>
                <w:rFonts w:cs="Arial"/>
                <w:b w:val="0"/>
              </w:rPr>
              <w:t xml:space="preserve">Arq. </w:t>
            </w:r>
            <w:r>
              <w:rPr>
                <w:rFonts w:cs="Arial"/>
                <w:b w:val="0"/>
                <w:lang w:val="es-ES"/>
              </w:rPr>
              <w:t>Karen Elizabeth Portillo Cabrera</w:t>
            </w:r>
          </w:p>
        </w:tc>
        <w:tc>
          <w:tcPr>
            <w:tcW w:w="1415" w:type="dxa"/>
          </w:tcPr>
          <w:p w14:paraId="4D8DFDE2" w14:textId="77777777" w:rsidR="00BA771E" w:rsidRPr="00426070" w:rsidRDefault="00BA771E" w:rsidP="00917AC0">
            <w:pPr>
              <w:pStyle w:val="Textoindependiente"/>
              <w:jc w:val="center"/>
              <w:outlineLvl w:val="0"/>
              <w:rPr>
                <w:rFonts w:eastAsia="SimSun" w:cs="Arial"/>
                <w:b w:val="0"/>
                <w:sz w:val="6"/>
                <w:szCs w:val="6"/>
                <w:lang w:val="es-MX"/>
              </w:rPr>
            </w:pPr>
          </w:p>
          <w:p w14:paraId="5B519C98" w14:textId="77777777" w:rsidR="00BA771E" w:rsidRPr="00426070" w:rsidRDefault="00BA771E" w:rsidP="00917AC0">
            <w:pPr>
              <w:pStyle w:val="Textoindependiente"/>
              <w:jc w:val="center"/>
              <w:outlineLvl w:val="0"/>
              <w:rPr>
                <w:rFonts w:eastAsia="SimSun" w:cs="Arial"/>
                <w:b w:val="0"/>
                <w:sz w:val="16"/>
                <w:szCs w:val="16"/>
                <w:lang w:val="es-MX"/>
              </w:rPr>
            </w:pPr>
            <w:r>
              <w:rPr>
                <w:rFonts w:eastAsia="SimSun" w:cs="Arial"/>
                <w:b w:val="0"/>
                <w:sz w:val="18"/>
                <w:szCs w:val="18"/>
                <w:lang w:val="es-ES"/>
              </w:rPr>
              <w:t>45.0</w:t>
            </w:r>
            <w:r w:rsidRPr="00426070">
              <w:rPr>
                <w:rFonts w:eastAsia="SimSun" w:cs="Arial"/>
                <w:b w:val="0"/>
                <w:sz w:val="18"/>
                <w:szCs w:val="18"/>
              </w:rPr>
              <w:t>0%</w:t>
            </w:r>
          </w:p>
        </w:tc>
        <w:tc>
          <w:tcPr>
            <w:tcW w:w="1275" w:type="dxa"/>
          </w:tcPr>
          <w:p w14:paraId="64F156B9" w14:textId="77777777" w:rsidR="00BA771E" w:rsidRPr="00A710F7" w:rsidRDefault="00BA771E" w:rsidP="00917AC0">
            <w:pPr>
              <w:jc w:val="center"/>
              <w:rPr>
                <w:rFonts w:ascii="Arial" w:hAnsi="Arial" w:cs="Arial"/>
                <w:sz w:val="4"/>
                <w:szCs w:val="4"/>
              </w:rPr>
            </w:pPr>
          </w:p>
          <w:p w14:paraId="1998D971" w14:textId="77777777" w:rsidR="00BA771E" w:rsidRPr="00A710F7" w:rsidRDefault="00BA771E" w:rsidP="00917AC0">
            <w:pPr>
              <w:jc w:val="center"/>
              <w:rPr>
                <w:rFonts w:ascii="Arial" w:hAnsi="Arial" w:cs="Arial"/>
                <w:sz w:val="18"/>
                <w:szCs w:val="18"/>
              </w:rPr>
            </w:pPr>
            <w:r w:rsidRPr="00A710F7">
              <w:rPr>
                <w:rFonts w:ascii="Arial" w:hAnsi="Arial" w:cs="Arial"/>
                <w:sz w:val="18"/>
                <w:szCs w:val="18"/>
              </w:rPr>
              <w:t>10.00%</w:t>
            </w:r>
          </w:p>
        </w:tc>
        <w:tc>
          <w:tcPr>
            <w:tcW w:w="1307" w:type="dxa"/>
          </w:tcPr>
          <w:p w14:paraId="17DA7C8D" w14:textId="77777777" w:rsidR="00BA771E" w:rsidRPr="00BB7045" w:rsidRDefault="00BA771E" w:rsidP="00917AC0">
            <w:pPr>
              <w:pStyle w:val="Textoindependiente"/>
              <w:jc w:val="center"/>
              <w:outlineLvl w:val="0"/>
              <w:rPr>
                <w:rFonts w:eastAsia="SimSun" w:cs="Arial"/>
                <w:b w:val="0"/>
                <w:sz w:val="4"/>
                <w:szCs w:val="4"/>
                <w:lang w:val="es-SV"/>
              </w:rPr>
            </w:pPr>
          </w:p>
          <w:p w14:paraId="33E8DF0D" w14:textId="77777777" w:rsidR="00BA771E" w:rsidRPr="00BB7045" w:rsidRDefault="00BA771E" w:rsidP="00917AC0">
            <w:pPr>
              <w:pStyle w:val="Textoindependiente"/>
              <w:jc w:val="center"/>
              <w:outlineLvl w:val="0"/>
              <w:rPr>
                <w:rFonts w:eastAsia="SimSun" w:cs="Arial"/>
                <w:b w:val="0"/>
                <w:sz w:val="16"/>
                <w:szCs w:val="16"/>
                <w:lang w:val="es-MX"/>
              </w:rPr>
            </w:pPr>
            <w:r w:rsidRPr="00BB7045">
              <w:rPr>
                <w:rFonts w:eastAsia="SimSun" w:cs="Arial"/>
                <w:b w:val="0"/>
                <w:sz w:val="18"/>
                <w:szCs w:val="18"/>
                <w:lang w:val="es-ES"/>
              </w:rPr>
              <w:t>55</w:t>
            </w:r>
            <w:r w:rsidRPr="00BB7045">
              <w:rPr>
                <w:rFonts w:eastAsia="SimSun" w:cs="Arial"/>
                <w:b w:val="0"/>
                <w:sz w:val="18"/>
                <w:szCs w:val="18"/>
              </w:rPr>
              <w:t>.00%</w:t>
            </w:r>
          </w:p>
        </w:tc>
      </w:tr>
      <w:tr w:rsidR="00BA771E" w:rsidRPr="00E11602" w14:paraId="4E30E93E" w14:textId="77777777" w:rsidTr="00917AC0">
        <w:tc>
          <w:tcPr>
            <w:tcW w:w="850" w:type="dxa"/>
          </w:tcPr>
          <w:p w14:paraId="301106D3" w14:textId="77777777" w:rsidR="00BA771E" w:rsidRPr="00426070" w:rsidRDefault="00BA771E" w:rsidP="00917AC0">
            <w:pPr>
              <w:pStyle w:val="Textoindependiente"/>
              <w:jc w:val="center"/>
              <w:rPr>
                <w:rFonts w:eastAsia="SimSun" w:cs="Arial"/>
                <w:b w:val="0"/>
                <w:sz w:val="6"/>
                <w:szCs w:val="6"/>
                <w:lang w:val="es-MX"/>
              </w:rPr>
            </w:pPr>
          </w:p>
          <w:p w14:paraId="183F92A3" w14:textId="77777777" w:rsidR="00BA771E" w:rsidRPr="00426070" w:rsidRDefault="00BA771E" w:rsidP="00917AC0">
            <w:pPr>
              <w:pStyle w:val="Textoindependiente"/>
              <w:jc w:val="center"/>
              <w:rPr>
                <w:rFonts w:eastAsia="SimSun" w:cs="Arial"/>
                <w:b w:val="0"/>
                <w:sz w:val="6"/>
                <w:szCs w:val="6"/>
                <w:lang w:val="es-MX"/>
              </w:rPr>
            </w:pPr>
            <w:r>
              <w:rPr>
                <w:rFonts w:eastAsia="SimSun" w:cs="Arial"/>
                <w:b w:val="0"/>
                <w:sz w:val="18"/>
                <w:szCs w:val="18"/>
                <w:lang w:val="es-MX"/>
              </w:rPr>
              <w:t>10</w:t>
            </w:r>
          </w:p>
        </w:tc>
        <w:tc>
          <w:tcPr>
            <w:tcW w:w="4962" w:type="dxa"/>
          </w:tcPr>
          <w:p w14:paraId="59E943B7" w14:textId="77777777" w:rsidR="00BA771E" w:rsidRPr="0048394F" w:rsidRDefault="00BA771E" w:rsidP="00917AC0">
            <w:pPr>
              <w:pStyle w:val="Textoindependiente"/>
              <w:rPr>
                <w:rFonts w:cs="Arial"/>
                <w:b w:val="0"/>
              </w:rPr>
            </w:pPr>
            <w:r w:rsidRPr="0048394F">
              <w:rPr>
                <w:rFonts w:cs="Arial"/>
                <w:b w:val="0"/>
              </w:rPr>
              <w:t xml:space="preserve">Arq. </w:t>
            </w:r>
            <w:r>
              <w:rPr>
                <w:rFonts w:cs="Arial"/>
                <w:b w:val="0"/>
                <w:lang w:val="es-SV"/>
              </w:rPr>
              <w:t>Eliana Margarita Pérez Martínez</w:t>
            </w:r>
          </w:p>
        </w:tc>
        <w:tc>
          <w:tcPr>
            <w:tcW w:w="1415" w:type="dxa"/>
          </w:tcPr>
          <w:p w14:paraId="64D7AEC7" w14:textId="77777777" w:rsidR="00BA771E" w:rsidRPr="00426070" w:rsidRDefault="00BA771E" w:rsidP="00917AC0">
            <w:pPr>
              <w:pStyle w:val="Textoindependiente"/>
              <w:jc w:val="center"/>
              <w:outlineLvl w:val="0"/>
              <w:rPr>
                <w:rFonts w:eastAsia="SimSun" w:cs="Arial"/>
                <w:b w:val="0"/>
                <w:sz w:val="6"/>
                <w:szCs w:val="6"/>
                <w:lang w:val="es-MX"/>
              </w:rPr>
            </w:pPr>
          </w:p>
          <w:p w14:paraId="4158E654" w14:textId="77777777" w:rsidR="00BA771E" w:rsidRPr="00426070" w:rsidRDefault="00BA771E" w:rsidP="00917AC0">
            <w:pPr>
              <w:pStyle w:val="Textoindependiente"/>
              <w:jc w:val="center"/>
              <w:outlineLvl w:val="0"/>
              <w:rPr>
                <w:rFonts w:eastAsia="SimSun" w:cs="Arial"/>
                <w:b w:val="0"/>
                <w:sz w:val="6"/>
                <w:szCs w:val="6"/>
                <w:lang w:val="es-MX"/>
              </w:rPr>
            </w:pPr>
            <w:r>
              <w:rPr>
                <w:rFonts w:eastAsia="SimSun" w:cs="Arial"/>
                <w:b w:val="0"/>
                <w:sz w:val="18"/>
                <w:szCs w:val="18"/>
                <w:lang w:val="es-ES"/>
              </w:rPr>
              <w:t>45.0</w:t>
            </w:r>
            <w:r w:rsidRPr="00426070">
              <w:rPr>
                <w:rFonts w:eastAsia="SimSun" w:cs="Arial"/>
                <w:b w:val="0"/>
                <w:sz w:val="18"/>
                <w:szCs w:val="18"/>
              </w:rPr>
              <w:t>0%</w:t>
            </w:r>
          </w:p>
        </w:tc>
        <w:tc>
          <w:tcPr>
            <w:tcW w:w="1275" w:type="dxa"/>
          </w:tcPr>
          <w:p w14:paraId="0A88FCC9" w14:textId="77777777" w:rsidR="00BA771E" w:rsidRPr="00A710F7" w:rsidRDefault="00BA771E" w:rsidP="00917AC0">
            <w:pPr>
              <w:jc w:val="center"/>
              <w:rPr>
                <w:rFonts w:ascii="Arial" w:hAnsi="Arial" w:cs="Arial"/>
                <w:sz w:val="4"/>
                <w:szCs w:val="4"/>
              </w:rPr>
            </w:pPr>
          </w:p>
          <w:p w14:paraId="44565D72" w14:textId="77777777" w:rsidR="00BA771E" w:rsidRPr="00A710F7" w:rsidRDefault="00BA771E" w:rsidP="00917AC0">
            <w:pPr>
              <w:jc w:val="center"/>
              <w:rPr>
                <w:rFonts w:ascii="Arial" w:hAnsi="Arial" w:cs="Arial"/>
                <w:sz w:val="4"/>
                <w:szCs w:val="4"/>
              </w:rPr>
            </w:pPr>
            <w:r w:rsidRPr="00A710F7">
              <w:rPr>
                <w:rFonts w:ascii="Arial" w:hAnsi="Arial" w:cs="Arial"/>
                <w:sz w:val="18"/>
                <w:szCs w:val="18"/>
              </w:rPr>
              <w:t>10.00%</w:t>
            </w:r>
          </w:p>
        </w:tc>
        <w:tc>
          <w:tcPr>
            <w:tcW w:w="1307" w:type="dxa"/>
          </w:tcPr>
          <w:p w14:paraId="404BC19F" w14:textId="77777777" w:rsidR="00BA771E" w:rsidRPr="00BB7045" w:rsidRDefault="00BA771E" w:rsidP="00917AC0">
            <w:pPr>
              <w:pStyle w:val="Textoindependiente"/>
              <w:jc w:val="center"/>
              <w:outlineLvl w:val="0"/>
              <w:rPr>
                <w:rFonts w:eastAsia="SimSun" w:cs="Arial"/>
                <w:b w:val="0"/>
                <w:sz w:val="4"/>
                <w:szCs w:val="4"/>
                <w:lang w:val="es-SV"/>
              </w:rPr>
            </w:pPr>
          </w:p>
          <w:p w14:paraId="354FB71F" w14:textId="77777777" w:rsidR="00BA771E" w:rsidRPr="00BB7045" w:rsidRDefault="00BA771E" w:rsidP="00917AC0">
            <w:pPr>
              <w:pStyle w:val="Textoindependiente"/>
              <w:jc w:val="center"/>
              <w:outlineLvl w:val="0"/>
              <w:rPr>
                <w:rFonts w:eastAsia="SimSun" w:cs="Arial"/>
                <w:b w:val="0"/>
                <w:sz w:val="6"/>
                <w:szCs w:val="6"/>
                <w:lang w:val="es-SV"/>
              </w:rPr>
            </w:pPr>
            <w:r w:rsidRPr="00BB7045">
              <w:rPr>
                <w:rFonts w:eastAsia="SimSun" w:cs="Arial"/>
                <w:b w:val="0"/>
                <w:sz w:val="18"/>
                <w:szCs w:val="18"/>
                <w:lang w:val="es-ES"/>
              </w:rPr>
              <w:t>55</w:t>
            </w:r>
            <w:r w:rsidRPr="00BB7045">
              <w:rPr>
                <w:rFonts w:eastAsia="SimSun" w:cs="Arial"/>
                <w:b w:val="0"/>
                <w:sz w:val="18"/>
                <w:szCs w:val="18"/>
              </w:rPr>
              <w:t>.00%</w:t>
            </w:r>
          </w:p>
        </w:tc>
      </w:tr>
    </w:tbl>
    <w:p w14:paraId="4570C637" w14:textId="77777777" w:rsidR="00BA771E" w:rsidRPr="0024761E" w:rsidRDefault="00BA771E" w:rsidP="00BA771E">
      <w:pPr>
        <w:pStyle w:val="Textoindependiente"/>
        <w:jc w:val="both"/>
        <w:rPr>
          <w:rFonts w:cs="Arial"/>
          <w:b w:val="0"/>
          <w:sz w:val="4"/>
          <w:szCs w:val="4"/>
          <w:lang w:val="es-MX"/>
        </w:rPr>
      </w:pPr>
    </w:p>
    <w:p w14:paraId="12710BE4" w14:textId="77777777" w:rsidR="00BA771E" w:rsidRPr="00276666" w:rsidRDefault="00BA771E" w:rsidP="00BA771E">
      <w:pPr>
        <w:pStyle w:val="Textoindependiente"/>
        <w:jc w:val="both"/>
        <w:rPr>
          <w:rFonts w:cs="Arial"/>
          <w:b w:val="0"/>
          <w:sz w:val="8"/>
          <w:szCs w:val="8"/>
          <w:lang w:val="es-SV"/>
        </w:rPr>
      </w:pPr>
    </w:p>
    <w:p w14:paraId="17D3A9E7" w14:textId="05BDC16F" w:rsidR="00BA771E" w:rsidRPr="00376EFE" w:rsidRDefault="00BA771E" w:rsidP="005C34BB">
      <w:pPr>
        <w:pStyle w:val="Textoindependiente"/>
        <w:ind w:right="17"/>
        <w:jc w:val="both"/>
        <w:rPr>
          <w:rFonts w:cs="Arial"/>
          <w:sz w:val="22"/>
          <w:szCs w:val="22"/>
          <w:lang w:val="es-MX"/>
        </w:rPr>
      </w:pPr>
      <w:r w:rsidRPr="00D234C2">
        <w:rPr>
          <w:rFonts w:cs="Arial"/>
          <w:b w:val="0"/>
          <w:sz w:val="22"/>
          <w:szCs w:val="22"/>
        </w:rPr>
        <w:t>En virtud de lo anterior,</w:t>
      </w:r>
      <w:r w:rsidRPr="00D234C2">
        <w:rPr>
          <w:rFonts w:cs="Arial"/>
          <w:b w:val="0"/>
          <w:sz w:val="22"/>
          <w:szCs w:val="22"/>
          <w:lang w:val="es-ES"/>
        </w:rPr>
        <w:t xml:space="preserve"> </w:t>
      </w:r>
      <w:r w:rsidRPr="00D234C2">
        <w:rPr>
          <w:rFonts w:cs="Arial"/>
          <w:b w:val="0"/>
          <w:sz w:val="22"/>
          <w:szCs w:val="22"/>
        </w:rPr>
        <w:t xml:space="preserve">y conforme al Artículo 55 inciso primero de la Ley de Adquisiciones y Contrataciones de la Administración Pública (LACAP), la Comisión de Evaluación de Ofertas concluida la Evaluación de los Aspectos Técnicos y </w:t>
      </w:r>
      <w:r w:rsidRPr="00D234C2">
        <w:rPr>
          <w:rFonts w:cs="Arial"/>
          <w:b w:val="0"/>
          <w:sz w:val="22"/>
          <w:szCs w:val="22"/>
          <w:lang w:val="es-MX"/>
        </w:rPr>
        <w:t>de la Capacidad Financiera</w:t>
      </w:r>
      <w:r w:rsidRPr="00D234C2">
        <w:rPr>
          <w:rFonts w:cs="Arial"/>
          <w:b w:val="0"/>
          <w:sz w:val="22"/>
          <w:szCs w:val="22"/>
        </w:rPr>
        <w:t>, procede</w:t>
      </w:r>
      <w:r w:rsidRPr="00D234C2">
        <w:rPr>
          <w:rFonts w:cs="Arial"/>
          <w:b w:val="0"/>
          <w:sz w:val="22"/>
          <w:szCs w:val="22"/>
          <w:lang w:val="es-ES"/>
        </w:rPr>
        <w:t xml:space="preserve"> </w:t>
      </w:r>
      <w:r w:rsidRPr="00D234C2">
        <w:rPr>
          <w:rFonts w:cs="Arial"/>
          <w:b w:val="0"/>
          <w:sz w:val="22"/>
          <w:szCs w:val="22"/>
        </w:rPr>
        <w:t xml:space="preserve">con base en los Artículos 56 LACAP y 56 RELACAP a </w:t>
      </w:r>
      <w:r w:rsidRPr="00D234C2">
        <w:rPr>
          <w:rFonts w:cs="Arial"/>
          <w:sz w:val="22"/>
          <w:szCs w:val="22"/>
        </w:rPr>
        <w:t>RECOMENDAR</w:t>
      </w:r>
      <w:r w:rsidRPr="00D234C2">
        <w:rPr>
          <w:rFonts w:cs="Arial"/>
          <w:b w:val="0"/>
          <w:sz w:val="22"/>
          <w:szCs w:val="22"/>
        </w:rPr>
        <w:t xml:space="preserve"> a</w:t>
      </w:r>
      <w:r w:rsidRPr="00D234C2">
        <w:rPr>
          <w:rFonts w:cs="Arial"/>
          <w:b w:val="0"/>
          <w:sz w:val="22"/>
          <w:szCs w:val="22"/>
          <w:lang w:val="es-MX"/>
        </w:rPr>
        <w:t xml:space="preserve"> </w:t>
      </w:r>
      <w:r w:rsidRPr="00D234C2">
        <w:rPr>
          <w:rFonts w:cs="Arial"/>
          <w:b w:val="0"/>
          <w:sz w:val="22"/>
          <w:szCs w:val="22"/>
        </w:rPr>
        <w:t>l</w:t>
      </w:r>
      <w:r w:rsidRPr="00D234C2">
        <w:rPr>
          <w:rFonts w:cs="Arial"/>
          <w:b w:val="0"/>
          <w:sz w:val="22"/>
          <w:szCs w:val="22"/>
          <w:lang w:val="es-MX"/>
        </w:rPr>
        <w:t xml:space="preserve">a Junta Directiva </w:t>
      </w:r>
      <w:r w:rsidRPr="00D234C2">
        <w:rPr>
          <w:rFonts w:cs="Arial"/>
          <w:b w:val="0"/>
          <w:sz w:val="22"/>
          <w:szCs w:val="22"/>
        </w:rPr>
        <w:t xml:space="preserve">del Fondo Social para </w:t>
      </w:r>
      <w:smartTag w:uri="urn:schemas-microsoft-com:office:smarttags" w:element="PersonName">
        <w:smartTagPr>
          <w:attr w:name="ProductID" w:val="la Vivienda"/>
        </w:smartTagPr>
        <w:r w:rsidRPr="00D234C2">
          <w:rPr>
            <w:rFonts w:cs="Arial"/>
            <w:b w:val="0"/>
            <w:sz w:val="22"/>
            <w:szCs w:val="22"/>
          </w:rPr>
          <w:t>la Vivienda</w:t>
        </w:r>
      </w:smartTag>
      <w:r w:rsidRPr="00D234C2">
        <w:rPr>
          <w:rFonts w:cs="Arial"/>
          <w:b w:val="0"/>
          <w:sz w:val="22"/>
          <w:szCs w:val="22"/>
        </w:rPr>
        <w:t xml:space="preserve">, </w:t>
      </w:r>
      <w:r>
        <w:rPr>
          <w:rFonts w:cs="Arial"/>
          <w:sz w:val="22"/>
          <w:szCs w:val="22"/>
        </w:rPr>
        <w:t>ADJUDICAR</w:t>
      </w:r>
      <w:r>
        <w:rPr>
          <w:rFonts w:cs="Arial"/>
          <w:b w:val="0"/>
          <w:sz w:val="22"/>
          <w:szCs w:val="22"/>
        </w:rPr>
        <w:t xml:space="preserve"> el servicio objeto de la </w:t>
      </w:r>
      <w:bookmarkStart w:id="4" w:name="_Hlk33173918"/>
      <w:r>
        <w:rPr>
          <w:rFonts w:cs="Arial"/>
          <w:sz w:val="22"/>
          <w:szCs w:val="22"/>
        </w:rPr>
        <w:t>LICITACIÓN PÚBLICA No. FSV-</w:t>
      </w:r>
      <w:r>
        <w:rPr>
          <w:rFonts w:cs="Arial"/>
          <w:sz w:val="22"/>
          <w:szCs w:val="22"/>
          <w:lang w:val="es-SV"/>
        </w:rPr>
        <w:t>02</w:t>
      </w:r>
      <w:r>
        <w:rPr>
          <w:rFonts w:cs="Arial"/>
          <w:sz w:val="22"/>
          <w:szCs w:val="22"/>
        </w:rPr>
        <w:t>/20</w:t>
      </w:r>
      <w:r>
        <w:rPr>
          <w:rFonts w:cs="Arial"/>
          <w:sz w:val="22"/>
          <w:szCs w:val="22"/>
          <w:lang w:val="es-ES"/>
        </w:rPr>
        <w:t xml:space="preserve">22 </w:t>
      </w:r>
      <w:r>
        <w:rPr>
          <w:rFonts w:cs="Arial"/>
          <w:sz w:val="22"/>
          <w:szCs w:val="22"/>
          <w:lang w:val="es-SV"/>
        </w:rPr>
        <w:t>“</w:t>
      </w:r>
      <w:r>
        <w:rPr>
          <w:rFonts w:cs="Arial"/>
          <w:sz w:val="22"/>
          <w:szCs w:val="22"/>
          <w:lang w:val="es-ES"/>
        </w:rPr>
        <w:t>CENTRO DE GESTIÓN DE AVALÚOS</w:t>
      </w:r>
      <w:r>
        <w:rPr>
          <w:sz w:val="22"/>
          <w:szCs w:val="22"/>
        </w:rPr>
        <w:t>”</w:t>
      </w:r>
      <w:bookmarkEnd w:id="4"/>
      <w:r>
        <w:rPr>
          <w:rFonts w:cs="Arial"/>
          <w:sz w:val="22"/>
          <w:szCs w:val="22"/>
          <w:lang w:val="es-MX"/>
        </w:rPr>
        <w:t xml:space="preserve">, </w:t>
      </w:r>
      <w:r>
        <w:rPr>
          <w:rFonts w:cs="Arial"/>
          <w:b w:val="0"/>
          <w:sz w:val="22"/>
          <w:szCs w:val="22"/>
        </w:rPr>
        <w:t xml:space="preserve">a las </w:t>
      </w:r>
      <w:r>
        <w:rPr>
          <w:rFonts w:cs="Arial"/>
          <w:b w:val="0"/>
          <w:sz w:val="22"/>
          <w:szCs w:val="22"/>
          <w:lang w:val="es-SV"/>
        </w:rPr>
        <w:t>Personas</w:t>
      </w:r>
      <w:r>
        <w:rPr>
          <w:rFonts w:cs="Arial"/>
          <w:b w:val="0"/>
          <w:sz w:val="22"/>
          <w:szCs w:val="22"/>
          <w:lang w:val="es-MX"/>
        </w:rPr>
        <w:t xml:space="preserve">, según el </w:t>
      </w:r>
      <w:r>
        <w:rPr>
          <w:rFonts w:cs="Arial"/>
          <w:b w:val="0"/>
          <w:sz w:val="22"/>
          <w:szCs w:val="22"/>
        </w:rPr>
        <w:t>detalle</w:t>
      </w:r>
      <w:r>
        <w:rPr>
          <w:rFonts w:cs="Arial"/>
          <w:b w:val="0"/>
          <w:sz w:val="22"/>
          <w:szCs w:val="22"/>
          <w:lang w:val="es-MX"/>
        </w:rPr>
        <w:t xml:space="preserve"> indicado en el documento que se adjunta a la presente acta. </w:t>
      </w:r>
      <w:r w:rsidRPr="00B01A58">
        <w:rPr>
          <w:rFonts w:cs="Arial"/>
          <w:b w:val="0"/>
          <w:sz w:val="22"/>
          <w:szCs w:val="22"/>
          <w:lang w:val="es-MX"/>
        </w:rPr>
        <w:t xml:space="preserve">Asimismo, se recomienda declarar </w:t>
      </w:r>
      <w:r w:rsidRPr="00B01A58">
        <w:rPr>
          <w:rFonts w:cs="Arial"/>
          <w:b w:val="0"/>
          <w:iCs/>
          <w:sz w:val="22"/>
          <w:szCs w:val="22"/>
          <w:lang w:val="es-MX"/>
        </w:rPr>
        <w:t>desierta la contratación de quince (15) Personas Naturales o Jurídicas.</w:t>
      </w:r>
      <w:r w:rsidR="005C34BB">
        <w:rPr>
          <w:rFonts w:cs="Arial"/>
          <w:b w:val="0"/>
          <w:iCs/>
          <w:sz w:val="22"/>
          <w:szCs w:val="22"/>
          <w:lang w:val="es-MX"/>
        </w:rPr>
        <w:t xml:space="preserve"> </w:t>
      </w:r>
      <w:r w:rsidRPr="005C34BB">
        <w:rPr>
          <w:rFonts w:cs="Arial"/>
          <w:b w:val="0"/>
          <w:bCs/>
          <w:sz w:val="22"/>
          <w:szCs w:val="22"/>
        </w:rPr>
        <w:t>Junta Directiva, teniendo en cuenta que el proceso de contratación estaba dirigido a contratar hasta 25 personas y que las personas que cumplen los criterios de evaluación son 10, habiendo ponderado el dictamen y la recomendación de la Comisión de Evaluación de Ofertas, presentado por e</w:t>
      </w:r>
      <w:r w:rsidRPr="005C34BB">
        <w:rPr>
          <w:rFonts w:cs="Arial"/>
          <w:b w:val="0"/>
          <w:bCs/>
          <w:sz w:val="22"/>
          <w:szCs w:val="22"/>
          <w:lang w:val="es-MX"/>
        </w:rPr>
        <w:t xml:space="preserve">l </w:t>
      </w:r>
      <w:r w:rsidRPr="005C34BB">
        <w:rPr>
          <w:rFonts w:cs="Arial"/>
          <w:b w:val="0"/>
          <w:bCs/>
          <w:sz w:val="22"/>
          <w:szCs w:val="22"/>
        </w:rPr>
        <w:lastRenderedPageBreak/>
        <w:t>ingeniero Carlos Mario Rivas Granados, Gerente Técnico</w:t>
      </w:r>
      <w:r w:rsidRPr="005C34BB">
        <w:rPr>
          <w:rFonts w:cs="Arial"/>
          <w:b w:val="0"/>
          <w:bCs/>
          <w:sz w:val="22"/>
          <w:szCs w:val="22"/>
          <w:lang w:val="es-MX"/>
        </w:rPr>
        <w:t xml:space="preserve"> </w:t>
      </w:r>
      <w:r w:rsidRPr="005C34BB">
        <w:rPr>
          <w:rFonts w:cs="Arial"/>
          <w:b w:val="0"/>
          <w:bCs/>
          <w:sz w:val="22"/>
          <w:szCs w:val="22"/>
        </w:rPr>
        <w:t xml:space="preserve">y por el ingeniero Julio Tarcicio Rivas García, Jefe de la Unidad de Adquisiciones y Contrataciones Institucional (UACI); </w:t>
      </w:r>
      <w:r w:rsidRPr="005C34BB">
        <w:rPr>
          <w:rFonts w:cs="Arial"/>
          <w:b w:val="0"/>
          <w:bCs/>
          <w:iCs/>
          <w:sz w:val="22"/>
          <w:szCs w:val="22"/>
          <w:lang w:val="es-MX"/>
        </w:rPr>
        <w:t xml:space="preserve">sobre la base de lo regulado en los artículos 18, 55, 56 y 82 Bis de la LACAP; </w:t>
      </w:r>
      <w:r w:rsidRPr="005C34BB">
        <w:rPr>
          <w:rFonts w:cs="Arial"/>
          <w:b w:val="0"/>
          <w:bCs/>
          <w:iCs/>
          <w:sz w:val="22"/>
          <w:szCs w:val="22"/>
        </w:rPr>
        <w:t>; y atendiendo lo establecido en el Romano II REQUERIMIENTOS, Numeral 22) Administrador del(los) contratos, de las bases de licitación,</w:t>
      </w:r>
      <w:r w:rsidRPr="005C34BB">
        <w:rPr>
          <w:rFonts w:cs="Arial"/>
          <w:b w:val="0"/>
          <w:bCs/>
          <w:iCs/>
          <w:sz w:val="22"/>
          <w:szCs w:val="22"/>
          <w:lang w:val="es-MX"/>
        </w:rPr>
        <w:t xml:space="preserve"> </w:t>
      </w:r>
      <w:r w:rsidRPr="005C34BB">
        <w:rPr>
          <w:rFonts w:cs="Arial"/>
          <w:b w:val="0"/>
          <w:bCs/>
          <w:sz w:val="22"/>
          <w:szCs w:val="22"/>
        </w:rPr>
        <w:t xml:space="preserve">por unanimidad </w:t>
      </w:r>
      <w:r w:rsidRPr="005C34BB">
        <w:rPr>
          <w:rFonts w:cs="Arial"/>
          <w:sz w:val="22"/>
          <w:szCs w:val="22"/>
        </w:rPr>
        <w:t>RESUELVE:</w:t>
      </w:r>
    </w:p>
    <w:p w14:paraId="2E29C921" w14:textId="77777777" w:rsidR="00BA771E" w:rsidRDefault="00BA771E" w:rsidP="005C34BB">
      <w:pPr>
        <w:autoSpaceDE w:val="0"/>
        <w:autoSpaceDN w:val="0"/>
        <w:adjustRightInd w:val="0"/>
        <w:spacing w:line="240" w:lineRule="auto"/>
        <w:rPr>
          <w:rFonts w:ascii="Arial" w:hAnsi="Arial" w:cs="Arial"/>
          <w:sz w:val="22"/>
        </w:rPr>
      </w:pPr>
    </w:p>
    <w:p w14:paraId="1415B209" w14:textId="77777777" w:rsidR="00BA771E" w:rsidRDefault="00BA771E" w:rsidP="007A69C0">
      <w:pPr>
        <w:numPr>
          <w:ilvl w:val="0"/>
          <w:numId w:val="16"/>
        </w:numPr>
        <w:spacing w:after="0" w:line="240" w:lineRule="auto"/>
        <w:ind w:right="0"/>
        <w:rPr>
          <w:rFonts w:ascii="Arial" w:hAnsi="Arial" w:cs="Arial"/>
          <w:bCs/>
          <w:iCs/>
          <w:sz w:val="22"/>
        </w:rPr>
      </w:pPr>
      <w:r>
        <w:rPr>
          <w:rFonts w:ascii="Arial" w:hAnsi="Arial" w:cs="Arial"/>
          <w:bCs/>
          <w:iCs/>
          <w:sz w:val="22"/>
          <w:lang w:val="es-MX"/>
        </w:rPr>
        <w:t xml:space="preserve">Adjudicar la LICITACIÓN PÚBLICA No. FSV-02/2022 “CENTRO DE GESTIÓN DE AVALÚOS”, a las personas siguientes: </w:t>
      </w:r>
      <w:r>
        <w:rPr>
          <w:rFonts w:ascii="Arial" w:hAnsi="Arial" w:cs="Arial"/>
          <w:b/>
          <w:bCs/>
          <w:iCs/>
          <w:sz w:val="22"/>
          <w:lang w:val="es-MX"/>
        </w:rPr>
        <w:t xml:space="preserve">1) Arq. Gladys Cecilia Nolasco de Soto.; 2) Arq. Maira Elizabeth Platero de Barriere; 3) Arq. Victor Hugo Valenzuela Salazar; 4) JAG Ingenieros e Inversiones, S.A. de C.V.; 5) Arq. Augusto César Aguirre Ventura; 6) Arq. Larissa Tatiana Henríquez de Osorio; 7) </w:t>
      </w:r>
      <w:proofErr w:type="spellStart"/>
      <w:r>
        <w:rPr>
          <w:rFonts w:ascii="Arial" w:hAnsi="Arial" w:cs="Arial"/>
          <w:b/>
          <w:bCs/>
          <w:iCs/>
          <w:sz w:val="22"/>
          <w:lang w:val="es-MX"/>
        </w:rPr>
        <w:t>Téc</w:t>
      </w:r>
      <w:proofErr w:type="spellEnd"/>
      <w:r>
        <w:rPr>
          <w:rFonts w:ascii="Arial" w:hAnsi="Arial" w:cs="Arial"/>
          <w:b/>
          <w:bCs/>
          <w:iCs/>
          <w:sz w:val="22"/>
          <w:lang w:val="es-MX"/>
        </w:rPr>
        <w:t xml:space="preserve">, en Ing. Civil Moisés Asdrúbal Alvarenga López; 8) </w:t>
      </w:r>
      <w:proofErr w:type="spellStart"/>
      <w:r>
        <w:rPr>
          <w:rFonts w:ascii="Arial" w:hAnsi="Arial" w:cs="Arial"/>
          <w:b/>
          <w:bCs/>
          <w:iCs/>
          <w:sz w:val="22"/>
          <w:lang w:val="es-MX"/>
        </w:rPr>
        <w:t>Issesa</w:t>
      </w:r>
      <w:proofErr w:type="spellEnd"/>
      <w:r>
        <w:rPr>
          <w:rFonts w:ascii="Arial" w:hAnsi="Arial" w:cs="Arial"/>
          <w:b/>
          <w:bCs/>
          <w:iCs/>
          <w:sz w:val="22"/>
          <w:lang w:val="es-MX"/>
        </w:rPr>
        <w:t>, S.A. de C.V.; 9) Arq. Karen Elizabeth Portillo Cabrera; y 10) Arq. Eliana Margarita Pérez Martínez</w:t>
      </w:r>
      <w:r>
        <w:rPr>
          <w:rFonts w:ascii="Arial" w:hAnsi="Arial" w:cs="Arial"/>
          <w:bCs/>
          <w:iCs/>
          <w:sz w:val="22"/>
          <w:lang w:val="es-MX"/>
        </w:rPr>
        <w:t>. El plazo para la prestación del servicio será hasta de un año contado a partir de la fecha establecida en la Orden de Inicio. Dicha Orden de Inicio será emitida por el(los) Administrador(es) del(los) Contrato(s) posterior a la firma del Contrato.</w:t>
      </w:r>
    </w:p>
    <w:p w14:paraId="1F5BBBD8" w14:textId="77777777" w:rsidR="00BA771E" w:rsidRDefault="00BA771E" w:rsidP="005C34BB">
      <w:pPr>
        <w:spacing w:line="240" w:lineRule="auto"/>
        <w:ind w:left="360"/>
        <w:rPr>
          <w:rFonts w:ascii="Arial" w:hAnsi="Arial" w:cs="Arial"/>
          <w:bCs/>
          <w:iCs/>
          <w:sz w:val="22"/>
        </w:rPr>
      </w:pPr>
    </w:p>
    <w:p w14:paraId="1D420644" w14:textId="77777777" w:rsidR="00BA771E" w:rsidRPr="00B01A58" w:rsidRDefault="00BA771E" w:rsidP="007A69C0">
      <w:pPr>
        <w:numPr>
          <w:ilvl w:val="0"/>
          <w:numId w:val="16"/>
        </w:numPr>
        <w:spacing w:after="0" w:line="240" w:lineRule="auto"/>
        <w:ind w:right="0"/>
        <w:rPr>
          <w:rFonts w:ascii="Arial" w:hAnsi="Arial" w:cs="Arial"/>
          <w:bCs/>
          <w:iCs/>
          <w:sz w:val="22"/>
        </w:rPr>
      </w:pPr>
      <w:r w:rsidRPr="00B01A58">
        <w:rPr>
          <w:rFonts w:ascii="Arial" w:hAnsi="Arial" w:cs="Arial"/>
          <w:bCs/>
          <w:iCs/>
          <w:sz w:val="22"/>
          <w:lang w:val="es-MX"/>
        </w:rPr>
        <w:t>Declarar desierta la contratación de quince (15) Personas Naturales o Jurídicas, en esta licitación.</w:t>
      </w:r>
    </w:p>
    <w:p w14:paraId="08F72C68" w14:textId="77777777" w:rsidR="00BA771E" w:rsidRPr="00B01A58" w:rsidRDefault="00BA771E" w:rsidP="005C34BB">
      <w:pPr>
        <w:spacing w:line="240" w:lineRule="auto"/>
        <w:ind w:left="360"/>
        <w:rPr>
          <w:rFonts w:ascii="Arial" w:hAnsi="Arial" w:cs="Arial"/>
          <w:bCs/>
          <w:iCs/>
          <w:sz w:val="22"/>
        </w:rPr>
      </w:pPr>
    </w:p>
    <w:p w14:paraId="0D6F531F" w14:textId="77777777" w:rsidR="00BA771E" w:rsidRPr="00B01A58" w:rsidRDefault="00BA771E" w:rsidP="007A69C0">
      <w:pPr>
        <w:numPr>
          <w:ilvl w:val="0"/>
          <w:numId w:val="16"/>
        </w:numPr>
        <w:spacing w:after="0" w:line="240" w:lineRule="auto"/>
        <w:ind w:right="0"/>
        <w:rPr>
          <w:rFonts w:ascii="Arial" w:hAnsi="Arial" w:cs="Arial"/>
          <w:bCs/>
          <w:iCs/>
          <w:sz w:val="22"/>
        </w:rPr>
      </w:pPr>
      <w:r w:rsidRPr="00B01A58">
        <w:rPr>
          <w:rFonts w:ascii="Arial" w:hAnsi="Arial" w:cs="Arial"/>
          <w:bCs/>
          <w:iCs/>
          <w:sz w:val="22"/>
        </w:rPr>
        <w:t>Tener por nombrado como Administradores de Contrato</w:t>
      </w:r>
      <w:r w:rsidRPr="00B01A58">
        <w:rPr>
          <w:rFonts w:ascii="Arial" w:hAnsi="Arial" w:cs="Arial"/>
          <w:b/>
          <w:bCs/>
          <w:iCs/>
          <w:sz w:val="22"/>
        </w:rPr>
        <w:t xml:space="preserve">, Administrador General de contrato: </w:t>
      </w:r>
      <w:r w:rsidRPr="00B01A58">
        <w:rPr>
          <w:rFonts w:ascii="Arial" w:hAnsi="Arial" w:cs="Arial"/>
          <w:bCs/>
          <w:iCs/>
          <w:sz w:val="22"/>
        </w:rPr>
        <w:t xml:space="preserve">Jefe de Área de </w:t>
      </w:r>
      <w:proofErr w:type="spellStart"/>
      <w:r w:rsidRPr="00B01A58">
        <w:rPr>
          <w:rFonts w:ascii="Arial" w:hAnsi="Arial" w:cs="Arial"/>
          <w:bCs/>
          <w:iCs/>
          <w:sz w:val="22"/>
        </w:rPr>
        <w:t>valúos</w:t>
      </w:r>
      <w:proofErr w:type="spellEnd"/>
      <w:r w:rsidRPr="00B01A58">
        <w:rPr>
          <w:rFonts w:ascii="Arial" w:hAnsi="Arial" w:cs="Arial"/>
          <w:bCs/>
          <w:iCs/>
          <w:sz w:val="22"/>
        </w:rPr>
        <w:t xml:space="preserve"> de Garantías, </w:t>
      </w:r>
      <w:r w:rsidRPr="00B01A58">
        <w:rPr>
          <w:rFonts w:ascii="Arial" w:hAnsi="Arial" w:cs="Arial"/>
          <w:b/>
          <w:bCs/>
          <w:iCs/>
          <w:sz w:val="22"/>
        </w:rPr>
        <w:t xml:space="preserve">Inspector de Campo: </w:t>
      </w:r>
      <w:r w:rsidRPr="00B01A58">
        <w:rPr>
          <w:rFonts w:ascii="Arial" w:hAnsi="Arial" w:cs="Arial"/>
          <w:bCs/>
          <w:iCs/>
          <w:sz w:val="22"/>
        </w:rPr>
        <w:t>Supervisores(a) Técnico de Proyectos,</w:t>
      </w:r>
      <w:r w:rsidRPr="00B01A58">
        <w:rPr>
          <w:rFonts w:ascii="Arial" w:hAnsi="Arial" w:cs="Arial"/>
          <w:bCs/>
          <w:iCs/>
          <w:sz w:val="22"/>
          <w:lang w:val="es-MX"/>
        </w:rPr>
        <w:t xml:space="preserve"> del Área de Supervisión de Proyectos; </w:t>
      </w:r>
      <w:r w:rsidRPr="00B01A58">
        <w:rPr>
          <w:rFonts w:ascii="Arial" w:hAnsi="Arial" w:cs="Arial"/>
          <w:b/>
          <w:bCs/>
          <w:iCs/>
          <w:sz w:val="22"/>
        </w:rPr>
        <w:t xml:space="preserve">Revisor de avalúos: </w:t>
      </w:r>
      <w:r w:rsidRPr="00B01A58">
        <w:rPr>
          <w:rFonts w:ascii="Arial" w:hAnsi="Arial" w:cs="Arial"/>
          <w:bCs/>
          <w:iCs/>
          <w:sz w:val="22"/>
        </w:rPr>
        <w:t xml:space="preserve">Revisores(a) de </w:t>
      </w:r>
      <w:proofErr w:type="spellStart"/>
      <w:r w:rsidRPr="00B01A58">
        <w:rPr>
          <w:rFonts w:ascii="Arial" w:hAnsi="Arial" w:cs="Arial"/>
          <w:bCs/>
          <w:iCs/>
          <w:sz w:val="22"/>
        </w:rPr>
        <w:t>Valúos</w:t>
      </w:r>
      <w:proofErr w:type="spellEnd"/>
      <w:r w:rsidRPr="00B01A58">
        <w:rPr>
          <w:rFonts w:ascii="Arial" w:hAnsi="Arial" w:cs="Arial"/>
          <w:bCs/>
          <w:iCs/>
          <w:sz w:val="22"/>
        </w:rPr>
        <w:t xml:space="preserve">, </w:t>
      </w:r>
      <w:r w:rsidRPr="00B01A58">
        <w:rPr>
          <w:rFonts w:ascii="Arial" w:hAnsi="Arial" w:cs="Arial"/>
          <w:bCs/>
          <w:iCs/>
          <w:sz w:val="22"/>
          <w:lang w:val="es-MX"/>
        </w:rPr>
        <w:t xml:space="preserve">del Área de </w:t>
      </w:r>
      <w:proofErr w:type="spellStart"/>
      <w:r w:rsidRPr="00B01A58">
        <w:rPr>
          <w:rFonts w:ascii="Arial" w:hAnsi="Arial" w:cs="Arial"/>
          <w:bCs/>
          <w:iCs/>
          <w:sz w:val="22"/>
          <w:lang w:val="es-MX"/>
        </w:rPr>
        <w:t>Valúos</w:t>
      </w:r>
      <w:proofErr w:type="spellEnd"/>
      <w:r w:rsidRPr="00B01A58">
        <w:rPr>
          <w:rFonts w:ascii="Arial" w:hAnsi="Arial" w:cs="Arial"/>
          <w:bCs/>
          <w:iCs/>
          <w:sz w:val="22"/>
          <w:lang w:val="es-MX"/>
        </w:rPr>
        <w:t xml:space="preserve"> de Garantías; </w:t>
      </w:r>
      <w:r w:rsidRPr="00B01A58">
        <w:rPr>
          <w:rFonts w:ascii="Arial" w:hAnsi="Arial" w:cs="Arial"/>
          <w:b/>
          <w:bCs/>
          <w:iCs/>
          <w:sz w:val="22"/>
        </w:rPr>
        <w:t xml:space="preserve">Verificador de honorarios: </w:t>
      </w:r>
      <w:r w:rsidRPr="00B01A58">
        <w:rPr>
          <w:rFonts w:ascii="Arial" w:hAnsi="Arial" w:cs="Arial"/>
          <w:bCs/>
          <w:iCs/>
          <w:sz w:val="22"/>
        </w:rPr>
        <w:t xml:space="preserve">Asistente contable de </w:t>
      </w:r>
      <w:proofErr w:type="spellStart"/>
      <w:r w:rsidRPr="00B01A58">
        <w:rPr>
          <w:rFonts w:ascii="Arial" w:hAnsi="Arial" w:cs="Arial"/>
          <w:bCs/>
          <w:iCs/>
          <w:sz w:val="22"/>
        </w:rPr>
        <w:t>Valúos</w:t>
      </w:r>
      <w:proofErr w:type="spellEnd"/>
      <w:r w:rsidRPr="00B01A58">
        <w:rPr>
          <w:rFonts w:ascii="Arial" w:hAnsi="Arial" w:cs="Arial"/>
          <w:bCs/>
          <w:iCs/>
          <w:sz w:val="22"/>
        </w:rPr>
        <w:t xml:space="preserve">, del Área de </w:t>
      </w:r>
      <w:proofErr w:type="spellStart"/>
      <w:r w:rsidRPr="00B01A58">
        <w:rPr>
          <w:rFonts w:ascii="Arial" w:hAnsi="Arial" w:cs="Arial"/>
          <w:bCs/>
          <w:iCs/>
          <w:sz w:val="22"/>
        </w:rPr>
        <w:t>valúos</w:t>
      </w:r>
      <w:proofErr w:type="spellEnd"/>
      <w:r w:rsidRPr="00B01A58">
        <w:rPr>
          <w:rFonts w:ascii="Arial" w:hAnsi="Arial" w:cs="Arial"/>
          <w:bCs/>
          <w:iCs/>
          <w:sz w:val="22"/>
        </w:rPr>
        <w:t xml:space="preserve"> de Garantías.</w:t>
      </w:r>
    </w:p>
    <w:p w14:paraId="02D48EBA" w14:textId="77777777" w:rsidR="00BA771E" w:rsidRPr="00B01A58" w:rsidRDefault="00BA771E" w:rsidP="005C34BB">
      <w:pPr>
        <w:spacing w:line="240" w:lineRule="auto"/>
        <w:ind w:left="360"/>
        <w:rPr>
          <w:rFonts w:ascii="Arial" w:hAnsi="Arial" w:cs="Arial"/>
          <w:bCs/>
          <w:iCs/>
          <w:sz w:val="22"/>
        </w:rPr>
      </w:pPr>
    </w:p>
    <w:p w14:paraId="2F742D78" w14:textId="77777777" w:rsidR="00BA771E" w:rsidRPr="00B01A58" w:rsidRDefault="00BA771E" w:rsidP="007A69C0">
      <w:pPr>
        <w:numPr>
          <w:ilvl w:val="0"/>
          <w:numId w:val="16"/>
        </w:numPr>
        <w:spacing w:after="0" w:line="240" w:lineRule="auto"/>
        <w:ind w:right="0"/>
        <w:rPr>
          <w:rFonts w:ascii="Arial" w:hAnsi="Arial" w:cs="Arial"/>
          <w:bCs/>
          <w:iCs/>
          <w:sz w:val="22"/>
        </w:rPr>
      </w:pPr>
      <w:r w:rsidRPr="00B01A58">
        <w:rPr>
          <w:rFonts w:ascii="Arial" w:hAnsi="Arial" w:cs="Arial"/>
          <w:bCs/>
          <w:iCs/>
          <w:sz w:val="22"/>
          <w:lang w:val="es-MX"/>
        </w:rPr>
        <w:t>Que se autorice al Gerente Técnico para la suscripción de los contratos derivados de esta Licitación.</w:t>
      </w:r>
    </w:p>
    <w:p w14:paraId="17011B68" w14:textId="77777777" w:rsidR="00BA771E" w:rsidRDefault="00BA771E" w:rsidP="005C34BB">
      <w:pPr>
        <w:spacing w:line="240" w:lineRule="auto"/>
        <w:ind w:left="360"/>
        <w:rPr>
          <w:rFonts w:ascii="Arial" w:hAnsi="Arial" w:cs="Arial"/>
          <w:bCs/>
          <w:iCs/>
          <w:sz w:val="22"/>
        </w:rPr>
      </w:pPr>
    </w:p>
    <w:p w14:paraId="208521DA" w14:textId="77777777" w:rsidR="00BA771E" w:rsidRDefault="00BA771E" w:rsidP="007A69C0">
      <w:pPr>
        <w:numPr>
          <w:ilvl w:val="0"/>
          <w:numId w:val="16"/>
        </w:numPr>
        <w:spacing w:after="0" w:line="240" w:lineRule="auto"/>
        <w:ind w:right="0"/>
        <w:rPr>
          <w:rFonts w:ascii="Arial" w:hAnsi="Arial" w:cs="Arial"/>
          <w:bCs/>
          <w:iCs/>
          <w:sz w:val="22"/>
        </w:rPr>
      </w:pPr>
      <w:r>
        <w:rPr>
          <w:rFonts w:ascii="Arial" w:hAnsi="Arial" w:cs="Arial"/>
          <w:bCs/>
          <w:iCs/>
          <w:sz w:val="22"/>
        </w:rPr>
        <w:t>COMISIONAR</w:t>
      </w:r>
      <w:r>
        <w:rPr>
          <w:rFonts w:ascii="Arial" w:hAnsi="Arial" w:cs="Arial"/>
          <w:bCs/>
          <w:i/>
          <w:iCs/>
          <w:sz w:val="22"/>
        </w:rPr>
        <w:t xml:space="preserve"> </w:t>
      </w:r>
      <w:r>
        <w:rPr>
          <w:rFonts w:ascii="Arial" w:hAnsi="Arial" w:cs="Arial"/>
          <w:bCs/>
          <w:iCs/>
          <w:sz w:val="22"/>
        </w:rPr>
        <w:t>al Jefe de la UACI para que notifique este punto en forma legal.</w:t>
      </w:r>
    </w:p>
    <w:p w14:paraId="2E705D19" w14:textId="77777777" w:rsidR="00BA771E" w:rsidRDefault="00BA771E" w:rsidP="005C34BB">
      <w:pPr>
        <w:spacing w:line="240" w:lineRule="auto"/>
        <w:ind w:left="360"/>
        <w:rPr>
          <w:rFonts w:ascii="Arial" w:hAnsi="Arial" w:cs="Arial"/>
          <w:bCs/>
          <w:iCs/>
          <w:sz w:val="22"/>
        </w:rPr>
      </w:pPr>
    </w:p>
    <w:p w14:paraId="27B044B3" w14:textId="555523D2" w:rsidR="00BA771E" w:rsidRDefault="00BA771E" w:rsidP="007A69C0">
      <w:pPr>
        <w:numPr>
          <w:ilvl w:val="0"/>
          <w:numId w:val="16"/>
        </w:numPr>
        <w:spacing w:after="0" w:line="240" w:lineRule="auto"/>
        <w:ind w:right="0"/>
        <w:rPr>
          <w:rFonts w:ascii="Arial" w:hAnsi="Arial" w:cs="Arial"/>
          <w:bCs/>
          <w:iCs/>
          <w:sz w:val="22"/>
        </w:rPr>
      </w:pPr>
      <w:r>
        <w:rPr>
          <w:rFonts w:ascii="Arial" w:hAnsi="Arial" w:cs="Arial"/>
          <w:bCs/>
          <w:iCs/>
          <w:sz w:val="22"/>
        </w:rPr>
        <w:t>Ratificar este punto en esta misma sesión.</w:t>
      </w:r>
    </w:p>
    <w:p w14:paraId="30485ED8" w14:textId="77777777" w:rsidR="00BA771E" w:rsidRDefault="00BA771E" w:rsidP="005C34BB">
      <w:pPr>
        <w:pStyle w:val="Textoindependiente"/>
        <w:ind w:right="17"/>
        <w:jc w:val="both"/>
        <w:rPr>
          <w:rFonts w:cs="Arial"/>
          <w:bCs/>
          <w:iCs/>
          <w:sz w:val="22"/>
          <w:szCs w:val="22"/>
        </w:rPr>
      </w:pPr>
    </w:p>
    <w:p w14:paraId="02A0BF54" w14:textId="3E4C0349" w:rsidR="00BA771E" w:rsidRDefault="00BA771E" w:rsidP="00687C92">
      <w:pPr>
        <w:autoSpaceDE w:val="0"/>
        <w:autoSpaceDN w:val="0"/>
        <w:adjustRightInd w:val="0"/>
        <w:spacing w:after="0" w:line="240" w:lineRule="auto"/>
        <w:ind w:left="0" w:right="0" w:firstLine="0"/>
        <w:rPr>
          <w:rFonts w:ascii="Arial" w:eastAsia="Times New Roman" w:hAnsi="Arial" w:cs="Arial"/>
          <w:color w:val="auto"/>
          <w:szCs w:val="24"/>
          <w:lang w:val="es-ES" w:eastAsia="es-ES"/>
        </w:rPr>
      </w:pPr>
    </w:p>
    <w:bookmarkEnd w:id="0"/>
    <w:p w14:paraId="67D07E67" w14:textId="77777777" w:rsidR="00A11A32" w:rsidRDefault="00861F5C" w:rsidP="00861F5C">
      <w:pPr>
        <w:spacing w:after="0" w:line="240" w:lineRule="auto"/>
        <w:ind w:left="0" w:firstLine="0"/>
        <w:rPr>
          <w:rFonts w:ascii="Arial" w:eastAsia="Times New Roman" w:hAnsi="Arial" w:cs="Arial"/>
          <w:szCs w:val="24"/>
          <w:lang w:val="es-MX" w:eastAsia="es-ES"/>
        </w:rPr>
      </w:pPr>
      <w:r>
        <w:rPr>
          <w:rFonts w:ascii="Arial" w:hAnsi="Arial" w:cs="Arial"/>
          <w:b/>
          <w:bCs/>
          <w:color w:val="auto"/>
        </w:rPr>
        <w:t xml:space="preserve">VI) </w:t>
      </w:r>
      <w:r w:rsidR="00115E2A" w:rsidRPr="00E2218B">
        <w:rPr>
          <w:rFonts w:ascii="Arial" w:hAnsi="Arial" w:cs="Arial"/>
          <w:b/>
          <w:bCs/>
          <w:color w:val="auto"/>
        </w:rPr>
        <w:t>SOLICITUD DE APROBACIÓN DE TÉRMINOS DE REFERENCIA PARA LIBRE GESTIÓN No. FSV-113/2022 “SERVICIO DE TELEFONÍA CELULAR PARA EL FONDO SOCIAL PARA LA VIVIENDA”</w:t>
      </w:r>
      <w:r w:rsidR="00092C9D" w:rsidRPr="00E2218B">
        <w:rPr>
          <w:rFonts w:ascii="Arial" w:hAnsi="Arial" w:cs="Arial"/>
          <w:b/>
          <w:bCs/>
          <w:color w:val="auto"/>
        </w:rPr>
        <w:t>.</w:t>
      </w:r>
      <w:r w:rsidR="00092C9D" w:rsidRPr="00861F5C">
        <w:rPr>
          <w:rFonts w:ascii="Arial" w:hAnsi="Arial" w:cs="Arial"/>
          <w:b/>
          <w:bCs/>
          <w:color w:val="auto"/>
        </w:rPr>
        <w:t xml:space="preserve"> </w:t>
      </w:r>
      <w:r w:rsidRPr="00861F5C">
        <w:rPr>
          <w:rFonts w:ascii="Arial" w:eastAsia="Times New Roman" w:hAnsi="Arial" w:cs="Arial"/>
          <w:szCs w:val="24"/>
          <w:lang w:val="es-ES" w:eastAsia="es-ES"/>
        </w:rPr>
        <w:t>El Presidente y Director Ejecutivo sometió</w:t>
      </w:r>
      <w:r w:rsidRPr="00861F5C">
        <w:rPr>
          <w:rFonts w:ascii="Arial" w:eastAsia="Times New Roman" w:hAnsi="Arial" w:cs="Arial"/>
          <w:szCs w:val="24"/>
          <w:lang w:val="es-MX" w:eastAsia="es-ES"/>
        </w:rPr>
        <w:t xml:space="preserve"> a consideración de los directores, solicitud de</w:t>
      </w:r>
      <w:r w:rsidRPr="00861F5C">
        <w:rPr>
          <w:rFonts w:ascii="Arial" w:eastAsia="Times New Roman" w:hAnsi="Arial" w:cs="Arial"/>
          <w:b/>
          <w:bCs/>
          <w:szCs w:val="24"/>
          <w:lang w:val="es-ES" w:eastAsia="es-ES"/>
        </w:rPr>
        <w:t xml:space="preserve"> </w:t>
      </w:r>
      <w:r w:rsidRPr="00861F5C">
        <w:rPr>
          <w:rFonts w:ascii="Arial" w:eastAsia="Times New Roman" w:hAnsi="Arial" w:cs="Arial"/>
          <w:szCs w:val="24"/>
          <w:lang w:val="es-ES" w:eastAsia="es-ES"/>
        </w:rPr>
        <w:t xml:space="preserve">autorización de Términos de Referencia para Libre Gestión No. FSV-113/2022 “SERVICIO DE TELEFONÍA CELULAR PARA EL </w:t>
      </w:r>
      <w:r w:rsidRPr="00861F5C">
        <w:rPr>
          <w:rFonts w:ascii="Arial" w:eastAsia="Times New Roman" w:hAnsi="Arial" w:cs="Arial"/>
          <w:b/>
          <w:bCs/>
          <w:szCs w:val="24"/>
          <w:lang w:val="es-ES" w:eastAsia="es-ES"/>
        </w:rPr>
        <w:t>FONDO SOCIAL PARA LA VIVIENDA</w:t>
      </w:r>
      <w:r w:rsidRPr="00861F5C">
        <w:rPr>
          <w:rFonts w:ascii="Arial" w:eastAsia="Times New Roman" w:hAnsi="Arial" w:cs="Arial"/>
          <w:szCs w:val="24"/>
          <w:lang w:val="es-ES" w:eastAsia="es-ES"/>
        </w:rPr>
        <w:t>”.</w:t>
      </w:r>
      <w:r w:rsidRPr="00861F5C">
        <w:rPr>
          <w:rFonts w:ascii="Arial" w:eastAsia="Times New Roman" w:hAnsi="Arial" w:cs="Arial"/>
          <w:b/>
          <w:bCs/>
          <w:szCs w:val="24"/>
          <w:lang w:val="es-ES" w:eastAsia="es-ES"/>
        </w:rPr>
        <w:t xml:space="preserve"> </w:t>
      </w:r>
      <w:r w:rsidRPr="00861F5C">
        <w:rPr>
          <w:rFonts w:ascii="Arial" w:eastAsia="Times New Roman" w:hAnsi="Arial" w:cs="Arial"/>
          <w:szCs w:val="24"/>
          <w:lang w:val="es-ES" w:eastAsia="es-ES"/>
        </w:rPr>
        <w:t>Para su presentación invitó al I</w:t>
      </w:r>
      <w:r w:rsidRPr="00861F5C">
        <w:rPr>
          <w:rFonts w:ascii="Arial" w:eastAsia="Times New Roman" w:hAnsi="Arial" w:cs="Arial"/>
          <w:szCs w:val="24"/>
          <w:lang w:val="es-MX" w:eastAsia="es-ES"/>
        </w:rPr>
        <w:t>ng. Hugo Armando Ruiz Pérez, Gerente Administrativo</w:t>
      </w:r>
      <w:r w:rsidRPr="00861F5C">
        <w:rPr>
          <w:rFonts w:ascii="Arial" w:eastAsia="Times New Roman" w:hAnsi="Arial" w:cs="Arial"/>
          <w:sz w:val="22"/>
          <w:szCs w:val="24"/>
          <w:lang w:val="es-ES" w:eastAsia="es-ES"/>
        </w:rPr>
        <w:t xml:space="preserve"> </w:t>
      </w:r>
      <w:r w:rsidRPr="00861F5C">
        <w:rPr>
          <w:rFonts w:ascii="Arial" w:eastAsia="Times New Roman" w:hAnsi="Arial" w:cs="Arial"/>
          <w:szCs w:val="24"/>
          <w:lang w:val="es-ES" w:eastAsia="es-ES"/>
        </w:rPr>
        <w:t xml:space="preserve">y al Ingeniero Julio Tarcicio Rivas García, </w:t>
      </w:r>
      <w:proofErr w:type="gramStart"/>
      <w:r w:rsidRPr="00861F5C">
        <w:rPr>
          <w:rFonts w:ascii="Arial" w:eastAsia="Times New Roman" w:hAnsi="Arial" w:cs="Arial"/>
          <w:szCs w:val="24"/>
          <w:lang w:val="es-ES" w:eastAsia="es-ES"/>
        </w:rPr>
        <w:t>Jefe</w:t>
      </w:r>
      <w:proofErr w:type="gramEnd"/>
      <w:r w:rsidRPr="00861F5C">
        <w:rPr>
          <w:rFonts w:ascii="Arial" w:eastAsia="Times New Roman" w:hAnsi="Arial" w:cs="Arial"/>
          <w:szCs w:val="24"/>
          <w:lang w:val="es-ES" w:eastAsia="es-ES"/>
        </w:rPr>
        <w:t xml:space="preserve"> de la Unidad de Adquisiciones y Contrataciones Institucional (UACI)</w:t>
      </w:r>
      <w:r w:rsidRPr="00861F5C">
        <w:rPr>
          <w:rFonts w:ascii="Arial" w:eastAsia="Times New Roman" w:hAnsi="Arial" w:cs="Arial"/>
          <w:szCs w:val="24"/>
          <w:lang w:val="es-MX" w:eastAsia="es-ES"/>
        </w:rPr>
        <w:t xml:space="preserve">. </w:t>
      </w:r>
    </w:p>
    <w:p w14:paraId="192B65CE" w14:textId="5F6B096A" w:rsidR="00A11A32" w:rsidRDefault="00A11A32" w:rsidP="00861F5C">
      <w:pPr>
        <w:spacing w:after="0" w:line="240" w:lineRule="auto"/>
        <w:ind w:left="0" w:firstLine="0"/>
        <w:rPr>
          <w:rFonts w:ascii="Arial" w:eastAsia="Times New Roman" w:hAnsi="Arial" w:cs="Arial"/>
          <w:szCs w:val="24"/>
          <w:lang w:val="es-MX" w:eastAsia="es-ES"/>
        </w:rPr>
      </w:pPr>
      <w:r>
        <w:rPr>
          <w:rFonts w:ascii="Arial" w:eastAsia="Times New Roman" w:hAnsi="Arial" w:cs="Arial"/>
          <w:noProof/>
          <w:szCs w:val="24"/>
          <w:lang w:val="es-MX" w:eastAsia="es-ES"/>
        </w:rPr>
        <mc:AlternateContent>
          <mc:Choice Requires="wps">
            <w:drawing>
              <wp:anchor distT="0" distB="0" distL="114300" distR="114300" simplePos="0" relativeHeight="251659264" behindDoc="0" locked="0" layoutInCell="1" allowOverlap="1" wp14:anchorId="285510EF" wp14:editId="40C3A32B">
                <wp:simplePos x="0" y="0"/>
                <wp:positionH relativeFrom="column">
                  <wp:posOffset>1264285</wp:posOffset>
                </wp:positionH>
                <wp:positionV relativeFrom="paragraph">
                  <wp:posOffset>134620</wp:posOffset>
                </wp:positionV>
                <wp:extent cx="2552700" cy="19240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2552700" cy="1924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43C236"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9.55pt,10.6pt" to="300.55pt,1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" strokecolor="#4472c4 [3204]" strokeweight=".5pt">
                <v:stroke joinstyle="miter"/>
              </v:line>
            </w:pict>
          </mc:Fallback>
        </mc:AlternateContent>
      </w:r>
    </w:p>
    <w:p w14:paraId="1CD3FC5A" w14:textId="77777777" w:rsidR="00A11A32" w:rsidRDefault="00A11A32" w:rsidP="00861F5C">
      <w:pPr>
        <w:spacing w:after="0" w:line="240" w:lineRule="auto"/>
        <w:ind w:left="0" w:firstLine="0"/>
        <w:rPr>
          <w:rFonts w:ascii="Arial" w:eastAsia="Times New Roman" w:hAnsi="Arial" w:cs="Arial"/>
          <w:szCs w:val="24"/>
          <w:lang w:val="es-MX" w:eastAsia="es-ES"/>
        </w:rPr>
      </w:pPr>
    </w:p>
    <w:p w14:paraId="01BA4D0D" w14:textId="77777777" w:rsidR="00A11A32" w:rsidRDefault="00A11A32" w:rsidP="00861F5C">
      <w:pPr>
        <w:spacing w:after="0" w:line="240" w:lineRule="auto"/>
        <w:ind w:left="0" w:firstLine="0"/>
        <w:rPr>
          <w:rFonts w:ascii="Arial" w:eastAsia="Times New Roman" w:hAnsi="Arial" w:cs="Arial"/>
          <w:szCs w:val="24"/>
          <w:lang w:val="es-MX" w:eastAsia="es-ES"/>
        </w:rPr>
      </w:pPr>
    </w:p>
    <w:p w14:paraId="76A5A821" w14:textId="77777777" w:rsidR="00A11A32" w:rsidRDefault="00A11A32" w:rsidP="00861F5C">
      <w:pPr>
        <w:spacing w:after="0" w:line="240" w:lineRule="auto"/>
        <w:ind w:left="0" w:firstLine="0"/>
        <w:rPr>
          <w:rFonts w:ascii="Arial" w:eastAsia="Times New Roman" w:hAnsi="Arial" w:cs="Arial"/>
          <w:szCs w:val="24"/>
          <w:lang w:val="es-MX" w:eastAsia="es-ES"/>
        </w:rPr>
      </w:pPr>
    </w:p>
    <w:p w14:paraId="643702A8" w14:textId="77777777" w:rsidR="00A11A32" w:rsidRDefault="00A11A32" w:rsidP="00861F5C">
      <w:pPr>
        <w:spacing w:after="0" w:line="240" w:lineRule="auto"/>
        <w:ind w:left="0" w:firstLine="0"/>
        <w:rPr>
          <w:rFonts w:ascii="Arial" w:eastAsia="Times New Roman" w:hAnsi="Arial" w:cs="Arial"/>
          <w:szCs w:val="24"/>
          <w:lang w:val="es-MX" w:eastAsia="es-ES"/>
        </w:rPr>
      </w:pPr>
    </w:p>
    <w:p w14:paraId="69A3791E" w14:textId="77777777" w:rsidR="00A11A32" w:rsidRDefault="00A11A32" w:rsidP="00861F5C">
      <w:pPr>
        <w:spacing w:after="0" w:line="240" w:lineRule="auto"/>
        <w:ind w:left="0" w:firstLine="0"/>
        <w:rPr>
          <w:rFonts w:ascii="Arial" w:eastAsia="Times New Roman" w:hAnsi="Arial" w:cs="Arial"/>
          <w:szCs w:val="24"/>
          <w:lang w:val="es-MX" w:eastAsia="es-ES"/>
        </w:rPr>
      </w:pPr>
    </w:p>
    <w:p w14:paraId="6EC75FB7" w14:textId="77777777" w:rsidR="00A11A32" w:rsidRDefault="00A11A32" w:rsidP="00861F5C">
      <w:pPr>
        <w:spacing w:after="0" w:line="240" w:lineRule="auto"/>
        <w:ind w:left="0" w:firstLine="0"/>
        <w:rPr>
          <w:rFonts w:ascii="Arial" w:eastAsia="Times New Roman" w:hAnsi="Arial" w:cs="Arial"/>
          <w:szCs w:val="24"/>
          <w:lang w:val="es-MX" w:eastAsia="es-ES"/>
        </w:rPr>
      </w:pPr>
    </w:p>
    <w:p w14:paraId="020726E1" w14:textId="77777777" w:rsidR="00A11A32" w:rsidRDefault="00A11A32" w:rsidP="00861F5C">
      <w:pPr>
        <w:spacing w:after="0" w:line="240" w:lineRule="auto"/>
        <w:ind w:left="0" w:firstLine="0"/>
        <w:rPr>
          <w:rFonts w:ascii="Arial" w:eastAsia="Times New Roman" w:hAnsi="Arial" w:cs="Arial"/>
          <w:szCs w:val="24"/>
          <w:lang w:val="es-MX" w:eastAsia="es-ES"/>
        </w:rPr>
      </w:pPr>
    </w:p>
    <w:p w14:paraId="175C4636" w14:textId="77777777" w:rsidR="00A11A32" w:rsidRDefault="00A11A32" w:rsidP="00861F5C">
      <w:pPr>
        <w:spacing w:after="0" w:line="240" w:lineRule="auto"/>
        <w:ind w:left="0" w:firstLine="0"/>
        <w:rPr>
          <w:rFonts w:ascii="Arial" w:eastAsia="Times New Roman" w:hAnsi="Arial" w:cs="Arial"/>
          <w:szCs w:val="24"/>
          <w:lang w:val="es-MX" w:eastAsia="es-ES"/>
        </w:rPr>
      </w:pPr>
    </w:p>
    <w:p w14:paraId="382C078A" w14:textId="77777777" w:rsidR="00A11A32" w:rsidRDefault="00A11A32" w:rsidP="00861F5C">
      <w:pPr>
        <w:spacing w:after="0" w:line="240" w:lineRule="auto"/>
        <w:ind w:left="0" w:firstLine="0"/>
        <w:rPr>
          <w:rFonts w:ascii="Arial" w:eastAsia="Times New Roman" w:hAnsi="Arial" w:cs="Arial"/>
          <w:szCs w:val="24"/>
          <w:lang w:val="es-MX" w:eastAsia="es-ES"/>
        </w:rPr>
      </w:pPr>
    </w:p>
    <w:p w14:paraId="43BF5C4B" w14:textId="4D5479EF" w:rsidR="00A11A32" w:rsidRDefault="00A11A32" w:rsidP="00861F5C">
      <w:pPr>
        <w:spacing w:after="0" w:line="240" w:lineRule="auto"/>
        <w:ind w:left="0" w:firstLine="0"/>
        <w:rPr>
          <w:rFonts w:ascii="Arial" w:eastAsia="Times New Roman" w:hAnsi="Arial" w:cs="Arial"/>
          <w:szCs w:val="24"/>
          <w:lang w:val="es-MX" w:eastAsia="es-ES"/>
        </w:rPr>
      </w:pPr>
      <w:r>
        <w:rPr>
          <w:rFonts w:ascii="Arial" w:eastAsia="Times New Roman" w:hAnsi="Arial" w:cs="Arial"/>
          <w:noProof/>
          <w:szCs w:val="24"/>
          <w:lang w:val="es-MX" w:eastAsia="es-ES"/>
        </w:rPr>
        <mc:AlternateContent>
          <mc:Choice Requires="wps">
            <w:drawing>
              <wp:anchor distT="0" distB="0" distL="114300" distR="114300" simplePos="0" relativeHeight="251660288" behindDoc="0" locked="0" layoutInCell="1" allowOverlap="1" wp14:anchorId="3CD6AAC1" wp14:editId="57F94B8A">
                <wp:simplePos x="0" y="0"/>
                <wp:positionH relativeFrom="column">
                  <wp:posOffset>1283335</wp:posOffset>
                </wp:positionH>
                <wp:positionV relativeFrom="paragraph">
                  <wp:posOffset>-27940</wp:posOffset>
                </wp:positionV>
                <wp:extent cx="1771650" cy="119062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1771650" cy="1190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DB69B4"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01.05pt,-2.2pt" to="240.55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" strokecolor="#4472c4 [3204]" strokeweight=".5pt">
                <v:stroke joinstyle="miter"/>
              </v:line>
            </w:pict>
          </mc:Fallback>
        </mc:AlternateContent>
      </w:r>
    </w:p>
    <w:p w14:paraId="24C9F91F" w14:textId="77777777" w:rsidR="00A11A32" w:rsidRDefault="00A11A32" w:rsidP="00861F5C">
      <w:pPr>
        <w:spacing w:after="0" w:line="240" w:lineRule="auto"/>
        <w:ind w:left="0" w:firstLine="0"/>
        <w:rPr>
          <w:rFonts w:ascii="Arial" w:eastAsia="Times New Roman" w:hAnsi="Arial" w:cs="Arial"/>
          <w:szCs w:val="24"/>
          <w:lang w:val="es-MX" w:eastAsia="es-ES"/>
        </w:rPr>
      </w:pPr>
    </w:p>
    <w:p w14:paraId="4A8DB638" w14:textId="77777777" w:rsidR="00A11A32" w:rsidRDefault="00A11A32" w:rsidP="00861F5C">
      <w:pPr>
        <w:spacing w:after="0" w:line="240" w:lineRule="auto"/>
        <w:ind w:left="0" w:firstLine="0"/>
        <w:rPr>
          <w:rFonts w:ascii="Arial" w:eastAsia="Times New Roman" w:hAnsi="Arial" w:cs="Arial"/>
          <w:szCs w:val="24"/>
          <w:lang w:val="es-MX" w:eastAsia="es-ES"/>
        </w:rPr>
      </w:pPr>
    </w:p>
    <w:p w14:paraId="0C1A0351" w14:textId="77777777" w:rsidR="00A11A32" w:rsidRDefault="00A11A32" w:rsidP="00861F5C">
      <w:pPr>
        <w:spacing w:after="0" w:line="240" w:lineRule="auto"/>
        <w:ind w:left="0" w:firstLine="0"/>
        <w:rPr>
          <w:rFonts w:ascii="Arial" w:eastAsia="Times New Roman" w:hAnsi="Arial" w:cs="Arial"/>
          <w:szCs w:val="24"/>
          <w:lang w:val="es-MX" w:eastAsia="es-ES"/>
        </w:rPr>
      </w:pPr>
    </w:p>
    <w:p w14:paraId="1759E909" w14:textId="77777777" w:rsidR="00A11A32" w:rsidRDefault="00A11A32" w:rsidP="00861F5C">
      <w:pPr>
        <w:spacing w:after="0" w:line="240" w:lineRule="auto"/>
        <w:ind w:left="0" w:firstLine="0"/>
        <w:rPr>
          <w:rFonts w:ascii="Arial" w:eastAsia="Times New Roman" w:hAnsi="Arial" w:cs="Arial"/>
          <w:szCs w:val="24"/>
          <w:lang w:val="es-MX" w:eastAsia="es-ES"/>
        </w:rPr>
      </w:pPr>
    </w:p>
    <w:p w14:paraId="1720CA97" w14:textId="77777777" w:rsidR="00A11A32" w:rsidRDefault="00A11A32" w:rsidP="00861F5C">
      <w:pPr>
        <w:spacing w:after="0" w:line="240" w:lineRule="auto"/>
        <w:ind w:left="0" w:firstLine="0"/>
        <w:rPr>
          <w:rFonts w:ascii="Arial" w:eastAsia="Times New Roman" w:hAnsi="Arial" w:cs="Arial"/>
          <w:szCs w:val="24"/>
          <w:lang w:val="es-MX" w:eastAsia="es-ES"/>
        </w:rPr>
      </w:pPr>
    </w:p>
    <w:p w14:paraId="4AA09D08" w14:textId="77777777" w:rsidR="00A11A32" w:rsidRDefault="00A11A32" w:rsidP="00861F5C">
      <w:pPr>
        <w:spacing w:after="0" w:line="240" w:lineRule="auto"/>
        <w:ind w:left="0" w:firstLine="0"/>
        <w:rPr>
          <w:rFonts w:ascii="Arial" w:eastAsia="Times New Roman" w:hAnsi="Arial" w:cs="Arial"/>
          <w:szCs w:val="24"/>
          <w:lang w:val="es-MX" w:eastAsia="es-ES"/>
        </w:rPr>
      </w:pPr>
    </w:p>
    <w:p w14:paraId="2E6ADC57" w14:textId="135690F6" w:rsidR="00861F5C" w:rsidRPr="00C90F42" w:rsidRDefault="00A11A32" w:rsidP="00861F5C">
      <w:pPr>
        <w:spacing w:after="0" w:line="240" w:lineRule="auto"/>
        <w:ind w:left="0" w:firstLine="0"/>
        <w:rPr>
          <w:rFonts w:eastAsia="Times New Roman"/>
          <w:b/>
          <w:szCs w:val="24"/>
          <w:lang w:val="es-ES" w:eastAsia="es-ES"/>
        </w:rPr>
      </w:pPr>
      <w:r>
        <w:rPr>
          <w:rFonts w:ascii="Arial" w:eastAsia="Times New Roman" w:hAnsi="Arial" w:cs="Arial"/>
          <w:szCs w:val="24"/>
          <w:lang w:val="es-MX" w:eastAsia="es-ES"/>
        </w:rPr>
        <w:t xml:space="preserve">                                            </w:t>
      </w:r>
      <w:r w:rsidR="00861F5C" w:rsidRPr="00861F5C">
        <w:rPr>
          <w:rFonts w:ascii="Arial" w:eastAsia="Times New Roman" w:hAnsi="Arial" w:cs="Arial"/>
          <w:szCs w:val="24"/>
          <w:lang w:val="es-ES" w:eastAsia="es-ES"/>
        </w:rPr>
        <w:t xml:space="preserve">Junta Directiva, luego de conocer la solicitud presentada por el </w:t>
      </w:r>
      <w:r w:rsidR="00861F5C" w:rsidRPr="00861F5C">
        <w:rPr>
          <w:rFonts w:ascii="Arial" w:eastAsia="Times New Roman" w:hAnsi="Arial" w:cs="Arial"/>
          <w:b/>
          <w:bCs/>
          <w:szCs w:val="24"/>
          <w:lang w:val="es-ES" w:eastAsia="es-ES"/>
        </w:rPr>
        <w:t>I</w:t>
      </w:r>
      <w:r w:rsidR="00861F5C" w:rsidRPr="00861F5C">
        <w:rPr>
          <w:rFonts w:ascii="Arial" w:eastAsia="Times New Roman" w:hAnsi="Arial" w:cs="Arial"/>
          <w:szCs w:val="24"/>
          <w:lang w:val="es-MX" w:eastAsia="es-ES"/>
        </w:rPr>
        <w:t>ng. Hugo Armando Ruiz Pérez, Gerente Administrativo</w:t>
      </w:r>
      <w:r w:rsidR="00861F5C" w:rsidRPr="00861F5C">
        <w:rPr>
          <w:rFonts w:ascii="Arial" w:eastAsia="Times New Roman" w:hAnsi="Arial" w:cs="Arial"/>
          <w:szCs w:val="24"/>
          <w:lang w:val="es-ES" w:eastAsia="es-ES"/>
        </w:rPr>
        <w:t xml:space="preserve">, y el Ingeniero Julio Tarcicio Rivas García, </w:t>
      </w:r>
      <w:proofErr w:type="gramStart"/>
      <w:r w:rsidR="00861F5C" w:rsidRPr="00861F5C">
        <w:rPr>
          <w:rFonts w:ascii="Arial" w:eastAsia="Times New Roman" w:hAnsi="Arial" w:cs="Arial"/>
          <w:szCs w:val="24"/>
          <w:lang w:val="es-ES" w:eastAsia="es-ES"/>
        </w:rPr>
        <w:t>Jefe</w:t>
      </w:r>
      <w:proofErr w:type="gramEnd"/>
      <w:r w:rsidR="00861F5C" w:rsidRPr="00861F5C">
        <w:rPr>
          <w:rFonts w:ascii="Arial" w:eastAsia="Times New Roman" w:hAnsi="Arial" w:cs="Arial"/>
          <w:szCs w:val="24"/>
          <w:lang w:val="es-ES" w:eastAsia="es-ES"/>
        </w:rPr>
        <w:t xml:space="preserve"> de la Unidad de Adquisiciones y Contrataciones Institucional (UACI)</w:t>
      </w:r>
      <w:r w:rsidR="00861F5C" w:rsidRPr="00861F5C">
        <w:rPr>
          <w:rFonts w:ascii="Arial" w:eastAsia="Times New Roman" w:hAnsi="Arial" w:cs="Arial"/>
          <w:szCs w:val="24"/>
          <w:lang w:val="es-MX" w:eastAsia="es-ES"/>
        </w:rPr>
        <w:t xml:space="preserve"> </w:t>
      </w:r>
      <w:r w:rsidR="00861F5C" w:rsidRPr="00861F5C">
        <w:rPr>
          <w:rFonts w:ascii="Arial" w:eastAsia="Times New Roman" w:hAnsi="Arial" w:cs="Arial"/>
          <w:szCs w:val="24"/>
          <w:lang w:val="es-ES" w:eastAsia="es-ES"/>
        </w:rPr>
        <w:t xml:space="preserve">y sobre la base de lo establecido en los artículos 18 y 41 literal </w:t>
      </w:r>
      <w:r w:rsidR="00861F5C" w:rsidRPr="00861F5C">
        <w:rPr>
          <w:rFonts w:ascii="Arial" w:eastAsia="Times New Roman" w:hAnsi="Arial" w:cs="Arial"/>
          <w:b/>
          <w:bCs/>
          <w:szCs w:val="24"/>
          <w:lang w:val="es-ES" w:eastAsia="es-ES"/>
        </w:rPr>
        <w:t>a)</w:t>
      </w:r>
      <w:r w:rsidR="00861F5C" w:rsidRPr="00861F5C">
        <w:rPr>
          <w:rFonts w:ascii="Arial" w:eastAsia="Times New Roman" w:hAnsi="Arial" w:cs="Arial"/>
          <w:szCs w:val="24"/>
          <w:lang w:val="es-ES" w:eastAsia="es-ES"/>
        </w:rPr>
        <w:t xml:space="preserve"> de la LACAP, por unanimidad </w:t>
      </w:r>
      <w:r w:rsidR="00861F5C" w:rsidRPr="00861F5C">
        <w:rPr>
          <w:rFonts w:ascii="Arial" w:eastAsia="Times New Roman" w:hAnsi="Arial" w:cs="Arial"/>
          <w:b/>
          <w:szCs w:val="24"/>
          <w:lang w:val="es-ES" w:eastAsia="es-ES"/>
        </w:rPr>
        <w:t>ACUERDA:</w:t>
      </w:r>
    </w:p>
    <w:p w14:paraId="777A6CF4" w14:textId="5493BAFD" w:rsidR="00115E2A" w:rsidRPr="00E2218B" w:rsidRDefault="00115E2A" w:rsidP="00861F5C">
      <w:pPr>
        <w:spacing w:after="0" w:line="240" w:lineRule="auto"/>
        <w:ind w:left="0" w:firstLine="0"/>
        <w:rPr>
          <w:rFonts w:ascii="Arial" w:hAnsi="Arial" w:cs="Arial"/>
          <w:b/>
          <w:bCs/>
          <w:color w:val="auto"/>
          <w:szCs w:val="24"/>
          <w:lang w:val="es-ES" w:eastAsia="es-ES"/>
        </w:rPr>
      </w:pPr>
    </w:p>
    <w:p w14:paraId="2EB2D35D" w14:textId="5DCDB587" w:rsidR="00115E2A" w:rsidRPr="00E2218B" w:rsidRDefault="00115E2A" w:rsidP="005B257F">
      <w:pPr>
        <w:pStyle w:val="Prrafodelista"/>
        <w:numPr>
          <w:ilvl w:val="0"/>
          <w:numId w:val="2"/>
        </w:numPr>
        <w:ind w:left="360"/>
        <w:jc w:val="both"/>
        <w:rPr>
          <w:rFonts w:ascii="Arial" w:hAnsi="Arial" w:cs="Arial"/>
          <w:lang w:val="es-SV"/>
        </w:rPr>
      </w:pPr>
      <w:r w:rsidRPr="00E2218B">
        <w:rPr>
          <w:rFonts w:ascii="Arial" w:eastAsiaTheme="minorEastAsia" w:hAnsi="Arial" w:cs="Arial"/>
        </w:rPr>
        <w:t>Aproba</w:t>
      </w:r>
      <w:r w:rsidRPr="00E2218B">
        <w:rPr>
          <w:rFonts w:ascii="Arial" w:hAnsi="Arial" w:cs="Arial"/>
        </w:rPr>
        <w:t>r</w:t>
      </w:r>
      <w:r w:rsidRPr="00E2218B">
        <w:rPr>
          <w:rFonts w:ascii="Arial" w:eastAsiaTheme="minorEastAsia" w:hAnsi="Arial" w:cs="Arial"/>
        </w:rPr>
        <w:t xml:space="preserve"> los Términos de Referencia, de la Libre Gestión No. FSV-113/2022 “SERVICIO DE TELEFONÍA CELULAR PARA EL </w:t>
      </w:r>
      <w:r w:rsidRPr="00E2218B">
        <w:rPr>
          <w:rFonts w:ascii="Arial" w:hAnsi="Arial" w:cs="Arial"/>
          <w:b/>
          <w:bCs/>
        </w:rPr>
        <w:t>FONDO SOCIAL PARA LA VIVIENDA</w:t>
      </w:r>
      <w:r w:rsidRPr="00E2218B">
        <w:rPr>
          <w:rFonts w:ascii="Arial" w:eastAsiaTheme="minorEastAsia" w:hAnsi="Arial" w:cs="Arial"/>
        </w:rPr>
        <w:t>”</w:t>
      </w:r>
      <w:r w:rsidRPr="00E2218B">
        <w:rPr>
          <w:rFonts w:ascii="Arial" w:eastAsiaTheme="minorEastAsia" w:hAnsi="Arial" w:cs="Arial"/>
          <w:lang w:val="es-MX"/>
        </w:rPr>
        <w:t xml:space="preserve">. </w:t>
      </w:r>
    </w:p>
    <w:p w14:paraId="1D636F47" w14:textId="77777777" w:rsidR="00115E2A" w:rsidRPr="00E2218B" w:rsidRDefault="00115E2A" w:rsidP="005B257F">
      <w:pPr>
        <w:spacing w:line="240" w:lineRule="auto"/>
        <w:ind w:left="0"/>
        <w:rPr>
          <w:rFonts w:ascii="Arial" w:hAnsi="Arial" w:cs="Arial"/>
          <w:color w:val="auto"/>
          <w:szCs w:val="24"/>
          <w:lang w:val="es-ES" w:eastAsia="es-ES"/>
        </w:rPr>
      </w:pPr>
    </w:p>
    <w:p w14:paraId="0AB0BE21" w14:textId="77777777" w:rsidR="00115E2A" w:rsidRPr="00E2218B" w:rsidRDefault="00115E2A" w:rsidP="005B257F">
      <w:pPr>
        <w:pStyle w:val="Prrafodelista"/>
        <w:numPr>
          <w:ilvl w:val="0"/>
          <w:numId w:val="2"/>
        </w:numPr>
        <w:ind w:left="360"/>
        <w:rPr>
          <w:rFonts w:ascii="Arial" w:hAnsi="Arial" w:cs="Arial"/>
          <w:lang w:val="es-SV"/>
        </w:rPr>
      </w:pPr>
      <w:r w:rsidRPr="00E2218B">
        <w:rPr>
          <w:rFonts w:ascii="Arial" w:eastAsiaTheme="minorEastAsia" w:hAnsi="Arial" w:cs="Arial"/>
        </w:rPr>
        <w:t>Ratificar este acuerdo en la misma sesión.</w:t>
      </w:r>
    </w:p>
    <w:p w14:paraId="6CA09058" w14:textId="46E875CB" w:rsidR="005F20F2" w:rsidRPr="007E03AA" w:rsidRDefault="00A11A32" w:rsidP="007E03AA">
      <w:pPr>
        <w:ind w:firstLine="0"/>
        <w:rPr>
          <w:rFonts w:ascii="Arial" w:hAnsi="Arial" w:cs="Arial"/>
          <w:b/>
          <w:color w:val="FF0000"/>
          <w:sz w:val="22"/>
        </w:rPr>
      </w:pPr>
      <w:bookmarkStart w:id="5" w:name="_Hlk31387777"/>
      <w:r w:rsidRPr="00A11A32">
        <w:rPr>
          <w:rFonts w:ascii="Arial" w:hAnsi="Arial" w:cs="Arial"/>
          <w:b/>
          <w:color w:val="FF0000"/>
          <w:sz w:val="22"/>
        </w:rPr>
        <w:t xml:space="preserve">Supresión de información reservada, de conformidad a lo dispuesto en el art. 19 literal </w:t>
      </w:r>
      <w:r w:rsidR="00971625">
        <w:rPr>
          <w:rFonts w:ascii="Arial" w:hAnsi="Arial" w:cs="Arial"/>
          <w:b/>
          <w:color w:val="FF0000"/>
          <w:sz w:val="22"/>
        </w:rPr>
        <w:t>h</w:t>
      </w:r>
      <w:r w:rsidRPr="00A11A32">
        <w:rPr>
          <w:rFonts w:ascii="Arial" w:hAnsi="Arial" w:cs="Arial"/>
          <w:b/>
          <w:color w:val="FF0000"/>
          <w:sz w:val="22"/>
        </w:rPr>
        <w:t xml:space="preserve">) LAIP, para el plazo de </w:t>
      </w:r>
      <w:r w:rsidR="00971625">
        <w:rPr>
          <w:rFonts w:ascii="Arial" w:hAnsi="Arial" w:cs="Arial"/>
          <w:b/>
          <w:color w:val="FF0000"/>
          <w:sz w:val="22"/>
        </w:rPr>
        <w:t>DIEZ DÍAS HÁBILES</w:t>
      </w:r>
      <w:r w:rsidRPr="00A11A32">
        <w:rPr>
          <w:rFonts w:ascii="Arial" w:hAnsi="Arial" w:cs="Arial"/>
          <w:b/>
          <w:color w:val="FF0000"/>
          <w:sz w:val="22"/>
        </w:rPr>
        <w:t xml:space="preserve">. Declaratoria de Reserva </w:t>
      </w:r>
      <w:proofErr w:type="spellStart"/>
      <w:r w:rsidRPr="00A11A32">
        <w:rPr>
          <w:rFonts w:ascii="Arial" w:hAnsi="Arial" w:cs="Arial"/>
          <w:b/>
          <w:color w:val="FF0000"/>
          <w:sz w:val="22"/>
        </w:rPr>
        <w:t>N°</w:t>
      </w:r>
      <w:proofErr w:type="spellEnd"/>
      <w:r w:rsidRPr="00A11A32">
        <w:rPr>
          <w:rFonts w:ascii="Arial" w:hAnsi="Arial" w:cs="Arial"/>
          <w:b/>
          <w:color w:val="FF0000"/>
          <w:sz w:val="22"/>
        </w:rPr>
        <w:t xml:space="preserve"> JD/</w:t>
      </w:r>
      <w:r w:rsidR="009B7ABE">
        <w:rPr>
          <w:rFonts w:ascii="Arial" w:hAnsi="Arial" w:cs="Arial"/>
          <w:b/>
          <w:color w:val="FF0000"/>
          <w:sz w:val="22"/>
        </w:rPr>
        <w:t>2022/18</w:t>
      </w:r>
      <w:r w:rsidRPr="00A11A32">
        <w:rPr>
          <w:rFonts w:ascii="Arial" w:hAnsi="Arial" w:cs="Arial"/>
          <w:b/>
          <w:color w:val="FF0000"/>
          <w:sz w:val="22"/>
        </w:rPr>
        <w:t>.</w:t>
      </w:r>
      <w:bookmarkEnd w:id="5"/>
    </w:p>
    <w:p w14:paraId="4A22AAE0" w14:textId="77777777" w:rsidR="0091119D" w:rsidRPr="00E2218B" w:rsidRDefault="0091119D" w:rsidP="00764B36">
      <w:pPr>
        <w:rPr>
          <w:rFonts w:ascii="Arial" w:hAnsi="Arial" w:cs="Arial"/>
          <w:b/>
          <w:bCs/>
          <w:color w:val="auto"/>
          <w:szCs w:val="24"/>
          <w:lang w:val="es-ES" w:eastAsia="es-ES"/>
        </w:rPr>
      </w:pPr>
    </w:p>
    <w:p w14:paraId="27A811F9" w14:textId="1A6D9DD9" w:rsidR="007D0CCE" w:rsidRPr="00E2218B" w:rsidRDefault="00FB239F" w:rsidP="00FB239F">
      <w:pPr>
        <w:spacing w:after="0" w:line="240" w:lineRule="auto"/>
        <w:ind w:left="0" w:firstLine="0"/>
        <w:rPr>
          <w:rFonts w:ascii="Arial" w:hAnsi="Arial" w:cs="Arial"/>
          <w:b/>
          <w:color w:val="auto"/>
        </w:rPr>
      </w:pPr>
      <w:r w:rsidRPr="00E2218B">
        <w:rPr>
          <w:rFonts w:ascii="Arial" w:hAnsi="Arial" w:cs="Arial"/>
          <w:b/>
          <w:bCs/>
          <w:color w:val="auto"/>
        </w:rPr>
        <w:t xml:space="preserve">VII) </w:t>
      </w:r>
      <w:r w:rsidR="00D34BE4" w:rsidRPr="00E2218B">
        <w:rPr>
          <w:rFonts w:ascii="Arial" w:hAnsi="Arial" w:cs="Arial"/>
          <w:b/>
          <w:bCs/>
          <w:color w:val="auto"/>
        </w:rPr>
        <w:t>DESCARGO DE BIENES MUEBLES</w:t>
      </w:r>
      <w:r w:rsidR="00092C9D" w:rsidRPr="00E2218B">
        <w:rPr>
          <w:rFonts w:ascii="Arial" w:hAnsi="Arial" w:cs="Arial"/>
          <w:b/>
          <w:bCs/>
          <w:color w:val="auto"/>
        </w:rPr>
        <w:t xml:space="preserve">. </w:t>
      </w:r>
      <w:r w:rsidR="007D0CCE" w:rsidRPr="00E2218B">
        <w:rPr>
          <w:rFonts w:ascii="Arial" w:hAnsi="Arial" w:cs="Arial"/>
          <w:color w:val="auto"/>
        </w:rPr>
        <w:t>El Presidente y Director Ejecutivo sometió</w:t>
      </w:r>
      <w:r w:rsidR="007D0CCE" w:rsidRPr="00E2218B">
        <w:rPr>
          <w:rFonts w:ascii="Arial" w:hAnsi="Arial" w:cs="Arial"/>
          <w:color w:val="auto"/>
          <w:lang w:val="es-MX"/>
        </w:rPr>
        <w:t xml:space="preserve"> a consideración de los directores, solicitud de</w:t>
      </w:r>
      <w:r w:rsidR="007D0CCE" w:rsidRPr="00E2218B">
        <w:rPr>
          <w:rFonts w:ascii="Arial" w:hAnsi="Arial" w:cs="Arial"/>
          <w:b/>
          <w:bCs/>
          <w:color w:val="auto"/>
        </w:rPr>
        <w:t xml:space="preserve"> </w:t>
      </w:r>
      <w:r w:rsidR="007D0367" w:rsidRPr="00E2218B">
        <w:rPr>
          <w:rFonts w:ascii="Arial" w:hAnsi="Arial" w:cs="Arial"/>
          <w:color w:val="auto"/>
        </w:rPr>
        <w:t>descargo de bienes muebles.</w:t>
      </w:r>
      <w:r w:rsidR="007D0367" w:rsidRPr="00E2218B">
        <w:rPr>
          <w:rFonts w:ascii="Arial" w:hAnsi="Arial" w:cs="Arial"/>
          <w:b/>
          <w:bCs/>
          <w:color w:val="auto"/>
        </w:rPr>
        <w:t xml:space="preserve"> </w:t>
      </w:r>
      <w:r w:rsidR="007D0CCE" w:rsidRPr="00E2218B">
        <w:rPr>
          <w:rFonts w:ascii="Arial" w:hAnsi="Arial" w:cs="Arial"/>
          <w:color w:val="auto"/>
        </w:rPr>
        <w:t>Para su presentación invitó al i</w:t>
      </w:r>
      <w:r w:rsidR="007D0CCE" w:rsidRPr="00E2218B">
        <w:rPr>
          <w:rFonts w:ascii="Arial" w:hAnsi="Arial" w:cs="Arial"/>
          <w:color w:val="auto"/>
          <w:lang w:val="es-MX"/>
        </w:rPr>
        <w:t xml:space="preserve">ng. Hugo Armando Ruiz Pérez, Gerente Administrativo. El </w:t>
      </w:r>
      <w:r w:rsidR="007D0CCE" w:rsidRPr="00E2218B">
        <w:rPr>
          <w:rFonts w:ascii="Arial" w:hAnsi="Arial" w:cs="Arial"/>
          <w:color w:val="auto"/>
        </w:rPr>
        <w:t>i</w:t>
      </w:r>
      <w:proofErr w:type="spellStart"/>
      <w:r w:rsidR="007D0CCE" w:rsidRPr="00E2218B">
        <w:rPr>
          <w:rFonts w:ascii="Arial" w:hAnsi="Arial" w:cs="Arial"/>
          <w:color w:val="auto"/>
          <w:lang w:val="es-MX"/>
        </w:rPr>
        <w:t>ngeniero</w:t>
      </w:r>
      <w:proofErr w:type="spellEnd"/>
      <w:r w:rsidR="007D0CCE" w:rsidRPr="00E2218B">
        <w:rPr>
          <w:rFonts w:ascii="Arial" w:hAnsi="Arial" w:cs="Arial"/>
          <w:color w:val="auto"/>
          <w:lang w:val="es-MX"/>
        </w:rPr>
        <w:t xml:space="preserve"> Ruiz Pérez </w:t>
      </w:r>
      <w:r w:rsidR="007D0367" w:rsidRPr="00E2218B">
        <w:rPr>
          <w:rFonts w:ascii="Arial" w:hAnsi="Arial" w:cs="Arial"/>
          <w:color w:val="auto"/>
          <w:lang w:val="es-MX"/>
        </w:rPr>
        <w:t xml:space="preserve">informó </w:t>
      </w:r>
      <w:r w:rsidR="003D5A84" w:rsidRPr="00E2218B">
        <w:rPr>
          <w:rFonts w:ascii="Arial" w:hAnsi="Arial" w:cs="Arial"/>
          <w:color w:val="auto"/>
          <w:lang w:val="es-MX"/>
        </w:rPr>
        <w:t xml:space="preserve">como antecedentes </w:t>
      </w:r>
      <w:r w:rsidR="007D0367" w:rsidRPr="00E2218B">
        <w:rPr>
          <w:rFonts w:ascii="Arial" w:hAnsi="Arial" w:cs="Arial"/>
          <w:color w:val="auto"/>
          <w:lang w:val="es-MX"/>
        </w:rPr>
        <w:t>que</w:t>
      </w:r>
      <w:r w:rsidR="003D5A84" w:rsidRPr="00E2218B">
        <w:rPr>
          <w:rFonts w:ascii="Arial" w:hAnsi="Arial" w:cs="Arial"/>
          <w:color w:val="auto"/>
          <w:lang w:val="es-MX"/>
        </w:rPr>
        <w:t>, dentro del plan de ordenamiento del activo fijo, a</w:t>
      </w:r>
      <w:r w:rsidR="003D5A84" w:rsidRPr="00E2218B">
        <w:rPr>
          <w:rFonts w:ascii="Arial" w:hAnsi="Arial" w:cs="Arial"/>
          <w:color w:val="auto"/>
        </w:rPr>
        <w:t xml:space="preserve"> partir del mes de mayo 2021 se inició el </w:t>
      </w:r>
      <w:r w:rsidR="003D5A84" w:rsidRPr="00E2218B">
        <w:rPr>
          <w:rFonts w:ascii="Arial" w:hAnsi="Arial" w:cs="Arial"/>
          <w:color w:val="auto"/>
          <w:u w:val="single"/>
        </w:rPr>
        <w:t xml:space="preserve">proceso de descarga de bienes </w:t>
      </w:r>
      <w:r w:rsidR="003D5A84" w:rsidRPr="00E2218B">
        <w:rPr>
          <w:rFonts w:ascii="Arial" w:hAnsi="Arial" w:cs="Arial"/>
          <w:color w:val="auto"/>
        </w:rPr>
        <w:t xml:space="preserve">que se encontraban acumulados en las diferentes bodegas de la Institución, que habían sido entregados desde hace varios años a la Unidad de Activo Fijo, por diferentes Unidades del FSV en calidad de desuso. </w:t>
      </w:r>
      <w:r w:rsidR="00114045" w:rsidRPr="00E2218B">
        <w:rPr>
          <w:rFonts w:ascii="Arial" w:hAnsi="Arial" w:cs="Arial"/>
          <w:color w:val="auto"/>
        </w:rPr>
        <w:t xml:space="preserve">Dentro de esos descargos, </w:t>
      </w:r>
      <w:r w:rsidR="003D5A84" w:rsidRPr="00E2218B">
        <w:rPr>
          <w:rFonts w:ascii="Arial" w:hAnsi="Arial" w:cs="Arial"/>
          <w:color w:val="auto"/>
          <w:lang w:val="es-MX"/>
        </w:rPr>
        <w:t xml:space="preserve">se han donado un total de </w:t>
      </w:r>
      <w:r w:rsidR="007D0367" w:rsidRPr="00E2218B">
        <w:rPr>
          <w:rFonts w:ascii="Arial" w:hAnsi="Arial" w:cs="Arial"/>
          <w:color w:val="auto"/>
          <w:lang w:val="es-MX" w:eastAsia="en-US"/>
        </w:rPr>
        <w:t>623</w:t>
      </w:r>
      <w:r w:rsidR="003D5A84" w:rsidRPr="00E2218B">
        <w:rPr>
          <w:rFonts w:ascii="Arial" w:hAnsi="Arial" w:cs="Arial"/>
          <w:color w:val="auto"/>
          <w:lang w:val="es-MX" w:eastAsia="en-US"/>
        </w:rPr>
        <w:t xml:space="preserve"> bienes muebles</w:t>
      </w:r>
      <w:r w:rsidR="00114045" w:rsidRPr="00E2218B">
        <w:rPr>
          <w:rFonts w:ascii="Arial" w:hAnsi="Arial" w:cs="Arial"/>
          <w:color w:val="auto"/>
          <w:lang w:val="es-MX" w:eastAsia="en-US"/>
        </w:rPr>
        <w:t xml:space="preserve"> a </w:t>
      </w:r>
      <w:proofErr w:type="spellStart"/>
      <w:r w:rsidR="00114045" w:rsidRPr="00E2218B">
        <w:rPr>
          <w:rFonts w:ascii="Arial" w:hAnsi="Arial" w:cs="Arial"/>
          <w:color w:val="auto"/>
          <w:lang w:val="es-MX" w:eastAsia="en-US"/>
        </w:rPr>
        <w:t>a</w:t>
      </w:r>
      <w:r w:rsidR="007D0367" w:rsidRPr="00E2218B">
        <w:rPr>
          <w:rFonts w:ascii="Arial" w:hAnsi="Arial" w:cs="Arial"/>
          <w:color w:val="auto"/>
        </w:rPr>
        <w:t>lgunas</w:t>
      </w:r>
      <w:proofErr w:type="spellEnd"/>
      <w:r w:rsidR="007D0367" w:rsidRPr="00E2218B">
        <w:rPr>
          <w:rFonts w:ascii="Arial" w:hAnsi="Arial" w:cs="Arial"/>
          <w:color w:val="auto"/>
        </w:rPr>
        <w:t xml:space="preserve"> instituciones</w:t>
      </w:r>
      <w:r w:rsidR="00114045" w:rsidRPr="00E2218B">
        <w:rPr>
          <w:rFonts w:ascii="Arial" w:hAnsi="Arial" w:cs="Arial"/>
          <w:color w:val="auto"/>
        </w:rPr>
        <w:t>, tales como</w:t>
      </w:r>
      <w:r w:rsidR="007D0367" w:rsidRPr="00E2218B">
        <w:rPr>
          <w:rFonts w:ascii="Arial" w:hAnsi="Arial" w:cs="Arial"/>
          <w:color w:val="auto"/>
        </w:rPr>
        <w:t>:</w:t>
      </w:r>
      <w:r w:rsidR="00114045" w:rsidRPr="00E2218B">
        <w:rPr>
          <w:rFonts w:ascii="Arial" w:hAnsi="Arial" w:cs="Arial"/>
          <w:color w:val="auto"/>
        </w:rPr>
        <w:t xml:space="preserve"> </w:t>
      </w:r>
      <w:r w:rsidR="007D0367" w:rsidRPr="00E2218B">
        <w:rPr>
          <w:rFonts w:ascii="Arial" w:hAnsi="Arial" w:cs="Arial"/>
          <w:color w:val="auto"/>
        </w:rPr>
        <w:t>Escuela República del Perú</w:t>
      </w:r>
      <w:r w:rsidR="00114045" w:rsidRPr="00E2218B">
        <w:rPr>
          <w:rFonts w:ascii="Arial" w:hAnsi="Arial" w:cs="Arial"/>
          <w:color w:val="auto"/>
        </w:rPr>
        <w:t xml:space="preserve">, </w:t>
      </w:r>
      <w:r w:rsidR="007D0367" w:rsidRPr="00E2218B">
        <w:rPr>
          <w:rFonts w:ascii="Arial" w:hAnsi="Arial" w:cs="Arial"/>
          <w:color w:val="auto"/>
        </w:rPr>
        <w:t>Centro Escolar Unido San Luis Mariona</w:t>
      </w:r>
      <w:r w:rsidR="00114045" w:rsidRPr="00E2218B">
        <w:rPr>
          <w:rFonts w:ascii="Arial" w:hAnsi="Arial" w:cs="Arial"/>
          <w:color w:val="auto"/>
        </w:rPr>
        <w:t xml:space="preserve">, </w:t>
      </w:r>
      <w:r w:rsidR="007D0367" w:rsidRPr="00E2218B">
        <w:rPr>
          <w:rFonts w:ascii="Arial" w:hAnsi="Arial" w:cs="Arial"/>
          <w:color w:val="auto"/>
        </w:rPr>
        <w:t>Instituto Nacional Técnico Industrial</w:t>
      </w:r>
      <w:r w:rsidR="00114045" w:rsidRPr="00E2218B">
        <w:rPr>
          <w:rFonts w:ascii="Arial" w:hAnsi="Arial" w:cs="Arial"/>
          <w:color w:val="auto"/>
        </w:rPr>
        <w:t xml:space="preserve">, </w:t>
      </w:r>
      <w:r w:rsidR="007D0367" w:rsidRPr="00E2218B">
        <w:rPr>
          <w:rFonts w:ascii="Arial" w:hAnsi="Arial" w:cs="Arial"/>
          <w:color w:val="auto"/>
        </w:rPr>
        <w:t>Complejo Educativo Católico Fray Martín de Porres</w:t>
      </w:r>
      <w:r w:rsidR="00114045" w:rsidRPr="00E2218B">
        <w:rPr>
          <w:rFonts w:ascii="Arial" w:hAnsi="Arial" w:cs="Arial"/>
          <w:color w:val="auto"/>
        </w:rPr>
        <w:t xml:space="preserve">, </w:t>
      </w:r>
      <w:r w:rsidR="007D0367" w:rsidRPr="00E2218B">
        <w:rPr>
          <w:rFonts w:ascii="Arial" w:hAnsi="Arial" w:cs="Arial"/>
          <w:color w:val="auto"/>
        </w:rPr>
        <w:t xml:space="preserve">Instituto Nacional de Ciudad </w:t>
      </w:r>
      <w:proofErr w:type="spellStart"/>
      <w:r w:rsidR="007D0367" w:rsidRPr="00E2218B">
        <w:rPr>
          <w:rFonts w:ascii="Arial" w:hAnsi="Arial" w:cs="Arial"/>
          <w:color w:val="auto"/>
        </w:rPr>
        <w:t>Credisa</w:t>
      </w:r>
      <w:proofErr w:type="spellEnd"/>
      <w:r w:rsidR="00114045" w:rsidRPr="00E2218B">
        <w:rPr>
          <w:rFonts w:ascii="Arial" w:hAnsi="Arial" w:cs="Arial"/>
          <w:color w:val="auto"/>
        </w:rPr>
        <w:t xml:space="preserve">, </w:t>
      </w:r>
      <w:r w:rsidR="007D0367" w:rsidRPr="00E2218B">
        <w:rPr>
          <w:rFonts w:ascii="Arial" w:hAnsi="Arial" w:cs="Arial"/>
          <w:color w:val="auto"/>
        </w:rPr>
        <w:t>Centro Escolar Presbítero Nicol</w:t>
      </w:r>
      <w:r w:rsidR="00114045" w:rsidRPr="00E2218B">
        <w:rPr>
          <w:rFonts w:ascii="Arial" w:hAnsi="Arial" w:cs="Arial"/>
          <w:color w:val="auto"/>
        </w:rPr>
        <w:t>á</w:t>
      </w:r>
      <w:r w:rsidR="007D0367" w:rsidRPr="00E2218B">
        <w:rPr>
          <w:rFonts w:ascii="Arial" w:hAnsi="Arial" w:cs="Arial"/>
          <w:color w:val="auto"/>
        </w:rPr>
        <w:t>s Aguilar</w:t>
      </w:r>
      <w:r w:rsidR="00114045" w:rsidRPr="00E2218B">
        <w:rPr>
          <w:rFonts w:ascii="Arial" w:hAnsi="Arial" w:cs="Arial"/>
          <w:color w:val="auto"/>
        </w:rPr>
        <w:t>.</w:t>
      </w:r>
      <w:r w:rsidR="00BF3627" w:rsidRPr="00E2218B">
        <w:rPr>
          <w:rFonts w:ascii="Arial" w:hAnsi="Arial" w:cs="Arial"/>
          <w:color w:val="auto"/>
        </w:rPr>
        <w:t xml:space="preserve"> </w:t>
      </w:r>
      <w:r w:rsidR="001B304F" w:rsidRPr="00E2218B">
        <w:rPr>
          <w:rFonts w:ascii="Arial" w:hAnsi="Arial" w:cs="Arial"/>
          <w:color w:val="auto"/>
        </w:rPr>
        <w:t>Presentó fotografías de cómo estaban las bodegas con muchos muebles</w:t>
      </w:r>
      <w:r w:rsidR="004C65F5" w:rsidRPr="00E2218B">
        <w:rPr>
          <w:rFonts w:ascii="Arial" w:hAnsi="Arial" w:cs="Arial"/>
          <w:color w:val="auto"/>
        </w:rPr>
        <w:t xml:space="preserve"> apilados</w:t>
      </w:r>
      <w:r w:rsidR="001B304F" w:rsidRPr="00E2218B">
        <w:rPr>
          <w:rFonts w:ascii="Arial" w:hAnsi="Arial" w:cs="Arial"/>
          <w:color w:val="auto"/>
        </w:rPr>
        <w:t>, tanto la del parqueo como la bodega de activo fijo en el edificio de usos múltiples.</w:t>
      </w:r>
      <w:r w:rsidR="00092C9D" w:rsidRPr="00E2218B">
        <w:rPr>
          <w:rFonts w:ascii="Arial" w:hAnsi="Arial" w:cs="Arial"/>
          <w:color w:val="auto"/>
        </w:rPr>
        <w:t xml:space="preserve"> </w:t>
      </w:r>
      <w:r w:rsidR="00BF3627" w:rsidRPr="00E2218B">
        <w:rPr>
          <w:rFonts w:ascii="Arial" w:hAnsi="Arial" w:cs="Arial"/>
          <w:color w:val="auto"/>
        </w:rPr>
        <w:t>En esta oportunidad se solicita el descargo de 105 Bienes Extracontables con valor en libros de</w:t>
      </w:r>
      <w:r w:rsidR="00E3255D" w:rsidRPr="00E2218B">
        <w:rPr>
          <w:rFonts w:ascii="Arial" w:hAnsi="Arial" w:cs="Arial"/>
          <w:color w:val="auto"/>
        </w:rPr>
        <w:t xml:space="preserve"> </w:t>
      </w:r>
      <w:r w:rsidR="00BF3627" w:rsidRPr="00E2218B">
        <w:rPr>
          <w:rFonts w:ascii="Arial" w:hAnsi="Arial" w:cs="Arial"/>
          <w:color w:val="auto"/>
        </w:rPr>
        <w:t>$10,558.67</w:t>
      </w:r>
      <w:r w:rsidR="00E3255D" w:rsidRPr="00E2218B">
        <w:rPr>
          <w:rFonts w:ascii="Arial" w:hAnsi="Arial" w:cs="Arial"/>
          <w:color w:val="auto"/>
        </w:rPr>
        <w:t xml:space="preserve"> y </w:t>
      </w:r>
      <w:r w:rsidR="00BF3627" w:rsidRPr="00E2218B">
        <w:rPr>
          <w:rFonts w:ascii="Arial" w:hAnsi="Arial" w:cs="Arial"/>
          <w:color w:val="auto"/>
        </w:rPr>
        <w:t>97 Bienes Contables con valor en libros de</w:t>
      </w:r>
      <w:r w:rsidR="00E3255D" w:rsidRPr="00E2218B">
        <w:rPr>
          <w:rFonts w:ascii="Arial" w:hAnsi="Arial" w:cs="Arial"/>
          <w:color w:val="auto"/>
        </w:rPr>
        <w:t xml:space="preserve"> </w:t>
      </w:r>
      <w:r w:rsidR="00BF3627" w:rsidRPr="00E2218B">
        <w:rPr>
          <w:rFonts w:ascii="Arial" w:hAnsi="Arial" w:cs="Arial"/>
          <w:color w:val="auto"/>
        </w:rPr>
        <w:t>$30,091.89</w:t>
      </w:r>
      <w:r w:rsidR="00E3255D" w:rsidRPr="00E2218B">
        <w:rPr>
          <w:rFonts w:ascii="Arial" w:hAnsi="Arial" w:cs="Arial"/>
          <w:color w:val="auto"/>
        </w:rPr>
        <w:t>, que se expusieron en fotografías indicadas en el documento adjunto.</w:t>
      </w:r>
      <w:r w:rsidR="00092C9D" w:rsidRPr="00E2218B">
        <w:rPr>
          <w:rFonts w:ascii="Arial" w:hAnsi="Arial" w:cs="Arial"/>
          <w:color w:val="auto"/>
        </w:rPr>
        <w:t xml:space="preserve"> </w:t>
      </w:r>
      <w:r w:rsidR="001B0C96" w:rsidRPr="00E2218B">
        <w:rPr>
          <w:rFonts w:ascii="Arial" w:hAnsi="Arial" w:cs="Arial"/>
          <w:color w:val="auto"/>
        </w:rPr>
        <w:t>E</w:t>
      </w:r>
      <w:r w:rsidR="00BF3627" w:rsidRPr="00E2218B">
        <w:rPr>
          <w:rFonts w:ascii="Arial" w:hAnsi="Arial" w:cs="Arial"/>
          <w:color w:val="auto"/>
        </w:rPr>
        <w:t xml:space="preserve">xplicó que se presenta esta solicitud, de conformidad con la normativa relacionada al descargo de bienes, </w:t>
      </w:r>
      <w:r w:rsidR="001B0C96" w:rsidRPr="00E2218B">
        <w:rPr>
          <w:rFonts w:ascii="Arial" w:hAnsi="Arial" w:cs="Arial"/>
          <w:color w:val="auto"/>
        </w:rPr>
        <w:t xml:space="preserve">que </w:t>
      </w:r>
      <w:r w:rsidR="00BF3627" w:rsidRPr="00E2218B">
        <w:rPr>
          <w:rFonts w:ascii="Arial" w:hAnsi="Arial" w:cs="Arial"/>
          <w:color w:val="auto"/>
        </w:rPr>
        <w:t xml:space="preserve">se basa en el </w:t>
      </w:r>
      <w:r w:rsidR="00BF3627" w:rsidRPr="00E2218B">
        <w:rPr>
          <w:rFonts w:ascii="Arial" w:hAnsi="Arial" w:cs="Arial"/>
          <w:color w:val="auto"/>
          <w:lang w:val="es-MX"/>
        </w:rPr>
        <w:t xml:space="preserve">Manual Técnico del Sistema de Administración Financiera Integrado, SAFI, específicamente, en el apartado C.2.4 NORMAS SOBRE INVERSIONES EN BIENES DE LARGA DURACIÓN. Numeral 1.; Numeral 3. “Control Físico de los Bienes de Larga Duración”. </w:t>
      </w:r>
      <w:r w:rsidR="00BF3627" w:rsidRPr="00E2218B">
        <w:rPr>
          <w:rFonts w:ascii="Arial" w:hAnsi="Arial" w:cs="Arial"/>
          <w:color w:val="auto"/>
        </w:rPr>
        <w:t xml:space="preserve">Y </w:t>
      </w:r>
      <w:r w:rsidR="00BF3627" w:rsidRPr="00E2218B">
        <w:rPr>
          <w:rFonts w:ascii="Arial" w:hAnsi="Arial" w:cs="Arial"/>
          <w:color w:val="auto"/>
          <w:lang w:val="es-MX"/>
        </w:rPr>
        <w:t>en la normativa interna</w:t>
      </w:r>
      <w:r w:rsidR="00BF3627" w:rsidRPr="00E2218B">
        <w:rPr>
          <w:rFonts w:ascii="Arial" w:hAnsi="Arial" w:cs="Arial"/>
          <w:color w:val="auto"/>
        </w:rPr>
        <w:t xml:space="preserve"> del FSV, en el INSTRUCTIVO ADMINISTRACIÓN DE BIENES INSTITUCIONALES (6 de mayo de 2019), numeral 7. Salida, traslado, baja o descargo de bienes muebles e intangibles, literal c), Baja o descargo: “Consiste en retirar todos aquellos bienes que han perdido la posibilidad de ser utilizados, debido a obsolescencia, desgaste, deterioro, pérdida, destrucción, mantenimiento o reparación onerosa y reposición”. </w:t>
      </w:r>
      <w:r w:rsidR="00A85DF7" w:rsidRPr="00E2218B">
        <w:rPr>
          <w:rFonts w:ascii="Arial" w:hAnsi="Arial" w:cs="Arial"/>
          <w:color w:val="auto"/>
          <w:lang w:val="es-MX"/>
        </w:rPr>
        <w:t xml:space="preserve">El encargado del activo fijo informó que esta solicitud de descargo tiene el propósito de mantener actualizado y depurado el control de los activos fijos de la Institución. El listado de activos para descargo, lo conforman bienes que han sido entregados por las </w:t>
      </w:r>
      <w:r w:rsidR="00A85DF7" w:rsidRPr="00E2218B">
        <w:rPr>
          <w:rFonts w:ascii="Arial" w:hAnsi="Arial" w:cs="Arial"/>
          <w:color w:val="auto"/>
          <w:lang w:val="es-MX"/>
        </w:rPr>
        <w:lastRenderedPageBreak/>
        <w:t>Unidades de la Institución a la Unidad de Activo Fijo,</w:t>
      </w:r>
      <w:r w:rsidR="00A85DF7" w:rsidRPr="00E2218B">
        <w:rPr>
          <w:rFonts w:ascii="Arial" w:hAnsi="Arial" w:cs="Arial"/>
          <w:b/>
          <w:bCs/>
          <w:color w:val="auto"/>
          <w:lang w:val="es-MX"/>
        </w:rPr>
        <w:t xml:space="preserve"> </w:t>
      </w:r>
      <w:r w:rsidR="00A85DF7" w:rsidRPr="00E2218B">
        <w:rPr>
          <w:rFonts w:ascii="Arial" w:hAnsi="Arial" w:cs="Arial"/>
          <w:color w:val="auto"/>
          <w:lang w:val="es-MX"/>
        </w:rPr>
        <w:t>debido a que ya no pueden utilizarse por el nivel de deterioro que presentan, señalándose que los bienes que se descarguen y no puedan ser donados, serán remitidos por la Comisión al Comité Ambiental para garantizar su correcta disposición final según lo indica el Instructivo para la Administración de Bienes Institucionales, numeral 11, literal c).“</w:t>
      </w:r>
      <w:r w:rsidR="00092C9D" w:rsidRPr="00E2218B">
        <w:rPr>
          <w:rFonts w:ascii="Arial" w:hAnsi="Arial" w:cs="Arial"/>
          <w:color w:val="auto"/>
          <w:lang w:val="es-MX"/>
        </w:rPr>
        <w:t xml:space="preserve"> </w:t>
      </w:r>
      <w:r w:rsidR="00A85DF7" w:rsidRPr="00E2218B">
        <w:rPr>
          <w:rFonts w:ascii="Arial" w:hAnsi="Arial" w:cs="Arial"/>
          <w:color w:val="auto"/>
        </w:rPr>
        <w:t>Por tanto, luego de la exposición se solicita a Junta Directiva, autorizar el descargo de activo fijo, conforme lo presentado, y que se detalla en el documento anexo a la presente acta.</w:t>
      </w:r>
      <w:r w:rsidR="00092C9D" w:rsidRPr="00E2218B">
        <w:rPr>
          <w:rFonts w:ascii="Arial" w:hAnsi="Arial" w:cs="Arial"/>
          <w:color w:val="auto"/>
        </w:rPr>
        <w:t xml:space="preserve"> </w:t>
      </w:r>
      <w:r w:rsidR="007D0CCE" w:rsidRPr="00E2218B">
        <w:rPr>
          <w:rFonts w:ascii="Arial" w:hAnsi="Arial" w:cs="Arial"/>
          <w:color w:val="auto"/>
        </w:rPr>
        <w:t>Junta Directiva, luego de conocer la solicitud presentada por el i</w:t>
      </w:r>
      <w:r w:rsidR="007D0CCE" w:rsidRPr="00E2218B">
        <w:rPr>
          <w:rFonts w:ascii="Arial" w:hAnsi="Arial" w:cs="Arial"/>
          <w:color w:val="auto"/>
          <w:lang w:val="es-MX"/>
        </w:rPr>
        <w:t>ng. Hugo Armando Ruiz Pérez, Gerente Administrativo</w:t>
      </w:r>
      <w:r w:rsidR="007D0CCE" w:rsidRPr="00E2218B">
        <w:rPr>
          <w:rFonts w:ascii="Arial" w:hAnsi="Arial" w:cs="Arial"/>
          <w:color w:val="auto"/>
        </w:rPr>
        <w:t xml:space="preserve">, por unanimidad </w:t>
      </w:r>
      <w:r w:rsidR="007D0CCE" w:rsidRPr="00E2218B">
        <w:rPr>
          <w:rFonts w:ascii="Arial" w:hAnsi="Arial" w:cs="Arial"/>
          <w:b/>
          <w:color w:val="auto"/>
        </w:rPr>
        <w:t>ACUERDA:</w:t>
      </w:r>
    </w:p>
    <w:p w14:paraId="2A5C47A4" w14:textId="31353AE4" w:rsidR="00E3255D" w:rsidRPr="00E2218B" w:rsidRDefault="00E3255D" w:rsidP="007D0CCE">
      <w:pPr>
        <w:tabs>
          <w:tab w:val="left" w:pos="851"/>
        </w:tabs>
        <w:spacing w:after="0" w:line="240" w:lineRule="auto"/>
        <w:ind w:left="0" w:firstLine="0"/>
        <w:textAlignment w:val="baseline"/>
        <w:rPr>
          <w:rFonts w:ascii="Arial" w:hAnsi="Arial" w:cs="Arial"/>
          <w:b/>
          <w:color w:val="auto"/>
        </w:rPr>
      </w:pPr>
    </w:p>
    <w:p w14:paraId="02436AF6" w14:textId="77777777" w:rsidR="00CA6902" w:rsidRPr="00CB06A2" w:rsidRDefault="00CA6902" w:rsidP="00CA6902">
      <w:pPr>
        <w:pStyle w:val="Prrafodelista"/>
        <w:numPr>
          <w:ilvl w:val="0"/>
          <w:numId w:val="17"/>
        </w:numPr>
        <w:tabs>
          <w:tab w:val="left" w:pos="851"/>
        </w:tabs>
        <w:suppressAutoHyphens/>
        <w:ind w:left="360"/>
        <w:contextualSpacing/>
        <w:jc w:val="both"/>
        <w:textAlignment w:val="baseline"/>
        <w:rPr>
          <w:rFonts w:ascii="Arial" w:hAnsi="Arial" w:cs="Arial"/>
        </w:rPr>
      </w:pPr>
      <w:r w:rsidRPr="00CB06A2">
        <w:rPr>
          <w:rFonts w:ascii="Arial" w:hAnsi="Arial" w:cs="Arial"/>
        </w:rPr>
        <w:t xml:space="preserve">Dar por recibido el informe del Gerente Administrativo sobre el estado del plan de depuración del activo fijo y del estado de 202 bienes a descargar.     </w:t>
      </w:r>
    </w:p>
    <w:p w14:paraId="6F6B1D41" w14:textId="77777777" w:rsidR="00CA6902" w:rsidRPr="00583184" w:rsidRDefault="00CA6902" w:rsidP="00CA6902">
      <w:pPr>
        <w:tabs>
          <w:tab w:val="left" w:pos="851"/>
        </w:tabs>
        <w:spacing w:after="0" w:line="240" w:lineRule="auto"/>
        <w:textAlignment w:val="baseline"/>
        <w:rPr>
          <w:rFonts w:eastAsia="Times New Roman"/>
          <w:szCs w:val="24"/>
          <w:lang w:val="es-ES" w:eastAsia="es-ES"/>
        </w:rPr>
      </w:pPr>
    </w:p>
    <w:p w14:paraId="7B4E482A" w14:textId="77777777" w:rsidR="00CA6902" w:rsidRPr="00CB06A2" w:rsidRDefault="00CA6902" w:rsidP="00CA6902">
      <w:pPr>
        <w:pStyle w:val="Prrafodelista"/>
        <w:numPr>
          <w:ilvl w:val="0"/>
          <w:numId w:val="17"/>
        </w:numPr>
        <w:tabs>
          <w:tab w:val="left" w:pos="851"/>
        </w:tabs>
        <w:suppressAutoHyphens/>
        <w:ind w:left="360"/>
        <w:contextualSpacing/>
        <w:jc w:val="both"/>
        <w:textAlignment w:val="baseline"/>
        <w:rPr>
          <w:rFonts w:ascii="Arial" w:hAnsi="Arial" w:cs="Arial"/>
        </w:rPr>
      </w:pPr>
      <w:r w:rsidRPr="00CB06A2">
        <w:rPr>
          <w:rFonts w:ascii="Arial" w:hAnsi="Arial" w:cs="Arial"/>
        </w:rPr>
        <w:t>Autorizar el descargo de 105 Bienes Extracontables con valor en libros de $10,558.67 y 97 Bienes Contables con valor en libros de $30,091.89, según detalle adjunto.</w:t>
      </w:r>
    </w:p>
    <w:p w14:paraId="05336647" w14:textId="77777777" w:rsidR="00CA6902" w:rsidRPr="00583184" w:rsidRDefault="00CA6902" w:rsidP="00CA6902">
      <w:pPr>
        <w:tabs>
          <w:tab w:val="left" w:pos="851"/>
        </w:tabs>
        <w:spacing w:after="0" w:line="240" w:lineRule="auto"/>
        <w:ind w:left="6720"/>
        <w:textAlignment w:val="baseline"/>
        <w:rPr>
          <w:rFonts w:eastAsia="Times New Roman"/>
          <w:szCs w:val="24"/>
          <w:lang w:val="es-ES" w:eastAsia="es-ES"/>
        </w:rPr>
      </w:pPr>
    </w:p>
    <w:p w14:paraId="1FE75E61" w14:textId="77777777" w:rsidR="00CA6902" w:rsidRPr="00CB06A2" w:rsidRDefault="00CA6902" w:rsidP="00CA6902">
      <w:pPr>
        <w:pStyle w:val="Prrafodelista"/>
        <w:numPr>
          <w:ilvl w:val="0"/>
          <w:numId w:val="17"/>
        </w:numPr>
        <w:tabs>
          <w:tab w:val="left" w:pos="851"/>
        </w:tabs>
        <w:suppressAutoHyphens/>
        <w:ind w:left="360"/>
        <w:contextualSpacing/>
        <w:jc w:val="both"/>
        <w:textAlignment w:val="baseline"/>
        <w:rPr>
          <w:rFonts w:ascii="Arial" w:hAnsi="Arial" w:cs="Arial"/>
        </w:rPr>
      </w:pPr>
      <w:r w:rsidRPr="00CB06A2">
        <w:rPr>
          <w:rFonts w:ascii="Arial" w:hAnsi="Arial" w:cs="Arial"/>
        </w:rPr>
        <w:t>Autorizar la donación de los 202 bienes a Instituciones de Gobierno, Escuelas e Institutos Nacionales, Hospitales del Sistema Público u otras Instituciones del Estado. Los bienes que no se puedan donar, serán remitidos por la Comisión al Comité Ambiental para su disposición final.</w:t>
      </w:r>
    </w:p>
    <w:p w14:paraId="0A1C65A4" w14:textId="77777777" w:rsidR="00CA6902" w:rsidRPr="00583184" w:rsidRDefault="00CA6902" w:rsidP="00CA6902">
      <w:pPr>
        <w:tabs>
          <w:tab w:val="left" w:pos="851"/>
        </w:tabs>
        <w:spacing w:after="0" w:line="240" w:lineRule="auto"/>
        <w:textAlignment w:val="baseline"/>
        <w:rPr>
          <w:rFonts w:eastAsia="Times New Roman"/>
          <w:szCs w:val="24"/>
          <w:lang w:val="es-ES" w:eastAsia="es-ES"/>
        </w:rPr>
      </w:pPr>
    </w:p>
    <w:p w14:paraId="7E73F31B" w14:textId="77777777" w:rsidR="00CA6902" w:rsidRPr="00CB06A2" w:rsidRDefault="00CA6902" w:rsidP="00CA6902">
      <w:pPr>
        <w:pStyle w:val="Prrafodelista"/>
        <w:numPr>
          <w:ilvl w:val="0"/>
          <w:numId w:val="17"/>
        </w:numPr>
        <w:tabs>
          <w:tab w:val="left" w:pos="851"/>
        </w:tabs>
        <w:suppressAutoHyphens/>
        <w:ind w:left="360"/>
        <w:contextualSpacing/>
        <w:jc w:val="both"/>
        <w:textAlignment w:val="baseline"/>
        <w:rPr>
          <w:rFonts w:ascii="Arial" w:hAnsi="Arial" w:cs="Arial"/>
        </w:rPr>
      </w:pPr>
      <w:r w:rsidRPr="00CB06A2">
        <w:rPr>
          <w:rFonts w:ascii="Arial" w:hAnsi="Arial" w:cs="Arial"/>
        </w:rPr>
        <w:t xml:space="preserve">Autorizar la conformación de la Comisión para la donación de bienes, que estará integrada así: </w:t>
      </w:r>
    </w:p>
    <w:p w14:paraId="41424B4B" w14:textId="77777777" w:rsidR="00CA6902" w:rsidRPr="00CB06A2" w:rsidRDefault="00CA6902" w:rsidP="00CA6902">
      <w:pPr>
        <w:pStyle w:val="Prrafodelista"/>
        <w:numPr>
          <w:ilvl w:val="0"/>
          <w:numId w:val="18"/>
        </w:numPr>
        <w:tabs>
          <w:tab w:val="left" w:pos="851"/>
        </w:tabs>
        <w:suppressAutoHyphens/>
        <w:ind w:right="43"/>
        <w:contextualSpacing/>
        <w:jc w:val="both"/>
        <w:textAlignment w:val="baseline"/>
        <w:rPr>
          <w:rFonts w:ascii="Arial" w:hAnsi="Arial" w:cs="Arial"/>
        </w:rPr>
      </w:pPr>
      <w:r w:rsidRPr="00CB06A2">
        <w:rPr>
          <w:rFonts w:ascii="Arial" w:hAnsi="Arial" w:cs="Arial"/>
        </w:rPr>
        <w:t xml:space="preserve">Jefe del Área de RRLL (Coordinador), </w:t>
      </w:r>
    </w:p>
    <w:p w14:paraId="274F5916" w14:textId="77777777" w:rsidR="00CA6902" w:rsidRPr="00CB06A2" w:rsidRDefault="00CA6902" w:rsidP="00CA6902">
      <w:pPr>
        <w:pStyle w:val="Prrafodelista"/>
        <w:numPr>
          <w:ilvl w:val="0"/>
          <w:numId w:val="18"/>
        </w:numPr>
        <w:tabs>
          <w:tab w:val="left" w:pos="851"/>
        </w:tabs>
        <w:suppressAutoHyphens/>
        <w:ind w:right="43"/>
        <w:contextualSpacing/>
        <w:jc w:val="both"/>
        <w:textAlignment w:val="baseline"/>
        <w:rPr>
          <w:rFonts w:ascii="Arial" w:hAnsi="Arial" w:cs="Arial"/>
        </w:rPr>
      </w:pPr>
      <w:r w:rsidRPr="00CB06A2">
        <w:rPr>
          <w:rFonts w:ascii="Arial" w:hAnsi="Arial" w:cs="Arial"/>
        </w:rPr>
        <w:t>Gerente Administrativo, o quien éste designe,</w:t>
      </w:r>
    </w:p>
    <w:p w14:paraId="2A19567E" w14:textId="77777777" w:rsidR="00CA6902" w:rsidRPr="00CB06A2" w:rsidRDefault="00CA6902" w:rsidP="00CA6902">
      <w:pPr>
        <w:pStyle w:val="Prrafodelista"/>
        <w:numPr>
          <w:ilvl w:val="0"/>
          <w:numId w:val="18"/>
        </w:numPr>
        <w:tabs>
          <w:tab w:val="left" w:pos="851"/>
        </w:tabs>
        <w:suppressAutoHyphens/>
        <w:ind w:right="43"/>
        <w:contextualSpacing/>
        <w:jc w:val="both"/>
        <w:textAlignment w:val="baseline"/>
        <w:rPr>
          <w:rFonts w:ascii="Arial" w:hAnsi="Arial" w:cs="Arial"/>
        </w:rPr>
      </w:pPr>
      <w:r w:rsidRPr="00CB06A2">
        <w:rPr>
          <w:rFonts w:ascii="Arial" w:hAnsi="Arial" w:cs="Arial"/>
        </w:rPr>
        <w:t>Gerente de Finanzas, o quien éste designe,</w:t>
      </w:r>
    </w:p>
    <w:p w14:paraId="2917EDC7" w14:textId="77777777" w:rsidR="00CA6902" w:rsidRPr="00CB06A2" w:rsidRDefault="00CA6902" w:rsidP="00CA6902">
      <w:pPr>
        <w:pStyle w:val="Prrafodelista"/>
        <w:numPr>
          <w:ilvl w:val="0"/>
          <w:numId w:val="18"/>
        </w:numPr>
        <w:suppressAutoHyphens/>
        <w:ind w:left="851" w:right="43" w:hanging="142"/>
        <w:contextualSpacing/>
        <w:jc w:val="both"/>
        <w:textAlignment w:val="baseline"/>
      </w:pPr>
      <w:r w:rsidRPr="00CB06A2">
        <w:rPr>
          <w:rFonts w:ascii="Arial" w:hAnsi="Arial" w:cs="Arial"/>
        </w:rPr>
        <w:t>Auditor Interno en calidad de observador de las formalidades del caso, o quien éste designe</w:t>
      </w:r>
      <w:r w:rsidRPr="00CB06A2">
        <w:t xml:space="preserve">. </w:t>
      </w:r>
    </w:p>
    <w:p w14:paraId="1609A225" w14:textId="77777777" w:rsidR="00CA6902" w:rsidRPr="00583184" w:rsidRDefault="00CA6902" w:rsidP="00CA6902">
      <w:pPr>
        <w:tabs>
          <w:tab w:val="left" w:pos="851"/>
        </w:tabs>
        <w:spacing w:after="0" w:line="240" w:lineRule="auto"/>
        <w:textAlignment w:val="baseline"/>
        <w:rPr>
          <w:rFonts w:eastAsia="Times New Roman"/>
          <w:szCs w:val="24"/>
          <w:lang w:val="es-ES" w:eastAsia="es-ES"/>
        </w:rPr>
      </w:pPr>
    </w:p>
    <w:p w14:paraId="0A9E176C" w14:textId="611BFD95" w:rsidR="00CA6902" w:rsidRPr="00CB06A2" w:rsidRDefault="00CA6902" w:rsidP="00CA6902">
      <w:pPr>
        <w:pStyle w:val="Prrafodelista"/>
        <w:numPr>
          <w:ilvl w:val="0"/>
          <w:numId w:val="17"/>
        </w:numPr>
        <w:tabs>
          <w:tab w:val="left" w:pos="851"/>
        </w:tabs>
        <w:suppressAutoHyphens/>
        <w:ind w:left="360"/>
        <w:contextualSpacing/>
        <w:jc w:val="both"/>
        <w:textAlignment w:val="baseline"/>
        <w:rPr>
          <w:rFonts w:ascii="Arial" w:hAnsi="Arial" w:cs="Arial"/>
        </w:rPr>
      </w:pPr>
      <w:r w:rsidRPr="00CB06A2">
        <w:rPr>
          <w:rFonts w:ascii="Arial" w:hAnsi="Arial" w:cs="Arial"/>
        </w:rPr>
        <w:t>Ratificar este punto en esta misma sesión.</w:t>
      </w:r>
    </w:p>
    <w:p w14:paraId="7FFEEECF" w14:textId="77777777" w:rsidR="000F3658" w:rsidRPr="00E2218B" w:rsidRDefault="000F3658" w:rsidP="00E3255D">
      <w:pPr>
        <w:tabs>
          <w:tab w:val="left" w:pos="851"/>
        </w:tabs>
        <w:spacing w:after="0" w:line="240" w:lineRule="auto"/>
        <w:ind w:left="0" w:firstLine="0"/>
        <w:textAlignment w:val="baseline"/>
        <w:rPr>
          <w:rFonts w:ascii="Arial" w:hAnsi="Arial" w:cs="Arial"/>
          <w:color w:val="auto"/>
        </w:rPr>
      </w:pPr>
    </w:p>
    <w:p w14:paraId="3E755161" w14:textId="77777777" w:rsidR="007D0CCE" w:rsidRPr="00E2218B" w:rsidRDefault="007D0CCE" w:rsidP="00C00A02">
      <w:pPr>
        <w:pStyle w:val="Prrafodelista"/>
        <w:ind w:left="0"/>
        <w:rPr>
          <w:rFonts w:ascii="Arial" w:hAnsi="Arial" w:cs="Arial"/>
          <w:b/>
          <w:bCs/>
        </w:rPr>
      </w:pPr>
    </w:p>
    <w:p w14:paraId="6DAB0993" w14:textId="77777777" w:rsidR="004A0E5C" w:rsidRDefault="00FB239F" w:rsidP="00FB239F">
      <w:pPr>
        <w:spacing w:after="0" w:line="240" w:lineRule="auto"/>
        <w:ind w:left="0" w:firstLine="0"/>
        <w:rPr>
          <w:rFonts w:ascii="Arial" w:hAnsi="Arial" w:cs="Arial"/>
          <w:color w:val="auto"/>
          <w:lang w:val="es-MX"/>
        </w:rPr>
      </w:pPr>
      <w:r w:rsidRPr="00E2218B">
        <w:rPr>
          <w:rFonts w:ascii="Arial" w:hAnsi="Arial" w:cs="Arial"/>
          <w:b/>
          <w:bCs/>
          <w:color w:val="auto"/>
        </w:rPr>
        <w:t xml:space="preserve">VIII) </w:t>
      </w:r>
      <w:r w:rsidR="00D34BE4" w:rsidRPr="00E2218B">
        <w:rPr>
          <w:rFonts w:ascii="Arial" w:hAnsi="Arial" w:cs="Arial"/>
          <w:b/>
          <w:bCs/>
          <w:color w:val="auto"/>
        </w:rPr>
        <w:t>AUTORIZACIÓN DE PRECIOS DE VENTA DE ACTIVOS EXTRAORDINARIOS</w:t>
      </w:r>
      <w:r w:rsidRPr="00E2218B">
        <w:rPr>
          <w:rFonts w:ascii="Arial" w:hAnsi="Arial" w:cs="Arial"/>
          <w:b/>
          <w:bCs/>
          <w:color w:val="auto"/>
        </w:rPr>
        <w:t xml:space="preserve">. </w:t>
      </w:r>
      <w:r w:rsidR="00B9006F" w:rsidRPr="00E2218B">
        <w:rPr>
          <w:rFonts w:ascii="Arial" w:hAnsi="Arial" w:cs="Arial"/>
          <w:color w:val="auto"/>
          <w:lang w:val="es-MX"/>
        </w:rPr>
        <w:t xml:space="preserve">El Presidente y </w:t>
      </w:r>
      <w:r w:rsidR="00B9006F" w:rsidRPr="00E2218B">
        <w:rPr>
          <w:rFonts w:ascii="Arial" w:hAnsi="Arial" w:cs="Arial"/>
          <w:color w:val="auto"/>
        </w:rPr>
        <w:t xml:space="preserve">Director Ejecutivo </w:t>
      </w:r>
      <w:r w:rsidR="00B9006F" w:rsidRPr="00E2218B">
        <w:rPr>
          <w:rFonts w:ascii="Arial" w:hAnsi="Arial" w:cs="Arial"/>
          <w:color w:val="auto"/>
          <w:lang w:val="es-MX"/>
        </w:rPr>
        <w:t xml:space="preserve">invitó al </w:t>
      </w:r>
      <w:r w:rsidR="00B9006F" w:rsidRPr="00E2218B">
        <w:rPr>
          <w:rFonts w:ascii="Arial" w:hAnsi="Arial" w:cs="Arial"/>
          <w:color w:val="auto"/>
        </w:rPr>
        <w:t>licenciado Rogelio Castro Reyes</w:t>
      </w:r>
      <w:r w:rsidR="00B9006F" w:rsidRPr="00E2218B">
        <w:rPr>
          <w:rFonts w:ascii="Arial" w:hAnsi="Arial" w:cs="Arial"/>
          <w:color w:val="auto"/>
          <w:lang w:val="es-MX"/>
        </w:rPr>
        <w:t xml:space="preserve">, Gerente de Servicio al Cliente, para someter a aprobación de Junta Directiva, los precios de venta de </w:t>
      </w:r>
      <w:r w:rsidR="00AE1D6D" w:rsidRPr="00E2218B">
        <w:rPr>
          <w:rFonts w:ascii="Arial" w:hAnsi="Arial" w:cs="Arial"/>
          <w:color w:val="auto"/>
          <w:lang w:val="es-MX"/>
        </w:rPr>
        <w:t>152</w:t>
      </w:r>
      <w:r w:rsidR="00B9006F" w:rsidRPr="00E2218B">
        <w:rPr>
          <w:rFonts w:ascii="Arial" w:hAnsi="Arial" w:cs="Arial"/>
          <w:color w:val="auto"/>
          <w:lang w:val="es-MX"/>
        </w:rPr>
        <w:t xml:space="preserve"> Activos Extraordinarios, de conformidad con las Normas Institucionales de Crédito, en su Capítulo III Otras Disposiciones, Venta de Inmuebles Recuperados, Art. 20, numeral 3. El Gerente de Servicio al Cliente expuso que los precios de venta de dichos Activos, de conformidad al Instructivo para la Administración y Venta de Activos Extraordinarios, ascienden a la cantidad de $</w:t>
      </w:r>
      <w:r w:rsidR="00AE1D6D" w:rsidRPr="00E2218B">
        <w:rPr>
          <w:rFonts w:ascii="Arial" w:hAnsi="Arial" w:cs="Arial"/>
          <w:color w:val="auto"/>
          <w:lang w:val="es-MX"/>
        </w:rPr>
        <w:t>1,830,233.56</w:t>
      </w:r>
      <w:r w:rsidR="00B9006F" w:rsidRPr="00E2218B">
        <w:rPr>
          <w:rFonts w:ascii="Arial" w:hAnsi="Arial" w:cs="Arial"/>
          <w:color w:val="auto"/>
          <w:lang w:val="es-MX"/>
        </w:rPr>
        <w:t xml:space="preserve"> </w:t>
      </w:r>
    </w:p>
    <w:p w14:paraId="3F55A4D2" w14:textId="6222B15D" w:rsidR="004A0E5C" w:rsidRDefault="004A0E5C" w:rsidP="00FB239F">
      <w:pPr>
        <w:spacing w:after="0" w:line="240" w:lineRule="auto"/>
        <w:ind w:left="0" w:firstLine="0"/>
        <w:rPr>
          <w:rFonts w:ascii="Arial" w:hAnsi="Arial" w:cs="Arial"/>
          <w:color w:val="auto"/>
          <w:lang w:val="es-MX"/>
        </w:rPr>
      </w:pPr>
      <w:r>
        <w:rPr>
          <w:rFonts w:ascii="Arial" w:hAnsi="Arial" w:cs="Arial"/>
          <w:noProof/>
          <w:color w:val="auto"/>
          <w:lang w:val="es-MX"/>
        </w:rPr>
        <mc:AlternateContent>
          <mc:Choice Requires="wps">
            <w:drawing>
              <wp:anchor distT="0" distB="0" distL="114300" distR="114300" simplePos="0" relativeHeight="251661312" behindDoc="0" locked="0" layoutInCell="1" allowOverlap="1" wp14:anchorId="67FB1E0A" wp14:editId="70A8FAB6">
                <wp:simplePos x="0" y="0"/>
                <wp:positionH relativeFrom="column">
                  <wp:posOffset>1911984</wp:posOffset>
                </wp:positionH>
                <wp:positionV relativeFrom="paragraph">
                  <wp:posOffset>158115</wp:posOffset>
                </wp:positionV>
                <wp:extent cx="1914525" cy="14668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1914525" cy="146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4B7525"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0.55pt,12.45pt" to="301.3pt,1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" strokecolor="#4472c4 [3204]" strokeweight=".5pt">
                <v:stroke joinstyle="miter"/>
              </v:line>
            </w:pict>
          </mc:Fallback>
        </mc:AlternateContent>
      </w:r>
    </w:p>
    <w:p w14:paraId="5E55F569" w14:textId="77777777" w:rsidR="004A0E5C" w:rsidRDefault="004A0E5C" w:rsidP="00FB239F">
      <w:pPr>
        <w:spacing w:after="0" w:line="240" w:lineRule="auto"/>
        <w:ind w:left="0" w:firstLine="0"/>
        <w:rPr>
          <w:rFonts w:ascii="Arial" w:hAnsi="Arial" w:cs="Arial"/>
          <w:color w:val="auto"/>
          <w:lang w:val="es-MX"/>
        </w:rPr>
      </w:pPr>
    </w:p>
    <w:p w14:paraId="05A96C5E" w14:textId="77777777" w:rsidR="004A0E5C" w:rsidRDefault="004A0E5C" w:rsidP="00FB239F">
      <w:pPr>
        <w:spacing w:after="0" w:line="240" w:lineRule="auto"/>
        <w:ind w:left="0" w:firstLine="0"/>
        <w:rPr>
          <w:rFonts w:ascii="Arial" w:hAnsi="Arial" w:cs="Arial"/>
          <w:color w:val="auto"/>
          <w:lang w:val="es-MX"/>
        </w:rPr>
      </w:pPr>
    </w:p>
    <w:p w14:paraId="0A29A946" w14:textId="77777777" w:rsidR="004A0E5C" w:rsidRDefault="004A0E5C" w:rsidP="00FB239F">
      <w:pPr>
        <w:spacing w:after="0" w:line="240" w:lineRule="auto"/>
        <w:ind w:left="0" w:firstLine="0"/>
        <w:rPr>
          <w:rFonts w:ascii="Arial" w:hAnsi="Arial" w:cs="Arial"/>
          <w:color w:val="auto"/>
          <w:lang w:val="es-MX"/>
        </w:rPr>
      </w:pPr>
    </w:p>
    <w:p w14:paraId="35E0A658" w14:textId="77777777" w:rsidR="004A0E5C" w:rsidRDefault="004A0E5C" w:rsidP="00FB239F">
      <w:pPr>
        <w:spacing w:after="0" w:line="240" w:lineRule="auto"/>
        <w:ind w:left="0" w:firstLine="0"/>
        <w:rPr>
          <w:rFonts w:ascii="Arial" w:hAnsi="Arial" w:cs="Arial"/>
          <w:color w:val="auto"/>
          <w:lang w:val="es-MX"/>
        </w:rPr>
      </w:pPr>
    </w:p>
    <w:p w14:paraId="519A00DF" w14:textId="77777777" w:rsidR="004A0E5C" w:rsidRDefault="004A0E5C" w:rsidP="00FB239F">
      <w:pPr>
        <w:spacing w:after="0" w:line="240" w:lineRule="auto"/>
        <w:ind w:left="0" w:firstLine="0"/>
        <w:rPr>
          <w:rFonts w:ascii="Arial" w:hAnsi="Arial" w:cs="Arial"/>
          <w:color w:val="auto"/>
          <w:lang w:val="es-MX"/>
        </w:rPr>
      </w:pPr>
    </w:p>
    <w:p w14:paraId="1F935320" w14:textId="77777777" w:rsidR="004A0E5C" w:rsidRDefault="004A0E5C" w:rsidP="00FB239F">
      <w:pPr>
        <w:spacing w:after="0" w:line="240" w:lineRule="auto"/>
        <w:ind w:left="0" w:firstLine="0"/>
        <w:rPr>
          <w:rFonts w:ascii="Arial" w:hAnsi="Arial" w:cs="Arial"/>
          <w:color w:val="auto"/>
          <w:lang w:val="es-MX"/>
        </w:rPr>
      </w:pPr>
    </w:p>
    <w:p w14:paraId="06D6F280" w14:textId="32087455" w:rsidR="004A0E5C" w:rsidRDefault="004A0E5C" w:rsidP="00FB239F">
      <w:pPr>
        <w:spacing w:after="0" w:line="240" w:lineRule="auto"/>
        <w:ind w:left="0" w:firstLine="0"/>
        <w:rPr>
          <w:rFonts w:ascii="Arial" w:hAnsi="Arial" w:cs="Arial"/>
          <w:color w:val="auto"/>
          <w:lang w:val="es-MX"/>
        </w:rPr>
      </w:pPr>
      <w:r>
        <w:rPr>
          <w:rFonts w:ascii="Arial" w:hAnsi="Arial" w:cs="Arial"/>
          <w:noProof/>
          <w:color w:val="auto"/>
          <w:lang w:val="es-MX"/>
        </w:rPr>
        <mc:AlternateContent>
          <mc:Choice Requires="wps">
            <w:drawing>
              <wp:anchor distT="0" distB="0" distL="114300" distR="114300" simplePos="0" relativeHeight="251662336" behindDoc="0" locked="0" layoutInCell="1" allowOverlap="1" wp14:anchorId="0963B2EE" wp14:editId="0353C315">
                <wp:simplePos x="0" y="0"/>
                <wp:positionH relativeFrom="column">
                  <wp:posOffset>1835784</wp:posOffset>
                </wp:positionH>
                <wp:positionV relativeFrom="paragraph">
                  <wp:posOffset>-56515</wp:posOffset>
                </wp:positionV>
                <wp:extent cx="1343025" cy="95250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1343025" cy="952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6F8914"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44.55pt,-4.45pt" to="250.3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" strokecolor="#4472c4 [3204]" strokeweight=".5pt">
                <v:stroke joinstyle="miter"/>
              </v:line>
            </w:pict>
          </mc:Fallback>
        </mc:AlternateContent>
      </w:r>
    </w:p>
    <w:p w14:paraId="4BDDA70C" w14:textId="77777777" w:rsidR="004A0E5C" w:rsidRDefault="004A0E5C" w:rsidP="00FB239F">
      <w:pPr>
        <w:spacing w:after="0" w:line="240" w:lineRule="auto"/>
        <w:ind w:left="0" w:firstLine="0"/>
        <w:rPr>
          <w:rFonts w:ascii="Arial" w:hAnsi="Arial" w:cs="Arial"/>
          <w:color w:val="auto"/>
          <w:lang w:val="es-MX"/>
        </w:rPr>
      </w:pPr>
    </w:p>
    <w:p w14:paraId="6B88D5BF" w14:textId="77777777" w:rsidR="004A0E5C" w:rsidRDefault="004A0E5C" w:rsidP="00FB239F">
      <w:pPr>
        <w:spacing w:after="0" w:line="240" w:lineRule="auto"/>
        <w:ind w:left="0" w:firstLine="0"/>
        <w:rPr>
          <w:rFonts w:ascii="Arial" w:hAnsi="Arial" w:cs="Arial"/>
          <w:color w:val="auto"/>
          <w:lang w:val="es-MX"/>
        </w:rPr>
      </w:pPr>
    </w:p>
    <w:p w14:paraId="047E3EC3" w14:textId="77777777" w:rsidR="004A0E5C" w:rsidRDefault="004A0E5C" w:rsidP="00FB239F">
      <w:pPr>
        <w:spacing w:after="0" w:line="240" w:lineRule="auto"/>
        <w:ind w:left="0" w:firstLine="0"/>
        <w:rPr>
          <w:rFonts w:ascii="Arial" w:hAnsi="Arial" w:cs="Arial"/>
          <w:color w:val="auto"/>
          <w:lang w:val="es-MX"/>
        </w:rPr>
      </w:pPr>
    </w:p>
    <w:p w14:paraId="30CD0D40" w14:textId="77777777" w:rsidR="004A0E5C" w:rsidRDefault="004A0E5C" w:rsidP="00FB239F">
      <w:pPr>
        <w:spacing w:after="0" w:line="240" w:lineRule="auto"/>
        <w:ind w:left="0" w:firstLine="0"/>
        <w:rPr>
          <w:rFonts w:ascii="Arial" w:hAnsi="Arial" w:cs="Arial"/>
          <w:color w:val="auto"/>
          <w:lang w:val="es-MX"/>
        </w:rPr>
      </w:pPr>
    </w:p>
    <w:p w14:paraId="34C28ADF" w14:textId="6D0AD664" w:rsidR="00B9006F" w:rsidRPr="00E2218B" w:rsidRDefault="004A0E5C" w:rsidP="00FB239F">
      <w:pPr>
        <w:spacing w:after="0" w:line="240" w:lineRule="auto"/>
        <w:ind w:left="0" w:firstLine="0"/>
        <w:rPr>
          <w:rFonts w:ascii="Arial" w:hAnsi="Arial" w:cs="Arial"/>
          <w:color w:val="auto"/>
          <w:lang w:val="es-MX"/>
        </w:rPr>
      </w:pPr>
      <w:r>
        <w:rPr>
          <w:rFonts w:ascii="Arial" w:hAnsi="Arial" w:cs="Arial"/>
          <w:color w:val="auto"/>
          <w:lang w:val="es-MX"/>
        </w:rPr>
        <w:t xml:space="preserve">                                                                               </w:t>
      </w:r>
      <w:r w:rsidR="00B9006F" w:rsidRPr="00E2218B">
        <w:rPr>
          <w:rFonts w:ascii="Arial" w:hAnsi="Arial" w:cs="Arial"/>
          <w:color w:val="auto"/>
          <w:lang w:val="es-MX"/>
        </w:rPr>
        <w:t xml:space="preserve">Junta Directiva, conocida la recomendación presentada por el </w:t>
      </w:r>
      <w:r w:rsidR="00B9006F" w:rsidRPr="00E2218B">
        <w:rPr>
          <w:rFonts w:ascii="Arial" w:hAnsi="Arial" w:cs="Arial"/>
          <w:color w:val="auto"/>
        </w:rPr>
        <w:t>licenciado Rogelio Castro Reyes</w:t>
      </w:r>
      <w:r w:rsidR="00B9006F" w:rsidRPr="00E2218B">
        <w:rPr>
          <w:rFonts w:ascii="Arial" w:hAnsi="Arial" w:cs="Arial"/>
          <w:color w:val="auto"/>
          <w:lang w:val="es-MX"/>
        </w:rPr>
        <w:t xml:space="preserve">, Gerente de Servicio al Cliente, y </w:t>
      </w:r>
      <w:r w:rsidR="00B9006F" w:rsidRPr="00E2218B">
        <w:rPr>
          <w:rFonts w:ascii="Arial" w:hAnsi="Arial" w:cs="Arial"/>
          <w:color w:val="auto"/>
        </w:rPr>
        <w:t xml:space="preserve">conforme lo establecido en el Artículo 8, literal b) de la Ley del FSV y en el Instructivo para la Administración y Venta de Activos Extraordinarios, numeral 3, literal a), </w:t>
      </w:r>
      <w:r w:rsidR="00B9006F" w:rsidRPr="00E2218B">
        <w:rPr>
          <w:rFonts w:ascii="Arial" w:hAnsi="Arial" w:cs="Arial"/>
          <w:color w:val="auto"/>
          <w:lang w:val="es-MX"/>
        </w:rPr>
        <w:t xml:space="preserve">por unanimidad </w:t>
      </w:r>
      <w:r w:rsidR="00B9006F" w:rsidRPr="00E2218B">
        <w:rPr>
          <w:rFonts w:ascii="Arial" w:hAnsi="Arial" w:cs="Arial"/>
          <w:b/>
          <w:color w:val="auto"/>
          <w:lang w:val="es-MX"/>
        </w:rPr>
        <w:t>ACUERDA:</w:t>
      </w:r>
    </w:p>
    <w:p w14:paraId="26564D27" w14:textId="77777777" w:rsidR="00B9006F" w:rsidRPr="00E2218B" w:rsidRDefault="00B9006F" w:rsidP="00B9006F">
      <w:pPr>
        <w:spacing w:after="0" w:line="240" w:lineRule="auto"/>
        <w:ind w:left="0" w:firstLine="0"/>
        <w:rPr>
          <w:rFonts w:ascii="Arial" w:hAnsi="Arial" w:cs="Arial"/>
          <w:color w:val="auto"/>
          <w:lang w:val="es-MX"/>
        </w:rPr>
      </w:pPr>
    </w:p>
    <w:p w14:paraId="2518089F" w14:textId="22C4AE90" w:rsidR="0073566D" w:rsidRPr="00E2218B" w:rsidRDefault="0073566D" w:rsidP="007A69C0">
      <w:pPr>
        <w:pStyle w:val="Prrafodelista"/>
        <w:numPr>
          <w:ilvl w:val="0"/>
          <w:numId w:val="5"/>
        </w:numPr>
        <w:tabs>
          <w:tab w:val="left" w:pos="851"/>
        </w:tabs>
        <w:jc w:val="both"/>
        <w:rPr>
          <w:rFonts w:ascii="Arial" w:hAnsi="Arial" w:cs="Arial"/>
        </w:rPr>
      </w:pPr>
      <w:r w:rsidRPr="00E2218B">
        <w:rPr>
          <w:rFonts w:ascii="Arial" w:eastAsiaTheme="minorEastAsia" w:hAnsi="Arial" w:cs="Arial"/>
        </w:rPr>
        <w:t>Autorizar los precios de venta de 152 Activos Extraordinarios, por un monto de $1,830,233.56 de acuerdo a listado que se anexa.</w:t>
      </w:r>
    </w:p>
    <w:p w14:paraId="1B1F7AC4" w14:textId="77777777" w:rsidR="0073566D" w:rsidRPr="00E2218B" w:rsidRDefault="0073566D" w:rsidP="0073566D">
      <w:pPr>
        <w:pStyle w:val="Prrafodelista"/>
        <w:tabs>
          <w:tab w:val="left" w:pos="851"/>
        </w:tabs>
        <w:ind w:left="360"/>
        <w:jc w:val="both"/>
        <w:rPr>
          <w:rFonts w:ascii="Arial" w:hAnsi="Arial" w:cs="Arial"/>
        </w:rPr>
      </w:pPr>
    </w:p>
    <w:p w14:paraId="260F923B" w14:textId="21B57E9B" w:rsidR="0073566D" w:rsidRPr="00E2218B" w:rsidRDefault="0073566D" w:rsidP="007A69C0">
      <w:pPr>
        <w:pStyle w:val="Prrafodelista"/>
        <w:numPr>
          <w:ilvl w:val="0"/>
          <w:numId w:val="5"/>
        </w:numPr>
        <w:tabs>
          <w:tab w:val="left" w:pos="851"/>
        </w:tabs>
        <w:jc w:val="both"/>
        <w:rPr>
          <w:rFonts w:ascii="Arial" w:hAnsi="Arial" w:cs="Arial"/>
        </w:rPr>
      </w:pPr>
      <w:r w:rsidRPr="00E2218B">
        <w:rPr>
          <w:rFonts w:ascii="Arial" w:eastAsiaTheme="minorEastAsia" w:hAnsi="Arial" w:cs="Arial"/>
        </w:rPr>
        <w:t>Autorizar que se haga efectiva la reserva de saneamiento a la fecha de la realización de la venta.</w:t>
      </w:r>
    </w:p>
    <w:p w14:paraId="47922DA9" w14:textId="77777777" w:rsidR="0073566D" w:rsidRPr="00E2218B" w:rsidRDefault="0073566D" w:rsidP="0073566D">
      <w:pPr>
        <w:pStyle w:val="Prrafodelista"/>
        <w:rPr>
          <w:rFonts w:ascii="Arial" w:hAnsi="Arial" w:cs="Arial"/>
        </w:rPr>
      </w:pPr>
    </w:p>
    <w:p w14:paraId="3E69AC70" w14:textId="2E1E7BE7" w:rsidR="0073566D" w:rsidRPr="00E2218B" w:rsidRDefault="0073566D" w:rsidP="007A69C0">
      <w:pPr>
        <w:pStyle w:val="Prrafodelista"/>
        <w:numPr>
          <w:ilvl w:val="0"/>
          <w:numId w:val="5"/>
        </w:numPr>
        <w:tabs>
          <w:tab w:val="left" w:pos="851"/>
        </w:tabs>
        <w:jc w:val="both"/>
        <w:rPr>
          <w:rFonts w:ascii="Arial" w:hAnsi="Arial" w:cs="Arial"/>
        </w:rPr>
      </w:pPr>
      <w:r w:rsidRPr="00E2218B">
        <w:rPr>
          <w:rFonts w:ascii="Arial" w:eastAsiaTheme="minorEastAsia" w:hAnsi="Arial" w:cs="Arial"/>
        </w:rPr>
        <w:t>Autorizar para la venta al contado de Activos Extraordinarios se aplique el descuento por tenencia de antigüedad de acuerdo al Instructivo para la Administración y Venta de Activos Extraordinarios.</w:t>
      </w:r>
    </w:p>
    <w:p w14:paraId="03510C55" w14:textId="77777777" w:rsidR="0073566D" w:rsidRPr="00E2218B" w:rsidRDefault="0073566D" w:rsidP="0073566D">
      <w:pPr>
        <w:pStyle w:val="Prrafodelista"/>
        <w:rPr>
          <w:rFonts w:ascii="Arial" w:hAnsi="Arial" w:cs="Arial"/>
        </w:rPr>
      </w:pPr>
    </w:p>
    <w:p w14:paraId="770917B4" w14:textId="5002CD2F" w:rsidR="0073566D" w:rsidRPr="00E2218B" w:rsidRDefault="0073566D" w:rsidP="007A69C0">
      <w:pPr>
        <w:pStyle w:val="Prrafodelista"/>
        <w:numPr>
          <w:ilvl w:val="0"/>
          <w:numId w:val="5"/>
        </w:numPr>
        <w:tabs>
          <w:tab w:val="left" w:pos="851"/>
        </w:tabs>
        <w:jc w:val="both"/>
        <w:rPr>
          <w:rFonts w:ascii="Arial" w:hAnsi="Arial" w:cs="Arial"/>
        </w:rPr>
      </w:pPr>
      <w:r w:rsidRPr="00E2218B">
        <w:rPr>
          <w:rFonts w:ascii="Arial" w:eastAsiaTheme="minorEastAsia" w:hAnsi="Arial" w:cs="Arial"/>
        </w:rPr>
        <w:t>Autorizar a los apoderados especiales del Fondo a fin de que comparezcan en representación de la institución al otorgamiento de las escrituras de compraventa de los inmuebles cuyo precio se autoriza.</w:t>
      </w:r>
    </w:p>
    <w:p w14:paraId="3C0A08F7" w14:textId="77777777" w:rsidR="0073566D" w:rsidRPr="00E2218B" w:rsidRDefault="0073566D" w:rsidP="0073566D">
      <w:pPr>
        <w:pStyle w:val="Prrafodelista"/>
        <w:rPr>
          <w:rFonts w:ascii="Arial" w:hAnsi="Arial" w:cs="Arial"/>
        </w:rPr>
      </w:pPr>
    </w:p>
    <w:p w14:paraId="32DF5E7C" w14:textId="4E44AD4D" w:rsidR="0073566D" w:rsidRPr="00E2218B" w:rsidRDefault="0073566D" w:rsidP="007A69C0">
      <w:pPr>
        <w:pStyle w:val="Prrafodelista"/>
        <w:numPr>
          <w:ilvl w:val="0"/>
          <w:numId w:val="5"/>
        </w:numPr>
        <w:tabs>
          <w:tab w:val="left" w:pos="851"/>
        </w:tabs>
        <w:jc w:val="both"/>
        <w:rPr>
          <w:rFonts w:ascii="Arial" w:hAnsi="Arial" w:cs="Arial"/>
        </w:rPr>
      </w:pPr>
      <w:r w:rsidRPr="00E2218B">
        <w:rPr>
          <w:rFonts w:ascii="Arial" w:eastAsiaTheme="minorEastAsia" w:hAnsi="Arial" w:cs="Arial"/>
        </w:rPr>
        <w:t xml:space="preserve">Ratificar este punto en esta misma sesión. </w:t>
      </w:r>
    </w:p>
    <w:p w14:paraId="52FE2FD3" w14:textId="3D1C1961" w:rsidR="007A0780" w:rsidRPr="004A0E5C" w:rsidRDefault="004A0E5C" w:rsidP="004A0E5C">
      <w:pPr>
        <w:pStyle w:val="Prrafodelista"/>
        <w:ind w:left="360"/>
        <w:rPr>
          <w:rFonts w:ascii="Arial" w:hAnsi="Arial" w:cs="Arial"/>
          <w:b/>
          <w:color w:val="FF0000"/>
          <w:sz w:val="22"/>
          <w:szCs w:val="22"/>
        </w:rPr>
      </w:pPr>
      <w:bookmarkStart w:id="6" w:name="_Hlk31384192"/>
      <w:r w:rsidRPr="004A0E5C">
        <w:rPr>
          <w:rFonts w:ascii="Arial" w:hAnsi="Arial" w:cs="Arial"/>
          <w:b/>
          <w:color w:val="FF0000"/>
          <w:sz w:val="22"/>
          <w:szCs w:val="22"/>
        </w:rPr>
        <w:t xml:space="preserve">Supresión de información confidencial, conforme a lo dispuesto en el art. 24 </w:t>
      </w:r>
      <w:proofErr w:type="spellStart"/>
      <w:r w:rsidRPr="004A0E5C">
        <w:rPr>
          <w:rFonts w:ascii="Arial" w:hAnsi="Arial" w:cs="Arial"/>
          <w:b/>
          <w:color w:val="FF0000"/>
          <w:sz w:val="22"/>
          <w:szCs w:val="22"/>
        </w:rPr>
        <w:t>lit.</w:t>
      </w:r>
      <w:proofErr w:type="spellEnd"/>
      <w:r w:rsidRPr="004A0E5C">
        <w:rPr>
          <w:rFonts w:ascii="Arial" w:hAnsi="Arial" w:cs="Arial"/>
          <w:b/>
          <w:color w:val="FF0000"/>
          <w:sz w:val="22"/>
          <w:szCs w:val="22"/>
        </w:rPr>
        <w:t xml:space="preserve"> d) LAIP. </w:t>
      </w:r>
      <w:bookmarkEnd w:id="6"/>
    </w:p>
    <w:p w14:paraId="274E9BB3" w14:textId="0DB7EF82" w:rsidR="007A0780" w:rsidRPr="00E2218B" w:rsidRDefault="007A0780" w:rsidP="00C00A02">
      <w:pPr>
        <w:pStyle w:val="Prrafodelista"/>
        <w:tabs>
          <w:tab w:val="left" w:pos="851"/>
        </w:tabs>
        <w:ind w:hanging="708"/>
        <w:jc w:val="both"/>
        <w:rPr>
          <w:rFonts w:ascii="Arial" w:hAnsi="Arial" w:cs="Arial"/>
          <w:b/>
          <w:bCs/>
          <w:u w:val="single"/>
          <w:lang w:val="pt-BR"/>
        </w:rPr>
      </w:pPr>
    </w:p>
    <w:p w14:paraId="719B6A66" w14:textId="2706CECA" w:rsidR="00904BD3" w:rsidRDefault="008359F9" w:rsidP="00904BD3">
      <w:pPr>
        <w:spacing w:after="0" w:line="240" w:lineRule="auto"/>
        <w:ind w:left="0" w:firstLine="0"/>
        <w:rPr>
          <w:rFonts w:ascii="Arial" w:eastAsia="Arial Unicode MS" w:hAnsi="Arial" w:cs="Arial"/>
          <w:b/>
          <w:color w:val="auto"/>
        </w:rPr>
      </w:pPr>
      <w:r w:rsidRPr="00E2218B">
        <w:rPr>
          <w:rFonts w:ascii="Arial" w:eastAsia="Arial Unicode MS" w:hAnsi="Arial" w:cs="Arial"/>
          <w:b/>
          <w:color w:val="auto"/>
        </w:rPr>
        <w:t>IX)</w:t>
      </w:r>
      <w:r w:rsidR="00904BD3">
        <w:rPr>
          <w:rFonts w:ascii="Arial" w:eastAsia="Arial Unicode MS" w:hAnsi="Arial" w:cs="Arial"/>
          <w:b/>
          <w:color w:val="auto"/>
        </w:rPr>
        <w:t xml:space="preserve"> </w:t>
      </w:r>
      <w:r w:rsidRPr="00E2218B">
        <w:rPr>
          <w:rFonts w:ascii="Arial" w:eastAsia="Arial Unicode MS" w:hAnsi="Arial" w:cs="Arial"/>
          <w:b/>
          <w:color w:val="auto"/>
        </w:rPr>
        <w:t>ACUERDO DE RESOLUCIÓN SOBRE INFORMACIÓN RESERVADA DE ESTA SESIÓN.</w:t>
      </w:r>
    </w:p>
    <w:p w14:paraId="20991019" w14:textId="29565F86" w:rsidR="00904BD3" w:rsidRDefault="00904BD3" w:rsidP="00904BD3">
      <w:pPr>
        <w:spacing w:after="0" w:line="240" w:lineRule="auto"/>
        <w:ind w:left="0" w:firstLine="0"/>
        <w:rPr>
          <w:rFonts w:ascii="Arial" w:eastAsia="Arial Unicode MS" w:hAnsi="Arial" w:cs="Arial"/>
          <w:b/>
        </w:rPr>
      </w:pP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14:paraId="2B0B5657" w14:textId="77777777" w:rsidR="00904BD3" w:rsidRDefault="00904BD3" w:rsidP="00904BD3">
      <w:pPr>
        <w:spacing w:after="0" w:line="240" w:lineRule="auto"/>
        <w:rPr>
          <w:rFonts w:ascii="Arial" w:eastAsia="Arial Unicode MS" w:hAnsi="Arial" w:cs="Arial"/>
          <w:b/>
        </w:rPr>
      </w:pPr>
    </w:p>
    <w:p w14:paraId="6FF4F5FF" w14:textId="375BF64A" w:rsidR="00904BD3" w:rsidRPr="00BA58F1" w:rsidRDefault="00904BD3" w:rsidP="00BA58F1">
      <w:pPr>
        <w:spacing w:after="0" w:line="240" w:lineRule="auto"/>
        <w:ind w:left="0" w:firstLine="0"/>
        <w:rPr>
          <w:rFonts w:ascii="Arial" w:eastAsia="Arial Unicode MS" w:hAnsi="Arial" w:cs="Arial"/>
          <w:color w:val="auto"/>
        </w:rPr>
      </w:pPr>
      <w:r w:rsidRPr="001E7623">
        <w:rPr>
          <w:rFonts w:ascii="Arial" w:eastAsia="Arial Unicode MS" w:hAnsi="Arial" w:cs="Arial"/>
          <w:lang w:val="es-MX"/>
        </w:rPr>
        <w:t>Declarar como información reservada</w:t>
      </w:r>
      <w:r>
        <w:rPr>
          <w:rFonts w:ascii="Arial" w:eastAsia="Arial Unicode MS" w:hAnsi="Arial" w:cs="Arial"/>
          <w:lang w:val="es-MX"/>
        </w:rPr>
        <w:t xml:space="preserve"> el Punto</w:t>
      </w:r>
      <w:r w:rsidRPr="001E7623">
        <w:rPr>
          <w:rFonts w:ascii="Arial" w:eastAsia="Arial Unicode MS" w:hAnsi="Arial" w:cs="Arial"/>
          <w:lang w:val="es-MX"/>
        </w:rPr>
        <w:t xml:space="preserve"> </w:t>
      </w:r>
      <w:r>
        <w:rPr>
          <w:rFonts w:ascii="Arial" w:eastAsia="Arial Unicode MS" w:hAnsi="Arial" w:cs="Arial"/>
          <w:b/>
          <w:bCs/>
        </w:rPr>
        <w:t>VI</w:t>
      </w:r>
      <w:r w:rsidRPr="001E7623">
        <w:rPr>
          <w:rFonts w:ascii="Arial" w:eastAsia="Arial Unicode MS" w:hAnsi="Arial" w:cs="Arial"/>
          <w:b/>
          <w:bCs/>
        </w:rPr>
        <w:t xml:space="preserve">. </w:t>
      </w:r>
      <w:r w:rsidR="00BA58F1" w:rsidRPr="00BA58F1">
        <w:rPr>
          <w:rFonts w:ascii="Arial" w:hAnsi="Arial" w:cs="Arial"/>
          <w:b/>
          <w:bCs/>
        </w:rPr>
        <w:t xml:space="preserve">APROBACIÓN DE TÉRMINOS DE REFERENCIA PARA LIBRE GESTIÓN </w:t>
      </w:r>
      <w:proofErr w:type="spellStart"/>
      <w:r w:rsidR="00BA58F1" w:rsidRPr="00BA58F1">
        <w:rPr>
          <w:rFonts w:ascii="Arial" w:hAnsi="Arial" w:cs="Arial"/>
          <w:b/>
          <w:bCs/>
        </w:rPr>
        <w:t>N°</w:t>
      </w:r>
      <w:proofErr w:type="spellEnd"/>
      <w:r w:rsidR="00BA58F1" w:rsidRPr="00BA58F1">
        <w:rPr>
          <w:rFonts w:ascii="Arial" w:hAnsi="Arial" w:cs="Arial"/>
          <w:b/>
          <w:bCs/>
        </w:rPr>
        <w:t xml:space="preserve"> FSV-113/2022 “SERVICIOS DE TELEFONÍA CELULAR PARA EL FONDO SOCIAL PARA LA VIVIENDA”</w:t>
      </w:r>
      <w:r w:rsidRPr="001E7623">
        <w:rPr>
          <w:rFonts w:ascii="Arial" w:eastAsia="Arial Unicode MS" w:hAnsi="Arial" w:cs="Arial"/>
          <w:b/>
          <w:bCs/>
          <w:color w:val="FF0000"/>
        </w:rPr>
        <w:t xml:space="preserve"> </w:t>
      </w:r>
      <w:r w:rsidRPr="001E7623">
        <w:rPr>
          <w:rFonts w:ascii="Arial" w:eastAsia="Arial Unicode MS" w:hAnsi="Arial" w:cs="Arial"/>
          <w:bCs/>
        </w:rPr>
        <w:t>y sus respectivos anexos</w:t>
      </w:r>
      <w:r w:rsidRPr="001E7623">
        <w:rPr>
          <w:rFonts w:ascii="Arial" w:eastAsia="Arial Unicode MS" w:hAnsi="Arial" w:cs="Arial"/>
        </w:rPr>
        <w:t xml:space="preserve">, </w:t>
      </w:r>
      <w:r w:rsidRPr="001E7623">
        <w:rPr>
          <w:rFonts w:ascii="Arial" w:eastAsia="Arial Unicode MS" w:hAnsi="Arial" w:cs="Arial"/>
          <w:lang w:val="es-MX"/>
        </w:rPr>
        <w:t xml:space="preserve">en base a lo determinado </w:t>
      </w:r>
      <w:r w:rsidRPr="00BA58F1">
        <w:rPr>
          <w:rFonts w:ascii="Arial" w:eastAsia="Arial Unicode MS" w:hAnsi="Arial" w:cs="Arial"/>
          <w:color w:val="auto"/>
          <w:lang w:val="es-MX"/>
        </w:rPr>
        <w:t xml:space="preserve">en el Art. </w:t>
      </w:r>
      <w:r w:rsidRPr="00BA58F1">
        <w:rPr>
          <w:rFonts w:ascii="Arial" w:eastAsia="Arial Unicode MS" w:hAnsi="Arial" w:cs="Arial"/>
          <w:b/>
          <w:color w:val="auto"/>
          <w:lang w:val="es-MX"/>
        </w:rPr>
        <w:t>19 letra h,</w:t>
      </w:r>
      <w:r w:rsidRPr="00BA58F1">
        <w:rPr>
          <w:rFonts w:ascii="Arial" w:eastAsia="Arial Unicode MS" w:hAnsi="Arial" w:cs="Arial"/>
          <w:color w:val="auto"/>
          <w:lang w:val="es-MX"/>
        </w:rPr>
        <w:t xml:space="preserve"> ya que su divulgación puede generar un perjuicio al solicitante y dar una ventaja indebida a un tercero. Esta declaratoria de reserva se otorga por el plazo de </w:t>
      </w:r>
      <w:r w:rsidR="00BA58F1" w:rsidRPr="00BA58F1">
        <w:rPr>
          <w:rFonts w:ascii="Arial" w:eastAsia="Arial Unicode MS" w:hAnsi="Arial" w:cs="Arial"/>
          <w:color w:val="auto"/>
          <w:lang w:val="es-MX"/>
        </w:rPr>
        <w:t>diez</w:t>
      </w:r>
      <w:r w:rsidRPr="00BA58F1">
        <w:rPr>
          <w:rFonts w:ascii="Arial" w:eastAsia="Arial Unicode MS" w:hAnsi="Arial" w:cs="Arial"/>
          <w:color w:val="auto"/>
          <w:lang w:val="es-MX"/>
        </w:rPr>
        <w:t xml:space="preserve"> días hábiles. Pueden tener acceso y conocimiento de este punto: </w:t>
      </w:r>
      <w:r w:rsidRPr="00BA58F1">
        <w:rPr>
          <w:rFonts w:ascii="Arial" w:eastAsia="Arial Unicode MS" w:hAnsi="Arial" w:cs="Arial"/>
          <w:color w:val="auto"/>
        </w:rPr>
        <w:t>La Presidencia y Dirección Ejecutiva, la</w:t>
      </w:r>
      <w:r w:rsidRPr="00BA58F1">
        <w:rPr>
          <w:rFonts w:ascii="Arial" w:eastAsia="Arial Unicode MS" w:hAnsi="Arial" w:cs="Arial"/>
          <w:color w:val="auto"/>
          <w:lang w:val="es-MX"/>
        </w:rPr>
        <w:t xml:space="preserve"> Gerencia General, Auditoría Interna, </w:t>
      </w:r>
      <w:r w:rsidR="00BA58F1" w:rsidRPr="00BA58F1">
        <w:rPr>
          <w:rFonts w:ascii="Arial" w:eastAsia="Arial Unicode MS" w:hAnsi="Arial" w:cs="Arial"/>
          <w:color w:val="auto"/>
          <w:lang w:val="es-MX"/>
        </w:rPr>
        <w:t xml:space="preserve">Gerencia Administrativa, </w:t>
      </w:r>
      <w:r w:rsidRPr="00BA58F1">
        <w:rPr>
          <w:rFonts w:ascii="Arial" w:eastAsia="Arial Unicode MS" w:hAnsi="Arial" w:cs="Arial"/>
          <w:color w:val="auto"/>
          <w:lang w:val="es-MX"/>
        </w:rPr>
        <w:t>Gerencia Legal, Gerencia de Finanzas, Gerencia de Planificación, Consejo de Vigilancia y Jefaturas de las Unidades y/o Áreas involucradas, en lo que a sus funciones corresponda.</w:t>
      </w:r>
    </w:p>
    <w:p w14:paraId="238E27BB" w14:textId="1057BEA0" w:rsidR="00904BD3" w:rsidRDefault="00904BD3" w:rsidP="00904BD3">
      <w:pPr>
        <w:rPr>
          <w:rFonts w:ascii="Arial" w:eastAsia="Arial Unicode MS" w:hAnsi="Arial" w:cs="Arial"/>
        </w:rPr>
      </w:pPr>
    </w:p>
    <w:p w14:paraId="7659424D" w14:textId="77777777" w:rsidR="007A69C0" w:rsidRPr="007A69C0" w:rsidRDefault="007A69C0" w:rsidP="007A69C0">
      <w:pPr>
        <w:spacing w:after="0" w:line="240" w:lineRule="auto"/>
        <w:ind w:left="0" w:right="0" w:firstLine="0"/>
        <w:rPr>
          <w:rFonts w:ascii="Arial" w:eastAsia="Arial" w:hAnsi="Arial" w:cs="Arial"/>
          <w:color w:val="auto"/>
          <w:szCs w:val="24"/>
          <w:lang w:val="es-ES" w:eastAsia="es-ES"/>
        </w:rPr>
      </w:pPr>
      <w:r w:rsidRPr="007A69C0">
        <w:rPr>
          <w:rFonts w:ascii="Arial" w:eastAsia="Arial" w:hAnsi="Arial" w:cs="Arial"/>
          <w:color w:val="auto"/>
          <w:szCs w:val="24"/>
          <w:lang w:val="es-ES" w:eastAsia="es-ES"/>
        </w:rPr>
        <w:t>Y no habiendo nada más que hacer constar se levanta la sesión a las dieciocho horas con treinta minutos del día mencionado al inicio de la presente acta que firmamos:</w:t>
      </w:r>
    </w:p>
    <w:p w14:paraId="76CABF1F" w14:textId="5B1307A3" w:rsidR="004A0E5C" w:rsidRDefault="004A0E5C" w:rsidP="007A69C0">
      <w:pPr>
        <w:tabs>
          <w:tab w:val="left" w:pos="2880"/>
        </w:tabs>
        <w:spacing w:after="0" w:line="240" w:lineRule="auto"/>
        <w:ind w:left="0" w:right="0" w:firstLine="0"/>
        <w:rPr>
          <w:rFonts w:ascii="Arial" w:eastAsia="Arial" w:hAnsi="Arial" w:cs="Arial"/>
          <w:b/>
          <w:color w:val="auto"/>
          <w:sz w:val="22"/>
          <w:lang w:val="es-ES" w:eastAsia="es-ES"/>
        </w:rPr>
      </w:pPr>
    </w:p>
    <w:p w14:paraId="78F5ECC3" w14:textId="77777777" w:rsidR="004A0E5C" w:rsidRDefault="004A0E5C" w:rsidP="004A0E5C">
      <w:pPr>
        <w:spacing w:line="360" w:lineRule="auto"/>
        <w:rPr>
          <w:rFonts w:ascii="Arial" w:hAnsi="Arial" w:cs="Arial"/>
          <w:b/>
          <w:i/>
          <w:sz w:val="18"/>
          <w:szCs w:val="18"/>
        </w:rPr>
      </w:pPr>
      <w:bookmarkStart w:id="7" w:name="_Hlk80273629"/>
      <w:r w:rsidRPr="00051A45">
        <w:rPr>
          <w:rFonts w:ascii="Arial" w:hAnsi="Arial" w:cs="Arial"/>
          <w:b/>
          <w:i/>
          <w:sz w:val="18"/>
          <w:szCs w:val="18"/>
        </w:rPr>
        <w:t xml:space="preserve">La presente acta es conforme con su original, la cual se encuentra firmada por los </w:t>
      </w:r>
      <w:proofErr w:type="gramStart"/>
      <w:r w:rsidRPr="00051A45">
        <w:rPr>
          <w:rFonts w:ascii="Arial" w:hAnsi="Arial" w:cs="Arial"/>
          <w:b/>
          <w:i/>
          <w:sz w:val="18"/>
          <w:szCs w:val="18"/>
        </w:rPr>
        <w:t>Directores</w:t>
      </w:r>
      <w:proofErr w:type="gramEnd"/>
      <w:r w:rsidRPr="00051A45">
        <w:rPr>
          <w:rFonts w:ascii="Arial" w:hAnsi="Arial" w:cs="Arial"/>
          <w:b/>
          <w:i/>
          <w:sz w:val="18"/>
          <w:szCs w:val="18"/>
        </w:rPr>
        <w:t>: Roberto Calderón</w:t>
      </w:r>
    </w:p>
    <w:p w14:paraId="4BC88082" w14:textId="117D40C0" w:rsidR="004A0E5C" w:rsidRPr="004A0E5C" w:rsidRDefault="004A0E5C" w:rsidP="004A0E5C">
      <w:pPr>
        <w:spacing w:line="360" w:lineRule="auto"/>
        <w:ind w:left="0" w:firstLine="0"/>
        <w:rPr>
          <w:rFonts w:ascii="Arial" w:eastAsia="Arial" w:hAnsi="Arial" w:cs="Arial"/>
          <w:b/>
          <w:i/>
          <w:sz w:val="18"/>
          <w:szCs w:val="18"/>
        </w:rPr>
      </w:pPr>
      <w:r w:rsidRPr="00051A45">
        <w:rPr>
          <w:rFonts w:ascii="Arial" w:hAnsi="Arial" w:cs="Arial"/>
          <w:b/>
          <w:i/>
          <w:sz w:val="18"/>
          <w:szCs w:val="18"/>
        </w:rPr>
        <w:t>López</w:t>
      </w:r>
      <w:r w:rsidRPr="00051A45">
        <w:rPr>
          <w:rFonts w:ascii="Arial" w:eastAsia="Arial" w:hAnsi="Arial" w:cs="Arial"/>
          <w:b/>
          <w:i/>
          <w:sz w:val="18"/>
          <w:szCs w:val="18"/>
        </w:rPr>
        <w:t xml:space="preserve">, </w:t>
      </w:r>
      <w:r w:rsidRPr="00051A45">
        <w:rPr>
          <w:rFonts w:ascii="Arial" w:hAnsi="Arial" w:cs="Arial"/>
          <w:b/>
          <w:i/>
          <w:sz w:val="18"/>
          <w:szCs w:val="18"/>
        </w:rPr>
        <w:t>Javier Antonio Mejía Cortez</w:t>
      </w:r>
      <w:r w:rsidRPr="00051A45">
        <w:rPr>
          <w:rFonts w:ascii="Arial" w:eastAsia="Arial" w:hAnsi="Arial" w:cs="Arial"/>
          <w:b/>
          <w:i/>
          <w:sz w:val="18"/>
          <w:szCs w:val="18"/>
        </w:rPr>
        <w:t xml:space="preserve">, </w:t>
      </w:r>
      <w:r>
        <w:rPr>
          <w:rFonts w:ascii="Arial" w:eastAsia="Arial" w:hAnsi="Arial" w:cs="Arial"/>
          <w:b/>
          <w:i/>
          <w:sz w:val="18"/>
          <w:szCs w:val="18"/>
        </w:rPr>
        <w:t xml:space="preserve">Tanya Elizabeth Cortez Ruíz, Idalia </w:t>
      </w:r>
      <w:r w:rsidRPr="00051A45">
        <w:rPr>
          <w:rFonts w:ascii="Arial" w:eastAsia="Arial" w:hAnsi="Arial" w:cs="Arial"/>
          <w:b/>
          <w:i/>
          <w:sz w:val="18"/>
          <w:szCs w:val="18"/>
        </w:rPr>
        <w:t xml:space="preserve">Concepción Idalia Zúñiga </w:t>
      </w:r>
      <w:proofErr w:type="spellStart"/>
      <w:r w:rsidRPr="00051A45">
        <w:rPr>
          <w:rFonts w:ascii="Arial" w:eastAsia="Arial" w:hAnsi="Arial" w:cs="Arial"/>
          <w:b/>
          <w:i/>
          <w:sz w:val="18"/>
          <w:szCs w:val="18"/>
        </w:rPr>
        <w:t>vda.</w:t>
      </w:r>
      <w:proofErr w:type="spellEnd"/>
      <w:r w:rsidRPr="00051A45">
        <w:rPr>
          <w:rFonts w:ascii="Arial" w:eastAsia="Arial" w:hAnsi="Arial" w:cs="Arial"/>
          <w:b/>
          <w:i/>
          <w:sz w:val="18"/>
          <w:szCs w:val="18"/>
        </w:rPr>
        <w:t xml:space="preserve"> de Cristales,</w:t>
      </w:r>
      <w:r>
        <w:rPr>
          <w:rFonts w:ascii="Arial" w:eastAsia="Arial" w:hAnsi="Arial" w:cs="Arial"/>
          <w:b/>
          <w:i/>
          <w:sz w:val="18"/>
          <w:szCs w:val="18"/>
        </w:rPr>
        <w:t xml:space="preserve"> Er</w:t>
      </w:r>
      <w:r w:rsidRPr="00051A45">
        <w:rPr>
          <w:rFonts w:ascii="Arial" w:eastAsia="Arial" w:hAnsi="Arial" w:cs="Arial"/>
          <w:b/>
          <w:i/>
          <w:sz w:val="18"/>
          <w:szCs w:val="18"/>
        </w:rPr>
        <w:t>ick Enrique Montoya Villacorta,</w:t>
      </w:r>
      <w:r>
        <w:rPr>
          <w:rFonts w:ascii="Arial" w:eastAsia="Arial" w:hAnsi="Arial" w:cs="Arial"/>
          <w:b/>
          <w:i/>
          <w:sz w:val="18"/>
          <w:szCs w:val="18"/>
        </w:rPr>
        <w:t xml:space="preserve"> </w:t>
      </w:r>
      <w:r w:rsidRPr="00051A45">
        <w:rPr>
          <w:rFonts w:ascii="Arial" w:eastAsia="Arial" w:hAnsi="Arial" w:cs="Arial"/>
          <w:b/>
          <w:i/>
          <w:sz w:val="18"/>
          <w:szCs w:val="18"/>
        </w:rPr>
        <w:t xml:space="preserve">Juan Neftalí Murillo Ruíz y José René Pérez, </w:t>
      </w:r>
      <w:r w:rsidRPr="00051A45">
        <w:rPr>
          <w:rFonts w:ascii="Arial" w:hAnsi="Arial" w:cs="Arial"/>
          <w:b/>
          <w:i/>
          <w:sz w:val="18"/>
          <w:szCs w:val="18"/>
        </w:rPr>
        <w:t xml:space="preserve">así como por el </w:t>
      </w:r>
      <w:proofErr w:type="gramStart"/>
      <w:r w:rsidRPr="00051A45">
        <w:rPr>
          <w:rFonts w:ascii="Arial" w:hAnsi="Arial" w:cs="Arial"/>
          <w:b/>
          <w:i/>
          <w:sz w:val="18"/>
          <w:szCs w:val="18"/>
        </w:rPr>
        <w:t>Presidente</w:t>
      </w:r>
      <w:proofErr w:type="gramEnd"/>
      <w:r w:rsidRPr="00051A45">
        <w:rPr>
          <w:rFonts w:ascii="Arial" w:hAnsi="Arial" w:cs="Arial"/>
          <w:b/>
          <w:i/>
          <w:sz w:val="18"/>
          <w:szCs w:val="18"/>
        </w:rPr>
        <w:t xml:space="preserve"> y Director Ejecutivo, Oscar Armando Morales.</w:t>
      </w:r>
    </w:p>
    <w:bookmarkEnd w:id="7"/>
    <w:p w14:paraId="0418F054" w14:textId="77777777" w:rsidR="004A0E5C" w:rsidRPr="001D6B7C" w:rsidRDefault="004A0E5C" w:rsidP="004A0E5C">
      <w:pPr>
        <w:tabs>
          <w:tab w:val="left" w:pos="2880"/>
        </w:tabs>
        <w:spacing w:after="0" w:line="240" w:lineRule="auto"/>
        <w:ind w:left="0" w:right="0" w:firstLine="0"/>
        <w:rPr>
          <w:rFonts w:ascii="Arial" w:hAnsi="Arial" w:cs="Arial"/>
          <w:b/>
          <w:bCs/>
          <w:sz w:val="22"/>
          <w:u w:val="single"/>
          <w:lang w:val="pt-BR"/>
        </w:rPr>
      </w:pPr>
    </w:p>
    <w:sectPr w:rsidR="004A0E5C" w:rsidRPr="001D6B7C" w:rsidSect="00B92ADC">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A13FF" w14:textId="77777777" w:rsidR="007A69C0" w:rsidRDefault="007A69C0" w:rsidP="007A69C0">
      <w:pPr>
        <w:spacing w:after="0" w:line="240" w:lineRule="auto"/>
      </w:pPr>
      <w:r>
        <w:separator/>
      </w:r>
    </w:p>
  </w:endnote>
  <w:endnote w:type="continuationSeparator" w:id="0">
    <w:p w14:paraId="601A9121" w14:textId="77777777" w:rsidR="007A69C0" w:rsidRDefault="007A69C0" w:rsidP="007A6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59CF" w14:textId="77777777" w:rsidR="00ED45D4" w:rsidRDefault="007A69C0" w:rsidP="00BF441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8615622" w14:textId="77777777" w:rsidR="00ED45D4" w:rsidRDefault="004A0E5C" w:rsidP="00BF441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B9C0E" w14:textId="77777777" w:rsidR="00ED45D4" w:rsidRPr="00FB5DBA" w:rsidRDefault="004A0E5C" w:rsidP="00BF4413">
    <w:pPr>
      <w:pStyle w:val="Piedepgina"/>
      <w:ind w:right="360"/>
      <w:rPr>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908BE" w14:textId="77777777" w:rsidR="007A69C0" w:rsidRDefault="007A69C0" w:rsidP="007A69C0">
      <w:pPr>
        <w:spacing w:after="0" w:line="240" w:lineRule="auto"/>
      </w:pPr>
      <w:r>
        <w:separator/>
      </w:r>
    </w:p>
  </w:footnote>
  <w:footnote w:type="continuationSeparator" w:id="0">
    <w:p w14:paraId="7FE62E48" w14:textId="77777777" w:rsidR="007A69C0" w:rsidRDefault="007A69C0" w:rsidP="007A6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A80E" w14:textId="71D070FC" w:rsidR="00A11A32" w:rsidRPr="00953421" w:rsidRDefault="00A11A32" w:rsidP="00A11A32">
    <w:pPr>
      <w:spacing w:after="0" w:line="240" w:lineRule="auto"/>
      <w:rPr>
        <w:rFonts w:ascii="Arial" w:hAnsi="Arial" w:cs="Arial"/>
        <w:b/>
        <w:color w:val="FF0000"/>
        <w:sz w:val="20"/>
        <w:szCs w:val="20"/>
      </w:rPr>
    </w:pPr>
    <w:bookmarkStart w:id="2" w:name="_Hlk57621020"/>
    <w:bookmarkStart w:id="3"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B560A6E" w14:textId="77777777" w:rsidR="00A11A32" w:rsidRDefault="00A11A32" w:rsidP="00A11A32">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7EDAD0FC" w14:textId="77777777" w:rsidR="00A11A32" w:rsidRPr="00953421" w:rsidRDefault="00A11A32" w:rsidP="00A11A32">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2"/>
  </w:p>
  <w:bookmarkEnd w:id="3"/>
  <w:p w14:paraId="6B5BD58E" w14:textId="20C6484D" w:rsidR="00A11A32" w:rsidRDefault="00A11A32">
    <w:pPr>
      <w:pStyle w:val="Encabezado"/>
    </w:pPr>
  </w:p>
  <w:p w14:paraId="6008A2C4" w14:textId="77777777" w:rsidR="00A11A32" w:rsidRDefault="00A11A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E0338A1"/>
    <w:multiLevelType w:val="hybridMultilevel"/>
    <w:tmpl w:val="6122A8F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F9835A7"/>
    <w:multiLevelType w:val="hybridMultilevel"/>
    <w:tmpl w:val="F050E57E"/>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27F16FC6"/>
    <w:multiLevelType w:val="hybridMultilevel"/>
    <w:tmpl w:val="6ADE2844"/>
    <w:lvl w:ilvl="0" w:tplc="14AEB120">
      <w:start w:val="1"/>
      <w:numFmt w:val="decimal"/>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8724CE5"/>
    <w:multiLevelType w:val="hybridMultilevel"/>
    <w:tmpl w:val="7178632E"/>
    <w:lvl w:ilvl="0" w:tplc="57B88206">
      <w:start w:val="1"/>
      <w:numFmt w:val="bullet"/>
      <w:lvlText w:val="•"/>
      <w:lvlJc w:val="left"/>
      <w:pPr>
        <w:tabs>
          <w:tab w:val="num" w:pos="1068"/>
        </w:tabs>
        <w:ind w:left="1068" w:hanging="360"/>
      </w:pPr>
      <w:rPr>
        <w:rFonts w:ascii="Arial" w:hAnsi="Arial" w:hint="default"/>
      </w:rPr>
    </w:lvl>
    <w:lvl w:ilvl="1" w:tplc="AB0EC466">
      <w:start w:val="1"/>
      <w:numFmt w:val="bullet"/>
      <w:lvlText w:val="•"/>
      <w:lvlJc w:val="left"/>
      <w:pPr>
        <w:tabs>
          <w:tab w:val="num" w:pos="1788"/>
        </w:tabs>
        <w:ind w:left="1788" w:hanging="360"/>
      </w:pPr>
      <w:rPr>
        <w:rFonts w:ascii="Arial" w:hAnsi="Arial" w:hint="default"/>
      </w:rPr>
    </w:lvl>
    <w:lvl w:ilvl="2" w:tplc="01A8F8CA">
      <w:start w:val="1"/>
      <w:numFmt w:val="bullet"/>
      <w:lvlText w:val="•"/>
      <w:lvlJc w:val="left"/>
      <w:pPr>
        <w:tabs>
          <w:tab w:val="num" w:pos="2508"/>
        </w:tabs>
        <w:ind w:left="2508" w:hanging="360"/>
      </w:pPr>
      <w:rPr>
        <w:rFonts w:ascii="Arial" w:hAnsi="Arial" w:hint="default"/>
      </w:rPr>
    </w:lvl>
    <w:lvl w:ilvl="3" w:tplc="FFD4FE96" w:tentative="1">
      <w:start w:val="1"/>
      <w:numFmt w:val="bullet"/>
      <w:lvlText w:val="•"/>
      <w:lvlJc w:val="left"/>
      <w:pPr>
        <w:tabs>
          <w:tab w:val="num" w:pos="3228"/>
        </w:tabs>
        <w:ind w:left="3228" w:hanging="360"/>
      </w:pPr>
      <w:rPr>
        <w:rFonts w:ascii="Arial" w:hAnsi="Arial" w:hint="default"/>
      </w:rPr>
    </w:lvl>
    <w:lvl w:ilvl="4" w:tplc="440E3F0E" w:tentative="1">
      <w:start w:val="1"/>
      <w:numFmt w:val="bullet"/>
      <w:lvlText w:val="•"/>
      <w:lvlJc w:val="left"/>
      <w:pPr>
        <w:tabs>
          <w:tab w:val="num" w:pos="3948"/>
        </w:tabs>
        <w:ind w:left="3948" w:hanging="360"/>
      </w:pPr>
      <w:rPr>
        <w:rFonts w:ascii="Arial" w:hAnsi="Arial" w:hint="default"/>
      </w:rPr>
    </w:lvl>
    <w:lvl w:ilvl="5" w:tplc="80A6E69E" w:tentative="1">
      <w:start w:val="1"/>
      <w:numFmt w:val="bullet"/>
      <w:lvlText w:val="•"/>
      <w:lvlJc w:val="left"/>
      <w:pPr>
        <w:tabs>
          <w:tab w:val="num" w:pos="4668"/>
        </w:tabs>
        <w:ind w:left="4668" w:hanging="360"/>
      </w:pPr>
      <w:rPr>
        <w:rFonts w:ascii="Arial" w:hAnsi="Arial" w:hint="default"/>
      </w:rPr>
    </w:lvl>
    <w:lvl w:ilvl="6" w:tplc="F8B49650" w:tentative="1">
      <w:start w:val="1"/>
      <w:numFmt w:val="bullet"/>
      <w:lvlText w:val="•"/>
      <w:lvlJc w:val="left"/>
      <w:pPr>
        <w:tabs>
          <w:tab w:val="num" w:pos="5388"/>
        </w:tabs>
        <w:ind w:left="5388" w:hanging="360"/>
      </w:pPr>
      <w:rPr>
        <w:rFonts w:ascii="Arial" w:hAnsi="Arial" w:hint="default"/>
      </w:rPr>
    </w:lvl>
    <w:lvl w:ilvl="7" w:tplc="E23EE2E8" w:tentative="1">
      <w:start w:val="1"/>
      <w:numFmt w:val="bullet"/>
      <w:lvlText w:val="•"/>
      <w:lvlJc w:val="left"/>
      <w:pPr>
        <w:tabs>
          <w:tab w:val="num" w:pos="6108"/>
        </w:tabs>
        <w:ind w:left="6108" w:hanging="360"/>
      </w:pPr>
      <w:rPr>
        <w:rFonts w:ascii="Arial" w:hAnsi="Arial" w:hint="default"/>
      </w:rPr>
    </w:lvl>
    <w:lvl w:ilvl="8" w:tplc="9D425CAA" w:tentative="1">
      <w:start w:val="1"/>
      <w:numFmt w:val="bullet"/>
      <w:lvlText w:val="•"/>
      <w:lvlJc w:val="left"/>
      <w:pPr>
        <w:tabs>
          <w:tab w:val="num" w:pos="6828"/>
        </w:tabs>
        <w:ind w:left="6828" w:hanging="360"/>
      </w:pPr>
      <w:rPr>
        <w:rFonts w:ascii="Arial" w:hAnsi="Arial" w:hint="default"/>
      </w:rPr>
    </w:lvl>
  </w:abstractNum>
  <w:abstractNum w:abstractNumId="5" w15:restartNumberingAfterBreak="0">
    <w:nsid w:val="36B632FF"/>
    <w:multiLevelType w:val="hybridMultilevel"/>
    <w:tmpl w:val="856AD7F8"/>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6" w15:restartNumberingAfterBreak="0">
    <w:nsid w:val="3AC025C9"/>
    <w:multiLevelType w:val="hybridMultilevel"/>
    <w:tmpl w:val="63E81582"/>
    <w:lvl w:ilvl="0" w:tplc="875C40B2">
      <w:start w:val="1"/>
      <w:numFmt w:val="decimal"/>
      <w:lvlText w:val="%1)"/>
      <w:lvlJc w:val="left"/>
      <w:pPr>
        <w:ind w:left="720" w:hanging="360"/>
      </w:pPr>
      <w:rPr>
        <w:rFonts w:eastAsia="SimSun"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AE233E5"/>
    <w:multiLevelType w:val="hybridMultilevel"/>
    <w:tmpl w:val="71600D94"/>
    <w:lvl w:ilvl="0" w:tplc="4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FC65CA9"/>
    <w:multiLevelType w:val="hybridMultilevel"/>
    <w:tmpl w:val="2F4008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20F0351"/>
    <w:multiLevelType w:val="multilevel"/>
    <w:tmpl w:val="D4C41F0C"/>
    <w:lvl w:ilvl="0">
      <w:start w:val="1"/>
      <w:numFmt w:val="decimal"/>
      <w:lvlText w:val="%1"/>
      <w:lvlJc w:val="left"/>
      <w:pPr>
        <w:ind w:left="360" w:hanging="360"/>
      </w:pPr>
      <w:rPr>
        <w:rFonts w:hint="default"/>
        <w:sz w:val="12"/>
      </w:rPr>
    </w:lvl>
    <w:lvl w:ilvl="1">
      <w:start w:val="1"/>
      <w:numFmt w:val="decimal"/>
      <w:lvlText w:val="%1.%2"/>
      <w:lvlJc w:val="left"/>
      <w:pPr>
        <w:ind w:left="360" w:hanging="360"/>
      </w:pPr>
      <w:rPr>
        <w:rFonts w:hint="default"/>
        <w:sz w:val="12"/>
      </w:rPr>
    </w:lvl>
    <w:lvl w:ilvl="2">
      <w:start w:val="1"/>
      <w:numFmt w:val="decimal"/>
      <w:lvlText w:val="%1.%2.%3"/>
      <w:lvlJc w:val="left"/>
      <w:pPr>
        <w:ind w:left="360" w:hanging="360"/>
      </w:pPr>
      <w:rPr>
        <w:rFonts w:hint="default"/>
        <w:sz w:val="12"/>
      </w:rPr>
    </w:lvl>
    <w:lvl w:ilvl="3">
      <w:start w:val="1"/>
      <w:numFmt w:val="decimal"/>
      <w:lvlText w:val="%1.%2.%3.%4"/>
      <w:lvlJc w:val="left"/>
      <w:pPr>
        <w:ind w:left="720" w:hanging="720"/>
      </w:pPr>
      <w:rPr>
        <w:rFonts w:hint="default"/>
        <w:sz w:val="12"/>
      </w:rPr>
    </w:lvl>
    <w:lvl w:ilvl="4">
      <w:start w:val="1"/>
      <w:numFmt w:val="decimal"/>
      <w:lvlText w:val="%1.%2.%3.%4.%5"/>
      <w:lvlJc w:val="left"/>
      <w:pPr>
        <w:ind w:left="720" w:hanging="720"/>
      </w:pPr>
      <w:rPr>
        <w:rFonts w:hint="default"/>
        <w:sz w:val="12"/>
      </w:rPr>
    </w:lvl>
    <w:lvl w:ilvl="5">
      <w:start w:val="1"/>
      <w:numFmt w:val="decimal"/>
      <w:lvlText w:val="%1.%2.%3.%4.%5.%6"/>
      <w:lvlJc w:val="left"/>
      <w:pPr>
        <w:ind w:left="720" w:hanging="720"/>
      </w:pPr>
      <w:rPr>
        <w:rFonts w:hint="default"/>
        <w:sz w:val="12"/>
      </w:rPr>
    </w:lvl>
    <w:lvl w:ilvl="6">
      <w:start w:val="1"/>
      <w:numFmt w:val="decimal"/>
      <w:lvlText w:val="%1.%2.%3.%4.%5.%6.%7"/>
      <w:lvlJc w:val="left"/>
      <w:pPr>
        <w:ind w:left="720" w:hanging="720"/>
      </w:pPr>
      <w:rPr>
        <w:rFonts w:hint="default"/>
        <w:sz w:val="12"/>
      </w:rPr>
    </w:lvl>
    <w:lvl w:ilvl="7">
      <w:start w:val="1"/>
      <w:numFmt w:val="decimal"/>
      <w:lvlText w:val="%1.%2.%3.%4.%5.%6.%7.%8"/>
      <w:lvlJc w:val="left"/>
      <w:pPr>
        <w:ind w:left="1080" w:hanging="1080"/>
      </w:pPr>
      <w:rPr>
        <w:rFonts w:hint="default"/>
        <w:sz w:val="12"/>
      </w:rPr>
    </w:lvl>
    <w:lvl w:ilvl="8">
      <w:start w:val="1"/>
      <w:numFmt w:val="decimal"/>
      <w:lvlText w:val="%1.%2.%3.%4.%5.%6.%7.%8.%9"/>
      <w:lvlJc w:val="left"/>
      <w:pPr>
        <w:ind w:left="1080" w:hanging="1080"/>
      </w:pPr>
      <w:rPr>
        <w:rFonts w:hint="default"/>
        <w:sz w:val="12"/>
      </w:rPr>
    </w:lvl>
  </w:abstractNum>
  <w:abstractNum w:abstractNumId="10" w15:restartNumberingAfterBreak="0">
    <w:nsid w:val="44B8046C"/>
    <w:multiLevelType w:val="hybridMultilevel"/>
    <w:tmpl w:val="ACC8FDA8"/>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AB0011A"/>
    <w:multiLevelType w:val="hybridMultilevel"/>
    <w:tmpl w:val="83BC5E4E"/>
    <w:lvl w:ilvl="0" w:tplc="3488ABDE">
      <w:start w:val="1"/>
      <w:numFmt w:val="decimal"/>
      <w:lvlText w:val="%1)"/>
      <w:lvlJc w:val="left"/>
      <w:pPr>
        <w:ind w:left="720" w:hanging="360"/>
      </w:pPr>
      <w:rPr>
        <w:rFonts w:hint="default"/>
        <w:b w:val="0"/>
        <w:bCs/>
        <w:color w:val="000000"/>
        <w:sz w:val="20"/>
        <w:szCs w:val="2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BD60D13"/>
    <w:multiLevelType w:val="hybridMultilevel"/>
    <w:tmpl w:val="5406E7E2"/>
    <w:lvl w:ilvl="0" w:tplc="718EEDE6">
      <w:start w:val="1"/>
      <w:numFmt w:val="decimal"/>
      <w:lvlText w:val="%1)"/>
      <w:lvlJc w:val="left"/>
      <w:pPr>
        <w:ind w:left="480" w:hanging="360"/>
      </w:pPr>
      <w:rPr>
        <w:rFonts w:hint="default"/>
        <w:sz w:val="18"/>
        <w:szCs w:val="18"/>
      </w:rPr>
    </w:lvl>
    <w:lvl w:ilvl="1" w:tplc="440A0019" w:tentative="1">
      <w:start w:val="1"/>
      <w:numFmt w:val="lowerLetter"/>
      <w:lvlText w:val="%2."/>
      <w:lvlJc w:val="left"/>
      <w:pPr>
        <w:ind w:left="1200" w:hanging="360"/>
      </w:pPr>
    </w:lvl>
    <w:lvl w:ilvl="2" w:tplc="440A001B" w:tentative="1">
      <w:start w:val="1"/>
      <w:numFmt w:val="lowerRoman"/>
      <w:lvlText w:val="%3."/>
      <w:lvlJc w:val="right"/>
      <w:pPr>
        <w:ind w:left="1920" w:hanging="180"/>
      </w:pPr>
    </w:lvl>
    <w:lvl w:ilvl="3" w:tplc="440A000F" w:tentative="1">
      <w:start w:val="1"/>
      <w:numFmt w:val="decimal"/>
      <w:lvlText w:val="%4."/>
      <w:lvlJc w:val="left"/>
      <w:pPr>
        <w:ind w:left="2640" w:hanging="360"/>
      </w:pPr>
    </w:lvl>
    <w:lvl w:ilvl="4" w:tplc="440A0019" w:tentative="1">
      <w:start w:val="1"/>
      <w:numFmt w:val="lowerLetter"/>
      <w:lvlText w:val="%5."/>
      <w:lvlJc w:val="left"/>
      <w:pPr>
        <w:ind w:left="3360" w:hanging="360"/>
      </w:pPr>
    </w:lvl>
    <w:lvl w:ilvl="5" w:tplc="440A001B" w:tentative="1">
      <w:start w:val="1"/>
      <w:numFmt w:val="lowerRoman"/>
      <w:lvlText w:val="%6."/>
      <w:lvlJc w:val="right"/>
      <w:pPr>
        <w:ind w:left="4080" w:hanging="180"/>
      </w:pPr>
    </w:lvl>
    <w:lvl w:ilvl="6" w:tplc="440A000F" w:tentative="1">
      <w:start w:val="1"/>
      <w:numFmt w:val="decimal"/>
      <w:lvlText w:val="%7."/>
      <w:lvlJc w:val="left"/>
      <w:pPr>
        <w:ind w:left="4800" w:hanging="360"/>
      </w:pPr>
    </w:lvl>
    <w:lvl w:ilvl="7" w:tplc="440A0019" w:tentative="1">
      <w:start w:val="1"/>
      <w:numFmt w:val="lowerLetter"/>
      <w:lvlText w:val="%8."/>
      <w:lvlJc w:val="left"/>
      <w:pPr>
        <w:ind w:left="5520" w:hanging="360"/>
      </w:pPr>
    </w:lvl>
    <w:lvl w:ilvl="8" w:tplc="440A001B" w:tentative="1">
      <w:start w:val="1"/>
      <w:numFmt w:val="lowerRoman"/>
      <w:lvlText w:val="%9."/>
      <w:lvlJc w:val="right"/>
      <w:pPr>
        <w:ind w:left="6240" w:hanging="180"/>
      </w:pPr>
    </w:lvl>
  </w:abstractNum>
  <w:abstractNum w:abstractNumId="13" w15:restartNumberingAfterBreak="0">
    <w:nsid w:val="4DEB7200"/>
    <w:multiLevelType w:val="hybridMultilevel"/>
    <w:tmpl w:val="8D14B078"/>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9625A54"/>
    <w:multiLevelType w:val="hybridMultilevel"/>
    <w:tmpl w:val="49B05E30"/>
    <w:lvl w:ilvl="0" w:tplc="46E67074">
      <w:start w:val="1"/>
      <w:numFmt w:val="upperLetter"/>
      <w:lvlText w:val="%1)"/>
      <w:lvlJc w:val="left"/>
      <w:pPr>
        <w:ind w:left="720" w:hanging="360"/>
      </w:pPr>
      <w:rPr>
        <w:rFonts w:ascii="Arial" w:hAnsi="Arial"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DF774CD"/>
    <w:multiLevelType w:val="hybridMultilevel"/>
    <w:tmpl w:val="5F2CA8F4"/>
    <w:lvl w:ilvl="0" w:tplc="5C8CC6BA">
      <w:start w:val="1"/>
      <w:numFmt w:val="lowerLetter"/>
      <w:pStyle w:val="Gen1"/>
      <w:lvlText w:val="%1)"/>
      <w:lvlJc w:val="left"/>
      <w:pPr>
        <w:tabs>
          <w:tab w:val="num" w:pos="340"/>
        </w:tabs>
        <w:ind w:left="340" w:hanging="340"/>
      </w:pPr>
      <w:rPr>
        <w:rFonts w:hint="default"/>
      </w:rPr>
    </w:lvl>
    <w:lvl w:ilvl="1" w:tplc="634A790C">
      <w:start w:val="1"/>
      <w:numFmt w:val="lowerRoman"/>
      <w:lvlText w:val="%2."/>
      <w:lvlJc w:val="right"/>
      <w:pPr>
        <w:tabs>
          <w:tab w:val="num" w:pos="1420"/>
        </w:tabs>
        <w:ind w:left="1420" w:hanging="340"/>
      </w:pPr>
      <w:rPr>
        <w:rFonts w:hint="default"/>
      </w:rPr>
    </w:lvl>
    <w:lvl w:ilvl="2" w:tplc="3C46A63C">
      <w:numFmt w:val="bullet"/>
      <w:lvlText w:val="-"/>
      <w:lvlJc w:val="left"/>
      <w:pPr>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F5B3D4E"/>
    <w:multiLevelType w:val="hybridMultilevel"/>
    <w:tmpl w:val="FB16FF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3AC5BF5"/>
    <w:multiLevelType w:val="hybridMultilevel"/>
    <w:tmpl w:val="1DA2304A"/>
    <w:lvl w:ilvl="0" w:tplc="DC6EF06E">
      <w:start w:val="1"/>
      <w:numFmt w:val="upperRoman"/>
      <w:lvlText w:val="%1."/>
      <w:lvlJc w:val="righ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64784152">
    <w:abstractNumId w:val="17"/>
  </w:num>
  <w:num w:numId="2" w16cid:durableId="1958755787">
    <w:abstractNumId w:val="10"/>
  </w:num>
  <w:num w:numId="3" w16cid:durableId="30805002">
    <w:abstractNumId w:val="4"/>
  </w:num>
  <w:num w:numId="4" w16cid:durableId="1841577906">
    <w:abstractNumId w:val="13"/>
  </w:num>
  <w:num w:numId="5" w16cid:durableId="984819728">
    <w:abstractNumId w:val="2"/>
  </w:num>
  <w:num w:numId="6" w16cid:durableId="538248290">
    <w:abstractNumId w:val="0"/>
  </w:num>
  <w:num w:numId="7" w16cid:durableId="656762956">
    <w:abstractNumId w:val="15"/>
  </w:num>
  <w:num w:numId="8" w16cid:durableId="731274594">
    <w:abstractNumId w:val="9"/>
  </w:num>
  <w:num w:numId="9" w16cid:durableId="1028487372">
    <w:abstractNumId w:val="11"/>
  </w:num>
  <w:num w:numId="10" w16cid:durableId="298385743">
    <w:abstractNumId w:val="1"/>
  </w:num>
  <w:num w:numId="11" w16cid:durableId="885944477">
    <w:abstractNumId w:val="6"/>
  </w:num>
  <w:num w:numId="12" w16cid:durableId="104621890">
    <w:abstractNumId w:val="16"/>
  </w:num>
  <w:num w:numId="13" w16cid:durableId="752893044">
    <w:abstractNumId w:val="3"/>
  </w:num>
  <w:num w:numId="14" w16cid:durableId="1793550278">
    <w:abstractNumId w:val="8"/>
  </w:num>
  <w:num w:numId="15" w16cid:durableId="1567260624">
    <w:abstractNumId w:val="12"/>
  </w:num>
  <w:num w:numId="16" w16cid:durableId="7597625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0206750">
    <w:abstractNumId w:val="14"/>
  </w:num>
  <w:num w:numId="18" w16cid:durableId="92989694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1D"/>
    <w:rsid w:val="00004492"/>
    <w:rsid w:val="00092C9D"/>
    <w:rsid w:val="000C30D4"/>
    <w:rsid w:val="000F3658"/>
    <w:rsid w:val="00114045"/>
    <w:rsid w:val="00115E2A"/>
    <w:rsid w:val="001369EA"/>
    <w:rsid w:val="001B0C96"/>
    <w:rsid w:val="001B304F"/>
    <w:rsid w:val="001B55FC"/>
    <w:rsid w:val="001D6B7C"/>
    <w:rsid w:val="002F0020"/>
    <w:rsid w:val="003B6A4B"/>
    <w:rsid w:val="003D5A84"/>
    <w:rsid w:val="004773AD"/>
    <w:rsid w:val="004A0E5C"/>
    <w:rsid w:val="004C65F5"/>
    <w:rsid w:val="004F1AAF"/>
    <w:rsid w:val="005303F6"/>
    <w:rsid w:val="00542D3D"/>
    <w:rsid w:val="005B257F"/>
    <w:rsid w:val="005C34BB"/>
    <w:rsid w:val="005E3701"/>
    <w:rsid w:val="005F20F2"/>
    <w:rsid w:val="00687C92"/>
    <w:rsid w:val="0073566D"/>
    <w:rsid w:val="00764B36"/>
    <w:rsid w:val="007860D3"/>
    <w:rsid w:val="007A0780"/>
    <w:rsid w:val="007A69C0"/>
    <w:rsid w:val="007D0367"/>
    <w:rsid w:val="007D0CCE"/>
    <w:rsid w:val="007E03AA"/>
    <w:rsid w:val="007E2F0E"/>
    <w:rsid w:val="007F568F"/>
    <w:rsid w:val="008359F9"/>
    <w:rsid w:val="00861F5C"/>
    <w:rsid w:val="00894607"/>
    <w:rsid w:val="008C665A"/>
    <w:rsid w:val="008D071D"/>
    <w:rsid w:val="008D707C"/>
    <w:rsid w:val="008E21CD"/>
    <w:rsid w:val="008E486C"/>
    <w:rsid w:val="00904BD3"/>
    <w:rsid w:val="0091119D"/>
    <w:rsid w:val="00971625"/>
    <w:rsid w:val="009B7ABE"/>
    <w:rsid w:val="009E507D"/>
    <w:rsid w:val="00A11A32"/>
    <w:rsid w:val="00A33EE1"/>
    <w:rsid w:val="00A350B6"/>
    <w:rsid w:val="00A85DF7"/>
    <w:rsid w:val="00AA2392"/>
    <w:rsid w:val="00AD3A0C"/>
    <w:rsid w:val="00AE1D6D"/>
    <w:rsid w:val="00B70A5A"/>
    <w:rsid w:val="00B8096C"/>
    <w:rsid w:val="00B834A4"/>
    <w:rsid w:val="00B8450A"/>
    <w:rsid w:val="00B9006F"/>
    <w:rsid w:val="00B92ADC"/>
    <w:rsid w:val="00BA58F1"/>
    <w:rsid w:val="00BA771E"/>
    <w:rsid w:val="00BF3627"/>
    <w:rsid w:val="00C00A02"/>
    <w:rsid w:val="00C12EC4"/>
    <w:rsid w:val="00CA6902"/>
    <w:rsid w:val="00CB1ECB"/>
    <w:rsid w:val="00CB2E88"/>
    <w:rsid w:val="00CB3E26"/>
    <w:rsid w:val="00CB4523"/>
    <w:rsid w:val="00D34BE4"/>
    <w:rsid w:val="00D438CD"/>
    <w:rsid w:val="00D534CB"/>
    <w:rsid w:val="00D57512"/>
    <w:rsid w:val="00D57BCC"/>
    <w:rsid w:val="00DC6C1A"/>
    <w:rsid w:val="00E2218B"/>
    <w:rsid w:val="00E3255D"/>
    <w:rsid w:val="00E459F6"/>
    <w:rsid w:val="00EF05FE"/>
    <w:rsid w:val="00FA3BE6"/>
    <w:rsid w:val="00FB23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6707B15"/>
  <w15:chartTrackingRefBased/>
  <w15:docId w15:val="{247616E1-6C1B-4538-A148-DB5D785A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71D"/>
    <w:pPr>
      <w:spacing w:after="1" w:line="287" w:lineRule="auto"/>
      <w:ind w:left="356" w:right="43" w:hanging="356"/>
      <w:jc w:val="both"/>
    </w:pPr>
    <w:rPr>
      <w:rFonts w:ascii="Calibri" w:eastAsia="Calibri" w:hAnsi="Calibri" w:cs="Calibri"/>
      <w:color w:val="000000"/>
      <w:sz w:val="24"/>
      <w:lang w:eastAsia="es-SV"/>
    </w:rPr>
  </w:style>
  <w:style w:type="paragraph" w:styleId="Ttulo1">
    <w:name w:val="heading 1"/>
    <w:basedOn w:val="Normal"/>
    <w:next w:val="Normal"/>
    <w:link w:val="Ttulo1Car"/>
    <w:qFormat/>
    <w:rsid w:val="00BA771E"/>
    <w:pPr>
      <w:keepNext/>
      <w:spacing w:after="0" w:line="240" w:lineRule="auto"/>
      <w:ind w:left="0" w:right="0" w:firstLine="0"/>
      <w:jc w:val="left"/>
      <w:outlineLvl w:val="0"/>
    </w:pPr>
    <w:rPr>
      <w:rFonts w:ascii="Arial" w:eastAsia="Times New Roman" w:hAnsi="Arial" w:cs="Arial"/>
      <w:b/>
      <w:bCs/>
      <w:color w:val="auto"/>
      <w:szCs w:val="24"/>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
    <w:basedOn w:val="Normal"/>
    <w:link w:val="PrrafodelistaCar"/>
    <w:uiPriority w:val="34"/>
    <w:qFormat/>
    <w:rsid w:val="004773AD"/>
    <w:pPr>
      <w:spacing w:after="0" w:line="240" w:lineRule="auto"/>
      <w:ind w:left="708" w:right="0" w:firstLine="0"/>
      <w:jc w:val="left"/>
    </w:pPr>
    <w:rPr>
      <w:rFonts w:ascii="Times New Roman" w:eastAsia="Times New Roman" w:hAnsi="Times New Roman" w:cs="Times New Roman"/>
      <w:color w:val="auto"/>
      <w:szCs w:val="24"/>
      <w:lang w:val="es-ES" w:eastAsia="es-ES"/>
    </w:rPr>
  </w:style>
  <w:style w:type="character" w:customStyle="1" w:styleId="PrrafodelistaCar">
    <w:name w:val="Párrafo de lista Car"/>
    <w:aliases w:val="Párrafo de lista 2 Car,3 Car"/>
    <w:link w:val="Prrafodelista"/>
    <w:uiPriority w:val="34"/>
    <w:locked/>
    <w:rsid w:val="004773AD"/>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BA771E"/>
    <w:rPr>
      <w:rFonts w:ascii="Arial" w:eastAsia="Times New Roman" w:hAnsi="Arial" w:cs="Arial"/>
      <w:b/>
      <w:bCs/>
      <w:sz w:val="24"/>
      <w:szCs w:val="24"/>
      <w:lang w:val="en-GB" w:eastAsia="es-ES"/>
    </w:rPr>
  </w:style>
  <w:style w:type="paragraph" w:styleId="Textoindependiente">
    <w:name w:val="Body Text"/>
    <w:basedOn w:val="Normal"/>
    <w:link w:val="TextoindependienteCar"/>
    <w:rsid w:val="00BA771E"/>
    <w:pPr>
      <w:spacing w:after="0" w:line="240" w:lineRule="auto"/>
      <w:ind w:left="0" w:right="0" w:firstLine="0"/>
      <w:jc w:val="left"/>
    </w:pPr>
    <w:rPr>
      <w:rFonts w:ascii="Arial" w:eastAsia="Times New Roman" w:hAnsi="Arial" w:cs="Times New Roman"/>
      <w:b/>
      <w:color w:val="auto"/>
      <w:sz w:val="20"/>
      <w:szCs w:val="20"/>
      <w:lang w:val="x-none" w:eastAsia="x-none"/>
    </w:rPr>
  </w:style>
  <w:style w:type="character" w:customStyle="1" w:styleId="TextoindependienteCar">
    <w:name w:val="Texto independiente Car"/>
    <w:basedOn w:val="Fuentedeprrafopredeter"/>
    <w:link w:val="Textoindependiente"/>
    <w:rsid w:val="00BA771E"/>
    <w:rPr>
      <w:rFonts w:ascii="Arial" w:eastAsia="Times New Roman" w:hAnsi="Arial" w:cs="Times New Roman"/>
      <w:b/>
      <w:sz w:val="20"/>
      <w:szCs w:val="20"/>
      <w:lang w:val="x-none" w:eastAsia="x-none"/>
    </w:rPr>
  </w:style>
  <w:style w:type="paragraph" w:styleId="Textoindependiente2">
    <w:name w:val="Body Text 2"/>
    <w:basedOn w:val="Normal"/>
    <w:link w:val="Textoindependiente2Car"/>
    <w:rsid w:val="00BA771E"/>
    <w:pPr>
      <w:spacing w:after="0" w:line="240" w:lineRule="auto"/>
      <w:ind w:left="0" w:right="0" w:firstLine="0"/>
    </w:pPr>
    <w:rPr>
      <w:rFonts w:ascii="Arial" w:eastAsia="Times New Roman" w:hAnsi="Arial" w:cs="Times New Roman"/>
      <w:b/>
      <w:color w:val="auto"/>
      <w:sz w:val="20"/>
      <w:szCs w:val="20"/>
      <w:lang w:val="es-ES" w:eastAsia="es-ES"/>
    </w:rPr>
  </w:style>
  <w:style w:type="character" w:customStyle="1" w:styleId="Textoindependiente2Car">
    <w:name w:val="Texto independiente 2 Car"/>
    <w:basedOn w:val="Fuentedeprrafopredeter"/>
    <w:link w:val="Textoindependiente2"/>
    <w:rsid w:val="00BA771E"/>
    <w:rPr>
      <w:rFonts w:ascii="Arial" w:eastAsia="Times New Roman" w:hAnsi="Arial" w:cs="Times New Roman"/>
      <w:b/>
      <w:sz w:val="20"/>
      <w:szCs w:val="20"/>
      <w:lang w:val="es-ES" w:eastAsia="es-ES"/>
    </w:rPr>
  </w:style>
  <w:style w:type="table" w:styleId="Tablaconcuadrcula">
    <w:name w:val="Table Grid"/>
    <w:basedOn w:val="Tablanormal"/>
    <w:uiPriority w:val="59"/>
    <w:rsid w:val="00BA771E"/>
    <w:pPr>
      <w:spacing w:after="0" w:line="240" w:lineRule="auto"/>
    </w:pPr>
    <w:rPr>
      <w:rFonts w:ascii="Times New Roman" w:eastAsia="SimSu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BA771E"/>
    <w:pPr>
      <w:spacing w:after="120" w:line="240" w:lineRule="auto"/>
      <w:ind w:left="0" w:right="0" w:firstLine="0"/>
      <w:jc w:val="left"/>
    </w:pPr>
    <w:rPr>
      <w:rFonts w:ascii="Times New Roman" w:eastAsia="Times New Roman" w:hAnsi="Times New Roman" w:cs="Times New Roman"/>
      <w:color w:val="auto"/>
      <w:sz w:val="16"/>
      <w:szCs w:val="16"/>
      <w:lang w:val="es-ES" w:eastAsia="es-ES"/>
    </w:rPr>
  </w:style>
  <w:style w:type="character" w:customStyle="1" w:styleId="Textoindependiente3Car">
    <w:name w:val="Texto independiente 3 Car"/>
    <w:basedOn w:val="Fuentedeprrafopredeter"/>
    <w:link w:val="Textoindependiente3"/>
    <w:rsid w:val="00BA771E"/>
    <w:rPr>
      <w:rFonts w:ascii="Times New Roman" w:eastAsia="Times New Roman" w:hAnsi="Times New Roman" w:cs="Times New Roman"/>
      <w:sz w:val="16"/>
      <w:szCs w:val="16"/>
      <w:lang w:val="es-ES" w:eastAsia="es-ES"/>
    </w:rPr>
  </w:style>
  <w:style w:type="paragraph" w:styleId="Piedepgina">
    <w:name w:val="footer"/>
    <w:basedOn w:val="Normal"/>
    <w:link w:val="PiedepginaCar"/>
    <w:uiPriority w:val="99"/>
    <w:rsid w:val="00BA771E"/>
    <w:pPr>
      <w:tabs>
        <w:tab w:val="center" w:pos="4252"/>
        <w:tab w:val="right" w:pos="8504"/>
      </w:tabs>
      <w:spacing w:after="0" w:line="240" w:lineRule="auto"/>
      <w:ind w:left="0" w:right="0" w:firstLine="0"/>
      <w:jc w:val="left"/>
    </w:pPr>
    <w:rPr>
      <w:rFonts w:ascii="Times New Roman" w:eastAsia="Times New Roman" w:hAnsi="Times New Roman" w:cs="Times New Roman"/>
      <w:color w:val="auto"/>
      <w:sz w:val="20"/>
      <w:szCs w:val="20"/>
      <w:lang w:val="es-ES" w:eastAsia="es-ES"/>
    </w:rPr>
  </w:style>
  <w:style w:type="character" w:customStyle="1" w:styleId="PiedepginaCar">
    <w:name w:val="Pie de página Car"/>
    <w:basedOn w:val="Fuentedeprrafopredeter"/>
    <w:link w:val="Piedepgina"/>
    <w:uiPriority w:val="99"/>
    <w:rsid w:val="00BA771E"/>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BA771E"/>
  </w:style>
  <w:style w:type="paragraph" w:styleId="Mapadeldocumento">
    <w:name w:val="Document Map"/>
    <w:basedOn w:val="Normal"/>
    <w:link w:val="MapadeldocumentoCar"/>
    <w:semiHidden/>
    <w:rsid w:val="00BA771E"/>
    <w:pPr>
      <w:shd w:val="clear" w:color="auto" w:fill="000080"/>
      <w:spacing w:after="0" w:line="240" w:lineRule="auto"/>
      <w:ind w:left="0" w:right="0" w:firstLine="0"/>
      <w:jc w:val="left"/>
    </w:pPr>
    <w:rPr>
      <w:rFonts w:ascii="Tahoma" w:eastAsia="Times New Roman" w:hAnsi="Tahoma" w:cs="Tahoma"/>
      <w:color w:val="auto"/>
      <w:sz w:val="20"/>
      <w:szCs w:val="20"/>
      <w:lang w:val="es-ES" w:eastAsia="es-ES"/>
    </w:rPr>
  </w:style>
  <w:style w:type="character" w:customStyle="1" w:styleId="MapadeldocumentoCar">
    <w:name w:val="Mapa del documento Car"/>
    <w:basedOn w:val="Fuentedeprrafopredeter"/>
    <w:link w:val="Mapadeldocumento"/>
    <w:semiHidden/>
    <w:rsid w:val="00BA771E"/>
    <w:rPr>
      <w:rFonts w:ascii="Tahoma" w:eastAsia="Times New Roman" w:hAnsi="Tahoma" w:cs="Tahoma"/>
      <w:sz w:val="20"/>
      <w:szCs w:val="20"/>
      <w:shd w:val="clear" w:color="auto" w:fill="000080"/>
      <w:lang w:val="es-ES" w:eastAsia="es-ES"/>
    </w:rPr>
  </w:style>
  <w:style w:type="paragraph" w:styleId="Encabezado">
    <w:name w:val="header"/>
    <w:basedOn w:val="Normal"/>
    <w:link w:val="EncabezadoCar"/>
    <w:uiPriority w:val="99"/>
    <w:rsid w:val="00BA771E"/>
    <w:pPr>
      <w:tabs>
        <w:tab w:val="center" w:pos="4252"/>
        <w:tab w:val="right" w:pos="8504"/>
      </w:tabs>
      <w:spacing w:after="0" w:line="240" w:lineRule="auto"/>
      <w:ind w:left="0" w:right="0" w:firstLine="0"/>
      <w:jc w:val="left"/>
    </w:pPr>
    <w:rPr>
      <w:rFonts w:ascii="Times New Roman" w:eastAsia="Times New Roman" w:hAnsi="Times New Roman" w:cs="Times New Roman"/>
      <w:color w:val="auto"/>
      <w:sz w:val="20"/>
      <w:szCs w:val="20"/>
      <w:lang w:val="es-ES" w:eastAsia="es-ES"/>
    </w:rPr>
  </w:style>
  <w:style w:type="character" w:customStyle="1" w:styleId="EncabezadoCar">
    <w:name w:val="Encabezado Car"/>
    <w:basedOn w:val="Fuentedeprrafopredeter"/>
    <w:link w:val="Encabezado"/>
    <w:uiPriority w:val="99"/>
    <w:rsid w:val="00BA771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rsid w:val="00BA771E"/>
    <w:pPr>
      <w:spacing w:after="0" w:line="240" w:lineRule="auto"/>
      <w:ind w:left="0" w:right="0" w:firstLine="0"/>
      <w:jc w:val="left"/>
    </w:pPr>
    <w:rPr>
      <w:rFonts w:ascii="Tahoma" w:eastAsia="Times New Roman" w:hAnsi="Tahoma" w:cs="Times New Roman"/>
      <w:color w:val="auto"/>
      <w:sz w:val="16"/>
      <w:szCs w:val="16"/>
      <w:lang w:val="es-ES" w:eastAsia="es-ES"/>
    </w:rPr>
  </w:style>
  <w:style w:type="character" w:customStyle="1" w:styleId="TextodegloboCar">
    <w:name w:val="Texto de globo Car"/>
    <w:basedOn w:val="Fuentedeprrafopredeter"/>
    <w:link w:val="Textodeglobo"/>
    <w:rsid w:val="00BA771E"/>
    <w:rPr>
      <w:rFonts w:ascii="Tahoma" w:eastAsia="Times New Roman" w:hAnsi="Tahoma" w:cs="Times New Roman"/>
      <w:sz w:val="16"/>
      <w:szCs w:val="16"/>
      <w:lang w:val="es-ES" w:eastAsia="es-ES"/>
    </w:rPr>
  </w:style>
  <w:style w:type="paragraph" w:styleId="Sangra3detindependiente">
    <w:name w:val="Body Text Indent 3"/>
    <w:basedOn w:val="Normal"/>
    <w:link w:val="Sangra3detindependienteCar"/>
    <w:rsid w:val="00BA771E"/>
    <w:pPr>
      <w:spacing w:after="120" w:line="240" w:lineRule="auto"/>
      <w:ind w:left="283" w:right="0" w:firstLine="0"/>
      <w:jc w:val="left"/>
    </w:pPr>
    <w:rPr>
      <w:rFonts w:ascii="Times New Roman" w:eastAsia="Times New Roman" w:hAnsi="Times New Roman" w:cs="Times New Roman"/>
      <w:color w:val="auto"/>
      <w:sz w:val="16"/>
      <w:szCs w:val="16"/>
      <w:lang w:val="es-ES" w:eastAsia="es-ES"/>
    </w:rPr>
  </w:style>
  <w:style w:type="character" w:customStyle="1" w:styleId="Sangra3detindependienteCar">
    <w:name w:val="Sangría 3 de t. independiente Car"/>
    <w:basedOn w:val="Fuentedeprrafopredeter"/>
    <w:link w:val="Sangra3detindependiente"/>
    <w:rsid w:val="00BA771E"/>
    <w:rPr>
      <w:rFonts w:ascii="Times New Roman" w:eastAsia="Times New Roman" w:hAnsi="Times New Roman" w:cs="Times New Roman"/>
      <w:sz w:val="16"/>
      <w:szCs w:val="16"/>
      <w:lang w:val="es-ES" w:eastAsia="es-ES"/>
    </w:rPr>
  </w:style>
  <w:style w:type="character" w:styleId="Hipervnculo">
    <w:name w:val="Hyperlink"/>
    <w:rsid w:val="00BA771E"/>
    <w:rPr>
      <w:color w:val="0000FF"/>
      <w:u w:val="single"/>
    </w:rPr>
  </w:style>
  <w:style w:type="paragraph" w:customStyle="1" w:styleId="Gen1">
    <w:name w:val="Gen1"/>
    <w:basedOn w:val="Normal"/>
    <w:rsid w:val="00BA771E"/>
    <w:pPr>
      <w:keepNext/>
      <w:numPr>
        <w:numId w:val="7"/>
      </w:numPr>
      <w:spacing w:after="0" w:line="240" w:lineRule="auto"/>
      <w:ind w:right="0"/>
      <w:outlineLvl w:val="0"/>
    </w:pPr>
    <w:rPr>
      <w:rFonts w:ascii="Times New Roman" w:eastAsia="Times New Roman" w:hAnsi="Times New Roman" w:cs="Times New Roman"/>
      <w:b/>
      <w:color w:val="auto"/>
      <w:kern w:val="28"/>
      <w:szCs w:val="20"/>
      <w:lang w:val="es-MX" w:eastAsia="es-ES"/>
    </w:rPr>
  </w:style>
  <w:style w:type="paragraph" w:styleId="Textodebloque">
    <w:name w:val="Block Text"/>
    <w:basedOn w:val="Normal"/>
    <w:rsid w:val="00BA771E"/>
    <w:pPr>
      <w:tabs>
        <w:tab w:val="left" w:pos="-1080"/>
        <w:tab w:val="left" w:pos="-270"/>
        <w:tab w:val="left" w:pos="1080"/>
        <w:tab w:val="left" w:pos="1440"/>
        <w:tab w:val="left" w:pos="1800"/>
        <w:tab w:val="left" w:pos="2250"/>
        <w:tab w:val="num" w:pos="277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0" w:line="240" w:lineRule="auto"/>
      <w:ind w:left="851" w:right="90" w:firstLine="0"/>
    </w:pPr>
    <w:rPr>
      <w:rFonts w:ascii="Arial" w:eastAsia="Times New Roman" w:hAnsi="Arial" w:cs="Times New Roman"/>
      <w:color w:val="auto"/>
      <w:szCs w:val="20"/>
      <w:lang w:val="es-MX" w:eastAsia="es-ES"/>
    </w:rPr>
  </w:style>
  <w:style w:type="paragraph" w:styleId="Textosinformato">
    <w:name w:val="Plain Text"/>
    <w:basedOn w:val="Normal"/>
    <w:link w:val="TextosinformatoCar"/>
    <w:uiPriority w:val="99"/>
    <w:unhideWhenUsed/>
    <w:rsid w:val="00BA771E"/>
    <w:pPr>
      <w:spacing w:after="0" w:line="240" w:lineRule="auto"/>
      <w:ind w:left="0" w:right="0" w:firstLine="0"/>
      <w:jc w:val="left"/>
    </w:pPr>
    <w:rPr>
      <w:rFonts w:cs="Times New Roman"/>
      <w:color w:val="auto"/>
      <w:sz w:val="22"/>
      <w:szCs w:val="21"/>
      <w:lang w:eastAsia="en-US"/>
    </w:rPr>
  </w:style>
  <w:style w:type="character" w:customStyle="1" w:styleId="TextosinformatoCar">
    <w:name w:val="Texto sin formato Car"/>
    <w:basedOn w:val="Fuentedeprrafopredeter"/>
    <w:link w:val="Textosinformato"/>
    <w:uiPriority w:val="99"/>
    <w:rsid w:val="00BA771E"/>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5232">
      <w:bodyDiv w:val="1"/>
      <w:marLeft w:val="0"/>
      <w:marRight w:val="0"/>
      <w:marTop w:val="0"/>
      <w:marBottom w:val="0"/>
      <w:divBdr>
        <w:top w:val="none" w:sz="0" w:space="0" w:color="auto"/>
        <w:left w:val="none" w:sz="0" w:space="0" w:color="auto"/>
        <w:bottom w:val="none" w:sz="0" w:space="0" w:color="auto"/>
        <w:right w:val="none" w:sz="0" w:space="0" w:color="auto"/>
      </w:divBdr>
      <w:divsChild>
        <w:div w:id="1185752966">
          <w:marLeft w:val="720"/>
          <w:marRight w:val="0"/>
          <w:marTop w:val="0"/>
          <w:marBottom w:val="0"/>
          <w:divBdr>
            <w:top w:val="none" w:sz="0" w:space="0" w:color="auto"/>
            <w:left w:val="none" w:sz="0" w:space="0" w:color="auto"/>
            <w:bottom w:val="none" w:sz="0" w:space="0" w:color="auto"/>
            <w:right w:val="none" w:sz="0" w:space="0" w:color="auto"/>
          </w:divBdr>
        </w:div>
        <w:div w:id="131096557">
          <w:marLeft w:val="720"/>
          <w:marRight w:val="0"/>
          <w:marTop w:val="0"/>
          <w:marBottom w:val="0"/>
          <w:divBdr>
            <w:top w:val="none" w:sz="0" w:space="0" w:color="auto"/>
            <w:left w:val="none" w:sz="0" w:space="0" w:color="auto"/>
            <w:bottom w:val="none" w:sz="0" w:space="0" w:color="auto"/>
            <w:right w:val="none" w:sz="0" w:space="0" w:color="auto"/>
          </w:divBdr>
        </w:div>
        <w:div w:id="1847555839">
          <w:marLeft w:val="1714"/>
          <w:marRight w:val="0"/>
          <w:marTop w:val="0"/>
          <w:marBottom w:val="0"/>
          <w:divBdr>
            <w:top w:val="none" w:sz="0" w:space="0" w:color="auto"/>
            <w:left w:val="none" w:sz="0" w:space="0" w:color="auto"/>
            <w:bottom w:val="none" w:sz="0" w:space="0" w:color="auto"/>
            <w:right w:val="none" w:sz="0" w:space="0" w:color="auto"/>
          </w:divBdr>
        </w:div>
        <w:div w:id="104539477">
          <w:marLeft w:val="1714"/>
          <w:marRight w:val="0"/>
          <w:marTop w:val="0"/>
          <w:marBottom w:val="0"/>
          <w:divBdr>
            <w:top w:val="none" w:sz="0" w:space="0" w:color="auto"/>
            <w:left w:val="none" w:sz="0" w:space="0" w:color="auto"/>
            <w:bottom w:val="none" w:sz="0" w:space="0" w:color="auto"/>
            <w:right w:val="none" w:sz="0" w:space="0" w:color="auto"/>
          </w:divBdr>
        </w:div>
        <w:div w:id="164978539">
          <w:marLeft w:val="1714"/>
          <w:marRight w:val="0"/>
          <w:marTop w:val="0"/>
          <w:marBottom w:val="0"/>
          <w:divBdr>
            <w:top w:val="none" w:sz="0" w:space="0" w:color="auto"/>
            <w:left w:val="none" w:sz="0" w:space="0" w:color="auto"/>
            <w:bottom w:val="none" w:sz="0" w:space="0" w:color="auto"/>
            <w:right w:val="none" w:sz="0" w:space="0" w:color="auto"/>
          </w:divBdr>
        </w:div>
        <w:div w:id="268702728">
          <w:marLeft w:val="1714"/>
          <w:marRight w:val="0"/>
          <w:marTop w:val="0"/>
          <w:marBottom w:val="0"/>
          <w:divBdr>
            <w:top w:val="none" w:sz="0" w:space="0" w:color="auto"/>
            <w:left w:val="none" w:sz="0" w:space="0" w:color="auto"/>
            <w:bottom w:val="none" w:sz="0" w:space="0" w:color="auto"/>
            <w:right w:val="none" w:sz="0" w:space="0" w:color="auto"/>
          </w:divBdr>
        </w:div>
        <w:div w:id="385181820">
          <w:marLeft w:val="547"/>
          <w:marRight w:val="0"/>
          <w:marTop w:val="0"/>
          <w:marBottom w:val="0"/>
          <w:divBdr>
            <w:top w:val="none" w:sz="0" w:space="0" w:color="auto"/>
            <w:left w:val="none" w:sz="0" w:space="0" w:color="auto"/>
            <w:bottom w:val="none" w:sz="0" w:space="0" w:color="auto"/>
            <w:right w:val="none" w:sz="0" w:space="0" w:color="auto"/>
          </w:divBdr>
        </w:div>
      </w:divsChild>
    </w:div>
    <w:div w:id="460198703">
      <w:bodyDiv w:val="1"/>
      <w:marLeft w:val="0"/>
      <w:marRight w:val="0"/>
      <w:marTop w:val="0"/>
      <w:marBottom w:val="0"/>
      <w:divBdr>
        <w:top w:val="none" w:sz="0" w:space="0" w:color="auto"/>
        <w:left w:val="none" w:sz="0" w:space="0" w:color="auto"/>
        <w:bottom w:val="none" w:sz="0" w:space="0" w:color="auto"/>
        <w:right w:val="none" w:sz="0" w:space="0" w:color="auto"/>
      </w:divBdr>
      <w:divsChild>
        <w:div w:id="1138379784">
          <w:marLeft w:val="446"/>
          <w:marRight w:val="0"/>
          <w:marTop w:val="0"/>
          <w:marBottom w:val="0"/>
          <w:divBdr>
            <w:top w:val="none" w:sz="0" w:space="0" w:color="auto"/>
            <w:left w:val="none" w:sz="0" w:space="0" w:color="auto"/>
            <w:bottom w:val="none" w:sz="0" w:space="0" w:color="auto"/>
            <w:right w:val="none" w:sz="0" w:space="0" w:color="auto"/>
          </w:divBdr>
        </w:div>
        <w:div w:id="123541796">
          <w:marLeft w:val="446"/>
          <w:marRight w:val="0"/>
          <w:marTop w:val="0"/>
          <w:marBottom w:val="0"/>
          <w:divBdr>
            <w:top w:val="none" w:sz="0" w:space="0" w:color="auto"/>
            <w:left w:val="none" w:sz="0" w:space="0" w:color="auto"/>
            <w:bottom w:val="none" w:sz="0" w:space="0" w:color="auto"/>
            <w:right w:val="none" w:sz="0" w:space="0" w:color="auto"/>
          </w:divBdr>
        </w:div>
        <w:div w:id="384833835">
          <w:marLeft w:val="446"/>
          <w:marRight w:val="0"/>
          <w:marTop w:val="0"/>
          <w:marBottom w:val="0"/>
          <w:divBdr>
            <w:top w:val="none" w:sz="0" w:space="0" w:color="auto"/>
            <w:left w:val="none" w:sz="0" w:space="0" w:color="auto"/>
            <w:bottom w:val="none" w:sz="0" w:space="0" w:color="auto"/>
            <w:right w:val="none" w:sz="0" w:space="0" w:color="auto"/>
          </w:divBdr>
        </w:div>
        <w:div w:id="784737594">
          <w:marLeft w:val="446"/>
          <w:marRight w:val="0"/>
          <w:marTop w:val="0"/>
          <w:marBottom w:val="0"/>
          <w:divBdr>
            <w:top w:val="none" w:sz="0" w:space="0" w:color="auto"/>
            <w:left w:val="none" w:sz="0" w:space="0" w:color="auto"/>
            <w:bottom w:val="none" w:sz="0" w:space="0" w:color="auto"/>
            <w:right w:val="none" w:sz="0" w:space="0" w:color="auto"/>
          </w:divBdr>
        </w:div>
        <w:div w:id="1816335920">
          <w:marLeft w:val="446"/>
          <w:marRight w:val="0"/>
          <w:marTop w:val="0"/>
          <w:marBottom w:val="0"/>
          <w:divBdr>
            <w:top w:val="none" w:sz="0" w:space="0" w:color="auto"/>
            <w:left w:val="none" w:sz="0" w:space="0" w:color="auto"/>
            <w:bottom w:val="none" w:sz="0" w:space="0" w:color="auto"/>
            <w:right w:val="none" w:sz="0" w:space="0" w:color="auto"/>
          </w:divBdr>
        </w:div>
        <w:div w:id="1309166591">
          <w:marLeft w:val="446"/>
          <w:marRight w:val="0"/>
          <w:marTop w:val="0"/>
          <w:marBottom w:val="0"/>
          <w:divBdr>
            <w:top w:val="none" w:sz="0" w:space="0" w:color="auto"/>
            <w:left w:val="none" w:sz="0" w:space="0" w:color="auto"/>
            <w:bottom w:val="none" w:sz="0" w:space="0" w:color="auto"/>
            <w:right w:val="none" w:sz="0" w:space="0" w:color="auto"/>
          </w:divBdr>
        </w:div>
      </w:divsChild>
    </w:div>
    <w:div w:id="464202849">
      <w:bodyDiv w:val="1"/>
      <w:marLeft w:val="0"/>
      <w:marRight w:val="0"/>
      <w:marTop w:val="0"/>
      <w:marBottom w:val="0"/>
      <w:divBdr>
        <w:top w:val="none" w:sz="0" w:space="0" w:color="auto"/>
        <w:left w:val="none" w:sz="0" w:space="0" w:color="auto"/>
        <w:bottom w:val="none" w:sz="0" w:space="0" w:color="auto"/>
        <w:right w:val="none" w:sz="0" w:space="0" w:color="auto"/>
      </w:divBdr>
      <w:divsChild>
        <w:div w:id="1903174342">
          <w:marLeft w:val="965"/>
          <w:marRight w:val="0"/>
          <w:marTop w:val="0"/>
          <w:marBottom w:val="0"/>
          <w:divBdr>
            <w:top w:val="none" w:sz="0" w:space="0" w:color="auto"/>
            <w:left w:val="none" w:sz="0" w:space="0" w:color="auto"/>
            <w:bottom w:val="none" w:sz="0" w:space="0" w:color="auto"/>
            <w:right w:val="none" w:sz="0" w:space="0" w:color="auto"/>
          </w:divBdr>
        </w:div>
        <w:div w:id="1199975338">
          <w:marLeft w:val="965"/>
          <w:marRight w:val="0"/>
          <w:marTop w:val="0"/>
          <w:marBottom w:val="0"/>
          <w:divBdr>
            <w:top w:val="none" w:sz="0" w:space="0" w:color="auto"/>
            <w:left w:val="none" w:sz="0" w:space="0" w:color="auto"/>
            <w:bottom w:val="none" w:sz="0" w:space="0" w:color="auto"/>
            <w:right w:val="none" w:sz="0" w:space="0" w:color="auto"/>
          </w:divBdr>
        </w:div>
        <w:div w:id="1404328313">
          <w:marLeft w:val="965"/>
          <w:marRight w:val="0"/>
          <w:marTop w:val="0"/>
          <w:marBottom w:val="0"/>
          <w:divBdr>
            <w:top w:val="none" w:sz="0" w:space="0" w:color="auto"/>
            <w:left w:val="none" w:sz="0" w:space="0" w:color="auto"/>
            <w:bottom w:val="none" w:sz="0" w:space="0" w:color="auto"/>
            <w:right w:val="none" w:sz="0" w:space="0" w:color="auto"/>
          </w:divBdr>
        </w:div>
        <w:div w:id="1198471002">
          <w:marLeft w:val="965"/>
          <w:marRight w:val="0"/>
          <w:marTop w:val="0"/>
          <w:marBottom w:val="0"/>
          <w:divBdr>
            <w:top w:val="none" w:sz="0" w:space="0" w:color="auto"/>
            <w:left w:val="none" w:sz="0" w:space="0" w:color="auto"/>
            <w:bottom w:val="none" w:sz="0" w:space="0" w:color="auto"/>
            <w:right w:val="none" w:sz="0" w:space="0" w:color="auto"/>
          </w:divBdr>
        </w:div>
      </w:divsChild>
    </w:div>
    <w:div w:id="610625333">
      <w:bodyDiv w:val="1"/>
      <w:marLeft w:val="0"/>
      <w:marRight w:val="0"/>
      <w:marTop w:val="0"/>
      <w:marBottom w:val="0"/>
      <w:divBdr>
        <w:top w:val="none" w:sz="0" w:space="0" w:color="auto"/>
        <w:left w:val="none" w:sz="0" w:space="0" w:color="auto"/>
        <w:bottom w:val="none" w:sz="0" w:space="0" w:color="auto"/>
        <w:right w:val="none" w:sz="0" w:space="0" w:color="auto"/>
      </w:divBdr>
    </w:div>
    <w:div w:id="771437275">
      <w:bodyDiv w:val="1"/>
      <w:marLeft w:val="0"/>
      <w:marRight w:val="0"/>
      <w:marTop w:val="0"/>
      <w:marBottom w:val="0"/>
      <w:divBdr>
        <w:top w:val="none" w:sz="0" w:space="0" w:color="auto"/>
        <w:left w:val="none" w:sz="0" w:space="0" w:color="auto"/>
        <w:bottom w:val="none" w:sz="0" w:space="0" w:color="auto"/>
        <w:right w:val="none" w:sz="0" w:space="0" w:color="auto"/>
      </w:divBdr>
    </w:div>
    <w:div w:id="1201282440">
      <w:bodyDiv w:val="1"/>
      <w:marLeft w:val="0"/>
      <w:marRight w:val="0"/>
      <w:marTop w:val="0"/>
      <w:marBottom w:val="0"/>
      <w:divBdr>
        <w:top w:val="none" w:sz="0" w:space="0" w:color="auto"/>
        <w:left w:val="none" w:sz="0" w:space="0" w:color="auto"/>
        <w:bottom w:val="none" w:sz="0" w:space="0" w:color="auto"/>
        <w:right w:val="none" w:sz="0" w:space="0" w:color="auto"/>
      </w:divBdr>
      <w:divsChild>
        <w:div w:id="524370337">
          <w:marLeft w:val="547"/>
          <w:marRight w:val="0"/>
          <w:marTop w:val="0"/>
          <w:marBottom w:val="0"/>
          <w:divBdr>
            <w:top w:val="none" w:sz="0" w:space="0" w:color="auto"/>
            <w:left w:val="none" w:sz="0" w:space="0" w:color="auto"/>
            <w:bottom w:val="none" w:sz="0" w:space="0" w:color="auto"/>
            <w:right w:val="none" w:sz="0" w:space="0" w:color="auto"/>
          </w:divBdr>
        </w:div>
      </w:divsChild>
    </w:div>
    <w:div w:id="1350065784">
      <w:bodyDiv w:val="1"/>
      <w:marLeft w:val="0"/>
      <w:marRight w:val="0"/>
      <w:marTop w:val="0"/>
      <w:marBottom w:val="0"/>
      <w:divBdr>
        <w:top w:val="none" w:sz="0" w:space="0" w:color="auto"/>
        <w:left w:val="none" w:sz="0" w:space="0" w:color="auto"/>
        <w:bottom w:val="none" w:sz="0" w:space="0" w:color="auto"/>
        <w:right w:val="none" w:sz="0" w:space="0" w:color="auto"/>
      </w:divBdr>
    </w:div>
    <w:div w:id="200088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rasal.gob.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7929</Words>
  <Characters>43611</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7</cp:revision>
  <cp:lastPrinted>2022-07-26T21:31:00Z</cp:lastPrinted>
  <dcterms:created xsi:type="dcterms:W3CDTF">2022-07-26T21:22:00Z</dcterms:created>
  <dcterms:modified xsi:type="dcterms:W3CDTF">2022-07-26T21:38:00Z</dcterms:modified>
</cp:coreProperties>
</file>