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C0AA5" w14:textId="77777777" w:rsidR="009D1ED9" w:rsidRDefault="009D1ED9" w:rsidP="009D1ED9">
      <w:pPr>
        <w:spacing w:line="360" w:lineRule="auto"/>
        <w:jc w:val="both"/>
        <w:rPr>
          <w:lang w:val="es-SV"/>
        </w:rPr>
      </w:pPr>
      <w:r>
        <w:rPr>
          <w:b/>
          <w:bCs/>
          <w:lang w:val="es-SV"/>
        </w:rPr>
        <w:t>ACTA No. CV-11/2022</w:t>
      </w:r>
      <w:r>
        <w:rPr>
          <w:lang w:val="es-SV"/>
        </w:rPr>
        <w:t xml:space="preserve">.  </w:t>
      </w:r>
      <w:r>
        <w:rPr>
          <w:sz w:val="22"/>
          <w:lang w:val="es-SV"/>
        </w:rPr>
        <w:t>E</w:t>
      </w:r>
      <w:r>
        <w:rPr>
          <w:lang w:val="es-SV"/>
        </w:rPr>
        <w:t>n la ciudad de San Salvador, a las once horas</w:t>
      </w:r>
      <w:r>
        <w:rPr>
          <w:b/>
          <w:bCs/>
          <w:lang w:val="es-SV"/>
        </w:rPr>
        <w:t xml:space="preserve"> </w:t>
      </w:r>
      <w:r>
        <w:rPr>
          <w:lang w:val="es-SV"/>
        </w:rPr>
        <w:t xml:space="preserve">del jueves 31 de marzo del año 2022. Se realizó la reunión de los señores Miembros del Consejo de Vigilancia a la cual asistieron de manera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 xml:space="preserve">: la </w:t>
      </w:r>
      <w:r>
        <w:rPr>
          <w:color w:val="000000" w:themeColor="text1"/>
          <w:lang w:val="es-SV"/>
        </w:rPr>
        <w:t>Licenciada</w:t>
      </w:r>
      <w:r>
        <w:rPr>
          <w:b/>
          <w:bCs/>
          <w:color w:val="000000" w:themeColor="text1"/>
          <w:lang w:val="es-SV"/>
        </w:rPr>
        <w:t xml:space="preserve"> BERTHA ALICIA SANTACRUZ DE ESCOBAR,</w:t>
      </w:r>
      <w:r>
        <w:t xml:space="preserve"> nombrada por el Ministerio de Vivienda, quien ejerce el cargo de Presidenta</w:t>
      </w:r>
      <w:r>
        <w:rPr>
          <w:color w:val="000000" w:themeColor="text1"/>
        </w:rPr>
        <w:t xml:space="preserve">, </w:t>
      </w:r>
      <w:r>
        <w:rPr>
          <w:lang w:val="es-SV"/>
        </w:rPr>
        <w:t xml:space="preserve">según el artículo treinta  y nueve de la Ley y Reglamento Básico del FSV y Licenciada </w:t>
      </w:r>
      <w:r>
        <w:rPr>
          <w:b/>
          <w:bCs/>
          <w:lang w:val="es-SV"/>
        </w:rPr>
        <w:t>YASMINE ROXVENI CALDERÓN GONZÁLEZ</w:t>
      </w:r>
      <w:r>
        <w:rPr>
          <w:b/>
          <w:lang w:val="es-SV"/>
        </w:rPr>
        <w:t xml:space="preserve">, </w:t>
      </w:r>
      <w:r>
        <w:rPr>
          <w:lang w:val="es-SV"/>
        </w:rPr>
        <w:t xml:space="preserve">Secretaria; nombrada por el Ministerio de Trabajo y Previsión Social, en representación del </w:t>
      </w:r>
      <w:r>
        <w:rPr>
          <w:b/>
          <w:lang w:val="es-SV"/>
        </w:rPr>
        <w:t>SECTOR PÚBLICO</w:t>
      </w:r>
      <w:r>
        <w:rPr>
          <w:lang w:val="es-SV"/>
        </w:rPr>
        <w:t>;</w:t>
      </w:r>
      <w:r>
        <w:rPr>
          <w:b/>
          <w:lang w:val="es-SV"/>
        </w:rPr>
        <w:t xml:space="preserve"> </w:t>
      </w:r>
      <w:r>
        <w:rPr>
          <w:lang w:val="es-SV"/>
        </w:rPr>
        <w:t xml:space="preserve">el señor </w:t>
      </w:r>
      <w:r>
        <w:rPr>
          <w:b/>
          <w:lang w:val="es-SV"/>
        </w:rPr>
        <w:t xml:space="preserve">RAÚL ALFONSO ROGEL PEÑA, </w:t>
      </w:r>
      <w:r>
        <w:rPr>
          <w:lang w:val="es-SV"/>
        </w:rPr>
        <w:t xml:space="preserve">en representación del </w:t>
      </w:r>
      <w:r>
        <w:rPr>
          <w:b/>
          <w:lang w:val="es-SV"/>
        </w:rPr>
        <w:t>SECTOR LABORAL</w:t>
      </w:r>
      <w:r>
        <w:rPr>
          <w:lang w:val="es-SV"/>
        </w:rPr>
        <w:t xml:space="preserve">; comprobada la asistencia del Consejo,  la </w:t>
      </w:r>
      <w:r>
        <w:rPr>
          <w:color w:val="000000" w:themeColor="text1"/>
          <w:lang w:val="es-SV"/>
        </w:rPr>
        <w:t>Licenciada Bertha Alicia Santacruz de Escobar</w:t>
      </w:r>
      <w:r>
        <w:rPr>
          <w:lang w:val="es-SV"/>
        </w:rPr>
        <w:t>, Presidenta; declara  abierta  la sesión y somete a consideración de los demás Miembros la agenda siguiente:</w:t>
      </w:r>
      <w:r>
        <w:t xml:space="preserve">  </w:t>
      </w:r>
      <w:r>
        <w:rPr>
          <w:b/>
          <w:lang w:val="es-SV"/>
        </w:rPr>
        <w:t>I.</w:t>
      </w:r>
      <w:r>
        <w:rPr>
          <w:lang w:val="es-SV"/>
        </w:rPr>
        <w:t xml:space="preserve">  Aprobación de Agenda.  </w:t>
      </w:r>
      <w:r>
        <w:rPr>
          <w:b/>
          <w:lang w:val="es-SV"/>
        </w:rPr>
        <w:t>II.</w:t>
      </w:r>
      <w:r>
        <w:rPr>
          <w:lang w:val="es-SV"/>
        </w:rPr>
        <w:t xml:space="preserve"> Lectura y Aprobación del Acta Anterior No. CV-10/2022. </w:t>
      </w:r>
      <w:r>
        <w:rPr>
          <w:b/>
          <w:lang w:val="es-SV"/>
        </w:rPr>
        <w:t xml:space="preserve">III.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JD-043/2022 del 3 de marzo del año 2022.  </w:t>
      </w:r>
      <w:r>
        <w:rPr>
          <w:b/>
          <w:bCs/>
          <w:lang w:val="es-SV"/>
        </w:rPr>
        <w:t xml:space="preserve">IV.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JD-44/2022 del 4 de marzo del año 2022. </w:t>
      </w:r>
      <w:r>
        <w:rPr>
          <w:b/>
          <w:bCs/>
          <w:lang w:val="es-SV"/>
        </w:rPr>
        <w:t xml:space="preserve">V.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JD-045/2022 del 7 de marzo del año 2022.  </w:t>
      </w:r>
      <w:r>
        <w:rPr>
          <w:b/>
          <w:lang w:val="es-SV"/>
        </w:rPr>
        <w:t>VI.</w:t>
      </w:r>
      <w:r>
        <w:rPr>
          <w:bCs/>
          <w:lang w:val="es-SV"/>
        </w:rPr>
        <w:t xml:space="preserve">  </w:t>
      </w:r>
      <w:r>
        <w:rPr>
          <w:lang w:val="es-SV"/>
        </w:rPr>
        <w:t>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JD-046/2022 del 8 de marzo del año 2022.  </w:t>
      </w:r>
      <w:r>
        <w:rPr>
          <w:b/>
          <w:lang w:val="es-SV"/>
        </w:rPr>
        <w:t>VII.</w:t>
      </w:r>
      <w:r>
        <w:rPr>
          <w:lang w:val="es-SV"/>
        </w:rPr>
        <w:t xml:space="preserve"> Análisis</w:t>
      </w:r>
      <w:r>
        <w:rPr>
          <w:b/>
          <w:lang w:val="es-SV"/>
        </w:rPr>
        <w:t xml:space="preserve"> </w:t>
      </w:r>
      <w:r>
        <w:rPr>
          <w:bCs/>
          <w:lang w:val="es-SV"/>
        </w:rPr>
        <w:t xml:space="preserve">Acta de Sesión Extraordinaria de Junta Directiva </w:t>
      </w:r>
      <w:proofErr w:type="spellStart"/>
      <w:r>
        <w:rPr>
          <w:bCs/>
          <w:lang w:val="es-SV"/>
        </w:rPr>
        <w:t>Nº</w:t>
      </w:r>
      <w:proofErr w:type="spellEnd"/>
      <w:r>
        <w:rPr>
          <w:bCs/>
          <w:lang w:val="es-SV"/>
        </w:rPr>
        <w:t xml:space="preserve"> JD-047/2022 del 9 de marzo del año 2022.  </w:t>
      </w:r>
      <w:r>
        <w:rPr>
          <w:b/>
          <w:lang w:val="es-SV"/>
        </w:rPr>
        <w:t xml:space="preserve">VIII.  </w:t>
      </w:r>
      <w:r>
        <w:rPr>
          <w:lang w:val="es-SV"/>
        </w:rPr>
        <w:t>Acuerdos de Resolución sobre Información Reservada de esta Sesión</w:t>
      </w:r>
      <w:r>
        <w:rPr>
          <w:b/>
          <w:lang w:val="es-SV"/>
        </w:rPr>
        <w:t>.</w:t>
      </w:r>
      <w:r>
        <w:rPr>
          <w:lang w:val="es-SV"/>
        </w:rPr>
        <w:t xml:space="preserve">  </w:t>
      </w:r>
      <w:r>
        <w:rPr>
          <w:b/>
          <w:bCs/>
          <w:lang w:val="es-SV"/>
        </w:rPr>
        <w:t>IX.</w:t>
      </w:r>
      <w:r>
        <w:rPr>
          <w:lang w:val="es-SV"/>
        </w:rPr>
        <w:t xml:space="preserve"> Varios. </w:t>
      </w:r>
      <w:r>
        <w:rPr>
          <w:b/>
          <w:lang w:val="es-SV"/>
        </w:rPr>
        <w:t>DESARROLLO</w:t>
      </w:r>
      <w:r>
        <w:rPr>
          <w:lang w:val="es-SV"/>
        </w:rPr>
        <w:t xml:space="preserve">: </w:t>
      </w:r>
      <w:r>
        <w:rPr>
          <w:b/>
          <w:lang w:val="es-SV"/>
        </w:rPr>
        <w:t xml:space="preserve">I. APROBACIÓN DE AGENDA. </w:t>
      </w:r>
      <w:r>
        <w:rPr>
          <w:lang w:val="es-SV"/>
        </w:rPr>
        <w:t xml:space="preserve"> La agenda fue aprobada tal como aparece redactada.  </w:t>
      </w:r>
      <w:r>
        <w:rPr>
          <w:b/>
          <w:lang w:val="es-SV"/>
        </w:rPr>
        <w:t>II. LECTURA Y APROBACIÓN DEL ACTA ANTERIOR.</w:t>
      </w:r>
      <w:r>
        <w:rPr>
          <w:lang w:val="es-SV"/>
        </w:rPr>
        <w:t xml:space="preserve">  Se dio lectura al Acta CV-10/2022, de fecha 23 de marzo del año 2022, la cual fue aprobada.  </w:t>
      </w:r>
      <w:r>
        <w:rPr>
          <w:b/>
          <w:lang w:val="es-SV"/>
        </w:rPr>
        <w:t xml:space="preserve">III. ANÁLISIS </w:t>
      </w:r>
      <w:r>
        <w:rPr>
          <w:b/>
          <w:bCs/>
          <w:lang w:val="es-SV"/>
        </w:rPr>
        <w:t xml:space="preserve">ACTA DE SESIÓN 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JD-043/2022 DEL 3 DE MARZO DEL AÑO 2022.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 xml:space="preserve">Resolución de Créditos; </w:t>
      </w:r>
      <w:r>
        <w:rPr>
          <w:b/>
          <w:color w:val="000000"/>
          <w:lang w:val="es-SV"/>
        </w:rPr>
        <w:t>IV</w:t>
      </w:r>
      <w:r>
        <w:rPr>
          <w:color w:val="000000"/>
          <w:lang w:val="es-SV"/>
        </w:rPr>
        <w:t xml:space="preserve">. Bases de Licitación No. FSV-03/2022 “Centro para Asesorías Técnicas y Revisión de Documentación de Bienes Inmuebles”; </w:t>
      </w:r>
      <w:r>
        <w:rPr>
          <w:b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sobre Protesta Presentada al Proceso de Contratación de Consultor BCIE; </w:t>
      </w:r>
      <w:r>
        <w:rPr>
          <w:b/>
          <w:color w:val="000000"/>
          <w:lang w:val="es-SV"/>
        </w:rPr>
        <w:t>VI</w:t>
      </w:r>
      <w:r>
        <w:rPr>
          <w:bCs/>
          <w:color w:val="000000"/>
          <w:lang w:val="es-SV"/>
        </w:rPr>
        <w:t xml:space="preserve">. Designación de </w:t>
      </w:r>
      <w:proofErr w:type="gramStart"/>
      <w:r>
        <w:rPr>
          <w:bCs/>
          <w:color w:val="000000"/>
          <w:lang w:val="es-SV"/>
        </w:rPr>
        <w:t>Responsable</w:t>
      </w:r>
      <w:proofErr w:type="gramEnd"/>
      <w:r>
        <w:rPr>
          <w:bCs/>
          <w:color w:val="000000"/>
          <w:lang w:val="es-SV"/>
        </w:rPr>
        <w:t xml:space="preserve"> de Comunicar a la SSF la ocurrencia de Eventos de Riesgo Operacional según las Normas para la Gestión del Riesgo Operacional de las Entidades Financieras (NPB4-50), Modificada por el Banco Central de Reserva; </w:t>
      </w:r>
      <w:r>
        <w:rPr>
          <w:b/>
          <w:color w:val="000000"/>
          <w:lang w:val="es-SV"/>
        </w:rPr>
        <w:t xml:space="preserve">VII.  </w:t>
      </w:r>
      <w:r>
        <w:rPr>
          <w:bCs/>
          <w:color w:val="000000"/>
          <w:lang w:val="es-SV"/>
        </w:rPr>
        <w:t>Aprobación de Préstamos Personales;</w:t>
      </w:r>
      <w:r>
        <w:rPr>
          <w:b/>
          <w:color w:val="000000"/>
          <w:lang w:val="es-SV"/>
        </w:rPr>
        <w:t xml:space="preserve"> VIII. </w:t>
      </w:r>
      <w:r>
        <w:rPr>
          <w:bCs/>
          <w:color w:val="000000"/>
          <w:lang w:val="es-SV"/>
        </w:rPr>
        <w:t xml:space="preserve">Renuncia y Nombramiento de </w:t>
      </w:r>
      <w:proofErr w:type="gramStart"/>
      <w:r>
        <w:rPr>
          <w:bCs/>
          <w:color w:val="000000"/>
          <w:lang w:val="es-SV"/>
        </w:rPr>
        <w:t>Jefa</w:t>
      </w:r>
      <w:proofErr w:type="gramEnd"/>
      <w:r>
        <w:rPr>
          <w:bCs/>
          <w:color w:val="000000"/>
          <w:lang w:val="es-SV"/>
        </w:rPr>
        <w:t xml:space="preserve"> de Unidad de </w:t>
      </w:r>
      <w:r>
        <w:rPr>
          <w:bCs/>
          <w:color w:val="000000"/>
          <w:lang w:val="es-SV"/>
        </w:rPr>
        <w:lastRenderedPageBreak/>
        <w:t xml:space="preserve">Género; </w:t>
      </w:r>
      <w:r>
        <w:rPr>
          <w:b/>
          <w:bCs/>
          <w:color w:val="000000"/>
          <w:lang w:val="es-SV"/>
        </w:rPr>
        <w:t>IX</w:t>
      </w:r>
      <w:r>
        <w:rPr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>
        <w:rPr>
          <w:bCs/>
          <w:color w:val="000000"/>
          <w:lang w:val="es-SV"/>
        </w:rPr>
        <w:t>Renovación de Contrato de Asistente Administrativo en el Exterior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>X</w:t>
      </w:r>
      <w:r>
        <w:rPr>
          <w:color w:val="000000"/>
          <w:lang w:val="es-SV"/>
        </w:rPr>
        <w:t xml:space="preserve">. Solicitud de SITRAFOSVI para Financiamiento de Participación en Evento </w:t>
      </w:r>
      <w:r>
        <w:rPr>
          <w:lang w:val="es-SV"/>
        </w:rPr>
        <w:t>en el Exterior</w:t>
      </w:r>
      <w:r>
        <w:rPr>
          <w:color w:val="000000"/>
          <w:lang w:val="es-SV"/>
        </w:rPr>
        <w:t xml:space="preserve">; </w:t>
      </w:r>
      <w:r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 Modificación al Plan de Incentivos de la Gerencia de Servicio al Cliente; </w:t>
      </w:r>
      <w:r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 Autorización de Precios de Venta de Activos Extraordinarios; </w:t>
      </w:r>
      <w:r>
        <w:rPr>
          <w:b/>
          <w:bCs/>
          <w:color w:val="000000"/>
          <w:lang w:val="es-SV"/>
        </w:rPr>
        <w:t>XIII.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Acuerdo de Resolución sobre Información Reservada de esta Sesión.  Después de haber leído y analizado el contenido del acta este Consejo se da por recibido e informado</w:t>
      </w:r>
      <w:r>
        <w:rPr>
          <w:bCs/>
          <w:lang w:val="es-SV"/>
        </w:rPr>
        <w:t xml:space="preserve"> y con relación a los puntos siguientes: </w:t>
      </w:r>
      <w:r>
        <w:rPr>
          <w:b/>
          <w:bCs/>
          <w:lang w:val="es-SV"/>
        </w:rPr>
        <w:t xml:space="preserve">Punto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para Vivienda. Después de haber leído y analizado el contenido del acta,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31 </w:t>
      </w:r>
      <w:r>
        <w:rPr>
          <w:rFonts w:eastAsia="Arial"/>
          <w:b/>
        </w:rPr>
        <w:t xml:space="preserve">solicitudes de crédito por un monto de $939,281.12,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Punto </w:t>
      </w:r>
      <w:r>
        <w:rPr>
          <w:b/>
          <w:color w:val="000000"/>
          <w:lang w:val="es-SV"/>
        </w:rPr>
        <w:t xml:space="preserve">IV.  </w:t>
      </w:r>
      <w:r>
        <w:rPr>
          <w:color w:val="000000"/>
          <w:lang w:val="es-SV"/>
        </w:rPr>
        <w:t xml:space="preserve">Bases de Licitación No. FSV-03/2022 “Centro para Asesorías Técnicas y Revisión de Documentación de Bienes Inmuebles”,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V.</w:t>
      </w:r>
      <w:r>
        <w:rPr>
          <w:color w:val="000000"/>
          <w:lang w:val="es-SV"/>
        </w:rPr>
        <w:t xml:space="preserve"> Informe sobre Protesta Presentada al Proceso de Contratación de Consultor BCIE,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color w:val="000000"/>
          <w:lang w:val="es-SV"/>
        </w:rPr>
        <w:t xml:space="preserve">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VI. </w:t>
      </w:r>
      <w:r>
        <w:rPr>
          <w:bCs/>
          <w:color w:val="000000"/>
          <w:lang w:val="es-SV"/>
        </w:rPr>
        <w:t xml:space="preserve">Designación de </w:t>
      </w:r>
      <w:proofErr w:type="gramStart"/>
      <w:r>
        <w:rPr>
          <w:bCs/>
          <w:color w:val="000000"/>
          <w:lang w:val="es-SV"/>
        </w:rPr>
        <w:t>Responsable</w:t>
      </w:r>
      <w:proofErr w:type="gramEnd"/>
      <w:r>
        <w:rPr>
          <w:bCs/>
          <w:color w:val="000000"/>
          <w:lang w:val="es-SV"/>
        </w:rPr>
        <w:t xml:space="preserve"> de Comunicar a la SSF la Ocurrencia de Eventos de Riesgo Operacional según las Normas para la Gestión del Riesgo Operacional de las Entidades Financieras (NPB4-50), Modificada por el Banco Central de Reserva,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b/>
          <w:bCs/>
          <w:lang w:val="es-SV"/>
        </w:rPr>
        <w:t>Punto</w:t>
      </w:r>
      <w:r>
        <w:rPr>
          <w:b/>
          <w:color w:val="000000"/>
          <w:lang w:val="es-SV"/>
        </w:rPr>
        <w:t xml:space="preserve"> VII.  </w:t>
      </w:r>
      <w:r>
        <w:rPr>
          <w:bCs/>
          <w:color w:val="000000"/>
          <w:lang w:val="es-SV"/>
        </w:rPr>
        <w:t xml:space="preserve">Aprobación de Préstamos Personales, </w:t>
      </w:r>
      <w:r>
        <w:rPr>
          <w:b/>
          <w:color w:val="000000"/>
          <w:lang w:val="es-SV"/>
        </w:rPr>
        <w:t xml:space="preserve">el Consejo se da por enterado. VIII.  </w:t>
      </w:r>
      <w:r>
        <w:rPr>
          <w:bCs/>
          <w:color w:val="000000"/>
          <w:lang w:val="es-SV"/>
        </w:rPr>
        <w:t xml:space="preserve">Renuncia y Nombramiento de </w:t>
      </w:r>
      <w:proofErr w:type="gramStart"/>
      <w:r>
        <w:rPr>
          <w:bCs/>
          <w:color w:val="000000"/>
          <w:lang w:val="es-SV"/>
        </w:rPr>
        <w:t>Jefa</w:t>
      </w:r>
      <w:proofErr w:type="gramEnd"/>
      <w:r>
        <w:rPr>
          <w:bCs/>
          <w:color w:val="000000"/>
          <w:lang w:val="es-SV"/>
        </w:rPr>
        <w:t xml:space="preserve"> de Unidad de Género, </w:t>
      </w:r>
      <w:r>
        <w:rPr>
          <w:b/>
          <w:color w:val="000000"/>
          <w:lang w:val="es-SV"/>
        </w:rPr>
        <w:t>el Consejo se da por enterado.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 </w:t>
      </w:r>
      <w:r>
        <w:rPr>
          <w:b/>
          <w:bCs/>
          <w:lang w:val="es-SV"/>
        </w:rPr>
        <w:t>Punto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IX. </w:t>
      </w:r>
      <w:r>
        <w:rPr>
          <w:bCs/>
          <w:color w:val="000000"/>
          <w:lang w:val="es-SV"/>
        </w:rPr>
        <w:t xml:space="preserve">Renovación de Contrato de Asistente Administrativo en el Exterior,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b/>
          <w:bCs/>
          <w:lang w:val="es-SV"/>
        </w:rPr>
        <w:t xml:space="preserve"> Punto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X. </w:t>
      </w:r>
      <w:r>
        <w:rPr>
          <w:bCs/>
          <w:color w:val="000000"/>
          <w:lang w:val="es-SV"/>
        </w:rPr>
        <w:t xml:space="preserve"> Solicitud de SITRAFOSVI para Financiamiento de Participación en Evento </w:t>
      </w:r>
      <w:r>
        <w:rPr>
          <w:bCs/>
          <w:lang w:val="es-SV"/>
        </w:rPr>
        <w:t>en el Exterior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</w:t>
      </w:r>
      <w:r>
        <w:rPr>
          <w:b/>
          <w:bCs/>
          <w:lang w:val="es-SV"/>
        </w:rPr>
        <w:t>Punto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XI. </w:t>
      </w:r>
      <w:r>
        <w:rPr>
          <w:bCs/>
          <w:color w:val="000000"/>
          <w:lang w:val="es-SV"/>
        </w:rPr>
        <w:t>M</w:t>
      </w:r>
      <w:r>
        <w:rPr>
          <w:color w:val="000000"/>
          <w:lang w:val="es-SV"/>
        </w:rPr>
        <w:t xml:space="preserve">odificación al Plan de Incentivos de la Gerencia de Servicio al Cliente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color w:val="000000"/>
          <w:lang w:val="es-SV"/>
        </w:rPr>
        <w:t xml:space="preserve"> </w:t>
      </w:r>
      <w:r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Autorización de Precios de Venta de Activos Extraordinarios</w:t>
      </w:r>
      <w:r>
        <w:rPr>
          <w:bCs/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se da por enterado.  </w:t>
      </w:r>
      <w:r>
        <w:rPr>
          <w:b/>
          <w:bCs/>
          <w:lang w:val="es-SV"/>
        </w:rPr>
        <w:t>Punto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XIII. </w:t>
      </w:r>
      <w:r>
        <w:rPr>
          <w:bCs/>
          <w:color w:val="000000"/>
          <w:lang w:val="es-SV"/>
        </w:rPr>
        <w:t>Acuerdo de Resolución sobre Información Reservada de esta Sesión</w:t>
      </w:r>
      <w:r>
        <w:rPr>
          <w:b/>
          <w:color w:val="000000"/>
          <w:lang w:val="es-SV"/>
        </w:rPr>
        <w:t>,</w:t>
      </w:r>
      <w:r>
        <w:rPr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el Consejo se da por enterado.    </w:t>
      </w:r>
      <w:r>
        <w:rPr>
          <w:b/>
          <w:bCs/>
          <w:lang w:val="es-SV"/>
        </w:rPr>
        <w:t xml:space="preserve">IV.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JD-044/2022 DEL 4 DE MARZO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39 </w:t>
      </w:r>
      <w:r>
        <w:rPr>
          <w:rFonts w:eastAsia="Arial"/>
          <w:b/>
        </w:rPr>
        <w:t xml:space="preserve">solicitudes de crédito por un monto de $1,212,652.54 </w:t>
      </w:r>
      <w:r>
        <w:rPr>
          <w:b/>
          <w:color w:val="000000"/>
          <w:lang w:val="es-SV"/>
        </w:rPr>
        <w:t xml:space="preserve">no teniendo ninguna observación que hacer al respecto </w:t>
      </w:r>
      <w:r>
        <w:rPr>
          <w:b/>
          <w:color w:val="000000"/>
          <w:lang w:val="es-SV"/>
        </w:rPr>
        <w:lastRenderedPageBreak/>
        <w:t xml:space="preserve">al contenido del acta antes relacionada. </w:t>
      </w:r>
      <w:r>
        <w:rPr>
          <w:b/>
          <w:bCs/>
          <w:lang w:val="es-SV"/>
        </w:rPr>
        <w:t>V.</w:t>
      </w:r>
      <w:r>
        <w:rPr>
          <w:bCs/>
          <w:lang w:val="es-SV"/>
        </w:rPr>
        <w:t xml:space="preserve">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JD-045/2022 DEL 7 DE MARZO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32 </w:t>
      </w:r>
      <w:r>
        <w:rPr>
          <w:rFonts w:eastAsia="Arial"/>
          <w:b/>
        </w:rPr>
        <w:t xml:space="preserve">solicitudes de crédito por un monto de $824,730.61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JD-046/2022 DEL 8 DE MARZO DEL AÑO 2022. 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y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26 </w:t>
      </w:r>
      <w:r>
        <w:rPr>
          <w:rFonts w:eastAsia="Arial"/>
          <w:b/>
        </w:rPr>
        <w:t xml:space="preserve">solicitudes de crédito por un monto de $830,714.44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VII. </w:t>
      </w:r>
      <w:r>
        <w:rPr>
          <w:b/>
          <w:lang w:val="es-SV"/>
        </w:rPr>
        <w:t xml:space="preserve">ANÁLISIS </w:t>
      </w:r>
      <w:r>
        <w:rPr>
          <w:b/>
          <w:bCs/>
          <w:lang w:val="es-SV"/>
        </w:rPr>
        <w:t xml:space="preserve">ACTA DE SESIÓN EXTRAORDINARIA DE JUNTA DIRECTIVA </w:t>
      </w:r>
      <w:proofErr w:type="spellStart"/>
      <w:r>
        <w:rPr>
          <w:b/>
          <w:bCs/>
          <w:lang w:val="es-SV"/>
        </w:rPr>
        <w:t>Nº</w:t>
      </w:r>
      <w:proofErr w:type="spellEnd"/>
      <w:r>
        <w:rPr>
          <w:b/>
          <w:bCs/>
          <w:lang w:val="es-SV"/>
        </w:rPr>
        <w:t xml:space="preserve"> JD-047/2022 DEL 9 DE MARZO DEL AÑO 2022. </w:t>
      </w:r>
      <w:r>
        <w:rPr>
          <w:color w:val="000000"/>
          <w:lang w:val="es-SV"/>
        </w:rPr>
        <w:t xml:space="preserve">Se recibió el acta en mención con sus respectivos anexos, y consta de la agenda siguiente: </w:t>
      </w:r>
      <w:r>
        <w:rPr>
          <w:b/>
          <w:color w:val="000000"/>
          <w:lang w:val="es-SV"/>
        </w:rPr>
        <w:t>I.</w:t>
      </w:r>
      <w:r>
        <w:rPr>
          <w:color w:val="000000"/>
          <w:lang w:val="es-SV"/>
        </w:rPr>
        <w:t xml:space="preserve"> Aprobación de Agenda; </w:t>
      </w:r>
      <w:r>
        <w:rPr>
          <w:b/>
          <w:color w:val="000000"/>
          <w:lang w:val="es-SV"/>
        </w:rPr>
        <w:t xml:space="preserve">II.  </w:t>
      </w:r>
      <w:r>
        <w:rPr>
          <w:color w:val="000000"/>
          <w:lang w:val="es-SV"/>
        </w:rPr>
        <w:t xml:space="preserve">Aprobación y Ratificación de Acta anterior; y </w:t>
      </w:r>
      <w:r>
        <w:rPr>
          <w:b/>
          <w:color w:val="000000"/>
          <w:lang w:val="es-SV"/>
        </w:rPr>
        <w:t xml:space="preserve">III.  </w:t>
      </w:r>
      <w:r>
        <w:rPr>
          <w:color w:val="000000"/>
          <w:lang w:val="es-SV"/>
        </w:rPr>
        <w:t>Resolución de Créditos de Vivienda. Después de haber leído y analizado el contenido del acta este Consejo se da</w:t>
      </w:r>
      <w:r>
        <w:rPr>
          <w:bCs/>
          <w:lang w:val="es-SV"/>
        </w:rPr>
        <w:t xml:space="preserve"> por recibido e informado </w:t>
      </w:r>
      <w:r>
        <w:rPr>
          <w:b/>
          <w:lang w:val="es-SV"/>
        </w:rPr>
        <w:t xml:space="preserve">de 31 </w:t>
      </w:r>
      <w:r>
        <w:rPr>
          <w:rFonts w:eastAsia="Arial"/>
          <w:b/>
        </w:rPr>
        <w:t xml:space="preserve">solicitudes de crédito por un monto de $715,672.81 </w:t>
      </w:r>
      <w:r>
        <w:rPr>
          <w:b/>
          <w:color w:val="000000"/>
          <w:lang w:val="es-SV"/>
        </w:rPr>
        <w:t xml:space="preserve">no teniendo ninguna observación que hacer al respecto al contenido del acta antes relacionada. </w:t>
      </w:r>
      <w:r>
        <w:rPr>
          <w:b/>
          <w:bCs/>
          <w:lang w:val="es-SV"/>
        </w:rPr>
        <w:t xml:space="preserve">VIII. </w:t>
      </w:r>
      <w:r>
        <w:rPr>
          <w:b/>
          <w:color w:val="000000"/>
          <w:lang w:val="es-SV"/>
        </w:rPr>
        <w:t xml:space="preserve">ACUERDOS DE RESOLUCIÓN SOBRE INFORMACIÓN RESERVADA DE ESTA SESIÓN, </w:t>
      </w:r>
      <w:r>
        <w:rPr>
          <w:b/>
          <w:lang w:val="es-SV"/>
        </w:rPr>
        <w:t>el</w:t>
      </w:r>
      <w:r>
        <w:rPr>
          <w:b/>
          <w:bCs/>
          <w:i/>
          <w:iCs/>
          <w:lang w:val="es-SV"/>
        </w:rPr>
        <w:t xml:space="preserve"> </w:t>
      </w:r>
      <w:r>
        <w:rPr>
          <w:b/>
          <w:bCs/>
          <w:iCs/>
          <w:lang w:val="es-SV"/>
        </w:rPr>
        <w:t>C</w:t>
      </w:r>
      <w:r>
        <w:rPr>
          <w:b/>
          <w:lang w:val="es-SV"/>
        </w:rPr>
        <w:t>onsejo de Vigilancia,</w:t>
      </w:r>
      <w:r>
        <w:rPr>
          <w:b/>
          <w:bCs/>
          <w:lang w:val="es-SV"/>
        </w:rPr>
        <w:t xml:space="preserve"> resuelve que en la presente Acta no hay puntos con declaratoria de reserva</w:t>
      </w:r>
      <w:r>
        <w:rPr>
          <w:b/>
          <w:color w:val="000000"/>
        </w:rPr>
        <w:t xml:space="preserve">. </w:t>
      </w:r>
      <w:r>
        <w:rPr>
          <w:lang w:val="es-SV"/>
        </w:rPr>
        <w:t xml:space="preserve"> </w:t>
      </w:r>
      <w:r>
        <w:rPr>
          <w:b/>
          <w:bCs/>
          <w:lang w:val="es-SV"/>
        </w:rPr>
        <w:t>IX. VARIOS</w:t>
      </w:r>
      <w:r>
        <w:rPr>
          <w:lang w:val="es-SV"/>
        </w:rPr>
        <w:t xml:space="preserve">. La </w:t>
      </w:r>
      <w:proofErr w:type="gramStart"/>
      <w:r>
        <w:rPr>
          <w:lang w:val="es-SV"/>
        </w:rPr>
        <w:t>Presidenta</w:t>
      </w:r>
      <w:proofErr w:type="gramEnd"/>
      <w:r>
        <w:rPr>
          <w:lang w:val="es-SV"/>
        </w:rPr>
        <w:t xml:space="preserve"> del Consejo convoca para la próxima reunión el día 6 de abril del año 2022, a las diez horas a realizarse en forma virtual vía </w:t>
      </w:r>
      <w:proofErr w:type="spellStart"/>
      <w:r>
        <w:rPr>
          <w:lang w:val="es-SV"/>
        </w:rPr>
        <w:t>teams</w:t>
      </w:r>
      <w:proofErr w:type="spellEnd"/>
      <w:r>
        <w:rPr>
          <w:lang w:val="es-SV"/>
        </w:rPr>
        <w:t>.</w:t>
      </w:r>
      <w:r>
        <w:rPr>
          <w:b/>
          <w:bCs/>
          <w:lang w:val="es-SV"/>
        </w:rPr>
        <w:t xml:space="preserve">  </w:t>
      </w:r>
      <w:r>
        <w:rPr>
          <w:lang w:val="es-SV"/>
        </w:rPr>
        <w:t>Y no habiendo más que hacer constar, se da por finalizada la presente reunión a las once horas con cincuenta y siete minutos, ratificamos su contenido y firmamos.</w:t>
      </w:r>
    </w:p>
    <w:p w14:paraId="4A111AF5" w14:textId="77777777" w:rsidR="009D1ED9" w:rsidRDefault="009D1ED9" w:rsidP="009D1ED9">
      <w:pPr>
        <w:spacing w:line="360" w:lineRule="auto"/>
        <w:jc w:val="both"/>
        <w:rPr>
          <w:sz w:val="22"/>
          <w:lang w:val="es-SV"/>
        </w:rPr>
      </w:pPr>
    </w:p>
    <w:p w14:paraId="0D43F9A1" w14:textId="77777777" w:rsidR="009D1ED9" w:rsidRDefault="009D1ED9" w:rsidP="009D1ED9">
      <w:pPr>
        <w:spacing w:line="360" w:lineRule="auto"/>
        <w:jc w:val="both"/>
        <w:rPr>
          <w:sz w:val="22"/>
          <w:lang w:val="es-SV"/>
        </w:rPr>
      </w:pPr>
    </w:p>
    <w:p w14:paraId="20A06416" w14:textId="073AEF64" w:rsidR="007E7385" w:rsidRDefault="00A01B8A">
      <w:r>
        <w:rPr>
          <w:rFonts w:ascii="Arial" w:hAnsi="Arial" w:cs="Arial"/>
          <w:b/>
          <w:i/>
          <w:sz w:val="20"/>
          <w:szCs w:val="20"/>
        </w:rPr>
        <w:lastRenderedPageBreak/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 y Raúl Alfonso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Rogel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Peña.</w:t>
      </w:r>
    </w:p>
    <w:sectPr w:rsidR="007E738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23416" w14:textId="77777777" w:rsidR="00A01B8A" w:rsidRDefault="00A01B8A" w:rsidP="00A01B8A">
      <w:r>
        <w:separator/>
      </w:r>
    </w:p>
  </w:endnote>
  <w:endnote w:type="continuationSeparator" w:id="0">
    <w:p w14:paraId="0911F7EF" w14:textId="77777777" w:rsidR="00A01B8A" w:rsidRDefault="00A01B8A" w:rsidP="00A01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75507" w14:textId="77777777" w:rsidR="00A01B8A" w:rsidRDefault="00A01B8A" w:rsidP="00A01B8A">
      <w:r>
        <w:separator/>
      </w:r>
    </w:p>
  </w:footnote>
  <w:footnote w:type="continuationSeparator" w:id="0">
    <w:p w14:paraId="39189439" w14:textId="77777777" w:rsidR="00A01B8A" w:rsidRDefault="00A01B8A" w:rsidP="00A01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8C63B" w14:textId="77777777" w:rsidR="00A01B8A" w:rsidRPr="000843BF" w:rsidRDefault="00A01B8A" w:rsidP="00A01B8A">
    <w:pPr>
      <w:rPr>
        <w:rFonts w:ascii="Arial" w:hAnsi="Arial" w:cs="Arial"/>
        <w:b/>
        <w:color w:val="FF0000"/>
        <w:sz w:val="20"/>
        <w:szCs w:val="20"/>
      </w:rPr>
    </w:pPr>
    <w:bookmarkStart w:id="0" w:name="_Hlk56697089"/>
    <w:bookmarkStart w:id="1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723976A9" w14:textId="77777777" w:rsidR="00A01B8A" w:rsidRPr="000843BF" w:rsidRDefault="00A01B8A" w:rsidP="00A01B8A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0"/>
  </w:p>
  <w:bookmarkEnd w:id="1"/>
  <w:p w14:paraId="6AE6DF54" w14:textId="77777777" w:rsidR="00A01B8A" w:rsidRDefault="00A01B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ED9"/>
    <w:rsid w:val="007E7385"/>
    <w:rsid w:val="009D1ED9"/>
    <w:rsid w:val="00A0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5993EE"/>
  <w15:chartTrackingRefBased/>
  <w15:docId w15:val="{2A8B286C-1897-44A1-9A38-F31AFEA24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1B8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01B8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01B8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1B8A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1189</Words>
  <Characters>6541</Characters>
  <Application>Microsoft Office Word</Application>
  <DocSecurity>0</DocSecurity>
  <Lines>54</Lines>
  <Paragraphs>15</Paragraphs>
  <ScaleCrop>false</ScaleCrop>
  <Company/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2022-04-07T20:04:00Z</dcterms:created>
  <dcterms:modified xsi:type="dcterms:W3CDTF">2022-04-07T20:32:00Z</dcterms:modified>
</cp:coreProperties>
</file>