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C75B81" w:rsidRDefault="00C75B81" w:rsidP="00C75B81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3B433A34" w:rsidR="00C75B81" w:rsidRDefault="00C75B81" w:rsidP="00C75B81">
            <w:pPr>
              <w:jc w:val="center"/>
            </w:pPr>
            <w:r>
              <w:t xml:space="preserve">31 </w:t>
            </w:r>
            <w:proofErr w:type="gramStart"/>
            <w:r>
              <w:t>Mayo</w:t>
            </w:r>
            <w:proofErr w:type="gramEnd"/>
            <w:r>
              <w:t xml:space="preserve"> 2018 – 30 Mayo 2022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62D212EA" w:rsidR="00C75B81" w:rsidRDefault="00C75B81" w:rsidP="00C75B81">
            <w:pPr>
              <w:jc w:val="center"/>
            </w:pPr>
            <w:r>
              <w:t xml:space="preserve">19 </w:t>
            </w:r>
            <w:proofErr w:type="gramStart"/>
            <w:r>
              <w:t>Noviembre</w:t>
            </w:r>
            <w:proofErr w:type="gramEnd"/>
            <w:r>
              <w:t xml:space="preserve"> 2020 – 19 Noviembre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7CA5CCF7" w:rsidR="00C25A6F" w:rsidRDefault="009A4869" w:rsidP="005639F5">
            <w:pPr>
              <w:jc w:val="center"/>
            </w:pPr>
            <w:r>
              <w:t xml:space="preserve">02 </w:t>
            </w:r>
            <w:proofErr w:type="gramStart"/>
            <w:r>
              <w:t>Junio</w:t>
            </w:r>
            <w:proofErr w:type="gramEnd"/>
            <w:r>
              <w:t xml:space="preserve"> 2021 – 02 Junio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341880B4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1E0D2C8" w:rsidR="009922D9" w:rsidRPr="009922D9" w:rsidRDefault="002E4E29" w:rsidP="009922D9">
            <w:r>
              <w:t>Vacante</w:t>
            </w:r>
          </w:p>
        </w:tc>
        <w:tc>
          <w:tcPr>
            <w:tcW w:w="3969" w:type="dxa"/>
            <w:vAlign w:val="center"/>
          </w:tcPr>
          <w:p w14:paraId="7198F76C" w14:textId="49030079" w:rsidR="009922D9" w:rsidRDefault="009922D9" w:rsidP="009922D9">
            <w:pPr>
              <w:jc w:val="center"/>
            </w:pP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 xml:space="preserve">Sr. Raúl Alfonso </w:t>
            </w:r>
            <w:proofErr w:type="spellStart"/>
            <w:r>
              <w:t>Rogel</w:t>
            </w:r>
            <w:proofErr w:type="spellEnd"/>
            <w:r w:rsidR="003124E9">
              <w:t xml:space="preserve"> Peña</w:t>
            </w:r>
          </w:p>
        </w:tc>
        <w:tc>
          <w:tcPr>
            <w:tcW w:w="3969" w:type="dxa"/>
            <w:vAlign w:val="center"/>
          </w:tcPr>
          <w:p w14:paraId="4CD6A623" w14:textId="0EF9C0FB" w:rsidR="009922D9" w:rsidRDefault="00946E37" w:rsidP="009922D9">
            <w:pPr>
              <w:jc w:val="center"/>
            </w:pPr>
            <w:r>
              <w:t xml:space="preserve">19 </w:t>
            </w:r>
            <w:proofErr w:type="gramStart"/>
            <w:r w:rsidR="00AD7B07">
              <w:t>Noviembre</w:t>
            </w:r>
            <w:proofErr w:type="gramEnd"/>
            <w:r w:rsidR="00AD7B07">
              <w:t xml:space="preserve">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AD7B07">
              <w:t>Noviembre 2022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84699D" w:rsidR="00C25A6F" w:rsidRDefault="00A80ACB" w:rsidP="005639F5">
            <w:pPr>
              <w:jc w:val="center"/>
            </w:pPr>
            <w:r>
              <w:t xml:space="preserve">05 </w:t>
            </w:r>
            <w:proofErr w:type="gramStart"/>
            <w:r w:rsidR="00001BE5">
              <w:t>Junio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3C9372E8" w:rsidR="00001BE5" w:rsidRDefault="00A80ACB" w:rsidP="00001BE5">
            <w:pPr>
              <w:jc w:val="center"/>
            </w:pPr>
            <w:r>
              <w:t xml:space="preserve">05 </w:t>
            </w:r>
            <w:proofErr w:type="gramStart"/>
            <w:r w:rsidR="00001BE5">
              <w:t>Junio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AC900E2" w:rsidR="00001BE5" w:rsidRPr="00995FBB" w:rsidRDefault="00454954" w:rsidP="00001BE5">
            <w:pPr>
              <w:rPr>
                <w:iCs/>
              </w:rPr>
            </w:pPr>
            <w:r>
              <w:rPr>
                <w:iCs/>
              </w:rPr>
              <w:t>Vacante</w:t>
            </w:r>
          </w:p>
        </w:tc>
        <w:tc>
          <w:tcPr>
            <w:tcW w:w="3828" w:type="dxa"/>
            <w:vAlign w:val="center"/>
          </w:tcPr>
          <w:p w14:paraId="6B4B4328" w14:textId="0314ABF8" w:rsidR="00001BE5" w:rsidRDefault="00001BE5" w:rsidP="00001BE5">
            <w:pPr>
              <w:jc w:val="center"/>
            </w:pP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 xml:space="preserve">Profa. Concepción Idalia Zúñiga </w:t>
            </w:r>
            <w:proofErr w:type="spellStart"/>
            <w:r>
              <w:t>vda.</w:t>
            </w:r>
            <w:proofErr w:type="spellEnd"/>
            <w:r>
              <w:t xml:space="preserve"> de Cristales</w:t>
            </w:r>
          </w:p>
        </w:tc>
        <w:tc>
          <w:tcPr>
            <w:tcW w:w="3828" w:type="dxa"/>
            <w:vAlign w:val="center"/>
          </w:tcPr>
          <w:p w14:paraId="04848D20" w14:textId="3DECEA46" w:rsidR="00001BE5" w:rsidRDefault="00A80ACB" w:rsidP="00001BE5">
            <w:pPr>
              <w:jc w:val="center"/>
            </w:pPr>
            <w:r>
              <w:t xml:space="preserve">03 </w:t>
            </w:r>
            <w:proofErr w:type="gramStart"/>
            <w:r w:rsidR="00001BE5">
              <w:t>Mayo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02 </w:t>
            </w:r>
            <w:r w:rsidR="00001BE5">
              <w:t>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70717FAA" w:rsidR="00001BE5" w:rsidRDefault="00945C98" w:rsidP="00001BE5">
            <w:pPr>
              <w:jc w:val="center"/>
            </w:pPr>
            <w:r>
              <w:t xml:space="preserve">05 </w:t>
            </w:r>
            <w:proofErr w:type="gramStart"/>
            <w:r w:rsidR="00FE07C3">
              <w:t>Junio</w:t>
            </w:r>
            <w:proofErr w:type="gramEnd"/>
            <w:r w:rsidR="00FE07C3">
              <w:t xml:space="preserve"> 2019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FE07C3">
              <w:t>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75B14809" w:rsidR="00001BE5" w:rsidRDefault="00945C98" w:rsidP="00001BE5">
            <w:pPr>
              <w:jc w:val="center"/>
            </w:pPr>
            <w:r>
              <w:t xml:space="preserve">29 </w:t>
            </w:r>
            <w:proofErr w:type="gramStart"/>
            <w:r w:rsidR="00AD7B07">
              <w:t>Octubre</w:t>
            </w:r>
            <w:proofErr w:type="gramEnd"/>
            <w:r w:rsidR="00AD7B07">
              <w:t xml:space="preserve">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AD7B07">
              <w:t>Octubre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5E692C22" w:rsidR="00001BE5" w:rsidRDefault="00454954" w:rsidP="00001BE5">
            <w:r>
              <w:t>Vacante</w:t>
            </w:r>
          </w:p>
        </w:tc>
        <w:tc>
          <w:tcPr>
            <w:tcW w:w="3828" w:type="dxa"/>
            <w:vAlign w:val="center"/>
          </w:tcPr>
          <w:p w14:paraId="113539D3" w14:textId="6C33D66F" w:rsidR="00001BE5" w:rsidRDefault="00001BE5" w:rsidP="00001BE5">
            <w:pPr>
              <w:jc w:val="center"/>
            </w:pP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62FADA1D" w:rsidR="00001BE5" w:rsidRDefault="00945C98" w:rsidP="00001BE5">
            <w:pPr>
              <w:jc w:val="center"/>
            </w:pPr>
            <w:r>
              <w:t xml:space="preserve">03 </w:t>
            </w:r>
            <w:proofErr w:type="gramStart"/>
            <w:r w:rsidR="00F20D84">
              <w:t>Mayo</w:t>
            </w:r>
            <w:proofErr w:type="gramEnd"/>
            <w:r w:rsidR="00F20D84">
              <w:t xml:space="preserve"> 2019 </w:t>
            </w:r>
            <w:r>
              <w:t>–</w:t>
            </w:r>
            <w:r w:rsidR="00F20D84">
              <w:t xml:space="preserve"> </w:t>
            </w:r>
            <w:r>
              <w:t xml:space="preserve">02 </w:t>
            </w:r>
            <w:r w:rsidR="00F20D84">
              <w:t>Mayo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596529ED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766C8E">
      <w:rPr>
        <w:b/>
        <w:iCs/>
        <w:sz w:val="28"/>
        <w:szCs w:val="28"/>
      </w:rPr>
      <w:t>28</w:t>
    </w:r>
    <w:r w:rsidR="00B61D5C">
      <w:rPr>
        <w:b/>
        <w:iCs/>
        <w:sz w:val="28"/>
        <w:szCs w:val="28"/>
      </w:rPr>
      <w:t xml:space="preserve"> de </w:t>
    </w:r>
    <w:r w:rsidR="00766C8E">
      <w:rPr>
        <w:b/>
        <w:iCs/>
        <w:sz w:val="28"/>
        <w:szCs w:val="28"/>
      </w:rPr>
      <w:t>febr</w:t>
    </w:r>
    <w:r w:rsidR="00CE4279">
      <w:rPr>
        <w:b/>
        <w:iCs/>
        <w:sz w:val="28"/>
        <w:szCs w:val="28"/>
      </w:rPr>
      <w:t>ero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CE4279">
      <w:rPr>
        <w:b/>
        <w:iCs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1FA7"/>
    <w:rsid w:val="000E68FD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426E86"/>
    <w:rsid w:val="00430C8D"/>
    <w:rsid w:val="00454954"/>
    <w:rsid w:val="00494616"/>
    <w:rsid w:val="004D18D1"/>
    <w:rsid w:val="0053072D"/>
    <w:rsid w:val="005B62E9"/>
    <w:rsid w:val="005E2FC1"/>
    <w:rsid w:val="00603AAC"/>
    <w:rsid w:val="006142C6"/>
    <w:rsid w:val="00665398"/>
    <w:rsid w:val="00665F57"/>
    <w:rsid w:val="00684835"/>
    <w:rsid w:val="007225F1"/>
    <w:rsid w:val="0073441C"/>
    <w:rsid w:val="00751004"/>
    <w:rsid w:val="00766C8E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D7B07"/>
    <w:rsid w:val="00AE0FEF"/>
    <w:rsid w:val="00AF1FA2"/>
    <w:rsid w:val="00B30262"/>
    <w:rsid w:val="00B61D5C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2</cp:revision>
  <cp:lastPrinted>2019-10-10T20:51:00Z</cp:lastPrinted>
  <dcterms:created xsi:type="dcterms:W3CDTF">2022-03-16T17:46:00Z</dcterms:created>
  <dcterms:modified xsi:type="dcterms:W3CDTF">2022-03-16T17:46:00Z</dcterms:modified>
</cp:coreProperties>
</file>