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1711" w14:textId="77777777" w:rsidR="00A20684" w:rsidRDefault="00A20684" w:rsidP="00A20684">
      <w:pPr>
        <w:jc w:val="center"/>
        <w:rPr>
          <w:b/>
        </w:rPr>
      </w:pPr>
      <w:r>
        <w:rPr>
          <w:noProof/>
          <w:lang w:val="es-SV" w:eastAsia="es-SV"/>
        </w:rPr>
        <w:drawing>
          <wp:inline distT="0" distB="0" distL="0" distR="0" wp14:anchorId="4279FFA1" wp14:editId="5D50A8A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7A627DA8" wp14:editId="2F7B8D52">
            <wp:extent cx="1606550" cy="477079"/>
            <wp:effectExtent l="0" t="0" r="0" b="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172" cy="489439"/>
                    </a:xfrm>
                    <a:prstGeom prst="rect">
                      <a:avLst/>
                    </a:prstGeom>
                    <a:noFill/>
                    <a:ln>
                      <a:noFill/>
                    </a:ln>
                  </pic:spPr>
                </pic:pic>
              </a:graphicData>
            </a:graphic>
          </wp:inline>
        </w:drawing>
      </w:r>
    </w:p>
    <w:p w14:paraId="5AE3C67C" w14:textId="77777777" w:rsidR="00A20684" w:rsidRDefault="00A20684" w:rsidP="00A20684">
      <w:pPr>
        <w:jc w:val="center"/>
        <w:rPr>
          <w:b/>
        </w:rPr>
      </w:pPr>
    </w:p>
    <w:p w14:paraId="6F425EAE" w14:textId="77777777" w:rsidR="00A20684" w:rsidRDefault="00A20684" w:rsidP="00A20684">
      <w:pPr>
        <w:jc w:val="center"/>
        <w:rPr>
          <w:b/>
        </w:rPr>
      </w:pPr>
      <w:r>
        <w:rPr>
          <w:b/>
        </w:rPr>
        <w:t>ACTAS CONSEJO DE VIGILANCIA</w:t>
      </w:r>
    </w:p>
    <w:p w14:paraId="60373F08" w14:textId="04B07DB8" w:rsidR="00A20684" w:rsidRDefault="00A20684" w:rsidP="00A20684">
      <w:pPr>
        <w:jc w:val="center"/>
        <w:rPr>
          <w:b/>
        </w:rPr>
      </w:pPr>
      <w:r>
        <w:rPr>
          <w:b/>
        </w:rPr>
        <w:t>MES DE FEBRERO 2022</w:t>
      </w:r>
    </w:p>
    <w:p w14:paraId="5BD094FE" w14:textId="6BF0C2A4" w:rsidR="00A20684" w:rsidRDefault="00A20684" w:rsidP="00A20684">
      <w:pPr>
        <w:jc w:val="center"/>
        <w:rPr>
          <w:b/>
        </w:rPr>
      </w:pPr>
    </w:p>
    <w:p w14:paraId="0E67FCC6" w14:textId="77777777" w:rsidR="00A20684" w:rsidRDefault="00A20684" w:rsidP="00A20684">
      <w:pPr>
        <w:jc w:val="center"/>
        <w:rPr>
          <w:b/>
        </w:rPr>
      </w:pPr>
    </w:p>
    <w:p w14:paraId="2C275476" w14:textId="77777777" w:rsidR="00B51C4E" w:rsidRPr="00E23669" w:rsidRDefault="00B51C4E" w:rsidP="00A20684">
      <w:pPr>
        <w:jc w:val="both"/>
        <w:rPr>
          <w:lang w:val="es-SV"/>
        </w:rPr>
      </w:pPr>
      <w:r w:rsidRPr="003B4093">
        <w:rPr>
          <w:b/>
          <w:bCs/>
          <w:lang w:val="es-SV"/>
        </w:rPr>
        <w:t>ACTA No. CV-</w:t>
      </w:r>
      <w:r>
        <w:rPr>
          <w:b/>
          <w:bCs/>
          <w:lang w:val="es-SV"/>
        </w:rPr>
        <w:t>07</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lunes 28 </w:t>
      </w:r>
      <w:r w:rsidRPr="00E23669">
        <w:rPr>
          <w:lang w:val="es-SV"/>
        </w:rPr>
        <w:t>de</w:t>
      </w:r>
      <w:r>
        <w:rPr>
          <w:lang w:val="es-SV"/>
        </w:rPr>
        <w:t xml:space="preserve"> febrero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06</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     </w:t>
      </w:r>
      <w:r>
        <w:rPr>
          <w:bCs/>
          <w:lang w:val="es-SV"/>
        </w:rPr>
        <w:t>023</w:t>
      </w:r>
      <w:r w:rsidRPr="00E23669">
        <w:rPr>
          <w:bCs/>
          <w:lang w:val="es-SV"/>
        </w:rPr>
        <w:t>/202</w:t>
      </w:r>
      <w:r>
        <w:rPr>
          <w:bCs/>
          <w:lang w:val="es-SV"/>
        </w:rPr>
        <w:t>2</w:t>
      </w:r>
      <w:r w:rsidRPr="00E23669">
        <w:rPr>
          <w:bCs/>
          <w:lang w:val="es-SV"/>
        </w:rPr>
        <w:t xml:space="preserve"> del </w:t>
      </w:r>
      <w:r>
        <w:rPr>
          <w:bCs/>
          <w:lang w:val="es-SV"/>
        </w:rPr>
        <w:t>3 de febrero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024</w:t>
      </w:r>
      <w:r w:rsidRPr="00E23669">
        <w:rPr>
          <w:bCs/>
          <w:lang w:val="es-SV"/>
        </w:rPr>
        <w:t>/202</w:t>
      </w:r>
      <w:r>
        <w:rPr>
          <w:bCs/>
          <w:lang w:val="es-SV"/>
        </w:rPr>
        <w:t>2</w:t>
      </w:r>
      <w:r w:rsidRPr="00E23669">
        <w:rPr>
          <w:bCs/>
          <w:lang w:val="es-SV"/>
        </w:rPr>
        <w:t xml:space="preserve"> del </w:t>
      </w:r>
      <w:r>
        <w:rPr>
          <w:bCs/>
          <w:lang w:val="es-SV"/>
        </w:rPr>
        <w:t>4 de febrero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025</w:t>
      </w:r>
      <w:r w:rsidRPr="00E23669">
        <w:rPr>
          <w:bCs/>
          <w:lang w:val="es-SV"/>
        </w:rPr>
        <w:t>/202</w:t>
      </w:r>
      <w:r>
        <w:rPr>
          <w:bCs/>
          <w:lang w:val="es-SV"/>
        </w:rPr>
        <w:t>2</w:t>
      </w:r>
      <w:r w:rsidRPr="00E23669">
        <w:rPr>
          <w:bCs/>
          <w:lang w:val="es-SV"/>
        </w:rPr>
        <w:t xml:space="preserve"> del </w:t>
      </w:r>
      <w:r>
        <w:rPr>
          <w:bCs/>
          <w:lang w:val="es-SV"/>
        </w:rPr>
        <w:t>7 de febrero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026</w:t>
      </w:r>
      <w:r w:rsidRPr="00E23669">
        <w:rPr>
          <w:bCs/>
          <w:lang w:val="es-SV"/>
        </w:rPr>
        <w:t>/202</w:t>
      </w:r>
      <w:r>
        <w:rPr>
          <w:bCs/>
          <w:lang w:val="es-SV"/>
        </w:rPr>
        <w:t>2</w:t>
      </w:r>
      <w:r w:rsidRPr="00E23669">
        <w:rPr>
          <w:bCs/>
          <w:lang w:val="es-SV"/>
        </w:rPr>
        <w:t xml:space="preserve"> del </w:t>
      </w:r>
      <w:r>
        <w:rPr>
          <w:bCs/>
          <w:lang w:val="es-SV"/>
        </w:rPr>
        <w:t xml:space="preserve">8 </w:t>
      </w:r>
      <w:r w:rsidRPr="00E23669">
        <w:rPr>
          <w:bCs/>
          <w:lang w:val="es-SV"/>
        </w:rPr>
        <w:t>de</w:t>
      </w:r>
      <w:r>
        <w:rPr>
          <w:bCs/>
          <w:lang w:val="es-SV"/>
        </w:rPr>
        <w:t xml:space="preserve"> febrero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027</w:t>
      </w:r>
      <w:r w:rsidRPr="00E23669">
        <w:rPr>
          <w:bCs/>
          <w:lang w:val="es-SV"/>
        </w:rPr>
        <w:t>/202</w:t>
      </w:r>
      <w:r>
        <w:rPr>
          <w:bCs/>
          <w:lang w:val="es-SV"/>
        </w:rPr>
        <w:t>2</w:t>
      </w:r>
      <w:r w:rsidRPr="00E23669">
        <w:rPr>
          <w:bCs/>
          <w:lang w:val="es-SV"/>
        </w:rPr>
        <w:t xml:space="preserve"> del </w:t>
      </w:r>
      <w:r>
        <w:rPr>
          <w:bCs/>
          <w:lang w:val="es-SV"/>
        </w:rPr>
        <w:t>9 de febrero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757507">
        <w:rPr>
          <w:b/>
          <w:bCs/>
          <w:lang w:val="es-SV"/>
        </w:rPr>
        <w:t>IX</w:t>
      </w:r>
      <w:r w:rsidRPr="00E23669">
        <w:rPr>
          <w:b/>
          <w:bCs/>
          <w:lang w:val="es-SV"/>
        </w:rPr>
        <w:t>.</w:t>
      </w:r>
      <w:r w:rsidRPr="00E23669">
        <w:rPr>
          <w:lang w:val="es-SV"/>
        </w:rPr>
        <w:t xml:space="preserve"> </w:t>
      </w:r>
      <w:r>
        <w:rPr>
          <w:lang w:val="es-SV"/>
        </w:rPr>
        <w:t xml:space="preserve">Correspondencia Recibida. </w:t>
      </w:r>
      <w:r w:rsidRPr="00757507">
        <w:rPr>
          <w:b/>
          <w:bCs/>
          <w:lang w:val="es-SV"/>
        </w:rPr>
        <w:t>X</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06</w:t>
      </w:r>
      <w:r w:rsidRPr="00E23669">
        <w:rPr>
          <w:lang w:val="es-SV"/>
        </w:rPr>
        <w:t>/202</w:t>
      </w:r>
      <w:r>
        <w:rPr>
          <w:lang w:val="es-SV"/>
        </w:rPr>
        <w:t>2</w:t>
      </w:r>
      <w:r w:rsidRPr="00E23669">
        <w:rPr>
          <w:lang w:val="es-SV"/>
        </w:rPr>
        <w:t xml:space="preserve">, de fecha </w:t>
      </w:r>
      <w:r>
        <w:rPr>
          <w:lang w:val="es-SV"/>
        </w:rPr>
        <w:t>21</w:t>
      </w:r>
      <w:r w:rsidRPr="00E23669">
        <w:rPr>
          <w:lang w:val="es-SV"/>
        </w:rPr>
        <w:t xml:space="preserve"> de </w:t>
      </w:r>
      <w:r>
        <w:rPr>
          <w:lang w:val="es-SV"/>
        </w:rPr>
        <w:t>febrero</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023</w:t>
      </w:r>
      <w:r w:rsidRPr="00E23669">
        <w:rPr>
          <w:b/>
          <w:bCs/>
          <w:lang w:val="es-SV"/>
        </w:rPr>
        <w:t>/202</w:t>
      </w:r>
      <w:r>
        <w:rPr>
          <w:b/>
          <w:bCs/>
          <w:lang w:val="es-SV"/>
        </w:rPr>
        <w:t>2</w:t>
      </w:r>
      <w:r w:rsidRPr="00E23669">
        <w:rPr>
          <w:b/>
          <w:bCs/>
          <w:lang w:val="es-SV"/>
        </w:rPr>
        <w:t xml:space="preserve"> DEL </w:t>
      </w:r>
      <w:r>
        <w:rPr>
          <w:b/>
          <w:bCs/>
          <w:lang w:val="es-SV"/>
        </w:rPr>
        <w:t>3 DE FEBRERO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r w:rsidRPr="00E23669">
        <w:rPr>
          <w:b/>
          <w:color w:val="000000"/>
          <w:lang w:val="es-SV"/>
        </w:rPr>
        <w:t>IV</w:t>
      </w:r>
      <w:r w:rsidRPr="00E23669">
        <w:rPr>
          <w:color w:val="000000"/>
          <w:lang w:val="es-SV"/>
        </w:rPr>
        <w:t xml:space="preserve">. </w:t>
      </w:r>
      <w:r>
        <w:rPr>
          <w:color w:val="000000"/>
          <w:lang w:val="es-SV"/>
        </w:rPr>
        <w:t>Convocatoria a Elección de un Gobernador Laboral</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 xml:space="preserve">Autorización de Prórroga de los Contratos con las Agencias Fitch Ratings y </w:t>
      </w:r>
      <w:proofErr w:type="spellStart"/>
      <w:r>
        <w:rPr>
          <w:color w:val="000000"/>
          <w:lang w:val="es-SV"/>
        </w:rPr>
        <w:t>Zumma</w:t>
      </w:r>
      <w:proofErr w:type="spellEnd"/>
      <w:r>
        <w:rPr>
          <w:color w:val="000000"/>
          <w:lang w:val="es-SV"/>
        </w:rPr>
        <w:t xml:space="preserve"> Ratings por los “Servicios de Clasificación de Riesgo del FSV y sus Emisiones”</w:t>
      </w:r>
      <w:r w:rsidRPr="00E23669">
        <w:rPr>
          <w:color w:val="000000"/>
          <w:lang w:val="es-SV"/>
        </w:rPr>
        <w:t xml:space="preserve"> </w:t>
      </w:r>
      <w:r w:rsidRPr="00E23669">
        <w:rPr>
          <w:b/>
          <w:color w:val="000000"/>
          <w:lang w:val="es-SV"/>
        </w:rPr>
        <w:t xml:space="preserve">VI. </w:t>
      </w:r>
      <w:r w:rsidRPr="008F5095">
        <w:rPr>
          <w:bCs/>
          <w:color w:val="000000"/>
          <w:lang w:val="es-SV"/>
        </w:rPr>
        <w:t>Informe de Resultados</w:t>
      </w:r>
      <w:r>
        <w:rPr>
          <w:bCs/>
          <w:color w:val="000000"/>
          <w:lang w:val="es-SV"/>
        </w:rPr>
        <w:t xml:space="preserve"> de Inversiones en Tecnología</w:t>
      </w:r>
      <w:r w:rsidRPr="002462AE">
        <w:rPr>
          <w:bCs/>
          <w:color w:val="000000"/>
          <w:lang w:val="es-SV"/>
        </w:rPr>
        <w:t>;</w:t>
      </w:r>
      <w:r w:rsidRPr="002462AE">
        <w:rPr>
          <w:b/>
          <w:color w:val="000000"/>
          <w:lang w:val="es-SV"/>
        </w:rPr>
        <w:t xml:space="preserve"> </w:t>
      </w:r>
      <w:r w:rsidRPr="00E23669">
        <w:rPr>
          <w:b/>
          <w:color w:val="000000"/>
          <w:lang w:val="es-SV"/>
        </w:rPr>
        <w:t xml:space="preserve">VII. </w:t>
      </w:r>
      <w:r>
        <w:rPr>
          <w:b/>
          <w:color w:val="000000"/>
          <w:lang w:val="es-SV"/>
        </w:rPr>
        <w:t xml:space="preserve"> </w:t>
      </w:r>
      <w:r>
        <w:rPr>
          <w:bCs/>
          <w:color w:val="000000"/>
          <w:lang w:val="es-SV"/>
        </w:rPr>
        <w:t>Solicitud de Aprobación de Bases de Licitación Pública “Centro de Gestiones de Avalúos”</w:t>
      </w:r>
      <w:r w:rsidRPr="002462AE">
        <w:rPr>
          <w:bCs/>
          <w:color w:val="000000"/>
          <w:lang w:val="es-SV"/>
        </w:rPr>
        <w:t xml:space="preserve">; </w:t>
      </w:r>
      <w:r w:rsidRPr="00E23669">
        <w:rPr>
          <w:b/>
          <w:color w:val="000000"/>
          <w:lang w:val="es-SV"/>
        </w:rPr>
        <w:t xml:space="preserve">VIII. </w:t>
      </w:r>
      <w:r>
        <w:rPr>
          <w:bCs/>
          <w:color w:val="000000"/>
          <w:lang w:val="es-SV"/>
        </w:rPr>
        <w:t>Resultado de Evaluación del Desempeño 2021 y Propuesta año 2022</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Pr>
          <w:bCs/>
          <w:color w:val="000000"/>
          <w:lang w:val="es-SV"/>
        </w:rPr>
        <w:t>Aprobación del Programa Transitorio de Retiro Voluntario 2022</w:t>
      </w:r>
      <w:r w:rsidRPr="002462AE">
        <w:rPr>
          <w:bCs/>
          <w:color w:val="000000"/>
          <w:lang w:val="es-SV"/>
        </w:rPr>
        <w:t>;</w:t>
      </w:r>
      <w:r w:rsidRPr="00E23669">
        <w:rPr>
          <w:b/>
          <w:color w:val="000000"/>
          <w:lang w:val="es-SV"/>
        </w:rPr>
        <w:t xml:space="preserve"> X.</w:t>
      </w:r>
      <w:r w:rsidRPr="00E23669">
        <w:rPr>
          <w:color w:val="000000"/>
          <w:lang w:val="es-SV"/>
        </w:rPr>
        <w:t xml:space="preserve"> </w:t>
      </w:r>
      <w:r>
        <w:rPr>
          <w:color w:val="000000"/>
          <w:lang w:val="es-SV"/>
        </w:rPr>
        <w:t xml:space="preserve"> Autorización de Precios de Venta de Activos Extraordinarios</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 xml:space="preserve">Autorización de Misión Oficial a </w:t>
      </w:r>
      <w:proofErr w:type="gramStart"/>
      <w:r>
        <w:rPr>
          <w:color w:val="000000"/>
          <w:lang w:val="es-SV"/>
        </w:rPr>
        <w:t>Jefa</w:t>
      </w:r>
      <w:proofErr w:type="gramEnd"/>
      <w:r>
        <w:rPr>
          <w:color w:val="000000"/>
          <w:lang w:val="es-SV"/>
        </w:rPr>
        <w:t xml:space="preserve"> de Unidad de Comunicaciones</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Resolución en Procedimiento Administrativo Sancionatorio Derivado de la Licitación Pública No. FSV-01/2021 “Centro de Gestión de Avalúos”</w:t>
      </w:r>
      <w:r w:rsidRPr="00E23669">
        <w:rPr>
          <w:color w:val="000000"/>
          <w:lang w:val="es-SV"/>
        </w:rPr>
        <w:t xml:space="preserve">; </w:t>
      </w:r>
      <w:r w:rsidRPr="00E23669">
        <w:rPr>
          <w:b/>
          <w:color w:val="000000"/>
          <w:lang w:val="es-SV"/>
        </w:rPr>
        <w:t>XIII.</w:t>
      </w:r>
      <w:r w:rsidRPr="00E23669">
        <w:rPr>
          <w:color w:val="000000"/>
          <w:lang w:val="es-SV"/>
        </w:rPr>
        <w:t xml:space="preserve"> </w:t>
      </w:r>
      <w:r>
        <w:rPr>
          <w:color w:val="000000"/>
          <w:lang w:val="es-SV"/>
        </w:rPr>
        <w:t xml:space="preserve"> 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17 </w:t>
      </w:r>
      <w:r w:rsidRPr="004238A4">
        <w:rPr>
          <w:rFonts w:eastAsia="Arial"/>
          <w:b/>
        </w:rPr>
        <w:t xml:space="preserve">solicitudes de crédito por un monto </w:t>
      </w:r>
      <w:r w:rsidRPr="004238A4">
        <w:rPr>
          <w:rFonts w:eastAsia="Arial"/>
          <w:b/>
        </w:rPr>
        <w:lastRenderedPageBreak/>
        <w:t>de $</w:t>
      </w:r>
      <w:r>
        <w:rPr>
          <w:rFonts w:eastAsia="Arial"/>
          <w:b/>
        </w:rPr>
        <w:t>421,056.16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sidRPr="00E23669">
        <w:rPr>
          <w:color w:val="000000"/>
          <w:lang w:val="es-SV"/>
        </w:rPr>
        <w:t xml:space="preserve">. </w:t>
      </w:r>
      <w:r>
        <w:rPr>
          <w:color w:val="000000"/>
          <w:lang w:val="es-SV"/>
        </w:rPr>
        <w:t xml:space="preserve">Convocatoria a Elección de un Gobernador Laboral,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Autorización de Prórroga de los Contratos con las Agencias Fitch Ratings y </w:t>
      </w:r>
      <w:proofErr w:type="spellStart"/>
      <w:r>
        <w:rPr>
          <w:color w:val="000000"/>
          <w:lang w:val="es-SV"/>
        </w:rPr>
        <w:t>Zumma</w:t>
      </w:r>
      <w:proofErr w:type="spellEnd"/>
      <w:r>
        <w:rPr>
          <w:color w:val="000000"/>
          <w:lang w:val="es-SV"/>
        </w:rPr>
        <w:t xml:space="preserve"> Ratings por el “Servicio de Clasificación de Riesgo del FSV y sus Emisiones”, </w:t>
      </w:r>
      <w:r>
        <w:rPr>
          <w:b/>
          <w:bCs/>
          <w:color w:val="000000"/>
          <w:lang w:val="es-SV"/>
        </w:rPr>
        <w:t xml:space="preserve">En el desarrollo del punto el señor Raúl </w:t>
      </w:r>
      <w:proofErr w:type="spellStart"/>
      <w:r>
        <w:rPr>
          <w:b/>
          <w:bCs/>
          <w:color w:val="000000"/>
          <w:lang w:val="es-SV"/>
        </w:rPr>
        <w:t>Rogel</w:t>
      </w:r>
      <w:proofErr w:type="spellEnd"/>
      <w:r>
        <w:rPr>
          <w:b/>
          <w:bCs/>
          <w:color w:val="000000"/>
          <w:lang w:val="es-SV"/>
        </w:rPr>
        <w:t xml:space="preserve"> manifestó la interrogante sobre cuáles eran los motivos que, el acuerdo de dicho punto, eran diferentes el literal A) y B), la licenciada Santacruz manifestó que eran dos sociedades, por eso se dividían, ya que además los montos son diferentes, el Señor Raúl </w:t>
      </w:r>
      <w:proofErr w:type="spellStart"/>
      <w:r>
        <w:rPr>
          <w:b/>
          <w:bCs/>
          <w:color w:val="000000"/>
          <w:lang w:val="es-SV"/>
        </w:rPr>
        <w:t>Rogel</w:t>
      </w:r>
      <w:proofErr w:type="spellEnd"/>
      <w:r>
        <w:rPr>
          <w:b/>
          <w:bCs/>
          <w:color w:val="000000"/>
          <w:lang w:val="es-SV"/>
        </w:rPr>
        <w:t xml:space="preserve"> se dio por enterado,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sidRPr="00161F89">
        <w:rPr>
          <w:bCs/>
          <w:color w:val="000000"/>
          <w:lang w:val="es-SV"/>
        </w:rPr>
        <w:t>In</w:t>
      </w:r>
      <w:r>
        <w:rPr>
          <w:bCs/>
          <w:color w:val="000000"/>
          <w:lang w:val="es-SV"/>
        </w:rPr>
        <w:t xml:space="preserve">forme de Resultados de Inversiones en Tecnología,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r w:rsidRPr="00F272F8">
        <w:rPr>
          <w:bCs/>
          <w:color w:val="000000"/>
          <w:lang w:val="es-SV"/>
        </w:rPr>
        <w:t>Aprobación de Bases de Licitación Pública No. FSV-02/2022 “Centro de Gestión de Avalúos”,</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sidRPr="002462AE">
        <w:rPr>
          <w:bCs/>
          <w:color w:val="000000"/>
          <w:lang w:val="es-SV"/>
        </w:rPr>
        <w:t xml:space="preserve"> </w:t>
      </w:r>
      <w:r w:rsidRPr="00E23669">
        <w:rPr>
          <w:b/>
          <w:bCs/>
          <w:lang w:val="es-SV"/>
        </w:rPr>
        <w:t>Punto</w:t>
      </w:r>
      <w:r w:rsidRPr="00E23669">
        <w:rPr>
          <w:b/>
          <w:color w:val="000000"/>
          <w:lang w:val="es-SV"/>
        </w:rPr>
        <w:t xml:space="preserve"> VIII. </w:t>
      </w:r>
      <w:r w:rsidRPr="00F272F8">
        <w:rPr>
          <w:bCs/>
          <w:color w:val="000000"/>
          <w:lang w:val="es-SV"/>
        </w:rPr>
        <w:t>R</w:t>
      </w:r>
      <w:r>
        <w:rPr>
          <w:bCs/>
          <w:color w:val="000000"/>
          <w:lang w:val="es-SV"/>
        </w:rPr>
        <w:t xml:space="preserve">esultado de Evaluación del Desempeño 2021 y Propuesta año 2022, </w:t>
      </w:r>
      <w:r>
        <w:rPr>
          <w:b/>
          <w:color w:val="000000"/>
          <w:lang w:val="es-SV"/>
        </w:rPr>
        <w:t xml:space="preserve">por su parte la Licenciada Santacruz consultó sobre el tipo de evaluación y cada cuando se realizan, a lo cual, la administración le respondió que cada cuatro meses, el Señor </w:t>
      </w:r>
      <w:proofErr w:type="spellStart"/>
      <w:r>
        <w:rPr>
          <w:b/>
          <w:color w:val="000000"/>
          <w:lang w:val="es-SV"/>
        </w:rPr>
        <w:t>Rogel</w:t>
      </w:r>
      <w:proofErr w:type="spellEnd"/>
      <w:r>
        <w:rPr>
          <w:b/>
          <w:color w:val="000000"/>
          <w:lang w:val="es-SV"/>
        </w:rPr>
        <w:t xml:space="preserve"> manifestó que no le parecían las metas, solicito ver los anexos, una vez conocidos los mismos,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Pr>
          <w:bCs/>
          <w:color w:val="000000"/>
          <w:lang w:val="es-SV"/>
        </w:rPr>
        <w:t xml:space="preserve">Aprobación del Programa Transitorio de Retiro Voluntario 2022,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 xml:space="preserve"> </w:t>
      </w:r>
      <w:r w:rsidRPr="00E23669">
        <w:rPr>
          <w:b/>
          <w:bCs/>
          <w:lang w:val="es-SV"/>
        </w:rPr>
        <w:t>Punto</w:t>
      </w:r>
      <w:r w:rsidRPr="00E23669">
        <w:rPr>
          <w:b/>
          <w:color w:val="000000"/>
          <w:lang w:val="es-SV"/>
        </w:rPr>
        <w:t xml:space="preserve"> X.</w:t>
      </w:r>
      <w:r w:rsidRPr="00E23669">
        <w:rPr>
          <w:color w:val="000000"/>
          <w:lang w:val="es-SV"/>
        </w:rPr>
        <w:t xml:space="preserve"> </w:t>
      </w:r>
      <w:r>
        <w:rPr>
          <w:color w:val="000000"/>
          <w:lang w:val="es-SV"/>
        </w:rPr>
        <w:t xml:space="preserve"> Autorización de Precios de Venta de Activos Extraordinarios, </w:t>
      </w:r>
      <w:r w:rsidRPr="00E23669">
        <w:rPr>
          <w:b/>
          <w:color w:val="000000"/>
          <w:lang w:val="es-SV"/>
        </w:rPr>
        <w:t>el Consej</w:t>
      </w:r>
      <w:r>
        <w:rPr>
          <w:b/>
          <w:color w:val="000000"/>
          <w:lang w:val="es-SV"/>
        </w:rPr>
        <w:t>o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 xml:space="preserve">Autorización de Misión Oficial a </w:t>
      </w:r>
      <w:proofErr w:type="gramStart"/>
      <w:r>
        <w:rPr>
          <w:color w:val="000000"/>
          <w:lang w:val="es-SV"/>
        </w:rPr>
        <w:t>Jefa</w:t>
      </w:r>
      <w:proofErr w:type="gramEnd"/>
      <w:r>
        <w:rPr>
          <w:color w:val="000000"/>
          <w:lang w:val="es-SV"/>
        </w:rPr>
        <w:t xml:space="preserve"> de Unidad de Comunicaciones y Publicidad,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XII</w:t>
      </w:r>
      <w:r w:rsidRPr="00E23669">
        <w:rPr>
          <w:color w:val="000000"/>
          <w:lang w:val="es-SV"/>
        </w:rPr>
        <w:t xml:space="preserve">. </w:t>
      </w:r>
      <w:r>
        <w:rPr>
          <w:color w:val="000000"/>
          <w:lang w:val="es-SV"/>
        </w:rPr>
        <w:t xml:space="preserve">Resolución en Procedimiento Administrativo Sancionatorio Derivado de la Licitación Pública No. 01/2021 “Centro de Gestión de Avalúos”,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XIII.</w:t>
      </w:r>
      <w:r w:rsidRPr="00E23669">
        <w:rPr>
          <w:color w:val="000000"/>
          <w:lang w:val="es-SV"/>
        </w:rPr>
        <w:t xml:space="preserve"> </w:t>
      </w:r>
      <w:r>
        <w:rPr>
          <w:color w:val="000000"/>
          <w:lang w:val="es-SV"/>
        </w:rPr>
        <w:t>Acuerdo de Resolución sobre Información Reservada de esta Sesión,</w:t>
      </w:r>
      <w:r w:rsidRPr="00E23669">
        <w:rPr>
          <w:b/>
          <w:bCs/>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024</w:t>
      </w:r>
      <w:r w:rsidRPr="00E23669">
        <w:rPr>
          <w:b/>
          <w:bCs/>
          <w:lang w:val="es-SV"/>
        </w:rPr>
        <w:t>/202</w:t>
      </w:r>
      <w:r>
        <w:rPr>
          <w:b/>
          <w:bCs/>
          <w:lang w:val="es-SV"/>
        </w:rPr>
        <w:t>2</w:t>
      </w:r>
      <w:r w:rsidRPr="00E23669">
        <w:rPr>
          <w:b/>
          <w:bCs/>
          <w:lang w:val="es-SV"/>
        </w:rPr>
        <w:t xml:space="preserve"> DEL </w:t>
      </w:r>
      <w:r>
        <w:rPr>
          <w:b/>
          <w:bCs/>
          <w:lang w:val="es-SV"/>
        </w:rPr>
        <w:t>4</w:t>
      </w:r>
      <w:r w:rsidRPr="00E23669">
        <w:rPr>
          <w:b/>
          <w:bCs/>
          <w:lang w:val="es-SV"/>
        </w:rPr>
        <w:t xml:space="preserve"> 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13 </w:t>
      </w:r>
      <w:r w:rsidRPr="004238A4">
        <w:rPr>
          <w:rFonts w:eastAsia="Arial"/>
          <w:b/>
        </w:rPr>
        <w:t>solicitudes de crédito por un monto de $</w:t>
      </w:r>
      <w:r>
        <w:rPr>
          <w:rFonts w:eastAsia="Arial"/>
          <w:b/>
        </w:rPr>
        <w:t xml:space="preserve"> 249,820.70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025</w:t>
      </w:r>
      <w:r w:rsidRPr="00E23669">
        <w:rPr>
          <w:b/>
          <w:bCs/>
          <w:lang w:val="es-SV"/>
        </w:rPr>
        <w:t>/202</w:t>
      </w:r>
      <w:r>
        <w:rPr>
          <w:b/>
          <w:bCs/>
          <w:lang w:val="es-SV"/>
        </w:rPr>
        <w:t>2</w:t>
      </w:r>
      <w:r w:rsidRPr="00E23669">
        <w:rPr>
          <w:b/>
          <w:bCs/>
          <w:lang w:val="es-SV"/>
        </w:rPr>
        <w:t xml:space="preserve"> DEL </w:t>
      </w:r>
      <w:r>
        <w:rPr>
          <w:b/>
          <w:bCs/>
          <w:lang w:val="es-SV"/>
        </w:rPr>
        <w:t xml:space="preserve">7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23 </w:t>
      </w:r>
      <w:r w:rsidRPr="004238A4">
        <w:rPr>
          <w:rFonts w:eastAsia="Arial"/>
          <w:b/>
        </w:rPr>
        <w:t>solicitudes de crédito por un monto de $</w:t>
      </w:r>
      <w:r>
        <w:rPr>
          <w:rFonts w:eastAsia="Arial"/>
          <w:b/>
        </w:rPr>
        <w:t>568,756.76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026</w:t>
      </w:r>
      <w:r w:rsidRPr="00E23669">
        <w:rPr>
          <w:b/>
          <w:bCs/>
          <w:lang w:val="es-SV"/>
        </w:rPr>
        <w:t>/202</w:t>
      </w:r>
      <w:r>
        <w:rPr>
          <w:b/>
          <w:bCs/>
          <w:lang w:val="es-SV"/>
        </w:rPr>
        <w:t>2</w:t>
      </w:r>
      <w:r w:rsidRPr="00E23669">
        <w:rPr>
          <w:b/>
          <w:bCs/>
          <w:lang w:val="es-SV"/>
        </w:rPr>
        <w:t xml:space="preserve"> DEL </w:t>
      </w:r>
      <w:r>
        <w:rPr>
          <w:b/>
          <w:bCs/>
          <w:lang w:val="es-SV"/>
        </w:rPr>
        <w:t xml:space="preserve">8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solicitudes de crédito por un monto de $</w:t>
      </w:r>
      <w:r>
        <w:rPr>
          <w:rFonts w:eastAsia="Arial"/>
          <w:b/>
        </w:rPr>
        <w:t xml:space="preserve"> 462,262.93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027</w:t>
      </w:r>
      <w:r w:rsidRPr="00E23669">
        <w:rPr>
          <w:b/>
          <w:bCs/>
          <w:lang w:val="es-SV"/>
        </w:rPr>
        <w:t>/202</w:t>
      </w:r>
      <w:r>
        <w:rPr>
          <w:b/>
          <w:bCs/>
          <w:lang w:val="es-SV"/>
        </w:rPr>
        <w:t>2</w:t>
      </w:r>
      <w:r w:rsidRPr="00E23669">
        <w:rPr>
          <w:b/>
          <w:bCs/>
          <w:lang w:val="es-SV"/>
        </w:rPr>
        <w:t xml:space="preserve"> DEL </w:t>
      </w:r>
      <w:r>
        <w:rPr>
          <w:b/>
          <w:bCs/>
          <w:lang w:val="es-SV"/>
        </w:rPr>
        <w:t>9</w:t>
      </w:r>
      <w:r w:rsidRPr="00E23669">
        <w:rPr>
          <w:b/>
          <w:bCs/>
          <w:lang w:val="es-SV"/>
        </w:rPr>
        <w:t xml:space="preserve"> DE </w:t>
      </w:r>
      <w:r>
        <w:rPr>
          <w:b/>
          <w:bCs/>
          <w:lang w:val="es-SV"/>
        </w:rPr>
        <w:t xml:space="preserve">FEBRERO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Pr>
          <w:color w:val="000000"/>
          <w:lang w:val="es-SV"/>
        </w:rPr>
        <w:t xml:space="preserve">y </w:t>
      </w:r>
      <w:r w:rsidRPr="00E23669">
        <w:rPr>
          <w:b/>
          <w:color w:val="000000"/>
          <w:lang w:val="es-SV"/>
        </w:rPr>
        <w:t xml:space="preserve">III.  </w:t>
      </w:r>
      <w:r w:rsidRPr="00E23669">
        <w:rPr>
          <w:color w:val="000000"/>
          <w:lang w:val="es-SV"/>
        </w:rPr>
        <w:lastRenderedPageBreak/>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 $</w:t>
      </w:r>
      <w:r>
        <w:rPr>
          <w:rFonts w:eastAsia="Arial"/>
          <w:b/>
        </w:rPr>
        <w:t>693,376.54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IX</w:t>
      </w:r>
      <w:r w:rsidRPr="00E23669">
        <w:rPr>
          <w:b/>
          <w:bCs/>
          <w:lang w:val="es-SV"/>
        </w:rPr>
        <w:t xml:space="preserve">. </w:t>
      </w:r>
      <w:r>
        <w:rPr>
          <w:b/>
          <w:bCs/>
          <w:lang w:val="es-SV"/>
        </w:rPr>
        <w:t xml:space="preserve">CORRESPONDENCIA RECIBIDA. 1. Nota </w:t>
      </w:r>
      <w:r w:rsidRPr="007C7BE2">
        <w:rPr>
          <w:b/>
          <w:color w:val="000000"/>
        </w:rPr>
        <w:t xml:space="preserve">recibida Respuesta a Memorándum Ref. C.V. </w:t>
      </w:r>
      <w:r>
        <w:rPr>
          <w:b/>
          <w:color w:val="000000"/>
        </w:rPr>
        <w:t>02</w:t>
      </w:r>
      <w:r w:rsidRPr="007C7BE2">
        <w:rPr>
          <w:b/>
          <w:color w:val="000000"/>
        </w:rPr>
        <w:t>/202</w:t>
      </w:r>
      <w:r>
        <w:rPr>
          <w:b/>
          <w:color w:val="000000"/>
        </w:rPr>
        <w:t>2</w:t>
      </w:r>
      <w:r w:rsidRPr="007C7BE2">
        <w:rPr>
          <w:b/>
          <w:color w:val="000000"/>
        </w:rPr>
        <w:t>,</w:t>
      </w:r>
      <w:r w:rsidRPr="007C7BE2">
        <w:rPr>
          <w:color w:val="000000"/>
        </w:rPr>
        <w:t xml:space="preserve"> </w:t>
      </w:r>
      <w:r w:rsidRPr="007C7BE2">
        <w:rPr>
          <w:b/>
          <w:color w:val="000000"/>
        </w:rPr>
        <w:t xml:space="preserve">de fecha </w:t>
      </w:r>
      <w:r>
        <w:rPr>
          <w:b/>
          <w:color w:val="000000"/>
        </w:rPr>
        <w:t>22 de febrero de 2022</w:t>
      </w:r>
      <w:r w:rsidRPr="007C7BE2">
        <w:rPr>
          <w:b/>
          <w:color w:val="000000"/>
        </w:rPr>
        <w:t>.</w:t>
      </w:r>
      <w:r>
        <w:rPr>
          <w:b/>
          <w:color w:val="000000"/>
        </w:rPr>
        <w:t xml:space="preserve"> </w:t>
      </w:r>
      <w:r w:rsidRPr="007C7BE2">
        <w:rPr>
          <w:color w:val="000000"/>
        </w:rPr>
        <w:t xml:space="preserve">Se recibió </w:t>
      </w:r>
      <w:r>
        <w:rPr>
          <w:color w:val="000000"/>
        </w:rPr>
        <w:t>nota</w:t>
      </w:r>
      <w:r w:rsidRPr="007C7BE2">
        <w:rPr>
          <w:color w:val="000000"/>
        </w:rPr>
        <w:t xml:space="preserve"> de Licdo.</w:t>
      </w:r>
      <w:r>
        <w:rPr>
          <w:color w:val="000000"/>
        </w:rPr>
        <w:t xml:space="preserve"> Luis Josué Ventura Hernández</w:t>
      </w:r>
      <w:r w:rsidRPr="007C7BE2">
        <w:rPr>
          <w:color w:val="000000"/>
        </w:rPr>
        <w:t xml:space="preserve">, Gerente </w:t>
      </w:r>
      <w:r>
        <w:rPr>
          <w:color w:val="000000"/>
        </w:rPr>
        <w:t>General</w:t>
      </w:r>
      <w:r w:rsidRPr="007C7BE2">
        <w:rPr>
          <w:color w:val="000000"/>
        </w:rPr>
        <w:t>, relacionado con el Acta de Sesión de Junta Directiva No. JD-</w:t>
      </w:r>
      <w:r>
        <w:rPr>
          <w:color w:val="000000"/>
        </w:rPr>
        <w:t>013</w:t>
      </w:r>
      <w:r w:rsidRPr="007C7BE2">
        <w:rPr>
          <w:color w:val="000000"/>
        </w:rPr>
        <w:t>/202</w:t>
      </w:r>
      <w:r>
        <w:rPr>
          <w:color w:val="000000"/>
        </w:rPr>
        <w:t>2</w:t>
      </w:r>
      <w:r w:rsidRPr="007C7BE2">
        <w:rPr>
          <w:color w:val="000000"/>
        </w:rPr>
        <w:t xml:space="preserve"> del </w:t>
      </w:r>
      <w:r>
        <w:rPr>
          <w:color w:val="000000"/>
        </w:rPr>
        <w:t>20 de enero de 2</w:t>
      </w:r>
      <w:r w:rsidRPr="007C7BE2">
        <w:rPr>
          <w:color w:val="000000"/>
        </w:rPr>
        <w:t>02</w:t>
      </w:r>
      <w:r>
        <w:rPr>
          <w:color w:val="000000"/>
        </w:rPr>
        <w:t>2</w:t>
      </w:r>
      <w:r w:rsidRPr="007C7BE2">
        <w:rPr>
          <w:color w:val="000000"/>
        </w:rPr>
        <w:t>, punto</w:t>
      </w:r>
      <w:r>
        <w:rPr>
          <w:color w:val="000000"/>
        </w:rPr>
        <w:t xml:space="preserve"> XIX. Acuerdo de Resolución Reservada de esta Sesión, relacionando el punto XII) Bases de Licitación Pública No. FSV-01/2022 “Programa de Seguros del FSV”.  </w:t>
      </w:r>
      <w:r w:rsidRPr="007C7BE2">
        <w:rPr>
          <w:color w:val="000000"/>
        </w:rPr>
        <w:t>Después de haber leído y analizado el contenido de</w:t>
      </w:r>
      <w:r>
        <w:rPr>
          <w:color w:val="000000"/>
        </w:rPr>
        <w:t xml:space="preserve"> </w:t>
      </w:r>
      <w:r w:rsidRPr="007C7BE2">
        <w:rPr>
          <w:color w:val="000000"/>
        </w:rPr>
        <w:t>l</w:t>
      </w:r>
      <w:r>
        <w:rPr>
          <w:color w:val="000000"/>
        </w:rPr>
        <w:t>a</w:t>
      </w:r>
      <w:r w:rsidRPr="007C7BE2">
        <w:rPr>
          <w:color w:val="000000"/>
        </w:rPr>
        <w:t xml:space="preserve"> </w:t>
      </w:r>
      <w:r>
        <w:rPr>
          <w:color w:val="000000"/>
        </w:rPr>
        <w:t>nota</w:t>
      </w:r>
      <w:r w:rsidRPr="007C7BE2">
        <w:rPr>
          <w:color w:val="000000"/>
        </w:rPr>
        <w:t xml:space="preserve">, </w:t>
      </w:r>
      <w:r>
        <w:rPr>
          <w:b/>
          <w:color w:val="000000"/>
        </w:rPr>
        <w:t>el</w:t>
      </w:r>
      <w:r w:rsidRPr="007C7BE2">
        <w:rPr>
          <w:b/>
          <w:color w:val="000000"/>
        </w:rPr>
        <w:t xml:space="preserve"> Consejo </w:t>
      </w:r>
      <w:r>
        <w:rPr>
          <w:b/>
          <w:color w:val="000000"/>
        </w:rPr>
        <w:t xml:space="preserve">agradece la comunicación realizada por el Licenciado Luis Josué Ventura Hernández, Gerente General, reiterando que como Consejo de Vigilancia se realiza las observaciones con propósito de contribuir con la buena administración del FSV, este Consejo se da por enterado. </w:t>
      </w:r>
      <w:r>
        <w:rPr>
          <w:lang w:val="es-SV"/>
        </w:rPr>
        <w:t xml:space="preserve"> </w:t>
      </w:r>
      <w:r>
        <w:rPr>
          <w:b/>
          <w:bCs/>
          <w:lang w:val="es-SV"/>
        </w:rPr>
        <w:t>X. VARIOS</w:t>
      </w:r>
      <w:r w:rsidRPr="00E23669">
        <w:rPr>
          <w:lang w:val="es-SV"/>
        </w:rPr>
        <w:t>. En este punto el Consejo no hubo nada que tratar</w:t>
      </w:r>
      <w:r w:rsidRPr="00D421BD">
        <w:rPr>
          <w:lang w:val="es-SV"/>
        </w:rPr>
        <w:t xml:space="preserve">.  La </w:t>
      </w:r>
      <w:proofErr w:type="gramStart"/>
      <w:r w:rsidRPr="00D421BD">
        <w:rPr>
          <w:lang w:val="es-SV"/>
        </w:rPr>
        <w:t>Presidenta</w:t>
      </w:r>
      <w:proofErr w:type="gramEnd"/>
      <w:r w:rsidRPr="00D421BD">
        <w:rPr>
          <w:lang w:val="es-SV"/>
        </w:rPr>
        <w:t xml:space="preserve"> del Consejo convoca para la próxima reunión el día </w:t>
      </w:r>
      <w:r>
        <w:rPr>
          <w:lang w:val="es-SV"/>
        </w:rPr>
        <w:t>09</w:t>
      </w:r>
      <w:r w:rsidRPr="00D421BD">
        <w:rPr>
          <w:lang w:val="es-SV"/>
        </w:rPr>
        <w:t xml:space="preserve"> de </w:t>
      </w:r>
      <w:r>
        <w:rPr>
          <w:lang w:val="es-SV"/>
        </w:rPr>
        <w:t>marzo</w:t>
      </w:r>
      <w:r w:rsidRPr="00D421BD">
        <w:rPr>
          <w:lang w:val="es-SV"/>
        </w:rPr>
        <w:t xml:space="preserve">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diez </w:t>
      </w:r>
      <w:r w:rsidRPr="00E23669">
        <w:rPr>
          <w:lang w:val="es-SV"/>
        </w:rPr>
        <w:t>horas</w:t>
      </w:r>
      <w:r>
        <w:rPr>
          <w:lang w:val="es-SV"/>
        </w:rPr>
        <w:t xml:space="preserve"> con cincuenta y ocho minutos</w:t>
      </w:r>
      <w:r w:rsidRPr="00E23669">
        <w:rPr>
          <w:lang w:val="es-SV"/>
        </w:rPr>
        <w:t>, ratificamos su contenido y firmamos.</w:t>
      </w:r>
    </w:p>
    <w:p w14:paraId="7BE001D7" w14:textId="77777777" w:rsidR="00B51C4E" w:rsidRPr="00E23669" w:rsidRDefault="00B51C4E" w:rsidP="00A20684">
      <w:pPr>
        <w:jc w:val="both"/>
        <w:rPr>
          <w:sz w:val="22"/>
          <w:lang w:val="es-SV"/>
        </w:rPr>
      </w:pPr>
    </w:p>
    <w:p w14:paraId="5BB3802D" w14:textId="77777777" w:rsidR="00B51C4E" w:rsidRPr="00E23669" w:rsidRDefault="00B51C4E" w:rsidP="00A20684">
      <w:pPr>
        <w:jc w:val="both"/>
        <w:rPr>
          <w:sz w:val="22"/>
          <w:lang w:val="es-SV"/>
        </w:rPr>
      </w:pPr>
    </w:p>
    <w:p w14:paraId="688433B5" w14:textId="77777777" w:rsidR="00A3324D" w:rsidRDefault="00A3324D" w:rsidP="00A3324D">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00062D96" w14:textId="77777777" w:rsidR="006344D1" w:rsidRDefault="00A3324D" w:rsidP="00A20684"/>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E5B1" w14:textId="77777777" w:rsidR="00A3324D" w:rsidRDefault="00A3324D" w:rsidP="00A3324D">
      <w:r>
        <w:separator/>
      </w:r>
    </w:p>
  </w:endnote>
  <w:endnote w:type="continuationSeparator" w:id="0">
    <w:p w14:paraId="64B20641" w14:textId="77777777" w:rsidR="00A3324D" w:rsidRDefault="00A3324D" w:rsidP="00A3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5FD6" w14:textId="77777777" w:rsidR="00A3324D" w:rsidRDefault="00A3324D" w:rsidP="00A3324D">
      <w:r>
        <w:separator/>
      </w:r>
    </w:p>
  </w:footnote>
  <w:footnote w:type="continuationSeparator" w:id="0">
    <w:p w14:paraId="685F5FDD" w14:textId="77777777" w:rsidR="00A3324D" w:rsidRDefault="00A3324D" w:rsidP="00A3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9AEF" w14:textId="77777777" w:rsidR="00A3324D" w:rsidRPr="000843BF" w:rsidRDefault="00A3324D" w:rsidP="00A3324D">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CE4BF47" w14:textId="77777777" w:rsidR="00A3324D" w:rsidRPr="000843BF" w:rsidRDefault="00A3324D" w:rsidP="00A3324D">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3D598EA" w14:textId="77777777" w:rsidR="00A3324D" w:rsidRDefault="00A332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4E"/>
    <w:rsid w:val="00313927"/>
    <w:rsid w:val="00382349"/>
    <w:rsid w:val="004D6623"/>
    <w:rsid w:val="005A7A7E"/>
    <w:rsid w:val="00A20684"/>
    <w:rsid w:val="00A3324D"/>
    <w:rsid w:val="00B51C4E"/>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3398"/>
  <w15:chartTrackingRefBased/>
  <w15:docId w15:val="{F6FAE4D8-2C9D-42CF-9D4E-049D6338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24D"/>
    <w:pPr>
      <w:tabs>
        <w:tab w:val="center" w:pos="4419"/>
        <w:tab w:val="right" w:pos="8838"/>
      </w:tabs>
    </w:pPr>
  </w:style>
  <w:style w:type="character" w:customStyle="1" w:styleId="EncabezadoCar">
    <w:name w:val="Encabezado Car"/>
    <w:basedOn w:val="Fuentedeprrafopredeter"/>
    <w:link w:val="Encabezado"/>
    <w:uiPriority w:val="99"/>
    <w:rsid w:val="00A3324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3324D"/>
    <w:pPr>
      <w:tabs>
        <w:tab w:val="center" w:pos="4419"/>
        <w:tab w:val="right" w:pos="8838"/>
      </w:tabs>
    </w:pPr>
  </w:style>
  <w:style w:type="character" w:customStyle="1" w:styleId="PiedepginaCar">
    <w:name w:val="Pie de página Car"/>
    <w:basedOn w:val="Fuentedeprrafopredeter"/>
    <w:link w:val="Piedepgina"/>
    <w:uiPriority w:val="99"/>
    <w:rsid w:val="00A332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2022-03-14T22:13:00Z</dcterms:created>
  <dcterms:modified xsi:type="dcterms:W3CDTF">2022-03-15T15:38:00Z</dcterms:modified>
</cp:coreProperties>
</file>