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3A96D" w14:textId="77777777" w:rsidR="00FF506D" w:rsidRPr="000843BF" w:rsidRDefault="00FF506D" w:rsidP="00FF506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DE7BD20" w14:textId="77777777" w:rsidR="00FF506D" w:rsidRPr="000843BF" w:rsidRDefault="00FF506D" w:rsidP="00FF506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C81C1EA" w14:textId="2E4F3849" w:rsidR="006C18DF" w:rsidRDefault="006C18DF" w:rsidP="00FF506D">
      <w:pPr>
        <w:spacing w:after="0" w:line="240" w:lineRule="auto"/>
        <w:outlineLvl w:val="0"/>
        <w:rPr>
          <w:rFonts w:ascii="Arial" w:eastAsia="Times New Roman" w:hAnsi="Arial" w:cs="Arial"/>
          <w:b/>
          <w:snapToGrid w:val="0"/>
          <w:u w:val="single"/>
          <w:lang w:val="es-ES" w:eastAsia="es-ES"/>
        </w:rPr>
      </w:pPr>
    </w:p>
    <w:p w14:paraId="302F232F" w14:textId="77777777" w:rsidR="00FF506D" w:rsidRDefault="00FF506D" w:rsidP="00FF506D">
      <w:pPr>
        <w:spacing w:after="0" w:line="240" w:lineRule="auto"/>
        <w:outlineLvl w:val="0"/>
        <w:rPr>
          <w:rFonts w:ascii="Arial" w:eastAsia="Times New Roman" w:hAnsi="Arial" w:cs="Arial"/>
          <w:b/>
          <w:snapToGrid w:val="0"/>
          <w:u w:val="single"/>
          <w:lang w:val="es-ES" w:eastAsia="es-ES"/>
        </w:rPr>
      </w:pPr>
    </w:p>
    <w:p w14:paraId="28F908AC" w14:textId="77777777" w:rsidR="006C18DF" w:rsidRDefault="006C18DF" w:rsidP="006C18DF">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EXTRAORDINARIA DE JUNTA DIRECTIVA </w:t>
      </w:r>
    </w:p>
    <w:p w14:paraId="74CE8014" w14:textId="77777777" w:rsidR="006C18DF" w:rsidRDefault="006C18DF" w:rsidP="006C18DF">
      <w:pPr>
        <w:spacing w:after="0" w:line="240" w:lineRule="auto"/>
        <w:jc w:val="center"/>
        <w:outlineLvl w:val="0"/>
        <w:rPr>
          <w:rFonts w:ascii="Arial" w:eastAsia="Times New Roman" w:hAnsi="Arial" w:cs="Arial"/>
          <w:b/>
          <w:snapToGrid w:val="0"/>
          <w:u w:val="single"/>
          <w:lang w:val="es-ES" w:eastAsia="es-ES"/>
        </w:rPr>
      </w:pP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JD-039/2022 DEL 25 DE FEBRERO  2022</w:t>
      </w:r>
    </w:p>
    <w:p w14:paraId="3114780D" w14:textId="77777777" w:rsidR="006C18DF" w:rsidRDefault="006C18DF" w:rsidP="006C18DF">
      <w:pPr>
        <w:spacing w:after="0" w:line="240" w:lineRule="auto"/>
        <w:jc w:val="center"/>
        <w:outlineLvl w:val="0"/>
        <w:rPr>
          <w:rFonts w:ascii="Arial" w:eastAsia="Times New Roman" w:hAnsi="Arial" w:cs="Arial"/>
          <w:b/>
          <w:snapToGrid w:val="0"/>
          <w:u w:val="single"/>
          <w:lang w:val="es-ES" w:eastAsia="es-ES"/>
        </w:rPr>
      </w:pPr>
    </w:p>
    <w:p w14:paraId="794E5D11" w14:textId="77777777" w:rsidR="006C18DF" w:rsidRDefault="006C18DF" w:rsidP="006C18DF">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veinticinco de febrero de dos mil veintidós, para tratar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JD-039/2022 de esta fecha, se realizó la reunión de los señores miembros de Junta Directiva</w:t>
      </w:r>
      <w:r>
        <w:rPr>
          <w:rFonts w:ascii="Arial" w:eastAsia="Times New Roman" w:hAnsi="Arial" w:cs="Arial"/>
          <w:b/>
          <w:lang w:val="es-ES" w:eastAsia="es-ES"/>
        </w:rPr>
        <w:t xml:space="preserve">: </w:t>
      </w:r>
      <w:proofErr w:type="gramStart"/>
      <w:r>
        <w:rPr>
          <w:rFonts w:ascii="Arial" w:eastAsia="Arial" w:hAnsi="Arial" w:cs="Arial"/>
          <w:b/>
          <w:lang w:val="es-ES" w:eastAsia="es-ES"/>
        </w:rPr>
        <w:t>Presidente</w:t>
      </w:r>
      <w:proofErr w:type="gramEnd"/>
      <w:r>
        <w:rPr>
          <w:rFonts w:ascii="Arial" w:eastAsia="Arial" w:hAnsi="Arial" w:cs="Arial"/>
          <w:b/>
          <w:lang w:val="es-ES" w:eastAsia="es-ES"/>
        </w:rPr>
        <w:t xml:space="preserve"> y Director Ejecutivo: OSCAR ARMANDO MORALES. Directores Propietarios: ROBERTO CALDERON LOPEZ, JAVIER ANTONIO MEJIA CORTEZ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JUAN NEFTALI MURILLO RUIZ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LUIS JOSUÉ VENTURA HERNÁNDEZ, Gerente General. </w:t>
      </w:r>
      <w:r>
        <w:rPr>
          <w:rFonts w:ascii="Arial" w:eastAsia="Times New Roman" w:hAnsi="Arial" w:cs="Arial"/>
          <w:lang w:val="es-ES" w:eastAsia="es-ES"/>
        </w:rPr>
        <w:t xml:space="preserve">Una vez comprobado el quórum el Señor </w:t>
      </w:r>
      <w:proofErr w:type="gramStart"/>
      <w:r>
        <w:rPr>
          <w:rFonts w:ascii="Arial" w:eastAsia="Times New Roman" w:hAnsi="Arial" w:cs="Arial"/>
          <w:lang w:val="es-ES" w:eastAsia="es-ES"/>
        </w:rPr>
        <w:t>Presidente</w:t>
      </w:r>
      <w:proofErr w:type="gramEnd"/>
      <w:r>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4E5546EB" w14:textId="77777777" w:rsidR="006C18DF" w:rsidRDefault="006C18DF" w:rsidP="006C18DF">
      <w:pPr>
        <w:spacing w:after="0" w:line="240" w:lineRule="auto"/>
        <w:jc w:val="both"/>
        <w:outlineLvl w:val="0"/>
        <w:rPr>
          <w:rFonts w:ascii="Arial" w:eastAsia="Times New Roman" w:hAnsi="Arial" w:cs="Arial"/>
          <w:lang w:val="es-ES" w:eastAsia="es-ES"/>
        </w:rPr>
      </w:pPr>
    </w:p>
    <w:p w14:paraId="388E7505" w14:textId="77777777" w:rsidR="006C18DF" w:rsidRDefault="006C18DF" w:rsidP="006C18DF">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4C2C1DE0" w14:textId="77777777" w:rsidR="006C18DF" w:rsidRDefault="006C18DF" w:rsidP="006C18DF">
      <w:pPr>
        <w:spacing w:after="0" w:line="240" w:lineRule="auto"/>
        <w:ind w:left="360"/>
        <w:jc w:val="both"/>
        <w:rPr>
          <w:rFonts w:ascii="Arial" w:eastAsia="Times New Roman" w:hAnsi="Arial" w:cs="Arial"/>
          <w:b/>
          <w:snapToGrid w:val="0"/>
          <w:lang w:val="es-ES" w:eastAsia="es-ES"/>
        </w:rPr>
      </w:pPr>
    </w:p>
    <w:p w14:paraId="53830B24" w14:textId="77777777" w:rsidR="006C18DF" w:rsidRDefault="006C18DF" w:rsidP="006C18DF">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654F4C14" w14:textId="77777777" w:rsidR="006C18DF" w:rsidRDefault="006C18DF" w:rsidP="006C18DF">
      <w:pPr>
        <w:spacing w:after="0" w:line="240" w:lineRule="auto"/>
        <w:jc w:val="both"/>
        <w:rPr>
          <w:rFonts w:ascii="Arial" w:eastAsia="Times New Roman" w:hAnsi="Arial" w:cs="Arial"/>
          <w:b/>
          <w:snapToGrid w:val="0"/>
          <w:lang w:val="es-ES" w:eastAsia="es-ES"/>
        </w:rPr>
      </w:pPr>
    </w:p>
    <w:p w14:paraId="2E26799A" w14:textId="77777777" w:rsidR="006C18DF" w:rsidRDefault="006C18DF" w:rsidP="006C18DF">
      <w:pPr>
        <w:numPr>
          <w:ilvl w:val="0"/>
          <w:numId w:val="1"/>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1513D6B9" w14:textId="77777777" w:rsidR="006C18DF" w:rsidRDefault="006C18DF" w:rsidP="006C18DF">
      <w:pPr>
        <w:pStyle w:val="Prrafodelista"/>
        <w:rPr>
          <w:rFonts w:ascii="Arial" w:hAnsi="Arial" w:cs="Arial"/>
          <w:b/>
          <w:lang w:val="es-ES"/>
        </w:rPr>
      </w:pPr>
    </w:p>
    <w:p w14:paraId="35213F84" w14:textId="77777777" w:rsidR="006C18DF" w:rsidRDefault="006C18DF" w:rsidP="006C18DF">
      <w:pPr>
        <w:spacing w:after="0" w:line="240" w:lineRule="auto"/>
        <w:jc w:val="center"/>
        <w:rPr>
          <w:rFonts w:ascii="Arial" w:eastAsia="Times New Roman" w:hAnsi="Arial" w:cs="Arial"/>
          <w:b/>
          <w:snapToGrid w:val="0"/>
          <w:u w:val="single"/>
          <w:lang w:val="es-ES" w:eastAsia="es-ES"/>
        </w:rPr>
      </w:pPr>
    </w:p>
    <w:p w14:paraId="578E694B" w14:textId="77777777" w:rsidR="006C18DF" w:rsidRDefault="006C18DF" w:rsidP="006C18DF">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0D6A40E2" w14:textId="77777777" w:rsidR="006C18DF" w:rsidRDefault="006C18DF" w:rsidP="006C18DF">
      <w:pPr>
        <w:spacing w:after="0" w:line="240" w:lineRule="auto"/>
        <w:jc w:val="center"/>
        <w:rPr>
          <w:rFonts w:ascii="Arial" w:eastAsia="Times New Roman" w:hAnsi="Arial" w:cs="Arial"/>
          <w:b/>
          <w:snapToGrid w:val="0"/>
          <w:u w:val="single"/>
          <w:lang w:val="es-ES" w:eastAsia="es-ES"/>
        </w:rPr>
      </w:pPr>
    </w:p>
    <w:p w14:paraId="4047E163" w14:textId="77777777" w:rsidR="006C18DF" w:rsidRDefault="006C18DF" w:rsidP="006C18DF">
      <w:pPr>
        <w:numPr>
          <w:ilvl w:val="0"/>
          <w:numId w:val="2"/>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209E7127" w14:textId="77777777" w:rsidR="006C18DF" w:rsidRDefault="006C18DF" w:rsidP="006C18DF">
      <w:pPr>
        <w:spacing w:after="0" w:line="240" w:lineRule="auto"/>
        <w:jc w:val="both"/>
        <w:rPr>
          <w:rFonts w:ascii="Arial" w:eastAsia="Times New Roman" w:hAnsi="Arial" w:cs="Arial"/>
          <w:b/>
          <w:snapToGrid w:val="0"/>
          <w:lang w:val="es-ES" w:eastAsia="es-ES"/>
        </w:rPr>
      </w:pPr>
    </w:p>
    <w:p w14:paraId="7967A501" w14:textId="77777777" w:rsidR="006C18DF" w:rsidRDefault="006C18DF" w:rsidP="006C18DF">
      <w:pPr>
        <w:numPr>
          <w:ilvl w:val="0"/>
          <w:numId w:val="2"/>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JD-038/2022 del 24 de febrero de 2022, la cual fue ratificada. </w:t>
      </w:r>
    </w:p>
    <w:p w14:paraId="18320E47" w14:textId="77777777" w:rsidR="006C18DF" w:rsidRDefault="006C18DF" w:rsidP="006C18DF">
      <w:pPr>
        <w:autoSpaceDE w:val="0"/>
        <w:autoSpaceDN w:val="0"/>
        <w:adjustRightInd w:val="0"/>
        <w:jc w:val="both"/>
        <w:rPr>
          <w:rFonts w:ascii="Arial" w:hAnsi="Arial" w:cs="Arial"/>
          <w:b/>
          <w:bCs/>
          <w:lang w:val="es-MX"/>
        </w:rPr>
      </w:pPr>
    </w:p>
    <w:p w14:paraId="535A7775" w14:textId="77777777" w:rsidR="006C18DF" w:rsidRDefault="006C18DF" w:rsidP="006C18DF">
      <w:pPr>
        <w:pStyle w:val="Prrafodelista"/>
        <w:ind w:left="0"/>
        <w:jc w:val="both"/>
        <w:rPr>
          <w:rFonts w:ascii="Arial" w:hAnsi="Arial" w:cs="Arial"/>
          <w:sz w:val="22"/>
          <w:szCs w:val="22"/>
        </w:rPr>
      </w:pPr>
      <w:r>
        <w:rPr>
          <w:rFonts w:ascii="Arial" w:hAnsi="Arial" w:cs="Arial"/>
          <w:b/>
          <w:bCs/>
          <w:sz w:val="22"/>
          <w:szCs w:val="22"/>
          <w:lang w:val="es-MX"/>
        </w:rPr>
        <w:t xml:space="preserve"> III) RESOLUCION DE CREDITOS PARA VIVIENDA. </w:t>
      </w:r>
      <w:r>
        <w:rPr>
          <w:rFonts w:ascii="Arial" w:hAnsi="Arial" w:cs="Arial"/>
          <w:sz w:val="22"/>
          <w:szCs w:val="22"/>
        </w:rPr>
        <w:t xml:space="preserve">El </w:t>
      </w:r>
      <w:proofErr w:type="gramStart"/>
      <w:r>
        <w:rPr>
          <w:rFonts w:ascii="Arial" w:hAnsi="Arial" w:cs="Arial"/>
          <w:sz w:val="22"/>
          <w:szCs w:val="22"/>
        </w:rPr>
        <w:t>Presidente</w:t>
      </w:r>
      <w:proofErr w:type="gramEnd"/>
      <w:r>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29 solicitudes de crédito por un monto de $764,836.96, </w:t>
      </w:r>
      <w:r>
        <w:rPr>
          <w:rFonts w:ascii="Arial" w:hAnsi="Arial" w:cs="Arial"/>
          <w:sz w:val="22"/>
          <w:szCs w:val="22"/>
        </w:rPr>
        <w:t xml:space="preserve">según consta en el Acta </w:t>
      </w:r>
      <w:proofErr w:type="spellStart"/>
      <w:r>
        <w:rPr>
          <w:rFonts w:ascii="Arial" w:hAnsi="Arial" w:cs="Arial"/>
          <w:sz w:val="22"/>
          <w:szCs w:val="22"/>
        </w:rPr>
        <w:t>N°</w:t>
      </w:r>
      <w:proofErr w:type="spellEnd"/>
      <w:r>
        <w:rPr>
          <w:rFonts w:ascii="Arial" w:hAnsi="Arial" w:cs="Arial"/>
          <w:sz w:val="22"/>
          <w:szCs w:val="22"/>
        </w:rPr>
        <w:t xml:space="preserve"> 039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0A5B026" w14:textId="77777777" w:rsidR="006C18DF" w:rsidRDefault="006C18DF" w:rsidP="006C18DF">
      <w:pPr>
        <w:pStyle w:val="Prrafodelista"/>
        <w:ind w:left="0"/>
        <w:jc w:val="both"/>
        <w:rPr>
          <w:rFonts w:ascii="Arial" w:hAnsi="Arial" w:cs="Arial"/>
          <w:sz w:val="22"/>
          <w:szCs w:val="22"/>
        </w:rPr>
      </w:pPr>
    </w:p>
    <w:p w14:paraId="7F638A2D" w14:textId="77777777" w:rsidR="006C18DF" w:rsidRDefault="006C18DF" w:rsidP="00FF506D">
      <w:pPr>
        <w:spacing w:after="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54903A15" w14:textId="6A1C096B" w:rsidR="006C18DF" w:rsidRDefault="006C18DF" w:rsidP="00FF506D">
      <w:pPr>
        <w:spacing w:after="0" w:line="240" w:lineRule="auto"/>
        <w:outlineLvl w:val="0"/>
        <w:rPr>
          <w:rFonts w:ascii="Arial" w:eastAsia="Arial" w:hAnsi="Arial" w:cs="Arial"/>
          <w:sz w:val="18"/>
          <w:szCs w:val="18"/>
        </w:rPr>
      </w:pPr>
    </w:p>
    <w:p w14:paraId="50A22B75" w14:textId="77777777" w:rsidR="00FF506D" w:rsidRDefault="00FF506D" w:rsidP="00FF506D">
      <w:pPr>
        <w:spacing w:after="0" w:line="240" w:lineRule="auto"/>
        <w:outlineLvl w:val="0"/>
        <w:rPr>
          <w:rFonts w:ascii="Arial" w:eastAsia="Arial" w:hAnsi="Arial" w:cs="Arial"/>
          <w:sz w:val="18"/>
          <w:szCs w:val="18"/>
        </w:rPr>
      </w:pPr>
    </w:p>
    <w:p w14:paraId="7D14D11A" w14:textId="77777777" w:rsidR="00FF506D" w:rsidRPr="001E1CE0" w:rsidRDefault="00FF506D" w:rsidP="00FF506D">
      <w:pPr>
        <w:spacing w:after="0"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69273425" w14:textId="77777777" w:rsidR="00FF506D" w:rsidRDefault="00FF506D" w:rsidP="00FF506D">
      <w:pPr>
        <w:spacing w:after="0" w:line="240" w:lineRule="auto"/>
        <w:outlineLvl w:val="0"/>
        <w:rPr>
          <w:rFonts w:ascii="Arial" w:eastAsia="Times New Roman" w:hAnsi="Arial" w:cs="Arial"/>
          <w:b/>
          <w:snapToGrid w:val="0"/>
          <w:u w:val="single"/>
          <w:lang w:val="es-ES" w:eastAsia="es-ES"/>
        </w:rPr>
      </w:pPr>
    </w:p>
    <w:p w14:paraId="5C272C39" w14:textId="77777777" w:rsidR="006344D1" w:rsidRDefault="00FF506D"/>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D8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18D6F4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DF"/>
    <w:rsid w:val="00313927"/>
    <w:rsid w:val="00382349"/>
    <w:rsid w:val="004D6623"/>
    <w:rsid w:val="005A7A7E"/>
    <w:rsid w:val="006C18DF"/>
    <w:rsid w:val="00C002D4"/>
    <w:rsid w:val="00FF506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A8A23E"/>
  <w15:chartTrackingRefBased/>
  <w15:docId w15:val="{26A3C76D-BFC3-4B76-95A1-B35A5902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8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D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2022-03-14T19:59:00Z</dcterms:created>
  <dcterms:modified xsi:type="dcterms:W3CDTF">2022-03-14T20:56:00Z</dcterms:modified>
</cp:coreProperties>
</file>