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9DFC" w14:textId="77777777" w:rsidR="00A60709" w:rsidRDefault="00A60709" w:rsidP="00A6070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800CD5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4BEFB093" w14:textId="77777777" w:rsidR="00A60709" w:rsidRPr="00800CD5" w:rsidRDefault="00A60709" w:rsidP="00A60709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800CD5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77</w:t>
      </w:r>
      <w:r w:rsidRPr="00800CD5">
        <w:rPr>
          <w:rFonts w:ascii="Arial" w:hAnsi="Arial" w:cs="Arial"/>
          <w:b/>
          <w:bCs/>
          <w:u w:val="single"/>
          <w:lang w:val="pt-BR"/>
        </w:rPr>
        <w:t>/2021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800CD5">
        <w:rPr>
          <w:rFonts w:ascii="Arial" w:hAnsi="Arial" w:cs="Arial"/>
          <w:b/>
          <w:bCs/>
          <w:u w:val="single"/>
          <w:lang w:val="pt-BR"/>
        </w:rPr>
        <w:t xml:space="preserve">DEL  </w:t>
      </w:r>
      <w:proofErr w:type="gramStart"/>
      <w:r>
        <w:rPr>
          <w:rFonts w:ascii="Arial" w:hAnsi="Arial" w:cs="Arial"/>
          <w:b/>
          <w:bCs/>
          <w:u w:val="single"/>
          <w:lang w:val="pt-BR"/>
        </w:rPr>
        <w:t>30</w:t>
      </w:r>
      <w:r w:rsidRPr="00800CD5">
        <w:rPr>
          <w:rFonts w:ascii="Arial" w:hAnsi="Arial" w:cs="Arial"/>
          <w:b/>
          <w:bCs/>
          <w:u w:val="single"/>
          <w:lang w:val="pt-BR"/>
        </w:rPr>
        <w:t xml:space="preserve">  DE</w:t>
      </w:r>
      <w:proofErr w:type="gramEnd"/>
      <w:r w:rsidRPr="00800CD5">
        <w:rPr>
          <w:rFonts w:ascii="Arial" w:hAnsi="Arial" w:cs="Arial"/>
          <w:b/>
          <w:bCs/>
          <w:u w:val="single"/>
          <w:lang w:val="pt-BR"/>
        </w:rPr>
        <w:t xml:space="preserve">  SEPTIEMBRE  DE  2021</w:t>
      </w:r>
    </w:p>
    <w:p w14:paraId="4555E40C" w14:textId="77777777" w:rsidR="00A60709" w:rsidRPr="0025589F" w:rsidRDefault="00A60709" w:rsidP="00A60709">
      <w:pPr>
        <w:jc w:val="center"/>
        <w:rPr>
          <w:rFonts w:ascii="Arial" w:hAnsi="Arial" w:cs="Arial"/>
          <w:b/>
          <w:u w:val="single"/>
        </w:rPr>
      </w:pPr>
    </w:p>
    <w:p w14:paraId="0B1A88BD" w14:textId="77777777" w:rsidR="00A60709" w:rsidRDefault="00A60709" w:rsidP="00A60709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treinta de septiembre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</w:t>
      </w:r>
      <w:r>
        <w:rPr>
          <w:rFonts w:ascii="Arial" w:hAnsi="Arial" w:cs="Arial"/>
        </w:rPr>
        <w:t>77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25589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25589F">
        <w:rPr>
          <w:rFonts w:ascii="Arial" w:eastAsia="Arial" w:hAnsi="Arial" w:cs="Arial"/>
          <w:b/>
          <w:lang w:val="es-ES_tradnl"/>
        </w:rPr>
        <w:t xml:space="preserve"> y Director Ejecutivo: ÓSCAR ARMANDO MORALES. </w:t>
      </w:r>
      <w:r w:rsidRPr="002E2985">
        <w:rPr>
          <w:rFonts w:ascii="Arial" w:eastAsia="Arial" w:hAnsi="Arial" w:cs="Arial"/>
          <w:b/>
          <w:lang w:val="es-ES_tradnl"/>
        </w:rPr>
        <w:t>Directores Propietarios: ROBERTO CALDERON LOPEZ</w:t>
      </w:r>
      <w:r>
        <w:rPr>
          <w:rFonts w:ascii="Arial" w:eastAsia="Arial" w:hAnsi="Arial" w:cs="Arial"/>
          <w:b/>
          <w:lang w:val="es-ES_tradnl"/>
        </w:rPr>
        <w:t xml:space="preserve"> </w:t>
      </w:r>
      <w:r w:rsidRPr="002E2985">
        <w:rPr>
          <w:rFonts w:ascii="Arial" w:eastAsia="Arial" w:hAnsi="Arial" w:cs="Arial"/>
          <w:b/>
          <w:lang w:val="es-ES_tradnl"/>
        </w:rPr>
        <w:t>y CONCEPCIÓN IDALIA ZUNIGA VDA. DE CRISTALES</w:t>
      </w:r>
      <w:r>
        <w:rPr>
          <w:rFonts w:ascii="Arial" w:eastAsia="Arial" w:hAnsi="Arial" w:cs="Arial"/>
          <w:b/>
          <w:lang w:val="es-ES_tradnl"/>
        </w:rPr>
        <w:t xml:space="preserve">; y en Funciones </w:t>
      </w:r>
      <w:r w:rsidRPr="002E2985">
        <w:rPr>
          <w:rFonts w:ascii="Arial" w:eastAsia="Arial" w:hAnsi="Arial" w:cs="Arial"/>
          <w:b/>
          <w:lang w:val="es-ES_tradnl"/>
        </w:rPr>
        <w:t xml:space="preserve">JUAN NEFTALÍ MURILLO CRUZ. Directores Suplentes: </w:t>
      </w:r>
      <w:r w:rsidRPr="002E2985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2E2985">
        <w:rPr>
          <w:rFonts w:ascii="Arial" w:eastAsia="Arial" w:hAnsi="Arial" w:cs="Arial"/>
          <w:b/>
          <w:lang w:val="es-ES_tradnl"/>
        </w:rPr>
        <w:t xml:space="preserve"> y JOSE RENE PEREZ. </w:t>
      </w:r>
      <w:r>
        <w:rPr>
          <w:rFonts w:ascii="Arial" w:eastAsia="Arial" w:hAnsi="Arial" w:cs="Arial"/>
          <w:b/>
          <w:lang w:val="es-ES_tradnl"/>
        </w:rPr>
        <w:t xml:space="preserve">AUSENTE: </w:t>
      </w:r>
      <w:r w:rsidRPr="002E2985">
        <w:rPr>
          <w:rFonts w:ascii="Arial" w:eastAsia="Arial" w:hAnsi="Arial" w:cs="Arial"/>
          <w:b/>
          <w:lang w:val="es-ES_tradnl"/>
        </w:rPr>
        <w:t>JAVIER ANTONIO MEJIA CORTEZ</w:t>
      </w:r>
      <w:r>
        <w:rPr>
          <w:rFonts w:ascii="Arial" w:eastAsia="Arial" w:hAnsi="Arial" w:cs="Arial"/>
          <w:b/>
          <w:lang w:val="es-ES_tradnl"/>
        </w:rPr>
        <w:t xml:space="preserve">, </w:t>
      </w:r>
      <w:proofErr w:type="gramStart"/>
      <w:r>
        <w:rPr>
          <w:rFonts w:ascii="Arial" w:eastAsia="Arial" w:hAnsi="Arial" w:cs="Arial"/>
          <w:b/>
          <w:lang w:val="es-ES_tradnl"/>
        </w:rPr>
        <w:t>Director</w:t>
      </w:r>
      <w:proofErr w:type="gramEnd"/>
      <w:r>
        <w:rPr>
          <w:rFonts w:ascii="Arial" w:eastAsia="Arial" w:hAnsi="Arial" w:cs="Arial"/>
          <w:b/>
          <w:lang w:val="es-ES_tradnl"/>
        </w:rPr>
        <w:t xml:space="preserve"> Propietario.</w:t>
      </w:r>
      <w:r w:rsidRPr="002E2985">
        <w:rPr>
          <w:rFonts w:ascii="Arial" w:hAnsi="Arial" w:cs="Arial"/>
          <w:b/>
        </w:rPr>
        <w:t xml:space="preserve"> 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13FC6F1D" w14:textId="77777777" w:rsidR="00A60709" w:rsidRDefault="00A60709" w:rsidP="00A60709">
      <w:pPr>
        <w:jc w:val="both"/>
        <w:outlineLvl w:val="0"/>
        <w:rPr>
          <w:rFonts w:ascii="Arial" w:hAnsi="Arial" w:cs="Arial"/>
        </w:rPr>
      </w:pPr>
    </w:p>
    <w:p w14:paraId="563F64B4" w14:textId="77777777" w:rsidR="00A60709" w:rsidRPr="00800CD5" w:rsidRDefault="00A60709" w:rsidP="00A607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00CD5">
        <w:rPr>
          <w:rFonts w:ascii="Arial" w:hAnsi="Arial" w:cs="Arial"/>
          <w:b/>
          <w:snapToGrid w:val="0"/>
          <w:lang w:val="pt-BR"/>
        </w:rPr>
        <w:t>APROBACIÓN DE AGENDA</w:t>
      </w:r>
    </w:p>
    <w:p w14:paraId="59073DEF" w14:textId="77777777" w:rsidR="00A60709" w:rsidRPr="00800CD5" w:rsidRDefault="00A60709" w:rsidP="00A60709">
      <w:pPr>
        <w:pStyle w:val="Prrafodelista"/>
        <w:tabs>
          <w:tab w:val="left" w:pos="720"/>
        </w:tabs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05DFCCEC" w14:textId="77777777" w:rsidR="00A60709" w:rsidRPr="00800CD5" w:rsidRDefault="00A60709" w:rsidP="00A607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00CD5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75C53E11" w14:textId="77777777" w:rsidR="00A60709" w:rsidRPr="00800CD5" w:rsidRDefault="00A60709" w:rsidP="00A60709">
      <w:pPr>
        <w:pStyle w:val="Prrafodelista"/>
        <w:ind w:left="720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2AEB0531" w14:textId="77777777" w:rsidR="00A60709" w:rsidRPr="00CD6703" w:rsidRDefault="00A60709" w:rsidP="00A607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800CD5">
        <w:rPr>
          <w:rFonts w:ascii="Arial" w:hAnsi="Arial" w:cs="Arial"/>
          <w:b/>
        </w:rPr>
        <w:t xml:space="preserve">RESOLUCIÓN DE CRÉDITOS </w:t>
      </w:r>
    </w:p>
    <w:p w14:paraId="1532FBC0" w14:textId="77777777" w:rsidR="00A60709" w:rsidRDefault="00A60709" w:rsidP="00A60709">
      <w:pPr>
        <w:pStyle w:val="Prrafodelista"/>
      </w:pPr>
    </w:p>
    <w:p w14:paraId="5FF0AB25" w14:textId="77777777" w:rsidR="00A60709" w:rsidRPr="002917B0" w:rsidRDefault="00A60709" w:rsidP="00A607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2917B0">
        <w:rPr>
          <w:rFonts w:ascii="Arial" w:hAnsi="Arial" w:cs="Arial"/>
          <w:b/>
          <w:bCs/>
        </w:rPr>
        <w:t>APROBACIÓN DE PRÉSTAMOS PERSONALES</w:t>
      </w:r>
    </w:p>
    <w:p w14:paraId="2EE2A5B3" w14:textId="77777777" w:rsidR="00A60709" w:rsidRPr="002917B0" w:rsidRDefault="00A60709" w:rsidP="00A60709">
      <w:pPr>
        <w:pStyle w:val="Prrafodelista"/>
        <w:rPr>
          <w:rFonts w:ascii="Arial" w:hAnsi="Arial" w:cs="Arial"/>
          <w:b/>
          <w:bCs/>
          <w:lang w:val="pt-BR"/>
        </w:rPr>
      </w:pPr>
    </w:p>
    <w:p w14:paraId="47FB9626" w14:textId="77777777" w:rsidR="00A60709" w:rsidRPr="002917B0" w:rsidRDefault="00A60709" w:rsidP="00A60709">
      <w:pPr>
        <w:numPr>
          <w:ilvl w:val="0"/>
          <w:numId w:val="1"/>
        </w:numPr>
        <w:ind w:hanging="153"/>
        <w:jc w:val="both"/>
        <w:rPr>
          <w:rFonts w:ascii="Arial" w:hAnsi="Arial" w:cs="Arial"/>
          <w:b/>
          <w:lang w:val="es-MX"/>
        </w:rPr>
      </w:pPr>
      <w:r w:rsidRPr="002917B0">
        <w:rPr>
          <w:rFonts w:ascii="Arial" w:hAnsi="Arial" w:cs="Arial"/>
          <w:b/>
          <w:lang w:val="es-MX"/>
        </w:rPr>
        <w:t xml:space="preserve">MONITOR DE OPERACIONES AL MES DE AGOSTO DE 2021 </w:t>
      </w:r>
    </w:p>
    <w:p w14:paraId="19BC0CA5" w14:textId="77777777" w:rsidR="00A60709" w:rsidRPr="002917B0" w:rsidRDefault="00A60709" w:rsidP="00A60709">
      <w:pPr>
        <w:pStyle w:val="Prrafodelista"/>
        <w:rPr>
          <w:rFonts w:ascii="Arial" w:hAnsi="Arial" w:cs="Arial"/>
          <w:b/>
          <w:bCs/>
          <w:lang w:val="pt-BR"/>
        </w:rPr>
      </w:pPr>
    </w:p>
    <w:p w14:paraId="5E3DCB70" w14:textId="77777777" w:rsidR="00A60709" w:rsidRPr="002917B0" w:rsidRDefault="00A60709" w:rsidP="00A607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2917B0">
        <w:rPr>
          <w:rFonts w:ascii="Arial" w:hAnsi="Arial" w:cs="Arial"/>
          <w:b/>
          <w:bCs/>
          <w:lang w:val="pt-BR"/>
        </w:rPr>
        <w:t xml:space="preserve">APROBACIÓN DEL PLAN OPERATIVO INSTITUCIONAL (PAO) 2022 </w:t>
      </w:r>
    </w:p>
    <w:p w14:paraId="03B27C0E" w14:textId="77777777" w:rsidR="00A60709" w:rsidRPr="002917B0" w:rsidRDefault="00A60709" w:rsidP="00A60709">
      <w:pPr>
        <w:pStyle w:val="Prrafodelista"/>
        <w:rPr>
          <w:rFonts w:ascii="Arial" w:hAnsi="Arial" w:cs="Arial"/>
          <w:b/>
          <w:bCs/>
          <w:lang w:val="pt-BR"/>
        </w:rPr>
      </w:pPr>
    </w:p>
    <w:p w14:paraId="714DDBEE" w14:textId="77777777" w:rsidR="00A60709" w:rsidRPr="002917B0" w:rsidRDefault="00A60709" w:rsidP="00A607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2917B0">
        <w:rPr>
          <w:rFonts w:ascii="Arial" w:hAnsi="Arial" w:cs="Arial"/>
          <w:b/>
          <w:bCs/>
          <w:lang w:val="pt-BR"/>
        </w:rPr>
        <w:t xml:space="preserve">APROBACIÓN DEL PROYECTO DE PRESUPUESTO 2022 </w:t>
      </w:r>
    </w:p>
    <w:p w14:paraId="52FB382A" w14:textId="77777777" w:rsidR="00A60709" w:rsidRPr="002917B0" w:rsidRDefault="00A60709" w:rsidP="00A60709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0AA68318" w14:textId="77777777" w:rsidR="00A60709" w:rsidRPr="002917B0" w:rsidRDefault="00A60709" w:rsidP="00A607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2917B0">
        <w:rPr>
          <w:rFonts w:ascii="Arial" w:hAnsi="Arial" w:cs="Arial"/>
          <w:b/>
          <w:bCs/>
        </w:rPr>
        <w:t xml:space="preserve">INFORME SOBRE LICITACIÓN PÚBLICA No FSV-07/2021 “CENTRO DE GESTION DE AVALUOS” </w:t>
      </w:r>
    </w:p>
    <w:p w14:paraId="30FFEF69" w14:textId="77777777" w:rsidR="00A60709" w:rsidRPr="002917B0" w:rsidRDefault="00A60709" w:rsidP="00A60709">
      <w:pPr>
        <w:pStyle w:val="Prrafodelista"/>
        <w:rPr>
          <w:rFonts w:ascii="Arial" w:hAnsi="Arial" w:cs="Arial"/>
          <w:b/>
          <w:bCs/>
          <w:lang w:val="es-MX"/>
        </w:rPr>
      </w:pPr>
    </w:p>
    <w:p w14:paraId="659051C1" w14:textId="77777777" w:rsidR="00A60709" w:rsidRPr="002917B0" w:rsidRDefault="00A60709" w:rsidP="00A60709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snapToGrid w:val="0"/>
          <w:lang w:val="pt-BR"/>
        </w:rPr>
      </w:pPr>
      <w:r w:rsidRPr="002917B0">
        <w:rPr>
          <w:rFonts w:ascii="Arial" w:hAnsi="Arial" w:cs="Arial"/>
          <w:b/>
          <w:bCs/>
          <w:lang w:val="es-MX"/>
        </w:rPr>
        <w:t>APROBACIÓN DE BASES DE LICITACIÓN PÚBLICA </w:t>
      </w:r>
      <w:proofErr w:type="spellStart"/>
      <w:r w:rsidRPr="002917B0">
        <w:rPr>
          <w:rFonts w:ascii="Arial" w:hAnsi="Arial" w:cs="Arial"/>
          <w:b/>
          <w:bCs/>
          <w:lang w:val="es-MX"/>
        </w:rPr>
        <w:t>Nº</w:t>
      </w:r>
      <w:proofErr w:type="spellEnd"/>
      <w:r w:rsidRPr="002917B0">
        <w:rPr>
          <w:rFonts w:ascii="Arial" w:hAnsi="Arial" w:cs="Arial"/>
          <w:b/>
          <w:bCs/>
          <w:lang w:val="es-MX"/>
        </w:rPr>
        <w:t xml:space="preserve"> FSV-08/2021“PROGRAMA DE SEGUROS DEL FSV” </w:t>
      </w:r>
    </w:p>
    <w:p w14:paraId="6C9D454F" w14:textId="77777777" w:rsidR="00A60709" w:rsidRPr="002917B0" w:rsidRDefault="00A60709" w:rsidP="00A60709">
      <w:pPr>
        <w:pStyle w:val="Prrafodelista"/>
        <w:rPr>
          <w:rFonts w:ascii="Arial" w:hAnsi="Arial" w:cs="Arial"/>
          <w:b/>
          <w:bCs/>
          <w:lang w:val="es-SV" w:eastAsia="en-US"/>
        </w:rPr>
      </w:pPr>
    </w:p>
    <w:p w14:paraId="6878CCA0" w14:textId="77777777" w:rsidR="00A60709" w:rsidRPr="002917B0" w:rsidRDefault="00A60709" w:rsidP="00A60709">
      <w:pPr>
        <w:numPr>
          <w:ilvl w:val="0"/>
          <w:numId w:val="1"/>
        </w:numPr>
        <w:ind w:hanging="294"/>
        <w:jc w:val="both"/>
        <w:rPr>
          <w:rFonts w:ascii="Arial" w:hAnsi="Arial" w:cs="Arial"/>
          <w:b/>
          <w:bCs/>
        </w:rPr>
      </w:pPr>
      <w:r w:rsidRPr="002917B0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4CF32199" w14:textId="77777777" w:rsidR="00221630" w:rsidRDefault="00221630"/>
    <w:sectPr w:rsidR="0022163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D16D" w14:textId="77777777" w:rsidR="002E2054" w:rsidRDefault="002E2054" w:rsidP="002E2054">
      <w:r>
        <w:separator/>
      </w:r>
    </w:p>
  </w:endnote>
  <w:endnote w:type="continuationSeparator" w:id="0">
    <w:p w14:paraId="3F4084AA" w14:textId="77777777" w:rsidR="002E2054" w:rsidRDefault="002E2054" w:rsidP="002E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A7D9" w14:textId="77777777" w:rsidR="002E2054" w:rsidRDefault="002E2054" w:rsidP="002E2054">
      <w:r>
        <w:separator/>
      </w:r>
    </w:p>
  </w:footnote>
  <w:footnote w:type="continuationSeparator" w:id="0">
    <w:p w14:paraId="20A36AA2" w14:textId="77777777" w:rsidR="002E2054" w:rsidRDefault="002E2054" w:rsidP="002E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C73A2" w14:textId="04EC832B" w:rsidR="002E2054" w:rsidRPr="00953421" w:rsidRDefault="002E2054" w:rsidP="002E2054">
    <w:pPr>
      <w:rPr>
        <w:rFonts w:ascii="Arial" w:hAnsi="Arial" w:cs="Arial"/>
        <w:b/>
        <w:color w:val="FF0000"/>
        <w:sz w:val="20"/>
        <w:szCs w:val="20"/>
      </w:rPr>
    </w:pPr>
    <w:bookmarkStart w:id="0" w:name="_Hlk57621020"/>
    <w:bookmarkStart w:id="1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AECD674" w14:textId="77777777" w:rsidR="002E2054" w:rsidRDefault="002E2054" w:rsidP="002E205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1AEC20B8" w14:textId="77777777" w:rsidR="002E2054" w:rsidRPr="00953421" w:rsidRDefault="002E2054" w:rsidP="002E2054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0"/>
  </w:p>
  <w:bookmarkEnd w:id="1"/>
  <w:p w14:paraId="0D519FEE" w14:textId="64FACF38" w:rsidR="002E2054" w:rsidRDefault="002E2054">
    <w:pPr>
      <w:pStyle w:val="Encabezado"/>
    </w:pPr>
  </w:p>
  <w:p w14:paraId="7B4A6253" w14:textId="77777777" w:rsidR="002E2054" w:rsidRDefault="002E20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A8A"/>
    <w:multiLevelType w:val="hybridMultilevel"/>
    <w:tmpl w:val="06CADD7A"/>
    <w:lvl w:ilvl="0" w:tplc="C34E223A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09"/>
    <w:rsid w:val="00221630"/>
    <w:rsid w:val="002E2054"/>
    <w:rsid w:val="00A6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26F03"/>
  <w15:chartTrackingRefBased/>
  <w15:docId w15:val="{9D67D3C7-BB7D-456B-9A46-C16AE13B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0709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2E2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20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E2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05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dcterms:created xsi:type="dcterms:W3CDTF">2021-10-21T21:24:00Z</dcterms:created>
  <dcterms:modified xsi:type="dcterms:W3CDTF">2021-10-21T21:27:00Z</dcterms:modified>
</cp:coreProperties>
</file>