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9E2B" w14:textId="77777777" w:rsidR="00A00579" w:rsidRPr="00B903BF" w:rsidRDefault="00A00579" w:rsidP="00A00579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B903BF">
        <w:rPr>
          <w:rFonts w:ascii="Arial" w:hAnsi="Arial" w:cs="Arial"/>
          <w:b/>
          <w:bCs/>
          <w:u w:val="single"/>
          <w:lang w:val="pt-BR"/>
        </w:rPr>
        <w:t>ACTA DE SESIÓN ORDINARIA DE JUNTA DIRECTIVA N° JD-135/2021</w:t>
      </w:r>
    </w:p>
    <w:p w14:paraId="138BCD30" w14:textId="77777777" w:rsidR="00A00579" w:rsidRDefault="00A00579" w:rsidP="00A00579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B903BF">
        <w:rPr>
          <w:rFonts w:ascii="Arial" w:hAnsi="Arial" w:cs="Arial"/>
          <w:b/>
          <w:bCs/>
          <w:u w:val="single"/>
          <w:lang w:val="pt-BR"/>
        </w:rPr>
        <w:t xml:space="preserve">DEL  </w:t>
      </w:r>
      <w:proofErr w:type="gramStart"/>
      <w:r w:rsidRPr="00B903BF">
        <w:rPr>
          <w:rFonts w:ascii="Arial" w:hAnsi="Arial" w:cs="Arial"/>
          <w:b/>
          <w:bCs/>
          <w:u w:val="single"/>
          <w:lang w:val="pt-BR"/>
        </w:rPr>
        <w:t>22  DE</w:t>
      </w:r>
      <w:proofErr w:type="gramEnd"/>
      <w:r w:rsidRPr="00B903BF">
        <w:rPr>
          <w:rFonts w:ascii="Arial" w:hAnsi="Arial" w:cs="Arial"/>
          <w:b/>
          <w:bCs/>
          <w:u w:val="single"/>
          <w:lang w:val="pt-BR"/>
        </w:rPr>
        <w:t xml:space="preserve">  JULIO  DE  2021</w:t>
      </w:r>
    </w:p>
    <w:p w14:paraId="754B5DAF" w14:textId="77777777" w:rsidR="00A00579" w:rsidRPr="000B1CA2" w:rsidRDefault="00A00579" w:rsidP="00A00579">
      <w:pPr>
        <w:jc w:val="center"/>
        <w:rPr>
          <w:rFonts w:ascii="Arial" w:hAnsi="Arial" w:cs="Arial"/>
          <w:b/>
          <w:u w:val="single"/>
        </w:rPr>
      </w:pPr>
    </w:p>
    <w:p w14:paraId="67560C11" w14:textId="77777777" w:rsidR="00A00579" w:rsidRPr="000B1CA2" w:rsidRDefault="00A00579" w:rsidP="00A00579">
      <w:pPr>
        <w:jc w:val="both"/>
        <w:outlineLvl w:val="0"/>
        <w:rPr>
          <w:rFonts w:ascii="Arial" w:hAnsi="Arial" w:cs="Arial"/>
        </w:rPr>
      </w:pPr>
      <w:r w:rsidRPr="000B1CA2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0B1CA2">
        <w:rPr>
          <w:rFonts w:ascii="Arial" w:hAnsi="Arial" w:cs="Arial"/>
        </w:rPr>
        <w:t>N°</w:t>
      </w:r>
      <w:proofErr w:type="spellEnd"/>
      <w:r w:rsidRPr="000B1CA2">
        <w:rPr>
          <w:rFonts w:ascii="Arial" w:hAnsi="Arial" w:cs="Arial"/>
        </w:rPr>
        <w:t xml:space="preserve"> 901, San Salvador, a las </w:t>
      </w:r>
      <w:r>
        <w:rPr>
          <w:rFonts w:ascii="Arial" w:hAnsi="Arial" w:cs="Arial"/>
        </w:rPr>
        <w:t>quince</w:t>
      </w:r>
      <w:r w:rsidRPr="000B1CA2">
        <w:rPr>
          <w:rFonts w:ascii="Arial" w:hAnsi="Arial" w:cs="Arial"/>
        </w:rPr>
        <w:t xml:space="preserve"> horas del día </w:t>
      </w:r>
      <w:r>
        <w:rPr>
          <w:rFonts w:ascii="Arial" w:hAnsi="Arial" w:cs="Arial"/>
        </w:rPr>
        <w:t>veintidós de julio</w:t>
      </w:r>
      <w:r w:rsidRPr="000B1CA2">
        <w:rPr>
          <w:rFonts w:ascii="Arial" w:hAnsi="Arial" w:cs="Arial"/>
        </w:rPr>
        <w:t xml:space="preserve"> de dos mil veintiuno, para tratar la Agenda de Sesión de Junta Directiva </w:t>
      </w:r>
      <w:proofErr w:type="spellStart"/>
      <w:r w:rsidRPr="000B1CA2">
        <w:rPr>
          <w:rFonts w:ascii="Arial" w:hAnsi="Arial" w:cs="Arial"/>
        </w:rPr>
        <w:t>N°</w:t>
      </w:r>
      <w:proofErr w:type="spellEnd"/>
      <w:r w:rsidRPr="000B1CA2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135</w:t>
      </w:r>
      <w:r w:rsidRPr="000B1CA2">
        <w:rPr>
          <w:rFonts w:ascii="Arial" w:hAnsi="Arial" w:cs="Arial"/>
        </w:rPr>
        <w:t>/2021 de esta fecha, se realizó la reunión de los señores miembros de Junta Directiva</w:t>
      </w:r>
      <w:r w:rsidRPr="000B1CA2">
        <w:rPr>
          <w:rFonts w:ascii="Arial" w:hAnsi="Arial" w:cs="Arial"/>
          <w:b/>
        </w:rPr>
        <w:t>:</w:t>
      </w:r>
      <w:r w:rsidRPr="000B1CA2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9B1A21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9B1A21">
        <w:rPr>
          <w:rFonts w:ascii="Arial" w:eastAsia="Arial" w:hAnsi="Arial" w:cs="Arial"/>
          <w:b/>
          <w:lang w:val="es-ES_tradnl"/>
        </w:rPr>
        <w:t xml:space="preserve"> y Director Ejecutivo: </w:t>
      </w:r>
      <w:r>
        <w:rPr>
          <w:rFonts w:ascii="Arial" w:eastAsia="Arial" w:hAnsi="Arial" w:cs="Arial"/>
          <w:b/>
          <w:lang w:val="es-ES_tradnl"/>
        </w:rPr>
        <w:t>Ó</w:t>
      </w:r>
      <w:r w:rsidRPr="009B1A21">
        <w:rPr>
          <w:rFonts w:ascii="Arial" w:eastAsia="Arial" w:hAnsi="Arial" w:cs="Arial"/>
          <w:b/>
          <w:lang w:val="es-ES_tradnl"/>
        </w:rPr>
        <w:t>SCAR ARMANDO MORALES. Directores Propietarios: ROBERTO CALDERON LOPEZ, JAVIER ANTONIO MEJIA CORTEZ, y CONCEPCI</w:t>
      </w:r>
      <w:r>
        <w:rPr>
          <w:rFonts w:ascii="Arial" w:eastAsia="Arial" w:hAnsi="Arial" w:cs="Arial"/>
          <w:b/>
          <w:lang w:val="es-ES_tradnl"/>
        </w:rPr>
        <w:t>Ó</w:t>
      </w:r>
      <w:r w:rsidRPr="009B1A21">
        <w:rPr>
          <w:rFonts w:ascii="Arial" w:eastAsia="Arial" w:hAnsi="Arial" w:cs="Arial"/>
          <w:b/>
          <w:lang w:val="es-ES_tradnl"/>
        </w:rPr>
        <w:t xml:space="preserve">N IDALIA ZUNIGA VDA. DE CRISTALES. Directores Suplentes: </w:t>
      </w:r>
      <w:r w:rsidRPr="009B1A21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9B1A21">
        <w:rPr>
          <w:rFonts w:ascii="Arial" w:eastAsia="Arial" w:hAnsi="Arial" w:cs="Arial"/>
          <w:b/>
          <w:lang w:val="es-ES_tradnl"/>
        </w:rPr>
        <w:t>, JUAN NEFTAL</w:t>
      </w:r>
      <w:r>
        <w:rPr>
          <w:rFonts w:ascii="Arial" w:eastAsia="Arial" w:hAnsi="Arial" w:cs="Arial"/>
          <w:b/>
          <w:lang w:val="es-ES_tradnl"/>
        </w:rPr>
        <w:t>Í</w:t>
      </w:r>
      <w:r w:rsidRPr="009B1A21">
        <w:rPr>
          <w:rFonts w:ascii="Arial" w:eastAsia="Arial" w:hAnsi="Arial" w:cs="Arial"/>
          <w:b/>
          <w:lang w:val="es-ES_tradnl"/>
        </w:rPr>
        <w:t xml:space="preserve"> MURILLO CRUZ, y JOSE RENE PEREZ. </w:t>
      </w:r>
      <w:r w:rsidRPr="000B1CA2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0B1CA2">
        <w:rPr>
          <w:rFonts w:ascii="Arial" w:hAnsi="Arial" w:cs="Arial"/>
        </w:rPr>
        <w:t xml:space="preserve">Una vez comprobado el quórum el Señor </w:t>
      </w:r>
      <w:proofErr w:type="gramStart"/>
      <w:r w:rsidRPr="000B1CA2">
        <w:rPr>
          <w:rFonts w:ascii="Arial" w:hAnsi="Arial" w:cs="Arial"/>
        </w:rPr>
        <w:t>Presidente</w:t>
      </w:r>
      <w:proofErr w:type="gramEnd"/>
      <w:r w:rsidRPr="000B1CA2">
        <w:rPr>
          <w:rFonts w:ascii="Arial" w:hAnsi="Arial" w:cs="Arial"/>
        </w:rPr>
        <w:t xml:space="preserve"> y Director Ejecutivo somete a consideración la siguiente agenda:</w:t>
      </w:r>
    </w:p>
    <w:p w14:paraId="6B19CE00" w14:textId="77777777" w:rsidR="00A00579" w:rsidRPr="00753B9D" w:rsidRDefault="00A00579" w:rsidP="00A00579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5800D06F" w14:textId="77777777" w:rsidR="00A00579" w:rsidRPr="00B903BF" w:rsidRDefault="00A00579" w:rsidP="00A00579">
      <w:pPr>
        <w:pStyle w:val="Prrafodelista"/>
        <w:numPr>
          <w:ilvl w:val="0"/>
          <w:numId w:val="1"/>
        </w:numPr>
        <w:ind w:hanging="294"/>
        <w:jc w:val="both"/>
        <w:rPr>
          <w:rFonts w:ascii="Arial" w:hAnsi="Arial" w:cs="Arial"/>
          <w:b/>
          <w:snapToGrid w:val="0"/>
          <w:lang w:val="pt-BR"/>
        </w:rPr>
      </w:pPr>
      <w:r w:rsidRPr="00B903BF">
        <w:rPr>
          <w:rFonts w:ascii="Arial" w:hAnsi="Arial" w:cs="Arial"/>
          <w:b/>
          <w:snapToGrid w:val="0"/>
          <w:lang w:val="pt-BR"/>
        </w:rPr>
        <w:t>APROBACIÓN DE AGENDA</w:t>
      </w:r>
    </w:p>
    <w:p w14:paraId="324904AC" w14:textId="77777777" w:rsidR="00A00579" w:rsidRPr="00B903BF" w:rsidRDefault="00A00579" w:rsidP="00A00579">
      <w:pPr>
        <w:ind w:left="-436" w:hanging="294"/>
        <w:jc w:val="both"/>
        <w:rPr>
          <w:rFonts w:ascii="Arial" w:hAnsi="Arial" w:cs="Arial"/>
          <w:b/>
          <w:snapToGrid w:val="0"/>
          <w:lang w:val="pt-BR"/>
        </w:rPr>
      </w:pPr>
    </w:p>
    <w:p w14:paraId="364505DD" w14:textId="77777777" w:rsidR="00A00579" w:rsidRPr="00B903BF" w:rsidRDefault="00A00579" w:rsidP="00A00579">
      <w:pPr>
        <w:pStyle w:val="Prrafodelista"/>
        <w:numPr>
          <w:ilvl w:val="0"/>
          <w:numId w:val="1"/>
        </w:numPr>
        <w:ind w:hanging="294"/>
        <w:jc w:val="both"/>
        <w:rPr>
          <w:rFonts w:ascii="Arial" w:hAnsi="Arial" w:cs="Arial"/>
          <w:b/>
          <w:snapToGrid w:val="0"/>
          <w:lang w:val="pt-BR"/>
        </w:rPr>
      </w:pPr>
      <w:r w:rsidRPr="00B903BF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10FEBECA" w14:textId="77777777" w:rsidR="00A00579" w:rsidRPr="00B903BF" w:rsidRDefault="00A00579" w:rsidP="00A00579">
      <w:pPr>
        <w:pStyle w:val="Prrafodelista"/>
        <w:ind w:left="-436" w:hanging="294"/>
        <w:rPr>
          <w:b/>
        </w:rPr>
      </w:pPr>
    </w:p>
    <w:p w14:paraId="17E9F426" w14:textId="77777777" w:rsidR="00A00579" w:rsidRPr="00B903BF" w:rsidRDefault="00A00579" w:rsidP="00A00579">
      <w:pPr>
        <w:pStyle w:val="Prrafodelista"/>
        <w:numPr>
          <w:ilvl w:val="0"/>
          <w:numId w:val="1"/>
        </w:numPr>
        <w:ind w:hanging="294"/>
        <w:jc w:val="both"/>
        <w:rPr>
          <w:rFonts w:ascii="Arial" w:hAnsi="Arial" w:cs="Arial"/>
          <w:b/>
          <w:snapToGrid w:val="0"/>
          <w:lang w:val="pt-BR"/>
        </w:rPr>
      </w:pPr>
      <w:r w:rsidRPr="00B903BF">
        <w:rPr>
          <w:rFonts w:ascii="Arial" w:hAnsi="Arial" w:cs="Arial"/>
          <w:b/>
        </w:rPr>
        <w:t xml:space="preserve">RESOLUCIÓN DE CRÉDITOS </w:t>
      </w:r>
    </w:p>
    <w:p w14:paraId="05480217" w14:textId="77777777" w:rsidR="00A00579" w:rsidRPr="00B903BF" w:rsidRDefault="00A00579" w:rsidP="00A00579">
      <w:pPr>
        <w:pStyle w:val="Prrafodelista"/>
        <w:ind w:hanging="294"/>
        <w:rPr>
          <w:rFonts w:ascii="Arial" w:hAnsi="Arial" w:cs="Arial"/>
          <w:b/>
          <w:snapToGrid w:val="0"/>
        </w:rPr>
      </w:pPr>
    </w:p>
    <w:p w14:paraId="3684ED3F" w14:textId="77777777" w:rsidR="00A00579" w:rsidRPr="00B903BF" w:rsidRDefault="00A00579" w:rsidP="00A00579">
      <w:pPr>
        <w:pStyle w:val="Prrafodelista"/>
        <w:numPr>
          <w:ilvl w:val="0"/>
          <w:numId w:val="1"/>
        </w:numPr>
        <w:ind w:hanging="294"/>
        <w:jc w:val="both"/>
        <w:rPr>
          <w:rFonts w:ascii="Arial" w:hAnsi="Arial" w:cs="Arial"/>
          <w:b/>
          <w:snapToGrid w:val="0"/>
          <w:lang w:val="pt-BR"/>
        </w:rPr>
      </w:pPr>
      <w:r w:rsidRPr="00B903BF">
        <w:rPr>
          <w:rFonts w:ascii="Arial" w:hAnsi="Arial" w:cs="Arial"/>
          <w:b/>
          <w:bCs/>
        </w:rPr>
        <w:t xml:space="preserve">INFORME DE PREVENCIÓN DE LAVADO DE ACTIVOS Y FINANCIAMIENTO AL TERRORISMO CORRESPONDIENTE AL PERÍODO DE ABRIL A JUNIO 2021 </w:t>
      </w:r>
    </w:p>
    <w:p w14:paraId="248E48E7" w14:textId="77777777" w:rsidR="00A00579" w:rsidRPr="008F7C75" w:rsidRDefault="00A00579" w:rsidP="00A00579">
      <w:pPr>
        <w:pStyle w:val="Prrafodelista"/>
        <w:ind w:hanging="294"/>
        <w:rPr>
          <w:rFonts w:ascii="Arial" w:hAnsi="Arial" w:cs="Arial"/>
          <w:b/>
          <w:bCs/>
          <w:lang w:val="es-SV" w:eastAsia="en-US"/>
        </w:rPr>
      </w:pPr>
    </w:p>
    <w:p w14:paraId="018F968C" w14:textId="77777777" w:rsidR="00A00579" w:rsidRPr="008F7C75" w:rsidRDefault="00A00579" w:rsidP="00A00579">
      <w:pPr>
        <w:numPr>
          <w:ilvl w:val="0"/>
          <w:numId w:val="1"/>
        </w:numPr>
        <w:ind w:hanging="294"/>
        <w:jc w:val="both"/>
        <w:rPr>
          <w:rFonts w:ascii="Arial" w:hAnsi="Arial" w:cs="Arial"/>
          <w:b/>
          <w:bCs/>
        </w:rPr>
      </w:pPr>
      <w:r w:rsidRPr="008F7C75">
        <w:rPr>
          <w:rFonts w:ascii="Arial" w:hAnsi="Arial" w:cs="Arial"/>
          <w:b/>
          <w:bCs/>
        </w:rPr>
        <w:t xml:space="preserve">SEGUIMIENTO AL PLAN DE TRABAJO DE LA OFICIALÍA DE CUMPLIMIENTO Y PROGRAMA DE CAPACITACIÓN EN EL FSV A JUNIO 2021 </w:t>
      </w:r>
    </w:p>
    <w:p w14:paraId="7C8F170D" w14:textId="77777777" w:rsidR="00A00579" w:rsidRPr="008F7C75" w:rsidRDefault="00A00579" w:rsidP="00A00579">
      <w:pPr>
        <w:pStyle w:val="Prrafodelista"/>
        <w:rPr>
          <w:rFonts w:ascii="Arial" w:hAnsi="Arial" w:cs="Arial"/>
          <w:b/>
          <w:bCs/>
        </w:rPr>
      </w:pPr>
    </w:p>
    <w:p w14:paraId="187455A6" w14:textId="77777777" w:rsidR="00A00579" w:rsidRPr="008F7C75" w:rsidRDefault="00A00579" w:rsidP="00A00579">
      <w:pPr>
        <w:pStyle w:val="Prrafodelista"/>
        <w:numPr>
          <w:ilvl w:val="0"/>
          <w:numId w:val="1"/>
        </w:numPr>
        <w:ind w:hanging="294"/>
        <w:jc w:val="both"/>
        <w:rPr>
          <w:rFonts w:ascii="Arial" w:hAnsi="Arial" w:cs="Arial"/>
          <w:b/>
          <w:bCs/>
        </w:rPr>
      </w:pPr>
      <w:r w:rsidRPr="008F7C75">
        <w:rPr>
          <w:rFonts w:ascii="Arial" w:hAnsi="Arial" w:cs="Arial"/>
          <w:b/>
          <w:bCs/>
        </w:rPr>
        <w:t xml:space="preserve">INFORME DE SEGUIMIENTO DE CUMPLIMIENTO REGULATORIO PERÍODO DE ENERO-JUNIO DE 2021 </w:t>
      </w:r>
    </w:p>
    <w:p w14:paraId="42066CFD" w14:textId="77777777" w:rsidR="00A00579" w:rsidRPr="008F7C75" w:rsidRDefault="00A00579" w:rsidP="00A00579">
      <w:pPr>
        <w:pStyle w:val="Prrafodelista"/>
        <w:ind w:hanging="294"/>
        <w:rPr>
          <w:rFonts w:ascii="Arial" w:hAnsi="Arial" w:cs="Arial"/>
          <w:b/>
          <w:bCs/>
        </w:rPr>
      </w:pPr>
    </w:p>
    <w:p w14:paraId="0B8FFBC8" w14:textId="77777777" w:rsidR="00A00579" w:rsidRPr="008F7C75" w:rsidRDefault="00A00579" w:rsidP="00A00579">
      <w:pPr>
        <w:numPr>
          <w:ilvl w:val="0"/>
          <w:numId w:val="1"/>
        </w:numPr>
        <w:ind w:hanging="294"/>
        <w:jc w:val="both"/>
        <w:rPr>
          <w:rFonts w:ascii="Arial" w:hAnsi="Arial" w:cs="Arial"/>
          <w:b/>
          <w:bCs/>
        </w:rPr>
      </w:pPr>
      <w:r w:rsidRPr="008F7C75">
        <w:rPr>
          <w:rFonts w:ascii="Arial" w:hAnsi="Arial" w:cs="Arial"/>
          <w:b/>
          <w:bCs/>
        </w:rPr>
        <w:t xml:space="preserve">INFORME DE LICITACIÓN PÚBLICA No.  FSV-05/2021 “SERVICIO DE ATENCIÓN TELEFÓNICA A CLIENTES DEL FSV” </w:t>
      </w:r>
    </w:p>
    <w:p w14:paraId="2DBAE147" w14:textId="77777777" w:rsidR="00A00579" w:rsidRPr="008F7C75" w:rsidRDefault="00A00579" w:rsidP="00A00579">
      <w:pPr>
        <w:pStyle w:val="Prrafodelista"/>
        <w:rPr>
          <w:rFonts w:ascii="Arial" w:hAnsi="Arial" w:cs="Arial"/>
          <w:b/>
          <w:bCs/>
        </w:rPr>
      </w:pPr>
    </w:p>
    <w:p w14:paraId="75612E6A" w14:textId="77777777" w:rsidR="00A00579" w:rsidRPr="008F7C75" w:rsidRDefault="00A00579" w:rsidP="00A00579">
      <w:pPr>
        <w:pStyle w:val="Prrafodelista"/>
        <w:numPr>
          <w:ilvl w:val="0"/>
          <w:numId w:val="1"/>
        </w:numPr>
        <w:ind w:hanging="294"/>
        <w:jc w:val="both"/>
        <w:rPr>
          <w:rFonts w:ascii="Arial" w:hAnsi="Arial" w:cs="Arial"/>
          <w:b/>
          <w:bCs/>
          <w:lang w:val="es-SV" w:eastAsia="en-US"/>
        </w:rPr>
      </w:pPr>
      <w:r w:rsidRPr="008F7C75">
        <w:rPr>
          <w:rFonts w:ascii="Arial" w:hAnsi="Arial" w:cs="Arial"/>
          <w:b/>
          <w:bCs/>
        </w:rPr>
        <w:t>ESPECIFICACIONES TÉCNICAS DE LA LIBRE GESTIÓN No. FSV-</w:t>
      </w:r>
      <w:r w:rsidRPr="008F7C75">
        <w:rPr>
          <w:rFonts w:ascii="Arial" w:hAnsi="Arial" w:cs="Arial"/>
          <w:b/>
          <w:bCs/>
          <w:lang w:eastAsia="en-US"/>
        </w:rPr>
        <w:t>222</w:t>
      </w:r>
      <w:r w:rsidRPr="008F7C75">
        <w:rPr>
          <w:rFonts w:ascii="Arial" w:hAnsi="Arial" w:cs="Arial"/>
          <w:b/>
          <w:bCs/>
          <w:lang w:val="es-SV" w:eastAsia="en-US"/>
        </w:rPr>
        <w:t>/20</w:t>
      </w:r>
      <w:r w:rsidRPr="008F7C75">
        <w:rPr>
          <w:rFonts w:ascii="Arial" w:hAnsi="Arial" w:cs="Arial"/>
          <w:b/>
          <w:bCs/>
          <w:lang w:eastAsia="en-US"/>
        </w:rPr>
        <w:t>21</w:t>
      </w:r>
      <w:r w:rsidRPr="008F7C75">
        <w:rPr>
          <w:rFonts w:ascii="Arial" w:hAnsi="Arial" w:cs="Arial"/>
          <w:b/>
          <w:bCs/>
          <w:lang w:val="es-SV" w:eastAsia="en-US"/>
        </w:rPr>
        <w:t xml:space="preserve"> “SUMINISTRO DE UNIFORMES PARA EL PERSONAL DEL FSV”</w:t>
      </w:r>
    </w:p>
    <w:p w14:paraId="2C3E9F9B" w14:textId="77777777" w:rsidR="00A00579" w:rsidRPr="008F7C75" w:rsidRDefault="00A00579" w:rsidP="00A00579">
      <w:pPr>
        <w:pStyle w:val="Prrafodelista"/>
        <w:rPr>
          <w:rFonts w:ascii="Arial" w:hAnsi="Arial" w:cs="Arial"/>
          <w:b/>
          <w:bCs/>
          <w:lang w:val="es-SV" w:eastAsia="en-US"/>
        </w:rPr>
      </w:pPr>
    </w:p>
    <w:p w14:paraId="797DC3F6" w14:textId="77777777" w:rsidR="00A00579" w:rsidRPr="008F7C75" w:rsidRDefault="00A00579" w:rsidP="00A00579">
      <w:pPr>
        <w:pStyle w:val="Prrafodelista"/>
        <w:numPr>
          <w:ilvl w:val="0"/>
          <w:numId w:val="1"/>
        </w:numPr>
        <w:ind w:hanging="294"/>
        <w:jc w:val="both"/>
        <w:rPr>
          <w:rFonts w:ascii="Arial" w:hAnsi="Arial" w:cs="Arial"/>
          <w:b/>
          <w:bCs/>
          <w:lang w:val="es-SV" w:eastAsia="en-US"/>
        </w:rPr>
      </w:pPr>
      <w:r w:rsidRPr="008F7C75">
        <w:rPr>
          <w:rFonts w:ascii="Arial" w:hAnsi="Arial" w:cs="Arial"/>
          <w:b/>
          <w:bCs/>
          <w:lang w:val="es-SV" w:eastAsia="en-US"/>
        </w:rPr>
        <w:t>INFORME SEMESTRAL DE COMISIÓN DE OTROS QUEBRANTOS</w:t>
      </w:r>
    </w:p>
    <w:p w14:paraId="68D3BF95" w14:textId="77777777" w:rsidR="00A00579" w:rsidRPr="008F7C75" w:rsidRDefault="00A00579" w:rsidP="00A00579">
      <w:pPr>
        <w:pStyle w:val="Prrafodelista"/>
        <w:ind w:hanging="294"/>
        <w:rPr>
          <w:rFonts w:ascii="Arial" w:hAnsi="Arial" w:cs="Arial"/>
          <w:b/>
          <w:bCs/>
          <w:lang w:val="es-SV" w:eastAsia="en-US"/>
        </w:rPr>
      </w:pPr>
    </w:p>
    <w:p w14:paraId="1E69A3DA" w14:textId="77777777" w:rsidR="00A00579" w:rsidRPr="008F7C75" w:rsidRDefault="00A00579" w:rsidP="00A00579">
      <w:pPr>
        <w:pStyle w:val="Prrafodelista"/>
        <w:numPr>
          <w:ilvl w:val="0"/>
          <w:numId w:val="1"/>
        </w:numPr>
        <w:ind w:hanging="294"/>
        <w:jc w:val="both"/>
        <w:rPr>
          <w:rFonts w:ascii="Arial" w:hAnsi="Arial" w:cs="Arial"/>
          <w:b/>
          <w:bCs/>
          <w:lang w:val="es-SV" w:eastAsia="en-US"/>
        </w:rPr>
      </w:pPr>
      <w:r w:rsidRPr="008F7C75">
        <w:rPr>
          <w:rFonts w:ascii="Arial" w:hAnsi="Arial" w:cs="Arial"/>
          <w:b/>
          <w:bCs/>
        </w:rPr>
        <w:t>SOLICITUD DE INGENIERÍA Y PROYECTOS DE CONSTRUCCIÓN, S.A. DE C.V. DE PRE-FACTIBILIDAD DEL PROYECTO VILLA DANIELA</w:t>
      </w:r>
      <w:bookmarkStart w:id="0" w:name="_Hlk53483279"/>
      <w:r w:rsidRPr="008F7C75">
        <w:rPr>
          <w:rFonts w:ascii="Arial" w:hAnsi="Arial" w:cs="Arial"/>
          <w:b/>
          <w:bCs/>
        </w:rPr>
        <w:t xml:space="preserve"> </w:t>
      </w:r>
      <w:bookmarkEnd w:id="0"/>
    </w:p>
    <w:p w14:paraId="55BFAB2D" w14:textId="77777777" w:rsidR="00A00579" w:rsidRPr="008F7C75" w:rsidRDefault="00A00579" w:rsidP="00A00579">
      <w:pPr>
        <w:pStyle w:val="Prrafodelista"/>
        <w:rPr>
          <w:rFonts w:ascii="Arial" w:hAnsi="Arial" w:cs="Arial"/>
          <w:b/>
          <w:bCs/>
          <w:lang w:val="es-SV" w:eastAsia="en-US"/>
        </w:rPr>
      </w:pPr>
    </w:p>
    <w:p w14:paraId="3516B40A" w14:textId="77777777" w:rsidR="00A00579" w:rsidRPr="008F7C75" w:rsidRDefault="00A00579" w:rsidP="00A00579">
      <w:pPr>
        <w:pStyle w:val="Prrafodelista"/>
        <w:numPr>
          <w:ilvl w:val="0"/>
          <w:numId w:val="1"/>
        </w:numPr>
        <w:ind w:hanging="294"/>
        <w:jc w:val="both"/>
        <w:rPr>
          <w:rFonts w:ascii="Arial" w:hAnsi="Arial" w:cs="Arial"/>
          <w:b/>
          <w:bCs/>
          <w:lang w:val="es-SV" w:eastAsia="en-US"/>
        </w:rPr>
      </w:pPr>
      <w:r w:rsidRPr="008F7C75">
        <w:rPr>
          <w:rFonts w:ascii="Arial" w:hAnsi="Arial" w:cs="Arial"/>
          <w:b/>
          <w:bCs/>
          <w:lang w:eastAsia="en-US"/>
        </w:rPr>
        <w:t xml:space="preserve">SOLICITUD DE GLOBAL DEVELOPERS, S.A. DE C.V. DE FACTIBILIDAD PARA PROYECTO CIUDAD MARCELLA </w:t>
      </w:r>
    </w:p>
    <w:p w14:paraId="4305C38B" w14:textId="77777777" w:rsidR="00A00579" w:rsidRPr="008F7C75" w:rsidRDefault="00A00579" w:rsidP="00A00579">
      <w:pPr>
        <w:pStyle w:val="Prrafodelista"/>
        <w:rPr>
          <w:rFonts w:ascii="Arial" w:hAnsi="Arial" w:cs="Arial"/>
          <w:b/>
          <w:bCs/>
          <w:lang w:val="es-SV" w:eastAsia="en-US"/>
        </w:rPr>
      </w:pPr>
    </w:p>
    <w:p w14:paraId="4F2B7227" w14:textId="24F0F2A1" w:rsidR="00A00579" w:rsidRPr="008F7C75" w:rsidRDefault="00A00579" w:rsidP="00A00579">
      <w:pPr>
        <w:pStyle w:val="NormalWeb"/>
        <w:numPr>
          <w:ilvl w:val="0"/>
          <w:numId w:val="1"/>
        </w:numPr>
        <w:spacing w:before="0" w:beforeAutospacing="0" w:after="0" w:afterAutospacing="0"/>
        <w:ind w:hanging="294"/>
        <w:jc w:val="both"/>
        <w:rPr>
          <w:rFonts w:ascii="Arial" w:hAnsi="Arial" w:cs="Arial"/>
          <w:b/>
          <w:bCs/>
          <w:sz w:val="24"/>
          <w:szCs w:val="24"/>
        </w:rPr>
      </w:pPr>
      <w:r w:rsidRPr="008F7C75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AUTORIZACIÓN PARA INSCRIBIR REMEDICIÓN DE INMUEBLE PRÉSTAMO </w:t>
      </w:r>
      <w:r>
        <w:rPr>
          <w:rFonts w:ascii="Arial" w:eastAsia="Times New Roman" w:hAnsi="Arial" w:cs="Arial"/>
          <w:b/>
          <w:bCs/>
          <w:sz w:val="24"/>
          <w:szCs w:val="24"/>
        </w:rPr>
        <w:t>______________</w:t>
      </w:r>
      <w:r w:rsidRPr="008F7C7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0C72705" w14:textId="77777777" w:rsidR="00A00579" w:rsidRPr="008F7C75" w:rsidRDefault="00A00579" w:rsidP="00A00579">
      <w:pPr>
        <w:pStyle w:val="Prrafodelista"/>
        <w:rPr>
          <w:rFonts w:ascii="Arial" w:hAnsi="Arial" w:cs="Arial"/>
          <w:b/>
          <w:bCs/>
        </w:rPr>
      </w:pPr>
    </w:p>
    <w:p w14:paraId="0330D764" w14:textId="77777777" w:rsidR="00A00579" w:rsidRPr="008F7C75" w:rsidRDefault="00A00579" w:rsidP="00A00579">
      <w:pPr>
        <w:pStyle w:val="NormalWeb"/>
        <w:numPr>
          <w:ilvl w:val="0"/>
          <w:numId w:val="1"/>
        </w:numPr>
        <w:spacing w:before="0" w:beforeAutospacing="0" w:after="0" w:afterAutospacing="0"/>
        <w:ind w:hanging="294"/>
        <w:jc w:val="both"/>
        <w:rPr>
          <w:rFonts w:ascii="Arial" w:hAnsi="Arial" w:cs="Arial"/>
          <w:b/>
          <w:bCs/>
          <w:sz w:val="24"/>
          <w:szCs w:val="24"/>
        </w:rPr>
      </w:pPr>
      <w:r w:rsidRPr="008F7C75">
        <w:rPr>
          <w:rFonts w:ascii="Arial" w:eastAsia="Times New Roman" w:hAnsi="Arial" w:cs="Arial"/>
          <w:b/>
          <w:bCs/>
          <w:sz w:val="24"/>
          <w:szCs w:val="24"/>
        </w:rPr>
        <w:t xml:space="preserve">RESOLUCIÓN DE RECURSO DE APELACIÓN EN PROCEDIMIENTO ADMINISTRATIVO DISCIPLINARIO </w:t>
      </w:r>
    </w:p>
    <w:p w14:paraId="03C3D260" w14:textId="77777777" w:rsidR="00A00579" w:rsidRPr="008F7C75" w:rsidRDefault="00A00579" w:rsidP="00A00579">
      <w:pPr>
        <w:pStyle w:val="Prrafodelista"/>
        <w:rPr>
          <w:rFonts w:ascii="Arial" w:hAnsi="Arial" w:cs="Arial"/>
          <w:b/>
          <w:bCs/>
        </w:rPr>
      </w:pPr>
    </w:p>
    <w:p w14:paraId="0A6A6574" w14:textId="77777777" w:rsidR="00A00579" w:rsidRPr="008F7C75" w:rsidRDefault="00A00579" w:rsidP="00A00579">
      <w:pPr>
        <w:pStyle w:val="xxmsolistparagraph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F7C75">
        <w:rPr>
          <w:rFonts w:ascii="Arial" w:eastAsia="Times New Roman" w:hAnsi="Arial" w:cs="Arial"/>
          <w:b/>
          <w:bCs/>
          <w:sz w:val="24"/>
          <w:szCs w:val="24"/>
        </w:rPr>
        <w:t xml:space="preserve">INFORME TRIMESTRAL DE GESTION REGISTRAL EN CNR CON AVANCES A JUNIO DE 2021 </w:t>
      </w:r>
    </w:p>
    <w:p w14:paraId="2EC2BC91" w14:textId="77777777" w:rsidR="00A00579" w:rsidRDefault="00A00579" w:rsidP="00A00579">
      <w:pPr>
        <w:pStyle w:val="Prrafodelista"/>
        <w:rPr>
          <w:rFonts w:ascii="Arial" w:hAnsi="Arial" w:cs="Arial"/>
          <w:b/>
          <w:bCs/>
        </w:rPr>
      </w:pPr>
    </w:p>
    <w:p w14:paraId="7FC8E26A" w14:textId="77777777" w:rsidR="00A00579" w:rsidRDefault="00A00579" w:rsidP="00A00579">
      <w:pPr>
        <w:pStyle w:val="NormalWeb"/>
        <w:numPr>
          <w:ilvl w:val="0"/>
          <w:numId w:val="1"/>
        </w:numPr>
        <w:spacing w:before="0" w:beforeAutospacing="0" w:after="0" w:afterAutospacing="0"/>
        <w:ind w:hanging="294"/>
        <w:jc w:val="both"/>
        <w:rPr>
          <w:rFonts w:ascii="Arial" w:hAnsi="Arial" w:cs="Arial"/>
          <w:b/>
          <w:bCs/>
          <w:sz w:val="24"/>
          <w:szCs w:val="24"/>
        </w:rPr>
      </w:pPr>
      <w:r w:rsidRPr="00B903BF">
        <w:rPr>
          <w:rFonts w:ascii="Arial" w:hAnsi="Arial" w:cs="Arial"/>
          <w:b/>
          <w:bCs/>
          <w:sz w:val="24"/>
          <w:szCs w:val="24"/>
        </w:rPr>
        <w:t xml:space="preserve">LINEAMIENTOS PARA JORNADAS DE PLANIFICACIÓN 2022 </w:t>
      </w:r>
    </w:p>
    <w:p w14:paraId="58A2EA5A" w14:textId="77777777" w:rsidR="00A00579" w:rsidRPr="00B903BF" w:rsidRDefault="00A00579" w:rsidP="00A00579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7D05639F" w14:textId="77777777" w:rsidR="00A00579" w:rsidRDefault="00A00579" w:rsidP="00A00579">
      <w:pPr>
        <w:pStyle w:val="NormalWeb"/>
        <w:numPr>
          <w:ilvl w:val="0"/>
          <w:numId w:val="1"/>
        </w:numPr>
        <w:spacing w:before="0" w:beforeAutospacing="0" w:after="0" w:afterAutospacing="0"/>
        <w:ind w:hanging="294"/>
        <w:jc w:val="both"/>
        <w:rPr>
          <w:rFonts w:ascii="Arial" w:hAnsi="Arial" w:cs="Arial"/>
          <w:b/>
          <w:bCs/>
          <w:sz w:val="24"/>
          <w:szCs w:val="24"/>
        </w:rPr>
      </w:pPr>
      <w:r w:rsidRPr="00B903BF">
        <w:rPr>
          <w:rFonts w:ascii="Arial" w:hAnsi="Arial" w:cs="Arial"/>
          <w:b/>
          <w:bCs/>
          <w:sz w:val="24"/>
          <w:szCs w:val="24"/>
        </w:rPr>
        <w:t xml:space="preserve">INFORME DE ANÁLISIS DE CONTEXTO </w:t>
      </w:r>
    </w:p>
    <w:p w14:paraId="52CBBE4D" w14:textId="77777777" w:rsidR="00A00579" w:rsidRPr="00D64491" w:rsidRDefault="00A00579" w:rsidP="00A00579">
      <w:pPr>
        <w:pStyle w:val="Prrafodelista"/>
        <w:rPr>
          <w:rFonts w:ascii="Arial" w:hAnsi="Arial" w:cs="Arial"/>
          <w:b/>
          <w:bCs/>
        </w:rPr>
      </w:pPr>
    </w:p>
    <w:p w14:paraId="6D506D68" w14:textId="77777777" w:rsidR="00A00579" w:rsidRPr="00D64491" w:rsidRDefault="00A00579" w:rsidP="00A00579">
      <w:pPr>
        <w:pStyle w:val="NormalWeb"/>
        <w:numPr>
          <w:ilvl w:val="0"/>
          <w:numId w:val="1"/>
        </w:numPr>
        <w:spacing w:before="0" w:beforeAutospacing="0" w:after="0" w:afterAutospacing="0"/>
        <w:ind w:hanging="294"/>
        <w:jc w:val="both"/>
        <w:rPr>
          <w:rFonts w:ascii="Arial" w:hAnsi="Arial" w:cs="Arial"/>
          <w:b/>
          <w:bCs/>
          <w:sz w:val="24"/>
          <w:szCs w:val="24"/>
        </w:rPr>
      </w:pPr>
      <w:r w:rsidRPr="00D64491">
        <w:rPr>
          <w:rFonts w:ascii="Arial" w:eastAsia="Arial Unicode MS" w:hAnsi="Arial" w:cs="Arial"/>
          <w:b/>
          <w:sz w:val="24"/>
          <w:szCs w:val="24"/>
        </w:rPr>
        <w:t>ACUERDO DE RESOLUCIÓN SOBRE INFORMACIÓN RESERVADA DE ESTA SESIÓN</w:t>
      </w:r>
    </w:p>
    <w:p w14:paraId="623787F0" w14:textId="77777777" w:rsidR="00221630" w:rsidRDefault="00221630"/>
    <w:sectPr w:rsidR="002216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A585A"/>
    <w:multiLevelType w:val="hybridMultilevel"/>
    <w:tmpl w:val="08E22B9C"/>
    <w:lvl w:ilvl="0" w:tplc="A268DB2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79"/>
    <w:rsid w:val="00221630"/>
    <w:rsid w:val="00A0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610FB5"/>
  <w15:chartTrackingRefBased/>
  <w15:docId w15:val="{B7CC2BE9-B5DA-44D0-B8D5-65A06EA2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0579"/>
    <w:pPr>
      <w:ind w:left="708"/>
    </w:pPr>
  </w:style>
  <w:style w:type="paragraph" w:styleId="NormalWeb">
    <w:name w:val="Normal (Web)"/>
    <w:basedOn w:val="Normal"/>
    <w:uiPriority w:val="99"/>
    <w:unhideWhenUsed/>
    <w:rsid w:val="00A0057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SV" w:eastAsia="es-SV"/>
    </w:rPr>
  </w:style>
  <w:style w:type="paragraph" w:customStyle="1" w:styleId="xxmsolistparagraph">
    <w:name w:val="x_xmsolistparagraph"/>
    <w:basedOn w:val="Normal"/>
    <w:rsid w:val="00A00579"/>
    <w:pPr>
      <w:ind w:left="720"/>
    </w:pPr>
    <w:rPr>
      <w:rFonts w:ascii="Calibri" w:eastAsia="Calibri" w:hAnsi="Calibri" w:cs="Calibri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1</cp:revision>
  <dcterms:created xsi:type="dcterms:W3CDTF">2021-08-19T20:40:00Z</dcterms:created>
  <dcterms:modified xsi:type="dcterms:W3CDTF">2021-08-19T20:41:00Z</dcterms:modified>
</cp:coreProperties>
</file>