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6E6FBB86" w14:textId="77777777" w:rsidR="006D5363" w:rsidRPr="00E23669" w:rsidRDefault="006D5363" w:rsidP="006D5363">
      <w:pPr>
        <w:jc w:val="both"/>
        <w:rPr>
          <w:lang w:val="es-SV"/>
        </w:rPr>
      </w:pPr>
      <w:bookmarkStart w:id="0" w:name="_Hlk62022727"/>
      <w:bookmarkStart w:id="1" w:name="_Hlk60986210"/>
      <w:bookmarkStart w:id="2" w:name="_Hlk29474535"/>
    </w:p>
    <w:p w14:paraId="4F79E696" w14:textId="77777777" w:rsidR="006D5363" w:rsidRPr="00E23669" w:rsidRDefault="006D5363" w:rsidP="006D5363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18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>once</w:t>
      </w:r>
      <w:r w:rsidRPr="009276F4">
        <w:rPr>
          <w:lang w:val="es-SV"/>
        </w:rPr>
        <w:t xml:space="preserve">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24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junio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 xml:space="preserve">Se realizó la reunión de los señores Miembros del Consejo de Vigilancia: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Ingeniero </w:t>
      </w:r>
      <w:r w:rsidRPr="00E23669">
        <w:rPr>
          <w:b/>
          <w:bCs/>
          <w:lang w:val="es-SV"/>
        </w:rPr>
        <w:t>ENRIQUE OÑATE MUYSHONDT</w:t>
      </w:r>
      <w:r w:rsidRPr="00E23669">
        <w:rPr>
          <w:lang w:val="es-SV"/>
        </w:rPr>
        <w:t xml:space="preserve"> en representación del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PATRONAL</w:t>
      </w:r>
      <w:r w:rsidRPr="00E23669">
        <w:rPr>
          <w:lang w:val="es-SV"/>
        </w:rPr>
        <w:t>;</w:t>
      </w:r>
      <w:r>
        <w:rPr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 xml:space="preserve">, Presidenta; </w:t>
      </w:r>
      <w:proofErr w:type="gramStart"/>
      <w:r w:rsidRPr="00E23669">
        <w:rPr>
          <w:lang w:val="es-SV"/>
        </w:rPr>
        <w:t>declara  abierta</w:t>
      </w:r>
      <w:proofErr w:type="gramEnd"/>
      <w:r w:rsidRPr="00E23669">
        <w:rPr>
          <w:lang w:val="es-SV"/>
        </w:rPr>
        <w:t xml:space="preserve">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</w:t>
      </w:r>
      <w:r w:rsidRPr="00AF6307">
        <w:rPr>
          <w:lang w:val="es-SV"/>
        </w:rPr>
        <w:t xml:space="preserve">Agenda.  </w:t>
      </w:r>
      <w:r w:rsidRPr="00AF6307">
        <w:rPr>
          <w:b/>
          <w:lang w:val="es-SV"/>
        </w:rPr>
        <w:t>II.</w:t>
      </w:r>
      <w:r w:rsidRPr="00AF6307">
        <w:rPr>
          <w:lang w:val="es-SV"/>
        </w:rPr>
        <w:t xml:space="preserve"> Lectura y Aprobación del acta anterior</w:t>
      </w:r>
      <w:r w:rsidRPr="00E23669">
        <w:rPr>
          <w:lang w:val="es-SV"/>
        </w:rPr>
        <w:t xml:space="preserve"> No. CV-</w:t>
      </w:r>
      <w:r>
        <w:rPr>
          <w:lang w:val="es-SV"/>
        </w:rPr>
        <w:t>17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</w:t>
      </w:r>
      <w:r w:rsidRPr="00E23669">
        <w:rPr>
          <w:bCs/>
          <w:lang w:val="es-SV"/>
        </w:rPr>
        <w:t xml:space="preserve"> de</w:t>
      </w:r>
      <w:r>
        <w:rPr>
          <w:bCs/>
          <w:lang w:val="es-SV"/>
        </w:rPr>
        <w:t xml:space="preserve">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4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 xml:space="preserve">del </w:t>
      </w:r>
      <w:r>
        <w:rPr>
          <w:bCs/>
          <w:lang w:val="es-SV"/>
        </w:rPr>
        <w:t xml:space="preserve">7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 xml:space="preserve">del </w:t>
      </w:r>
      <w:r>
        <w:rPr>
          <w:bCs/>
          <w:lang w:val="es-SV"/>
        </w:rPr>
        <w:t xml:space="preserve">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IX.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 xml:space="preserve">del </w:t>
      </w:r>
      <w:r>
        <w:rPr>
          <w:bCs/>
          <w:lang w:val="es-SV"/>
        </w:rPr>
        <w:t xml:space="preserve">9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>
        <w:rPr>
          <w:b/>
          <w:lang w:val="es-SV"/>
        </w:rPr>
        <w:t xml:space="preserve"> </w:t>
      </w:r>
      <w:r w:rsidRPr="00E23669">
        <w:rPr>
          <w:b/>
          <w:bCs/>
          <w:lang w:val="es-SV"/>
        </w:rPr>
        <w:t>X.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5A5592">
        <w:rPr>
          <w:b/>
          <w:bCs/>
          <w:lang w:val="es-SV"/>
        </w:rPr>
        <w:t>XI.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17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18</w:t>
      </w:r>
      <w:r w:rsidRPr="00E23669">
        <w:rPr>
          <w:lang w:val="es-SV"/>
        </w:rPr>
        <w:t xml:space="preserve"> de </w:t>
      </w:r>
      <w:r>
        <w:rPr>
          <w:lang w:val="es-SV"/>
        </w:rPr>
        <w:t>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Prórroga de Convenio por Servicios de negociación por cuenta del Estado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>
        <w:rPr>
          <w:b/>
          <w:color w:val="000000"/>
          <w:lang w:val="es-SV"/>
        </w:rPr>
        <w:t xml:space="preserve"> </w:t>
      </w:r>
      <w:r w:rsidRPr="00814FDC">
        <w:rPr>
          <w:bCs/>
          <w:color w:val="000000"/>
          <w:lang w:val="es-SV"/>
        </w:rPr>
        <w:t>Términos de Referencia de la Libre Gestión No. FSV-192/2021 Consultoría sobre el Estudio Actuarial para la devolución de Depósitos por Cotizaciones;</w:t>
      </w:r>
      <w:r w:rsidRPr="00E23669">
        <w:rPr>
          <w:b/>
          <w:color w:val="000000"/>
          <w:lang w:val="es-SV"/>
        </w:rPr>
        <w:t xml:space="preserve"> VII. </w:t>
      </w:r>
      <w:r w:rsidRPr="00880896">
        <w:rPr>
          <w:bCs/>
          <w:color w:val="000000"/>
          <w:lang w:val="es-SV"/>
        </w:rPr>
        <w:t xml:space="preserve">Solicitud de </w:t>
      </w:r>
      <w:proofErr w:type="spellStart"/>
      <w:r w:rsidRPr="00880896">
        <w:rPr>
          <w:bCs/>
          <w:color w:val="000000"/>
          <w:lang w:val="es-SV"/>
        </w:rPr>
        <w:lastRenderedPageBreak/>
        <w:t>Inverdisa</w:t>
      </w:r>
      <w:proofErr w:type="spellEnd"/>
      <w:r w:rsidRPr="00880896">
        <w:rPr>
          <w:bCs/>
          <w:color w:val="000000"/>
          <w:lang w:val="es-SV"/>
        </w:rPr>
        <w:t xml:space="preserve">, S.A. de Factibilidad para Proyectos Las Pérgolas II Etapa; </w:t>
      </w:r>
      <w:r w:rsidRPr="00E23669">
        <w:rPr>
          <w:b/>
          <w:color w:val="000000"/>
          <w:lang w:val="es-SV"/>
        </w:rPr>
        <w:t xml:space="preserve">VIII. </w:t>
      </w:r>
      <w:r w:rsidRPr="00880896">
        <w:rPr>
          <w:bCs/>
          <w:color w:val="000000"/>
          <w:lang w:val="es-SV"/>
        </w:rPr>
        <w:t>Unificación de Comité Ambiental y Comité de Eficiencia Energética;</w:t>
      </w:r>
      <w:r w:rsidRPr="00E23669">
        <w:rPr>
          <w:b/>
          <w:color w:val="000000"/>
          <w:lang w:val="es-SV"/>
        </w:rPr>
        <w:t xml:space="preserve"> IX. </w:t>
      </w:r>
      <w:r w:rsidRPr="00880896">
        <w:rPr>
          <w:bCs/>
          <w:color w:val="000000"/>
          <w:lang w:val="es-SV"/>
        </w:rPr>
        <w:t>Modificación a Instructivo de Pago honorarios por Trámites Legales;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Otorgamiento de Comodato de una Porción de la Finca la Bretaña al SUTC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sobre Nombramiento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de Representante del Ministerio de Vivienda en el Consejo de Vigilancia del FSV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Acuerdo de resolución sobre información reservada de esta sesión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Prórroga de Convenio por Servicios de negociación por cuenta del Estado, </w:t>
      </w:r>
      <w:r w:rsidRPr="006258EC">
        <w:rPr>
          <w:b/>
          <w:color w:val="000000"/>
          <w:lang w:val="es-SV"/>
        </w:rPr>
        <w:t>el Con</w:t>
      </w:r>
      <w:r>
        <w:rPr>
          <w:b/>
          <w:color w:val="000000"/>
          <w:lang w:val="es-SV"/>
        </w:rPr>
        <w:t>c</w:t>
      </w:r>
      <w:r w:rsidRPr="006258EC">
        <w:rPr>
          <w:b/>
          <w:color w:val="000000"/>
          <w:lang w:val="es-SV"/>
        </w:rPr>
        <w:t>ejo</w:t>
      </w:r>
      <w:r>
        <w:rPr>
          <w:b/>
          <w:color w:val="000000"/>
          <w:lang w:val="es-SV"/>
        </w:rPr>
        <w:t xml:space="preserve"> de da por enterado y ve a bien este mecanismo</w:t>
      </w:r>
      <w:r w:rsidRPr="006258EC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VI. </w:t>
      </w:r>
      <w:r>
        <w:rPr>
          <w:b/>
          <w:color w:val="000000"/>
          <w:lang w:val="es-SV"/>
        </w:rPr>
        <w:t xml:space="preserve"> </w:t>
      </w:r>
      <w:r w:rsidRPr="00814FDC">
        <w:rPr>
          <w:bCs/>
          <w:color w:val="000000"/>
          <w:lang w:val="es-SV"/>
        </w:rPr>
        <w:t>Términos de Referencia de la Libre Gestión No. FSV-192/2021 Consultoría sobre el Estudio Actuarial para la devolución de Depósitos por Cotizaciones</w:t>
      </w:r>
      <w:r>
        <w:rPr>
          <w:bCs/>
          <w:color w:val="000000"/>
          <w:lang w:val="es-SV"/>
        </w:rPr>
        <w:t xml:space="preserve">, </w:t>
      </w:r>
      <w:r w:rsidRPr="00D6524D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enterados</w:t>
      </w:r>
      <w:r w:rsidRPr="00D6524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880896">
        <w:rPr>
          <w:bCs/>
          <w:color w:val="000000"/>
          <w:lang w:val="es-SV"/>
        </w:rPr>
        <w:t xml:space="preserve">Solicitud de </w:t>
      </w:r>
      <w:proofErr w:type="spellStart"/>
      <w:r w:rsidRPr="00880896">
        <w:rPr>
          <w:bCs/>
          <w:color w:val="000000"/>
          <w:lang w:val="es-SV"/>
        </w:rPr>
        <w:t>Inverdisa</w:t>
      </w:r>
      <w:proofErr w:type="spellEnd"/>
      <w:r w:rsidRPr="00880896">
        <w:rPr>
          <w:bCs/>
          <w:color w:val="000000"/>
          <w:lang w:val="es-SV"/>
        </w:rPr>
        <w:t xml:space="preserve">, S.A. de </w:t>
      </w:r>
      <w:r>
        <w:rPr>
          <w:bCs/>
          <w:color w:val="000000"/>
          <w:lang w:val="es-SV"/>
        </w:rPr>
        <w:t xml:space="preserve">C.V </w:t>
      </w:r>
      <w:r w:rsidRPr="00880896">
        <w:rPr>
          <w:bCs/>
          <w:color w:val="000000"/>
          <w:lang w:val="es-SV"/>
        </w:rPr>
        <w:t>Factibilidad para Proyectos Las Pérgolas II Etapa</w:t>
      </w:r>
      <w:r>
        <w:rPr>
          <w:bCs/>
          <w:color w:val="000000"/>
          <w:lang w:val="es-SV"/>
        </w:rPr>
        <w:t xml:space="preserve">, </w:t>
      </w:r>
      <w:r w:rsidRPr="00D6524D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 de esta nueva factibilidad de 89 viviendas en el municipio de Zaragoza</w:t>
      </w:r>
      <w:r w:rsidRPr="00D6524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 w:rsidRPr="00880896"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880896">
        <w:rPr>
          <w:bCs/>
          <w:color w:val="000000"/>
          <w:lang w:val="es-SV"/>
        </w:rPr>
        <w:t>Unificación de Comité Ambiental y Comité de Eficiencia Energética</w:t>
      </w:r>
      <w:r>
        <w:rPr>
          <w:bCs/>
          <w:color w:val="000000"/>
          <w:lang w:val="es-SV"/>
        </w:rPr>
        <w:t xml:space="preserve">, </w:t>
      </w:r>
      <w:r w:rsidRPr="00D6524D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toma nota de este ajuste realizado y la modificación en las funciones</w:t>
      </w:r>
      <w:r w:rsidRPr="00D6524D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respectivas</w:t>
      </w:r>
      <w:r w:rsidRPr="00D6524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r w:rsidRPr="00880896">
        <w:rPr>
          <w:bCs/>
          <w:color w:val="000000"/>
          <w:lang w:val="es-SV"/>
        </w:rPr>
        <w:t>Modificación a Instructivo de Pago honorarios por Trámites Legales</w:t>
      </w:r>
      <w:r>
        <w:rPr>
          <w:bCs/>
          <w:color w:val="000000"/>
          <w:lang w:val="es-SV"/>
        </w:rPr>
        <w:t xml:space="preserve">, </w:t>
      </w:r>
      <w:r w:rsidRPr="00D6524D">
        <w:rPr>
          <w:b/>
          <w:color w:val="000000"/>
          <w:lang w:val="es-SV"/>
        </w:rPr>
        <w:t>el Consejo conoce</w:t>
      </w:r>
      <w:r>
        <w:rPr>
          <w:b/>
          <w:color w:val="000000"/>
          <w:lang w:val="es-SV"/>
        </w:rPr>
        <w:t xml:space="preserve"> la modificación realizada</w:t>
      </w:r>
      <w:r w:rsidRPr="00D6524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Otorgamiento de Comodato de una Porción de la Finca la Bretaña al SUTC, </w:t>
      </w:r>
      <w:r w:rsidRPr="00D6524D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</w:t>
      </w:r>
      <w:r w:rsidRPr="00D6524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sobre Nombramiento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de Representante del Ministerio de Vivienda en el Consejo de Vigilancia del FSV,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conoce del punto y satisface que se complete con dicho nombramiento para las funciones de la presidencia del organismo y da la bienvenida y el mejor de los éxitos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Vivienda; </w:t>
      </w:r>
      <w:r w:rsidRPr="00E82367">
        <w:rPr>
          <w:b/>
          <w:bCs/>
          <w:color w:val="000000"/>
          <w:lang w:val="es-SV"/>
        </w:rPr>
        <w:t>IV.</w:t>
      </w:r>
      <w:r>
        <w:rPr>
          <w:color w:val="000000"/>
          <w:lang w:val="es-SV"/>
        </w:rPr>
        <w:t xml:space="preserve"> Autorización de Misión al Exterior de Unidad de Comunicaciones y Publicidad.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82367">
        <w:rPr>
          <w:b/>
          <w:lang w:val="es-SV"/>
        </w:rPr>
        <w:t xml:space="preserve">Punto </w:t>
      </w:r>
      <w:r w:rsidRPr="00E82367">
        <w:rPr>
          <w:b/>
          <w:bCs/>
          <w:color w:val="000000"/>
          <w:lang w:val="es-SV"/>
        </w:rPr>
        <w:t>IV</w:t>
      </w:r>
      <w:bookmarkStart w:id="3" w:name="_Hlk75427434"/>
      <w:r w:rsidRPr="00E82367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Misión al Exterior de Unidad de Comunicaciones y Publicidad,</w:t>
      </w:r>
      <w:bookmarkEnd w:id="3"/>
      <w:r>
        <w:rPr>
          <w:color w:val="000000"/>
          <w:lang w:val="es-SV"/>
        </w:rPr>
        <w:t xml:space="preserve"> </w:t>
      </w:r>
      <w:r w:rsidRPr="00E82367">
        <w:rPr>
          <w:b/>
          <w:bCs/>
          <w:color w:val="000000"/>
          <w:lang w:val="es-SV"/>
        </w:rPr>
        <w:t>el Consejo</w:t>
      </w:r>
      <w:r>
        <w:rPr>
          <w:b/>
          <w:bCs/>
          <w:color w:val="000000"/>
          <w:lang w:val="es-SV"/>
        </w:rPr>
        <w:t xml:space="preserve"> de da por conocido el punto</w:t>
      </w:r>
      <w:r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294841">
        <w:rPr>
          <w:b/>
          <w:lang w:val="es-SV"/>
        </w:rPr>
        <w:t>IX.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</w:t>
      </w:r>
      <w:r w:rsidRPr="00E23669">
        <w:rPr>
          <w:bCs/>
          <w:lang w:val="es-SV"/>
        </w:rPr>
        <w:lastRenderedPageBreak/>
        <w:t xml:space="preserve">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>
        <w:rPr>
          <w:color w:val="000000"/>
          <w:lang w:val="es-SV"/>
        </w:rPr>
        <w:t xml:space="preserve">. </w:t>
      </w:r>
      <w:r>
        <w:rPr>
          <w:b/>
          <w:bCs/>
          <w:lang w:val="es-SV"/>
        </w:rPr>
        <w:t xml:space="preserve">X.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día </w:t>
      </w:r>
      <w:r>
        <w:rPr>
          <w:lang w:val="es-SV"/>
        </w:rPr>
        <w:t>30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junio </w:t>
      </w:r>
      <w:r w:rsidRPr="00E23669">
        <w:rPr>
          <w:lang w:val="es-SV"/>
        </w:rPr>
        <w:t xml:space="preserve">del año 2021, a la misma hora y lugar. Y no habiendo más que hacer constar, se da por finalizada la 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horas, ratificamos su contenido y firmamos.</w:t>
      </w:r>
    </w:p>
    <w:p w14:paraId="128FD958" w14:textId="77777777" w:rsidR="006D5363" w:rsidRPr="00E23669" w:rsidRDefault="006D5363" w:rsidP="006D5363">
      <w:pPr>
        <w:jc w:val="both"/>
        <w:rPr>
          <w:sz w:val="22"/>
          <w:lang w:val="es-SV"/>
        </w:rPr>
      </w:pPr>
    </w:p>
    <w:p w14:paraId="4BC2B650" w14:textId="77777777" w:rsidR="00914FE3" w:rsidRDefault="00914FE3" w:rsidP="00914FE3">
      <w:pPr>
        <w:jc w:val="both"/>
        <w:rPr>
          <w:b/>
          <w:lang w:val="es-SV"/>
        </w:rPr>
      </w:pPr>
      <w:bookmarkStart w:id="4" w:name="_Hlk71202585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Pr="00EB29BF">
        <w:t xml:space="preserve"> </w:t>
      </w:r>
      <w:r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B29BF">
        <w:rPr>
          <w:rFonts w:ascii="Arial" w:hAnsi="Arial" w:cs="Arial"/>
          <w:b/>
          <w:i/>
          <w:sz w:val="20"/>
          <w:szCs w:val="20"/>
        </w:rPr>
        <w:t>e Escobar</w:t>
      </w:r>
      <w:r>
        <w:rPr>
          <w:rFonts w:ascii="Arial" w:hAnsi="Arial" w:cs="Arial"/>
          <w:b/>
          <w:i/>
          <w:sz w:val="20"/>
          <w:szCs w:val="20"/>
        </w:rPr>
        <w:t xml:space="preserve">, Luz Estrella Rodríguez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4"/>
    </w:p>
    <w:p w14:paraId="78978DF4" w14:textId="77777777" w:rsidR="0054387C" w:rsidRDefault="0054387C" w:rsidP="006D5363">
      <w:pPr>
        <w:jc w:val="both"/>
        <w:rPr>
          <w:lang w:val="es-SV"/>
        </w:rPr>
      </w:pPr>
    </w:p>
    <w:bookmarkEnd w:id="0"/>
    <w:bookmarkEnd w:id="1"/>
    <w:bookmarkEnd w:id="2"/>
    <w:sectPr w:rsidR="0054387C" w:rsidSect="00160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C72D" w14:textId="77777777" w:rsidR="002D4C5F" w:rsidRDefault="002D4C5F" w:rsidP="002D4C5F">
      <w:r>
        <w:separator/>
      </w:r>
    </w:p>
  </w:endnote>
  <w:endnote w:type="continuationSeparator" w:id="0">
    <w:p w14:paraId="147A864E" w14:textId="77777777" w:rsidR="002D4C5F" w:rsidRDefault="002D4C5F" w:rsidP="002D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31DE" w14:textId="77777777" w:rsidR="002D4C5F" w:rsidRDefault="002D4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272C" w14:textId="77777777" w:rsidR="002D4C5F" w:rsidRDefault="002D4C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22D" w14:textId="77777777" w:rsidR="002D4C5F" w:rsidRDefault="002D4C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AA69" w14:textId="77777777" w:rsidR="002D4C5F" w:rsidRDefault="002D4C5F" w:rsidP="002D4C5F">
      <w:r>
        <w:separator/>
      </w:r>
    </w:p>
  </w:footnote>
  <w:footnote w:type="continuationSeparator" w:id="0">
    <w:p w14:paraId="1F79371F" w14:textId="77777777" w:rsidR="002D4C5F" w:rsidRDefault="002D4C5F" w:rsidP="002D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0818" w14:textId="77777777" w:rsidR="002D4C5F" w:rsidRDefault="002D4C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8E81" w14:textId="77777777" w:rsidR="00153A85" w:rsidRPr="00BF77EB" w:rsidRDefault="00153A85" w:rsidP="00153A85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4920E3F2" w14:textId="77777777" w:rsidR="00153A85" w:rsidRPr="00BF77EB" w:rsidRDefault="00153A85" w:rsidP="00153A85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1AB5CA32" w14:textId="77777777" w:rsidR="002D4C5F" w:rsidRDefault="002D4C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64C0" w14:textId="77777777" w:rsidR="002D4C5F" w:rsidRDefault="002D4C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C3D88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3A85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4C5F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387C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7D1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4FE3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45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3147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3EC5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4C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C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4C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C5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1275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8</cp:revision>
  <dcterms:created xsi:type="dcterms:W3CDTF">2021-07-06T14:46:00Z</dcterms:created>
  <dcterms:modified xsi:type="dcterms:W3CDTF">2021-07-06T19:01:00Z</dcterms:modified>
</cp:coreProperties>
</file>