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6124E" w14:textId="77777777" w:rsidR="00C3073E" w:rsidRPr="00BA40D7" w:rsidRDefault="00C3073E" w:rsidP="00C3073E">
      <w:pPr>
        <w:pStyle w:val="Prrafodelista"/>
        <w:tabs>
          <w:tab w:val="left" w:pos="851"/>
        </w:tabs>
        <w:jc w:val="center"/>
        <w:rPr>
          <w:rFonts w:ascii="Arial" w:hAnsi="Arial" w:cs="Arial"/>
          <w:b/>
          <w:bCs/>
          <w:u w:val="single"/>
          <w:lang w:val="pt-BR"/>
        </w:rPr>
      </w:pPr>
      <w:r w:rsidRPr="00BA40D7">
        <w:rPr>
          <w:rFonts w:ascii="Arial" w:hAnsi="Arial" w:cs="Arial"/>
          <w:b/>
          <w:bCs/>
          <w:u w:val="single"/>
          <w:lang w:val="pt-BR"/>
        </w:rPr>
        <w:t>A</w:t>
      </w:r>
      <w:r>
        <w:rPr>
          <w:rFonts w:ascii="Arial" w:hAnsi="Arial" w:cs="Arial"/>
          <w:b/>
          <w:bCs/>
          <w:u w:val="single"/>
          <w:lang w:val="pt-BR"/>
        </w:rPr>
        <w:t>CT</w:t>
      </w:r>
      <w:r w:rsidRPr="00BA40D7">
        <w:rPr>
          <w:rFonts w:ascii="Arial" w:hAnsi="Arial" w:cs="Arial"/>
          <w:b/>
          <w:bCs/>
          <w:u w:val="single"/>
          <w:lang w:val="pt-BR"/>
        </w:rPr>
        <w:t>A DE SESIÓN DE JUNTA DIRECTIVA N° JD-019/2021</w:t>
      </w:r>
    </w:p>
    <w:p w14:paraId="36A92183" w14:textId="77777777" w:rsidR="00C3073E" w:rsidRPr="00BA40D7" w:rsidRDefault="00C3073E" w:rsidP="00C3073E">
      <w:pPr>
        <w:pStyle w:val="Prrafodelista"/>
        <w:tabs>
          <w:tab w:val="left" w:pos="851"/>
        </w:tabs>
        <w:jc w:val="center"/>
        <w:rPr>
          <w:rFonts w:ascii="Arial" w:hAnsi="Arial" w:cs="Arial"/>
          <w:b/>
          <w:bCs/>
          <w:u w:val="single"/>
          <w:lang w:val="pt-BR"/>
        </w:rPr>
      </w:pPr>
      <w:r w:rsidRPr="00BA40D7">
        <w:rPr>
          <w:rFonts w:ascii="Arial" w:hAnsi="Arial" w:cs="Arial"/>
          <w:b/>
          <w:bCs/>
          <w:u w:val="single"/>
          <w:lang w:val="pt-BR"/>
        </w:rPr>
        <w:t xml:space="preserve">DEL  </w:t>
      </w:r>
      <w:proofErr w:type="gramStart"/>
      <w:r w:rsidRPr="00BA40D7">
        <w:rPr>
          <w:rFonts w:ascii="Arial" w:hAnsi="Arial" w:cs="Arial"/>
          <w:b/>
          <w:bCs/>
          <w:u w:val="single"/>
          <w:lang w:val="pt-BR"/>
        </w:rPr>
        <w:t>28  DE</w:t>
      </w:r>
      <w:proofErr w:type="gramEnd"/>
      <w:r w:rsidRPr="00BA40D7">
        <w:rPr>
          <w:rFonts w:ascii="Arial" w:hAnsi="Arial" w:cs="Arial"/>
          <w:b/>
          <w:bCs/>
          <w:u w:val="single"/>
          <w:lang w:val="pt-BR"/>
        </w:rPr>
        <w:t xml:space="preserve">  ENERO  DE  2021</w:t>
      </w:r>
    </w:p>
    <w:p w14:paraId="26885951" w14:textId="77777777" w:rsidR="00C3073E" w:rsidRDefault="00C3073E" w:rsidP="00C3073E">
      <w:pPr>
        <w:jc w:val="center"/>
        <w:rPr>
          <w:rFonts w:ascii="Arial" w:hAnsi="Arial" w:cs="Arial"/>
          <w:b/>
          <w:u w:val="single"/>
        </w:rPr>
      </w:pPr>
    </w:p>
    <w:p w14:paraId="57D7441A" w14:textId="44C909D1" w:rsidR="00C3073E" w:rsidRPr="00852DDD" w:rsidRDefault="00C3073E" w:rsidP="00C3073E">
      <w:pPr>
        <w:jc w:val="both"/>
        <w:outlineLvl w:val="0"/>
        <w:rPr>
          <w:rFonts w:ascii="Arial" w:hAnsi="Arial" w:cs="Arial"/>
        </w:rPr>
      </w:pPr>
      <w:r w:rsidRPr="00FC31CC">
        <w:rPr>
          <w:rFonts w:ascii="Arial" w:hAnsi="Arial" w:cs="Arial"/>
        </w:rPr>
        <w:t xml:space="preserve">En la Sala de Sesiones de Junta Directiva, ubicada en Calle Rubén Darío </w:t>
      </w:r>
      <w:proofErr w:type="spellStart"/>
      <w:r w:rsidRPr="00FC31CC">
        <w:rPr>
          <w:rFonts w:ascii="Arial" w:hAnsi="Arial" w:cs="Arial"/>
        </w:rPr>
        <w:t>N°</w:t>
      </w:r>
      <w:proofErr w:type="spellEnd"/>
      <w:r w:rsidRPr="00FC31CC">
        <w:rPr>
          <w:rFonts w:ascii="Arial" w:hAnsi="Arial" w:cs="Arial"/>
        </w:rPr>
        <w:t xml:space="preserve"> 901, San Salvador, a las </w:t>
      </w:r>
      <w:r>
        <w:rPr>
          <w:rFonts w:ascii="Arial" w:hAnsi="Arial" w:cs="Arial"/>
        </w:rPr>
        <w:t>nueve</w:t>
      </w:r>
      <w:r w:rsidRPr="00FC31CC">
        <w:rPr>
          <w:rFonts w:ascii="Arial" w:hAnsi="Arial" w:cs="Arial"/>
        </w:rPr>
        <w:t xml:space="preserve"> horas del día </w:t>
      </w:r>
      <w:r>
        <w:rPr>
          <w:rFonts w:ascii="Arial" w:hAnsi="Arial" w:cs="Arial"/>
        </w:rPr>
        <w:t xml:space="preserve">veintiocho de enero </w:t>
      </w:r>
      <w:r w:rsidRPr="00FC31CC">
        <w:rPr>
          <w:rFonts w:ascii="Arial" w:hAnsi="Arial" w:cs="Arial"/>
        </w:rPr>
        <w:t>de dos mil veint</w:t>
      </w:r>
      <w:r>
        <w:rPr>
          <w:rFonts w:ascii="Arial" w:hAnsi="Arial" w:cs="Arial"/>
        </w:rPr>
        <w:t>iuno</w:t>
      </w:r>
      <w:r w:rsidRPr="00FC31CC">
        <w:rPr>
          <w:rFonts w:ascii="Arial" w:hAnsi="Arial" w:cs="Arial"/>
        </w:rPr>
        <w:t xml:space="preserve">, para tratar la Agenda de Sesión de Junta Directiva </w:t>
      </w:r>
      <w:proofErr w:type="spellStart"/>
      <w:r w:rsidRPr="00FC31CC">
        <w:rPr>
          <w:rFonts w:ascii="Arial" w:hAnsi="Arial" w:cs="Arial"/>
        </w:rPr>
        <w:t>N°</w:t>
      </w:r>
      <w:proofErr w:type="spellEnd"/>
      <w:r w:rsidRPr="00FC31CC">
        <w:rPr>
          <w:rFonts w:ascii="Arial" w:hAnsi="Arial" w:cs="Arial"/>
        </w:rPr>
        <w:t xml:space="preserve"> JD-</w:t>
      </w:r>
      <w:r>
        <w:rPr>
          <w:rFonts w:ascii="Arial" w:hAnsi="Arial" w:cs="Arial"/>
        </w:rPr>
        <w:t>019</w:t>
      </w:r>
      <w:r w:rsidRPr="00FC31CC">
        <w:rPr>
          <w:rFonts w:ascii="Arial" w:hAnsi="Arial" w:cs="Arial"/>
        </w:rPr>
        <w:t>/202</w:t>
      </w:r>
      <w:r>
        <w:rPr>
          <w:rFonts w:ascii="Arial" w:hAnsi="Arial" w:cs="Arial"/>
        </w:rPr>
        <w:t>1</w:t>
      </w:r>
      <w:r w:rsidRPr="00FC31CC">
        <w:rPr>
          <w:rFonts w:ascii="Arial" w:hAnsi="Arial" w:cs="Arial"/>
        </w:rPr>
        <w:t xml:space="preserve"> de esta fecha, se realizó la reunión de los señores miembros de Junta Directiva</w:t>
      </w:r>
      <w:r w:rsidRPr="00FC31CC">
        <w:rPr>
          <w:rFonts w:ascii="Arial" w:hAnsi="Arial" w:cs="Arial"/>
          <w:b/>
        </w:rPr>
        <w:t>:</w:t>
      </w:r>
      <w:r w:rsidRPr="00FC31CC">
        <w:rPr>
          <w:rFonts w:ascii="Arial" w:eastAsia="Arial" w:hAnsi="Arial" w:cs="Arial"/>
          <w:b/>
          <w:lang w:val="es-ES_tradnl"/>
        </w:rPr>
        <w:t xml:space="preserve"> </w:t>
      </w:r>
      <w:proofErr w:type="gramStart"/>
      <w:r w:rsidRPr="00304EA5">
        <w:rPr>
          <w:rFonts w:ascii="Arial" w:eastAsia="Arial" w:hAnsi="Arial" w:cs="Arial"/>
          <w:b/>
        </w:rPr>
        <w:t>Presidente</w:t>
      </w:r>
      <w:proofErr w:type="gramEnd"/>
      <w:r w:rsidRPr="00304EA5">
        <w:rPr>
          <w:rFonts w:ascii="Arial" w:eastAsia="Arial" w:hAnsi="Arial" w:cs="Arial"/>
          <w:b/>
        </w:rPr>
        <w:t xml:space="preserve"> y Director Ejecutivo: OSCAR ARMANDO MORALES. Directores Propietarios: ROBERTO CALDERON LOPEZ, JAVIER ANTONIO MEJIA CORTEZ, JOSE ERNESTO ESCOBAR CANALES y CONCEPCION IDALIA ZUNIGA VDA. DE </w:t>
      </w:r>
      <w:r w:rsidRPr="00852DDD">
        <w:rPr>
          <w:rFonts w:ascii="Arial" w:eastAsia="Arial" w:hAnsi="Arial" w:cs="Arial"/>
          <w:b/>
        </w:rPr>
        <w:t xml:space="preserve">CRISTALES. Directores Suplentes: </w:t>
      </w:r>
      <w:r w:rsidRPr="00852DDD">
        <w:rPr>
          <w:rFonts w:ascii="Arial" w:eastAsia="Arial" w:hAnsi="Arial" w:cs="Arial"/>
          <w:b/>
          <w:bCs/>
        </w:rPr>
        <w:t>ERICK ENRIQUE MONTOYA VILLACORTA,</w:t>
      </w:r>
      <w:r w:rsidRPr="00852DDD">
        <w:rPr>
          <w:rFonts w:ascii="Arial" w:eastAsia="Arial" w:hAnsi="Arial" w:cs="Arial"/>
          <w:b/>
        </w:rPr>
        <w:t xml:space="preserve"> JUAN NEFTALI MURILLO RUIZ, ANGELA LELANY BIGUEUR GONZALEZ y JOSE RENE PEREZ. </w:t>
      </w:r>
      <w:r w:rsidRPr="00852DDD">
        <w:rPr>
          <w:rFonts w:ascii="Arial" w:hAnsi="Arial" w:cs="Arial"/>
        </w:rPr>
        <w:t xml:space="preserve">Una vez comprobado el quórum el Señor </w:t>
      </w:r>
      <w:proofErr w:type="gramStart"/>
      <w:r w:rsidRPr="00852DDD">
        <w:rPr>
          <w:rFonts w:ascii="Arial" w:hAnsi="Arial" w:cs="Arial"/>
        </w:rPr>
        <w:t>Presidente</w:t>
      </w:r>
      <w:proofErr w:type="gramEnd"/>
      <w:r w:rsidRPr="00852DDD">
        <w:rPr>
          <w:rFonts w:ascii="Arial" w:hAnsi="Arial" w:cs="Arial"/>
        </w:rPr>
        <w:t xml:space="preserve"> y Director Ejecutivo somete a consideración la siguiente agenda:</w:t>
      </w:r>
    </w:p>
    <w:p w14:paraId="785C84D0" w14:textId="77777777" w:rsidR="00C3073E" w:rsidRPr="00852DDD" w:rsidRDefault="00C3073E" w:rsidP="00C3073E">
      <w:pPr>
        <w:jc w:val="both"/>
        <w:outlineLvl w:val="0"/>
        <w:rPr>
          <w:rFonts w:ascii="Arial" w:hAnsi="Arial" w:cs="Arial"/>
        </w:rPr>
      </w:pPr>
    </w:p>
    <w:p w14:paraId="23B89F26" w14:textId="77777777" w:rsidR="00C3073E" w:rsidRPr="00852DDD" w:rsidRDefault="00C3073E" w:rsidP="006C4328">
      <w:pPr>
        <w:pStyle w:val="Prrafodelista"/>
        <w:numPr>
          <w:ilvl w:val="0"/>
          <w:numId w:val="1"/>
        </w:numPr>
        <w:jc w:val="both"/>
        <w:rPr>
          <w:rFonts w:ascii="Arial" w:hAnsi="Arial" w:cs="Arial"/>
          <w:b/>
          <w:snapToGrid w:val="0"/>
          <w:lang w:val="pt-BR"/>
        </w:rPr>
      </w:pPr>
      <w:r w:rsidRPr="00852DDD">
        <w:rPr>
          <w:rFonts w:ascii="Arial" w:hAnsi="Arial" w:cs="Arial"/>
          <w:b/>
          <w:snapToGrid w:val="0"/>
          <w:lang w:val="pt-BR"/>
        </w:rPr>
        <w:t>APROBACIÓN DE AGENDA</w:t>
      </w:r>
    </w:p>
    <w:p w14:paraId="7CBE2F18" w14:textId="77777777" w:rsidR="00C3073E" w:rsidRPr="00852DDD" w:rsidRDefault="00C3073E" w:rsidP="00C3073E">
      <w:pPr>
        <w:ind w:hanging="153"/>
        <w:rPr>
          <w:rFonts w:ascii="Arial" w:hAnsi="Arial" w:cs="Arial"/>
          <w:b/>
          <w:snapToGrid w:val="0"/>
          <w:lang w:val="pt-BR"/>
        </w:rPr>
      </w:pPr>
    </w:p>
    <w:p w14:paraId="2721B810" w14:textId="77777777" w:rsidR="00C3073E" w:rsidRPr="00852DDD" w:rsidRDefault="00C3073E" w:rsidP="006C4328">
      <w:pPr>
        <w:pStyle w:val="Prrafodelista"/>
        <w:numPr>
          <w:ilvl w:val="0"/>
          <w:numId w:val="1"/>
        </w:numPr>
        <w:ind w:hanging="153"/>
        <w:jc w:val="both"/>
        <w:rPr>
          <w:rFonts w:ascii="Arial" w:hAnsi="Arial" w:cs="Arial"/>
          <w:b/>
          <w:snapToGrid w:val="0"/>
          <w:lang w:val="pt-BR"/>
        </w:rPr>
      </w:pPr>
      <w:r w:rsidRPr="00852DDD">
        <w:rPr>
          <w:rFonts w:ascii="Arial" w:hAnsi="Arial" w:cs="Arial"/>
          <w:b/>
          <w:snapToGrid w:val="0"/>
          <w:lang w:val="pt-BR"/>
        </w:rPr>
        <w:t>APROBACIÓN DE ACTA ANTERIOR</w:t>
      </w:r>
    </w:p>
    <w:p w14:paraId="539EF988" w14:textId="77777777" w:rsidR="00C3073E" w:rsidRPr="00852DDD" w:rsidRDefault="00C3073E" w:rsidP="00C3073E">
      <w:pPr>
        <w:pStyle w:val="Ttulo2"/>
        <w:spacing w:before="0" w:after="0"/>
        <w:ind w:hanging="153"/>
        <w:jc w:val="both"/>
        <w:rPr>
          <w:i w:val="0"/>
          <w:sz w:val="24"/>
          <w:szCs w:val="24"/>
        </w:rPr>
      </w:pPr>
    </w:p>
    <w:p w14:paraId="14D7A755" w14:textId="77777777" w:rsidR="00C3073E" w:rsidRPr="00852DDD" w:rsidRDefault="00C3073E" w:rsidP="006C4328">
      <w:pPr>
        <w:pStyle w:val="Ttulo2"/>
        <w:numPr>
          <w:ilvl w:val="0"/>
          <w:numId w:val="1"/>
        </w:numPr>
        <w:spacing w:before="0" w:after="0"/>
        <w:ind w:hanging="153"/>
        <w:jc w:val="both"/>
        <w:rPr>
          <w:i w:val="0"/>
          <w:sz w:val="24"/>
          <w:szCs w:val="24"/>
        </w:rPr>
      </w:pPr>
      <w:r w:rsidRPr="00852DDD">
        <w:rPr>
          <w:i w:val="0"/>
          <w:sz w:val="24"/>
          <w:szCs w:val="24"/>
        </w:rPr>
        <w:t xml:space="preserve">RESOLUCIÓN DE CRÉDITOS </w:t>
      </w:r>
    </w:p>
    <w:p w14:paraId="303B21F3" w14:textId="77777777" w:rsidR="00C3073E" w:rsidRPr="00852DDD" w:rsidRDefault="00C3073E" w:rsidP="00C3073E">
      <w:pPr>
        <w:pStyle w:val="Ttulo2"/>
        <w:spacing w:before="0" w:after="0"/>
        <w:ind w:left="720"/>
        <w:jc w:val="both"/>
        <w:rPr>
          <w:i w:val="0"/>
          <w:sz w:val="24"/>
          <w:szCs w:val="24"/>
        </w:rPr>
      </w:pPr>
    </w:p>
    <w:p w14:paraId="67923859" w14:textId="454A9726" w:rsidR="00C3073E" w:rsidRPr="00852DDD" w:rsidRDefault="00C3073E" w:rsidP="006C4328">
      <w:pPr>
        <w:pStyle w:val="Ttulo2"/>
        <w:numPr>
          <w:ilvl w:val="0"/>
          <w:numId w:val="1"/>
        </w:numPr>
        <w:spacing w:before="0" w:after="0"/>
        <w:ind w:hanging="153"/>
        <w:jc w:val="both"/>
        <w:rPr>
          <w:i w:val="0"/>
          <w:iCs w:val="0"/>
          <w:sz w:val="24"/>
          <w:szCs w:val="24"/>
        </w:rPr>
      </w:pPr>
      <w:r w:rsidRPr="00852DDD">
        <w:rPr>
          <w:i w:val="0"/>
          <w:iCs w:val="0"/>
          <w:sz w:val="24"/>
          <w:szCs w:val="24"/>
          <w:lang w:val="es-MX"/>
        </w:rPr>
        <w:t xml:space="preserve">RESOLUCIÓN RAZONADA Y APROBACIÓN DE TÉRMINOS DE REFERENCIA CONTRATACIÓN DIRECTA </w:t>
      </w:r>
      <w:proofErr w:type="spellStart"/>
      <w:r w:rsidRPr="00852DDD">
        <w:rPr>
          <w:i w:val="0"/>
          <w:iCs w:val="0"/>
          <w:sz w:val="24"/>
          <w:szCs w:val="24"/>
          <w:lang w:val="es-MX"/>
        </w:rPr>
        <w:t>N°</w:t>
      </w:r>
      <w:proofErr w:type="spellEnd"/>
      <w:r w:rsidRPr="00852DDD">
        <w:rPr>
          <w:i w:val="0"/>
          <w:iCs w:val="0"/>
          <w:sz w:val="24"/>
          <w:szCs w:val="24"/>
          <w:lang w:val="es-MX"/>
        </w:rPr>
        <w:t xml:space="preserve"> FSV-02/202</w:t>
      </w:r>
      <w:r w:rsidR="00664C81">
        <w:rPr>
          <w:i w:val="0"/>
          <w:iCs w:val="0"/>
          <w:sz w:val="24"/>
          <w:szCs w:val="24"/>
          <w:lang w:val="es-MX"/>
        </w:rPr>
        <w:t>1</w:t>
      </w:r>
      <w:r w:rsidRPr="00852DDD">
        <w:rPr>
          <w:i w:val="0"/>
          <w:iCs w:val="0"/>
          <w:sz w:val="24"/>
          <w:szCs w:val="24"/>
          <w:lang w:val="es-MX"/>
        </w:rPr>
        <w:t xml:space="preserve"> «</w:t>
      </w:r>
      <w:r w:rsidRPr="00852DDD">
        <w:rPr>
          <w:i w:val="0"/>
          <w:iCs w:val="0"/>
          <w:sz w:val="24"/>
          <w:szCs w:val="24"/>
        </w:rPr>
        <w:t>SERVICIOS DE ASESORÍA LEGAL EN MATERIA DE DERECHO ADMINISTRATIVO PARA EL FONDO SOCIAL PARA LA VIVIENDA</w:t>
      </w:r>
      <w:r w:rsidRPr="00852DDD">
        <w:rPr>
          <w:i w:val="0"/>
          <w:iCs w:val="0"/>
          <w:sz w:val="24"/>
          <w:szCs w:val="24"/>
          <w:lang w:val="es-MX"/>
        </w:rPr>
        <w:t xml:space="preserve">» </w:t>
      </w:r>
    </w:p>
    <w:p w14:paraId="6F889CB3" w14:textId="77777777" w:rsidR="00C3073E" w:rsidRPr="00852DDD" w:rsidRDefault="00C3073E" w:rsidP="00C3073E">
      <w:pPr>
        <w:pStyle w:val="Ttulo2"/>
        <w:spacing w:before="0" w:after="0"/>
        <w:ind w:left="720" w:hanging="153"/>
        <w:jc w:val="both"/>
        <w:rPr>
          <w:i w:val="0"/>
          <w:iCs w:val="0"/>
          <w:sz w:val="24"/>
          <w:szCs w:val="24"/>
        </w:rPr>
      </w:pPr>
    </w:p>
    <w:p w14:paraId="66F06E38" w14:textId="6031B82F" w:rsidR="00C3073E" w:rsidRPr="00852DDD" w:rsidRDefault="00C3073E" w:rsidP="006C4328">
      <w:pPr>
        <w:pStyle w:val="Ttulo2"/>
        <w:numPr>
          <w:ilvl w:val="0"/>
          <w:numId w:val="1"/>
        </w:numPr>
        <w:spacing w:before="0" w:after="0"/>
        <w:ind w:hanging="153"/>
        <w:jc w:val="both"/>
        <w:rPr>
          <w:i w:val="0"/>
          <w:iCs w:val="0"/>
          <w:sz w:val="24"/>
          <w:szCs w:val="24"/>
        </w:rPr>
      </w:pPr>
      <w:r w:rsidRPr="00852DDD">
        <w:rPr>
          <w:i w:val="0"/>
          <w:iCs w:val="0"/>
          <w:sz w:val="24"/>
          <w:szCs w:val="24"/>
        </w:rPr>
        <w:t xml:space="preserve">AUTORIZACIÓN DE OTORGAMIENTO DE PODERES PARA PERSONAL DE LA GERENCIA DE SERVICIO AL CLIENTE </w:t>
      </w:r>
    </w:p>
    <w:p w14:paraId="30C14977" w14:textId="77777777" w:rsidR="00C3073E" w:rsidRPr="00852DDD" w:rsidRDefault="00C3073E" w:rsidP="00C3073E">
      <w:pPr>
        <w:ind w:hanging="153"/>
      </w:pPr>
    </w:p>
    <w:p w14:paraId="022C1C06" w14:textId="77777777" w:rsidR="00C3073E" w:rsidRPr="00852DDD" w:rsidRDefault="00C3073E" w:rsidP="006C4328">
      <w:pPr>
        <w:pStyle w:val="Ttulo2"/>
        <w:numPr>
          <w:ilvl w:val="0"/>
          <w:numId w:val="1"/>
        </w:numPr>
        <w:spacing w:before="0" w:after="0"/>
        <w:ind w:hanging="153"/>
        <w:jc w:val="both"/>
        <w:rPr>
          <w:bCs w:val="0"/>
          <w:i w:val="0"/>
          <w:iCs w:val="0"/>
          <w:sz w:val="24"/>
          <w:szCs w:val="24"/>
          <w:lang w:val="es-MX"/>
        </w:rPr>
      </w:pPr>
      <w:r w:rsidRPr="00852DDD">
        <w:rPr>
          <w:i w:val="0"/>
          <w:iCs w:val="0"/>
          <w:sz w:val="24"/>
          <w:szCs w:val="24"/>
        </w:rPr>
        <w:t xml:space="preserve">MODIFICACIÓN A LA POLÍTICA DE PROVISIÓN DE RESERVAS VOLUNTARIAS PARA LA CARTERA DE PRÉSTAMOS REESTRUCTURADOS VIGENTES </w:t>
      </w:r>
    </w:p>
    <w:p w14:paraId="713BB1B9" w14:textId="77777777" w:rsidR="00C3073E" w:rsidRPr="00852DDD" w:rsidRDefault="00C3073E" w:rsidP="00C3073E">
      <w:pPr>
        <w:pStyle w:val="Ttulo2"/>
        <w:spacing w:before="0" w:after="0"/>
        <w:ind w:left="720" w:hanging="153"/>
        <w:jc w:val="both"/>
        <w:rPr>
          <w:i w:val="0"/>
          <w:iCs w:val="0"/>
          <w:sz w:val="24"/>
          <w:szCs w:val="24"/>
        </w:rPr>
      </w:pPr>
    </w:p>
    <w:p w14:paraId="1A1DF21C" w14:textId="77777777" w:rsidR="00C3073E" w:rsidRPr="00852DDD" w:rsidRDefault="00C3073E" w:rsidP="006C4328">
      <w:pPr>
        <w:pStyle w:val="Ttulo2"/>
        <w:numPr>
          <w:ilvl w:val="0"/>
          <w:numId w:val="1"/>
        </w:numPr>
        <w:spacing w:before="0" w:after="0"/>
        <w:ind w:hanging="153"/>
        <w:jc w:val="both"/>
        <w:rPr>
          <w:bCs w:val="0"/>
          <w:i w:val="0"/>
          <w:iCs w:val="0"/>
          <w:sz w:val="24"/>
          <w:szCs w:val="24"/>
        </w:rPr>
      </w:pPr>
      <w:r w:rsidRPr="00852DDD">
        <w:rPr>
          <w:i w:val="0"/>
          <w:iCs w:val="0"/>
          <w:sz w:val="24"/>
          <w:szCs w:val="24"/>
          <w:lang w:eastAsia="es-SV"/>
        </w:rPr>
        <w:t xml:space="preserve">INFORME FINANCIERO A DICIEMBRE DE 2020 </w:t>
      </w:r>
    </w:p>
    <w:p w14:paraId="09DDD5F2" w14:textId="77777777" w:rsidR="00C3073E" w:rsidRPr="00852DDD" w:rsidRDefault="00C3073E" w:rsidP="00C3073E">
      <w:pPr>
        <w:pStyle w:val="Ttulo2"/>
        <w:spacing w:before="0" w:after="0"/>
        <w:ind w:left="720" w:hanging="153"/>
        <w:jc w:val="both"/>
        <w:rPr>
          <w:bCs w:val="0"/>
          <w:i w:val="0"/>
          <w:iCs w:val="0"/>
          <w:sz w:val="24"/>
          <w:szCs w:val="24"/>
        </w:rPr>
      </w:pPr>
    </w:p>
    <w:p w14:paraId="1E655A1E" w14:textId="77777777" w:rsidR="00C3073E" w:rsidRPr="00852DDD" w:rsidRDefault="00C3073E" w:rsidP="006C4328">
      <w:pPr>
        <w:pStyle w:val="Ttulo2"/>
        <w:numPr>
          <w:ilvl w:val="0"/>
          <w:numId w:val="1"/>
        </w:numPr>
        <w:spacing w:before="0" w:after="0"/>
        <w:ind w:hanging="153"/>
        <w:jc w:val="both"/>
        <w:rPr>
          <w:bCs w:val="0"/>
          <w:i w:val="0"/>
          <w:iCs w:val="0"/>
          <w:sz w:val="24"/>
          <w:szCs w:val="24"/>
          <w:lang w:eastAsia="es-SV"/>
        </w:rPr>
      </w:pPr>
      <w:r w:rsidRPr="00852DDD">
        <w:rPr>
          <w:bCs w:val="0"/>
          <w:i w:val="0"/>
          <w:iCs w:val="0"/>
          <w:sz w:val="24"/>
          <w:szCs w:val="24"/>
          <w:lang w:eastAsia="es-SV"/>
        </w:rPr>
        <w:t xml:space="preserve">LIQUIDACIÓN DEL PRESUPUESTO DE INGRESOS Y EGRESOS 2020 </w:t>
      </w:r>
    </w:p>
    <w:p w14:paraId="313EE307" w14:textId="77777777" w:rsidR="00C3073E" w:rsidRPr="00852DDD" w:rsidRDefault="00C3073E" w:rsidP="00C3073E">
      <w:pPr>
        <w:rPr>
          <w:lang w:val="es-MX" w:eastAsia="es-SV"/>
        </w:rPr>
      </w:pPr>
    </w:p>
    <w:p w14:paraId="54984AE0" w14:textId="77777777" w:rsidR="00C3073E" w:rsidRPr="00852DDD" w:rsidRDefault="00C3073E" w:rsidP="006C4328">
      <w:pPr>
        <w:pStyle w:val="Ttulo2"/>
        <w:numPr>
          <w:ilvl w:val="0"/>
          <w:numId w:val="1"/>
        </w:numPr>
        <w:spacing w:before="0" w:after="0"/>
        <w:ind w:hanging="153"/>
        <w:jc w:val="both"/>
        <w:rPr>
          <w:i w:val="0"/>
          <w:iCs w:val="0"/>
          <w:sz w:val="24"/>
          <w:szCs w:val="24"/>
          <w:lang w:val="es-MX"/>
        </w:rPr>
      </w:pPr>
      <w:r w:rsidRPr="00852DDD">
        <w:rPr>
          <w:i w:val="0"/>
          <w:iCs w:val="0"/>
          <w:sz w:val="24"/>
          <w:szCs w:val="24"/>
        </w:rPr>
        <w:t xml:space="preserve">INFORME SOBRE PRESENTACIÓN DE DECLARACIONES ANUALES DE INDEPENDENCIA DEL PERSONAL DE LA UNIDAD DE AUDITORIA INTERNA 2021 </w:t>
      </w:r>
    </w:p>
    <w:p w14:paraId="717D4A37" w14:textId="77777777" w:rsidR="00C3073E" w:rsidRPr="00852DDD" w:rsidRDefault="00C3073E" w:rsidP="00C3073E">
      <w:pPr>
        <w:pStyle w:val="Ttulo2"/>
        <w:spacing w:before="0" w:after="0"/>
        <w:ind w:left="720" w:hanging="153"/>
        <w:jc w:val="both"/>
        <w:rPr>
          <w:i w:val="0"/>
          <w:iCs w:val="0"/>
          <w:sz w:val="24"/>
          <w:szCs w:val="24"/>
          <w:lang w:val="es-MX"/>
        </w:rPr>
      </w:pPr>
    </w:p>
    <w:p w14:paraId="6E950DD3" w14:textId="77777777" w:rsidR="00C3073E" w:rsidRPr="00852DDD" w:rsidRDefault="00C3073E" w:rsidP="006C4328">
      <w:pPr>
        <w:pStyle w:val="Ttulo2"/>
        <w:numPr>
          <w:ilvl w:val="0"/>
          <w:numId w:val="1"/>
        </w:numPr>
        <w:spacing w:before="0" w:after="0"/>
        <w:ind w:hanging="153"/>
        <w:jc w:val="both"/>
        <w:rPr>
          <w:i w:val="0"/>
          <w:iCs w:val="0"/>
          <w:sz w:val="24"/>
          <w:szCs w:val="24"/>
          <w:lang w:val="es-MX"/>
        </w:rPr>
      </w:pPr>
      <w:r w:rsidRPr="00852DDD">
        <w:rPr>
          <w:i w:val="0"/>
          <w:iCs w:val="0"/>
          <w:sz w:val="24"/>
          <w:szCs w:val="24"/>
        </w:rPr>
        <w:t xml:space="preserve">REPORTE SEMESTRAL DE ACTIVIDADES DEL COMITÉ DE AUDITORÍA - SEGUNDO SEMESTRE 2020 </w:t>
      </w:r>
    </w:p>
    <w:p w14:paraId="67403C94" w14:textId="77777777" w:rsidR="00C3073E" w:rsidRPr="00852DDD" w:rsidRDefault="00C3073E" w:rsidP="00C3073E">
      <w:pPr>
        <w:pStyle w:val="Ttulo2"/>
        <w:spacing w:before="0" w:after="0"/>
        <w:ind w:left="720" w:hanging="153"/>
        <w:jc w:val="both"/>
        <w:rPr>
          <w:i w:val="0"/>
          <w:iCs w:val="0"/>
          <w:sz w:val="24"/>
          <w:szCs w:val="24"/>
          <w:lang w:val="es-MX"/>
        </w:rPr>
      </w:pPr>
    </w:p>
    <w:p w14:paraId="2660ED62" w14:textId="77777777" w:rsidR="00C3073E" w:rsidRPr="00852DDD" w:rsidRDefault="00C3073E" w:rsidP="006C4328">
      <w:pPr>
        <w:pStyle w:val="Ttulo2"/>
        <w:numPr>
          <w:ilvl w:val="0"/>
          <w:numId w:val="1"/>
        </w:numPr>
        <w:spacing w:before="0" w:after="0"/>
        <w:ind w:hanging="153"/>
        <w:jc w:val="both"/>
        <w:rPr>
          <w:i w:val="0"/>
          <w:iCs w:val="0"/>
          <w:sz w:val="24"/>
          <w:szCs w:val="24"/>
        </w:rPr>
      </w:pPr>
      <w:r w:rsidRPr="00852DDD">
        <w:rPr>
          <w:i w:val="0"/>
          <w:iCs w:val="0"/>
          <w:sz w:val="24"/>
          <w:szCs w:val="24"/>
        </w:rPr>
        <w:t xml:space="preserve">INFORMES DE AUDITORÍA INTERNA PROGRAMADOS Y NO PROGRAMADOS - CUARTO TRIMESTRE 2020 </w:t>
      </w:r>
    </w:p>
    <w:p w14:paraId="6F7F867D" w14:textId="77777777" w:rsidR="00C3073E" w:rsidRPr="00852DDD" w:rsidRDefault="00C3073E" w:rsidP="00C3073E">
      <w:pPr>
        <w:pStyle w:val="Ttulo2"/>
        <w:spacing w:before="0" w:after="0"/>
        <w:ind w:left="720" w:hanging="153"/>
        <w:jc w:val="both"/>
        <w:rPr>
          <w:i w:val="0"/>
          <w:iCs w:val="0"/>
          <w:sz w:val="24"/>
          <w:szCs w:val="24"/>
        </w:rPr>
      </w:pPr>
    </w:p>
    <w:p w14:paraId="0A576AF7" w14:textId="77777777" w:rsidR="00C3073E" w:rsidRPr="00852DDD" w:rsidRDefault="00C3073E" w:rsidP="006C4328">
      <w:pPr>
        <w:pStyle w:val="Ttulo2"/>
        <w:numPr>
          <w:ilvl w:val="0"/>
          <w:numId w:val="1"/>
        </w:numPr>
        <w:spacing w:before="0" w:after="0"/>
        <w:ind w:hanging="153"/>
        <w:jc w:val="both"/>
        <w:rPr>
          <w:i w:val="0"/>
          <w:iCs w:val="0"/>
          <w:sz w:val="24"/>
          <w:szCs w:val="24"/>
        </w:rPr>
      </w:pPr>
      <w:r w:rsidRPr="00852DDD">
        <w:rPr>
          <w:i w:val="0"/>
          <w:iCs w:val="0"/>
          <w:sz w:val="24"/>
          <w:szCs w:val="24"/>
        </w:rPr>
        <w:t>MONITOR DE OPERACIONES AL MES DICIEMBRE 2020</w:t>
      </w:r>
    </w:p>
    <w:p w14:paraId="56AF3B74" w14:textId="77777777" w:rsidR="00C3073E" w:rsidRPr="00852DDD" w:rsidRDefault="00C3073E" w:rsidP="00C3073E">
      <w:pPr>
        <w:ind w:hanging="153"/>
      </w:pPr>
    </w:p>
    <w:p w14:paraId="1B88B40C" w14:textId="77777777" w:rsidR="00C3073E" w:rsidRPr="00852DDD" w:rsidRDefault="00C3073E" w:rsidP="006C4328">
      <w:pPr>
        <w:pStyle w:val="Prrafodelista"/>
        <w:numPr>
          <w:ilvl w:val="0"/>
          <w:numId w:val="1"/>
        </w:numPr>
        <w:ind w:hanging="153"/>
        <w:jc w:val="both"/>
        <w:rPr>
          <w:rFonts w:ascii="Arial" w:hAnsi="Arial" w:cs="Arial"/>
          <w:b/>
          <w:bCs/>
        </w:rPr>
      </w:pPr>
      <w:r w:rsidRPr="00852DDD">
        <w:rPr>
          <w:rFonts w:ascii="Arial" w:hAnsi="Arial" w:cs="Arial"/>
          <w:b/>
          <w:bCs/>
        </w:rPr>
        <w:t>RENUNCIA DE GERENTE GENERAL</w:t>
      </w:r>
    </w:p>
    <w:p w14:paraId="66700134" w14:textId="77777777" w:rsidR="00C3073E" w:rsidRPr="00852DDD" w:rsidRDefault="00C3073E" w:rsidP="00C3073E">
      <w:pPr>
        <w:pStyle w:val="Prrafodelista"/>
        <w:rPr>
          <w:rFonts w:ascii="Arial" w:hAnsi="Arial" w:cs="Arial"/>
          <w:b/>
          <w:bCs/>
        </w:rPr>
      </w:pPr>
    </w:p>
    <w:p w14:paraId="71EB27B7" w14:textId="77777777" w:rsidR="00C3073E" w:rsidRPr="00852DDD" w:rsidRDefault="00C3073E" w:rsidP="006C4328">
      <w:pPr>
        <w:pStyle w:val="Prrafodelista"/>
        <w:numPr>
          <w:ilvl w:val="0"/>
          <w:numId w:val="1"/>
        </w:numPr>
        <w:ind w:hanging="153"/>
        <w:jc w:val="both"/>
        <w:rPr>
          <w:rFonts w:ascii="Arial" w:hAnsi="Arial" w:cs="Arial"/>
          <w:b/>
          <w:bCs/>
        </w:rPr>
      </w:pPr>
      <w:r w:rsidRPr="00852DDD">
        <w:rPr>
          <w:rFonts w:ascii="Arial" w:hAnsi="Arial" w:cs="Arial"/>
          <w:b/>
          <w:bCs/>
        </w:rPr>
        <w:t>NOMBRAMIENTO DE GERENTE GENERAL</w:t>
      </w:r>
    </w:p>
    <w:p w14:paraId="655F9309" w14:textId="77777777" w:rsidR="00C3073E" w:rsidRPr="00852DDD" w:rsidRDefault="00C3073E" w:rsidP="00C3073E">
      <w:pPr>
        <w:pStyle w:val="Prrafodelista"/>
        <w:rPr>
          <w:rFonts w:ascii="Arial" w:hAnsi="Arial" w:cs="Arial"/>
          <w:b/>
          <w:bCs/>
        </w:rPr>
      </w:pPr>
    </w:p>
    <w:p w14:paraId="1E98AE57" w14:textId="77777777" w:rsidR="00C3073E" w:rsidRPr="00852DDD" w:rsidRDefault="00C3073E" w:rsidP="006C4328">
      <w:pPr>
        <w:pStyle w:val="Prrafodelista"/>
        <w:numPr>
          <w:ilvl w:val="0"/>
          <w:numId w:val="1"/>
        </w:numPr>
        <w:ind w:hanging="153"/>
        <w:jc w:val="both"/>
        <w:rPr>
          <w:rFonts w:ascii="Arial" w:hAnsi="Arial" w:cs="Arial"/>
          <w:b/>
          <w:bCs/>
        </w:rPr>
      </w:pPr>
      <w:r w:rsidRPr="00852DDD">
        <w:rPr>
          <w:rFonts w:ascii="Arial" w:hAnsi="Arial" w:cs="Arial"/>
          <w:b/>
          <w:bCs/>
        </w:rPr>
        <w:t>NOMBRAMIENTO DE GERENTE DE PLANIFICACIÓN INTERINO</w:t>
      </w:r>
    </w:p>
    <w:p w14:paraId="626512ED" w14:textId="77777777" w:rsidR="00C3073E" w:rsidRPr="00852DDD" w:rsidRDefault="00C3073E" w:rsidP="00C3073E">
      <w:pPr>
        <w:pStyle w:val="Prrafodelista"/>
        <w:rPr>
          <w:rFonts w:ascii="Arial" w:hAnsi="Arial" w:cs="Arial"/>
          <w:b/>
          <w:bCs/>
        </w:rPr>
      </w:pPr>
    </w:p>
    <w:p w14:paraId="5A93E756" w14:textId="77777777" w:rsidR="00C3073E" w:rsidRPr="00852DDD" w:rsidRDefault="00C3073E" w:rsidP="006C4328">
      <w:pPr>
        <w:pStyle w:val="Prrafodelista"/>
        <w:numPr>
          <w:ilvl w:val="0"/>
          <w:numId w:val="1"/>
        </w:numPr>
        <w:ind w:hanging="153"/>
        <w:jc w:val="both"/>
        <w:rPr>
          <w:rFonts w:ascii="Arial" w:hAnsi="Arial" w:cs="Arial"/>
          <w:b/>
          <w:bCs/>
        </w:rPr>
      </w:pPr>
      <w:r w:rsidRPr="00852DDD">
        <w:rPr>
          <w:rFonts w:ascii="Arial" w:hAnsi="Arial" w:cs="Arial"/>
          <w:b/>
          <w:bCs/>
        </w:rPr>
        <w:t>RENUNCIA DE JEFE DE ÁREA DE RECUPERACIÓN JUDICIAL</w:t>
      </w:r>
    </w:p>
    <w:p w14:paraId="771EB4E4" w14:textId="77777777" w:rsidR="00C3073E" w:rsidRPr="00852DDD" w:rsidRDefault="00C3073E" w:rsidP="00C3073E">
      <w:pPr>
        <w:pStyle w:val="Prrafodelista"/>
        <w:rPr>
          <w:rFonts w:ascii="Arial" w:hAnsi="Arial" w:cs="Arial"/>
          <w:b/>
          <w:bCs/>
        </w:rPr>
      </w:pPr>
    </w:p>
    <w:p w14:paraId="700E892F" w14:textId="77777777" w:rsidR="00C3073E" w:rsidRPr="00852DDD" w:rsidRDefault="00C3073E" w:rsidP="006C4328">
      <w:pPr>
        <w:pStyle w:val="Prrafodelista"/>
        <w:numPr>
          <w:ilvl w:val="0"/>
          <w:numId w:val="1"/>
        </w:numPr>
        <w:ind w:hanging="153"/>
        <w:jc w:val="both"/>
        <w:rPr>
          <w:rFonts w:ascii="Arial" w:hAnsi="Arial" w:cs="Arial"/>
          <w:b/>
          <w:bCs/>
        </w:rPr>
      </w:pPr>
      <w:r w:rsidRPr="00852DDD">
        <w:rPr>
          <w:rFonts w:ascii="Arial" w:hAnsi="Arial" w:cs="Arial"/>
          <w:b/>
          <w:bCs/>
        </w:rPr>
        <w:t>NOMBRAMIENTO DE JEFE DE ÁREA DE RECUPERACIÓN JUDICIAL</w:t>
      </w:r>
    </w:p>
    <w:p w14:paraId="78B1C1BD" w14:textId="77777777" w:rsidR="00C3073E" w:rsidRPr="00852DDD" w:rsidRDefault="00C3073E" w:rsidP="00C3073E">
      <w:pPr>
        <w:pStyle w:val="Prrafodelista"/>
        <w:rPr>
          <w:rFonts w:ascii="Arial" w:hAnsi="Arial" w:cs="Arial"/>
          <w:b/>
          <w:bCs/>
        </w:rPr>
      </w:pPr>
    </w:p>
    <w:p w14:paraId="56625EA1" w14:textId="77777777" w:rsidR="00C3073E" w:rsidRPr="00852DDD" w:rsidRDefault="00C3073E" w:rsidP="006C4328">
      <w:pPr>
        <w:pStyle w:val="Prrafodelista"/>
        <w:numPr>
          <w:ilvl w:val="0"/>
          <w:numId w:val="1"/>
        </w:numPr>
        <w:ind w:hanging="153"/>
        <w:jc w:val="both"/>
        <w:rPr>
          <w:rFonts w:ascii="Arial" w:hAnsi="Arial" w:cs="Arial"/>
          <w:b/>
          <w:bCs/>
        </w:rPr>
      </w:pPr>
      <w:r w:rsidRPr="00852DDD">
        <w:rPr>
          <w:rFonts w:ascii="Arial" w:eastAsia="Arial Unicode MS" w:hAnsi="Arial" w:cs="Arial"/>
          <w:b/>
        </w:rPr>
        <w:t>ACUERDO DE RESOLUCIÓN SOBRE INFORMACIÓN RESERVADA DE ESTA SESIÓN</w:t>
      </w:r>
    </w:p>
    <w:p w14:paraId="091DBEE3" w14:textId="77777777" w:rsidR="00B85B4C" w:rsidRDefault="00B85B4C" w:rsidP="00C3073E">
      <w:pPr>
        <w:jc w:val="center"/>
        <w:rPr>
          <w:rFonts w:ascii="Arial" w:hAnsi="Arial" w:cs="Arial"/>
          <w:b/>
          <w:snapToGrid w:val="0"/>
          <w:u w:val="single"/>
        </w:rPr>
      </w:pPr>
    </w:p>
    <w:p w14:paraId="1582581C" w14:textId="3EA2DDA4" w:rsidR="00C3073E" w:rsidRPr="00FC31CC" w:rsidRDefault="00C3073E" w:rsidP="00C3073E">
      <w:pPr>
        <w:jc w:val="center"/>
        <w:rPr>
          <w:rFonts w:ascii="Arial" w:hAnsi="Arial" w:cs="Arial"/>
          <w:b/>
          <w:snapToGrid w:val="0"/>
          <w:u w:val="single"/>
        </w:rPr>
      </w:pPr>
      <w:r w:rsidRPr="00FC31CC">
        <w:rPr>
          <w:rFonts w:ascii="Arial" w:hAnsi="Arial" w:cs="Arial"/>
          <w:b/>
          <w:snapToGrid w:val="0"/>
          <w:u w:val="single"/>
        </w:rPr>
        <w:t>DESARROLLO</w:t>
      </w:r>
    </w:p>
    <w:p w14:paraId="447AE54A" w14:textId="77777777" w:rsidR="00C3073E" w:rsidRPr="00FC31CC" w:rsidRDefault="00C3073E" w:rsidP="00C3073E">
      <w:pPr>
        <w:jc w:val="center"/>
        <w:rPr>
          <w:rFonts w:ascii="Arial" w:hAnsi="Arial" w:cs="Arial"/>
          <w:b/>
          <w:snapToGrid w:val="0"/>
          <w:u w:val="single"/>
        </w:rPr>
      </w:pPr>
    </w:p>
    <w:p w14:paraId="39BB2DC9" w14:textId="77777777" w:rsidR="00C3073E" w:rsidRPr="00FC31CC" w:rsidRDefault="00C3073E" w:rsidP="006C4328">
      <w:pPr>
        <w:numPr>
          <w:ilvl w:val="0"/>
          <w:numId w:val="21"/>
        </w:numPr>
        <w:jc w:val="both"/>
        <w:rPr>
          <w:rFonts w:ascii="Arial" w:hAnsi="Arial" w:cs="Arial"/>
          <w:b/>
          <w:snapToGrid w:val="0"/>
        </w:rPr>
      </w:pPr>
      <w:r w:rsidRPr="00FC31CC">
        <w:rPr>
          <w:rFonts w:ascii="Arial" w:hAnsi="Arial" w:cs="Arial"/>
          <w:b/>
          <w:snapToGrid w:val="0"/>
        </w:rPr>
        <w:t xml:space="preserve">APROBACION DE AGENDA. </w:t>
      </w:r>
      <w:r w:rsidRPr="00FC31CC">
        <w:rPr>
          <w:rFonts w:ascii="Arial" w:hAnsi="Arial" w:cs="Arial"/>
          <w:snapToGrid w:val="0"/>
        </w:rPr>
        <w:t>Fue aprobada.</w:t>
      </w:r>
    </w:p>
    <w:p w14:paraId="5CD8530E" w14:textId="77777777" w:rsidR="00C3073E" w:rsidRPr="00FC31CC" w:rsidRDefault="00C3073E" w:rsidP="00C3073E">
      <w:pPr>
        <w:jc w:val="both"/>
        <w:rPr>
          <w:rFonts w:ascii="Arial" w:hAnsi="Arial" w:cs="Arial"/>
          <w:b/>
          <w:snapToGrid w:val="0"/>
        </w:rPr>
      </w:pPr>
    </w:p>
    <w:p w14:paraId="71F73486" w14:textId="0FB60363" w:rsidR="00C3073E" w:rsidRPr="00FC31CC" w:rsidRDefault="00C3073E" w:rsidP="006C4328">
      <w:pPr>
        <w:numPr>
          <w:ilvl w:val="0"/>
          <w:numId w:val="21"/>
        </w:numPr>
        <w:jc w:val="both"/>
        <w:rPr>
          <w:rFonts w:ascii="Arial" w:hAnsi="Arial" w:cs="Arial"/>
        </w:rPr>
      </w:pPr>
      <w:r w:rsidRPr="00FC31CC">
        <w:rPr>
          <w:rFonts w:ascii="Arial" w:hAnsi="Arial" w:cs="Arial"/>
          <w:b/>
          <w:snapToGrid w:val="0"/>
        </w:rPr>
        <w:t xml:space="preserve">APROBACION Y RATIFICACION DE ACTA ANTERIOR. </w:t>
      </w:r>
      <w:r w:rsidRPr="00FC31CC">
        <w:rPr>
          <w:rFonts w:ascii="Arial" w:hAnsi="Arial" w:cs="Arial"/>
        </w:rPr>
        <w:t xml:space="preserve">Se aprobó el Acta </w:t>
      </w:r>
      <w:proofErr w:type="spellStart"/>
      <w:r w:rsidRPr="00FC31CC">
        <w:rPr>
          <w:rFonts w:ascii="Arial" w:hAnsi="Arial" w:cs="Arial"/>
        </w:rPr>
        <w:t>N°</w:t>
      </w:r>
      <w:proofErr w:type="spellEnd"/>
      <w:r w:rsidRPr="00FC31CC">
        <w:rPr>
          <w:rFonts w:ascii="Arial" w:hAnsi="Arial" w:cs="Arial"/>
        </w:rPr>
        <w:t xml:space="preserve"> JD-</w:t>
      </w:r>
      <w:r>
        <w:rPr>
          <w:rFonts w:ascii="Arial" w:hAnsi="Arial" w:cs="Arial"/>
        </w:rPr>
        <w:t>01</w:t>
      </w:r>
      <w:r w:rsidR="00FC0F0A">
        <w:rPr>
          <w:rFonts w:ascii="Arial" w:hAnsi="Arial" w:cs="Arial"/>
        </w:rPr>
        <w:t>8</w:t>
      </w:r>
      <w:r>
        <w:rPr>
          <w:rFonts w:ascii="Arial" w:hAnsi="Arial" w:cs="Arial"/>
        </w:rPr>
        <w:t>/</w:t>
      </w:r>
      <w:r w:rsidRPr="00FC31CC">
        <w:rPr>
          <w:rFonts w:ascii="Arial" w:hAnsi="Arial" w:cs="Arial"/>
        </w:rPr>
        <w:t>202</w:t>
      </w:r>
      <w:r>
        <w:rPr>
          <w:rFonts w:ascii="Arial" w:hAnsi="Arial" w:cs="Arial"/>
        </w:rPr>
        <w:t>1</w:t>
      </w:r>
      <w:r w:rsidRPr="00FC31CC">
        <w:rPr>
          <w:rFonts w:ascii="Arial" w:hAnsi="Arial" w:cs="Arial"/>
        </w:rPr>
        <w:t xml:space="preserve"> del </w:t>
      </w:r>
      <w:r>
        <w:rPr>
          <w:rFonts w:ascii="Arial" w:hAnsi="Arial" w:cs="Arial"/>
        </w:rPr>
        <w:t>2</w:t>
      </w:r>
      <w:r w:rsidR="00FC0F0A">
        <w:rPr>
          <w:rFonts w:ascii="Arial" w:hAnsi="Arial" w:cs="Arial"/>
        </w:rPr>
        <w:t>7</w:t>
      </w:r>
      <w:r>
        <w:rPr>
          <w:rFonts w:ascii="Arial" w:hAnsi="Arial" w:cs="Arial"/>
        </w:rPr>
        <w:t xml:space="preserve"> de enero</w:t>
      </w:r>
      <w:r w:rsidRPr="00FC31CC">
        <w:rPr>
          <w:rFonts w:ascii="Arial" w:hAnsi="Arial" w:cs="Arial"/>
        </w:rPr>
        <w:t xml:space="preserve"> de 202</w:t>
      </w:r>
      <w:r>
        <w:rPr>
          <w:rFonts w:ascii="Arial" w:hAnsi="Arial" w:cs="Arial"/>
        </w:rPr>
        <w:t>1</w:t>
      </w:r>
      <w:r w:rsidRPr="00FC31CC">
        <w:rPr>
          <w:rFonts w:ascii="Arial" w:hAnsi="Arial" w:cs="Arial"/>
        </w:rPr>
        <w:t xml:space="preserve">, la cual fue ratificada. </w:t>
      </w:r>
    </w:p>
    <w:p w14:paraId="33A6DCDC" w14:textId="77777777" w:rsidR="00C3073E" w:rsidRDefault="00C3073E" w:rsidP="00C3073E">
      <w:pPr>
        <w:jc w:val="center"/>
        <w:rPr>
          <w:rFonts w:ascii="Arial" w:hAnsi="Arial" w:cs="Arial"/>
          <w:b/>
          <w:u w:val="single"/>
        </w:rPr>
      </w:pPr>
    </w:p>
    <w:p w14:paraId="2373B838" w14:textId="09DCF001" w:rsidR="00C3073E" w:rsidRDefault="00C3073E" w:rsidP="00C3073E">
      <w:pPr>
        <w:autoSpaceDE w:val="0"/>
        <w:autoSpaceDN w:val="0"/>
        <w:adjustRightInd w:val="0"/>
        <w:jc w:val="both"/>
        <w:rPr>
          <w:rFonts w:ascii="Arial" w:hAnsi="Arial" w:cs="Arial"/>
        </w:rPr>
      </w:pPr>
      <w:r>
        <w:rPr>
          <w:rFonts w:ascii="Arial" w:hAnsi="Arial" w:cs="Arial"/>
          <w:b/>
          <w:bCs/>
          <w:lang w:val="es-MX"/>
        </w:rPr>
        <w:t>III</w:t>
      </w:r>
      <w:r w:rsidRPr="00A87473">
        <w:rPr>
          <w:rFonts w:ascii="Arial" w:hAnsi="Arial" w:cs="Arial"/>
          <w:b/>
          <w:bCs/>
          <w:lang w:val="es-MX"/>
        </w:rPr>
        <w:t>) RESOLUCI</w:t>
      </w:r>
      <w:r>
        <w:rPr>
          <w:rFonts w:ascii="Arial" w:hAnsi="Arial" w:cs="Arial"/>
          <w:b/>
          <w:bCs/>
          <w:lang w:val="es-MX"/>
        </w:rPr>
        <w:t>Ó</w:t>
      </w:r>
      <w:r w:rsidRPr="00A87473">
        <w:rPr>
          <w:rFonts w:ascii="Arial" w:hAnsi="Arial" w:cs="Arial"/>
          <w:b/>
          <w:bCs/>
          <w:lang w:val="es-MX"/>
        </w:rPr>
        <w:t xml:space="preserve">N DE CRÉDITOS PARA VIVIENDA. </w:t>
      </w:r>
      <w:r w:rsidRPr="00A87473">
        <w:rPr>
          <w:rFonts w:ascii="Arial" w:hAnsi="Arial" w:cs="Arial"/>
        </w:rPr>
        <w:t xml:space="preserve">El </w:t>
      </w:r>
      <w:proofErr w:type="gramStart"/>
      <w:r w:rsidRPr="00A87473">
        <w:rPr>
          <w:rFonts w:ascii="Arial" w:hAnsi="Arial" w:cs="Arial"/>
        </w:rPr>
        <w:t>Presidente</w:t>
      </w:r>
      <w:proofErr w:type="gramEnd"/>
      <w:r w:rsidRPr="00A87473">
        <w:rPr>
          <w:rFonts w:ascii="Arial" w:hAnsi="Arial" w:cs="Arial"/>
        </w:rPr>
        <w:t xml:space="preserve"> y Director Ejecutivo sometió a consideración de Junta Directiva, </w:t>
      </w:r>
      <w:r>
        <w:rPr>
          <w:rFonts w:ascii="Arial" w:hAnsi="Arial" w:cs="Arial"/>
        </w:rPr>
        <w:t xml:space="preserve">las solicitudes de crédito de esta fecha. Para ello invitó al Gerente General, quien inicialmente informó sobre los créditos aprobados durante el período del </w:t>
      </w:r>
      <w:r w:rsidR="00FC0F0A">
        <w:rPr>
          <w:rFonts w:ascii="Arial" w:hAnsi="Arial" w:cs="Arial"/>
        </w:rPr>
        <w:t>22</w:t>
      </w:r>
      <w:r>
        <w:rPr>
          <w:rFonts w:ascii="Arial" w:hAnsi="Arial" w:cs="Arial"/>
        </w:rPr>
        <w:t xml:space="preserve"> al 2</w:t>
      </w:r>
      <w:r w:rsidR="00FC0F0A">
        <w:rPr>
          <w:rFonts w:ascii="Arial" w:hAnsi="Arial" w:cs="Arial"/>
        </w:rPr>
        <w:t>7</w:t>
      </w:r>
      <w:r>
        <w:rPr>
          <w:rFonts w:ascii="Arial" w:hAnsi="Arial" w:cs="Arial"/>
        </w:rPr>
        <w:t xml:space="preserve"> de enero del presente año. Asimismo, de conformidad con el informe preparado por la Gerencia de Créditos, se presentaron para aprobación, un total de </w:t>
      </w:r>
      <w:r w:rsidR="00FC0F0A" w:rsidRPr="00FC0F0A">
        <w:rPr>
          <w:rFonts w:ascii="Arial" w:eastAsia="Arial" w:hAnsi="Arial" w:cs="Arial"/>
          <w:lang w:val="es-ES_tradnl"/>
        </w:rPr>
        <w:t>36 solicitudes de crédito por un monto de $729,456.72</w:t>
      </w:r>
      <w:r w:rsidRPr="00A87473">
        <w:rPr>
          <w:rFonts w:ascii="Arial" w:eastAsia="Arial" w:hAnsi="Arial" w:cs="Arial"/>
          <w:lang w:val="es-ES_tradnl"/>
        </w:rPr>
        <w:t>,</w:t>
      </w:r>
      <w:r>
        <w:rPr>
          <w:rFonts w:ascii="Arial" w:eastAsia="Arial" w:hAnsi="Arial" w:cs="Arial"/>
          <w:lang w:val="es-ES_tradnl"/>
        </w:rPr>
        <w:t xml:space="preserve"> que fueron aprobados</w:t>
      </w:r>
      <w:r w:rsidRPr="00A87473">
        <w:rPr>
          <w:rFonts w:ascii="Arial" w:eastAsia="Arial" w:hAnsi="Arial" w:cs="Arial"/>
          <w:lang w:val="es-ES_tradnl"/>
        </w:rPr>
        <w:t xml:space="preserve"> </w:t>
      </w:r>
      <w:r w:rsidRPr="00A87473">
        <w:rPr>
          <w:rFonts w:ascii="Arial" w:hAnsi="Arial" w:cs="Arial"/>
        </w:rPr>
        <w:t xml:space="preserve">según consta en el Acta </w:t>
      </w:r>
      <w:proofErr w:type="spellStart"/>
      <w:r w:rsidRPr="00A87473">
        <w:rPr>
          <w:rFonts w:ascii="Arial" w:hAnsi="Arial" w:cs="Arial"/>
        </w:rPr>
        <w:t>N°</w:t>
      </w:r>
      <w:proofErr w:type="spellEnd"/>
      <w:r w:rsidRPr="00A87473">
        <w:rPr>
          <w:rFonts w:ascii="Arial" w:hAnsi="Arial" w:cs="Arial"/>
        </w:rPr>
        <w:t xml:space="preserve"> </w:t>
      </w:r>
      <w:r>
        <w:rPr>
          <w:rFonts w:ascii="Arial" w:hAnsi="Arial" w:cs="Arial"/>
        </w:rPr>
        <w:t>01</w:t>
      </w:r>
      <w:r w:rsidR="00FC0F0A">
        <w:rPr>
          <w:rFonts w:ascii="Arial" w:hAnsi="Arial" w:cs="Arial"/>
        </w:rPr>
        <w:t>9</w:t>
      </w:r>
      <w:r w:rsidRPr="00A87473">
        <w:rPr>
          <w:rFonts w:ascii="Arial" w:hAnsi="Arial" w:cs="Arial"/>
        </w:rPr>
        <w:t xml:space="preserve"> del correspondiente Libro de Resolución de Créditos de Junta Directiva. </w:t>
      </w:r>
    </w:p>
    <w:p w14:paraId="296EFD15" w14:textId="22B06D0B" w:rsidR="00C3073E" w:rsidRDefault="00C3073E" w:rsidP="00C3073E">
      <w:pPr>
        <w:pStyle w:val="Prrafodelista"/>
        <w:tabs>
          <w:tab w:val="left" w:pos="851"/>
        </w:tabs>
        <w:jc w:val="center"/>
        <w:rPr>
          <w:rFonts w:ascii="Arial" w:hAnsi="Arial" w:cs="Arial"/>
          <w:b/>
          <w:bCs/>
          <w:u w:val="single"/>
          <w:lang w:val="pt-BR"/>
        </w:rPr>
      </w:pPr>
    </w:p>
    <w:p w14:paraId="13EE79FD" w14:textId="77777777" w:rsidR="00D348F3" w:rsidRDefault="00820A5E" w:rsidP="00820A5E">
      <w:pPr>
        <w:pStyle w:val="Ttulo2"/>
        <w:spacing w:before="0" w:after="0"/>
        <w:jc w:val="both"/>
        <w:rPr>
          <w:b w:val="0"/>
          <w:bCs w:val="0"/>
          <w:i w:val="0"/>
          <w:iCs w:val="0"/>
          <w:sz w:val="24"/>
          <w:szCs w:val="24"/>
        </w:rPr>
      </w:pPr>
      <w:r w:rsidRPr="00E20DDC">
        <w:rPr>
          <w:i w:val="0"/>
          <w:iCs w:val="0"/>
          <w:sz w:val="24"/>
          <w:szCs w:val="24"/>
          <w:lang w:val="es-MX"/>
        </w:rPr>
        <w:t>IV)</w:t>
      </w:r>
      <w:r>
        <w:rPr>
          <w:i w:val="0"/>
          <w:iCs w:val="0"/>
          <w:sz w:val="24"/>
          <w:szCs w:val="24"/>
          <w:lang w:val="es-MX"/>
        </w:rPr>
        <w:t xml:space="preserve"> </w:t>
      </w:r>
      <w:r w:rsidRPr="00E20DDC">
        <w:rPr>
          <w:i w:val="0"/>
          <w:iCs w:val="0"/>
          <w:sz w:val="24"/>
          <w:szCs w:val="24"/>
          <w:lang w:val="es-MX"/>
        </w:rPr>
        <w:t>RESOLUCIÓN RAZONADA Y APROBACIÓN</w:t>
      </w:r>
      <w:r>
        <w:rPr>
          <w:i w:val="0"/>
          <w:iCs w:val="0"/>
          <w:sz w:val="24"/>
          <w:szCs w:val="24"/>
          <w:lang w:val="es-MX"/>
        </w:rPr>
        <w:t xml:space="preserve"> DE</w:t>
      </w:r>
      <w:r w:rsidRPr="00E20DDC">
        <w:rPr>
          <w:i w:val="0"/>
          <w:iCs w:val="0"/>
          <w:sz w:val="24"/>
          <w:szCs w:val="24"/>
          <w:lang w:val="es-MX"/>
        </w:rPr>
        <w:t xml:space="preserve"> TÉRMINOS DE REFERENCIA CONTRATACIÓN DIRECTA </w:t>
      </w:r>
      <w:proofErr w:type="spellStart"/>
      <w:r w:rsidRPr="00E20DDC">
        <w:rPr>
          <w:i w:val="0"/>
          <w:iCs w:val="0"/>
          <w:sz w:val="24"/>
          <w:szCs w:val="24"/>
          <w:lang w:val="es-MX"/>
        </w:rPr>
        <w:t>N°</w:t>
      </w:r>
      <w:proofErr w:type="spellEnd"/>
      <w:r w:rsidRPr="00E20DDC">
        <w:rPr>
          <w:i w:val="0"/>
          <w:iCs w:val="0"/>
          <w:sz w:val="24"/>
          <w:szCs w:val="24"/>
          <w:lang w:val="es-MX"/>
        </w:rPr>
        <w:t xml:space="preserve"> FSV-02/202</w:t>
      </w:r>
      <w:r>
        <w:rPr>
          <w:i w:val="0"/>
          <w:iCs w:val="0"/>
          <w:sz w:val="24"/>
          <w:szCs w:val="24"/>
          <w:lang w:val="es-MX"/>
        </w:rPr>
        <w:t>1</w:t>
      </w:r>
      <w:r w:rsidRPr="00E20DDC">
        <w:rPr>
          <w:i w:val="0"/>
          <w:iCs w:val="0"/>
          <w:sz w:val="24"/>
          <w:szCs w:val="24"/>
          <w:lang w:val="es-MX"/>
        </w:rPr>
        <w:t xml:space="preserve"> </w:t>
      </w:r>
      <w:bookmarkStart w:id="0" w:name="_Hlk63087483"/>
      <w:r w:rsidRPr="00E20DDC">
        <w:rPr>
          <w:i w:val="0"/>
          <w:iCs w:val="0"/>
          <w:sz w:val="24"/>
          <w:szCs w:val="24"/>
          <w:lang w:val="es-MX"/>
        </w:rPr>
        <w:t>«</w:t>
      </w:r>
      <w:r w:rsidRPr="00E20DDC">
        <w:rPr>
          <w:i w:val="0"/>
          <w:iCs w:val="0"/>
          <w:sz w:val="24"/>
          <w:szCs w:val="24"/>
        </w:rPr>
        <w:t>SERVICIOS DE ASESORÍA LEGAL EN MATERIA DE DERECHO ADMINISTRATIVO PARA EL FONDO SOCIAL PARA LA VIVIENDA</w:t>
      </w:r>
      <w:r w:rsidRPr="00E20DDC">
        <w:rPr>
          <w:i w:val="0"/>
          <w:iCs w:val="0"/>
          <w:sz w:val="24"/>
          <w:szCs w:val="24"/>
          <w:lang w:val="es-MX"/>
        </w:rPr>
        <w:t>»</w:t>
      </w:r>
      <w:bookmarkEnd w:id="0"/>
      <w:r>
        <w:rPr>
          <w:i w:val="0"/>
          <w:iCs w:val="0"/>
          <w:sz w:val="24"/>
          <w:szCs w:val="24"/>
          <w:lang w:val="es-MX"/>
        </w:rPr>
        <w:t xml:space="preserve">. </w:t>
      </w:r>
      <w:r w:rsidRPr="00AF0562">
        <w:rPr>
          <w:b w:val="0"/>
          <w:bCs w:val="0"/>
          <w:i w:val="0"/>
          <w:iCs w:val="0"/>
          <w:sz w:val="24"/>
          <w:szCs w:val="24"/>
        </w:rPr>
        <w:t xml:space="preserve">El </w:t>
      </w:r>
      <w:proofErr w:type="gramStart"/>
      <w:r w:rsidRPr="00AF0562">
        <w:rPr>
          <w:b w:val="0"/>
          <w:bCs w:val="0"/>
          <w:i w:val="0"/>
          <w:iCs w:val="0"/>
          <w:sz w:val="24"/>
          <w:szCs w:val="24"/>
        </w:rPr>
        <w:t>Presidente</w:t>
      </w:r>
      <w:proofErr w:type="gramEnd"/>
      <w:r w:rsidRPr="00AF0562">
        <w:rPr>
          <w:b w:val="0"/>
          <w:bCs w:val="0"/>
          <w:i w:val="0"/>
          <w:iCs w:val="0"/>
          <w:sz w:val="24"/>
          <w:szCs w:val="24"/>
        </w:rPr>
        <w:t xml:space="preserve"> y Director Ejecutivo invitó al licenciado Inocente Milciades Valdivieso Suárez, Gerente Legal, acompañado del </w:t>
      </w:r>
      <w:r>
        <w:rPr>
          <w:b w:val="0"/>
          <w:bCs w:val="0"/>
          <w:i w:val="0"/>
          <w:iCs w:val="0"/>
          <w:sz w:val="24"/>
          <w:szCs w:val="24"/>
        </w:rPr>
        <w:t>i</w:t>
      </w:r>
      <w:r w:rsidRPr="00AF0562">
        <w:rPr>
          <w:b w:val="0"/>
          <w:bCs w:val="0"/>
          <w:i w:val="0"/>
          <w:iCs w:val="0"/>
          <w:sz w:val="24"/>
          <w:szCs w:val="24"/>
        </w:rPr>
        <w:t xml:space="preserve">ngeniero Julio Tarcicio Rivas Garcia, Jefe de la Unidad de Adquisiciones y Contrataciones Institucional para presentar solicitud de la Contratación Directa de los “SERVICIOS DE ASESORÍA LEGAL EN MATERIA DE DERECHO ADMINISTRATIVO PARA EL FONDO SOCIAL PARA LA VIVIENDA”. </w:t>
      </w:r>
    </w:p>
    <w:p w14:paraId="7EABF71F" w14:textId="0098A934" w:rsidR="00D348F3" w:rsidRDefault="00D348F3">
      <w:pPr>
        <w:spacing w:after="160" w:line="259" w:lineRule="auto"/>
        <w:rPr>
          <w:rFonts w:ascii="Arial" w:hAnsi="Arial" w:cs="Arial"/>
        </w:rPr>
      </w:pPr>
      <w:r>
        <w:rPr>
          <w:b/>
          <w:bCs/>
          <w:i/>
          <w:iCs/>
          <w:noProof/>
        </w:rPr>
        <mc:AlternateContent>
          <mc:Choice Requires="wps">
            <w:drawing>
              <wp:anchor distT="0" distB="0" distL="114300" distR="114300" simplePos="0" relativeHeight="251659264" behindDoc="0" locked="0" layoutInCell="1" allowOverlap="1" wp14:anchorId="7B9FD3A1" wp14:editId="70DA73E5">
                <wp:simplePos x="0" y="0"/>
                <wp:positionH relativeFrom="column">
                  <wp:posOffset>2112010</wp:posOffset>
                </wp:positionH>
                <wp:positionV relativeFrom="paragraph">
                  <wp:posOffset>238125</wp:posOffset>
                </wp:positionV>
                <wp:extent cx="2038350" cy="215265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2038350" cy="2152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8AE282"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66.3pt,18.75pt" to="326.8pt,1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" strokecolor="#4472c4 [3204]" strokeweight=".5pt">
                <v:stroke joinstyle="miter"/>
              </v:line>
            </w:pict>
          </mc:Fallback>
        </mc:AlternateContent>
      </w:r>
      <w:r>
        <w:rPr>
          <w:b/>
          <w:bCs/>
          <w:i/>
          <w:iCs/>
        </w:rPr>
        <w:br w:type="page"/>
      </w:r>
    </w:p>
    <w:p w14:paraId="4234A940" w14:textId="4F754596" w:rsidR="00D348F3" w:rsidRDefault="00D348F3" w:rsidP="00820A5E">
      <w:pPr>
        <w:pStyle w:val="Ttulo2"/>
        <w:spacing w:before="0" w:after="0"/>
        <w:jc w:val="both"/>
        <w:rPr>
          <w:b w:val="0"/>
          <w:bCs w:val="0"/>
          <w:i w:val="0"/>
          <w:iCs w:val="0"/>
          <w:sz w:val="24"/>
          <w:szCs w:val="24"/>
        </w:rPr>
      </w:pPr>
      <w:r>
        <w:rPr>
          <w:b w:val="0"/>
          <w:bCs w:val="0"/>
          <w:i w:val="0"/>
          <w:iCs w:val="0"/>
          <w:noProof/>
          <w:sz w:val="24"/>
          <w:szCs w:val="24"/>
        </w:rPr>
        <w:lastRenderedPageBreak/>
        <mc:AlternateContent>
          <mc:Choice Requires="wps">
            <w:drawing>
              <wp:anchor distT="0" distB="0" distL="114300" distR="114300" simplePos="0" relativeHeight="251660288" behindDoc="0" locked="0" layoutInCell="1" allowOverlap="1" wp14:anchorId="0CE03BDC" wp14:editId="0563320B">
                <wp:simplePos x="0" y="0"/>
                <wp:positionH relativeFrom="column">
                  <wp:posOffset>1207135</wp:posOffset>
                </wp:positionH>
                <wp:positionV relativeFrom="paragraph">
                  <wp:posOffset>-143510</wp:posOffset>
                </wp:positionV>
                <wp:extent cx="3695700" cy="5000625"/>
                <wp:effectExtent l="0" t="0" r="19050" b="28575"/>
                <wp:wrapNone/>
                <wp:docPr id="2" name="Conector recto 2"/>
                <wp:cNvGraphicFramePr/>
                <a:graphic xmlns:a="http://schemas.openxmlformats.org/drawingml/2006/main">
                  <a:graphicData uri="http://schemas.microsoft.com/office/word/2010/wordprocessingShape">
                    <wps:wsp>
                      <wps:cNvCnPr/>
                      <wps:spPr>
                        <a:xfrm flipV="1">
                          <a:off x="0" y="0"/>
                          <a:ext cx="3695700" cy="5000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B8B176"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05pt,-11.3pt" to="386.05pt,3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" strokecolor="#4472c4 [3204]" strokeweight=".5pt">
                <v:stroke joinstyle="miter"/>
              </v:line>
            </w:pict>
          </mc:Fallback>
        </mc:AlternateContent>
      </w:r>
    </w:p>
    <w:p w14:paraId="3B209642" w14:textId="0AF278C3" w:rsidR="00D348F3" w:rsidRDefault="00D348F3" w:rsidP="00820A5E">
      <w:pPr>
        <w:pStyle w:val="Ttulo2"/>
        <w:spacing w:before="0" w:after="0"/>
        <w:jc w:val="both"/>
        <w:rPr>
          <w:b w:val="0"/>
          <w:bCs w:val="0"/>
          <w:i w:val="0"/>
          <w:iCs w:val="0"/>
          <w:sz w:val="24"/>
          <w:szCs w:val="24"/>
        </w:rPr>
      </w:pPr>
    </w:p>
    <w:p w14:paraId="390CC45F" w14:textId="77777777" w:rsidR="00D348F3" w:rsidRDefault="00D348F3" w:rsidP="00820A5E">
      <w:pPr>
        <w:pStyle w:val="Ttulo2"/>
        <w:spacing w:before="0" w:after="0"/>
        <w:jc w:val="both"/>
        <w:rPr>
          <w:b w:val="0"/>
          <w:bCs w:val="0"/>
          <w:i w:val="0"/>
          <w:iCs w:val="0"/>
          <w:sz w:val="24"/>
          <w:szCs w:val="24"/>
        </w:rPr>
      </w:pPr>
    </w:p>
    <w:p w14:paraId="6DEC24FC" w14:textId="74121ED4" w:rsidR="00D348F3" w:rsidRDefault="00D348F3" w:rsidP="00820A5E">
      <w:pPr>
        <w:pStyle w:val="Ttulo2"/>
        <w:spacing w:before="0" w:after="0"/>
        <w:jc w:val="both"/>
        <w:rPr>
          <w:b w:val="0"/>
          <w:bCs w:val="0"/>
          <w:i w:val="0"/>
          <w:iCs w:val="0"/>
          <w:sz w:val="24"/>
          <w:szCs w:val="24"/>
        </w:rPr>
      </w:pPr>
    </w:p>
    <w:p w14:paraId="03DC9148" w14:textId="77777777" w:rsidR="00D348F3" w:rsidRDefault="00D348F3" w:rsidP="00820A5E">
      <w:pPr>
        <w:pStyle w:val="Ttulo2"/>
        <w:spacing w:before="0" w:after="0"/>
        <w:jc w:val="both"/>
        <w:rPr>
          <w:b w:val="0"/>
          <w:bCs w:val="0"/>
          <w:i w:val="0"/>
          <w:iCs w:val="0"/>
          <w:sz w:val="24"/>
          <w:szCs w:val="24"/>
        </w:rPr>
      </w:pPr>
    </w:p>
    <w:p w14:paraId="7BF24BFB" w14:textId="77777777" w:rsidR="00D348F3" w:rsidRDefault="00D348F3" w:rsidP="00820A5E">
      <w:pPr>
        <w:pStyle w:val="Ttulo2"/>
        <w:spacing w:before="0" w:after="0"/>
        <w:jc w:val="both"/>
        <w:rPr>
          <w:b w:val="0"/>
          <w:bCs w:val="0"/>
          <w:i w:val="0"/>
          <w:iCs w:val="0"/>
          <w:sz w:val="24"/>
          <w:szCs w:val="24"/>
        </w:rPr>
      </w:pPr>
    </w:p>
    <w:p w14:paraId="247A558B" w14:textId="640C85C8" w:rsidR="00D348F3" w:rsidRDefault="00D348F3" w:rsidP="00820A5E">
      <w:pPr>
        <w:pStyle w:val="Ttulo2"/>
        <w:spacing w:before="0" w:after="0"/>
        <w:jc w:val="both"/>
        <w:rPr>
          <w:b w:val="0"/>
          <w:bCs w:val="0"/>
          <w:i w:val="0"/>
          <w:iCs w:val="0"/>
          <w:sz w:val="24"/>
          <w:szCs w:val="24"/>
        </w:rPr>
      </w:pPr>
    </w:p>
    <w:p w14:paraId="5273F064" w14:textId="77777777" w:rsidR="00D348F3" w:rsidRDefault="00D348F3" w:rsidP="00820A5E">
      <w:pPr>
        <w:pStyle w:val="Ttulo2"/>
        <w:spacing w:before="0" w:after="0"/>
        <w:jc w:val="both"/>
        <w:rPr>
          <w:b w:val="0"/>
          <w:bCs w:val="0"/>
          <w:i w:val="0"/>
          <w:iCs w:val="0"/>
          <w:sz w:val="24"/>
          <w:szCs w:val="24"/>
        </w:rPr>
      </w:pPr>
    </w:p>
    <w:p w14:paraId="7EAF28CF" w14:textId="77777777" w:rsidR="00D348F3" w:rsidRDefault="00D348F3" w:rsidP="00820A5E">
      <w:pPr>
        <w:pStyle w:val="Ttulo2"/>
        <w:spacing w:before="0" w:after="0"/>
        <w:jc w:val="both"/>
        <w:rPr>
          <w:b w:val="0"/>
          <w:bCs w:val="0"/>
          <w:i w:val="0"/>
          <w:iCs w:val="0"/>
          <w:sz w:val="24"/>
          <w:szCs w:val="24"/>
        </w:rPr>
      </w:pPr>
    </w:p>
    <w:p w14:paraId="2500020F" w14:textId="77777777" w:rsidR="00D348F3" w:rsidRDefault="00D348F3" w:rsidP="00820A5E">
      <w:pPr>
        <w:pStyle w:val="Ttulo2"/>
        <w:spacing w:before="0" w:after="0"/>
        <w:jc w:val="both"/>
        <w:rPr>
          <w:b w:val="0"/>
          <w:bCs w:val="0"/>
          <w:i w:val="0"/>
          <w:iCs w:val="0"/>
          <w:sz w:val="24"/>
          <w:szCs w:val="24"/>
        </w:rPr>
      </w:pPr>
    </w:p>
    <w:p w14:paraId="3589E050" w14:textId="77777777" w:rsidR="00D348F3" w:rsidRDefault="00D348F3" w:rsidP="00820A5E">
      <w:pPr>
        <w:pStyle w:val="Ttulo2"/>
        <w:spacing w:before="0" w:after="0"/>
        <w:jc w:val="both"/>
        <w:rPr>
          <w:b w:val="0"/>
          <w:bCs w:val="0"/>
          <w:i w:val="0"/>
          <w:iCs w:val="0"/>
          <w:sz w:val="24"/>
          <w:szCs w:val="24"/>
        </w:rPr>
      </w:pPr>
    </w:p>
    <w:p w14:paraId="13A60F9B" w14:textId="77777777" w:rsidR="00D348F3" w:rsidRDefault="00D348F3" w:rsidP="00820A5E">
      <w:pPr>
        <w:pStyle w:val="Ttulo2"/>
        <w:spacing w:before="0" w:after="0"/>
        <w:jc w:val="both"/>
        <w:rPr>
          <w:b w:val="0"/>
          <w:bCs w:val="0"/>
          <w:i w:val="0"/>
          <w:iCs w:val="0"/>
          <w:sz w:val="24"/>
          <w:szCs w:val="24"/>
        </w:rPr>
      </w:pPr>
    </w:p>
    <w:p w14:paraId="053C60CA" w14:textId="77777777" w:rsidR="00D348F3" w:rsidRDefault="00D348F3" w:rsidP="00820A5E">
      <w:pPr>
        <w:pStyle w:val="Ttulo2"/>
        <w:spacing w:before="0" w:after="0"/>
        <w:jc w:val="both"/>
        <w:rPr>
          <w:b w:val="0"/>
          <w:bCs w:val="0"/>
          <w:i w:val="0"/>
          <w:iCs w:val="0"/>
          <w:sz w:val="24"/>
          <w:szCs w:val="24"/>
        </w:rPr>
      </w:pPr>
    </w:p>
    <w:p w14:paraId="2896B078" w14:textId="77777777" w:rsidR="00D348F3" w:rsidRDefault="00D348F3" w:rsidP="00820A5E">
      <w:pPr>
        <w:pStyle w:val="Ttulo2"/>
        <w:spacing w:before="0" w:after="0"/>
        <w:jc w:val="both"/>
        <w:rPr>
          <w:b w:val="0"/>
          <w:bCs w:val="0"/>
          <w:i w:val="0"/>
          <w:iCs w:val="0"/>
          <w:sz w:val="24"/>
          <w:szCs w:val="24"/>
        </w:rPr>
      </w:pPr>
    </w:p>
    <w:p w14:paraId="73693072" w14:textId="77777777" w:rsidR="00D348F3" w:rsidRDefault="00D348F3" w:rsidP="00820A5E">
      <w:pPr>
        <w:pStyle w:val="Ttulo2"/>
        <w:spacing w:before="0" w:after="0"/>
        <w:jc w:val="both"/>
        <w:rPr>
          <w:b w:val="0"/>
          <w:bCs w:val="0"/>
          <w:i w:val="0"/>
          <w:iCs w:val="0"/>
          <w:sz w:val="24"/>
          <w:szCs w:val="24"/>
        </w:rPr>
      </w:pPr>
    </w:p>
    <w:p w14:paraId="02AF8AB8" w14:textId="77777777" w:rsidR="00D348F3" w:rsidRDefault="00D348F3" w:rsidP="00820A5E">
      <w:pPr>
        <w:pStyle w:val="Ttulo2"/>
        <w:spacing w:before="0" w:after="0"/>
        <w:jc w:val="both"/>
        <w:rPr>
          <w:b w:val="0"/>
          <w:bCs w:val="0"/>
          <w:i w:val="0"/>
          <w:iCs w:val="0"/>
          <w:sz w:val="24"/>
          <w:szCs w:val="24"/>
        </w:rPr>
      </w:pPr>
    </w:p>
    <w:p w14:paraId="1BDCDA19" w14:textId="77777777" w:rsidR="00D348F3" w:rsidRDefault="00D348F3" w:rsidP="00820A5E">
      <w:pPr>
        <w:pStyle w:val="Ttulo2"/>
        <w:spacing w:before="0" w:after="0"/>
        <w:jc w:val="both"/>
        <w:rPr>
          <w:b w:val="0"/>
          <w:bCs w:val="0"/>
          <w:i w:val="0"/>
          <w:iCs w:val="0"/>
          <w:sz w:val="24"/>
          <w:szCs w:val="24"/>
        </w:rPr>
      </w:pPr>
    </w:p>
    <w:p w14:paraId="7699FA03" w14:textId="77777777" w:rsidR="00D348F3" w:rsidRDefault="00D348F3" w:rsidP="00820A5E">
      <w:pPr>
        <w:pStyle w:val="Ttulo2"/>
        <w:spacing w:before="0" w:after="0"/>
        <w:jc w:val="both"/>
        <w:rPr>
          <w:b w:val="0"/>
          <w:bCs w:val="0"/>
          <w:i w:val="0"/>
          <w:iCs w:val="0"/>
          <w:sz w:val="24"/>
          <w:szCs w:val="24"/>
        </w:rPr>
      </w:pPr>
    </w:p>
    <w:p w14:paraId="3EE6498B" w14:textId="77777777" w:rsidR="00D348F3" w:rsidRDefault="00D348F3" w:rsidP="00820A5E">
      <w:pPr>
        <w:pStyle w:val="Ttulo2"/>
        <w:spacing w:before="0" w:after="0"/>
        <w:jc w:val="both"/>
        <w:rPr>
          <w:b w:val="0"/>
          <w:bCs w:val="0"/>
          <w:i w:val="0"/>
          <w:iCs w:val="0"/>
          <w:sz w:val="24"/>
          <w:szCs w:val="24"/>
        </w:rPr>
      </w:pPr>
    </w:p>
    <w:p w14:paraId="55230D4D" w14:textId="77777777" w:rsidR="00D348F3" w:rsidRDefault="00D348F3" w:rsidP="00820A5E">
      <w:pPr>
        <w:pStyle w:val="Ttulo2"/>
        <w:spacing w:before="0" w:after="0"/>
        <w:jc w:val="both"/>
        <w:rPr>
          <w:b w:val="0"/>
          <w:bCs w:val="0"/>
          <w:i w:val="0"/>
          <w:iCs w:val="0"/>
          <w:sz w:val="24"/>
          <w:szCs w:val="24"/>
        </w:rPr>
      </w:pPr>
    </w:p>
    <w:p w14:paraId="7CFAD330" w14:textId="77777777" w:rsidR="00D348F3" w:rsidRDefault="00D348F3" w:rsidP="00820A5E">
      <w:pPr>
        <w:pStyle w:val="Ttulo2"/>
        <w:spacing w:before="0" w:after="0"/>
        <w:jc w:val="both"/>
        <w:rPr>
          <w:b w:val="0"/>
          <w:bCs w:val="0"/>
          <w:i w:val="0"/>
          <w:iCs w:val="0"/>
          <w:sz w:val="24"/>
          <w:szCs w:val="24"/>
        </w:rPr>
      </w:pPr>
    </w:p>
    <w:p w14:paraId="2DF62C0D" w14:textId="77777777" w:rsidR="00D348F3" w:rsidRDefault="00D348F3" w:rsidP="00820A5E">
      <w:pPr>
        <w:pStyle w:val="Ttulo2"/>
        <w:spacing w:before="0" w:after="0"/>
        <w:jc w:val="both"/>
        <w:rPr>
          <w:b w:val="0"/>
          <w:bCs w:val="0"/>
          <w:i w:val="0"/>
          <w:iCs w:val="0"/>
          <w:sz w:val="24"/>
          <w:szCs w:val="24"/>
        </w:rPr>
      </w:pPr>
    </w:p>
    <w:p w14:paraId="48D741C5" w14:textId="77777777" w:rsidR="00D348F3" w:rsidRDefault="00D348F3" w:rsidP="00820A5E">
      <w:pPr>
        <w:pStyle w:val="Ttulo2"/>
        <w:spacing w:before="0" w:after="0"/>
        <w:jc w:val="both"/>
        <w:rPr>
          <w:b w:val="0"/>
          <w:bCs w:val="0"/>
          <w:i w:val="0"/>
          <w:iCs w:val="0"/>
          <w:sz w:val="24"/>
          <w:szCs w:val="24"/>
        </w:rPr>
      </w:pPr>
    </w:p>
    <w:p w14:paraId="6109B763" w14:textId="77777777" w:rsidR="00D348F3" w:rsidRDefault="00D348F3" w:rsidP="00820A5E">
      <w:pPr>
        <w:pStyle w:val="Ttulo2"/>
        <w:spacing w:before="0" w:after="0"/>
        <w:jc w:val="both"/>
        <w:rPr>
          <w:b w:val="0"/>
          <w:bCs w:val="0"/>
          <w:i w:val="0"/>
          <w:iCs w:val="0"/>
          <w:sz w:val="24"/>
          <w:szCs w:val="24"/>
        </w:rPr>
      </w:pPr>
    </w:p>
    <w:p w14:paraId="79D565A1" w14:textId="77777777" w:rsidR="00D348F3" w:rsidRDefault="00D348F3" w:rsidP="00820A5E">
      <w:pPr>
        <w:pStyle w:val="Ttulo2"/>
        <w:spacing w:before="0" w:after="0"/>
        <w:jc w:val="both"/>
        <w:rPr>
          <w:b w:val="0"/>
          <w:bCs w:val="0"/>
          <w:i w:val="0"/>
          <w:iCs w:val="0"/>
          <w:sz w:val="24"/>
          <w:szCs w:val="24"/>
        </w:rPr>
      </w:pPr>
    </w:p>
    <w:p w14:paraId="07DAB7FD" w14:textId="77777777" w:rsidR="00D348F3" w:rsidRDefault="00D348F3" w:rsidP="00820A5E">
      <w:pPr>
        <w:pStyle w:val="Ttulo2"/>
        <w:spacing w:before="0" w:after="0"/>
        <w:jc w:val="both"/>
        <w:rPr>
          <w:b w:val="0"/>
          <w:bCs w:val="0"/>
          <w:i w:val="0"/>
          <w:iCs w:val="0"/>
          <w:sz w:val="24"/>
          <w:szCs w:val="24"/>
        </w:rPr>
      </w:pPr>
    </w:p>
    <w:p w14:paraId="2B5C8E41" w14:textId="77777777" w:rsidR="00D348F3" w:rsidRDefault="00D348F3" w:rsidP="00820A5E">
      <w:pPr>
        <w:pStyle w:val="Ttulo2"/>
        <w:spacing w:before="0" w:after="0"/>
        <w:jc w:val="both"/>
        <w:rPr>
          <w:b w:val="0"/>
          <w:bCs w:val="0"/>
          <w:i w:val="0"/>
          <w:iCs w:val="0"/>
          <w:sz w:val="24"/>
          <w:szCs w:val="24"/>
        </w:rPr>
      </w:pPr>
    </w:p>
    <w:p w14:paraId="1A3C867F" w14:textId="77777777" w:rsidR="00D348F3" w:rsidRDefault="00D348F3" w:rsidP="00820A5E">
      <w:pPr>
        <w:pStyle w:val="Ttulo2"/>
        <w:spacing w:before="0" w:after="0"/>
        <w:jc w:val="both"/>
        <w:rPr>
          <w:b w:val="0"/>
          <w:bCs w:val="0"/>
          <w:i w:val="0"/>
          <w:iCs w:val="0"/>
          <w:sz w:val="24"/>
          <w:szCs w:val="24"/>
        </w:rPr>
      </w:pPr>
    </w:p>
    <w:p w14:paraId="6D4B046E" w14:textId="77777777" w:rsidR="00D348F3" w:rsidRDefault="00D348F3" w:rsidP="00820A5E">
      <w:pPr>
        <w:pStyle w:val="Ttulo2"/>
        <w:spacing w:before="0" w:after="0"/>
        <w:jc w:val="both"/>
        <w:rPr>
          <w:b w:val="0"/>
          <w:bCs w:val="0"/>
          <w:i w:val="0"/>
          <w:iCs w:val="0"/>
          <w:sz w:val="24"/>
          <w:szCs w:val="24"/>
        </w:rPr>
      </w:pPr>
    </w:p>
    <w:p w14:paraId="3774F1A2" w14:textId="1F0065B8" w:rsidR="00820A5E" w:rsidRPr="00F453EA" w:rsidRDefault="00820A5E" w:rsidP="00820A5E">
      <w:pPr>
        <w:pStyle w:val="Ttulo2"/>
        <w:spacing w:before="0" w:after="0"/>
        <w:jc w:val="both"/>
        <w:rPr>
          <w:lang w:val="es-SV"/>
        </w:rPr>
      </w:pPr>
      <w:r w:rsidRPr="00AF0562">
        <w:rPr>
          <w:b w:val="0"/>
          <w:bCs w:val="0"/>
          <w:i w:val="0"/>
          <w:iCs w:val="0"/>
          <w:sz w:val="24"/>
          <w:szCs w:val="24"/>
        </w:rPr>
        <w:t>La Junta Directiva del Fondo Social para la Vivienda, en uso de sus facultades legales,</w:t>
      </w:r>
      <w:r>
        <w:rPr>
          <w:b w:val="0"/>
          <w:bCs w:val="0"/>
          <w:i w:val="0"/>
          <w:iCs w:val="0"/>
          <w:sz w:val="24"/>
          <w:szCs w:val="24"/>
        </w:rPr>
        <w:t xml:space="preserve"> y sobre la base de lo antes expuesto, </w:t>
      </w:r>
      <w:r w:rsidRPr="00AF0562">
        <w:rPr>
          <w:b w:val="0"/>
          <w:bCs w:val="0"/>
          <w:i w:val="0"/>
          <w:iCs w:val="0"/>
          <w:sz w:val="24"/>
          <w:szCs w:val="24"/>
        </w:rPr>
        <w:t xml:space="preserve">por unanimidad </w:t>
      </w:r>
      <w:r w:rsidRPr="00AF0562">
        <w:rPr>
          <w:i w:val="0"/>
          <w:iCs w:val="0"/>
          <w:sz w:val="24"/>
          <w:szCs w:val="24"/>
        </w:rPr>
        <w:t>RESUELVE:</w:t>
      </w:r>
    </w:p>
    <w:p w14:paraId="1C669677" w14:textId="77777777" w:rsidR="00820A5E" w:rsidRPr="00F453EA" w:rsidRDefault="00820A5E" w:rsidP="00820A5E">
      <w:pPr>
        <w:keepNext/>
        <w:jc w:val="both"/>
        <w:outlineLvl w:val="1"/>
        <w:rPr>
          <w:rFonts w:ascii="Arial" w:hAnsi="Arial" w:cs="Arial"/>
          <w:lang w:val="es-SV"/>
        </w:rPr>
      </w:pPr>
      <w:r w:rsidRPr="00F453EA">
        <w:rPr>
          <w:rFonts w:ascii="Arial" w:hAnsi="Arial" w:cs="Arial"/>
        </w:rPr>
        <w:t> </w:t>
      </w:r>
    </w:p>
    <w:p w14:paraId="26A71911" w14:textId="345D7DE8" w:rsidR="00820A5E" w:rsidRPr="001D2F56" w:rsidRDefault="00C26712" w:rsidP="00820A5E">
      <w:pPr>
        <w:pStyle w:val="Prrafodelista"/>
        <w:keepNext/>
        <w:numPr>
          <w:ilvl w:val="0"/>
          <w:numId w:val="2"/>
        </w:numPr>
        <w:ind w:left="360"/>
        <w:jc w:val="both"/>
        <w:outlineLvl w:val="1"/>
        <w:rPr>
          <w:rFonts w:ascii="Arial" w:hAnsi="Arial" w:cs="Arial"/>
          <w:lang w:val="es-SV"/>
        </w:rPr>
      </w:pPr>
      <w:r>
        <w:rPr>
          <w:rFonts w:ascii="Arial" w:hAnsi="Arial" w:cs="Arial"/>
          <w:b/>
          <w:bCs/>
          <w:noProof/>
        </w:rPr>
        <mc:AlternateContent>
          <mc:Choice Requires="wps">
            <w:drawing>
              <wp:anchor distT="0" distB="0" distL="114300" distR="114300" simplePos="0" relativeHeight="251661312" behindDoc="0" locked="0" layoutInCell="1" allowOverlap="1" wp14:anchorId="01B3EA80" wp14:editId="6DFCB16B">
                <wp:simplePos x="0" y="0"/>
                <wp:positionH relativeFrom="column">
                  <wp:posOffset>2207259</wp:posOffset>
                </wp:positionH>
                <wp:positionV relativeFrom="paragraph">
                  <wp:posOffset>925830</wp:posOffset>
                </wp:positionV>
                <wp:extent cx="1857375" cy="1857375"/>
                <wp:effectExtent l="0" t="0" r="28575" b="28575"/>
                <wp:wrapNone/>
                <wp:docPr id="3" name="Conector recto 3"/>
                <wp:cNvGraphicFramePr/>
                <a:graphic xmlns:a="http://schemas.openxmlformats.org/drawingml/2006/main">
                  <a:graphicData uri="http://schemas.microsoft.com/office/word/2010/wordprocessingShape">
                    <wps:wsp>
                      <wps:cNvCnPr/>
                      <wps:spPr>
                        <a:xfrm flipV="1">
                          <a:off x="0" y="0"/>
                          <a:ext cx="1857375" cy="1857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9AF0AC"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73.8pt,72.9pt" to="320.05pt,2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" strokecolor="#4472c4 [3204]" strokeweight=".5pt">
                <v:stroke joinstyle="miter"/>
              </v:line>
            </w:pict>
          </mc:Fallback>
        </mc:AlternateContent>
      </w:r>
      <w:r w:rsidR="00820A5E" w:rsidRPr="000625D8">
        <w:rPr>
          <w:rFonts w:ascii="Arial" w:hAnsi="Arial" w:cs="Arial"/>
          <w:b/>
          <w:bCs/>
        </w:rPr>
        <w:t xml:space="preserve">Autorizar </w:t>
      </w:r>
      <w:r w:rsidR="00820A5E" w:rsidRPr="000625D8">
        <w:rPr>
          <w:rFonts w:ascii="Arial" w:hAnsi="Arial" w:cs="Arial"/>
        </w:rPr>
        <w:t>se realice mediante la modalidad de Contratación Directa el proceso de Contratación de “</w:t>
      </w:r>
      <w:r w:rsidR="00820A5E" w:rsidRPr="000625D8">
        <w:rPr>
          <w:rFonts w:ascii="Arial" w:hAnsi="Arial" w:cs="Arial"/>
          <w:b/>
          <w:bCs/>
        </w:rPr>
        <w:t>SERVICIOS DE ASESORÍA LEGAL EN MATERIA DE DERECHO ADMINISTRATIVO PARA EL FONDO SOCIAL PARA LA VIVIENDA</w:t>
      </w:r>
      <w:r w:rsidR="00820A5E" w:rsidRPr="000625D8">
        <w:rPr>
          <w:rFonts w:ascii="Arial" w:hAnsi="Arial" w:cs="Arial"/>
        </w:rPr>
        <w:t xml:space="preserve">”, conforme a lo establecido en la Ley de Adquisiciones y Contrataciones de la Administración Pública </w:t>
      </w:r>
      <w:r w:rsidR="00820A5E" w:rsidRPr="000625D8">
        <w:rPr>
          <w:rFonts w:ascii="Arial" w:hAnsi="Arial" w:cs="Arial"/>
        </w:rPr>
        <w:lastRenderedPageBreak/>
        <w:t xml:space="preserve">(LACAP), ya que </w:t>
      </w:r>
      <w:proofErr w:type="gramStart"/>
      <w:r w:rsidR="00820A5E" w:rsidRPr="000625D8">
        <w:rPr>
          <w:rFonts w:ascii="Arial" w:hAnsi="Arial" w:cs="Arial"/>
        </w:rPr>
        <w:t>se enmarca dentro de</w:t>
      </w:r>
      <w:proofErr w:type="gramEnd"/>
      <w:r w:rsidR="00820A5E" w:rsidRPr="000625D8">
        <w:rPr>
          <w:rFonts w:ascii="Arial" w:hAnsi="Arial" w:cs="Arial"/>
        </w:rPr>
        <w:t xml:space="preserve"> lo establecido en el Artículo 72, literal j) de dicha Ley.</w:t>
      </w:r>
    </w:p>
    <w:p w14:paraId="73795FBD" w14:textId="77777777" w:rsidR="00820A5E" w:rsidRPr="00074104" w:rsidRDefault="00820A5E" w:rsidP="00820A5E">
      <w:pPr>
        <w:pStyle w:val="Prrafodelista"/>
        <w:keepNext/>
        <w:ind w:left="360"/>
        <w:jc w:val="both"/>
        <w:outlineLvl w:val="1"/>
        <w:rPr>
          <w:rFonts w:ascii="Arial" w:hAnsi="Arial" w:cs="Arial"/>
          <w:lang w:val="es-SV"/>
        </w:rPr>
      </w:pPr>
    </w:p>
    <w:p w14:paraId="125AC934" w14:textId="77777777" w:rsidR="00820A5E" w:rsidRPr="000625D8" w:rsidRDefault="00820A5E" w:rsidP="00820A5E">
      <w:pPr>
        <w:pStyle w:val="Prrafodelista"/>
        <w:keepNext/>
        <w:numPr>
          <w:ilvl w:val="0"/>
          <w:numId w:val="2"/>
        </w:numPr>
        <w:ind w:left="360"/>
        <w:jc w:val="both"/>
        <w:outlineLvl w:val="1"/>
        <w:rPr>
          <w:rFonts w:ascii="Arial" w:hAnsi="Arial" w:cs="Arial"/>
          <w:lang w:val="es-SV"/>
        </w:rPr>
      </w:pPr>
      <w:r w:rsidRPr="000625D8">
        <w:rPr>
          <w:rFonts w:ascii="Arial" w:hAnsi="Arial" w:cs="Arial"/>
          <w:b/>
          <w:bCs/>
        </w:rPr>
        <w:t>A</w:t>
      </w:r>
      <w:r>
        <w:rPr>
          <w:rFonts w:ascii="Arial" w:hAnsi="Arial" w:cs="Arial"/>
          <w:b/>
          <w:bCs/>
        </w:rPr>
        <w:t>prob</w:t>
      </w:r>
      <w:r w:rsidRPr="000625D8">
        <w:rPr>
          <w:rFonts w:ascii="Arial" w:hAnsi="Arial" w:cs="Arial"/>
          <w:b/>
          <w:bCs/>
        </w:rPr>
        <w:t xml:space="preserve">ar </w:t>
      </w:r>
      <w:r>
        <w:rPr>
          <w:rFonts w:ascii="Arial" w:hAnsi="Arial" w:cs="Arial"/>
        </w:rPr>
        <w:t>los Términos de Referencia para la</w:t>
      </w:r>
      <w:r w:rsidRPr="000625D8">
        <w:rPr>
          <w:rFonts w:ascii="Arial" w:hAnsi="Arial" w:cs="Arial"/>
        </w:rPr>
        <w:t xml:space="preserve"> </w:t>
      </w:r>
      <w:r w:rsidRPr="009F7A7D">
        <w:rPr>
          <w:rFonts w:ascii="Arial" w:hAnsi="Arial" w:cs="Arial"/>
          <w:b/>
          <w:bCs/>
        </w:rPr>
        <w:t>Contratación Directa No. FSV-02/2021</w:t>
      </w:r>
      <w:r w:rsidRPr="00E526BD">
        <w:rPr>
          <w:rFonts w:ascii="Arial" w:hAnsi="Arial" w:cs="Arial"/>
        </w:rPr>
        <w:t xml:space="preserve"> </w:t>
      </w:r>
      <w:r w:rsidRPr="000625D8">
        <w:rPr>
          <w:rFonts w:ascii="Arial" w:hAnsi="Arial" w:cs="Arial"/>
        </w:rPr>
        <w:t>“</w:t>
      </w:r>
      <w:r w:rsidRPr="000625D8">
        <w:rPr>
          <w:rFonts w:ascii="Arial" w:hAnsi="Arial" w:cs="Arial"/>
          <w:b/>
          <w:bCs/>
        </w:rPr>
        <w:t>SERVICIOS DE ASESORÍA LEGAL EN MATERIA DE DERECHO ADMINISTRATIVO PARA EL FONDO SOCIAL PARA LA VIVIENDA</w:t>
      </w:r>
      <w:r w:rsidRPr="000625D8">
        <w:rPr>
          <w:rFonts w:ascii="Arial" w:hAnsi="Arial" w:cs="Arial"/>
        </w:rPr>
        <w:t>”</w:t>
      </w:r>
      <w:r>
        <w:rPr>
          <w:rFonts w:ascii="Arial" w:hAnsi="Arial" w:cs="Arial"/>
        </w:rPr>
        <w:t>.</w:t>
      </w:r>
    </w:p>
    <w:p w14:paraId="3FE586F7" w14:textId="77777777" w:rsidR="00820A5E" w:rsidRPr="00F453EA" w:rsidRDefault="00820A5E" w:rsidP="00820A5E">
      <w:pPr>
        <w:keepNext/>
        <w:ind w:left="-360" w:firstLine="72"/>
        <w:jc w:val="both"/>
        <w:outlineLvl w:val="1"/>
        <w:rPr>
          <w:rFonts w:ascii="Arial" w:hAnsi="Arial" w:cs="Arial"/>
          <w:lang w:val="es-SV"/>
        </w:rPr>
      </w:pPr>
    </w:p>
    <w:p w14:paraId="6377789C" w14:textId="77777777" w:rsidR="00820A5E" w:rsidRPr="000625D8" w:rsidRDefault="00820A5E" w:rsidP="00820A5E">
      <w:pPr>
        <w:pStyle w:val="Prrafodelista"/>
        <w:keepNext/>
        <w:numPr>
          <w:ilvl w:val="0"/>
          <w:numId w:val="2"/>
        </w:numPr>
        <w:ind w:left="360"/>
        <w:jc w:val="both"/>
        <w:outlineLvl w:val="1"/>
        <w:rPr>
          <w:rFonts w:ascii="Arial" w:hAnsi="Arial" w:cs="Arial"/>
        </w:rPr>
      </w:pPr>
      <w:r w:rsidRPr="000625D8">
        <w:rPr>
          <w:rFonts w:ascii="Arial" w:hAnsi="Arial" w:cs="Arial"/>
          <w:b/>
          <w:bCs/>
        </w:rPr>
        <w:t xml:space="preserve">Autorizar que el </w:t>
      </w:r>
      <w:proofErr w:type="gramStart"/>
      <w:r w:rsidRPr="000625D8">
        <w:rPr>
          <w:rFonts w:ascii="Arial" w:hAnsi="Arial" w:cs="Arial"/>
          <w:b/>
          <w:bCs/>
        </w:rPr>
        <w:t>Jefe</w:t>
      </w:r>
      <w:proofErr w:type="gramEnd"/>
      <w:r>
        <w:rPr>
          <w:rFonts w:ascii="Arial" w:hAnsi="Arial" w:cs="Arial"/>
          <w:b/>
          <w:bCs/>
        </w:rPr>
        <w:t xml:space="preserve"> de la</w:t>
      </w:r>
      <w:r w:rsidRPr="000625D8">
        <w:rPr>
          <w:rFonts w:ascii="Arial" w:hAnsi="Arial" w:cs="Arial"/>
          <w:b/>
          <w:bCs/>
        </w:rPr>
        <w:t xml:space="preserve"> UACI, </w:t>
      </w:r>
      <w:r w:rsidRPr="000625D8">
        <w:rPr>
          <w:rFonts w:ascii="Arial" w:hAnsi="Arial" w:cs="Arial"/>
        </w:rPr>
        <w:t>publique esta Resolución Razonada en cumplimiento a lo establecido en la LACAP.</w:t>
      </w:r>
    </w:p>
    <w:p w14:paraId="795AF26D" w14:textId="77777777" w:rsidR="00820A5E" w:rsidRPr="00F453EA" w:rsidRDefault="00820A5E" w:rsidP="00820A5E">
      <w:pPr>
        <w:keepNext/>
        <w:jc w:val="both"/>
        <w:outlineLvl w:val="1"/>
        <w:rPr>
          <w:rFonts w:ascii="Arial" w:hAnsi="Arial" w:cs="Arial"/>
          <w:lang w:val="es-SV"/>
        </w:rPr>
      </w:pPr>
    </w:p>
    <w:p w14:paraId="3113462C" w14:textId="77777777" w:rsidR="00820A5E" w:rsidRPr="000625D8" w:rsidRDefault="00820A5E" w:rsidP="00820A5E">
      <w:pPr>
        <w:pStyle w:val="Prrafodelista"/>
        <w:keepNext/>
        <w:numPr>
          <w:ilvl w:val="0"/>
          <w:numId w:val="2"/>
        </w:numPr>
        <w:ind w:left="360"/>
        <w:jc w:val="both"/>
        <w:outlineLvl w:val="1"/>
        <w:rPr>
          <w:rFonts w:ascii="Arial" w:hAnsi="Arial" w:cs="Arial"/>
          <w:lang w:val="es-SV"/>
        </w:rPr>
      </w:pPr>
      <w:r w:rsidRPr="000625D8">
        <w:rPr>
          <w:rFonts w:ascii="Arial" w:hAnsi="Arial" w:cs="Arial"/>
        </w:rPr>
        <w:t>Este punto se ratifica en esta misma sesión.</w:t>
      </w:r>
    </w:p>
    <w:p w14:paraId="4836B2D0" w14:textId="77777777" w:rsidR="00D348F3" w:rsidRDefault="00D348F3" w:rsidP="00D348F3">
      <w:pPr>
        <w:rPr>
          <w:rFonts w:ascii="Arial" w:hAnsi="Arial" w:cs="Arial"/>
          <w:b/>
          <w:color w:val="FF0000"/>
          <w:sz w:val="22"/>
          <w:szCs w:val="22"/>
        </w:rPr>
      </w:pPr>
      <w:bookmarkStart w:id="1" w:name="_Hlk31387777"/>
    </w:p>
    <w:p w14:paraId="29E962D8" w14:textId="115AF681" w:rsidR="00D348F3" w:rsidRPr="00D348F3" w:rsidRDefault="00D348F3" w:rsidP="00D348F3">
      <w:pPr>
        <w:rPr>
          <w:rFonts w:ascii="Arial" w:hAnsi="Arial" w:cs="Arial"/>
          <w:b/>
          <w:color w:val="FF0000"/>
          <w:sz w:val="22"/>
          <w:szCs w:val="22"/>
        </w:rPr>
      </w:pPr>
      <w:r w:rsidRPr="00D348F3">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h</w:t>
      </w:r>
      <w:r w:rsidRPr="00D348F3">
        <w:rPr>
          <w:rFonts w:ascii="Arial" w:hAnsi="Arial" w:cs="Arial"/>
          <w:b/>
          <w:color w:val="FF0000"/>
          <w:sz w:val="22"/>
          <w:szCs w:val="22"/>
        </w:rPr>
        <w:t xml:space="preserve">) LAIP, para el plazo de </w:t>
      </w:r>
      <w:r>
        <w:rPr>
          <w:rFonts w:ascii="Arial" w:hAnsi="Arial" w:cs="Arial"/>
          <w:b/>
          <w:color w:val="FF0000"/>
          <w:sz w:val="22"/>
          <w:szCs w:val="22"/>
        </w:rPr>
        <w:t>15 días hábiles</w:t>
      </w:r>
      <w:r w:rsidRPr="00D348F3">
        <w:rPr>
          <w:rFonts w:ascii="Arial" w:hAnsi="Arial" w:cs="Arial"/>
          <w:b/>
          <w:color w:val="FF0000"/>
          <w:sz w:val="22"/>
          <w:szCs w:val="22"/>
        </w:rPr>
        <w:t xml:space="preserve">. Declaratoria de Reserva </w:t>
      </w:r>
      <w:proofErr w:type="spellStart"/>
      <w:r w:rsidRPr="00D348F3">
        <w:rPr>
          <w:rFonts w:ascii="Arial" w:hAnsi="Arial" w:cs="Arial"/>
          <w:b/>
          <w:color w:val="FF0000"/>
          <w:sz w:val="22"/>
          <w:szCs w:val="22"/>
        </w:rPr>
        <w:t>N°</w:t>
      </w:r>
      <w:proofErr w:type="spellEnd"/>
      <w:r w:rsidRPr="00D348F3">
        <w:rPr>
          <w:rFonts w:ascii="Arial" w:hAnsi="Arial" w:cs="Arial"/>
          <w:b/>
          <w:color w:val="FF0000"/>
          <w:sz w:val="22"/>
          <w:szCs w:val="22"/>
        </w:rPr>
        <w:t xml:space="preserve"> JD</w:t>
      </w:r>
      <w:r>
        <w:rPr>
          <w:rFonts w:ascii="Arial" w:hAnsi="Arial" w:cs="Arial"/>
          <w:b/>
          <w:color w:val="FF0000"/>
          <w:sz w:val="22"/>
          <w:szCs w:val="22"/>
        </w:rPr>
        <w:t>/2021/04</w:t>
      </w:r>
      <w:r w:rsidRPr="00D348F3">
        <w:rPr>
          <w:rFonts w:ascii="Arial" w:hAnsi="Arial" w:cs="Arial"/>
          <w:b/>
          <w:color w:val="FF0000"/>
          <w:sz w:val="22"/>
          <w:szCs w:val="22"/>
        </w:rPr>
        <w:t>.</w:t>
      </w:r>
    </w:p>
    <w:bookmarkEnd w:id="1"/>
    <w:p w14:paraId="3D47F41B" w14:textId="7BF006C3" w:rsidR="008A1DD2" w:rsidRDefault="008A1DD2" w:rsidP="008A1DD2">
      <w:pPr>
        <w:pStyle w:val="Prrafodelista"/>
        <w:tabs>
          <w:tab w:val="left" w:pos="851"/>
        </w:tabs>
        <w:jc w:val="center"/>
        <w:rPr>
          <w:rFonts w:ascii="Arial" w:hAnsi="Arial" w:cs="Arial"/>
          <w:b/>
          <w:bCs/>
          <w:u w:val="single"/>
          <w:lang w:val="pt-BR"/>
        </w:rPr>
      </w:pPr>
    </w:p>
    <w:p w14:paraId="3C3622C6" w14:textId="03E0D4FC" w:rsidR="009C3296" w:rsidRDefault="009C3296" w:rsidP="009C3296"/>
    <w:p w14:paraId="485C899A" w14:textId="6E737FA1" w:rsidR="005801AF" w:rsidRPr="00B67623" w:rsidRDefault="005801AF" w:rsidP="00573B47">
      <w:pPr>
        <w:pStyle w:val="Ttulo2"/>
        <w:spacing w:before="0" w:after="0"/>
        <w:jc w:val="both"/>
        <w:rPr>
          <w:lang w:val="es-MX"/>
        </w:rPr>
      </w:pPr>
      <w:bookmarkStart w:id="2" w:name="_Hlk63930983"/>
      <w:r>
        <w:rPr>
          <w:i w:val="0"/>
          <w:iCs w:val="0"/>
          <w:sz w:val="24"/>
          <w:szCs w:val="24"/>
        </w:rPr>
        <w:t xml:space="preserve">V) </w:t>
      </w:r>
      <w:r w:rsidRPr="009F7A7D">
        <w:rPr>
          <w:i w:val="0"/>
          <w:iCs w:val="0"/>
          <w:sz w:val="24"/>
          <w:szCs w:val="24"/>
        </w:rPr>
        <w:t>AUTORIZACIÓN DE OTORGAMIENTO DE PODERES PARA PERSONAL DE LA GERENCIA DE SERVICIO AL CLIENTE</w:t>
      </w:r>
      <w:r w:rsidR="00573B47">
        <w:rPr>
          <w:i w:val="0"/>
          <w:iCs w:val="0"/>
          <w:sz w:val="24"/>
          <w:szCs w:val="24"/>
        </w:rPr>
        <w:t xml:space="preserve">. </w:t>
      </w:r>
      <w:r w:rsidRPr="00573B47">
        <w:rPr>
          <w:b w:val="0"/>
          <w:bCs w:val="0"/>
          <w:i w:val="0"/>
          <w:iCs w:val="0"/>
          <w:sz w:val="24"/>
          <w:szCs w:val="24"/>
          <w:lang w:val="es-MX"/>
        </w:rPr>
        <w:t xml:space="preserve">El </w:t>
      </w:r>
      <w:proofErr w:type="gramStart"/>
      <w:r w:rsidRPr="00573B47">
        <w:rPr>
          <w:b w:val="0"/>
          <w:bCs w:val="0"/>
          <w:i w:val="0"/>
          <w:iCs w:val="0"/>
          <w:sz w:val="24"/>
          <w:szCs w:val="24"/>
          <w:lang w:val="es-MX"/>
        </w:rPr>
        <w:t>Presidente</w:t>
      </w:r>
      <w:proofErr w:type="gramEnd"/>
      <w:r w:rsidRPr="00573B47">
        <w:rPr>
          <w:b w:val="0"/>
          <w:bCs w:val="0"/>
          <w:i w:val="0"/>
          <w:iCs w:val="0"/>
          <w:sz w:val="24"/>
          <w:szCs w:val="24"/>
          <w:lang w:val="es-MX"/>
        </w:rPr>
        <w:t xml:space="preserve"> y </w:t>
      </w:r>
      <w:r w:rsidRPr="00573B47">
        <w:rPr>
          <w:b w:val="0"/>
          <w:bCs w:val="0"/>
          <w:i w:val="0"/>
          <w:iCs w:val="0"/>
          <w:sz w:val="24"/>
          <w:szCs w:val="24"/>
        </w:rPr>
        <w:t xml:space="preserve">Director Ejecutivo </w:t>
      </w:r>
      <w:r w:rsidRPr="00573B47">
        <w:rPr>
          <w:b w:val="0"/>
          <w:bCs w:val="0"/>
          <w:i w:val="0"/>
          <w:iCs w:val="0"/>
          <w:sz w:val="24"/>
          <w:szCs w:val="24"/>
          <w:lang w:val="es-MX"/>
        </w:rPr>
        <w:t>invitó al l</w:t>
      </w:r>
      <w:proofErr w:type="spellStart"/>
      <w:r w:rsidRPr="00573B47">
        <w:rPr>
          <w:b w:val="0"/>
          <w:bCs w:val="0"/>
          <w:i w:val="0"/>
          <w:iCs w:val="0"/>
          <w:sz w:val="24"/>
          <w:szCs w:val="24"/>
        </w:rPr>
        <w:t>icenciado</w:t>
      </w:r>
      <w:proofErr w:type="spellEnd"/>
      <w:r w:rsidRPr="00573B47">
        <w:rPr>
          <w:b w:val="0"/>
          <w:bCs w:val="0"/>
          <w:i w:val="0"/>
          <w:iCs w:val="0"/>
          <w:sz w:val="24"/>
          <w:szCs w:val="24"/>
        </w:rPr>
        <w:t xml:space="preserve"> Inocente Milciades Valdivieso Suárez, Gerente Legal,</w:t>
      </w:r>
      <w:r w:rsidRPr="00573B47">
        <w:rPr>
          <w:b w:val="0"/>
          <w:bCs w:val="0"/>
          <w:i w:val="0"/>
          <w:iCs w:val="0"/>
          <w:sz w:val="24"/>
          <w:szCs w:val="24"/>
          <w:lang w:val="es-MX"/>
        </w:rPr>
        <w:t xml:space="preserve"> para someter a aprobación de Junta Directiva, la </w:t>
      </w:r>
      <w:r w:rsidRPr="00573B47">
        <w:rPr>
          <w:b w:val="0"/>
          <w:bCs w:val="0"/>
          <w:i w:val="0"/>
          <w:iCs w:val="0"/>
          <w:sz w:val="24"/>
          <w:szCs w:val="24"/>
          <w:lang w:val="es-SV" w:eastAsia="en-US"/>
        </w:rPr>
        <w:t>solicitud de autorización para otorgar poderes. El l</w:t>
      </w:r>
      <w:proofErr w:type="spellStart"/>
      <w:r w:rsidRPr="00573B47">
        <w:rPr>
          <w:b w:val="0"/>
          <w:bCs w:val="0"/>
          <w:i w:val="0"/>
          <w:iCs w:val="0"/>
          <w:sz w:val="24"/>
          <w:szCs w:val="24"/>
        </w:rPr>
        <w:t>icenciado</w:t>
      </w:r>
      <w:proofErr w:type="spellEnd"/>
      <w:r w:rsidRPr="00573B47">
        <w:rPr>
          <w:b w:val="0"/>
          <w:bCs w:val="0"/>
          <w:i w:val="0"/>
          <w:iCs w:val="0"/>
          <w:sz w:val="24"/>
          <w:szCs w:val="24"/>
        </w:rPr>
        <w:t xml:space="preserve"> Valdivieso Suárez, </w:t>
      </w:r>
      <w:r w:rsidRPr="00573B47">
        <w:rPr>
          <w:b w:val="0"/>
          <w:bCs w:val="0"/>
          <w:i w:val="0"/>
          <w:iCs w:val="0"/>
          <w:sz w:val="24"/>
          <w:szCs w:val="24"/>
          <w:lang w:val="es-SV" w:eastAsia="en-US"/>
        </w:rPr>
        <w:t xml:space="preserve">indicó que, </w:t>
      </w:r>
      <w:r w:rsidRPr="00573B47">
        <w:rPr>
          <w:b w:val="0"/>
          <w:bCs w:val="0"/>
          <w:i w:val="0"/>
          <w:iCs w:val="0"/>
          <w:sz w:val="24"/>
          <w:szCs w:val="24"/>
        </w:rPr>
        <w:t xml:space="preserve">se requiere otorgar PODER GENERAL ADMINISTRATIVO al </w:t>
      </w:r>
      <w:r w:rsidRPr="00573B47">
        <w:rPr>
          <w:b w:val="0"/>
          <w:bCs w:val="0"/>
          <w:i w:val="0"/>
          <w:iCs w:val="0"/>
          <w:sz w:val="24"/>
          <w:szCs w:val="24"/>
          <w:lang w:val="es-SV"/>
        </w:rPr>
        <w:t>Lic. Rogelio Castro Reyes, Gerente de Servicio al Cliente, para realizar distintas gestiones, así como diversos poderes a</w:t>
      </w:r>
      <w:r w:rsidRPr="00573B47">
        <w:rPr>
          <w:b w:val="0"/>
          <w:bCs w:val="0"/>
          <w:i w:val="0"/>
          <w:iCs w:val="0"/>
          <w:sz w:val="24"/>
          <w:szCs w:val="24"/>
        </w:rPr>
        <w:t xml:space="preserve"> personal de la </w:t>
      </w:r>
      <w:r w:rsidRPr="00573B47">
        <w:rPr>
          <w:b w:val="0"/>
          <w:bCs w:val="0"/>
          <w:i w:val="0"/>
          <w:iCs w:val="0"/>
          <w:sz w:val="24"/>
          <w:szCs w:val="24"/>
          <w:lang w:val="es-SV"/>
        </w:rPr>
        <w:t>Gerencia de Servicio al Cliente</w:t>
      </w:r>
      <w:r w:rsidRPr="00573B47">
        <w:rPr>
          <w:b w:val="0"/>
          <w:bCs w:val="0"/>
          <w:i w:val="0"/>
          <w:iCs w:val="0"/>
          <w:sz w:val="24"/>
          <w:szCs w:val="24"/>
        </w:rPr>
        <w:t xml:space="preserve">, conforme a la plantilla que se anexa a la presente acta, a efecto que puedan </w:t>
      </w:r>
      <w:r w:rsidRPr="00573B47">
        <w:rPr>
          <w:b w:val="0"/>
          <w:bCs w:val="0"/>
          <w:i w:val="0"/>
          <w:iCs w:val="0"/>
          <w:sz w:val="24"/>
          <w:szCs w:val="24"/>
          <w:lang w:val="es-MX"/>
        </w:rPr>
        <w:t>en nombre y representación de la institución, comparecer en las diferentes gestiones en que el Fondo tenga interés, las que fueron detalladas a los Directores, de conformidad con el documento que se anexa a la presente acta. Luego de la presentación, se solicita a</w:t>
      </w:r>
      <w:proofErr w:type="spellStart"/>
      <w:r w:rsidRPr="00573B47">
        <w:rPr>
          <w:b w:val="0"/>
          <w:bCs w:val="0"/>
          <w:i w:val="0"/>
          <w:iCs w:val="0"/>
          <w:sz w:val="24"/>
          <w:szCs w:val="24"/>
        </w:rPr>
        <w:t>utorizar</w:t>
      </w:r>
      <w:proofErr w:type="spellEnd"/>
      <w:r w:rsidRPr="00573B47">
        <w:rPr>
          <w:b w:val="0"/>
          <w:bCs w:val="0"/>
          <w:i w:val="0"/>
          <w:iCs w:val="0"/>
          <w:sz w:val="24"/>
          <w:szCs w:val="24"/>
        </w:rPr>
        <w:t xml:space="preserve"> al </w:t>
      </w:r>
      <w:proofErr w:type="gramStart"/>
      <w:r w:rsidRPr="00573B47">
        <w:rPr>
          <w:b w:val="0"/>
          <w:bCs w:val="0"/>
          <w:i w:val="0"/>
          <w:iCs w:val="0"/>
          <w:sz w:val="24"/>
          <w:szCs w:val="24"/>
        </w:rPr>
        <w:t>Presidente</w:t>
      </w:r>
      <w:proofErr w:type="gramEnd"/>
      <w:r w:rsidRPr="00573B47">
        <w:rPr>
          <w:b w:val="0"/>
          <w:bCs w:val="0"/>
          <w:i w:val="0"/>
          <w:iCs w:val="0"/>
          <w:sz w:val="24"/>
          <w:szCs w:val="24"/>
        </w:rPr>
        <w:t xml:space="preserve"> y Director Ejecutivo, conforme el Art. 30 de la ley del Fondo Social para la Vivienda, para que otorgue los poderes aquí solicitado, según lo expuesto. </w:t>
      </w:r>
      <w:r w:rsidRPr="00573B47">
        <w:rPr>
          <w:b w:val="0"/>
          <w:bCs w:val="0"/>
          <w:i w:val="0"/>
          <w:iCs w:val="0"/>
          <w:sz w:val="24"/>
          <w:szCs w:val="24"/>
          <w:lang w:val="es-MX"/>
        </w:rPr>
        <w:t>Junta Directiva, conocida la recomendación presentada por el l</w:t>
      </w:r>
      <w:proofErr w:type="spellStart"/>
      <w:r w:rsidRPr="00573B47">
        <w:rPr>
          <w:b w:val="0"/>
          <w:bCs w:val="0"/>
          <w:i w:val="0"/>
          <w:iCs w:val="0"/>
          <w:sz w:val="24"/>
          <w:szCs w:val="24"/>
        </w:rPr>
        <w:t>icenciado</w:t>
      </w:r>
      <w:proofErr w:type="spellEnd"/>
      <w:r w:rsidRPr="00573B47">
        <w:rPr>
          <w:b w:val="0"/>
          <w:bCs w:val="0"/>
          <w:i w:val="0"/>
          <w:iCs w:val="0"/>
          <w:sz w:val="24"/>
          <w:szCs w:val="24"/>
        </w:rPr>
        <w:t xml:space="preserve"> Inocente Milciades Valdivieso Suárez, Gerente Legal,</w:t>
      </w:r>
      <w:r w:rsidRPr="00573B47">
        <w:rPr>
          <w:b w:val="0"/>
          <w:bCs w:val="0"/>
          <w:i w:val="0"/>
          <w:iCs w:val="0"/>
          <w:sz w:val="24"/>
          <w:szCs w:val="24"/>
          <w:lang w:val="es-MX"/>
        </w:rPr>
        <w:t xml:space="preserve"> por unanimidad </w:t>
      </w:r>
      <w:r w:rsidRPr="00573B47">
        <w:rPr>
          <w:i w:val="0"/>
          <w:iCs w:val="0"/>
          <w:sz w:val="24"/>
          <w:szCs w:val="24"/>
          <w:lang w:val="es-MX"/>
        </w:rPr>
        <w:t>ACUERDA:</w:t>
      </w:r>
    </w:p>
    <w:p w14:paraId="2117AFCA" w14:textId="77777777" w:rsidR="005801AF" w:rsidRPr="001B7B4F" w:rsidRDefault="005801AF" w:rsidP="005801AF">
      <w:pPr>
        <w:jc w:val="both"/>
        <w:rPr>
          <w:rFonts w:ascii="Arial" w:hAnsi="Arial" w:cs="Arial"/>
          <w:lang w:val="es-SV"/>
        </w:rPr>
      </w:pPr>
    </w:p>
    <w:p w14:paraId="24BF9FDE" w14:textId="77777777" w:rsidR="005801AF" w:rsidRDefault="005801AF" w:rsidP="006C4328">
      <w:pPr>
        <w:pStyle w:val="Prrafodelista"/>
        <w:numPr>
          <w:ilvl w:val="0"/>
          <w:numId w:val="11"/>
        </w:numPr>
        <w:jc w:val="both"/>
        <w:rPr>
          <w:rFonts w:ascii="Arial" w:hAnsi="Arial" w:cs="Arial"/>
        </w:rPr>
      </w:pPr>
      <w:r w:rsidRPr="00FD390F">
        <w:rPr>
          <w:rFonts w:ascii="Arial" w:hAnsi="Arial" w:cs="Arial"/>
        </w:rPr>
        <w:t xml:space="preserve">Autorizar al </w:t>
      </w:r>
      <w:proofErr w:type="gramStart"/>
      <w:r w:rsidRPr="00FD390F">
        <w:rPr>
          <w:rFonts w:ascii="Arial" w:hAnsi="Arial" w:cs="Arial"/>
        </w:rPr>
        <w:t>Presidente</w:t>
      </w:r>
      <w:proofErr w:type="gramEnd"/>
      <w:r w:rsidRPr="00FD390F">
        <w:rPr>
          <w:rFonts w:ascii="Arial" w:hAnsi="Arial" w:cs="Arial"/>
        </w:rPr>
        <w:t xml:space="preserve"> y Director Ejecutivo, conforme el Art. 30 de la ley del Fondo Social para la Vivienda, para que comparezca y firme los poderes relacionados y anexos en esta presentación, del personal de la Gerencia de Servicio al cliente, conforme al detalle:</w:t>
      </w:r>
    </w:p>
    <w:p w14:paraId="6664C610" w14:textId="77777777" w:rsidR="005801AF" w:rsidRDefault="005801AF" w:rsidP="005801AF">
      <w:pPr>
        <w:pStyle w:val="Prrafodelista"/>
        <w:ind w:left="384"/>
        <w:jc w:val="both"/>
        <w:rPr>
          <w:rFonts w:ascii="Arial" w:hAnsi="Arial" w:cs="Arial"/>
        </w:rPr>
      </w:pPr>
    </w:p>
    <w:p w14:paraId="430F396A" w14:textId="77777777" w:rsidR="005801AF" w:rsidRPr="00FD390F" w:rsidRDefault="005801AF" w:rsidP="006C4328">
      <w:pPr>
        <w:numPr>
          <w:ilvl w:val="0"/>
          <w:numId w:val="12"/>
        </w:numPr>
        <w:jc w:val="both"/>
        <w:rPr>
          <w:rFonts w:ascii="Arial" w:hAnsi="Arial" w:cs="Arial"/>
          <w:lang w:val="es-SV"/>
        </w:rPr>
      </w:pPr>
      <w:r w:rsidRPr="00FD390F">
        <w:rPr>
          <w:rFonts w:ascii="Arial" w:hAnsi="Arial" w:cs="Arial"/>
          <w:lang w:val="es-SV"/>
        </w:rPr>
        <w:t>PODER GENERAL ADMINISTRATIVO A FAVOR del Lic. Rogelio Castro</w:t>
      </w:r>
      <w:r>
        <w:rPr>
          <w:rFonts w:ascii="Arial" w:hAnsi="Arial" w:cs="Arial"/>
          <w:lang w:val="es-SV"/>
        </w:rPr>
        <w:t xml:space="preserve"> Reyes</w:t>
      </w:r>
      <w:r w:rsidRPr="00FD390F">
        <w:rPr>
          <w:rFonts w:ascii="Arial" w:hAnsi="Arial" w:cs="Arial"/>
          <w:lang w:val="es-SV"/>
        </w:rPr>
        <w:t>, Gerente de Servicio al Cliente</w:t>
      </w:r>
      <w:r>
        <w:rPr>
          <w:rFonts w:ascii="Arial" w:hAnsi="Arial" w:cs="Arial"/>
          <w:lang w:val="es-SV"/>
        </w:rPr>
        <w:t>,</w:t>
      </w:r>
      <w:r w:rsidRPr="00FD390F">
        <w:rPr>
          <w:rFonts w:ascii="Arial" w:hAnsi="Arial" w:cs="Arial"/>
          <w:lang w:val="es-SV"/>
        </w:rPr>
        <w:t xml:space="preserve"> para realizar gestiones ante ANDA, administradoras de agua y distribuidoras de energía eléctrica;</w:t>
      </w:r>
    </w:p>
    <w:p w14:paraId="3A1A7D09" w14:textId="77777777" w:rsidR="005801AF" w:rsidRPr="00FD390F" w:rsidRDefault="005801AF" w:rsidP="006C4328">
      <w:pPr>
        <w:numPr>
          <w:ilvl w:val="0"/>
          <w:numId w:val="12"/>
        </w:numPr>
        <w:jc w:val="both"/>
        <w:rPr>
          <w:rFonts w:ascii="Arial" w:hAnsi="Arial" w:cs="Arial"/>
          <w:lang w:val="es-SV"/>
        </w:rPr>
      </w:pPr>
      <w:r w:rsidRPr="00FD390F">
        <w:rPr>
          <w:rFonts w:ascii="Arial" w:hAnsi="Arial" w:cs="Arial"/>
          <w:lang w:val="es-SV"/>
        </w:rPr>
        <w:t>PODER ESPECIAL A FAVOR De Lic. Rogelio Castro</w:t>
      </w:r>
      <w:r>
        <w:rPr>
          <w:rFonts w:ascii="Arial" w:hAnsi="Arial" w:cs="Arial"/>
          <w:lang w:val="es-SV"/>
        </w:rPr>
        <w:t xml:space="preserve"> Reyes</w:t>
      </w:r>
      <w:r w:rsidRPr="00FD390F">
        <w:rPr>
          <w:rFonts w:ascii="Arial" w:hAnsi="Arial" w:cs="Arial"/>
          <w:lang w:val="es-SV"/>
        </w:rPr>
        <w:t>, Gerente de Servicio al Cliente y Licda. Geisy de Valencia, Jefe de Área de Atención al Cliente</w:t>
      </w:r>
      <w:r>
        <w:rPr>
          <w:rFonts w:ascii="Arial" w:hAnsi="Arial" w:cs="Arial"/>
          <w:lang w:val="es-SV"/>
        </w:rPr>
        <w:t>,</w:t>
      </w:r>
      <w:r w:rsidRPr="00FD390F">
        <w:rPr>
          <w:rFonts w:ascii="Arial" w:hAnsi="Arial" w:cs="Arial"/>
          <w:lang w:val="es-SV"/>
        </w:rPr>
        <w:t xml:space="preserve"> para comparecer ante la Defensoría del Consumidor;</w:t>
      </w:r>
    </w:p>
    <w:p w14:paraId="253BA0D5" w14:textId="77777777" w:rsidR="005801AF" w:rsidRPr="00FD390F" w:rsidRDefault="005801AF" w:rsidP="006C4328">
      <w:pPr>
        <w:numPr>
          <w:ilvl w:val="0"/>
          <w:numId w:val="12"/>
        </w:numPr>
        <w:jc w:val="both"/>
        <w:rPr>
          <w:rFonts w:ascii="Arial" w:hAnsi="Arial" w:cs="Arial"/>
          <w:lang w:val="es-SV"/>
        </w:rPr>
      </w:pPr>
      <w:r w:rsidRPr="00FD390F">
        <w:rPr>
          <w:rFonts w:ascii="Arial" w:hAnsi="Arial" w:cs="Arial"/>
          <w:lang w:val="es-SV"/>
        </w:rPr>
        <w:t>PODER ESPECIAL ADMINISTRATIVO a favor del Lic. Rogelio Castro</w:t>
      </w:r>
      <w:r>
        <w:rPr>
          <w:rFonts w:ascii="Arial" w:hAnsi="Arial" w:cs="Arial"/>
          <w:lang w:val="es-SV"/>
        </w:rPr>
        <w:t xml:space="preserve"> Reyes</w:t>
      </w:r>
      <w:r w:rsidRPr="00FD390F">
        <w:rPr>
          <w:rFonts w:ascii="Arial" w:hAnsi="Arial" w:cs="Arial"/>
          <w:lang w:val="es-SV"/>
        </w:rPr>
        <w:t>, Gerente de Servicio al Cliente, Licda. Daysi Martínez de Zelaya, Jefe de Agencia de San Miguel y Lic. José Fernando Orellana, Jefe de Agencia Santa Ana</w:t>
      </w:r>
      <w:r>
        <w:rPr>
          <w:rFonts w:ascii="Arial" w:hAnsi="Arial" w:cs="Arial"/>
          <w:lang w:val="es-SV"/>
        </w:rPr>
        <w:t>,</w:t>
      </w:r>
      <w:r w:rsidRPr="00FD390F">
        <w:rPr>
          <w:rFonts w:ascii="Arial" w:hAnsi="Arial" w:cs="Arial"/>
          <w:lang w:val="es-SV"/>
        </w:rPr>
        <w:t xml:space="preserve"> para suscribir </w:t>
      </w:r>
      <w:r w:rsidRPr="00FD390F">
        <w:rPr>
          <w:rFonts w:ascii="Arial" w:hAnsi="Arial" w:cs="Arial"/>
          <w:lang w:val="es-MX"/>
        </w:rPr>
        <w:t xml:space="preserve">Convenios de Otorgamiento de Créditos otorgados por el Fondo, dentro del Programa de Aporte y Crédito. </w:t>
      </w:r>
    </w:p>
    <w:p w14:paraId="7B95C7B1" w14:textId="77777777" w:rsidR="005801AF" w:rsidRPr="00FD390F" w:rsidRDefault="005801AF" w:rsidP="006C4328">
      <w:pPr>
        <w:numPr>
          <w:ilvl w:val="0"/>
          <w:numId w:val="12"/>
        </w:numPr>
        <w:jc w:val="both"/>
        <w:rPr>
          <w:rFonts w:ascii="Arial" w:hAnsi="Arial" w:cs="Arial"/>
          <w:lang w:val="es-SV"/>
        </w:rPr>
      </w:pPr>
      <w:r w:rsidRPr="00FD390F">
        <w:rPr>
          <w:rFonts w:ascii="Arial" w:hAnsi="Arial" w:cs="Arial"/>
          <w:lang w:val="es-SV"/>
        </w:rPr>
        <w:lastRenderedPageBreak/>
        <w:t>PODER ESPECIAL ADMINISTRATIVO a favor de la Licda. Daysi Martínez de Zelaya, Jefe de Agencia de San Miguel</w:t>
      </w:r>
      <w:r>
        <w:rPr>
          <w:rFonts w:ascii="Arial" w:hAnsi="Arial" w:cs="Arial"/>
          <w:lang w:val="es-SV"/>
        </w:rPr>
        <w:t>,</w:t>
      </w:r>
      <w:r w:rsidRPr="00FD390F">
        <w:rPr>
          <w:rFonts w:ascii="Arial" w:hAnsi="Arial" w:cs="Arial"/>
          <w:lang w:val="es-SV"/>
        </w:rPr>
        <w:t xml:space="preserve"> y Lic. José Fernando Orellana, Jefe de Agencia Santa Ana, para suscribir Promesas De Venta de activos extraordinarios;</w:t>
      </w:r>
    </w:p>
    <w:p w14:paraId="3C1AD9F8" w14:textId="77777777" w:rsidR="005801AF" w:rsidRPr="00FD390F" w:rsidRDefault="005801AF" w:rsidP="006C4328">
      <w:pPr>
        <w:numPr>
          <w:ilvl w:val="0"/>
          <w:numId w:val="12"/>
        </w:numPr>
        <w:jc w:val="both"/>
        <w:rPr>
          <w:rFonts w:ascii="Arial" w:hAnsi="Arial" w:cs="Arial"/>
          <w:lang w:val="es-SV"/>
        </w:rPr>
      </w:pPr>
      <w:r w:rsidRPr="00FD390F">
        <w:rPr>
          <w:rFonts w:ascii="Arial" w:hAnsi="Arial" w:cs="Arial"/>
          <w:lang w:val="es-SV"/>
        </w:rPr>
        <w:t xml:space="preserve">PODER ESPECIAL ADMINISTRATIVO a favor del Lic. Helmut </w:t>
      </w:r>
      <w:proofErr w:type="spellStart"/>
      <w:r w:rsidRPr="00FD390F">
        <w:rPr>
          <w:rFonts w:ascii="Arial" w:hAnsi="Arial" w:cs="Arial"/>
          <w:lang w:val="es-SV"/>
        </w:rPr>
        <w:t>Heske</w:t>
      </w:r>
      <w:proofErr w:type="spellEnd"/>
      <w:r w:rsidRPr="00FD390F">
        <w:rPr>
          <w:rFonts w:ascii="Arial" w:hAnsi="Arial" w:cs="Arial"/>
          <w:lang w:val="es-SV"/>
        </w:rPr>
        <w:t>, Técnico Gestión Prejudicial en Agencia San Miguel, para realizar tr</w:t>
      </w:r>
      <w:r>
        <w:rPr>
          <w:rFonts w:ascii="Arial" w:hAnsi="Arial" w:cs="Arial"/>
          <w:lang w:val="es-SV"/>
        </w:rPr>
        <w:t>á</w:t>
      </w:r>
      <w:r w:rsidRPr="00FD390F">
        <w:rPr>
          <w:rFonts w:ascii="Arial" w:hAnsi="Arial" w:cs="Arial"/>
          <w:lang w:val="es-SV"/>
        </w:rPr>
        <w:t>mites en el Centro Nacional de Registros;</w:t>
      </w:r>
    </w:p>
    <w:p w14:paraId="6D28E4EB" w14:textId="77777777" w:rsidR="005801AF" w:rsidRPr="00FD390F" w:rsidRDefault="005801AF" w:rsidP="006C4328">
      <w:pPr>
        <w:numPr>
          <w:ilvl w:val="0"/>
          <w:numId w:val="12"/>
        </w:numPr>
        <w:jc w:val="both"/>
        <w:rPr>
          <w:rFonts w:ascii="Arial" w:hAnsi="Arial" w:cs="Arial"/>
          <w:lang w:val="es-SV"/>
        </w:rPr>
      </w:pPr>
      <w:r w:rsidRPr="00FD390F">
        <w:rPr>
          <w:rFonts w:ascii="Arial" w:hAnsi="Arial" w:cs="Arial"/>
          <w:lang w:val="es-SV"/>
        </w:rPr>
        <w:t xml:space="preserve"> PODER ESPECIAL a favor de la Licda. Francisca </w:t>
      </w:r>
      <w:proofErr w:type="spellStart"/>
      <w:r w:rsidRPr="00FD390F">
        <w:rPr>
          <w:rFonts w:ascii="Arial" w:hAnsi="Arial" w:cs="Arial"/>
          <w:lang w:val="es-SV"/>
        </w:rPr>
        <w:t>Ort</w:t>
      </w:r>
      <w:r>
        <w:rPr>
          <w:rFonts w:ascii="Arial" w:hAnsi="Arial" w:cs="Arial"/>
          <w:lang w:val="es-SV"/>
        </w:rPr>
        <w:t>í</w:t>
      </w:r>
      <w:r w:rsidRPr="00FD390F">
        <w:rPr>
          <w:rFonts w:ascii="Arial" w:hAnsi="Arial" w:cs="Arial"/>
          <w:lang w:val="es-SV"/>
        </w:rPr>
        <w:t>z</w:t>
      </w:r>
      <w:proofErr w:type="spellEnd"/>
      <w:r w:rsidRPr="00FD390F">
        <w:rPr>
          <w:rFonts w:ascii="Arial" w:hAnsi="Arial" w:cs="Arial"/>
          <w:lang w:val="es-SV"/>
        </w:rPr>
        <w:t>, Técnica Gestión Prejudicial en Agencia de Santa Ana</w:t>
      </w:r>
      <w:r>
        <w:rPr>
          <w:rFonts w:ascii="Arial" w:hAnsi="Arial" w:cs="Arial"/>
          <w:lang w:val="es-SV"/>
        </w:rPr>
        <w:t>,</w:t>
      </w:r>
      <w:r w:rsidRPr="00FD390F">
        <w:rPr>
          <w:rFonts w:ascii="Arial" w:hAnsi="Arial" w:cs="Arial"/>
          <w:lang w:val="es-SV"/>
        </w:rPr>
        <w:t xml:space="preserve"> y Lic. Helmut </w:t>
      </w:r>
      <w:proofErr w:type="spellStart"/>
      <w:r w:rsidRPr="00FD390F">
        <w:rPr>
          <w:rFonts w:ascii="Arial" w:hAnsi="Arial" w:cs="Arial"/>
          <w:lang w:val="es-SV"/>
        </w:rPr>
        <w:t>Heske</w:t>
      </w:r>
      <w:proofErr w:type="spellEnd"/>
      <w:r w:rsidRPr="00FD390F">
        <w:rPr>
          <w:rFonts w:ascii="Arial" w:hAnsi="Arial" w:cs="Arial"/>
          <w:lang w:val="es-SV"/>
        </w:rPr>
        <w:t>, Técnico Gestión Prejudicial en Agencia San Miguel, para comparecer en mediaciones y conciliaciones ante las instancias pertinentes, el pago de los préstamos en mora.</w:t>
      </w:r>
    </w:p>
    <w:p w14:paraId="54E305CE" w14:textId="77777777" w:rsidR="005801AF" w:rsidRPr="00FD390F" w:rsidRDefault="005801AF" w:rsidP="006C4328">
      <w:pPr>
        <w:numPr>
          <w:ilvl w:val="0"/>
          <w:numId w:val="12"/>
        </w:numPr>
        <w:jc w:val="both"/>
        <w:rPr>
          <w:rFonts w:ascii="Arial" w:hAnsi="Arial" w:cs="Arial"/>
          <w:lang w:val="es-SV"/>
        </w:rPr>
      </w:pPr>
      <w:r w:rsidRPr="00FD390F">
        <w:rPr>
          <w:rFonts w:ascii="Arial" w:hAnsi="Arial" w:cs="Arial"/>
          <w:lang w:val="es-SV"/>
        </w:rPr>
        <w:t>PODER GENERAL JUDICIAL CON CL</w:t>
      </w:r>
      <w:r>
        <w:rPr>
          <w:rFonts w:ascii="Arial" w:hAnsi="Arial" w:cs="Arial"/>
          <w:lang w:val="es-SV"/>
        </w:rPr>
        <w:t>ÁU</w:t>
      </w:r>
      <w:r w:rsidRPr="00FD390F">
        <w:rPr>
          <w:rFonts w:ascii="Arial" w:hAnsi="Arial" w:cs="Arial"/>
          <w:lang w:val="es-SV"/>
        </w:rPr>
        <w:t xml:space="preserve">SULA ESPECIAL A FAVOR Del Lic. Helmut </w:t>
      </w:r>
      <w:proofErr w:type="spellStart"/>
      <w:r w:rsidRPr="00FD390F">
        <w:rPr>
          <w:rFonts w:ascii="Arial" w:hAnsi="Arial" w:cs="Arial"/>
          <w:lang w:val="es-SV"/>
        </w:rPr>
        <w:t>Heske</w:t>
      </w:r>
      <w:proofErr w:type="spellEnd"/>
      <w:r w:rsidRPr="00FD390F">
        <w:rPr>
          <w:rFonts w:ascii="Arial" w:hAnsi="Arial" w:cs="Arial"/>
          <w:lang w:val="es-SV"/>
        </w:rPr>
        <w:t>, Técnico Gestión Prejudicial en Agencia San Miguel, para seguir todos los juicios y/o diligencias ante cualquier juez, funcionario, tribunal u oficina).</w:t>
      </w:r>
    </w:p>
    <w:p w14:paraId="2462822F" w14:textId="77777777" w:rsidR="005801AF" w:rsidRDefault="005801AF" w:rsidP="005801AF">
      <w:pPr>
        <w:pStyle w:val="Prrafodelista"/>
        <w:ind w:left="384"/>
        <w:jc w:val="both"/>
        <w:rPr>
          <w:rFonts w:ascii="Arial" w:hAnsi="Arial" w:cs="Arial"/>
        </w:rPr>
      </w:pPr>
    </w:p>
    <w:p w14:paraId="72291073" w14:textId="77777777" w:rsidR="005801AF" w:rsidRPr="00FD390F" w:rsidRDefault="005801AF" w:rsidP="006C4328">
      <w:pPr>
        <w:pStyle w:val="Prrafodelista"/>
        <w:numPr>
          <w:ilvl w:val="0"/>
          <w:numId w:val="11"/>
        </w:numPr>
        <w:jc w:val="both"/>
        <w:rPr>
          <w:rFonts w:ascii="Arial" w:hAnsi="Arial" w:cs="Arial"/>
          <w:lang w:val="es-SV"/>
        </w:rPr>
      </w:pPr>
      <w:r w:rsidRPr="00FD390F">
        <w:rPr>
          <w:rFonts w:ascii="Arial" w:hAnsi="Arial" w:cs="Arial"/>
        </w:rPr>
        <w:t>Ratificar este punto en esta misma sesión.</w:t>
      </w:r>
    </w:p>
    <w:p w14:paraId="2C6901A4" w14:textId="77777777" w:rsidR="005801AF" w:rsidRPr="00FD390F" w:rsidRDefault="005801AF" w:rsidP="005801AF">
      <w:pPr>
        <w:pStyle w:val="Prrafodelista"/>
        <w:ind w:left="744"/>
        <w:jc w:val="both"/>
        <w:rPr>
          <w:rFonts w:ascii="Arial" w:hAnsi="Arial" w:cs="Arial"/>
          <w:lang w:val="es-SV"/>
        </w:rPr>
      </w:pPr>
    </w:p>
    <w:bookmarkEnd w:id="2"/>
    <w:p w14:paraId="5370BFC7" w14:textId="77777777" w:rsidR="005801AF" w:rsidRPr="00BA40D7" w:rsidRDefault="005801AF" w:rsidP="005801AF">
      <w:pPr>
        <w:ind w:left="-720"/>
      </w:pPr>
    </w:p>
    <w:p w14:paraId="564E476A" w14:textId="7FC8DC91" w:rsidR="005801AF" w:rsidRPr="00573B47" w:rsidRDefault="005801AF" w:rsidP="00DA01B1">
      <w:pPr>
        <w:pStyle w:val="Ttulo2"/>
        <w:spacing w:before="0" w:after="0"/>
        <w:jc w:val="both"/>
        <w:rPr>
          <w:b w:val="0"/>
          <w:bCs w:val="0"/>
          <w:i w:val="0"/>
          <w:iCs w:val="0"/>
          <w:sz w:val="24"/>
          <w:szCs w:val="24"/>
          <w:lang w:val="es-419"/>
        </w:rPr>
      </w:pPr>
      <w:r>
        <w:rPr>
          <w:i w:val="0"/>
          <w:iCs w:val="0"/>
          <w:color w:val="000000"/>
          <w:sz w:val="24"/>
          <w:szCs w:val="24"/>
        </w:rPr>
        <w:t xml:space="preserve">VI) </w:t>
      </w:r>
      <w:r w:rsidRPr="00BA40D7">
        <w:rPr>
          <w:i w:val="0"/>
          <w:iCs w:val="0"/>
          <w:color w:val="000000"/>
          <w:sz w:val="24"/>
          <w:szCs w:val="24"/>
        </w:rPr>
        <w:t>MODIFICACIÓN A LA POLÍTICA DE PROVISIÓN DE RESERVAS VOLUNTARIAS PARA LA CARTERA DE PRÉSTAMOS REESTRUCTURADOS VIGENTES</w:t>
      </w:r>
      <w:r w:rsidR="00DA01B1">
        <w:rPr>
          <w:i w:val="0"/>
          <w:iCs w:val="0"/>
          <w:color w:val="000000"/>
          <w:sz w:val="24"/>
          <w:szCs w:val="24"/>
        </w:rPr>
        <w:t xml:space="preserve">. </w:t>
      </w:r>
      <w:r w:rsidRPr="00DA01B1">
        <w:rPr>
          <w:b w:val="0"/>
          <w:bCs w:val="0"/>
          <w:i w:val="0"/>
          <w:iCs w:val="0"/>
          <w:sz w:val="24"/>
          <w:szCs w:val="24"/>
          <w:lang w:val="es-MX"/>
        </w:rPr>
        <w:t xml:space="preserve">El </w:t>
      </w:r>
      <w:proofErr w:type="gramStart"/>
      <w:r w:rsidRPr="00DA01B1">
        <w:rPr>
          <w:b w:val="0"/>
          <w:bCs w:val="0"/>
          <w:i w:val="0"/>
          <w:iCs w:val="0"/>
          <w:sz w:val="24"/>
          <w:szCs w:val="24"/>
          <w:lang w:val="es-MX"/>
        </w:rPr>
        <w:t>Presidente</w:t>
      </w:r>
      <w:proofErr w:type="gramEnd"/>
      <w:r w:rsidRPr="00DA01B1">
        <w:rPr>
          <w:b w:val="0"/>
          <w:bCs w:val="0"/>
          <w:i w:val="0"/>
          <w:iCs w:val="0"/>
          <w:sz w:val="24"/>
          <w:szCs w:val="24"/>
          <w:lang w:val="es-MX"/>
        </w:rPr>
        <w:t xml:space="preserve"> y Director Ejecutivo</w:t>
      </w:r>
      <w:r w:rsidRPr="00DA01B1">
        <w:rPr>
          <w:b w:val="0"/>
          <w:bCs w:val="0"/>
          <w:i w:val="0"/>
          <w:iCs w:val="0"/>
          <w:sz w:val="24"/>
          <w:szCs w:val="24"/>
        </w:rPr>
        <w:t xml:space="preserve"> sometió a consideración de Junta Directiva solicitud de modificación a la Política de Provisión de Reservas Voluntarias para Préstamos Reestructurados Vigentes. Para su exposición invitó al licenciado René Cuellar Marenco, Gerente de Finanzas. El licenciado Cuéllar Marenco explicó como antecedentes que, en el</w:t>
      </w:r>
      <w:r w:rsidRPr="00DA01B1">
        <w:rPr>
          <w:b w:val="0"/>
          <w:bCs w:val="0"/>
          <w:i w:val="0"/>
          <w:iCs w:val="0"/>
          <w:sz w:val="24"/>
          <w:szCs w:val="24"/>
          <w:lang w:val="es-SV"/>
        </w:rPr>
        <w:t xml:space="preserve"> punto 6) del Acta de sesión de Asamblea de Gobernadores AG-132 del 20 de marzo de 2013 se autorizó, en el literal B)</w:t>
      </w:r>
      <w:r w:rsidRPr="00DA01B1">
        <w:rPr>
          <w:b w:val="0"/>
          <w:bCs w:val="0"/>
          <w:i w:val="0"/>
          <w:iCs w:val="0"/>
          <w:sz w:val="24"/>
          <w:szCs w:val="24"/>
          <w:lang w:val="es-419"/>
        </w:rPr>
        <w:t xml:space="preserve"> Crear la “Provisión para Prestamos Reestructurados Vigentes” por la cantidad de $5,385,720.83; monto que deberá ser revisado y ajustado cada mes con el resultado del ejercicio para brindar cobertura complementaria del 100% a los prestamos reestructurados clasificados como A2 y B en capital y adeudos (intereses y seguros).” También indicó que en el </w:t>
      </w:r>
      <w:r w:rsidRPr="00DA01B1">
        <w:rPr>
          <w:b w:val="0"/>
          <w:bCs w:val="0"/>
          <w:i w:val="0"/>
          <w:iCs w:val="0"/>
          <w:sz w:val="24"/>
          <w:szCs w:val="24"/>
          <w:lang w:val="es-SV"/>
        </w:rPr>
        <w:t xml:space="preserve">punto 5) numeral </w:t>
      </w:r>
      <w:r w:rsidRPr="00DA01B1">
        <w:rPr>
          <w:b w:val="0"/>
          <w:bCs w:val="0"/>
          <w:i w:val="0"/>
          <w:iCs w:val="0"/>
          <w:sz w:val="24"/>
          <w:szCs w:val="24"/>
          <w:lang w:val="es-419"/>
        </w:rPr>
        <w:t xml:space="preserve">3. </w:t>
      </w:r>
      <w:r w:rsidRPr="00DA01B1">
        <w:rPr>
          <w:b w:val="0"/>
          <w:bCs w:val="0"/>
          <w:i w:val="0"/>
          <w:iCs w:val="0"/>
          <w:sz w:val="24"/>
          <w:szCs w:val="24"/>
          <w:lang w:val="es-SV"/>
        </w:rPr>
        <w:t>del Acta de sesión de Asamblea de Gobernadores AG-136 del 20 de noviembre de 2013 se autorizó “</w:t>
      </w:r>
      <w:r w:rsidRPr="00DA01B1">
        <w:rPr>
          <w:b w:val="0"/>
          <w:bCs w:val="0"/>
          <w:i w:val="0"/>
          <w:iCs w:val="0"/>
          <w:sz w:val="24"/>
          <w:szCs w:val="24"/>
          <w:lang w:val="es-419"/>
        </w:rPr>
        <w:t xml:space="preserve">Modificar la “Provisión para Prestamos reestructurados Vigentes” para brindar cobertura de hasta el 100% a los prestamos reestructurados A1.” Seguidamente el licenciado Cuéllar Marenco expuso cuadros sobre la situación actual de las coberturas de </w:t>
      </w:r>
      <w:r w:rsidR="00545AA9" w:rsidRPr="00DA01B1">
        <w:rPr>
          <w:b w:val="0"/>
          <w:bCs w:val="0"/>
          <w:i w:val="0"/>
          <w:iCs w:val="0"/>
          <w:sz w:val="24"/>
          <w:szCs w:val="24"/>
          <w:lang w:val="es-419"/>
        </w:rPr>
        <w:t>sept</w:t>
      </w:r>
      <w:r w:rsidRPr="00DA01B1">
        <w:rPr>
          <w:b w:val="0"/>
          <w:bCs w:val="0"/>
          <w:i w:val="0"/>
          <w:iCs w:val="0"/>
          <w:sz w:val="24"/>
          <w:szCs w:val="24"/>
          <w:lang w:val="es-419"/>
        </w:rPr>
        <w:t xml:space="preserve">iembre de 2020. Asimismo, cuadro de </w:t>
      </w:r>
      <w:proofErr w:type="spellStart"/>
      <w:r w:rsidR="00DA01B1" w:rsidRPr="00DA01B1">
        <w:rPr>
          <w:b w:val="0"/>
          <w:bCs w:val="0"/>
          <w:i w:val="0"/>
          <w:iCs w:val="0"/>
          <w:sz w:val="24"/>
          <w:szCs w:val="24"/>
          <w:lang w:val="es-419"/>
        </w:rPr>
        <w:t>reexpres</w:t>
      </w:r>
      <w:r w:rsidRPr="00DA01B1">
        <w:rPr>
          <w:b w:val="0"/>
          <w:bCs w:val="0"/>
          <w:i w:val="0"/>
          <w:iCs w:val="0"/>
          <w:sz w:val="24"/>
          <w:szCs w:val="24"/>
          <w:lang w:val="es-419"/>
        </w:rPr>
        <w:t>ión</w:t>
      </w:r>
      <w:proofErr w:type="spellEnd"/>
      <w:r w:rsidRPr="00DA01B1">
        <w:rPr>
          <w:b w:val="0"/>
          <w:bCs w:val="0"/>
          <w:i w:val="0"/>
          <w:iCs w:val="0"/>
          <w:sz w:val="24"/>
          <w:szCs w:val="24"/>
          <w:lang w:val="es-419"/>
        </w:rPr>
        <w:t xml:space="preserve"> de las coberturas de los préstamos reestructurados vigentes </w:t>
      </w:r>
      <w:r w:rsidR="00573B47">
        <w:rPr>
          <w:b w:val="0"/>
          <w:bCs w:val="0"/>
          <w:i w:val="0"/>
          <w:iCs w:val="0"/>
          <w:sz w:val="24"/>
          <w:szCs w:val="24"/>
          <w:lang w:val="es-419"/>
        </w:rPr>
        <w:t xml:space="preserve">a diciembre de 2020, </w:t>
      </w:r>
      <w:r w:rsidRPr="00DA01B1">
        <w:rPr>
          <w:b w:val="0"/>
          <w:bCs w:val="0"/>
          <w:i w:val="0"/>
          <w:iCs w:val="0"/>
          <w:sz w:val="24"/>
          <w:szCs w:val="24"/>
          <w:lang w:val="es-419"/>
        </w:rPr>
        <w:t xml:space="preserve">señalándose que para llegar al 100% de cobertura, se debe </w:t>
      </w:r>
      <w:r w:rsidR="00DA01B1" w:rsidRPr="00DA01B1">
        <w:rPr>
          <w:b w:val="0"/>
          <w:bCs w:val="0"/>
          <w:i w:val="0"/>
          <w:iCs w:val="0"/>
          <w:sz w:val="24"/>
          <w:szCs w:val="24"/>
          <w:lang w:val="es-419"/>
        </w:rPr>
        <w:t>disminui</w:t>
      </w:r>
      <w:r w:rsidRPr="00DA01B1">
        <w:rPr>
          <w:b w:val="0"/>
          <w:bCs w:val="0"/>
          <w:i w:val="0"/>
          <w:iCs w:val="0"/>
          <w:sz w:val="24"/>
          <w:szCs w:val="24"/>
          <w:lang w:val="es-419"/>
        </w:rPr>
        <w:t>r a la Reserva Capital un monto de $-3,382.97 miles.</w:t>
      </w:r>
      <w:r w:rsidR="00DA01B1" w:rsidRPr="00DA01B1">
        <w:rPr>
          <w:b w:val="0"/>
          <w:bCs w:val="0"/>
          <w:i w:val="0"/>
          <w:iCs w:val="0"/>
          <w:sz w:val="24"/>
          <w:szCs w:val="24"/>
          <w:lang w:val="es-419"/>
        </w:rPr>
        <w:t xml:space="preserve"> </w:t>
      </w:r>
      <w:r w:rsidRPr="00DA01B1">
        <w:rPr>
          <w:b w:val="0"/>
          <w:bCs w:val="0"/>
          <w:i w:val="0"/>
          <w:iCs w:val="0"/>
          <w:sz w:val="24"/>
          <w:szCs w:val="24"/>
          <w:lang w:val="es-ES_tradnl"/>
        </w:rPr>
        <w:t xml:space="preserve">Adicionalmente, explicó que el objetivo de esta propuesta es mitigar a través de la constitución de reservas voluntarias, el posible incumplimiento de pago y las pérdidas económicas que pudiera generar el deterioro de la cartera de préstamos reestructurada vigente, dado su antecedente de mora, manteniendo una adecuada cobertura del saldo de capital que representa la inversión principal realizada por el Fondo, estableciendo los niveles de cobertura máxima a partir de parámetros técnicos y criterios prudenciales. </w:t>
      </w:r>
      <w:r w:rsidRPr="00DA01B1">
        <w:rPr>
          <w:b w:val="0"/>
          <w:bCs w:val="0"/>
          <w:i w:val="0"/>
          <w:iCs w:val="0"/>
          <w:sz w:val="24"/>
          <w:szCs w:val="24"/>
        </w:rPr>
        <w:t xml:space="preserve">Seguidamente, expuso la modificación propuesta, señalando lo siguiente: </w:t>
      </w:r>
      <w:r w:rsidR="00DA01B1" w:rsidRPr="00DA01B1">
        <w:rPr>
          <w:b w:val="0"/>
          <w:bCs w:val="0"/>
          <w:i w:val="0"/>
          <w:iCs w:val="0"/>
          <w:sz w:val="24"/>
          <w:szCs w:val="24"/>
        </w:rPr>
        <w:t xml:space="preserve">1- </w:t>
      </w:r>
      <w:r w:rsidRPr="00DA01B1">
        <w:rPr>
          <w:b w:val="0"/>
          <w:bCs w:val="0"/>
          <w:i w:val="0"/>
          <w:iCs w:val="0"/>
          <w:sz w:val="24"/>
          <w:szCs w:val="24"/>
        </w:rPr>
        <w:t>Para las categorías A1, A2 y B de la cartera de préstamos reestructurados vigentes, se podrán constituir reservas voluntarias hasta el 100% de cobertura de los saldos de capital de dicha cartera de préstamos.</w:t>
      </w:r>
      <w:r w:rsidR="00DA01B1" w:rsidRPr="00DA01B1">
        <w:rPr>
          <w:b w:val="0"/>
          <w:bCs w:val="0"/>
          <w:i w:val="0"/>
          <w:iCs w:val="0"/>
          <w:sz w:val="24"/>
          <w:szCs w:val="24"/>
        </w:rPr>
        <w:t xml:space="preserve"> 2- </w:t>
      </w:r>
      <w:r w:rsidRPr="00DA01B1">
        <w:rPr>
          <w:b w:val="0"/>
          <w:bCs w:val="0"/>
          <w:i w:val="0"/>
          <w:iCs w:val="0"/>
          <w:sz w:val="24"/>
          <w:szCs w:val="24"/>
          <w:lang w:val="es-SV"/>
        </w:rPr>
        <w:t xml:space="preserve">Con respecto al saldo acumulado en la cuenta Provisión para Prestamos Reestructurados Vigentes, que incluye saldo del capital y adeudos (intereses, seguros y otros), se reducirá gradualmente o variará a propuesta de la Gerencia de Finanzas </w:t>
      </w:r>
      <w:r w:rsidRPr="00DA01B1">
        <w:rPr>
          <w:b w:val="0"/>
          <w:bCs w:val="0"/>
          <w:i w:val="0"/>
          <w:iCs w:val="0"/>
          <w:sz w:val="24"/>
          <w:szCs w:val="24"/>
          <w:lang w:val="es-ES_tradnl"/>
        </w:rPr>
        <w:t xml:space="preserve">y lo definido para el mes a contabilizar, hasta un máximo del cien por ciento (100%) </w:t>
      </w:r>
      <w:r w:rsidRPr="00DA01B1">
        <w:rPr>
          <w:b w:val="0"/>
          <w:bCs w:val="0"/>
          <w:i w:val="0"/>
          <w:iCs w:val="0"/>
          <w:sz w:val="24"/>
          <w:szCs w:val="24"/>
          <w:lang w:val="es-ES_tradnl"/>
        </w:rPr>
        <w:lastRenderedPageBreak/>
        <w:t>de cobertura únicamente de los saldos de capital.</w:t>
      </w:r>
      <w:r w:rsidR="00DA01B1" w:rsidRPr="00DA01B1">
        <w:rPr>
          <w:b w:val="0"/>
          <w:bCs w:val="0"/>
          <w:i w:val="0"/>
          <w:iCs w:val="0"/>
          <w:sz w:val="24"/>
          <w:szCs w:val="24"/>
          <w:lang w:val="es-ES_tradnl"/>
        </w:rPr>
        <w:t xml:space="preserve"> 3- </w:t>
      </w:r>
      <w:r w:rsidRPr="00DA01B1">
        <w:rPr>
          <w:b w:val="0"/>
          <w:bCs w:val="0"/>
          <w:i w:val="0"/>
          <w:iCs w:val="0"/>
          <w:sz w:val="24"/>
          <w:szCs w:val="24"/>
          <w:lang w:val="es-SV"/>
        </w:rPr>
        <w:t xml:space="preserve">El monto a reducirse en la cuenta Provisión para Prestamos Reestructurados Vigentes se podrán trasladar contablemente a la cuenta Provisión de Préstamos Vencidos o la de otros ingresos en el estado de resultado, lo cual será determinado por la Gerencia de Finanzas antes del cierre de cada mes fiscal. </w:t>
      </w:r>
      <w:r w:rsidRPr="00DA01B1">
        <w:rPr>
          <w:b w:val="0"/>
          <w:bCs w:val="0"/>
          <w:i w:val="0"/>
          <w:iCs w:val="0"/>
          <w:sz w:val="24"/>
          <w:szCs w:val="24"/>
        </w:rPr>
        <w:t>Luego de la presentación, se solicita dar por conocida la propuesta y autorizar se presente a la Asamblea de Gobernadores para su aprobación.</w:t>
      </w:r>
      <w:r w:rsidR="00DA01B1" w:rsidRPr="00DA01B1">
        <w:rPr>
          <w:b w:val="0"/>
          <w:bCs w:val="0"/>
          <w:i w:val="0"/>
          <w:iCs w:val="0"/>
          <w:sz w:val="24"/>
          <w:szCs w:val="24"/>
        </w:rPr>
        <w:t xml:space="preserve"> </w:t>
      </w:r>
      <w:r w:rsidRPr="00DA01B1">
        <w:rPr>
          <w:b w:val="0"/>
          <w:bCs w:val="0"/>
          <w:i w:val="0"/>
          <w:iCs w:val="0"/>
          <w:sz w:val="24"/>
          <w:szCs w:val="24"/>
        </w:rPr>
        <w:t xml:space="preserve">Junta Directiva, luego de conocida la solicitud presentada por el licenciado René Cuéllar Marenco, Gerente de Finanzas, y de efectuar los comentarios correspondientes, por unanimidad </w:t>
      </w:r>
      <w:r w:rsidRPr="00DA01B1">
        <w:rPr>
          <w:i w:val="0"/>
          <w:iCs w:val="0"/>
          <w:sz w:val="24"/>
          <w:szCs w:val="24"/>
        </w:rPr>
        <w:t>ACUERDA:</w:t>
      </w:r>
    </w:p>
    <w:p w14:paraId="141682DB" w14:textId="77777777" w:rsidR="005801AF" w:rsidRDefault="005801AF" w:rsidP="005801AF"/>
    <w:p w14:paraId="3EA6BAC4" w14:textId="77777777" w:rsidR="005801AF" w:rsidRPr="00A82B58" w:rsidRDefault="005801AF" w:rsidP="006C4328">
      <w:pPr>
        <w:numPr>
          <w:ilvl w:val="0"/>
          <w:numId w:val="17"/>
        </w:numPr>
        <w:ind w:left="360"/>
        <w:jc w:val="both"/>
        <w:rPr>
          <w:rFonts w:ascii="Arial" w:hAnsi="Arial" w:cs="Arial"/>
          <w:lang w:val="es-SV"/>
        </w:rPr>
      </w:pPr>
      <w:r w:rsidRPr="00A82B58">
        <w:rPr>
          <w:rFonts w:ascii="Arial" w:hAnsi="Arial" w:cs="Arial"/>
        </w:rPr>
        <w:t>Dar por conocida la propuesta de modificación a la política de Provisión de Reservas Voluntarias para Pr</w:t>
      </w:r>
      <w:r>
        <w:rPr>
          <w:rFonts w:ascii="Arial" w:hAnsi="Arial" w:cs="Arial"/>
        </w:rPr>
        <w:t>é</w:t>
      </w:r>
      <w:r w:rsidRPr="00A82B58">
        <w:rPr>
          <w:rFonts w:ascii="Arial" w:hAnsi="Arial" w:cs="Arial"/>
        </w:rPr>
        <w:t>stamos Reestructurados Vigentes.</w:t>
      </w:r>
    </w:p>
    <w:p w14:paraId="1D57B551" w14:textId="77777777" w:rsidR="005801AF" w:rsidRPr="00A82B58" w:rsidRDefault="005801AF" w:rsidP="005801AF">
      <w:pPr>
        <w:ind w:left="-360" w:firstLine="132"/>
        <w:jc w:val="both"/>
        <w:rPr>
          <w:rFonts w:ascii="Arial" w:hAnsi="Arial" w:cs="Arial"/>
          <w:lang w:val="es-SV"/>
        </w:rPr>
      </w:pPr>
    </w:p>
    <w:p w14:paraId="48D39C2C" w14:textId="77777777" w:rsidR="005801AF" w:rsidRPr="00A82B58" w:rsidRDefault="005801AF" w:rsidP="006C4328">
      <w:pPr>
        <w:numPr>
          <w:ilvl w:val="0"/>
          <w:numId w:val="17"/>
        </w:numPr>
        <w:ind w:left="360"/>
        <w:jc w:val="both"/>
        <w:rPr>
          <w:rFonts w:ascii="Arial" w:hAnsi="Arial" w:cs="Arial"/>
          <w:lang w:val="es-SV"/>
        </w:rPr>
      </w:pPr>
      <w:r w:rsidRPr="00A82B58">
        <w:rPr>
          <w:rFonts w:ascii="Arial" w:hAnsi="Arial" w:cs="Arial"/>
        </w:rPr>
        <w:t>Autorizar que se presente a la Asamblea de Gobernadores la</w:t>
      </w:r>
      <w:r>
        <w:rPr>
          <w:rFonts w:ascii="Arial" w:hAnsi="Arial" w:cs="Arial"/>
        </w:rPr>
        <w:t xml:space="preserve"> propuesta,</w:t>
      </w:r>
      <w:r w:rsidRPr="00A82B58">
        <w:rPr>
          <w:rFonts w:ascii="Arial" w:hAnsi="Arial" w:cs="Arial"/>
        </w:rPr>
        <w:t xml:space="preserve"> así:</w:t>
      </w:r>
    </w:p>
    <w:p w14:paraId="791B2337" w14:textId="77777777" w:rsidR="005801AF" w:rsidRPr="00A82B58" w:rsidRDefault="005801AF" w:rsidP="006C4328">
      <w:pPr>
        <w:numPr>
          <w:ilvl w:val="0"/>
          <w:numId w:val="18"/>
        </w:numPr>
        <w:jc w:val="both"/>
        <w:rPr>
          <w:rFonts w:ascii="Arial" w:hAnsi="Arial" w:cs="Arial"/>
          <w:lang w:val="es-SV"/>
        </w:rPr>
      </w:pPr>
      <w:r w:rsidRPr="00A82B58">
        <w:rPr>
          <w:rFonts w:ascii="Arial" w:hAnsi="Arial" w:cs="Arial"/>
        </w:rPr>
        <w:t>Para las categorías A1, A2 y B de la cartera de pr</w:t>
      </w:r>
      <w:r>
        <w:rPr>
          <w:rFonts w:ascii="Arial" w:hAnsi="Arial" w:cs="Arial"/>
        </w:rPr>
        <w:t>é</w:t>
      </w:r>
      <w:r w:rsidRPr="00A82B58">
        <w:rPr>
          <w:rFonts w:ascii="Arial" w:hAnsi="Arial" w:cs="Arial"/>
        </w:rPr>
        <w:t>stamos reestructurados vigentes, se podrán constituir reservas voluntarias como máximo hasta el 100% de cobertura de los saldos de capital</w:t>
      </w:r>
      <w:r w:rsidRPr="00A82B58">
        <w:rPr>
          <w:rFonts w:ascii="Arial" w:hAnsi="Arial" w:cs="Arial"/>
          <w:lang w:val="es-ES_tradnl"/>
        </w:rPr>
        <w:t>, siempre y cuando las utilidades lo permitan.</w:t>
      </w:r>
    </w:p>
    <w:p w14:paraId="2122F004" w14:textId="77777777" w:rsidR="005801AF" w:rsidRPr="00A82B58" w:rsidRDefault="005801AF" w:rsidP="006C4328">
      <w:pPr>
        <w:numPr>
          <w:ilvl w:val="0"/>
          <w:numId w:val="18"/>
        </w:numPr>
        <w:jc w:val="both"/>
        <w:rPr>
          <w:rFonts w:ascii="Arial" w:hAnsi="Arial" w:cs="Arial"/>
          <w:lang w:val="es-SV"/>
        </w:rPr>
      </w:pPr>
      <w:r w:rsidRPr="00A82B58">
        <w:rPr>
          <w:rFonts w:ascii="Arial" w:hAnsi="Arial" w:cs="Arial"/>
          <w:lang w:val="es-ES_tradnl"/>
        </w:rPr>
        <w:t xml:space="preserve">Dejar sin efecto los acuerdos siguientes: </w:t>
      </w:r>
    </w:p>
    <w:p w14:paraId="545E86D2" w14:textId="77777777" w:rsidR="005801AF" w:rsidRPr="00A82B58" w:rsidRDefault="005801AF" w:rsidP="006C4328">
      <w:pPr>
        <w:numPr>
          <w:ilvl w:val="1"/>
          <w:numId w:val="16"/>
        </w:numPr>
        <w:jc w:val="both"/>
        <w:rPr>
          <w:rFonts w:ascii="Arial" w:hAnsi="Arial" w:cs="Arial"/>
          <w:lang w:val="es-SV"/>
        </w:rPr>
      </w:pPr>
      <w:r w:rsidRPr="00A82B58">
        <w:rPr>
          <w:rFonts w:ascii="Arial" w:hAnsi="Arial" w:cs="Arial"/>
          <w:lang w:val="es-ES_tradnl"/>
        </w:rPr>
        <w:t>Acuerdo B), Punto 6) de Asamblea de Gobernadores AG-132 del 20 de marzo 2013.</w:t>
      </w:r>
    </w:p>
    <w:p w14:paraId="4966F710" w14:textId="77777777" w:rsidR="005801AF" w:rsidRPr="00A82B58" w:rsidRDefault="005801AF" w:rsidP="006C4328">
      <w:pPr>
        <w:numPr>
          <w:ilvl w:val="1"/>
          <w:numId w:val="16"/>
        </w:numPr>
        <w:jc w:val="both"/>
        <w:rPr>
          <w:rFonts w:ascii="Arial" w:hAnsi="Arial" w:cs="Arial"/>
          <w:lang w:val="es-SV"/>
        </w:rPr>
      </w:pPr>
      <w:r w:rsidRPr="00A82B58">
        <w:rPr>
          <w:rFonts w:ascii="Arial" w:hAnsi="Arial" w:cs="Arial"/>
          <w:lang w:val="es-ES_tradnl"/>
        </w:rPr>
        <w:t>Acuerdo 3</w:t>
      </w:r>
      <w:r>
        <w:rPr>
          <w:rFonts w:ascii="Arial" w:hAnsi="Arial" w:cs="Arial"/>
          <w:lang w:val="es-ES_tradnl"/>
        </w:rPr>
        <w:t>)</w:t>
      </w:r>
      <w:r w:rsidRPr="00A82B58">
        <w:rPr>
          <w:rFonts w:ascii="Arial" w:hAnsi="Arial" w:cs="Arial"/>
          <w:lang w:val="es-ES_tradnl"/>
        </w:rPr>
        <w:t xml:space="preserve"> del Punto 5) de Asamblea de Gobernadores AG-136 del 20 de noviembre de 2013.</w:t>
      </w:r>
    </w:p>
    <w:p w14:paraId="0E20F350" w14:textId="71D27430" w:rsidR="005801AF" w:rsidRDefault="005801AF" w:rsidP="005801AF"/>
    <w:p w14:paraId="31C03A24" w14:textId="77777777" w:rsidR="00EE7DE5" w:rsidRDefault="00EE7DE5" w:rsidP="005801AF"/>
    <w:p w14:paraId="712F1B22" w14:textId="06BA752C" w:rsidR="00EE7DE5" w:rsidRPr="00EE7DE5" w:rsidRDefault="00EE7DE5" w:rsidP="00EE7DE5">
      <w:pPr>
        <w:pStyle w:val="Ttulo2"/>
        <w:spacing w:before="0" w:after="0"/>
        <w:jc w:val="both"/>
        <w:rPr>
          <w:b w:val="0"/>
        </w:rPr>
      </w:pPr>
      <w:r w:rsidRPr="00EE7DE5">
        <w:rPr>
          <w:i w:val="0"/>
          <w:iCs w:val="0"/>
          <w:sz w:val="24"/>
          <w:szCs w:val="24"/>
          <w:lang w:eastAsia="es-SV"/>
        </w:rPr>
        <w:t>VII) INFORME FINANCIERO A DICIEMBRE DE 2020</w:t>
      </w:r>
      <w:r>
        <w:rPr>
          <w:i w:val="0"/>
          <w:iCs w:val="0"/>
          <w:sz w:val="24"/>
          <w:szCs w:val="24"/>
          <w:lang w:eastAsia="es-SV"/>
        </w:rPr>
        <w:t xml:space="preserve">. </w:t>
      </w:r>
      <w:r w:rsidRPr="00EE7DE5">
        <w:rPr>
          <w:b w:val="0"/>
          <w:bCs w:val="0"/>
          <w:i w:val="0"/>
          <w:iCs w:val="0"/>
          <w:sz w:val="24"/>
          <w:szCs w:val="24"/>
          <w:lang w:val="es-MX"/>
        </w:rPr>
        <w:t xml:space="preserve">El </w:t>
      </w:r>
      <w:proofErr w:type="gramStart"/>
      <w:r w:rsidRPr="00EE7DE5">
        <w:rPr>
          <w:b w:val="0"/>
          <w:bCs w:val="0"/>
          <w:i w:val="0"/>
          <w:iCs w:val="0"/>
          <w:sz w:val="24"/>
          <w:szCs w:val="24"/>
          <w:lang w:val="es-MX"/>
        </w:rPr>
        <w:t>Presidente</w:t>
      </w:r>
      <w:proofErr w:type="gramEnd"/>
      <w:r w:rsidRPr="00EE7DE5">
        <w:rPr>
          <w:b w:val="0"/>
          <w:bCs w:val="0"/>
          <w:i w:val="0"/>
          <w:iCs w:val="0"/>
          <w:sz w:val="24"/>
          <w:szCs w:val="24"/>
          <w:lang w:val="es-MX"/>
        </w:rPr>
        <w:t xml:space="preserve"> y Director Ejecutivo</w:t>
      </w:r>
      <w:r w:rsidRPr="00EE7DE5">
        <w:rPr>
          <w:b w:val="0"/>
          <w:bCs w:val="0"/>
          <w:i w:val="0"/>
          <w:iCs w:val="0"/>
          <w:sz w:val="24"/>
          <w:szCs w:val="24"/>
        </w:rPr>
        <w:t xml:space="preserve"> sometió a consideración de Junta Directiva la presentación de Informe Financiero comparativo que incluye los Estados Financieros al </w:t>
      </w:r>
      <w:r w:rsidRPr="00EE7DE5">
        <w:rPr>
          <w:b w:val="0"/>
          <w:bCs w:val="0"/>
          <w:i w:val="0"/>
          <w:iCs w:val="0"/>
          <w:sz w:val="24"/>
          <w:szCs w:val="24"/>
          <w:lang w:val="es-SV"/>
        </w:rPr>
        <w:t>31 de diciembre de 2020</w:t>
      </w:r>
      <w:r w:rsidRPr="00EE7DE5">
        <w:rPr>
          <w:b w:val="0"/>
          <w:bCs w:val="0"/>
          <w:i w:val="0"/>
          <w:iCs w:val="0"/>
          <w:sz w:val="24"/>
          <w:szCs w:val="24"/>
        </w:rPr>
        <w:t xml:space="preserve">, comparados con el mismo período del ejercicio de 2019, agregándose los principales indicadores financieros básicos, así como el comparativo de ejecución presupuestaria a diciembre de 2020 y el Análisis de Flujo de Caja real con lo proyectado. Para su exposición invitó al Licenciado René Cuellar Marenco, Gerente de Finanzas, quien explicó que las cifras relevantes en los Estados Financieros que se presentan son las siguientes: el activo total alcanzó $957.07 millones que, comparado con el saldo al 31 de diciembre de 2019, experimentó un incremento de 0.76% ($7.26 millones) debido, entre otros, al crecimiento de la cartera hipotecaria. La cartera hipotecaria neta acumuló $830.47 millones, aumentando con relación a 2019 en un 0.49% ($4.08 millones). Es de mencionar que se tiene en cuentas de orden $281.42 millones por los saldos vencidos de cartera hipotecaria de préstamos con más de seis meses de no pago. Se indicó que las recuperaciones de efectivo o en inmuebles que garantizan estos préstamos se registran en el Estado de Resultados, en Otros Ingresos. Con respecto a los pasivos, éstos alcanzaron $437.12 millones, estando conformado éste principalmente por los depósitos por cotizaciones de $189.26 millones, el saldo de las captaciones de recursos por emisiones de Títulos Valores CIFSV por $96.03 millones y por las emisiones de Títulos Valores CDVISFSV el saldo es de $58.36 millones, además se tiene línea de crédito con BCIE por un saldo desembolsado de $55.7 millones y con BANDESAL por $21.3 millones. El patrimonio alcanzó $519.95 millones que representa una capitalización en 2020 del 6.84% ($33.28 millones). Con relación al Estado de Resultados, los Productos Financieros y otros fueron de $104.90 millones inferiores a 2019 en $-15.07 millones (-12.56%). Los gastos totales fueron de $69.32 millones, de los cuales el 40.23% ($42.20 millones) corresponden a gastos financieros y reservas de saneamiento por </w:t>
      </w:r>
      <w:r w:rsidRPr="00EE7DE5">
        <w:rPr>
          <w:b w:val="0"/>
          <w:bCs w:val="0"/>
          <w:i w:val="0"/>
          <w:iCs w:val="0"/>
          <w:sz w:val="24"/>
          <w:szCs w:val="24"/>
        </w:rPr>
        <w:lastRenderedPageBreak/>
        <w:t xml:space="preserve">préstamos; el 21.35% ($22.39 millones) a gastos administrativos; y el 4.42% ($4.64 millones) a saneamiento de activos extraordinarios y ajustes de ejercicios anteriores. El superávit al 31 de diciembre de 2020 fue de $35.58 millones que representa una rentabilidad anualizada del patrimonio de 7.01%. Las coberturas por reservas de saneamiento de préstamos vencidos fueron de 121.53%, la de cartera reestructurada vigente de 90.65% y la de activos extraordinarios del 100%. Se presentó adicionalmente el Estado de Flujo de Efectivo y el comparativo de Flujo de Efectivo proyectado versus el ejecutado, resultando lo siguiente: En los Ingresos lo proyectado fue de $177.45 millones, percibiendo $164.69 millones, quedando una diferencia de $-12.75 millones en términos globales, al detallar se nota que: - En los Ingresos por recuperación de cuotas de préstamos se estimó recuperar $138.37 millones y se percibió $146.70 millones, significando $8.31 millones más, por la buena gestión de cobro tanto interna como el outsourcing. -Se calculó un endeudamiento de $20.0 millones, de los cuales se obtuvieron $6.7 millones. En los Egresos se proyectó $204.04 millones y se ejecutó $160.41 millones, menor en $-43.64 millones, siendo lo principal lo siguiente: - En los gastos Administrativos el proyectado fue de $30.74 millones y el resultado reflejado fue $18.2 millones, menor en $12.35 millones, sobre todo en el desenvolvimiento que se tuvo en los gastos de bienes y servicios de consumo. -En los Gastos Financieros se proyectó $22.19 millones y lo real fue menor, $20.76 millones. También el rubro se ha incluido la Devolución de cotizaciones por un monto proyectado de $10.0 millones y al ejecutar, la devolución resultó den $4.03 millones. -La inversión en Cartera Hipotecaria se proyectó en $106.56 millones y la real fue de $79.76 millones, siendo menor en $-26.80 millones. -En la Amortización de Endeudamiento se programó amortizar $28.25 millones y lo real fue de $27.27 millones. -En otros egresos se proyectaron $1.91 millones y se egresaron $9.43 millones siendo la diferencia de $7.52 millones correspondientes a las operaciones fuera del giro de la institución, tales como la devolución del 3% de garantía de buena obra, que se retiene en el pago a los constructores. -En la Inversión en Activos Fijos se proyectaron $4.39 millones y se ejecutaron solo $0.76 miles, porque se difirió la remodelación de la oficina central y la ampliación de </w:t>
      </w:r>
      <w:proofErr w:type="gramStart"/>
      <w:r w:rsidRPr="00EE7DE5">
        <w:rPr>
          <w:b w:val="0"/>
          <w:bCs w:val="0"/>
          <w:i w:val="0"/>
          <w:iCs w:val="0"/>
          <w:sz w:val="24"/>
          <w:szCs w:val="24"/>
        </w:rPr>
        <w:t>la misma</w:t>
      </w:r>
      <w:proofErr w:type="gramEnd"/>
      <w:r w:rsidRPr="00EE7DE5">
        <w:rPr>
          <w:b w:val="0"/>
          <w:bCs w:val="0"/>
          <w:i w:val="0"/>
          <w:iCs w:val="0"/>
          <w:sz w:val="24"/>
          <w:szCs w:val="24"/>
        </w:rPr>
        <w:t xml:space="preserve">, reprogramándose para el 2021. Al final la disponibilidad fue de $95.45 millones versus $64.56 millones proyectados. También se presentaron los principales indicadores financieros y la ejecución presupuestaria y un comparativo de lineamientos de ahorro y eficiencia. Indicó el Licenciado Cuéllar que el informe de la Ejecución del presupuesto muestra de enero – diciembre de 2020, comparándolo con lo presupuestado para ese mismo período. El presupuesto anual es de $196.3 millones. El presupuesto de ingresos estimado de enero a diciembre de 2020 fue de $196.3 millones y se registran ingresos reales por $159.6 millones y en los egresos lo real fue de $150.4 millones teniendo un egreso menor de $45.9 millones con respecto a lo presupuestado. Se destacó la captación obtenida en las cuentas Recuperación de Inversiones Financieras, que es la recuperación de capital por cuotas de préstamos por $63.3 millones y $89.2 millones por ingresos financieros que principalmente contiene los intereses de cartera. En cuanto a los egresos, estos se estimaron en $196.3 millones y se ejecutó $150.4 millones; es decir el 76.6%. Siendo relevante los rubros de inversiones financieras y amortización del endeudamiento público, que juntos acumulan $112.0 millones, equivalentes al 74.5% del total. El restante 25.5% ($38.4 millones) fueron egresados en los rubros de remuneraciones $13.5 millones, adquisición de bienes y servicios $4.8 millones, gastos financieros y otros $14.8 millones, transferencias corrientes (devolución de cotizaciones) $4.1 millones e inversiones en activos fijos $1.1 millones. El informe incluye la ejecución presupuestaria de ingresos y egresos de 2020 comparada con lo presupuestado con esos rubros para los lineamientos de ahorro y eficiencia. Junta Directiva, luego de conocido el informe financiero del 1 de enero al 31 de </w:t>
      </w:r>
      <w:r w:rsidRPr="00EE7DE5">
        <w:rPr>
          <w:b w:val="0"/>
          <w:bCs w:val="0"/>
          <w:i w:val="0"/>
          <w:iCs w:val="0"/>
          <w:sz w:val="24"/>
          <w:szCs w:val="24"/>
        </w:rPr>
        <w:lastRenderedPageBreak/>
        <w:t xml:space="preserve">diciembre de 2020, presentado por el Licenciado René Cuéllar Marenco, Gerente de Finanzas, y de efectuar los comentarios correspondientes, por unanimidad </w:t>
      </w:r>
      <w:r w:rsidRPr="00EE7DE5">
        <w:rPr>
          <w:i w:val="0"/>
          <w:iCs w:val="0"/>
          <w:sz w:val="24"/>
          <w:szCs w:val="24"/>
        </w:rPr>
        <w:t>ACUERDA:</w:t>
      </w:r>
    </w:p>
    <w:p w14:paraId="3730CE14" w14:textId="77777777" w:rsidR="00EE7DE5" w:rsidRPr="00EE7DE5" w:rsidRDefault="00EE7DE5" w:rsidP="00EE7DE5">
      <w:pPr>
        <w:keepNext/>
        <w:autoSpaceDE w:val="0"/>
        <w:autoSpaceDN w:val="0"/>
        <w:adjustRightInd w:val="0"/>
        <w:jc w:val="both"/>
        <w:rPr>
          <w:rFonts w:ascii="Arial" w:hAnsi="Arial" w:cs="Arial"/>
          <w:b/>
        </w:rPr>
      </w:pPr>
    </w:p>
    <w:p w14:paraId="665EB04D" w14:textId="77777777" w:rsidR="00EE7DE5" w:rsidRPr="00EE7DE5" w:rsidRDefault="00EE7DE5" w:rsidP="00EE7DE5">
      <w:pPr>
        <w:numPr>
          <w:ilvl w:val="0"/>
          <w:numId w:val="13"/>
        </w:numPr>
        <w:tabs>
          <w:tab w:val="num" w:pos="720"/>
        </w:tabs>
        <w:jc w:val="both"/>
        <w:rPr>
          <w:rFonts w:ascii="Arial" w:hAnsi="Arial" w:cs="Arial"/>
          <w:lang w:val="es-SV"/>
        </w:rPr>
      </w:pPr>
      <w:r w:rsidRPr="00EE7DE5">
        <w:rPr>
          <w:rFonts w:ascii="Arial" w:hAnsi="Arial" w:cs="Arial"/>
          <w:lang w:val="es-SV"/>
        </w:rPr>
        <w:t>Dar por conocido el Informe Financiero al 31 de diciembre de 2020 que incluye:</w:t>
      </w:r>
    </w:p>
    <w:p w14:paraId="599E6E69" w14:textId="77777777" w:rsidR="00EE7DE5" w:rsidRPr="00EE7DE5" w:rsidRDefault="00EE7DE5" w:rsidP="00EE7DE5">
      <w:pPr>
        <w:numPr>
          <w:ilvl w:val="1"/>
          <w:numId w:val="14"/>
        </w:numPr>
        <w:jc w:val="both"/>
        <w:rPr>
          <w:rFonts w:ascii="Arial" w:hAnsi="Arial" w:cs="Arial"/>
          <w:lang w:val="es-SV"/>
        </w:rPr>
      </w:pPr>
      <w:r w:rsidRPr="00EE7DE5">
        <w:rPr>
          <w:rFonts w:ascii="Arial" w:hAnsi="Arial" w:cs="Arial"/>
          <w:lang w:val="es-SV"/>
        </w:rPr>
        <w:t>Estados Financieros comparativos diciembre 2019 respecto a diciembre 2020.</w:t>
      </w:r>
    </w:p>
    <w:p w14:paraId="2DFE9653" w14:textId="77777777" w:rsidR="00EE7DE5" w:rsidRPr="00EE7DE5" w:rsidRDefault="00EE7DE5" w:rsidP="00EE7DE5">
      <w:pPr>
        <w:numPr>
          <w:ilvl w:val="1"/>
          <w:numId w:val="14"/>
        </w:numPr>
        <w:jc w:val="both"/>
        <w:rPr>
          <w:rFonts w:ascii="Arial" w:hAnsi="Arial" w:cs="Arial"/>
          <w:lang w:val="es-SV"/>
        </w:rPr>
      </w:pPr>
      <w:r w:rsidRPr="00EE7DE5">
        <w:rPr>
          <w:rFonts w:ascii="Arial" w:hAnsi="Arial" w:cs="Arial"/>
          <w:lang w:val="es-SV"/>
        </w:rPr>
        <w:t>Flujo de caja real versus el proyectado a diciembre 2020.</w:t>
      </w:r>
    </w:p>
    <w:p w14:paraId="1AD9C260" w14:textId="77777777" w:rsidR="00EE7DE5" w:rsidRPr="00EE7DE5" w:rsidRDefault="00EE7DE5" w:rsidP="00EE7DE5">
      <w:pPr>
        <w:numPr>
          <w:ilvl w:val="1"/>
          <w:numId w:val="14"/>
        </w:numPr>
        <w:jc w:val="both"/>
        <w:rPr>
          <w:rFonts w:ascii="Arial" w:hAnsi="Arial" w:cs="Arial"/>
          <w:lang w:val="es-SV"/>
        </w:rPr>
      </w:pPr>
      <w:r w:rsidRPr="00EE7DE5">
        <w:rPr>
          <w:rFonts w:ascii="Arial" w:hAnsi="Arial" w:cs="Arial"/>
          <w:lang w:val="es-SV"/>
        </w:rPr>
        <w:t>Ejecución Presupuestaria a diciembre 2020.</w:t>
      </w:r>
    </w:p>
    <w:p w14:paraId="2F0296A5" w14:textId="77777777" w:rsidR="00EE7DE5" w:rsidRPr="00EE7DE5" w:rsidRDefault="00EE7DE5" w:rsidP="00EE7DE5">
      <w:pPr>
        <w:numPr>
          <w:ilvl w:val="1"/>
          <w:numId w:val="14"/>
        </w:numPr>
        <w:jc w:val="both"/>
        <w:rPr>
          <w:rFonts w:ascii="Arial" w:hAnsi="Arial" w:cs="Arial"/>
          <w:lang w:val="es-SV"/>
        </w:rPr>
      </w:pPr>
      <w:r w:rsidRPr="00EE7DE5">
        <w:rPr>
          <w:rFonts w:ascii="Arial" w:hAnsi="Arial" w:cs="Arial"/>
          <w:lang w:val="es-SV"/>
        </w:rPr>
        <w:t>Ejecución Presupuestaria de Egresos con Lineamientos de Ahorro y Eficiencia a diciembre 2020.</w:t>
      </w:r>
    </w:p>
    <w:p w14:paraId="115A1382" w14:textId="77777777" w:rsidR="00EE7DE5" w:rsidRPr="00EE7DE5" w:rsidRDefault="00EE7DE5" w:rsidP="00EE7DE5">
      <w:pPr>
        <w:jc w:val="both"/>
        <w:rPr>
          <w:rFonts w:ascii="Arial" w:hAnsi="Arial" w:cs="Arial"/>
          <w:lang w:val="es-SV"/>
        </w:rPr>
      </w:pPr>
    </w:p>
    <w:p w14:paraId="47AB145A" w14:textId="77777777" w:rsidR="00EE7DE5" w:rsidRPr="00EE7DE5" w:rsidRDefault="00EE7DE5" w:rsidP="00EE7DE5">
      <w:pPr>
        <w:pStyle w:val="Prrafodelista"/>
        <w:numPr>
          <w:ilvl w:val="0"/>
          <w:numId w:val="13"/>
        </w:numPr>
        <w:jc w:val="both"/>
        <w:rPr>
          <w:rFonts w:ascii="Arial" w:hAnsi="Arial" w:cs="Arial"/>
          <w:lang w:val="es-SV"/>
        </w:rPr>
      </w:pPr>
      <w:r w:rsidRPr="00EE7DE5">
        <w:rPr>
          <w:rFonts w:ascii="Arial" w:hAnsi="Arial" w:cs="Arial"/>
          <w:lang w:val="es-SV"/>
        </w:rPr>
        <w:t>Autorizar que los Estados Financieros al 31 de diciembre de 2020 se presenten a la Asamblea de Gobernadores.</w:t>
      </w:r>
    </w:p>
    <w:p w14:paraId="0938AE65" w14:textId="77777777" w:rsidR="00EE7DE5" w:rsidRPr="00EE7DE5" w:rsidRDefault="00EE7DE5" w:rsidP="00EE7DE5">
      <w:pPr>
        <w:ind w:left="360"/>
        <w:jc w:val="both"/>
        <w:rPr>
          <w:rFonts w:ascii="Arial" w:hAnsi="Arial" w:cs="Arial"/>
          <w:lang w:val="es-SV"/>
        </w:rPr>
      </w:pPr>
    </w:p>
    <w:p w14:paraId="5E87092B" w14:textId="77777777" w:rsidR="00EE7DE5" w:rsidRPr="00EE7DE5" w:rsidRDefault="00EE7DE5" w:rsidP="00EE7DE5">
      <w:pPr>
        <w:pStyle w:val="Prrafodelista"/>
        <w:numPr>
          <w:ilvl w:val="0"/>
          <w:numId w:val="13"/>
        </w:numPr>
        <w:jc w:val="both"/>
        <w:rPr>
          <w:rFonts w:ascii="Arial" w:hAnsi="Arial" w:cs="Arial"/>
          <w:lang w:val="es-SV"/>
        </w:rPr>
      </w:pPr>
      <w:r w:rsidRPr="00EE7DE5">
        <w:rPr>
          <w:rFonts w:ascii="Arial" w:hAnsi="Arial" w:cs="Arial"/>
          <w:lang w:val="es-SV"/>
        </w:rPr>
        <w:t>Este Punto se ratifica en esta misma sesión.</w:t>
      </w:r>
    </w:p>
    <w:p w14:paraId="7D77A476" w14:textId="77777777" w:rsidR="00EE7DE5" w:rsidRPr="00EE7DE5" w:rsidRDefault="00EE7DE5" w:rsidP="00EE7DE5">
      <w:pPr>
        <w:ind w:left="360"/>
        <w:jc w:val="both"/>
        <w:rPr>
          <w:rFonts w:ascii="Arial" w:hAnsi="Arial" w:cs="Arial"/>
          <w:lang w:val="es-SV"/>
        </w:rPr>
      </w:pPr>
    </w:p>
    <w:p w14:paraId="71ED4E02" w14:textId="77777777" w:rsidR="00EE7DE5" w:rsidRPr="00EE7DE5" w:rsidRDefault="00EE7DE5" w:rsidP="00EE7DE5">
      <w:pPr>
        <w:jc w:val="both"/>
        <w:rPr>
          <w:rFonts w:ascii="Arial" w:hAnsi="Arial" w:cs="Arial"/>
          <w:lang w:val="es-MX"/>
        </w:rPr>
      </w:pPr>
    </w:p>
    <w:p w14:paraId="5BDAA251" w14:textId="50FC2F57" w:rsidR="00EE7DE5" w:rsidRPr="00EE7DE5" w:rsidRDefault="00EE7DE5" w:rsidP="00EE7DE5">
      <w:pPr>
        <w:pStyle w:val="Ttulo2"/>
        <w:spacing w:before="0" w:after="0"/>
        <w:jc w:val="both"/>
        <w:rPr>
          <w:b w:val="0"/>
        </w:rPr>
      </w:pPr>
      <w:r w:rsidRPr="00EE7DE5">
        <w:rPr>
          <w:bCs w:val="0"/>
          <w:i w:val="0"/>
          <w:iCs w:val="0"/>
          <w:sz w:val="24"/>
          <w:szCs w:val="24"/>
          <w:lang w:eastAsia="es-SV"/>
        </w:rPr>
        <w:t>VIII) LIQUIDACIÓN DEL PRESUPUESTO DE INGRESOS Y EGRESOS 2020</w:t>
      </w:r>
      <w:r>
        <w:rPr>
          <w:bCs w:val="0"/>
          <w:i w:val="0"/>
          <w:iCs w:val="0"/>
          <w:sz w:val="24"/>
          <w:szCs w:val="24"/>
          <w:lang w:eastAsia="es-SV"/>
        </w:rPr>
        <w:t xml:space="preserve">. </w:t>
      </w:r>
      <w:r w:rsidRPr="00EE7DE5">
        <w:rPr>
          <w:b w:val="0"/>
          <w:bCs w:val="0"/>
          <w:i w:val="0"/>
          <w:iCs w:val="0"/>
          <w:sz w:val="24"/>
          <w:szCs w:val="24"/>
        </w:rPr>
        <w:t xml:space="preserve">El </w:t>
      </w:r>
      <w:proofErr w:type="gramStart"/>
      <w:r w:rsidRPr="00EE7DE5">
        <w:rPr>
          <w:b w:val="0"/>
          <w:bCs w:val="0"/>
          <w:i w:val="0"/>
          <w:iCs w:val="0"/>
          <w:sz w:val="24"/>
          <w:szCs w:val="24"/>
        </w:rPr>
        <w:t>Presidente</w:t>
      </w:r>
      <w:proofErr w:type="gramEnd"/>
      <w:r w:rsidRPr="00EE7DE5">
        <w:rPr>
          <w:b w:val="0"/>
          <w:bCs w:val="0"/>
          <w:i w:val="0"/>
          <w:iCs w:val="0"/>
          <w:sz w:val="24"/>
          <w:szCs w:val="24"/>
        </w:rPr>
        <w:t xml:space="preserve"> y Director Ejecutivo sometió a consideración de Junta Directiva el Informe sobre la liquidación de presupuesto de ingresos y egresos 2020. Para su exposición invitó al Licenciado René Cuéllar Marenco, Gerente de Finanzas, quien explicó que el informe muestra que el presupuesto de ingresos corrientes y de capital estimado de enero a diciembre, fue de US$196,343,635.00, versus los ingresos corrientes y de capital devengados por US$159,557,449.11; esto refleja un déficit de US$36,786,185.89; y en los egresos corrientes y de capital estimados, por US$196,343,635.00, versus los egresos corrientes y de capital devengados por US$150,411,891.31, reflejando un superávit de US$45,934,743.69; el cual comparado con el déficit de ingresos refleja un superávit presupuestario neto de US$9,145,557.80. En cuanto a los ingresos se ejecutó el 81.26%, dejando de captar US$36,786,185.89. El detalle de los ingresos fue de US$73,070,803.78 por intereses por préstamos; y US$3,785,287.21 por depósitos a plazo y otras rentabilidades financieras; US$63,252,913.16 por recuperación por cartera hipotecaria; US$6,700,000.00 por contrataciones de empréstitos externos: US$12,305,338.14 por recuperación de préstamos e intereses y US$443,106.82 en otros ingresos. En cuanto a los egresos se devengaron US$150,411,891.31 equivalente al 76.61% de ejecución, según el siguiente detalle: US$18,320,744.08 en administración general; $4,112,926.44 Transferencias Corrientes; US$4,473,045.68 en concepto de otros egresos; US$38,776,146.64 fueron de amortización de deuda y pago de intereses; US$84,729,028.47 en financiamiento habitacional. Junta Directiva, luego de conocido el informe sobre la liquidación de presupuesto de ingresos y egresos 2020, presentado por el Licenciado René Cuéllar Marenco, Gerente de Finanzas, y de efectuar los comentarios correspondientes, por unanimidad </w:t>
      </w:r>
      <w:r w:rsidRPr="00EE7DE5">
        <w:rPr>
          <w:i w:val="0"/>
          <w:iCs w:val="0"/>
          <w:sz w:val="24"/>
          <w:szCs w:val="24"/>
        </w:rPr>
        <w:t>ACUERDA:</w:t>
      </w:r>
    </w:p>
    <w:p w14:paraId="6D91DC5C" w14:textId="77777777" w:rsidR="00EE7DE5" w:rsidRPr="00EE7DE5" w:rsidRDefault="00EE7DE5" w:rsidP="00EE7DE5">
      <w:pPr>
        <w:jc w:val="both"/>
        <w:rPr>
          <w:rFonts w:ascii="Arial" w:hAnsi="Arial" w:cs="Arial"/>
        </w:rPr>
      </w:pPr>
    </w:p>
    <w:p w14:paraId="0FBF9496" w14:textId="77777777" w:rsidR="00EE7DE5" w:rsidRPr="00EE7DE5" w:rsidRDefault="00EE7DE5" w:rsidP="00EE7DE5">
      <w:pPr>
        <w:numPr>
          <w:ilvl w:val="0"/>
          <w:numId w:val="15"/>
        </w:numPr>
        <w:jc w:val="both"/>
        <w:rPr>
          <w:rFonts w:ascii="Arial" w:hAnsi="Arial" w:cs="Arial"/>
          <w:lang w:val="es-SV"/>
        </w:rPr>
      </w:pPr>
      <w:r w:rsidRPr="00EE7DE5">
        <w:rPr>
          <w:rFonts w:ascii="Arial" w:hAnsi="Arial" w:cs="Arial"/>
          <w:lang w:val="es-SV"/>
        </w:rPr>
        <w:t>Dar por conocida la liquidación del presupuesto de ingresos y egresos, correspondiente al ejercicio 2020 por un superávit de US$9,145,557.80.</w:t>
      </w:r>
    </w:p>
    <w:p w14:paraId="43B3E5FB" w14:textId="77777777" w:rsidR="00EE7DE5" w:rsidRPr="00EE7DE5" w:rsidRDefault="00EE7DE5" w:rsidP="00EE7DE5">
      <w:pPr>
        <w:ind w:left="360"/>
        <w:jc w:val="both"/>
        <w:rPr>
          <w:rFonts w:ascii="Arial" w:hAnsi="Arial" w:cs="Arial"/>
          <w:lang w:val="es-SV"/>
        </w:rPr>
      </w:pPr>
    </w:p>
    <w:p w14:paraId="678A9D75" w14:textId="77777777" w:rsidR="00EE7DE5" w:rsidRPr="00EE7DE5" w:rsidRDefault="00EE7DE5" w:rsidP="00EE7DE5">
      <w:pPr>
        <w:numPr>
          <w:ilvl w:val="0"/>
          <w:numId w:val="15"/>
        </w:numPr>
        <w:jc w:val="both"/>
        <w:rPr>
          <w:rFonts w:ascii="Arial" w:hAnsi="Arial" w:cs="Arial"/>
          <w:lang w:val="es-SV"/>
        </w:rPr>
      </w:pPr>
      <w:r w:rsidRPr="00EE7DE5">
        <w:rPr>
          <w:rFonts w:ascii="Arial" w:hAnsi="Arial" w:cs="Arial"/>
          <w:lang w:val="es-SV"/>
        </w:rPr>
        <w:t>Autorizar que se presente en Asamblea de Gobernadores.</w:t>
      </w:r>
    </w:p>
    <w:p w14:paraId="4BC77216" w14:textId="77777777" w:rsidR="00EE7DE5" w:rsidRPr="00EE7DE5" w:rsidRDefault="00EE7DE5" w:rsidP="00EE7DE5">
      <w:pPr>
        <w:pStyle w:val="Prrafodelista"/>
        <w:rPr>
          <w:rFonts w:ascii="Arial" w:hAnsi="Arial" w:cs="Arial"/>
          <w:lang w:val="es-SV"/>
        </w:rPr>
      </w:pPr>
    </w:p>
    <w:p w14:paraId="3D709500" w14:textId="77777777" w:rsidR="00EE7DE5" w:rsidRPr="00EE7DE5" w:rsidRDefault="00EE7DE5" w:rsidP="00EE7DE5">
      <w:pPr>
        <w:numPr>
          <w:ilvl w:val="0"/>
          <w:numId w:val="15"/>
        </w:numPr>
        <w:jc w:val="both"/>
        <w:rPr>
          <w:rFonts w:ascii="Arial" w:hAnsi="Arial" w:cs="Arial"/>
          <w:lang w:val="es-SV"/>
        </w:rPr>
      </w:pPr>
      <w:r w:rsidRPr="00EE7DE5">
        <w:rPr>
          <w:rFonts w:ascii="Arial" w:hAnsi="Arial" w:cs="Arial"/>
          <w:lang w:val="es-SV"/>
        </w:rPr>
        <w:t>Este punto se ratifica en esta misma sesión.</w:t>
      </w:r>
    </w:p>
    <w:p w14:paraId="79B561D3" w14:textId="3E76C633" w:rsidR="00820A5E" w:rsidRDefault="00820A5E" w:rsidP="005801AF"/>
    <w:p w14:paraId="327B6165" w14:textId="77777777" w:rsidR="005801AF" w:rsidRPr="00BA40D7" w:rsidRDefault="005801AF" w:rsidP="005801AF">
      <w:pPr>
        <w:rPr>
          <w:lang w:val="es-MX" w:eastAsia="es-SV"/>
        </w:rPr>
      </w:pPr>
    </w:p>
    <w:p w14:paraId="0D41BC91" w14:textId="07F81B4C" w:rsidR="005801AF" w:rsidRPr="007635F6" w:rsidRDefault="005801AF" w:rsidP="00917C26">
      <w:pPr>
        <w:pStyle w:val="Ttulo2"/>
        <w:spacing w:before="0" w:after="0"/>
        <w:jc w:val="both"/>
        <w:rPr>
          <w:szCs w:val="22"/>
        </w:rPr>
      </w:pPr>
      <w:r>
        <w:rPr>
          <w:i w:val="0"/>
          <w:iCs w:val="0"/>
          <w:sz w:val="24"/>
          <w:szCs w:val="24"/>
        </w:rPr>
        <w:t xml:space="preserve">IX) </w:t>
      </w:r>
      <w:r w:rsidRPr="00BA40D7">
        <w:rPr>
          <w:i w:val="0"/>
          <w:iCs w:val="0"/>
          <w:sz w:val="24"/>
          <w:szCs w:val="24"/>
        </w:rPr>
        <w:t>INFORME SOBRE PRESENTACIÓN DE DECLARACIONES ANUALES DE INDEPENDENCIA DEL PERSONAL DE LA UNIDAD DE AUDITORIA INTERNA 2021</w:t>
      </w:r>
      <w:r w:rsidR="00917C26">
        <w:rPr>
          <w:i w:val="0"/>
          <w:iCs w:val="0"/>
          <w:sz w:val="24"/>
          <w:szCs w:val="24"/>
        </w:rPr>
        <w:t xml:space="preserve">. </w:t>
      </w:r>
      <w:r w:rsidRPr="00917C26">
        <w:rPr>
          <w:b w:val="0"/>
          <w:bCs w:val="0"/>
          <w:i w:val="0"/>
          <w:iCs w:val="0"/>
          <w:sz w:val="24"/>
          <w:szCs w:val="24"/>
        </w:rPr>
        <w:t xml:space="preserve">El </w:t>
      </w:r>
      <w:proofErr w:type="gramStart"/>
      <w:r w:rsidRPr="00917C26">
        <w:rPr>
          <w:b w:val="0"/>
          <w:bCs w:val="0"/>
          <w:i w:val="0"/>
          <w:iCs w:val="0"/>
          <w:sz w:val="24"/>
          <w:szCs w:val="24"/>
        </w:rPr>
        <w:t>Presidente</w:t>
      </w:r>
      <w:proofErr w:type="gramEnd"/>
      <w:r w:rsidRPr="00917C26">
        <w:rPr>
          <w:b w:val="0"/>
          <w:bCs w:val="0"/>
          <w:i w:val="0"/>
          <w:iCs w:val="0"/>
          <w:sz w:val="24"/>
          <w:szCs w:val="24"/>
        </w:rPr>
        <w:t xml:space="preserve"> y Director Ejecutivo sometió</w:t>
      </w:r>
      <w:r w:rsidRPr="00917C26">
        <w:rPr>
          <w:b w:val="0"/>
          <w:bCs w:val="0"/>
          <w:i w:val="0"/>
          <w:iCs w:val="0"/>
          <w:sz w:val="24"/>
          <w:szCs w:val="24"/>
          <w:lang w:val="es-MX"/>
        </w:rPr>
        <w:t xml:space="preserve"> a consideración de los Directores,</w:t>
      </w:r>
      <w:r w:rsidRPr="00917C26">
        <w:rPr>
          <w:b w:val="0"/>
          <w:bCs w:val="0"/>
          <w:i w:val="0"/>
          <w:iCs w:val="0"/>
          <w:sz w:val="24"/>
          <w:szCs w:val="24"/>
          <w:lang w:val="es-SV"/>
        </w:rPr>
        <w:t xml:space="preserve"> el </w:t>
      </w:r>
      <w:r w:rsidRPr="00917C26">
        <w:rPr>
          <w:b w:val="0"/>
          <w:bCs w:val="0"/>
          <w:i w:val="0"/>
          <w:iCs w:val="0"/>
          <w:sz w:val="24"/>
          <w:szCs w:val="24"/>
        </w:rPr>
        <w:t>informe sobre presentación de declaraciones anuales de independencia del personal de la Unidad de Auditoria Interna, correspondiente al año 2021</w:t>
      </w:r>
      <w:r w:rsidRPr="00917C26">
        <w:rPr>
          <w:b w:val="0"/>
          <w:bCs w:val="0"/>
          <w:i w:val="0"/>
          <w:iCs w:val="0"/>
          <w:sz w:val="24"/>
          <w:szCs w:val="24"/>
          <w:lang w:val="es-SV"/>
        </w:rPr>
        <w:t xml:space="preserve">. </w:t>
      </w:r>
      <w:r w:rsidRPr="00917C26">
        <w:rPr>
          <w:b w:val="0"/>
          <w:bCs w:val="0"/>
          <w:i w:val="0"/>
          <w:iCs w:val="0"/>
          <w:sz w:val="24"/>
          <w:szCs w:val="24"/>
        </w:rPr>
        <w:t xml:space="preserve">Para su presentación invitó al licenciado Ricardo Isaac Aguilar González, </w:t>
      </w:r>
      <w:proofErr w:type="gramStart"/>
      <w:r w:rsidRPr="00917C26">
        <w:rPr>
          <w:b w:val="0"/>
          <w:bCs w:val="0"/>
          <w:i w:val="0"/>
          <w:iCs w:val="0"/>
          <w:sz w:val="24"/>
          <w:szCs w:val="24"/>
        </w:rPr>
        <w:t>Jefe</w:t>
      </w:r>
      <w:proofErr w:type="gramEnd"/>
      <w:r w:rsidRPr="00917C26">
        <w:rPr>
          <w:b w:val="0"/>
          <w:bCs w:val="0"/>
          <w:i w:val="0"/>
          <w:iCs w:val="0"/>
          <w:sz w:val="24"/>
          <w:szCs w:val="24"/>
        </w:rPr>
        <w:t xml:space="preserve"> de la Unidad de Auditoría Interna, quien explicó que se presenta este informe atendiendo lo indicado en el Instructivo de Gobierno Corporativo, romano III. Disposiciones o políticas, numeral 7. Comités de la Junta Directiva, numeral 7.1 Comité de Auditoría, literal c) Funciones y atribuciones del Comité, romano </w:t>
      </w:r>
      <w:proofErr w:type="spellStart"/>
      <w:r w:rsidRPr="00917C26">
        <w:rPr>
          <w:b w:val="0"/>
          <w:bCs w:val="0"/>
          <w:i w:val="0"/>
          <w:iCs w:val="0"/>
          <w:sz w:val="24"/>
          <w:szCs w:val="24"/>
        </w:rPr>
        <w:t>xiii</w:t>
      </w:r>
      <w:proofErr w:type="spellEnd"/>
      <w:r w:rsidRPr="00917C26">
        <w:rPr>
          <w:b w:val="0"/>
          <w:bCs w:val="0"/>
          <w:i w:val="0"/>
          <w:iCs w:val="0"/>
          <w:sz w:val="24"/>
          <w:szCs w:val="24"/>
        </w:rPr>
        <w:t>, que textualmente establece entre las funciones del Comité de Auditoría se encuentra la de: “Conocer sobre la presentación de la Declaración anual de independencia que realiza el personal de la Unidad de Auditoría Interna, a Presidente(a) y Director(a) Ejecutivo(a), donde garantiza que procederá con objetividad en la práctica profesional, y que se encuentran libres de impedimentos personales, externos y organizaciones. Dicha información también se hará del conocimiento de Junta Directiva”.</w:t>
      </w:r>
      <w:r w:rsidR="00917C26" w:rsidRPr="00917C26">
        <w:rPr>
          <w:b w:val="0"/>
          <w:bCs w:val="0"/>
          <w:i w:val="0"/>
          <w:iCs w:val="0"/>
          <w:sz w:val="24"/>
          <w:szCs w:val="24"/>
        </w:rPr>
        <w:t xml:space="preserve"> </w:t>
      </w:r>
      <w:r w:rsidRPr="00917C26">
        <w:rPr>
          <w:b w:val="0"/>
          <w:bCs w:val="0"/>
          <w:i w:val="0"/>
          <w:iCs w:val="0"/>
          <w:sz w:val="24"/>
          <w:szCs w:val="24"/>
        </w:rPr>
        <w:t xml:space="preserve"> En tal contexto, explicó que las Declaraciones Anuales de Independencia de todo el personal de la Unidad de Auditoría Interna correspondientes al año 2021, se presentaron a Presidencia y Dirección Ejecutiva, </w:t>
      </w:r>
      <w:r w:rsidR="009734C8" w:rsidRPr="009734C8">
        <w:rPr>
          <w:b w:val="0"/>
          <w:bCs w:val="0"/>
          <w:i w:val="0"/>
          <w:iCs w:val="0"/>
          <w:sz w:val="24"/>
          <w:szCs w:val="24"/>
        </w:rPr>
        <w:t xml:space="preserve">el 12 de enero de 2021, y se adjuntan en este informe, según documento que se anexa a la presente acta. </w:t>
      </w:r>
      <w:r w:rsidRPr="00917C26">
        <w:rPr>
          <w:b w:val="0"/>
          <w:bCs w:val="0"/>
          <w:i w:val="0"/>
          <w:iCs w:val="0"/>
          <w:sz w:val="24"/>
          <w:szCs w:val="24"/>
        </w:rPr>
        <w:t>Por lo anterior, se solicita a Junta Directiva d</w:t>
      </w:r>
      <w:r w:rsidRPr="00917C26">
        <w:rPr>
          <w:b w:val="0"/>
          <w:bCs w:val="0"/>
          <w:i w:val="0"/>
          <w:iCs w:val="0"/>
          <w:sz w:val="24"/>
          <w:szCs w:val="24"/>
          <w:lang w:val="es-SV"/>
        </w:rPr>
        <w:t xml:space="preserve">ar por conocido el presente informe. </w:t>
      </w:r>
      <w:r w:rsidRPr="00917C26">
        <w:rPr>
          <w:b w:val="0"/>
          <w:bCs w:val="0"/>
          <w:i w:val="0"/>
          <w:iCs w:val="0"/>
          <w:sz w:val="24"/>
          <w:szCs w:val="24"/>
        </w:rPr>
        <w:t xml:space="preserve">Junta Directiva, luego de conocer el informe presentado por el licenciado Ricardo Isaac Aguilar González, </w:t>
      </w:r>
      <w:proofErr w:type="gramStart"/>
      <w:r w:rsidRPr="00917C26">
        <w:rPr>
          <w:b w:val="0"/>
          <w:bCs w:val="0"/>
          <w:i w:val="0"/>
          <w:iCs w:val="0"/>
          <w:sz w:val="24"/>
          <w:szCs w:val="24"/>
        </w:rPr>
        <w:t>Jefe</w:t>
      </w:r>
      <w:proofErr w:type="gramEnd"/>
      <w:r w:rsidRPr="00917C26">
        <w:rPr>
          <w:b w:val="0"/>
          <w:bCs w:val="0"/>
          <w:i w:val="0"/>
          <w:iCs w:val="0"/>
          <w:sz w:val="24"/>
          <w:szCs w:val="24"/>
        </w:rPr>
        <w:t xml:space="preserve"> de la Unidad de Auditoría Interna, por unanimidad </w:t>
      </w:r>
      <w:r w:rsidRPr="00917C26">
        <w:rPr>
          <w:i w:val="0"/>
          <w:iCs w:val="0"/>
          <w:sz w:val="24"/>
          <w:szCs w:val="24"/>
        </w:rPr>
        <w:t>ACUERDA:</w:t>
      </w:r>
    </w:p>
    <w:p w14:paraId="2DEBCA43" w14:textId="77777777" w:rsidR="005801AF" w:rsidRPr="007635F6" w:rsidRDefault="005801AF" w:rsidP="005801AF">
      <w:pPr>
        <w:jc w:val="both"/>
        <w:rPr>
          <w:rFonts w:ascii="Arial" w:hAnsi="Arial" w:cs="Arial"/>
          <w:b/>
          <w:szCs w:val="22"/>
        </w:rPr>
      </w:pPr>
    </w:p>
    <w:p w14:paraId="49BB4009" w14:textId="77777777" w:rsidR="005801AF" w:rsidRDefault="005801AF" w:rsidP="006C4328">
      <w:pPr>
        <w:pStyle w:val="Prrafodelista"/>
        <w:numPr>
          <w:ilvl w:val="0"/>
          <w:numId w:val="10"/>
        </w:numPr>
        <w:jc w:val="both"/>
        <w:rPr>
          <w:rFonts w:ascii="Arial" w:hAnsi="Arial" w:cs="Arial"/>
          <w:szCs w:val="22"/>
          <w:lang w:val="es-SV"/>
        </w:rPr>
      </w:pPr>
      <w:r w:rsidRPr="007635F6">
        <w:rPr>
          <w:rFonts w:ascii="Arial" w:hAnsi="Arial" w:cs="Arial"/>
          <w:szCs w:val="22"/>
          <w:lang w:val="es-SV"/>
        </w:rPr>
        <w:t xml:space="preserve">Dar </w:t>
      </w:r>
      <w:r w:rsidRPr="0086763F">
        <w:rPr>
          <w:rFonts w:ascii="Arial" w:hAnsi="Arial" w:cs="Arial"/>
          <w:szCs w:val="22"/>
          <w:lang w:val="es-SV"/>
        </w:rPr>
        <w:t xml:space="preserve">por conocido que se presentaron las Declaraciones anuales de independencia, del personal de la Unidad de Auditoría Interna al </w:t>
      </w:r>
      <w:proofErr w:type="gramStart"/>
      <w:r w:rsidRPr="0086763F">
        <w:rPr>
          <w:rFonts w:ascii="Arial" w:hAnsi="Arial" w:cs="Arial"/>
          <w:szCs w:val="22"/>
          <w:lang w:val="es-SV"/>
        </w:rPr>
        <w:t>Presidente</w:t>
      </w:r>
      <w:proofErr w:type="gramEnd"/>
      <w:r w:rsidRPr="0086763F">
        <w:rPr>
          <w:rFonts w:ascii="Arial" w:hAnsi="Arial" w:cs="Arial"/>
          <w:szCs w:val="22"/>
          <w:lang w:val="es-SV"/>
        </w:rPr>
        <w:t xml:space="preserve"> y Director Ejecutivo, correspondiente al año 202</w:t>
      </w:r>
      <w:r>
        <w:rPr>
          <w:rFonts w:ascii="Arial" w:hAnsi="Arial" w:cs="Arial"/>
          <w:szCs w:val="22"/>
          <w:lang w:val="es-SV"/>
        </w:rPr>
        <w:t>1</w:t>
      </w:r>
      <w:r w:rsidRPr="0086763F">
        <w:rPr>
          <w:rFonts w:ascii="Arial" w:hAnsi="Arial" w:cs="Arial"/>
          <w:szCs w:val="22"/>
          <w:lang w:val="es-SV"/>
        </w:rPr>
        <w:t>.</w:t>
      </w:r>
    </w:p>
    <w:p w14:paraId="2F946EFD" w14:textId="77777777" w:rsidR="005801AF" w:rsidRPr="0086763F" w:rsidRDefault="005801AF" w:rsidP="005801AF">
      <w:pPr>
        <w:pStyle w:val="Prrafodelista"/>
        <w:ind w:left="360"/>
        <w:jc w:val="both"/>
        <w:rPr>
          <w:rFonts w:ascii="Arial" w:hAnsi="Arial" w:cs="Arial"/>
          <w:szCs w:val="22"/>
          <w:lang w:val="es-SV"/>
        </w:rPr>
      </w:pPr>
    </w:p>
    <w:p w14:paraId="6C72B1F4" w14:textId="77777777" w:rsidR="005801AF" w:rsidRPr="0086763F" w:rsidRDefault="005801AF" w:rsidP="006C4328">
      <w:pPr>
        <w:pStyle w:val="Prrafodelista"/>
        <w:numPr>
          <w:ilvl w:val="0"/>
          <w:numId w:val="10"/>
        </w:numPr>
        <w:rPr>
          <w:rFonts w:ascii="Arial" w:hAnsi="Arial" w:cs="Arial"/>
          <w:szCs w:val="22"/>
          <w:lang w:val="es-SV"/>
        </w:rPr>
      </w:pPr>
      <w:r w:rsidRPr="0086763F">
        <w:rPr>
          <w:rFonts w:ascii="Arial" w:hAnsi="Arial" w:cs="Arial"/>
          <w:szCs w:val="22"/>
          <w:lang w:val="es-SV"/>
        </w:rPr>
        <w:t>Ratificar este punto en esta misma sesión.</w:t>
      </w:r>
    </w:p>
    <w:p w14:paraId="0721D9E0" w14:textId="77777777" w:rsidR="005801AF" w:rsidRPr="007635F6" w:rsidRDefault="005801AF" w:rsidP="005801AF">
      <w:pPr>
        <w:pStyle w:val="Prrafodelista"/>
        <w:ind w:left="360"/>
        <w:jc w:val="both"/>
        <w:rPr>
          <w:rFonts w:ascii="Arial" w:hAnsi="Arial" w:cs="Arial"/>
          <w:b/>
          <w:szCs w:val="22"/>
        </w:rPr>
      </w:pPr>
    </w:p>
    <w:p w14:paraId="38B02025" w14:textId="77777777" w:rsidR="005801AF" w:rsidRDefault="005801AF" w:rsidP="005801AF">
      <w:pPr>
        <w:pStyle w:val="Ttulo2"/>
        <w:spacing w:before="0" w:after="0"/>
        <w:jc w:val="both"/>
        <w:rPr>
          <w:i w:val="0"/>
          <w:iCs w:val="0"/>
          <w:sz w:val="24"/>
          <w:szCs w:val="24"/>
        </w:rPr>
      </w:pPr>
    </w:p>
    <w:p w14:paraId="21885DE4" w14:textId="6E5E36F7" w:rsidR="005801AF" w:rsidRPr="00917C26" w:rsidRDefault="005801AF" w:rsidP="00917C26">
      <w:pPr>
        <w:pStyle w:val="Ttulo2"/>
        <w:spacing w:before="0" w:after="0"/>
        <w:jc w:val="both"/>
        <w:rPr>
          <w:b w:val="0"/>
          <w:bCs w:val="0"/>
          <w:i w:val="0"/>
          <w:iCs w:val="0"/>
          <w:sz w:val="24"/>
          <w:szCs w:val="24"/>
        </w:rPr>
      </w:pPr>
      <w:r>
        <w:rPr>
          <w:i w:val="0"/>
          <w:iCs w:val="0"/>
          <w:sz w:val="24"/>
          <w:szCs w:val="24"/>
        </w:rPr>
        <w:t>X)</w:t>
      </w:r>
      <w:r w:rsidR="0027184D">
        <w:rPr>
          <w:i w:val="0"/>
          <w:iCs w:val="0"/>
          <w:sz w:val="24"/>
          <w:szCs w:val="24"/>
        </w:rPr>
        <w:t xml:space="preserve"> </w:t>
      </w:r>
      <w:r w:rsidRPr="00BA40D7">
        <w:rPr>
          <w:i w:val="0"/>
          <w:iCs w:val="0"/>
          <w:sz w:val="24"/>
          <w:szCs w:val="24"/>
        </w:rPr>
        <w:t>REPORTE SEMESTRAL DE ACTIVIDADES DEL COMITÉ DE AUDITORÍA - SEGUNDO SEMESTRE 2020</w:t>
      </w:r>
      <w:r w:rsidR="00917C26">
        <w:rPr>
          <w:i w:val="0"/>
          <w:iCs w:val="0"/>
          <w:sz w:val="24"/>
          <w:szCs w:val="24"/>
        </w:rPr>
        <w:t xml:space="preserve">. </w:t>
      </w:r>
      <w:r w:rsidRPr="00917C26">
        <w:rPr>
          <w:b w:val="0"/>
          <w:bCs w:val="0"/>
          <w:i w:val="0"/>
          <w:iCs w:val="0"/>
          <w:sz w:val="24"/>
          <w:szCs w:val="24"/>
        </w:rPr>
        <w:t xml:space="preserve">El </w:t>
      </w:r>
      <w:proofErr w:type="gramStart"/>
      <w:r w:rsidRPr="00917C26">
        <w:rPr>
          <w:b w:val="0"/>
          <w:bCs w:val="0"/>
          <w:i w:val="0"/>
          <w:iCs w:val="0"/>
          <w:sz w:val="24"/>
          <w:szCs w:val="24"/>
        </w:rPr>
        <w:t>Presidente</w:t>
      </w:r>
      <w:proofErr w:type="gramEnd"/>
      <w:r w:rsidRPr="00917C26">
        <w:rPr>
          <w:b w:val="0"/>
          <w:bCs w:val="0"/>
          <w:i w:val="0"/>
          <w:iCs w:val="0"/>
          <w:sz w:val="24"/>
          <w:szCs w:val="24"/>
        </w:rPr>
        <w:t xml:space="preserve"> y Director Ejecutivo sometió</w:t>
      </w:r>
      <w:r w:rsidRPr="00917C26">
        <w:rPr>
          <w:b w:val="0"/>
          <w:bCs w:val="0"/>
          <w:i w:val="0"/>
          <w:iCs w:val="0"/>
          <w:sz w:val="24"/>
          <w:szCs w:val="24"/>
          <w:lang w:val="es-MX"/>
        </w:rPr>
        <w:t xml:space="preserve"> a consideración de los Directores,</w:t>
      </w:r>
      <w:r w:rsidRPr="00917C26">
        <w:rPr>
          <w:b w:val="0"/>
          <w:bCs w:val="0"/>
          <w:i w:val="0"/>
          <w:iCs w:val="0"/>
          <w:sz w:val="24"/>
          <w:szCs w:val="24"/>
        </w:rPr>
        <w:t xml:space="preserve"> el reporte semestral de actividades del Comité de Auditoría del segundo semestre de 2020. Para su presentación invitó al licenciado Ricardo Isaac Aguilar González, Jefe de la Unidad de Auditoría Interna, quien, como base normativa de su reporte,  citó las </w:t>
      </w:r>
      <w:r w:rsidRPr="00917C26">
        <w:rPr>
          <w:b w:val="0"/>
          <w:bCs w:val="0"/>
          <w:i w:val="0"/>
          <w:iCs w:val="0"/>
          <w:sz w:val="24"/>
          <w:szCs w:val="24"/>
          <w:lang w:val="es-SV"/>
        </w:rPr>
        <w:t>Normas Técnicas de Gobierno Corporativo (NRP-17), art. 20, inciso tercero, que regulan: “</w:t>
      </w:r>
      <w:r w:rsidRPr="00917C26">
        <w:rPr>
          <w:b w:val="0"/>
          <w:bCs w:val="0"/>
          <w:i w:val="0"/>
          <w:iCs w:val="0"/>
          <w:sz w:val="24"/>
          <w:szCs w:val="24"/>
        </w:rPr>
        <w:t xml:space="preserve">Un resumen de los aspectos más importantes sobre los cuales ha conocido y tomado decisión cada Comité de Junta Directiva y de Apoyo, deberá quedar asentado en el acta de la sesión que celebre la Junta Directiva en el semestre posterior…”; así como el Instructivo de Gobierno Corporativo, </w:t>
      </w:r>
      <w:r w:rsidRPr="00917C26">
        <w:rPr>
          <w:b w:val="0"/>
          <w:bCs w:val="0"/>
          <w:i w:val="0"/>
          <w:iCs w:val="0"/>
          <w:sz w:val="24"/>
          <w:szCs w:val="24"/>
          <w:lang w:val="es-SV"/>
        </w:rPr>
        <w:t xml:space="preserve">romano III. Disposiciones o políticas, numeral 7. Comités de la Junta Directiva, 7.1 Comité de Auditoría, literal </w:t>
      </w:r>
      <w:r w:rsidRPr="00917C26">
        <w:rPr>
          <w:b w:val="0"/>
          <w:bCs w:val="0"/>
          <w:i w:val="0"/>
          <w:iCs w:val="0"/>
          <w:sz w:val="24"/>
          <w:szCs w:val="24"/>
        </w:rPr>
        <w:t xml:space="preserve">c) Funciones o atribuciones del Comité, romano </w:t>
      </w:r>
      <w:proofErr w:type="spellStart"/>
      <w:r w:rsidRPr="00917C26">
        <w:rPr>
          <w:b w:val="0"/>
          <w:bCs w:val="0"/>
          <w:i w:val="0"/>
          <w:iCs w:val="0"/>
          <w:sz w:val="24"/>
          <w:szCs w:val="24"/>
        </w:rPr>
        <w:t>ix</w:t>
      </w:r>
      <w:proofErr w:type="spellEnd"/>
      <w:r w:rsidRPr="00917C26">
        <w:rPr>
          <w:b w:val="0"/>
          <w:bCs w:val="0"/>
          <w:i w:val="0"/>
          <w:iCs w:val="0"/>
          <w:sz w:val="24"/>
          <w:szCs w:val="24"/>
        </w:rPr>
        <w:t xml:space="preserve">, el cual establece que entre las funciones o atribuciones del Comité de Auditoría está comprendida la de: “Conocer el reporte semestral sobre las actividades del Comité de Auditoría que se presentará a Junta Directiva.” En base a las disposiciones citadas procedió a informar que en el Comité de Auditoría en el semestre </w:t>
      </w:r>
      <w:r w:rsidRPr="00917C26">
        <w:rPr>
          <w:b w:val="0"/>
          <w:bCs w:val="0"/>
          <w:i w:val="0"/>
          <w:iCs w:val="0"/>
          <w:sz w:val="24"/>
          <w:szCs w:val="24"/>
          <w:lang w:val="es-SV"/>
        </w:rPr>
        <w:t xml:space="preserve">correspondiente a julio – diciembre 2020, se realizaron seis sesiones, en fechas: 22/07/2019, 25/08/2020, 23/09/2020, 14/10/2020, 24/11/2020 y 09/12/2020. </w:t>
      </w:r>
      <w:r w:rsidRPr="00917C26">
        <w:rPr>
          <w:b w:val="0"/>
          <w:bCs w:val="0"/>
          <w:i w:val="0"/>
          <w:iCs w:val="0"/>
          <w:sz w:val="24"/>
          <w:szCs w:val="24"/>
        </w:rPr>
        <w:t xml:space="preserve">Seguidamente, presentó el resumen de los temas conocidos en cada sesión, el cual fue </w:t>
      </w:r>
      <w:r w:rsidRPr="00917C26">
        <w:rPr>
          <w:b w:val="0"/>
          <w:bCs w:val="0"/>
          <w:i w:val="0"/>
          <w:iCs w:val="0"/>
          <w:sz w:val="24"/>
          <w:szCs w:val="24"/>
        </w:rPr>
        <w:lastRenderedPageBreak/>
        <w:t xml:space="preserve">expuesto en detalle, de conformidad con lo indicado en el documento que se anexa a la presente acta. Luego de conocer el contenido del informe presentado por el licenciado Ricardo Isaac Aguilar González, </w:t>
      </w:r>
      <w:proofErr w:type="gramStart"/>
      <w:r w:rsidRPr="00917C26">
        <w:rPr>
          <w:b w:val="0"/>
          <w:bCs w:val="0"/>
          <w:i w:val="0"/>
          <w:iCs w:val="0"/>
          <w:sz w:val="24"/>
          <w:szCs w:val="24"/>
        </w:rPr>
        <w:t>Jefe</w:t>
      </w:r>
      <w:proofErr w:type="gramEnd"/>
      <w:r w:rsidRPr="00917C26">
        <w:rPr>
          <w:b w:val="0"/>
          <w:bCs w:val="0"/>
          <w:i w:val="0"/>
          <w:iCs w:val="0"/>
          <w:sz w:val="24"/>
          <w:szCs w:val="24"/>
        </w:rPr>
        <w:t xml:space="preserve"> de la Unidad de Auditoría Interna, Junta Directiva por unanimidad </w:t>
      </w:r>
      <w:r w:rsidRPr="00917C26">
        <w:rPr>
          <w:i w:val="0"/>
          <w:iCs w:val="0"/>
          <w:sz w:val="24"/>
          <w:szCs w:val="24"/>
        </w:rPr>
        <w:t>ACUERDA:</w:t>
      </w:r>
    </w:p>
    <w:p w14:paraId="0786CAAC" w14:textId="77777777" w:rsidR="005801AF" w:rsidRPr="00104690" w:rsidRDefault="005801AF" w:rsidP="005801AF">
      <w:pPr>
        <w:jc w:val="both"/>
        <w:rPr>
          <w:rFonts w:ascii="Arial" w:hAnsi="Arial" w:cs="Arial"/>
        </w:rPr>
      </w:pPr>
    </w:p>
    <w:p w14:paraId="5919EFF7" w14:textId="77777777" w:rsidR="005801AF" w:rsidRDefault="005801AF" w:rsidP="006C4328">
      <w:pPr>
        <w:numPr>
          <w:ilvl w:val="0"/>
          <w:numId w:val="9"/>
        </w:numPr>
        <w:jc w:val="both"/>
        <w:rPr>
          <w:rFonts w:ascii="Arial" w:hAnsi="Arial" w:cs="Arial"/>
          <w:lang w:val="es-SV"/>
        </w:rPr>
      </w:pPr>
      <w:r w:rsidRPr="00104690">
        <w:rPr>
          <w:rFonts w:ascii="Arial" w:hAnsi="Arial" w:cs="Arial"/>
        </w:rPr>
        <w:t xml:space="preserve">Dar por </w:t>
      </w:r>
      <w:r w:rsidRPr="00C26696">
        <w:rPr>
          <w:rFonts w:ascii="Arial" w:hAnsi="Arial" w:cs="Arial"/>
          <w:lang w:val="es-SV"/>
        </w:rPr>
        <w:t>conocido el Reporte semestral de actividades del Comité de Auditoría correspondiente al segundo semestre 20</w:t>
      </w:r>
      <w:r>
        <w:rPr>
          <w:rFonts w:ascii="Arial" w:hAnsi="Arial" w:cs="Arial"/>
          <w:lang w:val="es-SV"/>
        </w:rPr>
        <w:t>20</w:t>
      </w:r>
      <w:r w:rsidRPr="00C26696">
        <w:rPr>
          <w:rFonts w:ascii="Arial" w:hAnsi="Arial" w:cs="Arial"/>
          <w:lang w:val="es-SV"/>
        </w:rPr>
        <w:t>.</w:t>
      </w:r>
    </w:p>
    <w:p w14:paraId="5317BB82" w14:textId="77777777" w:rsidR="005801AF" w:rsidRPr="00C26696" w:rsidRDefault="005801AF" w:rsidP="005801AF">
      <w:pPr>
        <w:ind w:left="360"/>
        <w:jc w:val="both"/>
        <w:rPr>
          <w:rFonts w:ascii="Arial" w:hAnsi="Arial" w:cs="Arial"/>
          <w:lang w:val="es-SV"/>
        </w:rPr>
      </w:pPr>
    </w:p>
    <w:p w14:paraId="50814FD4" w14:textId="77777777" w:rsidR="005801AF" w:rsidRPr="00C26696" w:rsidRDefault="005801AF" w:rsidP="006C4328">
      <w:pPr>
        <w:numPr>
          <w:ilvl w:val="0"/>
          <w:numId w:val="9"/>
        </w:numPr>
        <w:tabs>
          <w:tab w:val="num" w:pos="720"/>
        </w:tabs>
        <w:jc w:val="both"/>
        <w:rPr>
          <w:rFonts w:ascii="Arial" w:hAnsi="Arial" w:cs="Arial"/>
          <w:lang w:val="es-SV"/>
        </w:rPr>
      </w:pPr>
      <w:r w:rsidRPr="00C26696">
        <w:rPr>
          <w:rFonts w:ascii="Arial" w:hAnsi="Arial" w:cs="Arial"/>
          <w:lang w:val="es-SV"/>
        </w:rPr>
        <w:t>Ratificar este punto en esta misma sesión.</w:t>
      </w:r>
    </w:p>
    <w:p w14:paraId="0BE05D8C" w14:textId="77777777" w:rsidR="005801AF" w:rsidRPr="002B3A00" w:rsidRDefault="005801AF" w:rsidP="005801AF"/>
    <w:p w14:paraId="39717C0E" w14:textId="77777777" w:rsidR="005801AF" w:rsidRDefault="005801AF" w:rsidP="005801AF">
      <w:pPr>
        <w:pStyle w:val="Ttulo2"/>
        <w:spacing w:before="0" w:after="0"/>
        <w:jc w:val="both"/>
        <w:rPr>
          <w:i w:val="0"/>
          <w:iCs w:val="0"/>
          <w:color w:val="FF0000"/>
          <w:sz w:val="24"/>
          <w:szCs w:val="24"/>
          <w:lang w:val="es-MX"/>
        </w:rPr>
      </w:pPr>
    </w:p>
    <w:p w14:paraId="744F5627" w14:textId="1B1D91C4" w:rsidR="00C26712" w:rsidRDefault="005801AF" w:rsidP="00C26712">
      <w:pPr>
        <w:pStyle w:val="Ttulo2"/>
        <w:spacing w:before="0" w:after="0"/>
        <w:jc w:val="both"/>
        <w:rPr>
          <w:b w:val="0"/>
          <w:bCs w:val="0"/>
          <w:i w:val="0"/>
          <w:iCs w:val="0"/>
          <w:sz w:val="24"/>
          <w:szCs w:val="24"/>
        </w:rPr>
      </w:pPr>
      <w:r>
        <w:rPr>
          <w:i w:val="0"/>
          <w:iCs w:val="0"/>
          <w:sz w:val="24"/>
          <w:szCs w:val="24"/>
        </w:rPr>
        <w:t xml:space="preserve">XI) </w:t>
      </w:r>
      <w:r w:rsidRPr="00BA40D7">
        <w:rPr>
          <w:i w:val="0"/>
          <w:iCs w:val="0"/>
          <w:sz w:val="24"/>
          <w:szCs w:val="24"/>
        </w:rPr>
        <w:t>INFORMES DE AUDITORÍA INTERNA PROGRAMADOS Y NO PROGRAMADOS - CUARTO TRIMESTRE 2020</w:t>
      </w:r>
      <w:r w:rsidR="00917C26">
        <w:rPr>
          <w:i w:val="0"/>
          <w:iCs w:val="0"/>
          <w:sz w:val="24"/>
          <w:szCs w:val="24"/>
        </w:rPr>
        <w:t xml:space="preserve">. </w:t>
      </w:r>
      <w:r w:rsidRPr="00917C26">
        <w:rPr>
          <w:b w:val="0"/>
          <w:bCs w:val="0"/>
          <w:i w:val="0"/>
          <w:iCs w:val="0"/>
          <w:sz w:val="24"/>
          <w:szCs w:val="24"/>
        </w:rPr>
        <w:t xml:space="preserve">El </w:t>
      </w:r>
      <w:proofErr w:type="gramStart"/>
      <w:r w:rsidRPr="00917C26">
        <w:rPr>
          <w:b w:val="0"/>
          <w:bCs w:val="0"/>
          <w:i w:val="0"/>
          <w:iCs w:val="0"/>
          <w:sz w:val="24"/>
          <w:szCs w:val="24"/>
        </w:rPr>
        <w:t>Presidente</w:t>
      </w:r>
      <w:proofErr w:type="gramEnd"/>
      <w:r w:rsidRPr="00917C26">
        <w:rPr>
          <w:b w:val="0"/>
          <w:bCs w:val="0"/>
          <w:i w:val="0"/>
          <w:iCs w:val="0"/>
          <w:sz w:val="24"/>
          <w:szCs w:val="24"/>
        </w:rPr>
        <w:t xml:space="preserve"> y Director Ejecutivo presentó a los Directores los Informes de Auditoría Interna programados y no programados correspondientes al cuarto trimestre de 2020, realizados por la Unidad de Auditoria Interna. Para efectuar la presentación invitó al licenciado Ricardo Isaac Aguilar González, </w:t>
      </w:r>
      <w:proofErr w:type="gramStart"/>
      <w:r w:rsidRPr="00917C26">
        <w:rPr>
          <w:b w:val="0"/>
          <w:bCs w:val="0"/>
          <w:i w:val="0"/>
          <w:iCs w:val="0"/>
          <w:sz w:val="24"/>
          <w:szCs w:val="24"/>
        </w:rPr>
        <w:t>Jefe</w:t>
      </w:r>
      <w:proofErr w:type="gramEnd"/>
      <w:r w:rsidRPr="00917C26">
        <w:rPr>
          <w:b w:val="0"/>
          <w:bCs w:val="0"/>
          <w:i w:val="0"/>
          <w:iCs w:val="0"/>
          <w:sz w:val="24"/>
          <w:szCs w:val="24"/>
        </w:rPr>
        <w:t xml:space="preserve"> de la Unidad de Auditoría Interna, quien explicó que la base normativa para presentar este informe, se encuentra en las Normas Técnicas de Auditoría Interna para los Integrantes del Sistema Financiero (NRP-15), emitidas por el Comité de Normas del Banco Central de Reserva de El Salvador. “Informes de Auditoría, las cuales, en el Art. 17, determina que: “Los informes de auditoría interna se presentarán primeramente a los funcionarios encargados de las áreas evaluadas para obtener los planes de acción y adopción de las medidas preventivas y correctivas a que hubiese lugar; estos informes deberán ser presentados al Comité de Auditoría y trimestralmente a la Junta Directiva, para su conocimiento.” </w:t>
      </w:r>
    </w:p>
    <w:p w14:paraId="586DDD6D" w14:textId="09D4748B" w:rsidR="00C26712" w:rsidRDefault="00C26712" w:rsidP="00C26712"/>
    <w:p w14:paraId="3687B916" w14:textId="6E5D1234" w:rsidR="00C26712" w:rsidRDefault="00C26712" w:rsidP="00C26712">
      <w:r>
        <w:rPr>
          <w:noProof/>
        </w:rPr>
        <mc:AlternateContent>
          <mc:Choice Requires="wps">
            <w:drawing>
              <wp:anchor distT="0" distB="0" distL="114300" distR="114300" simplePos="0" relativeHeight="251662336" behindDoc="0" locked="0" layoutInCell="1" allowOverlap="1" wp14:anchorId="57B51AAB" wp14:editId="5B1EF4E7">
                <wp:simplePos x="0" y="0"/>
                <wp:positionH relativeFrom="column">
                  <wp:posOffset>807084</wp:posOffset>
                </wp:positionH>
                <wp:positionV relativeFrom="paragraph">
                  <wp:posOffset>9525</wp:posOffset>
                </wp:positionV>
                <wp:extent cx="3419475" cy="3771900"/>
                <wp:effectExtent l="0" t="0" r="28575" b="19050"/>
                <wp:wrapNone/>
                <wp:docPr id="4" name="Conector recto 4"/>
                <wp:cNvGraphicFramePr/>
                <a:graphic xmlns:a="http://schemas.openxmlformats.org/drawingml/2006/main">
                  <a:graphicData uri="http://schemas.microsoft.com/office/word/2010/wordprocessingShape">
                    <wps:wsp>
                      <wps:cNvCnPr/>
                      <wps:spPr>
                        <a:xfrm flipV="1">
                          <a:off x="0" y="0"/>
                          <a:ext cx="3419475" cy="3771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A8FE0E"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5pt,.75pt" to="332.8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" strokecolor="#4472c4 [3204]" strokeweight=".5pt">
                <v:stroke joinstyle="miter"/>
              </v:line>
            </w:pict>
          </mc:Fallback>
        </mc:AlternateContent>
      </w:r>
    </w:p>
    <w:p w14:paraId="5E3ACB3E" w14:textId="1093F2F3" w:rsidR="00C26712" w:rsidRDefault="00C26712" w:rsidP="00C26712"/>
    <w:p w14:paraId="16DC1D8F" w14:textId="5337254D" w:rsidR="00C26712" w:rsidRDefault="00C26712" w:rsidP="00C26712"/>
    <w:p w14:paraId="22597E98" w14:textId="14C1EAE5" w:rsidR="00C26712" w:rsidRDefault="00C26712" w:rsidP="00C26712"/>
    <w:p w14:paraId="4A8A1AA4" w14:textId="2F2CEC75" w:rsidR="00C26712" w:rsidRDefault="00C26712" w:rsidP="00C26712"/>
    <w:p w14:paraId="6978070A" w14:textId="3CB2EFDD" w:rsidR="00C26712" w:rsidRDefault="00C26712" w:rsidP="00C26712"/>
    <w:p w14:paraId="37A8B3F9" w14:textId="5E0D2442" w:rsidR="00C26712" w:rsidRDefault="00C26712" w:rsidP="00C26712"/>
    <w:p w14:paraId="3934D8C9" w14:textId="3B6D6492" w:rsidR="00C26712" w:rsidRDefault="00C26712" w:rsidP="00C26712"/>
    <w:p w14:paraId="6EB80ECD" w14:textId="261CBF8B" w:rsidR="00C26712" w:rsidRDefault="00C26712" w:rsidP="00C26712"/>
    <w:p w14:paraId="37ECEEB8" w14:textId="178EDDAA" w:rsidR="00C26712" w:rsidRDefault="00C26712" w:rsidP="00C26712"/>
    <w:p w14:paraId="5EDA8DE9" w14:textId="0183049B" w:rsidR="00C26712" w:rsidRDefault="00C26712" w:rsidP="00C26712"/>
    <w:p w14:paraId="1A54636F" w14:textId="32776AD9" w:rsidR="00C26712" w:rsidRDefault="00C26712" w:rsidP="00C26712"/>
    <w:p w14:paraId="2A4ADDCA" w14:textId="152B4D23" w:rsidR="00C26712" w:rsidRDefault="00C26712" w:rsidP="00C26712"/>
    <w:p w14:paraId="393B0322" w14:textId="27F3EF28" w:rsidR="00C26712" w:rsidRDefault="00C26712" w:rsidP="00C26712"/>
    <w:p w14:paraId="542A8B60" w14:textId="7F31C467" w:rsidR="00C26712" w:rsidRDefault="00C26712" w:rsidP="00C26712"/>
    <w:p w14:paraId="33489E27" w14:textId="03E80607" w:rsidR="00C26712" w:rsidRDefault="00C26712" w:rsidP="00C26712"/>
    <w:p w14:paraId="773BF56F" w14:textId="52439AAF" w:rsidR="00C26712" w:rsidRDefault="00C26712" w:rsidP="00C26712"/>
    <w:p w14:paraId="0692130E" w14:textId="2CF1ADA5" w:rsidR="00C26712" w:rsidRDefault="00C26712" w:rsidP="00C26712"/>
    <w:p w14:paraId="4E9F5733" w14:textId="51E12B93" w:rsidR="00C26712" w:rsidRDefault="00C26712" w:rsidP="00C26712"/>
    <w:p w14:paraId="46517D65" w14:textId="3F44611C" w:rsidR="00C26712" w:rsidRDefault="00C26712" w:rsidP="00C26712"/>
    <w:p w14:paraId="3D4E4BB5" w14:textId="7FBB451A" w:rsidR="00C26712" w:rsidRDefault="00C26712" w:rsidP="00C26712"/>
    <w:p w14:paraId="4E56FB4B" w14:textId="79F34808" w:rsidR="00C26712" w:rsidRDefault="00C26712" w:rsidP="00C26712"/>
    <w:p w14:paraId="051F484E" w14:textId="51BBBB4C" w:rsidR="00C26712" w:rsidRDefault="00C26712" w:rsidP="00C26712">
      <w:r>
        <w:rPr>
          <w:noProof/>
        </w:rPr>
        <w:lastRenderedPageBreak/>
        <mc:AlternateContent>
          <mc:Choice Requires="wps">
            <w:drawing>
              <wp:anchor distT="0" distB="0" distL="114300" distR="114300" simplePos="0" relativeHeight="251663360" behindDoc="0" locked="0" layoutInCell="1" allowOverlap="1" wp14:anchorId="2A0D342B" wp14:editId="02817AD6">
                <wp:simplePos x="0" y="0"/>
                <wp:positionH relativeFrom="column">
                  <wp:posOffset>1988184</wp:posOffset>
                </wp:positionH>
                <wp:positionV relativeFrom="paragraph">
                  <wp:posOffset>-191135</wp:posOffset>
                </wp:positionV>
                <wp:extent cx="1000125" cy="904875"/>
                <wp:effectExtent l="0" t="0" r="28575" b="28575"/>
                <wp:wrapNone/>
                <wp:docPr id="5" name="Conector recto 5"/>
                <wp:cNvGraphicFramePr/>
                <a:graphic xmlns:a="http://schemas.openxmlformats.org/drawingml/2006/main">
                  <a:graphicData uri="http://schemas.microsoft.com/office/word/2010/wordprocessingShape">
                    <wps:wsp>
                      <wps:cNvCnPr/>
                      <wps:spPr>
                        <a:xfrm flipV="1">
                          <a:off x="0" y="0"/>
                          <a:ext cx="1000125" cy="904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CC2B7C"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56.55pt,-15.05pt" to="235.3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" strokecolor="#4472c4 [3204]" strokeweight=".5pt">
                <v:stroke joinstyle="miter"/>
              </v:line>
            </w:pict>
          </mc:Fallback>
        </mc:AlternateContent>
      </w:r>
    </w:p>
    <w:p w14:paraId="6890EF4D" w14:textId="1B394041" w:rsidR="00C26712" w:rsidRDefault="00C26712" w:rsidP="00C26712"/>
    <w:p w14:paraId="7E62CAF0" w14:textId="2F104469" w:rsidR="00C26712" w:rsidRDefault="00C26712" w:rsidP="00C26712"/>
    <w:p w14:paraId="1E1D474A" w14:textId="64449EDF" w:rsidR="00C26712" w:rsidRDefault="00C26712" w:rsidP="00C26712"/>
    <w:p w14:paraId="378FCBAC" w14:textId="77777777" w:rsidR="00C26712" w:rsidRPr="00C26712" w:rsidRDefault="00C26712" w:rsidP="00C26712"/>
    <w:p w14:paraId="45BD88F6" w14:textId="122F56D3" w:rsidR="005801AF" w:rsidRPr="001600F0" w:rsidRDefault="005801AF" w:rsidP="005801AF">
      <w:pPr>
        <w:jc w:val="both"/>
        <w:rPr>
          <w:rFonts w:ascii="Arial" w:hAnsi="Arial" w:cs="Arial"/>
        </w:rPr>
      </w:pPr>
      <w:r w:rsidRPr="001600F0">
        <w:rPr>
          <w:rFonts w:ascii="Arial" w:hAnsi="Arial" w:cs="Arial"/>
        </w:rPr>
        <w:t xml:space="preserve">Luego de conocer el contenido del informe presentado por el </w:t>
      </w:r>
      <w:r>
        <w:rPr>
          <w:rFonts w:ascii="Arial" w:hAnsi="Arial" w:cs="Arial"/>
        </w:rPr>
        <w:t>l</w:t>
      </w:r>
      <w:r w:rsidRPr="001600F0">
        <w:rPr>
          <w:rFonts w:ascii="Arial" w:hAnsi="Arial" w:cs="Arial"/>
        </w:rPr>
        <w:t xml:space="preserve">icenciado Ricardo Isaac Aguilar González, </w:t>
      </w:r>
      <w:proofErr w:type="gramStart"/>
      <w:r w:rsidRPr="001600F0">
        <w:rPr>
          <w:rFonts w:ascii="Arial" w:hAnsi="Arial" w:cs="Arial"/>
        </w:rPr>
        <w:t>Jefe</w:t>
      </w:r>
      <w:proofErr w:type="gramEnd"/>
      <w:r w:rsidRPr="001600F0">
        <w:rPr>
          <w:rFonts w:ascii="Arial" w:hAnsi="Arial" w:cs="Arial"/>
        </w:rPr>
        <w:t xml:space="preserve"> de la Unidad de Auditoría Interna, Junta Directiva por unanimidad, </w:t>
      </w:r>
      <w:r w:rsidRPr="001600F0">
        <w:rPr>
          <w:rFonts w:ascii="Arial" w:hAnsi="Arial" w:cs="Arial"/>
          <w:b/>
        </w:rPr>
        <w:t>ACUERDA:</w:t>
      </w:r>
    </w:p>
    <w:p w14:paraId="133C261A" w14:textId="77777777" w:rsidR="005801AF" w:rsidRDefault="005801AF" w:rsidP="005801AF">
      <w:pPr>
        <w:ind w:left="360"/>
        <w:rPr>
          <w:rFonts w:ascii="Arial" w:hAnsi="Arial" w:cs="Arial"/>
        </w:rPr>
      </w:pPr>
    </w:p>
    <w:p w14:paraId="058E7A08" w14:textId="77777777" w:rsidR="005801AF" w:rsidRPr="00CF33F4" w:rsidRDefault="005801AF" w:rsidP="006C4328">
      <w:pPr>
        <w:numPr>
          <w:ilvl w:val="0"/>
          <w:numId w:val="8"/>
        </w:numPr>
        <w:rPr>
          <w:rFonts w:ascii="Arial" w:hAnsi="Arial" w:cs="Arial"/>
        </w:rPr>
      </w:pPr>
      <w:r w:rsidRPr="00CF33F4">
        <w:rPr>
          <w:rFonts w:ascii="Arial" w:hAnsi="Arial" w:cs="Arial"/>
        </w:rPr>
        <w:t xml:space="preserve">Dar por conocidos los Informes de Auditoría Interna Programados, No Programados, y Cartas de Gerencia, correspondientes al </w:t>
      </w:r>
      <w:r>
        <w:rPr>
          <w:rFonts w:ascii="Arial" w:hAnsi="Arial" w:cs="Arial"/>
        </w:rPr>
        <w:t>cuarto</w:t>
      </w:r>
      <w:r w:rsidRPr="00CF33F4">
        <w:rPr>
          <w:rFonts w:ascii="Arial" w:hAnsi="Arial" w:cs="Arial"/>
        </w:rPr>
        <w:t xml:space="preserve"> trimestre de 20</w:t>
      </w:r>
      <w:r>
        <w:rPr>
          <w:rFonts w:ascii="Arial" w:hAnsi="Arial" w:cs="Arial"/>
        </w:rPr>
        <w:t>20</w:t>
      </w:r>
      <w:r w:rsidRPr="00CF33F4">
        <w:rPr>
          <w:rFonts w:ascii="Arial" w:hAnsi="Arial" w:cs="Arial"/>
        </w:rPr>
        <w:t>.</w:t>
      </w:r>
    </w:p>
    <w:p w14:paraId="45EC3C6E" w14:textId="77777777" w:rsidR="005801AF" w:rsidRDefault="005801AF" w:rsidP="005801AF">
      <w:pPr>
        <w:ind w:left="360"/>
        <w:jc w:val="both"/>
        <w:rPr>
          <w:rFonts w:ascii="Arial" w:hAnsi="Arial" w:cs="Arial"/>
        </w:rPr>
      </w:pPr>
    </w:p>
    <w:p w14:paraId="12D7124B" w14:textId="77777777" w:rsidR="005801AF" w:rsidRDefault="005801AF" w:rsidP="006C4328">
      <w:pPr>
        <w:numPr>
          <w:ilvl w:val="0"/>
          <w:numId w:val="8"/>
        </w:numPr>
        <w:jc w:val="both"/>
        <w:rPr>
          <w:rFonts w:ascii="Arial" w:hAnsi="Arial" w:cs="Arial"/>
        </w:rPr>
      </w:pPr>
      <w:r w:rsidRPr="00CF33F4">
        <w:rPr>
          <w:rFonts w:ascii="Arial" w:hAnsi="Arial" w:cs="Arial"/>
        </w:rPr>
        <w:t>Ratificar este punto en esta misma sesión.</w:t>
      </w:r>
    </w:p>
    <w:p w14:paraId="5FE581EA" w14:textId="49D3928D" w:rsidR="005801AF" w:rsidRPr="00C26712" w:rsidRDefault="00C26712" w:rsidP="00C26712">
      <w:pPr>
        <w:spacing w:line="360" w:lineRule="auto"/>
        <w:rPr>
          <w:rFonts w:ascii="Arial" w:hAnsi="Arial" w:cs="Arial"/>
          <w:b/>
          <w:color w:val="FF0000"/>
          <w:sz w:val="22"/>
          <w:szCs w:val="22"/>
        </w:rPr>
      </w:pPr>
      <w:bookmarkStart w:id="3" w:name="_Hlk31384192"/>
      <w:r w:rsidRPr="00C26712">
        <w:rPr>
          <w:rFonts w:ascii="Arial" w:hAnsi="Arial" w:cs="Arial"/>
          <w:b/>
          <w:color w:val="FF0000"/>
          <w:sz w:val="22"/>
          <w:szCs w:val="22"/>
        </w:rPr>
        <w:t xml:space="preserve">Supresión de información confidencial, conforme a lo dispuesto en el art. 24 </w:t>
      </w:r>
      <w:proofErr w:type="spellStart"/>
      <w:r w:rsidRPr="00C26712">
        <w:rPr>
          <w:rFonts w:ascii="Arial" w:hAnsi="Arial" w:cs="Arial"/>
          <w:b/>
          <w:color w:val="FF0000"/>
          <w:sz w:val="22"/>
          <w:szCs w:val="22"/>
        </w:rPr>
        <w:t>lit.</w:t>
      </w:r>
      <w:proofErr w:type="spellEnd"/>
      <w:r w:rsidRPr="00C26712">
        <w:rPr>
          <w:rFonts w:ascii="Arial" w:hAnsi="Arial" w:cs="Arial"/>
          <w:b/>
          <w:color w:val="FF0000"/>
          <w:sz w:val="22"/>
          <w:szCs w:val="22"/>
        </w:rPr>
        <w:t xml:space="preserve"> d) LAIP. </w:t>
      </w:r>
      <w:bookmarkEnd w:id="3"/>
    </w:p>
    <w:p w14:paraId="02B5D078" w14:textId="77777777" w:rsidR="005801AF" w:rsidRDefault="005801AF" w:rsidP="005801AF">
      <w:pPr>
        <w:pStyle w:val="Prrafodelista"/>
        <w:tabs>
          <w:tab w:val="left" w:pos="851"/>
        </w:tabs>
        <w:jc w:val="center"/>
        <w:rPr>
          <w:rFonts w:ascii="Arial" w:hAnsi="Arial" w:cs="Arial"/>
          <w:b/>
          <w:bCs/>
          <w:sz w:val="20"/>
          <w:szCs w:val="20"/>
          <w:u w:val="single"/>
          <w:lang w:val="pt-BR"/>
        </w:rPr>
      </w:pPr>
    </w:p>
    <w:p w14:paraId="0CA23CAF" w14:textId="1DE86813" w:rsidR="005801AF" w:rsidRPr="00881205" w:rsidRDefault="005801AF" w:rsidP="005801AF">
      <w:pPr>
        <w:autoSpaceDE w:val="0"/>
        <w:jc w:val="both"/>
        <w:rPr>
          <w:rFonts w:ascii="Arial" w:hAnsi="Arial" w:cs="Arial"/>
          <w:lang w:val="es-MX"/>
        </w:rPr>
      </w:pPr>
      <w:r>
        <w:rPr>
          <w:rFonts w:ascii="Arial" w:hAnsi="Arial" w:cs="Arial"/>
          <w:b/>
          <w:bCs/>
          <w:spacing w:val="-5"/>
        </w:rPr>
        <w:t xml:space="preserve">XII) </w:t>
      </w:r>
      <w:r w:rsidRPr="00881205">
        <w:rPr>
          <w:rFonts w:ascii="Arial" w:hAnsi="Arial" w:cs="Arial"/>
          <w:b/>
          <w:bCs/>
          <w:spacing w:val="-5"/>
        </w:rPr>
        <w:t>MONITOR DE OPERACIONES AL MES DE DICIEMBRE 2020.</w:t>
      </w:r>
      <w:r w:rsidR="00917C26">
        <w:rPr>
          <w:rFonts w:ascii="Arial" w:hAnsi="Arial" w:cs="Arial"/>
          <w:b/>
          <w:bCs/>
          <w:spacing w:val="-5"/>
        </w:rPr>
        <w:t xml:space="preserve"> </w:t>
      </w:r>
      <w:r w:rsidRPr="00881205">
        <w:rPr>
          <w:rFonts w:ascii="Arial" w:hAnsi="Arial" w:cs="Arial"/>
          <w:lang w:val="es-MX"/>
        </w:rPr>
        <w:t xml:space="preserve">El </w:t>
      </w:r>
      <w:proofErr w:type="gramStart"/>
      <w:r w:rsidRPr="00881205">
        <w:rPr>
          <w:rFonts w:ascii="Arial" w:hAnsi="Arial" w:cs="Arial"/>
          <w:lang w:val="es-MX"/>
        </w:rPr>
        <w:t>Presidente</w:t>
      </w:r>
      <w:proofErr w:type="gramEnd"/>
      <w:r w:rsidRPr="00881205">
        <w:rPr>
          <w:rFonts w:ascii="Arial" w:hAnsi="Arial" w:cs="Arial"/>
          <w:lang w:val="es-MX"/>
        </w:rPr>
        <w:t xml:space="preserve"> y Director Ejecutivo, invitó al </w:t>
      </w:r>
      <w:r>
        <w:rPr>
          <w:rFonts w:ascii="Arial" w:hAnsi="Arial" w:cs="Arial"/>
          <w:lang w:val="es-MX"/>
        </w:rPr>
        <w:t>l</w:t>
      </w:r>
      <w:r w:rsidRPr="00881205">
        <w:rPr>
          <w:rFonts w:ascii="Arial" w:hAnsi="Arial" w:cs="Arial"/>
          <w:lang w:val="es-MX"/>
        </w:rPr>
        <w:t xml:space="preserve">icenciado Luis Josué Ventura Hernández, Gerente de Planificación, para presentar a los Directores el Monitor de Operaciones. Este documento preparado por la Gerencia de Planificación proporciona una comparación estadística de los resultados acumulados del presente año con los de los últimos cuatro años. En resumen, ingresos de operación por $104.90 millones; egresos de operación por $69.32 millones y un excedente de $35.58 millones. La cartera hipotecaria quedó constituida por 92,200 préstamos con $981.44 millones en adeudos. El otorgamiento de créditos acumula 4,925 créditos por $97.42 millones. La comercialización de activos extraordinarios registra en el período informado 1,264 inmuebles por $14.55 millones, que comprenden 1,220 ventas al crédito por $14.22 millones y 44 ventas al contado por $0.33 millones. La devolución de cotizaciones acumula 7,702 casos atendidos por $4.11 millones que comprenden capital e intereses. Adicionalmente, se realizaron 1,840 traslados de cotizaciones a saldos de préstamos por $0.51. Del total de la cartera hipotecaria administrada 92,200 son hipotecas vigentes, de las cuales únicamente un 1.5% (1,357 hipotecas) se encuentran en su período normal de inscripción y el restante 98.5% (90,843 hipotecas) se encuentran inscritas a favor del Fondo, en el período informado han sido inscritas 4,686 hipotecas. La disponibilidad registra $90.88 millones, que no incluyen $4.56 millones del Fondo de Protección del personal del FSV. Junta Directiva, conocido el documento preparado </w:t>
      </w:r>
      <w:r>
        <w:rPr>
          <w:rFonts w:ascii="Arial" w:hAnsi="Arial" w:cs="Arial"/>
          <w:lang w:val="es-MX"/>
        </w:rPr>
        <w:t xml:space="preserve">y presentado </w:t>
      </w:r>
      <w:r w:rsidRPr="00881205">
        <w:rPr>
          <w:rFonts w:ascii="Arial" w:hAnsi="Arial" w:cs="Arial"/>
          <w:lang w:val="es-MX"/>
        </w:rPr>
        <w:t xml:space="preserve">por el </w:t>
      </w:r>
      <w:r>
        <w:rPr>
          <w:rFonts w:ascii="Arial" w:hAnsi="Arial" w:cs="Arial"/>
          <w:lang w:val="es-MX"/>
        </w:rPr>
        <w:t xml:space="preserve">licenciado Luis Josué Ventura Hernández, </w:t>
      </w:r>
      <w:r w:rsidRPr="00881205">
        <w:rPr>
          <w:rFonts w:ascii="Arial" w:hAnsi="Arial" w:cs="Arial"/>
          <w:lang w:val="es-MX"/>
        </w:rPr>
        <w:t xml:space="preserve">Gerente de Planificación, y luego de efectuar el análisis y comentarios correspondientes, por unanimidad </w:t>
      </w:r>
      <w:r w:rsidRPr="00881205">
        <w:rPr>
          <w:rFonts w:ascii="Arial" w:hAnsi="Arial" w:cs="Arial"/>
          <w:b/>
          <w:bCs/>
          <w:lang w:val="es-MX"/>
        </w:rPr>
        <w:t>ACUERDA:</w:t>
      </w:r>
    </w:p>
    <w:p w14:paraId="46FEC929" w14:textId="77777777" w:rsidR="005801AF" w:rsidRPr="00881205" w:rsidRDefault="005801AF" w:rsidP="005801AF">
      <w:pPr>
        <w:autoSpaceDE w:val="0"/>
        <w:jc w:val="both"/>
        <w:rPr>
          <w:rFonts w:ascii="Arial" w:hAnsi="Arial" w:cs="Arial"/>
        </w:rPr>
      </w:pPr>
    </w:p>
    <w:p w14:paraId="3777FD97" w14:textId="77777777" w:rsidR="005801AF" w:rsidRPr="00881205" w:rsidRDefault="005801AF" w:rsidP="005801AF">
      <w:pPr>
        <w:autoSpaceDE w:val="0"/>
        <w:jc w:val="both"/>
        <w:rPr>
          <w:rFonts w:ascii="Arial" w:hAnsi="Arial" w:cs="Arial"/>
          <w:lang w:val="es-MX"/>
        </w:rPr>
      </w:pPr>
      <w:r w:rsidRPr="00881205">
        <w:rPr>
          <w:rFonts w:ascii="Arial" w:hAnsi="Arial" w:cs="Arial"/>
          <w:lang w:val="es-MX"/>
        </w:rPr>
        <w:t xml:space="preserve">Dar por recibido los informes, así: Monitor de Operaciones y Disponibilidad financiera al mes de diciembre </w:t>
      </w:r>
      <w:r>
        <w:rPr>
          <w:rFonts w:ascii="Arial" w:hAnsi="Arial" w:cs="Arial"/>
          <w:lang w:val="es-MX"/>
        </w:rPr>
        <w:t xml:space="preserve">de </w:t>
      </w:r>
      <w:r w:rsidRPr="00881205">
        <w:rPr>
          <w:rFonts w:ascii="Arial" w:hAnsi="Arial" w:cs="Arial"/>
          <w:lang w:val="es-MX"/>
        </w:rPr>
        <w:t>2020.</w:t>
      </w:r>
    </w:p>
    <w:p w14:paraId="50B4CDB5" w14:textId="77777777" w:rsidR="005801AF" w:rsidRDefault="005801AF" w:rsidP="003C4BA8">
      <w:pPr>
        <w:pStyle w:val="Ttulo2"/>
        <w:spacing w:before="0" w:after="0"/>
        <w:jc w:val="both"/>
        <w:rPr>
          <w:i w:val="0"/>
          <w:iCs w:val="0"/>
          <w:sz w:val="24"/>
          <w:szCs w:val="24"/>
        </w:rPr>
      </w:pPr>
    </w:p>
    <w:p w14:paraId="34DE7807" w14:textId="77777777" w:rsidR="005801AF" w:rsidRDefault="005801AF" w:rsidP="003C4BA8">
      <w:pPr>
        <w:pStyle w:val="Ttulo2"/>
        <w:spacing w:before="0" w:after="0"/>
        <w:jc w:val="both"/>
        <w:rPr>
          <w:i w:val="0"/>
          <w:iCs w:val="0"/>
          <w:sz w:val="24"/>
          <w:szCs w:val="24"/>
        </w:rPr>
      </w:pPr>
    </w:p>
    <w:p w14:paraId="5B55920B" w14:textId="0D74F70E" w:rsidR="00827331" w:rsidRPr="00827331" w:rsidRDefault="00377A73" w:rsidP="00827331">
      <w:pPr>
        <w:jc w:val="both"/>
        <w:rPr>
          <w:rFonts w:ascii="Arial" w:hAnsi="Arial" w:cs="Arial"/>
          <w:bCs/>
          <w:lang w:val="es-MX"/>
        </w:rPr>
      </w:pPr>
      <w:r w:rsidRPr="00E20DDC">
        <w:rPr>
          <w:rFonts w:ascii="Arial" w:hAnsi="Arial" w:cs="Arial"/>
          <w:b/>
          <w:bCs/>
        </w:rPr>
        <w:t>X</w:t>
      </w:r>
      <w:r w:rsidR="00E20DDC" w:rsidRPr="00E20DDC">
        <w:rPr>
          <w:rFonts w:ascii="Arial" w:hAnsi="Arial" w:cs="Arial"/>
          <w:b/>
          <w:bCs/>
        </w:rPr>
        <w:t>III)</w:t>
      </w:r>
      <w:r w:rsidR="00E20DDC">
        <w:rPr>
          <w:rFonts w:ascii="Arial" w:hAnsi="Arial" w:cs="Arial"/>
          <w:b/>
          <w:bCs/>
        </w:rPr>
        <w:t xml:space="preserve"> </w:t>
      </w:r>
      <w:r w:rsidR="00BB0E0B" w:rsidRPr="00E20DDC">
        <w:rPr>
          <w:rFonts w:ascii="Arial" w:hAnsi="Arial" w:cs="Arial"/>
          <w:b/>
          <w:bCs/>
        </w:rPr>
        <w:t>RENUNCIA DE GERENTE GENERAL</w:t>
      </w:r>
      <w:r w:rsidR="00110146">
        <w:rPr>
          <w:rFonts w:ascii="Arial" w:hAnsi="Arial" w:cs="Arial"/>
          <w:b/>
          <w:bCs/>
        </w:rPr>
        <w:t>.</w:t>
      </w:r>
      <w:r w:rsidR="009F7A7D">
        <w:rPr>
          <w:rFonts w:ascii="Arial" w:hAnsi="Arial" w:cs="Arial"/>
          <w:b/>
          <w:bCs/>
        </w:rPr>
        <w:t xml:space="preserve"> </w:t>
      </w:r>
      <w:r w:rsidR="00827331" w:rsidRPr="00827331">
        <w:rPr>
          <w:rFonts w:ascii="Arial" w:hAnsi="Arial" w:cs="Arial"/>
          <w:bCs/>
          <w:lang w:val="es-MX"/>
        </w:rPr>
        <w:t xml:space="preserve">El </w:t>
      </w:r>
      <w:proofErr w:type="gramStart"/>
      <w:r w:rsidR="00827331">
        <w:rPr>
          <w:rFonts w:ascii="Arial" w:hAnsi="Arial" w:cs="Arial"/>
          <w:bCs/>
          <w:lang w:val="es-MX"/>
        </w:rPr>
        <w:t>Presidente</w:t>
      </w:r>
      <w:proofErr w:type="gramEnd"/>
      <w:r w:rsidR="00827331">
        <w:rPr>
          <w:rFonts w:ascii="Arial" w:hAnsi="Arial" w:cs="Arial"/>
          <w:bCs/>
          <w:lang w:val="es-MX"/>
        </w:rPr>
        <w:t xml:space="preserve"> y Director Ejecutivo</w:t>
      </w:r>
      <w:r w:rsidR="00827331" w:rsidRPr="00827331">
        <w:rPr>
          <w:rFonts w:ascii="Arial" w:hAnsi="Arial" w:cs="Arial"/>
          <w:bCs/>
          <w:lang w:val="es-MX"/>
        </w:rPr>
        <w:t xml:space="preserve"> informó a los Directores, que</w:t>
      </w:r>
      <w:r w:rsidR="004F3A48">
        <w:rPr>
          <w:rFonts w:ascii="Arial" w:hAnsi="Arial" w:cs="Arial"/>
          <w:bCs/>
          <w:lang w:val="es-MX"/>
        </w:rPr>
        <w:t xml:space="preserve"> el licenciado Luis Enrique Martínez León,</w:t>
      </w:r>
      <w:r w:rsidR="00827331" w:rsidRPr="00827331">
        <w:rPr>
          <w:rFonts w:ascii="Arial" w:hAnsi="Arial" w:cs="Arial"/>
          <w:bCs/>
          <w:lang w:val="es-MX"/>
        </w:rPr>
        <w:t xml:space="preserve"> </w:t>
      </w:r>
      <w:r w:rsidR="004F3A48">
        <w:rPr>
          <w:rFonts w:ascii="Arial" w:hAnsi="Arial" w:cs="Arial"/>
          <w:bCs/>
          <w:lang w:val="es-MX"/>
        </w:rPr>
        <w:t xml:space="preserve">debido a razones personales y profesionales, </w:t>
      </w:r>
      <w:r w:rsidR="00827331" w:rsidRPr="00827331">
        <w:rPr>
          <w:rFonts w:ascii="Arial" w:hAnsi="Arial" w:cs="Arial"/>
          <w:bCs/>
          <w:lang w:val="es-MX"/>
        </w:rPr>
        <w:t>present</w:t>
      </w:r>
      <w:r w:rsidR="004F3A48">
        <w:rPr>
          <w:rFonts w:ascii="Arial" w:hAnsi="Arial" w:cs="Arial"/>
          <w:bCs/>
          <w:lang w:val="es-MX"/>
        </w:rPr>
        <w:t>ó</w:t>
      </w:r>
      <w:r w:rsidR="00827331" w:rsidRPr="00827331">
        <w:rPr>
          <w:rFonts w:ascii="Arial" w:hAnsi="Arial" w:cs="Arial"/>
          <w:bCs/>
          <w:lang w:val="es-MX"/>
        </w:rPr>
        <w:t xml:space="preserve"> su renuncia con carácter irrevocable al cargo de Gerente General, </w:t>
      </w:r>
      <w:r w:rsidR="000E3829">
        <w:rPr>
          <w:rFonts w:ascii="Arial" w:hAnsi="Arial" w:cs="Arial"/>
          <w:bCs/>
          <w:lang w:val="es-MX"/>
        </w:rPr>
        <w:t xml:space="preserve">con efecto </w:t>
      </w:r>
      <w:r w:rsidR="00827331" w:rsidRPr="00827331">
        <w:rPr>
          <w:rFonts w:ascii="Arial" w:hAnsi="Arial" w:cs="Arial"/>
          <w:bCs/>
          <w:lang w:val="es-MX"/>
        </w:rPr>
        <w:t xml:space="preserve">a partir del </w:t>
      </w:r>
      <w:r w:rsidR="000E3829">
        <w:rPr>
          <w:rFonts w:ascii="Arial" w:hAnsi="Arial" w:cs="Arial"/>
          <w:bCs/>
          <w:lang w:val="es-MX"/>
        </w:rPr>
        <w:t>26</w:t>
      </w:r>
      <w:r w:rsidR="00827331" w:rsidRPr="00827331">
        <w:rPr>
          <w:rFonts w:ascii="Arial" w:hAnsi="Arial" w:cs="Arial"/>
          <w:bCs/>
          <w:lang w:val="es-MX"/>
        </w:rPr>
        <w:t xml:space="preserve"> de </w:t>
      </w:r>
      <w:r w:rsidR="000E3829">
        <w:rPr>
          <w:rFonts w:ascii="Arial" w:hAnsi="Arial" w:cs="Arial"/>
          <w:bCs/>
          <w:lang w:val="es-MX"/>
        </w:rPr>
        <w:t>enero</w:t>
      </w:r>
      <w:r w:rsidR="00827331" w:rsidRPr="00827331">
        <w:rPr>
          <w:rFonts w:ascii="Arial" w:hAnsi="Arial" w:cs="Arial"/>
          <w:bCs/>
          <w:lang w:val="es-MX"/>
        </w:rPr>
        <w:t xml:space="preserve"> del presente año. </w:t>
      </w:r>
      <w:r w:rsidR="000E3829">
        <w:rPr>
          <w:rFonts w:ascii="Arial" w:hAnsi="Arial" w:cs="Arial"/>
          <w:bCs/>
          <w:lang w:val="es-MX"/>
        </w:rPr>
        <w:t>En su carta</w:t>
      </w:r>
      <w:r w:rsidR="00827331" w:rsidRPr="00827331">
        <w:rPr>
          <w:rFonts w:ascii="Arial" w:hAnsi="Arial" w:cs="Arial"/>
          <w:bCs/>
          <w:lang w:val="es-MX"/>
        </w:rPr>
        <w:t xml:space="preserve"> agradeció el apoyo </w:t>
      </w:r>
      <w:r w:rsidR="000E3829">
        <w:rPr>
          <w:rFonts w:ascii="Arial" w:hAnsi="Arial" w:cs="Arial"/>
          <w:bCs/>
          <w:lang w:val="es-MX"/>
        </w:rPr>
        <w:t>y la oportunidad brindada</w:t>
      </w:r>
      <w:r w:rsidR="00827331" w:rsidRPr="00827331">
        <w:rPr>
          <w:rFonts w:ascii="Arial" w:hAnsi="Arial" w:cs="Arial"/>
          <w:bCs/>
          <w:lang w:val="es-MX"/>
        </w:rPr>
        <w:t xml:space="preserve">. Junta Directiva por unanimidad </w:t>
      </w:r>
      <w:r w:rsidR="00827331" w:rsidRPr="00827331">
        <w:rPr>
          <w:rFonts w:ascii="Arial" w:hAnsi="Arial" w:cs="Arial"/>
          <w:b/>
          <w:lang w:val="es-MX"/>
        </w:rPr>
        <w:t>ACUERDA.</w:t>
      </w:r>
    </w:p>
    <w:p w14:paraId="7CD08842" w14:textId="77777777" w:rsidR="00827331" w:rsidRPr="00827331" w:rsidRDefault="00827331" w:rsidP="00827331">
      <w:pPr>
        <w:jc w:val="both"/>
        <w:rPr>
          <w:rFonts w:ascii="Arial" w:hAnsi="Arial" w:cs="Arial"/>
          <w:bCs/>
          <w:lang w:val="es-MX"/>
        </w:rPr>
      </w:pPr>
    </w:p>
    <w:p w14:paraId="4EBBCB79" w14:textId="5ACB5C66" w:rsidR="000E3829" w:rsidRPr="000E3829" w:rsidRDefault="000E3829" w:rsidP="006C4328">
      <w:pPr>
        <w:pStyle w:val="Prrafodelista"/>
        <w:numPr>
          <w:ilvl w:val="0"/>
          <w:numId w:val="4"/>
        </w:numPr>
        <w:jc w:val="both"/>
        <w:rPr>
          <w:rFonts w:ascii="Arial" w:hAnsi="Arial" w:cs="Arial"/>
          <w:bCs/>
          <w:lang w:val="es-SV"/>
        </w:rPr>
      </w:pPr>
      <w:r w:rsidRPr="000E3829">
        <w:rPr>
          <w:rFonts w:ascii="Arial" w:hAnsi="Arial" w:cs="Arial"/>
          <w:bCs/>
        </w:rPr>
        <w:t xml:space="preserve">Dar por conocida la renuncia </w:t>
      </w:r>
      <w:r w:rsidR="0053115A" w:rsidRPr="00827331">
        <w:rPr>
          <w:rFonts w:ascii="Arial" w:hAnsi="Arial" w:cs="Arial"/>
          <w:bCs/>
          <w:lang w:val="es-MX"/>
        </w:rPr>
        <w:t>con carácter irrevocable</w:t>
      </w:r>
      <w:r w:rsidRPr="000E3829">
        <w:rPr>
          <w:rFonts w:ascii="Arial" w:hAnsi="Arial" w:cs="Arial"/>
          <w:bCs/>
        </w:rPr>
        <w:t xml:space="preserve"> del </w:t>
      </w:r>
      <w:r w:rsidR="00191F68">
        <w:rPr>
          <w:rFonts w:ascii="Arial" w:hAnsi="Arial" w:cs="Arial"/>
          <w:bCs/>
        </w:rPr>
        <w:t>l</w:t>
      </w:r>
      <w:r w:rsidRPr="000E3829">
        <w:rPr>
          <w:rFonts w:ascii="Arial" w:hAnsi="Arial" w:cs="Arial"/>
          <w:bCs/>
        </w:rPr>
        <w:t>icenciado Luis Enrique Martínez León al cargo de Gerente General, con vigencia a partir del 26 de enero de 2021.</w:t>
      </w:r>
    </w:p>
    <w:p w14:paraId="1B614B79" w14:textId="77777777" w:rsidR="000E3829" w:rsidRPr="000E3829" w:rsidRDefault="000E3829" w:rsidP="000E3829">
      <w:pPr>
        <w:pStyle w:val="Prrafodelista"/>
        <w:ind w:left="360"/>
        <w:jc w:val="both"/>
        <w:rPr>
          <w:rFonts w:ascii="Arial" w:hAnsi="Arial" w:cs="Arial"/>
          <w:bCs/>
          <w:lang w:val="es-SV"/>
        </w:rPr>
      </w:pPr>
    </w:p>
    <w:p w14:paraId="1579B33B" w14:textId="7E992A02" w:rsidR="000E3829" w:rsidRPr="000E3829" w:rsidRDefault="000E3829" w:rsidP="006C4328">
      <w:pPr>
        <w:pStyle w:val="Prrafodelista"/>
        <w:numPr>
          <w:ilvl w:val="0"/>
          <w:numId w:val="4"/>
        </w:numPr>
        <w:jc w:val="both"/>
        <w:rPr>
          <w:rFonts w:ascii="Arial" w:hAnsi="Arial" w:cs="Arial"/>
          <w:bCs/>
          <w:lang w:val="es-SV"/>
        </w:rPr>
      </w:pPr>
      <w:r w:rsidRPr="000E3829">
        <w:rPr>
          <w:rFonts w:ascii="Arial" w:hAnsi="Arial" w:cs="Arial"/>
          <w:bCs/>
          <w:lang w:val="es-SV"/>
        </w:rPr>
        <w:t xml:space="preserve">Autorizar la cancelación de la gratificación por servicios prestados y demás prestaciones que le corresponden, de conformidad con la Ley y Reglamento Interno de Trabajo del FSV al </w:t>
      </w:r>
      <w:r w:rsidRPr="000E3829">
        <w:rPr>
          <w:rFonts w:ascii="Arial" w:hAnsi="Arial" w:cs="Arial"/>
          <w:bCs/>
        </w:rPr>
        <w:t>Licenciado Luis Enrique Martínez León.</w:t>
      </w:r>
    </w:p>
    <w:p w14:paraId="3923ABB0" w14:textId="77777777" w:rsidR="000E3829" w:rsidRPr="000E3829" w:rsidRDefault="000E3829" w:rsidP="000E3829">
      <w:pPr>
        <w:pStyle w:val="Prrafodelista"/>
        <w:rPr>
          <w:rFonts w:ascii="Arial" w:hAnsi="Arial" w:cs="Arial"/>
          <w:bCs/>
          <w:lang w:val="es-SV"/>
        </w:rPr>
      </w:pPr>
    </w:p>
    <w:p w14:paraId="78DDA2D7" w14:textId="77777777" w:rsidR="000E3829" w:rsidRPr="000E3829" w:rsidRDefault="000E3829" w:rsidP="006C4328">
      <w:pPr>
        <w:pStyle w:val="Prrafodelista"/>
        <w:numPr>
          <w:ilvl w:val="0"/>
          <w:numId w:val="4"/>
        </w:numPr>
        <w:jc w:val="both"/>
        <w:rPr>
          <w:rFonts w:ascii="Arial" w:hAnsi="Arial" w:cs="Arial"/>
          <w:bCs/>
          <w:lang w:val="es-SV"/>
        </w:rPr>
      </w:pPr>
      <w:r w:rsidRPr="000E3829">
        <w:rPr>
          <w:rFonts w:ascii="Arial" w:hAnsi="Arial" w:cs="Arial"/>
          <w:bCs/>
          <w:lang w:val="es-SV"/>
        </w:rPr>
        <w:t>Ratificar el punto en la presente sesión.</w:t>
      </w:r>
    </w:p>
    <w:p w14:paraId="3301D587" w14:textId="6869737B" w:rsidR="001D2F56" w:rsidRDefault="001D2F56" w:rsidP="00BB0E0B">
      <w:pPr>
        <w:pStyle w:val="Prrafodelista"/>
        <w:ind w:left="141"/>
        <w:rPr>
          <w:rFonts w:ascii="Arial" w:hAnsi="Arial" w:cs="Arial"/>
          <w:b/>
          <w:bCs/>
        </w:rPr>
      </w:pPr>
    </w:p>
    <w:p w14:paraId="308034EA" w14:textId="77777777" w:rsidR="001D2F56" w:rsidRPr="00E20DDC" w:rsidRDefault="001D2F56" w:rsidP="00BB0E0B">
      <w:pPr>
        <w:pStyle w:val="Prrafodelista"/>
        <w:ind w:left="141"/>
        <w:rPr>
          <w:rFonts w:ascii="Arial" w:hAnsi="Arial" w:cs="Arial"/>
          <w:b/>
          <w:bCs/>
        </w:rPr>
      </w:pPr>
    </w:p>
    <w:p w14:paraId="18DFD932" w14:textId="2A688727" w:rsidR="00827331" w:rsidRPr="00827331" w:rsidRDefault="00E20DDC" w:rsidP="00827331">
      <w:pPr>
        <w:jc w:val="both"/>
        <w:rPr>
          <w:rFonts w:ascii="Arial" w:hAnsi="Arial" w:cs="Arial"/>
        </w:rPr>
      </w:pPr>
      <w:r w:rsidRPr="00E20DDC">
        <w:rPr>
          <w:rFonts w:ascii="Arial" w:hAnsi="Arial" w:cs="Arial"/>
          <w:b/>
          <w:bCs/>
        </w:rPr>
        <w:t>XIV)</w:t>
      </w:r>
      <w:r>
        <w:rPr>
          <w:rFonts w:ascii="Arial" w:hAnsi="Arial" w:cs="Arial"/>
          <w:b/>
          <w:bCs/>
        </w:rPr>
        <w:t xml:space="preserve"> </w:t>
      </w:r>
      <w:r w:rsidR="00BB0E0B" w:rsidRPr="00E20DDC">
        <w:rPr>
          <w:rFonts w:ascii="Arial" w:hAnsi="Arial" w:cs="Arial"/>
          <w:b/>
          <w:bCs/>
        </w:rPr>
        <w:t>NOMBRAMIENTO DE GERENTE GENERAL</w:t>
      </w:r>
      <w:r w:rsidR="009F7A7D">
        <w:rPr>
          <w:rFonts w:ascii="Arial" w:hAnsi="Arial" w:cs="Arial"/>
          <w:b/>
          <w:bCs/>
        </w:rPr>
        <w:t xml:space="preserve">. </w:t>
      </w:r>
      <w:r w:rsidR="00827331" w:rsidRPr="00827331">
        <w:rPr>
          <w:rFonts w:ascii="Arial" w:eastAsia="Calibri" w:hAnsi="Arial" w:cs="Arial"/>
          <w:lang w:val="es-SV" w:eastAsia="en-US"/>
        </w:rPr>
        <w:t xml:space="preserve">El </w:t>
      </w:r>
      <w:proofErr w:type="gramStart"/>
      <w:r w:rsidR="00827331" w:rsidRPr="00827331">
        <w:rPr>
          <w:rFonts w:ascii="Arial" w:eastAsia="Calibri" w:hAnsi="Arial" w:cs="Arial"/>
          <w:lang w:val="es-SV" w:eastAsia="en-US"/>
        </w:rPr>
        <w:t>Presidente</w:t>
      </w:r>
      <w:proofErr w:type="gramEnd"/>
      <w:r w:rsidR="00827331" w:rsidRPr="00827331">
        <w:rPr>
          <w:rFonts w:ascii="Arial" w:eastAsia="Calibri" w:hAnsi="Arial" w:cs="Arial"/>
          <w:lang w:val="es-SV" w:eastAsia="en-US"/>
        </w:rPr>
        <w:t xml:space="preserve"> y Director Ejecutivo sometió</w:t>
      </w:r>
      <w:r w:rsidR="00827331" w:rsidRPr="00827331">
        <w:rPr>
          <w:rFonts w:ascii="Arial" w:eastAsia="Calibri" w:hAnsi="Arial" w:cs="Arial"/>
          <w:lang w:val="es-MX" w:eastAsia="en-US"/>
        </w:rPr>
        <w:t xml:space="preserve"> a consideración de los Directores, propuesta de nombramiento de Gerente General</w:t>
      </w:r>
      <w:r w:rsidR="00827331" w:rsidRPr="00827331">
        <w:rPr>
          <w:rFonts w:ascii="Arial" w:eastAsia="Calibri" w:hAnsi="Arial" w:cs="Arial"/>
          <w:lang w:val="es-SV" w:eastAsia="en-US"/>
        </w:rPr>
        <w:t xml:space="preserve">. Para su presentación invitó </w:t>
      </w:r>
      <w:r w:rsidR="00827331" w:rsidRPr="00827331">
        <w:rPr>
          <w:rFonts w:ascii="Arial" w:hAnsi="Arial" w:cs="Arial"/>
        </w:rPr>
        <w:t xml:space="preserve">licenciada Marta Eugenia Aguilar de Dada, </w:t>
      </w:r>
      <w:proofErr w:type="gramStart"/>
      <w:r w:rsidR="00827331" w:rsidRPr="00827331">
        <w:rPr>
          <w:rFonts w:ascii="Arial" w:hAnsi="Arial" w:cs="Arial"/>
        </w:rPr>
        <w:t>Jefa</w:t>
      </w:r>
      <w:proofErr w:type="gramEnd"/>
      <w:r w:rsidR="00827331" w:rsidRPr="00827331">
        <w:rPr>
          <w:rFonts w:ascii="Arial" w:hAnsi="Arial" w:cs="Arial"/>
        </w:rPr>
        <w:t xml:space="preserve"> del Área de Gestión y Desarrollo Humano. La licenciada </w:t>
      </w:r>
      <w:r w:rsidR="00191F68">
        <w:rPr>
          <w:rFonts w:ascii="Arial" w:hAnsi="Arial" w:cs="Arial"/>
        </w:rPr>
        <w:t xml:space="preserve">Aguilar </w:t>
      </w:r>
      <w:r w:rsidR="00827331" w:rsidRPr="00827331">
        <w:rPr>
          <w:rFonts w:ascii="Arial" w:hAnsi="Arial" w:cs="Arial"/>
        </w:rPr>
        <w:t>de Dada</w:t>
      </w:r>
      <w:r w:rsidR="00827331" w:rsidRPr="00827331">
        <w:rPr>
          <w:rFonts w:ascii="Arial" w:eastAsia="Calibri" w:hAnsi="Arial" w:cs="Arial"/>
          <w:lang w:val="es-SV" w:eastAsia="en-US"/>
        </w:rPr>
        <w:t xml:space="preserve"> indicó que, </w:t>
      </w:r>
      <w:r w:rsidR="00110146">
        <w:rPr>
          <w:rFonts w:ascii="Arial" w:eastAsia="Calibri" w:hAnsi="Arial" w:cs="Arial"/>
          <w:lang w:val="es-SV" w:eastAsia="en-US"/>
        </w:rPr>
        <w:t xml:space="preserve">se presenta esta propuesta, </w:t>
      </w:r>
      <w:r w:rsidR="00827331" w:rsidRPr="00827331">
        <w:rPr>
          <w:rFonts w:ascii="Arial" w:eastAsia="Calibri" w:hAnsi="Arial" w:cs="Arial"/>
          <w:lang w:val="es-SV" w:eastAsia="en-US"/>
        </w:rPr>
        <w:t xml:space="preserve">como resultado de la renuncia del </w:t>
      </w:r>
      <w:r w:rsidR="00191F68">
        <w:rPr>
          <w:rFonts w:ascii="Arial" w:hAnsi="Arial" w:cs="Arial"/>
          <w:bCs/>
        </w:rPr>
        <w:t>l</w:t>
      </w:r>
      <w:r w:rsidR="000E3829" w:rsidRPr="000E3829">
        <w:rPr>
          <w:rFonts w:ascii="Arial" w:hAnsi="Arial" w:cs="Arial"/>
          <w:bCs/>
        </w:rPr>
        <w:t>icenciado Luis Enrique Martínez León</w:t>
      </w:r>
      <w:r w:rsidR="00827331" w:rsidRPr="00827331">
        <w:rPr>
          <w:rFonts w:ascii="Arial" w:eastAsia="Calibri" w:hAnsi="Arial" w:cs="Arial"/>
          <w:lang w:val="es-SV" w:eastAsia="en-US"/>
        </w:rPr>
        <w:t xml:space="preserve">, </w:t>
      </w:r>
      <w:r w:rsidR="000260B7">
        <w:rPr>
          <w:rFonts w:ascii="Arial" w:eastAsia="Calibri" w:hAnsi="Arial" w:cs="Arial"/>
          <w:lang w:val="es-SV" w:eastAsia="en-US"/>
        </w:rPr>
        <w:t xml:space="preserve">al cargo </w:t>
      </w:r>
      <w:r w:rsidR="00827331" w:rsidRPr="00827331">
        <w:rPr>
          <w:rFonts w:ascii="Arial" w:eastAsia="Calibri" w:hAnsi="Arial" w:cs="Arial"/>
          <w:lang w:val="es-SV" w:eastAsia="en-US"/>
        </w:rPr>
        <w:t>de Gerente General. Para cubrir el puesto</w:t>
      </w:r>
      <w:r w:rsidR="000260B7">
        <w:rPr>
          <w:rFonts w:ascii="Arial" w:eastAsia="Calibri" w:hAnsi="Arial" w:cs="Arial"/>
          <w:lang w:val="es-SV" w:eastAsia="en-US"/>
        </w:rPr>
        <w:t xml:space="preserve"> </w:t>
      </w:r>
      <w:r w:rsidR="00827331" w:rsidRPr="00827331">
        <w:rPr>
          <w:rFonts w:ascii="Arial" w:eastAsia="Calibri" w:hAnsi="Arial" w:cs="Arial"/>
          <w:lang w:val="es-SV" w:eastAsia="en-US"/>
        </w:rPr>
        <w:t xml:space="preserve">se propone el nombramiento del licenciado Luis </w:t>
      </w:r>
      <w:r w:rsidR="000260B7">
        <w:rPr>
          <w:rFonts w:ascii="Arial" w:eastAsia="Calibri" w:hAnsi="Arial" w:cs="Arial"/>
          <w:lang w:val="es-SV" w:eastAsia="en-US"/>
        </w:rPr>
        <w:t>Josué Ventura Hernández</w:t>
      </w:r>
      <w:r w:rsidR="00827331" w:rsidRPr="00827331">
        <w:rPr>
          <w:rFonts w:ascii="Arial" w:eastAsia="Calibri" w:hAnsi="Arial" w:cs="Arial"/>
          <w:lang w:val="es-SV" w:eastAsia="en-US"/>
        </w:rPr>
        <w:t xml:space="preserve">, quien es </w:t>
      </w:r>
      <w:r w:rsidR="009D63BA">
        <w:rPr>
          <w:rFonts w:ascii="Arial" w:eastAsia="Calibri" w:hAnsi="Arial" w:cs="Arial"/>
          <w:lang w:val="es-SV" w:eastAsia="en-US"/>
        </w:rPr>
        <w:t>l</w:t>
      </w:r>
      <w:proofErr w:type="spellStart"/>
      <w:r w:rsidR="009D63BA" w:rsidRPr="000260B7">
        <w:rPr>
          <w:rFonts w:ascii="Arial" w:eastAsia="Calibri" w:hAnsi="Arial" w:cs="Arial"/>
          <w:lang w:eastAsia="en-US"/>
        </w:rPr>
        <w:t>icencia</w:t>
      </w:r>
      <w:r w:rsidR="009D63BA">
        <w:rPr>
          <w:rFonts w:ascii="Arial" w:eastAsia="Calibri" w:hAnsi="Arial" w:cs="Arial"/>
          <w:lang w:eastAsia="en-US"/>
        </w:rPr>
        <w:t>do</w:t>
      </w:r>
      <w:proofErr w:type="spellEnd"/>
      <w:r w:rsidR="009D63BA" w:rsidRPr="000260B7">
        <w:rPr>
          <w:rFonts w:ascii="Arial" w:eastAsia="Calibri" w:hAnsi="Arial" w:cs="Arial"/>
          <w:lang w:eastAsia="en-US"/>
        </w:rPr>
        <w:t xml:space="preserve"> en </w:t>
      </w:r>
      <w:r w:rsidR="00191F68" w:rsidRPr="000260B7">
        <w:rPr>
          <w:rFonts w:ascii="Arial" w:eastAsia="Calibri" w:hAnsi="Arial" w:cs="Arial"/>
          <w:lang w:val="es-SV" w:eastAsia="en-US"/>
        </w:rPr>
        <w:t>administración de empresas</w:t>
      </w:r>
      <w:r w:rsidR="00191F68" w:rsidRPr="000260B7">
        <w:rPr>
          <w:rFonts w:ascii="Arial" w:eastAsia="Calibri" w:hAnsi="Arial" w:cs="Arial"/>
          <w:lang w:eastAsia="en-US"/>
        </w:rPr>
        <w:t xml:space="preserve"> </w:t>
      </w:r>
      <w:r w:rsidR="009D63BA" w:rsidRPr="000260B7">
        <w:rPr>
          <w:rFonts w:ascii="Arial" w:eastAsia="Calibri" w:hAnsi="Arial" w:cs="Arial"/>
          <w:lang w:eastAsia="en-US"/>
        </w:rPr>
        <w:t>(UCA)</w:t>
      </w:r>
      <w:r w:rsidR="009D63BA">
        <w:rPr>
          <w:rFonts w:ascii="Arial" w:eastAsia="Calibri" w:hAnsi="Arial" w:cs="Arial"/>
          <w:lang w:eastAsia="en-US"/>
        </w:rPr>
        <w:t xml:space="preserve">, con </w:t>
      </w:r>
      <w:r w:rsidR="00191F68" w:rsidRPr="000260B7">
        <w:rPr>
          <w:rFonts w:ascii="Arial" w:eastAsia="Calibri" w:hAnsi="Arial" w:cs="Arial"/>
          <w:lang w:val="es-SV" w:eastAsia="en-US"/>
        </w:rPr>
        <w:t xml:space="preserve">maestría en administración de empresas </w:t>
      </w:r>
      <w:r w:rsidR="009D63BA" w:rsidRPr="000260B7">
        <w:rPr>
          <w:rFonts w:ascii="Arial" w:eastAsia="Calibri" w:hAnsi="Arial" w:cs="Arial"/>
          <w:lang w:val="es-SV" w:eastAsia="en-US"/>
        </w:rPr>
        <w:t>(Pontificia Universidad Católica de Chile)</w:t>
      </w:r>
      <w:r w:rsidR="009D63BA">
        <w:rPr>
          <w:rFonts w:ascii="Arial" w:eastAsia="Calibri" w:hAnsi="Arial" w:cs="Arial"/>
          <w:lang w:val="es-SV" w:eastAsia="en-US"/>
        </w:rPr>
        <w:t xml:space="preserve"> y </w:t>
      </w:r>
      <w:proofErr w:type="gramStart"/>
      <w:r w:rsidR="00191F68" w:rsidRPr="000260B7">
        <w:rPr>
          <w:rFonts w:ascii="Arial" w:eastAsia="Calibri" w:hAnsi="Arial" w:cs="Arial"/>
          <w:lang w:val="es-SV" w:eastAsia="en-US"/>
        </w:rPr>
        <w:t>master</w:t>
      </w:r>
      <w:proofErr w:type="gramEnd"/>
      <w:r w:rsidR="00191F68" w:rsidRPr="000260B7">
        <w:rPr>
          <w:rFonts w:ascii="Arial" w:eastAsia="Calibri" w:hAnsi="Arial" w:cs="Arial"/>
          <w:lang w:val="es-SV" w:eastAsia="en-US"/>
        </w:rPr>
        <w:t xml:space="preserve"> en gobernabilidad democrática y alta gerencia pública </w:t>
      </w:r>
      <w:r w:rsidR="009D63BA" w:rsidRPr="000260B7">
        <w:rPr>
          <w:rFonts w:ascii="Arial" w:eastAsia="Calibri" w:hAnsi="Arial" w:cs="Arial"/>
          <w:lang w:val="es-SV" w:eastAsia="en-US"/>
        </w:rPr>
        <w:t>(</w:t>
      </w:r>
      <w:r w:rsidR="009D63BA" w:rsidRPr="000260B7">
        <w:rPr>
          <w:rFonts w:ascii="Arial" w:eastAsia="Calibri" w:hAnsi="Arial" w:cs="Arial"/>
          <w:lang w:val="es-ES_tradnl" w:eastAsia="en-US"/>
        </w:rPr>
        <w:t xml:space="preserve">Instituto Universitario Ortega y Gasset </w:t>
      </w:r>
      <w:r w:rsidR="009D63BA" w:rsidRPr="000260B7">
        <w:rPr>
          <w:rFonts w:ascii="Arial" w:eastAsia="Calibri" w:hAnsi="Arial" w:cs="Arial"/>
          <w:lang w:val="es-SV" w:eastAsia="en-US"/>
        </w:rPr>
        <w:t>España / El Salvador)</w:t>
      </w:r>
      <w:r w:rsidR="009D63BA">
        <w:rPr>
          <w:rFonts w:ascii="Arial" w:eastAsia="Calibri" w:hAnsi="Arial" w:cs="Arial"/>
          <w:lang w:val="es-SV" w:eastAsia="en-US"/>
        </w:rPr>
        <w:t xml:space="preserve">. Actualmente funge como Gerente de Planificación de la Institución, </w:t>
      </w:r>
      <w:r w:rsidR="00361FEE">
        <w:rPr>
          <w:rFonts w:ascii="Arial" w:eastAsia="Calibri" w:hAnsi="Arial" w:cs="Arial"/>
          <w:lang w:val="es-SV" w:eastAsia="en-US"/>
        </w:rPr>
        <w:t xml:space="preserve">desde hace seis años, y tiene </w:t>
      </w:r>
      <w:r w:rsidR="00361FEE" w:rsidRPr="00361FEE">
        <w:rPr>
          <w:rFonts w:ascii="Arial" w:eastAsia="Calibri" w:hAnsi="Arial" w:cs="Arial"/>
          <w:lang w:eastAsia="en-US"/>
        </w:rPr>
        <w:t>15 Años de experiencia en el FSV</w:t>
      </w:r>
      <w:r w:rsidR="00361FEE">
        <w:rPr>
          <w:rFonts w:ascii="Arial" w:eastAsia="Calibri" w:hAnsi="Arial" w:cs="Arial"/>
          <w:lang w:eastAsia="en-US"/>
        </w:rPr>
        <w:t xml:space="preserve">, en distintos puestos de jefatura. La licenciada </w:t>
      </w:r>
      <w:r w:rsidR="00191F68">
        <w:rPr>
          <w:rFonts w:ascii="Arial" w:eastAsia="Calibri" w:hAnsi="Arial" w:cs="Arial"/>
          <w:lang w:eastAsia="en-US"/>
        </w:rPr>
        <w:t xml:space="preserve">Aguilar </w:t>
      </w:r>
      <w:r w:rsidR="00361FEE">
        <w:rPr>
          <w:rFonts w:ascii="Arial" w:eastAsia="Calibri" w:hAnsi="Arial" w:cs="Arial"/>
          <w:lang w:eastAsia="en-US"/>
        </w:rPr>
        <w:t>de Dada</w:t>
      </w:r>
      <w:r w:rsidR="00827331" w:rsidRPr="00827331">
        <w:rPr>
          <w:rFonts w:ascii="Arial" w:eastAsia="Calibri" w:hAnsi="Arial" w:cs="Arial"/>
          <w:lang w:val="es-SV" w:eastAsia="en-US"/>
        </w:rPr>
        <w:t xml:space="preserve"> expuso en detalle el currículum vitae del licenciado </w:t>
      </w:r>
      <w:r w:rsidR="00361FEE">
        <w:rPr>
          <w:rFonts w:ascii="Arial" w:eastAsia="Calibri" w:hAnsi="Arial" w:cs="Arial"/>
          <w:lang w:val="es-SV" w:eastAsia="en-US"/>
        </w:rPr>
        <w:t>Ventura Hernández</w:t>
      </w:r>
      <w:r w:rsidR="00827331" w:rsidRPr="00827331">
        <w:rPr>
          <w:rFonts w:ascii="Arial" w:eastAsia="Calibri" w:hAnsi="Arial" w:cs="Arial"/>
          <w:lang w:val="es-SV" w:eastAsia="en-US"/>
        </w:rPr>
        <w:t xml:space="preserve">, de conformidad con el documento que se anexa a la presente acta, señalándose que cuenta con </w:t>
      </w:r>
      <w:r w:rsidR="00191F68">
        <w:rPr>
          <w:rFonts w:ascii="Arial" w:eastAsia="Calibri" w:hAnsi="Arial" w:cs="Arial"/>
          <w:lang w:val="es-SV" w:eastAsia="en-US"/>
        </w:rPr>
        <w:t xml:space="preserve">la </w:t>
      </w:r>
      <w:r w:rsidR="00827331" w:rsidRPr="00827331">
        <w:rPr>
          <w:rFonts w:ascii="Arial" w:eastAsia="Calibri" w:hAnsi="Arial" w:cs="Arial"/>
          <w:lang w:val="es-SV" w:eastAsia="en-US"/>
        </w:rPr>
        <w:t xml:space="preserve">experiencia y </w:t>
      </w:r>
      <w:r w:rsidR="00191F68">
        <w:rPr>
          <w:rFonts w:ascii="Arial" w:eastAsia="Calibri" w:hAnsi="Arial" w:cs="Arial"/>
          <w:lang w:val="es-SV" w:eastAsia="en-US"/>
        </w:rPr>
        <w:t xml:space="preserve">el </w:t>
      </w:r>
      <w:r w:rsidR="00827331" w:rsidRPr="00827331">
        <w:rPr>
          <w:rFonts w:ascii="Arial" w:eastAsia="Calibri" w:hAnsi="Arial" w:cs="Arial"/>
          <w:lang w:val="es-SV" w:eastAsia="en-US"/>
        </w:rPr>
        <w:t xml:space="preserve">conocimiento necesario para desempeñar el cargo </w:t>
      </w:r>
      <w:r w:rsidR="00FF3183">
        <w:rPr>
          <w:rFonts w:ascii="Arial" w:eastAsia="Calibri" w:hAnsi="Arial" w:cs="Arial"/>
          <w:lang w:val="es-SV" w:eastAsia="en-US"/>
        </w:rPr>
        <w:t>para el que se propone</w:t>
      </w:r>
      <w:r w:rsidR="00827331" w:rsidRPr="00827331">
        <w:rPr>
          <w:rFonts w:ascii="Arial" w:eastAsia="Calibri" w:hAnsi="Arial" w:cs="Arial"/>
          <w:lang w:val="es-SV" w:eastAsia="en-US"/>
        </w:rPr>
        <w:t xml:space="preserve">. Luego de la presentación, se solicitó a Junta Directiva autorizar el nombramiento aquí solicitado, de conformidad con los detalles señalados en el documento adjunto. Junta Directiva, luego de conocer los detalles de la solicitud presentada por la </w:t>
      </w:r>
      <w:r w:rsidR="00827331" w:rsidRPr="00827331">
        <w:rPr>
          <w:rFonts w:ascii="Arial" w:hAnsi="Arial" w:cs="Arial"/>
        </w:rPr>
        <w:t xml:space="preserve">licenciada Marta Eugenia Aguilar de Dada, </w:t>
      </w:r>
      <w:r w:rsidR="00CC31C1">
        <w:rPr>
          <w:rFonts w:ascii="Arial" w:hAnsi="Arial" w:cs="Arial"/>
        </w:rPr>
        <w:t>j</w:t>
      </w:r>
      <w:r w:rsidR="00827331" w:rsidRPr="00827331">
        <w:rPr>
          <w:rFonts w:ascii="Arial" w:hAnsi="Arial" w:cs="Arial"/>
        </w:rPr>
        <w:t>efa del Área de Gestión y Desarrollo Humano</w:t>
      </w:r>
      <w:r w:rsidR="00827331" w:rsidRPr="00827331">
        <w:rPr>
          <w:rFonts w:ascii="Arial" w:eastAsia="Calibri" w:hAnsi="Arial" w:cs="Arial"/>
          <w:lang w:val="es-SV" w:eastAsia="en-US"/>
        </w:rPr>
        <w:t xml:space="preserve">, por unanimidad </w:t>
      </w:r>
      <w:r w:rsidR="00827331" w:rsidRPr="00827331">
        <w:rPr>
          <w:rFonts w:ascii="Arial" w:eastAsia="Calibri" w:hAnsi="Arial" w:cs="Arial"/>
          <w:b/>
          <w:bCs/>
          <w:lang w:val="es-SV" w:eastAsia="en-US"/>
        </w:rPr>
        <w:t>ACUERDA:</w:t>
      </w:r>
    </w:p>
    <w:p w14:paraId="5E9C14CD" w14:textId="77777777" w:rsidR="00827331" w:rsidRPr="00827331" w:rsidRDefault="00827331" w:rsidP="00827331">
      <w:pPr>
        <w:jc w:val="both"/>
        <w:rPr>
          <w:rFonts w:ascii="Arial" w:hAnsi="Arial" w:cs="Arial"/>
        </w:rPr>
      </w:pPr>
    </w:p>
    <w:p w14:paraId="357F6273" w14:textId="6C1B502C" w:rsidR="00CC31C1" w:rsidRPr="00CC31C1" w:rsidRDefault="00CC31C1" w:rsidP="006C4328">
      <w:pPr>
        <w:numPr>
          <w:ilvl w:val="0"/>
          <w:numId w:val="3"/>
        </w:numPr>
        <w:spacing w:after="160" w:line="259" w:lineRule="auto"/>
        <w:jc w:val="both"/>
        <w:rPr>
          <w:rFonts w:ascii="Arial" w:hAnsi="Arial" w:cs="Arial"/>
          <w:lang w:val="es-SV"/>
        </w:rPr>
      </w:pPr>
      <w:r w:rsidRPr="00CC31C1">
        <w:rPr>
          <w:rFonts w:ascii="Arial" w:hAnsi="Arial" w:cs="Arial"/>
          <w:lang w:val="es-SV"/>
        </w:rPr>
        <w:t>Nombrar al Licenciado Luis Josué Ventura Hernández como Gerente General, en carácter de personal ejecutivo, a partir del 28 de enero</w:t>
      </w:r>
      <w:r>
        <w:rPr>
          <w:rFonts w:ascii="Arial" w:hAnsi="Arial" w:cs="Arial"/>
          <w:lang w:val="es-SV"/>
        </w:rPr>
        <w:t xml:space="preserve"> de</w:t>
      </w:r>
      <w:r w:rsidRPr="00CC31C1">
        <w:rPr>
          <w:rFonts w:ascii="Arial" w:hAnsi="Arial" w:cs="Arial"/>
          <w:lang w:val="es-SV"/>
        </w:rPr>
        <w:t xml:space="preserve"> 2021.</w:t>
      </w:r>
    </w:p>
    <w:p w14:paraId="2CECB321" w14:textId="3CBA9650" w:rsidR="00827331" w:rsidRPr="00827331" w:rsidRDefault="00827331" w:rsidP="006C4328">
      <w:pPr>
        <w:numPr>
          <w:ilvl w:val="0"/>
          <w:numId w:val="3"/>
        </w:numPr>
        <w:spacing w:after="160" w:line="259" w:lineRule="auto"/>
        <w:jc w:val="both"/>
        <w:rPr>
          <w:rFonts w:ascii="Arial" w:hAnsi="Arial" w:cs="Arial"/>
        </w:rPr>
      </w:pPr>
      <w:r w:rsidRPr="00827331">
        <w:rPr>
          <w:rFonts w:ascii="Arial" w:hAnsi="Arial" w:cs="Arial"/>
        </w:rPr>
        <w:t xml:space="preserve">El contrato del licenciado </w:t>
      </w:r>
      <w:r w:rsidRPr="00827331">
        <w:rPr>
          <w:rFonts w:ascii="Arial" w:eastAsia="Calibri" w:hAnsi="Arial" w:cs="Arial"/>
          <w:lang w:val="es-SV" w:eastAsia="en-US"/>
        </w:rPr>
        <w:t xml:space="preserve">Luis </w:t>
      </w:r>
      <w:r w:rsidR="00CC31C1" w:rsidRPr="00CC31C1">
        <w:rPr>
          <w:rFonts w:ascii="Arial" w:hAnsi="Arial" w:cs="Arial"/>
          <w:lang w:val="es-SV"/>
        </w:rPr>
        <w:t>Josué Ventura Hernández</w:t>
      </w:r>
    </w:p>
    <w:p w14:paraId="23A5F027" w14:textId="35F5D4F8" w:rsidR="00827331" w:rsidRPr="00827331" w:rsidRDefault="00827331" w:rsidP="006C4328">
      <w:pPr>
        <w:numPr>
          <w:ilvl w:val="0"/>
          <w:numId w:val="3"/>
        </w:numPr>
        <w:spacing w:after="160" w:line="259" w:lineRule="auto"/>
        <w:jc w:val="both"/>
        <w:rPr>
          <w:rFonts w:ascii="Arial" w:hAnsi="Arial" w:cs="Arial"/>
        </w:rPr>
      </w:pPr>
      <w:r w:rsidRPr="00827331">
        <w:rPr>
          <w:rFonts w:ascii="Arial" w:hAnsi="Arial" w:cs="Arial"/>
        </w:rPr>
        <w:t>Este punto se ratifica en la presente sesión.</w:t>
      </w:r>
    </w:p>
    <w:p w14:paraId="1C111287" w14:textId="56008E66" w:rsidR="001D2F56" w:rsidRDefault="001D2F56" w:rsidP="00BB0E0B">
      <w:pPr>
        <w:pStyle w:val="Prrafodelista"/>
        <w:ind w:left="141"/>
        <w:rPr>
          <w:rFonts w:ascii="Arial" w:hAnsi="Arial" w:cs="Arial"/>
          <w:b/>
          <w:bCs/>
        </w:rPr>
      </w:pPr>
    </w:p>
    <w:p w14:paraId="3DE11927" w14:textId="101FDDC8" w:rsidR="00827331" w:rsidRPr="00827331" w:rsidRDefault="00E20DDC" w:rsidP="00827331">
      <w:pPr>
        <w:jc w:val="both"/>
        <w:rPr>
          <w:rFonts w:ascii="Arial" w:hAnsi="Arial" w:cs="Arial"/>
        </w:rPr>
      </w:pPr>
      <w:r w:rsidRPr="00E20DDC">
        <w:rPr>
          <w:rFonts w:ascii="Arial" w:hAnsi="Arial" w:cs="Arial"/>
          <w:b/>
          <w:bCs/>
        </w:rPr>
        <w:t>XV)</w:t>
      </w:r>
      <w:r>
        <w:rPr>
          <w:rFonts w:ascii="Arial" w:hAnsi="Arial" w:cs="Arial"/>
          <w:b/>
          <w:bCs/>
        </w:rPr>
        <w:t xml:space="preserve"> </w:t>
      </w:r>
      <w:r w:rsidR="00BB0E0B" w:rsidRPr="00E20DDC">
        <w:rPr>
          <w:rFonts w:ascii="Arial" w:hAnsi="Arial" w:cs="Arial"/>
          <w:b/>
          <w:bCs/>
        </w:rPr>
        <w:t>NOMBRAMIENTO DE GERENTE DE PLANIFICACIÓN INTERINO</w:t>
      </w:r>
      <w:r w:rsidR="00450DEA">
        <w:rPr>
          <w:rFonts w:ascii="Arial" w:hAnsi="Arial" w:cs="Arial"/>
          <w:b/>
          <w:bCs/>
        </w:rPr>
        <w:t>.</w:t>
      </w:r>
      <w:r w:rsidR="00191F68">
        <w:rPr>
          <w:rFonts w:ascii="Arial" w:hAnsi="Arial" w:cs="Arial"/>
          <w:b/>
          <w:bCs/>
        </w:rPr>
        <w:t xml:space="preserve"> </w:t>
      </w:r>
      <w:r w:rsidR="00827331" w:rsidRPr="00827331">
        <w:rPr>
          <w:rFonts w:ascii="Arial" w:eastAsia="Calibri" w:hAnsi="Arial" w:cs="Arial"/>
          <w:lang w:val="es-SV" w:eastAsia="en-US"/>
        </w:rPr>
        <w:t xml:space="preserve">El </w:t>
      </w:r>
      <w:proofErr w:type="gramStart"/>
      <w:r w:rsidR="00827331" w:rsidRPr="00827331">
        <w:rPr>
          <w:rFonts w:ascii="Arial" w:eastAsia="Calibri" w:hAnsi="Arial" w:cs="Arial"/>
          <w:lang w:val="es-SV" w:eastAsia="en-US"/>
        </w:rPr>
        <w:t>Presidente</w:t>
      </w:r>
      <w:proofErr w:type="gramEnd"/>
      <w:r w:rsidR="00827331" w:rsidRPr="00827331">
        <w:rPr>
          <w:rFonts w:ascii="Arial" w:eastAsia="Calibri" w:hAnsi="Arial" w:cs="Arial"/>
          <w:lang w:val="es-SV" w:eastAsia="en-US"/>
        </w:rPr>
        <w:t xml:space="preserve"> y Director Ejecutivo sometió</w:t>
      </w:r>
      <w:r w:rsidR="00827331" w:rsidRPr="00827331">
        <w:rPr>
          <w:rFonts w:ascii="Arial" w:eastAsia="Calibri" w:hAnsi="Arial" w:cs="Arial"/>
          <w:lang w:val="es-MX" w:eastAsia="en-US"/>
        </w:rPr>
        <w:t xml:space="preserve"> a consideración de los Directores, propuesta de nombramiento de Gerente </w:t>
      </w:r>
      <w:r w:rsidR="00B311C5">
        <w:rPr>
          <w:rFonts w:ascii="Arial" w:eastAsia="Calibri" w:hAnsi="Arial" w:cs="Arial"/>
          <w:lang w:val="es-MX" w:eastAsia="en-US"/>
        </w:rPr>
        <w:t>de Planificación interino</w:t>
      </w:r>
      <w:r w:rsidR="00827331" w:rsidRPr="00827331">
        <w:rPr>
          <w:rFonts w:ascii="Arial" w:eastAsia="Calibri" w:hAnsi="Arial" w:cs="Arial"/>
          <w:lang w:val="es-SV" w:eastAsia="en-US"/>
        </w:rPr>
        <w:t xml:space="preserve">. Para su presentación invitó </w:t>
      </w:r>
      <w:r w:rsidR="00827331" w:rsidRPr="00827331">
        <w:rPr>
          <w:rFonts w:ascii="Arial" w:hAnsi="Arial" w:cs="Arial"/>
        </w:rPr>
        <w:t xml:space="preserve">licenciada Marta Eugenia Aguilar de Dada, </w:t>
      </w:r>
      <w:proofErr w:type="gramStart"/>
      <w:r w:rsidR="00827331" w:rsidRPr="00827331">
        <w:rPr>
          <w:rFonts w:ascii="Arial" w:hAnsi="Arial" w:cs="Arial"/>
        </w:rPr>
        <w:t>Jefa</w:t>
      </w:r>
      <w:proofErr w:type="gramEnd"/>
      <w:r w:rsidR="00827331" w:rsidRPr="00827331">
        <w:rPr>
          <w:rFonts w:ascii="Arial" w:hAnsi="Arial" w:cs="Arial"/>
        </w:rPr>
        <w:t xml:space="preserve"> del Área de Gestión y Desarrollo Humano. La licenciada </w:t>
      </w:r>
      <w:r w:rsidR="00403F15">
        <w:rPr>
          <w:rFonts w:ascii="Arial" w:hAnsi="Arial" w:cs="Arial"/>
        </w:rPr>
        <w:t xml:space="preserve">Aguilar </w:t>
      </w:r>
      <w:r w:rsidR="00827331" w:rsidRPr="00827331">
        <w:rPr>
          <w:rFonts w:ascii="Arial" w:hAnsi="Arial" w:cs="Arial"/>
        </w:rPr>
        <w:t>de Dada</w:t>
      </w:r>
      <w:r w:rsidR="00827331" w:rsidRPr="00827331">
        <w:rPr>
          <w:rFonts w:ascii="Arial" w:eastAsia="Calibri" w:hAnsi="Arial" w:cs="Arial"/>
          <w:lang w:val="es-SV" w:eastAsia="en-US"/>
        </w:rPr>
        <w:t xml:space="preserve"> indicó que, como resultado del</w:t>
      </w:r>
      <w:r w:rsidR="00403F15">
        <w:rPr>
          <w:rFonts w:ascii="Arial" w:eastAsia="Calibri" w:hAnsi="Arial" w:cs="Arial"/>
          <w:lang w:val="es-SV" w:eastAsia="en-US"/>
        </w:rPr>
        <w:t xml:space="preserve"> ascenso</w:t>
      </w:r>
      <w:r w:rsidR="00827331" w:rsidRPr="00827331">
        <w:rPr>
          <w:rFonts w:ascii="Arial" w:eastAsia="Calibri" w:hAnsi="Arial" w:cs="Arial"/>
          <w:lang w:val="es-SV" w:eastAsia="en-US"/>
        </w:rPr>
        <w:t xml:space="preserve"> del licenciado </w:t>
      </w:r>
      <w:r w:rsidR="00450DEA">
        <w:rPr>
          <w:rFonts w:ascii="Arial" w:eastAsia="Calibri" w:hAnsi="Arial" w:cs="Arial"/>
          <w:lang w:val="es-SV" w:eastAsia="en-US"/>
        </w:rPr>
        <w:t>Luis Josué Ventura Hernández</w:t>
      </w:r>
      <w:r w:rsidR="00827331" w:rsidRPr="00827331">
        <w:rPr>
          <w:rFonts w:ascii="Arial" w:eastAsia="Calibri" w:hAnsi="Arial" w:cs="Arial"/>
          <w:lang w:val="es-SV" w:eastAsia="en-US"/>
        </w:rPr>
        <w:t xml:space="preserve">, se </w:t>
      </w:r>
      <w:r w:rsidR="004C1C4B">
        <w:rPr>
          <w:rFonts w:ascii="Arial" w:eastAsia="Calibri" w:hAnsi="Arial" w:cs="Arial"/>
          <w:lang w:val="es-SV" w:eastAsia="en-US"/>
        </w:rPr>
        <w:t>presenta propuesta de</w:t>
      </w:r>
      <w:r w:rsidR="00827331" w:rsidRPr="00827331">
        <w:rPr>
          <w:rFonts w:ascii="Arial" w:eastAsia="Calibri" w:hAnsi="Arial" w:cs="Arial"/>
          <w:lang w:val="es-SV" w:eastAsia="en-US"/>
        </w:rPr>
        <w:t xml:space="preserve"> nombramiento de</w:t>
      </w:r>
      <w:r w:rsidR="004C1C4B">
        <w:rPr>
          <w:rFonts w:ascii="Arial" w:eastAsia="Calibri" w:hAnsi="Arial" w:cs="Arial"/>
          <w:lang w:val="es-SV" w:eastAsia="en-US"/>
        </w:rPr>
        <w:t xml:space="preserve"> </w:t>
      </w:r>
      <w:r w:rsidR="00827331" w:rsidRPr="00827331">
        <w:rPr>
          <w:rFonts w:ascii="Arial" w:eastAsia="Calibri" w:hAnsi="Arial" w:cs="Arial"/>
          <w:lang w:val="es-SV" w:eastAsia="en-US"/>
        </w:rPr>
        <w:t>l</w:t>
      </w:r>
      <w:r w:rsidR="004C1C4B">
        <w:rPr>
          <w:rFonts w:ascii="Arial" w:eastAsia="Calibri" w:hAnsi="Arial" w:cs="Arial"/>
          <w:lang w:val="es-SV" w:eastAsia="en-US"/>
        </w:rPr>
        <w:t xml:space="preserve">a </w:t>
      </w:r>
      <w:r w:rsidR="00A92EBF">
        <w:rPr>
          <w:rFonts w:ascii="Arial" w:eastAsia="Calibri" w:hAnsi="Arial" w:cs="Arial"/>
          <w:lang w:val="es-SV" w:eastAsia="en-US"/>
        </w:rPr>
        <w:t>i</w:t>
      </w:r>
      <w:r w:rsidR="004C1C4B">
        <w:rPr>
          <w:rFonts w:ascii="Arial" w:eastAsia="Calibri" w:hAnsi="Arial" w:cs="Arial"/>
          <w:lang w:val="es-SV" w:eastAsia="en-US"/>
        </w:rPr>
        <w:t>ngeniera</w:t>
      </w:r>
      <w:r w:rsidR="00827331" w:rsidRPr="00827331">
        <w:rPr>
          <w:rFonts w:ascii="Arial" w:eastAsia="Calibri" w:hAnsi="Arial" w:cs="Arial"/>
          <w:lang w:val="es-SV" w:eastAsia="en-US"/>
        </w:rPr>
        <w:t xml:space="preserve"> </w:t>
      </w:r>
      <w:r w:rsidR="004C1C4B">
        <w:rPr>
          <w:rFonts w:ascii="Arial" w:eastAsia="Calibri" w:hAnsi="Arial" w:cs="Arial"/>
          <w:lang w:val="es-SV" w:eastAsia="en-US"/>
        </w:rPr>
        <w:t>Diana Eunice Castro de Abrego</w:t>
      </w:r>
      <w:r w:rsidR="00827331" w:rsidRPr="00827331">
        <w:rPr>
          <w:rFonts w:ascii="Arial" w:eastAsia="Calibri" w:hAnsi="Arial" w:cs="Arial"/>
          <w:lang w:val="es-SV" w:eastAsia="en-US"/>
        </w:rPr>
        <w:t xml:space="preserve">, quien es </w:t>
      </w:r>
      <w:r w:rsidR="00403F15">
        <w:rPr>
          <w:rFonts w:ascii="Arial" w:eastAsia="Calibri" w:hAnsi="Arial" w:cs="Arial"/>
          <w:lang w:val="es-SV" w:eastAsia="en-US"/>
        </w:rPr>
        <w:t>ingeniera industrial</w:t>
      </w:r>
      <w:r w:rsidR="00403F15" w:rsidRPr="00827331">
        <w:rPr>
          <w:rFonts w:ascii="Arial" w:eastAsia="Calibri" w:hAnsi="Arial" w:cs="Arial"/>
          <w:lang w:val="es-SV" w:eastAsia="en-US"/>
        </w:rPr>
        <w:t xml:space="preserve">, con maestría en </w:t>
      </w:r>
      <w:r w:rsidR="00403F15">
        <w:rPr>
          <w:rFonts w:ascii="Arial" w:eastAsia="Calibri" w:hAnsi="Arial" w:cs="Arial"/>
          <w:lang w:val="es-SV" w:eastAsia="en-US"/>
        </w:rPr>
        <w:t>a</w:t>
      </w:r>
      <w:r w:rsidR="00403F15" w:rsidRPr="00827331">
        <w:rPr>
          <w:rFonts w:ascii="Arial" w:eastAsia="Calibri" w:hAnsi="Arial" w:cs="Arial"/>
          <w:lang w:val="es-SV" w:eastAsia="en-US"/>
        </w:rPr>
        <w:t xml:space="preserve">dministración de </w:t>
      </w:r>
      <w:r w:rsidR="00403F15">
        <w:rPr>
          <w:rFonts w:ascii="Arial" w:eastAsia="Calibri" w:hAnsi="Arial" w:cs="Arial"/>
          <w:lang w:val="es-SV" w:eastAsia="en-US"/>
        </w:rPr>
        <w:t>e</w:t>
      </w:r>
      <w:r w:rsidR="00403F15" w:rsidRPr="00827331">
        <w:rPr>
          <w:rFonts w:ascii="Arial" w:eastAsia="Calibri" w:hAnsi="Arial" w:cs="Arial"/>
          <w:lang w:val="es-SV" w:eastAsia="en-US"/>
        </w:rPr>
        <w:t>mpresas</w:t>
      </w:r>
      <w:r w:rsidR="00403F15">
        <w:rPr>
          <w:rFonts w:ascii="Arial" w:eastAsia="Calibri" w:hAnsi="Arial" w:cs="Arial"/>
          <w:lang w:val="es-SV" w:eastAsia="en-US"/>
        </w:rPr>
        <w:t xml:space="preserve"> sustentables</w:t>
      </w:r>
      <w:r w:rsidR="00403F15" w:rsidRPr="00827331">
        <w:rPr>
          <w:rFonts w:ascii="Arial" w:eastAsia="Calibri" w:hAnsi="Arial" w:cs="Arial"/>
          <w:lang w:val="es-SV" w:eastAsia="en-US"/>
        </w:rPr>
        <w:t>.</w:t>
      </w:r>
      <w:r w:rsidR="00E80BF8" w:rsidRPr="00E80BF8">
        <w:rPr>
          <w:rFonts w:ascii="Arial" w:eastAsia="Calibri" w:hAnsi="Arial" w:cs="Arial"/>
          <w:lang w:val="es-SV" w:eastAsia="en-US"/>
        </w:rPr>
        <w:t xml:space="preserve"> </w:t>
      </w:r>
      <w:r w:rsidR="00E80BF8">
        <w:rPr>
          <w:rFonts w:ascii="Arial" w:eastAsia="Calibri" w:hAnsi="Arial" w:cs="Arial"/>
          <w:lang w:val="es-SV" w:eastAsia="en-US"/>
        </w:rPr>
        <w:t xml:space="preserve">Actualmente </w:t>
      </w:r>
      <w:r w:rsidR="00D75DB1">
        <w:rPr>
          <w:rFonts w:ascii="Arial" w:eastAsia="Calibri" w:hAnsi="Arial" w:cs="Arial"/>
          <w:lang w:val="es-SV" w:eastAsia="en-US"/>
        </w:rPr>
        <w:t xml:space="preserve">la ingeniera </w:t>
      </w:r>
      <w:r w:rsidR="00403F15">
        <w:rPr>
          <w:rFonts w:ascii="Arial" w:eastAsia="Calibri" w:hAnsi="Arial" w:cs="Arial"/>
          <w:lang w:val="es-SV" w:eastAsia="en-US"/>
        </w:rPr>
        <w:t xml:space="preserve">Castro </w:t>
      </w:r>
      <w:r w:rsidR="00D75DB1">
        <w:rPr>
          <w:rFonts w:ascii="Arial" w:eastAsia="Calibri" w:hAnsi="Arial" w:cs="Arial"/>
          <w:lang w:val="es-SV" w:eastAsia="en-US"/>
        </w:rPr>
        <w:t xml:space="preserve">de Abrego </w:t>
      </w:r>
      <w:r w:rsidR="00E80BF8">
        <w:rPr>
          <w:rFonts w:ascii="Arial" w:eastAsia="Calibri" w:hAnsi="Arial" w:cs="Arial"/>
          <w:lang w:val="es-SV" w:eastAsia="en-US"/>
        </w:rPr>
        <w:t xml:space="preserve">funge como jefa del Área de Planeación de la Gerencia de Planificación de la Institución, desde hace seis años, y tiene </w:t>
      </w:r>
      <w:r w:rsidR="00E80BF8" w:rsidRPr="00361FEE">
        <w:rPr>
          <w:rFonts w:ascii="Arial" w:eastAsia="Calibri" w:hAnsi="Arial" w:cs="Arial"/>
          <w:lang w:eastAsia="en-US"/>
        </w:rPr>
        <w:t>1</w:t>
      </w:r>
      <w:r w:rsidR="00E80BF8">
        <w:rPr>
          <w:rFonts w:ascii="Arial" w:eastAsia="Calibri" w:hAnsi="Arial" w:cs="Arial"/>
          <w:lang w:eastAsia="en-US"/>
        </w:rPr>
        <w:t>4</w:t>
      </w:r>
      <w:r w:rsidR="00E80BF8" w:rsidRPr="00361FEE">
        <w:rPr>
          <w:rFonts w:ascii="Arial" w:eastAsia="Calibri" w:hAnsi="Arial" w:cs="Arial"/>
          <w:lang w:eastAsia="en-US"/>
        </w:rPr>
        <w:t xml:space="preserve"> </w:t>
      </w:r>
      <w:r w:rsidR="00403F15">
        <w:rPr>
          <w:rFonts w:ascii="Arial" w:eastAsia="Calibri" w:hAnsi="Arial" w:cs="Arial"/>
          <w:lang w:eastAsia="en-US"/>
        </w:rPr>
        <w:t>a</w:t>
      </w:r>
      <w:r w:rsidR="00E80BF8" w:rsidRPr="00361FEE">
        <w:rPr>
          <w:rFonts w:ascii="Arial" w:eastAsia="Calibri" w:hAnsi="Arial" w:cs="Arial"/>
          <w:lang w:eastAsia="en-US"/>
        </w:rPr>
        <w:t>ños de experiencia en el FSV</w:t>
      </w:r>
      <w:r w:rsidR="00E80BF8">
        <w:rPr>
          <w:rFonts w:ascii="Arial" w:eastAsia="Calibri" w:hAnsi="Arial" w:cs="Arial"/>
          <w:lang w:eastAsia="en-US"/>
        </w:rPr>
        <w:t>, en distintos puestos de responsabilidad en esa Gerencia.</w:t>
      </w:r>
      <w:r w:rsidR="00191F68">
        <w:rPr>
          <w:rFonts w:ascii="Arial" w:eastAsia="Calibri" w:hAnsi="Arial" w:cs="Arial"/>
          <w:lang w:eastAsia="en-US"/>
        </w:rPr>
        <w:t xml:space="preserve"> </w:t>
      </w:r>
      <w:r w:rsidR="00827331" w:rsidRPr="00827331">
        <w:rPr>
          <w:rFonts w:ascii="Arial" w:eastAsia="Calibri" w:hAnsi="Arial" w:cs="Arial"/>
          <w:lang w:val="es-SV" w:eastAsia="en-US"/>
        </w:rPr>
        <w:t xml:space="preserve">Asimismo, expuso en detalle el currículum vitae </w:t>
      </w:r>
      <w:r w:rsidR="00FF3183" w:rsidRPr="00827331">
        <w:rPr>
          <w:rFonts w:ascii="Arial" w:eastAsia="Calibri" w:hAnsi="Arial" w:cs="Arial"/>
          <w:lang w:val="es-SV" w:eastAsia="en-US"/>
        </w:rPr>
        <w:t>de</w:t>
      </w:r>
      <w:r w:rsidR="00FF3183">
        <w:rPr>
          <w:rFonts w:ascii="Arial" w:eastAsia="Calibri" w:hAnsi="Arial" w:cs="Arial"/>
          <w:lang w:val="es-SV" w:eastAsia="en-US"/>
        </w:rPr>
        <w:t xml:space="preserve"> </w:t>
      </w:r>
      <w:r w:rsidR="00FF3183" w:rsidRPr="00827331">
        <w:rPr>
          <w:rFonts w:ascii="Arial" w:eastAsia="Calibri" w:hAnsi="Arial" w:cs="Arial"/>
          <w:lang w:val="es-SV" w:eastAsia="en-US"/>
        </w:rPr>
        <w:t>l</w:t>
      </w:r>
      <w:r w:rsidR="00FF3183">
        <w:rPr>
          <w:rFonts w:ascii="Arial" w:eastAsia="Calibri" w:hAnsi="Arial" w:cs="Arial"/>
          <w:lang w:val="es-SV" w:eastAsia="en-US"/>
        </w:rPr>
        <w:t xml:space="preserve">a </w:t>
      </w:r>
      <w:r w:rsidR="00403F15">
        <w:rPr>
          <w:rFonts w:ascii="Arial" w:eastAsia="Calibri" w:hAnsi="Arial" w:cs="Arial"/>
          <w:lang w:val="es-SV" w:eastAsia="en-US"/>
        </w:rPr>
        <w:t>i</w:t>
      </w:r>
      <w:r w:rsidR="00FF3183">
        <w:rPr>
          <w:rFonts w:ascii="Arial" w:eastAsia="Calibri" w:hAnsi="Arial" w:cs="Arial"/>
          <w:lang w:val="es-SV" w:eastAsia="en-US"/>
        </w:rPr>
        <w:t>ngeniera</w:t>
      </w:r>
      <w:r w:rsidR="00FF3183" w:rsidRPr="00827331">
        <w:rPr>
          <w:rFonts w:ascii="Arial" w:eastAsia="Calibri" w:hAnsi="Arial" w:cs="Arial"/>
          <w:lang w:val="es-SV" w:eastAsia="en-US"/>
        </w:rPr>
        <w:t xml:space="preserve"> </w:t>
      </w:r>
      <w:r w:rsidR="00FF3183">
        <w:rPr>
          <w:rFonts w:ascii="Arial" w:eastAsia="Calibri" w:hAnsi="Arial" w:cs="Arial"/>
          <w:lang w:val="es-SV" w:eastAsia="en-US"/>
        </w:rPr>
        <w:t>Diana Eunice Castro de Abrego</w:t>
      </w:r>
      <w:r w:rsidR="00827331" w:rsidRPr="00827331">
        <w:rPr>
          <w:rFonts w:ascii="Arial" w:eastAsia="Calibri" w:hAnsi="Arial" w:cs="Arial"/>
          <w:lang w:val="es-SV" w:eastAsia="en-US"/>
        </w:rPr>
        <w:t xml:space="preserve">, de conformidad con el documento que se anexa a la presente acta. Luego de la presentación, se solicitó a Junta Directiva autorizar el </w:t>
      </w:r>
      <w:r w:rsidR="00827331" w:rsidRPr="00827331">
        <w:rPr>
          <w:rFonts w:ascii="Arial" w:eastAsia="Calibri" w:hAnsi="Arial" w:cs="Arial"/>
          <w:lang w:val="es-SV" w:eastAsia="en-US"/>
        </w:rPr>
        <w:lastRenderedPageBreak/>
        <w:t xml:space="preserve">nombramiento aquí solicitado, de conformidad con los detalles señalados en el documento adjunto. Junta Directiva, luego de conocer los detalles de la solicitud presentada por la </w:t>
      </w:r>
      <w:r w:rsidR="00827331" w:rsidRPr="00827331">
        <w:rPr>
          <w:rFonts w:ascii="Arial" w:hAnsi="Arial" w:cs="Arial"/>
        </w:rPr>
        <w:t xml:space="preserve">licenciada Marta Eugenia Aguilar de Dada, </w:t>
      </w:r>
      <w:r w:rsidR="00450DEA">
        <w:rPr>
          <w:rFonts w:ascii="Arial" w:hAnsi="Arial" w:cs="Arial"/>
        </w:rPr>
        <w:t>j</w:t>
      </w:r>
      <w:r w:rsidR="00827331" w:rsidRPr="00827331">
        <w:rPr>
          <w:rFonts w:ascii="Arial" w:hAnsi="Arial" w:cs="Arial"/>
        </w:rPr>
        <w:t>efa del Área de Gestión y Desarrollo Humano</w:t>
      </w:r>
      <w:r w:rsidR="00827331" w:rsidRPr="00827331">
        <w:rPr>
          <w:rFonts w:ascii="Arial" w:eastAsia="Calibri" w:hAnsi="Arial" w:cs="Arial"/>
          <w:lang w:val="es-SV" w:eastAsia="en-US"/>
        </w:rPr>
        <w:t xml:space="preserve">, por unanimidad </w:t>
      </w:r>
      <w:r w:rsidR="00827331" w:rsidRPr="00827331">
        <w:rPr>
          <w:rFonts w:ascii="Arial" w:eastAsia="Calibri" w:hAnsi="Arial" w:cs="Arial"/>
          <w:b/>
          <w:bCs/>
          <w:lang w:val="es-SV" w:eastAsia="en-US"/>
        </w:rPr>
        <w:t>ACUERDA:</w:t>
      </w:r>
    </w:p>
    <w:p w14:paraId="7F8EB372" w14:textId="77777777" w:rsidR="00827331" w:rsidRPr="00827331" w:rsidRDefault="00827331" w:rsidP="00827331">
      <w:pPr>
        <w:jc w:val="both"/>
        <w:rPr>
          <w:rFonts w:ascii="Arial" w:hAnsi="Arial" w:cs="Arial"/>
        </w:rPr>
      </w:pPr>
    </w:p>
    <w:p w14:paraId="1C68AEFE" w14:textId="421BBECA" w:rsidR="00450DEA" w:rsidRPr="00450DEA" w:rsidRDefault="00450DEA" w:rsidP="006C4328">
      <w:pPr>
        <w:numPr>
          <w:ilvl w:val="0"/>
          <w:numId w:val="5"/>
        </w:numPr>
        <w:spacing w:after="160"/>
        <w:jc w:val="both"/>
        <w:rPr>
          <w:rFonts w:ascii="Arial" w:hAnsi="Arial" w:cs="Arial"/>
          <w:lang w:val="es-SV"/>
        </w:rPr>
      </w:pPr>
      <w:r w:rsidRPr="00450DEA">
        <w:rPr>
          <w:rFonts w:ascii="Arial" w:hAnsi="Arial" w:cs="Arial"/>
        </w:rPr>
        <w:t xml:space="preserve">Nombrar y delegar en funciones de forma interina como Gerente de Planificación a la </w:t>
      </w:r>
      <w:r w:rsidR="00403F15">
        <w:rPr>
          <w:rFonts w:ascii="Arial" w:hAnsi="Arial" w:cs="Arial"/>
        </w:rPr>
        <w:t>i</w:t>
      </w:r>
      <w:r w:rsidRPr="00450DEA">
        <w:rPr>
          <w:rFonts w:ascii="Arial" w:hAnsi="Arial" w:cs="Arial"/>
        </w:rPr>
        <w:t>ngeniera Diana Eunice Castro de Abrego</w:t>
      </w:r>
      <w:r w:rsidR="00FF3183">
        <w:rPr>
          <w:rFonts w:ascii="Arial" w:hAnsi="Arial" w:cs="Arial"/>
        </w:rPr>
        <w:t>,</w:t>
      </w:r>
      <w:r w:rsidRPr="00450DEA">
        <w:rPr>
          <w:rFonts w:ascii="Arial" w:hAnsi="Arial" w:cs="Arial"/>
        </w:rPr>
        <w:t xml:space="preserve"> </w:t>
      </w:r>
      <w:r w:rsidR="00CC31C1" w:rsidRPr="00CC31C1">
        <w:rPr>
          <w:rFonts w:ascii="Arial" w:hAnsi="Arial" w:cs="Arial"/>
          <w:lang w:val="es-SV"/>
        </w:rPr>
        <w:t>a partir del 28 de enero</w:t>
      </w:r>
      <w:r w:rsidR="00FF3183">
        <w:rPr>
          <w:rFonts w:ascii="Arial" w:hAnsi="Arial" w:cs="Arial"/>
          <w:lang w:val="es-SV"/>
        </w:rPr>
        <w:t xml:space="preserve"> de</w:t>
      </w:r>
      <w:r w:rsidR="00CC31C1" w:rsidRPr="00CC31C1">
        <w:rPr>
          <w:rFonts w:ascii="Arial" w:hAnsi="Arial" w:cs="Arial"/>
          <w:lang w:val="es-SV"/>
        </w:rPr>
        <w:t xml:space="preserve"> 2021</w:t>
      </w:r>
      <w:r w:rsidR="00FF3183">
        <w:rPr>
          <w:rFonts w:ascii="Arial" w:hAnsi="Arial" w:cs="Arial"/>
          <w:lang w:val="es-SV"/>
        </w:rPr>
        <w:t>.</w:t>
      </w:r>
    </w:p>
    <w:p w14:paraId="4715C37A" w14:textId="4E9F59B1" w:rsidR="00827331" w:rsidRPr="00827331" w:rsidRDefault="00827331" w:rsidP="006C4328">
      <w:pPr>
        <w:numPr>
          <w:ilvl w:val="0"/>
          <w:numId w:val="5"/>
        </w:numPr>
        <w:spacing w:after="160"/>
        <w:jc w:val="both"/>
        <w:rPr>
          <w:rFonts w:ascii="Arial" w:hAnsi="Arial" w:cs="Arial"/>
        </w:rPr>
      </w:pPr>
      <w:r w:rsidRPr="00827331">
        <w:rPr>
          <w:rFonts w:ascii="Arial" w:hAnsi="Arial" w:cs="Arial"/>
        </w:rPr>
        <w:t>Este punto se ratifica en la presente sesión.</w:t>
      </w:r>
    </w:p>
    <w:p w14:paraId="6BE2E530" w14:textId="01B92661" w:rsidR="00BB0E0B" w:rsidRDefault="00BB0E0B" w:rsidP="00BB0E0B">
      <w:pPr>
        <w:pStyle w:val="Prrafodelista"/>
        <w:ind w:left="141"/>
        <w:rPr>
          <w:rFonts w:ascii="Arial" w:hAnsi="Arial" w:cs="Arial"/>
          <w:b/>
          <w:bCs/>
        </w:rPr>
      </w:pPr>
    </w:p>
    <w:p w14:paraId="5FFB02A6" w14:textId="4A573B7B" w:rsidR="00110146" w:rsidRPr="00827331" w:rsidRDefault="00E20DDC" w:rsidP="00110146">
      <w:pPr>
        <w:jc w:val="both"/>
        <w:rPr>
          <w:rFonts w:ascii="Arial" w:hAnsi="Arial" w:cs="Arial"/>
          <w:bCs/>
          <w:lang w:val="es-MX"/>
        </w:rPr>
      </w:pPr>
      <w:r w:rsidRPr="00E20DDC">
        <w:rPr>
          <w:rFonts w:ascii="Arial" w:hAnsi="Arial" w:cs="Arial"/>
          <w:b/>
          <w:bCs/>
        </w:rPr>
        <w:t>XVI)</w:t>
      </w:r>
      <w:r>
        <w:rPr>
          <w:rFonts w:ascii="Arial" w:hAnsi="Arial" w:cs="Arial"/>
          <w:b/>
          <w:bCs/>
        </w:rPr>
        <w:t xml:space="preserve"> </w:t>
      </w:r>
      <w:r w:rsidR="00BB0E0B" w:rsidRPr="00E20DDC">
        <w:rPr>
          <w:rFonts w:ascii="Arial" w:hAnsi="Arial" w:cs="Arial"/>
          <w:b/>
          <w:bCs/>
        </w:rPr>
        <w:t>RENUNCIA DE JEFE DE ÁREA DE RECUPERACIÓN JUDICIAL</w:t>
      </w:r>
      <w:r w:rsidR="009F7A7D">
        <w:rPr>
          <w:rFonts w:ascii="Arial" w:hAnsi="Arial" w:cs="Arial"/>
          <w:b/>
          <w:bCs/>
        </w:rPr>
        <w:t xml:space="preserve">. </w:t>
      </w:r>
      <w:r w:rsidR="00110146" w:rsidRPr="00827331">
        <w:rPr>
          <w:rFonts w:ascii="Arial" w:hAnsi="Arial" w:cs="Arial"/>
          <w:bCs/>
          <w:lang w:val="es-MX"/>
        </w:rPr>
        <w:t xml:space="preserve">El </w:t>
      </w:r>
      <w:proofErr w:type="gramStart"/>
      <w:r w:rsidR="00110146">
        <w:rPr>
          <w:rFonts w:ascii="Arial" w:hAnsi="Arial" w:cs="Arial"/>
          <w:bCs/>
          <w:lang w:val="es-MX"/>
        </w:rPr>
        <w:t>Presidente</w:t>
      </w:r>
      <w:proofErr w:type="gramEnd"/>
      <w:r w:rsidR="00110146">
        <w:rPr>
          <w:rFonts w:ascii="Arial" w:hAnsi="Arial" w:cs="Arial"/>
          <w:bCs/>
          <w:lang w:val="es-MX"/>
        </w:rPr>
        <w:t xml:space="preserve"> y Director Ejecutivo</w:t>
      </w:r>
      <w:r w:rsidR="00110146" w:rsidRPr="00827331">
        <w:rPr>
          <w:rFonts w:ascii="Arial" w:hAnsi="Arial" w:cs="Arial"/>
          <w:bCs/>
          <w:lang w:val="es-MX"/>
        </w:rPr>
        <w:t xml:space="preserve"> informó a los Directores, que</w:t>
      </w:r>
      <w:r w:rsidR="00110146">
        <w:rPr>
          <w:rFonts w:ascii="Arial" w:hAnsi="Arial" w:cs="Arial"/>
          <w:bCs/>
          <w:lang w:val="es-MX"/>
        </w:rPr>
        <w:t xml:space="preserve"> el </w:t>
      </w:r>
      <w:r w:rsidR="00AA6A75">
        <w:rPr>
          <w:rFonts w:ascii="Arial" w:hAnsi="Arial" w:cs="Arial"/>
          <w:bCs/>
        </w:rPr>
        <w:t>l</w:t>
      </w:r>
      <w:r w:rsidR="00FD36AA" w:rsidRPr="00FD36AA">
        <w:rPr>
          <w:rFonts w:ascii="Arial" w:hAnsi="Arial" w:cs="Arial"/>
          <w:bCs/>
        </w:rPr>
        <w:t>icenciado Gregorio René Torres González</w:t>
      </w:r>
      <w:r w:rsidR="00AA6A75">
        <w:rPr>
          <w:rFonts w:ascii="Arial" w:hAnsi="Arial" w:cs="Arial"/>
          <w:bCs/>
        </w:rPr>
        <w:t xml:space="preserve"> presentó su renuncia</w:t>
      </w:r>
      <w:r w:rsidR="00FD36AA" w:rsidRPr="00FD36AA">
        <w:rPr>
          <w:rFonts w:ascii="Arial" w:hAnsi="Arial" w:cs="Arial"/>
          <w:bCs/>
        </w:rPr>
        <w:t xml:space="preserve"> al cargo de Jefe Área de Recuperación Judicial, con vigencia a partir del 1 de febrero de 2021</w:t>
      </w:r>
      <w:r w:rsidR="00110146">
        <w:rPr>
          <w:rFonts w:ascii="Arial" w:hAnsi="Arial" w:cs="Arial"/>
          <w:bCs/>
          <w:lang w:val="es-MX"/>
        </w:rPr>
        <w:t>,</w:t>
      </w:r>
      <w:r w:rsidR="00110146" w:rsidRPr="00827331">
        <w:rPr>
          <w:rFonts w:ascii="Arial" w:hAnsi="Arial" w:cs="Arial"/>
          <w:bCs/>
          <w:lang w:val="es-MX"/>
        </w:rPr>
        <w:t xml:space="preserve"> </w:t>
      </w:r>
      <w:r w:rsidR="00110146">
        <w:rPr>
          <w:rFonts w:ascii="Arial" w:hAnsi="Arial" w:cs="Arial"/>
          <w:bCs/>
          <w:lang w:val="es-MX"/>
        </w:rPr>
        <w:t>debido a razones personales</w:t>
      </w:r>
      <w:r w:rsidR="00AA6A75">
        <w:rPr>
          <w:rFonts w:ascii="Arial" w:hAnsi="Arial" w:cs="Arial"/>
          <w:bCs/>
          <w:lang w:val="es-MX"/>
        </w:rPr>
        <w:t xml:space="preserve">. </w:t>
      </w:r>
      <w:r w:rsidR="00110146" w:rsidRPr="00827331">
        <w:rPr>
          <w:rFonts w:ascii="Arial" w:hAnsi="Arial" w:cs="Arial"/>
          <w:bCs/>
          <w:lang w:val="es-MX"/>
        </w:rPr>
        <w:t xml:space="preserve">Junta Directiva por unanimidad </w:t>
      </w:r>
      <w:r w:rsidR="00110146" w:rsidRPr="00827331">
        <w:rPr>
          <w:rFonts w:ascii="Arial" w:hAnsi="Arial" w:cs="Arial"/>
          <w:b/>
          <w:lang w:val="es-MX"/>
        </w:rPr>
        <w:t>ACUERDA.</w:t>
      </w:r>
    </w:p>
    <w:p w14:paraId="3BA185FA" w14:textId="77777777" w:rsidR="00110146" w:rsidRPr="00827331" w:rsidRDefault="00110146" w:rsidP="00110146">
      <w:pPr>
        <w:jc w:val="both"/>
        <w:rPr>
          <w:rFonts w:ascii="Arial" w:hAnsi="Arial" w:cs="Arial"/>
          <w:bCs/>
          <w:lang w:val="es-MX"/>
        </w:rPr>
      </w:pPr>
    </w:p>
    <w:p w14:paraId="7C5D20E4" w14:textId="1E6AAB3C" w:rsidR="00FD36AA" w:rsidRPr="00FD36AA" w:rsidRDefault="00FD36AA" w:rsidP="006C4328">
      <w:pPr>
        <w:pStyle w:val="Prrafodelista"/>
        <w:numPr>
          <w:ilvl w:val="0"/>
          <w:numId w:val="6"/>
        </w:numPr>
        <w:jc w:val="both"/>
        <w:rPr>
          <w:rFonts w:ascii="Arial" w:hAnsi="Arial" w:cs="Arial"/>
          <w:bCs/>
          <w:lang w:val="es-SV"/>
        </w:rPr>
      </w:pPr>
      <w:r w:rsidRPr="00FD36AA">
        <w:rPr>
          <w:rFonts w:ascii="Arial" w:hAnsi="Arial" w:cs="Arial"/>
          <w:bCs/>
        </w:rPr>
        <w:t xml:space="preserve">Dar por conocida la renuncia </w:t>
      </w:r>
      <w:r w:rsidR="00AA6A75">
        <w:rPr>
          <w:rFonts w:ascii="Arial" w:hAnsi="Arial" w:cs="Arial"/>
          <w:bCs/>
        </w:rPr>
        <w:t>de carácter irrevocable</w:t>
      </w:r>
      <w:r w:rsidR="00D75DB1">
        <w:rPr>
          <w:rFonts w:ascii="Arial" w:hAnsi="Arial" w:cs="Arial"/>
          <w:bCs/>
        </w:rPr>
        <w:t>,</w:t>
      </w:r>
      <w:r w:rsidRPr="00FD36AA">
        <w:rPr>
          <w:rFonts w:ascii="Arial" w:hAnsi="Arial" w:cs="Arial"/>
          <w:bCs/>
        </w:rPr>
        <w:t xml:space="preserve"> del </w:t>
      </w:r>
      <w:r>
        <w:rPr>
          <w:rFonts w:ascii="Arial" w:hAnsi="Arial" w:cs="Arial"/>
          <w:bCs/>
        </w:rPr>
        <w:t>l</w:t>
      </w:r>
      <w:r w:rsidRPr="00FD36AA">
        <w:rPr>
          <w:rFonts w:ascii="Arial" w:hAnsi="Arial" w:cs="Arial"/>
          <w:bCs/>
        </w:rPr>
        <w:t>icenciado Gregorio René Torres González al cargo de Jefe Área de Recuperación Judicial, con vigencia a partir del 1 de febrero de 2021.</w:t>
      </w:r>
    </w:p>
    <w:p w14:paraId="3CE0E1B6" w14:textId="77777777" w:rsidR="00FD36AA" w:rsidRPr="00FD36AA" w:rsidRDefault="00FD36AA" w:rsidP="00FD36AA">
      <w:pPr>
        <w:pStyle w:val="Prrafodelista"/>
        <w:ind w:left="360"/>
        <w:rPr>
          <w:rFonts w:ascii="Arial" w:hAnsi="Arial" w:cs="Arial"/>
          <w:bCs/>
          <w:lang w:val="es-SV"/>
        </w:rPr>
      </w:pPr>
    </w:p>
    <w:p w14:paraId="1BC3CDE1" w14:textId="6448DC0D" w:rsidR="00FD36AA" w:rsidRDefault="00FD36AA" w:rsidP="006C4328">
      <w:pPr>
        <w:pStyle w:val="Prrafodelista"/>
        <w:numPr>
          <w:ilvl w:val="0"/>
          <w:numId w:val="6"/>
        </w:numPr>
        <w:rPr>
          <w:rFonts w:ascii="Arial" w:hAnsi="Arial" w:cs="Arial"/>
          <w:bCs/>
          <w:lang w:val="es-SV"/>
        </w:rPr>
      </w:pPr>
      <w:r w:rsidRPr="00FD36AA">
        <w:rPr>
          <w:rFonts w:ascii="Arial" w:hAnsi="Arial" w:cs="Arial"/>
          <w:bCs/>
          <w:lang w:val="es-SV"/>
        </w:rPr>
        <w:t xml:space="preserve">Autorizar que se cancele al </w:t>
      </w:r>
      <w:r w:rsidR="00D75DB1">
        <w:rPr>
          <w:rFonts w:ascii="Arial" w:hAnsi="Arial" w:cs="Arial"/>
          <w:bCs/>
        </w:rPr>
        <w:t>l</w:t>
      </w:r>
      <w:r w:rsidRPr="00FD36AA">
        <w:rPr>
          <w:rFonts w:ascii="Arial" w:hAnsi="Arial" w:cs="Arial"/>
          <w:bCs/>
        </w:rPr>
        <w:t>icenciado Gregorio René Torres González</w:t>
      </w:r>
      <w:r w:rsidRPr="00FD36AA">
        <w:rPr>
          <w:rFonts w:ascii="Arial" w:hAnsi="Arial" w:cs="Arial"/>
          <w:bCs/>
          <w:lang w:val="es-SV"/>
        </w:rPr>
        <w:t>, la gratificación por servicios prestados y demás prestaciones que le corresponden, de conformidad con la Ley y Reglamento Interno de Trabajo del FSV.</w:t>
      </w:r>
    </w:p>
    <w:p w14:paraId="1BF07707" w14:textId="77777777" w:rsidR="00FD36AA" w:rsidRPr="00FD36AA" w:rsidRDefault="00FD36AA" w:rsidP="00FD36AA">
      <w:pPr>
        <w:pStyle w:val="Prrafodelista"/>
        <w:ind w:left="360"/>
        <w:rPr>
          <w:rFonts w:ascii="Arial" w:hAnsi="Arial" w:cs="Arial"/>
          <w:bCs/>
          <w:lang w:val="es-SV"/>
        </w:rPr>
      </w:pPr>
    </w:p>
    <w:p w14:paraId="41BDFEBD" w14:textId="77777777" w:rsidR="00FD36AA" w:rsidRPr="00FD36AA" w:rsidRDefault="00FD36AA" w:rsidP="006C4328">
      <w:pPr>
        <w:pStyle w:val="Prrafodelista"/>
        <w:numPr>
          <w:ilvl w:val="0"/>
          <w:numId w:val="6"/>
        </w:numPr>
        <w:rPr>
          <w:rFonts w:ascii="Arial" w:hAnsi="Arial" w:cs="Arial"/>
          <w:bCs/>
          <w:lang w:val="es-SV"/>
        </w:rPr>
      </w:pPr>
      <w:r w:rsidRPr="00FD36AA">
        <w:rPr>
          <w:rFonts w:ascii="Arial" w:hAnsi="Arial" w:cs="Arial"/>
          <w:bCs/>
          <w:lang w:val="es-SV"/>
        </w:rPr>
        <w:t>Ratificar el punto en la presente sesión.</w:t>
      </w:r>
    </w:p>
    <w:p w14:paraId="32EDA1AE" w14:textId="6160640E" w:rsidR="00743FF6" w:rsidRPr="00AF0562" w:rsidRDefault="00743FF6" w:rsidP="00815E0E">
      <w:pPr>
        <w:pStyle w:val="Prrafodelista"/>
        <w:tabs>
          <w:tab w:val="left" w:pos="851"/>
        </w:tabs>
        <w:jc w:val="center"/>
        <w:rPr>
          <w:rFonts w:ascii="Arial" w:hAnsi="Arial" w:cs="Arial"/>
          <w:b/>
          <w:bCs/>
          <w:sz w:val="20"/>
          <w:szCs w:val="20"/>
          <w:u w:val="single"/>
          <w:lang w:val="pt-BR"/>
        </w:rPr>
      </w:pPr>
    </w:p>
    <w:p w14:paraId="49EB50BE" w14:textId="39D04BF5" w:rsidR="00743FF6" w:rsidRDefault="00743FF6" w:rsidP="00815E0E">
      <w:pPr>
        <w:pStyle w:val="Prrafodelista"/>
        <w:tabs>
          <w:tab w:val="left" w:pos="851"/>
        </w:tabs>
        <w:jc w:val="center"/>
        <w:rPr>
          <w:rFonts w:ascii="Arial" w:hAnsi="Arial" w:cs="Arial"/>
          <w:b/>
          <w:bCs/>
          <w:sz w:val="20"/>
          <w:szCs w:val="20"/>
          <w:u w:val="single"/>
          <w:lang w:val="pt-BR"/>
        </w:rPr>
      </w:pPr>
    </w:p>
    <w:p w14:paraId="0AABAB40" w14:textId="4B8F4FFE" w:rsidR="00D602C6" w:rsidRPr="00D602C6" w:rsidRDefault="00AF0562" w:rsidP="009F7A7D">
      <w:pPr>
        <w:tabs>
          <w:tab w:val="left" w:pos="851"/>
        </w:tabs>
        <w:jc w:val="both"/>
        <w:rPr>
          <w:rFonts w:ascii="Arial" w:hAnsi="Arial" w:cs="Arial"/>
        </w:rPr>
      </w:pPr>
      <w:r>
        <w:rPr>
          <w:rFonts w:ascii="Arial" w:hAnsi="Arial" w:cs="Arial"/>
          <w:b/>
          <w:bCs/>
        </w:rPr>
        <w:t xml:space="preserve">XVII) </w:t>
      </w:r>
      <w:r w:rsidRPr="00AF0562">
        <w:rPr>
          <w:rFonts w:ascii="Arial" w:hAnsi="Arial" w:cs="Arial"/>
          <w:b/>
          <w:bCs/>
        </w:rPr>
        <w:t>NOMBRAMIENTO DE JEFE DE</w:t>
      </w:r>
      <w:r w:rsidR="009F7A7D">
        <w:rPr>
          <w:rFonts w:ascii="Arial" w:hAnsi="Arial" w:cs="Arial"/>
          <w:b/>
          <w:bCs/>
        </w:rPr>
        <w:t>L</w:t>
      </w:r>
      <w:r w:rsidRPr="00AF0562">
        <w:rPr>
          <w:rFonts w:ascii="Arial" w:hAnsi="Arial" w:cs="Arial"/>
          <w:b/>
          <w:bCs/>
        </w:rPr>
        <w:t xml:space="preserve"> ÁREA DE RECUPERACIÓN JUDICIAL</w:t>
      </w:r>
      <w:r w:rsidR="009F7A7D">
        <w:rPr>
          <w:rFonts w:ascii="Arial" w:hAnsi="Arial" w:cs="Arial"/>
          <w:b/>
          <w:bCs/>
        </w:rPr>
        <w:t xml:space="preserve">. </w:t>
      </w:r>
      <w:r w:rsidR="00D602C6" w:rsidRPr="00D602C6">
        <w:rPr>
          <w:rFonts w:ascii="Arial" w:eastAsia="Calibri" w:hAnsi="Arial" w:cs="Arial"/>
          <w:lang w:val="es-SV" w:eastAsia="en-US"/>
        </w:rPr>
        <w:t xml:space="preserve">El </w:t>
      </w:r>
      <w:proofErr w:type="gramStart"/>
      <w:r w:rsidR="00D602C6" w:rsidRPr="00D602C6">
        <w:rPr>
          <w:rFonts w:ascii="Arial" w:eastAsia="Calibri" w:hAnsi="Arial" w:cs="Arial"/>
          <w:lang w:val="es-SV" w:eastAsia="en-US"/>
        </w:rPr>
        <w:t>Presidente</w:t>
      </w:r>
      <w:proofErr w:type="gramEnd"/>
      <w:r w:rsidR="00D602C6" w:rsidRPr="00D602C6">
        <w:rPr>
          <w:rFonts w:ascii="Arial" w:eastAsia="Calibri" w:hAnsi="Arial" w:cs="Arial"/>
          <w:lang w:val="es-SV" w:eastAsia="en-US"/>
        </w:rPr>
        <w:t xml:space="preserve"> y Director Ejecutivo sometió</w:t>
      </w:r>
      <w:r w:rsidR="00D602C6" w:rsidRPr="00D602C6">
        <w:rPr>
          <w:rFonts w:ascii="Arial" w:eastAsia="Calibri" w:hAnsi="Arial" w:cs="Arial"/>
          <w:lang w:val="es-MX" w:eastAsia="en-US"/>
        </w:rPr>
        <w:t xml:space="preserve"> a consideración de los Directores, propuesta de nombramiento </w:t>
      </w:r>
      <w:r w:rsidR="00D602C6" w:rsidRPr="00FD36AA">
        <w:rPr>
          <w:rFonts w:ascii="Arial" w:hAnsi="Arial" w:cs="Arial"/>
          <w:bCs/>
        </w:rPr>
        <w:t>de Jefe</w:t>
      </w:r>
      <w:r w:rsidR="005D3A91">
        <w:rPr>
          <w:rFonts w:ascii="Arial" w:hAnsi="Arial" w:cs="Arial"/>
          <w:bCs/>
        </w:rPr>
        <w:t xml:space="preserve"> del</w:t>
      </w:r>
      <w:r w:rsidR="00D602C6" w:rsidRPr="00FD36AA">
        <w:rPr>
          <w:rFonts w:ascii="Arial" w:hAnsi="Arial" w:cs="Arial"/>
          <w:bCs/>
        </w:rPr>
        <w:t xml:space="preserve"> Área de Recuperación Judicial</w:t>
      </w:r>
      <w:r w:rsidR="00D602C6" w:rsidRPr="00D602C6">
        <w:rPr>
          <w:rFonts w:ascii="Arial" w:eastAsia="Calibri" w:hAnsi="Arial" w:cs="Arial"/>
          <w:lang w:val="es-SV" w:eastAsia="en-US"/>
        </w:rPr>
        <w:t xml:space="preserve">. Para su presentación invitó </w:t>
      </w:r>
      <w:r w:rsidR="00D602C6" w:rsidRPr="00D602C6">
        <w:rPr>
          <w:rFonts w:ascii="Arial" w:hAnsi="Arial" w:cs="Arial"/>
        </w:rPr>
        <w:t xml:space="preserve">licenciada Marta Eugenia Aguilar de Dada, </w:t>
      </w:r>
      <w:proofErr w:type="gramStart"/>
      <w:r w:rsidR="00D602C6" w:rsidRPr="00D602C6">
        <w:rPr>
          <w:rFonts w:ascii="Arial" w:hAnsi="Arial" w:cs="Arial"/>
        </w:rPr>
        <w:t>Jefa</w:t>
      </w:r>
      <w:proofErr w:type="gramEnd"/>
      <w:r w:rsidR="00D602C6" w:rsidRPr="00D602C6">
        <w:rPr>
          <w:rFonts w:ascii="Arial" w:hAnsi="Arial" w:cs="Arial"/>
        </w:rPr>
        <w:t xml:space="preserve"> del Área de Gestión y Desarrollo Humano. La licenciada </w:t>
      </w:r>
      <w:r w:rsidR="000718AE">
        <w:rPr>
          <w:rFonts w:ascii="Arial" w:hAnsi="Arial" w:cs="Arial"/>
        </w:rPr>
        <w:t xml:space="preserve">Aguilar </w:t>
      </w:r>
      <w:r w:rsidR="00D602C6" w:rsidRPr="00D602C6">
        <w:rPr>
          <w:rFonts w:ascii="Arial" w:hAnsi="Arial" w:cs="Arial"/>
        </w:rPr>
        <w:t>de Dada</w:t>
      </w:r>
      <w:r w:rsidR="00D602C6" w:rsidRPr="00D602C6">
        <w:rPr>
          <w:rFonts w:ascii="Arial" w:eastAsia="Calibri" w:hAnsi="Arial" w:cs="Arial"/>
          <w:lang w:val="es-SV" w:eastAsia="en-US"/>
        </w:rPr>
        <w:t xml:space="preserve"> indicó que, como resultado de la renuncia del licenciado </w:t>
      </w:r>
      <w:r w:rsidR="00295D18" w:rsidRPr="00FD36AA">
        <w:rPr>
          <w:rFonts w:ascii="Arial" w:hAnsi="Arial" w:cs="Arial"/>
          <w:bCs/>
        </w:rPr>
        <w:t>Gregorio René Torres González</w:t>
      </w:r>
      <w:r w:rsidR="00D602C6" w:rsidRPr="00D602C6">
        <w:rPr>
          <w:rFonts w:ascii="Arial" w:eastAsia="Calibri" w:hAnsi="Arial" w:cs="Arial"/>
          <w:lang w:val="es-SV" w:eastAsia="en-US"/>
        </w:rPr>
        <w:t xml:space="preserve">, queda la vacante del puesto de </w:t>
      </w:r>
      <w:proofErr w:type="gramStart"/>
      <w:r w:rsidR="00295D18" w:rsidRPr="00FD36AA">
        <w:rPr>
          <w:rFonts w:ascii="Arial" w:hAnsi="Arial" w:cs="Arial"/>
          <w:bCs/>
        </w:rPr>
        <w:t>Jefe</w:t>
      </w:r>
      <w:proofErr w:type="gramEnd"/>
      <w:r w:rsidR="00295D18" w:rsidRPr="00FD36AA">
        <w:rPr>
          <w:rFonts w:ascii="Arial" w:hAnsi="Arial" w:cs="Arial"/>
          <w:bCs/>
        </w:rPr>
        <w:t xml:space="preserve"> </w:t>
      </w:r>
      <w:r w:rsidR="00F31BD2">
        <w:rPr>
          <w:rFonts w:ascii="Arial" w:hAnsi="Arial" w:cs="Arial"/>
          <w:bCs/>
        </w:rPr>
        <w:t xml:space="preserve">del </w:t>
      </w:r>
      <w:r w:rsidR="00295D18" w:rsidRPr="00FD36AA">
        <w:rPr>
          <w:rFonts w:ascii="Arial" w:hAnsi="Arial" w:cs="Arial"/>
          <w:bCs/>
        </w:rPr>
        <w:t>Área de Recuperación Judicial</w:t>
      </w:r>
      <w:r w:rsidR="00D602C6" w:rsidRPr="00D602C6">
        <w:rPr>
          <w:rFonts w:ascii="Arial" w:eastAsia="Calibri" w:hAnsi="Arial" w:cs="Arial"/>
          <w:lang w:val="es-SV" w:eastAsia="en-US"/>
        </w:rPr>
        <w:t xml:space="preserve">. Para cubrir el puesto, se hizo el proceso de selección, contando la evaluación de </w:t>
      </w:r>
      <w:r w:rsidR="00F31BD2">
        <w:rPr>
          <w:rFonts w:ascii="Arial" w:eastAsia="Calibri" w:hAnsi="Arial" w:cs="Arial"/>
          <w:lang w:val="es-SV" w:eastAsia="en-US"/>
        </w:rPr>
        <w:t>tres</w:t>
      </w:r>
      <w:r w:rsidR="00D602C6" w:rsidRPr="00D602C6">
        <w:rPr>
          <w:rFonts w:ascii="Arial" w:eastAsia="Calibri" w:hAnsi="Arial" w:cs="Arial"/>
          <w:lang w:val="es-SV" w:eastAsia="en-US"/>
        </w:rPr>
        <w:t xml:space="preserve"> candidatos, con el objetivo de revisar las competencias que se requieren para cubrir dicha posición. Se expuso la terna analizada, y luego del análisis de los candidatos, se propone el nombramiento</w:t>
      </w:r>
      <w:r w:rsidR="000718AE" w:rsidRPr="000718AE">
        <w:rPr>
          <w:rFonts w:ascii="Arial" w:hAnsi="Arial" w:cs="Arial"/>
          <w:lang w:val="es-SV"/>
        </w:rPr>
        <w:t xml:space="preserve"> </w:t>
      </w:r>
      <w:r w:rsidR="000718AE">
        <w:rPr>
          <w:rFonts w:ascii="Arial" w:hAnsi="Arial" w:cs="Arial"/>
          <w:lang w:val="es-SV"/>
        </w:rPr>
        <w:t xml:space="preserve">de </w:t>
      </w:r>
      <w:r w:rsidR="00937E55" w:rsidRPr="00937E55">
        <w:rPr>
          <w:rFonts w:ascii="Arial" w:hAnsi="Arial" w:cs="Arial"/>
          <w:lang w:val="es-SV"/>
        </w:rPr>
        <w:t xml:space="preserve">la </w:t>
      </w:r>
      <w:r w:rsidR="000718AE">
        <w:rPr>
          <w:rFonts w:ascii="Arial" w:hAnsi="Arial" w:cs="Arial"/>
          <w:lang w:val="es-SV"/>
        </w:rPr>
        <w:t>l</w:t>
      </w:r>
      <w:r w:rsidR="00937E55" w:rsidRPr="00937E55">
        <w:rPr>
          <w:rFonts w:ascii="Arial" w:hAnsi="Arial" w:cs="Arial"/>
          <w:lang w:val="es-SV"/>
        </w:rPr>
        <w:t xml:space="preserve">icenciada </w:t>
      </w:r>
      <w:r w:rsidR="000718AE" w:rsidRPr="00937E55">
        <w:rPr>
          <w:rFonts w:ascii="Arial" w:hAnsi="Arial" w:cs="Arial"/>
        </w:rPr>
        <w:t>Ingrid Beatriz Munguía Paz</w:t>
      </w:r>
      <w:r w:rsidR="00BC588D">
        <w:rPr>
          <w:rFonts w:ascii="Arial" w:hAnsi="Arial" w:cs="Arial"/>
        </w:rPr>
        <w:t xml:space="preserve">, </w:t>
      </w:r>
      <w:r w:rsidR="00D602C6" w:rsidRPr="00D602C6">
        <w:rPr>
          <w:rFonts w:ascii="Arial" w:eastAsia="Calibri" w:hAnsi="Arial" w:cs="Arial"/>
          <w:lang w:val="es-SV" w:eastAsia="en-US"/>
        </w:rPr>
        <w:t>quien es licenciad</w:t>
      </w:r>
      <w:r w:rsidR="000718AE">
        <w:rPr>
          <w:rFonts w:ascii="Arial" w:eastAsia="Calibri" w:hAnsi="Arial" w:cs="Arial"/>
          <w:lang w:val="es-SV" w:eastAsia="en-US"/>
        </w:rPr>
        <w:t>a en ciencias jurídicas con autorización para ejercer el notariado,</w:t>
      </w:r>
      <w:r w:rsidR="00D602C6" w:rsidRPr="00D602C6">
        <w:rPr>
          <w:rFonts w:ascii="Arial" w:eastAsia="Calibri" w:hAnsi="Arial" w:cs="Arial"/>
          <w:lang w:val="es-SV" w:eastAsia="en-US"/>
        </w:rPr>
        <w:t xml:space="preserve"> </w:t>
      </w:r>
      <w:r w:rsidR="00BC588D">
        <w:rPr>
          <w:rFonts w:ascii="Arial" w:eastAsia="Calibri" w:hAnsi="Arial" w:cs="Arial"/>
          <w:lang w:val="es-SV" w:eastAsia="en-US"/>
        </w:rPr>
        <w:t>con conocimientos de derecho civil, administrativo</w:t>
      </w:r>
      <w:r w:rsidR="00E2411F">
        <w:rPr>
          <w:rFonts w:ascii="Arial" w:eastAsia="Calibri" w:hAnsi="Arial" w:cs="Arial"/>
          <w:lang w:val="es-SV" w:eastAsia="en-US"/>
        </w:rPr>
        <w:t>, bancario y mercantil</w:t>
      </w:r>
      <w:r w:rsidR="009F49C3">
        <w:rPr>
          <w:rFonts w:ascii="Arial" w:eastAsia="Calibri" w:hAnsi="Arial" w:cs="Arial"/>
          <w:lang w:val="es-SV" w:eastAsia="en-US"/>
        </w:rPr>
        <w:t>; y conocimientos en impulso de procesos judiciales.</w:t>
      </w:r>
      <w:r w:rsidR="00705536">
        <w:rPr>
          <w:rFonts w:ascii="Arial" w:eastAsia="Calibri" w:hAnsi="Arial" w:cs="Arial"/>
          <w:lang w:val="es-SV" w:eastAsia="en-US"/>
        </w:rPr>
        <w:t xml:space="preserve"> </w:t>
      </w:r>
      <w:r w:rsidR="00D602C6" w:rsidRPr="00D602C6">
        <w:rPr>
          <w:rFonts w:ascii="Arial" w:eastAsia="Calibri" w:hAnsi="Arial" w:cs="Arial"/>
          <w:lang w:val="es-SV" w:eastAsia="en-US"/>
        </w:rPr>
        <w:t xml:space="preserve">Asimismo, expuso en detalle el currículum vitae </w:t>
      </w:r>
      <w:r w:rsidR="00D5214C">
        <w:rPr>
          <w:rFonts w:ascii="Arial" w:hAnsi="Arial" w:cs="Arial"/>
          <w:lang w:val="es-SV"/>
        </w:rPr>
        <w:t xml:space="preserve">de </w:t>
      </w:r>
      <w:r w:rsidR="00937E55" w:rsidRPr="00937E55">
        <w:rPr>
          <w:rFonts w:ascii="Arial" w:hAnsi="Arial" w:cs="Arial"/>
          <w:lang w:val="es-SV"/>
        </w:rPr>
        <w:t xml:space="preserve">la </w:t>
      </w:r>
      <w:r w:rsidR="00D5214C">
        <w:rPr>
          <w:rFonts w:ascii="Arial" w:hAnsi="Arial" w:cs="Arial"/>
          <w:lang w:val="es-SV"/>
        </w:rPr>
        <w:t>l</w:t>
      </w:r>
      <w:r w:rsidR="00937E55" w:rsidRPr="00937E55">
        <w:rPr>
          <w:rFonts w:ascii="Arial" w:hAnsi="Arial" w:cs="Arial"/>
          <w:lang w:val="es-SV"/>
        </w:rPr>
        <w:t xml:space="preserve">icenciada </w:t>
      </w:r>
      <w:r w:rsidR="00D5214C" w:rsidRPr="00937E55">
        <w:rPr>
          <w:rFonts w:ascii="Arial" w:hAnsi="Arial" w:cs="Arial"/>
        </w:rPr>
        <w:t>Ingrid Beatriz Munguía Paz</w:t>
      </w:r>
      <w:r w:rsidR="00D602C6" w:rsidRPr="00D602C6">
        <w:rPr>
          <w:rFonts w:ascii="Arial" w:eastAsia="Calibri" w:hAnsi="Arial" w:cs="Arial"/>
          <w:lang w:val="es-SV" w:eastAsia="en-US"/>
        </w:rPr>
        <w:t xml:space="preserve">, de conformidad con el documento que se anexa a la presente acta, señalándose que cuenta con experiencia y conocimiento necesario para desempeñar el cargo propuesto. Luego de la presentación, se solicitó a Junta Directiva autorizar el nombramiento aquí solicitado, de conformidad con los detalles señalados en el documento adjunto. Junta Directiva, luego de conocer los detalles de la solicitud presentada por la </w:t>
      </w:r>
      <w:r w:rsidR="00D602C6" w:rsidRPr="00D602C6">
        <w:rPr>
          <w:rFonts w:ascii="Arial" w:hAnsi="Arial" w:cs="Arial"/>
        </w:rPr>
        <w:t xml:space="preserve">licenciada Marta Eugenia Aguilar de Dada, </w:t>
      </w:r>
      <w:proofErr w:type="gramStart"/>
      <w:r w:rsidR="00D602C6" w:rsidRPr="00D602C6">
        <w:rPr>
          <w:rFonts w:ascii="Arial" w:hAnsi="Arial" w:cs="Arial"/>
        </w:rPr>
        <w:t>Jefa</w:t>
      </w:r>
      <w:proofErr w:type="gramEnd"/>
      <w:r w:rsidR="00D602C6" w:rsidRPr="00D602C6">
        <w:rPr>
          <w:rFonts w:ascii="Arial" w:hAnsi="Arial" w:cs="Arial"/>
        </w:rPr>
        <w:t xml:space="preserve"> del Área de Gestión y Desarrollo Humano</w:t>
      </w:r>
      <w:r w:rsidR="00D602C6" w:rsidRPr="00D602C6">
        <w:rPr>
          <w:rFonts w:ascii="Arial" w:eastAsia="Calibri" w:hAnsi="Arial" w:cs="Arial"/>
          <w:lang w:val="es-SV" w:eastAsia="en-US"/>
        </w:rPr>
        <w:t xml:space="preserve">, por unanimidad </w:t>
      </w:r>
      <w:r w:rsidR="00D602C6" w:rsidRPr="00D602C6">
        <w:rPr>
          <w:rFonts w:ascii="Arial" w:eastAsia="Calibri" w:hAnsi="Arial" w:cs="Arial"/>
          <w:b/>
          <w:bCs/>
          <w:lang w:val="es-SV" w:eastAsia="en-US"/>
        </w:rPr>
        <w:t>ACUERDA:</w:t>
      </w:r>
    </w:p>
    <w:p w14:paraId="76D5794F" w14:textId="77777777" w:rsidR="00D602C6" w:rsidRPr="00D602C6" w:rsidRDefault="00D602C6" w:rsidP="00D602C6">
      <w:pPr>
        <w:jc w:val="both"/>
        <w:rPr>
          <w:rFonts w:ascii="Arial" w:hAnsi="Arial" w:cs="Arial"/>
        </w:rPr>
      </w:pPr>
    </w:p>
    <w:p w14:paraId="0F756DC6" w14:textId="6E8CCCCD" w:rsidR="00937E55" w:rsidRDefault="00937E55" w:rsidP="008514B0">
      <w:pPr>
        <w:numPr>
          <w:ilvl w:val="0"/>
          <w:numId w:val="7"/>
        </w:numPr>
        <w:jc w:val="both"/>
        <w:rPr>
          <w:rFonts w:ascii="Arial" w:hAnsi="Arial" w:cs="Arial"/>
          <w:lang w:val="es-SV"/>
        </w:rPr>
      </w:pPr>
      <w:r w:rsidRPr="00C26712">
        <w:rPr>
          <w:rFonts w:ascii="Arial" w:hAnsi="Arial" w:cs="Arial"/>
          <w:lang w:val="es-SV"/>
        </w:rPr>
        <w:lastRenderedPageBreak/>
        <w:t xml:space="preserve">Nombrar a la </w:t>
      </w:r>
      <w:r w:rsidR="00F31BD2" w:rsidRPr="00C26712">
        <w:rPr>
          <w:rFonts w:ascii="Arial" w:hAnsi="Arial" w:cs="Arial"/>
          <w:lang w:val="es-SV"/>
        </w:rPr>
        <w:t>l</w:t>
      </w:r>
      <w:r w:rsidRPr="00C26712">
        <w:rPr>
          <w:rFonts w:ascii="Arial" w:hAnsi="Arial" w:cs="Arial"/>
          <w:lang w:val="es-SV"/>
        </w:rPr>
        <w:t xml:space="preserve">icenciada </w:t>
      </w:r>
      <w:r w:rsidRPr="00C26712">
        <w:rPr>
          <w:rFonts w:ascii="Arial" w:hAnsi="Arial" w:cs="Arial"/>
        </w:rPr>
        <w:t>INGRID BEATRIZ MUNGUÍA PAZ</w:t>
      </w:r>
      <w:r w:rsidRPr="00C26712">
        <w:rPr>
          <w:rFonts w:ascii="Arial" w:hAnsi="Arial" w:cs="Arial"/>
          <w:lang w:val="es-SV"/>
        </w:rPr>
        <w:t xml:space="preserve"> como </w:t>
      </w:r>
      <w:proofErr w:type="gramStart"/>
      <w:r w:rsidRPr="00C26712">
        <w:rPr>
          <w:rFonts w:ascii="Arial" w:hAnsi="Arial" w:cs="Arial"/>
          <w:lang w:val="es-SV"/>
        </w:rPr>
        <w:t>Jefa</w:t>
      </w:r>
      <w:proofErr w:type="gramEnd"/>
      <w:r w:rsidR="00F31BD2" w:rsidRPr="00C26712">
        <w:rPr>
          <w:rFonts w:ascii="Arial" w:hAnsi="Arial" w:cs="Arial"/>
          <w:lang w:val="es-SV"/>
        </w:rPr>
        <w:t xml:space="preserve"> del</w:t>
      </w:r>
      <w:r w:rsidRPr="00C26712">
        <w:rPr>
          <w:rFonts w:ascii="Arial" w:hAnsi="Arial" w:cs="Arial"/>
          <w:lang w:val="es-SV"/>
        </w:rPr>
        <w:t xml:space="preserve"> Área de Recuperación Judicial, en carácter de personal ejecutivo</w:t>
      </w:r>
    </w:p>
    <w:p w14:paraId="2A99C9F6" w14:textId="77777777" w:rsidR="00C26712" w:rsidRPr="00C26712" w:rsidRDefault="00C26712" w:rsidP="00C26712">
      <w:pPr>
        <w:ind w:left="360"/>
        <w:jc w:val="both"/>
        <w:rPr>
          <w:rFonts w:ascii="Arial" w:hAnsi="Arial" w:cs="Arial"/>
          <w:lang w:val="es-SV"/>
        </w:rPr>
      </w:pPr>
    </w:p>
    <w:p w14:paraId="002AE595" w14:textId="77777777" w:rsidR="00937E55" w:rsidRPr="00937E55" w:rsidRDefault="00937E55" w:rsidP="006C4328">
      <w:pPr>
        <w:numPr>
          <w:ilvl w:val="0"/>
          <w:numId w:val="7"/>
        </w:numPr>
        <w:jc w:val="both"/>
        <w:rPr>
          <w:rFonts w:ascii="Arial" w:hAnsi="Arial" w:cs="Arial"/>
          <w:lang w:val="es-SV"/>
        </w:rPr>
      </w:pPr>
      <w:r w:rsidRPr="00937E55">
        <w:rPr>
          <w:rFonts w:ascii="Arial" w:hAnsi="Arial" w:cs="Arial"/>
          <w:lang w:val="es-SV"/>
        </w:rPr>
        <w:t>Ratificar el punto en la presente sesión.</w:t>
      </w:r>
    </w:p>
    <w:p w14:paraId="63A35A38" w14:textId="77777777" w:rsidR="00D602C6" w:rsidRPr="00D602C6" w:rsidRDefault="00D602C6" w:rsidP="00D602C6"/>
    <w:p w14:paraId="1B4F75A7" w14:textId="5261513F" w:rsidR="00AF0562" w:rsidRDefault="00AF0562" w:rsidP="00AF0562">
      <w:pPr>
        <w:tabs>
          <w:tab w:val="left" w:pos="851"/>
        </w:tabs>
        <w:rPr>
          <w:rFonts w:ascii="Arial" w:hAnsi="Arial" w:cs="Arial"/>
          <w:b/>
          <w:bCs/>
          <w:color w:val="FF0000"/>
        </w:rPr>
      </w:pPr>
    </w:p>
    <w:p w14:paraId="3E2CD9A0" w14:textId="53FCA73A" w:rsidR="00743FF6" w:rsidRDefault="00743FF6" w:rsidP="00743FF6">
      <w:pPr>
        <w:jc w:val="both"/>
        <w:rPr>
          <w:rFonts w:ascii="Arial" w:eastAsia="Arial Unicode MS" w:hAnsi="Arial" w:cs="Arial"/>
          <w:b/>
        </w:rPr>
      </w:pPr>
      <w:r>
        <w:rPr>
          <w:rFonts w:ascii="Arial" w:eastAsia="Arial Unicode MS" w:hAnsi="Arial" w:cs="Arial"/>
          <w:b/>
        </w:rPr>
        <w:t>XVI</w:t>
      </w:r>
      <w:r w:rsidR="009F7A7D">
        <w:rPr>
          <w:rFonts w:ascii="Arial" w:eastAsia="Arial Unicode MS" w:hAnsi="Arial" w:cs="Arial"/>
          <w:b/>
        </w:rPr>
        <w:t>I</w:t>
      </w:r>
      <w:r>
        <w:rPr>
          <w:rFonts w:ascii="Arial" w:eastAsia="Arial Unicode MS" w:hAnsi="Arial" w:cs="Arial"/>
          <w:b/>
        </w:rPr>
        <w:t>I</w:t>
      </w:r>
      <w:r w:rsidRPr="005A3978">
        <w:rPr>
          <w:rFonts w:ascii="Arial" w:eastAsia="Arial Unicode MS" w:hAnsi="Arial" w:cs="Arial"/>
          <w:b/>
        </w:rPr>
        <w:t>) ACUERDO DE RESOLUCIÓN SOBRE INFORMACIÓN RESERVADA DE ESTA SESIÓN.</w:t>
      </w:r>
      <w:r>
        <w:rPr>
          <w:rFonts w:ascii="Arial" w:eastAsia="Arial Unicode MS" w:hAnsi="Arial" w:cs="Arial"/>
          <w:b/>
        </w:rPr>
        <w:t xml:space="preserve"> </w:t>
      </w:r>
      <w:r w:rsidRPr="003E1508">
        <w:rPr>
          <w:rFonts w:ascii="Arial" w:eastAsia="Arial Unicode MS" w:hAnsi="Arial" w:cs="Arial"/>
        </w:rPr>
        <w:t xml:space="preserve">Los </w:t>
      </w:r>
      <w:proofErr w:type="gramStart"/>
      <w:r w:rsidRPr="003E1508">
        <w:rPr>
          <w:rFonts w:ascii="Arial" w:eastAsia="Arial Unicode MS" w:hAnsi="Arial" w:cs="Arial"/>
        </w:rPr>
        <w:t>Directores</w:t>
      </w:r>
      <w:proofErr w:type="gramEnd"/>
      <w:r w:rsidRPr="003E1508">
        <w:rPr>
          <w:rFonts w:ascii="Arial" w:eastAsia="Arial Unicode MS" w:hAnsi="Arial" w:cs="Arial"/>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C01B79">
        <w:rPr>
          <w:rFonts w:ascii="Arial" w:eastAsia="Arial Unicode MS" w:hAnsi="Arial" w:cs="Arial"/>
          <w:b/>
        </w:rPr>
        <w:t>RESUELVEN:</w:t>
      </w:r>
    </w:p>
    <w:p w14:paraId="59A59EC6" w14:textId="77777777" w:rsidR="00743FF6" w:rsidRDefault="00743FF6" w:rsidP="00743FF6">
      <w:pPr>
        <w:jc w:val="both"/>
        <w:rPr>
          <w:rFonts w:ascii="Arial" w:eastAsia="Arial Unicode MS" w:hAnsi="Arial" w:cs="Arial"/>
          <w:b/>
        </w:rPr>
      </w:pPr>
    </w:p>
    <w:p w14:paraId="57E5E148" w14:textId="34AD2E1D" w:rsidR="00743FF6" w:rsidRPr="001E7623" w:rsidRDefault="00743FF6" w:rsidP="00743FF6">
      <w:pPr>
        <w:jc w:val="both"/>
        <w:rPr>
          <w:rFonts w:ascii="Arial" w:eastAsia="Arial Unicode MS" w:hAnsi="Arial" w:cs="Arial"/>
        </w:rPr>
      </w:pPr>
      <w:proofErr w:type="gramStart"/>
      <w:r w:rsidRPr="001E7623">
        <w:rPr>
          <w:rFonts w:ascii="Arial" w:eastAsia="Arial Unicode MS" w:hAnsi="Arial" w:cs="Arial"/>
          <w:lang w:val="es-MX"/>
        </w:rPr>
        <w:t>Declarar como</w:t>
      </w:r>
      <w:proofErr w:type="gramEnd"/>
      <w:r w:rsidRPr="001E7623">
        <w:rPr>
          <w:rFonts w:ascii="Arial" w:eastAsia="Arial Unicode MS" w:hAnsi="Arial" w:cs="Arial"/>
          <w:lang w:val="es-MX"/>
        </w:rPr>
        <w:t xml:space="preserve"> información reservada </w:t>
      </w:r>
      <w:r>
        <w:rPr>
          <w:rFonts w:ascii="Arial" w:eastAsia="Arial Unicode MS" w:hAnsi="Arial" w:cs="Arial"/>
          <w:lang w:val="es-MX"/>
        </w:rPr>
        <w:t xml:space="preserve">el </w:t>
      </w:r>
      <w:r w:rsidRPr="00743FF6">
        <w:rPr>
          <w:rFonts w:ascii="Arial" w:eastAsia="Arial Unicode MS" w:hAnsi="Arial" w:cs="Arial"/>
          <w:lang w:val="es-MX"/>
        </w:rPr>
        <w:t xml:space="preserve">Punto </w:t>
      </w:r>
      <w:r w:rsidRPr="00743FF6">
        <w:rPr>
          <w:rFonts w:ascii="Arial" w:eastAsia="Arial Unicode MS" w:hAnsi="Arial" w:cs="Arial"/>
          <w:b/>
          <w:bCs/>
          <w:lang w:val="es-MX"/>
        </w:rPr>
        <w:t>IV</w:t>
      </w:r>
      <w:r w:rsidRPr="00743FF6">
        <w:rPr>
          <w:rFonts w:ascii="Arial" w:eastAsia="Arial Unicode MS" w:hAnsi="Arial" w:cs="Arial"/>
          <w:b/>
          <w:bCs/>
        </w:rPr>
        <w:t xml:space="preserve">. </w:t>
      </w:r>
      <w:r w:rsidRPr="00743FF6">
        <w:rPr>
          <w:rFonts w:ascii="Arial" w:hAnsi="Arial" w:cs="Arial"/>
          <w:b/>
          <w:bCs/>
          <w:lang w:val="es-MX"/>
        </w:rPr>
        <w:t xml:space="preserve">RESOLUCIÓN RAZONADA Y APROBACIÓN TÉRMINOS DE REFERENCIA CONTRATACIÓN DIRECTA </w:t>
      </w:r>
      <w:proofErr w:type="spellStart"/>
      <w:r w:rsidRPr="00743FF6">
        <w:rPr>
          <w:rFonts w:ascii="Arial" w:hAnsi="Arial" w:cs="Arial"/>
          <w:b/>
          <w:bCs/>
          <w:lang w:val="es-MX"/>
        </w:rPr>
        <w:t>N°</w:t>
      </w:r>
      <w:proofErr w:type="spellEnd"/>
      <w:r w:rsidRPr="00743FF6">
        <w:rPr>
          <w:rFonts w:ascii="Arial" w:hAnsi="Arial" w:cs="Arial"/>
          <w:b/>
          <w:bCs/>
          <w:lang w:val="es-MX"/>
        </w:rPr>
        <w:t xml:space="preserve"> FSV-02/202</w:t>
      </w:r>
      <w:r w:rsidR="00664C81">
        <w:rPr>
          <w:rFonts w:ascii="Arial" w:hAnsi="Arial" w:cs="Arial"/>
          <w:b/>
          <w:bCs/>
          <w:lang w:val="es-MX"/>
        </w:rPr>
        <w:t>1</w:t>
      </w:r>
      <w:r w:rsidRPr="00743FF6">
        <w:rPr>
          <w:rFonts w:ascii="Arial" w:hAnsi="Arial" w:cs="Arial"/>
          <w:b/>
          <w:bCs/>
          <w:lang w:val="es-MX"/>
        </w:rPr>
        <w:t xml:space="preserve"> «</w:t>
      </w:r>
      <w:r w:rsidRPr="00743FF6">
        <w:rPr>
          <w:rFonts w:ascii="Arial" w:hAnsi="Arial" w:cs="Arial"/>
          <w:b/>
          <w:bCs/>
        </w:rPr>
        <w:t>SERVICIOS DE ASESORÍA LEGAL EN MATERIA DE DERECHO ADMINISTRATIVO PARA EL FONDO SOCIAL PARA LA VIVIENDA</w:t>
      </w:r>
      <w:r w:rsidRPr="00743FF6">
        <w:rPr>
          <w:rFonts w:ascii="Arial" w:hAnsi="Arial" w:cs="Arial"/>
          <w:b/>
          <w:bCs/>
          <w:lang w:val="es-MX"/>
        </w:rPr>
        <w:t>»</w:t>
      </w:r>
      <w:r w:rsidRPr="00743FF6">
        <w:rPr>
          <w:rFonts w:ascii="Arial" w:hAnsi="Arial" w:cs="Arial"/>
          <w:lang w:val="es-MX"/>
        </w:rPr>
        <w:t xml:space="preserve"> </w:t>
      </w:r>
      <w:r w:rsidRPr="00743FF6">
        <w:rPr>
          <w:rFonts w:ascii="Arial" w:eastAsia="Arial Unicode MS" w:hAnsi="Arial" w:cs="Arial"/>
          <w:bCs/>
        </w:rPr>
        <w:t>y</w:t>
      </w:r>
      <w:r w:rsidRPr="001E7623">
        <w:rPr>
          <w:rFonts w:ascii="Arial" w:eastAsia="Arial Unicode MS" w:hAnsi="Arial" w:cs="Arial"/>
          <w:bCs/>
        </w:rPr>
        <w:t xml:space="preserve"> sus respectivos anexos</w:t>
      </w:r>
      <w:r w:rsidRPr="001E7623">
        <w:rPr>
          <w:rFonts w:ascii="Arial" w:eastAsia="Arial Unicode MS" w:hAnsi="Arial" w:cs="Arial"/>
        </w:rPr>
        <w:t xml:space="preserve">, </w:t>
      </w:r>
      <w:r w:rsidRPr="001E7623">
        <w:rPr>
          <w:rFonts w:ascii="Arial" w:eastAsia="Arial Unicode MS" w:hAnsi="Arial" w:cs="Arial"/>
          <w:lang w:val="es-MX"/>
        </w:rPr>
        <w:t xml:space="preserve">en base a lo determinado en el </w:t>
      </w:r>
      <w:r w:rsidRPr="00FA67F4">
        <w:rPr>
          <w:rFonts w:ascii="Arial" w:eastAsia="Arial Unicode MS" w:hAnsi="Arial" w:cs="Arial"/>
          <w:lang w:val="es-MX"/>
        </w:rPr>
        <w:t xml:space="preserve">Art. </w:t>
      </w:r>
      <w:r w:rsidRPr="00FA67F4">
        <w:rPr>
          <w:rFonts w:ascii="Arial" w:eastAsia="Arial Unicode MS" w:hAnsi="Arial" w:cs="Arial"/>
          <w:b/>
          <w:lang w:val="es-MX"/>
        </w:rPr>
        <w:t>19 letra h,</w:t>
      </w:r>
      <w:r w:rsidRPr="00FA67F4">
        <w:rPr>
          <w:rFonts w:ascii="Arial" w:eastAsia="Arial Unicode MS" w:hAnsi="Arial" w:cs="Arial"/>
          <w:lang w:val="es-MX"/>
        </w:rPr>
        <w:t xml:space="preserve"> </w:t>
      </w:r>
      <w:r w:rsidRPr="001E7623">
        <w:rPr>
          <w:rFonts w:ascii="Arial" w:eastAsia="Arial Unicode MS" w:hAnsi="Arial" w:cs="Arial"/>
          <w:lang w:val="es-MX"/>
        </w:rPr>
        <w:t xml:space="preserve">ya que su divulgación puede generar un perjuicio al solicitante y dar una ventaja indebida a un tercero. Esta declaratoria de reserva se otorga por el plazo de </w:t>
      </w:r>
      <w:r>
        <w:rPr>
          <w:rFonts w:ascii="Arial" w:eastAsia="Arial Unicode MS" w:hAnsi="Arial" w:cs="Arial"/>
          <w:lang w:val="es-MX"/>
        </w:rPr>
        <w:t>quince</w:t>
      </w:r>
      <w:r w:rsidRPr="004E16C4">
        <w:rPr>
          <w:rFonts w:ascii="Arial" w:eastAsia="Arial Unicode MS" w:hAnsi="Arial" w:cs="Arial"/>
          <w:lang w:val="es-MX"/>
        </w:rPr>
        <w:t xml:space="preserve"> días hábiles</w:t>
      </w:r>
      <w:r w:rsidRPr="001E7623">
        <w:rPr>
          <w:rFonts w:ascii="Arial" w:eastAsia="Arial Unicode MS" w:hAnsi="Arial" w:cs="Arial"/>
          <w:lang w:val="es-MX"/>
        </w:rPr>
        <w:t xml:space="preserve">. Pueden tener acceso y conocimiento de este punto: </w:t>
      </w:r>
      <w:r w:rsidRPr="001E7623">
        <w:rPr>
          <w:rFonts w:ascii="Arial" w:eastAsia="Arial Unicode MS" w:hAnsi="Arial" w:cs="Arial"/>
        </w:rPr>
        <w:t>La Presidencia y Dirección Ejecutiva, la</w:t>
      </w:r>
      <w:r w:rsidRPr="001E7623">
        <w:rPr>
          <w:rFonts w:ascii="Arial" w:eastAsia="Arial Unicode MS" w:hAnsi="Arial" w:cs="Arial"/>
          <w:lang w:val="es-MX"/>
        </w:rPr>
        <w:t xml:space="preserve"> Gerencia General, Auditoría Interna, Gerencia </w:t>
      </w:r>
      <w:r>
        <w:rPr>
          <w:rFonts w:ascii="Arial" w:eastAsia="Arial Unicode MS" w:hAnsi="Arial" w:cs="Arial"/>
          <w:lang w:val="es-MX"/>
        </w:rPr>
        <w:t>Administrativa</w:t>
      </w:r>
      <w:r w:rsidRPr="001E7623">
        <w:rPr>
          <w:rFonts w:ascii="Arial" w:eastAsia="Arial Unicode MS" w:hAnsi="Arial" w:cs="Arial"/>
          <w:lang w:val="es-MX"/>
        </w:rPr>
        <w:t>, Gerencia Legal, Gerencia de Finanzas, Gerencia de Planificación, Consejo de Vigilancia y Jefaturas de las Unidades y/o Áreas involucradas, en lo que a sus funciones corresponda.</w:t>
      </w:r>
    </w:p>
    <w:p w14:paraId="1360C687" w14:textId="77777777" w:rsidR="00743FF6" w:rsidRDefault="00743FF6" w:rsidP="00815E0E">
      <w:pPr>
        <w:pStyle w:val="Prrafodelista"/>
        <w:tabs>
          <w:tab w:val="left" w:pos="851"/>
        </w:tabs>
        <w:jc w:val="center"/>
        <w:rPr>
          <w:rFonts w:ascii="Arial" w:hAnsi="Arial" w:cs="Arial"/>
          <w:b/>
          <w:bCs/>
          <w:sz w:val="20"/>
          <w:szCs w:val="20"/>
          <w:u w:val="single"/>
          <w:lang w:val="pt-BR"/>
        </w:rPr>
      </w:pPr>
    </w:p>
    <w:p w14:paraId="00C22C78" w14:textId="771842FE" w:rsidR="008A1DD2" w:rsidRDefault="008A1DD2" w:rsidP="00815E0E">
      <w:pPr>
        <w:pStyle w:val="Prrafodelista"/>
        <w:tabs>
          <w:tab w:val="left" w:pos="851"/>
        </w:tabs>
        <w:jc w:val="center"/>
        <w:rPr>
          <w:rFonts w:ascii="Arial" w:hAnsi="Arial" w:cs="Arial"/>
          <w:b/>
          <w:bCs/>
          <w:sz w:val="20"/>
          <w:szCs w:val="20"/>
          <w:u w:val="single"/>
          <w:lang w:val="pt-BR"/>
        </w:rPr>
      </w:pPr>
    </w:p>
    <w:p w14:paraId="384ACDA8" w14:textId="012D7D25" w:rsidR="00C3073E" w:rsidRPr="00304EA5" w:rsidRDefault="00C3073E" w:rsidP="00C3073E">
      <w:pPr>
        <w:spacing w:after="120"/>
        <w:jc w:val="both"/>
        <w:rPr>
          <w:rFonts w:ascii="Arial" w:hAnsi="Arial" w:cs="Arial"/>
        </w:rPr>
      </w:pPr>
      <w:r w:rsidRPr="00304EA5">
        <w:rPr>
          <w:rFonts w:ascii="Arial" w:hAnsi="Arial" w:cs="Arial"/>
        </w:rPr>
        <w:t xml:space="preserve">Y no habiendo más que hacer constar, se levanta la sesión a las </w:t>
      </w:r>
      <w:r>
        <w:rPr>
          <w:rFonts w:ascii="Arial" w:hAnsi="Arial" w:cs="Arial"/>
        </w:rPr>
        <w:t>trece</w:t>
      </w:r>
      <w:r w:rsidRPr="00304EA5">
        <w:rPr>
          <w:rFonts w:ascii="Arial" w:hAnsi="Arial" w:cs="Arial"/>
        </w:rPr>
        <w:t xml:space="preserve"> horas del día mencionado al inicio de la presente acta, que firmamos:</w:t>
      </w:r>
    </w:p>
    <w:p w14:paraId="28C0777B" w14:textId="77777777" w:rsidR="00C3073E" w:rsidRDefault="00C3073E" w:rsidP="00C3073E">
      <w:pPr>
        <w:jc w:val="both"/>
        <w:rPr>
          <w:rFonts w:ascii="Arial" w:eastAsia="Arial" w:hAnsi="Arial" w:cs="Arial"/>
          <w:sz w:val="18"/>
          <w:szCs w:val="18"/>
        </w:rPr>
      </w:pPr>
    </w:p>
    <w:p w14:paraId="7AB46E2A" w14:textId="77777777" w:rsidR="00C3073E" w:rsidRDefault="00C3073E" w:rsidP="00C3073E">
      <w:pPr>
        <w:jc w:val="both"/>
        <w:rPr>
          <w:rFonts w:ascii="Arial" w:eastAsia="Arial" w:hAnsi="Arial" w:cs="Arial"/>
          <w:sz w:val="18"/>
          <w:szCs w:val="18"/>
        </w:rPr>
      </w:pPr>
    </w:p>
    <w:p w14:paraId="76F34235" w14:textId="77777777" w:rsidR="00C3073E" w:rsidRDefault="00C3073E" w:rsidP="00C3073E">
      <w:pPr>
        <w:jc w:val="both"/>
        <w:rPr>
          <w:rFonts w:ascii="Arial" w:eastAsia="Arial" w:hAnsi="Arial" w:cs="Arial"/>
          <w:sz w:val="18"/>
          <w:szCs w:val="18"/>
        </w:rPr>
      </w:pPr>
    </w:p>
    <w:p w14:paraId="3CC43D2C" w14:textId="77777777" w:rsidR="00C26712" w:rsidRPr="002E637B" w:rsidRDefault="00C26712" w:rsidP="00C26712">
      <w:pPr>
        <w:spacing w:line="360" w:lineRule="auto"/>
        <w:jc w:val="both"/>
        <w:rPr>
          <w:rFonts w:ascii="Arial" w:hAnsi="Arial" w:cs="Arial"/>
          <w:b/>
        </w:rPr>
      </w:pPr>
      <w:bookmarkStart w:id="4" w:name="_Hlk59004580"/>
      <w:r w:rsidRPr="00BF0D35">
        <w:rPr>
          <w:rFonts w:ascii="Arial" w:hAnsi="Arial" w:cs="Arial"/>
          <w:b/>
          <w:i/>
          <w:sz w:val="20"/>
          <w:szCs w:val="20"/>
        </w:rPr>
        <w:t xml:space="preserve">La presente acta es conforme con su original, la cual se encuentra firmada por los </w:t>
      </w:r>
      <w:proofErr w:type="gramStart"/>
      <w:r w:rsidRPr="00BF0D35">
        <w:rPr>
          <w:rFonts w:ascii="Arial" w:hAnsi="Arial" w:cs="Arial"/>
          <w:b/>
          <w:i/>
          <w:sz w:val="20"/>
          <w:szCs w:val="20"/>
        </w:rPr>
        <w:t>Directores</w:t>
      </w:r>
      <w:proofErr w:type="gramEnd"/>
      <w:r w:rsidRPr="00BF0D35">
        <w:rPr>
          <w:rFonts w:ascii="Arial" w:hAnsi="Arial" w:cs="Arial"/>
          <w:b/>
          <w:i/>
          <w:sz w:val="20"/>
          <w:szCs w:val="20"/>
        </w:rPr>
        <w:t>: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 xml:space="preserve">así como por el </w:t>
      </w:r>
      <w:proofErr w:type="gramStart"/>
      <w:r w:rsidRPr="00BF0D35">
        <w:rPr>
          <w:rFonts w:ascii="Arial" w:hAnsi="Arial" w:cs="Arial"/>
          <w:b/>
          <w:i/>
          <w:sz w:val="20"/>
          <w:szCs w:val="20"/>
        </w:rPr>
        <w:t>Presidente</w:t>
      </w:r>
      <w:proofErr w:type="gramEnd"/>
      <w:r w:rsidRPr="00BF0D35">
        <w:rPr>
          <w:rFonts w:ascii="Arial" w:hAnsi="Arial" w:cs="Arial"/>
          <w:b/>
          <w:i/>
          <w:sz w:val="20"/>
          <w:szCs w:val="20"/>
        </w:rPr>
        <w:t xml:space="preserve"> y Director Ejecutivo, Oscar Armando Morales.</w:t>
      </w:r>
    </w:p>
    <w:bookmarkEnd w:id="4"/>
    <w:p w14:paraId="78CF0048" w14:textId="77777777" w:rsidR="00C3073E" w:rsidRDefault="00C3073E" w:rsidP="00815E0E">
      <w:pPr>
        <w:pStyle w:val="Prrafodelista"/>
        <w:tabs>
          <w:tab w:val="left" w:pos="851"/>
        </w:tabs>
        <w:jc w:val="center"/>
        <w:rPr>
          <w:rFonts w:ascii="Arial" w:hAnsi="Arial" w:cs="Arial"/>
          <w:b/>
          <w:bCs/>
          <w:sz w:val="20"/>
          <w:szCs w:val="20"/>
          <w:u w:val="single"/>
          <w:lang w:val="pt-BR"/>
        </w:rPr>
      </w:pPr>
    </w:p>
    <w:sectPr w:rsidR="00C3073E" w:rsidSect="00B92ADC">
      <w:headerReference w:type="default" r:id="rId8"/>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2D380" w14:textId="77777777" w:rsidR="00B85B4C" w:rsidRDefault="00B85B4C" w:rsidP="00B85B4C">
      <w:r>
        <w:separator/>
      </w:r>
    </w:p>
  </w:endnote>
  <w:endnote w:type="continuationSeparator" w:id="0">
    <w:p w14:paraId="5FD4D4F6" w14:textId="77777777" w:rsidR="00B85B4C" w:rsidRDefault="00B85B4C" w:rsidP="00B85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46017" w14:textId="77777777" w:rsidR="00B85B4C" w:rsidRDefault="00B85B4C" w:rsidP="00B85B4C">
      <w:r>
        <w:separator/>
      </w:r>
    </w:p>
  </w:footnote>
  <w:footnote w:type="continuationSeparator" w:id="0">
    <w:p w14:paraId="0AFCA13A" w14:textId="77777777" w:rsidR="00B85B4C" w:rsidRDefault="00B85B4C" w:rsidP="00B85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11B81" w14:textId="5B63CE57" w:rsidR="00B85B4C" w:rsidRPr="00953421" w:rsidRDefault="00B85B4C" w:rsidP="00B85B4C">
    <w:pPr>
      <w:rPr>
        <w:rFonts w:ascii="Arial" w:hAnsi="Arial" w:cs="Arial"/>
        <w:b/>
        <w:color w:val="FF0000"/>
        <w:sz w:val="20"/>
        <w:szCs w:val="20"/>
      </w:rPr>
    </w:pPr>
    <w:bookmarkStart w:id="5" w:name="_Hlk57621020"/>
    <w:bookmarkStart w:id="6"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20B8FBD5" w14:textId="77777777" w:rsidR="00B85B4C" w:rsidRDefault="00B85B4C" w:rsidP="00B85B4C">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73A1D74B" w14:textId="77777777" w:rsidR="00B85B4C" w:rsidRPr="00953421" w:rsidRDefault="00B85B4C" w:rsidP="00B85B4C">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5"/>
  </w:p>
  <w:bookmarkEnd w:id="6"/>
  <w:p w14:paraId="005653AC" w14:textId="39DFD7BA" w:rsidR="00B85B4C" w:rsidRDefault="00B85B4C">
    <w:pPr>
      <w:pStyle w:val="Encabezado"/>
    </w:pPr>
  </w:p>
  <w:p w14:paraId="009B08DB" w14:textId="77777777" w:rsidR="00B85B4C" w:rsidRDefault="00B85B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56D4AF8"/>
    <w:multiLevelType w:val="hybridMultilevel"/>
    <w:tmpl w:val="A01E3884"/>
    <w:lvl w:ilvl="0" w:tplc="D4882588">
      <w:start w:val="1"/>
      <w:numFmt w:val="upperLetter"/>
      <w:lvlText w:val="%1)"/>
      <w:lvlJc w:val="left"/>
      <w:pPr>
        <w:tabs>
          <w:tab w:val="num" w:pos="360"/>
        </w:tabs>
        <w:ind w:left="360" w:hanging="360"/>
      </w:pPr>
      <w:rPr>
        <w:rFonts w:ascii="Arial" w:hAnsi="Arial" w:hint="default"/>
        <w:b/>
        <w:sz w:val="24"/>
        <w:szCs w:val="28"/>
      </w:rPr>
    </w:lvl>
    <w:lvl w:ilvl="1" w:tplc="43C675BA" w:tentative="1">
      <w:start w:val="1"/>
      <w:numFmt w:val="decimal"/>
      <w:lvlText w:val="%2."/>
      <w:lvlJc w:val="left"/>
      <w:pPr>
        <w:tabs>
          <w:tab w:val="num" w:pos="1080"/>
        </w:tabs>
        <w:ind w:left="1080" w:hanging="360"/>
      </w:pPr>
    </w:lvl>
    <w:lvl w:ilvl="2" w:tplc="FA9CBDB2" w:tentative="1">
      <w:start w:val="1"/>
      <w:numFmt w:val="decimal"/>
      <w:lvlText w:val="%3."/>
      <w:lvlJc w:val="left"/>
      <w:pPr>
        <w:tabs>
          <w:tab w:val="num" w:pos="1800"/>
        </w:tabs>
        <w:ind w:left="1800" w:hanging="360"/>
      </w:pPr>
    </w:lvl>
    <w:lvl w:ilvl="3" w:tplc="F6CEDD44" w:tentative="1">
      <w:start w:val="1"/>
      <w:numFmt w:val="decimal"/>
      <w:lvlText w:val="%4."/>
      <w:lvlJc w:val="left"/>
      <w:pPr>
        <w:tabs>
          <w:tab w:val="num" w:pos="2520"/>
        </w:tabs>
        <w:ind w:left="2520" w:hanging="360"/>
      </w:pPr>
    </w:lvl>
    <w:lvl w:ilvl="4" w:tplc="2B3E65CC" w:tentative="1">
      <w:start w:val="1"/>
      <w:numFmt w:val="decimal"/>
      <w:lvlText w:val="%5."/>
      <w:lvlJc w:val="left"/>
      <w:pPr>
        <w:tabs>
          <w:tab w:val="num" w:pos="3240"/>
        </w:tabs>
        <w:ind w:left="3240" w:hanging="360"/>
      </w:pPr>
    </w:lvl>
    <w:lvl w:ilvl="5" w:tplc="DD989054" w:tentative="1">
      <w:start w:val="1"/>
      <w:numFmt w:val="decimal"/>
      <w:lvlText w:val="%6."/>
      <w:lvlJc w:val="left"/>
      <w:pPr>
        <w:tabs>
          <w:tab w:val="num" w:pos="3960"/>
        </w:tabs>
        <w:ind w:left="3960" w:hanging="360"/>
      </w:pPr>
    </w:lvl>
    <w:lvl w:ilvl="6" w:tplc="56DA7B50" w:tentative="1">
      <w:start w:val="1"/>
      <w:numFmt w:val="decimal"/>
      <w:lvlText w:val="%7."/>
      <w:lvlJc w:val="left"/>
      <w:pPr>
        <w:tabs>
          <w:tab w:val="num" w:pos="4680"/>
        </w:tabs>
        <w:ind w:left="4680" w:hanging="360"/>
      </w:pPr>
    </w:lvl>
    <w:lvl w:ilvl="7" w:tplc="19B0F522" w:tentative="1">
      <w:start w:val="1"/>
      <w:numFmt w:val="decimal"/>
      <w:lvlText w:val="%8."/>
      <w:lvlJc w:val="left"/>
      <w:pPr>
        <w:tabs>
          <w:tab w:val="num" w:pos="5400"/>
        </w:tabs>
        <w:ind w:left="5400" w:hanging="360"/>
      </w:pPr>
    </w:lvl>
    <w:lvl w:ilvl="8" w:tplc="D9540518" w:tentative="1">
      <w:start w:val="1"/>
      <w:numFmt w:val="decimal"/>
      <w:lvlText w:val="%9."/>
      <w:lvlJc w:val="left"/>
      <w:pPr>
        <w:tabs>
          <w:tab w:val="num" w:pos="6120"/>
        </w:tabs>
        <w:ind w:left="6120" w:hanging="360"/>
      </w:pPr>
    </w:lvl>
  </w:abstractNum>
  <w:abstractNum w:abstractNumId="2" w15:restartNumberingAfterBreak="0">
    <w:nsid w:val="1A3F1BB9"/>
    <w:multiLevelType w:val="hybridMultilevel"/>
    <w:tmpl w:val="A01E3884"/>
    <w:lvl w:ilvl="0" w:tplc="D4882588">
      <w:start w:val="1"/>
      <w:numFmt w:val="upperLetter"/>
      <w:lvlText w:val="%1)"/>
      <w:lvlJc w:val="left"/>
      <w:pPr>
        <w:tabs>
          <w:tab w:val="num" w:pos="360"/>
        </w:tabs>
        <w:ind w:left="360" w:hanging="360"/>
      </w:pPr>
      <w:rPr>
        <w:rFonts w:ascii="Arial" w:hAnsi="Arial" w:hint="default"/>
        <w:b/>
        <w:sz w:val="24"/>
        <w:szCs w:val="28"/>
      </w:rPr>
    </w:lvl>
    <w:lvl w:ilvl="1" w:tplc="43C675BA" w:tentative="1">
      <w:start w:val="1"/>
      <w:numFmt w:val="decimal"/>
      <w:lvlText w:val="%2."/>
      <w:lvlJc w:val="left"/>
      <w:pPr>
        <w:tabs>
          <w:tab w:val="num" w:pos="1080"/>
        </w:tabs>
        <w:ind w:left="1080" w:hanging="360"/>
      </w:pPr>
    </w:lvl>
    <w:lvl w:ilvl="2" w:tplc="FA9CBDB2" w:tentative="1">
      <w:start w:val="1"/>
      <w:numFmt w:val="decimal"/>
      <w:lvlText w:val="%3."/>
      <w:lvlJc w:val="left"/>
      <w:pPr>
        <w:tabs>
          <w:tab w:val="num" w:pos="1800"/>
        </w:tabs>
        <w:ind w:left="1800" w:hanging="360"/>
      </w:pPr>
    </w:lvl>
    <w:lvl w:ilvl="3" w:tplc="F6CEDD44" w:tentative="1">
      <w:start w:val="1"/>
      <w:numFmt w:val="decimal"/>
      <w:lvlText w:val="%4."/>
      <w:lvlJc w:val="left"/>
      <w:pPr>
        <w:tabs>
          <w:tab w:val="num" w:pos="2520"/>
        </w:tabs>
        <w:ind w:left="2520" w:hanging="360"/>
      </w:pPr>
    </w:lvl>
    <w:lvl w:ilvl="4" w:tplc="2B3E65CC" w:tentative="1">
      <w:start w:val="1"/>
      <w:numFmt w:val="decimal"/>
      <w:lvlText w:val="%5."/>
      <w:lvlJc w:val="left"/>
      <w:pPr>
        <w:tabs>
          <w:tab w:val="num" w:pos="3240"/>
        </w:tabs>
        <w:ind w:left="3240" w:hanging="360"/>
      </w:pPr>
    </w:lvl>
    <w:lvl w:ilvl="5" w:tplc="DD989054" w:tentative="1">
      <w:start w:val="1"/>
      <w:numFmt w:val="decimal"/>
      <w:lvlText w:val="%6."/>
      <w:lvlJc w:val="left"/>
      <w:pPr>
        <w:tabs>
          <w:tab w:val="num" w:pos="3960"/>
        </w:tabs>
        <w:ind w:left="3960" w:hanging="360"/>
      </w:pPr>
    </w:lvl>
    <w:lvl w:ilvl="6" w:tplc="56DA7B50" w:tentative="1">
      <w:start w:val="1"/>
      <w:numFmt w:val="decimal"/>
      <w:lvlText w:val="%7."/>
      <w:lvlJc w:val="left"/>
      <w:pPr>
        <w:tabs>
          <w:tab w:val="num" w:pos="4680"/>
        </w:tabs>
        <w:ind w:left="4680" w:hanging="360"/>
      </w:pPr>
    </w:lvl>
    <w:lvl w:ilvl="7" w:tplc="19B0F522" w:tentative="1">
      <w:start w:val="1"/>
      <w:numFmt w:val="decimal"/>
      <w:lvlText w:val="%8."/>
      <w:lvlJc w:val="left"/>
      <w:pPr>
        <w:tabs>
          <w:tab w:val="num" w:pos="5400"/>
        </w:tabs>
        <w:ind w:left="5400" w:hanging="360"/>
      </w:pPr>
    </w:lvl>
    <w:lvl w:ilvl="8" w:tplc="D9540518" w:tentative="1">
      <w:start w:val="1"/>
      <w:numFmt w:val="decimal"/>
      <w:lvlText w:val="%9."/>
      <w:lvlJc w:val="left"/>
      <w:pPr>
        <w:tabs>
          <w:tab w:val="num" w:pos="6120"/>
        </w:tabs>
        <w:ind w:left="6120" w:hanging="360"/>
      </w:pPr>
    </w:lvl>
  </w:abstractNum>
  <w:abstractNum w:abstractNumId="3" w15:restartNumberingAfterBreak="0">
    <w:nsid w:val="2B4F4030"/>
    <w:multiLevelType w:val="hybridMultilevel"/>
    <w:tmpl w:val="6DA26078"/>
    <w:lvl w:ilvl="0" w:tplc="3266E91E">
      <w:start w:val="2"/>
      <w:numFmt w:val="upperLetter"/>
      <w:lvlText w:val="%1."/>
      <w:lvlJc w:val="left"/>
      <w:pPr>
        <w:tabs>
          <w:tab w:val="num" w:pos="720"/>
        </w:tabs>
        <w:ind w:left="720" w:hanging="360"/>
      </w:pPr>
    </w:lvl>
    <w:lvl w:ilvl="1" w:tplc="BC64C572">
      <w:start w:val="1"/>
      <w:numFmt w:val="lowerLetter"/>
      <w:lvlText w:val="%2)"/>
      <w:lvlJc w:val="left"/>
      <w:pPr>
        <w:tabs>
          <w:tab w:val="num" w:pos="1440"/>
        </w:tabs>
        <w:ind w:left="1440" w:hanging="360"/>
      </w:pPr>
    </w:lvl>
    <w:lvl w:ilvl="2" w:tplc="5F56B8EC">
      <w:start w:val="1"/>
      <w:numFmt w:val="decimal"/>
      <w:lvlText w:val="%3)"/>
      <w:lvlJc w:val="left"/>
      <w:pPr>
        <w:tabs>
          <w:tab w:val="num" w:pos="2160"/>
        </w:tabs>
        <w:ind w:left="2160" w:hanging="360"/>
      </w:pPr>
    </w:lvl>
    <w:lvl w:ilvl="3" w:tplc="A976AC98" w:tentative="1">
      <w:start w:val="1"/>
      <w:numFmt w:val="upperLetter"/>
      <w:lvlText w:val="%4."/>
      <w:lvlJc w:val="left"/>
      <w:pPr>
        <w:tabs>
          <w:tab w:val="num" w:pos="2880"/>
        </w:tabs>
        <w:ind w:left="2880" w:hanging="360"/>
      </w:pPr>
    </w:lvl>
    <w:lvl w:ilvl="4" w:tplc="CF185F4A" w:tentative="1">
      <w:start w:val="1"/>
      <w:numFmt w:val="upperLetter"/>
      <w:lvlText w:val="%5."/>
      <w:lvlJc w:val="left"/>
      <w:pPr>
        <w:tabs>
          <w:tab w:val="num" w:pos="3600"/>
        </w:tabs>
        <w:ind w:left="3600" w:hanging="360"/>
      </w:pPr>
    </w:lvl>
    <w:lvl w:ilvl="5" w:tplc="178814AC" w:tentative="1">
      <w:start w:val="1"/>
      <w:numFmt w:val="upperLetter"/>
      <w:lvlText w:val="%6."/>
      <w:lvlJc w:val="left"/>
      <w:pPr>
        <w:tabs>
          <w:tab w:val="num" w:pos="4320"/>
        </w:tabs>
        <w:ind w:left="4320" w:hanging="360"/>
      </w:pPr>
    </w:lvl>
    <w:lvl w:ilvl="6" w:tplc="91749332" w:tentative="1">
      <w:start w:val="1"/>
      <w:numFmt w:val="upperLetter"/>
      <w:lvlText w:val="%7."/>
      <w:lvlJc w:val="left"/>
      <w:pPr>
        <w:tabs>
          <w:tab w:val="num" w:pos="5040"/>
        </w:tabs>
        <w:ind w:left="5040" w:hanging="360"/>
      </w:pPr>
    </w:lvl>
    <w:lvl w:ilvl="7" w:tplc="517A4492" w:tentative="1">
      <w:start w:val="1"/>
      <w:numFmt w:val="upperLetter"/>
      <w:lvlText w:val="%8."/>
      <w:lvlJc w:val="left"/>
      <w:pPr>
        <w:tabs>
          <w:tab w:val="num" w:pos="5760"/>
        </w:tabs>
        <w:ind w:left="5760" w:hanging="360"/>
      </w:pPr>
    </w:lvl>
    <w:lvl w:ilvl="8" w:tplc="E2381530" w:tentative="1">
      <w:start w:val="1"/>
      <w:numFmt w:val="upperLetter"/>
      <w:lvlText w:val="%9."/>
      <w:lvlJc w:val="left"/>
      <w:pPr>
        <w:tabs>
          <w:tab w:val="num" w:pos="6480"/>
        </w:tabs>
        <w:ind w:left="6480" w:hanging="360"/>
      </w:pPr>
    </w:lvl>
  </w:abstractNum>
  <w:abstractNum w:abstractNumId="4" w15:restartNumberingAfterBreak="0">
    <w:nsid w:val="3EE4008A"/>
    <w:multiLevelType w:val="hybridMultilevel"/>
    <w:tmpl w:val="ED324B5E"/>
    <w:lvl w:ilvl="0" w:tplc="B93E30AA">
      <w:start w:val="1"/>
      <w:numFmt w:val="upperLetter"/>
      <w:lvlText w:val="%1)"/>
      <w:lvlJc w:val="left"/>
      <w:pPr>
        <w:tabs>
          <w:tab w:val="num" w:pos="360"/>
        </w:tabs>
        <w:ind w:left="360" w:hanging="360"/>
      </w:pPr>
      <w:rPr>
        <w:rFonts w:hint="default"/>
        <w:b/>
        <w:sz w:val="22"/>
        <w:szCs w:val="28"/>
      </w:rPr>
    </w:lvl>
    <w:lvl w:ilvl="1" w:tplc="2124E1D2" w:tentative="1">
      <w:start w:val="1"/>
      <w:numFmt w:val="decimal"/>
      <w:lvlText w:val="%2."/>
      <w:lvlJc w:val="left"/>
      <w:pPr>
        <w:tabs>
          <w:tab w:val="num" w:pos="1080"/>
        </w:tabs>
        <w:ind w:left="1080" w:hanging="360"/>
      </w:pPr>
    </w:lvl>
    <w:lvl w:ilvl="2" w:tplc="E12A9340" w:tentative="1">
      <w:start w:val="1"/>
      <w:numFmt w:val="decimal"/>
      <w:lvlText w:val="%3."/>
      <w:lvlJc w:val="left"/>
      <w:pPr>
        <w:tabs>
          <w:tab w:val="num" w:pos="1800"/>
        </w:tabs>
        <w:ind w:left="1800" w:hanging="360"/>
      </w:pPr>
    </w:lvl>
    <w:lvl w:ilvl="3" w:tplc="7392067C" w:tentative="1">
      <w:start w:val="1"/>
      <w:numFmt w:val="decimal"/>
      <w:lvlText w:val="%4."/>
      <w:lvlJc w:val="left"/>
      <w:pPr>
        <w:tabs>
          <w:tab w:val="num" w:pos="2520"/>
        </w:tabs>
        <w:ind w:left="2520" w:hanging="360"/>
      </w:pPr>
    </w:lvl>
    <w:lvl w:ilvl="4" w:tplc="1BC25E1C" w:tentative="1">
      <w:start w:val="1"/>
      <w:numFmt w:val="decimal"/>
      <w:lvlText w:val="%5."/>
      <w:lvlJc w:val="left"/>
      <w:pPr>
        <w:tabs>
          <w:tab w:val="num" w:pos="3240"/>
        </w:tabs>
        <w:ind w:left="3240" w:hanging="360"/>
      </w:pPr>
    </w:lvl>
    <w:lvl w:ilvl="5" w:tplc="E3F4A66C" w:tentative="1">
      <w:start w:val="1"/>
      <w:numFmt w:val="decimal"/>
      <w:lvlText w:val="%6."/>
      <w:lvlJc w:val="left"/>
      <w:pPr>
        <w:tabs>
          <w:tab w:val="num" w:pos="3960"/>
        </w:tabs>
        <w:ind w:left="3960" w:hanging="360"/>
      </w:pPr>
    </w:lvl>
    <w:lvl w:ilvl="6" w:tplc="F7CA9376" w:tentative="1">
      <w:start w:val="1"/>
      <w:numFmt w:val="decimal"/>
      <w:lvlText w:val="%7."/>
      <w:lvlJc w:val="left"/>
      <w:pPr>
        <w:tabs>
          <w:tab w:val="num" w:pos="4680"/>
        </w:tabs>
        <w:ind w:left="4680" w:hanging="360"/>
      </w:pPr>
    </w:lvl>
    <w:lvl w:ilvl="7" w:tplc="7A048B8C" w:tentative="1">
      <w:start w:val="1"/>
      <w:numFmt w:val="decimal"/>
      <w:lvlText w:val="%8."/>
      <w:lvlJc w:val="left"/>
      <w:pPr>
        <w:tabs>
          <w:tab w:val="num" w:pos="5400"/>
        </w:tabs>
        <w:ind w:left="5400" w:hanging="360"/>
      </w:pPr>
    </w:lvl>
    <w:lvl w:ilvl="8" w:tplc="0CF20190" w:tentative="1">
      <w:start w:val="1"/>
      <w:numFmt w:val="decimal"/>
      <w:lvlText w:val="%9."/>
      <w:lvlJc w:val="left"/>
      <w:pPr>
        <w:tabs>
          <w:tab w:val="num" w:pos="6120"/>
        </w:tabs>
        <w:ind w:left="6120" w:hanging="360"/>
      </w:pPr>
    </w:lvl>
  </w:abstractNum>
  <w:abstractNum w:abstractNumId="5" w15:restartNumberingAfterBreak="0">
    <w:nsid w:val="487B4AF3"/>
    <w:multiLevelType w:val="hybridMultilevel"/>
    <w:tmpl w:val="2DFEBF78"/>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A0321032" w:tentative="1">
      <w:start w:val="1"/>
      <w:numFmt w:val="bullet"/>
      <w:lvlText w:val="•"/>
      <w:lvlJc w:val="left"/>
      <w:pPr>
        <w:tabs>
          <w:tab w:val="num" w:pos="1080"/>
        </w:tabs>
        <w:ind w:left="1080" w:hanging="360"/>
      </w:pPr>
      <w:rPr>
        <w:rFonts w:ascii="Arial" w:hAnsi="Arial" w:hint="default"/>
      </w:rPr>
    </w:lvl>
    <w:lvl w:ilvl="2" w:tplc="8ED8786A" w:tentative="1">
      <w:start w:val="1"/>
      <w:numFmt w:val="bullet"/>
      <w:lvlText w:val="•"/>
      <w:lvlJc w:val="left"/>
      <w:pPr>
        <w:tabs>
          <w:tab w:val="num" w:pos="1800"/>
        </w:tabs>
        <w:ind w:left="1800" w:hanging="360"/>
      </w:pPr>
      <w:rPr>
        <w:rFonts w:ascii="Arial" w:hAnsi="Arial" w:hint="default"/>
      </w:rPr>
    </w:lvl>
    <w:lvl w:ilvl="3" w:tplc="0FAA2EEC" w:tentative="1">
      <w:start w:val="1"/>
      <w:numFmt w:val="bullet"/>
      <w:lvlText w:val="•"/>
      <w:lvlJc w:val="left"/>
      <w:pPr>
        <w:tabs>
          <w:tab w:val="num" w:pos="2520"/>
        </w:tabs>
        <w:ind w:left="2520" w:hanging="360"/>
      </w:pPr>
      <w:rPr>
        <w:rFonts w:ascii="Arial" w:hAnsi="Arial" w:hint="default"/>
      </w:rPr>
    </w:lvl>
    <w:lvl w:ilvl="4" w:tplc="5F6E56D6" w:tentative="1">
      <w:start w:val="1"/>
      <w:numFmt w:val="bullet"/>
      <w:lvlText w:val="•"/>
      <w:lvlJc w:val="left"/>
      <w:pPr>
        <w:tabs>
          <w:tab w:val="num" w:pos="3240"/>
        </w:tabs>
        <w:ind w:left="3240" w:hanging="360"/>
      </w:pPr>
      <w:rPr>
        <w:rFonts w:ascii="Arial" w:hAnsi="Arial" w:hint="default"/>
      </w:rPr>
    </w:lvl>
    <w:lvl w:ilvl="5" w:tplc="D876BEE4" w:tentative="1">
      <w:start w:val="1"/>
      <w:numFmt w:val="bullet"/>
      <w:lvlText w:val="•"/>
      <w:lvlJc w:val="left"/>
      <w:pPr>
        <w:tabs>
          <w:tab w:val="num" w:pos="3960"/>
        </w:tabs>
        <w:ind w:left="3960" w:hanging="360"/>
      </w:pPr>
      <w:rPr>
        <w:rFonts w:ascii="Arial" w:hAnsi="Arial" w:hint="default"/>
      </w:rPr>
    </w:lvl>
    <w:lvl w:ilvl="6" w:tplc="E4529A3E" w:tentative="1">
      <w:start w:val="1"/>
      <w:numFmt w:val="bullet"/>
      <w:lvlText w:val="•"/>
      <w:lvlJc w:val="left"/>
      <w:pPr>
        <w:tabs>
          <w:tab w:val="num" w:pos="4680"/>
        </w:tabs>
        <w:ind w:left="4680" w:hanging="360"/>
      </w:pPr>
      <w:rPr>
        <w:rFonts w:ascii="Arial" w:hAnsi="Arial" w:hint="default"/>
      </w:rPr>
    </w:lvl>
    <w:lvl w:ilvl="7" w:tplc="C396DA58" w:tentative="1">
      <w:start w:val="1"/>
      <w:numFmt w:val="bullet"/>
      <w:lvlText w:val="•"/>
      <w:lvlJc w:val="left"/>
      <w:pPr>
        <w:tabs>
          <w:tab w:val="num" w:pos="5400"/>
        </w:tabs>
        <w:ind w:left="5400" w:hanging="360"/>
      </w:pPr>
      <w:rPr>
        <w:rFonts w:ascii="Arial" w:hAnsi="Arial" w:hint="default"/>
      </w:rPr>
    </w:lvl>
    <w:lvl w:ilvl="8" w:tplc="F8DEF7DA"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503410F5"/>
    <w:multiLevelType w:val="hybridMultilevel"/>
    <w:tmpl w:val="8668E458"/>
    <w:lvl w:ilvl="0" w:tplc="D4882588">
      <w:start w:val="1"/>
      <w:numFmt w:val="upperLetter"/>
      <w:lvlText w:val="%1)"/>
      <w:lvlJc w:val="left"/>
      <w:pPr>
        <w:ind w:left="720" w:hanging="360"/>
      </w:pPr>
      <w:rPr>
        <w:rFonts w:ascii="Arial" w:hAnsi="Arial" w:hint="default"/>
        <w:b/>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506F0053"/>
    <w:multiLevelType w:val="hybridMultilevel"/>
    <w:tmpl w:val="C7301FFC"/>
    <w:lvl w:ilvl="0" w:tplc="4D08A81C">
      <w:start w:val="1"/>
      <w:numFmt w:val="upperRoman"/>
      <w:lvlText w:val="%1."/>
      <w:lvlJc w:val="right"/>
      <w:pPr>
        <w:ind w:left="720" w:hanging="360"/>
      </w:pPr>
      <w:rPr>
        <w:rFonts w:hint="default"/>
        <w:color w:val="auto"/>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57773F04"/>
    <w:multiLevelType w:val="hybridMultilevel"/>
    <w:tmpl w:val="5E66F8C0"/>
    <w:lvl w:ilvl="0" w:tplc="440A000F">
      <w:start w:val="1"/>
      <w:numFmt w:val="decimal"/>
      <w:lvlText w:val="%1."/>
      <w:lvlJc w:val="left"/>
      <w:pPr>
        <w:tabs>
          <w:tab w:val="num" w:pos="720"/>
        </w:tabs>
        <w:ind w:left="720" w:hanging="360"/>
      </w:pPr>
    </w:lvl>
    <w:lvl w:ilvl="1" w:tplc="BC64C572">
      <w:start w:val="1"/>
      <w:numFmt w:val="lowerLetter"/>
      <w:lvlText w:val="%2)"/>
      <w:lvlJc w:val="left"/>
      <w:pPr>
        <w:tabs>
          <w:tab w:val="num" w:pos="1440"/>
        </w:tabs>
        <w:ind w:left="1440" w:hanging="360"/>
      </w:pPr>
    </w:lvl>
    <w:lvl w:ilvl="2" w:tplc="5F56B8EC">
      <w:start w:val="1"/>
      <w:numFmt w:val="decimal"/>
      <w:lvlText w:val="%3)"/>
      <w:lvlJc w:val="left"/>
      <w:pPr>
        <w:tabs>
          <w:tab w:val="num" w:pos="2160"/>
        </w:tabs>
        <w:ind w:left="2160" w:hanging="360"/>
      </w:pPr>
    </w:lvl>
    <w:lvl w:ilvl="3" w:tplc="A976AC98" w:tentative="1">
      <w:start w:val="1"/>
      <w:numFmt w:val="upperLetter"/>
      <w:lvlText w:val="%4."/>
      <w:lvlJc w:val="left"/>
      <w:pPr>
        <w:tabs>
          <w:tab w:val="num" w:pos="2880"/>
        </w:tabs>
        <w:ind w:left="2880" w:hanging="360"/>
      </w:pPr>
    </w:lvl>
    <w:lvl w:ilvl="4" w:tplc="CF185F4A" w:tentative="1">
      <w:start w:val="1"/>
      <w:numFmt w:val="upperLetter"/>
      <w:lvlText w:val="%5."/>
      <w:lvlJc w:val="left"/>
      <w:pPr>
        <w:tabs>
          <w:tab w:val="num" w:pos="3600"/>
        </w:tabs>
        <w:ind w:left="3600" w:hanging="360"/>
      </w:pPr>
    </w:lvl>
    <w:lvl w:ilvl="5" w:tplc="178814AC" w:tentative="1">
      <w:start w:val="1"/>
      <w:numFmt w:val="upperLetter"/>
      <w:lvlText w:val="%6."/>
      <w:lvlJc w:val="left"/>
      <w:pPr>
        <w:tabs>
          <w:tab w:val="num" w:pos="4320"/>
        </w:tabs>
        <w:ind w:left="4320" w:hanging="360"/>
      </w:pPr>
    </w:lvl>
    <w:lvl w:ilvl="6" w:tplc="91749332" w:tentative="1">
      <w:start w:val="1"/>
      <w:numFmt w:val="upperLetter"/>
      <w:lvlText w:val="%7."/>
      <w:lvlJc w:val="left"/>
      <w:pPr>
        <w:tabs>
          <w:tab w:val="num" w:pos="5040"/>
        </w:tabs>
        <w:ind w:left="5040" w:hanging="360"/>
      </w:pPr>
    </w:lvl>
    <w:lvl w:ilvl="7" w:tplc="517A4492" w:tentative="1">
      <w:start w:val="1"/>
      <w:numFmt w:val="upperLetter"/>
      <w:lvlText w:val="%8."/>
      <w:lvlJc w:val="left"/>
      <w:pPr>
        <w:tabs>
          <w:tab w:val="num" w:pos="5760"/>
        </w:tabs>
        <w:ind w:left="5760" w:hanging="360"/>
      </w:pPr>
    </w:lvl>
    <w:lvl w:ilvl="8" w:tplc="E2381530" w:tentative="1">
      <w:start w:val="1"/>
      <w:numFmt w:val="upperLetter"/>
      <w:lvlText w:val="%9."/>
      <w:lvlJc w:val="left"/>
      <w:pPr>
        <w:tabs>
          <w:tab w:val="num" w:pos="6480"/>
        </w:tabs>
        <w:ind w:left="6480" w:hanging="360"/>
      </w:pPr>
    </w:lvl>
  </w:abstractNum>
  <w:abstractNum w:abstractNumId="9" w15:restartNumberingAfterBreak="0">
    <w:nsid w:val="5994588A"/>
    <w:multiLevelType w:val="hybridMultilevel"/>
    <w:tmpl w:val="E300374C"/>
    <w:lvl w:ilvl="0" w:tplc="BE5C7C0C">
      <w:start w:val="1"/>
      <w:numFmt w:val="decimal"/>
      <w:lvlText w:val="%1."/>
      <w:lvlJc w:val="left"/>
      <w:pPr>
        <w:tabs>
          <w:tab w:val="num" w:pos="720"/>
        </w:tabs>
        <w:ind w:left="720" w:hanging="360"/>
      </w:pPr>
    </w:lvl>
    <w:lvl w:ilvl="1" w:tplc="67E06474" w:tentative="1">
      <w:start w:val="1"/>
      <w:numFmt w:val="decimal"/>
      <w:lvlText w:val="%2."/>
      <w:lvlJc w:val="left"/>
      <w:pPr>
        <w:tabs>
          <w:tab w:val="num" w:pos="1440"/>
        </w:tabs>
        <w:ind w:left="1440" w:hanging="360"/>
      </w:pPr>
    </w:lvl>
    <w:lvl w:ilvl="2" w:tplc="23A4D130" w:tentative="1">
      <w:start w:val="1"/>
      <w:numFmt w:val="decimal"/>
      <w:lvlText w:val="%3."/>
      <w:lvlJc w:val="left"/>
      <w:pPr>
        <w:tabs>
          <w:tab w:val="num" w:pos="2160"/>
        </w:tabs>
        <w:ind w:left="2160" w:hanging="360"/>
      </w:pPr>
    </w:lvl>
    <w:lvl w:ilvl="3" w:tplc="DC3CAA40" w:tentative="1">
      <w:start w:val="1"/>
      <w:numFmt w:val="decimal"/>
      <w:lvlText w:val="%4."/>
      <w:lvlJc w:val="left"/>
      <w:pPr>
        <w:tabs>
          <w:tab w:val="num" w:pos="2880"/>
        </w:tabs>
        <w:ind w:left="2880" w:hanging="360"/>
      </w:pPr>
    </w:lvl>
    <w:lvl w:ilvl="4" w:tplc="FDA68DC0" w:tentative="1">
      <w:start w:val="1"/>
      <w:numFmt w:val="decimal"/>
      <w:lvlText w:val="%5."/>
      <w:lvlJc w:val="left"/>
      <w:pPr>
        <w:tabs>
          <w:tab w:val="num" w:pos="3600"/>
        </w:tabs>
        <w:ind w:left="3600" w:hanging="360"/>
      </w:pPr>
    </w:lvl>
    <w:lvl w:ilvl="5" w:tplc="9942EFE6" w:tentative="1">
      <w:start w:val="1"/>
      <w:numFmt w:val="decimal"/>
      <w:lvlText w:val="%6."/>
      <w:lvlJc w:val="left"/>
      <w:pPr>
        <w:tabs>
          <w:tab w:val="num" w:pos="4320"/>
        </w:tabs>
        <w:ind w:left="4320" w:hanging="360"/>
      </w:pPr>
    </w:lvl>
    <w:lvl w:ilvl="6" w:tplc="0038D6AC" w:tentative="1">
      <w:start w:val="1"/>
      <w:numFmt w:val="decimal"/>
      <w:lvlText w:val="%7."/>
      <w:lvlJc w:val="left"/>
      <w:pPr>
        <w:tabs>
          <w:tab w:val="num" w:pos="5040"/>
        </w:tabs>
        <w:ind w:left="5040" w:hanging="360"/>
      </w:pPr>
    </w:lvl>
    <w:lvl w:ilvl="7" w:tplc="03FC3810" w:tentative="1">
      <w:start w:val="1"/>
      <w:numFmt w:val="decimal"/>
      <w:lvlText w:val="%8."/>
      <w:lvlJc w:val="left"/>
      <w:pPr>
        <w:tabs>
          <w:tab w:val="num" w:pos="5760"/>
        </w:tabs>
        <w:ind w:left="5760" w:hanging="360"/>
      </w:pPr>
    </w:lvl>
    <w:lvl w:ilvl="8" w:tplc="3B5ED6CA" w:tentative="1">
      <w:start w:val="1"/>
      <w:numFmt w:val="decimal"/>
      <w:lvlText w:val="%9."/>
      <w:lvlJc w:val="left"/>
      <w:pPr>
        <w:tabs>
          <w:tab w:val="num" w:pos="6480"/>
        </w:tabs>
        <w:ind w:left="6480" w:hanging="360"/>
      </w:pPr>
    </w:lvl>
  </w:abstractNum>
  <w:abstractNum w:abstractNumId="10" w15:restartNumberingAfterBreak="0">
    <w:nsid w:val="5C6F4F28"/>
    <w:multiLevelType w:val="hybridMultilevel"/>
    <w:tmpl w:val="E8BE69E2"/>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60A31A89"/>
    <w:multiLevelType w:val="hybridMultilevel"/>
    <w:tmpl w:val="4AC04060"/>
    <w:lvl w:ilvl="0" w:tplc="B93E30AA">
      <w:start w:val="1"/>
      <w:numFmt w:val="upperLetter"/>
      <w:lvlText w:val="%1)"/>
      <w:lvlJc w:val="left"/>
      <w:pPr>
        <w:ind w:left="384" w:hanging="384"/>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60A73F3E"/>
    <w:multiLevelType w:val="hybridMultilevel"/>
    <w:tmpl w:val="E4924FA2"/>
    <w:lvl w:ilvl="0" w:tplc="EC10D3FA">
      <w:start w:val="1"/>
      <w:numFmt w:val="upperLetter"/>
      <w:lvlText w:val="%1)"/>
      <w:lvlJc w:val="left"/>
      <w:pPr>
        <w:tabs>
          <w:tab w:val="num" w:pos="360"/>
        </w:tabs>
        <w:ind w:left="360" w:hanging="360"/>
      </w:pPr>
      <w:rPr>
        <w:rFonts w:ascii="Arial" w:hAnsi="Arial" w:hint="default"/>
        <w:b/>
        <w:i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C225A" w:tentative="1">
      <w:start w:val="1"/>
      <w:numFmt w:val="decimal"/>
      <w:lvlText w:val="%2."/>
      <w:lvlJc w:val="left"/>
      <w:pPr>
        <w:tabs>
          <w:tab w:val="num" w:pos="1080"/>
        </w:tabs>
        <w:ind w:left="1080" w:hanging="360"/>
      </w:pPr>
    </w:lvl>
    <w:lvl w:ilvl="2" w:tplc="45705F3E" w:tentative="1">
      <w:start w:val="1"/>
      <w:numFmt w:val="decimal"/>
      <w:lvlText w:val="%3."/>
      <w:lvlJc w:val="left"/>
      <w:pPr>
        <w:tabs>
          <w:tab w:val="num" w:pos="1800"/>
        </w:tabs>
        <w:ind w:left="1800" w:hanging="360"/>
      </w:pPr>
    </w:lvl>
    <w:lvl w:ilvl="3" w:tplc="2618D3AC" w:tentative="1">
      <w:start w:val="1"/>
      <w:numFmt w:val="decimal"/>
      <w:lvlText w:val="%4."/>
      <w:lvlJc w:val="left"/>
      <w:pPr>
        <w:tabs>
          <w:tab w:val="num" w:pos="2520"/>
        </w:tabs>
        <w:ind w:left="2520" w:hanging="360"/>
      </w:pPr>
    </w:lvl>
    <w:lvl w:ilvl="4" w:tplc="FCC48C36" w:tentative="1">
      <w:start w:val="1"/>
      <w:numFmt w:val="decimal"/>
      <w:lvlText w:val="%5."/>
      <w:lvlJc w:val="left"/>
      <w:pPr>
        <w:tabs>
          <w:tab w:val="num" w:pos="3240"/>
        </w:tabs>
        <w:ind w:left="3240" w:hanging="360"/>
      </w:pPr>
    </w:lvl>
    <w:lvl w:ilvl="5" w:tplc="57780B24" w:tentative="1">
      <w:start w:val="1"/>
      <w:numFmt w:val="decimal"/>
      <w:lvlText w:val="%6."/>
      <w:lvlJc w:val="left"/>
      <w:pPr>
        <w:tabs>
          <w:tab w:val="num" w:pos="3960"/>
        </w:tabs>
        <w:ind w:left="3960" w:hanging="360"/>
      </w:pPr>
    </w:lvl>
    <w:lvl w:ilvl="6" w:tplc="E926195A" w:tentative="1">
      <w:start w:val="1"/>
      <w:numFmt w:val="decimal"/>
      <w:lvlText w:val="%7."/>
      <w:lvlJc w:val="left"/>
      <w:pPr>
        <w:tabs>
          <w:tab w:val="num" w:pos="4680"/>
        </w:tabs>
        <w:ind w:left="4680" w:hanging="360"/>
      </w:pPr>
    </w:lvl>
    <w:lvl w:ilvl="7" w:tplc="1BA2563E" w:tentative="1">
      <w:start w:val="1"/>
      <w:numFmt w:val="decimal"/>
      <w:lvlText w:val="%8."/>
      <w:lvlJc w:val="left"/>
      <w:pPr>
        <w:tabs>
          <w:tab w:val="num" w:pos="5400"/>
        </w:tabs>
        <w:ind w:left="5400" w:hanging="360"/>
      </w:pPr>
    </w:lvl>
    <w:lvl w:ilvl="8" w:tplc="E31C2E62" w:tentative="1">
      <w:start w:val="1"/>
      <w:numFmt w:val="decimal"/>
      <w:lvlText w:val="%9."/>
      <w:lvlJc w:val="left"/>
      <w:pPr>
        <w:tabs>
          <w:tab w:val="num" w:pos="6120"/>
        </w:tabs>
        <w:ind w:left="6120" w:hanging="360"/>
      </w:pPr>
    </w:lvl>
  </w:abstractNum>
  <w:abstractNum w:abstractNumId="13" w15:restartNumberingAfterBreak="0">
    <w:nsid w:val="645E43D4"/>
    <w:multiLevelType w:val="hybridMultilevel"/>
    <w:tmpl w:val="BC98B01A"/>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80C73FB"/>
    <w:multiLevelType w:val="hybridMultilevel"/>
    <w:tmpl w:val="8BACE06E"/>
    <w:lvl w:ilvl="0" w:tplc="D4882588">
      <w:start w:val="1"/>
      <w:numFmt w:val="upperLetter"/>
      <w:lvlText w:val="%1)"/>
      <w:lvlJc w:val="left"/>
      <w:pPr>
        <w:tabs>
          <w:tab w:val="num" w:pos="360"/>
        </w:tabs>
        <w:ind w:left="360" w:hanging="360"/>
      </w:pPr>
      <w:rPr>
        <w:rFonts w:ascii="Arial" w:hAnsi="Arial" w:hint="default"/>
        <w:b/>
        <w:sz w:val="24"/>
        <w:szCs w:val="28"/>
      </w:rPr>
    </w:lvl>
    <w:lvl w:ilvl="1" w:tplc="86946080" w:tentative="1">
      <w:start w:val="1"/>
      <w:numFmt w:val="decimal"/>
      <w:lvlText w:val="%2."/>
      <w:lvlJc w:val="left"/>
      <w:pPr>
        <w:tabs>
          <w:tab w:val="num" w:pos="1080"/>
        </w:tabs>
        <w:ind w:left="1080" w:hanging="360"/>
      </w:pPr>
    </w:lvl>
    <w:lvl w:ilvl="2" w:tplc="8CBA590A" w:tentative="1">
      <w:start w:val="1"/>
      <w:numFmt w:val="decimal"/>
      <w:lvlText w:val="%3."/>
      <w:lvlJc w:val="left"/>
      <w:pPr>
        <w:tabs>
          <w:tab w:val="num" w:pos="1800"/>
        </w:tabs>
        <w:ind w:left="1800" w:hanging="360"/>
      </w:pPr>
    </w:lvl>
    <w:lvl w:ilvl="3" w:tplc="59462B36" w:tentative="1">
      <w:start w:val="1"/>
      <w:numFmt w:val="decimal"/>
      <w:lvlText w:val="%4."/>
      <w:lvlJc w:val="left"/>
      <w:pPr>
        <w:tabs>
          <w:tab w:val="num" w:pos="2520"/>
        </w:tabs>
        <w:ind w:left="2520" w:hanging="360"/>
      </w:pPr>
    </w:lvl>
    <w:lvl w:ilvl="4" w:tplc="01F445A4" w:tentative="1">
      <w:start w:val="1"/>
      <w:numFmt w:val="decimal"/>
      <w:lvlText w:val="%5."/>
      <w:lvlJc w:val="left"/>
      <w:pPr>
        <w:tabs>
          <w:tab w:val="num" w:pos="3240"/>
        </w:tabs>
        <w:ind w:left="3240" w:hanging="360"/>
      </w:pPr>
    </w:lvl>
    <w:lvl w:ilvl="5" w:tplc="38441818" w:tentative="1">
      <w:start w:val="1"/>
      <w:numFmt w:val="decimal"/>
      <w:lvlText w:val="%6."/>
      <w:lvlJc w:val="left"/>
      <w:pPr>
        <w:tabs>
          <w:tab w:val="num" w:pos="3960"/>
        </w:tabs>
        <w:ind w:left="3960" w:hanging="360"/>
      </w:pPr>
    </w:lvl>
    <w:lvl w:ilvl="6" w:tplc="9FD8C7B8" w:tentative="1">
      <w:start w:val="1"/>
      <w:numFmt w:val="decimal"/>
      <w:lvlText w:val="%7."/>
      <w:lvlJc w:val="left"/>
      <w:pPr>
        <w:tabs>
          <w:tab w:val="num" w:pos="4680"/>
        </w:tabs>
        <w:ind w:left="4680" w:hanging="360"/>
      </w:pPr>
    </w:lvl>
    <w:lvl w:ilvl="7" w:tplc="5A1AEEE0" w:tentative="1">
      <w:start w:val="1"/>
      <w:numFmt w:val="decimal"/>
      <w:lvlText w:val="%8."/>
      <w:lvlJc w:val="left"/>
      <w:pPr>
        <w:tabs>
          <w:tab w:val="num" w:pos="5400"/>
        </w:tabs>
        <w:ind w:left="5400" w:hanging="360"/>
      </w:pPr>
    </w:lvl>
    <w:lvl w:ilvl="8" w:tplc="A1362C64" w:tentative="1">
      <w:start w:val="1"/>
      <w:numFmt w:val="decimal"/>
      <w:lvlText w:val="%9."/>
      <w:lvlJc w:val="left"/>
      <w:pPr>
        <w:tabs>
          <w:tab w:val="num" w:pos="6120"/>
        </w:tabs>
        <w:ind w:left="6120" w:hanging="360"/>
      </w:pPr>
    </w:lvl>
  </w:abstractNum>
  <w:abstractNum w:abstractNumId="15" w15:restartNumberingAfterBreak="0">
    <w:nsid w:val="68A42068"/>
    <w:multiLevelType w:val="hybridMultilevel"/>
    <w:tmpl w:val="ED324B5E"/>
    <w:lvl w:ilvl="0" w:tplc="B93E30AA">
      <w:start w:val="1"/>
      <w:numFmt w:val="upperLetter"/>
      <w:lvlText w:val="%1)"/>
      <w:lvlJc w:val="left"/>
      <w:pPr>
        <w:tabs>
          <w:tab w:val="num" w:pos="360"/>
        </w:tabs>
        <w:ind w:left="360" w:hanging="360"/>
      </w:pPr>
      <w:rPr>
        <w:rFonts w:hint="default"/>
        <w:b/>
        <w:sz w:val="22"/>
        <w:szCs w:val="28"/>
      </w:rPr>
    </w:lvl>
    <w:lvl w:ilvl="1" w:tplc="2124E1D2" w:tentative="1">
      <w:start w:val="1"/>
      <w:numFmt w:val="decimal"/>
      <w:lvlText w:val="%2."/>
      <w:lvlJc w:val="left"/>
      <w:pPr>
        <w:tabs>
          <w:tab w:val="num" w:pos="1080"/>
        </w:tabs>
        <w:ind w:left="1080" w:hanging="360"/>
      </w:pPr>
    </w:lvl>
    <w:lvl w:ilvl="2" w:tplc="E12A9340" w:tentative="1">
      <w:start w:val="1"/>
      <w:numFmt w:val="decimal"/>
      <w:lvlText w:val="%3."/>
      <w:lvlJc w:val="left"/>
      <w:pPr>
        <w:tabs>
          <w:tab w:val="num" w:pos="1800"/>
        </w:tabs>
        <w:ind w:left="1800" w:hanging="360"/>
      </w:pPr>
    </w:lvl>
    <w:lvl w:ilvl="3" w:tplc="7392067C" w:tentative="1">
      <w:start w:val="1"/>
      <w:numFmt w:val="decimal"/>
      <w:lvlText w:val="%4."/>
      <w:lvlJc w:val="left"/>
      <w:pPr>
        <w:tabs>
          <w:tab w:val="num" w:pos="2520"/>
        </w:tabs>
        <w:ind w:left="2520" w:hanging="360"/>
      </w:pPr>
    </w:lvl>
    <w:lvl w:ilvl="4" w:tplc="1BC25E1C" w:tentative="1">
      <w:start w:val="1"/>
      <w:numFmt w:val="decimal"/>
      <w:lvlText w:val="%5."/>
      <w:lvlJc w:val="left"/>
      <w:pPr>
        <w:tabs>
          <w:tab w:val="num" w:pos="3240"/>
        </w:tabs>
        <w:ind w:left="3240" w:hanging="360"/>
      </w:pPr>
    </w:lvl>
    <w:lvl w:ilvl="5" w:tplc="E3F4A66C" w:tentative="1">
      <w:start w:val="1"/>
      <w:numFmt w:val="decimal"/>
      <w:lvlText w:val="%6."/>
      <w:lvlJc w:val="left"/>
      <w:pPr>
        <w:tabs>
          <w:tab w:val="num" w:pos="3960"/>
        </w:tabs>
        <w:ind w:left="3960" w:hanging="360"/>
      </w:pPr>
    </w:lvl>
    <w:lvl w:ilvl="6" w:tplc="F7CA9376" w:tentative="1">
      <w:start w:val="1"/>
      <w:numFmt w:val="decimal"/>
      <w:lvlText w:val="%7."/>
      <w:lvlJc w:val="left"/>
      <w:pPr>
        <w:tabs>
          <w:tab w:val="num" w:pos="4680"/>
        </w:tabs>
        <w:ind w:left="4680" w:hanging="360"/>
      </w:pPr>
    </w:lvl>
    <w:lvl w:ilvl="7" w:tplc="7A048B8C" w:tentative="1">
      <w:start w:val="1"/>
      <w:numFmt w:val="decimal"/>
      <w:lvlText w:val="%8."/>
      <w:lvlJc w:val="left"/>
      <w:pPr>
        <w:tabs>
          <w:tab w:val="num" w:pos="5400"/>
        </w:tabs>
        <w:ind w:left="5400" w:hanging="360"/>
      </w:pPr>
    </w:lvl>
    <w:lvl w:ilvl="8" w:tplc="0CF20190" w:tentative="1">
      <w:start w:val="1"/>
      <w:numFmt w:val="decimal"/>
      <w:lvlText w:val="%9."/>
      <w:lvlJc w:val="left"/>
      <w:pPr>
        <w:tabs>
          <w:tab w:val="num" w:pos="6120"/>
        </w:tabs>
        <w:ind w:left="6120" w:hanging="360"/>
      </w:pPr>
    </w:lvl>
  </w:abstractNum>
  <w:abstractNum w:abstractNumId="16" w15:restartNumberingAfterBreak="0">
    <w:nsid w:val="6B154B79"/>
    <w:multiLevelType w:val="hybridMultilevel"/>
    <w:tmpl w:val="43569968"/>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6B247FE5"/>
    <w:multiLevelType w:val="hybridMultilevel"/>
    <w:tmpl w:val="A8CAC4EE"/>
    <w:lvl w:ilvl="0" w:tplc="B93E30AA">
      <w:start w:val="1"/>
      <w:numFmt w:val="upperLetter"/>
      <w:lvlText w:val="%1)"/>
      <w:lvlJc w:val="left"/>
      <w:pPr>
        <w:tabs>
          <w:tab w:val="num" w:pos="360"/>
        </w:tabs>
        <w:ind w:left="360" w:hanging="360"/>
      </w:pPr>
      <w:rPr>
        <w:rFonts w:hint="default"/>
        <w:b/>
        <w:sz w:val="22"/>
        <w:szCs w:val="28"/>
      </w:rPr>
    </w:lvl>
    <w:lvl w:ilvl="1" w:tplc="110AEE10" w:tentative="1">
      <w:start w:val="1"/>
      <w:numFmt w:val="upperLetter"/>
      <w:lvlText w:val="%2."/>
      <w:lvlJc w:val="left"/>
      <w:pPr>
        <w:tabs>
          <w:tab w:val="num" w:pos="1080"/>
        </w:tabs>
        <w:ind w:left="1080" w:hanging="360"/>
      </w:pPr>
    </w:lvl>
    <w:lvl w:ilvl="2" w:tplc="944C9636" w:tentative="1">
      <w:start w:val="1"/>
      <w:numFmt w:val="upperLetter"/>
      <w:lvlText w:val="%3."/>
      <w:lvlJc w:val="left"/>
      <w:pPr>
        <w:tabs>
          <w:tab w:val="num" w:pos="1800"/>
        </w:tabs>
        <w:ind w:left="1800" w:hanging="360"/>
      </w:pPr>
    </w:lvl>
    <w:lvl w:ilvl="3" w:tplc="450092C6" w:tentative="1">
      <w:start w:val="1"/>
      <w:numFmt w:val="upperLetter"/>
      <w:lvlText w:val="%4."/>
      <w:lvlJc w:val="left"/>
      <w:pPr>
        <w:tabs>
          <w:tab w:val="num" w:pos="2520"/>
        </w:tabs>
        <w:ind w:left="2520" w:hanging="360"/>
      </w:pPr>
    </w:lvl>
    <w:lvl w:ilvl="4" w:tplc="20861FD2" w:tentative="1">
      <w:start w:val="1"/>
      <w:numFmt w:val="upperLetter"/>
      <w:lvlText w:val="%5."/>
      <w:lvlJc w:val="left"/>
      <w:pPr>
        <w:tabs>
          <w:tab w:val="num" w:pos="3240"/>
        </w:tabs>
        <w:ind w:left="3240" w:hanging="360"/>
      </w:pPr>
    </w:lvl>
    <w:lvl w:ilvl="5" w:tplc="0AE07D38" w:tentative="1">
      <w:start w:val="1"/>
      <w:numFmt w:val="upperLetter"/>
      <w:lvlText w:val="%6."/>
      <w:lvlJc w:val="left"/>
      <w:pPr>
        <w:tabs>
          <w:tab w:val="num" w:pos="3960"/>
        </w:tabs>
        <w:ind w:left="3960" w:hanging="360"/>
      </w:pPr>
    </w:lvl>
    <w:lvl w:ilvl="6" w:tplc="313E8694" w:tentative="1">
      <w:start w:val="1"/>
      <w:numFmt w:val="upperLetter"/>
      <w:lvlText w:val="%7."/>
      <w:lvlJc w:val="left"/>
      <w:pPr>
        <w:tabs>
          <w:tab w:val="num" w:pos="4680"/>
        </w:tabs>
        <w:ind w:left="4680" w:hanging="360"/>
      </w:pPr>
    </w:lvl>
    <w:lvl w:ilvl="7" w:tplc="589A8FF8" w:tentative="1">
      <w:start w:val="1"/>
      <w:numFmt w:val="upperLetter"/>
      <w:lvlText w:val="%8."/>
      <w:lvlJc w:val="left"/>
      <w:pPr>
        <w:tabs>
          <w:tab w:val="num" w:pos="5400"/>
        </w:tabs>
        <w:ind w:left="5400" w:hanging="360"/>
      </w:pPr>
    </w:lvl>
    <w:lvl w:ilvl="8" w:tplc="925A2580" w:tentative="1">
      <w:start w:val="1"/>
      <w:numFmt w:val="upperLetter"/>
      <w:lvlText w:val="%9."/>
      <w:lvlJc w:val="left"/>
      <w:pPr>
        <w:tabs>
          <w:tab w:val="num" w:pos="6120"/>
        </w:tabs>
        <w:ind w:left="6120" w:hanging="360"/>
      </w:pPr>
    </w:lvl>
  </w:abstractNum>
  <w:abstractNum w:abstractNumId="18" w15:restartNumberingAfterBreak="0">
    <w:nsid w:val="7374766A"/>
    <w:multiLevelType w:val="hybridMultilevel"/>
    <w:tmpl w:val="416404A2"/>
    <w:lvl w:ilvl="0" w:tplc="07268200">
      <w:start w:val="1"/>
      <w:numFmt w:val="upperLetter"/>
      <w:lvlText w:val="%1."/>
      <w:lvlJc w:val="left"/>
      <w:pPr>
        <w:tabs>
          <w:tab w:val="num" w:pos="360"/>
        </w:tabs>
        <w:ind w:left="360" w:hanging="360"/>
      </w:pPr>
    </w:lvl>
    <w:lvl w:ilvl="1" w:tplc="440A000F">
      <w:start w:val="1"/>
      <w:numFmt w:val="decimal"/>
      <w:lvlText w:val="%2."/>
      <w:lvlJc w:val="left"/>
      <w:pPr>
        <w:tabs>
          <w:tab w:val="num" w:pos="1080"/>
        </w:tabs>
        <w:ind w:left="1080" w:hanging="360"/>
      </w:pPr>
    </w:lvl>
    <w:lvl w:ilvl="2" w:tplc="97309F9E" w:tentative="1">
      <w:start w:val="1"/>
      <w:numFmt w:val="upperLetter"/>
      <w:lvlText w:val="%3."/>
      <w:lvlJc w:val="left"/>
      <w:pPr>
        <w:tabs>
          <w:tab w:val="num" w:pos="1800"/>
        </w:tabs>
        <w:ind w:left="1800" w:hanging="360"/>
      </w:pPr>
    </w:lvl>
    <w:lvl w:ilvl="3" w:tplc="110EBC0E" w:tentative="1">
      <w:start w:val="1"/>
      <w:numFmt w:val="upperLetter"/>
      <w:lvlText w:val="%4."/>
      <w:lvlJc w:val="left"/>
      <w:pPr>
        <w:tabs>
          <w:tab w:val="num" w:pos="2520"/>
        </w:tabs>
        <w:ind w:left="2520" w:hanging="360"/>
      </w:pPr>
    </w:lvl>
    <w:lvl w:ilvl="4" w:tplc="14160020" w:tentative="1">
      <w:start w:val="1"/>
      <w:numFmt w:val="upperLetter"/>
      <w:lvlText w:val="%5."/>
      <w:lvlJc w:val="left"/>
      <w:pPr>
        <w:tabs>
          <w:tab w:val="num" w:pos="3240"/>
        </w:tabs>
        <w:ind w:left="3240" w:hanging="360"/>
      </w:pPr>
    </w:lvl>
    <w:lvl w:ilvl="5" w:tplc="2A600B52" w:tentative="1">
      <w:start w:val="1"/>
      <w:numFmt w:val="upperLetter"/>
      <w:lvlText w:val="%6."/>
      <w:lvlJc w:val="left"/>
      <w:pPr>
        <w:tabs>
          <w:tab w:val="num" w:pos="3960"/>
        </w:tabs>
        <w:ind w:left="3960" w:hanging="360"/>
      </w:pPr>
    </w:lvl>
    <w:lvl w:ilvl="6" w:tplc="C598DA64" w:tentative="1">
      <w:start w:val="1"/>
      <w:numFmt w:val="upperLetter"/>
      <w:lvlText w:val="%7."/>
      <w:lvlJc w:val="left"/>
      <w:pPr>
        <w:tabs>
          <w:tab w:val="num" w:pos="4680"/>
        </w:tabs>
        <w:ind w:left="4680" w:hanging="360"/>
      </w:pPr>
    </w:lvl>
    <w:lvl w:ilvl="7" w:tplc="B9CAF522" w:tentative="1">
      <w:start w:val="1"/>
      <w:numFmt w:val="upperLetter"/>
      <w:lvlText w:val="%8."/>
      <w:lvlJc w:val="left"/>
      <w:pPr>
        <w:tabs>
          <w:tab w:val="num" w:pos="5400"/>
        </w:tabs>
        <w:ind w:left="5400" w:hanging="360"/>
      </w:pPr>
    </w:lvl>
    <w:lvl w:ilvl="8" w:tplc="A3602884" w:tentative="1">
      <w:start w:val="1"/>
      <w:numFmt w:val="upperLetter"/>
      <w:lvlText w:val="%9."/>
      <w:lvlJc w:val="left"/>
      <w:pPr>
        <w:tabs>
          <w:tab w:val="num" w:pos="6120"/>
        </w:tabs>
        <w:ind w:left="6120" w:hanging="360"/>
      </w:pPr>
    </w:lvl>
  </w:abstractNum>
  <w:abstractNum w:abstractNumId="19" w15:restartNumberingAfterBreak="0">
    <w:nsid w:val="74D55805"/>
    <w:multiLevelType w:val="hybridMultilevel"/>
    <w:tmpl w:val="F030253A"/>
    <w:lvl w:ilvl="0" w:tplc="440A000F">
      <w:start w:val="1"/>
      <w:numFmt w:val="decimal"/>
      <w:lvlText w:val="%1."/>
      <w:lvlJc w:val="left"/>
      <w:pPr>
        <w:tabs>
          <w:tab w:val="num" w:pos="720"/>
        </w:tabs>
        <w:ind w:left="720" w:hanging="360"/>
      </w:pPr>
      <w:rPr>
        <w:rFonts w:hint="default"/>
      </w:rPr>
    </w:lvl>
    <w:lvl w:ilvl="1" w:tplc="6718808E" w:tentative="1">
      <w:start w:val="1"/>
      <w:numFmt w:val="bullet"/>
      <w:lvlText w:val="•"/>
      <w:lvlJc w:val="left"/>
      <w:pPr>
        <w:tabs>
          <w:tab w:val="num" w:pos="1440"/>
        </w:tabs>
        <w:ind w:left="1440" w:hanging="360"/>
      </w:pPr>
      <w:rPr>
        <w:rFonts w:ascii="Arial" w:hAnsi="Arial" w:hint="default"/>
      </w:rPr>
    </w:lvl>
    <w:lvl w:ilvl="2" w:tplc="46AC8BE8" w:tentative="1">
      <w:start w:val="1"/>
      <w:numFmt w:val="bullet"/>
      <w:lvlText w:val="•"/>
      <w:lvlJc w:val="left"/>
      <w:pPr>
        <w:tabs>
          <w:tab w:val="num" w:pos="2160"/>
        </w:tabs>
        <w:ind w:left="2160" w:hanging="360"/>
      </w:pPr>
      <w:rPr>
        <w:rFonts w:ascii="Arial" w:hAnsi="Arial" w:hint="default"/>
      </w:rPr>
    </w:lvl>
    <w:lvl w:ilvl="3" w:tplc="E21849A8" w:tentative="1">
      <w:start w:val="1"/>
      <w:numFmt w:val="bullet"/>
      <w:lvlText w:val="•"/>
      <w:lvlJc w:val="left"/>
      <w:pPr>
        <w:tabs>
          <w:tab w:val="num" w:pos="2880"/>
        </w:tabs>
        <w:ind w:left="2880" w:hanging="360"/>
      </w:pPr>
      <w:rPr>
        <w:rFonts w:ascii="Arial" w:hAnsi="Arial" w:hint="default"/>
      </w:rPr>
    </w:lvl>
    <w:lvl w:ilvl="4" w:tplc="084C98F2" w:tentative="1">
      <w:start w:val="1"/>
      <w:numFmt w:val="bullet"/>
      <w:lvlText w:val="•"/>
      <w:lvlJc w:val="left"/>
      <w:pPr>
        <w:tabs>
          <w:tab w:val="num" w:pos="3600"/>
        </w:tabs>
        <w:ind w:left="3600" w:hanging="360"/>
      </w:pPr>
      <w:rPr>
        <w:rFonts w:ascii="Arial" w:hAnsi="Arial" w:hint="default"/>
      </w:rPr>
    </w:lvl>
    <w:lvl w:ilvl="5" w:tplc="0B946B88" w:tentative="1">
      <w:start w:val="1"/>
      <w:numFmt w:val="bullet"/>
      <w:lvlText w:val="•"/>
      <w:lvlJc w:val="left"/>
      <w:pPr>
        <w:tabs>
          <w:tab w:val="num" w:pos="4320"/>
        </w:tabs>
        <w:ind w:left="4320" w:hanging="360"/>
      </w:pPr>
      <w:rPr>
        <w:rFonts w:ascii="Arial" w:hAnsi="Arial" w:hint="default"/>
      </w:rPr>
    </w:lvl>
    <w:lvl w:ilvl="6" w:tplc="DEA630BA" w:tentative="1">
      <w:start w:val="1"/>
      <w:numFmt w:val="bullet"/>
      <w:lvlText w:val="•"/>
      <w:lvlJc w:val="left"/>
      <w:pPr>
        <w:tabs>
          <w:tab w:val="num" w:pos="5040"/>
        </w:tabs>
        <w:ind w:left="5040" w:hanging="360"/>
      </w:pPr>
      <w:rPr>
        <w:rFonts w:ascii="Arial" w:hAnsi="Arial" w:hint="default"/>
      </w:rPr>
    </w:lvl>
    <w:lvl w:ilvl="7" w:tplc="D0BC753C" w:tentative="1">
      <w:start w:val="1"/>
      <w:numFmt w:val="bullet"/>
      <w:lvlText w:val="•"/>
      <w:lvlJc w:val="left"/>
      <w:pPr>
        <w:tabs>
          <w:tab w:val="num" w:pos="5760"/>
        </w:tabs>
        <w:ind w:left="5760" w:hanging="360"/>
      </w:pPr>
      <w:rPr>
        <w:rFonts w:ascii="Arial" w:hAnsi="Arial" w:hint="default"/>
      </w:rPr>
    </w:lvl>
    <w:lvl w:ilvl="8" w:tplc="19229C2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4DD1FE1"/>
    <w:multiLevelType w:val="hybridMultilevel"/>
    <w:tmpl w:val="7436D378"/>
    <w:lvl w:ilvl="0" w:tplc="3F24BA00">
      <w:start w:val="17"/>
      <w:numFmt w:val="decimal"/>
      <w:lvlText w:val="%1."/>
      <w:lvlJc w:val="left"/>
      <w:pPr>
        <w:tabs>
          <w:tab w:val="num" w:pos="720"/>
        </w:tabs>
        <w:ind w:left="720" w:hanging="360"/>
      </w:pPr>
    </w:lvl>
    <w:lvl w:ilvl="1" w:tplc="3E48CA02" w:tentative="1">
      <w:start w:val="1"/>
      <w:numFmt w:val="decimal"/>
      <w:lvlText w:val="%2."/>
      <w:lvlJc w:val="left"/>
      <w:pPr>
        <w:tabs>
          <w:tab w:val="num" w:pos="1440"/>
        </w:tabs>
        <w:ind w:left="1440" w:hanging="360"/>
      </w:pPr>
    </w:lvl>
    <w:lvl w:ilvl="2" w:tplc="2E4A3CD2" w:tentative="1">
      <w:start w:val="1"/>
      <w:numFmt w:val="decimal"/>
      <w:lvlText w:val="%3."/>
      <w:lvlJc w:val="left"/>
      <w:pPr>
        <w:tabs>
          <w:tab w:val="num" w:pos="2160"/>
        </w:tabs>
        <w:ind w:left="2160" w:hanging="360"/>
      </w:pPr>
    </w:lvl>
    <w:lvl w:ilvl="3" w:tplc="A2E01724" w:tentative="1">
      <w:start w:val="1"/>
      <w:numFmt w:val="decimal"/>
      <w:lvlText w:val="%4."/>
      <w:lvlJc w:val="left"/>
      <w:pPr>
        <w:tabs>
          <w:tab w:val="num" w:pos="2880"/>
        </w:tabs>
        <w:ind w:left="2880" w:hanging="360"/>
      </w:pPr>
    </w:lvl>
    <w:lvl w:ilvl="4" w:tplc="11A8D580" w:tentative="1">
      <w:start w:val="1"/>
      <w:numFmt w:val="decimal"/>
      <w:lvlText w:val="%5."/>
      <w:lvlJc w:val="left"/>
      <w:pPr>
        <w:tabs>
          <w:tab w:val="num" w:pos="3600"/>
        </w:tabs>
        <w:ind w:left="3600" w:hanging="360"/>
      </w:pPr>
    </w:lvl>
    <w:lvl w:ilvl="5" w:tplc="108AE922" w:tentative="1">
      <w:start w:val="1"/>
      <w:numFmt w:val="decimal"/>
      <w:lvlText w:val="%6."/>
      <w:lvlJc w:val="left"/>
      <w:pPr>
        <w:tabs>
          <w:tab w:val="num" w:pos="4320"/>
        </w:tabs>
        <w:ind w:left="4320" w:hanging="360"/>
      </w:pPr>
    </w:lvl>
    <w:lvl w:ilvl="6" w:tplc="7402D748" w:tentative="1">
      <w:start w:val="1"/>
      <w:numFmt w:val="decimal"/>
      <w:lvlText w:val="%7."/>
      <w:lvlJc w:val="left"/>
      <w:pPr>
        <w:tabs>
          <w:tab w:val="num" w:pos="5040"/>
        </w:tabs>
        <w:ind w:left="5040" w:hanging="360"/>
      </w:pPr>
    </w:lvl>
    <w:lvl w:ilvl="7" w:tplc="6986948C" w:tentative="1">
      <w:start w:val="1"/>
      <w:numFmt w:val="decimal"/>
      <w:lvlText w:val="%8."/>
      <w:lvlJc w:val="left"/>
      <w:pPr>
        <w:tabs>
          <w:tab w:val="num" w:pos="5760"/>
        </w:tabs>
        <w:ind w:left="5760" w:hanging="360"/>
      </w:pPr>
    </w:lvl>
    <w:lvl w:ilvl="8" w:tplc="260881CE" w:tentative="1">
      <w:start w:val="1"/>
      <w:numFmt w:val="decimal"/>
      <w:lvlText w:val="%9."/>
      <w:lvlJc w:val="left"/>
      <w:pPr>
        <w:tabs>
          <w:tab w:val="num" w:pos="6480"/>
        </w:tabs>
        <w:ind w:left="6480" w:hanging="360"/>
      </w:pPr>
    </w:lvl>
  </w:abstractNum>
  <w:num w:numId="1">
    <w:abstractNumId w:val="7"/>
  </w:num>
  <w:num w:numId="2">
    <w:abstractNumId w:val="6"/>
  </w:num>
  <w:num w:numId="3">
    <w:abstractNumId w:val="15"/>
  </w:num>
  <w:num w:numId="4">
    <w:abstractNumId w:val="1"/>
  </w:num>
  <w:num w:numId="5">
    <w:abstractNumId w:val="4"/>
  </w:num>
  <w:num w:numId="6">
    <w:abstractNumId w:val="2"/>
  </w:num>
  <w:num w:numId="7">
    <w:abstractNumId w:val="14"/>
  </w:num>
  <w:num w:numId="8">
    <w:abstractNumId w:val="5"/>
  </w:num>
  <w:num w:numId="9">
    <w:abstractNumId w:val="12"/>
  </w:num>
  <w:num w:numId="10">
    <w:abstractNumId w:val="16"/>
  </w:num>
  <w:num w:numId="11">
    <w:abstractNumId w:val="11"/>
  </w:num>
  <w:num w:numId="12">
    <w:abstractNumId w:val="19"/>
  </w:num>
  <w:num w:numId="13">
    <w:abstractNumId w:val="10"/>
  </w:num>
  <w:num w:numId="14">
    <w:abstractNumId w:val="18"/>
  </w:num>
  <w:num w:numId="15">
    <w:abstractNumId w:val="17"/>
  </w:num>
  <w:num w:numId="16">
    <w:abstractNumId w:val="3"/>
  </w:num>
  <w:num w:numId="17">
    <w:abstractNumId w:val="13"/>
  </w:num>
  <w:num w:numId="18">
    <w:abstractNumId w:val="8"/>
  </w:num>
  <w:num w:numId="19">
    <w:abstractNumId w:val="9"/>
  </w:num>
  <w:num w:numId="20">
    <w:abstractNumId w:val="20"/>
  </w:num>
  <w:num w:numId="2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97"/>
    <w:rsid w:val="00016059"/>
    <w:rsid w:val="0002389E"/>
    <w:rsid w:val="000260B7"/>
    <w:rsid w:val="00061ABF"/>
    <w:rsid w:val="000625D8"/>
    <w:rsid w:val="00062D70"/>
    <w:rsid w:val="000718AE"/>
    <w:rsid w:val="00074104"/>
    <w:rsid w:val="000857FD"/>
    <w:rsid w:val="000E3829"/>
    <w:rsid w:val="00110146"/>
    <w:rsid w:val="001123DE"/>
    <w:rsid w:val="00120B31"/>
    <w:rsid w:val="00122793"/>
    <w:rsid w:val="00143CF1"/>
    <w:rsid w:val="00145115"/>
    <w:rsid w:val="00145231"/>
    <w:rsid w:val="00166230"/>
    <w:rsid w:val="00172752"/>
    <w:rsid w:val="00191F68"/>
    <w:rsid w:val="001C6472"/>
    <w:rsid w:val="001D2F56"/>
    <w:rsid w:val="002328A1"/>
    <w:rsid w:val="0027184D"/>
    <w:rsid w:val="00295D18"/>
    <w:rsid w:val="002B1D66"/>
    <w:rsid w:val="002B3A00"/>
    <w:rsid w:val="002D3221"/>
    <w:rsid w:val="002E4246"/>
    <w:rsid w:val="0031676C"/>
    <w:rsid w:val="00361FEE"/>
    <w:rsid w:val="00365DE7"/>
    <w:rsid w:val="00366E9B"/>
    <w:rsid w:val="00377A73"/>
    <w:rsid w:val="003B433C"/>
    <w:rsid w:val="003C4BA8"/>
    <w:rsid w:val="003C6DFC"/>
    <w:rsid w:val="003D1B04"/>
    <w:rsid w:val="003D432D"/>
    <w:rsid w:val="00403F15"/>
    <w:rsid w:val="00450DEA"/>
    <w:rsid w:val="00452867"/>
    <w:rsid w:val="00496D2C"/>
    <w:rsid w:val="004A00DC"/>
    <w:rsid w:val="004C1C4B"/>
    <w:rsid w:val="004C4AE4"/>
    <w:rsid w:val="004F3A48"/>
    <w:rsid w:val="0053115A"/>
    <w:rsid w:val="00533A9A"/>
    <w:rsid w:val="00545AA9"/>
    <w:rsid w:val="00555A2E"/>
    <w:rsid w:val="00556F93"/>
    <w:rsid w:val="00573B47"/>
    <w:rsid w:val="005801AF"/>
    <w:rsid w:val="005A62D2"/>
    <w:rsid w:val="005B3A82"/>
    <w:rsid w:val="005C3448"/>
    <w:rsid w:val="005D3A91"/>
    <w:rsid w:val="00620BA7"/>
    <w:rsid w:val="0066470C"/>
    <w:rsid w:val="00664C81"/>
    <w:rsid w:val="006A04CB"/>
    <w:rsid w:val="006A12B2"/>
    <w:rsid w:val="006B72A7"/>
    <w:rsid w:val="006C067B"/>
    <w:rsid w:val="006C4328"/>
    <w:rsid w:val="006D7566"/>
    <w:rsid w:val="00705536"/>
    <w:rsid w:val="00711023"/>
    <w:rsid w:val="00714AC2"/>
    <w:rsid w:val="0072467C"/>
    <w:rsid w:val="00726160"/>
    <w:rsid w:val="007439EC"/>
    <w:rsid w:val="00743FF6"/>
    <w:rsid w:val="00754894"/>
    <w:rsid w:val="007B14A6"/>
    <w:rsid w:val="007D134B"/>
    <w:rsid w:val="007E3622"/>
    <w:rsid w:val="00815E0E"/>
    <w:rsid w:val="00820A5E"/>
    <w:rsid w:val="00827331"/>
    <w:rsid w:val="00852980"/>
    <w:rsid w:val="00852DDD"/>
    <w:rsid w:val="00881205"/>
    <w:rsid w:val="00892C98"/>
    <w:rsid w:val="008A1DD2"/>
    <w:rsid w:val="008E21CD"/>
    <w:rsid w:val="008E486C"/>
    <w:rsid w:val="009149E2"/>
    <w:rsid w:val="00917C26"/>
    <w:rsid w:val="00920DC6"/>
    <w:rsid w:val="00937E55"/>
    <w:rsid w:val="00946709"/>
    <w:rsid w:val="009734C8"/>
    <w:rsid w:val="00986274"/>
    <w:rsid w:val="009C3296"/>
    <w:rsid w:val="009D63BA"/>
    <w:rsid w:val="009F49C3"/>
    <w:rsid w:val="009F7A7D"/>
    <w:rsid w:val="00A324C4"/>
    <w:rsid w:val="00A4593E"/>
    <w:rsid w:val="00A82B58"/>
    <w:rsid w:val="00A92EBF"/>
    <w:rsid w:val="00AA6A75"/>
    <w:rsid w:val="00AC2ABC"/>
    <w:rsid w:val="00AD0E52"/>
    <w:rsid w:val="00AF0562"/>
    <w:rsid w:val="00B169E8"/>
    <w:rsid w:val="00B21508"/>
    <w:rsid w:val="00B311C5"/>
    <w:rsid w:val="00B41BE1"/>
    <w:rsid w:val="00B62860"/>
    <w:rsid w:val="00B70A5A"/>
    <w:rsid w:val="00B77022"/>
    <w:rsid w:val="00B85B4C"/>
    <w:rsid w:val="00B92ADC"/>
    <w:rsid w:val="00BA40D7"/>
    <w:rsid w:val="00BB0E0B"/>
    <w:rsid w:val="00BC588D"/>
    <w:rsid w:val="00BD4F18"/>
    <w:rsid w:val="00C26712"/>
    <w:rsid w:val="00C278D2"/>
    <w:rsid w:val="00C3073E"/>
    <w:rsid w:val="00C50A1D"/>
    <w:rsid w:val="00C6076C"/>
    <w:rsid w:val="00C70A97"/>
    <w:rsid w:val="00C966F6"/>
    <w:rsid w:val="00CA107A"/>
    <w:rsid w:val="00CC092D"/>
    <w:rsid w:val="00CC0C54"/>
    <w:rsid w:val="00CC31C1"/>
    <w:rsid w:val="00CD6ED4"/>
    <w:rsid w:val="00D0366C"/>
    <w:rsid w:val="00D148CC"/>
    <w:rsid w:val="00D348F3"/>
    <w:rsid w:val="00D5214C"/>
    <w:rsid w:val="00D57BCC"/>
    <w:rsid w:val="00D602C6"/>
    <w:rsid w:val="00D6247B"/>
    <w:rsid w:val="00D75DB1"/>
    <w:rsid w:val="00D92F0D"/>
    <w:rsid w:val="00DA01B1"/>
    <w:rsid w:val="00DA5473"/>
    <w:rsid w:val="00DB0BF7"/>
    <w:rsid w:val="00DC7A2D"/>
    <w:rsid w:val="00DE065A"/>
    <w:rsid w:val="00E023BC"/>
    <w:rsid w:val="00E10ECB"/>
    <w:rsid w:val="00E11486"/>
    <w:rsid w:val="00E11BAE"/>
    <w:rsid w:val="00E20DDC"/>
    <w:rsid w:val="00E2411F"/>
    <w:rsid w:val="00E44070"/>
    <w:rsid w:val="00E459F6"/>
    <w:rsid w:val="00E526BD"/>
    <w:rsid w:val="00E54476"/>
    <w:rsid w:val="00E55BA7"/>
    <w:rsid w:val="00E63FB8"/>
    <w:rsid w:val="00E80839"/>
    <w:rsid w:val="00E80BF8"/>
    <w:rsid w:val="00EA45DE"/>
    <w:rsid w:val="00EA7B8A"/>
    <w:rsid w:val="00EB12C6"/>
    <w:rsid w:val="00ED4DD2"/>
    <w:rsid w:val="00EE7DE5"/>
    <w:rsid w:val="00F31BD2"/>
    <w:rsid w:val="00F453EA"/>
    <w:rsid w:val="00F52720"/>
    <w:rsid w:val="00F763D0"/>
    <w:rsid w:val="00F953E0"/>
    <w:rsid w:val="00FB52BF"/>
    <w:rsid w:val="00FC0F0A"/>
    <w:rsid w:val="00FD36AA"/>
    <w:rsid w:val="00FD390F"/>
    <w:rsid w:val="00FE1694"/>
    <w:rsid w:val="00FF318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931CF"/>
  <w15:chartTrackingRefBased/>
  <w15:docId w15:val="{0A038042-89CE-4DF8-9858-C127A161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A97"/>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C70A97"/>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70A97"/>
    <w:rPr>
      <w:rFonts w:ascii="Arial" w:eastAsia="Times New Roman" w:hAnsi="Arial" w:cs="Arial"/>
      <w:b/>
      <w:bCs/>
      <w:i/>
      <w:iCs/>
      <w:sz w:val="28"/>
      <w:szCs w:val="28"/>
      <w:lang w:val="es-ES" w:eastAsia="es-ES"/>
    </w:rPr>
  </w:style>
  <w:style w:type="paragraph" w:styleId="Prrafodelista">
    <w:name w:val="List Paragraph"/>
    <w:basedOn w:val="Normal"/>
    <w:uiPriority w:val="34"/>
    <w:qFormat/>
    <w:rsid w:val="00C70A97"/>
    <w:pPr>
      <w:ind w:left="708"/>
    </w:pPr>
  </w:style>
  <w:style w:type="paragraph" w:styleId="Textodeglobo">
    <w:name w:val="Balloon Text"/>
    <w:basedOn w:val="Normal"/>
    <w:link w:val="TextodegloboCar"/>
    <w:uiPriority w:val="99"/>
    <w:semiHidden/>
    <w:unhideWhenUsed/>
    <w:rsid w:val="00D148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48CC"/>
    <w:rPr>
      <w:rFonts w:ascii="Segoe UI" w:eastAsia="Times New Roman" w:hAnsi="Segoe UI" w:cs="Segoe UI"/>
      <w:sz w:val="18"/>
      <w:szCs w:val="18"/>
      <w:lang w:val="es-ES" w:eastAsia="es-ES"/>
    </w:rPr>
  </w:style>
  <w:style w:type="paragraph" w:styleId="NormalWeb">
    <w:name w:val="Normal (Web)"/>
    <w:basedOn w:val="Normal"/>
    <w:uiPriority w:val="99"/>
    <w:unhideWhenUsed/>
    <w:rsid w:val="004C4AE4"/>
    <w:pPr>
      <w:spacing w:before="100" w:beforeAutospacing="1" w:after="100" w:afterAutospacing="1"/>
    </w:pPr>
    <w:rPr>
      <w:rFonts w:ascii="Calibri" w:eastAsiaTheme="minorHAnsi" w:hAnsi="Calibri" w:cs="Calibri"/>
      <w:sz w:val="22"/>
      <w:szCs w:val="22"/>
      <w:lang w:val="es-SV" w:eastAsia="es-SV"/>
    </w:rPr>
  </w:style>
  <w:style w:type="paragraph" w:styleId="Encabezado">
    <w:name w:val="header"/>
    <w:basedOn w:val="Normal"/>
    <w:link w:val="EncabezadoCar"/>
    <w:uiPriority w:val="99"/>
    <w:unhideWhenUsed/>
    <w:rsid w:val="00B85B4C"/>
    <w:pPr>
      <w:tabs>
        <w:tab w:val="center" w:pos="4419"/>
        <w:tab w:val="right" w:pos="8838"/>
      </w:tabs>
    </w:pPr>
  </w:style>
  <w:style w:type="character" w:customStyle="1" w:styleId="EncabezadoCar">
    <w:name w:val="Encabezado Car"/>
    <w:basedOn w:val="Fuentedeprrafopredeter"/>
    <w:link w:val="Encabezado"/>
    <w:uiPriority w:val="99"/>
    <w:rsid w:val="00B85B4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85B4C"/>
    <w:pPr>
      <w:tabs>
        <w:tab w:val="center" w:pos="4419"/>
        <w:tab w:val="right" w:pos="8838"/>
      </w:tabs>
    </w:pPr>
  </w:style>
  <w:style w:type="character" w:customStyle="1" w:styleId="PiedepginaCar">
    <w:name w:val="Pie de página Car"/>
    <w:basedOn w:val="Fuentedeprrafopredeter"/>
    <w:link w:val="Piedepgina"/>
    <w:uiPriority w:val="99"/>
    <w:rsid w:val="00B85B4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97568">
      <w:bodyDiv w:val="1"/>
      <w:marLeft w:val="0"/>
      <w:marRight w:val="0"/>
      <w:marTop w:val="0"/>
      <w:marBottom w:val="0"/>
      <w:divBdr>
        <w:top w:val="none" w:sz="0" w:space="0" w:color="auto"/>
        <w:left w:val="none" w:sz="0" w:space="0" w:color="auto"/>
        <w:bottom w:val="none" w:sz="0" w:space="0" w:color="auto"/>
        <w:right w:val="none" w:sz="0" w:space="0" w:color="auto"/>
      </w:divBdr>
      <w:divsChild>
        <w:div w:id="509874270">
          <w:marLeft w:val="446"/>
          <w:marRight w:val="0"/>
          <w:marTop w:val="0"/>
          <w:marBottom w:val="0"/>
          <w:divBdr>
            <w:top w:val="none" w:sz="0" w:space="0" w:color="auto"/>
            <w:left w:val="none" w:sz="0" w:space="0" w:color="auto"/>
            <w:bottom w:val="none" w:sz="0" w:space="0" w:color="auto"/>
            <w:right w:val="none" w:sz="0" w:space="0" w:color="auto"/>
          </w:divBdr>
        </w:div>
        <w:div w:id="1082215885">
          <w:marLeft w:val="446"/>
          <w:marRight w:val="0"/>
          <w:marTop w:val="0"/>
          <w:marBottom w:val="0"/>
          <w:divBdr>
            <w:top w:val="none" w:sz="0" w:space="0" w:color="auto"/>
            <w:left w:val="none" w:sz="0" w:space="0" w:color="auto"/>
            <w:bottom w:val="none" w:sz="0" w:space="0" w:color="auto"/>
            <w:right w:val="none" w:sz="0" w:space="0" w:color="auto"/>
          </w:divBdr>
        </w:div>
        <w:div w:id="2036347831">
          <w:marLeft w:val="446"/>
          <w:marRight w:val="0"/>
          <w:marTop w:val="0"/>
          <w:marBottom w:val="0"/>
          <w:divBdr>
            <w:top w:val="none" w:sz="0" w:space="0" w:color="auto"/>
            <w:left w:val="none" w:sz="0" w:space="0" w:color="auto"/>
            <w:bottom w:val="none" w:sz="0" w:space="0" w:color="auto"/>
            <w:right w:val="none" w:sz="0" w:space="0" w:color="auto"/>
          </w:divBdr>
        </w:div>
      </w:divsChild>
    </w:div>
    <w:div w:id="160706995">
      <w:bodyDiv w:val="1"/>
      <w:marLeft w:val="0"/>
      <w:marRight w:val="0"/>
      <w:marTop w:val="0"/>
      <w:marBottom w:val="0"/>
      <w:divBdr>
        <w:top w:val="none" w:sz="0" w:space="0" w:color="auto"/>
        <w:left w:val="none" w:sz="0" w:space="0" w:color="auto"/>
        <w:bottom w:val="none" w:sz="0" w:space="0" w:color="auto"/>
        <w:right w:val="none" w:sz="0" w:space="0" w:color="auto"/>
      </w:divBdr>
      <w:divsChild>
        <w:div w:id="1372998004">
          <w:marLeft w:val="360"/>
          <w:marRight w:val="0"/>
          <w:marTop w:val="200"/>
          <w:marBottom w:val="0"/>
          <w:divBdr>
            <w:top w:val="none" w:sz="0" w:space="0" w:color="auto"/>
            <w:left w:val="none" w:sz="0" w:space="0" w:color="auto"/>
            <w:bottom w:val="none" w:sz="0" w:space="0" w:color="auto"/>
            <w:right w:val="none" w:sz="0" w:space="0" w:color="auto"/>
          </w:divBdr>
        </w:div>
        <w:div w:id="1141651561">
          <w:marLeft w:val="360"/>
          <w:marRight w:val="0"/>
          <w:marTop w:val="200"/>
          <w:marBottom w:val="0"/>
          <w:divBdr>
            <w:top w:val="none" w:sz="0" w:space="0" w:color="auto"/>
            <w:left w:val="none" w:sz="0" w:space="0" w:color="auto"/>
            <w:bottom w:val="none" w:sz="0" w:space="0" w:color="auto"/>
            <w:right w:val="none" w:sz="0" w:space="0" w:color="auto"/>
          </w:divBdr>
        </w:div>
        <w:div w:id="1087309479">
          <w:marLeft w:val="360"/>
          <w:marRight w:val="0"/>
          <w:marTop w:val="200"/>
          <w:marBottom w:val="0"/>
          <w:divBdr>
            <w:top w:val="none" w:sz="0" w:space="0" w:color="auto"/>
            <w:left w:val="none" w:sz="0" w:space="0" w:color="auto"/>
            <w:bottom w:val="none" w:sz="0" w:space="0" w:color="auto"/>
            <w:right w:val="none" w:sz="0" w:space="0" w:color="auto"/>
          </w:divBdr>
        </w:div>
        <w:div w:id="534731729">
          <w:marLeft w:val="360"/>
          <w:marRight w:val="0"/>
          <w:marTop w:val="200"/>
          <w:marBottom w:val="0"/>
          <w:divBdr>
            <w:top w:val="none" w:sz="0" w:space="0" w:color="auto"/>
            <w:left w:val="none" w:sz="0" w:space="0" w:color="auto"/>
            <w:bottom w:val="none" w:sz="0" w:space="0" w:color="auto"/>
            <w:right w:val="none" w:sz="0" w:space="0" w:color="auto"/>
          </w:divBdr>
        </w:div>
        <w:div w:id="1899626825">
          <w:marLeft w:val="360"/>
          <w:marRight w:val="0"/>
          <w:marTop w:val="200"/>
          <w:marBottom w:val="0"/>
          <w:divBdr>
            <w:top w:val="none" w:sz="0" w:space="0" w:color="auto"/>
            <w:left w:val="none" w:sz="0" w:space="0" w:color="auto"/>
            <w:bottom w:val="none" w:sz="0" w:space="0" w:color="auto"/>
            <w:right w:val="none" w:sz="0" w:space="0" w:color="auto"/>
          </w:divBdr>
        </w:div>
        <w:div w:id="120808834">
          <w:marLeft w:val="360"/>
          <w:marRight w:val="0"/>
          <w:marTop w:val="200"/>
          <w:marBottom w:val="0"/>
          <w:divBdr>
            <w:top w:val="none" w:sz="0" w:space="0" w:color="auto"/>
            <w:left w:val="none" w:sz="0" w:space="0" w:color="auto"/>
            <w:bottom w:val="none" w:sz="0" w:space="0" w:color="auto"/>
            <w:right w:val="none" w:sz="0" w:space="0" w:color="auto"/>
          </w:divBdr>
        </w:div>
        <w:div w:id="220138093">
          <w:marLeft w:val="360"/>
          <w:marRight w:val="0"/>
          <w:marTop w:val="200"/>
          <w:marBottom w:val="0"/>
          <w:divBdr>
            <w:top w:val="none" w:sz="0" w:space="0" w:color="auto"/>
            <w:left w:val="none" w:sz="0" w:space="0" w:color="auto"/>
            <w:bottom w:val="none" w:sz="0" w:space="0" w:color="auto"/>
            <w:right w:val="none" w:sz="0" w:space="0" w:color="auto"/>
          </w:divBdr>
        </w:div>
      </w:divsChild>
    </w:div>
    <w:div w:id="175072629">
      <w:bodyDiv w:val="1"/>
      <w:marLeft w:val="0"/>
      <w:marRight w:val="0"/>
      <w:marTop w:val="0"/>
      <w:marBottom w:val="0"/>
      <w:divBdr>
        <w:top w:val="none" w:sz="0" w:space="0" w:color="auto"/>
        <w:left w:val="none" w:sz="0" w:space="0" w:color="auto"/>
        <w:bottom w:val="none" w:sz="0" w:space="0" w:color="auto"/>
        <w:right w:val="none" w:sz="0" w:space="0" w:color="auto"/>
      </w:divBdr>
      <w:divsChild>
        <w:div w:id="34040206">
          <w:marLeft w:val="547"/>
          <w:marRight w:val="0"/>
          <w:marTop w:val="0"/>
          <w:marBottom w:val="0"/>
          <w:divBdr>
            <w:top w:val="none" w:sz="0" w:space="0" w:color="auto"/>
            <w:left w:val="none" w:sz="0" w:space="0" w:color="auto"/>
            <w:bottom w:val="none" w:sz="0" w:space="0" w:color="auto"/>
            <w:right w:val="none" w:sz="0" w:space="0" w:color="auto"/>
          </w:divBdr>
        </w:div>
      </w:divsChild>
    </w:div>
    <w:div w:id="307588656">
      <w:bodyDiv w:val="1"/>
      <w:marLeft w:val="0"/>
      <w:marRight w:val="0"/>
      <w:marTop w:val="0"/>
      <w:marBottom w:val="0"/>
      <w:divBdr>
        <w:top w:val="none" w:sz="0" w:space="0" w:color="auto"/>
        <w:left w:val="none" w:sz="0" w:space="0" w:color="auto"/>
        <w:bottom w:val="none" w:sz="0" w:space="0" w:color="auto"/>
        <w:right w:val="none" w:sz="0" w:space="0" w:color="auto"/>
      </w:divBdr>
    </w:div>
    <w:div w:id="322396397">
      <w:bodyDiv w:val="1"/>
      <w:marLeft w:val="0"/>
      <w:marRight w:val="0"/>
      <w:marTop w:val="0"/>
      <w:marBottom w:val="0"/>
      <w:divBdr>
        <w:top w:val="none" w:sz="0" w:space="0" w:color="auto"/>
        <w:left w:val="none" w:sz="0" w:space="0" w:color="auto"/>
        <w:bottom w:val="none" w:sz="0" w:space="0" w:color="auto"/>
        <w:right w:val="none" w:sz="0" w:space="0" w:color="auto"/>
      </w:divBdr>
      <w:divsChild>
        <w:div w:id="18940267">
          <w:marLeft w:val="446"/>
          <w:marRight w:val="0"/>
          <w:marTop w:val="0"/>
          <w:marBottom w:val="160"/>
          <w:divBdr>
            <w:top w:val="none" w:sz="0" w:space="0" w:color="auto"/>
            <w:left w:val="none" w:sz="0" w:space="0" w:color="auto"/>
            <w:bottom w:val="none" w:sz="0" w:space="0" w:color="auto"/>
            <w:right w:val="none" w:sz="0" w:space="0" w:color="auto"/>
          </w:divBdr>
        </w:div>
        <w:div w:id="206644944">
          <w:marLeft w:val="446"/>
          <w:marRight w:val="0"/>
          <w:marTop w:val="0"/>
          <w:marBottom w:val="160"/>
          <w:divBdr>
            <w:top w:val="none" w:sz="0" w:space="0" w:color="auto"/>
            <w:left w:val="none" w:sz="0" w:space="0" w:color="auto"/>
            <w:bottom w:val="none" w:sz="0" w:space="0" w:color="auto"/>
            <w:right w:val="none" w:sz="0" w:space="0" w:color="auto"/>
          </w:divBdr>
        </w:div>
      </w:divsChild>
    </w:div>
    <w:div w:id="350684991">
      <w:bodyDiv w:val="1"/>
      <w:marLeft w:val="0"/>
      <w:marRight w:val="0"/>
      <w:marTop w:val="0"/>
      <w:marBottom w:val="0"/>
      <w:divBdr>
        <w:top w:val="none" w:sz="0" w:space="0" w:color="auto"/>
        <w:left w:val="none" w:sz="0" w:space="0" w:color="auto"/>
        <w:bottom w:val="none" w:sz="0" w:space="0" w:color="auto"/>
        <w:right w:val="none" w:sz="0" w:space="0" w:color="auto"/>
      </w:divBdr>
    </w:div>
    <w:div w:id="559364259">
      <w:bodyDiv w:val="1"/>
      <w:marLeft w:val="0"/>
      <w:marRight w:val="0"/>
      <w:marTop w:val="0"/>
      <w:marBottom w:val="0"/>
      <w:divBdr>
        <w:top w:val="none" w:sz="0" w:space="0" w:color="auto"/>
        <w:left w:val="none" w:sz="0" w:space="0" w:color="auto"/>
        <w:bottom w:val="none" w:sz="0" w:space="0" w:color="auto"/>
        <w:right w:val="none" w:sz="0" w:space="0" w:color="auto"/>
      </w:divBdr>
      <w:divsChild>
        <w:div w:id="147062795">
          <w:marLeft w:val="403"/>
          <w:marRight w:val="0"/>
          <w:marTop w:val="0"/>
          <w:marBottom w:val="0"/>
          <w:divBdr>
            <w:top w:val="none" w:sz="0" w:space="0" w:color="auto"/>
            <w:left w:val="none" w:sz="0" w:space="0" w:color="auto"/>
            <w:bottom w:val="none" w:sz="0" w:space="0" w:color="auto"/>
            <w:right w:val="none" w:sz="0" w:space="0" w:color="auto"/>
          </w:divBdr>
        </w:div>
      </w:divsChild>
    </w:div>
    <w:div w:id="588001592">
      <w:bodyDiv w:val="1"/>
      <w:marLeft w:val="0"/>
      <w:marRight w:val="0"/>
      <w:marTop w:val="0"/>
      <w:marBottom w:val="0"/>
      <w:divBdr>
        <w:top w:val="none" w:sz="0" w:space="0" w:color="auto"/>
        <w:left w:val="none" w:sz="0" w:space="0" w:color="auto"/>
        <w:bottom w:val="none" w:sz="0" w:space="0" w:color="auto"/>
        <w:right w:val="none" w:sz="0" w:space="0" w:color="auto"/>
      </w:divBdr>
    </w:div>
    <w:div w:id="650404242">
      <w:bodyDiv w:val="1"/>
      <w:marLeft w:val="0"/>
      <w:marRight w:val="0"/>
      <w:marTop w:val="0"/>
      <w:marBottom w:val="0"/>
      <w:divBdr>
        <w:top w:val="none" w:sz="0" w:space="0" w:color="auto"/>
        <w:left w:val="none" w:sz="0" w:space="0" w:color="auto"/>
        <w:bottom w:val="none" w:sz="0" w:space="0" w:color="auto"/>
        <w:right w:val="none" w:sz="0" w:space="0" w:color="auto"/>
      </w:divBdr>
      <w:divsChild>
        <w:div w:id="2103796461">
          <w:marLeft w:val="720"/>
          <w:marRight w:val="0"/>
          <w:marTop w:val="0"/>
          <w:marBottom w:val="0"/>
          <w:divBdr>
            <w:top w:val="none" w:sz="0" w:space="0" w:color="auto"/>
            <w:left w:val="none" w:sz="0" w:space="0" w:color="auto"/>
            <w:bottom w:val="none" w:sz="0" w:space="0" w:color="auto"/>
            <w:right w:val="none" w:sz="0" w:space="0" w:color="auto"/>
          </w:divBdr>
        </w:div>
        <w:div w:id="890115138">
          <w:marLeft w:val="1440"/>
          <w:marRight w:val="0"/>
          <w:marTop w:val="0"/>
          <w:marBottom w:val="0"/>
          <w:divBdr>
            <w:top w:val="none" w:sz="0" w:space="0" w:color="auto"/>
            <w:left w:val="none" w:sz="0" w:space="0" w:color="auto"/>
            <w:bottom w:val="none" w:sz="0" w:space="0" w:color="auto"/>
            <w:right w:val="none" w:sz="0" w:space="0" w:color="auto"/>
          </w:divBdr>
        </w:div>
        <w:div w:id="1046225256">
          <w:marLeft w:val="1440"/>
          <w:marRight w:val="0"/>
          <w:marTop w:val="0"/>
          <w:marBottom w:val="0"/>
          <w:divBdr>
            <w:top w:val="none" w:sz="0" w:space="0" w:color="auto"/>
            <w:left w:val="none" w:sz="0" w:space="0" w:color="auto"/>
            <w:bottom w:val="none" w:sz="0" w:space="0" w:color="auto"/>
            <w:right w:val="none" w:sz="0" w:space="0" w:color="auto"/>
          </w:divBdr>
        </w:div>
        <w:div w:id="1871726747">
          <w:marLeft w:val="1440"/>
          <w:marRight w:val="0"/>
          <w:marTop w:val="0"/>
          <w:marBottom w:val="0"/>
          <w:divBdr>
            <w:top w:val="none" w:sz="0" w:space="0" w:color="auto"/>
            <w:left w:val="none" w:sz="0" w:space="0" w:color="auto"/>
            <w:bottom w:val="none" w:sz="0" w:space="0" w:color="auto"/>
            <w:right w:val="none" w:sz="0" w:space="0" w:color="auto"/>
          </w:divBdr>
        </w:div>
        <w:div w:id="2021469141">
          <w:marLeft w:val="1440"/>
          <w:marRight w:val="0"/>
          <w:marTop w:val="0"/>
          <w:marBottom w:val="0"/>
          <w:divBdr>
            <w:top w:val="none" w:sz="0" w:space="0" w:color="auto"/>
            <w:left w:val="none" w:sz="0" w:space="0" w:color="auto"/>
            <w:bottom w:val="none" w:sz="0" w:space="0" w:color="auto"/>
            <w:right w:val="none" w:sz="0" w:space="0" w:color="auto"/>
          </w:divBdr>
        </w:div>
        <w:div w:id="93017960">
          <w:marLeft w:val="720"/>
          <w:marRight w:val="0"/>
          <w:marTop w:val="0"/>
          <w:marBottom w:val="0"/>
          <w:divBdr>
            <w:top w:val="none" w:sz="0" w:space="0" w:color="auto"/>
            <w:left w:val="none" w:sz="0" w:space="0" w:color="auto"/>
            <w:bottom w:val="none" w:sz="0" w:space="0" w:color="auto"/>
            <w:right w:val="none" w:sz="0" w:space="0" w:color="auto"/>
          </w:divBdr>
        </w:div>
        <w:div w:id="1643462828">
          <w:marLeft w:val="274"/>
          <w:marRight w:val="0"/>
          <w:marTop w:val="0"/>
          <w:marBottom w:val="0"/>
          <w:divBdr>
            <w:top w:val="none" w:sz="0" w:space="0" w:color="auto"/>
            <w:left w:val="none" w:sz="0" w:space="0" w:color="auto"/>
            <w:bottom w:val="none" w:sz="0" w:space="0" w:color="auto"/>
            <w:right w:val="none" w:sz="0" w:space="0" w:color="auto"/>
          </w:divBdr>
        </w:div>
      </w:divsChild>
    </w:div>
    <w:div w:id="749929435">
      <w:bodyDiv w:val="1"/>
      <w:marLeft w:val="0"/>
      <w:marRight w:val="0"/>
      <w:marTop w:val="0"/>
      <w:marBottom w:val="0"/>
      <w:divBdr>
        <w:top w:val="none" w:sz="0" w:space="0" w:color="auto"/>
        <w:left w:val="none" w:sz="0" w:space="0" w:color="auto"/>
        <w:bottom w:val="none" w:sz="0" w:space="0" w:color="auto"/>
        <w:right w:val="none" w:sz="0" w:space="0" w:color="auto"/>
      </w:divBdr>
      <w:divsChild>
        <w:div w:id="1191380730">
          <w:marLeft w:val="360"/>
          <w:marRight w:val="0"/>
          <w:marTop w:val="0"/>
          <w:marBottom w:val="0"/>
          <w:divBdr>
            <w:top w:val="none" w:sz="0" w:space="0" w:color="auto"/>
            <w:left w:val="none" w:sz="0" w:space="0" w:color="auto"/>
            <w:bottom w:val="none" w:sz="0" w:space="0" w:color="auto"/>
            <w:right w:val="none" w:sz="0" w:space="0" w:color="auto"/>
          </w:divBdr>
        </w:div>
        <w:div w:id="99567417">
          <w:marLeft w:val="547"/>
          <w:marRight w:val="0"/>
          <w:marTop w:val="0"/>
          <w:marBottom w:val="0"/>
          <w:divBdr>
            <w:top w:val="none" w:sz="0" w:space="0" w:color="auto"/>
            <w:left w:val="none" w:sz="0" w:space="0" w:color="auto"/>
            <w:bottom w:val="none" w:sz="0" w:space="0" w:color="auto"/>
            <w:right w:val="none" w:sz="0" w:space="0" w:color="auto"/>
          </w:divBdr>
        </w:div>
        <w:div w:id="126818680">
          <w:marLeft w:val="547"/>
          <w:marRight w:val="0"/>
          <w:marTop w:val="0"/>
          <w:marBottom w:val="0"/>
          <w:divBdr>
            <w:top w:val="none" w:sz="0" w:space="0" w:color="auto"/>
            <w:left w:val="none" w:sz="0" w:space="0" w:color="auto"/>
            <w:bottom w:val="none" w:sz="0" w:space="0" w:color="auto"/>
            <w:right w:val="none" w:sz="0" w:space="0" w:color="auto"/>
          </w:divBdr>
        </w:div>
      </w:divsChild>
    </w:div>
    <w:div w:id="763691061">
      <w:bodyDiv w:val="1"/>
      <w:marLeft w:val="0"/>
      <w:marRight w:val="0"/>
      <w:marTop w:val="0"/>
      <w:marBottom w:val="0"/>
      <w:divBdr>
        <w:top w:val="none" w:sz="0" w:space="0" w:color="auto"/>
        <w:left w:val="none" w:sz="0" w:space="0" w:color="auto"/>
        <w:bottom w:val="none" w:sz="0" w:space="0" w:color="auto"/>
        <w:right w:val="none" w:sz="0" w:space="0" w:color="auto"/>
      </w:divBdr>
    </w:div>
    <w:div w:id="837035528">
      <w:bodyDiv w:val="1"/>
      <w:marLeft w:val="0"/>
      <w:marRight w:val="0"/>
      <w:marTop w:val="0"/>
      <w:marBottom w:val="0"/>
      <w:divBdr>
        <w:top w:val="none" w:sz="0" w:space="0" w:color="auto"/>
        <w:left w:val="none" w:sz="0" w:space="0" w:color="auto"/>
        <w:bottom w:val="none" w:sz="0" w:space="0" w:color="auto"/>
        <w:right w:val="none" w:sz="0" w:space="0" w:color="auto"/>
      </w:divBdr>
      <w:divsChild>
        <w:div w:id="366949808">
          <w:marLeft w:val="547"/>
          <w:marRight w:val="0"/>
          <w:marTop w:val="0"/>
          <w:marBottom w:val="0"/>
          <w:divBdr>
            <w:top w:val="none" w:sz="0" w:space="0" w:color="auto"/>
            <w:left w:val="none" w:sz="0" w:space="0" w:color="auto"/>
            <w:bottom w:val="none" w:sz="0" w:space="0" w:color="auto"/>
            <w:right w:val="none" w:sz="0" w:space="0" w:color="auto"/>
          </w:divBdr>
        </w:div>
        <w:div w:id="1293900351">
          <w:marLeft w:val="547"/>
          <w:marRight w:val="0"/>
          <w:marTop w:val="0"/>
          <w:marBottom w:val="0"/>
          <w:divBdr>
            <w:top w:val="none" w:sz="0" w:space="0" w:color="auto"/>
            <w:left w:val="none" w:sz="0" w:space="0" w:color="auto"/>
            <w:bottom w:val="none" w:sz="0" w:space="0" w:color="auto"/>
            <w:right w:val="none" w:sz="0" w:space="0" w:color="auto"/>
          </w:divBdr>
        </w:div>
        <w:div w:id="624628170">
          <w:marLeft w:val="1267"/>
          <w:marRight w:val="0"/>
          <w:marTop w:val="0"/>
          <w:marBottom w:val="0"/>
          <w:divBdr>
            <w:top w:val="none" w:sz="0" w:space="0" w:color="auto"/>
            <w:left w:val="none" w:sz="0" w:space="0" w:color="auto"/>
            <w:bottom w:val="none" w:sz="0" w:space="0" w:color="auto"/>
            <w:right w:val="none" w:sz="0" w:space="0" w:color="auto"/>
          </w:divBdr>
        </w:div>
        <w:div w:id="1474441601">
          <w:marLeft w:val="1267"/>
          <w:marRight w:val="0"/>
          <w:marTop w:val="0"/>
          <w:marBottom w:val="0"/>
          <w:divBdr>
            <w:top w:val="none" w:sz="0" w:space="0" w:color="auto"/>
            <w:left w:val="none" w:sz="0" w:space="0" w:color="auto"/>
            <w:bottom w:val="none" w:sz="0" w:space="0" w:color="auto"/>
            <w:right w:val="none" w:sz="0" w:space="0" w:color="auto"/>
          </w:divBdr>
        </w:div>
        <w:div w:id="1976132518">
          <w:marLeft w:val="1987"/>
          <w:marRight w:val="0"/>
          <w:marTop w:val="0"/>
          <w:marBottom w:val="0"/>
          <w:divBdr>
            <w:top w:val="none" w:sz="0" w:space="0" w:color="auto"/>
            <w:left w:val="none" w:sz="0" w:space="0" w:color="auto"/>
            <w:bottom w:val="none" w:sz="0" w:space="0" w:color="auto"/>
            <w:right w:val="none" w:sz="0" w:space="0" w:color="auto"/>
          </w:divBdr>
        </w:div>
        <w:div w:id="36007952">
          <w:marLeft w:val="1987"/>
          <w:marRight w:val="0"/>
          <w:marTop w:val="0"/>
          <w:marBottom w:val="0"/>
          <w:divBdr>
            <w:top w:val="none" w:sz="0" w:space="0" w:color="auto"/>
            <w:left w:val="none" w:sz="0" w:space="0" w:color="auto"/>
            <w:bottom w:val="none" w:sz="0" w:space="0" w:color="auto"/>
            <w:right w:val="none" w:sz="0" w:space="0" w:color="auto"/>
          </w:divBdr>
        </w:div>
      </w:divsChild>
    </w:div>
    <w:div w:id="901988501">
      <w:bodyDiv w:val="1"/>
      <w:marLeft w:val="0"/>
      <w:marRight w:val="0"/>
      <w:marTop w:val="0"/>
      <w:marBottom w:val="0"/>
      <w:divBdr>
        <w:top w:val="none" w:sz="0" w:space="0" w:color="auto"/>
        <w:left w:val="none" w:sz="0" w:space="0" w:color="auto"/>
        <w:bottom w:val="none" w:sz="0" w:space="0" w:color="auto"/>
        <w:right w:val="none" w:sz="0" w:space="0" w:color="auto"/>
      </w:divBdr>
    </w:div>
    <w:div w:id="924996441">
      <w:bodyDiv w:val="1"/>
      <w:marLeft w:val="0"/>
      <w:marRight w:val="0"/>
      <w:marTop w:val="0"/>
      <w:marBottom w:val="0"/>
      <w:divBdr>
        <w:top w:val="none" w:sz="0" w:space="0" w:color="auto"/>
        <w:left w:val="none" w:sz="0" w:space="0" w:color="auto"/>
        <w:bottom w:val="none" w:sz="0" w:space="0" w:color="auto"/>
        <w:right w:val="none" w:sz="0" w:space="0" w:color="auto"/>
      </w:divBdr>
    </w:div>
    <w:div w:id="932128765">
      <w:bodyDiv w:val="1"/>
      <w:marLeft w:val="0"/>
      <w:marRight w:val="0"/>
      <w:marTop w:val="0"/>
      <w:marBottom w:val="0"/>
      <w:divBdr>
        <w:top w:val="none" w:sz="0" w:space="0" w:color="auto"/>
        <w:left w:val="none" w:sz="0" w:space="0" w:color="auto"/>
        <w:bottom w:val="none" w:sz="0" w:space="0" w:color="auto"/>
        <w:right w:val="none" w:sz="0" w:space="0" w:color="auto"/>
      </w:divBdr>
      <w:divsChild>
        <w:div w:id="735859473">
          <w:marLeft w:val="547"/>
          <w:marRight w:val="0"/>
          <w:marTop w:val="0"/>
          <w:marBottom w:val="0"/>
          <w:divBdr>
            <w:top w:val="none" w:sz="0" w:space="0" w:color="auto"/>
            <w:left w:val="none" w:sz="0" w:space="0" w:color="auto"/>
            <w:bottom w:val="none" w:sz="0" w:space="0" w:color="auto"/>
            <w:right w:val="none" w:sz="0" w:space="0" w:color="auto"/>
          </w:divBdr>
        </w:div>
        <w:div w:id="2097093288">
          <w:marLeft w:val="547"/>
          <w:marRight w:val="0"/>
          <w:marTop w:val="0"/>
          <w:marBottom w:val="0"/>
          <w:divBdr>
            <w:top w:val="none" w:sz="0" w:space="0" w:color="auto"/>
            <w:left w:val="none" w:sz="0" w:space="0" w:color="auto"/>
            <w:bottom w:val="none" w:sz="0" w:space="0" w:color="auto"/>
            <w:right w:val="none" w:sz="0" w:space="0" w:color="auto"/>
          </w:divBdr>
        </w:div>
        <w:div w:id="1932543626">
          <w:marLeft w:val="547"/>
          <w:marRight w:val="0"/>
          <w:marTop w:val="0"/>
          <w:marBottom w:val="0"/>
          <w:divBdr>
            <w:top w:val="none" w:sz="0" w:space="0" w:color="auto"/>
            <w:left w:val="none" w:sz="0" w:space="0" w:color="auto"/>
            <w:bottom w:val="none" w:sz="0" w:space="0" w:color="auto"/>
            <w:right w:val="none" w:sz="0" w:space="0" w:color="auto"/>
          </w:divBdr>
        </w:div>
      </w:divsChild>
    </w:div>
    <w:div w:id="1251626234">
      <w:bodyDiv w:val="1"/>
      <w:marLeft w:val="0"/>
      <w:marRight w:val="0"/>
      <w:marTop w:val="0"/>
      <w:marBottom w:val="0"/>
      <w:divBdr>
        <w:top w:val="none" w:sz="0" w:space="0" w:color="auto"/>
        <w:left w:val="none" w:sz="0" w:space="0" w:color="auto"/>
        <w:bottom w:val="none" w:sz="0" w:space="0" w:color="auto"/>
        <w:right w:val="none" w:sz="0" w:space="0" w:color="auto"/>
      </w:divBdr>
    </w:div>
    <w:div w:id="1293554870">
      <w:bodyDiv w:val="1"/>
      <w:marLeft w:val="0"/>
      <w:marRight w:val="0"/>
      <w:marTop w:val="0"/>
      <w:marBottom w:val="0"/>
      <w:divBdr>
        <w:top w:val="none" w:sz="0" w:space="0" w:color="auto"/>
        <w:left w:val="none" w:sz="0" w:space="0" w:color="auto"/>
        <w:bottom w:val="none" w:sz="0" w:space="0" w:color="auto"/>
        <w:right w:val="none" w:sz="0" w:space="0" w:color="auto"/>
      </w:divBdr>
      <w:divsChild>
        <w:div w:id="434784817">
          <w:marLeft w:val="547"/>
          <w:marRight w:val="0"/>
          <w:marTop w:val="0"/>
          <w:marBottom w:val="0"/>
          <w:divBdr>
            <w:top w:val="none" w:sz="0" w:space="0" w:color="auto"/>
            <w:left w:val="none" w:sz="0" w:space="0" w:color="auto"/>
            <w:bottom w:val="none" w:sz="0" w:space="0" w:color="auto"/>
            <w:right w:val="none" w:sz="0" w:space="0" w:color="auto"/>
          </w:divBdr>
        </w:div>
      </w:divsChild>
    </w:div>
    <w:div w:id="1411656701">
      <w:bodyDiv w:val="1"/>
      <w:marLeft w:val="0"/>
      <w:marRight w:val="0"/>
      <w:marTop w:val="0"/>
      <w:marBottom w:val="0"/>
      <w:divBdr>
        <w:top w:val="none" w:sz="0" w:space="0" w:color="auto"/>
        <w:left w:val="none" w:sz="0" w:space="0" w:color="auto"/>
        <w:bottom w:val="none" w:sz="0" w:space="0" w:color="auto"/>
        <w:right w:val="none" w:sz="0" w:space="0" w:color="auto"/>
      </w:divBdr>
      <w:divsChild>
        <w:div w:id="493568921">
          <w:marLeft w:val="547"/>
          <w:marRight w:val="0"/>
          <w:marTop w:val="0"/>
          <w:marBottom w:val="0"/>
          <w:divBdr>
            <w:top w:val="none" w:sz="0" w:space="0" w:color="auto"/>
            <w:left w:val="none" w:sz="0" w:space="0" w:color="auto"/>
            <w:bottom w:val="none" w:sz="0" w:space="0" w:color="auto"/>
            <w:right w:val="none" w:sz="0" w:space="0" w:color="auto"/>
          </w:divBdr>
        </w:div>
        <w:div w:id="1611473217">
          <w:marLeft w:val="547"/>
          <w:marRight w:val="0"/>
          <w:marTop w:val="0"/>
          <w:marBottom w:val="0"/>
          <w:divBdr>
            <w:top w:val="none" w:sz="0" w:space="0" w:color="auto"/>
            <w:left w:val="none" w:sz="0" w:space="0" w:color="auto"/>
            <w:bottom w:val="none" w:sz="0" w:space="0" w:color="auto"/>
            <w:right w:val="none" w:sz="0" w:space="0" w:color="auto"/>
          </w:divBdr>
        </w:div>
      </w:divsChild>
    </w:div>
    <w:div w:id="1537237754">
      <w:bodyDiv w:val="1"/>
      <w:marLeft w:val="0"/>
      <w:marRight w:val="0"/>
      <w:marTop w:val="0"/>
      <w:marBottom w:val="0"/>
      <w:divBdr>
        <w:top w:val="none" w:sz="0" w:space="0" w:color="auto"/>
        <w:left w:val="none" w:sz="0" w:space="0" w:color="auto"/>
        <w:bottom w:val="none" w:sz="0" w:space="0" w:color="auto"/>
        <w:right w:val="none" w:sz="0" w:space="0" w:color="auto"/>
      </w:divBdr>
    </w:div>
    <w:div w:id="1572425976">
      <w:bodyDiv w:val="1"/>
      <w:marLeft w:val="0"/>
      <w:marRight w:val="0"/>
      <w:marTop w:val="0"/>
      <w:marBottom w:val="0"/>
      <w:divBdr>
        <w:top w:val="none" w:sz="0" w:space="0" w:color="auto"/>
        <w:left w:val="none" w:sz="0" w:space="0" w:color="auto"/>
        <w:bottom w:val="none" w:sz="0" w:space="0" w:color="auto"/>
        <w:right w:val="none" w:sz="0" w:space="0" w:color="auto"/>
      </w:divBdr>
    </w:div>
    <w:div w:id="1638029482">
      <w:bodyDiv w:val="1"/>
      <w:marLeft w:val="0"/>
      <w:marRight w:val="0"/>
      <w:marTop w:val="0"/>
      <w:marBottom w:val="0"/>
      <w:divBdr>
        <w:top w:val="none" w:sz="0" w:space="0" w:color="auto"/>
        <w:left w:val="none" w:sz="0" w:space="0" w:color="auto"/>
        <w:bottom w:val="none" w:sz="0" w:space="0" w:color="auto"/>
        <w:right w:val="none" w:sz="0" w:space="0" w:color="auto"/>
      </w:divBdr>
      <w:divsChild>
        <w:div w:id="726420290">
          <w:marLeft w:val="547"/>
          <w:marRight w:val="0"/>
          <w:marTop w:val="0"/>
          <w:marBottom w:val="0"/>
          <w:divBdr>
            <w:top w:val="none" w:sz="0" w:space="0" w:color="auto"/>
            <w:left w:val="none" w:sz="0" w:space="0" w:color="auto"/>
            <w:bottom w:val="none" w:sz="0" w:space="0" w:color="auto"/>
            <w:right w:val="none" w:sz="0" w:space="0" w:color="auto"/>
          </w:divBdr>
        </w:div>
        <w:div w:id="568005044">
          <w:marLeft w:val="547"/>
          <w:marRight w:val="0"/>
          <w:marTop w:val="0"/>
          <w:marBottom w:val="0"/>
          <w:divBdr>
            <w:top w:val="none" w:sz="0" w:space="0" w:color="auto"/>
            <w:left w:val="none" w:sz="0" w:space="0" w:color="auto"/>
            <w:bottom w:val="none" w:sz="0" w:space="0" w:color="auto"/>
            <w:right w:val="none" w:sz="0" w:space="0" w:color="auto"/>
          </w:divBdr>
        </w:div>
        <w:div w:id="111218218">
          <w:marLeft w:val="547"/>
          <w:marRight w:val="0"/>
          <w:marTop w:val="0"/>
          <w:marBottom w:val="0"/>
          <w:divBdr>
            <w:top w:val="none" w:sz="0" w:space="0" w:color="auto"/>
            <w:left w:val="none" w:sz="0" w:space="0" w:color="auto"/>
            <w:bottom w:val="none" w:sz="0" w:space="0" w:color="auto"/>
            <w:right w:val="none" w:sz="0" w:space="0" w:color="auto"/>
          </w:divBdr>
        </w:div>
      </w:divsChild>
    </w:div>
    <w:div w:id="1951744332">
      <w:bodyDiv w:val="1"/>
      <w:marLeft w:val="0"/>
      <w:marRight w:val="0"/>
      <w:marTop w:val="0"/>
      <w:marBottom w:val="0"/>
      <w:divBdr>
        <w:top w:val="none" w:sz="0" w:space="0" w:color="auto"/>
        <w:left w:val="none" w:sz="0" w:space="0" w:color="auto"/>
        <w:bottom w:val="none" w:sz="0" w:space="0" w:color="auto"/>
        <w:right w:val="none" w:sz="0" w:space="0" w:color="auto"/>
      </w:divBdr>
      <w:divsChild>
        <w:div w:id="1630932239">
          <w:marLeft w:val="547"/>
          <w:marRight w:val="0"/>
          <w:marTop w:val="480"/>
          <w:marBottom w:val="0"/>
          <w:divBdr>
            <w:top w:val="none" w:sz="0" w:space="0" w:color="auto"/>
            <w:left w:val="none" w:sz="0" w:space="0" w:color="auto"/>
            <w:bottom w:val="none" w:sz="0" w:space="0" w:color="auto"/>
            <w:right w:val="none" w:sz="0" w:space="0" w:color="auto"/>
          </w:divBdr>
        </w:div>
        <w:div w:id="668168730">
          <w:marLeft w:val="547"/>
          <w:marRight w:val="0"/>
          <w:marTop w:val="480"/>
          <w:marBottom w:val="0"/>
          <w:divBdr>
            <w:top w:val="none" w:sz="0" w:space="0" w:color="auto"/>
            <w:left w:val="none" w:sz="0" w:space="0" w:color="auto"/>
            <w:bottom w:val="none" w:sz="0" w:space="0" w:color="auto"/>
            <w:right w:val="none" w:sz="0" w:space="0" w:color="auto"/>
          </w:divBdr>
        </w:div>
        <w:div w:id="1234899188">
          <w:marLeft w:val="547"/>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5932B-26FD-4158-B72E-CE6AC0C10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5758</Words>
  <Characters>31670</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4</cp:revision>
  <cp:lastPrinted>2021-01-28T21:45:00Z</cp:lastPrinted>
  <dcterms:created xsi:type="dcterms:W3CDTF">2021-02-11T20:22:00Z</dcterms:created>
  <dcterms:modified xsi:type="dcterms:W3CDTF">2021-04-13T22:23:00Z</dcterms:modified>
</cp:coreProperties>
</file>