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CC01D" w14:textId="6CCB63FA" w:rsidR="00890104" w:rsidRPr="00F0647A" w:rsidRDefault="00FD6FB9" w:rsidP="00F0647A">
      <w:pPr>
        <w:jc w:val="both"/>
        <w:rPr>
          <w:b/>
        </w:rPr>
      </w:pPr>
      <w:r>
        <w:rPr>
          <w:noProof/>
          <w:lang w:eastAsia="es-SV"/>
        </w:rPr>
        <w:t xml:space="preserve"> </w:t>
      </w:r>
      <w:r w:rsidR="00890104" w:rsidRPr="00E23669">
        <w:rPr>
          <w:b/>
          <w:lang w:val="es-SV"/>
        </w:rPr>
        <w:t>ACTA No. CV-</w:t>
      </w:r>
      <w:r w:rsidR="00890104">
        <w:rPr>
          <w:b/>
          <w:lang w:val="es-SV"/>
        </w:rPr>
        <w:t>08</w:t>
      </w:r>
      <w:r w:rsidR="00890104" w:rsidRPr="00E23669">
        <w:rPr>
          <w:b/>
          <w:lang w:val="es-SV"/>
        </w:rPr>
        <w:t xml:space="preserve">/2021.  </w:t>
      </w:r>
      <w:r w:rsidR="00890104" w:rsidRPr="00E23669">
        <w:rPr>
          <w:sz w:val="22"/>
          <w:lang w:val="es-SV"/>
        </w:rPr>
        <w:t>E</w:t>
      </w:r>
      <w:r w:rsidR="00890104" w:rsidRPr="00E23669">
        <w:rPr>
          <w:lang w:val="es-SV"/>
        </w:rPr>
        <w:t xml:space="preserve">n la Sala de Sesiones del Consejo de Vigilancia del Fondo Social para la Vivienda; San Salvador, a </w:t>
      </w:r>
      <w:r w:rsidR="00890104" w:rsidRPr="00F73A43">
        <w:rPr>
          <w:lang w:val="es-SV"/>
        </w:rPr>
        <w:t>las ocho horas del</w:t>
      </w:r>
      <w:r w:rsidR="00890104" w:rsidRPr="00E23669">
        <w:rPr>
          <w:lang w:val="es-SV"/>
        </w:rPr>
        <w:t xml:space="preserve"> </w:t>
      </w:r>
      <w:r w:rsidR="00890104">
        <w:rPr>
          <w:lang w:val="es-SV"/>
        </w:rPr>
        <w:t>martes 16</w:t>
      </w:r>
      <w:r w:rsidR="00890104" w:rsidRPr="00E23669">
        <w:rPr>
          <w:lang w:val="es-SV"/>
        </w:rPr>
        <w:t xml:space="preserve"> de </w:t>
      </w:r>
      <w:r w:rsidR="00890104">
        <w:rPr>
          <w:lang w:val="es-SV"/>
        </w:rPr>
        <w:t>marzo</w:t>
      </w:r>
      <w:r w:rsidR="00890104" w:rsidRPr="00E23669">
        <w:rPr>
          <w:lang w:val="es-SV"/>
        </w:rPr>
        <w:t xml:space="preserve"> del año 2021. </w:t>
      </w:r>
      <w:r w:rsidR="00890104" w:rsidRPr="00616294">
        <w:t xml:space="preserve">Se da inicio a la presente reunión, encontrándose ausente la Licenciada </w:t>
      </w:r>
      <w:r w:rsidR="00890104" w:rsidRPr="00616294">
        <w:rPr>
          <w:b/>
          <w:bCs/>
        </w:rPr>
        <w:t>ANNA MARIA COPIEN</w:t>
      </w:r>
      <w:r w:rsidR="00890104" w:rsidRPr="00616294">
        <w:t xml:space="preserve"> nombrada por el Ministerio de Vivienda, quien ejerce el cargo de Presidenta, por lo que conforme al art. 39 de la Ley del Fondo Social para la Vivienda, en ausencia de la titular, presidirá ésta sesión la Doctora  </w:t>
      </w:r>
      <w:r w:rsidR="00890104" w:rsidRPr="00616294">
        <w:rPr>
          <w:b/>
          <w:bCs/>
        </w:rPr>
        <w:t xml:space="preserve">LUZ ESTRELLA RODRIGUEZ LOPEZ </w:t>
      </w:r>
      <w:r w:rsidR="00890104" w:rsidRPr="00616294">
        <w:t xml:space="preserve">quien es la designada por el Ministerio de Trabajo y Previsión Social, en representación del </w:t>
      </w:r>
      <w:r w:rsidR="00890104" w:rsidRPr="00616294">
        <w:rPr>
          <w:b/>
          <w:bCs/>
        </w:rPr>
        <w:t xml:space="preserve">SECTOR PUBLICO, </w:t>
      </w:r>
      <w:r w:rsidR="00890104" w:rsidRPr="00616294">
        <w:t xml:space="preserve">encontrándose además presentes el Ingeniero </w:t>
      </w:r>
      <w:r w:rsidR="00890104" w:rsidRPr="00616294">
        <w:rPr>
          <w:b/>
          <w:bCs/>
        </w:rPr>
        <w:t>ENRIQUE OÑATE MUYSHONDT</w:t>
      </w:r>
      <w:r w:rsidR="00890104" w:rsidRPr="00616294">
        <w:t xml:space="preserve"> en representación del  </w:t>
      </w:r>
      <w:r w:rsidR="00890104" w:rsidRPr="00616294">
        <w:rPr>
          <w:b/>
          <w:bCs/>
        </w:rPr>
        <w:t xml:space="preserve">SECTOR  PATRONAL, y </w:t>
      </w:r>
      <w:r w:rsidR="00890104" w:rsidRPr="00616294">
        <w:rPr>
          <w:color w:val="000000"/>
        </w:rPr>
        <w:t xml:space="preserve">el señor </w:t>
      </w:r>
      <w:r w:rsidR="00890104" w:rsidRPr="00616294">
        <w:rPr>
          <w:b/>
          <w:bCs/>
          <w:color w:val="000000"/>
        </w:rPr>
        <w:t>RAUL ALFONSO ROGEL PEÑA</w:t>
      </w:r>
      <w:r w:rsidR="00890104" w:rsidRPr="00616294">
        <w:rPr>
          <w:b/>
          <w:bCs/>
        </w:rPr>
        <w:t>,</w:t>
      </w:r>
      <w:r w:rsidR="00890104" w:rsidRPr="00616294">
        <w:t xml:space="preserve"> en representación del </w:t>
      </w:r>
      <w:r w:rsidR="00890104" w:rsidRPr="00616294">
        <w:rPr>
          <w:b/>
          <w:bCs/>
        </w:rPr>
        <w:t xml:space="preserve">SECTOR LABORAL. </w:t>
      </w:r>
      <w:r w:rsidR="00890104" w:rsidRPr="00616294">
        <w:t xml:space="preserve">Comprobada la asistencia del Consejo y acreditándose el quorum mínimo de tres miembros exigido por el Art. 39 de la Ley del FSV, por unanimidad los presentes eligen, como secretario de esta reunión al Ingeniero </w:t>
      </w:r>
      <w:r w:rsidR="00890104" w:rsidRPr="00616294">
        <w:rPr>
          <w:b/>
          <w:bCs/>
        </w:rPr>
        <w:t>ENRIQUE OÑATE MUYSHONDT</w:t>
      </w:r>
      <w:r w:rsidR="00890104" w:rsidRPr="00616294">
        <w:t>, quien declara abierta la sesión y somete a consideración de los demás Miembros la agenda siguiente:</w:t>
      </w:r>
      <w:r w:rsidR="00890104">
        <w:t xml:space="preserve">  </w:t>
      </w:r>
      <w:r w:rsidR="00890104" w:rsidRPr="00E23669">
        <w:rPr>
          <w:b/>
          <w:lang w:val="es-SV"/>
        </w:rPr>
        <w:t>I.</w:t>
      </w:r>
      <w:r w:rsidR="00890104" w:rsidRPr="00E23669">
        <w:rPr>
          <w:lang w:val="es-SV"/>
        </w:rPr>
        <w:t xml:space="preserve">  Aprobación de Agenda.  </w:t>
      </w:r>
      <w:r w:rsidR="00890104" w:rsidRPr="00E23669">
        <w:rPr>
          <w:b/>
          <w:lang w:val="es-SV"/>
        </w:rPr>
        <w:t>II.</w:t>
      </w:r>
      <w:r w:rsidR="00890104" w:rsidRPr="00E23669">
        <w:rPr>
          <w:lang w:val="es-SV"/>
        </w:rPr>
        <w:t xml:space="preserve"> Lectura y Aprobación del acta anterior No. CV-</w:t>
      </w:r>
      <w:r w:rsidR="00890104">
        <w:rPr>
          <w:lang w:val="es-SV"/>
        </w:rPr>
        <w:t>07</w:t>
      </w:r>
      <w:r w:rsidR="00890104" w:rsidRPr="00E23669">
        <w:rPr>
          <w:lang w:val="es-SV"/>
        </w:rPr>
        <w:t>/202</w:t>
      </w:r>
      <w:r w:rsidR="00890104">
        <w:rPr>
          <w:lang w:val="es-SV"/>
        </w:rPr>
        <w:t>1</w:t>
      </w:r>
      <w:r w:rsidR="00890104" w:rsidRPr="00E23669">
        <w:rPr>
          <w:lang w:val="es-SV"/>
        </w:rPr>
        <w:t xml:space="preserve">. </w:t>
      </w:r>
      <w:r w:rsidR="00890104" w:rsidRPr="00E23669">
        <w:rPr>
          <w:b/>
          <w:lang w:val="es-SV"/>
        </w:rPr>
        <w:t xml:space="preserve">III.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021</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1</w:t>
      </w:r>
      <w:r w:rsidR="00890104" w:rsidRPr="00E23669">
        <w:rPr>
          <w:bCs/>
          <w:lang w:val="es-SV"/>
        </w:rPr>
        <w:t xml:space="preserve"> 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bCs/>
          <w:lang w:val="es-SV"/>
        </w:rPr>
        <w:t xml:space="preserve">IV.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022</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22</w:t>
      </w:r>
      <w:r w:rsidR="00890104" w:rsidRPr="00E23669">
        <w:rPr>
          <w:bCs/>
          <w:lang w:val="es-SV"/>
        </w:rPr>
        <w:t xml:space="preserve"> 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bCs/>
          <w:lang w:val="es-SV"/>
        </w:rPr>
        <w:t>V.</w:t>
      </w:r>
      <w:r w:rsidR="00890104" w:rsidRPr="00E23669">
        <w:rPr>
          <w:bCs/>
          <w:lang w:val="es-SV"/>
        </w:rPr>
        <w:t xml:space="preserve">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023</w:t>
      </w:r>
      <w:r w:rsidR="00890104" w:rsidRPr="00E23669">
        <w:rPr>
          <w:bCs/>
          <w:lang w:val="es-SV"/>
        </w:rPr>
        <w:t>/202</w:t>
      </w:r>
      <w:r w:rsidR="00890104">
        <w:rPr>
          <w:bCs/>
          <w:lang w:val="es-SV"/>
        </w:rPr>
        <w:t xml:space="preserve">1 </w:t>
      </w:r>
      <w:r w:rsidR="00890104" w:rsidRPr="00E23669">
        <w:rPr>
          <w:bCs/>
          <w:lang w:val="es-SV"/>
        </w:rPr>
        <w:t xml:space="preserve">del </w:t>
      </w:r>
      <w:r w:rsidR="00890104">
        <w:rPr>
          <w:bCs/>
          <w:lang w:val="es-SV"/>
        </w:rPr>
        <w:t xml:space="preserve">3 </w:t>
      </w:r>
      <w:r w:rsidR="00890104" w:rsidRPr="00E23669">
        <w:rPr>
          <w:bCs/>
          <w:lang w:val="es-SV"/>
        </w:rPr>
        <w:t xml:space="preserve">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lang w:val="es-SV"/>
        </w:rPr>
        <w:t>VI.</w:t>
      </w:r>
      <w:r w:rsidR="00890104" w:rsidRPr="00E23669">
        <w:rPr>
          <w:bCs/>
          <w:lang w:val="es-SV"/>
        </w:rPr>
        <w:t xml:space="preserve">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024</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4 </w:t>
      </w:r>
      <w:r w:rsidR="00890104" w:rsidRPr="00E23669">
        <w:rPr>
          <w:bCs/>
          <w:lang w:val="es-SV"/>
        </w:rPr>
        <w:t>de</w:t>
      </w:r>
      <w:r w:rsidR="00890104">
        <w:rPr>
          <w:bCs/>
          <w:lang w:val="es-SV"/>
        </w:rPr>
        <w:t xml:space="preserve"> 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lang w:val="es-SV"/>
        </w:rPr>
        <w:t>VII.</w:t>
      </w:r>
      <w:r w:rsidR="00890104" w:rsidRPr="00E23669">
        <w:rPr>
          <w:lang w:val="es-SV"/>
        </w:rPr>
        <w:t xml:space="preserve"> Análisis</w:t>
      </w:r>
      <w:r w:rsidR="00890104" w:rsidRPr="00E23669">
        <w:rPr>
          <w:b/>
          <w:lang w:val="es-SV"/>
        </w:rPr>
        <w:t xml:space="preserve"> </w:t>
      </w:r>
      <w:r w:rsidR="00890104" w:rsidRPr="00E23669">
        <w:rPr>
          <w:bCs/>
          <w:lang w:val="es-SV"/>
        </w:rPr>
        <w:t>Acta de Sesión de Junta Directiva Nº JD-</w:t>
      </w:r>
      <w:r w:rsidR="00890104">
        <w:rPr>
          <w:bCs/>
          <w:lang w:val="es-SV"/>
        </w:rPr>
        <w:t>025</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5 </w:t>
      </w:r>
      <w:r w:rsidR="00890104" w:rsidRPr="00E23669">
        <w:rPr>
          <w:bCs/>
          <w:lang w:val="es-SV"/>
        </w:rPr>
        <w:t xml:space="preserve">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lang w:val="es-SV"/>
        </w:rPr>
        <w:t xml:space="preserve">VIII.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026</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8 </w:t>
      </w:r>
      <w:r w:rsidR="00890104" w:rsidRPr="00E23669">
        <w:rPr>
          <w:bCs/>
          <w:lang w:val="es-SV"/>
        </w:rPr>
        <w:t xml:space="preserve">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sidRPr="00E23669">
        <w:rPr>
          <w:b/>
          <w:lang w:val="es-SV"/>
        </w:rPr>
        <w:t xml:space="preserve"> IX.</w:t>
      </w:r>
      <w:r w:rsidR="00890104">
        <w:rPr>
          <w:b/>
          <w:lang w:val="es-SV"/>
        </w:rPr>
        <w:t xml:space="preserve">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027</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9 </w:t>
      </w:r>
      <w:r w:rsidR="00890104" w:rsidRPr="00E23669">
        <w:rPr>
          <w:bCs/>
          <w:lang w:val="es-SV"/>
        </w:rPr>
        <w:t xml:space="preserve">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Pr>
          <w:b/>
          <w:lang w:val="es-SV"/>
        </w:rPr>
        <w:t xml:space="preserve">X.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028</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10 </w:t>
      </w:r>
      <w:r w:rsidR="00890104" w:rsidRPr="00E23669">
        <w:rPr>
          <w:bCs/>
          <w:lang w:val="es-SV"/>
        </w:rPr>
        <w:t xml:space="preserve">de </w:t>
      </w:r>
      <w:r w:rsidR="00890104">
        <w:rPr>
          <w:bCs/>
          <w:lang w:val="es-SV"/>
        </w:rPr>
        <w:t>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Pr>
          <w:b/>
          <w:lang w:val="es-SV"/>
        </w:rPr>
        <w:t xml:space="preserve"> XI.  </w:t>
      </w:r>
      <w:r w:rsidR="00890104" w:rsidRPr="00E23669">
        <w:rPr>
          <w:lang w:val="es-SV"/>
        </w:rPr>
        <w:t>Análisis</w:t>
      </w:r>
      <w:r w:rsidR="00890104" w:rsidRPr="00E23669">
        <w:rPr>
          <w:b/>
          <w:lang w:val="es-SV"/>
        </w:rPr>
        <w:t xml:space="preserve"> </w:t>
      </w:r>
      <w:r w:rsidR="00890104" w:rsidRPr="00E23669">
        <w:rPr>
          <w:bCs/>
          <w:lang w:val="es-SV"/>
        </w:rPr>
        <w:t>Acta de Sesión de Junta Directiva Nº JD-</w:t>
      </w:r>
      <w:r w:rsidR="00890104">
        <w:rPr>
          <w:bCs/>
          <w:lang w:val="es-SV"/>
        </w:rPr>
        <w:t>029</w:t>
      </w:r>
      <w:r w:rsidR="00890104" w:rsidRPr="00E23669">
        <w:rPr>
          <w:bCs/>
          <w:lang w:val="es-SV"/>
        </w:rPr>
        <w:t>/202</w:t>
      </w:r>
      <w:r w:rsidR="00890104">
        <w:rPr>
          <w:bCs/>
          <w:lang w:val="es-SV"/>
        </w:rPr>
        <w:t>1</w:t>
      </w:r>
      <w:r w:rsidR="00890104" w:rsidRPr="00E23669">
        <w:rPr>
          <w:bCs/>
          <w:lang w:val="es-SV"/>
        </w:rPr>
        <w:t xml:space="preserve"> del </w:t>
      </w:r>
      <w:r w:rsidR="00890104">
        <w:rPr>
          <w:bCs/>
          <w:lang w:val="es-SV"/>
        </w:rPr>
        <w:t xml:space="preserve">11 </w:t>
      </w:r>
      <w:r w:rsidR="00890104" w:rsidRPr="00E23669">
        <w:rPr>
          <w:bCs/>
          <w:lang w:val="es-SV"/>
        </w:rPr>
        <w:t>de</w:t>
      </w:r>
      <w:r w:rsidR="00890104">
        <w:rPr>
          <w:bCs/>
          <w:lang w:val="es-SV"/>
        </w:rPr>
        <w:t xml:space="preserve"> febrero</w:t>
      </w:r>
      <w:r w:rsidR="00890104" w:rsidRPr="00E23669">
        <w:rPr>
          <w:bCs/>
          <w:lang w:val="es-SV"/>
        </w:rPr>
        <w:t xml:space="preserve"> del año 202</w:t>
      </w:r>
      <w:r w:rsidR="00890104">
        <w:rPr>
          <w:bCs/>
          <w:lang w:val="es-SV"/>
        </w:rPr>
        <w:t>1</w:t>
      </w:r>
      <w:r w:rsidR="00890104" w:rsidRPr="00E23669">
        <w:rPr>
          <w:bCs/>
          <w:lang w:val="es-SV"/>
        </w:rPr>
        <w:t xml:space="preserve">. </w:t>
      </w:r>
      <w:r w:rsidR="00890104">
        <w:rPr>
          <w:b/>
          <w:lang w:val="es-SV"/>
        </w:rPr>
        <w:t xml:space="preserve">XII. </w:t>
      </w:r>
      <w:r w:rsidR="00890104" w:rsidRPr="00E23669">
        <w:rPr>
          <w:lang w:val="es-SV"/>
        </w:rPr>
        <w:t>Acuerdos de Resolución sobre Información Reservada de esta Sesión</w:t>
      </w:r>
      <w:r w:rsidR="00890104" w:rsidRPr="00E23669">
        <w:rPr>
          <w:b/>
          <w:lang w:val="es-SV"/>
        </w:rPr>
        <w:t>.</w:t>
      </w:r>
      <w:r w:rsidR="00890104" w:rsidRPr="00E23669">
        <w:rPr>
          <w:lang w:val="es-SV"/>
        </w:rPr>
        <w:t xml:space="preserve"> </w:t>
      </w:r>
      <w:r w:rsidR="00890104" w:rsidRPr="00E23669">
        <w:rPr>
          <w:b/>
          <w:bCs/>
          <w:lang w:val="es-SV"/>
        </w:rPr>
        <w:t>X</w:t>
      </w:r>
      <w:r w:rsidR="00890104">
        <w:rPr>
          <w:b/>
          <w:bCs/>
          <w:lang w:val="es-SV"/>
        </w:rPr>
        <w:t>III</w:t>
      </w:r>
      <w:r w:rsidR="00890104" w:rsidRPr="00E23669">
        <w:rPr>
          <w:b/>
          <w:bCs/>
          <w:lang w:val="es-SV"/>
        </w:rPr>
        <w:t>.</w:t>
      </w:r>
      <w:r w:rsidR="00890104" w:rsidRPr="00E23669">
        <w:rPr>
          <w:lang w:val="es-SV"/>
        </w:rPr>
        <w:t xml:space="preserve"> Varios. </w:t>
      </w:r>
      <w:r w:rsidR="00890104" w:rsidRPr="00E23669">
        <w:rPr>
          <w:b/>
          <w:lang w:val="es-SV"/>
        </w:rPr>
        <w:t>DESARROLLO</w:t>
      </w:r>
      <w:r w:rsidR="00890104" w:rsidRPr="00E23669">
        <w:rPr>
          <w:lang w:val="es-SV"/>
        </w:rPr>
        <w:t xml:space="preserve">: </w:t>
      </w:r>
      <w:r w:rsidR="00890104" w:rsidRPr="00E23669">
        <w:rPr>
          <w:b/>
          <w:lang w:val="es-SV"/>
        </w:rPr>
        <w:t xml:space="preserve">I. APROBACIÓN DE AGENDA. </w:t>
      </w:r>
      <w:r w:rsidR="00890104" w:rsidRPr="00E23669">
        <w:rPr>
          <w:lang w:val="es-SV"/>
        </w:rPr>
        <w:t xml:space="preserve"> La agenda fue aprobada tal como aparece redactada.  </w:t>
      </w:r>
      <w:r w:rsidR="00890104" w:rsidRPr="00E23669">
        <w:rPr>
          <w:b/>
          <w:lang w:val="es-SV"/>
        </w:rPr>
        <w:t>II. LECTURA Y APROBACIÓN DEL ACTA ANTERIOR.</w:t>
      </w:r>
      <w:r w:rsidR="00890104" w:rsidRPr="00E23669">
        <w:rPr>
          <w:lang w:val="es-SV"/>
        </w:rPr>
        <w:t xml:space="preserve">  Se dio lectura al Acta CV-</w:t>
      </w:r>
      <w:r w:rsidR="00890104">
        <w:rPr>
          <w:lang w:val="es-SV"/>
        </w:rPr>
        <w:t>07</w:t>
      </w:r>
      <w:r w:rsidR="00890104" w:rsidRPr="00E23669">
        <w:rPr>
          <w:lang w:val="es-SV"/>
        </w:rPr>
        <w:t>/202</w:t>
      </w:r>
      <w:r w:rsidR="00890104">
        <w:rPr>
          <w:lang w:val="es-SV"/>
        </w:rPr>
        <w:t>1</w:t>
      </w:r>
      <w:r w:rsidR="00890104" w:rsidRPr="00E23669">
        <w:rPr>
          <w:lang w:val="es-SV"/>
        </w:rPr>
        <w:t xml:space="preserve">, de fecha </w:t>
      </w:r>
      <w:r w:rsidR="00890104">
        <w:rPr>
          <w:lang w:val="es-SV"/>
        </w:rPr>
        <w:t>9</w:t>
      </w:r>
      <w:r w:rsidR="00890104" w:rsidRPr="00E23669">
        <w:rPr>
          <w:lang w:val="es-SV"/>
        </w:rPr>
        <w:t xml:space="preserve"> de </w:t>
      </w:r>
      <w:r w:rsidR="00890104">
        <w:rPr>
          <w:lang w:val="es-SV"/>
        </w:rPr>
        <w:t>marzo</w:t>
      </w:r>
      <w:r w:rsidR="00890104" w:rsidRPr="00E23669">
        <w:rPr>
          <w:lang w:val="es-SV"/>
        </w:rPr>
        <w:t xml:space="preserve"> del año 202</w:t>
      </w:r>
      <w:r w:rsidR="00890104">
        <w:rPr>
          <w:lang w:val="es-SV"/>
        </w:rPr>
        <w:t>1</w:t>
      </w:r>
      <w:r w:rsidR="00890104" w:rsidRPr="00E23669">
        <w:rPr>
          <w:lang w:val="es-SV"/>
        </w:rPr>
        <w:t xml:space="preserve">, la cual fue aprobada.  </w:t>
      </w:r>
      <w:r w:rsidR="00890104" w:rsidRPr="00E23669">
        <w:rPr>
          <w:b/>
          <w:lang w:val="es-SV"/>
        </w:rPr>
        <w:t xml:space="preserve">III. ANALISIS </w:t>
      </w:r>
      <w:r w:rsidR="00890104" w:rsidRPr="00E23669">
        <w:rPr>
          <w:b/>
          <w:bCs/>
          <w:lang w:val="es-SV"/>
        </w:rPr>
        <w:t>ACTA DE SESIÓN DE JUNTA DIRECTIVA Nº JD-</w:t>
      </w:r>
      <w:r w:rsidR="00890104">
        <w:rPr>
          <w:b/>
          <w:bCs/>
          <w:lang w:val="es-SV"/>
        </w:rPr>
        <w:t>021</w:t>
      </w:r>
      <w:r w:rsidR="00890104" w:rsidRPr="00E23669">
        <w:rPr>
          <w:b/>
          <w:bCs/>
          <w:lang w:val="es-SV"/>
        </w:rPr>
        <w:t>/202</w:t>
      </w:r>
      <w:r w:rsidR="00890104">
        <w:rPr>
          <w:b/>
          <w:bCs/>
          <w:lang w:val="es-SV"/>
        </w:rPr>
        <w:t>1</w:t>
      </w:r>
      <w:r w:rsidR="00890104" w:rsidRPr="00E23669">
        <w:rPr>
          <w:b/>
          <w:bCs/>
          <w:lang w:val="es-SV"/>
        </w:rPr>
        <w:t xml:space="preserve"> DEL</w:t>
      </w:r>
      <w:r w:rsidR="00890104">
        <w:rPr>
          <w:b/>
          <w:bCs/>
          <w:lang w:val="es-SV"/>
        </w:rPr>
        <w:t xml:space="preserve"> 1</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w:t>
      </w:r>
      <w:r w:rsidR="00890104" w:rsidRPr="00E23669">
        <w:rPr>
          <w:b/>
          <w:color w:val="000000"/>
          <w:lang w:val="es-SV"/>
        </w:rPr>
        <w:t xml:space="preserve">III.  </w:t>
      </w:r>
      <w:r w:rsidR="00890104" w:rsidRPr="00E23669">
        <w:rPr>
          <w:color w:val="000000"/>
          <w:lang w:val="es-SV"/>
        </w:rPr>
        <w:t>Resolución de Créditos.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
          <w:bCs/>
          <w:lang w:val="es-SV"/>
        </w:rPr>
        <w:t xml:space="preserve"> IV. </w:t>
      </w:r>
      <w:r w:rsidR="00890104" w:rsidRPr="00E23669">
        <w:rPr>
          <w:b/>
          <w:lang w:val="es-SV"/>
        </w:rPr>
        <w:t xml:space="preserve">ANALISIS </w:t>
      </w:r>
      <w:r w:rsidR="00890104" w:rsidRPr="00E23669">
        <w:rPr>
          <w:b/>
          <w:bCs/>
          <w:lang w:val="es-SV"/>
        </w:rPr>
        <w:t>ACTA DE SESIÓN DE JUNTA DIRECTIVA Nº JD-</w:t>
      </w:r>
      <w:r w:rsidR="00890104">
        <w:rPr>
          <w:b/>
          <w:bCs/>
          <w:lang w:val="es-SV"/>
        </w:rPr>
        <w:t>022</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2</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w:t>
      </w:r>
      <w:r w:rsidR="00890104" w:rsidRPr="00E23669">
        <w:rPr>
          <w:b/>
          <w:color w:val="000000"/>
          <w:lang w:val="es-SV"/>
        </w:rPr>
        <w:t xml:space="preserve">III.  </w:t>
      </w:r>
      <w:r w:rsidR="00890104" w:rsidRPr="00E23669">
        <w:rPr>
          <w:color w:val="000000"/>
          <w:lang w:val="es-SV"/>
        </w:rPr>
        <w:t>Resolución de Créditos.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
          <w:bCs/>
          <w:lang w:val="es-SV"/>
        </w:rPr>
        <w:t xml:space="preserve"> V.</w:t>
      </w:r>
      <w:r w:rsidR="00890104" w:rsidRPr="00E23669">
        <w:rPr>
          <w:bCs/>
          <w:lang w:val="es-SV"/>
        </w:rPr>
        <w:t xml:space="preserve"> </w:t>
      </w:r>
      <w:r w:rsidR="00890104" w:rsidRPr="00E23669">
        <w:rPr>
          <w:b/>
          <w:lang w:val="es-SV"/>
        </w:rPr>
        <w:t xml:space="preserve">ANALISIS </w:t>
      </w:r>
      <w:r w:rsidR="00890104" w:rsidRPr="00E23669">
        <w:rPr>
          <w:b/>
          <w:bCs/>
          <w:lang w:val="es-SV"/>
        </w:rPr>
        <w:t>ACTA DE SESIÓN DE JUNTA DIRECTIVA Nº JD-</w:t>
      </w:r>
      <w:r w:rsidR="00890104">
        <w:rPr>
          <w:b/>
          <w:bCs/>
          <w:lang w:val="es-SV"/>
        </w:rPr>
        <w:t>023</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3</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y </w:t>
      </w:r>
      <w:r w:rsidR="00890104" w:rsidRPr="00E23669">
        <w:rPr>
          <w:b/>
          <w:color w:val="000000"/>
          <w:lang w:val="es-SV"/>
        </w:rPr>
        <w:t xml:space="preserve">III.  </w:t>
      </w:r>
      <w:r w:rsidR="00890104" w:rsidRPr="00E23669">
        <w:rPr>
          <w:color w:val="000000"/>
          <w:lang w:val="es-SV"/>
        </w:rPr>
        <w:t>Resolución de Créditos.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Cs/>
          <w:lang w:val="es-SV"/>
        </w:rPr>
        <w:t xml:space="preserve">. </w:t>
      </w:r>
      <w:r w:rsidR="00890104" w:rsidRPr="00E23669">
        <w:rPr>
          <w:b/>
          <w:bCs/>
          <w:lang w:val="es-SV"/>
        </w:rPr>
        <w:t xml:space="preserve">VI. </w:t>
      </w:r>
      <w:r w:rsidR="00890104" w:rsidRPr="00E23669">
        <w:rPr>
          <w:b/>
          <w:lang w:val="es-SV"/>
        </w:rPr>
        <w:t xml:space="preserve">ANALISIS </w:t>
      </w:r>
      <w:r w:rsidR="00890104" w:rsidRPr="00E23669">
        <w:rPr>
          <w:b/>
          <w:bCs/>
          <w:lang w:val="es-SV"/>
        </w:rPr>
        <w:t xml:space="preserve">ACTA DE SESIÓN DE JUNTA DIRECTIVA Nº </w:t>
      </w:r>
      <w:r w:rsidR="00890104" w:rsidRPr="00E23669">
        <w:rPr>
          <w:b/>
          <w:bCs/>
          <w:lang w:val="es-SV"/>
        </w:rPr>
        <w:lastRenderedPageBreak/>
        <w:t>JD-</w:t>
      </w:r>
      <w:r w:rsidR="00890104">
        <w:rPr>
          <w:b/>
          <w:bCs/>
          <w:lang w:val="es-SV"/>
        </w:rPr>
        <w:t>024</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4</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de Acta anterior; </w:t>
      </w:r>
      <w:r w:rsidR="00890104" w:rsidRPr="00E23669">
        <w:rPr>
          <w:b/>
          <w:color w:val="000000"/>
          <w:lang w:val="es-SV"/>
        </w:rPr>
        <w:t xml:space="preserve">III.  </w:t>
      </w:r>
      <w:r w:rsidR="00890104" w:rsidRPr="00E23669">
        <w:rPr>
          <w:color w:val="000000"/>
          <w:lang w:val="es-SV"/>
        </w:rPr>
        <w:t xml:space="preserve">Resolución de Créditos de Vivienda; </w:t>
      </w:r>
      <w:r w:rsidR="00890104" w:rsidRPr="00E23669">
        <w:rPr>
          <w:b/>
          <w:color w:val="000000"/>
          <w:lang w:val="es-SV"/>
        </w:rPr>
        <w:t>IV</w:t>
      </w:r>
      <w:r w:rsidR="00890104" w:rsidRPr="00E23669">
        <w:rPr>
          <w:color w:val="000000"/>
          <w:lang w:val="es-SV"/>
        </w:rPr>
        <w:t>.</w:t>
      </w:r>
      <w:r w:rsidR="00890104">
        <w:rPr>
          <w:color w:val="000000"/>
          <w:lang w:val="es-SV"/>
        </w:rPr>
        <w:t xml:space="preserve"> Aprobación de Préstamos Personales</w:t>
      </w:r>
      <w:r w:rsidR="00890104" w:rsidRPr="00E23669">
        <w:rPr>
          <w:color w:val="000000"/>
          <w:lang w:val="es-SV"/>
        </w:rPr>
        <w:t xml:space="preserve">; </w:t>
      </w:r>
      <w:r w:rsidR="00890104" w:rsidRPr="00E23669">
        <w:rPr>
          <w:b/>
          <w:color w:val="000000"/>
          <w:lang w:val="es-SV"/>
        </w:rPr>
        <w:t>V.</w:t>
      </w:r>
      <w:r w:rsidR="00890104" w:rsidRPr="00E23669">
        <w:rPr>
          <w:color w:val="000000"/>
          <w:lang w:val="es-SV"/>
        </w:rPr>
        <w:t xml:space="preserve">  </w:t>
      </w:r>
      <w:r w:rsidR="00890104">
        <w:rPr>
          <w:color w:val="000000"/>
          <w:lang w:val="es-SV"/>
        </w:rPr>
        <w:t>Informe de Asamblea de Gobernadores No. AG-172</w:t>
      </w:r>
      <w:r w:rsidR="00890104" w:rsidRPr="00E23669">
        <w:rPr>
          <w:color w:val="000000"/>
          <w:lang w:val="es-SV"/>
        </w:rPr>
        <w:t xml:space="preserve">; </w:t>
      </w:r>
      <w:r w:rsidR="00890104" w:rsidRPr="00E23669">
        <w:rPr>
          <w:b/>
          <w:color w:val="000000"/>
          <w:lang w:val="es-SV"/>
        </w:rPr>
        <w:t xml:space="preserve">VI. </w:t>
      </w:r>
      <w:r w:rsidR="00890104" w:rsidRPr="003D7C05">
        <w:rPr>
          <w:bCs/>
          <w:color w:val="000000"/>
          <w:lang w:val="es-SV"/>
        </w:rPr>
        <w:t>Informe de Seguimiento al PAO a diciembre 2020;</w:t>
      </w:r>
      <w:r w:rsidR="00890104" w:rsidRPr="00E23669">
        <w:rPr>
          <w:b/>
          <w:color w:val="000000"/>
          <w:lang w:val="es-SV"/>
        </w:rPr>
        <w:t xml:space="preserve"> VII. </w:t>
      </w:r>
      <w:r w:rsidR="00890104">
        <w:rPr>
          <w:b/>
          <w:color w:val="000000"/>
          <w:lang w:val="es-SV"/>
        </w:rPr>
        <w:t xml:space="preserve"> </w:t>
      </w:r>
      <w:r w:rsidR="00890104" w:rsidRPr="003D7C05">
        <w:rPr>
          <w:bCs/>
          <w:color w:val="000000"/>
          <w:lang w:val="es-SV"/>
        </w:rPr>
        <w:t>Informe de Evaluación de Prácticas de Gobierno Corporativo;</w:t>
      </w:r>
      <w:r w:rsidR="00890104" w:rsidRPr="00E23669">
        <w:rPr>
          <w:color w:val="000000"/>
          <w:lang w:val="es-SV"/>
        </w:rPr>
        <w:t xml:space="preserve"> </w:t>
      </w:r>
      <w:r w:rsidR="00890104" w:rsidRPr="00E23669">
        <w:rPr>
          <w:b/>
          <w:color w:val="000000"/>
          <w:lang w:val="es-SV"/>
        </w:rPr>
        <w:t xml:space="preserve">VIII.  </w:t>
      </w:r>
      <w:r w:rsidR="00890104" w:rsidRPr="000D3394">
        <w:rPr>
          <w:bCs/>
          <w:color w:val="000000"/>
          <w:lang w:val="es-SV"/>
        </w:rPr>
        <w:t>Resumen de Aspectos Relevantes Vistos por Comité de Riesgos, durante el segundo semestre de 2020;</w:t>
      </w:r>
      <w:r w:rsidR="00890104" w:rsidRPr="00E23669">
        <w:rPr>
          <w:b/>
          <w:color w:val="000000"/>
          <w:lang w:val="es-SV"/>
        </w:rPr>
        <w:t xml:space="preserve"> IX.  </w:t>
      </w:r>
      <w:r w:rsidR="00890104" w:rsidRPr="00FD7023">
        <w:rPr>
          <w:bCs/>
          <w:color w:val="000000"/>
          <w:lang w:val="es-SV"/>
        </w:rPr>
        <w:t xml:space="preserve">Autorización de Prórroga de los Contratos por los “Servicios de Clasificación de Riesgo del FSV y sus emisiones”; </w:t>
      </w:r>
      <w:r w:rsidR="00890104" w:rsidRPr="00E23669">
        <w:rPr>
          <w:b/>
          <w:color w:val="000000"/>
          <w:lang w:val="es-SV"/>
        </w:rPr>
        <w:t>X.</w:t>
      </w:r>
      <w:r w:rsidR="00890104" w:rsidRPr="00E23669">
        <w:rPr>
          <w:color w:val="000000"/>
          <w:lang w:val="es-SV"/>
        </w:rPr>
        <w:t xml:space="preserve"> </w:t>
      </w:r>
      <w:r w:rsidR="00890104">
        <w:rPr>
          <w:color w:val="000000"/>
          <w:lang w:val="es-SV"/>
        </w:rPr>
        <w:t>Contratación y Especificaciones Técnicas de Proceso de Mercado Bursátil No. MB-02/2021 “Suministro de Papelería y Artículos de Uso y Consumo Diverso”</w:t>
      </w:r>
      <w:r w:rsidR="00890104" w:rsidRPr="00E23669">
        <w:rPr>
          <w:color w:val="000000"/>
          <w:lang w:val="es-SV"/>
        </w:rPr>
        <w:t xml:space="preserve">; </w:t>
      </w:r>
      <w:r w:rsidR="00890104" w:rsidRPr="00E23669">
        <w:rPr>
          <w:b/>
          <w:color w:val="000000"/>
          <w:lang w:val="es-SV"/>
        </w:rPr>
        <w:t>XI.</w:t>
      </w:r>
      <w:r w:rsidR="00890104">
        <w:rPr>
          <w:b/>
          <w:color w:val="000000"/>
          <w:lang w:val="es-SV"/>
        </w:rPr>
        <w:t xml:space="preserve"> </w:t>
      </w:r>
      <w:r w:rsidR="00890104" w:rsidRPr="00FD7023">
        <w:rPr>
          <w:bCs/>
          <w:color w:val="000000"/>
          <w:lang w:val="es-SV"/>
        </w:rPr>
        <w:t>Solicitud de Lionso Antonio Romero Irías de Factibilidad Urbanización Residencial La Quinta;</w:t>
      </w:r>
      <w:r w:rsidR="00890104" w:rsidRPr="00E23669">
        <w:rPr>
          <w:color w:val="000000"/>
          <w:lang w:val="es-SV"/>
        </w:rPr>
        <w:t xml:space="preserve"> </w:t>
      </w:r>
      <w:r w:rsidR="00890104" w:rsidRPr="00E23669">
        <w:rPr>
          <w:b/>
          <w:color w:val="000000"/>
          <w:lang w:val="es-SV"/>
        </w:rPr>
        <w:t>XII</w:t>
      </w:r>
      <w:r w:rsidR="00890104" w:rsidRPr="00E23669">
        <w:rPr>
          <w:color w:val="000000"/>
          <w:lang w:val="es-SV"/>
        </w:rPr>
        <w:t>.</w:t>
      </w:r>
      <w:r w:rsidR="00890104">
        <w:rPr>
          <w:color w:val="000000"/>
          <w:lang w:val="es-SV"/>
        </w:rPr>
        <w:t xml:space="preserve"> Solicitud de CONICA, S.A. de C.V. de Factibilidad para Proyecto Residencial Rosabal</w:t>
      </w:r>
      <w:r w:rsidR="00890104" w:rsidRPr="00E23669">
        <w:rPr>
          <w:color w:val="000000"/>
          <w:lang w:val="es-SV"/>
        </w:rPr>
        <w:t xml:space="preserve">; </w:t>
      </w:r>
      <w:r w:rsidR="00890104" w:rsidRPr="00E23669">
        <w:rPr>
          <w:b/>
          <w:color w:val="000000"/>
          <w:lang w:val="es-SV"/>
        </w:rPr>
        <w:t>XIII.</w:t>
      </w:r>
      <w:r w:rsidR="00890104">
        <w:rPr>
          <w:b/>
          <w:color w:val="000000"/>
          <w:lang w:val="es-SV"/>
        </w:rPr>
        <w:t xml:space="preserve"> </w:t>
      </w:r>
      <w:r w:rsidR="00890104" w:rsidRPr="00FD7023">
        <w:rPr>
          <w:bCs/>
          <w:color w:val="000000"/>
          <w:lang w:val="es-SV"/>
        </w:rPr>
        <w:t>Solicitud del Ing. Moasy Borelly García Díaz de Factibilidad para Proyecto Urbanización Ciudad Pacífica;</w:t>
      </w:r>
      <w:r w:rsidR="00890104" w:rsidRPr="00E23669">
        <w:rPr>
          <w:color w:val="000000"/>
          <w:lang w:val="es-SV"/>
        </w:rPr>
        <w:t xml:space="preserve"> </w:t>
      </w:r>
      <w:r w:rsidR="00890104" w:rsidRPr="00E23669">
        <w:rPr>
          <w:b/>
          <w:color w:val="000000"/>
          <w:lang w:val="es-SV"/>
        </w:rPr>
        <w:t>XIV.</w:t>
      </w:r>
      <w:r w:rsidR="00890104">
        <w:rPr>
          <w:b/>
          <w:color w:val="000000"/>
          <w:lang w:val="es-SV"/>
        </w:rPr>
        <w:t xml:space="preserve"> </w:t>
      </w:r>
      <w:r w:rsidR="00890104" w:rsidRPr="009E763C">
        <w:rPr>
          <w:bCs/>
          <w:color w:val="000000"/>
          <w:lang w:val="es-SV"/>
        </w:rPr>
        <w:t xml:space="preserve">Solicitud de Autorización para Inscribir Remedición de Inmueble Préstamo </w:t>
      </w:r>
      <w:r w:rsidR="00F0647A">
        <w:rPr>
          <w:bCs/>
          <w:color w:val="000000"/>
          <w:lang w:val="es-SV"/>
        </w:rPr>
        <w:t>______________</w:t>
      </w:r>
      <w:r w:rsidR="00890104" w:rsidRPr="009E763C">
        <w:rPr>
          <w:bCs/>
          <w:color w:val="000000"/>
          <w:lang w:val="es-SV"/>
        </w:rPr>
        <w:t>.</w:t>
      </w:r>
      <w:r w:rsidR="00890104">
        <w:rPr>
          <w:b/>
          <w:color w:val="000000"/>
          <w:lang w:val="es-SV"/>
        </w:rPr>
        <w:t xml:space="preserve"> </w:t>
      </w:r>
      <w:r w:rsidR="00890104" w:rsidRPr="009E763C">
        <w:rPr>
          <w:b/>
          <w:bCs/>
          <w:color w:val="000000"/>
          <w:lang w:val="es-SV"/>
        </w:rPr>
        <w:t>XV.</w:t>
      </w:r>
      <w:r w:rsidR="00890104">
        <w:rPr>
          <w:color w:val="000000"/>
          <w:lang w:val="es-SV"/>
        </w:rPr>
        <w:t xml:space="preserve"> Solicitud de Autorización de Otorgamiento de Poder y acuerdo de delegación a favor del Gerente General y la Jefe del Area de Recuperación.</w:t>
      </w:r>
      <w:r w:rsidR="00890104" w:rsidRPr="00E23669">
        <w:rPr>
          <w:color w:val="000000"/>
          <w:lang w:val="es-SV"/>
        </w:rPr>
        <w:t xml:space="preserve"> </w:t>
      </w:r>
      <w:r w:rsidR="00890104" w:rsidRPr="009E763C">
        <w:rPr>
          <w:b/>
          <w:bCs/>
          <w:color w:val="000000"/>
          <w:lang w:val="es-SV"/>
        </w:rPr>
        <w:t>XVI.</w:t>
      </w:r>
      <w:r w:rsidR="00890104">
        <w:rPr>
          <w:color w:val="000000"/>
          <w:lang w:val="es-SV"/>
        </w:rPr>
        <w:t xml:space="preserve"> Traslado de Jefe Anterior y Nombramiento de Jefe de Unidad de Comunicaciones y Publicidad. </w:t>
      </w:r>
      <w:r w:rsidR="00890104" w:rsidRPr="009E763C">
        <w:rPr>
          <w:b/>
          <w:bCs/>
          <w:color w:val="000000"/>
          <w:lang w:val="es-SV"/>
        </w:rPr>
        <w:t>XVII.</w:t>
      </w:r>
      <w:r w:rsidR="00890104">
        <w:rPr>
          <w:color w:val="000000"/>
          <w:lang w:val="es-SV"/>
        </w:rPr>
        <w:t xml:space="preserve"> Acuerdo de resolución sobre información reservada de esta sesión. </w:t>
      </w:r>
      <w:r w:rsidR="00890104" w:rsidRPr="00E23669">
        <w:rPr>
          <w:color w:val="000000"/>
          <w:lang w:val="es-SV"/>
        </w:rPr>
        <w:t>Después de haber leído y analizado el contenido del acta este Consejo se da por recibido e informado</w:t>
      </w:r>
      <w:r w:rsidR="00890104" w:rsidRPr="00E23669">
        <w:rPr>
          <w:bCs/>
          <w:lang w:val="es-SV"/>
        </w:rPr>
        <w:t xml:space="preserve"> y con relación a los puntos siguientes: </w:t>
      </w:r>
      <w:r w:rsidR="00890104" w:rsidRPr="00E23669">
        <w:rPr>
          <w:b/>
          <w:bCs/>
          <w:lang w:val="es-SV"/>
        </w:rPr>
        <w:t xml:space="preserve">Punto </w:t>
      </w:r>
      <w:r w:rsidR="00890104" w:rsidRPr="00E23669">
        <w:rPr>
          <w:b/>
          <w:color w:val="000000"/>
          <w:lang w:val="es-SV"/>
        </w:rPr>
        <w:t>V.</w:t>
      </w:r>
      <w:r w:rsidR="00890104" w:rsidRPr="00E23669">
        <w:rPr>
          <w:color w:val="000000"/>
          <w:lang w:val="es-SV"/>
        </w:rPr>
        <w:t xml:space="preserve">  </w:t>
      </w:r>
      <w:r w:rsidR="00890104">
        <w:rPr>
          <w:color w:val="000000"/>
          <w:lang w:val="es-SV"/>
        </w:rPr>
        <w:t xml:space="preserve">Informe de Asamblea de Gobernadores No. AG-172, </w:t>
      </w:r>
      <w:r w:rsidR="00890104" w:rsidRPr="00E23669">
        <w:rPr>
          <w:b/>
          <w:color w:val="000000"/>
          <w:lang w:val="es-SV"/>
        </w:rPr>
        <w:t>el Consejo</w:t>
      </w:r>
      <w:r w:rsidR="00890104">
        <w:rPr>
          <w:b/>
          <w:color w:val="000000"/>
          <w:lang w:val="es-SV"/>
        </w:rPr>
        <w:t xml:space="preserve"> se da por enterado</w:t>
      </w:r>
      <w:r w:rsidR="00890104" w:rsidRPr="00E23669">
        <w:rPr>
          <w:b/>
          <w:color w:val="000000"/>
          <w:lang w:val="es-SV"/>
        </w:rPr>
        <w:t xml:space="preserve">. </w:t>
      </w:r>
      <w:r w:rsidR="00890104">
        <w:rPr>
          <w:color w:val="000000"/>
          <w:lang w:val="es-SV"/>
        </w:rPr>
        <w:t xml:space="preserve"> </w:t>
      </w:r>
      <w:r w:rsidR="00890104" w:rsidRPr="00E23669">
        <w:rPr>
          <w:b/>
          <w:bCs/>
          <w:lang w:val="es-SV"/>
        </w:rPr>
        <w:t>Punto</w:t>
      </w:r>
      <w:r w:rsidR="00890104" w:rsidRPr="00E23669">
        <w:rPr>
          <w:color w:val="000000"/>
          <w:lang w:val="es-SV"/>
        </w:rPr>
        <w:t xml:space="preserve"> </w:t>
      </w:r>
      <w:r w:rsidR="00890104" w:rsidRPr="00E23669">
        <w:rPr>
          <w:b/>
          <w:color w:val="000000"/>
          <w:lang w:val="es-SV"/>
        </w:rPr>
        <w:t xml:space="preserve">VI. </w:t>
      </w:r>
      <w:r w:rsidR="00890104" w:rsidRPr="003D7C05">
        <w:rPr>
          <w:bCs/>
          <w:color w:val="000000"/>
          <w:lang w:val="es-SV"/>
        </w:rPr>
        <w:t>Informe de Seguimiento al PAO a diciembre 2020</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se da por enterado del Seguimiento al Plan Operativo</w:t>
      </w:r>
      <w:r w:rsidR="00890104" w:rsidRPr="00E23669">
        <w:rPr>
          <w:b/>
          <w:color w:val="000000"/>
          <w:lang w:val="es-SV"/>
        </w:rPr>
        <w:t xml:space="preserve">.  </w:t>
      </w:r>
      <w:r w:rsidR="00890104" w:rsidRPr="00E23669">
        <w:rPr>
          <w:b/>
          <w:bCs/>
          <w:lang w:val="es-SV"/>
        </w:rPr>
        <w:t>Punto</w:t>
      </w:r>
      <w:r w:rsidR="00890104" w:rsidRPr="00E23669">
        <w:rPr>
          <w:b/>
          <w:color w:val="000000"/>
          <w:lang w:val="es-SV"/>
        </w:rPr>
        <w:t xml:space="preserve"> VII. </w:t>
      </w:r>
      <w:r w:rsidR="00890104">
        <w:rPr>
          <w:b/>
          <w:color w:val="000000"/>
          <w:lang w:val="es-SV"/>
        </w:rPr>
        <w:t xml:space="preserve"> </w:t>
      </w:r>
      <w:r w:rsidR="00890104" w:rsidRPr="003D7C05">
        <w:rPr>
          <w:bCs/>
          <w:color w:val="000000"/>
          <w:lang w:val="es-SV"/>
        </w:rPr>
        <w:t>Informe de Evaluación de Prácticas de Gobierno Corporativo</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después de analizado el Informe se da por enterado</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VIII.  </w:t>
      </w:r>
      <w:r w:rsidR="00890104" w:rsidRPr="000D3394">
        <w:rPr>
          <w:bCs/>
          <w:color w:val="000000"/>
          <w:lang w:val="es-SV"/>
        </w:rPr>
        <w:t>Resumen de Aspectos Relevantes Vistos por Comité de Riesgos, durante el segundo semestre de 2020</w:t>
      </w:r>
      <w:r w:rsidR="00890104">
        <w:rPr>
          <w:bCs/>
          <w:color w:val="000000"/>
          <w:lang w:val="es-SV"/>
        </w:rPr>
        <w:t xml:space="preserve">, </w:t>
      </w:r>
      <w:r w:rsidR="00890104" w:rsidRPr="00E23669">
        <w:rPr>
          <w:b/>
          <w:color w:val="000000"/>
          <w:lang w:val="es-SV"/>
        </w:rPr>
        <w:t>el Consej</w:t>
      </w:r>
      <w:r w:rsidR="00890104">
        <w:rPr>
          <w:b/>
          <w:color w:val="000000"/>
          <w:lang w:val="es-SV"/>
        </w:rPr>
        <w:t>o después de conocido el punto se da por enterado</w:t>
      </w:r>
      <w:r w:rsidR="00890104" w:rsidRPr="00E23669">
        <w:rPr>
          <w:b/>
          <w:color w:val="000000"/>
          <w:lang w:val="es-SV"/>
        </w:rPr>
        <w:t xml:space="preserve">.  </w:t>
      </w:r>
      <w:r w:rsidR="00890104" w:rsidRPr="00E23669">
        <w:rPr>
          <w:b/>
          <w:bCs/>
          <w:lang w:val="es-SV"/>
        </w:rPr>
        <w:t>Punto</w:t>
      </w:r>
      <w:r w:rsidR="00890104" w:rsidRPr="00E23669">
        <w:rPr>
          <w:b/>
          <w:color w:val="000000"/>
          <w:lang w:val="es-SV"/>
        </w:rPr>
        <w:t xml:space="preserve"> IX.  </w:t>
      </w:r>
      <w:r w:rsidR="00890104" w:rsidRPr="00FD7023">
        <w:rPr>
          <w:bCs/>
          <w:color w:val="000000"/>
          <w:lang w:val="es-SV"/>
        </w:rPr>
        <w:t>Autorización de Prórroga de los Contratos por los “Servicios de Clasificación de Riesgo del FSV y sus emisiones”</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conocido el punto y consultando con el Licdo. René Arias Chile, Jefe de la Unidad de Riesgo que la solicitud de autorización es en base al Reglamento de la Comisión de Riesgo del Sistema de Ahorro para Pensiones, en base al </w:t>
      </w:r>
      <w:r w:rsidR="007D60A2">
        <w:rPr>
          <w:b/>
          <w:color w:val="000000"/>
          <w:lang w:val="es-SV"/>
        </w:rPr>
        <w:t>A</w:t>
      </w:r>
      <w:r w:rsidR="00890104">
        <w:rPr>
          <w:b/>
          <w:color w:val="000000"/>
          <w:lang w:val="es-SV"/>
        </w:rPr>
        <w:t xml:space="preserve">rt. 6, inciso c). </w:t>
      </w:r>
      <w:r w:rsidR="00890104" w:rsidRPr="00E23669">
        <w:rPr>
          <w:b/>
          <w:bCs/>
          <w:lang w:val="es-SV"/>
        </w:rPr>
        <w:t>Punto</w:t>
      </w:r>
      <w:r w:rsidR="00890104" w:rsidRPr="00E23669">
        <w:rPr>
          <w:b/>
          <w:color w:val="000000"/>
          <w:lang w:val="es-SV"/>
        </w:rPr>
        <w:t xml:space="preserve"> X.</w:t>
      </w:r>
      <w:r w:rsidR="00890104" w:rsidRPr="00E23669">
        <w:rPr>
          <w:color w:val="000000"/>
          <w:lang w:val="es-SV"/>
        </w:rPr>
        <w:t xml:space="preserve"> </w:t>
      </w:r>
      <w:r w:rsidR="00890104">
        <w:rPr>
          <w:color w:val="000000"/>
          <w:lang w:val="es-SV"/>
        </w:rPr>
        <w:t xml:space="preserve">Contratación y Especificaciones Técnicas de Proceso de Mercado Bursátil No. MB-02/2021 “Suministro de Papelería y Artículos de Uso y Consumo Diverso”, </w:t>
      </w:r>
      <w:r w:rsidR="00890104" w:rsidRPr="00E23669">
        <w:rPr>
          <w:b/>
          <w:color w:val="000000"/>
          <w:lang w:val="es-SV"/>
        </w:rPr>
        <w:t>el Consejo</w:t>
      </w:r>
      <w:r w:rsidR="00890104">
        <w:rPr>
          <w:b/>
          <w:color w:val="000000"/>
          <w:lang w:val="es-SV"/>
        </w:rPr>
        <w:t xml:space="preserve"> se da por enterado de la aprobación</w:t>
      </w:r>
      <w:r w:rsidR="00890104" w:rsidRPr="00E23669">
        <w:rPr>
          <w:b/>
          <w:color w:val="000000"/>
          <w:lang w:val="es-SV"/>
        </w:rPr>
        <w:t xml:space="preserve">. </w:t>
      </w:r>
      <w:r w:rsidR="00890104" w:rsidRPr="00E23669">
        <w:rPr>
          <w:b/>
          <w:bCs/>
          <w:lang w:val="es-SV"/>
        </w:rPr>
        <w:t>Punto</w:t>
      </w:r>
      <w:r w:rsidR="00890104" w:rsidRPr="00E23669">
        <w:rPr>
          <w:b/>
          <w:color w:val="000000"/>
          <w:lang w:val="es-SV"/>
        </w:rPr>
        <w:t xml:space="preserve"> XI.</w:t>
      </w:r>
      <w:r w:rsidR="00890104">
        <w:rPr>
          <w:b/>
          <w:color w:val="000000"/>
          <w:lang w:val="es-SV"/>
        </w:rPr>
        <w:t xml:space="preserve"> </w:t>
      </w:r>
      <w:r w:rsidR="00890104" w:rsidRPr="00FD7023">
        <w:rPr>
          <w:bCs/>
          <w:color w:val="000000"/>
          <w:lang w:val="es-SV"/>
        </w:rPr>
        <w:t>Solicitud de Lionso Antonio Romero Irías de Factibilidad Urbanización Residencial La Quinta</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toma nota de la solicitud</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XII</w:t>
      </w:r>
      <w:r w:rsidR="00890104" w:rsidRPr="00E23669">
        <w:rPr>
          <w:color w:val="000000"/>
          <w:lang w:val="es-SV"/>
        </w:rPr>
        <w:t>.</w:t>
      </w:r>
      <w:r w:rsidR="00890104">
        <w:rPr>
          <w:color w:val="000000"/>
          <w:lang w:val="es-SV"/>
        </w:rPr>
        <w:t xml:space="preserve"> Solicitud de CONICA, S.A. de C.V. de Factibilidad para Proyecto Residencial Rosabal, </w:t>
      </w:r>
      <w:r w:rsidR="00890104" w:rsidRPr="00E23669">
        <w:rPr>
          <w:b/>
          <w:color w:val="000000"/>
          <w:lang w:val="es-SV"/>
        </w:rPr>
        <w:t>el Consejo</w:t>
      </w:r>
      <w:r w:rsidR="00890104">
        <w:rPr>
          <w:b/>
          <w:color w:val="000000"/>
          <w:lang w:val="es-SV"/>
        </w:rPr>
        <w:t xml:space="preserve"> toma nota de la Factibilidad</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XIII.</w:t>
      </w:r>
      <w:r w:rsidR="00890104">
        <w:rPr>
          <w:b/>
          <w:color w:val="000000"/>
          <w:lang w:val="es-SV"/>
        </w:rPr>
        <w:t xml:space="preserve"> </w:t>
      </w:r>
      <w:r w:rsidR="00890104" w:rsidRPr="00FD7023">
        <w:rPr>
          <w:bCs/>
          <w:color w:val="000000"/>
          <w:lang w:val="es-SV"/>
        </w:rPr>
        <w:t>Solicitud del Ing. Moasy Borelly García Díaz de Factibilidad para Proyecto Urbanización Ciudad Pacífica</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se da por conocida de la Solicitud del Ing. Moasy Borelly García</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XIV.</w:t>
      </w:r>
      <w:r w:rsidR="00890104">
        <w:rPr>
          <w:b/>
          <w:color w:val="000000"/>
          <w:lang w:val="es-SV"/>
        </w:rPr>
        <w:t xml:space="preserve"> </w:t>
      </w:r>
      <w:r w:rsidR="00890104" w:rsidRPr="009E763C">
        <w:rPr>
          <w:bCs/>
          <w:color w:val="000000"/>
          <w:lang w:val="es-SV"/>
        </w:rPr>
        <w:t xml:space="preserve">Solicitud de Autorización para Inscribir Remedición de Inmueble Préstamos </w:t>
      </w:r>
      <w:r w:rsidR="0007089B">
        <w:rPr>
          <w:bCs/>
          <w:color w:val="000000"/>
          <w:lang w:val="es-SV"/>
        </w:rPr>
        <w:t>_____________</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viendo que est</w:t>
      </w:r>
      <w:r w:rsidR="0007089B">
        <w:rPr>
          <w:b/>
          <w:color w:val="000000"/>
          <w:lang w:val="es-SV"/>
        </w:rPr>
        <w:t>a</w:t>
      </w:r>
      <w:r w:rsidR="00890104">
        <w:rPr>
          <w:b/>
          <w:color w:val="000000"/>
          <w:lang w:val="es-SV"/>
        </w:rPr>
        <w:t xml:space="preserve"> solicitud cumple con los requisitos correspondientes se da por enterado</w:t>
      </w:r>
      <w:r w:rsidR="00890104" w:rsidRPr="00E23669">
        <w:rPr>
          <w:b/>
          <w:color w:val="000000"/>
          <w:lang w:val="es-SV"/>
        </w:rPr>
        <w:t xml:space="preserve">. </w:t>
      </w:r>
      <w:r w:rsidR="00890104">
        <w:rPr>
          <w:b/>
          <w:color w:val="000000"/>
          <w:lang w:val="es-SV"/>
        </w:rPr>
        <w:t xml:space="preserve"> </w:t>
      </w:r>
      <w:r w:rsidR="00890104" w:rsidRPr="00E23669">
        <w:rPr>
          <w:b/>
          <w:bCs/>
          <w:lang w:val="es-SV"/>
        </w:rPr>
        <w:t>Punto</w:t>
      </w:r>
      <w:r w:rsidR="00890104" w:rsidRPr="009E763C">
        <w:rPr>
          <w:b/>
          <w:bCs/>
          <w:color w:val="000000"/>
          <w:lang w:val="es-SV"/>
        </w:rPr>
        <w:t xml:space="preserve"> XV.</w:t>
      </w:r>
      <w:r w:rsidR="00890104">
        <w:rPr>
          <w:color w:val="000000"/>
          <w:lang w:val="es-SV"/>
        </w:rPr>
        <w:t xml:space="preserve">  Solicitud de Autorización de Otorgamiento de Poder y acuerdo de delegación a favor del Gerente General y la Jefe del Area de Recuperación, </w:t>
      </w:r>
      <w:r w:rsidR="00890104" w:rsidRPr="00E23669">
        <w:rPr>
          <w:b/>
          <w:color w:val="000000"/>
          <w:lang w:val="es-SV"/>
        </w:rPr>
        <w:t>el Consejo</w:t>
      </w:r>
      <w:r w:rsidR="00890104">
        <w:rPr>
          <w:b/>
          <w:color w:val="000000"/>
          <w:lang w:val="es-SV"/>
        </w:rPr>
        <w:t xml:space="preserve"> se da conocido el punto para los efectos legales de seguimiento</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9E763C">
        <w:rPr>
          <w:b/>
          <w:bCs/>
          <w:color w:val="000000"/>
          <w:lang w:val="es-SV"/>
        </w:rPr>
        <w:t xml:space="preserve"> XVI.</w:t>
      </w:r>
      <w:r w:rsidR="00890104">
        <w:rPr>
          <w:color w:val="000000"/>
          <w:lang w:val="es-SV"/>
        </w:rPr>
        <w:t xml:space="preserve"> Traslado de Jefe Anterior y Nombramiento de Jefe de Unidad de Comunicaciones y Publicidad, </w:t>
      </w:r>
      <w:r w:rsidR="00890104" w:rsidRPr="00E23669">
        <w:rPr>
          <w:b/>
          <w:color w:val="000000"/>
          <w:lang w:val="es-SV"/>
        </w:rPr>
        <w:t>el Consejo</w:t>
      </w:r>
      <w:r w:rsidR="00890104">
        <w:rPr>
          <w:b/>
          <w:color w:val="000000"/>
          <w:lang w:val="es-SV"/>
        </w:rPr>
        <w:t xml:space="preserve"> se </w:t>
      </w:r>
      <w:r w:rsidR="009233E2">
        <w:rPr>
          <w:b/>
          <w:color w:val="000000"/>
          <w:lang w:val="es-SV"/>
        </w:rPr>
        <w:t>da por</w:t>
      </w:r>
      <w:r w:rsidR="00890104">
        <w:rPr>
          <w:b/>
          <w:color w:val="000000"/>
          <w:lang w:val="es-SV"/>
        </w:rPr>
        <w:t xml:space="preserve"> enterado del punto</w:t>
      </w:r>
      <w:r w:rsidR="00890104" w:rsidRPr="00E23669">
        <w:rPr>
          <w:b/>
          <w:color w:val="000000"/>
          <w:lang w:val="es-SV"/>
        </w:rPr>
        <w:t xml:space="preserve">. </w:t>
      </w:r>
      <w:r w:rsidR="00890104" w:rsidRPr="00E23669">
        <w:rPr>
          <w:b/>
          <w:bCs/>
          <w:lang w:val="es-SV"/>
        </w:rPr>
        <w:t xml:space="preserve">VII. </w:t>
      </w:r>
      <w:r w:rsidR="00890104" w:rsidRPr="00E23669">
        <w:rPr>
          <w:b/>
          <w:lang w:val="es-SV"/>
        </w:rPr>
        <w:t xml:space="preserve">ANALISIS </w:t>
      </w:r>
      <w:r w:rsidR="00890104" w:rsidRPr="00E23669">
        <w:rPr>
          <w:b/>
          <w:bCs/>
          <w:lang w:val="es-SV"/>
        </w:rPr>
        <w:t>ACTA DE SESIÓN DE JUNTA DIRECTIVA Nº JD-</w:t>
      </w:r>
      <w:r w:rsidR="00890104">
        <w:rPr>
          <w:b/>
          <w:bCs/>
          <w:lang w:val="es-SV"/>
        </w:rPr>
        <w:t>025</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5</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w:t>
      </w:r>
      <w:r w:rsidR="00890104" w:rsidRPr="00E23669">
        <w:rPr>
          <w:color w:val="000000"/>
          <w:lang w:val="es-SV"/>
        </w:rPr>
        <w:lastRenderedPageBreak/>
        <w:t xml:space="preserve">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y </w:t>
      </w:r>
      <w:r w:rsidR="00890104" w:rsidRPr="00E23669">
        <w:rPr>
          <w:b/>
          <w:color w:val="000000"/>
          <w:lang w:val="es-SV"/>
        </w:rPr>
        <w:t xml:space="preserve">III.  </w:t>
      </w:r>
      <w:r w:rsidR="00890104" w:rsidRPr="00E23669">
        <w:rPr>
          <w:color w:val="000000"/>
          <w:lang w:val="es-SV"/>
        </w:rPr>
        <w:t>Resolución de Créditos.</w:t>
      </w:r>
      <w:r w:rsidR="00890104" w:rsidRPr="00E23669">
        <w:rPr>
          <w:b/>
          <w:color w:val="000000"/>
          <w:lang w:val="es-SV"/>
        </w:rPr>
        <w:t xml:space="preserve"> </w:t>
      </w:r>
      <w:r w:rsidR="00890104" w:rsidRPr="00E23669">
        <w:rPr>
          <w:color w:val="000000"/>
          <w:lang w:val="es-SV"/>
        </w:rPr>
        <w:t xml:space="preserve">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Cs/>
          <w:lang w:val="es-SV"/>
        </w:rPr>
        <w:t xml:space="preserve">. </w:t>
      </w:r>
      <w:r w:rsidR="00890104">
        <w:rPr>
          <w:b/>
          <w:bCs/>
          <w:lang w:val="es-SV"/>
        </w:rPr>
        <w:t xml:space="preserve">VIII. </w:t>
      </w:r>
      <w:r w:rsidR="00890104" w:rsidRPr="00E23669">
        <w:rPr>
          <w:b/>
          <w:lang w:val="es-SV"/>
        </w:rPr>
        <w:t xml:space="preserve">ANALISIS </w:t>
      </w:r>
      <w:r w:rsidR="00890104" w:rsidRPr="00E23669">
        <w:rPr>
          <w:b/>
          <w:bCs/>
          <w:lang w:val="es-SV"/>
        </w:rPr>
        <w:t>ACTA DE SESIÓN DE JUNTA DIRECTIVA Nº JD-</w:t>
      </w:r>
      <w:r w:rsidR="00890104">
        <w:rPr>
          <w:b/>
          <w:bCs/>
          <w:lang w:val="es-SV"/>
        </w:rPr>
        <w:t>026</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8</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y </w:t>
      </w:r>
      <w:r w:rsidR="00890104" w:rsidRPr="00E23669">
        <w:rPr>
          <w:b/>
          <w:color w:val="000000"/>
          <w:lang w:val="es-SV"/>
        </w:rPr>
        <w:t xml:space="preserve">III.  </w:t>
      </w:r>
      <w:r w:rsidR="00890104" w:rsidRPr="00E23669">
        <w:rPr>
          <w:color w:val="000000"/>
          <w:lang w:val="es-SV"/>
        </w:rPr>
        <w:t>Resolución de Créditos.</w:t>
      </w:r>
      <w:r w:rsidR="00890104" w:rsidRPr="00E23669">
        <w:rPr>
          <w:b/>
          <w:color w:val="000000"/>
          <w:lang w:val="es-SV"/>
        </w:rPr>
        <w:t xml:space="preserve"> </w:t>
      </w:r>
      <w:r w:rsidR="00890104" w:rsidRPr="00E23669">
        <w:rPr>
          <w:color w:val="000000"/>
          <w:lang w:val="es-SV"/>
        </w:rPr>
        <w:t xml:space="preserve">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Cs/>
          <w:lang w:val="es-SV"/>
        </w:rPr>
        <w:t xml:space="preserve">. </w:t>
      </w:r>
      <w:r w:rsidR="00890104">
        <w:rPr>
          <w:b/>
          <w:bCs/>
          <w:lang w:val="es-SV"/>
        </w:rPr>
        <w:t xml:space="preserve">IX. </w:t>
      </w:r>
      <w:r w:rsidR="00890104" w:rsidRPr="00E23669">
        <w:rPr>
          <w:b/>
          <w:lang w:val="es-SV"/>
        </w:rPr>
        <w:t xml:space="preserve">ANALISIS </w:t>
      </w:r>
      <w:r w:rsidR="00890104" w:rsidRPr="00E23669">
        <w:rPr>
          <w:b/>
          <w:bCs/>
          <w:lang w:val="es-SV"/>
        </w:rPr>
        <w:t>ACTA DE SESIÓN DE JUNTA DIRECTIVA Nº JD-</w:t>
      </w:r>
      <w:r w:rsidR="00890104">
        <w:rPr>
          <w:b/>
          <w:bCs/>
          <w:lang w:val="es-SV"/>
        </w:rPr>
        <w:t>027</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9</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y </w:t>
      </w:r>
      <w:r w:rsidR="00890104" w:rsidRPr="00E23669">
        <w:rPr>
          <w:b/>
          <w:color w:val="000000"/>
          <w:lang w:val="es-SV"/>
        </w:rPr>
        <w:t xml:space="preserve">III.  </w:t>
      </w:r>
      <w:r w:rsidR="00890104" w:rsidRPr="00E23669">
        <w:rPr>
          <w:color w:val="000000"/>
          <w:lang w:val="es-SV"/>
        </w:rPr>
        <w:t>Resolución de Créditos.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Cs/>
          <w:lang w:val="es-SV"/>
        </w:rPr>
        <w:t xml:space="preserve">. </w:t>
      </w:r>
      <w:r w:rsidR="00890104">
        <w:rPr>
          <w:b/>
          <w:bCs/>
          <w:lang w:val="es-SV"/>
        </w:rPr>
        <w:t xml:space="preserve"> X. </w:t>
      </w:r>
      <w:r w:rsidR="00890104" w:rsidRPr="00E23669">
        <w:rPr>
          <w:b/>
          <w:lang w:val="es-SV"/>
        </w:rPr>
        <w:t xml:space="preserve">ANALISIS </w:t>
      </w:r>
      <w:r w:rsidR="00890104" w:rsidRPr="00E23669">
        <w:rPr>
          <w:b/>
          <w:bCs/>
          <w:lang w:val="es-SV"/>
        </w:rPr>
        <w:t>ACTA DE SESIÓN DE JUNTA DIRECTIVA Nº JD-</w:t>
      </w:r>
      <w:r w:rsidR="00890104">
        <w:rPr>
          <w:b/>
          <w:bCs/>
          <w:lang w:val="es-SV"/>
        </w:rPr>
        <w:t>028</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10</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y Ratificación de Acta anterior; y </w:t>
      </w:r>
      <w:r w:rsidR="00890104" w:rsidRPr="00E23669">
        <w:rPr>
          <w:b/>
          <w:color w:val="000000"/>
          <w:lang w:val="es-SV"/>
        </w:rPr>
        <w:t xml:space="preserve">III.  </w:t>
      </w:r>
      <w:r w:rsidR="00890104" w:rsidRPr="00E23669">
        <w:rPr>
          <w:color w:val="000000"/>
          <w:lang w:val="es-SV"/>
        </w:rPr>
        <w:t>Resolución de Créditos.</w:t>
      </w:r>
      <w:r w:rsidR="00890104" w:rsidRPr="00E23669">
        <w:rPr>
          <w:b/>
          <w:color w:val="000000"/>
          <w:lang w:val="es-SV"/>
        </w:rPr>
        <w:t xml:space="preserve"> </w:t>
      </w:r>
      <w:r w:rsidR="00890104" w:rsidRPr="00E23669">
        <w:rPr>
          <w:color w:val="000000"/>
          <w:lang w:val="es-SV"/>
        </w:rPr>
        <w:t xml:space="preserve">  Después de haber leído y analizado el contenido del acta este Consejo se da</w:t>
      </w:r>
      <w:r w:rsidR="00890104" w:rsidRPr="00E23669">
        <w:rPr>
          <w:bCs/>
          <w:lang w:val="es-SV"/>
        </w:rPr>
        <w:t xml:space="preserve"> por recibido e informado </w:t>
      </w:r>
      <w:r w:rsidR="00890104" w:rsidRPr="00E23669">
        <w:rPr>
          <w:color w:val="000000"/>
          <w:lang w:val="es-SV"/>
        </w:rPr>
        <w:t>no teniendo ninguna observación que hacer al respecto al contenido del acta antes relacionada</w:t>
      </w:r>
      <w:r w:rsidR="00890104" w:rsidRPr="00E23669">
        <w:rPr>
          <w:bCs/>
          <w:lang w:val="es-SV"/>
        </w:rPr>
        <w:t xml:space="preserve">. </w:t>
      </w:r>
      <w:r w:rsidR="00890104">
        <w:rPr>
          <w:b/>
          <w:bCs/>
          <w:lang w:val="es-SV"/>
        </w:rPr>
        <w:t xml:space="preserve">XI. </w:t>
      </w:r>
      <w:r w:rsidR="00890104" w:rsidRPr="00E23669">
        <w:rPr>
          <w:b/>
          <w:lang w:val="es-SV"/>
        </w:rPr>
        <w:t xml:space="preserve">ANALISIS </w:t>
      </w:r>
      <w:r w:rsidR="00890104" w:rsidRPr="00E23669">
        <w:rPr>
          <w:b/>
          <w:bCs/>
          <w:lang w:val="es-SV"/>
        </w:rPr>
        <w:t>ACTA DE SESIÓN DE JUNTA DIRECTIVA Nº JD-</w:t>
      </w:r>
      <w:r w:rsidR="00890104">
        <w:rPr>
          <w:b/>
          <w:bCs/>
          <w:lang w:val="es-SV"/>
        </w:rPr>
        <w:t>029</w:t>
      </w:r>
      <w:r w:rsidR="00890104" w:rsidRPr="00E23669">
        <w:rPr>
          <w:b/>
          <w:bCs/>
          <w:lang w:val="es-SV"/>
        </w:rPr>
        <w:t>/202</w:t>
      </w:r>
      <w:r w:rsidR="00890104">
        <w:rPr>
          <w:b/>
          <w:bCs/>
          <w:lang w:val="es-SV"/>
        </w:rPr>
        <w:t>1</w:t>
      </w:r>
      <w:r w:rsidR="00890104" w:rsidRPr="00E23669">
        <w:rPr>
          <w:b/>
          <w:bCs/>
          <w:lang w:val="es-SV"/>
        </w:rPr>
        <w:t xml:space="preserve"> DEL </w:t>
      </w:r>
      <w:r w:rsidR="00890104">
        <w:rPr>
          <w:b/>
          <w:bCs/>
          <w:lang w:val="es-SV"/>
        </w:rPr>
        <w:t>11</w:t>
      </w:r>
      <w:r w:rsidR="00890104" w:rsidRPr="00E23669">
        <w:rPr>
          <w:b/>
          <w:bCs/>
          <w:lang w:val="es-SV"/>
        </w:rPr>
        <w:t xml:space="preserve"> DE </w:t>
      </w:r>
      <w:r w:rsidR="00890104">
        <w:rPr>
          <w:b/>
          <w:bCs/>
          <w:lang w:val="es-SV"/>
        </w:rPr>
        <w:t>FEBRERO</w:t>
      </w:r>
      <w:r w:rsidR="00890104" w:rsidRPr="00E23669">
        <w:rPr>
          <w:b/>
          <w:bCs/>
          <w:lang w:val="es-SV"/>
        </w:rPr>
        <w:t xml:space="preserve"> DEL AÑO 202</w:t>
      </w:r>
      <w:r w:rsidR="00890104">
        <w:rPr>
          <w:b/>
          <w:bCs/>
          <w:lang w:val="es-SV"/>
        </w:rPr>
        <w:t>1</w:t>
      </w:r>
      <w:r w:rsidR="00890104" w:rsidRPr="00E23669">
        <w:rPr>
          <w:b/>
          <w:bCs/>
          <w:lang w:val="es-SV"/>
        </w:rPr>
        <w:t xml:space="preserve">.  </w:t>
      </w:r>
      <w:r w:rsidR="00890104" w:rsidRPr="00E23669">
        <w:rPr>
          <w:color w:val="000000"/>
          <w:lang w:val="es-SV"/>
        </w:rPr>
        <w:t xml:space="preserve">Se recibió el acta en mención con sus respectivos anexos, y consta de la agenda siguiente: </w:t>
      </w:r>
      <w:r w:rsidR="00890104" w:rsidRPr="00E23669">
        <w:rPr>
          <w:b/>
          <w:color w:val="000000"/>
          <w:lang w:val="es-SV"/>
        </w:rPr>
        <w:t>I.</w:t>
      </w:r>
      <w:r w:rsidR="00890104" w:rsidRPr="00E23669">
        <w:rPr>
          <w:color w:val="000000"/>
          <w:lang w:val="es-SV"/>
        </w:rPr>
        <w:t xml:space="preserve"> Aprobación de Agenda; </w:t>
      </w:r>
      <w:r w:rsidR="00890104" w:rsidRPr="00E23669">
        <w:rPr>
          <w:b/>
          <w:color w:val="000000"/>
          <w:lang w:val="es-SV"/>
        </w:rPr>
        <w:t xml:space="preserve">II. </w:t>
      </w:r>
      <w:r w:rsidR="00890104" w:rsidRPr="00E23669">
        <w:rPr>
          <w:color w:val="000000"/>
          <w:lang w:val="es-SV"/>
        </w:rPr>
        <w:t xml:space="preserve">Aprobación de Acta anterior; </w:t>
      </w:r>
      <w:r w:rsidR="00890104" w:rsidRPr="00E23669">
        <w:rPr>
          <w:b/>
          <w:color w:val="000000"/>
          <w:lang w:val="es-SV"/>
        </w:rPr>
        <w:t xml:space="preserve">III.  </w:t>
      </w:r>
      <w:r w:rsidR="00890104" w:rsidRPr="00E23669">
        <w:rPr>
          <w:color w:val="000000"/>
          <w:lang w:val="es-SV"/>
        </w:rPr>
        <w:t xml:space="preserve">Resolución de Créditos de Vivienda; </w:t>
      </w:r>
      <w:r w:rsidR="00890104" w:rsidRPr="00E23669">
        <w:rPr>
          <w:b/>
          <w:color w:val="000000"/>
          <w:lang w:val="es-SV"/>
        </w:rPr>
        <w:t>IV</w:t>
      </w:r>
      <w:r w:rsidR="00890104" w:rsidRPr="00E23669">
        <w:rPr>
          <w:color w:val="000000"/>
          <w:lang w:val="es-SV"/>
        </w:rPr>
        <w:t>.</w:t>
      </w:r>
      <w:r w:rsidR="00890104">
        <w:rPr>
          <w:color w:val="000000"/>
          <w:lang w:val="es-SV"/>
        </w:rPr>
        <w:t xml:space="preserve"> Informe de la Licitación Pública No. FSV-11/2020 “Elaboración de Presupuesto y/o seguimientos de reparación de daños en inmuebles del FSV”</w:t>
      </w:r>
      <w:r w:rsidR="00890104" w:rsidRPr="00E23669">
        <w:rPr>
          <w:color w:val="000000"/>
          <w:lang w:val="es-SV"/>
        </w:rPr>
        <w:t xml:space="preserve">; </w:t>
      </w:r>
      <w:r w:rsidR="00890104" w:rsidRPr="00E23669">
        <w:rPr>
          <w:b/>
          <w:color w:val="000000"/>
          <w:lang w:val="es-SV"/>
        </w:rPr>
        <w:t>V.</w:t>
      </w:r>
      <w:r w:rsidR="00890104" w:rsidRPr="00E23669">
        <w:rPr>
          <w:color w:val="000000"/>
          <w:lang w:val="es-SV"/>
        </w:rPr>
        <w:t xml:space="preserve"> </w:t>
      </w:r>
      <w:r w:rsidR="00890104">
        <w:rPr>
          <w:color w:val="000000"/>
          <w:lang w:val="es-SV"/>
        </w:rPr>
        <w:t xml:space="preserve"> Propuesta de Modificación al Protocolo de actuación frente al COVID-19</w:t>
      </w:r>
      <w:r w:rsidR="00890104" w:rsidRPr="00E23669">
        <w:rPr>
          <w:color w:val="000000"/>
          <w:lang w:val="es-SV"/>
        </w:rPr>
        <w:t xml:space="preserve">; </w:t>
      </w:r>
      <w:r w:rsidR="00890104" w:rsidRPr="00E23669">
        <w:rPr>
          <w:b/>
          <w:color w:val="000000"/>
          <w:lang w:val="es-SV"/>
        </w:rPr>
        <w:t xml:space="preserve">VI. </w:t>
      </w:r>
      <w:r w:rsidR="00890104" w:rsidRPr="00145FB6">
        <w:rPr>
          <w:bCs/>
          <w:color w:val="000000"/>
          <w:lang w:val="es-SV"/>
        </w:rPr>
        <w:t>Informe de Avance en la Ejecución del Plan Integral de Recuperación de Créditos en Mora al mes de enero de 2021;</w:t>
      </w:r>
      <w:r w:rsidR="00890104" w:rsidRPr="00E23669">
        <w:rPr>
          <w:b/>
          <w:color w:val="000000"/>
          <w:lang w:val="es-SV"/>
        </w:rPr>
        <w:t xml:space="preserve"> VII. </w:t>
      </w:r>
      <w:r w:rsidR="00890104" w:rsidRPr="009025AF">
        <w:rPr>
          <w:bCs/>
          <w:color w:val="000000"/>
          <w:lang w:val="es-SV"/>
        </w:rPr>
        <w:t xml:space="preserve">Informe de Política Crediticia del Período de enero a diciembre de 2020; </w:t>
      </w:r>
      <w:r w:rsidR="00890104" w:rsidRPr="00E23669">
        <w:rPr>
          <w:b/>
          <w:color w:val="000000"/>
          <w:lang w:val="es-SV"/>
        </w:rPr>
        <w:t xml:space="preserve">VIII. </w:t>
      </w:r>
      <w:r w:rsidR="00890104" w:rsidRPr="00386CEA">
        <w:rPr>
          <w:bCs/>
          <w:color w:val="000000"/>
          <w:lang w:val="es-SV"/>
        </w:rPr>
        <w:t>Decisión sobre resultados del Ejercicio 2020;</w:t>
      </w:r>
      <w:r w:rsidR="00890104" w:rsidRPr="00E23669">
        <w:rPr>
          <w:b/>
          <w:color w:val="000000"/>
          <w:lang w:val="es-SV"/>
        </w:rPr>
        <w:t xml:space="preserve"> IX. </w:t>
      </w:r>
      <w:r w:rsidR="00890104" w:rsidRPr="00386CEA">
        <w:rPr>
          <w:bCs/>
          <w:color w:val="000000"/>
          <w:lang w:val="es-SV"/>
        </w:rPr>
        <w:t>Memoria de Labores 2020;</w:t>
      </w:r>
      <w:r w:rsidR="00890104" w:rsidRPr="00386CEA">
        <w:rPr>
          <w:b/>
          <w:color w:val="000000"/>
          <w:lang w:val="es-SV"/>
        </w:rPr>
        <w:t xml:space="preserve"> </w:t>
      </w:r>
      <w:r w:rsidR="00890104" w:rsidRPr="00E23669">
        <w:rPr>
          <w:b/>
          <w:color w:val="000000"/>
          <w:lang w:val="es-SV"/>
        </w:rPr>
        <w:t>X.</w:t>
      </w:r>
      <w:r w:rsidR="00890104" w:rsidRPr="00E23669">
        <w:rPr>
          <w:color w:val="000000"/>
          <w:lang w:val="es-SV"/>
        </w:rPr>
        <w:t xml:space="preserve"> </w:t>
      </w:r>
      <w:r w:rsidR="00890104">
        <w:rPr>
          <w:color w:val="000000"/>
          <w:lang w:val="es-SV"/>
        </w:rPr>
        <w:t>Actualización de Aspectos Generales del Manual de Organización y Funciones</w:t>
      </w:r>
      <w:r w:rsidR="00890104" w:rsidRPr="00E23669">
        <w:rPr>
          <w:color w:val="000000"/>
          <w:lang w:val="es-SV"/>
        </w:rPr>
        <w:t xml:space="preserve">; </w:t>
      </w:r>
      <w:r w:rsidR="00890104" w:rsidRPr="00E23669">
        <w:rPr>
          <w:b/>
          <w:color w:val="000000"/>
          <w:lang w:val="es-SV"/>
        </w:rPr>
        <w:t>XI.</w:t>
      </w:r>
      <w:r w:rsidR="00890104" w:rsidRPr="00E23669">
        <w:rPr>
          <w:color w:val="000000"/>
          <w:lang w:val="es-SV"/>
        </w:rPr>
        <w:t xml:space="preserve">  </w:t>
      </w:r>
      <w:r w:rsidR="00890104">
        <w:rPr>
          <w:color w:val="000000"/>
          <w:lang w:val="es-SV"/>
        </w:rPr>
        <w:t>Segundo Informe de Seguimiento Regulatorio del Período de enero a diciembre de 2020</w:t>
      </w:r>
      <w:r w:rsidR="00890104" w:rsidRPr="00E23669">
        <w:rPr>
          <w:color w:val="000000"/>
          <w:lang w:val="es-SV"/>
        </w:rPr>
        <w:t xml:space="preserve">; </w:t>
      </w:r>
      <w:r w:rsidR="00890104" w:rsidRPr="00E23669">
        <w:rPr>
          <w:b/>
          <w:color w:val="000000"/>
          <w:lang w:val="es-SV"/>
        </w:rPr>
        <w:t>XII</w:t>
      </w:r>
      <w:r w:rsidR="00890104" w:rsidRPr="00E23669">
        <w:rPr>
          <w:color w:val="000000"/>
          <w:lang w:val="es-SV"/>
        </w:rPr>
        <w:t xml:space="preserve">. </w:t>
      </w:r>
      <w:r w:rsidR="00890104">
        <w:rPr>
          <w:color w:val="000000"/>
          <w:lang w:val="es-SV"/>
        </w:rPr>
        <w:t>Modificación de Factibilidad Residencial Las Victorias Acrópoli Sonsonate</w:t>
      </w:r>
      <w:r w:rsidR="00890104" w:rsidRPr="00E23669">
        <w:rPr>
          <w:color w:val="000000"/>
          <w:lang w:val="es-SV"/>
        </w:rPr>
        <w:t xml:space="preserve">; </w:t>
      </w:r>
      <w:r w:rsidR="00890104" w:rsidRPr="00E23669">
        <w:rPr>
          <w:b/>
          <w:color w:val="000000"/>
          <w:lang w:val="es-SV"/>
        </w:rPr>
        <w:t>XIII.</w:t>
      </w:r>
      <w:r w:rsidR="00890104">
        <w:rPr>
          <w:b/>
          <w:color w:val="000000"/>
          <w:lang w:val="es-SV"/>
        </w:rPr>
        <w:t xml:space="preserve"> </w:t>
      </w:r>
      <w:r w:rsidR="00890104" w:rsidRPr="00386CEA">
        <w:rPr>
          <w:bCs/>
          <w:color w:val="000000"/>
          <w:lang w:val="es-SV"/>
        </w:rPr>
        <w:t>Acuerdo de resolución sobre información reservada de esta sesión.</w:t>
      </w:r>
      <w:r w:rsidR="00890104" w:rsidRPr="00E23669">
        <w:rPr>
          <w:color w:val="000000"/>
          <w:lang w:val="es-SV"/>
        </w:rPr>
        <w:t xml:space="preserve"> Después de haber leído y analizado el contenido del acta este Consejo se da por recibido e informado</w:t>
      </w:r>
      <w:r w:rsidR="00890104" w:rsidRPr="00E23669">
        <w:rPr>
          <w:bCs/>
          <w:lang w:val="es-SV"/>
        </w:rPr>
        <w:t xml:space="preserve"> y con relación a los puntos siguientes: </w:t>
      </w:r>
      <w:r w:rsidR="00890104" w:rsidRPr="00E23669">
        <w:rPr>
          <w:b/>
          <w:bCs/>
          <w:lang w:val="es-SV"/>
        </w:rPr>
        <w:t xml:space="preserve">Punto </w:t>
      </w:r>
      <w:r w:rsidR="00890104" w:rsidRPr="00E23669">
        <w:rPr>
          <w:b/>
          <w:color w:val="000000"/>
          <w:lang w:val="es-SV"/>
        </w:rPr>
        <w:t>IV</w:t>
      </w:r>
      <w:r w:rsidR="00890104" w:rsidRPr="00E23669">
        <w:rPr>
          <w:color w:val="000000"/>
          <w:lang w:val="es-SV"/>
        </w:rPr>
        <w:t>.</w:t>
      </w:r>
      <w:r w:rsidR="00890104">
        <w:rPr>
          <w:color w:val="000000"/>
          <w:lang w:val="es-SV"/>
        </w:rPr>
        <w:t xml:space="preserve"> Informe de la Licitación Pública No. FSV-11/2020 “Elaboración de Presupuesto y/o seguimientos de reparación de daños en inmuebles del FSV”, </w:t>
      </w:r>
      <w:r w:rsidR="00890104" w:rsidRPr="00E23669">
        <w:rPr>
          <w:b/>
          <w:color w:val="000000"/>
          <w:lang w:val="es-SV"/>
        </w:rPr>
        <w:t>el Consejo</w:t>
      </w:r>
      <w:r w:rsidR="00890104">
        <w:rPr>
          <w:b/>
          <w:color w:val="000000"/>
          <w:lang w:val="es-SV"/>
        </w:rPr>
        <w:t xml:space="preserve"> se da por enterado del informe presentado</w:t>
      </w:r>
      <w:r w:rsidR="00890104" w:rsidRPr="00E23669">
        <w:rPr>
          <w:b/>
          <w:color w:val="000000"/>
          <w:lang w:val="es-SV"/>
        </w:rPr>
        <w:t>. V.</w:t>
      </w:r>
      <w:r w:rsidR="00890104" w:rsidRPr="00E23669">
        <w:rPr>
          <w:color w:val="000000"/>
          <w:lang w:val="es-SV"/>
        </w:rPr>
        <w:t xml:space="preserve"> </w:t>
      </w:r>
      <w:r w:rsidR="00890104">
        <w:rPr>
          <w:color w:val="000000"/>
          <w:lang w:val="es-SV"/>
        </w:rPr>
        <w:t xml:space="preserve"> Propuesta de Modificación al Protocolo de actuación frente al COVID-19, </w:t>
      </w:r>
      <w:r w:rsidR="00890104" w:rsidRPr="00E23669">
        <w:rPr>
          <w:b/>
          <w:color w:val="000000"/>
          <w:lang w:val="es-SV"/>
        </w:rPr>
        <w:t>el Consejo</w:t>
      </w:r>
      <w:r w:rsidR="00890104">
        <w:rPr>
          <w:b/>
          <w:color w:val="000000"/>
          <w:lang w:val="es-SV"/>
        </w:rPr>
        <w:t xml:space="preserve"> conoció el detalle de los ajustes al Protocolo COVID-19 y se da por enterado</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VI. </w:t>
      </w:r>
      <w:r w:rsidR="00890104" w:rsidRPr="00145FB6">
        <w:rPr>
          <w:bCs/>
          <w:color w:val="000000"/>
          <w:lang w:val="es-SV"/>
        </w:rPr>
        <w:t>Informe de Avance en la Ejecución del Plan Integral de Recuperación de Créditos en Mora al mes de enero de 2021</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se da por enterado del avance en la Ejecución del Plan</w:t>
      </w:r>
      <w:r w:rsidR="00890104" w:rsidRPr="00E23669">
        <w:rPr>
          <w:b/>
          <w:color w:val="000000"/>
          <w:lang w:val="es-SV"/>
        </w:rPr>
        <w:t xml:space="preserve">.  </w:t>
      </w:r>
      <w:r w:rsidR="00890104" w:rsidRPr="00E23669">
        <w:rPr>
          <w:b/>
          <w:bCs/>
          <w:lang w:val="es-SV"/>
        </w:rPr>
        <w:t>Punto</w:t>
      </w:r>
      <w:r w:rsidR="00890104" w:rsidRPr="00E23669">
        <w:rPr>
          <w:b/>
          <w:color w:val="000000"/>
          <w:lang w:val="es-SV"/>
        </w:rPr>
        <w:t xml:space="preserve"> VII. </w:t>
      </w:r>
      <w:r w:rsidR="00890104" w:rsidRPr="009025AF">
        <w:rPr>
          <w:bCs/>
          <w:color w:val="000000"/>
          <w:lang w:val="es-SV"/>
        </w:rPr>
        <w:t>Informe de Política Crediticia del Período de enero a diciembre de 2020</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toma nota del Informe</w:t>
      </w:r>
      <w:r w:rsidR="00890104" w:rsidRPr="00E23669">
        <w:rPr>
          <w:b/>
          <w:color w:val="000000"/>
          <w:lang w:val="es-SV"/>
        </w:rPr>
        <w:t xml:space="preserve">. </w:t>
      </w:r>
      <w:r w:rsidR="00890104" w:rsidRPr="009025AF">
        <w:rPr>
          <w:bCs/>
          <w:color w:val="000000"/>
          <w:lang w:val="es-SV"/>
        </w:rPr>
        <w:t xml:space="preserve"> </w:t>
      </w:r>
      <w:r w:rsidR="00890104" w:rsidRPr="00E23669">
        <w:rPr>
          <w:b/>
          <w:bCs/>
          <w:lang w:val="es-SV"/>
        </w:rPr>
        <w:t>Punto</w:t>
      </w:r>
      <w:r w:rsidR="00890104" w:rsidRPr="00E23669">
        <w:rPr>
          <w:b/>
          <w:color w:val="000000"/>
          <w:lang w:val="es-SV"/>
        </w:rPr>
        <w:t xml:space="preserve"> VIII. </w:t>
      </w:r>
      <w:r w:rsidR="00890104" w:rsidRPr="00386CEA">
        <w:rPr>
          <w:bCs/>
          <w:color w:val="000000"/>
          <w:lang w:val="es-SV"/>
        </w:rPr>
        <w:t>Decisión sobre resultados del Ejercicio 2020</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ve a bien el fortalecimiento de este programa y da por conocido el punto, lo cual se consultó al Licdo. René Cuéllar Marenco, Gerente de </w:t>
      </w:r>
      <w:r w:rsidR="00890104">
        <w:rPr>
          <w:b/>
          <w:color w:val="000000"/>
          <w:lang w:val="es-SV"/>
        </w:rPr>
        <w:lastRenderedPageBreak/>
        <w:t>Finanzas, y menciona que este traslado se hace con base a la Ley y Reglamento Básico del FSV Art. 16, inciso d)</w:t>
      </w:r>
      <w:r w:rsidR="00890104" w:rsidRPr="00E23669">
        <w:rPr>
          <w:b/>
          <w:color w:val="000000"/>
          <w:lang w:val="es-SV"/>
        </w:rPr>
        <w:t xml:space="preserve">.  </w:t>
      </w:r>
      <w:r w:rsidR="00890104" w:rsidRPr="00E23669">
        <w:rPr>
          <w:b/>
          <w:bCs/>
          <w:lang w:val="es-SV"/>
        </w:rPr>
        <w:t>Punto</w:t>
      </w:r>
      <w:r w:rsidR="00890104" w:rsidRPr="00E23669">
        <w:rPr>
          <w:b/>
          <w:color w:val="000000"/>
          <w:lang w:val="es-SV"/>
        </w:rPr>
        <w:t xml:space="preserve"> IX. </w:t>
      </w:r>
      <w:r w:rsidR="00890104" w:rsidRPr="00386CEA">
        <w:rPr>
          <w:bCs/>
          <w:color w:val="000000"/>
          <w:lang w:val="es-SV"/>
        </w:rPr>
        <w:t>Memoria de Labores 2020</w:t>
      </w:r>
      <w:r w:rsidR="00890104">
        <w:rPr>
          <w:bCs/>
          <w:color w:val="000000"/>
          <w:lang w:val="es-SV"/>
        </w:rPr>
        <w:t xml:space="preserve">, </w:t>
      </w:r>
      <w:r w:rsidR="00890104" w:rsidRPr="00E23669">
        <w:rPr>
          <w:b/>
          <w:color w:val="000000"/>
          <w:lang w:val="es-SV"/>
        </w:rPr>
        <w:t>el Consejo</w:t>
      </w:r>
      <w:r w:rsidR="00890104">
        <w:rPr>
          <w:b/>
          <w:color w:val="000000"/>
          <w:lang w:val="es-SV"/>
        </w:rPr>
        <w:t xml:space="preserve"> por conocido el punto</w:t>
      </w:r>
      <w:r w:rsidR="00890104" w:rsidRPr="00E23669">
        <w:rPr>
          <w:b/>
          <w:color w:val="000000"/>
          <w:lang w:val="es-SV"/>
        </w:rPr>
        <w:t xml:space="preserve">. </w:t>
      </w:r>
      <w:r w:rsidR="00890104" w:rsidRPr="00386CEA">
        <w:rPr>
          <w:b/>
          <w:color w:val="000000"/>
          <w:lang w:val="es-SV"/>
        </w:rPr>
        <w:t xml:space="preserve"> </w:t>
      </w:r>
      <w:r w:rsidR="00890104" w:rsidRPr="00E23669">
        <w:rPr>
          <w:b/>
          <w:bCs/>
          <w:lang w:val="es-SV"/>
        </w:rPr>
        <w:t>Punto</w:t>
      </w:r>
      <w:r w:rsidR="00890104" w:rsidRPr="00E23669">
        <w:rPr>
          <w:b/>
          <w:color w:val="000000"/>
          <w:lang w:val="es-SV"/>
        </w:rPr>
        <w:t xml:space="preserve"> X.</w:t>
      </w:r>
      <w:r w:rsidR="00890104" w:rsidRPr="00E23669">
        <w:rPr>
          <w:color w:val="000000"/>
          <w:lang w:val="es-SV"/>
        </w:rPr>
        <w:t xml:space="preserve"> </w:t>
      </w:r>
      <w:r w:rsidR="00890104">
        <w:rPr>
          <w:color w:val="000000"/>
          <w:lang w:val="es-SV"/>
        </w:rPr>
        <w:t xml:space="preserve">Actualización de Aspectos Generales del Manual de Organización y Funciones, </w:t>
      </w:r>
      <w:r w:rsidR="00890104" w:rsidRPr="00E23669">
        <w:rPr>
          <w:b/>
          <w:color w:val="000000"/>
          <w:lang w:val="es-SV"/>
        </w:rPr>
        <w:t>el Consejo</w:t>
      </w:r>
      <w:r w:rsidR="00890104">
        <w:rPr>
          <w:b/>
          <w:color w:val="000000"/>
          <w:lang w:val="es-SV"/>
        </w:rPr>
        <w:t xml:space="preserve"> toma nota de la autorización de las modificaciones</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XI.</w:t>
      </w:r>
      <w:r w:rsidR="00890104" w:rsidRPr="00E23669">
        <w:rPr>
          <w:color w:val="000000"/>
          <w:lang w:val="es-SV"/>
        </w:rPr>
        <w:t xml:space="preserve">  </w:t>
      </w:r>
      <w:r w:rsidR="00890104">
        <w:rPr>
          <w:color w:val="000000"/>
          <w:lang w:val="es-SV"/>
        </w:rPr>
        <w:t xml:space="preserve">Segundo Informe de Seguimiento Regulatorio del Período de enero a diciembre de 2020, </w:t>
      </w:r>
      <w:r w:rsidR="00890104" w:rsidRPr="00E23669">
        <w:rPr>
          <w:b/>
          <w:color w:val="000000"/>
          <w:lang w:val="es-SV"/>
        </w:rPr>
        <w:t>el Consejo</w:t>
      </w:r>
      <w:r w:rsidR="00890104">
        <w:rPr>
          <w:b/>
          <w:color w:val="000000"/>
          <w:lang w:val="es-SV"/>
        </w:rPr>
        <w:t xml:space="preserve"> se da por conocido el punto</w:t>
      </w:r>
      <w:r w:rsidR="00890104" w:rsidRPr="00E23669">
        <w:rPr>
          <w:b/>
          <w:color w:val="000000"/>
          <w:lang w:val="es-SV"/>
        </w:rPr>
        <w:t xml:space="preserve">. </w:t>
      </w:r>
      <w:r w:rsidR="00890104" w:rsidRPr="00E23669">
        <w:rPr>
          <w:color w:val="000000"/>
          <w:lang w:val="es-SV"/>
        </w:rPr>
        <w:t xml:space="preserve"> </w:t>
      </w:r>
      <w:r w:rsidR="00890104" w:rsidRPr="00E23669">
        <w:rPr>
          <w:b/>
          <w:bCs/>
          <w:lang w:val="es-SV"/>
        </w:rPr>
        <w:t>Punto</w:t>
      </w:r>
      <w:r w:rsidR="00890104" w:rsidRPr="00E23669">
        <w:rPr>
          <w:b/>
          <w:color w:val="000000"/>
          <w:lang w:val="es-SV"/>
        </w:rPr>
        <w:t xml:space="preserve"> XII</w:t>
      </w:r>
      <w:r w:rsidR="00890104" w:rsidRPr="00E23669">
        <w:rPr>
          <w:color w:val="000000"/>
          <w:lang w:val="es-SV"/>
        </w:rPr>
        <w:t xml:space="preserve">. </w:t>
      </w:r>
      <w:r w:rsidR="00890104">
        <w:rPr>
          <w:color w:val="000000"/>
          <w:lang w:val="es-SV"/>
        </w:rPr>
        <w:t>Modificación de Factibilidad Residencial Las Victorias Acrópoli Sonsonate,</w:t>
      </w:r>
      <w:r w:rsidR="00890104" w:rsidRPr="00E23669">
        <w:rPr>
          <w:color w:val="000000"/>
          <w:lang w:val="es-SV"/>
        </w:rPr>
        <w:t xml:space="preserve"> </w:t>
      </w:r>
      <w:r w:rsidR="00890104" w:rsidRPr="00E23669">
        <w:rPr>
          <w:b/>
          <w:color w:val="000000"/>
          <w:lang w:val="es-SV"/>
        </w:rPr>
        <w:t>el Consejo</w:t>
      </w:r>
      <w:r w:rsidR="00890104">
        <w:rPr>
          <w:b/>
          <w:color w:val="000000"/>
          <w:lang w:val="es-SV"/>
        </w:rPr>
        <w:t xml:space="preserve"> se da por enterado</w:t>
      </w:r>
      <w:r w:rsidR="00890104" w:rsidRPr="00E23669">
        <w:rPr>
          <w:b/>
          <w:color w:val="000000"/>
          <w:lang w:val="es-SV"/>
        </w:rPr>
        <w:t xml:space="preserve">. </w:t>
      </w:r>
      <w:r w:rsidR="00890104">
        <w:rPr>
          <w:b/>
          <w:color w:val="000000"/>
          <w:lang w:val="es-SV"/>
        </w:rPr>
        <w:t>X</w:t>
      </w:r>
      <w:r w:rsidR="00890104" w:rsidRPr="00E23669">
        <w:rPr>
          <w:b/>
          <w:bCs/>
          <w:lang w:val="es-SV"/>
        </w:rPr>
        <w:t xml:space="preserve">II. </w:t>
      </w:r>
      <w:r w:rsidR="00890104" w:rsidRPr="00E23669">
        <w:rPr>
          <w:b/>
          <w:color w:val="000000"/>
          <w:lang w:val="es-SV"/>
        </w:rPr>
        <w:t xml:space="preserve">ACUERDO DE RESOLUCIÓN SOBRE INFORMACIÓN RESERVADA DE ESTA SESIÓN, </w:t>
      </w:r>
      <w:r w:rsidR="00890104" w:rsidRPr="00E23669">
        <w:rPr>
          <w:b/>
          <w:lang w:val="es-SV"/>
        </w:rPr>
        <w:t>el</w:t>
      </w:r>
      <w:r w:rsidR="00890104" w:rsidRPr="00E23669">
        <w:rPr>
          <w:b/>
          <w:bCs/>
          <w:i/>
          <w:iCs/>
          <w:lang w:val="es-SV"/>
        </w:rPr>
        <w:t xml:space="preserve"> </w:t>
      </w:r>
      <w:r w:rsidR="00890104" w:rsidRPr="00E23669">
        <w:rPr>
          <w:b/>
          <w:bCs/>
          <w:iCs/>
          <w:lang w:val="es-SV"/>
        </w:rPr>
        <w:t>C</w:t>
      </w:r>
      <w:r w:rsidR="00890104" w:rsidRPr="00E23669">
        <w:rPr>
          <w:b/>
          <w:lang w:val="es-SV"/>
        </w:rPr>
        <w:t>onsejo de Vigilancia,</w:t>
      </w:r>
      <w:r w:rsidR="00890104" w:rsidRPr="00E23669">
        <w:rPr>
          <w:b/>
          <w:bCs/>
          <w:lang w:val="es-SV"/>
        </w:rPr>
        <w:t xml:space="preserve"> resuelve que las presentes Actas no hay puntos con declaratoria de reserva</w:t>
      </w:r>
      <w:r w:rsidR="00890104" w:rsidRPr="00E23669">
        <w:rPr>
          <w:color w:val="000000"/>
          <w:lang w:val="es-SV"/>
        </w:rPr>
        <w:t xml:space="preserve">. </w:t>
      </w:r>
      <w:r w:rsidR="00890104" w:rsidRPr="00E23669">
        <w:rPr>
          <w:b/>
          <w:bCs/>
          <w:lang w:val="es-SV"/>
        </w:rPr>
        <w:t>X</w:t>
      </w:r>
      <w:r w:rsidR="00890104">
        <w:rPr>
          <w:b/>
          <w:bCs/>
          <w:lang w:val="es-SV"/>
        </w:rPr>
        <w:t>III</w:t>
      </w:r>
      <w:r w:rsidR="00890104" w:rsidRPr="00E23669">
        <w:rPr>
          <w:b/>
          <w:bCs/>
          <w:lang w:val="es-SV"/>
        </w:rPr>
        <w:t xml:space="preserve">. </w:t>
      </w:r>
      <w:r w:rsidR="00890104" w:rsidRPr="00E23669">
        <w:rPr>
          <w:b/>
          <w:lang w:val="es-SV"/>
        </w:rPr>
        <w:t>VARIOS</w:t>
      </w:r>
      <w:r w:rsidR="00890104" w:rsidRPr="00E23669">
        <w:rPr>
          <w:lang w:val="es-SV"/>
        </w:rPr>
        <w:t xml:space="preserve">. </w:t>
      </w:r>
      <w:r w:rsidR="00890104" w:rsidRPr="00FD6C58">
        <w:t xml:space="preserve">En este punto </w:t>
      </w:r>
      <w:r w:rsidR="00890104" w:rsidRPr="00E23669">
        <w:rPr>
          <w:lang w:val="es-SV"/>
        </w:rPr>
        <w:t>el Consejo no hubo nada que tratar</w:t>
      </w:r>
      <w:r w:rsidR="00890104">
        <w:rPr>
          <w:lang w:val="es-SV"/>
        </w:rPr>
        <w:t>.  El Secretario</w:t>
      </w:r>
      <w:r w:rsidR="00890104" w:rsidRPr="00E23669">
        <w:rPr>
          <w:lang w:val="es-SV"/>
        </w:rPr>
        <w:t xml:space="preserve"> del Consejo convoca para la próxima reunión el</w:t>
      </w:r>
      <w:r w:rsidR="00890104">
        <w:rPr>
          <w:lang w:val="es-SV"/>
        </w:rPr>
        <w:t xml:space="preserve"> martes 23</w:t>
      </w:r>
      <w:r w:rsidR="00890104" w:rsidRPr="00E23669">
        <w:rPr>
          <w:lang w:val="es-SV"/>
        </w:rPr>
        <w:t xml:space="preserve"> de </w:t>
      </w:r>
      <w:r w:rsidR="00890104">
        <w:rPr>
          <w:lang w:val="es-SV"/>
        </w:rPr>
        <w:t xml:space="preserve">marzo </w:t>
      </w:r>
      <w:r w:rsidR="00890104" w:rsidRPr="00E23669">
        <w:rPr>
          <w:lang w:val="es-SV"/>
        </w:rPr>
        <w:t xml:space="preserve">del año 2021, a la misma hora y lugar. Y no habiendo más que hacer constar, se da por finalizada la reunión a las </w:t>
      </w:r>
      <w:r w:rsidR="00890104">
        <w:rPr>
          <w:lang w:val="es-SV"/>
        </w:rPr>
        <w:t xml:space="preserve">nueve </w:t>
      </w:r>
      <w:r w:rsidR="00890104" w:rsidRPr="00E23669">
        <w:rPr>
          <w:lang w:val="es-SV"/>
        </w:rPr>
        <w:t>horas</w:t>
      </w:r>
      <w:r w:rsidR="00890104">
        <w:rPr>
          <w:lang w:val="es-SV"/>
        </w:rPr>
        <w:t xml:space="preserve"> con treinta y cuatro minutos</w:t>
      </w:r>
      <w:r w:rsidR="00890104" w:rsidRPr="00E23669">
        <w:rPr>
          <w:lang w:val="es-SV"/>
        </w:rPr>
        <w:t>, ratificamos su contenido y firmamos.</w:t>
      </w:r>
    </w:p>
    <w:p w14:paraId="7A62C93C" w14:textId="77777777" w:rsidR="00890104" w:rsidRPr="00E23669" w:rsidRDefault="00890104" w:rsidP="00890104">
      <w:pPr>
        <w:jc w:val="both"/>
        <w:rPr>
          <w:sz w:val="22"/>
          <w:lang w:val="es-SV"/>
        </w:rPr>
      </w:pPr>
    </w:p>
    <w:p w14:paraId="3ACF058C" w14:textId="77777777" w:rsidR="00890104" w:rsidRPr="00E23669" w:rsidRDefault="00890104" w:rsidP="00890104">
      <w:pPr>
        <w:jc w:val="both"/>
        <w:rPr>
          <w:sz w:val="22"/>
          <w:lang w:val="es-SV"/>
        </w:rPr>
      </w:pPr>
    </w:p>
    <w:p w14:paraId="243EDD6C" w14:textId="01544852" w:rsidR="0007089B" w:rsidRPr="00845A0B" w:rsidRDefault="0007089B" w:rsidP="0007089B">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40BB7B3A" w14:textId="6944146A" w:rsidR="00890104" w:rsidRDefault="00890104" w:rsidP="00890104">
      <w:pPr>
        <w:jc w:val="both"/>
        <w:rPr>
          <w:b/>
        </w:rPr>
      </w:pPr>
    </w:p>
    <w:sectPr w:rsidR="00890104" w:rsidSect="00F0647A">
      <w:headerReference w:type="default" r:id="rId6"/>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21431" w14:textId="77777777" w:rsidR="00F0647A" w:rsidRDefault="00F0647A" w:rsidP="00F0647A">
      <w:r>
        <w:separator/>
      </w:r>
    </w:p>
  </w:endnote>
  <w:endnote w:type="continuationSeparator" w:id="0">
    <w:p w14:paraId="65425E16" w14:textId="77777777" w:rsidR="00F0647A" w:rsidRDefault="00F0647A" w:rsidP="00F0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B7512" w14:textId="77777777" w:rsidR="00F0647A" w:rsidRDefault="00F0647A" w:rsidP="00F0647A">
      <w:r>
        <w:separator/>
      </w:r>
    </w:p>
  </w:footnote>
  <w:footnote w:type="continuationSeparator" w:id="0">
    <w:p w14:paraId="1978F07D" w14:textId="77777777" w:rsidR="00F0647A" w:rsidRDefault="00F0647A" w:rsidP="00F0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E732" w14:textId="260B6931" w:rsidR="003B0F42" w:rsidRPr="00953421" w:rsidRDefault="003B0F42" w:rsidP="003B0F42">
    <w:pPr>
      <w:rPr>
        <w:rFonts w:ascii="Arial" w:hAnsi="Arial" w:cs="Arial"/>
        <w:b/>
        <w:color w:val="FF0000"/>
        <w:sz w:val="20"/>
        <w:szCs w:val="20"/>
      </w:rPr>
    </w:pPr>
    <w:bookmarkStart w:id="0"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C4DB30D" w14:textId="1C8499C2" w:rsidR="003B0F42" w:rsidRDefault="003B0F42" w:rsidP="003B0F42">
    <w:pPr>
      <w:pStyle w:val="Encabezado"/>
    </w:pPr>
    <w:r w:rsidRPr="00953421">
      <w:rPr>
        <w:rFonts w:ascii="Arial" w:hAnsi="Arial" w:cs="Arial"/>
        <w:b/>
        <w:color w:val="FF0000"/>
        <w:sz w:val="20"/>
        <w:szCs w:val="20"/>
      </w:rPr>
      <w:t xml:space="preserve">SUPRESIÓN DE </w:t>
    </w:r>
    <w:r>
      <w:rPr>
        <w:rFonts w:ascii="Arial" w:hAnsi="Arial" w:cs="Arial"/>
        <w:b/>
        <w:color w:val="FF0000"/>
        <w:sz w:val="20"/>
        <w:szCs w:val="20"/>
      </w:rPr>
      <w:t>FIRMAS Y SELLOS Y DE INFORMACIÓN CONFIDENCIAL</w:t>
    </w:r>
    <w:bookmarkEnd w:id="0"/>
  </w:p>
  <w:p w14:paraId="75BE6079" w14:textId="77777777" w:rsidR="00F0647A" w:rsidRDefault="00F064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089B"/>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0F42"/>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8F0"/>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BF6976"/>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0647A"/>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F0647A"/>
    <w:pPr>
      <w:tabs>
        <w:tab w:val="center" w:pos="4419"/>
        <w:tab w:val="right" w:pos="8838"/>
      </w:tabs>
    </w:pPr>
  </w:style>
  <w:style w:type="character" w:customStyle="1" w:styleId="EncabezadoCar">
    <w:name w:val="Encabezado Car"/>
    <w:basedOn w:val="Fuentedeprrafopredeter"/>
    <w:link w:val="Encabezado"/>
    <w:uiPriority w:val="99"/>
    <w:rsid w:val="00F0647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0647A"/>
    <w:pPr>
      <w:tabs>
        <w:tab w:val="center" w:pos="4419"/>
        <w:tab w:val="right" w:pos="8838"/>
      </w:tabs>
    </w:pPr>
  </w:style>
  <w:style w:type="character" w:customStyle="1" w:styleId="PiedepginaCar">
    <w:name w:val="Pie de página Car"/>
    <w:basedOn w:val="Fuentedeprrafopredeter"/>
    <w:link w:val="Piedepgina"/>
    <w:uiPriority w:val="99"/>
    <w:rsid w:val="00F064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2012</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5</cp:revision>
  <dcterms:created xsi:type="dcterms:W3CDTF">2021-04-12T16:00:00Z</dcterms:created>
  <dcterms:modified xsi:type="dcterms:W3CDTF">2021-04-12T16:59:00Z</dcterms:modified>
</cp:coreProperties>
</file>