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F96EEC" w14:textId="4A6C3623" w:rsidR="00890104" w:rsidRPr="00894EE1" w:rsidRDefault="00890104" w:rsidP="00894EE1">
      <w:pPr>
        <w:jc w:val="both"/>
        <w:rPr>
          <w:b/>
        </w:rPr>
      </w:pPr>
      <w:r w:rsidRPr="00E23669">
        <w:rPr>
          <w:b/>
          <w:lang w:val="es-SV"/>
        </w:rPr>
        <w:t>ACTA No. CV-</w:t>
      </w:r>
      <w:r>
        <w:rPr>
          <w:b/>
          <w:lang w:val="es-SV"/>
        </w:rPr>
        <w:t>07</w:t>
      </w:r>
      <w:r w:rsidRPr="00E23669">
        <w:rPr>
          <w:b/>
          <w:lang w:val="es-SV"/>
        </w:rPr>
        <w:t xml:space="preserve">/2021.  </w:t>
      </w:r>
      <w:r w:rsidRPr="00E23669">
        <w:rPr>
          <w:sz w:val="22"/>
          <w:lang w:val="es-SV"/>
        </w:rPr>
        <w:t>E</w:t>
      </w:r>
      <w:r w:rsidRPr="00E23669">
        <w:rPr>
          <w:lang w:val="es-SV"/>
        </w:rPr>
        <w:t xml:space="preserve">n la Sala de Sesiones del Consejo de Vigilancia del Fondo Social para la Vivienda; San Salvador, a </w:t>
      </w:r>
      <w:r w:rsidRPr="00F95AF0">
        <w:rPr>
          <w:lang w:val="es-SV"/>
        </w:rPr>
        <w:t xml:space="preserve">las </w:t>
      </w:r>
      <w:r>
        <w:rPr>
          <w:lang w:val="es-SV"/>
        </w:rPr>
        <w:t>ocho</w:t>
      </w:r>
      <w:r w:rsidRPr="00F95AF0">
        <w:rPr>
          <w:lang w:val="es-SV"/>
        </w:rPr>
        <w:t xml:space="preserve"> horas </w:t>
      </w:r>
      <w:r w:rsidRPr="00E23669">
        <w:rPr>
          <w:lang w:val="es-SV"/>
        </w:rPr>
        <w:t>del</w:t>
      </w:r>
      <w:r>
        <w:rPr>
          <w:lang w:val="es-SV"/>
        </w:rPr>
        <w:t xml:space="preserve"> martes 9</w:t>
      </w:r>
      <w:r w:rsidRPr="00E23669">
        <w:rPr>
          <w:lang w:val="es-SV"/>
        </w:rPr>
        <w:t xml:space="preserve"> de </w:t>
      </w:r>
      <w:r>
        <w:rPr>
          <w:lang w:val="es-SV"/>
        </w:rPr>
        <w:t>marzo</w:t>
      </w:r>
      <w:r w:rsidRPr="00E23669">
        <w:rPr>
          <w:lang w:val="es-SV"/>
        </w:rPr>
        <w:t xml:space="preserve"> del año 2021.</w:t>
      </w:r>
      <w:r w:rsidRPr="000311D2">
        <w:t xml:space="preserve"> </w:t>
      </w:r>
      <w:r w:rsidRPr="00616294">
        <w:t xml:space="preserve">Se da inicio a la presente reunión, encontrándose ausente la Licenciada </w:t>
      </w:r>
      <w:r w:rsidRPr="00616294">
        <w:rPr>
          <w:b/>
          <w:bCs/>
        </w:rPr>
        <w:t>ANNA MARIA COPIEN</w:t>
      </w:r>
      <w:r w:rsidRPr="00616294">
        <w:t xml:space="preserve"> nombrada por el Ministerio de Vivienda, quien ejerce el cargo de Presidenta, por lo que conforme al art. 39 de la Ley del Fondo Social para la Vivienda, en ausencia de la titular, presidirá ésta sesión la Doctora  </w:t>
      </w:r>
      <w:r w:rsidRPr="00616294">
        <w:rPr>
          <w:b/>
          <w:bCs/>
        </w:rPr>
        <w:t xml:space="preserve">LUZ ESTRELLA RODRIGUEZ LOPEZ </w:t>
      </w:r>
      <w:r w:rsidRPr="00616294">
        <w:t xml:space="preserve">quien es la designada por el Ministerio de Trabajo y Previsión Social, en representación del </w:t>
      </w:r>
      <w:r w:rsidRPr="00616294">
        <w:rPr>
          <w:b/>
          <w:bCs/>
        </w:rPr>
        <w:t>SECTOR PUBLICO,</w:t>
      </w:r>
      <w:r>
        <w:rPr>
          <w:b/>
          <w:bCs/>
        </w:rPr>
        <w:t xml:space="preserve"> </w:t>
      </w:r>
      <w:r w:rsidRPr="00616294">
        <w:t xml:space="preserve">encontrándose además presentes el Ingeniero </w:t>
      </w:r>
      <w:r w:rsidRPr="00616294">
        <w:rPr>
          <w:b/>
          <w:bCs/>
        </w:rPr>
        <w:t>ENRIQUE OÑATE MUYSHONDT</w:t>
      </w:r>
      <w:r w:rsidRPr="00616294">
        <w:t xml:space="preserve"> en representación del  </w:t>
      </w:r>
      <w:r w:rsidRPr="00616294">
        <w:rPr>
          <w:b/>
          <w:bCs/>
        </w:rPr>
        <w:t xml:space="preserve">SECTOR  PATRONAL, y </w:t>
      </w:r>
      <w:r w:rsidRPr="00616294">
        <w:rPr>
          <w:color w:val="000000"/>
        </w:rPr>
        <w:t xml:space="preserve">el señor </w:t>
      </w:r>
      <w:r w:rsidRPr="00616294">
        <w:rPr>
          <w:b/>
          <w:bCs/>
          <w:color w:val="000000"/>
        </w:rPr>
        <w:t>RAUL ALFONSO ROGEL PEÑA</w:t>
      </w:r>
      <w:r w:rsidRPr="00616294">
        <w:rPr>
          <w:b/>
          <w:bCs/>
        </w:rPr>
        <w:t>,</w:t>
      </w:r>
      <w:r w:rsidRPr="00616294">
        <w:t xml:space="preserve"> en representación del </w:t>
      </w:r>
      <w:r w:rsidRPr="00616294">
        <w:rPr>
          <w:b/>
          <w:bCs/>
        </w:rPr>
        <w:t xml:space="preserve">SECTOR LABORAL. </w:t>
      </w:r>
      <w:r w:rsidRPr="00616294">
        <w:t xml:space="preserve">Comprobada la asistencia del Consejo y acreditándose el quorum mínimo de tres miembros exigido por el Art. 39 de la Ley del FSV, por unanimidad los presentes eligen, como secretario de esta reunión al Ingeniero </w:t>
      </w:r>
      <w:r w:rsidRPr="00616294">
        <w:rPr>
          <w:b/>
          <w:bCs/>
        </w:rPr>
        <w:t>ENRIQUE OÑATE MUYSHONDT</w:t>
      </w:r>
      <w:r w:rsidRPr="00616294">
        <w:t>, quien declara abierta la sesión y somete a consideración de los demás Miembros la agenda siguiente:</w:t>
      </w:r>
      <w:r w:rsidRPr="00E23669">
        <w:rPr>
          <w:lang w:val="es-SV"/>
        </w:rPr>
        <w:t xml:space="preserve"> </w:t>
      </w:r>
      <w:r w:rsidRPr="00E23669">
        <w:rPr>
          <w:b/>
          <w:lang w:val="es-SV"/>
        </w:rPr>
        <w:t>I.</w:t>
      </w:r>
      <w:r w:rsidRPr="00E23669">
        <w:rPr>
          <w:lang w:val="es-SV"/>
        </w:rPr>
        <w:t xml:space="preserve">  Aprobación de Agenda.  </w:t>
      </w:r>
      <w:r w:rsidRPr="00E23669">
        <w:rPr>
          <w:b/>
          <w:lang w:val="es-SV"/>
        </w:rPr>
        <w:t>II.</w:t>
      </w:r>
      <w:r w:rsidRPr="00E23669">
        <w:rPr>
          <w:lang w:val="es-SV"/>
        </w:rPr>
        <w:t xml:space="preserve"> Lectura y Aprobación del acta anterior No. CV-</w:t>
      </w:r>
      <w:r>
        <w:rPr>
          <w:lang w:val="es-SV"/>
        </w:rPr>
        <w:t>06</w:t>
      </w:r>
      <w:r w:rsidRPr="00E23669">
        <w:rPr>
          <w:lang w:val="es-SV"/>
        </w:rPr>
        <w:t>/202</w:t>
      </w:r>
      <w:r>
        <w:rPr>
          <w:lang w:val="es-SV"/>
        </w:rPr>
        <w:t>1</w:t>
      </w:r>
      <w:r w:rsidRPr="00E23669">
        <w:rPr>
          <w:lang w:val="es-SV"/>
        </w:rPr>
        <w:t xml:space="preserve">. </w:t>
      </w:r>
      <w:r w:rsidRPr="00E23669">
        <w:rPr>
          <w:b/>
          <w:lang w:val="es-SV"/>
        </w:rPr>
        <w:t xml:space="preserve">III.  </w:t>
      </w:r>
      <w:r w:rsidRPr="00E23669">
        <w:rPr>
          <w:lang w:val="es-SV"/>
        </w:rPr>
        <w:t>Análisis</w:t>
      </w:r>
      <w:r w:rsidRPr="00E23669">
        <w:rPr>
          <w:b/>
          <w:lang w:val="es-SV"/>
        </w:rPr>
        <w:t xml:space="preserve"> </w:t>
      </w:r>
      <w:r w:rsidRPr="00E23669">
        <w:rPr>
          <w:bCs/>
          <w:lang w:val="es-SV"/>
        </w:rPr>
        <w:t>Acta de Sesión de Junta Directiva Nº JD-</w:t>
      </w:r>
      <w:r>
        <w:rPr>
          <w:bCs/>
          <w:lang w:val="es-SV"/>
        </w:rPr>
        <w:t>015</w:t>
      </w:r>
      <w:r w:rsidRPr="00E23669">
        <w:rPr>
          <w:bCs/>
          <w:lang w:val="es-SV"/>
        </w:rPr>
        <w:t>/202</w:t>
      </w:r>
      <w:r>
        <w:rPr>
          <w:bCs/>
          <w:lang w:val="es-SV"/>
        </w:rPr>
        <w:t>1</w:t>
      </w:r>
      <w:r w:rsidRPr="00E23669">
        <w:rPr>
          <w:bCs/>
          <w:lang w:val="es-SV"/>
        </w:rPr>
        <w:t xml:space="preserve"> del </w:t>
      </w:r>
      <w:r>
        <w:rPr>
          <w:bCs/>
          <w:lang w:val="es-SV"/>
        </w:rPr>
        <w:t>22</w:t>
      </w:r>
      <w:r w:rsidRPr="00E23669">
        <w:rPr>
          <w:bCs/>
          <w:lang w:val="es-SV"/>
        </w:rPr>
        <w:t xml:space="preserve"> de</w:t>
      </w:r>
      <w:r>
        <w:rPr>
          <w:bCs/>
          <w:lang w:val="es-SV"/>
        </w:rPr>
        <w:t xml:space="preserve"> enero</w:t>
      </w:r>
      <w:r w:rsidRPr="00E23669">
        <w:rPr>
          <w:bCs/>
          <w:lang w:val="es-SV"/>
        </w:rPr>
        <w:t xml:space="preserve"> del año 202</w:t>
      </w:r>
      <w:r>
        <w:rPr>
          <w:bCs/>
          <w:lang w:val="es-SV"/>
        </w:rPr>
        <w:t>1</w:t>
      </w:r>
      <w:r w:rsidRPr="00E23669">
        <w:rPr>
          <w:bCs/>
          <w:lang w:val="es-SV"/>
        </w:rPr>
        <w:t xml:space="preserve">.  </w:t>
      </w:r>
      <w:r w:rsidRPr="00E23669">
        <w:rPr>
          <w:b/>
          <w:bCs/>
          <w:lang w:val="es-SV"/>
        </w:rPr>
        <w:t xml:space="preserve">IV.  </w:t>
      </w:r>
      <w:r w:rsidRPr="00E23669">
        <w:rPr>
          <w:lang w:val="es-SV"/>
        </w:rPr>
        <w:t>Análisis</w:t>
      </w:r>
      <w:r w:rsidRPr="00E23669">
        <w:rPr>
          <w:b/>
          <w:lang w:val="es-SV"/>
        </w:rPr>
        <w:t xml:space="preserve"> </w:t>
      </w:r>
      <w:r w:rsidRPr="00E23669">
        <w:rPr>
          <w:bCs/>
          <w:lang w:val="es-SV"/>
        </w:rPr>
        <w:t>Acta de Sesión de Junta Directiva Nº JD-</w:t>
      </w:r>
      <w:r>
        <w:rPr>
          <w:bCs/>
          <w:lang w:val="es-SV"/>
        </w:rPr>
        <w:t>016</w:t>
      </w:r>
      <w:r w:rsidRPr="00E23669">
        <w:rPr>
          <w:bCs/>
          <w:lang w:val="es-SV"/>
        </w:rPr>
        <w:t>/202</w:t>
      </w:r>
      <w:r>
        <w:rPr>
          <w:bCs/>
          <w:lang w:val="es-SV"/>
        </w:rPr>
        <w:t>1</w:t>
      </w:r>
      <w:r w:rsidRPr="00E23669">
        <w:rPr>
          <w:bCs/>
          <w:lang w:val="es-SV"/>
        </w:rPr>
        <w:t xml:space="preserve"> del </w:t>
      </w:r>
      <w:r>
        <w:rPr>
          <w:bCs/>
          <w:lang w:val="es-SV"/>
        </w:rPr>
        <w:t>25</w:t>
      </w:r>
      <w:r w:rsidRPr="00E23669">
        <w:rPr>
          <w:bCs/>
          <w:lang w:val="es-SV"/>
        </w:rPr>
        <w:t xml:space="preserve"> de </w:t>
      </w:r>
      <w:r>
        <w:rPr>
          <w:bCs/>
          <w:lang w:val="es-SV"/>
        </w:rPr>
        <w:t>enero</w:t>
      </w:r>
      <w:r w:rsidRPr="00E23669">
        <w:rPr>
          <w:bCs/>
          <w:lang w:val="es-SV"/>
        </w:rPr>
        <w:t xml:space="preserve"> del año 202</w:t>
      </w:r>
      <w:r>
        <w:rPr>
          <w:bCs/>
          <w:lang w:val="es-SV"/>
        </w:rPr>
        <w:t>1</w:t>
      </w:r>
      <w:r w:rsidRPr="00E23669">
        <w:rPr>
          <w:bCs/>
          <w:lang w:val="es-SV"/>
        </w:rPr>
        <w:t xml:space="preserve">.  </w:t>
      </w:r>
      <w:r w:rsidRPr="00E23669">
        <w:rPr>
          <w:b/>
          <w:bCs/>
          <w:lang w:val="es-SV"/>
        </w:rPr>
        <w:t>V.</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 de Junta Directiva Nº JD-</w:t>
      </w:r>
      <w:r>
        <w:rPr>
          <w:bCs/>
          <w:lang w:val="es-SV"/>
        </w:rPr>
        <w:t>017</w:t>
      </w:r>
      <w:r w:rsidRPr="00E23669">
        <w:rPr>
          <w:bCs/>
          <w:lang w:val="es-SV"/>
        </w:rPr>
        <w:t>/202</w:t>
      </w:r>
      <w:r>
        <w:rPr>
          <w:bCs/>
          <w:lang w:val="es-SV"/>
        </w:rPr>
        <w:t>1</w:t>
      </w:r>
      <w:r w:rsidRPr="00E23669">
        <w:rPr>
          <w:bCs/>
          <w:lang w:val="es-SV"/>
        </w:rPr>
        <w:t xml:space="preserve"> del </w:t>
      </w:r>
      <w:r>
        <w:rPr>
          <w:bCs/>
          <w:lang w:val="es-SV"/>
        </w:rPr>
        <w:t>26</w:t>
      </w:r>
      <w:r w:rsidRPr="00E23669">
        <w:rPr>
          <w:bCs/>
          <w:lang w:val="es-SV"/>
        </w:rPr>
        <w:t xml:space="preserve"> de </w:t>
      </w:r>
      <w:r>
        <w:rPr>
          <w:bCs/>
          <w:lang w:val="es-SV"/>
        </w:rPr>
        <w:t>enero</w:t>
      </w:r>
      <w:r w:rsidRPr="00E23669">
        <w:rPr>
          <w:bCs/>
          <w:lang w:val="es-SV"/>
        </w:rPr>
        <w:t xml:space="preserve"> del año 202</w:t>
      </w:r>
      <w:r>
        <w:rPr>
          <w:bCs/>
          <w:lang w:val="es-SV"/>
        </w:rPr>
        <w:t>1</w:t>
      </w:r>
      <w:r w:rsidRPr="00E23669">
        <w:rPr>
          <w:bCs/>
          <w:lang w:val="es-SV"/>
        </w:rPr>
        <w:t xml:space="preserve">.  </w:t>
      </w:r>
      <w:r w:rsidRPr="00E23669">
        <w:rPr>
          <w:b/>
          <w:lang w:val="es-SV"/>
        </w:rPr>
        <w:t>VI.</w:t>
      </w:r>
      <w:r w:rsidRPr="00E23669">
        <w:rPr>
          <w:bCs/>
          <w:lang w:val="es-SV"/>
        </w:rPr>
        <w:t xml:space="preserve">  </w:t>
      </w:r>
      <w:r w:rsidRPr="00E23669">
        <w:rPr>
          <w:lang w:val="es-SV"/>
        </w:rPr>
        <w:t>Análisis</w:t>
      </w:r>
      <w:r w:rsidRPr="00E23669">
        <w:rPr>
          <w:b/>
          <w:lang w:val="es-SV"/>
        </w:rPr>
        <w:t xml:space="preserve"> </w:t>
      </w:r>
      <w:r w:rsidRPr="00E23669">
        <w:rPr>
          <w:bCs/>
          <w:lang w:val="es-SV"/>
        </w:rPr>
        <w:t>Acta de Sesión de Junta Directiva Nº JD-</w:t>
      </w:r>
      <w:r>
        <w:rPr>
          <w:bCs/>
          <w:lang w:val="es-SV"/>
        </w:rPr>
        <w:t>018</w:t>
      </w:r>
      <w:r w:rsidRPr="00E23669">
        <w:rPr>
          <w:bCs/>
          <w:lang w:val="es-SV"/>
        </w:rPr>
        <w:t>/202</w:t>
      </w:r>
      <w:r>
        <w:rPr>
          <w:bCs/>
          <w:lang w:val="es-SV"/>
        </w:rPr>
        <w:t>1</w:t>
      </w:r>
      <w:r w:rsidRPr="00E23669">
        <w:rPr>
          <w:bCs/>
          <w:lang w:val="es-SV"/>
        </w:rPr>
        <w:t xml:space="preserve"> del </w:t>
      </w:r>
      <w:r>
        <w:rPr>
          <w:bCs/>
          <w:lang w:val="es-SV"/>
        </w:rPr>
        <w:t xml:space="preserve">27 </w:t>
      </w:r>
      <w:r w:rsidRPr="00E23669">
        <w:rPr>
          <w:bCs/>
          <w:lang w:val="es-SV"/>
        </w:rPr>
        <w:t>de</w:t>
      </w:r>
      <w:r>
        <w:rPr>
          <w:bCs/>
          <w:lang w:val="es-SV"/>
        </w:rPr>
        <w:t xml:space="preserve"> enero</w:t>
      </w:r>
      <w:r w:rsidRPr="00E23669">
        <w:rPr>
          <w:bCs/>
          <w:lang w:val="es-SV"/>
        </w:rPr>
        <w:t xml:space="preserve"> del año 202</w:t>
      </w:r>
      <w:r>
        <w:rPr>
          <w:bCs/>
          <w:lang w:val="es-SV"/>
        </w:rPr>
        <w:t>1</w:t>
      </w:r>
      <w:r w:rsidRPr="00E23669">
        <w:rPr>
          <w:bCs/>
          <w:lang w:val="es-SV"/>
        </w:rPr>
        <w:t xml:space="preserve">.  </w:t>
      </w:r>
      <w:r w:rsidRPr="00E23669">
        <w:rPr>
          <w:b/>
          <w:lang w:val="es-SV"/>
        </w:rPr>
        <w:t>VII.</w:t>
      </w:r>
      <w:r w:rsidRPr="00E23669">
        <w:rPr>
          <w:lang w:val="es-SV"/>
        </w:rPr>
        <w:t xml:space="preserve"> Análisis</w:t>
      </w:r>
      <w:r w:rsidRPr="00E23669">
        <w:rPr>
          <w:b/>
          <w:lang w:val="es-SV"/>
        </w:rPr>
        <w:t xml:space="preserve"> </w:t>
      </w:r>
      <w:r w:rsidRPr="00E23669">
        <w:rPr>
          <w:bCs/>
          <w:lang w:val="es-SV"/>
        </w:rPr>
        <w:t>Acta de Sesión de Junta Directiva Nº JD-</w:t>
      </w:r>
      <w:r>
        <w:rPr>
          <w:bCs/>
          <w:lang w:val="es-SV"/>
        </w:rPr>
        <w:t>019</w:t>
      </w:r>
      <w:r w:rsidRPr="00E23669">
        <w:rPr>
          <w:bCs/>
          <w:lang w:val="es-SV"/>
        </w:rPr>
        <w:t>/202</w:t>
      </w:r>
      <w:r>
        <w:rPr>
          <w:bCs/>
          <w:lang w:val="es-SV"/>
        </w:rPr>
        <w:t>1</w:t>
      </w:r>
      <w:r w:rsidRPr="00E23669">
        <w:rPr>
          <w:bCs/>
          <w:lang w:val="es-SV"/>
        </w:rPr>
        <w:t xml:space="preserve"> del </w:t>
      </w:r>
      <w:r>
        <w:rPr>
          <w:bCs/>
          <w:lang w:val="es-SV"/>
        </w:rPr>
        <w:t xml:space="preserve">28 </w:t>
      </w:r>
      <w:r w:rsidRPr="00E23669">
        <w:rPr>
          <w:bCs/>
          <w:lang w:val="es-SV"/>
        </w:rPr>
        <w:t xml:space="preserve">de </w:t>
      </w:r>
      <w:r>
        <w:rPr>
          <w:bCs/>
          <w:lang w:val="es-SV"/>
        </w:rPr>
        <w:t>enero</w:t>
      </w:r>
      <w:r w:rsidRPr="00E23669">
        <w:rPr>
          <w:bCs/>
          <w:lang w:val="es-SV"/>
        </w:rPr>
        <w:t xml:space="preserve"> del año 202</w:t>
      </w:r>
      <w:r>
        <w:rPr>
          <w:bCs/>
          <w:lang w:val="es-SV"/>
        </w:rPr>
        <w:t>1</w:t>
      </w:r>
      <w:r w:rsidRPr="00E23669">
        <w:rPr>
          <w:bCs/>
          <w:lang w:val="es-SV"/>
        </w:rPr>
        <w:t xml:space="preserve">.  </w:t>
      </w:r>
      <w:r w:rsidRPr="00E23669">
        <w:rPr>
          <w:b/>
          <w:lang w:val="es-SV"/>
        </w:rPr>
        <w:t xml:space="preserve">VIII. </w:t>
      </w:r>
      <w:r w:rsidRPr="00E23669">
        <w:rPr>
          <w:lang w:val="es-SV"/>
        </w:rPr>
        <w:t>Análisis</w:t>
      </w:r>
      <w:r w:rsidRPr="00E23669">
        <w:rPr>
          <w:b/>
          <w:lang w:val="es-SV"/>
        </w:rPr>
        <w:t xml:space="preserve"> </w:t>
      </w:r>
      <w:r w:rsidRPr="00E23669">
        <w:rPr>
          <w:bCs/>
          <w:lang w:val="es-SV"/>
        </w:rPr>
        <w:t>Acta de Sesión de Junta Directiva Nº JD-</w:t>
      </w:r>
      <w:r>
        <w:rPr>
          <w:bCs/>
          <w:lang w:val="es-SV"/>
        </w:rPr>
        <w:t>020</w:t>
      </w:r>
      <w:r w:rsidRPr="00E23669">
        <w:rPr>
          <w:bCs/>
          <w:lang w:val="es-SV"/>
        </w:rPr>
        <w:t>/202</w:t>
      </w:r>
      <w:r>
        <w:rPr>
          <w:bCs/>
          <w:lang w:val="es-SV"/>
        </w:rPr>
        <w:t>1</w:t>
      </w:r>
      <w:r w:rsidRPr="00E23669">
        <w:rPr>
          <w:bCs/>
          <w:lang w:val="es-SV"/>
        </w:rPr>
        <w:t xml:space="preserve"> del </w:t>
      </w:r>
      <w:r>
        <w:rPr>
          <w:bCs/>
          <w:lang w:val="es-SV"/>
        </w:rPr>
        <w:t xml:space="preserve">29 </w:t>
      </w:r>
      <w:r w:rsidRPr="00E23669">
        <w:rPr>
          <w:bCs/>
          <w:lang w:val="es-SV"/>
        </w:rPr>
        <w:t xml:space="preserve">de </w:t>
      </w:r>
      <w:r>
        <w:rPr>
          <w:bCs/>
          <w:lang w:val="es-SV"/>
        </w:rPr>
        <w:t>enero</w:t>
      </w:r>
      <w:r w:rsidRPr="00E23669">
        <w:rPr>
          <w:bCs/>
          <w:lang w:val="es-SV"/>
        </w:rPr>
        <w:t xml:space="preserve"> del año 202</w:t>
      </w:r>
      <w:r>
        <w:rPr>
          <w:bCs/>
          <w:lang w:val="es-SV"/>
        </w:rPr>
        <w:t>1</w:t>
      </w:r>
      <w:r w:rsidRPr="00E23669">
        <w:rPr>
          <w:bCs/>
          <w:lang w:val="es-SV"/>
        </w:rPr>
        <w:t>.</w:t>
      </w:r>
      <w:r w:rsidRPr="00E23669">
        <w:rPr>
          <w:b/>
          <w:lang w:val="es-SV"/>
        </w:rPr>
        <w:t xml:space="preserve"> IX.</w:t>
      </w:r>
      <w:r w:rsidRPr="00E23669">
        <w:rPr>
          <w:lang w:val="es-SV"/>
        </w:rPr>
        <w:t xml:space="preserve"> Acuerdos de Resolución sobre Información Reservada de esta Sesión</w:t>
      </w:r>
      <w:r w:rsidRPr="00E23669">
        <w:rPr>
          <w:b/>
          <w:lang w:val="es-SV"/>
        </w:rPr>
        <w:t>.</w:t>
      </w:r>
      <w:r w:rsidRPr="00E23669">
        <w:rPr>
          <w:lang w:val="es-SV"/>
        </w:rPr>
        <w:t xml:space="preserve"> </w:t>
      </w:r>
      <w:r w:rsidRPr="00E23669">
        <w:rPr>
          <w:b/>
          <w:bCs/>
          <w:lang w:val="es-SV"/>
        </w:rPr>
        <w:t>X.</w:t>
      </w:r>
      <w:r w:rsidRPr="00E23669">
        <w:rPr>
          <w:lang w:val="es-SV"/>
        </w:rPr>
        <w:t xml:space="preserve"> </w:t>
      </w:r>
      <w:r>
        <w:rPr>
          <w:lang w:val="es-SV"/>
        </w:rPr>
        <w:t xml:space="preserve">Correspondencia Recibida. </w:t>
      </w:r>
      <w:r w:rsidRPr="00C31CBA">
        <w:rPr>
          <w:b/>
          <w:bCs/>
          <w:lang w:val="es-SV"/>
        </w:rPr>
        <w:t>XI.</w:t>
      </w:r>
      <w:r>
        <w:rPr>
          <w:lang w:val="es-SV"/>
        </w:rPr>
        <w:t xml:space="preserve"> </w:t>
      </w:r>
      <w:r w:rsidRPr="00E23669">
        <w:rPr>
          <w:lang w:val="es-SV"/>
        </w:rPr>
        <w:t xml:space="preserve">Varios. </w:t>
      </w:r>
      <w:r w:rsidRPr="00E23669">
        <w:rPr>
          <w:b/>
          <w:lang w:val="es-SV"/>
        </w:rPr>
        <w:t>DESARROLLO</w:t>
      </w:r>
      <w:r w:rsidRPr="00E23669">
        <w:rPr>
          <w:lang w:val="es-SV"/>
        </w:rPr>
        <w:t xml:space="preserve">: </w:t>
      </w:r>
      <w:r w:rsidRPr="00E23669">
        <w:rPr>
          <w:b/>
          <w:lang w:val="es-SV"/>
        </w:rPr>
        <w:t xml:space="preserve">I. APROBACIÓN DE AGENDA. </w:t>
      </w:r>
      <w:r w:rsidRPr="00E23669">
        <w:rPr>
          <w:lang w:val="es-SV"/>
        </w:rPr>
        <w:t xml:space="preserve">La agenda fue aprobada tal como aparece redactada.  </w:t>
      </w:r>
      <w:r w:rsidRPr="00E23669">
        <w:rPr>
          <w:b/>
          <w:lang w:val="es-SV"/>
        </w:rPr>
        <w:t>II. LECTURA Y APROBACIÓN DEL ACTA ANTERIOR.</w:t>
      </w:r>
      <w:r w:rsidRPr="00E23669">
        <w:rPr>
          <w:lang w:val="es-SV"/>
        </w:rPr>
        <w:t xml:space="preserve">  Se dio lectura al Acta CV-</w:t>
      </w:r>
      <w:r>
        <w:rPr>
          <w:lang w:val="es-SV"/>
        </w:rPr>
        <w:t>06</w:t>
      </w:r>
      <w:r w:rsidRPr="00E23669">
        <w:rPr>
          <w:lang w:val="es-SV"/>
        </w:rPr>
        <w:t>/202</w:t>
      </w:r>
      <w:r>
        <w:rPr>
          <w:lang w:val="es-SV"/>
        </w:rPr>
        <w:t>1</w:t>
      </w:r>
      <w:r w:rsidRPr="00E23669">
        <w:rPr>
          <w:lang w:val="es-SV"/>
        </w:rPr>
        <w:t xml:space="preserve">, de fecha </w:t>
      </w:r>
      <w:r>
        <w:rPr>
          <w:lang w:val="es-SV"/>
        </w:rPr>
        <w:t>2</w:t>
      </w:r>
      <w:r w:rsidRPr="00E23669">
        <w:rPr>
          <w:lang w:val="es-SV"/>
        </w:rPr>
        <w:t xml:space="preserve"> de </w:t>
      </w:r>
      <w:r>
        <w:rPr>
          <w:lang w:val="es-SV"/>
        </w:rPr>
        <w:t>marzo</w:t>
      </w:r>
      <w:r w:rsidRPr="00E23669">
        <w:rPr>
          <w:lang w:val="es-SV"/>
        </w:rPr>
        <w:t xml:space="preserve"> del año 202</w:t>
      </w:r>
      <w:r>
        <w:rPr>
          <w:lang w:val="es-SV"/>
        </w:rPr>
        <w:t>1</w:t>
      </w:r>
      <w:r w:rsidRPr="00E23669">
        <w:rPr>
          <w:lang w:val="es-SV"/>
        </w:rPr>
        <w:t xml:space="preserve">, la cual fue aprobada.  </w:t>
      </w:r>
      <w:r w:rsidRPr="00E23669">
        <w:rPr>
          <w:b/>
          <w:lang w:val="es-SV"/>
        </w:rPr>
        <w:t xml:space="preserve">III. ANALISIS </w:t>
      </w:r>
      <w:r w:rsidRPr="00E23669">
        <w:rPr>
          <w:b/>
          <w:bCs/>
          <w:lang w:val="es-SV"/>
        </w:rPr>
        <w:t>ACTA DE SESIÓN DE JUNTA DIRECTIVA Nº JD-</w:t>
      </w:r>
      <w:r>
        <w:rPr>
          <w:b/>
          <w:bCs/>
          <w:lang w:val="es-SV"/>
        </w:rPr>
        <w:t>015</w:t>
      </w:r>
      <w:r w:rsidRPr="00E23669">
        <w:rPr>
          <w:b/>
          <w:bCs/>
          <w:lang w:val="es-SV"/>
        </w:rPr>
        <w:t>/202</w:t>
      </w:r>
      <w:r>
        <w:rPr>
          <w:b/>
          <w:bCs/>
          <w:lang w:val="es-SV"/>
        </w:rPr>
        <w:t>1</w:t>
      </w:r>
      <w:r w:rsidRPr="00E23669">
        <w:rPr>
          <w:b/>
          <w:bCs/>
          <w:lang w:val="es-SV"/>
        </w:rPr>
        <w:t xml:space="preserve"> DEL</w:t>
      </w:r>
      <w:r>
        <w:rPr>
          <w:b/>
          <w:bCs/>
          <w:lang w:val="es-SV"/>
        </w:rPr>
        <w:t xml:space="preserve"> 22</w:t>
      </w:r>
      <w:r w:rsidRPr="00E23669">
        <w:rPr>
          <w:b/>
          <w:bCs/>
          <w:lang w:val="es-SV"/>
        </w:rPr>
        <w:t xml:space="preserve"> DE </w:t>
      </w:r>
      <w:r>
        <w:rPr>
          <w:b/>
          <w:bCs/>
          <w:lang w:val="es-SV"/>
        </w:rPr>
        <w:t>ENERO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Pr>
          <w:color w:val="000000"/>
          <w:lang w:val="es-SV"/>
        </w:rPr>
        <w:t xml:space="preserve"> </w:t>
      </w:r>
      <w:r w:rsidRPr="00E23669">
        <w:rPr>
          <w:b/>
          <w:bCs/>
          <w:lang w:val="es-SV"/>
        </w:rPr>
        <w:t xml:space="preserve">IV. </w:t>
      </w:r>
      <w:r w:rsidRPr="00E23669">
        <w:rPr>
          <w:b/>
          <w:lang w:val="es-SV"/>
        </w:rPr>
        <w:t xml:space="preserve">ANALISIS </w:t>
      </w:r>
      <w:r w:rsidRPr="00E23669">
        <w:rPr>
          <w:b/>
          <w:bCs/>
          <w:lang w:val="es-SV"/>
        </w:rPr>
        <w:t>ACTA DE SESIÓN DE JUNTA DIRECTIVA Nº JD-</w:t>
      </w:r>
      <w:r>
        <w:rPr>
          <w:b/>
          <w:bCs/>
          <w:lang w:val="es-SV"/>
        </w:rPr>
        <w:t>016</w:t>
      </w:r>
      <w:r w:rsidRPr="00E23669">
        <w:rPr>
          <w:b/>
          <w:bCs/>
          <w:lang w:val="es-SV"/>
        </w:rPr>
        <w:t>/202</w:t>
      </w:r>
      <w:r>
        <w:rPr>
          <w:b/>
          <w:bCs/>
          <w:lang w:val="es-SV"/>
        </w:rPr>
        <w:t>1</w:t>
      </w:r>
      <w:r w:rsidRPr="00E23669">
        <w:rPr>
          <w:b/>
          <w:bCs/>
          <w:lang w:val="es-SV"/>
        </w:rPr>
        <w:t xml:space="preserve"> DEL</w:t>
      </w:r>
      <w:r>
        <w:rPr>
          <w:b/>
          <w:bCs/>
          <w:lang w:val="es-SV"/>
        </w:rPr>
        <w:t xml:space="preserve"> 25</w:t>
      </w:r>
      <w:r w:rsidRPr="00E23669">
        <w:rPr>
          <w:b/>
          <w:bCs/>
          <w:lang w:val="es-SV"/>
        </w:rPr>
        <w:t xml:space="preserve"> DE </w:t>
      </w:r>
      <w:r>
        <w:rPr>
          <w:b/>
          <w:bCs/>
          <w:lang w:val="es-SV"/>
        </w:rPr>
        <w:t>ENERO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
          <w:bCs/>
          <w:lang w:val="es-SV"/>
        </w:rPr>
        <w:t xml:space="preserve"> V.</w:t>
      </w:r>
      <w:r w:rsidRPr="00E23669">
        <w:rPr>
          <w:bCs/>
          <w:lang w:val="es-SV"/>
        </w:rPr>
        <w:t xml:space="preserve"> </w:t>
      </w:r>
      <w:r w:rsidRPr="00E23669">
        <w:rPr>
          <w:b/>
          <w:lang w:val="es-SV"/>
        </w:rPr>
        <w:t xml:space="preserve">ANALISIS </w:t>
      </w:r>
      <w:r w:rsidRPr="00E23669">
        <w:rPr>
          <w:b/>
          <w:bCs/>
          <w:lang w:val="es-SV"/>
        </w:rPr>
        <w:t>ACTA DE SESIÓN DE JUNTA DIRECTIVA Nº JD-</w:t>
      </w:r>
      <w:r>
        <w:rPr>
          <w:b/>
          <w:bCs/>
          <w:lang w:val="es-SV"/>
        </w:rPr>
        <w:t>017</w:t>
      </w:r>
      <w:r w:rsidRPr="00E23669">
        <w:rPr>
          <w:b/>
          <w:bCs/>
          <w:lang w:val="es-SV"/>
        </w:rPr>
        <w:t>/202</w:t>
      </w:r>
      <w:r>
        <w:rPr>
          <w:b/>
          <w:bCs/>
          <w:lang w:val="es-SV"/>
        </w:rPr>
        <w:t>1</w:t>
      </w:r>
      <w:r w:rsidRPr="00E23669">
        <w:rPr>
          <w:b/>
          <w:bCs/>
          <w:lang w:val="es-SV"/>
        </w:rPr>
        <w:t xml:space="preserve"> DEL </w:t>
      </w:r>
      <w:r>
        <w:rPr>
          <w:b/>
          <w:bCs/>
          <w:lang w:val="es-SV"/>
        </w:rPr>
        <w:t>26</w:t>
      </w:r>
      <w:r w:rsidRPr="00E23669">
        <w:rPr>
          <w:b/>
          <w:bCs/>
          <w:lang w:val="es-SV"/>
        </w:rPr>
        <w:t xml:space="preserve"> DE</w:t>
      </w:r>
      <w:r>
        <w:rPr>
          <w:b/>
          <w:bCs/>
          <w:lang w:val="es-SV"/>
        </w:rPr>
        <w:t xml:space="preserve"> ENERO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w:t>
      </w:r>
      <w:r w:rsidRPr="00E23669">
        <w:rPr>
          <w:b/>
          <w:color w:val="000000"/>
          <w:lang w:val="es-SV"/>
        </w:rPr>
        <w:t xml:space="preserve">III.  </w:t>
      </w:r>
      <w:r w:rsidRPr="00E23669">
        <w:rPr>
          <w:color w:val="000000"/>
          <w:lang w:val="es-SV"/>
        </w:rPr>
        <w:t>Resolución de Créditos.  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
          <w:bCs/>
          <w:lang w:val="es-SV"/>
        </w:rPr>
        <w:t xml:space="preserve"> VI. </w:t>
      </w:r>
      <w:r w:rsidRPr="00E23669">
        <w:rPr>
          <w:b/>
          <w:lang w:val="es-SV"/>
        </w:rPr>
        <w:t xml:space="preserve">ANALISIS </w:t>
      </w:r>
      <w:r w:rsidRPr="00E23669">
        <w:rPr>
          <w:b/>
          <w:bCs/>
          <w:lang w:val="es-SV"/>
        </w:rPr>
        <w:t xml:space="preserve">ACTA DE </w:t>
      </w:r>
      <w:r w:rsidRPr="008D0661">
        <w:rPr>
          <w:b/>
          <w:bCs/>
          <w:lang w:val="es-SV"/>
        </w:rPr>
        <w:t>SESIÓN DE JUNTA DIRECTIVA</w:t>
      </w:r>
      <w:r w:rsidRPr="00E23669">
        <w:rPr>
          <w:b/>
          <w:bCs/>
          <w:lang w:val="es-SV"/>
        </w:rPr>
        <w:t xml:space="preserve"> Nº JD-</w:t>
      </w:r>
      <w:r>
        <w:rPr>
          <w:b/>
          <w:bCs/>
          <w:lang w:val="es-SV"/>
        </w:rPr>
        <w:t>018</w:t>
      </w:r>
      <w:r w:rsidRPr="00E23669">
        <w:rPr>
          <w:b/>
          <w:bCs/>
          <w:lang w:val="es-SV"/>
        </w:rPr>
        <w:t>/202</w:t>
      </w:r>
      <w:r>
        <w:rPr>
          <w:b/>
          <w:bCs/>
          <w:lang w:val="es-SV"/>
        </w:rPr>
        <w:t>1</w:t>
      </w:r>
      <w:r w:rsidRPr="00E23669">
        <w:rPr>
          <w:b/>
          <w:bCs/>
          <w:lang w:val="es-SV"/>
        </w:rPr>
        <w:t xml:space="preserve"> DEL </w:t>
      </w:r>
      <w:r>
        <w:rPr>
          <w:b/>
          <w:bCs/>
          <w:lang w:val="es-SV"/>
        </w:rPr>
        <w:t>27</w:t>
      </w:r>
      <w:r w:rsidRPr="00E23669">
        <w:rPr>
          <w:b/>
          <w:bCs/>
          <w:lang w:val="es-SV"/>
        </w:rPr>
        <w:t xml:space="preserve"> DE </w:t>
      </w:r>
      <w:r>
        <w:rPr>
          <w:b/>
          <w:bCs/>
          <w:lang w:val="es-SV"/>
        </w:rPr>
        <w:t>ENERO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y Ratificación de Acta anterior; y </w:t>
      </w:r>
      <w:r w:rsidRPr="00E23669">
        <w:rPr>
          <w:b/>
          <w:color w:val="000000"/>
          <w:lang w:val="es-SV"/>
        </w:rPr>
        <w:t xml:space="preserve">III.  </w:t>
      </w:r>
      <w:r w:rsidRPr="00E23669">
        <w:rPr>
          <w:color w:val="000000"/>
          <w:lang w:val="es-SV"/>
        </w:rPr>
        <w:lastRenderedPageBreak/>
        <w:t>Resolución de Créditos.</w:t>
      </w:r>
      <w:r w:rsidR="00CA23EF">
        <w:rPr>
          <w:b/>
          <w:color w:val="000000"/>
          <w:lang w:val="es-SV"/>
        </w:rPr>
        <w:t xml:space="preserve"> </w:t>
      </w:r>
      <w:r w:rsidRPr="00E23669">
        <w:rPr>
          <w:color w:val="000000"/>
          <w:lang w:val="es-SV"/>
        </w:rPr>
        <w:t>Después de haber leído y analizado el contenido del acta este Consejo se da</w:t>
      </w:r>
      <w:r w:rsidRPr="00E23669">
        <w:rPr>
          <w:bCs/>
          <w:lang w:val="es-SV"/>
        </w:rPr>
        <w:t xml:space="preserve"> por recibido e informado </w:t>
      </w:r>
      <w:r w:rsidRPr="00E23669">
        <w:rPr>
          <w:color w:val="000000"/>
          <w:lang w:val="es-SV"/>
        </w:rPr>
        <w:t>no teniendo ninguna observación que hacer al respecto al contenido del acta antes relacionada</w:t>
      </w:r>
      <w:r w:rsidRPr="00E23669">
        <w:rPr>
          <w:bCs/>
          <w:lang w:val="es-SV"/>
        </w:rPr>
        <w:t xml:space="preserve">. </w:t>
      </w:r>
      <w:r w:rsidRPr="00E23669">
        <w:rPr>
          <w:b/>
          <w:bCs/>
          <w:lang w:val="es-SV"/>
        </w:rPr>
        <w:t xml:space="preserve">VII. </w:t>
      </w:r>
      <w:r w:rsidRPr="00E23669">
        <w:rPr>
          <w:b/>
          <w:lang w:val="es-SV"/>
        </w:rPr>
        <w:t xml:space="preserve">ANALISIS </w:t>
      </w:r>
      <w:r w:rsidRPr="00E23669">
        <w:rPr>
          <w:b/>
          <w:bCs/>
          <w:lang w:val="es-SV"/>
        </w:rPr>
        <w:t>ACTA DE SESIÓN DE JUNTA DIRECTIVA Nº JD-</w:t>
      </w:r>
      <w:r>
        <w:rPr>
          <w:b/>
          <w:bCs/>
          <w:lang w:val="es-SV"/>
        </w:rPr>
        <w:t>019</w:t>
      </w:r>
      <w:r w:rsidRPr="00E23669">
        <w:rPr>
          <w:b/>
          <w:bCs/>
          <w:lang w:val="es-SV"/>
        </w:rPr>
        <w:t>/202</w:t>
      </w:r>
      <w:r>
        <w:rPr>
          <w:b/>
          <w:bCs/>
          <w:lang w:val="es-SV"/>
        </w:rPr>
        <w:t>1</w:t>
      </w:r>
      <w:r w:rsidRPr="00E23669">
        <w:rPr>
          <w:b/>
          <w:bCs/>
          <w:lang w:val="es-SV"/>
        </w:rPr>
        <w:t xml:space="preserve"> DEL </w:t>
      </w:r>
      <w:r>
        <w:rPr>
          <w:b/>
          <w:bCs/>
          <w:lang w:val="es-SV"/>
        </w:rPr>
        <w:t>28</w:t>
      </w:r>
      <w:r w:rsidRPr="00E23669">
        <w:rPr>
          <w:b/>
          <w:bCs/>
          <w:lang w:val="es-SV"/>
        </w:rPr>
        <w:t xml:space="preserve"> DE </w:t>
      </w:r>
      <w:r>
        <w:rPr>
          <w:b/>
          <w:bCs/>
          <w:lang w:val="es-SV"/>
        </w:rPr>
        <w:t>ENERO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y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w:t>
      </w:r>
      <w:r>
        <w:rPr>
          <w:color w:val="000000"/>
          <w:lang w:val="es-SV"/>
        </w:rPr>
        <w:t xml:space="preserve"> Resolución razonada y aprobación de términos de referencia contratación directa No. FSV-02/2021 “Servicios de Asesoría Legal en Materia de Derecho Administrativo para el Fondo Social para la Vivienda</w:t>
      </w:r>
      <w:r w:rsidRPr="00E23669">
        <w:rPr>
          <w:color w:val="000000"/>
          <w:lang w:val="es-SV"/>
        </w:rPr>
        <w:t xml:space="preserve">; </w:t>
      </w:r>
      <w:r w:rsidRPr="00E23669">
        <w:rPr>
          <w:b/>
          <w:color w:val="000000"/>
          <w:lang w:val="es-SV"/>
        </w:rPr>
        <w:t>V.</w:t>
      </w:r>
      <w:r w:rsidRPr="00E23669">
        <w:rPr>
          <w:color w:val="000000"/>
          <w:lang w:val="es-SV"/>
        </w:rPr>
        <w:t xml:space="preserve"> </w:t>
      </w:r>
      <w:r>
        <w:rPr>
          <w:color w:val="000000"/>
          <w:lang w:val="es-SV"/>
        </w:rPr>
        <w:t>Autorización de Otorgamiento de Poderes para Personal de la Gerencia de Servicio al Cliente</w:t>
      </w:r>
      <w:r w:rsidRPr="00E23669">
        <w:rPr>
          <w:color w:val="000000"/>
          <w:lang w:val="es-SV"/>
        </w:rPr>
        <w:t xml:space="preserve">; </w:t>
      </w:r>
      <w:r w:rsidRPr="00E23669">
        <w:rPr>
          <w:b/>
          <w:color w:val="000000"/>
          <w:lang w:val="es-SV"/>
        </w:rPr>
        <w:t xml:space="preserve">VI. </w:t>
      </w:r>
      <w:r w:rsidRPr="00656241">
        <w:rPr>
          <w:bCs/>
          <w:color w:val="000000"/>
          <w:lang w:val="es-SV"/>
        </w:rPr>
        <w:t xml:space="preserve">Modificación a la Política de Provisión de Reservas voluntarias para la Cartera de Préstamos Reestructurados vigentes; </w:t>
      </w:r>
      <w:r w:rsidRPr="00E23669">
        <w:rPr>
          <w:b/>
          <w:color w:val="000000"/>
          <w:lang w:val="es-SV"/>
        </w:rPr>
        <w:t xml:space="preserve">VII. </w:t>
      </w:r>
      <w:r w:rsidRPr="00656241">
        <w:rPr>
          <w:bCs/>
          <w:color w:val="000000"/>
          <w:lang w:val="es-SV"/>
        </w:rPr>
        <w:t>Informe Financiero a diciembre de 2020;</w:t>
      </w:r>
      <w:r w:rsidRPr="00E23669">
        <w:rPr>
          <w:color w:val="000000"/>
          <w:lang w:val="es-SV"/>
        </w:rPr>
        <w:t xml:space="preserve"> </w:t>
      </w:r>
      <w:r w:rsidRPr="00E23669">
        <w:rPr>
          <w:b/>
          <w:color w:val="000000"/>
          <w:lang w:val="es-SV"/>
        </w:rPr>
        <w:t xml:space="preserve">VIII.  </w:t>
      </w:r>
      <w:r w:rsidRPr="00656241">
        <w:rPr>
          <w:bCs/>
          <w:color w:val="000000"/>
          <w:lang w:val="es-SV"/>
        </w:rPr>
        <w:t>Liquidación del Presupuesto de ingresos y egresos 2020;</w:t>
      </w:r>
      <w:r w:rsidRPr="00E23669">
        <w:rPr>
          <w:b/>
          <w:color w:val="000000"/>
          <w:lang w:val="es-SV"/>
        </w:rPr>
        <w:t xml:space="preserve"> IX. </w:t>
      </w:r>
      <w:r w:rsidRPr="00656241">
        <w:rPr>
          <w:bCs/>
          <w:color w:val="000000"/>
          <w:lang w:val="es-SV"/>
        </w:rPr>
        <w:t>Informe sobre Presentación de Declaraciones anuales de independencia del Personal de la Unidad de Auditoría Interna 2021;</w:t>
      </w:r>
      <w:r w:rsidRPr="00E23669">
        <w:rPr>
          <w:b/>
          <w:color w:val="000000"/>
          <w:lang w:val="es-SV"/>
        </w:rPr>
        <w:t xml:space="preserve"> X.</w:t>
      </w:r>
      <w:r w:rsidRPr="00E23669">
        <w:rPr>
          <w:color w:val="000000"/>
          <w:lang w:val="es-SV"/>
        </w:rPr>
        <w:t xml:space="preserve"> </w:t>
      </w:r>
      <w:r>
        <w:rPr>
          <w:color w:val="000000"/>
          <w:lang w:val="es-SV"/>
        </w:rPr>
        <w:t>Reporte Semestral de Actividades del Comité de Auditoría Segundo Semestre 2020</w:t>
      </w:r>
      <w:r w:rsidRPr="00E23669">
        <w:rPr>
          <w:color w:val="000000"/>
          <w:lang w:val="es-SV"/>
        </w:rPr>
        <w:t xml:space="preserve">; </w:t>
      </w:r>
      <w:r w:rsidRPr="00E23669">
        <w:rPr>
          <w:b/>
          <w:color w:val="000000"/>
          <w:lang w:val="es-SV"/>
        </w:rPr>
        <w:t>XI.</w:t>
      </w:r>
      <w:r>
        <w:rPr>
          <w:b/>
          <w:color w:val="000000"/>
          <w:lang w:val="es-SV"/>
        </w:rPr>
        <w:t xml:space="preserve"> </w:t>
      </w:r>
      <w:r w:rsidRPr="00656241">
        <w:rPr>
          <w:bCs/>
          <w:color w:val="000000"/>
          <w:lang w:val="es-SV"/>
        </w:rPr>
        <w:t>Informes de Auditorías Interna</w:t>
      </w:r>
      <w:r w:rsidR="00CA23EF">
        <w:rPr>
          <w:bCs/>
          <w:color w:val="000000"/>
          <w:lang w:val="es-SV"/>
        </w:rPr>
        <w:t>s</w:t>
      </w:r>
      <w:r w:rsidRPr="00656241">
        <w:rPr>
          <w:bCs/>
          <w:color w:val="000000"/>
          <w:lang w:val="es-SV"/>
        </w:rPr>
        <w:t xml:space="preserve"> Programadas y no Programados cuart</w:t>
      </w:r>
      <w:r w:rsidR="00CA23EF">
        <w:rPr>
          <w:bCs/>
          <w:color w:val="000000"/>
          <w:lang w:val="es-SV"/>
        </w:rPr>
        <w:t>o</w:t>
      </w:r>
      <w:r w:rsidRPr="00656241">
        <w:rPr>
          <w:bCs/>
          <w:color w:val="000000"/>
          <w:lang w:val="es-SV"/>
        </w:rPr>
        <w:t xml:space="preserve"> Trimestre 2020</w:t>
      </w:r>
      <w:r w:rsidRPr="00E23669">
        <w:rPr>
          <w:color w:val="000000"/>
          <w:lang w:val="es-SV"/>
        </w:rPr>
        <w:t xml:space="preserve">; </w:t>
      </w:r>
      <w:r w:rsidRPr="00E23669">
        <w:rPr>
          <w:b/>
          <w:color w:val="000000"/>
          <w:lang w:val="es-SV"/>
        </w:rPr>
        <w:t>XII</w:t>
      </w:r>
      <w:r w:rsidRPr="00E23669">
        <w:rPr>
          <w:color w:val="000000"/>
          <w:lang w:val="es-SV"/>
        </w:rPr>
        <w:t>.</w:t>
      </w:r>
      <w:r>
        <w:rPr>
          <w:color w:val="000000"/>
          <w:lang w:val="es-SV"/>
        </w:rPr>
        <w:t xml:space="preserve"> Monitor de Operaciones al mes de diciembre 2020</w:t>
      </w:r>
      <w:r w:rsidRPr="00E23669">
        <w:rPr>
          <w:color w:val="000000"/>
          <w:lang w:val="es-SV"/>
        </w:rPr>
        <w:t xml:space="preserve">; </w:t>
      </w:r>
      <w:r w:rsidRPr="00E23669">
        <w:rPr>
          <w:b/>
          <w:color w:val="000000"/>
          <w:lang w:val="es-SV"/>
        </w:rPr>
        <w:t>XIII.</w:t>
      </w:r>
      <w:r>
        <w:rPr>
          <w:b/>
          <w:color w:val="000000"/>
          <w:lang w:val="es-SV"/>
        </w:rPr>
        <w:t xml:space="preserve"> </w:t>
      </w:r>
      <w:r w:rsidRPr="0086316F">
        <w:rPr>
          <w:bCs/>
          <w:color w:val="000000"/>
          <w:lang w:val="es-SV"/>
        </w:rPr>
        <w:t>Renuncia de Gerente General;</w:t>
      </w:r>
      <w:r w:rsidRPr="00E23669">
        <w:rPr>
          <w:color w:val="000000"/>
          <w:lang w:val="es-SV"/>
        </w:rPr>
        <w:t xml:space="preserve"> </w:t>
      </w:r>
      <w:r w:rsidRPr="00E23669">
        <w:rPr>
          <w:b/>
          <w:color w:val="000000"/>
          <w:lang w:val="es-SV"/>
        </w:rPr>
        <w:t>XIV.</w:t>
      </w:r>
      <w:r>
        <w:rPr>
          <w:b/>
          <w:color w:val="000000"/>
          <w:lang w:val="es-SV"/>
        </w:rPr>
        <w:t xml:space="preserve"> </w:t>
      </w:r>
      <w:r w:rsidRPr="0086316F">
        <w:rPr>
          <w:bCs/>
          <w:color w:val="000000"/>
          <w:lang w:val="es-SV"/>
        </w:rPr>
        <w:t>Nombramiento de Gerente General;</w:t>
      </w:r>
      <w:r>
        <w:rPr>
          <w:b/>
          <w:color w:val="000000"/>
          <w:lang w:val="es-SV"/>
        </w:rPr>
        <w:t xml:space="preserve"> XV. </w:t>
      </w:r>
      <w:r w:rsidRPr="0086316F">
        <w:rPr>
          <w:bCs/>
          <w:color w:val="000000"/>
          <w:lang w:val="es-SV"/>
        </w:rPr>
        <w:t xml:space="preserve">Nombramiento de Gerente de Planificación Interino; </w:t>
      </w:r>
      <w:r>
        <w:rPr>
          <w:b/>
          <w:color w:val="000000"/>
          <w:lang w:val="es-SV"/>
        </w:rPr>
        <w:t xml:space="preserve">XVI.  </w:t>
      </w:r>
      <w:r w:rsidRPr="0086316F">
        <w:rPr>
          <w:bCs/>
          <w:color w:val="000000"/>
          <w:lang w:val="es-SV"/>
        </w:rPr>
        <w:t>Renuncia de Jefe de Area de Recuperación Judicial;</w:t>
      </w:r>
      <w:r>
        <w:rPr>
          <w:b/>
          <w:color w:val="000000"/>
          <w:lang w:val="es-SV"/>
        </w:rPr>
        <w:t xml:space="preserve"> XVII. </w:t>
      </w:r>
      <w:r w:rsidRPr="0086316F">
        <w:rPr>
          <w:bCs/>
          <w:color w:val="000000"/>
          <w:lang w:val="es-SV"/>
        </w:rPr>
        <w:t xml:space="preserve">Nombramiento de Jefe de Area de Recuperación Judicial; </w:t>
      </w:r>
      <w:r>
        <w:rPr>
          <w:b/>
          <w:color w:val="000000"/>
          <w:lang w:val="es-SV"/>
        </w:rPr>
        <w:t xml:space="preserve">XVIII. </w:t>
      </w:r>
      <w:r w:rsidRPr="00C239B5">
        <w:rPr>
          <w:bCs/>
          <w:color w:val="000000"/>
          <w:lang w:val="es-SV"/>
        </w:rPr>
        <w:t>Acuerdo de Resolución sobre información reservada de esta sesión.</w:t>
      </w:r>
      <w:r>
        <w:rPr>
          <w:b/>
          <w:color w:val="000000"/>
          <w:lang w:val="es-SV"/>
        </w:rPr>
        <w:t xml:space="preserve"> </w:t>
      </w:r>
      <w:r w:rsidRPr="00E23669">
        <w:rPr>
          <w:color w:val="000000"/>
          <w:lang w:val="es-SV"/>
        </w:rPr>
        <w:t xml:space="preserve"> Después de haber leído y analizado el contenido del acta este Consejo se da por recibido e informado</w:t>
      </w:r>
      <w:r w:rsidRPr="00E23669">
        <w:rPr>
          <w:bCs/>
          <w:lang w:val="es-SV"/>
        </w:rPr>
        <w:t xml:space="preserve"> y con relación a los puntos siguientes: </w:t>
      </w:r>
      <w:r w:rsidRPr="00E23669">
        <w:rPr>
          <w:b/>
          <w:bCs/>
          <w:lang w:val="es-SV"/>
        </w:rPr>
        <w:t xml:space="preserve">Punto </w:t>
      </w:r>
      <w:r w:rsidRPr="00E23669">
        <w:rPr>
          <w:b/>
          <w:color w:val="000000"/>
          <w:lang w:val="es-SV"/>
        </w:rPr>
        <w:t>IV</w:t>
      </w:r>
      <w:r w:rsidRPr="00E23669">
        <w:rPr>
          <w:color w:val="000000"/>
          <w:lang w:val="es-SV"/>
        </w:rPr>
        <w:t>.</w:t>
      </w:r>
      <w:r>
        <w:rPr>
          <w:color w:val="000000"/>
          <w:lang w:val="es-SV"/>
        </w:rPr>
        <w:t xml:space="preserve"> Resolución razonada y aprobación de términos de referencia contratación directa No. FSV-02/2021 “Servicios de Asesoría Legal en Materia de Derecho Administrativo para el Fondo Social para la Vivienda </w:t>
      </w:r>
      <w:r w:rsidRPr="00F72023">
        <w:rPr>
          <w:b/>
          <w:bCs/>
          <w:color w:val="000000"/>
          <w:lang w:val="es-SV"/>
        </w:rPr>
        <w:t xml:space="preserve">el </w:t>
      </w:r>
      <w:r w:rsidRPr="00E23669">
        <w:rPr>
          <w:b/>
          <w:color w:val="000000"/>
          <w:lang w:val="es-SV"/>
        </w:rPr>
        <w:t>Consejo</w:t>
      </w:r>
      <w:r>
        <w:rPr>
          <w:b/>
          <w:color w:val="000000"/>
          <w:lang w:val="es-SV"/>
        </w:rPr>
        <w:t xml:space="preserve"> se da por enterado de la Aprobación de los Términos de Referencia para la Contratación Directa.</w:t>
      </w:r>
      <w:r w:rsidRPr="00E23669">
        <w:rPr>
          <w:color w:val="000000"/>
          <w:lang w:val="es-SV"/>
        </w:rPr>
        <w:t xml:space="preserve"> </w:t>
      </w:r>
      <w:r w:rsidRPr="00E23669">
        <w:rPr>
          <w:b/>
          <w:bCs/>
          <w:lang w:val="es-SV"/>
        </w:rPr>
        <w:t>Punto</w:t>
      </w:r>
      <w:r w:rsidRPr="00E23669">
        <w:rPr>
          <w:b/>
          <w:color w:val="000000"/>
          <w:lang w:val="es-SV"/>
        </w:rPr>
        <w:t xml:space="preserve"> V.</w:t>
      </w:r>
      <w:r w:rsidRPr="00E23669">
        <w:rPr>
          <w:color w:val="000000"/>
          <w:lang w:val="es-SV"/>
        </w:rPr>
        <w:t xml:space="preserve"> </w:t>
      </w:r>
      <w:r>
        <w:rPr>
          <w:color w:val="000000"/>
          <w:lang w:val="es-SV"/>
        </w:rPr>
        <w:t xml:space="preserve">Autorización de Otorgamiento de Poderes para Personal de la Gerencia de Servicio al Cliente, </w:t>
      </w:r>
      <w:r w:rsidRPr="00C239B5">
        <w:rPr>
          <w:b/>
          <w:color w:val="000000"/>
          <w:lang w:val="es-SV"/>
        </w:rPr>
        <w:t>el</w:t>
      </w:r>
      <w:r>
        <w:rPr>
          <w:b/>
          <w:color w:val="000000"/>
          <w:lang w:val="es-SV"/>
        </w:rPr>
        <w:t xml:space="preserve"> Consejo de da por enterado de los poderes para el personal de la Gerencia de Servicio al cliente. </w:t>
      </w:r>
      <w:r w:rsidRPr="00E23669">
        <w:rPr>
          <w:b/>
          <w:color w:val="000000"/>
          <w:lang w:val="es-SV"/>
        </w:rPr>
        <w:t xml:space="preserve">VI. </w:t>
      </w:r>
      <w:r w:rsidRPr="00656241">
        <w:rPr>
          <w:bCs/>
          <w:color w:val="000000"/>
          <w:lang w:val="es-SV"/>
        </w:rPr>
        <w:t>Modificación a la Política de Provisión de Reservas voluntarias para la Cartera de Préstamos Reestructurados vigentes</w:t>
      </w:r>
      <w:r>
        <w:rPr>
          <w:bCs/>
          <w:color w:val="000000"/>
          <w:lang w:val="es-SV"/>
        </w:rPr>
        <w:t xml:space="preserve">, </w:t>
      </w:r>
      <w:r w:rsidRPr="00C239B5">
        <w:rPr>
          <w:b/>
          <w:color w:val="000000"/>
          <w:lang w:val="es-SV"/>
        </w:rPr>
        <w:t xml:space="preserve">el </w:t>
      </w:r>
      <w:r w:rsidRPr="00E23669">
        <w:rPr>
          <w:b/>
          <w:color w:val="000000"/>
          <w:lang w:val="es-SV"/>
        </w:rPr>
        <w:t>Consejo</w:t>
      </w:r>
      <w:r>
        <w:rPr>
          <w:b/>
          <w:color w:val="000000"/>
          <w:lang w:val="es-SV"/>
        </w:rPr>
        <w:t xml:space="preserve"> está de acuerdo con la propuesta a presentar Asamblea de Gobernadores.</w:t>
      </w:r>
      <w:r w:rsidRPr="00E23669">
        <w:rPr>
          <w:bCs/>
          <w:lang w:val="es-SV"/>
        </w:rPr>
        <w:t xml:space="preserve"> </w:t>
      </w:r>
      <w:r w:rsidRPr="00656241">
        <w:rPr>
          <w:bCs/>
          <w:color w:val="000000"/>
          <w:lang w:val="es-SV"/>
        </w:rPr>
        <w:t xml:space="preserve"> </w:t>
      </w:r>
      <w:r w:rsidRPr="00E23669">
        <w:rPr>
          <w:b/>
          <w:bCs/>
          <w:lang w:val="es-SV"/>
        </w:rPr>
        <w:t>Punto</w:t>
      </w:r>
      <w:r w:rsidRPr="00E23669">
        <w:rPr>
          <w:b/>
          <w:color w:val="000000"/>
          <w:lang w:val="es-SV"/>
        </w:rPr>
        <w:t xml:space="preserve"> VII. </w:t>
      </w:r>
      <w:r w:rsidRPr="00656241">
        <w:rPr>
          <w:bCs/>
          <w:color w:val="000000"/>
          <w:lang w:val="es-SV"/>
        </w:rPr>
        <w:t>Informe Financiero a diciembre de 2020</w:t>
      </w:r>
      <w:r>
        <w:rPr>
          <w:bCs/>
          <w:color w:val="000000"/>
          <w:lang w:val="es-SV"/>
        </w:rPr>
        <w:t xml:space="preserve">, </w:t>
      </w:r>
      <w:r w:rsidRPr="00C239B5">
        <w:rPr>
          <w:b/>
          <w:color w:val="000000"/>
          <w:lang w:val="es-SV"/>
        </w:rPr>
        <w:t xml:space="preserve">el </w:t>
      </w:r>
      <w:r w:rsidRPr="00E23669">
        <w:rPr>
          <w:b/>
          <w:color w:val="000000"/>
          <w:lang w:val="es-SV"/>
        </w:rPr>
        <w:t>Consejo</w:t>
      </w:r>
      <w:r>
        <w:rPr>
          <w:b/>
          <w:color w:val="000000"/>
          <w:lang w:val="es-SV"/>
        </w:rPr>
        <w:t xml:space="preserve"> se da por enterado y se dan por satisfechos los esfuerzos realizados por la Administración y Dirección Ejecutiva, pese a la Pandemia</w:t>
      </w:r>
      <w:r w:rsidRPr="00E23669">
        <w:rPr>
          <w:b/>
          <w:color w:val="000000"/>
          <w:lang w:val="es-SV"/>
        </w:rPr>
        <w:t>.</w:t>
      </w:r>
      <w:r w:rsidRPr="00E23669">
        <w:rPr>
          <w:bCs/>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VIII.  </w:t>
      </w:r>
      <w:r w:rsidRPr="00656241">
        <w:rPr>
          <w:bCs/>
          <w:color w:val="000000"/>
          <w:lang w:val="es-SV"/>
        </w:rPr>
        <w:t>Liquidación del Presupuesto de ingresos y egresos 2020</w:t>
      </w:r>
      <w:r>
        <w:rPr>
          <w:bCs/>
          <w:color w:val="000000"/>
          <w:lang w:val="es-SV"/>
        </w:rPr>
        <w:t xml:space="preserve"> </w:t>
      </w:r>
      <w:r w:rsidRPr="00C239B5">
        <w:rPr>
          <w:b/>
          <w:color w:val="000000"/>
          <w:lang w:val="es-SV"/>
        </w:rPr>
        <w:t xml:space="preserve">el </w:t>
      </w:r>
      <w:r w:rsidRPr="00E23669">
        <w:rPr>
          <w:b/>
          <w:color w:val="000000"/>
          <w:lang w:val="es-SV"/>
        </w:rPr>
        <w:t>Consejo</w:t>
      </w:r>
      <w:r>
        <w:rPr>
          <w:b/>
          <w:color w:val="000000"/>
          <w:lang w:val="es-SV"/>
        </w:rPr>
        <w:t xml:space="preserve"> se da por enterado</w:t>
      </w:r>
      <w:r w:rsidRPr="00E23669">
        <w:rPr>
          <w:b/>
          <w:color w:val="000000"/>
          <w:lang w:val="es-SV"/>
        </w:rPr>
        <w:t>.</w:t>
      </w:r>
      <w:r w:rsidRPr="00E23669">
        <w:rPr>
          <w:bCs/>
          <w:lang w:val="es-SV"/>
        </w:rPr>
        <w:t xml:space="preserve"> </w:t>
      </w:r>
      <w:r w:rsidRPr="00C239B5">
        <w:rPr>
          <w:b/>
          <w:bCs/>
          <w:lang w:val="es-SV"/>
        </w:rPr>
        <w:t xml:space="preserve"> </w:t>
      </w:r>
      <w:r w:rsidRPr="00E23669">
        <w:rPr>
          <w:b/>
          <w:bCs/>
          <w:lang w:val="es-SV"/>
        </w:rPr>
        <w:t>Punto</w:t>
      </w:r>
      <w:r w:rsidRPr="00E23669">
        <w:rPr>
          <w:b/>
          <w:color w:val="000000"/>
          <w:lang w:val="es-SV"/>
        </w:rPr>
        <w:t xml:space="preserve"> IX. </w:t>
      </w:r>
      <w:r w:rsidRPr="00656241">
        <w:rPr>
          <w:bCs/>
          <w:color w:val="000000"/>
          <w:lang w:val="es-SV"/>
        </w:rPr>
        <w:t>Informe sobre Presentación de Declaraciones anuales de independencia del Personal de la Unidad de Auditoría Interna 2021</w:t>
      </w:r>
      <w:r>
        <w:rPr>
          <w:bCs/>
          <w:color w:val="000000"/>
          <w:lang w:val="es-SV"/>
        </w:rPr>
        <w:t xml:space="preserve">, </w:t>
      </w:r>
      <w:r w:rsidRPr="00C239B5">
        <w:rPr>
          <w:b/>
          <w:color w:val="000000"/>
          <w:lang w:val="es-SV"/>
        </w:rPr>
        <w:t xml:space="preserve">el </w:t>
      </w:r>
      <w:r w:rsidRPr="00E23669">
        <w:rPr>
          <w:b/>
          <w:color w:val="000000"/>
          <w:lang w:val="es-SV"/>
        </w:rPr>
        <w:t>Consejo</w:t>
      </w:r>
      <w:r>
        <w:rPr>
          <w:b/>
          <w:color w:val="000000"/>
          <w:lang w:val="es-SV"/>
        </w:rPr>
        <w:t xml:space="preserve"> se da por enterado de la presentación de las declaraciones anuales de </w:t>
      </w:r>
      <w:r w:rsidRPr="00D9723C">
        <w:rPr>
          <w:b/>
          <w:color w:val="000000"/>
          <w:lang w:val="es-SV"/>
        </w:rPr>
        <w:t>independencia del Personal de la Unidad de Auditoría Interna correspondiente al 2021</w:t>
      </w:r>
      <w:r w:rsidRPr="00E23669">
        <w:rPr>
          <w:b/>
          <w:color w:val="000000"/>
          <w:lang w:val="es-SV"/>
        </w:rPr>
        <w:t>.</w:t>
      </w:r>
      <w:r w:rsidRPr="00E23669">
        <w:rPr>
          <w:bCs/>
          <w:lang w:val="es-SV"/>
        </w:rPr>
        <w:t xml:space="preserve"> </w:t>
      </w:r>
      <w:r w:rsidRPr="00E23669">
        <w:rPr>
          <w:b/>
          <w:bCs/>
          <w:lang w:val="es-SV"/>
        </w:rPr>
        <w:t>Punto</w:t>
      </w:r>
      <w:r w:rsidRPr="00E23669">
        <w:rPr>
          <w:b/>
          <w:color w:val="000000"/>
          <w:lang w:val="es-SV"/>
        </w:rPr>
        <w:t xml:space="preserve"> X.</w:t>
      </w:r>
      <w:r w:rsidRPr="00E23669">
        <w:rPr>
          <w:color w:val="000000"/>
          <w:lang w:val="es-SV"/>
        </w:rPr>
        <w:t xml:space="preserve"> </w:t>
      </w:r>
      <w:r>
        <w:rPr>
          <w:color w:val="000000"/>
          <w:lang w:val="es-SV"/>
        </w:rPr>
        <w:t xml:space="preserve">Reporte Semestral de Actividades del Comité de Auditoría Segundo Semestre 2020, </w:t>
      </w:r>
      <w:r w:rsidRPr="00C239B5">
        <w:rPr>
          <w:b/>
          <w:color w:val="000000"/>
          <w:lang w:val="es-SV"/>
        </w:rPr>
        <w:t xml:space="preserve">el </w:t>
      </w:r>
      <w:r w:rsidRPr="00E23669">
        <w:rPr>
          <w:b/>
          <w:color w:val="000000"/>
          <w:lang w:val="es-SV"/>
        </w:rPr>
        <w:t>Consejo</w:t>
      </w:r>
      <w:r>
        <w:rPr>
          <w:b/>
          <w:color w:val="000000"/>
          <w:lang w:val="es-SV"/>
        </w:rPr>
        <w:t xml:space="preserve"> se da por enterado del Reporte Semestral del segundo semestre 2020</w:t>
      </w:r>
      <w:r w:rsidRPr="00E23669">
        <w:rPr>
          <w:b/>
          <w:color w:val="000000"/>
          <w:lang w:val="es-SV"/>
        </w:rPr>
        <w:t>.</w:t>
      </w:r>
      <w:r w:rsidRPr="00E23669">
        <w:rPr>
          <w:bCs/>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XI.</w:t>
      </w:r>
      <w:r>
        <w:rPr>
          <w:b/>
          <w:color w:val="000000"/>
          <w:lang w:val="es-SV"/>
        </w:rPr>
        <w:t xml:space="preserve"> </w:t>
      </w:r>
      <w:r w:rsidRPr="00656241">
        <w:rPr>
          <w:bCs/>
          <w:color w:val="000000"/>
          <w:lang w:val="es-SV"/>
        </w:rPr>
        <w:t>Informes de Auditorías Interna</w:t>
      </w:r>
      <w:r w:rsidR="00CA23EF">
        <w:rPr>
          <w:bCs/>
          <w:color w:val="000000"/>
          <w:lang w:val="es-SV"/>
        </w:rPr>
        <w:t>s</w:t>
      </w:r>
      <w:r w:rsidRPr="00656241">
        <w:rPr>
          <w:bCs/>
          <w:color w:val="000000"/>
          <w:lang w:val="es-SV"/>
        </w:rPr>
        <w:t xml:space="preserve"> Programadas y no Programad</w:t>
      </w:r>
      <w:r w:rsidR="00CA23EF">
        <w:rPr>
          <w:bCs/>
          <w:color w:val="000000"/>
          <w:lang w:val="es-SV"/>
        </w:rPr>
        <w:t>a</w:t>
      </w:r>
      <w:r w:rsidRPr="00656241">
        <w:rPr>
          <w:bCs/>
          <w:color w:val="000000"/>
          <w:lang w:val="es-SV"/>
        </w:rPr>
        <w:t>s cuart</w:t>
      </w:r>
      <w:r w:rsidR="00CA23EF">
        <w:rPr>
          <w:bCs/>
          <w:color w:val="000000"/>
          <w:lang w:val="es-SV"/>
        </w:rPr>
        <w:t>o</w:t>
      </w:r>
      <w:r w:rsidRPr="00656241">
        <w:rPr>
          <w:bCs/>
          <w:color w:val="000000"/>
          <w:lang w:val="es-SV"/>
        </w:rPr>
        <w:t xml:space="preserve"> Trimestre 2020</w:t>
      </w:r>
      <w:r>
        <w:rPr>
          <w:bCs/>
          <w:color w:val="000000"/>
          <w:lang w:val="es-SV"/>
        </w:rPr>
        <w:t xml:space="preserve">, </w:t>
      </w:r>
      <w:r w:rsidRPr="00C239B5">
        <w:rPr>
          <w:b/>
          <w:color w:val="000000"/>
          <w:lang w:val="es-SV"/>
        </w:rPr>
        <w:t xml:space="preserve">el </w:t>
      </w:r>
      <w:r w:rsidRPr="00E23669">
        <w:rPr>
          <w:b/>
          <w:color w:val="000000"/>
          <w:lang w:val="es-SV"/>
        </w:rPr>
        <w:t>Consejo</w:t>
      </w:r>
      <w:r>
        <w:rPr>
          <w:b/>
          <w:color w:val="000000"/>
          <w:lang w:val="es-SV"/>
        </w:rPr>
        <w:t xml:space="preserve"> se da por enterado de los Informes de Auditoría</w:t>
      </w:r>
      <w:r w:rsidRPr="00E23669">
        <w:rPr>
          <w:b/>
          <w:color w:val="000000"/>
          <w:lang w:val="es-SV"/>
        </w:rPr>
        <w:t>.</w:t>
      </w:r>
      <w:r w:rsidRPr="00E23669">
        <w:rPr>
          <w:bCs/>
          <w:lang w:val="es-SV"/>
        </w:rPr>
        <w:t xml:space="preserve"> </w:t>
      </w:r>
      <w:r w:rsidRPr="00E23669">
        <w:rPr>
          <w:color w:val="000000"/>
          <w:lang w:val="es-SV"/>
        </w:rPr>
        <w:t xml:space="preserve"> </w:t>
      </w:r>
      <w:r w:rsidRPr="00E23669">
        <w:rPr>
          <w:b/>
          <w:color w:val="000000"/>
          <w:lang w:val="es-SV"/>
        </w:rPr>
        <w:t>XII</w:t>
      </w:r>
      <w:r w:rsidRPr="00E23669">
        <w:rPr>
          <w:color w:val="000000"/>
          <w:lang w:val="es-SV"/>
        </w:rPr>
        <w:t>.</w:t>
      </w:r>
      <w:r>
        <w:rPr>
          <w:color w:val="000000"/>
          <w:lang w:val="es-SV"/>
        </w:rPr>
        <w:t xml:space="preserve"> Monitor de Operaciones al mes de diciembre 2020, </w:t>
      </w:r>
      <w:r w:rsidRPr="00C239B5">
        <w:rPr>
          <w:b/>
          <w:color w:val="000000"/>
          <w:lang w:val="es-SV"/>
        </w:rPr>
        <w:t xml:space="preserve">el </w:t>
      </w:r>
      <w:r w:rsidRPr="00E23669">
        <w:rPr>
          <w:b/>
          <w:color w:val="000000"/>
          <w:lang w:val="es-SV"/>
        </w:rPr>
        <w:t>Consejo</w:t>
      </w:r>
      <w:r>
        <w:rPr>
          <w:b/>
          <w:color w:val="000000"/>
          <w:lang w:val="es-SV"/>
        </w:rPr>
        <w:t xml:space="preserve"> se da por enterado del Monitor de Operaciones, y solicita conocer de manera global el cierre del año 2020, y los aspectos relevantes dada la situación de la pandemia</w:t>
      </w:r>
      <w:r w:rsidRPr="00E23669">
        <w:rPr>
          <w:b/>
          <w:color w:val="000000"/>
          <w:lang w:val="es-SV"/>
        </w:rPr>
        <w:t>.</w:t>
      </w:r>
      <w:r w:rsidRPr="00E23669">
        <w:rPr>
          <w:bCs/>
          <w:lang w:val="es-SV"/>
        </w:rPr>
        <w:t xml:space="preserve"> </w:t>
      </w:r>
      <w:r w:rsidRPr="00E23669">
        <w:rPr>
          <w:color w:val="000000"/>
          <w:lang w:val="es-SV"/>
        </w:rPr>
        <w:t xml:space="preserve"> </w:t>
      </w:r>
      <w:r w:rsidRPr="00E23669">
        <w:rPr>
          <w:b/>
          <w:bCs/>
          <w:lang w:val="es-SV"/>
        </w:rPr>
        <w:t>Punto</w:t>
      </w:r>
      <w:r w:rsidRPr="00E23669">
        <w:rPr>
          <w:b/>
          <w:color w:val="000000"/>
          <w:lang w:val="es-SV"/>
        </w:rPr>
        <w:t xml:space="preserve"> XIII.</w:t>
      </w:r>
      <w:r>
        <w:rPr>
          <w:b/>
          <w:color w:val="000000"/>
          <w:lang w:val="es-SV"/>
        </w:rPr>
        <w:t xml:space="preserve"> </w:t>
      </w:r>
      <w:r w:rsidRPr="0086316F">
        <w:rPr>
          <w:bCs/>
          <w:color w:val="000000"/>
          <w:lang w:val="es-SV"/>
        </w:rPr>
        <w:t>Renuncia de Gerente General</w:t>
      </w:r>
      <w:r>
        <w:rPr>
          <w:bCs/>
          <w:color w:val="000000"/>
          <w:lang w:val="es-SV"/>
        </w:rPr>
        <w:t xml:space="preserve"> </w:t>
      </w:r>
      <w:r w:rsidRPr="00C239B5">
        <w:rPr>
          <w:b/>
          <w:color w:val="000000"/>
          <w:lang w:val="es-SV"/>
        </w:rPr>
        <w:t xml:space="preserve">el </w:t>
      </w:r>
      <w:r w:rsidRPr="00E23669">
        <w:rPr>
          <w:b/>
          <w:color w:val="000000"/>
          <w:lang w:val="es-SV"/>
        </w:rPr>
        <w:t>Consejo</w:t>
      </w:r>
      <w:r>
        <w:rPr>
          <w:b/>
          <w:color w:val="000000"/>
          <w:lang w:val="es-SV"/>
        </w:rPr>
        <w:t xml:space="preserve"> se da por enterado de la Renuncia y </w:t>
      </w:r>
      <w:r w:rsidR="00CA23EF">
        <w:rPr>
          <w:b/>
          <w:color w:val="000000"/>
          <w:lang w:val="es-SV"/>
        </w:rPr>
        <w:t xml:space="preserve">de </w:t>
      </w:r>
      <w:r>
        <w:rPr>
          <w:b/>
          <w:color w:val="000000"/>
          <w:lang w:val="es-SV"/>
        </w:rPr>
        <w:t xml:space="preserve">la autorización </w:t>
      </w:r>
      <w:r w:rsidR="00CA23EF">
        <w:rPr>
          <w:b/>
          <w:color w:val="000000"/>
          <w:lang w:val="es-SV"/>
        </w:rPr>
        <w:t xml:space="preserve">para la </w:t>
      </w:r>
      <w:r>
        <w:rPr>
          <w:b/>
          <w:color w:val="000000"/>
          <w:lang w:val="es-SV"/>
        </w:rPr>
        <w:t>cancelación de las prestaciones que le corresponden, y le agradecemos sus servicios prestados a la Institución</w:t>
      </w:r>
      <w:r w:rsidRPr="00E23669">
        <w:rPr>
          <w:b/>
          <w:color w:val="000000"/>
          <w:lang w:val="es-SV"/>
        </w:rPr>
        <w:t>.</w:t>
      </w:r>
      <w:r w:rsidRPr="00E23669">
        <w:rPr>
          <w:bCs/>
          <w:lang w:val="es-SV"/>
        </w:rPr>
        <w:t xml:space="preserve"> </w:t>
      </w:r>
      <w:r w:rsidRPr="00C239B5">
        <w:rPr>
          <w:b/>
          <w:bCs/>
          <w:lang w:val="es-SV"/>
        </w:rPr>
        <w:t xml:space="preserve"> </w:t>
      </w:r>
      <w:r w:rsidRPr="00E23669">
        <w:rPr>
          <w:b/>
          <w:bCs/>
          <w:lang w:val="es-SV"/>
        </w:rPr>
        <w:t>Punto</w:t>
      </w:r>
      <w:r w:rsidRPr="00E23669">
        <w:rPr>
          <w:color w:val="000000"/>
          <w:lang w:val="es-SV"/>
        </w:rPr>
        <w:t xml:space="preserve"> </w:t>
      </w:r>
      <w:r w:rsidRPr="00E23669">
        <w:rPr>
          <w:b/>
          <w:color w:val="000000"/>
          <w:lang w:val="es-SV"/>
        </w:rPr>
        <w:t>XIV.</w:t>
      </w:r>
      <w:r>
        <w:rPr>
          <w:b/>
          <w:color w:val="000000"/>
          <w:lang w:val="es-SV"/>
        </w:rPr>
        <w:t xml:space="preserve"> </w:t>
      </w:r>
      <w:r w:rsidRPr="0086316F">
        <w:rPr>
          <w:bCs/>
          <w:color w:val="000000"/>
          <w:lang w:val="es-SV"/>
        </w:rPr>
        <w:lastRenderedPageBreak/>
        <w:t>Nombramiento de Gerente General</w:t>
      </w:r>
      <w:r>
        <w:rPr>
          <w:bCs/>
          <w:color w:val="000000"/>
          <w:lang w:val="es-SV"/>
        </w:rPr>
        <w:t xml:space="preserve">, </w:t>
      </w:r>
      <w:r w:rsidRPr="00E36755">
        <w:rPr>
          <w:b/>
          <w:color w:val="000000"/>
          <w:lang w:val="es-SV"/>
        </w:rPr>
        <w:t>el Consejo se da por enterado y ve a bien la promoción interna dentro del personal de la Institución</w:t>
      </w:r>
      <w:r w:rsidRPr="00E36755">
        <w:rPr>
          <w:b/>
          <w:color w:val="000000"/>
        </w:rPr>
        <w:t xml:space="preserve"> como una buena práctica al contar con el personal idóneo. </w:t>
      </w:r>
      <w:r>
        <w:rPr>
          <w:b/>
          <w:color w:val="000000"/>
          <w:lang w:val="es-SV"/>
        </w:rPr>
        <w:t xml:space="preserve"> </w:t>
      </w:r>
      <w:r w:rsidRPr="00E23669">
        <w:rPr>
          <w:b/>
          <w:bCs/>
          <w:lang w:val="es-SV"/>
        </w:rPr>
        <w:t>Punto</w:t>
      </w:r>
      <w:r>
        <w:rPr>
          <w:b/>
          <w:color w:val="000000"/>
          <w:lang w:val="es-SV"/>
        </w:rPr>
        <w:t xml:space="preserve"> XV. </w:t>
      </w:r>
      <w:r w:rsidRPr="0086316F">
        <w:rPr>
          <w:bCs/>
          <w:color w:val="000000"/>
          <w:lang w:val="es-SV"/>
        </w:rPr>
        <w:t>Nombramiento de Gerente de Planificación Interino</w:t>
      </w:r>
      <w:r>
        <w:rPr>
          <w:bCs/>
          <w:color w:val="000000"/>
          <w:lang w:val="es-SV"/>
        </w:rPr>
        <w:t xml:space="preserve">, </w:t>
      </w:r>
      <w:r w:rsidRPr="00C239B5">
        <w:rPr>
          <w:b/>
          <w:color w:val="000000"/>
          <w:lang w:val="es-SV"/>
        </w:rPr>
        <w:t xml:space="preserve">el </w:t>
      </w:r>
      <w:r w:rsidRPr="00E23669">
        <w:rPr>
          <w:b/>
          <w:color w:val="000000"/>
          <w:lang w:val="es-SV"/>
        </w:rPr>
        <w:t>Consejo</w:t>
      </w:r>
      <w:r>
        <w:rPr>
          <w:b/>
          <w:color w:val="000000"/>
          <w:lang w:val="es-SV"/>
        </w:rPr>
        <w:t xml:space="preserve"> se da por enterado</w:t>
      </w:r>
      <w:r w:rsidRPr="00E23669">
        <w:rPr>
          <w:b/>
          <w:color w:val="000000"/>
          <w:lang w:val="es-SV"/>
        </w:rPr>
        <w:t>.</w:t>
      </w:r>
      <w:r w:rsidRPr="00E23669">
        <w:rPr>
          <w:bCs/>
          <w:lang w:val="es-SV"/>
        </w:rPr>
        <w:t xml:space="preserve"> </w:t>
      </w:r>
      <w:r w:rsidRPr="00C239B5">
        <w:rPr>
          <w:b/>
          <w:bCs/>
          <w:lang w:val="es-SV"/>
        </w:rPr>
        <w:t xml:space="preserve"> </w:t>
      </w:r>
      <w:r w:rsidRPr="00E23669">
        <w:rPr>
          <w:b/>
          <w:bCs/>
          <w:lang w:val="es-SV"/>
        </w:rPr>
        <w:t>Punto</w:t>
      </w:r>
      <w:r>
        <w:rPr>
          <w:b/>
          <w:bCs/>
          <w:lang w:val="es-SV"/>
        </w:rPr>
        <w:t xml:space="preserve">. </w:t>
      </w:r>
      <w:r>
        <w:rPr>
          <w:b/>
          <w:color w:val="000000"/>
          <w:lang w:val="es-SV"/>
        </w:rPr>
        <w:t xml:space="preserve">XVI.  </w:t>
      </w:r>
      <w:r w:rsidRPr="0086316F">
        <w:rPr>
          <w:bCs/>
          <w:color w:val="000000"/>
          <w:lang w:val="es-SV"/>
        </w:rPr>
        <w:t>Renuncia de Jefe de Area de Recuperación Judici</w:t>
      </w:r>
      <w:r>
        <w:rPr>
          <w:bCs/>
          <w:color w:val="000000"/>
          <w:lang w:val="es-SV"/>
        </w:rPr>
        <w:t xml:space="preserve">al, </w:t>
      </w:r>
      <w:r w:rsidRPr="00C239B5">
        <w:rPr>
          <w:b/>
          <w:color w:val="000000"/>
          <w:lang w:val="es-SV"/>
        </w:rPr>
        <w:t xml:space="preserve">el </w:t>
      </w:r>
      <w:r w:rsidRPr="00E23669">
        <w:rPr>
          <w:b/>
          <w:color w:val="000000"/>
          <w:lang w:val="es-SV"/>
        </w:rPr>
        <w:t>Consejo</w:t>
      </w:r>
      <w:r>
        <w:rPr>
          <w:b/>
          <w:color w:val="000000"/>
          <w:lang w:val="es-SV"/>
        </w:rPr>
        <w:t xml:space="preserve"> se da por enteado</w:t>
      </w:r>
      <w:r w:rsidRPr="00E23669">
        <w:rPr>
          <w:b/>
          <w:color w:val="000000"/>
          <w:lang w:val="es-SV"/>
        </w:rPr>
        <w:t>.</w:t>
      </w:r>
      <w:r>
        <w:rPr>
          <w:b/>
          <w:color w:val="000000"/>
          <w:lang w:val="es-SV"/>
        </w:rPr>
        <w:t xml:space="preserve"> </w:t>
      </w:r>
      <w:r w:rsidRPr="00E23669">
        <w:rPr>
          <w:b/>
          <w:bCs/>
          <w:lang w:val="es-SV"/>
        </w:rPr>
        <w:t>Punto</w:t>
      </w:r>
      <w:r>
        <w:rPr>
          <w:b/>
          <w:color w:val="000000"/>
          <w:lang w:val="es-SV"/>
        </w:rPr>
        <w:t xml:space="preserve"> XVII. </w:t>
      </w:r>
      <w:r w:rsidRPr="0086316F">
        <w:rPr>
          <w:bCs/>
          <w:color w:val="000000"/>
          <w:lang w:val="es-SV"/>
        </w:rPr>
        <w:t>Nombramiento de Jefe de Area de Recuperación Judicial</w:t>
      </w:r>
      <w:r>
        <w:rPr>
          <w:bCs/>
          <w:color w:val="000000"/>
          <w:lang w:val="es-SV"/>
        </w:rPr>
        <w:t xml:space="preserve">, </w:t>
      </w:r>
      <w:r w:rsidRPr="00C239B5">
        <w:rPr>
          <w:b/>
          <w:color w:val="000000"/>
          <w:lang w:val="es-SV"/>
        </w:rPr>
        <w:t xml:space="preserve">el </w:t>
      </w:r>
      <w:r w:rsidRPr="00E23669">
        <w:rPr>
          <w:b/>
          <w:color w:val="000000"/>
          <w:lang w:val="es-SV"/>
        </w:rPr>
        <w:t>Consejo</w:t>
      </w:r>
      <w:r>
        <w:rPr>
          <w:b/>
          <w:color w:val="000000"/>
          <w:lang w:val="es-SV"/>
        </w:rPr>
        <w:t xml:space="preserve"> se da por enterado</w:t>
      </w:r>
      <w:r w:rsidRPr="00E23669">
        <w:rPr>
          <w:b/>
          <w:color w:val="000000"/>
          <w:lang w:val="es-SV"/>
        </w:rPr>
        <w:t>.</w:t>
      </w:r>
      <w:r w:rsidRPr="00E23669">
        <w:rPr>
          <w:bCs/>
          <w:lang w:val="es-SV"/>
        </w:rPr>
        <w:t xml:space="preserve"> </w:t>
      </w:r>
      <w:r w:rsidRPr="00E23669">
        <w:rPr>
          <w:b/>
          <w:bCs/>
          <w:lang w:val="es-SV"/>
        </w:rPr>
        <w:t xml:space="preserve">VIII. </w:t>
      </w:r>
      <w:r w:rsidRPr="00E23669">
        <w:rPr>
          <w:b/>
          <w:lang w:val="es-SV"/>
        </w:rPr>
        <w:t xml:space="preserve">ANALISIS </w:t>
      </w:r>
      <w:r w:rsidRPr="00E23669">
        <w:rPr>
          <w:b/>
          <w:bCs/>
          <w:lang w:val="es-SV"/>
        </w:rPr>
        <w:t>ACTA DE SESIÓN DE JUNTA DIRECTIVA Nº JD-</w:t>
      </w:r>
      <w:r>
        <w:rPr>
          <w:b/>
          <w:bCs/>
          <w:lang w:val="es-SV"/>
        </w:rPr>
        <w:t>020</w:t>
      </w:r>
      <w:r w:rsidRPr="00E23669">
        <w:rPr>
          <w:b/>
          <w:bCs/>
          <w:lang w:val="es-SV"/>
        </w:rPr>
        <w:t>/202</w:t>
      </w:r>
      <w:r>
        <w:rPr>
          <w:b/>
          <w:bCs/>
          <w:lang w:val="es-SV"/>
        </w:rPr>
        <w:t>1</w:t>
      </w:r>
      <w:r w:rsidRPr="00E23669">
        <w:rPr>
          <w:b/>
          <w:bCs/>
          <w:lang w:val="es-SV"/>
        </w:rPr>
        <w:t xml:space="preserve"> DEL </w:t>
      </w:r>
      <w:r>
        <w:rPr>
          <w:b/>
          <w:bCs/>
          <w:lang w:val="es-SV"/>
        </w:rPr>
        <w:t>29</w:t>
      </w:r>
      <w:r w:rsidRPr="00E23669">
        <w:rPr>
          <w:b/>
          <w:bCs/>
          <w:lang w:val="es-SV"/>
        </w:rPr>
        <w:t xml:space="preserve"> DE </w:t>
      </w:r>
      <w:r>
        <w:rPr>
          <w:b/>
          <w:bCs/>
          <w:lang w:val="es-SV"/>
        </w:rPr>
        <w:t>ENERO</w:t>
      </w:r>
      <w:r w:rsidRPr="00E23669">
        <w:rPr>
          <w:b/>
          <w:bCs/>
          <w:lang w:val="es-SV"/>
        </w:rPr>
        <w:t xml:space="preserve"> DEL AÑO 202</w:t>
      </w:r>
      <w:r>
        <w:rPr>
          <w:b/>
          <w:bCs/>
          <w:lang w:val="es-SV"/>
        </w:rPr>
        <w:t>1</w:t>
      </w:r>
      <w:r w:rsidRPr="00E23669">
        <w:rPr>
          <w:b/>
          <w:bCs/>
          <w:lang w:val="es-SV"/>
        </w:rPr>
        <w:t xml:space="preserve">.  </w:t>
      </w:r>
      <w:r w:rsidRPr="00E23669">
        <w:rPr>
          <w:color w:val="000000"/>
          <w:lang w:val="es-SV"/>
        </w:rPr>
        <w:t xml:space="preserve">Se recibió el acta en mención con sus respectivos anexos, y consta de la agenda siguiente: </w:t>
      </w:r>
      <w:r w:rsidRPr="00E23669">
        <w:rPr>
          <w:b/>
          <w:color w:val="000000"/>
          <w:lang w:val="es-SV"/>
        </w:rPr>
        <w:t>I.</w:t>
      </w:r>
      <w:r w:rsidRPr="00E23669">
        <w:rPr>
          <w:color w:val="000000"/>
          <w:lang w:val="es-SV"/>
        </w:rPr>
        <w:t xml:space="preserve"> Aprobación de Agenda; </w:t>
      </w:r>
      <w:r w:rsidRPr="00E23669">
        <w:rPr>
          <w:b/>
          <w:color w:val="000000"/>
          <w:lang w:val="es-SV"/>
        </w:rPr>
        <w:t xml:space="preserve">II.  </w:t>
      </w:r>
      <w:r w:rsidRPr="00E23669">
        <w:rPr>
          <w:color w:val="000000"/>
          <w:lang w:val="es-SV"/>
        </w:rPr>
        <w:t xml:space="preserve">Aprobación de Acta anterior; </w:t>
      </w:r>
      <w:r w:rsidRPr="00E23669">
        <w:rPr>
          <w:b/>
          <w:color w:val="000000"/>
          <w:lang w:val="es-SV"/>
        </w:rPr>
        <w:t xml:space="preserve">III.  </w:t>
      </w:r>
      <w:r w:rsidRPr="00E23669">
        <w:rPr>
          <w:color w:val="000000"/>
          <w:lang w:val="es-SV"/>
        </w:rPr>
        <w:t xml:space="preserve">Resolución de Créditos de Vivienda; </w:t>
      </w:r>
      <w:r w:rsidRPr="00E23669">
        <w:rPr>
          <w:b/>
          <w:color w:val="000000"/>
          <w:lang w:val="es-SV"/>
        </w:rPr>
        <w:t>IV</w:t>
      </w:r>
      <w:r w:rsidRPr="00E23669">
        <w:rPr>
          <w:color w:val="000000"/>
          <w:lang w:val="es-SV"/>
        </w:rPr>
        <w:t>.</w:t>
      </w:r>
      <w:r>
        <w:rPr>
          <w:color w:val="000000"/>
          <w:lang w:val="es-SV"/>
        </w:rPr>
        <w:t xml:space="preserve">  Solicitud de Prórroga de la Licitación Pública No. FSV-09/2020 “Suministro e Instalación de dos subestaciones Eléctricas Trifásicas, para las oficinas Central del FSV”. </w:t>
      </w:r>
      <w:r w:rsidRPr="00E23669">
        <w:rPr>
          <w:color w:val="000000"/>
          <w:lang w:val="es-SV"/>
        </w:rPr>
        <w:t>Después de haber leído y analizado el contenido del acta este Consejo se da por recibido e informado</w:t>
      </w:r>
      <w:r w:rsidRPr="00E23669">
        <w:rPr>
          <w:bCs/>
          <w:lang w:val="es-SV"/>
        </w:rPr>
        <w:t xml:space="preserve"> y con relación a los puntos siguientes: </w:t>
      </w:r>
      <w:r w:rsidRPr="00E23669">
        <w:rPr>
          <w:b/>
          <w:bCs/>
          <w:lang w:val="es-SV"/>
        </w:rPr>
        <w:t xml:space="preserve">Punto </w:t>
      </w:r>
      <w:r w:rsidRPr="00E23669">
        <w:rPr>
          <w:b/>
          <w:color w:val="000000"/>
          <w:lang w:val="es-SV"/>
        </w:rPr>
        <w:t>IV</w:t>
      </w:r>
      <w:r w:rsidRPr="00E23669">
        <w:rPr>
          <w:color w:val="000000"/>
          <w:lang w:val="es-SV"/>
        </w:rPr>
        <w:t>.</w:t>
      </w:r>
      <w:r>
        <w:rPr>
          <w:color w:val="000000"/>
          <w:lang w:val="es-SV"/>
        </w:rPr>
        <w:t xml:space="preserve">  Solicitud de Prórroga de la Licitación Pública No. FSV-09/2020 “Suministro e Instalación de dos subestaciones Eléctricas Trifásicas, para las oficinas Central del FSV”, </w:t>
      </w:r>
      <w:r w:rsidRPr="00E23669">
        <w:rPr>
          <w:b/>
          <w:color w:val="000000"/>
          <w:lang w:val="es-SV"/>
        </w:rPr>
        <w:t>el Consejo</w:t>
      </w:r>
      <w:r>
        <w:rPr>
          <w:b/>
          <w:color w:val="000000"/>
          <w:lang w:val="es-SV"/>
        </w:rPr>
        <w:t xml:space="preserve"> se da por enterado</w:t>
      </w:r>
      <w:r w:rsidRPr="00E23669">
        <w:rPr>
          <w:b/>
          <w:color w:val="000000"/>
          <w:lang w:val="es-SV"/>
        </w:rPr>
        <w:t>.</w:t>
      </w:r>
      <w:r>
        <w:rPr>
          <w:b/>
          <w:color w:val="000000"/>
          <w:lang w:val="es-SV"/>
        </w:rPr>
        <w:t xml:space="preserve"> </w:t>
      </w:r>
      <w:r w:rsidRPr="00E23669">
        <w:rPr>
          <w:b/>
          <w:bCs/>
          <w:color w:val="000000"/>
          <w:lang w:val="es-SV"/>
        </w:rPr>
        <w:t>IX</w:t>
      </w:r>
      <w:r w:rsidRPr="00E23669">
        <w:rPr>
          <w:b/>
          <w:bCs/>
          <w:lang w:val="es-SV"/>
        </w:rPr>
        <w:t>.</w:t>
      </w:r>
      <w:r>
        <w:rPr>
          <w:b/>
          <w:bCs/>
          <w:lang w:val="es-SV"/>
        </w:rPr>
        <w:t xml:space="preserve"> </w:t>
      </w:r>
      <w:r w:rsidRPr="00E23669">
        <w:rPr>
          <w:b/>
          <w:color w:val="000000"/>
          <w:lang w:val="es-SV"/>
        </w:rPr>
        <w:t xml:space="preserve">ACUERDO DE RESOLUCIÓN SOBRE INFORMACIÓN RESERVADA DE ESTA SESIÓN, </w:t>
      </w:r>
      <w:r w:rsidRPr="00E23669">
        <w:rPr>
          <w:b/>
          <w:lang w:val="es-SV"/>
        </w:rPr>
        <w:t>el</w:t>
      </w:r>
      <w:r w:rsidRPr="00E23669">
        <w:rPr>
          <w:b/>
          <w:bCs/>
          <w:i/>
          <w:iCs/>
          <w:lang w:val="es-SV"/>
        </w:rPr>
        <w:t xml:space="preserve"> </w:t>
      </w:r>
      <w:r w:rsidRPr="00E23669">
        <w:rPr>
          <w:b/>
          <w:bCs/>
          <w:iCs/>
          <w:lang w:val="es-SV"/>
        </w:rPr>
        <w:t>C</w:t>
      </w:r>
      <w:r w:rsidRPr="00E23669">
        <w:rPr>
          <w:b/>
          <w:lang w:val="es-SV"/>
        </w:rPr>
        <w:t>onsejo de Vigilancia,</w:t>
      </w:r>
      <w:r w:rsidRPr="00E23669">
        <w:rPr>
          <w:b/>
          <w:bCs/>
          <w:lang w:val="es-SV"/>
        </w:rPr>
        <w:t xml:space="preserve"> resuelve que las presentes Actas no hay puntos con declaratoria de reserva</w:t>
      </w:r>
      <w:r w:rsidRPr="00E23669">
        <w:rPr>
          <w:color w:val="000000"/>
          <w:lang w:val="es-SV"/>
        </w:rPr>
        <w:t xml:space="preserve">. </w:t>
      </w:r>
      <w:r w:rsidRPr="00E23669">
        <w:rPr>
          <w:b/>
          <w:bCs/>
          <w:lang w:val="es-SV"/>
        </w:rPr>
        <w:t xml:space="preserve">X. </w:t>
      </w:r>
      <w:r>
        <w:rPr>
          <w:b/>
          <w:bCs/>
        </w:rPr>
        <w:t xml:space="preserve">CORRESPONDENCIA RECIBIDA. </w:t>
      </w:r>
      <w:r w:rsidRPr="00192F70">
        <w:rPr>
          <w:b/>
          <w:bCs/>
        </w:rPr>
        <w:t xml:space="preserve">1. </w:t>
      </w:r>
      <w:r w:rsidRPr="00192F70">
        <w:rPr>
          <w:b/>
          <w:color w:val="000000"/>
        </w:rPr>
        <w:t xml:space="preserve">Memorándum Recibido de la Gerencia Técnica.  </w:t>
      </w:r>
      <w:r w:rsidRPr="00192F70">
        <w:rPr>
          <w:color w:val="000000"/>
        </w:rPr>
        <w:t>Se recibió memorándum</w:t>
      </w:r>
      <w:r>
        <w:rPr>
          <w:color w:val="000000"/>
        </w:rPr>
        <w:t xml:space="preserve"> </w:t>
      </w:r>
      <w:r w:rsidRPr="00192F70">
        <w:rPr>
          <w:color w:val="000000"/>
        </w:rPr>
        <w:t xml:space="preserve">del Ing. Carlos Mario Rivas Granados, Gerente Técnico, </w:t>
      </w:r>
      <w:r>
        <w:rPr>
          <w:color w:val="000000"/>
        </w:rPr>
        <w:t xml:space="preserve">Informe de </w:t>
      </w:r>
      <w:r w:rsidRPr="00192F70">
        <w:rPr>
          <w:color w:val="000000"/>
        </w:rPr>
        <w:t xml:space="preserve">Factibilidades de Financiamiento de crédito a largo plazo </w:t>
      </w:r>
      <w:r>
        <w:rPr>
          <w:color w:val="000000"/>
        </w:rPr>
        <w:t xml:space="preserve">y Pre-Factibilidades otorgadas. </w:t>
      </w:r>
      <w:r w:rsidRPr="00192F70">
        <w:rPr>
          <w:color w:val="000000"/>
        </w:rPr>
        <w:t xml:space="preserve">  Después de haber leído y analizado el contenido del memorándum, </w:t>
      </w:r>
      <w:r w:rsidRPr="00192F70">
        <w:rPr>
          <w:b/>
          <w:color w:val="000000"/>
        </w:rPr>
        <w:t xml:space="preserve">este Consejo se da </w:t>
      </w:r>
      <w:r>
        <w:rPr>
          <w:b/>
          <w:color w:val="000000"/>
        </w:rPr>
        <w:t>por enterado</w:t>
      </w:r>
      <w:r w:rsidRPr="00192F70">
        <w:rPr>
          <w:b/>
          <w:color w:val="000000"/>
        </w:rPr>
        <w:t xml:space="preserve">.  </w:t>
      </w:r>
      <w:r w:rsidRPr="00192F70">
        <w:rPr>
          <w:b/>
          <w:bCs/>
        </w:rPr>
        <w:t xml:space="preserve"> </w:t>
      </w:r>
      <w:r>
        <w:rPr>
          <w:b/>
          <w:bCs/>
        </w:rPr>
        <w:t xml:space="preserve">XI. </w:t>
      </w:r>
      <w:r w:rsidRPr="00E23669">
        <w:rPr>
          <w:b/>
          <w:lang w:val="es-SV"/>
        </w:rPr>
        <w:t>VARIOS</w:t>
      </w:r>
      <w:r w:rsidRPr="00E23669">
        <w:rPr>
          <w:lang w:val="es-SV"/>
        </w:rPr>
        <w:t xml:space="preserve">. En este punto el Consejo no hubo nada que tratar.  </w:t>
      </w:r>
      <w:r>
        <w:rPr>
          <w:lang w:val="es-SV"/>
        </w:rPr>
        <w:t>El Secretario</w:t>
      </w:r>
      <w:r w:rsidRPr="00E23669">
        <w:rPr>
          <w:lang w:val="es-SV"/>
        </w:rPr>
        <w:t xml:space="preserve"> del Consejo convoca para la próxima reunión el </w:t>
      </w:r>
      <w:r>
        <w:rPr>
          <w:lang w:val="es-SV"/>
        </w:rPr>
        <w:t xml:space="preserve">martes 16 </w:t>
      </w:r>
      <w:r w:rsidRPr="00E23669">
        <w:rPr>
          <w:lang w:val="es-SV"/>
        </w:rPr>
        <w:t xml:space="preserve">de </w:t>
      </w:r>
      <w:r>
        <w:rPr>
          <w:lang w:val="es-SV"/>
        </w:rPr>
        <w:t xml:space="preserve">marzo </w:t>
      </w:r>
      <w:r w:rsidRPr="00E23669">
        <w:rPr>
          <w:lang w:val="es-SV"/>
        </w:rPr>
        <w:t xml:space="preserve">del año 2021, a la misma hora y lugar. Y no habiendo más que hacer constar, se da por finalizada la reunión a las </w:t>
      </w:r>
      <w:r>
        <w:rPr>
          <w:lang w:val="es-SV"/>
        </w:rPr>
        <w:t xml:space="preserve">nueve </w:t>
      </w:r>
      <w:r w:rsidRPr="00E23669">
        <w:rPr>
          <w:lang w:val="es-SV"/>
        </w:rPr>
        <w:t>horas</w:t>
      </w:r>
      <w:r>
        <w:rPr>
          <w:lang w:val="es-SV"/>
        </w:rPr>
        <w:t xml:space="preserve"> con quince minutos</w:t>
      </w:r>
      <w:r w:rsidRPr="00E23669">
        <w:rPr>
          <w:lang w:val="es-SV"/>
        </w:rPr>
        <w:t xml:space="preserve"> ratificamos su contenido y   firmamos.</w:t>
      </w:r>
    </w:p>
    <w:p w14:paraId="57211E49" w14:textId="77777777" w:rsidR="00890104" w:rsidRPr="00E23669" w:rsidRDefault="00890104" w:rsidP="00890104">
      <w:pPr>
        <w:jc w:val="both"/>
        <w:rPr>
          <w:sz w:val="22"/>
          <w:lang w:val="es-SV"/>
        </w:rPr>
      </w:pPr>
    </w:p>
    <w:p w14:paraId="2C93CC75" w14:textId="77777777" w:rsidR="00890104" w:rsidRPr="00E23669" w:rsidRDefault="00890104" w:rsidP="00890104">
      <w:pPr>
        <w:jc w:val="both"/>
        <w:rPr>
          <w:sz w:val="22"/>
          <w:lang w:val="es-SV"/>
        </w:rPr>
      </w:pPr>
    </w:p>
    <w:p w14:paraId="3FAB79A4" w14:textId="2A722221" w:rsidR="00CA23EF" w:rsidRPr="00845A0B" w:rsidRDefault="00CA23EF" w:rsidP="00CA23EF">
      <w:pPr>
        <w:spacing w:line="276" w:lineRule="auto"/>
        <w:jc w:val="both"/>
        <w:rPr>
          <w:sz w:val="22"/>
          <w:lang w:val="es-SV"/>
        </w:rPr>
      </w:pPr>
      <w:r w:rsidRPr="00BF0D35">
        <w:rPr>
          <w:rFonts w:ascii="Arial" w:hAnsi="Arial" w:cs="Arial"/>
          <w:b/>
          <w:i/>
          <w:sz w:val="20"/>
          <w:szCs w:val="20"/>
        </w:rPr>
        <w:t>La presente acta es conforme con su original, la cual se encuentra firmada por los</w:t>
      </w:r>
      <w:r>
        <w:rPr>
          <w:rFonts w:ascii="Arial" w:hAnsi="Arial" w:cs="Arial"/>
          <w:b/>
          <w:i/>
          <w:sz w:val="20"/>
          <w:szCs w:val="20"/>
        </w:rPr>
        <w:t xml:space="preserve"> señores Luz Estrella Rodríguez López, Enrique Oñate Muyshondt y Raúl Alfonso Rogel Peña.</w:t>
      </w:r>
    </w:p>
    <w:p w14:paraId="1502656B" w14:textId="5FEDCC17" w:rsidR="00890104" w:rsidRDefault="00890104" w:rsidP="00890104">
      <w:pPr>
        <w:jc w:val="both"/>
        <w:rPr>
          <w:b/>
        </w:rPr>
      </w:pPr>
    </w:p>
    <w:sectPr w:rsidR="00890104" w:rsidSect="00894EE1">
      <w:headerReference w:type="default" r:id="rId6"/>
      <w:pgSz w:w="12240" w:h="15840"/>
      <w:pgMar w:top="170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7E7C2D" w14:textId="77777777" w:rsidR="00894EE1" w:rsidRDefault="00894EE1" w:rsidP="00894EE1">
      <w:r>
        <w:separator/>
      </w:r>
    </w:p>
  </w:endnote>
  <w:endnote w:type="continuationSeparator" w:id="0">
    <w:p w14:paraId="5D74F21F" w14:textId="77777777" w:rsidR="00894EE1" w:rsidRDefault="00894EE1" w:rsidP="00894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D1FDCC" w14:textId="77777777" w:rsidR="00894EE1" w:rsidRDefault="00894EE1" w:rsidP="00894EE1">
      <w:r>
        <w:separator/>
      </w:r>
    </w:p>
  </w:footnote>
  <w:footnote w:type="continuationSeparator" w:id="0">
    <w:p w14:paraId="1D760867" w14:textId="77777777" w:rsidR="00894EE1" w:rsidRDefault="00894EE1" w:rsidP="00894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E800C" w14:textId="60454C9A" w:rsidR="00894EE1" w:rsidRPr="000843BF" w:rsidRDefault="00894EE1" w:rsidP="00894EE1">
    <w:pPr>
      <w:rPr>
        <w:rFonts w:ascii="Arial" w:hAnsi="Arial" w:cs="Arial"/>
        <w:b/>
        <w:color w:val="FF0000"/>
        <w:sz w:val="20"/>
        <w:szCs w:val="20"/>
      </w:rPr>
    </w:pPr>
    <w:bookmarkStart w:id="0" w:name="_Hlk56697089"/>
    <w:bookmarkStart w:id="1" w:name="_Hlk30755353"/>
    <w:r w:rsidRPr="000843BF">
      <w:rPr>
        <w:rFonts w:ascii="Arial" w:hAnsi="Arial" w:cs="Arial"/>
        <w:b/>
        <w:color w:val="FF0000"/>
        <w:sz w:val="20"/>
        <w:szCs w:val="20"/>
      </w:rPr>
      <w:t>DOCUMENTO ELABORADO EN VERSIÓN PÚBLICA ART. 30 LAIP</w:t>
    </w:r>
  </w:p>
  <w:p w14:paraId="14630F93" w14:textId="77777777" w:rsidR="00894EE1" w:rsidRPr="000843BF" w:rsidRDefault="00894EE1" w:rsidP="00894EE1">
    <w:pPr>
      <w:rPr>
        <w:rFonts w:ascii="Arial" w:hAnsi="Arial" w:cs="Arial"/>
        <w:b/>
        <w:color w:val="FF0000"/>
        <w:sz w:val="20"/>
        <w:szCs w:val="20"/>
      </w:rPr>
    </w:pPr>
    <w:r w:rsidRPr="000843BF">
      <w:rPr>
        <w:rFonts w:ascii="Arial" w:hAnsi="Arial" w:cs="Arial"/>
        <w:b/>
        <w:color w:val="FF0000"/>
        <w:sz w:val="20"/>
        <w:szCs w:val="20"/>
      </w:rPr>
      <w:t>SUPRESIÓN DE FIRMAS Y SELLOS</w:t>
    </w:r>
    <w:bookmarkEnd w:id="0"/>
  </w:p>
  <w:bookmarkEnd w:id="1"/>
  <w:p w14:paraId="3A595536" w14:textId="0BF5658B" w:rsidR="00894EE1" w:rsidRDefault="00894EE1">
    <w:pPr>
      <w:pStyle w:val="Encabezado"/>
    </w:pPr>
  </w:p>
  <w:p w14:paraId="447F22E1" w14:textId="77777777" w:rsidR="00894EE1" w:rsidRDefault="00894EE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22F"/>
    <w:rsid w:val="00000F12"/>
    <w:rsid w:val="0000193F"/>
    <w:rsid w:val="0000367B"/>
    <w:rsid w:val="00003CFE"/>
    <w:rsid w:val="00006F81"/>
    <w:rsid w:val="00011338"/>
    <w:rsid w:val="00012A86"/>
    <w:rsid w:val="00012C1D"/>
    <w:rsid w:val="00013582"/>
    <w:rsid w:val="00015547"/>
    <w:rsid w:val="00017D2E"/>
    <w:rsid w:val="000201D1"/>
    <w:rsid w:val="00020293"/>
    <w:rsid w:val="0002180E"/>
    <w:rsid w:val="00021C26"/>
    <w:rsid w:val="00023B44"/>
    <w:rsid w:val="00025DFE"/>
    <w:rsid w:val="00030CAC"/>
    <w:rsid w:val="000331B9"/>
    <w:rsid w:val="00034139"/>
    <w:rsid w:val="000344D1"/>
    <w:rsid w:val="00034F5C"/>
    <w:rsid w:val="00042AEF"/>
    <w:rsid w:val="00043260"/>
    <w:rsid w:val="00043486"/>
    <w:rsid w:val="00044E5B"/>
    <w:rsid w:val="000512FD"/>
    <w:rsid w:val="00051F39"/>
    <w:rsid w:val="00053228"/>
    <w:rsid w:val="0005456D"/>
    <w:rsid w:val="00055164"/>
    <w:rsid w:val="000559E7"/>
    <w:rsid w:val="0005702B"/>
    <w:rsid w:val="00062592"/>
    <w:rsid w:val="00066429"/>
    <w:rsid w:val="00066B79"/>
    <w:rsid w:val="00067EB8"/>
    <w:rsid w:val="00071981"/>
    <w:rsid w:val="00073A21"/>
    <w:rsid w:val="0007746F"/>
    <w:rsid w:val="00081956"/>
    <w:rsid w:val="00082F53"/>
    <w:rsid w:val="000831E4"/>
    <w:rsid w:val="0008531E"/>
    <w:rsid w:val="000902D7"/>
    <w:rsid w:val="000919FE"/>
    <w:rsid w:val="000A03D8"/>
    <w:rsid w:val="000A0520"/>
    <w:rsid w:val="000A165E"/>
    <w:rsid w:val="000A3776"/>
    <w:rsid w:val="000A3821"/>
    <w:rsid w:val="000A5110"/>
    <w:rsid w:val="000A7BFF"/>
    <w:rsid w:val="000A7C19"/>
    <w:rsid w:val="000C1D68"/>
    <w:rsid w:val="000C1D7F"/>
    <w:rsid w:val="000D1DB0"/>
    <w:rsid w:val="000D2716"/>
    <w:rsid w:val="000D4D1D"/>
    <w:rsid w:val="000D4DD0"/>
    <w:rsid w:val="000D5247"/>
    <w:rsid w:val="000D6E66"/>
    <w:rsid w:val="000E0333"/>
    <w:rsid w:val="000E0D6D"/>
    <w:rsid w:val="000E1625"/>
    <w:rsid w:val="000E226A"/>
    <w:rsid w:val="000E4627"/>
    <w:rsid w:val="000E56B0"/>
    <w:rsid w:val="000E74EC"/>
    <w:rsid w:val="000F0BAE"/>
    <w:rsid w:val="000F46EB"/>
    <w:rsid w:val="000F5436"/>
    <w:rsid w:val="000F5D36"/>
    <w:rsid w:val="000F6DD6"/>
    <w:rsid w:val="001004B3"/>
    <w:rsid w:val="00101143"/>
    <w:rsid w:val="00101A3E"/>
    <w:rsid w:val="00102E74"/>
    <w:rsid w:val="00103815"/>
    <w:rsid w:val="00106251"/>
    <w:rsid w:val="0010746C"/>
    <w:rsid w:val="00112C60"/>
    <w:rsid w:val="001169FE"/>
    <w:rsid w:val="00124771"/>
    <w:rsid w:val="001266A2"/>
    <w:rsid w:val="00131D9C"/>
    <w:rsid w:val="0013246F"/>
    <w:rsid w:val="001359F0"/>
    <w:rsid w:val="00140535"/>
    <w:rsid w:val="00140690"/>
    <w:rsid w:val="00142FA7"/>
    <w:rsid w:val="00145452"/>
    <w:rsid w:val="00146330"/>
    <w:rsid w:val="0014730C"/>
    <w:rsid w:val="00150BAF"/>
    <w:rsid w:val="00150F68"/>
    <w:rsid w:val="0015104C"/>
    <w:rsid w:val="00153A83"/>
    <w:rsid w:val="00155605"/>
    <w:rsid w:val="001575BB"/>
    <w:rsid w:val="00157D99"/>
    <w:rsid w:val="00160458"/>
    <w:rsid w:val="00161D0F"/>
    <w:rsid w:val="00162844"/>
    <w:rsid w:val="00174B8B"/>
    <w:rsid w:val="00174EA5"/>
    <w:rsid w:val="00176235"/>
    <w:rsid w:val="00181110"/>
    <w:rsid w:val="001813DD"/>
    <w:rsid w:val="00181C3E"/>
    <w:rsid w:val="00183F7C"/>
    <w:rsid w:val="001843D2"/>
    <w:rsid w:val="00184AFF"/>
    <w:rsid w:val="001862F3"/>
    <w:rsid w:val="00190A21"/>
    <w:rsid w:val="0019468B"/>
    <w:rsid w:val="001A1558"/>
    <w:rsid w:val="001A1925"/>
    <w:rsid w:val="001A2152"/>
    <w:rsid w:val="001A5CDB"/>
    <w:rsid w:val="001A66C6"/>
    <w:rsid w:val="001B1F29"/>
    <w:rsid w:val="001B64BB"/>
    <w:rsid w:val="001C24B8"/>
    <w:rsid w:val="001C557C"/>
    <w:rsid w:val="001C5D4D"/>
    <w:rsid w:val="001D16D6"/>
    <w:rsid w:val="001D340B"/>
    <w:rsid w:val="001D5E4F"/>
    <w:rsid w:val="001E1A01"/>
    <w:rsid w:val="001E1F16"/>
    <w:rsid w:val="001E31AA"/>
    <w:rsid w:val="001E349E"/>
    <w:rsid w:val="001E763F"/>
    <w:rsid w:val="001F5609"/>
    <w:rsid w:val="00202F9B"/>
    <w:rsid w:val="002119A8"/>
    <w:rsid w:val="002125DC"/>
    <w:rsid w:val="002163FD"/>
    <w:rsid w:val="00216D99"/>
    <w:rsid w:val="00221BB7"/>
    <w:rsid w:val="00225BBE"/>
    <w:rsid w:val="0022687D"/>
    <w:rsid w:val="00226A33"/>
    <w:rsid w:val="00231079"/>
    <w:rsid w:val="00231B61"/>
    <w:rsid w:val="00231E85"/>
    <w:rsid w:val="00232D7C"/>
    <w:rsid w:val="00234B15"/>
    <w:rsid w:val="00237F9B"/>
    <w:rsid w:val="00242A06"/>
    <w:rsid w:val="00243E2D"/>
    <w:rsid w:val="00245609"/>
    <w:rsid w:val="00252EE6"/>
    <w:rsid w:val="0025669C"/>
    <w:rsid w:val="0026502C"/>
    <w:rsid w:val="00280662"/>
    <w:rsid w:val="00286176"/>
    <w:rsid w:val="002872D8"/>
    <w:rsid w:val="002878C2"/>
    <w:rsid w:val="00290A23"/>
    <w:rsid w:val="0029444D"/>
    <w:rsid w:val="00294C94"/>
    <w:rsid w:val="002967D8"/>
    <w:rsid w:val="002A69D8"/>
    <w:rsid w:val="002B301F"/>
    <w:rsid w:val="002B56F6"/>
    <w:rsid w:val="002B579D"/>
    <w:rsid w:val="002B695D"/>
    <w:rsid w:val="002B752E"/>
    <w:rsid w:val="002B78C6"/>
    <w:rsid w:val="002C0924"/>
    <w:rsid w:val="002C0C2F"/>
    <w:rsid w:val="002C102B"/>
    <w:rsid w:val="002C5B13"/>
    <w:rsid w:val="002C6B79"/>
    <w:rsid w:val="002C6C73"/>
    <w:rsid w:val="002D0644"/>
    <w:rsid w:val="002D279A"/>
    <w:rsid w:val="002D3512"/>
    <w:rsid w:val="002D62DD"/>
    <w:rsid w:val="002D78BE"/>
    <w:rsid w:val="002E0351"/>
    <w:rsid w:val="002E0FD8"/>
    <w:rsid w:val="002E57EC"/>
    <w:rsid w:val="00300156"/>
    <w:rsid w:val="00300FA0"/>
    <w:rsid w:val="00301819"/>
    <w:rsid w:val="00307406"/>
    <w:rsid w:val="00310A6C"/>
    <w:rsid w:val="00312F61"/>
    <w:rsid w:val="0032502B"/>
    <w:rsid w:val="00331E61"/>
    <w:rsid w:val="00332DFF"/>
    <w:rsid w:val="0033385D"/>
    <w:rsid w:val="0033478F"/>
    <w:rsid w:val="00337138"/>
    <w:rsid w:val="003406D7"/>
    <w:rsid w:val="003419CE"/>
    <w:rsid w:val="00342A92"/>
    <w:rsid w:val="003446A2"/>
    <w:rsid w:val="003619CB"/>
    <w:rsid w:val="00363DE6"/>
    <w:rsid w:val="00364B12"/>
    <w:rsid w:val="00364C8C"/>
    <w:rsid w:val="00366629"/>
    <w:rsid w:val="00366B40"/>
    <w:rsid w:val="0037005D"/>
    <w:rsid w:val="0037160C"/>
    <w:rsid w:val="003743DF"/>
    <w:rsid w:val="00381C72"/>
    <w:rsid w:val="00385507"/>
    <w:rsid w:val="00386B2C"/>
    <w:rsid w:val="0039025E"/>
    <w:rsid w:val="003908FD"/>
    <w:rsid w:val="003923E9"/>
    <w:rsid w:val="003941D7"/>
    <w:rsid w:val="003949C8"/>
    <w:rsid w:val="00395571"/>
    <w:rsid w:val="0039721A"/>
    <w:rsid w:val="003A05A5"/>
    <w:rsid w:val="003A10BB"/>
    <w:rsid w:val="003A1A42"/>
    <w:rsid w:val="003A4131"/>
    <w:rsid w:val="003A43C7"/>
    <w:rsid w:val="003B09F6"/>
    <w:rsid w:val="003B7D98"/>
    <w:rsid w:val="003D03C5"/>
    <w:rsid w:val="003D19B8"/>
    <w:rsid w:val="003D1A47"/>
    <w:rsid w:val="003D4C7B"/>
    <w:rsid w:val="003D583C"/>
    <w:rsid w:val="003D79CA"/>
    <w:rsid w:val="003E148B"/>
    <w:rsid w:val="003E1A7B"/>
    <w:rsid w:val="003E275C"/>
    <w:rsid w:val="003E4857"/>
    <w:rsid w:val="003E6FA9"/>
    <w:rsid w:val="003F0CAA"/>
    <w:rsid w:val="003F2264"/>
    <w:rsid w:val="003F6B18"/>
    <w:rsid w:val="003F7F5E"/>
    <w:rsid w:val="00405598"/>
    <w:rsid w:val="00410246"/>
    <w:rsid w:val="00416019"/>
    <w:rsid w:val="00421D5B"/>
    <w:rsid w:val="00421F38"/>
    <w:rsid w:val="00423BFF"/>
    <w:rsid w:val="0042674A"/>
    <w:rsid w:val="0043398F"/>
    <w:rsid w:val="00435AFB"/>
    <w:rsid w:val="004379AA"/>
    <w:rsid w:val="00440B8C"/>
    <w:rsid w:val="0044426A"/>
    <w:rsid w:val="00452D09"/>
    <w:rsid w:val="00454C28"/>
    <w:rsid w:val="00463E00"/>
    <w:rsid w:val="00464930"/>
    <w:rsid w:val="004715AF"/>
    <w:rsid w:val="00476786"/>
    <w:rsid w:val="00476961"/>
    <w:rsid w:val="004774E9"/>
    <w:rsid w:val="004800C1"/>
    <w:rsid w:val="004828CA"/>
    <w:rsid w:val="0048318B"/>
    <w:rsid w:val="004835FA"/>
    <w:rsid w:val="00493FA3"/>
    <w:rsid w:val="004940ED"/>
    <w:rsid w:val="004A2FD8"/>
    <w:rsid w:val="004B2335"/>
    <w:rsid w:val="004B44EC"/>
    <w:rsid w:val="004C0EF0"/>
    <w:rsid w:val="004C432D"/>
    <w:rsid w:val="004C6FE9"/>
    <w:rsid w:val="004C7C09"/>
    <w:rsid w:val="004C7EBA"/>
    <w:rsid w:val="004D09CB"/>
    <w:rsid w:val="004D1CE7"/>
    <w:rsid w:val="004E1884"/>
    <w:rsid w:val="004E19F7"/>
    <w:rsid w:val="004E603F"/>
    <w:rsid w:val="004E712A"/>
    <w:rsid w:val="004F380B"/>
    <w:rsid w:val="004F53CF"/>
    <w:rsid w:val="00507179"/>
    <w:rsid w:val="00512E58"/>
    <w:rsid w:val="00514C21"/>
    <w:rsid w:val="00515F93"/>
    <w:rsid w:val="005178B3"/>
    <w:rsid w:val="005231BB"/>
    <w:rsid w:val="00526BA7"/>
    <w:rsid w:val="00532B6D"/>
    <w:rsid w:val="00533CB7"/>
    <w:rsid w:val="00537E88"/>
    <w:rsid w:val="00544E27"/>
    <w:rsid w:val="00552E66"/>
    <w:rsid w:val="00561FE9"/>
    <w:rsid w:val="0056488D"/>
    <w:rsid w:val="00577B7D"/>
    <w:rsid w:val="0058006C"/>
    <w:rsid w:val="0058298F"/>
    <w:rsid w:val="00585214"/>
    <w:rsid w:val="005858CC"/>
    <w:rsid w:val="005859AE"/>
    <w:rsid w:val="00587528"/>
    <w:rsid w:val="00594AAC"/>
    <w:rsid w:val="00594BE7"/>
    <w:rsid w:val="00594FF2"/>
    <w:rsid w:val="00596081"/>
    <w:rsid w:val="005A06DB"/>
    <w:rsid w:val="005A3327"/>
    <w:rsid w:val="005A4DB6"/>
    <w:rsid w:val="005A7C93"/>
    <w:rsid w:val="005B0B25"/>
    <w:rsid w:val="005B45FE"/>
    <w:rsid w:val="005B4DA1"/>
    <w:rsid w:val="005B4F1C"/>
    <w:rsid w:val="005B511D"/>
    <w:rsid w:val="005C035A"/>
    <w:rsid w:val="005C08E3"/>
    <w:rsid w:val="005C4785"/>
    <w:rsid w:val="005C68E9"/>
    <w:rsid w:val="005D0FF3"/>
    <w:rsid w:val="005D2DCE"/>
    <w:rsid w:val="005D6E43"/>
    <w:rsid w:val="005D6F37"/>
    <w:rsid w:val="005E15D6"/>
    <w:rsid w:val="005E3130"/>
    <w:rsid w:val="005E403B"/>
    <w:rsid w:val="005F0181"/>
    <w:rsid w:val="005F161C"/>
    <w:rsid w:val="005F3177"/>
    <w:rsid w:val="005F355E"/>
    <w:rsid w:val="00603EE4"/>
    <w:rsid w:val="00604721"/>
    <w:rsid w:val="00604879"/>
    <w:rsid w:val="00611A45"/>
    <w:rsid w:val="006228B1"/>
    <w:rsid w:val="00623DF0"/>
    <w:rsid w:val="0062427B"/>
    <w:rsid w:val="006265F9"/>
    <w:rsid w:val="006337F6"/>
    <w:rsid w:val="00634A85"/>
    <w:rsid w:val="00634AF2"/>
    <w:rsid w:val="00635393"/>
    <w:rsid w:val="006358D5"/>
    <w:rsid w:val="00635F06"/>
    <w:rsid w:val="006360A7"/>
    <w:rsid w:val="00640E43"/>
    <w:rsid w:val="00642300"/>
    <w:rsid w:val="006433C5"/>
    <w:rsid w:val="00644D49"/>
    <w:rsid w:val="006470DE"/>
    <w:rsid w:val="00656AD7"/>
    <w:rsid w:val="006712E4"/>
    <w:rsid w:val="00671999"/>
    <w:rsid w:val="00671B4B"/>
    <w:rsid w:val="006760F6"/>
    <w:rsid w:val="006769C0"/>
    <w:rsid w:val="00682AE0"/>
    <w:rsid w:val="00685AFE"/>
    <w:rsid w:val="00686C5C"/>
    <w:rsid w:val="0069286F"/>
    <w:rsid w:val="00692B67"/>
    <w:rsid w:val="00692E8F"/>
    <w:rsid w:val="00694E37"/>
    <w:rsid w:val="0069597E"/>
    <w:rsid w:val="006A22FC"/>
    <w:rsid w:val="006A2BED"/>
    <w:rsid w:val="006B1AC5"/>
    <w:rsid w:val="006B4335"/>
    <w:rsid w:val="006C0D69"/>
    <w:rsid w:val="006C2085"/>
    <w:rsid w:val="006C23E9"/>
    <w:rsid w:val="006C41D3"/>
    <w:rsid w:val="006C77FC"/>
    <w:rsid w:val="006C7B3B"/>
    <w:rsid w:val="006D066A"/>
    <w:rsid w:val="006D0C7C"/>
    <w:rsid w:val="006D1E28"/>
    <w:rsid w:val="006D6A0B"/>
    <w:rsid w:val="006D6C17"/>
    <w:rsid w:val="006E4567"/>
    <w:rsid w:val="006F33DB"/>
    <w:rsid w:val="007021A2"/>
    <w:rsid w:val="00704BE4"/>
    <w:rsid w:val="00705181"/>
    <w:rsid w:val="00710216"/>
    <w:rsid w:val="007124A3"/>
    <w:rsid w:val="00712929"/>
    <w:rsid w:val="0071322F"/>
    <w:rsid w:val="007225B4"/>
    <w:rsid w:val="00724382"/>
    <w:rsid w:val="00726275"/>
    <w:rsid w:val="0073428F"/>
    <w:rsid w:val="0074065B"/>
    <w:rsid w:val="0074440C"/>
    <w:rsid w:val="007518D9"/>
    <w:rsid w:val="00756A3C"/>
    <w:rsid w:val="00760B05"/>
    <w:rsid w:val="00760F5B"/>
    <w:rsid w:val="00763273"/>
    <w:rsid w:val="00764EBF"/>
    <w:rsid w:val="007676A4"/>
    <w:rsid w:val="00772BFE"/>
    <w:rsid w:val="007758F4"/>
    <w:rsid w:val="00780195"/>
    <w:rsid w:val="00780ABD"/>
    <w:rsid w:val="0078187B"/>
    <w:rsid w:val="00782394"/>
    <w:rsid w:val="007837FC"/>
    <w:rsid w:val="00791538"/>
    <w:rsid w:val="00791F94"/>
    <w:rsid w:val="00794633"/>
    <w:rsid w:val="007A3C26"/>
    <w:rsid w:val="007A4AE6"/>
    <w:rsid w:val="007A6894"/>
    <w:rsid w:val="007A722A"/>
    <w:rsid w:val="007A7A5B"/>
    <w:rsid w:val="007B1B42"/>
    <w:rsid w:val="007C212A"/>
    <w:rsid w:val="007C34C8"/>
    <w:rsid w:val="007C5FC4"/>
    <w:rsid w:val="007D0BA4"/>
    <w:rsid w:val="007D4DE3"/>
    <w:rsid w:val="007D5D60"/>
    <w:rsid w:val="007D60A2"/>
    <w:rsid w:val="007E0F63"/>
    <w:rsid w:val="007E36A7"/>
    <w:rsid w:val="007E6F29"/>
    <w:rsid w:val="007F43BE"/>
    <w:rsid w:val="00804762"/>
    <w:rsid w:val="00805C51"/>
    <w:rsid w:val="0080753B"/>
    <w:rsid w:val="008113E4"/>
    <w:rsid w:val="00811574"/>
    <w:rsid w:val="00812935"/>
    <w:rsid w:val="008211E5"/>
    <w:rsid w:val="00823486"/>
    <w:rsid w:val="00825A84"/>
    <w:rsid w:val="00826AD8"/>
    <w:rsid w:val="00831943"/>
    <w:rsid w:val="00832C83"/>
    <w:rsid w:val="008408F0"/>
    <w:rsid w:val="00840F22"/>
    <w:rsid w:val="00841780"/>
    <w:rsid w:val="00841A72"/>
    <w:rsid w:val="008423F5"/>
    <w:rsid w:val="00847B61"/>
    <w:rsid w:val="00853F24"/>
    <w:rsid w:val="00853F6A"/>
    <w:rsid w:val="00855B0F"/>
    <w:rsid w:val="00861156"/>
    <w:rsid w:val="008639CC"/>
    <w:rsid w:val="00863DAA"/>
    <w:rsid w:val="00872A6E"/>
    <w:rsid w:val="00874F03"/>
    <w:rsid w:val="00880B33"/>
    <w:rsid w:val="00883C6C"/>
    <w:rsid w:val="008844C0"/>
    <w:rsid w:val="00884ABB"/>
    <w:rsid w:val="00886B75"/>
    <w:rsid w:val="00890104"/>
    <w:rsid w:val="00890256"/>
    <w:rsid w:val="00890F9A"/>
    <w:rsid w:val="0089159F"/>
    <w:rsid w:val="00894EE1"/>
    <w:rsid w:val="0089748E"/>
    <w:rsid w:val="0089781C"/>
    <w:rsid w:val="008A0311"/>
    <w:rsid w:val="008A1125"/>
    <w:rsid w:val="008A18D9"/>
    <w:rsid w:val="008A41C5"/>
    <w:rsid w:val="008B5A8E"/>
    <w:rsid w:val="008C2C9A"/>
    <w:rsid w:val="008C3695"/>
    <w:rsid w:val="008C78F5"/>
    <w:rsid w:val="008D1631"/>
    <w:rsid w:val="008D7977"/>
    <w:rsid w:val="008E00D9"/>
    <w:rsid w:val="008E1261"/>
    <w:rsid w:val="008E6300"/>
    <w:rsid w:val="008F0570"/>
    <w:rsid w:val="008F3132"/>
    <w:rsid w:val="008F6B57"/>
    <w:rsid w:val="00902553"/>
    <w:rsid w:val="00903C94"/>
    <w:rsid w:val="009048E8"/>
    <w:rsid w:val="00910D89"/>
    <w:rsid w:val="00912CCF"/>
    <w:rsid w:val="00914C05"/>
    <w:rsid w:val="009176C2"/>
    <w:rsid w:val="009233E2"/>
    <w:rsid w:val="0093282E"/>
    <w:rsid w:val="009371A5"/>
    <w:rsid w:val="0093788B"/>
    <w:rsid w:val="00937B84"/>
    <w:rsid w:val="00940FA3"/>
    <w:rsid w:val="00950B0E"/>
    <w:rsid w:val="0095148D"/>
    <w:rsid w:val="00953028"/>
    <w:rsid w:val="009537D3"/>
    <w:rsid w:val="0095503B"/>
    <w:rsid w:val="00963736"/>
    <w:rsid w:val="00964EA4"/>
    <w:rsid w:val="009671BA"/>
    <w:rsid w:val="0097063F"/>
    <w:rsid w:val="009737DE"/>
    <w:rsid w:val="00974673"/>
    <w:rsid w:val="00976E5B"/>
    <w:rsid w:val="00981DBA"/>
    <w:rsid w:val="009826C2"/>
    <w:rsid w:val="00982870"/>
    <w:rsid w:val="00983B43"/>
    <w:rsid w:val="00985267"/>
    <w:rsid w:val="009853E2"/>
    <w:rsid w:val="009877E4"/>
    <w:rsid w:val="009921BC"/>
    <w:rsid w:val="009944AE"/>
    <w:rsid w:val="0099527C"/>
    <w:rsid w:val="00995922"/>
    <w:rsid w:val="0099615F"/>
    <w:rsid w:val="009A1B9F"/>
    <w:rsid w:val="009A246E"/>
    <w:rsid w:val="009A5BD1"/>
    <w:rsid w:val="009A5EAC"/>
    <w:rsid w:val="009A7CA4"/>
    <w:rsid w:val="009B2B1B"/>
    <w:rsid w:val="009B2EF6"/>
    <w:rsid w:val="009B2F0D"/>
    <w:rsid w:val="009B3800"/>
    <w:rsid w:val="009B3829"/>
    <w:rsid w:val="009B6345"/>
    <w:rsid w:val="009C001F"/>
    <w:rsid w:val="009C3980"/>
    <w:rsid w:val="009C39E3"/>
    <w:rsid w:val="009C7362"/>
    <w:rsid w:val="009D04FE"/>
    <w:rsid w:val="009D18E2"/>
    <w:rsid w:val="009D2C3E"/>
    <w:rsid w:val="009D4756"/>
    <w:rsid w:val="009D5796"/>
    <w:rsid w:val="009D7E9F"/>
    <w:rsid w:val="009E0B5E"/>
    <w:rsid w:val="009E7907"/>
    <w:rsid w:val="009F255A"/>
    <w:rsid w:val="009F26CE"/>
    <w:rsid w:val="009F7DCA"/>
    <w:rsid w:val="00A01FDB"/>
    <w:rsid w:val="00A02C70"/>
    <w:rsid w:val="00A04F39"/>
    <w:rsid w:val="00A0522F"/>
    <w:rsid w:val="00A056E7"/>
    <w:rsid w:val="00A058B7"/>
    <w:rsid w:val="00A0633C"/>
    <w:rsid w:val="00A078F9"/>
    <w:rsid w:val="00A12039"/>
    <w:rsid w:val="00A2050E"/>
    <w:rsid w:val="00A21B70"/>
    <w:rsid w:val="00A21FFB"/>
    <w:rsid w:val="00A238C0"/>
    <w:rsid w:val="00A32B3E"/>
    <w:rsid w:val="00A35E37"/>
    <w:rsid w:val="00A361AB"/>
    <w:rsid w:val="00A36C53"/>
    <w:rsid w:val="00A41361"/>
    <w:rsid w:val="00A420FC"/>
    <w:rsid w:val="00A4734D"/>
    <w:rsid w:val="00A54039"/>
    <w:rsid w:val="00A613C6"/>
    <w:rsid w:val="00A70460"/>
    <w:rsid w:val="00A739E9"/>
    <w:rsid w:val="00A74C82"/>
    <w:rsid w:val="00A75100"/>
    <w:rsid w:val="00A76D2B"/>
    <w:rsid w:val="00A92578"/>
    <w:rsid w:val="00A92DCB"/>
    <w:rsid w:val="00A953E0"/>
    <w:rsid w:val="00AA4EDD"/>
    <w:rsid w:val="00AB43D9"/>
    <w:rsid w:val="00AC053C"/>
    <w:rsid w:val="00AC0E00"/>
    <w:rsid w:val="00AC5599"/>
    <w:rsid w:val="00AD219E"/>
    <w:rsid w:val="00AD24EA"/>
    <w:rsid w:val="00AD2592"/>
    <w:rsid w:val="00AD356F"/>
    <w:rsid w:val="00AD399D"/>
    <w:rsid w:val="00AD3BD6"/>
    <w:rsid w:val="00AD4C31"/>
    <w:rsid w:val="00AD5876"/>
    <w:rsid w:val="00AE0588"/>
    <w:rsid w:val="00AE1C3B"/>
    <w:rsid w:val="00AE2AB3"/>
    <w:rsid w:val="00AE3B47"/>
    <w:rsid w:val="00AE5D01"/>
    <w:rsid w:val="00AE5E95"/>
    <w:rsid w:val="00AE6609"/>
    <w:rsid w:val="00AF2E23"/>
    <w:rsid w:val="00AF4134"/>
    <w:rsid w:val="00AF481E"/>
    <w:rsid w:val="00AF574D"/>
    <w:rsid w:val="00AF770A"/>
    <w:rsid w:val="00AF7BF3"/>
    <w:rsid w:val="00B0429B"/>
    <w:rsid w:val="00B043A5"/>
    <w:rsid w:val="00B07478"/>
    <w:rsid w:val="00B10372"/>
    <w:rsid w:val="00B152A5"/>
    <w:rsid w:val="00B20498"/>
    <w:rsid w:val="00B22A56"/>
    <w:rsid w:val="00B375A1"/>
    <w:rsid w:val="00B41C41"/>
    <w:rsid w:val="00B42B11"/>
    <w:rsid w:val="00B430D4"/>
    <w:rsid w:val="00B43717"/>
    <w:rsid w:val="00B45F70"/>
    <w:rsid w:val="00B50DC0"/>
    <w:rsid w:val="00B515A6"/>
    <w:rsid w:val="00B52C80"/>
    <w:rsid w:val="00B54CE8"/>
    <w:rsid w:val="00B560EA"/>
    <w:rsid w:val="00B62619"/>
    <w:rsid w:val="00B631DE"/>
    <w:rsid w:val="00B65808"/>
    <w:rsid w:val="00B659B0"/>
    <w:rsid w:val="00B66D39"/>
    <w:rsid w:val="00B738C9"/>
    <w:rsid w:val="00B73DDF"/>
    <w:rsid w:val="00B8016E"/>
    <w:rsid w:val="00B80569"/>
    <w:rsid w:val="00B84FDA"/>
    <w:rsid w:val="00B90847"/>
    <w:rsid w:val="00B92288"/>
    <w:rsid w:val="00B92A34"/>
    <w:rsid w:val="00B939EB"/>
    <w:rsid w:val="00B9402F"/>
    <w:rsid w:val="00B97E09"/>
    <w:rsid w:val="00BA19A7"/>
    <w:rsid w:val="00BB1039"/>
    <w:rsid w:val="00BB42C0"/>
    <w:rsid w:val="00BB4493"/>
    <w:rsid w:val="00BB4AF7"/>
    <w:rsid w:val="00BC4A5F"/>
    <w:rsid w:val="00BC7915"/>
    <w:rsid w:val="00BD0B79"/>
    <w:rsid w:val="00BD0CCA"/>
    <w:rsid w:val="00BD2DAF"/>
    <w:rsid w:val="00BD50DA"/>
    <w:rsid w:val="00BD5984"/>
    <w:rsid w:val="00BD6C05"/>
    <w:rsid w:val="00BE0FB4"/>
    <w:rsid w:val="00BE1F20"/>
    <w:rsid w:val="00BE5795"/>
    <w:rsid w:val="00BE6793"/>
    <w:rsid w:val="00BF3187"/>
    <w:rsid w:val="00BF3C77"/>
    <w:rsid w:val="00BF3E5B"/>
    <w:rsid w:val="00BF491B"/>
    <w:rsid w:val="00BF66D4"/>
    <w:rsid w:val="00BF6795"/>
    <w:rsid w:val="00C036F9"/>
    <w:rsid w:val="00C066BF"/>
    <w:rsid w:val="00C125AA"/>
    <w:rsid w:val="00C14B98"/>
    <w:rsid w:val="00C176AB"/>
    <w:rsid w:val="00C22084"/>
    <w:rsid w:val="00C24061"/>
    <w:rsid w:val="00C25306"/>
    <w:rsid w:val="00C32B77"/>
    <w:rsid w:val="00C3680F"/>
    <w:rsid w:val="00C3693A"/>
    <w:rsid w:val="00C3724D"/>
    <w:rsid w:val="00C373B7"/>
    <w:rsid w:val="00C40FD8"/>
    <w:rsid w:val="00C4288C"/>
    <w:rsid w:val="00C44555"/>
    <w:rsid w:val="00C4694C"/>
    <w:rsid w:val="00C50D14"/>
    <w:rsid w:val="00C52706"/>
    <w:rsid w:val="00C52F7A"/>
    <w:rsid w:val="00C53413"/>
    <w:rsid w:val="00C5524D"/>
    <w:rsid w:val="00C5530A"/>
    <w:rsid w:val="00C55591"/>
    <w:rsid w:val="00C61836"/>
    <w:rsid w:val="00C61963"/>
    <w:rsid w:val="00C6394F"/>
    <w:rsid w:val="00C6464D"/>
    <w:rsid w:val="00C6618C"/>
    <w:rsid w:val="00C662F8"/>
    <w:rsid w:val="00C73071"/>
    <w:rsid w:val="00C74F5F"/>
    <w:rsid w:val="00C81F46"/>
    <w:rsid w:val="00C81FCB"/>
    <w:rsid w:val="00C84BD1"/>
    <w:rsid w:val="00C86BB2"/>
    <w:rsid w:val="00C91D41"/>
    <w:rsid w:val="00C93D08"/>
    <w:rsid w:val="00C944D3"/>
    <w:rsid w:val="00C95F33"/>
    <w:rsid w:val="00CA08C6"/>
    <w:rsid w:val="00CA23EF"/>
    <w:rsid w:val="00CA30F9"/>
    <w:rsid w:val="00CA3366"/>
    <w:rsid w:val="00CA5B06"/>
    <w:rsid w:val="00CA66D8"/>
    <w:rsid w:val="00CB246F"/>
    <w:rsid w:val="00CB3443"/>
    <w:rsid w:val="00CC19B7"/>
    <w:rsid w:val="00CC3D1D"/>
    <w:rsid w:val="00CC50AB"/>
    <w:rsid w:val="00CC775E"/>
    <w:rsid w:val="00CD4397"/>
    <w:rsid w:val="00CD5294"/>
    <w:rsid w:val="00CD579F"/>
    <w:rsid w:val="00CD62D0"/>
    <w:rsid w:val="00CF0FA7"/>
    <w:rsid w:val="00CF29CB"/>
    <w:rsid w:val="00CF2CAE"/>
    <w:rsid w:val="00CF419C"/>
    <w:rsid w:val="00CF5F74"/>
    <w:rsid w:val="00CF6D4B"/>
    <w:rsid w:val="00D0376F"/>
    <w:rsid w:val="00D05856"/>
    <w:rsid w:val="00D067C0"/>
    <w:rsid w:val="00D1116F"/>
    <w:rsid w:val="00D1287A"/>
    <w:rsid w:val="00D214B1"/>
    <w:rsid w:val="00D23861"/>
    <w:rsid w:val="00D25495"/>
    <w:rsid w:val="00D3080C"/>
    <w:rsid w:val="00D30EFE"/>
    <w:rsid w:val="00D34CEC"/>
    <w:rsid w:val="00D361EE"/>
    <w:rsid w:val="00D36A83"/>
    <w:rsid w:val="00D371E2"/>
    <w:rsid w:val="00D41B5D"/>
    <w:rsid w:val="00D446B3"/>
    <w:rsid w:val="00D45AF5"/>
    <w:rsid w:val="00D47409"/>
    <w:rsid w:val="00D47A57"/>
    <w:rsid w:val="00D52927"/>
    <w:rsid w:val="00D530C8"/>
    <w:rsid w:val="00D558F7"/>
    <w:rsid w:val="00D55ED7"/>
    <w:rsid w:val="00D5650F"/>
    <w:rsid w:val="00D5710C"/>
    <w:rsid w:val="00D639E7"/>
    <w:rsid w:val="00D642A9"/>
    <w:rsid w:val="00D644A9"/>
    <w:rsid w:val="00D711F9"/>
    <w:rsid w:val="00D76D3B"/>
    <w:rsid w:val="00D77638"/>
    <w:rsid w:val="00D8366C"/>
    <w:rsid w:val="00D85E9C"/>
    <w:rsid w:val="00D867C5"/>
    <w:rsid w:val="00D9018D"/>
    <w:rsid w:val="00D93AF6"/>
    <w:rsid w:val="00D95390"/>
    <w:rsid w:val="00D96100"/>
    <w:rsid w:val="00D97DAC"/>
    <w:rsid w:val="00DA10BB"/>
    <w:rsid w:val="00DA50ED"/>
    <w:rsid w:val="00DA58BC"/>
    <w:rsid w:val="00DA6A9E"/>
    <w:rsid w:val="00DB1DEA"/>
    <w:rsid w:val="00DB1E78"/>
    <w:rsid w:val="00DB3C78"/>
    <w:rsid w:val="00DB65D4"/>
    <w:rsid w:val="00DB68E5"/>
    <w:rsid w:val="00DC5AF8"/>
    <w:rsid w:val="00DC6753"/>
    <w:rsid w:val="00DD0858"/>
    <w:rsid w:val="00DD2039"/>
    <w:rsid w:val="00DD4386"/>
    <w:rsid w:val="00DD71F4"/>
    <w:rsid w:val="00DE08F1"/>
    <w:rsid w:val="00DE092A"/>
    <w:rsid w:val="00DF0666"/>
    <w:rsid w:val="00DF074A"/>
    <w:rsid w:val="00DF44EC"/>
    <w:rsid w:val="00DF4ED7"/>
    <w:rsid w:val="00DF5168"/>
    <w:rsid w:val="00DF519A"/>
    <w:rsid w:val="00DF6170"/>
    <w:rsid w:val="00DF6F21"/>
    <w:rsid w:val="00E02361"/>
    <w:rsid w:val="00E023D8"/>
    <w:rsid w:val="00E02F87"/>
    <w:rsid w:val="00E038CB"/>
    <w:rsid w:val="00E03C5B"/>
    <w:rsid w:val="00E04928"/>
    <w:rsid w:val="00E06532"/>
    <w:rsid w:val="00E06605"/>
    <w:rsid w:val="00E122C5"/>
    <w:rsid w:val="00E1308D"/>
    <w:rsid w:val="00E204FB"/>
    <w:rsid w:val="00E234F6"/>
    <w:rsid w:val="00E26251"/>
    <w:rsid w:val="00E26298"/>
    <w:rsid w:val="00E26B67"/>
    <w:rsid w:val="00E27A32"/>
    <w:rsid w:val="00E27BA6"/>
    <w:rsid w:val="00E31906"/>
    <w:rsid w:val="00E3542F"/>
    <w:rsid w:val="00E42E34"/>
    <w:rsid w:val="00E4768D"/>
    <w:rsid w:val="00E5591F"/>
    <w:rsid w:val="00E6002F"/>
    <w:rsid w:val="00E60A01"/>
    <w:rsid w:val="00E64CCB"/>
    <w:rsid w:val="00E67E21"/>
    <w:rsid w:val="00E67ED2"/>
    <w:rsid w:val="00E807B6"/>
    <w:rsid w:val="00E82666"/>
    <w:rsid w:val="00E8392D"/>
    <w:rsid w:val="00E84DF6"/>
    <w:rsid w:val="00E8583E"/>
    <w:rsid w:val="00E87216"/>
    <w:rsid w:val="00E92086"/>
    <w:rsid w:val="00E93AA9"/>
    <w:rsid w:val="00E94612"/>
    <w:rsid w:val="00E9492F"/>
    <w:rsid w:val="00E95578"/>
    <w:rsid w:val="00E97BFD"/>
    <w:rsid w:val="00EA2DFF"/>
    <w:rsid w:val="00EA3953"/>
    <w:rsid w:val="00EA3FF5"/>
    <w:rsid w:val="00EA43D0"/>
    <w:rsid w:val="00EA5010"/>
    <w:rsid w:val="00EA5435"/>
    <w:rsid w:val="00EA67A8"/>
    <w:rsid w:val="00EB12A9"/>
    <w:rsid w:val="00EB4615"/>
    <w:rsid w:val="00EC1D0E"/>
    <w:rsid w:val="00EC288D"/>
    <w:rsid w:val="00EC3045"/>
    <w:rsid w:val="00EC7596"/>
    <w:rsid w:val="00ED0B68"/>
    <w:rsid w:val="00ED10FD"/>
    <w:rsid w:val="00ED1B8C"/>
    <w:rsid w:val="00ED3122"/>
    <w:rsid w:val="00ED4497"/>
    <w:rsid w:val="00EE0746"/>
    <w:rsid w:val="00EE08B3"/>
    <w:rsid w:val="00EE15A3"/>
    <w:rsid w:val="00EE4A04"/>
    <w:rsid w:val="00EE743D"/>
    <w:rsid w:val="00EE7881"/>
    <w:rsid w:val="00EE7988"/>
    <w:rsid w:val="00EF0D35"/>
    <w:rsid w:val="00EF378E"/>
    <w:rsid w:val="00EF4E00"/>
    <w:rsid w:val="00F0053D"/>
    <w:rsid w:val="00F00722"/>
    <w:rsid w:val="00F03791"/>
    <w:rsid w:val="00F05FBC"/>
    <w:rsid w:val="00F109F5"/>
    <w:rsid w:val="00F20F1F"/>
    <w:rsid w:val="00F21C94"/>
    <w:rsid w:val="00F2561A"/>
    <w:rsid w:val="00F25C6F"/>
    <w:rsid w:val="00F26878"/>
    <w:rsid w:val="00F30F4B"/>
    <w:rsid w:val="00F32044"/>
    <w:rsid w:val="00F32620"/>
    <w:rsid w:val="00F32FED"/>
    <w:rsid w:val="00F333AC"/>
    <w:rsid w:val="00F334FF"/>
    <w:rsid w:val="00F335A9"/>
    <w:rsid w:val="00F3770C"/>
    <w:rsid w:val="00F404E1"/>
    <w:rsid w:val="00F429D5"/>
    <w:rsid w:val="00F4530A"/>
    <w:rsid w:val="00F45BE9"/>
    <w:rsid w:val="00F47016"/>
    <w:rsid w:val="00F55414"/>
    <w:rsid w:val="00F55801"/>
    <w:rsid w:val="00F57EAF"/>
    <w:rsid w:val="00F57EC2"/>
    <w:rsid w:val="00F62806"/>
    <w:rsid w:val="00F6424A"/>
    <w:rsid w:val="00F64C79"/>
    <w:rsid w:val="00F73879"/>
    <w:rsid w:val="00F74847"/>
    <w:rsid w:val="00F800FA"/>
    <w:rsid w:val="00F8026D"/>
    <w:rsid w:val="00F81BF3"/>
    <w:rsid w:val="00F81ED1"/>
    <w:rsid w:val="00F839D5"/>
    <w:rsid w:val="00F9316D"/>
    <w:rsid w:val="00F97694"/>
    <w:rsid w:val="00F97D8F"/>
    <w:rsid w:val="00FA0B5B"/>
    <w:rsid w:val="00FA1721"/>
    <w:rsid w:val="00FA1F04"/>
    <w:rsid w:val="00FA4BFE"/>
    <w:rsid w:val="00FA5130"/>
    <w:rsid w:val="00FA56B6"/>
    <w:rsid w:val="00FA5B2C"/>
    <w:rsid w:val="00FA5C72"/>
    <w:rsid w:val="00FA752E"/>
    <w:rsid w:val="00FB260D"/>
    <w:rsid w:val="00FB339D"/>
    <w:rsid w:val="00FB77D0"/>
    <w:rsid w:val="00FB78C4"/>
    <w:rsid w:val="00FB79DD"/>
    <w:rsid w:val="00FC017A"/>
    <w:rsid w:val="00FC671C"/>
    <w:rsid w:val="00FD6BD6"/>
    <w:rsid w:val="00FD6FB9"/>
    <w:rsid w:val="00FE0A10"/>
    <w:rsid w:val="00FE188B"/>
    <w:rsid w:val="00FE26AB"/>
    <w:rsid w:val="00FE2DD8"/>
    <w:rsid w:val="00FE36EE"/>
    <w:rsid w:val="00FE46FF"/>
    <w:rsid w:val="00FE4F79"/>
    <w:rsid w:val="00FE698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A9181F"/>
  <w15:docId w15:val="{C30D9933-C943-462D-83C0-FFACA811C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22F"/>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40F22"/>
    <w:pPr>
      <w:keepNext/>
      <w:spacing w:line="360" w:lineRule="auto"/>
      <w:jc w:val="center"/>
      <w:outlineLvl w:val="0"/>
    </w:pPr>
    <w:rPr>
      <w:b/>
      <w:bCs/>
      <w:szCs w:val="20"/>
      <w:u w:val="single"/>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40F22"/>
    <w:rPr>
      <w:rFonts w:ascii="Times New Roman" w:eastAsia="Times New Roman" w:hAnsi="Times New Roman" w:cs="Times New Roman"/>
      <w:b/>
      <w:bCs/>
      <w:sz w:val="24"/>
      <w:szCs w:val="20"/>
      <w:u w:val="single"/>
      <w:lang w:val="es-ES_tradnl" w:eastAsia="es-ES"/>
    </w:rPr>
  </w:style>
  <w:style w:type="paragraph" w:styleId="Textoindependiente">
    <w:name w:val="Body Text"/>
    <w:basedOn w:val="Normal"/>
    <w:link w:val="TextoindependienteCar"/>
    <w:rsid w:val="00840F22"/>
    <w:pPr>
      <w:pBdr>
        <w:top w:val="single" w:sz="36" w:space="1" w:color="auto"/>
      </w:pBdr>
      <w:spacing w:line="360" w:lineRule="auto"/>
      <w:jc w:val="both"/>
    </w:pPr>
  </w:style>
  <w:style w:type="character" w:customStyle="1" w:styleId="TextoindependienteCar">
    <w:name w:val="Texto independiente Car"/>
    <w:basedOn w:val="Fuentedeprrafopredeter"/>
    <w:link w:val="Textoindependiente"/>
    <w:rsid w:val="00840F22"/>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840F22"/>
    <w:rPr>
      <w:rFonts w:ascii="Tahoma" w:hAnsi="Tahoma" w:cs="Tahoma"/>
      <w:sz w:val="16"/>
      <w:szCs w:val="16"/>
    </w:rPr>
  </w:style>
  <w:style w:type="character" w:customStyle="1" w:styleId="TextodegloboCar">
    <w:name w:val="Texto de globo Car"/>
    <w:basedOn w:val="Fuentedeprrafopredeter"/>
    <w:link w:val="Textodeglobo"/>
    <w:uiPriority w:val="99"/>
    <w:semiHidden/>
    <w:rsid w:val="00840F22"/>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2B752E"/>
    <w:rPr>
      <w:sz w:val="16"/>
      <w:szCs w:val="16"/>
    </w:rPr>
  </w:style>
  <w:style w:type="paragraph" w:styleId="Textocomentario">
    <w:name w:val="annotation text"/>
    <w:basedOn w:val="Normal"/>
    <w:link w:val="TextocomentarioCar"/>
    <w:uiPriority w:val="99"/>
    <w:semiHidden/>
    <w:unhideWhenUsed/>
    <w:rsid w:val="002B752E"/>
    <w:rPr>
      <w:sz w:val="20"/>
      <w:szCs w:val="20"/>
    </w:rPr>
  </w:style>
  <w:style w:type="character" w:customStyle="1" w:styleId="TextocomentarioCar">
    <w:name w:val="Texto comentario Car"/>
    <w:basedOn w:val="Fuentedeprrafopredeter"/>
    <w:link w:val="Textocomentario"/>
    <w:uiPriority w:val="99"/>
    <w:semiHidden/>
    <w:rsid w:val="002B752E"/>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2B752E"/>
    <w:rPr>
      <w:b/>
      <w:bCs/>
    </w:rPr>
  </w:style>
  <w:style w:type="character" w:customStyle="1" w:styleId="AsuntodelcomentarioCar">
    <w:name w:val="Asunto del comentario Car"/>
    <w:basedOn w:val="TextocomentarioCar"/>
    <w:link w:val="Asuntodelcomentario"/>
    <w:uiPriority w:val="99"/>
    <w:semiHidden/>
    <w:rsid w:val="002B752E"/>
    <w:rPr>
      <w:rFonts w:ascii="Times New Roman" w:eastAsia="Times New Roman" w:hAnsi="Times New Roman" w:cs="Times New Roman"/>
      <w:b/>
      <w:bCs/>
      <w:sz w:val="20"/>
      <w:szCs w:val="20"/>
      <w:lang w:val="es-ES" w:eastAsia="es-ES"/>
    </w:rPr>
  </w:style>
  <w:style w:type="paragraph" w:styleId="Encabezado">
    <w:name w:val="header"/>
    <w:basedOn w:val="Normal"/>
    <w:link w:val="EncabezadoCar"/>
    <w:uiPriority w:val="99"/>
    <w:unhideWhenUsed/>
    <w:rsid w:val="00894EE1"/>
    <w:pPr>
      <w:tabs>
        <w:tab w:val="center" w:pos="4419"/>
        <w:tab w:val="right" w:pos="8838"/>
      </w:tabs>
    </w:pPr>
  </w:style>
  <w:style w:type="character" w:customStyle="1" w:styleId="EncabezadoCar">
    <w:name w:val="Encabezado Car"/>
    <w:basedOn w:val="Fuentedeprrafopredeter"/>
    <w:link w:val="Encabezado"/>
    <w:uiPriority w:val="99"/>
    <w:rsid w:val="00894EE1"/>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94EE1"/>
    <w:pPr>
      <w:tabs>
        <w:tab w:val="center" w:pos="4419"/>
        <w:tab w:val="right" w:pos="8838"/>
      </w:tabs>
    </w:pPr>
  </w:style>
  <w:style w:type="character" w:customStyle="1" w:styleId="PiedepginaCar">
    <w:name w:val="Pie de página Car"/>
    <w:basedOn w:val="Fuentedeprrafopredeter"/>
    <w:link w:val="Piedepgina"/>
    <w:uiPriority w:val="99"/>
    <w:rsid w:val="00894EE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1559</Words>
  <Characters>8575</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Berta Lidia Irigoyen de Diaz</dc:creator>
  <cp:lastModifiedBy>Evelin Janeth Soler de Torres</cp:lastModifiedBy>
  <cp:revision>5</cp:revision>
  <dcterms:created xsi:type="dcterms:W3CDTF">2021-04-12T15:59:00Z</dcterms:created>
  <dcterms:modified xsi:type="dcterms:W3CDTF">2021-04-12T16:54:00Z</dcterms:modified>
</cp:coreProperties>
</file>