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83FD9" w14:textId="01DECC48" w:rsidR="000E56B0" w:rsidRPr="00F879F2" w:rsidRDefault="00FD6FB9" w:rsidP="00F879F2">
      <w:pPr>
        <w:jc w:val="both"/>
        <w:rPr>
          <w:b/>
        </w:rPr>
      </w:pPr>
      <w:r>
        <w:rPr>
          <w:noProof/>
          <w:lang w:eastAsia="es-SV"/>
        </w:rPr>
        <w:t xml:space="preserve"> </w:t>
      </w:r>
      <w:bookmarkStart w:id="0" w:name="_Hlk29474535"/>
      <w:bookmarkStart w:id="1" w:name="_Hlk52878362"/>
      <w:bookmarkStart w:id="2" w:name="_Hlk52282681"/>
      <w:r w:rsidR="000E56B0" w:rsidRPr="00845A0B">
        <w:rPr>
          <w:b/>
          <w:bCs/>
          <w:lang w:val="es-SV"/>
        </w:rPr>
        <w:t>ACTA No. CV-01/</w:t>
      </w:r>
      <w:r w:rsidR="000E56B0" w:rsidRPr="00845A0B">
        <w:rPr>
          <w:b/>
          <w:bCs/>
          <w:color w:val="000000"/>
          <w:lang w:val="es-SV"/>
        </w:rPr>
        <w:t>2021.</w:t>
      </w:r>
      <w:r w:rsidR="000E56B0" w:rsidRPr="00845A0B">
        <w:rPr>
          <w:b/>
          <w:bCs/>
          <w:color w:val="1F4E79"/>
          <w:lang w:val="es-SV"/>
        </w:rPr>
        <w:t xml:space="preserve">  </w:t>
      </w:r>
      <w:r w:rsidR="000E56B0" w:rsidRPr="00845A0B">
        <w:rPr>
          <w:lang w:val="es-SV"/>
        </w:rPr>
        <w:t xml:space="preserve">En la Sala de Sesiones del Consejo de Vigilancia del Fondo Social para la Vivienda; San Salvador, a las ocho horas del martes 26 de enero del año </w:t>
      </w:r>
      <w:r w:rsidR="000E56B0" w:rsidRPr="00845A0B">
        <w:rPr>
          <w:color w:val="000000"/>
          <w:lang w:val="es-SV"/>
        </w:rPr>
        <w:t>2021.</w:t>
      </w:r>
      <w:r w:rsidR="000E56B0" w:rsidRPr="00845A0B">
        <w:rPr>
          <w:lang w:val="es-SV"/>
        </w:rPr>
        <w:t xml:space="preserve"> Se da inicio a la presente reunión, encontrándose ausente la Licenciada </w:t>
      </w:r>
      <w:r w:rsidR="000E56B0" w:rsidRPr="00845A0B">
        <w:rPr>
          <w:b/>
          <w:bCs/>
          <w:lang w:val="es-SV"/>
        </w:rPr>
        <w:t>ANNA MARIA COPIEN</w:t>
      </w:r>
      <w:r w:rsidR="000E56B0" w:rsidRPr="00845A0B">
        <w:rPr>
          <w:lang w:val="es-SV"/>
        </w:rPr>
        <w:t xml:space="preserve"> nombrada por el Ministerio de Vivienda, quien ejerce el cargo de Presidenta, por lo que conforme al art. 39 de la Ley del Fondo Social para la Vivienda, en ausencia de la titular, presidirá ésta sesión la Doctora  </w:t>
      </w:r>
      <w:bookmarkStart w:id="3" w:name="_Hlk62554059"/>
      <w:r w:rsidR="000E56B0" w:rsidRPr="00845A0B">
        <w:rPr>
          <w:b/>
          <w:bCs/>
          <w:lang w:val="es-SV"/>
        </w:rPr>
        <w:t xml:space="preserve">LUZ ESTRELLA RODRIGUEZ LOPEZ </w:t>
      </w:r>
      <w:r w:rsidR="000E56B0" w:rsidRPr="00845A0B">
        <w:rPr>
          <w:lang w:val="es-SV"/>
        </w:rPr>
        <w:t xml:space="preserve">quien es la designada por el Ministerio de Trabajo y Previsión Social, en representación del </w:t>
      </w:r>
      <w:r w:rsidR="000E56B0" w:rsidRPr="00845A0B">
        <w:rPr>
          <w:b/>
          <w:bCs/>
          <w:lang w:val="es-SV"/>
        </w:rPr>
        <w:t xml:space="preserve">SECTOR PUBLICO, </w:t>
      </w:r>
      <w:r w:rsidR="000E56B0" w:rsidRPr="00845A0B">
        <w:rPr>
          <w:lang w:val="es-SV"/>
        </w:rPr>
        <w:t>encontrándose además presentes</w:t>
      </w:r>
      <w:r w:rsidR="000E56B0">
        <w:rPr>
          <w:lang w:val="es-SV"/>
        </w:rPr>
        <w:t xml:space="preserve"> </w:t>
      </w:r>
      <w:r w:rsidR="000E56B0" w:rsidRPr="00845A0B">
        <w:rPr>
          <w:lang w:val="es-SV"/>
        </w:rPr>
        <w:t xml:space="preserve">el Ingeniero </w:t>
      </w:r>
      <w:r w:rsidR="000E56B0" w:rsidRPr="00845A0B">
        <w:rPr>
          <w:b/>
          <w:bCs/>
          <w:lang w:val="es-SV"/>
        </w:rPr>
        <w:t>ENRIQUE OÑATE MUYSHONDT</w:t>
      </w:r>
      <w:r w:rsidR="000E56B0" w:rsidRPr="00845A0B">
        <w:rPr>
          <w:lang w:val="es-SV"/>
        </w:rPr>
        <w:t xml:space="preserve"> en representación del  </w:t>
      </w:r>
      <w:r w:rsidR="000E56B0" w:rsidRPr="00845A0B">
        <w:rPr>
          <w:b/>
          <w:bCs/>
          <w:lang w:val="es-SV"/>
        </w:rPr>
        <w:t>SECTOR  PATRONAL, y</w:t>
      </w:r>
      <w:r w:rsidR="000E56B0">
        <w:rPr>
          <w:b/>
          <w:bCs/>
          <w:lang w:val="es-SV"/>
        </w:rPr>
        <w:t xml:space="preserve"> </w:t>
      </w:r>
      <w:r w:rsidR="000E56B0" w:rsidRPr="00845A0B">
        <w:rPr>
          <w:color w:val="000000"/>
          <w:lang w:val="es-SV"/>
        </w:rPr>
        <w:t xml:space="preserve">el señor </w:t>
      </w:r>
      <w:r w:rsidR="000E56B0" w:rsidRPr="00845A0B">
        <w:rPr>
          <w:b/>
          <w:bCs/>
          <w:color w:val="000000"/>
          <w:lang w:val="es-SV"/>
        </w:rPr>
        <w:t>RAUL ALFONSO ROGEL PEÑA</w:t>
      </w:r>
      <w:r w:rsidR="000E56B0" w:rsidRPr="00845A0B">
        <w:rPr>
          <w:b/>
          <w:bCs/>
          <w:lang w:val="es-SV"/>
        </w:rPr>
        <w:t>,</w:t>
      </w:r>
      <w:r w:rsidR="000E56B0" w:rsidRPr="00845A0B">
        <w:rPr>
          <w:lang w:val="es-SV"/>
        </w:rPr>
        <w:t xml:space="preserve"> en representación del </w:t>
      </w:r>
      <w:r w:rsidR="000E56B0" w:rsidRPr="00845A0B">
        <w:rPr>
          <w:b/>
          <w:bCs/>
          <w:lang w:val="es-SV"/>
        </w:rPr>
        <w:t>SECTOR LABORAL</w:t>
      </w:r>
      <w:bookmarkEnd w:id="3"/>
      <w:r w:rsidR="000E56B0" w:rsidRPr="00845A0B">
        <w:rPr>
          <w:b/>
          <w:bCs/>
          <w:lang w:val="es-SV"/>
        </w:rPr>
        <w:t xml:space="preserve">. </w:t>
      </w:r>
      <w:r w:rsidR="000E56B0" w:rsidRPr="00845A0B">
        <w:rPr>
          <w:lang w:val="es-SV"/>
        </w:rPr>
        <w:t>Comprobada la asistencia del Consejo y acreditándose el quorum mínimo de tres miembros exigido por el Art. 39 de la Ley del FSV, por unanimidad los presentes eligen, como secretario de esta reunión al I</w:t>
      </w:r>
      <w:r w:rsidR="000E56B0">
        <w:rPr>
          <w:lang w:val="es-SV"/>
        </w:rPr>
        <w:t xml:space="preserve">ngeniero </w:t>
      </w:r>
      <w:r w:rsidR="000E56B0" w:rsidRPr="00845A0B">
        <w:rPr>
          <w:b/>
          <w:bCs/>
          <w:lang w:val="es-SV"/>
        </w:rPr>
        <w:t>ENRIQUE OÑATE MUYSHONDT</w:t>
      </w:r>
      <w:r w:rsidR="000E56B0" w:rsidRPr="00845A0B">
        <w:rPr>
          <w:lang w:val="es-SV"/>
        </w:rPr>
        <w:t>, quien declara abierta la sesión y somete a consideración de los demás Miembros la agenda siguiente:</w:t>
      </w:r>
      <w:r w:rsidR="000E56B0">
        <w:rPr>
          <w:lang w:val="es-SV"/>
        </w:rPr>
        <w:t xml:space="preserve"> </w:t>
      </w:r>
      <w:r w:rsidR="000E56B0" w:rsidRPr="00845A0B">
        <w:rPr>
          <w:b/>
          <w:lang w:val="es-SV"/>
        </w:rPr>
        <w:t>I.</w:t>
      </w:r>
      <w:r w:rsidR="000E56B0" w:rsidRPr="00845A0B">
        <w:rPr>
          <w:lang w:val="es-SV"/>
        </w:rPr>
        <w:t xml:space="preserve">  Aprobación de Agenda.  </w:t>
      </w:r>
      <w:r w:rsidR="000E56B0" w:rsidRPr="00845A0B">
        <w:rPr>
          <w:b/>
          <w:lang w:val="es-SV"/>
        </w:rPr>
        <w:t>II.</w:t>
      </w:r>
      <w:r w:rsidR="000E56B0" w:rsidRPr="00845A0B">
        <w:rPr>
          <w:lang w:val="es-SV"/>
        </w:rPr>
        <w:t xml:space="preserve"> Lectura y Aprobación del acta anterior No. CV</w:t>
      </w:r>
      <w:r w:rsidR="000E56B0" w:rsidRPr="00845A0B">
        <w:rPr>
          <w:color w:val="000000" w:themeColor="text1"/>
          <w:lang w:val="es-SV"/>
        </w:rPr>
        <w:t xml:space="preserve">-24/2020. </w:t>
      </w:r>
      <w:r w:rsidR="000E56B0" w:rsidRPr="00845A0B">
        <w:rPr>
          <w:b/>
          <w:lang w:val="es-SV"/>
        </w:rPr>
        <w:t xml:space="preserve">III.   </w:t>
      </w:r>
      <w:r w:rsidR="000E56B0" w:rsidRPr="00845A0B">
        <w:rPr>
          <w:lang w:val="es-SV"/>
        </w:rPr>
        <w:t>Análisis</w:t>
      </w:r>
      <w:r w:rsidR="000E56B0">
        <w:rPr>
          <w:lang w:val="es-SV"/>
        </w:rPr>
        <w:t xml:space="preserve"> </w:t>
      </w:r>
      <w:r w:rsidR="000E56B0" w:rsidRPr="00845A0B">
        <w:rPr>
          <w:bCs/>
          <w:lang w:val="es-SV"/>
        </w:rPr>
        <w:t>Acta de Sesión de Junta Directiva Nº JD-181/</w:t>
      </w:r>
      <w:r w:rsidR="000E56B0" w:rsidRPr="00845A0B">
        <w:rPr>
          <w:bCs/>
          <w:color w:val="000000" w:themeColor="text1"/>
          <w:lang w:val="es-SV"/>
        </w:rPr>
        <w:t xml:space="preserve">2020 </w:t>
      </w:r>
      <w:r w:rsidR="000E56B0" w:rsidRPr="00845A0B">
        <w:rPr>
          <w:bCs/>
          <w:lang w:val="es-SV"/>
        </w:rPr>
        <w:t xml:space="preserve">del 3 de noviembre del año </w:t>
      </w:r>
      <w:r w:rsidR="000E56B0" w:rsidRPr="00845A0B">
        <w:rPr>
          <w:bCs/>
          <w:color w:val="000000" w:themeColor="text1"/>
          <w:lang w:val="es-SV"/>
        </w:rPr>
        <w:t>2020</w:t>
      </w:r>
      <w:r w:rsidR="000E56B0" w:rsidRPr="00845A0B">
        <w:rPr>
          <w:b/>
          <w:color w:val="4F81BD" w:themeColor="accent1"/>
          <w:lang w:val="es-SV"/>
        </w:rPr>
        <w:t>.</w:t>
      </w:r>
      <w:r w:rsidR="000E56B0">
        <w:rPr>
          <w:b/>
          <w:color w:val="4F81BD" w:themeColor="accent1"/>
          <w:lang w:val="es-SV"/>
        </w:rPr>
        <w:t xml:space="preserve"> </w:t>
      </w:r>
      <w:r w:rsidR="000E56B0" w:rsidRPr="00845A0B">
        <w:rPr>
          <w:b/>
          <w:color w:val="000000" w:themeColor="text1"/>
          <w:lang w:val="es-SV"/>
        </w:rPr>
        <w:t>I</w:t>
      </w:r>
      <w:r w:rsidR="000E56B0" w:rsidRPr="00845A0B">
        <w:rPr>
          <w:b/>
          <w:lang w:val="es-SV"/>
        </w:rPr>
        <w:t>V.</w:t>
      </w:r>
      <w:r w:rsidR="000E56B0">
        <w:rPr>
          <w:b/>
          <w:lang w:val="es-SV"/>
        </w:rPr>
        <w:t xml:space="preserve"> </w:t>
      </w:r>
      <w:r w:rsidR="000E56B0" w:rsidRPr="00845A0B">
        <w:rPr>
          <w:lang w:val="es-SV"/>
        </w:rPr>
        <w:t>Análisis</w:t>
      </w:r>
      <w:r w:rsidR="000E56B0">
        <w:rPr>
          <w:lang w:val="es-SV"/>
        </w:rPr>
        <w:t xml:space="preserve"> </w:t>
      </w:r>
      <w:r w:rsidR="000E56B0" w:rsidRPr="00845A0B">
        <w:rPr>
          <w:bCs/>
          <w:lang w:val="es-SV"/>
        </w:rPr>
        <w:t>Acta de Sesión de Junta Directiva Nº JD-182/2020 del</w:t>
      </w:r>
      <w:r w:rsidR="00AC0E00">
        <w:rPr>
          <w:bCs/>
          <w:lang w:val="es-SV"/>
        </w:rPr>
        <w:t xml:space="preserve"> </w:t>
      </w:r>
      <w:r w:rsidR="000E56B0" w:rsidRPr="00845A0B">
        <w:rPr>
          <w:bCs/>
          <w:lang w:val="es-SV"/>
        </w:rPr>
        <w:t>4 de noviembre</w:t>
      </w:r>
      <w:r w:rsidR="000E56B0">
        <w:rPr>
          <w:bCs/>
          <w:lang w:val="es-SV"/>
        </w:rPr>
        <w:t xml:space="preserve"> </w:t>
      </w:r>
      <w:r w:rsidR="000E56B0" w:rsidRPr="00845A0B">
        <w:rPr>
          <w:bCs/>
          <w:lang w:val="es-SV"/>
        </w:rPr>
        <w:t xml:space="preserve">del año 2020.  </w:t>
      </w:r>
      <w:r w:rsidR="000E56B0" w:rsidRPr="00845A0B">
        <w:rPr>
          <w:b/>
          <w:bCs/>
          <w:lang w:val="es-SV"/>
        </w:rPr>
        <w:t>V.</w:t>
      </w:r>
      <w:r w:rsidR="000E56B0">
        <w:rPr>
          <w:b/>
          <w:bCs/>
          <w:lang w:val="es-SV"/>
        </w:rPr>
        <w:t xml:space="preserve"> </w:t>
      </w:r>
      <w:r w:rsidR="000E56B0" w:rsidRPr="00845A0B">
        <w:rPr>
          <w:lang w:val="es-SV"/>
        </w:rPr>
        <w:t>Análisis</w:t>
      </w:r>
      <w:r w:rsidR="000E56B0">
        <w:rPr>
          <w:lang w:val="es-SV"/>
        </w:rPr>
        <w:t xml:space="preserve"> </w:t>
      </w:r>
      <w:r w:rsidR="000E56B0" w:rsidRPr="00845A0B">
        <w:rPr>
          <w:bCs/>
          <w:lang w:val="es-SV"/>
        </w:rPr>
        <w:t>Acta de Sesión de Junta Directiva Nº JD-183/2020 del 5 de noviembre</w:t>
      </w:r>
      <w:r w:rsidR="000E56B0">
        <w:rPr>
          <w:bCs/>
          <w:lang w:val="es-SV"/>
        </w:rPr>
        <w:t xml:space="preserve"> </w:t>
      </w:r>
      <w:r w:rsidR="000E56B0" w:rsidRPr="00845A0B">
        <w:rPr>
          <w:bCs/>
          <w:lang w:val="es-SV"/>
        </w:rPr>
        <w:t xml:space="preserve">del año 2020.  </w:t>
      </w:r>
      <w:r w:rsidR="000E56B0" w:rsidRPr="00845A0B">
        <w:rPr>
          <w:b/>
          <w:lang w:val="es-SV"/>
        </w:rPr>
        <w:t>VI.</w:t>
      </w:r>
      <w:r w:rsidR="000E56B0">
        <w:rPr>
          <w:b/>
          <w:lang w:val="es-SV"/>
        </w:rPr>
        <w:t xml:space="preserve"> </w:t>
      </w:r>
      <w:r w:rsidR="000E56B0" w:rsidRPr="00845A0B">
        <w:rPr>
          <w:lang w:val="es-SV"/>
        </w:rPr>
        <w:t>Análisis</w:t>
      </w:r>
      <w:r w:rsidR="000E56B0">
        <w:rPr>
          <w:lang w:val="es-SV"/>
        </w:rPr>
        <w:t xml:space="preserve"> </w:t>
      </w:r>
      <w:r w:rsidR="000E56B0" w:rsidRPr="00845A0B">
        <w:rPr>
          <w:bCs/>
          <w:lang w:val="es-SV"/>
        </w:rPr>
        <w:t>Acta de Sesión de Junta Directiva Nº JD-184/2020 del 8 de noviembre</w:t>
      </w:r>
      <w:r w:rsidR="000E56B0">
        <w:rPr>
          <w:bCs/>
          <w:lang w:val="es-SV"/>
        </w:rPr>
        <w:t xml:space="preserve"> </w:t>
      </w:r>
      <w:r w:rsidR="000E56B0" w:rsidRPr="00845A0B">
        <w:rPr>
          <w:bCs/>
          <w:lang w:val="es-SV"/>
        </w:rPr>
        <w:t xml:space="preserve">del año 2020. </w:t>
      </w:r>
      <w:r w:rsidR="000E56B0" w:rsidRPr="00845A0B">
        <w:rPr>
          <w:b/>
          <w:lang w:val="es-SV"/>
        </w:rPr>
        <w:t>VII.</w:t>
      </w:r>
      <w:r w:rsidR="000E56B0">
        <w:rPr>
          <w:b/>
          <w:lang w:val="es-SV"/>
        </w:rPr>
        <w:t xml:space="preserve"> </w:t>
      </w:r>
      <w:r w:rsidR="000E56B0" w:rsidRPr="00845A0B">
        <w:rPr>
          <w:lang w:val="es-SV"/>
        </w:rPr>
        <w:t>Análisis</w:t>
      </w:r>
      <w:r w:rsidR="000E56B0">
        <w:rPr>
          <w:lang w:val="es-SV"/>
        </w:rPr>
        <w:t xml:space="preserve"> </w:t>
      </w:r>
      <w:r w:rsidR="000E56B0" w:rsidRPr="00845A0B">
        <w:rPr>
          <w:bCs/>
          <w:lang w:val="es-SV"/>
        </w:rPr>
        <w:t>Acta de Sesión de Junta Directiva Nº JD-185/2020 del 9 de noviembre</w:t>
      </w:r>
      <w:r w:rsidR="000E56B0">
        <w:rPr>
          <w:bCs/>
          <w:lang w:val="es-SV"/>
        </w:rPr>
        <w:t xml:space="preserve"> </w:t>
      </w:r>
      <w:r w:rsidR="000E56B0" w:rsidRPr="00845A0B">
        <w:rPr>
          <w:bCs/>
          <w:lang w:val="es-SV"/>
        </w:rPr>
        <w:t xml:space="preserve">del año 2020. </w:t>
      </w:r>
      <w:r w:rsidR="000E56B0" w:rsidRPr="00845A0B">
        <w:rPr>
          <w:b/>
          <w:lang w:val="es-SV"/>
        </w:rPr>
        <w:t>VIII.</w:t>
      </w:r>
      <w:r w:rsidR="000E56B0">
        <w:rPr>
          <w:b/>
          <w:lang w:val="es-SV"/>
        </w:rPr>
        <w:t xml:space="preserve"> </w:t>
      </w:r>
      <w:r w:rsidR="000E56B0" w:rsidRPr="00845A0B">
        <w:rPr>
          <w:lang w:val="es-SV"/>
        </w:rPr>
        <w:t>Análisis</w:t>
      </w:r>
      <w:r w:rsidR="000E56B0">
        <w:rPr>
          <w:lang w:val="es-SV"/>
        </w:rPr>
        <w:t xml:space="preserve"> </w:t>
      </w:r>
      <w:r w:rsidR="000E56B0" w:rsidRPr="00845A0B">
        <w:rPr>
          <w:bCs/>
          <w:lang w:val="es-SV"/>
        </w:rPr>
        <w:t>Acta de Sesión de Junta Directiva Nº JD-186/2020 del 10 de noviembre</w:t>
      </w:r>
      <w:r w:rsidR="000E56B0">
        <w:rPr>
          <w:bCs/>
          <w:lang w:val="es-SV"/>
        </w:rPr>
        <w:t xml:space="preserve"> </w:t>
      </w:r>
      <w:r w:rsidR="000E56B0" w:rsidRPr="00845A0B">
        <w:rPr>
          <w:bCs/>
          <w:lang w:val="es-SV"/>
        </w:rPr>
        <w:t xml:space="preserve">del año 2020. </w:t>
      </w:r>
      <w:r w:rsidR="000E56B0" w:rsidRPr="00845A0B">
        <w:rPr>
          <w:b/>
          <w:lang w:val="es-SV"/>
        </w:rPr>
        <w:t>IX.</w:t>
      </w:r>
      <w:r w:rsidR="000E56B0">
        <w:rPr>
          <w:b/>
          <w:lang w:val="es-SV"/>
        </w:rPr>
        <w:t xml:space="preserve"> </w:t>
      </w:r>
      <w:r w:rsidR="000E56B0" w:rsidRPr="00845A0B">
        <w:rPr>
          <w:lang w:val="es-SV"/>
        </w:rPr>
        <w:t>Análisis</w:t>
      </w:r>
      <w:r w:rsidR="000E56B0">
        <w:rPr>
          <w:lang w:val="es-SV"/>
        </w:rPr>
        <w:t xml:space="preserve"> </w:t>
      </w:r>
      <w:r w:rsidR="000E56B0" w:rsidRPr="00845A0B">
        <w:rPr>
          <w:bCs/>
          <w:lang w:val="es-SV"/>
        </w:rPr>
        <w:t>Acta de Sesión de Junta Directiva Nº JD-187/2020 del 11 de noviembre</w:t>
      </w:r>
      <w:r w:rsidR="000E56B0">
        <w:rPr>
          <w:bCs/>
          <w:lang w:val="es-SV"/>
        </w:rPr>
        <w:t xml:space="preserve"> </w:t>
      </w:r>
      <w:r w:rsidR="000E56B0" w:rsidRPr="00845A0B">
        <w:rPr>
          <w:bCs/>
          <w:lang w:val="es-SV"/>
        </w:rPr>
        <w:t xml:space="preserve">del año 2020. </w:t>
      </w:r>
      <w:r w:rsidR="000E56B0" w:rsidRPr="00845A0B">
        <w:rPr>
          <w:b/>
          <w:lang w:val="es-SV"/>
        </w:rPr>
        <w:t xml:space="preserve">X. </w:t>
      </w:r>
      <w:r w:rsidR="000E56B0" w:rsidRPr="00845A0B">
        <w:rPr>
          <w:lang w:val="es-SV"/>
        </w:rPr>
        <w:t>Análisis</w:t>
      </w:r>
      <w:r w:rsidR="000E56B0">
        <w:rPr>
          <w:lang w:val="es-SV"/>
        </w:rPr>
        <w:t xml:space="preserve"> </w:t>
      </w:r>
      <w:r w:rsidR="000E56B0" w:rsidRPr="00845A0B">
        <w:rPr>
          <w:bCs/>
          <w:lang w:val="es-SV"/>
        </w:rPr>
        <w:t>Acta de Sesión de Junta Directiva Nº JD-188/2020 del 12 de noviembre</w:t>
      </w:r>
      <w:r w:rsidR="000E56B0">
        <w:rPr>
          <w:bCs/>
          <w:lang w:val="es-SV"/>
        </w:rPr>
        <w:t xml:space="preserve"> </w:t>
      </w:r>
      <w:r w:rsidR="000E56B0" w:rsidRPr="00845A0B">
        <w:rPr>
          <w:bCs/>
          <w:lang w:val="es-SV"/>
        </w:rPr>
        <w:t xml:space="preserve">del año 2020. </w:t>
      </w:r>
      <w:r w:rsidR="000E56B0" w:rsidRPr="00845A0B">
        <w:rPr>
          <w:b/>
          <w:lang w:val="es-SV"/>
        </w:rPr>
        <w:t xml:space="preserve">XI. </w:t>
      </w:r>
      <w:r w:rsidR="000E56B0" w:rsidRPr="00845A0B">
        <w:rPr>
          <w:lang w:val="es-SV"/>
        </w:rPr>
        <w:t>Análisis</w:t>
      </w:r>
      <w:r w:rsidR="000E56B0">
        <w:rPr>
          <w:lang w:val="es-SV"/>
        </w:rPr>
        <w:t xml:space="preserve"> </w:t>
      </w:r>
      <w:r w:rsidR="000E56B0" w:rsidRPr="00845A0B">
        <w:rPr>
          <w:bCs/>
          <w:lang w:val="es-SV"/>
        </w:rPr>
        <w:t>Acta de Sesión de Junta Directiva Nº JD-189/2020 del 13 de noviembre</w:t>
      </w:r>
      <w:r w:rsidR="000E56B0">
        <w:rPr>
          <w:bCs/>
          <w:lang w:val="es-SV"/>
        </w:rPr>
        <w:t xml:space="preserve"> </w:t>
      </w:r>
      <w:r w:rsidR="000E56B0" w:rsidRPr="00845A0B">
        <w:rPr>
          <w:bCs/>
          <w:lang w:val="es-SV"/>
        </w:rPr>
        <w:t xml:space="preserve">del año 2020. </w:t>
      </w:r>
      <w:r w:rsidR="000E56B0" w:rsidRPr="00845A0B">
        <w:rPr>
          <w:b/>
          <w:lang w:val="es-SV"/>
        </w:rPr>
        <w:t xml:space="preserve">XII. </w:t>
      </w:r>
      <w:r w:rsidR="000E56B0" w:rsidRPr="00845A0B">
        <w:rPr>
          <w:lang w:val="es-SV"/>
        </w:rPr>
        <w:t>Acuerdos de Resolución sobre Información Reservada de esta Sesión</w:t>
      </w:r>
      <w:r w:rsidR="000E56B0" w:rsidRPr="00845A0B">
        <w:rPr>
          <w:b/>
          <w:lang w:val="es-SV"/>
        </w:rPr>
        <w:t xml:space="preserve">. </w:t>
      </w:r>
      <w:r w:rsidR="000E56B0" w:rsidRPr="00845A0B">
        <w:rPr>
          <w:b/>
          <w:bCs/>
          <w:lang w:val="es-SV"/>
        </w:rPr>
        <w:t>XIII.</w:t>
      </w:r>
      <w:r w:rsidR="000E56B0" w:rsidRPr="00845A0B">
        <w:rPr>
          <w:lang w:val="es-SV"/>
        </w:rPr>
        <w:t xml:space="preserve"> Correspondencia Recibida. </w:t>
      </w:r>
      <w:r w:rsidR="000E56B0" w:rsidRPr="00845A0B">
        <w:rPr>
          <w:b/>
          <w:bCs/>
          <w:lang w:val="es-SV"/>
        </w:rPr>
        <w:t>XIV.</w:t>
      </w:r>
      <w:r w:rsidR="000E56B0" w:rsidRPr="00845A0B">
        <w:rPr>
          <w:lang w:val="es-SV"/>
        </w:rPr>
        <w:t xml:space="preserve"> Varios. </w:t>
      </w:r>
      <w:r w:rsidR="000E56B0" w:rsidRPr="00845A0B">
        <w:rPr>
          <w:b/>
          <w:lang w:val="es-SV"/>
        </w:rPr>
        <w:t>DESARROLLO</w:t>
      </w:r>
      <w:r w:rsidR="000E56B0" w:rsidRPr="00845A0B">
        <w:rPr>
          <w:lang w:val="es-SV"/>
        </w:rPr>
        <w:t xml:space="preserve">:   </w:t>
      </w:r>
      <w:r w:rsidR="000E56B0" w:rsidRPr="00845A0B">
        <w:rPr>
          <w:b/>
          <w:lang w:val="es-SV"/>
        </w:rPr>
        <w:t xml:space="preserve">I. APROBACIÓN DE AGENDA. </w:t>
      </w:r>
      <w:r w:rsidR="000E56B0" w:rsidRPr="00845A0B">
        <w:rPr>
          <w:lang w:val="es-SV"/>
        </w:rPr>
        <w:t xml:space="preserve"> La agenda fue aprobada tal como aparece redactada.  </w:t>
      </w:r>
      <w:r w:rsidR="000E56B0" w:rsidRPr="00845A0B">
        <w:rPr>
          <w:b/>
          <w:lang w:val="es-SV"/>
        </w:rPr>
        <w:t>II. LECTURA Y APROBACIÓN DEL ACTA ANTERIOR.</w:t>
      </w:r>
      <w:r w:rsidR="000E56B0" w:rsidRPr="00845A0B">
        <w:rPr>
          <w:lang w:val="es-SV"/>
        </w:rPr>
        <w:t xml:space="preserve">  Se dio lectura al Acta CV-24/</w:t>
      </w:r>
      <w:r w:rsidR="000E56B0" w:rsidRPr="00845A0B">
        <w:rPr>
          <w:color w:val="000000" w:themeColor="text1"/>
          <w:lang w:val="es-SV"/>
        </w:rPr>
        <w:t>2020,</w:t>
      </w:r>
      <w:r w:rsidR="000E56B0" w:rsidRPr="00845A0B">
        <w:rPr>
          <w:lang w:val="es-SV"/>
        </w:rPr>
        <w:t xml:space="preserve"> de fecha 10 de diciembre del año </w:t>
      </w:r>
      <w:r w:rsidR="000E56B0" w:rsidRPr="00845A0B">
        <w:rPr>
          <w:color w:val="000000" w:themeColor="text1"/>
          <w:lang w:val="es-SV"/>
        </w:rPr>
        <w:t>2020</w:t>
      </w:r>
      <w:r w:rsidR="000E56B0" w:rsidRPr="00845A0B">
        <w:rPr>
          <w:b/>
          <w:bCs/>
          <w:color w:val="4F81BD" w:themeColor="accent1"/>
          <w:lang w:val="es-SV"/>
        </w:rPr>
        <w:t>,</w:t>
      </w:r>
      <w:r w:rsidR="000E56B0" w:rsidRPr="00845A0B">
        <w:rPr>
          <w:lang w:val="es-SV"/>
        </w:rPr>
        <w:t xml:space="preserve"> la cual fue aprobada. </w:t>
      </w:r>
      <w:r w:rsidR="000E56B0" w:rsidRPr="00845A0B">
        <w:rPr>
          <w:b/>
          <w:lang w:val="es-SV"/>
        </w:rPr>
        <w:t xml:space="preserve">III. ANALISIS </w:t>
      </w:r>
      <w:r w:rsidR="000E56B0" w:rsidRPr="00845A0B">
        <w:rPr>
          <w:b/>
          <w:bCs/>
          <w:lang w:val="es-SV"/>
        </w:rPr>
        <w:t>ACTA DE SESIÓN DE JUNTA DIRECTIVA Nº JD-181/2020 DEL 3 DENOVIEMBRE DEL AÑO 2020.</w:t>
      </w:r>
      <w:r w:rsidR="000E56B0" w:rsidRPr="00845A0B">
        <w:rPr>
          <w:color w:val="000000"/>
          <w:lang w:val="es-SV"/>
        </w:rPr>
        <w:t xml:space="preserve">Se recibió el acta en mención con sus respectivos anexos, y consta de la agenda siguiente: </w:t>
      </w:r>
      <w:r w:rsidR="000E56B0" w:rsidRPr="00845A0B">
        <w:rPr>
          <w:b/>
          <w:color w:val="000000"/>
          <w:lang w:val="es-SV"/>
        </w:rPr>
        <w:t>I.</w:t>
      </w:r>
      <w:r w:rsidR="000E56B0" w:rsidRPr="00845A0B">
        <w:rPr>
          <w:color w:val="000000"/>
          <w:lang w:val="es-SV"/>
        </w:rPr>
        <w:t xml:space="preserve"> Aprobación de Agenda; </w:t>
      </w:r>
      <w:r w:rsidR="000E56B0" w:rsidRPr="00845A0B">
        <w:rPr>
          <w:b/>
          <w:color w:val="000000"/>
          <w:lang w:val="es-SV"/>
        </w:rPr>
        <w:t xml:space="preserve">II. </w:t>
      </w:r>
      <w:r w:rsidR="000E56B0" w:rsidRPr="00845A0B">
        <w:rPr>
          <w:color w:val="000000"/>
          <w:lang w:val="es-SV"/>
        </w:rPr>
        <w:t xml:space="preserve">Aprobación y Ratificación de Acta anterior; </w:t>
      </w:r>
      <w:r w:rsidR="000E56B0" w:rsidRPr="00845A0B">
        <w:rPr>
          <w:b/>
          <w:color w:val="000000"/>
          <w:lang w:val="es-SV"/>
        </w:rPr>
        <w:t xml:space="preserve">III. </w:t>
      </w:r>
      <w:r w:rsidR="000E56B0" w:rsidRPr="00845A0B">
        <w:rPr>
          <w:color w:val="000000"/>
          <w:lang w:val="es-SV"/>
        </w:rPr>
        <w:t>Resolución de Créditos. Después de haber leído y analizado el contenido del acta este Consejo se da</w:t>
      </w:r>
      <w:r w:rsidR="000E56B0">
        <w:rPr>
          <w:color w:val="000000"/>
          <w:lang w:val="es-SV"/>
        </w:rPr>
        <w:t xml:space="preserve"> </w:t>
      </w:r>
      <w:r w:rsidR="000E56B0" w:rsidRPr="00845A0B">
        <w:rPr>
          <w:bCs/>
          <w:lang w:val="es-SV"/>
        </w:rPr>
        <w:t xml:space="preserve">por recibido e informado </w:t>
      </w:r>
      <w:r w:rsidR="000E56B0" w:rsidRPr="00845A0B">
        <w:rPr>
          <w:color w:val="000000"/>
          <w:lang w:val="es-SV"/>
        </w:rPr>
        <w:t>no teniendo ninguna observación que hacer al respecto al contenido del acta antes relacionada.</w:t>
      </w:r>
      <w:r w:rsidR="000E56B0" w:rsidRPr="00845A0B">
        <w:rPr>
          <w:b/>
          <w:bCs/>
          <w:lang w:val="es-SV"/>
        </w:rPr>
        <w:t xml:space="preserve"> IV. </w:t>
      </w:r>
      <w:r w:rsidR="000E56B0" w:rsidRPr="00845A0B">
        <w:rPr>
          <w:b/>
          <w:lang w:val="es-SV"/>
        </w:rPr>
        <w:t xml:space="preserve">ANALISIS </w:t>
      </w:r>
      <w:r w:rsidR="000E56B0" w:rsidRPr="00845A0B">
        <w:rPr>
          <w:b/>
          <w:bCs/>
          <w:lang w:val="es-SV"/>
        </w:rPr>
        <w:t xml:space="preserve">ACTA DE SESIÓN DE JUNTA DIRECTIVA Nº JD-182/2020 DEL 4 DE NOVIEMBRE DEL AÑO 2020. </w:t>
      </w:r>
      <w:r w:rsidR="000E56B0" w:rsidRPr="00845A0B">
        <w:rPr>
          <w:color w:val="000000"/>
          <w:lang w:val="es-SV"/>
        </w:rPr>
        <w:t xml:space="preserve">Se recibió el acta en mención con sus respectivos anexos, y consta de la agenda siguiente: </w:t>
      </w:r>
      <w:r w:rsidR="000E56B0" w:rsidRPr="00845A0B">
        <w:rPr>
          <w:b/>
          <w:color w:val="000000"/>
          <w:lang w:val="es-SV"/>
        </w:rPr>
        <w:t>I.</w:t>
      </w:r>
      <w:r w:rsidR="000E56B0" w:rsidRPr="00845A0B">
        <w:rPr>
          <w:color w:val="000000"/>
          <w:lang w:val="es-SV"/>
        </w:rPr>
        <w:t xml:space="preserve"> Aprobación de Agenda; </w:t>
      </w:r>
      <w:r w:rsidR="000E56B0" w:rsidRPr="00845A0B">
        <w:rPr>
          <w:b/>
          <w:color w:val="000000"/>
          <w:lang w:val="es-SV"/>
        </w:rPr>
        <w:t xml:space="preserve">II. </w:t>
      </w:r>
      <w:r w:rsidR="000E56B0" w:rsidRPr="00845A0B">
        <w:rPr>
          <w:color w:val="000000"/>
          <w:lang w:val="es-SV"/>
        </w:rPr>
        <w:t xml:space="preserve">Aprobación y Ratificación de Acta anterior; </w:t>
      </w:r>
      <w:r w:rsidR="000E56B0" w:rsidRPr="00845A0B">
        <w:rPr>
          <w:b/>
          <w:color w:val="000000"/>
          <w:lang w:val="es-SV"/>
        </w:rPr>
        <w:t xml:space="preserve">III. </w:t>
      </w:r>
      <w:r w:rsidR="000E56B0" w:rsidRPr="00845A0B">
        <w:rPr>
          <w:color w:val="000000"/>
          <w:lang w:val="es-SV"/>
        </w:rPr>
        <w:t>Resolución de Créditos. Después de haber leído y analizado el contenido del acta este Consejo se da</w:t>
      </w:r>
      <w:r w:rsidR="000E56B0">
        <w:rPr>
          <w:color w:val="000000"/>
          <w:lang w:val="es-SV"/>
        </w:rPr>
        <w:t xml:space="preserve"> </w:t>
      </w:r>
      <w:r w:rsidR="000E56B0" w:rsidRPr="00845A0B">
        <w:rPr>
          <w:bCs/>
          <w:lang w:val="es-SV"/>
        </w:rPr>
        <w:t xml:space="preserve">por recibido e informado </w:t>
      </w:r>
      <w:r w:rsidR="000E56B0" w:rsidRPr="00845A0B">
        <w:rPr>
          <w:color w:val="000000"/>
          <w:lang w:val="es-SV"/>
        </w:rPr>
        <w:t>no teniendo ninguna observación que hacer al respecto al contenido del acta antes relacionada.</w:t>
      </w:r>
      <w:r w:rsidR="000E56B0" w:rsidRPr="00845A0B">
        <w:rPr>
          <w:b/>
          <w:bCs/>
          <w:lang w:val="es-SV"/>
        </w:rPr>
        <w:t xml:space="preserve"> V. </w:t>
      </w:r>
      <w:r w:rsidR="000E56B0" w:rsidRPr="00845A0B">
        <w:rPr>
          <w:b/>
          <w:lang w:val="es-SV"/>
        </w:rPr>
        <w:t xml:space="preserve">ANALISIS </w:t>
      </w:r>
      <w:r w:rsidR="000E56B0" w:rsidRPr="00845A0B">
        <w:rPr>
          <w:b/>
          <w:bCs/>
          <w:lang w:val="es-SV"/>
        </w:rPr>
        <w:t xml:space="preserve">ACTA DE SESIÓN DE JUNTA DIRECTIVA </w:t>
      </w:r>
      <w:bookmarkStart w:id="4" w:name="_Hlk62542390"/>
      <w:r w:rsidR="000E56B0" w:rsidRPr="00845A0B">
        <w:rPr>
          <w:b/>
          <w:bCs/>
          <w:lang w:val="es-SV"/>
        </w:rPr>
        <w:t>Nº JD-183/2020</w:t>
      </w:r>
      <w:bookmarkEnd w:id="4"/>
      <w:r w:rsidR="000E56B0" w:rsidRPr="00845A0B">
        <w:rPr>
          <w:b/>
          <w:bCs/>
          <w:lang w:val="es-SV"/>
        </w:rPr>
        <w:t>DEL 5 DE NOVIEMBRE DEL AÑO 2020.</w:t>
      </w:r>
      <w:r w:rsidR="000E56B0" w:rsidRPr="00845A0B">
        <w:rPr>
          <w:color w:val="000000"/>
          <w:lang w:val="es-SV"/>
        </w:rPr>
        <w:t xml:space="preserve">Se recibió el acta en mención con sus respectivos anexos, y consta de la agenda siguiente: </w:t>
      </w:r>
      <w:r w:rsidR="000E56B0" w:rsidRPr="00845A0B">
        <w:rPr>
          <w:b/>
          <w:color w:val="000000"/>
          <w:lang w:val="es-SV"/>
        </w:rPr>
        <w:t>I.</w:t>
      </w:r>
      <w:r w:rsidR="000E56B0" w:rsidRPr="00845A0B">
        <w:rPr>
          <w:color w:val="000000"/>
          <w:lang w:val="es-SV"/>
        </w:rPr>
        <w:t xml:space="preserve"> Aprobación de Agenda; </w:t>
      </w:r>
      <w:r w:rsidR="000E56B0" w:rsidRPr="00845A0B">
        <w:rPr>
          <w:b/>
          <w:color w:val="000000"/>
          <w:lang w:val="es-SV"/>
        </w:rPr>
        <w:t xml:space="preserve">II. </w:t>
      </w:r>
      <w:r w:rsidR="000E56B0" w:rsidRPr="00845A0B">
        <w:rPr>
          <w:color w:val="000000"/>
          <w:lang w:val="es-SV"/>
        </w:rPr>
        <w:t xml:space="preserve">Aprobación de Acta anterior; </w:t>
      </w:r>
      <w:r w:rsidR="000E56B0" w:rsidRPr="00845A0B">
        <w:rPr>
          <w:b/>
          <w:color w:val="000000"/>
          <w:lang w:val="es-SV"/>
        </w:rPr>
        <w:t xml:space="preserve">III. </w:t>
      </w:r>
      <w:r w:rsidR="000E56B0" w:rsidRPr="00845A0B">
        <w:rPr>
          <w:color w:val="000000"/>
          <w:lang w:val="es-SV"/>
        </w:rPr>
        <w:t xml:space="preserve">Resolución de Créditos de Vivienda; </w:t>
      </w:r>
      <w:r w:rsidR="000E56B0" w:rsidRPr="00845A0B">
        <w:rPr>
          <w:b/>
          <w:color w:val="000000"/>
          <w:lang w:val="es-SV"/>
        </w:rPr>
        <w:t>IV</w:t>
      </w:r>
      <w:r w:rsidR="000E56B0" w:rsidRPr="00845A0B">
        <w:rPr>
          <w:color w:val="000000"/>
          <w:lang w:val="es-SV"/>
        </w:rPr>
        <w:t xml:space="preserve">. Aprobación de Préstamos Personales; </w:t>
      </w:r>
      <w:r w:rsidR="000E56B0" w:rsidRPr="00845A0B">
        <w:rPr>
          <w:b/>
          <w:color w:val="000000"/>
          <w:lang w:val="es-SV"/>
        </w:rPr>
        <w:t>V.</w:t>
      </w:r>
      <w:r w:rsidR="000E56B0" w:rsidRPr="00845A0B">
        <w:rPr>
          <w:color w:val="000000"/>
          <w:lang w:val="es-SV"/>
        </w:rPr>
        <w:t xml:space="preserve"> Modificación del Instructivo de Fondo de Protección; </w:t>
      </w:r>
      <w:r w:rsidR="000E56B0" w:rsidRPr="00845A0B">
        <w:rPr>
          <w:b/>
          <w:color w:val="000000"/>
          <w:lang w:val="es-SV"/>
        </w:rPr>
        <w:t xml:space="preserve">VI. </w:t>
      </w:r>
      <w:r w:rsidR="000E56B0" w:rsidRPr="00845A0B">
        <w:rPr>
          <w:bCs/>
          <w:color w:val="000000"/>
          <w:lang w:val="es-SV"/>
        </w:rPr>
        <w:t xml:space="preserve">Informe sobre Libre Gestión No. FSV-259/2020 “Servicio de Auditoría Externa para el Ejercicio </w:t>
      </w:r>
      <w:r w:rsidR="000E56B0" w:rsidRPr="00845A0B">
        <w:rPr>
          <w:bCs/>
          <w:color w:val="000000"/>
          <w:lang w:val="es-SV"/>
        </w:rPr>
        <w:lastRenderedPageBreak/>
        <w:t xml:space="preserve">2021”; </w:t>
      </w:r>
      <w:r w:rsidR="000E56B0" w:rsidRPr="00845A0B">
        <w:rPr>
          <w:b/>
          <w:color w:val="000000"/>
          <w:lang w:val="es-SV"/>
        </w:rPr>
        <w:t xml:space="preserve">VII. </w:t>
      </w:r>
      <w:r w:rsidR="000E56B0" w:rsidRPr="00845A0B">
        <w:rPr>
          <w:bCs/>
          <w:color w:val="000000"/>
          <w:lang w:val="es-SV"/>
        </w:rPr>
        <w:t xml:space="preserve">Modificación del Instructivo de Gobierno Corporativo; </w:t>
      </w:r>
      <w:r w:rsidR="000E56B0" w:rsidRPr="00845A0B">
        <w:rPr>
          <w:b/>
          <w:color w:val="000000"/>
          <w:lang w:val="es-SV"/>
        </w:rPr>
        <w:t>VIII.</w:t>
      </w:r>
      <w:bookmarkStart w:id="5" w:name="_Hlk62543321"/>
      <w:r w:rsidR="000E56B0" w:rsidRPr="00845A0B">
        <w:rPr>
          <w:b/>
          <w:color w:val="000000"/>
          <w:lang w:val="es-SV"/>
        </w:rPr>
        <w:t xml:space="preserve"> </w:t>
      </w:r>
      <w:r w:rsidR="000E56B0" w:rsidRPr="00845A0B">
        <w:rPr>
          <w:bCs/>
          <w:color w:val="000000"/>
          <w:lang w:val="es-SV"/>
        </w:rPr>
        <w:t xml:space="preserve">Recurso de Revisión Interpuesto al Proceso de Libre Gestión No. FSV-182/2020 “Suministro de Medicamentos para el FSV”; </w:t>
      </w:r>
      <w:r w:rsidR="000E56B0" w:rsidRPr="00845A0B">
        <w:rPr>
          <w:b/>
          <w:color w:val="000000"/>
          <w:lang w:val="es-SV"/>
        </w:rPr>
        <w:t xml:space="preserve">IX. </w:t>
      </w:r>
      <w:r w:rsidR="000E56B0" w:rsidRPr="00845A0B">
        <w:rPr>
          <w:bCs/>
          <w:color w:val="000000"/>
          <w:lang w:val="es-SV"/>
        </w:rPr>
        <w:t>Aviso de demanda de la Sociedad GESADELSA, S.A. de C.V: contra la Junta Directiva del Fondo Social para la Vivienda</w:t>
      </w:r>
      <w:bookmarkEnd w:id="5"/>
      <w:r w:rsidR="000E56B0" w:rsidRPr="00845A0B">
        <w:rPr>
          <w:bCs/>
          <w:color w:val="000000"/>
          <w:lang w:val="es-SV"/>
        </w:rPr>
        <w:t>;</w:t>
      </w:r>
      <w:r w:rsidR="000E56B0">
        <w:rPr>
          <w:bCs/>
          <w:color w:val="000000"/>
          <w:lang w:val="es-SV"/>
        </w:rPr>
        <w:t xml:space="preserve"> </w:t>
      </w:r>
      <w:r w:rsidR="000E56B0" w:rsidRPr="00845A0B">
        <w:rPr>
          <w:bCs/>
          <w:color w:val="000000"/>
          <w:lang w:val="es-SV"/>
        </w:rPr>
        <w:t xml:space="preserve">y </w:t>
      </w:r>
      <w:r w:rsidR="000E56B0" w:rsidRPr="00845A0B">
        <w:rPr>
          <w:b/>
          <w:color w:val="000000"/>
          <w:lang w:val="es-SV"/>
        </w:rPr>
        <w:t>X.</w:t>
      </w:r>
      <w:r w:rsidR="000E56B0" w:rsidRPr="00845A0B">
        <w:rPr>
          <w:color w:val="000000"/>
          <w:lang w:val="es-SV"/>
        </w:rPr>
        <w:t xml:space="preserve">  Acuerdo de resolución sobre información reservada de esta sesión.  Después de haber leído y analizado el contenido del acta este Consejo se da por recibido e informado</w:t>
      </w:r>
      <w:r w:rsidR="000E56B0">
        <w:rPr>
          <w:color w:val="000000"/>
          <w:lang w:val="es-SV"/>
        </w:rPr>
        <w:t xml:space="preserve"> </w:t>
      </w:r>
      <w:r w:rsidR="000E56B0" w:rsidRPr="00845A0B">
        <w:rPr>
          <w:bCs/>
          <w:lang w:val="es-SV"/>
        </w:rPr>
        <w:t xml:space="preserve">y con relación a los puntos siguientes: </w:t>
      </w:r>
      <w:r w:rsidR="000E56B0" w:rsidRPr="00845A0B">
        <w:rPr>
          <w:b/>
          <w:bCs/>
          <w:lang w:val="es-SV"/>
        </w:rPr>
        <w:t xml:space="preserve">Punto </w:t>
      </w:r>
      <w:r w:rsidR="000E56B0" w:rsidRPr="00845A0B">
        <w:rPr>
          <w:b/>
          <w:color w:val="000000"/>
          <w:lang w:val="es-SV"/>
        </w:rPr>
        <w:t>V.</w:t>
      </w:r>
      <w:bookmarkStart w:id="6" w:name="_Hlk62542229"/>
      <w:r w:rsidR="000E56B0" w:rsidRPr="00845A0B">
        <w:rPr>
          <w:b/>
          <w:color w:val="000000"/>
          <w:lang w:val="es-SV"/>
        </w:rPr>
        <w:t xml:space="preserve"> </w:t>
      </w:r>
      <w:r w:rsidR="000E56B0" w:rsidRPr="00845A0B">
        <w:rPr>
          <w:color w:val="000000"/>
          <w:lang w:val="es-SV"/>
        </w:rPr>
        <w:t>Modificación del Instructivo de Fondo de Protección</w:t>
      </w:r>
      <w:bookmarkEnd w:id="6"/>
      <w:r w:rsidR="000E56B0" w:rsidRPr="00845A0B">
        <w:rPr>
          <w:color w:val="000000"/>
          <w:lang w:val="es-SV"/>
        </w:rPr>
        <w:t xml:space="preserve">, </w:t>
      </w:r>
      <w:r w:rsidR="000E56B0" w:rsidRPr="00845A0B">
        <w:rPr>
          <w:b/>
          <w:color w:val="000000"/>
          <w:lang w:val="es-SV"/>
        </w:rPr>
        <w:t xml:space="preserve">el Consejo conoce del punto y ve con satisfacción los ajustes a fin de adecuarlos a la coyuntura actual y además es un avance que permite disminuir tiempos. </w:t>
      </w:r>
      <w:r w:rsidR="000E56B0" w:rsidRPr="00845A0B">
        <w:rPr>
          <w:b/>
          <w:bCs/>
          <w:lang w:val="es-SV"/>
        </w:rPr>
        <w:t>Punto</w:t>
      </w:r>
      <w:r w:rsidR="000E56B0" w:rsidRPr="00845A0B">
        <w:rPr>
          <w:b/>
          <w:color w:val="000000"/>
          <w:lang w:val="es-SV"/>
        </w:rPr>
        <w:t xml:space="preserve"> VI</w:t>
      </w:r>
      <w:bookmarkStart w:id="7" w:name="_Hlk62542256"/>
      <w:r w:rsidR="000E56B0" w:rsidRPr="00845A0B">
        <w:rPr>
          <w:b/>
          <w:color w:val="000000"/>
          <w:lang w:val="es-SV"/>
        </w:rPr>
        <w:t xml:space="preserve">. </w:t>
      </w:r>
      <w:r w:rsidR="000E56B0" w:rsidRPr="00845A0B">
        <w:rPr>
          <w:bCs/>
          <w:color w:val="000000"/>
          <w:lang w:val="es-SV"/>
        </w:rPr>
        <w:t>Informe sobre Libre Gestión No. FSV-259/2020 “Servicio de Auditoría Externa para el Ejercicio 2021”</w:t>
      </w:r>
      <w:bookmarkEnd w:id="7"/>
      <w:r w:rsidR="000E56B0" w:rsidRPr="00845A0B">
        <w:rPr>
          <w:bCs/>
          <w:color w:val="000000"/>
          <w:lang w:val="es-SV"/>
        </w:rPr>
        <w:t xml:space="preserve">, </w:t>
      </w:r>
      <w:r w:rsidR="000E56B0" w:rsidRPr="00845A0B">
        <w:rPr>
          <w:b/>
          <w:color w:val="000000"/>
          <w:lang w:val="es-SV"/>
        </w:rPr>
        <w:t xml:space="preserve">el Consejo se da por enterado y estará atento a los reportes generados por la sociedad adjudicada. </w:t>
      </w:r>
      <w:r w:rsidR="000E56B0" w:rsidRPr="00845A0B">
        <w:rPr>
          <w:b/>
          <w:bCs/>
          <w:lang w:val="es-SV"/>
        </w:rPr>
        <w:t>Punto</w:t>
      </w:r>
      <w:r w:rsidR="000E56B0" w:rsidRPr="00845A0B">
        <w:rPr>
          <w:b/>
          <w:color w:val="000000"/>
          <w:lang w:val="es-SV"/>
        </w:rPr>
        <w:t xml:space="preserve"> VII.</w:t>
      </w:r>
      <w:bookmarkStart w:id="8" w:name="_Hlk62542371"/>
      <w:r w:rsidR="000E56B0" w:rsidRPr="00845A0B">
        <w:rPr>
          <w:b/>
          <w:color w:val="000000"/>
          <w:lang w:val="es-SV"/>
        </w:rPr>
        <w:t xml:space="preserve"> </w:t>
      </w:r>
      <w:r w:rsidR="000E56B0" w:rsidRPr="00845A0B">
        <w:rPr>
          <w:bCs/>
          <w:color w:val="000000"/>
          <w:lang w:val="es-SV"/>
        </w:rPr>
        <w:t>Modificación del Instructivo de Gobierno Corporativo</w:t>
      </w:r>
      <w:bookmarkEnd w:id="8"/>
      <w:r w:rsidR="000E56B0" w:rsidRPr="00845A0B">
        <w:rPr>
          <w:bCs/>
          <w:color w:val="000000"/>
          <w:lang w:val="es-SV"/>
        </w:rPr>
        <w:t xml:space="preserve">, </w:t>
      </w:r>
      <w:r w:rsidR="000E56B0" w:rsidRPr="00845A0B">
        <w:rPr>
          <w:b/>
          <w:color w:val="000000"/>
          <w:lang w:val="es-SV"/>
        </w:rPr>
        <w:t xml:space="preserve">el Consejo se da por enterado. </w:t>
      </w:r>
      <w:r w:rsidR="000E56B0" w:rsidRPr="00845A0B">
        <w:rPr>
          <w:b/>
          <w:bCs/>
          <w:lang w:val="es-SV"/>
        </w:rPr>
        <w:t>Punto</w:t>
      </w:r>
      <w:r w:rsidR="000E56B0" w:rsidRPr="00845A0B">
        <w:rPr>
          <w:b/>
          <w:color w:val="000000"/>
          <w:lang w:val="es-SV"/>
        </w:rPr>
        <w:t xml:space="preserve"> VIII. </w:t>
      </w:r>
      <w:r w:rsidR="000E56B0" w:rsidRPr="00845A0B">
        <w:rPr>
          <w:bCs/>
          <w:color w:val="000000"/>
          <w:lang w:val="es-SV"/>
        </w:rPr>
        <w:t xml:space="preserve">Recurso de Revisión Interpuesto al Proceso de Libre Gestión No. FSV-182/2020 “Suministro de Medicamentos para el FSV”, </w:t>
      </w:r>
      <w:r w:rsidR="000E56B0" w:rsidRPr="00845A0B">
        <w:rPr>
          <w:b/>
          <w:color w:val="000000"/>
          <w:lang w:val="es-SV"/>
        </w:rPr>
        <w:t xml:space="preserve">el Consejo se da por enterado. </w:t>
      </w:r>
      <w:r w:rsidR="000E56B0" w:rsidRPr="00845A0B">
        <w:rPr>
          <w:b/>
          <w:bCs/>
          <w:lang w:val="es-SV"/>
        </w:rPr>
        <w:t>Punto</w:t>
      </w:r>
      <w:r w:rsidR="000E56B0" w:rsidRPr="00845A0B">
        <w:rPr>
          <w:b/>
          <w:color w:val="000000"/>
          <w:lang w:val="es-SV"/>
        </w:rPr>
        <w:t xml:space="preserve"> IX. </w:t>
      </w:r>
      <w:r w:rsidR="000E56B0" w:rsidRPr="00845A0B">
        <w:rPr>
          <w:bCs/>
          <w:color w:val="000000"/>
          <w:lang w:val="es-SV"/>
        </w:rPr>
        <w:t xml:space="preserve">Aviso de demanda de la Sociedad GESADELSA, S.A. de C.V: contra la Junta Directiva del Fondo Social para la Vivienda, </w:t>
      </w:r>
      <w:r w:rsidR="000E56B0" w:rsidRPr="00845A0B">
        <w:rPr>
          <w:b/>
          <w:color w:val="000000"/>
          <w:lang w:val="es-SV"/>
        </w:rPr>
        <w:t xml:space="preserve">el Consejo se da por enterado a dará seguimiento al Recurso Interpuesto. </w:t>
      </w:r>
      <w:r w:rsidR="000E56B0" w:rsidRPr="00845A0B">
        <w:rPr>
          <w:b/>
          <w:bCs/>
          <w:lang w:val="es-SV"/>
        </w:rPr>
        <w:t xml:space="preserve">VI. </w:t>
      </w:r>
      <w:r w:rsidR="000E56B0" w:rsidRPr="00845A0B">
        <w:rPr>
          <w:b/>
          <w:lang w:val="es-SV"/>
        </w:rPr>
        <w:t xml:space="preserve">ANALISIS </w:t>
      </w:r>
      <w:r w:rsidR="000E56B0" w:rsidRPr="00845A0B">
        <w:rPr>
          <w:b/>
          <w:bCs/>
          <w:lang w:val="es-SV"/>
        </w:rPr>
        <w:t xml:space="preserve">ACTA DE SESIÓN DE JUNTA DIRECTIVA Nº JD-184/2020 DEL 6 DE NOVIEMBRE DEL AÑO 2020. </w:t>
      </w:r>
      <w:r w:rsidR="000E56B0" w:rsidRPr="00845A0B">
        <w:rPr>
          <w:color w:val="000000"/>
          <w:lang w:val="es-SV"/>
        </w:rPr>
        <w:t xml:space="preserve">Se recibió el acta en mención con sus respectivos anexos, y consta de la agenda siguiente: </w:t>
      </w:r>
      <w:r w:rsidR="000E56B0" w:rsidRPr="00845A0B">
        <w:rPr>
          <w:b/>
          <w:color w:val="000000"/>
          <w:lang w:val="es-SV"/>
        </w:rPr>
        <w:t>I.</w:t>
      </w:r>
      <w:r w:rsidR="000E56B0" w:rsidRPr="00845A0B">
        <w:rPr>
          <w:color w:val="000000"/>
          <w:lang w:val="es-SV"/>
        </w:rPr>
        <w:t xml:space="preserve"> Aprobación de Agenda; </w:t>
      </w:r>
      <w:r w:rsidR="000E56B0" w:rsidRPr="00845A0B">
        <w:rPr>
          <w:b/>
          <w:color w:val="000000"/>
          <w:lang w:val="es-SV"/>
        </w:rPr>
        <w:t xml:space="preserve">II. </w:t>
      </w:r>
      <w:r w:rsidR="000E56B0" w:rsidRPr="00845A0B">
        <w:rPr>
          <w:color w:val="000000"/>
          <w:lang w:val="es-SV"/>
        </w:rPr>
        <w:t xml:space="preserve">Aprobación y Ratificación de Acta anterior; y   </w:t>
      </w:r>
      <w:r w:rsidR="000E56B0" w:rsidRPr="00845A0B">
        <w:rPr>
          <w:b/>
          <w:color w:val="000000"/>
          <w:lang w:val="es-SV"/>
        </w:rPr>
        <w:t xml:space="preserve">III. </w:t>
      </w:r>
      <w:r w:rsidR="000E56B0" w:rsidRPr="00845A0B">
        <w:rPr>
          <w:color w:val="000000"/>
          <w:lang w:val="es-SV"/>
        </w:rPr>
        <w:t>Resolución de Créditos. Después de haber leído y analizado el contenido del acta este Consejo se da</w:t>
      </w:r>
      <w:r w:rsidR="000E56B0">
        <w:rPr>
          <w:color w:val="000000"/>
          <w:lang w:val="es-SV"/>
        </w:rPr>
        <w:t xml:space="preserve"> </w:t>
      </w:r>
      <w:r w:rsidR="000E56B0" w:rsidRPr="00845A0B">
        <w:rPr>
          <w:bCs/>
          <w:lang w:val="es-SV"/>
        </w:rPr>
        <w:t xml:space="preserve">por recibido e informado </w:t>
      </w:r>
      <w:r w:rsidR="000E56B0" w:rsidRPr="00845A0B">
        <w:rPr>
          <w:color w:val="000000"/>
          <w:lang w:val="es-SV"/>
        </w:rPr>
        <w:t>no teniendo ninguna observación que hacer al respecto al contenido del acta antes relacionada</w:t>
      </w:r>
      <w:r w:rsidR="000E56B0" w:rsidRPr="00845A0B">
        <w:rPr>
          <w:bCs/>
          <w:lang w:val="es-SV"/>
        </w:rPr>
        <w:t xml:space="preserve">. </w:t>
      </w:r>
      <w:r w:rsidR="000E56B0" w:rsidRPr="00845A0B">
        <w:rPr>
          <w:b/>
          <w:bCs/>
          <w:lang w:val="es-SV"/>
        </w:rPr>
        <w:t xml:space="preserve">VII. </w:t>
      </w:r>
      <w:r w:rsidR="000E56B0" w:rsidRPr="00845A0B">
        <w:rPr>
          <w:b/>
          <w:lang w:val="es-SV"/>
        </w:rPr>
        <w:t xml:space="preserve">ANALISIS </w:t>
      </w:r>
      <w:r w:rsidR="000E56B0" w:rsidRPr="00845A0B">
        <w:rPr>
          <w:b/>
          <w:bCs/>
          <w:lang w:val="es-SV"/>
        </w:rPr>
        <w:t xml:space="preserve">ACTA DE SESIÓN DE JUNTA DIRECTIVA Nº JD-185/2020 DEL 9 DE NOVIEMBRE DEL AÑO 2020. </w:t>
      </w:r>
      <w:r w:rsidR="000E56B0" w:rsidRPr="00845A0B">
        <w:rPr>
          <w:color w:val="000000"/>
          <w:lang w:val="es-SV"/>
        </w:rPr>
        <w:t xml:space="preserve">Se recibió el acta en mención con sus respectivos anexos, y consta de la agenda siguiente: </w:t>
      </w:r>
      <w:r w:rsidR="000E56B0" w:rsidRPr="00845A0B">
        <w:rPr>
          <w:b/>
          <w:color w:val="000000"/>
          <w:lang w:val="es-SV"/>
        </w:rPr>
        <w:t>I.</w:t>
      </w:r>
      <w:r w:rsidR="000E56B0" w:rsidRPr="00845A0B">
        <w:rPr>
          <w:color w:val="000000"/>
          <w:lang w:val="es-SV"/>
        </w:rPr>
        <w:t xml:space="preserve"> Aprobación de Agenda; </w:t>
      </w:r>
      <w:r w:rsidR="000E56B0" w:rsidRPr="00845A0B">
        <w:rPr>
          <w:b/>
          <w:color w:val="000000"/>
          <w:lang w:val="es-SV"/>
        </w:rPr>
        <w:t xml:space="preserve">II. </w:t>
      </w:r>
      <w:r w:rsidR="000E56B0" w:rsidRPr="00845A0B">
        <w:rPr>
          <w:color w:val="000000"/>
          <w:lang w:val="es-SV"/>
        </w:rPr>
        <w:t xml:space="preserve">Aprobación y Ratificación de Acta anterior; </w:t>
      </w:r>
      <w:r w:rsidR="000E56B0" w:rsidRPr="00845A0B">
        <w:rPr>
          <w:b/>
          <w:color w:val="000000"/>
          <w:lang w:val="es-SV"/>
        </w:rPr>
        <w:t xml:space="preserve">III. </w:t>
      </w:r>
      <w:r w:rsidR="000E56B0" w:rsidRPr="00845A0B">
        <w:rPr>
          <w:color w:val="000000"/>
          <w:lang w:val="es-SV"/>
        </w:rPr>
        <w:t>Resolución de Créditos. Después de haber leído y analizado el contenido del acta este Consejo se da</w:t>
      </w:r>
      <w:r w:rsidR="000E56B0">
        <w:rPr>
          <w:color w:val="000000"/>
          <w:lang w:val="es-SV"/>
        </w:rPr>
        <w:t xml:space="preserve"> </w:t>
      </w:r>
      <w:r w:rsidR="000E56B0" w:rsidRPr="00845A0B">
        <w:rPr>
          <w:bCs/>
          <w:lang w:val="es-SV"/>
        </w:rPr>
        <w:t xml:space="preserve">por recibido e informado </w:t>
      </w:r>
      <w:r w:rsidR="000E56B0" w:rsidRPr="00845A0B">
        <w:rPr>
          <w:color w:val="000000"/>
          <w:lang w:val="es-SV"/>
        </w:rPr>
        <w:t>no teniendo ninguna observación que hacer al respecto al contenido del acta antes relacionada.</w:t>
      </w:r>
      <w:r w:rsidR="000E56B0" w:rsidRPr="00845A0B">
        <w:rPr>
          <w:b/>
          <w:bCs/>
          <w:lang w:val="es-SV"/>
        </w:rPr>
        <w:t xml:space="preserve">  VIII. </w:t>
      </w:r>
      <w:r w:rsidR="000E56B0" w:rsidRPr="00845A0B">
        <w:rPr>
          <w:b/>
          <w:lang w:val="es-SV"/>
        </w:rPr>
        <w:t xml:space="preserve">ANALISIS </w:t>
      </w:r>
      <w:r w:rsidR="000E56B0" w:rsidRPr="00845A0B">
        <w:rPr>
          <w:b/>
          <w:bCs/>
          <w:lang w:val="es-SV"/>
        </w:rPr>
        <w:t>ACTA DE SESIÓN DE JUNTA DIRECTIVA Nº JD-186/2020 DEL 10 DE NOVIEMBRE DEL AÑO 2020.</w:t>
      </w:r>
      <w:r w:rsidR="000E56B0" w:rsidRPr="00845A0B">
        <w:rPr>
          <w:color w:val="000000"/>
          <w:lang w:val="es-SV"/>
        </w:rPr>
        <w:t xml:space="preserve">Se recibió el acta en mención con sus respectivos anexos, y consta de la agenda siguiente: </w:t>
      </w:r>
      <w:r w:rsidR="000E56B0" w:rsidRPr="00845A0B">
        <w:rPr>
          <w:b/>
          <w:color w:val="000000"/>
          <w:lang w:val="es-SV"/>
        </w:rPr>
        <w:t>I.</w:t>
      </w:r>
      <w:r w:rsidR="000E56B0" w:rsidRPr="00845A0B">
        <w:rPr>
          <w:color w:val="000000"/>
          <w:lang w:val="es-SV"/>
        </w:rPr>
        <w:t xml:space="preserve"> Aprobación de Agenda; </w:t>
      </w:r>
      <w:r w:rsidR="000E56B0" w:rsidRPr="00845A0B">
        <w:rPr>
          <w:b/>
          <w:color w:val="000000"/>
          <w:lang w:val="es-SV"/>
        </w:rPr>
        <w:t xml:space="preserve">II. </w:t>
      </w:r>
      <w:r w:rsidR="000E56B0" w:rsidRPr="00845A0B">
        <w:rPr>
          <w:color w:val="000000"/>
          <w:lang w:val="es-SV"/>
        </w:rPr>
        <w:t xml:space="preserve">Aprobación y Ratificación de Acta anterior; </w:t>
      </w:r>
      <w:r w:rsidR="000E56B0" w:rsidRPr="00845A0B">
        <w:rPr>
          <w:b/>
          <w:color w:val="000000"/>
          <w:lang w:val="es-SV"/>
        </w:rPr>
        <w:t xml:space="preserve">III. </w:t>
      </w:r>
      <w:r w:rsidR="000E56B0" w:rsidRPr="00845A0B">
        <w:rPr>
          <w:color w:val="000000"/>
          <w:lang w:val="es-SV"/>
        </w:rPr>
        <w:t>Resolución de Créditos. Después de haber leído y analizado el contenido del acta este Consejo se da</w:t>
      </w:r>
      <w:r w:rsidR="000E56B0">
        <w:rPr>
          <w:color w:val="000000"/>
          <w:lang w:val="es-SV"/>
        </w:rPr>
        <w:t xml:space="preserve"> </w:t>
      </w:r>
      <w:r w:rsidR="000E56B0" w:rsidRPr="00845A0B">
        <w:rPr>
          <w:bCs/>
          <w:lang w:val="es-SV"/>
        </w:rPr>
        <w:t xml:space="preserve">por recibido e informado </w:t>
      </w:r>
      <w:r w:rsidR="000E56B0" w:rsidRPr="00845A0B">
        <w:rPr>
          <w:color w:val="000000"/>
          <w:lang w:val="es-SV"/>
        </w:rPr>
        <w:t>no teniendo ninguna observación que hacer al respecto al contenido del acta antes relacionada.</w:t>
      </w:r>
      <w:r w:rsidR="000E56B0" w:rsidRPr="00845A0B">
        <w:rPr>
          <w:b/>
          <w:bCs/>
          <w:lang w:val="es-SV"/>
        </w:rPr>
        <w:t xml:space="preserve"> IX. </w:t>
      </w:r>
      <w:r w:rsidR="000E56B0" w:rsidRPr="00845A0B">
        <w:rPr>
          <w:b/>
          <w:lang w:val="es-SV"/>
        </w:rPr>
        <w:t xml:space="preserve">ANALISIS </w:t>
      </w:r>
      <w:r w:rsidR="000E56B0" w:rsidRPr="00845A0B">
        <w:rPr>
          <w:b/>
          <w:bCs/>
          <w:lang w:val="es-SV"/>
        </w:rPr>
        <w:t xml:space="preserve">ACTA DE SESIÓN DE JUNTA DIRECTIVA Nº JD-187/2020 DEL 11 DE NOVIEMBRE DEL AÑO 2020. </w:t>
      </w:r>
      <w:r w:rsidR="000E56B0" w:rsidRPr="00845A0B">
        <w:rPr>
          <w:color w:val="000000"/>
          <w:lang w:val="es-SV"/>
        </w:rPr>
        <w:t xml:space="preserve">Se recibió el acta en mención con sus respectivos anexos, y consta de la agenda siguiente: </w:t>
      </w:r>
      <w:r w:rsidR="000E56B0" w:rsidRPr="00845A0B">
        <w:rPr>
          <w:b/>
          <w:color w:val="000000"/>
          <w:lang w:val="es-SV"/>
        </w:rPr>
        <w:t>I.</w:t>
      </w:r>
      <w:r w:rsidR="000E56B0" w:rsidRPr="00845A0B">
        <w:rPr>
          <w:color w:val="000000"/>
          <w:lang w:val="es-SV"/>
        </w:rPr>
        <w:t xml:space="preserve"> Aprobación de Agenda; </w:t>
      </w:r>
      <w:r w:rsidR="000E56B0" w:rsidRPr="00845A0B">
        <w:rPr>
          <w:b/>
          <w:color w:val="000000"/>
          <w:lang w:val="es-SV"/>
        </w:rPr>
        <w:t xml:space="preserve">II. </w:t>
      </w:r>
      <w:r w:rsidR="000E56B0" w:rsidRPr="00845A0B">
        <w:rPr>
          <w:color w:val="000000"/>
          <w:lang w:val="es-SV"/>
        </w:rPr>
        <w:t xml:space="preserve">Aprobación y Ratificación de Acta anterior; </w:t>
      </w:r>
      <w:r w:rsidR="000E56B0" w:rsidRPr="00845A0B">
        <w:rPr>
          <w:b/>
          <w:color w:val="000000"/>
          <w:lang w:val="es-SV"/>
        </w:rPr>
        <w:t xml:space="preserve">III. </w:t>
      </w:r>
      <w:r w:rsidR="000E56B0" w:rsidRPr="00845A0B">
        <w:rPr>
          <w:color w:val="000000"/>
          <w:lang w:val="es-SV"/>
        </w:rPr>
        <w:t>Resolución de Créditos. Después de haber leído y analizado el contenido del acta este Consejo se da</w:t>
      </w:r>
      <w:r w:rsidR="000E56B0">
        <w:rPr>
          <w:color w:val="000000"/>
          <w:lang w:val="es-SV"/>
        </w:rPr>
        <w:t xml:space="preserve"> </w:t>
      </w:r>
      <w:r w:rsidR="000E56B0" w:rsidRPr="00845A0B">
        <w:rPr>
          <w:bCs/>
          <w:lang w:val="es-SV"/>
        </w:rPr>
        <w:t xml:space="preserve">por recibido e informado </w:t>
      </w:r>
      <w:r w:rsidR="000E56B0" w:rsidRPr="00845A0B">
        <w:rPr>
          <w:color w:val="000000"/>
          <w:lang w:val="es-SV"/>
        </w:rPr>
        <w:t>no teniendo ninguna observación que hacer al respecto al contenido del acta antes relacionada.</w:t>
      </w:r>
      <w:r w:rsidR="000E56B0" w:rsidRPr="00845A0B">
        <w:rPr>
          <w:b/>
          <w:bCs/>
          <w:lang w:val="es-SV"/>
        </w:rPr>
        <w:t xml:space="preserve"> X. </w:t>
      </w:r>
      <w:r w:rsidR="000E56B0" w:rsidRPr="00845A0B">
        <w:rPr>
          <w:b/>
          <w:lang w:val="es-SV"/>
        </w:rPr>
        <w:t xml:space="preserve">ANALISIS </w:t>
      </w:r>
      <w:r w:rsidR="000E56B0" w:rsidRPr="00845A0B">
        <w:rPr>
          <w:b/>
          <w:bCs/>
          <w:lang w:val="es-SV"/>
        </w:rPr>
        <w:t xml:space="preserve">ACTA DE SESIÓN DE JUNTA DIRECTIVA Nº JD-188/2020 DEL 12 DE NOVIEMBRE DEL AÑO 2020. </w:t>
      </w:r>
      <w:r w:rsidR="000E56B0" w:rsidRPr="00845A0B">
        <w:rPr>
          <w:color w:val="000000"/>
          <w:lang w:val="es-SV"/>
        </w:rPr>
        <w:t xml:space="preserve">Se recibió el acta en mención con sus respectivos anexos, y consta de la agenda siguiente: </w:t>
      </w:r>
      <w:r w:rsidR="000E56B0" w:rsidRPr="00845A0B">
        <w:rPr>
          <w:b/>
          <w:color w:val="000000"/>
          <w:lang w:val="es-SV"/>
        </w:rPr>
        <w:t>I.</w:t>
      </w:r>
      <w:r w:rsidR="000E56B0" w:rsidRPr="00845A0B">
        <w:rPr>
          <w:color w:val="000000"/>
          <w:lang w:val="es-SV"/>
        </w:rPr>
        <w:t xml:space="preserve"> Aprobación de Agenda; </w:t>
      </w:r>
      <w:r w:rsidR="000E56B0" w:rsidRPr="00845A0B">
        <w:rPr>
          <w:b/>
          <w:color w:val="000000"/>
          <w:lang w:val="es-SV"/>
        </w:rPr>
        <w:t xml:space="preserve">II. </w:t>
      </w:r>
      <w:r w:rsidR="000E56B0" w:rsidRPr="00845A0B">
        <w:rPr>
          <w:color w:val="000000"/>
          <w:lang w:val="es-SV"/>
        </w:rPr>
        <w:t xml:space="preserve">Aprobación de Acta anterior; </w:t>
      </w:r>
      <w:r w:rsidR="000E56B0" w:rsidRPr="00845A0B">
        <w:rPr>
          <w:b/>
          <w:color w:val="000000"/>
          <w:lang w:val="es-SV"/>
        </w:rPr>
        <w:t xml:space="preserve">III. </w:t>
      </w:r>
      <w:r w:rsidR="000E56B0" w:rsidRPr="00845A0B">
        <w:rPr>
          <w:color w:val="000000"/>
          <w:lang w:val="es-SV"/>
        </w:rPr>
        <w:t xml:space="preserve">Resolución de Créditos para Vivienda; </w:t>
      </w:r>
      <w:r w:rsidR="000E56B0" w:rsidRPr="00845A0B">
        <w:rPr>
          <w:b/>
          <w:color w:val="000000"/>
          <w:lang w:val="es-SV"/>
        </w:rPr>
        <w:t>IV</w:t>
      </w:r>
      <w:r w:rsidR="000E56B0" w:rsidRPr="00845A0B">
        <w:rPr>
          <w:color w:val="000000"/>
          <w:lang w:val="es-SV"/>
        </w:rPr>
        <w:t xml:space="preserve">. Programa Anual de vacaciones del Personal para el año 2021; </w:t>
      </w:r>
      <w:r w:rsidR="000E56B0" w:rsidRPr="00845A0B">
        <w:rPr>
          <w:b/>
          <w:color w:val="000000"/>
          <w:lang w:val="es-SV"/>
        </w:rPr>
        <w:t>V.</w:t>
      </w:r>
      <w:r w:rsidR="000E56B0" w:rsidRPr="00845A0B">
        <w:rPr>
          <w:color w:val="000000"/>
          <w:lang w:val="es-SV"/>
        </w:rPr>
        <w:t xml:space="preserve"> Prórroga del Convenio de Participación para el Pago Electrónico de Tributos, Derechos y otros servicios de Gobierno (P@GOES) entre la dirección General de Tesorería y el Fondo Social para la </w:t>
      </w:r>
      <w:r w:rsidR="000E56B0" w:rsidRPr="00845A0B">
        <w:rPr>
          <w:color w:val="000000"/>
          <w:lang w:val="es-SV"/>
        </w:rPr>
        <w:lastRenderedPageBreak/>
        <w:t xml:space="preserve">Vivienda; </w:t>
      </w:r>
      <w:r w:rsidR="000E56B0" w:rsidRPr="00845A0B">
        <w:rPr>
          <w:b/>
          <w:color w:val="000000"/>
          <w:lang w:val="es-SV"/>
        </w:rPr>
        <w:t xml:space="preserve">VI. </w:t>
      </w:r>
      <w:r w:rsidR="000E56B0" w:rsidRPr="00845A0B">
        <w:rPr>
          <w:bCs/>
          <w:color w:val="000000"/>
          <w:lang w:val="es-SV"/>
        </w:rPr>
        <w:t>Autorización de precios de venta de activos extraordinarios</w:t>
      </w:r>
      <w:r w:rsidR="000E56B0" w:rsidRPr="00845A0B">
        <w:rPr>
          <w:b/>
          <w:color w:val="000000"/>
          <w:lang w:val="es-SV"/>
        </w:rPr>
        <w:t xml:space="preserve">; VII. </w:t>
      </w:r>
      <w:r w:rsidR="000E56B0" w:rsidRPr="00845A0B">
        <w:rPr>
          <w:bCs/>
          <w:color w:val="000000"/>
          <w:lang w:val="es-SV"/>
        </w:rPr>
        <w:t xml:space="preserve">Informe de Ejecutoria del Programa Vivienda en Altura; </w:t>
      </w:r>
      <w:r w:rsidR="000E56B0" w:rsidRPr="00845A0B">
        <w:rPr>
          <w:b/>
          <w:color w:val="000000"/>
          <w:lang w:val="es-SV"/>
        </w:rPr>
        <w:t xml:space="preserve">VIII. </w:t>
      </w:r>
      <w:r w:rsidR="000E56B0" w:rsidRPr="00845A0B">
        <w:rPr>
          <w:bCs/>
          <w:color w:val="000000"/>
          <w:lang w:val="es-SV"/>
        </w:rPr>
        <w:t xml:space="preserve">Modificaciones al Instructivo de Aplicación de Activos Castigados; </w:t>
      </w:r>
      <w:r w:rsidR="000E56B0" w:rsidRPr="00845A0B">
        <w:rPr>
          <w:b/>
          <w:color w:val="000000"/>
          <w:lang w:val="es-SV"/>
        </w:rPr>
        <w:t xml:space="preserve">IX. </w:t>
      </w:r>
      <w:r w:rsidR="000E56B0" w:rsidRPr="00845A0B">
        <w:rPr>
          <w:bCs/>
          <w:color w:val="000000"/>
          <w:lang w:val="es-SV"/>
        </w:rPr>
        <w:t xml:space="preserve">Aviso de demanda presentado al Juzgado Primero de lo Contencioso Administrativo contra la Junta Directiva del Fondo Social para la Vivienda por la Licda. Mónica Concepción Henríquez de López, en calidad de Apoderada General Judicial de la Señora Mónica Leonor Hernández Calderón; </w:t>
      </w:r>
      <w:r w:rsidR="000E56B0" w:rsidRPr="00845A0B">
        <w:rPr>
          <w:b/>
          <w:color w:val="000000"/>
          <w:lang w:val="es-SV"/>
        </w:rPr>
        <w:t xml:space="preserve">X. </w:t>
      </w:r>
      <w:r w:rsidR="000E56B0" w:rsidRPr="00845A0B">
        <w:rPr>
          <w:bCs/>
          <w:color w:val="000000"/>
          <w:lang w:val="es-SV"/>
        </w:rPr>
        <w:t xml:space="preserve">Autorización de Prórroga de Contrato de Arrendamiento de Inmueble para Agencia del FSV en la Ciudad de San Miguel; </w:t>
      </w:r>
      <w:r w:rsidR="000E56B0" w:rsidRPr="00845A0B">
        <w:rPr>
          <w:b/>
          <w:color w:val="000000"/>
          <w:lang w:val="es-SV"/>
        </w:rPr>
        <w:t>XI.</w:t>
      </w:r>
      <w:r w:rsidR="000E56B0" w:rsidRPr="00845A0B">
        <w:rPr>
          <w:color w:val="000000"/>
          <w:lang w:val="es-SV"/>
        </w:rPr>
        <w:t xml:space="preserve"> Informe sobre Solicitud del CNTS derivado de Punto de JD-174/2020 de 21 de octubre sobre uso de instalaciones en Fina La Bretaña; </w:t>
      </w:r>
      <w:r w:rsidR="000E56B0" w:rsidRPr="00845A0B">
        <w:rPr>
          <w:b/>
          <w:color w:val="000000"/>
          <w:lang w:val="es-SV"/>
        </w:rPr>
        <w:t>XII</w:t>
      </w:r>
      <w:r w:rsidR="000E56B0" w:rsidRPr="00845A0B">
        <w:rPr>
          <w:color w:val="000000"/>
          <w:lang w:val="es-SV"/>
        </w:rPr>
        <w:t xml:space="preserve">. Descargo de Activo Fijo de seis armas de fuego; </w:t>
      </w:r>
      <w:r w:rsidR="000E56B0" w:rsidRPr="00845A0B">
        <w:rPr>
          <w:b/>
          <w:color w:val="000000"/>
          <w:lang w:val="es-SV"/>
        </w:rPr>
        <w:t>XIII.</w:t>
      </w:r>
      <w:r w:rsidR="000E56B0">
        <w:rPr>
          <w:b/>
          <w:color w:val="000000"/>
          <w:lang w:val="es-SV"/>
        </w:rPr>
        <w:t xml:space="preserve"> </w:t>
      </w:r>
      <w:r w:rsidR="000E56B0" w:rsidRPr="00845A0B">
        <w:rPr>
          <w:bCs/>
          <w:color w:val="000000"/>
          <w:lang w:val="es-SV"/>
        </w:rPr>
        <w:t xml:space="preserve">Informe sobre Licitación Pública No. FSV-09/2020 “Suministro e Instalación de dos subestaciones eléctricas trifásicas, para las Oficinas Centrales del FSV”; </w:t>
      </w:r>
      <w:r w:rsidR="000E56B0" w:rsidRPr="00845A0B">
        <w:rPr>
          <w:b/>
          <w:color w:val="000000"/>
          <w:lang w:val="es-SV"/>
        </w:rPr>
        <w:t>XIV.</w:t>
      </w:r>
      <w:r w:rsidR="000E56B0" w:rsidRPr="00845A0B">
        <w:rPr>
          <w:color w:val="000000"/>
          <w:lang w:val="es-SV"/>
        </w:rPr>
        <w:t xml:space="preserve"> Convocatoria a Sesión de Asamblea de Gobernadores No. AG-171; </w:t>
      </w:r>
      <w:r w:rsidR="000E56B0" w:rsidRPr="00845A0B">
        <w:rPr>
          <w:b/>
          <w:bCs/>
          <w:color w:val="000000"/>
          <w:lang w:val="es-SV"/>
        </w:rPr>
        <w:t>XV.</w:t>
      </w:r>
      <w:r w:rsidR="000E56B0" w:rsidRPr="00845A0B">
        <w:rPr>
          <w:color w:val="000000"/>
          <w:lang w:val="es-SV"/>
        </w:rPr>
        <w:t xml:space="preserve"> Acuerdo de resolución sobre información reservada de esta sesión. Después de haber leído y analizado el contenido del acta este Consejo se da por recibido e informado</w:t>
      </w:r>
      <w:r w:rsidR="000E56B0">
        <w:rPr>
          <w:color w:val="000000"/>
          <w:lang w:val="es-SV"/>
        </w:rPr>
        <w:t xml:space="preserve"> </w:t>
      </w:r>
      <w:r w:rsidR="000E56B0" w:rsidRPr="00845A0B">
        <w:rPr>
          <w:bCs/>
          <w:lang w:val="es-SV"/>
        </w:rPr>
        <w:t xml:space="preserve">y con relación a los puntos siguientes: </w:t>
      </w:r>
      <w:r w:rsidR="000E56B0" w:rsidRPr="00845A0B">
        <w:rPr>
          <w:b/>
          <w:bCs/>
          <w:lang w:val="es-SV"/>
        </w:rPr>
        <w:t>Punto</w:t>
      </w:r>
      <w:r w:rsidR="000E56B0">
        <w:rPr>
          <w:b/>
          <w:bCs/>
          <w:lang w:val="es-SV"/>
        </w:rPr>
        <w:t xml:space="preserve"> </w:t>
      </w:r>
      <w:r w:rsidR="000E56B0" w:rsidRPr="00845A0B">
        <w:rPr>
          <w:b/>
          <w:color w:val="000000"/>
          <w:lang w:val="es-SV"/>
        </w:rPr>
        <w:t>IV</w:t>
      </w:r>
      <w:r w:rsidR="000E56B0" w:rsidRPr="00845A0B">
        <w:rPr>
          <w:color w:val="000000"/>
          <w:lang w:val="es-SV"/>
        </w:rPr>
        <w:t xml:space="preserve">. Programa Anual de vacaciones del Personal para el año 2021, </w:t>
      </w:r>
      <w:r w:rsidR="000E56B0" w:rsidRPr="00845A0B">
        <w:rPr>
          <w:b/>
          <w:color w:val="000000"/>
          <w:lang w:val="es-SV"/>
        </w:rPr>
        <w:t xml:space="preserve">el Consejo se da por enterado y toma nota de este. </w:t>
      </w:r>
      <w:r w:rsidR="000E56B0" w:rsidRPr="00845A0B">
        <w:rPr>
          <w:b/>
          <w:bCs/>
          <w:lang w:val="es-SV"/>
        </w:rPr>
        <w:t xml:space="preserve">Punto </w:t>
      </w:r>
      <w:r w:rsidR="000E56B0" w:rsidRPr="00845A0B">
        <w:rPr>
          <w:b/>
          <w:color w:val="000000"/>
          <w:lang w:val="es-SV"/>
        </w:rPr>
        <w:t>V.</w:t>
      </w:r>
      <w:r w:rsidR="000E56B0" w:rsidRPr="00845A0B">
        <w:rPr>
          <w:color w:val="000000"/>
          <w:lang w:val="es-SV"/>
        </w:rPr>
        <w:t xml:space="preserve"> Prórroga del Convenio de Participación para el Pago Electrónico de Tributos, Derechos y otros servicios de Gobierno (P@GOES) entre la dirección General de Tesorería y el Fondo Social para la Vivienda, </w:t>
      </w:r>
      <w:r w:rsidR="000E56B0" w:rsidRPr="00845A0B">
        <w:rPr>
          <w:b/>
          <w:color w:val="000000"/>
          <w:lang w:val="es-SV"/>
        </w:rPr>
        <w:t xml:space="preserve">el Consejo se da por enterado y ve a bien la prórroga de este convenio. </w:t>
      </w:r>
      <w:r w:rsidR="000E56B0" w:rsidRPr="00845A0B">
        <w:rPr>
          <w:b/>
          <w:bCs/>
          <w:lang w:val="es-SV"/>
        </w:rPr>
        <w:t xml:space="preserve">Punto </w:t>
      </w:r>
      <w:r w:rsidR="000E56B0" w:rsidRPr="00845A0B">
        <w:rPr>
          <w:b/>
          <w:color w:val="000000"/>
          <w:lang w:val="es-SV"/>
        </w:rPr>
        <w:t xml:space="preserve">VI. </w:t>
      </w:r>
      <w:r w:rsidR="000E56B0" w:rsidRPr="00845A0B">
        <w:rPr>
          <w:bCs/>
          <w:color w:val="000000"/>
          <w:lang w:val="es-SV"/>
        </w:rPr>
        <w:t xml:space="preserve">Autorización de precios de venta de activos extraordinarios, </w:t>
      </w:r>
      <w:r w:rsidR="000E56B0" w:rsidRPr="00845A0B">
        <w:rPr>
          <w:b/>
          <w:color w:val="000000"/>
          <w:lang w:val="es-SV"/>
        </w:rPr>
        <w:t xml:space="preserve">el Consejo toma nota y se incorporará a la matriz de toda la información que se viene preparando, para su próximo análisis. </w:t>
      </w:r>
      <w:r w:rsidR="000E56B0" w:rsidRPr="00845A0B">
        <w:rPr>
          <w:b/>
          <w:bCs/>
          <w:lang w:val="es-SV"/>
        </w:rPr>
        <w:t xml:space="preserve">Punto </w:t>
      </w:r>
      <w:r w:rsidR="000E56B0" w:rsidRPr="00845A0B">
        <w:rPr>
          <w:b/>
          <w:color w:val="000000"/>
          <w:lang w:val="es-SV"/>
        </w:rPr>
        <w:t xml:space="preserve">VII. </w:t>
      </w:r>
      <w:r w:rsidR="000E56B0" w:rsidRPr="00845A0B">
        <w:rPr>
          <w:bCs/>
          <w:color w:val="000000"/>
          <w:lang w:val="es-SV"/>
        </w:rPr>
        <w:t xml:space="preserve">Informe de Ejecutoria del Programa Vivienda en Altura, </w:t>
      </w:r>
      <w:r w:rsidR="000E56B0" w:rsidRPr="00845A0B">
        <w:rPr>
          <w:b/>
          <w:color w:val="000000"/>
          <w:lang w:val="es-SV"/>
        </w:rPr>
        <w:t xml:space="preserve">el Consejo se da por enterado y ve con satisfacción que el programa de vivienda en altura se mantenga como permanente dado que se convierte en una alternativa para adquisición de viviendas optimizando el uso de la tierra. </w:t>
      </w:r>
      <w:r w:rsidR="000E56B0" w:rsidRPr="00845A0B">
        <w:rPr>
          <w:b/>
          <w:bCs/>
          <w:lang w:val="es-SV"/>
        </w:rPr>
        <w:t xml:space="preserve">Punto </w:t>
      </w:r>
      <w:r w:rsidR="000E56B0" w:rsidRPr="00845A0B">
        <w:rPr>
          <w:b/>
          <w:color w:val="000000"/>
          <w:lang w:val="es-SV"/>
        </w:rPr>
        <w:t xml:space="preserve">VIII. </w:t>
      </w:r>
      <w:r w:rsidR="000E56B0" w:rsidRPr="00845A0B">
        <w:rPr>
          <w:bCs/>
          <w:color w:val="000000"/>
          <w:lang w:val="es-SV"/>
        </w:rPr>
        <w:t xml:space="preserve">Modificaciones al Instructivo de Aplicación de Activos Castigados, </w:t>
      </w:r>
      <w:r w:rsidR="000E56B0" w:rsidRPr="00845A0B">
        <w:rPr>
          <w:b/>
          <w:color w:val="000000"/>
          <w:lang w:val="es-SV"/>
        </w:rPr>
        <w:t xml:space="preserve">el Consejo se da por enterado y seguimiento al avance. </w:t>
      </w:r>
      <w:r w:rsidR="000E56B0" w:rsidRPr="00845A0B">
        <w:rPr>
          <w:b/>
          <w:bCs/>
          <w:lang w:val="es-SV"/>
        </w:rPr>
        <w:t xml:space="preserve">Punto </w:t>
      </w:r>
      <w:r w:rsidR="000E56B0" w:rsidRPr="00845A0B">
        <w:rPr>
          <w:b/>
          <w:color w:val="000000"/>
          <w:lang w:val="es-SV"/>
        </w:rPr>
        <w:t xml:space="preserve">IX. </w:t>
      </w:r>
      <w:r w:rsidR="000E56B0" w:rsidRPr="00845A0B">
        <w:rPr>
          <w:bCs/>
          <w:color w:val="000000"/>
          <w:lang w:val="es-SV"/>
        </w:rPr>
        <w:t xml:space="preserve">Aviso de demanda presentado al   Juzgado Primero de lo Contencioso Administrativo contra la Junta Directiva del Fondo Social para la Vivienda por la Licda. Mónica Concepción Henríquez de López, en calidad de Apoderada General Judicial de la Señora Mónica Leonor Hernández Calderón, </w:t>
      </w:r>
      <w:r w:rsidR="000E56B0" w:rsidRPr="00845A0B">
        <w:rPr>
          <w:b/>
          <w:color w:val="000000"/>
          <w:lang w:val="es-SV"/>
        </w:rPr>
        <w:t xml:space="preserve">el Consejo se da por enterado y daremos seguimiento al avance de la presente demanda. </w:t>
      </w:r>
      <w:r w:rsidR="000E56B0" w:rsidRPr="00845A0B">
        <w:rPr>
          <w:b/>
          <w:bCs/>
          <w:lang w:val="es-SV"/>
        </w:rPr>
        <w:t xml:space="preserve">Punto </w:t>
      </w:r>
      <w:r w:rsidR="000E56B0" w:rsidRPr="00845A0B">
        <w:rPr>
          <w:b/>
          <w:color w:val="000000"/>
          <w:lang w:val="es-SV"/>
        </w:rPr>
        <w:t xml:space="preserve">X. </w:t>
      </w:r>
      <w:r w:rsidR="000E56B0" w:rsidRPr="00845A0B">
        <w:rPr>
          <w:bCs/>
          <w:color w:val="000000"/>
          <w:lang w:val="es-SV"/>
        </w:rPr>
        <w:t xml:space="preserve">Autorización de Prórroga de Contrato de Arrendamiento de Inmueble para Agencia del FSV en la Ciudad de San Miguel en este punto el </w:t>
      </w:r>
      <w:r w:rsidR="000E56B0" w:rsidRPr="00845A0B">
        <w:rPr>
          <w:b/>
          <w:color w:val="000000"/>
          <w:lang w:val="es-SV"/>
        </w:rPr>
        <w:t>Consejo</w:t>
      </w:r>
      <w:r w:rsidR="000E56B0" w:rsidRPr="00845A0B">
        <w:rPr>
          <w:b/>
          <w:bCs/>
          <w:color w:val="000000"/>
          <w:lang w:val="es-SV"/>
        </w:rPr>
        <w:t xml:space="preserve"> se da por enterado</w:t>
      </w:r>
      <w:r w:rsidR="000E56B0" w:rsidRPr="00845A0B">
        <w:rPr>
          <w:bCs/>
          <w:color w:val="000000"/>
          <w:lang w:val="es-SV"/>
        </w:rPr>
        <w:t xml:space="preserve">; </w:t>
      </w:r>
      <w:r w:rsidR="000E56B0" w:rsidRPr="00845A0B">
        <w:rPr>
          <w:b/>
          <w:bCs/>
          <w:lang w:val="es-SV"/>
        </w:rPr>
        <w:t xml:space="preserve">Punto </w:t>
      </w:r>
      <w:r w:rsidR="000E56B0" w:rsidRPr="00845A0B">
        <w:rPr>
          <w:b/>
          <w:color w:val="000000"/>
          <w:lang w:val="es-SV"/>
        </w:rPr>
        <w:t>XI.</w:t>
      </w:r>
      <w:r w:rsidR="000E56B0" w:rsidRPr="00845A0B">
        <w:rPr>
          <w:color w:val="000000"/>
          <w:lang w:val="es-SV"/>
        </w:rPr>
        <w:t xml:space="preserve"> Informe sobre Solicitud del CNTS derivado de Punto de JD-174/2020 de 21 de octubre sobre uso de instalaciones en Fina La Bretaña, </w:t>
      </w:r>
      <w:r w:rsidR="000E56B0" w:rsidRPr="00845A0B">
        <w:rPr>
          <w:b/>
          <w:color w:val="000000"/>
          <w:lang w:val="es-SV"/>
        </w:rPr>
        <w:t xml:space="preserve">el Consejo da por conocido del punto. </w:t>
      </w:r>
      <w:r w:rsidR="000E56B0" w:rsidRPr="00845A0B">
        <w:rPr>
          <w:b/>
          <w:bCs/>
          <w:lang w:val="es-SV"/>
        </w:rPr>
        <w:t xml:space="preserve">Punto </w:t>
      </w:r>
      <w:r w:rsidR="000E56B0" w:rsidRPr="00845A0B">
        <w:rPr>
          <w:b/>
          <w:color w:val="000000"/>
          <w:lang w:val="es-SV"/>
        </w:rPr>
        <w:t>XII</w:t>
      </w:r>
      <w:r w:rsidR="000E56B0" w:rsidRPr="00845A0B">
        <w:rPr>
          <w:color w:val="000000"/>
          <w:lang w:val="es-SV"/>
        </w:rPr>
        <w:t xml:space="preserve">. Descargo de Activo Fijo de seis armas de fuego, </w:t>
      </w:r>
      <w:r w:rsidR="000E56B0" w:rsidRPr="00845A0B">
        <w:rPr>
          <w:b/>
          <w:color w:val="000000"/>
          <w:lang w:val="es-SV"/>
        </w:rPr>
        <w:t xml:space="preserve">el Consejo se da por enterado del presente punto. </w:t>
      </w:r>
      <w:r w:rsidR="000E56B0" w:rsidRPr="00845A0B">
        <w:rPr>
          <w:b/>
          <w:bCs/>
          <w:lang w:val="es-SV"/>
        </w:rPr>
        <w:t xml:space="preserve">Punto </w:t>
      </w:r>
      <w:r w:rsidR="000E56B0" w:rsidRPr="00845A0B">
        <w:rPr>
          <w:b/>
          <w:color w:val="000000"/>
          <w:lang w:val="es-SV"/>
        </w:rPr>
        <w:t xml:space="preserve">XIII. </w:t>
      </w:r>
      <w:r w:rsidR="000E56B0" w:rsidRPr="00845A0B">
        <w:rPr>
          <w:bCs/>
          <w:color w:val="000000"/>
          <w:lang w:val="es-SV"/>
        </w:rPr>
        <w:t xml:space="preserve">Informe sobre Licitación Pública No. FSV-09/2020 “Suministro e Instalación de dos subestaciones eléctricas trifásicas, para las Oficinas Centrales del FSV”, </w:t>
      </w:r>
      <w:r w:rsidR="000E56B0" w:rsidRPr="00845A0B">
        <w:rPr>
          <w:b/>
          <w:color w:val="000000"/>
          <w:lang w:val="es-SV"/>
        </w:rPr>
        <w:t>el Consejo se da por enterado del punto. XIV.</w:t>
      </w:r>
      <w:r w:rsidR="000E56B0" w:rsidRPr="00845A0B">
        <w:rPr>
          <w:color w:val="000000"/>
          <w:lang w:val="es-SV"/>
        </w:rPr>
        <w:t xml:space="preserve"> Convocatoria a Sesión de Asamblea de Gobernadores No. AG-171, </w:t>
      </w:r>
      <w:r w:rsidR="000E56B0" w:rsidRPr="00845A0B">
        <w:rPr>
          <w:b/>
          <w:color w:val="000000"/>
          <w:lang w:val="es-SV"/>
        </w:rPr>
        <w:t>el Consejo se da por enterado. XI</w:t>
      </w:r>
      <w:r w:rsidR="000E56B0" w:rsidRPr="00845A0B">
        <w:rPr>
          <w:b/>
          <w:bCs/>
          <w:lang w:val="es-SV"/>
        </w:rPr>
        <w:t xml:space="preserve">. </w:t>
      </w:r>
      <w:r w:rsidR="000E56B0" w:rsidRPr="00845A0B">
        <w:rPr>
          <w:b/>
          <w:lang w:val="es-SV"/>
        </w:rPr>
        <w:t xml:space="preserve">ANALISIS </w:t>
      </w:r>
      <w:r w:rsidR="000E56B0" w:rsidRPr="00845A0B">
        <w:rPr>
          <w:b/>
          <w:bCs/>
          <w:lang w:val="es-SV"/>
        </w:rPr>
        <w:t>ACTA DE SESIÓN DE JUNTA DIRECTIVA Nº JD-189/2020 DEL 13 DE NOVIEMBRE DEL AÑO 2020.</w:t>
      </w:r>
      <w:r w:rsidR="000E56B0" w:rsidRPr="00845A0B">
        <w:rPr>
          <w:color w:val="000000"/>
          <w:lang w:val="es-SV"/>
        </w:rPr>
        <w:t xml:space="preserve">Se recibió el acta en mención con sus respectivos anexos, y consta de la agenda siguiente: </w:t>
      </w:r>
      <w:r w:rsidR="000E56B0" w:rsidRPr="00845A0B">
        <w:rPr>
          <w:b/>
          <w:color w:val="000000"/>
          <w:lang w:val="es-SV"/>
        </w:rPr>
        <w:t>I.</w:t>
      </w:r>
      <w:r w:rsidR="000E56B0" w:rsidRPr="00845A0B">
        <w:rPr>
          <w:color w:val="000000"/>
          <w:lang w:val="es-SV"/>
        </w:rPr>
        <w:t xml:space="preserve"> Aprobación de Agenda; </w:t>
      </w:r>
      <w:r w:rsidR="000E56B0" w:rsidRPr="00845A0B">
        <w:rPr>
          <w:b/>
          <w:color w:val="000000"/>
          <w:lang w:val="es-SV"/>
        </w:rPr>
        <w:t>II.</w:t>
      </w:r>
      <w:r w:rsidR="000E56B0">
        <w:rPr>
          <w:b/>
          <w:color w:val="000000"/>
          <w:lang w:val="es-SV"/>
        </w:rPr>
        <w:t xml:space="preserve"> </w:t>
      </w:r>
      <w:r w:rsidR="000E56B0" w:rsidRPr="00845A0B">
        <w:rPr>
          <w:color w:val="000000"/>
          <w:lang w:val="es-SV"/>
        </w:rPr>
        <w:t>Aprobación y Ratificación de Acta anterior;</w:t>
      </w:r>
      <w:r w:rsidR="000E56B0">
        <w:rPr>
          <w:color w:val="000000"/>
          <w:lang w:val="es-SV"/>
        </w:rPr>
        <w:t xml:space="preserve"> </w:t>
      </w:r>
      <w:r w:rsidR="000E56B0" w:rsidRPr="00845A0B">
        <w:rPr>
          <w:b/>
          <w:color w:val="000000"/>
          <w:lang w:val="es-SV"/>
        </w:rPr>
        <w:t>III.</w:t>
      </w:r>
      <w:r w:rsidR="000E56B0">
        <w:rPr>
          <w:b/>
          <w:color w:val="000000"/>
          <w:lang w:val="es-SV"/>
        </w:rPr>
        <w:t xml:space="preserve"> </w:t>
      </w:r>
      <w:r w:rsidR="000E56B0" w:rsidRPr="00845A0B">
        <w:rPr>
          <w:color w:val="000000"/>
          <w:lang w:val="es-SV"/>
        </w:rPr>
        <w:t>Resolución de Créditos. Después de haber leído y analizado el contenido del acta este Consejo se da</w:t>
      </w:r>
      <w:r w:rsidR="000E56B0">
        <w:rPr>
          <w:color w:val="000000"/>
          <w:lang w:val="es-SV"/>
        </w:rPr>
        <w:t xml:space="preserve"> </w:t>
      </w:r>
      <w:r w:rsidR="000E56B0" w:rsidRPr="00845A0B">
        <w:rPr>
          <w:bCs/>
          <w:lang w:val="es-SV"/>
        </w:rPr>
        <w:t xml:space="preserve">por recibido e informado </w:t>
      </w:r>
      <w:r w:rsidR="000E56B0" w:rsidRPr="00845A0B">
        <w:rPr>
          <w:color w:val="000000"/>
          <w:lang w:val="es-SV"/>
        </w:rPr>
        <w:t>no teniendo ninguna observación que hacer al respecto al contenido del acta antes relacionada.</w:t>
      </w:r>
      <w:r w:rsidR="000E56B0" w:rsidRPr="00845A0B">
        <w:rPr>
          <w:b/>
          <w:bCs/>
          <w:lang w:val="es-SV"/>
        </w:rPr>
        <w:t xml:space="preserve"> XII. </w:t>
      </w:r>
      <w:r w:rsidR="000E56B0" w:rsidRPr="00845A0B">
        <w:rPr>
          <w:b/>
          <w:color w:val="000000"/>
          <w:lang w:val="es-SV"/>
        </w:rPr>
        <w:t xml:space="preserve">ACUERDO DE RESOLUCIÓN SOBRE INFORMACIÓN </w:t>
      </w:r>
      <w:r w:rsidR="000E56B0" w:rsidRPr="00845A0B">
        <w:rPr>
          <w:b/>
          <w:color w:val="000000"/>
          <w:lang w:val="es-SV"/>
        </w:rPr>
        <w:lastRenderedPageBreak/>
        <w:t>RESERVADA DE ESTA SESIÓN,</w:t>
      </w:r>
      <w:r w:rsidR="000E56B0">
        <w:rPr>
          <w:b/>
          <w:color w:val="000000"/>
          <w:lang w:val="es-SV"/>
        </w:rPr>
        <w:t xml:space="preserve"> </w:t>
      </w:r>
      <w:r w:rsidR="000E56B0" w:rsidRPr="00845A0B">
        <w:rPr>
          <w:b/>
          <w:lang w:val="es-SV"/>
        </w:rPr>
        <w:t>el</w:t>
      </w:r>
      <w:r w:rsidR="000E56B0">
        <w:rPr>
          <w:b/>
          <w:lang w:val="es-SV"/>
        </w:rPr>
        <w:t xml:space="preserve"> </w:t>
      </w:r>
      <w:r w:rsidR="000E56B0" w:rsidRPr="00845A0B">
        <w:rPr>
          <w:b/>
          <w:bCs/>
          <w:iCs/>
          <w:lang w:val="es-SV"/>
        </w:rPr>
        <w:t>C</w:t>
      </w:r>
      <w:r w:rsidR="000E56B0" w:rsidRPr="00845A0B">
        <w:rPr>
          <w:b/>
          <w:lang w:val="es-SV"/>
        </w:rPr>
        <w:t>onsejo de Vigilancia,</w:t>
      </w:r>
      <w:r w:rsidR="000E56B0" w:rsidRPr="00845A0B">
        <w:rPr>
          <w:b/>
          <w:bCs/>
          <w:lang w:val="es-SV"/>
        </w:rPr>
        <w:t xml:space="preserve"> resuelve que las presentes Actas no hay puntos con declaratoria de reserva</w:t>
      </w:r>
      <w:r w:rsidR="000E56B0" w:rsidRPr="00845A0B">
        <w:rPr>
          <w:color w:val="000000"/>
          <w:lang w:val="es-SV"/>
        </w:rPr>
        <w:t>.</w:t>
      </w:r>
      <w:r w:rsidR="000E56B0">
        <w:rPr>
          <w:color w:val="000000"/>
          <w:lang w:val="es-SV"/>
        </w:rPr>
        <w:t xml:space="preserve"> </w:t>
      </w:r>
      <w:r w:rsidR="000E56B0" w:rsidRPr="00845A0B">
        <w:rPr>
          <w:b/>
          <w:bCs/>
          <w:lang w:val="es-SV"/>
        </w:rPr>
        <w:t xml:space="preserve">XIII. CORRESPONDENCIA RECIBIDA.  1. </w:t>
      </w:r>
      <w:r w:rsidR="000E56B0" w:rsidRPr="00845A0B">
        <w:rPr>
          <w:b/>
          <w:color w:val="000000"/>
          <w:lang w:val="es-SV"/>
        </w:rPr>
        <w:t xml:space="preserve">Memorándum Recibido de la Gerencia Técnica.  </w:t>
      </w:r>
      <w:r w:rsidR="000E56B0" w:rsidRPr="00845A0B">
        <w:rPr>
          <w:color w:val="000000"/>
          <w:lang w:val="es-SV"/>
        </w:rPr>
        <w:t>Se recibió memorándum</w:t>
      </w:r>
      <w:r w:rsidR="000E56B0">
        <w:rPr>
          <w:color w:val="000000"/>
          <w:lang w:val="es-SV"/>
        </w:rPr>
        <w:t xml:space="preserve"> </w:t>
      </w:r>
      <w:r w:rsidR="000E56B0" w:rsidRPr="00845A0B">
        <w:rPr>
          <w:color w:val="000000"/>
          <w:lang w:val="es-SV"/>
        </w:rPr>
        <w:t xml:space="preserve">del Ing. Carlos Mario Rivas Granados, Gerente Técnico, Informe de Factibilidades de Financiamiento de crédito a largo plazo y Pre-Factibilidades otorgadas.  Después de haber leído y analizado el contenido del memorándum, </w:t>
      </w:r>
      <w:r w:rsidR="000E56B0" w:rsidRPr="00845A0B">
        <w:rPr>
          <w:b/>
          <w:color w:val="000000"/>
          <w:lang w:val="es-SV"/>
        </w:rPr>
        <w:t xml:space="preserve">este Consejo revisa el presente memorándum y se da por enterado.  </w:t>
      </w:r>
      <w:r w:rsidR="000E56B0" w:rsidRPr="00845A0B">
        <w:rPr>
          <w:b/>
          <w:bCs/>
          <w:lang w:val="es-SV"/>
        </w:rPr>
        <w:t xml:space="preserve">XIV. </w:t>
      </w:r>
      <w:r w:rsidR="000E56B0" w:rsidRPr="00845A0B">
        <w:rPr>
          <w:b/>
          <w:lang w:val="es-SV"/>
        </w:rPr>
        <w:t>VARIOS</w:t>
      </w:r>
      <w:r w:rsidR="000E56B0" w:rsidRPr="00845A0B">
        <w:rPr>
          <w:lang w:val="es-SV"/>
        </w:rPr>
        <w:t>. En este punto el Consejo contó con la presencia de Licda.</w:t>
      </w:r>
      <w:r w:rsidR="000E56B0" w:rsidRPr="00845A0B">
        <w:rPr>
          <w:rFonts w:ascii="Museo Sans" w:hAnsi="Museo Sans"/>
          <w:sz w:val="22"/>
          <w:lang w:val="es-SV"/>
        </w:rPr>
        <w:t xml:space="preserve"> Tatiana Irinova de Navarrete y Licdo. Josué Belarmino Alfaro, del Area de Gestión Documental y Archivos, para dar a conocer el cumplimiento de los Lineamientos de Gestión Documental y Archivo, emitidos por parte del Instituto de Acceso a la Información Pública, y revisar la </w:t>
      </w:r>
      <w:bookmarkStart w:id="9" w:name="_Hlk62556992"/>
      <w:r w:rsidR="000E56B0" w:rsidRPr="00845A0B">
        <w:rPr>
          <w:rFonts w:ascii="Museo Sans" w:hAnsi="Museo Sans"/>
          <w:sz w:val="22"/>
          <w:lang w:val="es-SV"/>
        </w:rPr>
        <w:t xml:space="preserve">Tabla de Valorización y Conservación Documental </w:t>
      </w:r>
      <w:bookmarkEnd w:id="9"/>
      <w:r w:rsidR="000E56B0" w:rsidRPr="00845A0B">
        <w:rPr>
          <w:rFonts w:ascii="Museo Sans" w:hAnsi="Museo Sans"/>
          <w:sz w:val="22"/>
          <w:lang w:val="es-SV"/>
        </w:rPr>
        <w:t>del Consejo de Vigilancia</w:t>
      </w:r>
      <w:r w:rsidR="000E56B0" w:rsidRPr="00845A0B">
        <w:rPr>
          <w:rFonts w:ascii="Museo Sans" w:hAnsi="Museo Sans"/>
          <w:lang w:val="es-SV"/>
        </w:rPr>
        <w:t xml:space="preserve">, </w:t>
      </w:r>
      <w:r w:rsidR="000E56B0" w:rsidRPr="00845A0B">
        <w:rPr>
          <w:rFonts w:ascii="Museo Sans" w:hAnsi="Museo Sans"/>
          <w:b/>
          <w:bCs/>
          <w:lang w:val="es-SV"/>
        </w:rPr>
        <w:t xml:space="preserve">quienes nos realizaron una detallada información con una presentación para este fin, después de haber escuchado y debatido dicha información se concluyó que la </w:t>
      </w:r>
      <w:r w:rsidR="000E56B0" w:rsidRPr="00845A0B">
        <w:rPr>
          <w:rFonts w:ascii="Museo Sans" w:hAnsi="Museo Sans"/>
          <w:b/>
          <w:bCs/>
          <w:sz w:val="22"/>
          <w:lang w:val="es-SV"/>
        </w:rPr>
        <w:t>Tabla de Valorización y Conservación Documental</w:t>
      </w:r>
      <w:r w:rsidR="000E56B0" w:rsidRPr="00845A0B">
        <w:rPr>
          <w:rFonts w:ascii="Museo Sans" w:hAnsi="Museo Sans"/>
          <w:sz w:val="22"/>
          <w:lang w:val="es-SV"/>
        </w:rPr>
        <w:t xml:space="preserve"> </w:t>
      </w:r>
      <w:r w:rsidR="000E56B0" w:rsidRPr="00845A0B">
        <w:rPr>
          <w:rFonts w:ascii="Museo Sans" w:hAnsi="Museo Sans"/>
          <w:b/>
          <w:bCs/>
          <w:lang w:val="es-SV"/>
        </w:rPr>
        <w:t xml:space="preserve">referente al Consejo de Vigilancia que actualmente se maneja  tendrá una variación únicamente a lo referente a plazo de retención de años y tiempo de resguardo de archivo en gestión, ya que la conservación de documentos es permanentes los cuales son:  Libro de Actas, Libro de Asistencias, e Informe de Labores Trimestral y Anual para Asamblea de Gobernadores sobre la gestión del FSV (Centro Responsabilidad 0120 Consejo de Vigilancia); delegando a la secretaria del Consejo para la administración de dicha información; dándole cumplimiento a lo requerido. </w:t>
      </w:r>
      <w:r w:rsidR="000E56B0" w:rsidRPr="00845A0B">
        <w:rPr>
          <w:b/>
          <w:bCs/>
          <w:lang w:val="es-SV"/>
        </w:rPr>
        <w:t xml:space="preserve"> </w:t>
      </w:r>
      <w:r w:rsidR="000E56B0" w:rsidRPr="00845A0B">
        <w:rPr>
          <w:lang w:val="es-SV"/>
        </w:rPr>
        <w:t xml:space="preserve">El Secretario del Consejo convoca para la próxima reunión el martes 2 de febrero del año </w:t>
      </w:r>
      <w:r w:rsidR="000E56B0" w:rsidRPr="00845A0B">
        <w:rPr>
          <w:color w:val="000000" w:themeColor="text1"/>
          <w:lang w:val="es-SV"/>
        </w:rPr>
        <w:t xml:space="preserve">2021, </w:t>
      </w:r>
      <w:r w:rsidR="000E56B0" w:rsidRPr="00845A0B">
        <w:rPr>
          <w:lang w:val="es-SV"/>
        </w:rPr>
        <w:t>a la misma hora y lugar. Y no habiendo más que hacer constar, se da por finalizada la reunión   a las diez horas con quince minutos, ratificamos su contenido y   firmamos.</w:t>
      </w:r>
    </w:p>
    <w:p w14:paraId="1E16584D" w14:textId="77777777" w:rsidR="000E56B0" w:rsidRPr="00845A0B" w:rsidRDefault="000E56B0" w:rsidP="00A21FFB">
      <w:pPr>
        <w:jc w:val="both"/>
        <w:rPr>
          <w:sz w:val="22"/>
          <w:lang w:val="es-SV"/>
        </w:rPr>
      </w:pPr>
    </w:p>
    <w:p w14:paraId="79647C5C" w14:textId="77777777" w:rsidR="00F879F2" w:rsidRDefault="00F879F2" w:rsidP="00F879F2">
      <w:pPr>
        <w:spacing w:line="276" w:lineRule="auto"/>
        <w:jc w:val="both"/>
        <w:rPr>
          <w:rFonts w:ascii="Arial" w:hAnsi="Arial" w:cs="Arial"/>
          <w:b/>
          <w:i/>
          <w:sz w:val="20"/>
          <w:szCs w:val="20"/>
        </w:rPr>
      </w:pPr>
    </w:p>
    <w:p w14:paraId="5A464E19" w14:textId="1BC1EB16" w:rsidR="000E56B0" w:rsidRPr="00845A0B" w:rsidRDefault="00F879F2" w:rsidP="00F879F2">
      <w:pPr>
        <w:spacing w:line="276" w:lineRule="auto"/>
        <w:jc w:val="both"/>
        <w:rPr>
          <w:sz w:val="22"/>
          <w:lang w:val="es-SV"/>
        </w:rPr>
      </w:pPr>
      <w:r w:rsidRPr="00BF0D35">
        <w:rPr>
          <w:rFonts w:ascii="Arial" w:hAnsi="Arial" w:cs="Arial"/>
          <w:b/>
          <w:i/>
          <w:sz w:val="20"/>
          <w:szCs w:val="20"/>
        </w:rPr>
        <w:t>La presente acta es conforme con su original, la cual se encuentra firmada por los</w:t>
      </w:r>
      <w:r>
        <w:rPr>
          <w:rFonts w:ascii="Arial" w:hAnsi="Arial" w:cs="Arial"/>
          <w:b/>
          <w:i/>
          <w:sz w:val="20"/>
          <w:szCs w:val="20"/>
        </w:rPr>
        <w:t xml:space="preserve"> señores Luz Estrella Rodríguez López, Enrique Oñate </w:t>
      </w:r>
      <w:proofErr w:type="spellStart"/>
      <w:r>
        <w:rPr>
          <w:rFonts w:ascii="Arial" w:hAnsi="Arial" w:cs="Arial"/>
          <w:b/>
          <w:i/>
          <w:sz w:val="20"/>
          <w:szCs w:val="20"/>
        </w:rPr>
        <w:t>Muyshondt</w:t>
      </w:r>
      <w:proofErr w:type="spellEnd"/>
      <w:r>
        <w:rPr>
          <w:rFonts w:ascii="Arial" w:hAnsi="Arial" w:cs="Arial"/>
          <w:b/>
          <w:i/>
          <w:sz w:val="20"/>
          <w:szCs w:val="20"/>
        </w:rPr>
        <w:t xml:space="preserve"> y Raúl </w:t>
      </w:r>
      <w:proofErr w:type="spellStart"/>
      <w:r>
        <w:rPr>
          <w:rFonts w:ascii="Arial" w:hAnsi="Arial" w:cs="Arial"/>
          <w:b/>
          <w:i/>
          <w:sz w:val="20"/>
          <w:szCs w:val="20"/>
        </w:rPr>
        <w:t>Anfonso</w:t>
      </w:r>
      <w:proofErr w:type="spellEnd"/>
      <w:r>
        <w:rPr>
          <w:rFonts w:ascii="Arial" w:hAnsi="Arial" w:cs="Arial"/>
          <w:b/>
          <w:i/>
          <w:sz w:val="20"/>
          <w:szCs w:val="20"/>
        </w:rPr>
        <w:t xml:space="preserve"> </w:t>
      </w:r>
      <w:proofErr w:type="spellStart"/>
      <w:r>
        <w:rPr>
          <w:rFonts w:ascii="Arial" w:hAnsi="Arial" w:cs="Arial"/>
          <w:b/>
          <w:i/>
          <w:sz w:val="20"/>
          <w:szCs w:val="20"/>
        </w:rPr>
        <w:t>Rogel</w:t>
      </w:r>
      <w:proofErr w:type="spellEnd"/>
      <w:r>
        <w:rPr>
          <w:rFonts w:ascii="Arial" w:hAnsi="Arial" w:cs="Arial"/>
          <w:b/>
          <w:i/>
          <w:sz w:val="20"/>
          <w:szCs w:val="20"/>
        </w:rPr>
        <w:t xml:space="preserve"> Peña.</w:t>
      </w:r>
    </w:p>
    <w:p w14:paraId="5BB0A534" w14:textId="77777777" w:rsidR="000E56B0" w:rsidRDefault="000E56B0" w:rsidP="00A21FFB">
      <w:pPr>
        <w:jc w:val="both"/>
        <w:rPr>
          <w:b/>
        </w:rPr>
      </w:pPr>
    </w:p>
    <w:bookmarkEnd w:id="0"/>
    <w:bookmarkEnd w:id="1"/>
    <w:bookmarkEnd w:id="2"/>
    <w:p w14:paraId="07D02997" w14:textId="77777777" w:rsidR="000E56B0" w:rsidRDefault="000E56B0" w:rsidP="00A21FFB">
      <w:pPr>
        <w:jc w:val="both"/>
        <w:rPr>
          <w:b/>
        </w:rPr>
      </w:pPr>
    </w:p>
    <w:sectPr w:rsidR="000E56B0" w:rsidSect="00F879F2">
      <w:headerReference w:type="default" r:id="rId6"/>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A30CD" w14:textId="77777777" w:rsidR="00F879F2" w:rsidRDefault="00F879F2" w:rsidP="00F879F2">
      <w:r>
        <w:separator/>
      </w:r>
    </w:p>
  </w:endnote>
  <w:endnote w:type="continuationSeparator" w:id="0">
    <w:p w14:paraId="0707D012" w14:textId="77777777" w:rsidR="00F879F2" w:rsidRDefault="00F879F2" w:rsidP="00F8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AF9FA" w14:textId="77777777" w:rsidR="00F879F2" w:rsidRDefault="00F879F2" w:rsidP="00F879F2">
      <w:r>
        <w:separator/>
      </w:r>
    </w:p>
  </w:footnote>
  <w:footnote w:type="continuationSeparator" w:id="0">
    <w:p w14:paraId="308479C3" w14:textId="77777777" w:rsidR="00F879F2" w:rsidRDefault="00F879F2" w:rsidP="00F87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8F8CB" w14:textId="3A214F02" w:rsidR="00F879F2" w:rsidRPr="000843BF" w:rsidRDefault="00F879F2" w:rsidP="00F879F2">
    <w:pPr>
      <w:rPr>
        <w:rFonts w:ascii="Arial" w:hAnsi="Arial" w:cs="Arial"/>
        <w:b/>
        <w:color w:val="FF0000"/>
        <w:sz w:val="20"/>
        <w:szCs w:val="20"/>
      </w:rPr>
    </w:pPr>
    <w:bookmarkStart w:id="10" w:name="_Hlk56697089"/>
    <w:bookmarkStart w:id="11" w:name="_Hlk30755353"/>
    <w:r w:rsidRPr="000843BF">
      <w:rPr>
        <w:rFonts w:ascii="Arial" w:hAnsi="Arial" w:cs="Arial"/>
        <w:b/>
        <w:color w:val="FF0000"/>
        <w:sz w:val="20"/>
        <w:szCs w:val="20"/>
      </w:rPr>
      <w:t>DOCUMENTO ELABORADO EN VERSIÓN PÚBLICA ART. 30 LAIP</w:t>
    </w:r>
  </w:p>
  <w:p w14:paraId="6A4D6167" w14:textId="77777777" w:rsidR="00F879F2" w:rsidRPr="000843BF" w:rsidRDefault="00F879F2" w:rsidP="00F879F2">
    <w:pPr>
      <w:rPr>
        <w:rFonts w:ascii="Arial" w:hAnsi="Arial" w:cs="Arial"/>
        <w:b/>
        <w:color w:val="FF0000"/>
        <w:sz w:val="20"/>
        <w:szCs w:val="20"/>
      </w:rPr>
    </w:pPr>
    <w:r w:rsidRPr="000843BF">
      <w:rPr>
        <w:rFonts w:ascii="Arial" w:hAnsi="Arial" w:cs="Arial"/>
        <w:b/>
        <w:color w:val="FF0000"/>
        <w:sz w:val="20"/>
        <w:szCs w:val="20"/>
      </w:rPr>
      <w:t>SUPRESIÓN DE FIRMAS Y SELLOS</w:t>
    </w:r>
    <w:bookmarkEnd w:id="10"/>
  </w:p>
  <w:bookmarkEnd w:id="11"/>
  <w:p w14:paraId="37BF2616" w14:textId="4553C7B5" w:rsidR="00F879F2" w:rsidRDefault="00F879F2">
    <w:pPr>
      <w:pStyle w:val="Encabezado"/>
    </w:pPr>
  </w:p>
  <w:p w14:paraId="07FD69AA" w14:textId="77777777" w:rsidR="00F879F2" w:rsidRDefault="00F879F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22F"/>
    <w:rsid w:val="00000F12"/>
    <w:rsid w:val="0000193F"/>
    <w:rsid w:val="0000367B"/>
    <w:rsid w:val="00003CFE"/>
    <w:rsid w:val="00006F81"/>
    <w:rsid w:val="00011338"/>
    <w:rsid w:val="00012A86"/>
    <w:rsid w:val="00012C1D"/>
    <w:rsid w:val="00015547"/>
    <w:rsid w:val="00017D2E"/>
    <w:rsid w:val="000201D1"/>
    <w:rsid w:val="00020293"/>
    <w:rsid w:val="0002180E"/>
    <w:rsid w:val="00021C26"/>
    <w:rsid w:val="00023B44"/>
    <w:rsid w:val="00025DFE"/>
    <w:rsid w:val="00030CAC"/>
    <w:rsid w:val="000331B9"/>
    <w:rsid w:val="00034139"/>
    <w:rsid w:val="000344D1"/>
    <w:rsid w:val="00034F5C"/>
    <w:rsid w:val="00042AEF"/>
    <w:rsid w:val="00043260"/>
    <w:rsid w:val="00043486"/>
    <w:rsid w:val="000512FD"/>
    <w:rsid w:val="00051F39"/>
    <w:rsid w:val="00053228"/>
    <w:rsid w:val="0005456D"/>
    <w:rsid w:val="00055164"/>
    <w:rsid w:val="000559E7"/>
    <w:rsid w:val="0005702B"/>
    <w:rsid w:val="00062592"/>
    <w:rsid w:val="00066429"/>
    <w:rsid w:val="00066B79"/>
    <w:rsid w:val="00067EB8"/>
    <w:rsid w:val="00071981"/>
    <w:rsid w:val="00073A21"/>
    <w:rsid w:val="0007746F"/>
    <w:rsid w:val="00081956"/>
    <w:rsid w:val="00082F53"/>
    <w:rsid w:val="000831E4"/>
    <w:rsid w:val="0008531E"/>
    <w:rsid w:val="000902D7"/>
    <w:rsid w:val="000919FE"/>
    <w:rsid w:val="000A03D8"/>
    <w:rsid w:val="000A0520"/>
    <w:rsid w:val="000A165E"/>
    <w:rsid w:val="000A3776"/>
    <w:rsid w:val="000A3821"/>
    <w:rsid w:val="000A5110"/>
    <w:rsid w:val="000A7BFF"/>
    <w:rsid w:val="000A7C19"/>
    <w:rsid w:val="000C1D68"/>
    <w:rsid w:val="000C1D7F"/>
    <w:rsid w:val="000D1DB0"/>
    <w:rsid w:val="000D2716"/>
    <w:rsid w:val="000D4D1D"/>
    <w:rsid w:val="000D4DD0"/>
    <w:rsid w:val="000D5247"/>
    <w:rsid w:val="000D6E66"/>
    <w:rsid w:val="000E0333"/>
    <w:rsid w:val="000E0D6D"/>
    <w:rsid w:val="000E1625"/>
    <w:rsid w:val="000E226A"/>
    <w:rsid w:val="000E4627"/>
    <w:rsid w:val="000E56B0"/>
    <w:rsid w:val="000E74EC"/>
    <w:rsid w:val="000F0BAE"/>
    <w:rsid w:val="000F46EB"/>
    <w:rsid w:val="000F5436"/>
    <w:rsid w:val="000F5D36"/>
    <w:rsid w:val="000F6DD6"/>
    <w:rsid w:val="001004B3"/>
    <w:rsid w:val="00101143"/>
    <w:rsid w:val="00101A3E"/>
    <w:rsid w:val="00102E74"/>
    <w:rsid w:val="00103815"/>
    <w:rsid w:val="00106251"/>
    <w:rsid w:val="0010746C"/>
    <w:rsid w:val="00112C60"/>
    <w:rsid w:val="001169FE"/>
    <w:rsid w:val="00124771"/>
    <w:rsid w:val="001266A2"/>
    <w:rsid w:val="00131D9C"/>
    <w:rsid w:val="0013246F"/>
    <w:rsid w:val="001359F0"/>
    <w:rsid w:val="00140535"/>
    <w:rsid w:val="00140690"/>
    <w:rsid w:val="00142FA7"/>
    <w:rsid w:val="00145452"/>
    <w:rsid w:val="00146330"/>
    <w:rsid w:val="0014730C"/>
    <w:rsid w:val="00150BAF"/>
    <w:rsid w:val="00150F68"/>
    <w:rsid w:val="0015104C"/>
    <w:rsid w:val="00153A83"/>
    <w:rsid w:val="00155605"/>
    <w:rsid w:val="001575BB"/>
    <w:rsid w:val="00157D99"/>
    <w:rsid w:val="00160458"/>
    <w:rsid w:val="00161D0F"/>
    <w:rsid w:val="00162844"/>
    <w:rsid w:val="00174B8B"/>
    <w:rsid w:val="00174EA5"/>
    <w:rsid w:val="00176235"/>
    <w:rsid w:val="00181110"/>
    <w:rsid w:val="001813DD"/>
    <w:rsid w:val="00181C3E"/>
    <w:rsid w:val="00183F7C"/>
    <w:rsid w:val="001843D2"/>
    <w:rsid w:val="00184AFF"/>
    <w:rsid w:val="001862F3"/>
    <w:rsid w:val="00190A21"/>
    <w:rsid w:val="0019468B"/>
    <w:rsid w:val="001A1558"/>
    <w:rsid w:val="001A1925"/>
    <w:rsid w:val="001A2152"/>
    <w:rsid w:val="001A5CDB"/>
    <w:rsid w:val="001A66C6"/>
    <w:rsid w:val="001B1F29"/>
    <w:rsid w:val="001B64BB"/>
    <w:rsid w:val="001C24B8"/>
    <w:rsid w:val="001C557C"/>
    <w:rsid w:val="001D16D6"/>
    <w:rsid w:val="001D340B"/>
    <w:rsid w:val="001D5E4F"/>
    <w:rsid w:val="001E1A01"/>
    <w:rsid w:val="001E1F16"/>
    <w:rsid w:val="001E31AA"/>
    <w:rsid w:val="001E349E"/>
    <w:rsid w:val="001E763F"/>
    <w:rsid w:val="001F5609"/>
    <w:rsid w:val="00202F9B"/>
    <w:rsid w:val="002119A8"/>
    <w:rsid w:val="002125DC"/>
    <w:rsid w:val="002163FD"/>
    <w:rsid w:val="00216D99"/>
    <w:rsid w:val="00221BB7"/>
    <w:rsid w:val="00225BBE"/>
    <w:rsid w:val="0022687D"/>
    <w:rsid w:val="00226A33"/>
    <w:rsid w:val="00231079"/>
    <w:rsid w:val="00231B61"/>
    <w:rsid w:val="00231E85"/>
    <w:rsid w:val="00232D7C"/>
    <w:rsid w:val="00234B15"/>
    <w:rsid w:val="00237F9B"/>
    <w:rsid w:val="00242A06"/>
    <w:rsid w:val="00243E2D"/>
    <w:rsid w:val="00245609"/>
    <w:rsid w:val="00252EE6"/>
    <w:rsid w:val="0025669C"/>
    <w:rsid w:val="0026502C"/>
    <w:rsid w:val="00280662"/>
    <w:rsid w:val="00286176"/>
    <w:rsid w:val="002872D8"/>
    <w:rsid w:val="002878C2"/>
    <w:rsid w:val="00290A23"/>
    <w:rsid w:val="0029444D"/>
    <w:rsid w:val="00294C94"/>
    <w:rsid w:val="002967D8"/>
    <w:rsid w:val="002A69D8"/>
    <w:rsid w:val="002B301F"/>
    <w:rsid w:val="002B56F6"/>
    <w:rsid w:val="002B579D"/>
    <w:rsid w:val="002B695D"/>
    <w:rsid w:val="002B752E"/>
    <w:rsid w:val="002B78C6"/>
    <w:rsid w:val="002C0924"/>
    <w:rsid w:val="002C0C2F"/>
    <w:rsid w:val="002C102B"/>
    <w:rsid w:val="002C5B13"/>
    <w:rsid w:val="002C6B79"/>
    <w:rsid w:val="002C6C73"/>
    <w:rsid w:val="002D0644"/>
    <w:rsid w:val="002D279A"/>
    <w:rsid w:val="002D3512"/>
    <w:rsid w:val="002D62DD"/>
    <w:rsid w:val="002D78BE"/>
    <w:rsid w:val="002E0351"/>
    <w:rsid w:val="002E0FD8"/>
    <w:rsid w:val="002E57EC"/>
    <w:rsid w:val="002E7151"/>
    <w:rsid w:val="00300156"/>
    <w:rsid w:val="00300FA0"/>
    <w:rsid w:val="00301819"/>
    <w:rsid w:val="00307406"/>
    <w:rsid w:val="00310A6C"/>
    <w:rsid w:val="00312F61"/>
    <w:rsid w:val="0032502B"/>
    <w:rsid w:val="00331E61"/>
    <w:rsid w:val="00332DFF"/>
    <w:rsid w:val="0033385D"/>
    <w:rsid w:val="0033478F"/>
    <w:rsid w:val="00337138"/>
    <w:rsid w:val="003406D7"/>
    <w:rsid w:val="003419CE"/>
    <w:rsid w:val="00342A92"/>
    <w:rsid w:val="003446A2"/>
    <w:rsid w:val="003619CB"/>
    <w:rsid w:val="00363DE6"/>
    <w:rsid w:val="00364B12"/>
    <w:rsid w:val="00364C8C"/>
    <w:rsid w:val="00366629"/>
    <w:rsid w:val="00366B40"/>
    <w:rsid w:val="0037005D"/>
    <w:rsid w:val="0037160C"/>
    <w:rsid w:val="003743DF"/>
    <w:rsid w:val="00381C72"/>
    <w:rsid w:val="00385507"/>
    <w:rsid w:val="00386B2C"/>
    <w:rsid w:val="0039025E"/>
    <w:rsid w:val="003908FD"/>
    <w:rsid w:val="003923E9"/>
    <w:rsid w:val="003941D7"/>
    <w:rsid w:val="003949C8"/>
    <w:rsid w:val="00395571"/>
    <w:rsid w:val="0039721A"/>
    <w:rsid w:val="003A05A5"/>
    <w:rsid w:val="003A10BB"/>
    <w:rsid w:val="003A1A42"/>
    <w:rsid w:val="003A4131"/>
    <w:rsid w:val="003A43C7"/>
    <w:rsid w:val="003B09F6"/>
    <w:rsid w:val="003B7D98"/>
    <w:rsid w:val="003D03C5"/>
    <w:rsid w:val="003D19B8"/>
    <w:rsid w:val="003D1A47"/>
    <w:rsid w:val="003D4C7B"/>
    <w:rsid w:val="003D583C"/>
    <w:rsid w:val="003D79CA"/>
    <w:rsid w:val="003E148B"/>
    <w:rsid w:val="003E1A7B"/>
    <w:rsid w:val="003E275C"/>
    <w:rsid w:val="003E4857"/>
    <w:rsid w:val="003E6FA9"/>
    <w:rsid w:val="003F0CAA"/>
    <w:rsid w:val="003F2264"/>
    <w:rsid w:val="003F6B18"/>
    <w:rsid w:val="003F7F5E"/>
    <w:rsid w:val="00405598"/>
    <w:rsid w:val="00410246"/>
    <w:rsid w:val="00416019"/>
    <w:rsid w:val="00421D5B"/>
    <w:rsid w:val="00421F38"/>
    <w:rsid w:val="00423BFF"/>
    <w:rsid w:val="0042674A"/>
    <w:rsid w:val="0043398F"/>
    <w:rsid w:val="00435AFB"/>
    <w:rsid w:val="004379AA"/>
    <w:rsid w:val="00440B8C"/>
    <w:rsid w:val="0044426A"/>
    <w:rsid w:val="00452D09"/>
    <w:rsid w:val="00463E00"/>
    <w:rsid w:val="00464930"/>
    <w:rsid w:val="004715AF"/>
    <w:rsid w:val="00476786"/>
    <w:rsid w:val="00476961"/>
    <w:rsid w:val="004774E9"/>
    <w:rsid w:val="004800C1"/>
    <w:rsid w:val="004828CA"/>
    <w:rsid w:val="0048318B"/>
    <w:rsid w:val="004835FA"/>
    <w:rsid w:val="00493FA3"/>
    <w:rsid w:val="004940ED"/>
    <w:rsid w:val="004A2FD8"/>
    <w:rsid w:val="004B2335"/>
    <w:rsid w:val="004B44EC"/>
    <w:rsid w:val="004C0EF0"/>
    <w:rsid w:val="004C432D"/>
    <w:rsid w:val="004C6FE9"/>
    <w:rsid w:val="004C7C09"/>
    <w:rsid w:val="004C7EBA"/>
    <w:rsid w:val="004D09CB"/>
    <w:rsid w:val="004D0D00"/>
    <w:rsid w:val="004D1CE7"/>
    <w:rsid w:val="004E1884"/>
    <w:rsid w:val="004E19F7"/>
    <w:rsid w:val="004E603F"/>
    <w:rsid w:val="004E712A"/>
    <w:rsid w:val="004F380B"/>
    <w:rsid w:val="004F53CF"/>
    <w:rsid w:val="00507179"/>
    <w:rsid w:val="00512E58"/>
    <w:rsid w:val="00514C21"/>
    <w:rsid w:val="00515F93"/>
    <w:rsid w:val="005178B3"/>
    <w:rsid w:val="005231BB"/>
    <w:rsid w:val="00526BA7"/>
    <w:rsid w:val="00532B6D"/>
    <w:rsid w:val="00533CB7"/>
    <w:rsid w:val="00537E88"/>
    <w:rsid w:val="00544E27"/>
    <w:rsid w:val="00552E66"/>
    <w:rsid w:val="00561FE9"/>
    <w:rsid w:val="0056488D"/>
    <w:rsid w:val="00577B7D"/>
    <w:rsid w:val="0058006C"/>
    <w:rsid w:val="0058298F"/>
    <w:rsid w:val="00585214"/>
    <w:rsid w:val="005858CC"/>
    <w:rsid w:val="005859AE"/>
    <w:rsid w:val="00587528"/>
    <w:rsid w:val="00594AAC"/>
    <w:rsid w:val="00594BE7"/>
    <w:rsid w:val="00594FF2"/>
    <w:rsid w:val="00596081"/>
    <w:rsid w:val="005A06DB"/>
    <w:rsid w:val="005A3327"/>
    <w:rsid w:val="005A4DB6"/>
    <w:rsid w:val="005A7C93"/>
    <w:rsid w:val="005B0B25"/>
    <w:rsid w:val="005B45FE"/>
    <w:rsid w:val="005B4DA1"/>
    <w:rsid w:val="005B4F1C"/>
    <w:rsid w:val="005B511D"/>
    <w:rsid w:val="005C035A"/>
    <w:rsid w:val="005C08E3"/>
    <w:rsid w:val="005C4785"/>
    <w:rsid w:val="005C68E9"/>
    <w:rsid w:val="005D0FF3"/>
    <w:rsid w:val="005D2DCE"/>
    <w:rsid w:val="005D6E43"/>
    <w:rsid w:val="005D6F37"/>
    <w:rsid w:val="005E15D6"/>
    <w:rsid w:val="005E3130"/>
    <w:rsid w:val="005E403B"/>
    <w:rsid w:val="005F0181"/>
    <w:rsid w:val="005F161C"/>
    <w:rsid w:val="005F3177"/>
    <w:rsid w:val="005F355E"/>
    <w:rsid w:val="00603EE4"/>
    <w:rsid w:val="00604721"/>
    <w:rsid w:val="00604879"/>
    <w:rsid w:val="00611A45"/>
    <w:rsid w:val="006228B1"/>
    <w:rsid w:val="00623DF0"/>
    <w:rsid w:val="0062427B"/>
    <w:rsid w:val="006265F9"/>
    <w:rsid w:val="006337F6"/>
    <w:rsid w:val="00634A85"/>
    <w:rsid w:val="00634AF2"/>
    <w:rsid w:val="00635393"/>
    <w:rsid w:val="006358D5"/>
    <w:rsid w:val="00635F06"/>
    <w:rsid w:val="006360A7"/>
    <w:rsid w:val="00640E43"/>
    <w:rsid w:val="00642300"/>
    <w:rsid w:val="006433C5"/>
    <w:rsid w:val="00644D49"/>
    <w:rsid w:val="006470DE"/>
    <w:rsid w:val="00656AD7"/>
    <w:rsid w:val="006712E4"/>
    <w:rsid w:val="00671999"/>
    <w:rsid w:val="00671B4B"/>
    <w:rsid w:val="006760F6"/>
    <w:rsid w:val="006769C0"/>
    <w:rsid w:val="00682AE0"/>
    <w:rsid w:val="00685AFE"/>
    <w:rsid w:val="00686C5C"/>
    <w:rsid w:val="0069286F"/>
    <w:rsid w:val="00692B67"/>
    <w:rsid w:val="00692E8F"/>
    <w:rsid w:val="00694E37"/>
    <w:rsid w:val="0069597E"/>
    <w:rsid w:val="006A22FC"/>
    <w:rsid w:val="006A2BED"/>
    <w:rsid w:val="006B1AC5"/>
    <w:rsid w:val="006B4335"/>
    <w:rsid w:val="006C0D69"/>
    <w:rsid w:val="006C2085"/>
    <w:rsid w:val="006C23E9"/>
    <w:rsid w:val="006C41D3"/>
    <w:rsid w:val="006C77FC"/>
    <w:rsid w:val="006C7B3B"/>
    <w:rsid w:val="006D066A"/>
    <w:rsid w:val="006D0C7C"/>
    <w:rsid w:val="006D1E28"/>
    <w:rsid w:val="006D6A0B"/>
    <w:rsid w:val="006D6C17"/>
    <w:rsid w:val="006E4567"/>
    <w:rsid w:val="006F33DB"/>
    <w:rsid w:val="007021A2"/>
    <w:rsid w:val="00704BE4"/>
    <w:rsid w:val="00705181"/>
    <w:rsid w:val="00710216"/>
    <w:rsid w:val="007124A3"/>
    <w:rsid w:val="00712929"/>
    <w:rsid w:val="0071322F"/>
    <w:rsid w:val="007225B4"/>
    <w:rsid w:val="00724382"/>
    <w:rsid w:val="00726275"/>
    <w:rsid w:val="0073428F"/>
    <w:rsid w:val="0074065B"/>
    <w:rsid w:val="0074440C"/>
    <w:rsid w:val="007518D9"/>
    <w:rsid w:val="00756A3C"/>
    <w:rsid w:val="00760B05"/>
    <w:rsid w:val="00760F5B"/>
    <w:rsid w:val="00763273"/>
    <w:rsid w:val="00764EBF"/>
    <w:rsid w:val="007676A4"/>
    <w:rsid w:val="00772BFE"/>
    <w:rsid w:val="007758F4"/>
    <w:rsid w:val="00780195"/>
    <w:rsid w:val="00780ABD"/>
    <w:rsid w:val="0078187B"/>
    <w:rsid w:val="00782394"/>
    <w:rsid w:val="007837FC"/>
    <w:rsid w:val="00791538"/>
    <w:rsid w:val="00791F94"/>
    <w:rsid w:val="00794633"/>
    <w:rsid w:val="007A3C26"/>
    <w:rsid w:val="007A4AE6"/>
    <w:rsid w:val="007A6894"/>
    <w:rsid w:val="007A722A"/>
    <w:rsid w:val="007A7A5B"/>
    <w:rsid w:val="007B1B42"/>
    <w:rsid w:val="007C212A"/>
    <w:rsid w:val="007C34C8"/>
    <w:rsid w:val="007C5FC4"/>
    <w:rsid w:val="007D0BA4"/>
    <w:rsid w:val="007D4DE3"/>
    <w:rsid w:val="007D5D60"/>
    <w:rsid w:val="007E0F63"/>
    <w:rsid w:val="007E36A7"/>
    <w:rsid w:val="007E6F29"/>
    <w:rsid w:val="007F43BE"/>
    <w:rsid w:val="00804762"/>
    <w:rsid w:val="00805C51"/>
    <w:rsid w:val="0080753B"/>
    <w:rsid w:val="008113E4"/>
    <w:rsid w:val="00811574"/>
    <w:rsid w:val="00812935"/>
    <w:rsid w:val="008211E5"/>
    <w:rsid w:val="00823486"/>
    <w:rsid w:val="00825A84"/>
    <w:rsid w:val="00826AD8"/>
    <w:rsid w:val="00831943"/>
    <w:rsid w:val="00832C83"/>
    <w:rsid w:val="00840F22"/>
    <w:rsid w:val="00841780"/>
    <w:rsid w:val="00841A72"/>
    <w:rsid w:val="008423F5"/>
    <w:rsid w:val="00847B61"/>
    <w:rsid w:val="00853F24"/>
    <w:rsid w:val="00853F6A"/>
    <w:rsid w:val="00855B0F"/>
    <w:rsid w:val="00861156"/>
    <w:rsid w:val="008639CC"/>
    <w:rsid w:val="00863DAA"/>
    <w:rsid w:val="00872A6E"/>
    <w:rsid w:val="00874F03"/>
    <w:rsid w:val="00880B33"/>
    <w:rsid w:val="00883C6C"/>
    <w:rsid w:val="008844C0"/>
    <w:rsid w:val="00884ABB"/>
    <w:rsid w:val="00886B75"/>
    <w:rsid w:val="00890256"/>
    <w:rsid w:val="00890F9A"/>
    <w:rsid w:val="0089159F"/>
    <w:rsid w:val="0089748E"/>
    <w:rsid w:val="0089781C"/>
    <w:rsid w:val="008A0311"/>
    <w:rsid w:val="008A1125"/>
    <w:rsid w:val="008A18D9"/>
    <w:rsid w:val="008A41C5"/>
    <w:rsid w:val="008B5A8E"/>
    <w:rsid w:val="008C2C9A"/>
    <w:rsid w:val="008C3695"/>
    <w:rsid w:val="008C78F5"/>
    <w:rsid w:val="008D1631"/>
    <w:rsid w:val="008D7977"/>
    <w:rsid w:val="008E00D9"/>
    <w:rsid w:val="008E1261"/>
    <w:rsid w:val="008E6300"/>
    <w:rsid w:val="008F0570"/>
    <w:rsid w:val="008F3132"/>
    <w:rsid w:val="008F6B57"/>
    <w:rsid w:val="00902553"/>
    <w:rsid w:val="00903C94"/>
    <w:rsid w:val="009048E8"/>
    <w:rsid w:val="00910D89"/>
    <w:rsid w:val="00912CCF"/>
    <w:rsid w:val="00914C05"/>
    <w:rsid w:val="009176C2"/>
    <w:rsid w:val="0093282E"/>
    <w:rsid w:val="009371A5"/>
    <w:rsid w:val="0093788B"/>
    <w:rsid w:val="00937B84"/>
    <w:rsid w:val="00940FA3"/>
    <w:rsid w:val="00950B0E"/>
    <w:rsid w:val="0095148D"/>
    <w:rsid w:val="00953028"/>
    <w:rsid w:val="009537D3"/>
    <w:rsid w:val="0095503B"/>
    <w:rsid w:val="00963736"/>
    <w:rsid w:val="00964EA4"/>
    <w:rsid w:val="009671BA"/>
    <w:rsid w:val="0097063F"/>
    <w:rsid w:val="009737DE"/>
    <w:rsid w:val="00974673"/>
    <w:rsid w:val="00976E5B"/>
    <w:rsid w:val="00981DBA"/>
    <w:rsid w:val="009826C2"/>
    <w:rsid w:val="00982870"/>
    <w:rsid w:val="00983B43"/>
    <w:rsid w:val="00985267"/>
    <w:rsid w:val="009853E2"/>
    <w:rsid w:val="009877E4"/>
    <w:rsid w:val="009921BC"/>
    <w:rsid w:val="009944AE"/>
    <w:rsid w:val="0099527C"/>
    <w:rsid w:val="00995922"/>
    <w:rsid w:val="0099615F"/>
    <w:rsid w:val="009A1B9F"/>
    <w:rsid w:val="009A246E"/>
    <w:rsid w:val="009A5BD1"/>
    <w:rsid w:val="009A5EAC"/>
    <w:rsid w:val="009A7CA4"/>
    <w:rsid w:val="009B2B1B"/>
    <w:rsid w:val="009B2EF6"/>
    <w:rsid w:val="009B2F0D"/>
    <w:rsid w:val="009B3800"/>
    <w:rsid w:val="009B3829"/>
    <w:rsid w:val="009B6345"/>
    <w:rsid w:val="009C001F"/>
    <w:rsid w:val="009C3980"/>
    <w:rsid w:val="009C39E3"/>
    <w:rsid w:val="009C7362"/>
    <w:rsid w:val="009D04FE"/>
    <w:rsid w:val="009D18E2"/>
    <w:rsid w:val="009D2C3E"/>
    <w:rsid w:val="009D4756"/>
    <w:rsid w:val="009D5796"/>
    <w:rsid w:val="009D7E9F"/>
    <w:rsid w:val="009E0B5E"/>
    <w:rsid w:val="009E7907"/>
    <w:rsid w:val="009F255A"/>
    <w:rsid w:val="009F26CE"/>
    <w:rsid w:val="009F7DCA"/>
    <w:rsid w:val="00A01FDB"/>
    <w:rsid w:val="00A02C70"/>
    <w:rsid w:val="00A04F39"/>
    <w:rsid w:val="00A0522F"/>
    <w:rsid w:val="00A056E7"/>
    <w:rsid w:val="00A058B7"/>
    <w:rsid w:val="00A0633C"/>
    <w:rsid w:val="00A078F9"/>
    <w:rsid w:val="00A12039"/>
    <w:rsid w:val="00A2050E"/>
    <w:rsid w:val="00A21B70"/>
    <w:rsid w:val="00A21FFB"/>
    <w:rsid w:val="00A238C0"/>
    <w:rsid w:val="00A32B3E"/>
    <w:rsid w:val="00A35E37"/>
    <w:rsid w:val="00A361AB"/>
    <w:rsid w:val="00A36C53"/>
    <w:rsid w:val="00A41361"/>
    <w:rsid w:val="00A420FC"/>
    <w:rsid w:val="00A4734D"/>
    <w:rsid w:val="00A54039"/>
    <w:rsid w:val="00A613C6"/>
    <w:rsid w:val="00A70460"/>
    <w:rsid w:val="00A739E9"/>
    <w:rsid w:val="00A74C82"/>
    <w:rsid w:val="00A75100"/>
    <w:rsid w:val="00A76D2B"/>
    <w:rsid w:val="00A92578"/>
    <w:rsid w:val="00A92DCB"/>
    <w:rsid w:val="00A953E0"/>
    <w:rsid w:val="00AA4EDD"/>
    <w:rsid w:val="00AB43D9"/>
    <w:rsid w:val="00AC053C"/>
    <w:rsid w:val="00AC0E00"/>
    <w:rsid w:val="00AC5599"/>
    <w:rsid w:val="00AD219E"/>
    <w:rsid w:val="00AD24EA"/>
    <w:rsid w:val="00AD2592"/>
    <w:rsid w:val="00AD356F"/>
    <w:rsid w:val="00AD399D"/>
    <w:rsid w:val="00AD3BD6"/>
    <w:rsid w:val="00AD4C31"/>
    <w:rsid w:val="00AD5876"/>
    <w:rsid w:val="00AE0588"/>
    <w:rsid w:val="00AE1C3B"/>
    <w:rsid w:val="00AE2AB3"/>
    <w:rsid w:val="00AE3B47"/>
    <w:rsid w:val="00AE5D01"/>
    <w:rsid w:val="00AE5E95"/>
    <w:rsid w:val="00AE6609"/>
    <w:rsid w:val="00AF2E23"/>
    <w:rsid w:val="00AF4134"/>
    <w:rsid w:val="00AF481E"/>
    <w:rsid w:val="00AF574D"/>
    <w:rsid w:val="00AF7BF3"/>
    <w:rsid w:val="00B0429B"/>
    <w:rsid w:val="00B043A5"/>
    <w:rsid w:val="00B07478"/>
    <w:rsid w:val="00B10372"/>
    <w:rsid w:val="00B152A5"/>
    <w:rsid w:val="00B20498"/>
    <w:rsid w:val="00B22A56"/>
    <w:rsid w:val="00B375A1"/>
    <w:rsid w:val="00B41C41"/>
    <w:rsid w:val="00B42B11"/>
    <w:rsid w:val="00B430D4"/>
    <w:rsid w:val="00B43717"/>
    <w:rsid w:val="00B45F70"/>
    <w:rsid w:val="00B50DC0"/>
    <w:rsid w:val="00B515A6"/>
    <w:rsid w:val="00B52C80"/>
    <w:rsid w:val="00B54CE8"/>
    <w:rsid w:val="00B560EA"/>
    <w:rsid w:val="00B62619"/>
    <w:rsid w:val="00B631DE"/>
    <w:rsid w:val="00B65808"/>
    <w:rsid w:val="00B659B0"/>
    <w:rsid w:val="00B66D39"/>
    <w:rsid w:val="00B738C9"/>
    <w:rsid w:val="00B73DDF"/>
    <w:rsid w:val="00B8016E"/>
    <w:rsid w:val="00B80569"/>
    <w:rsid w:val="00B84FDA"/>
    <w:rsid w:val="00B90847"/>
    <w:rsid w:val="00B92288"/>
    <w:rsid w:val="00B92A34"/>
    <w:rsid w:val="00B939EB"/>
    <w:rsid w:val="00B9402F"/>
    <w:rsid w:val="00B97E09"/>
    <w:rsid w:val="00BA19A7"/>
    <w:rsid w:val="00BB1039"/>
    <w:rsid w:val="00BB42C0"/>
    <w:rsid w:val="00BB4493"/>
    <w:rsid w:val="00BB4AF7"/>
    <w:rsid w:val="00BC4A5F"/>
    <w:rsid w:val="00BC7915"/>
    <w:rsid w:val="00BD0B79"/>
    <w:rsid w:val="00BD0CCA"/>
    <w:rsid w:val="00BD2DAF"/>
    <w:rsid w:val="00BD50DA"/>
    <w:rsid w:val="00BD5984"/>
    <w:rsid w:val="00BD6C05"/>
    <w:rsid w:val="00BE0FB4"/>
    <w:rsid w:val="00BE1F20"/>
    <w:rsid w:val="00BE5795"/>
    <w:rsid w:val="00BE6793"/>
    <w:rsid w:val="00BF3187"/>
    <w:rsid w:val="00BF3C77"/>
    <w:rsid w:val="00BF3E5B"/>
    <w:rsid w:val="00BF491B"/>
    <w:rsid w:val="00BF66D4"/>
    <w:rsid w:val="00BF6795"/>
    <w:rsid w:val="00C036F9"/>
    <w:rsid w:val="00C066BF"/>
    <w:rsid w:val="00C125AA"/>
    <w:rsid w:val="00C14B98"/>
    <w:rsid w:val="00C176AB"/>
    <w:rsid w:val="00C22084"/>
    <w:rsid w:val="00C24061"/>
    <w:rsid w:val="00C25306"/>
    <w:rsid w:val="00C32B77"/>
    <w:rsid w:val="00C3680F"/>
    <w:rsid w:val="00C3693A"/>
    <w:rsid w:val="00C3724D"/>
    <w:rsid w:val="00C373B7"/>
    <w:rsid w:val="00C40FD8"/>
    <w:rsid w:val="00C4288C"/>
    <w:rsid w:val="00C44555"/>
    <w:rsid w:val="00C4694C"/>
    <w:rsid w:val="00C50D14"/>
    <w:rsid w:val="00C52706"/>
    <w:rsid w:val="00C52F7A"/>
    <w:rsid w:val="00C53413"/>
    <w:rsid w:val="00C5524D"/>
    <w:rsid w:val="00C5530A"/>
    <w:rsid w:val="00C55591"/>
    <w:rsid w:val="00C61836"/>
    <w:rsid w:val="00C61963"/>
    <w:rsid w:val="00C6394F"/>
    <w:rsid w:val="00C6464D"/>
    <w:rsid w:val="00C6618C"/>
    <w:rsid w:val="00C662F8"/>
    <w:rsid w:val="00C73071"/>
    <w:rsid w:val="00C74F5F"/>
    <w:rsid w:val="00C81FCB"/>
    <w:rsid w:val="00C84BD1"/>
    <w:rsid w:val="00C86BB2"/>
    <w:rsid w:val="00C91D41"/>
    <w:rsid w:val="00C93D08"/>
    <w:rsid w:val="00C944D3"/>
    <w:rsid w:val="00C95F33"/>
    <w:rsid w:val="00CA08C6"/>
    <w:rsid w:val="00CA30F9"/>
    <w:rsid w:val="00CA3366"/>
    <w:rsid w:val="00CA5B06"/>
    <w:rsid w:val="00CA66D8"/>
    <w:rsid w:val="00CB246F"/>
    <w:rsid w:val="00CB3443"/>
    <w:rsid w:val="00CC19B7"/>
    <w:rsid w:val="00CC3D1D"/>
    <w:rsid w:val="00CC50AB"/>
    <w:rsid w:val="00CC775E"/>
    <w:rsid w:val="00CD4397"/>
    <w:rsid w:val="00CD5294"/>
    <w:rsid w:val="00CD579F"/>
    <w:rsid w:val="00CD62D0"/>
    <w:rsid w:val="00CF0FA7"/>
    <w:rsid w:val="00CF29CB"/>
    <w:rsid w:val="00CF2CAE"/>
    <w:rsid w:val="00CF419C"/>
    <w:rsid w:val="00CF5F74"/>
    <w:rsid w:val="00CF6D4B"/>
    <w:rsid w:val="00D0376F"/>
    <w:rsid w:val="00D05856"/>
    <w:rsid w:val="00D067C0"/>
    <w:rsid w:val="00D1116F"/>
    <w:rsid w:val="00D1287A"/>
    <w:rsid w:val="00D214B1"/>
    <w:rsid w:val="00D23861"/>
    <w:rsid w:val="00D25495"/>
    <w:rsid w:val="00D3080C"/>
    <w:rsid w:val="00D30EFE"/>
    <w:rsid w:val="00D34CEC"/>
    <w:rsid w:val="00D361EE"/>
    <w:rsid w:val="00D36A83"/>
    <w:rsid w:val="00D371E2"/>
    <w:rsid w:val="00D41B5D"/>
    <w:rsid w:val="00D446B3"/>
    <w:rsid w:val="00D45AF5"/>
    <w:rsid w:val="00D47409"/>
    <w:rsid w:val="00D47A57"/>
    <w:rsid w:val="00D52927"/>
    <w:rsid w:val="00D530C8"/>
    <w:rsid w:val="00D558F7"/>
    <w:rsid w:val="00D55ED7"/>
    <w:rsid w:val="00D5710C"/>
    <w:rsid w:val="00D639E7"/>
    <w:rsid w:val="00D642A9"/>
    <w:rsid w:val="00D644A9"/>
    <w:rsid w:val="00D711F9"/>
    <w:rsid w:val="00D76D3B"/>
    <w:rsid w:val="00D77638"/>
    <w:rsid w:val="00D8366C"/>
    <w:rsid w:val="00D85E9C"/>
    <w:rsid w:val="00D867C5"/>
    <w:rsid w:val="00D93AF6"/>
    <w:rsid w:val="00D95390"/>
    <w:rsid w:val="00D96100"/>
    <w:rsid w:val="00D97DAC"/>
    <w:rsid w:val="00DA10BB"/>
    <w:rsid w:val="00DA50ED"/>
    <w:rsid w:val="00DA58BC"/>
    <w:rsid w:val="00DA6A9E"/>
    <w:rsid w:val="00DB1DEA"/>
    <w:rsid w:val="00DB1E78"/>
    <w:rsid w:val="00DB3C78"/>
    <w:rsid w:val="00DB65D4"/>
    <w:rsid w:val="00DB68E5"/>
    <w:rsid w:val="00DC5AF8"/>
    <w:rsid w:val="00DC6753"/>
    <w:rsid w:val="00DD0858"/>
    <w:rsid w:val="00DD2039"/>
    <w:rsid w:val="00DD4386"/>
    <w:rsid w:val="00DD71F4"/>
    <w:rsid w:val="00DE08F1"/>
    <w:rsid w:val="00DE092A"/>
    <w:rsid w:val="00DF0666"/>
    <w:rsid w:val="00DF074A"/>
    <w:rsid w:val="00DF44EC"/>
    <w:rsid w:val="00DF4ED7"/>
    <w:rsid w:val="00DF5168"/>
    <w:rsid w:val="00DF519A"/>
    <w:rsid w:val="00DF6F21"/>
    <w:rsid w:val="00E02361"/>
    <w:rsid w:val="00E023D8"/>
    <w:rsid w:val="00E02F87"/>
    <w:rsid w:val="00E038CB"/>
    <w:rsid w:val="00E03C5B"/>
    <w:rsid w:val="00E04928"/>
    <w:rsid w:val="00E06532"/>
    <w:rsid w:val="00E06605"/>
    <w:rsid w:val="00E122C5"/>
    <w:rsid w:val="00E1308D"/>
    <w:rsid w:val="00E204FB"/>
    <w:rsid w:val="00E234F6"/>
    <w:rsid w:val="00E26251"/>
    <w:rsid w:val="00E26298"/>
    <w:rsid w:val="00E26B67"/>
    <w:rsid w:val="00E27A32"/>
    <w:rsid w:val="00E27BA6"/>
    <w:rsid w:val="00E31906"/>
    <w:rsid w:val="00E42E34"/>
    <w:rsid w:val="00E4768D"/>
    <w:rsid w:val="00E5591F"/>
    <w:rsid w:val="00E6002F"/>
    <w:rsid w:val="00E60A01"/>
    <w:rsid w:val="00E64CCB"/>
    <w:rsid w:val="00E67E21"/>
    <w:rsid w:val="00E67ED2"/>
    <w:rsid w:val="00E807B6"/>
    <w:rsid w:val="00E82666"/>
    <w:rsid w:val="00E8392D"/>
    <w:rsid w:val="00E84DF6"/>
    <w:rsid w:val="00E8583E"/>
    <w:rsid w:val="00E87216"/>
    <w:rsid w:val="00E92086"/>
    <w:rsid w:val="00E93AA9"/>
    <w:rsid w:val="00E94612"/>
    <w:rsid w:val="00E9492F"/>
    <w:rsid w:val="00E95578"/>
    <w:rsid w:val="00E97BFD"/>
    <w:rsid w:val="00EA2DFF"/>
    <w:rsid w:val="00EA3953"/>
    <w:rsid w:val="00EA3FF5"/>
    <w:rsid w:val="00EA43D0"/>
    <w:rsid w:val="00EA5010"/>
    <w:rsid w:val="00EA5435"/>
    <w:rsid w:val="00EA67A8"/>
    <w:rsid w:val="00EB12A9"/>
    <w:rsid w:val="00EB4615"/>
    <w:rsid w:val="00EC1D0E"/>
    <w:rsid w:val="00EC288D"/>
    <w:rsid w:val="00EC3045"/>
    <w:rsid w:val="00EC7596"/>
    <w:rsid w:val="00ED0B68"/>
    <w:rsid w:val="00ED10FD"/>
    <w:rsid w:val="00ED1B8C"/>
    <w:rsid w:val="00ED3122"/>
    <w:rsid w:val="00ED4497"/>
    <w:rsid w:val="00EE0746"/>
    <w:rsid w:val="00EE08B3"/>
    <w:rsid w:val="00EE15A3"/>
    <w:rsid w:val="00EE4A04"/>
    <w:rsid w:val="00EE743D"/>
    <w:rsid w:val="00EE7881"/>
    <w:rsid w:val="00EE7988"/>
    <w:rsid w:val="00EF0D35"/>
    <w:rsid w:val="00EF378E"/>
    <w:rsid w:val="00EF4E00"/>
    <w:rsid w:val="00F0053D"/>
    <w:rsid w:val="00F00722"/>
    <w:rsid w:val="00F03791"/>
    <w:rsid w:val="00F05FBC"/>
    <w:rsid w:val="00F109F5"/>
    <w:rsid w:val="00F20F1F"/>
    <w:rsid w:val="00F21C94"/>
    <w:rsid w:val="00F2561A"/>
    <w:rsid w:val="00F25C6F"/>
    <w:rsid w:val="00F26878"/>
    <w:rsid w:val="00F30F4B"/>
    <w:rsid w:val="00F32044"/>
    <w:rsid w:val="00F32620"/>
    <w:rsid w:val="00F32FED"/>
    <w:rsid w:val="00F333AC"/>
    <w:rsid w:val="00F334FF"/>
    <w:rsid w:val="00F335A9"/>
    <w:rsid w:val="00F3770C"/>
    <w:rsid w:val="00F404E1"/>
    <w:rsid w:val="00F429D5"/>
    <w:rsid w:val="00F4530A"/>
    <w:rsid w:val="00F45BE9"/>
    <w:rsid w:val="00F47016"/>
    <w:rsid w:val="00F55414"/>
    <w:rsid w:val="00F55801"/>
    <w:rsid w:val="00F57EAF"/>
    <w:rsid w:val="00F57EC2"/>
    <w:rsid w:val="00F62806"/>
    <w:rsid w:val="00F6424A"/>
    <w:rsid w:val="00F64C79"/>
    <w:rsid w:val="00F73879"/>
    <w:rsid w:val="00F74847"/>
    <w:rsid w:val="00F800FA"/>
    <w:rsid w:val="00F8026D"/>
    <w:rsid w:val="00F81BF3"/>
    <w:rsid w:val="00F81ED1"/>
    <w:rsid w:val="00F839D5"/>
    <w:rsid w:val="00F879F2"/>
    <w:rsid w:val="00F9316D"/>
    <w:rsid w:val="00F97694"/>
    <w:rsid w:val="00F97D8F"/>
    <w:rsid w:val="00FA0B5B"/>
    <w:rsid w:val="00FA1721"/>
    <w:rsid w:val="00FA1F04"/>
    <w:rsid w:val="00FA4BFE"/>
    <w:rsid w:val="00FA5130"/>
    <w:rsid w:val="00FA56B6"/>
    <w:rsid w:val="00FA5B2C"/>
    <w:rsid w:val="00FA5C72"/>
    <w:rsid w:val="00FA752E"/>
    <w:rsid w:val="00FB260D"/>
    <w:rsid w:val="00FB339D"/>
    <w:rsid w:val="00FB77D0"/>
    <w:rsid w:val="00FB78C4"/>
    <w:rsid w:val="00FB79DD"/>
    <w:rsid w:val="00FC017A"/>
    <w:rsid w:val="00FC671C"/>
    <w:rsid w:val="00FD6BD6"/>
    <w:rsid w:val="00FD6FB9"/>
    <w:rsid w:val="00FE0A10"/>
    <w:rsid w:val="00FE188B"/>
    <w:rsid w:val="00FE26AB"/>
    <w:rsid w:val="00FE2DD8"/>
    <w:rsid w:val="00FE36EE"/>
    <w:rsid w:val="00FE46FF"/>
    <w:rsid w:val="00FE4F79"/>
    <w:rsid w:val="00FE69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181F"/>
  <w15:docId w15:val="{C30D9933-C943-462D-83C0-FFACA811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0F22"/>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0F22"/>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840F22"/>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840F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0F22"/>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F2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2B752E"/>
    <w:rPr>
      <w:sz w:val="16"/>
      <w:szCs w:val="16"/>
    </w:rPr>
  </w:style>
  <w:style w:type="paragraph" w:styleId="Textocomentario">
    <w:name w:val="annotation text"/>
    <w:basedOn w:val="Normal"/>
    <w:link w:val="TextocomentarioCar"/>
    <w:uiPriority w:val="99"/>
    <w:semiHidden/>
    <w:unhideWhenUsed/>
    <w:rsid w:val="002B752E"/>
    <w:rPr>
      <w:sz w:val="20"/>
      <w:szCs w:val="20"/>
    </w:rPr>
  </w:style>
  <w:style w:type="character" w:customStyle="1" w:styleId="TextocomentarioCar">
    <w:name w:val="Texto comentario Car"/>
    <w:basedOn w:val="Fuentedeprrafopredeter"/>
    <w:link w:val="Textocomentario"/>
    <w:uiPriority w:val="99"/>
    <w:semiHidden/>
    <w:rsid w:val="002B752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B752E"/>
    <w:rPr>
      <w:b/>
      <w:bCs/>
    </w:rPr>
  </w:style>
  <w:style w:type="character" w:customStyle="1" w:styleId="AsuntodelcomentarioCar">
    <w:name w:val="Asunto del comentario Car"/>
    <w:basedOn w:val="TextocomentarioCar"/>
    <w:link w:val="Asuntodelcomentario"/>
    <w:uiPriority w:val="99"/>
    <w:semiHidden/>
    <w:rsid w:val="002B752E"/>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F879F2"/>
    <w:pPr>
      <w:tabs>
        <w:tab w:val="center" w:pos="4419"/>
        <w:tab w:val="right" w:pos="8838"/>
      </w:tabs>
    </w:pPr>
  </w:style>
  <w:style w:type="character" w:customStyle="1" w:styleId="EncabezadoCar">
    <w:name w:val="Encabezado Car"/>
    <w:basedOn w:val="Fuentedeprrafopredeter"/>
    <w:link w:val="Encabezado"/>
    <w:uiPriority w:val="99"/>
    <w:rsid w:val="00F879F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879F2"/>
    <w:pPr>
      <w:tabs>
        <w:tab w:val="center" w:pos="4419"/>
        <w:tab w:val="right" w:pos="8838"/>
      </w:tabs>
    </w:pPr>
  </w:style>
  <w:style w:type="character" w:customStyle="1" w:styleId="PiedepginaCar">
    <w:name w:val="Pie de página Car"/>
    <w:basedOn w:val="Fuentedeprrafopredeter"/>
    <w:link w:val="Piedepgina"/>
    <w:uiPriority w:val="99"/>
    <w:rsid w:val="00F879F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2132</Words>
  <Characters>11728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Berta Lidia Irigoyen de Diaz</dc:creator>
  <cp:lastModifiedBy>Evelin Janeth Soler de Torres</cp:lastModifiedBy>
  <cp:revision>3</cp:revision>
  <dcterms:created xsi:type="dcterms:W3CDTF">2021-04-12T15:45:00Z</dcterms:created>
  <dcterms:modified xsi:type="dcterms:W3CDTF">2021-04-12T16:08:00Z</dcterms:modified>
</cp:coreProperties>
</file>