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6F9C1" w14:textId="77777777" w:rsidR="00F60C1C" w:rsidRPr="00F60C1C" w:rsidRDefault="00F60C1C" w:rsidP="00F60C1C">
      <w:pPr>
        <w:spacing w:after="0" w:line="240" w:lineRule="auto"/>
        <w:jc w:val="center"/>
        <w:rPr>
          <w:rFonts w:ascii="Arial" w:eastAsia="Times New Roman" w:hAnsi="Arial" w:cs="Arial"/>
          <w:b/>
          <w:sz w:val="24"/>
          <w:szCs w:val="24"/>
          <w:u w:val="single"/>
          <w:lang w:val="es-ES" w:eastAsia="es-ES"/>
        </w:rPr>
      </w:pPr>
      <w:r w:rsidRPr="00F60C1C">
        <w:rPr>
          <w:rFonts w:ascii="Arial" w:eastAsia="Times New Roman" w:hAnsi="Arial" w:cs="Arial"/>
          <w:b/>
          <w:sz w:val="24"/>
          <w:szCs w:val="24"/>
          <w:u w:val="single"/>
          <w:lang w:val="es-ES" w:eastAsia="es-ES"/>
        </w:rPr>
        <w:t xml:space="preserve">ACTA DE SESIÓN DE JUNTA DIRECTIVA </w:t>
      </w:r>
      <w:proofErr w:type="spellStart"/>
      <w:r w:rsidRPr="00F60C1C">
        <w:rPr>
          <w:rFonts w:ascii="Arial" w:eastAsia="Times New Roman" w:hAnsi="Arial" w:cs="Arial"/>
          <w:b/>
          <w:sz w:val="24"/>
          <w:szCs w:val="24"/>
          <w:u w:val="single"/>
          <w:lang w:val="es-ES" w:eastAsia="es-ES"/>
        </w:rPr>
        <w:t>N°</w:t>
      </w:r>
      <w:proofErr w:type="spellEnd"/>
      <w:r w:rsidRPr="00F60C1C">
        <w:rPr>
          <w:rFonts w:ascii="Arial" w:eastAsia="Times New Roman" w:hAnsi="Arial" w:cs="Arial"/>
          <w:b/>
          <w:sz w:val="24"/>
          <w:szCs w:val="24"/>
          <w:u w:val="single"/>
          <w:lang w:val="es-ES" w:eastAsia="es-ES"/>
        </w:rPr>
        <w:t xml:space="preserve"> JD-216/2020</w:t>
      </w:r>
    </w:p>
    <w:p w14:paraId="18386CDB" w14:textId="77777777" w:rsidR="00F60C1C" w:rsidRPr="00F60C1C" w:rsidRDefault="00F60C1C" w:rsidP="00F60C1C">
      <w:pPr>
        <w:spacing w:after="0" w:line="240" w:lineRule="auto"/>
        <w:jc w:val="center"/>
        <w:rPr>
          <w:rFonts w:ascii="Arial" w:eastAsia="Times New Roman" w:hAnsi="Arial" w:cs="Arial"/>
          <w:b/>
          <w:sz w:val="24"/>
          <w:szCs w:val="24"/>
          <w:u w:val="single"/>
          <w:lang w:val="es-ES" w:eastAsia="es-ES"/>
        </w:rPr>
      </w:pPr>
      <w:r w:rsidRPr="00F60C1C">
        <w:rPr>
          <w:rFonts w:ascii="Arial" w:eastAsia="Times New Roman" w:hAnsi="Arial" w:cs="Arial"/>
          <w:b/>
          <w:sz w:val="24"/>
          <w:szCs w:val="24"/>
          <w:u w:val="single"/>
          <w:lang w:val="es-ES" w:eastAsia="es-ES"/>
        </w:rPr>
        <w:t>DEL 29 DE DICIEMBRE DE 2020</w:t>
      </w:r>
    </w:p>
    <w:p w14:paraId="47B4DE42" w14:textId="77777777" w:rsidR="00F60C1C" w:rsidRPr="00F60C1C" w:rsidRDefault="00F60C1C" w:rsidP="00F60C1C">
      <w:pPr>
        <w:spacing w:after="0" w:line="240" w:lineRule="auto"/>
        <w:jc w:val="center"/>
        <w:rPr>
          <w:rFonts w:ascii="Arial" w:eastAsia="Times New Roman" w:hAnsi="Arial" w:cs="Arial"/>
          <w:b/>
          <w:sz w:val="24"/>
          <w:szCs w:val="24"/>
          <w:u w:val="single"/>
          <w:lang w:val="es-ES" w:eastAsia="es-ES"/>
        </w:rPr>
      </w:pPr>
    </w:p>
    <w:p w14:paraId="00BF5582" w14:textId="77777777" w:rsidR="00F60C1C" w:rsidRPr="00F60C1C" w:rsidRDefault="00F60C1C" w:rsidP="00F60C1C">
      <w:pPr>
        <w:spacing w:after="0" w:line="240" w:lineRule="auto"/>
        <w:jc w:val="both"/>
        <w:outlineLvl w:val="0"/>
        <w:rPr>
          <w:rFonts w:ascii="Arial" w:eastAsia="Times New Roman" w:hAnsi="Arial" w:cs="Arial"/>
          <w:sz w:val="24"/>
          <w:szCs w:val="24"/>
          <w:lang w:val="es-ES" w:eastAsia="es-ES"/>
        </w:rPr>
      </w:pPr>
      <w:r w:rsidRPr="00F60C1C">
        <w:rPr>
          <w:rFonts w:ascii="Arial" w:eastAsia="Times New Roman" w:hAnsi="Arial" w:cs="Arial"/>
          <w:sz w:val="24"/>
          <w:szCs w:val="24"/>
          <w:lang w:val="es-ES" w:eastAsia="es-ES"/>
        </w:rPr>
        <w:t xml:space="preserve">En la Sala de Sesiones de Junta Directiva, ubicada en Calle Rubén Darío </w:t>
      </w:r>
      <w:proofErr w:type="spellStart"/>
      <w:r w:rsidRPr="00F60C1C">
        <w:rPr>
          <w:rFonts w:ascii="Arial" w:eastAsia="Times New Roman" w:hAnsi="Arial" w:cs="Arial"/>
          <w:sz w:val="24"/>
          <w:szCs w:val="24"/>
          <w:lang w:val="es-ES" w:eastAsia="es-ES"/>
        </w:rPr>
        <w:t>N°</w:t>
      </w:r>
      <w:proofErr w:type="spellEnd"/>
      <w:r w:rsidRPr="00F60C1C">
        <w:rPr>
          <w:rFonts w:ascii="Arial" w:eastAsia="Times New Roman" w:hAnsi="Arial" w:cs="Arial"/>
          <w:sz w:val="24"/>
          <w:szCs w:val="24"/>
          <w:lang w:val="es-ES" w:eastAsia="es-ES"/>
        </w:rPr>
        <w:t xml:space="preserve"> 901, San Salvador, a las doce horas del día veintinueve de diciembre de dos mil veinte, para tratar la Agenda de Sesión de Junta Directiva </w:t>
      </w:r>
      <w:proofErr w:type="spellStart"/>
      <w:r w:rsidRPr="00F60C1C">
        <w:rPr>
          <w:rFonts w:ascii="Arial" w:eastAsia="Times New Roman" w:hAnsi="Arial" w:cs="Arial"/>
          <w:sz w:val="24"/>
          <w:szCs w:val="24"/>
          <w:lang w:val="es-ES" w:eastAsia="es-ES"/>
        </w:rPr>
        <w:t>N°</w:t>
      </w:r>
      <w:proofErr w:type="spellEnd"/>
      <w:r w:rsidRPr="00F60C1C">
        <w:rPr>
          <w:rFonts w:ascii="Arial" w:eastAsia="Times New Roman" w:hAnsi="Arial" w:cs="Arial"/>
          <w:sz w:val="24"/>
          <w:szCs w:val="24"/>
          <w:lang w:val="es-ES" w:eastAsia="es-ES"/>
        </w:rPr>
        <w:t xml:space="preserve"> JD-216/2020 de esta fecha, se realizó la reunión de los señores miembros de Junta Directiva</w:t>
      </w:r>
      <w:r w:rsidRPr="00F60C1C">
        <w:rPr>
          <w:rFonts w:ascii="Arial" w:eastAsia="Times New Roman" w:hAnsi="Arial" w:cs="Arial"/>
          <w:b/>
          <w:sz w:val="24"/>
          <w:szCs w:val="24"/>
          <w:lang w:val="es-ES" w:eastAsia="es-ES"/>
        </w:rPr>
        <w:t>:</w:t>
      </w:r>
      <w:r w:rsidRPr="00F60C1C">
        <w:rPr>
          <w:rFonts w:ascii="Arial" w:eastAsia="Arial" w:hAnsi="Arial" w:cs="Arial"/>
          <w:b/>
          <w:sz w:val="24"/>
          <w:szCs w:val="24"/>
          <w:lang w:val="es-ES_tradnl" w:eastAsia="es-ES"/>
        </w:rPr>
        <w:t xml:space="preserve"> </w:t>
      </w:r>
      <w:proofErr w:type="gramStart"/>
      <w:r w:rsidRPr="00F60C1C">
        <w:rPr>
          <w:rFonts w:ascii="Arial" w:eastAsia="Arial" w:hAnsi="Arial" w:cs="Arial"/>
          <w:b/>
          <w:sz w:val="24"/>
          <w:szCs w:val="24"/>
          <w:lang w:val="es-ES" w:eastAsia="es-ES"/>
        </w:rPr>
        <w:t>Presidente</w:t>
      </w:r>
      <w:proofErr w:type="gramEnd"/>
      <w:r w:rsidRPr="00F60C1C">
        <w:rPr>
          <w:rFonts w:ascii="Arial" w:eastAsia="Arial" w:hAnsi="Arial" w:cs="Arial"/>
          <w:b/>
          <w:sz w:val="24"/>
          <w:szCs w:val="24"/>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60C1C">
        <w:rPr>
          <w:rFonts w:ascii="Arial" w:eastAsia="Arial" w:hAnsi="Arial" w:cs="Arial"/>
          <w:b/>
          <w:bCs/>
          <w:sz w:val="24"/>
          <w:szCs w:val="24"/>
          <w:lang w:val="es-ES" w:eastAsia="es-ES"/>
        </w:rPr>
        <w:t>ERICK ENRIQUE MONTOYA VILLACORTA,</w:t>
      </w:r>
      <w:r w:rsidRPr="00F60C1C">
        <w:rPr>
          <w:rFonts w:ascii="Arial" w:eastAsia="Arial" w:hAnsi="Arial" w:cs="Arial"/>
          <w:b/>
          <w:sz w:val="24"/>
          <w:szCs w:val="24"/>
          <w:lang w:val="es-ES" w:eastAsia="es-ES"/>
        </w:rPr>
        <w:t xml:space="preserve"> JUAN NEFTALI MURILLO RUIZ, ANGELA LELANY BIGUEUR GONZALEZ y JOSE RENE PEREZ.  </w:t>
      </w:r>
      <w:r w:rsidRPr="00F60C1C">
        <w:rPr>
          <w:rFonts w:ascii="Arial" w:eastAsia="Times New Roman" w:hAnsi="Arial" w:cs="Arial"/>
          <w:b/>
          <w:sz w:val="24"/>
          <w:szCs w:val="24"/>
          <w:lang w:val="es-ES" w:eastAsia="es-ES"/>
        </w:rPr>
        <w:t xml:space="preserve">Estuvo presente también el LICENCIADO LUIS ENRIQUE MARTÍNEZ, Gerente General. </w:t>
      </w:r>
      <w:r w:rsidRPr="00F60C1C">
        <w:rPr>
          <w:rFonts w:ascii="Arial" w:eastAsia="Times New Roman" w:hAnsi="Arial" w:cs="Arial"/>
          <w:sz w:val="24"/>
          <w:szCs w:val="24"/>
          <w:lang w:val="es-ES" w:eastAsia="es-ES"/>
        </w:rPr>
        <w:t xml:space="preserve">Una vez comprobado el quórum el Señor </w:t>
      </w:r>
      <w:proofErr w:type="gramStart"/>
      <w:r w:rsidRPr="00F60C1C">
        <w:rPr>
          <w:rFonts w:ascii="Arial" w:eastAsia="Times New Roman" w:hAnsi="Arial" w:cs="Arial"/>
          <w:sz w:val="24"/>
          <w:szCs w:val="24"/>
          <w:lang w:val="es-ES" w:eastAsia="es-ES"/>
        </w:rPr>
        <w:t>Presidente</w:t>
      </w:r>
      <w:proofErr w:type="gramEnd"/>
      <w:r w:rsidRPr="00F60C1C">
        <w:rPr>
          <w:rFonts w:ascii="Arial" w:eastAsia="Times New Roman" w:hAnsi="Arial" w:cs="Arial"/>
          <w:sz w:val="24"/>
          <w:szCs w:val="24"/>
          <w:lang w:val="es-ES" w:eastAsia="es-ES"/>
        </w:rPr>
        <w:t xml:space="preserve"> y Director Ejecutivo somete a consideración la siguiente agenda:</w:t>
      </w:r>
    </w:p>
    <w:p w14:paraId="4740134C" w14:textId="77777777" w:rsidR="00F60C1C" w:rsidRPr="00F60C1C" w:rsidRDefault="00F60C1C" w:rsidP="00F60C1C">
      <w:pPr>
        <w:spacing w:after="0" w:line="240" w:lineRule="auto"/>
        <w:jc w:val="both"/>
        <w:outlineLvl w:val="0"/>
        <w:rPr>
          <w:rFonts w:ascii="Arial" w:eastAsia="Times New Roman" w:hAnsi="Arial" w:cs="Arial"/>
          <w:sz w:val="24"/>
          <w:szCs w:val="24"/>
          <w:lang w:val="es-ES" w:eastAsia="es-ES"/>
        </w:rPr>
      </w:pPr>
    </w:p>
    <w:p w14:paraId="003137DC" w14:textId="77777777" w:rsidR="00F60C1C" w:rsidRPr="00F60C1C" w:rsidRDefault="00F60C1C" w:rsidP="00F60C1C">
      <w:pPr>
        <w:numPr>
          <w:ilvl w:val="0"/>
          <w:numId w:val="27"/>
        </w:numPr>
        <w:spacing w:after="0" w:line="240" w:lineRule="auto"/>
        <w:ind w:hanging="153"/>
        <w:jc w:val="both"/>
        <w:rPr>
          <w:rFonts w:ascii="Arial" w:eastAsia="Times New Roman" w:hAnsi="Arial" w:cs="Arial"/>
          <w:b/>
          <w:snapToGrid w:val="0"/>
          <w:sz w:val="24"/>
          <w:szCs w:val="24"/>
          <w:lang w:val="pt-BR" w:eastAsia="es-ES"/>
        </w:rPr>
      </w:pPr>
      <w:r w:rsidRPr="00F60C1C">
        <w:rPr>
          <w:rFonts w:ascii="Arial" w:eastAsia="Times New Roman" w:hAnsi="Arial" w:cs="Arial"/>
          <w:b/>
          <w:snapToGrid w:val="0"/>
          <w:sz w:val="24"/>
          <w:szCs w:val="24"/>
          <w:lang w:val="pt-BR" w:eastAsia="es-ES"/>
        </w:rPr>
        <w:t>APROBACIÓN DE AGENDA</w:t>
      </w:r>
    </w:p>
    <w:p w14:paraId="7B38AB6A" w14:textId="77777777" w:rsidR="00F60C1C" w:rsidRPr="00F60C1C" w:rsidRDefault="00F60C1C" w:rsidP="00F60C1C">
      <w:pPr>
        <w:spacing w:after="0" w:line="240" w:lineRule="auto"/>
        <w:ind w:left="-153" w:hanging="153"/>
        <w:jc w:val="both"/>
        <w:rPr>
          <w:rFonts w:ascii="Arial" w:eastAsia="Times New Roman" w:hAnsi="Arial" w:cs="Arial"/>
          <w:b/>
          <w:snapToGrid w:val="0"/>
          <w:sz w:val="24"/>
          <w:szCs w:val="24"/>
          <w:lang w:val="pt-BR" w:eastAsia="es-ES"/>
        </w:rPr>
      </w:pPr>
    </w:p>
    <w:p w14:paraId="48150010" w14:textId="77777777" w:rsidR="00F60C1C" w:rsidRPr="00F60C1C" w:rsidRDefault="00F60C1C" w:rsidP="00F60C1C">
      <w:pPr>
        <w:numPr>
          <w:ilvl w:val="0"/>
          <w:numId w:val="27"/>
        </w:numPr>
        <w:spacing w:after="0" w:line="240" w:lineRule="auto"/>
        <w:ind w:hanging="153"/>
        <w:jc w:val="both"/>
        <w:rPr>
          <w:rFonts w:ascii="Arial" w:eastAsia="Times New Roman" w:hAnsi="Arial" w:cs="Arial"/>
          <w:b/>
          <w:snapToGrid w:val="0"/>
          <w:sz w:val="24"/>
          <w:szCs w:val="24"/>
          <w:lang w:val="pt-BR" w:eastAsia="es-ES"/>
        </w:rPr>
      </w:pPr>
      <w:r w:rsidRPr="00F60C1C">
        <w:rPr>
          <w:rFonts w:ascii="Arial" w:eastAsia="Times New Roman" w:hAnsi="Arial" w:cs="Arial"/>
          <w:b/>
          <w:snapToGrid w:val="0"/>
          <w:sz w:val="24"/>
          <w:szCs w:val="24"/>
          <w:lang w:val="pt-BR" w:eastAsia="es-ES"/>
        </w:rPr>
        <w:t>APROBACIÓN DE ACTA ANTERIOR</w:t>
      </w:r>
    </w:p>
    <w:p w14:paraId="68B04618" w14:textId="77777777" w:rsidR="00F60C1C" w:rsidRPr="00F60C1C" w:rsidRDefault="00F60C1C" w:rsidP="00F60C1C">
      <w:pPr>
        <w:spacing w:after="0" w:line="240" w:lineRule="auto"/>
        <w:ind w:left="708"/>
        <w:rPr>
          <w:rFonts w:ascii="Arial" w:eastAsia="Times New Roman" w:hAnsi="Arial" w:cs="Arial"/>
          <w:b/>
          <w:snapToGrid w:val="0"/>
          <w:sz w:val="24"/>
          <w:szCs w:val="24"/>
          <w:lang w:val="pt-BR" w:eastAsia="es-ES"/>
        </w:rPr>
      </w:pPr>
    </w:p>
    <w:p w14:paraId="4D7DF038" w14:textId="77777777" w:rsidR="00F60C1C" w:rsidRPr="00F60C1C" w:rsidRDefault="00F60C1C" w:rsidP="00F60C1C">
      <w:pPr>
        <w:numPr>
          <w:ilvl w:val="0"/>
          <w:numId w:val="27"/>
        </w:numPr>
        <w:spacing w:after="0" w:line="240" w:lineRule="auto"/>
        <w:ind w:hanging="153"/>
        <w:jc w:val="both"/>
        <w:rPr>
          <w:rFonts w:ascii="Arial" w:eastAsia="Times New Roman" w:hAnsi="Arial" w:cs="Arial"/>
          <w:b/>
          <w:snapToGrid w:val="0"/>
          <w:sz w:val="24"/>
          <w:szCs w:val="24"/>
          <w:lang w:val="pt-BR" w:eastAsia="es-ES"/>
        </w:rPr>
      </w:pPr>
      <w:r w:rsidRPr="00F60C1C">
        <w:rPr>
          <w:rFonts w:ascii="Arial" w:eastAsia="Times New Roman" w:hAnsi="Arial" w:cs="Arial"/>
          <w:b/>
          <w:sz w:val="24"/>
          <w:szCs w:val="24"/>
          <w:lang w:val="es-ES" w:eastAsia="es-ES"/>
        </w:rPr>
        <w:t>AUTORIZACIÓN DE PRECIOS DE VENTA DE ACTIVOS EXTRAORDINARIOS</w:t>
      </w:r>
    </w:p>
    <w:p w14:paraId="73756497" w14:textId="77777777" w:rsidR="00F60C1C" w:rsidRPr="00F60C1C" w:rsidRDefault="00F60C1C" w:rsidP="00F60C1C">
      <w:pPr>
        <w:keepNext/>
        <w:spacing w:after="0" w:line="240" w:lineRule="auto"/>
        <w:ind w:left="-153" w:hanging="153"/>
        <w:jc w:val="both"/>
        <w:outlineLvl w:val="1"/>
        <w:rPr>
          <w:rFonts w:ascii="Arial" w:eastAsia="Times New Roman" w:hAnsi="Arial" w:cs="Arial"/>
          <w:b/>
          <w:iCs/>
          <w:sz w:val="24"/>
          <w:szCs w:val="24"/>
          <w:lang w:val="es-ES" w:eastAsia="es-ES"/>
        </w:rPr>
      </w:pPr>
    </w:p>
    <w:p w14:paraId="79A0E34C" w14:textId="77777777" w:rsidR="00F60C1C" w:rsidRPr="00F60C1C" w:rsidRDefault="00F60C1C" w:rsidP="00F60C1C">
      <w:pPr>
        <w:spacing w:after="0" w:line="240" w:lineRule="auto"/>
        <w:jc w:val="center"/>
        <w:rPr>
          <w:rFonts w:ascii="Arial" w:eastAsia="Times New Roman" w:hAnsi="Arial" w:cs="Arial"/>
          <w:b/>
          <w:snapToGrid w:val="0"/>
          <w:sz w:val="24"/>
          <w:szCs w:val="24"/>
          <w:u w:val="single"/>
          <w:lang w:val="es-ES" w:eastAsia="es-ES"/>
        </w:rPr>
      </w:pPr>
      <w:r w:rsidRPr="00F60C1C">
        <w:rPr>
          <w:rFonts w:ascii="Arial" w:eastAsia="Times New Roman" w:hAnsi="Arial" w:cs="Arial"/>
          <w:b/>
          <w:snapToGrid w:val="0"/>
          <w:sz w:val="24"/>
          <w:szCs w:val="24"/>
          <w:u w:val="single"/>
          <w:lang w:val="es-ES" w:eastAsia="es-ES"/>
        </w:rPr>
        <w:t>DESARROLLO</w:t>
      </w:r>
    </w:p>
    <w:p w14:paraId="2C3CD0EC" w14:textId="77777777" w:rsidR="00F60C1C" w:rsidRPr="00F60C1C" w:rsidRDefault="00F60C1C" w:rsidP="00F60C1C">
      <w:pPr>
        <w:spacing w:after="0" w:line="240" w:lineRule="auto"/>
        <w:jc w:val="center"/>
        <w:rPr>
          <w:rFonts w:ascii="Arial" w:eastAsia="Times New Roman" w:hAnsi="Arial" w:cs="Arial"/>
          <w:b/>
          <w:snapToGrid w:val="0"/>
          <w:sz w:val="24"/>
          <w:szCs w:val="24"/>
          <w:u w:val="single"/>
          <w:lang w:val="es-ES" w:eastAsia="es-ES"/>
        </w:rPr>
      </w:pPr>
    </w:p>
    <w:p w14:paraId="3427C062" w14:textId="77777777" w:rsidR="00F60C1C" w:rsidRPr="00F60C1C" w:rsidRDefault="00F60C1C" w:rsidP="00F60C1C">
      <w:pPr>
        <w:numPr>
          <w:ilvl w:val="0"/>
          <w:numId w:val="28"/>
        </w:numPr>
        <w:spacing w:after="0" w:line="240" w:lineRule="auto"/>
        <w:jc w:val="both"/>
        <w:rPr>
          <w:rFonts w:ascii="Arial" w:eastAsia="Times New Roman" w:hAnsi="Arial" w:cs="Arial"/>
          <w:b/>
          <w:snapToGrid w:val="0"/>
          <w:sz w:val="24"/>
          <w:szCs w:val="24"/>
          <w:lang w:val="es-ES" w:eastAsia="es-ES"/>
        </w:rPr>
      </w:pPr>
      <w:r w:rsidRPr="00F60C1C">
        <w:rPr>
          <w:rFonts w:ascii="Arial" w:eastAsia="Times New Roman" w:hAnsi="Arial" w:cs="Arial"/>
          <w:b/>
          <w:snapToGrid w:val="0"/>
          <w:sz w:val="24"/>
          <w:szCs w:val="24"/>
          <w:lang w:val="es-ES" w:eastAsia="es-ES"/>
        </w:rPr>
        <w:t xml:space="preserve">APROBACION DE AGENDA. </w:t>
      </w:r>
      <w:r w:rsidRPr="00F60C1C">
        <w:rPr>
          <w:rFonts w:ascii="Arial" w:eastAsia="Times New Roman" w:hAnsi="Arial" w:cs="Arial"/>
          <w:snapToGrid w:val="0"/>
          <w:sz w:val="24"/>
          <w:szCs w:val="24"/>
          <w:lang w:val="es-ES" w:eastAsia="es-ES"/>
        </w:rPr>
        <w:t>Fue aprobada.</w:t>
      </w:r>
    </w:p>
    <w:p w14:paraId="740C307D" w14:textId="77777777" w:rsidR="00F60C1C" w:rsidRPr="00F60C1C" w:rsidRDefault="00F60C1C" w:rsidP="00F60C1C">
      <w:pPr>
        <w:spacing w:after="0" w:line="240" w:lineRule="auto"/>
        <w:jc w:val="both"/>
        <w:rPr>
          <w:rFonts w:ascii="Arial" w:eastAsia="Times New Roman" w:hAnsi="Arial" w:cs="Arial"/>
          <w:b/>
          <w:snapToGrid w:val="0"/>
          <w:sz w:val="24"/>
          <w:szCs w:val="24"/>
          <w:lang w:val="es-ES" w:eastAsia="es-ES"/>
        </w:rPr>
      </w:pPr>
    </w:p>
    <w:p w14:paraId="12AD10CB" w14:textId="77777777" w:rsidR="00F60C1C" w:rsidRPr="00F60C1C" w:rsidRDefault="00F60C1C" w:rsidP="00F60C1C">
      <w:pPr>
        <w:numPr>
          <w:ilvl w:val="0"/>
          <w:numId w:val="28"/>
        </w:numPr>
        <w:spacing w:after="0" w:line="240" w:lineRule="auto"/>
        <w:jc w:val="both"/>
        <w:rPr>
          <w:rFonts w:ascii="Arial" w:eastAsia="Times New Roman" w:hAnsi="Arial" w:cs="Arial"/>
          <w:sz w:val="24"/>
          <w:szCs w:val="24"/>
          <w:lang w:val="es-ES" w:eastAsia="es-ES"/>
        </w:rPr>
      </w:pPr>
      <w:r w:rsidRPr="00F60C1C">
        <w:rPr>
          <w:rFonts w:ascii="Arial" w:eastAsia="Times New Roman" w:hAnsi="Arial" w:cs="Arial"/>
          <w:b/>
          <w:snapToGrid w:val="0"/>
          <w:sz w:val="24"/>
          <w:szCs w:val="24"/>
          <w:lang w:val="es-ES" w:eastAsia="es-ES"/>
        </w:rPr>
        <w:t xml:space="preserve">APROBACION Y RATIFICACION DE ACTA ANTERIOR. </w:t>
      </w:r>
      <w:r w:rsidRPr="00F60C1C">
        <w:rPr>
          <w:rFonts w:ascii="Arial" w:eastAsia="Times New Roman" w:hAnsi="Arial" w:cs="Arial"/>
          <w:sz w:val="24"/>
          <w:szCs w:val="24"/>
          <w:lang w:val="es-ES" w:eastAsia="es-ES"/>
        </w:rPr>
        <w:t xml:space="preserve">Se aprobó el Acta </w:t>
      </w:r>
      <w:proofErr w:type="spellStart"/>
      <w:r w:rsidRPr="00F60C1C">
        <w:rPr>
          <w:rFonts w:ascii="Arial" w:eastAsia="Times New Roman" w:hAnsi="Arial" w:cs="Arial"/>
          <w:sz w:val="24"/>
          <w:szCs w:val="24"/>
          <w:lang w:val="es-ES" w:eastAsia="es-ES"/>
        </w:rPr>
        <w:t>N°</w:t>
      </w:r>
      <w:proofErr w:type="spellEnd"/>
      <w:r w:rsidRPr="00F60C1C">
        <w:rPr>
          <w:rFonts w:ascii="Arial" w:eastAsia="Times New Roman" w:hAnsi="Arial" w:cs="Arial"/>
          <w:sz w:val="24"/>
          <w:szCs w:val="24"/>
          <w:lang w:val="es-ES" w:eastAsia="es-ES"/>
        </w:rPr>
        <w:t xml:space="preserve"> JD-215/2020 del 21 de diciembre de 2020, la cual fue ratificada. </w:t>
      </w:r>
    </w:p>
    <w:p w14:paraId="1469E615" w14:textId="77777777" w:rsidR="00F60C1C" w:rsidRPr="00F60C1C" w:rsidRDefault="00F60C1C" w:rsidP="00F60C1C">
      <w:pPr>
        <w:spacing w:after="0" w:line="240" w:lineRule="auto"/>
        <w:ind w:left="708"/>
        <w:rPr>
          <w:rFonts w:ascii="Arial" w:eastAsia="Times New Roman" w:hAnsi="Arial" w:cs="Arial"/>
          <w:sz w:val="24"/>
          <w:szCs w:val="24"/>
          <w:lang w:val="es-ES" w:eastAsia="es-ES"/>
        </w:rPr>
      </w:pPr>
    </w:p>
    <w:p w14:paraId="60D9D280" w14:textId="77777777" w:rsidR="004A0591" w:rsidRDefault="00F60C1C" w:rsidP="00F60C1C">
      <w:pPr>
        <w:spacing w:after="0" w:line="240" w:lineRule="auto"/>
        <w:jc w:val="both"/>
        <w:rPr>
          <w:rFonts w:ascii="Arial" w:eastAsia="Times New Roman" w:hAnsi="Arial" w:cs="Arial"/>
          <w:sz w:val="24"/>
          <w:szCs w:val="24"/>
          <w:lang w:val="es-MX" w:eastAsia="es-ES"/>
        </w:rPr>
      </w:pPr>
      <w:r w:rsidRPr="00F60C1C">
        <w:rPr>
          <w:rFonts w:ascii="Arial" w:eastAsia="Times New Roman" w:hAnsi="Arial" w:cs="Arial"/>
          <w:b/>
          <w:sz w:val="24"/>
          <w:szCs w:val="24"/>
          <w:lang w:val="es-ES" w:eastAsia="es-ES"/>
        </w:rPr>
        <w:t xml:space="preserve">III) AUTORIZACIÓN DE PRECIOS DE VENTA DE ACTIVOS EXTRAORDINARIOS. </w:t>
      </w:r>
      <w:r w:rsidRPr="00F60C1C">
        <w:rPr>
          <w:rFonts w:ascii="Arial" w:eastAsia="Times New Roman" w:hAnsi="Arial" w:cs="Arial"/>
          <w:sz w:val="24"/>
          <w:szCs w:val="24"/>
          <w:lang w:val="es-MX" w:eastAsia="es-ES"/>
        </w:rPr>
        <w:t xml:space="preserve">El </w:t>
      </w:r>
      <w:proofErr w:type="gramStart"/>
      <w:r w:rsidRPr="00F60C1C">
        <w:rPr>
          <w:rFonts w:ascii="Arial" w:eastAsia="Times New Roman" w:hAnsi="Arial" w:cs="Arial"/>
          <w:sz w:val="24"/>
          <w:szCs w:val="24"/>
          <w:lang w:val="es-MX" w:eastAsia="es-ES"/>
        </w:rPr>
        <w:t>Presidente</w:t>
      </w:r>
      <w:proofErr w:type="gramEnd"/>
      <w:r w:rsidRPr="00F60C1C">
        <w:rPr>
          <w:rFonts w:ascii="Arial" w:eastAsia="Times New Roman" w:hAnsi="Arial" w:cs="Arial"/>
          <w:sz w:val="24"/>
          <w:szCs w:val="24"/>
          <w:lang w:val="es-MX" w:eastAsia="es-ES"/>
        </w:rPr>
        <w:t xml:space="preserve"> y </w:t>
      </w:r>
      <w:r w:rsidRPr="00F60C1C">
        <w:rPr>
          <w:rFonts w:ascii="Arial" w:eastAsia="Times New Roman" w:hAnsi="Arial" w:cs="Arial"/>
          <w:sz w:val="24"/>
          <w:szCs w:val="24"/>
          <w:lang w:val="es-ES" w:eastAsia="es-ES"/>
        </w:rPr>
        <w:t xml:space="preserve">Director Ejecutivo </w:t>
      </w:r>
      <w:r w:rsidRPr="00F60C1C">
        <w:rPr>
          <w:rFonts w:ascii="Arial" w:eastAsia="Times New Roman" w:hAnsi="Arial" w:cs="Arial"/>
          <w:sz w:val="24"/>
          <w:szCs w:val="24"/>
          <w:lang w:val="es-MX" w:eastAsia="es-ES"/>
        </w:rPr>
        <w:t xml:space="preserve">invitó al </w:t>
      </w:r>
      <w:r w:rsidRPr="00F60C1C">
        <w:rPr>
          <w:rFonts w:ascii="Arial" w:eastAsia="Times New Roman" w:hAnsi="Arial" w:cs="Arial"/>
          <w:sz w:val="24"/>
          <w:szCs w:val="24"/>
          <w:lang w:val="es-ES" w:eastAsia="es-ES"/>
        </w:rPr>
        <w:t>licenciado Rogelio Castro Reyes</w:t>
      </w:r>
      <w:r w:rsidRPr="00F60C1C">
        <w:rPr>
          <w:rFonts w:ascii="Arial" w:eastAsia="Times New Roman" w:hAnsi="Arial" w:cs="Arial"/>
          <w:sz w:val="24"/>
          <w:szCs w:val="24"/>
          <w:lang w:val="es-MX" w:eastAsia="es-ES"/>
        </w:rPr>
        <w:t xml:space="preserve">, Gerente de Servicio al Cliente, para someter a aprobación de Junta Directiva, los precios de venta de 1 Activo Extraordinario, de conformidad con las Normas Institucionales de Crédito, en su Capítulo III Otras Disposiciones, Venta de Inmuebles Recuperados, Art. 20, numeral 3. El Gerente de Servicio al Cliente expuso que el precio de venta de dicho Activos, de conformidad al Instructivo para la Administración y Venta de Activos Extraordinarios, ascienden a la cantidad de $12,666.00 según avalúos técnicos </w:t>
      </w:r>
    </w:p>
    <w:p w14:paraId="451B6A4E" w14:textId="2827FC5A" w:rsidR="004A0591" w:rsidRDefault="004A0591" w:rsidP="00F60C1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59264" behindDoc="0" locked="0" layoutInCell="1" allowOverlap="1" wp14:anchorId="2108E23D" wp14:editId="7ED9E1F0">
                <wp:simplePos x="0" y="0"/>
                <wp:positionH relativeFrom="column">
                  <wp:posOffset>1956435</wp:posOffset>
                </wp:positionH>
                <wp:positionV relativeFrom="paragraph">
                  <wp:posOffset>17780</wp:posOffset>
                </wp:positionV>
                <wp:extent cx="1371600" cy="14192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371600" cy="141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AFC7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4.05pt,1.4pt" to="262.0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" strokecolor="#4472c4 [3204]" strokeweight=".5pt">
                <v:stroke joinstyle="miter"/>
              </v:line>
            </w:pict>
          </mc:Fallback>
        </mc:AlternateContent>
      </w:r>
    </w:p>
    <w:p w14:paraId="2D47ABC3" w14:textId="77777777" w:rsidR="004A0591" w:rsidRDefault="004A0591" w:rsidP="00F60C1C">
      <w:pPr>
        <w:spacing w:after="0" w:line="240" w:lineRule="auto"/>
        <w:jc w:val="both"/>
        <w:rPr>
          <w:rFonts w:ascii="Arial" w:eastAsia="Times New Roman" w:hAnsi="Arial" w:cs="Arial"/>
          <w:sz w:val="24"/>
          <w:szCs w:val="24"/>
          <w:lang w:val="es-MX" w:eastAsia="es-ES"/>
        </w:rPr>
      </w:pPr>
    </w:p>
    <w:p w14:paraId="425240E2" w14:textId="77777777" w:rsidR="004A0591" w:rsidRDefault="004A0591" w:rsidP="00F60C1C">
      <w:pPr>
        <w:spacing w:after="0" w:line="240" w:lineRule="auto"/>
        <w:jc w:val="both"/>
        <w:rPr>
          <w:rFonts w:ascii="Arial" w:eastAsia="Times New Roman" w:hAnsi="Arial" w:cs="Arial"/>
          <w:sz w:val="24"/>
          <w:szCs w:val="24"/>
          <w:lang w:val="es-MX" w:eastAsia="es-ES"/>
        </w:rPr>
      </w:pPr>
    </w:p>
    <w:p w14:paraId="78BCCC79" w14:textId="77777777" w:rsidR="004A0591" w:rsidRDefault="004A0591" w:rsidP="00F60C1C">
      <w:pPr>
        <w:spacing w:after="0" w:line="240" w:lineRule="auto"/>
        <w:jc w:val="both"/>
        <w:rPr>
          <w:rFonts w:ascii="Arial" w:eastAsia="Times New Roman" w:hAnsi="Arial" w:cs="Arial"/>
          <w:sz w:val="24"/>
          <w:szCs w:val="24"/>
          <w:lang w:val="es-MX" w:eastAsia="es-ES"/>
        </w:rPr>
      </w:pPr>
    </w:p>
    <w:p w14:paraId="78E46A04" w14:textId="77777777" w:rsidR="004A0591" w:rsidRDefault="004A0591" w:rsidP="00F60C1C">
      <w:pPr>
        <w:spacing w:after="0" w:line="240" w:lineRule="auto"/>
        <w:jc w:val="both"/>
        <w:rPr>
          <w:rFonts w:ascii="Arial" w:eastAsia="Times New Roman" w:hAnsi="Arial" w:cs="Arial"/>
          <w:sz w:val="24"/>
          <w:szCs w:val="24"/>
          <w:lang w:val="es-MX" w:eastAsia="es-ES"/>
        </w:rPr>
      </w:pPr>
    </w:p>
    <w:p w14:paraId="15B0E170" w14:textId="77777777" w:rsidR="004A0591" w:rsidRDefault="004A0591" w:rsidP="00F60C1C">
      <w:pPr>
        <w:spacing w:after="0" w:line="240" w:lineRule="auto"/>
        <w:jc w:val="both"/>
        <w:rPr>
          <w:rFonts w:ascii="Arial" w:eastAsia="Times New Roman" w:hAnsi="Arial" w:cs="Arial"/>
          <w:sz w:val="24"/>
          <w:szCs w:val="24"/>
          <w:lang w:val="es-MX" w:eastAsia="es-ES"/>
        </w:rPr>
      </w:pPr>
    </w:p>
    <w:p w14:paraId="550EB0D2" w14:textId="77777777" w:rsidR="004A0591" w:rsidRDefault="004A0591" w:rsidP="00F60C1C">
      <w:pPr>
        <w:spacing w:after="0" w:line="240" w:lineRule="auto"/>
        <w:jc w:val="both"/>
        <w:rPr>
          <w:rFonts w:ascii="Arial" w:eastAsia="Times New Roman" w:hAnsi="Arial" w:cs="Arial"/>
          <w:sz w:val="24"/>
          <w:szCs w:val="24"/>
          <w:lang w:val="es-MX" w:eastAsia="es-ES"/>
        </w:rPr>
      </w:pPr>
    </w:p>
    <w:p w14:paraId="019E5D55" w14:textId="77777777" w:rsidR="004A0591" w:rsidRDefault="004A0591" w:rsidP="00F60C1C">
      <w:pPr>
        <w:spacing w:after="0" w:line="240" w:lineRule="auto"/>
        <w:jc w:val="both"/>
        <w:rPr>
          <w:rFonts w:ascii="Arial" w:eastAsia="Times New Roman" w:hAnsi="Arial" w:cs="Arial"/>
          <w:sz w:val="24"/>
          <w:szCs w:val="24"/>
          <w:lang w:val="es-MX" w:eastAsia="es-ES"/>
        </w:rPr>
      </w:pPr>
    </w:p>
    <w:p w14:paraId="4DBBA0F0" w14:textId="77777777" w:rsidR="004A0591" w:rsidRDefault="004A0591" w:rsidP="00F60C1C">
      <w:pPr>
        <w:spacing w:after="0" w:line="240" w:lineRule="auto"/>
        <w:jc w:val="both"/>
        <w:rPr>
          <w:rFonts w:ascii="Arial" w:eastAsia="Times New Roman" w:hAnsi="Arial" w:cs="Arial"/>
          <w:sz w:val="24"/>
          <w:szCs w:val="24"/>
          <w:lang w:val="es-MX" w:eastAsia="es-ES"/>
        </w:rPr>
      </w:pPr>
    </w:p>
    <w:p w14:paraId="3DAC7F28" w14:textId="336F3E73" w:rsidR="00F60C1C" w:rsidRPr="00F60C1C" w:rsidRDefault="00F60C1C" w:rsidP="00F60C1C">
      <w:pPr>
        <w:spacing w:after="0" w:line="240" w:lineRule="auto"/>
        <w:jc w:val="both"/>
        <w:rPr>
          <w:rFonts w:ascii="Arial" w:eastAsia="Times New Roman" w:hAnsi="Arial" w:cs="Arial"/>
          <w:sz w:val="24"/>
          <w:szCs w:val="24"/>
          <w:lang w:val="es-MX" w:eastAsia="es-ES"/>
        </w:rPr>
      </w:pPr>
      <w:r w:rsidRPr="00F60C1C">
        <w:rPr>
          <w:rFonts w:ascii="Arial" w:eastAsia="Times New Roman" w:hAnsi="Arial" w:cs="Arial"/>
          <w:sz w:val="24"/>
          <w:szCs w:val="24"/>
          <w:lang w:val="es-MX" w:eastAsia="es-ES"/>
        </w:rPr>
        <w:t xml:space="preserve">Junta Directiva, conocida la recomendación presentada por el </w:t>
      </w:r>
      <w:r w:rsidRPr="00F60C1C">
        <w:rPr>
          <w:rFonts w:ascii="Arial" w:eastAsia="Times New Roman" w:hAnsi="Arial" w:cs="Arial"/>
          <w:sz w:val="24"/>
          <w:szCs w:val="24"/>
          <w:lang w:val="es-ES" w:eastAsia="es-ES"/>
        </w:rPr>
        <w:t>licenciado Rogelio Castro Reyes</w:t>
      </w:r>
      <w:r w:rsidRPr="00F60C1C">
        <w:rPr>
          <w:rFonts w:ascii="Arial" w:eastAsia="Times New Roman" w:hAnsi="Arial" w:cs="Arial"/>
          <w:sz w:val="24"/>
          <w:szCs w:val="24"/>
          <w:lang w:val="es-MX" w:eastAsia="es-ES"/>
        </w:rPr>
        <w:t xml:space="preserve">, Gerente de Servicio al Cliente, Gerente de Servicio al Cliente, por unanimidad </w:t>
      </w:r>
      <w:r w:rsidRPr="00F60C1C">
        <w:rPr>
          <w:rFonts w:ascii="Arial" w:eastAsia="Times New Roman" w:hAnsi="Arial" w:cs="Arial"/>
          <w:b/>
          <w:sz w:val="24"/>
          <w:szCs w:val="24"/>
          <w:lang w:val="es-MX" w:eastAsia="es-ES"/>
        </w:rPr>
        <w:t>ACUERDA:</w:t>
      </w:r>
    </w:p>
    <w:p w14:paraId="1D96FEF8" w14:textId="77777777" w:rsidR="00F60C1C" w:rsidRPr="00F60C1C" w:rsidRDefault="00F60C1C" w:rsidP="00F60C1C">
      <w:pPr>
        <w:spacing w:after="0" w:line="240" w:lineRule="auto"/>
        <w:jc w:val="both"/>
        <w:rPr>
          <w:rFonts w:ascii="Arial" w:eastAsia="Times New Roman" w:hAnsi="Arial" w:cs="Arial"/>
          <w:sz w:val="24"/>
          <w:szCs w:val="24"/>
          <w:lang w:val="es-MX" w:eastAsia="es-ES"/>
        </w:rPr>
      </w:pPr>
    </w:p>
    <w:p w14:paraId="44C036FA" w14:textId="77777777" w:rsidR="00F60C1C" w:rsidRPr="00F60C1C" w:rsidRDefault="00F60C1C" w:rsidP="00F60C1C">
      <w:pPr>
        <w:numPr>
          <w:ilvl w:val="0"/>
          <w:numId w:val="26"/>
        </w:numPr>
        <w:spacing w:after="0" w:line="240" w:lineRule="auto"/>
        <w:jc w:val="both"/>
        <w:rPr>
          <w:rFonts w:ascii="Arial" w:eastAsia="Times New Roman" w:hAnsi="Arial" w:cs="Arial"/>
          <w:sz w:val="24"/>
          <w:szCs w:val="24"/>
          <w:lang w:eastAsia="es-ES"/>
        </w:rPr>
      </w:pPr>
      <w:r w:rsidRPr="00F60C1C">
        <w:rPr>
          <w:rFonts w:ascii="Arial" w:eastAsia="Times New Roman" w:hAnsi="Arial" w:cs="Arial"/>
          <w:sz w:val="24"/>
          <w:szCs w:val="24"/>
          <w:lang w:eastAsia="es-ES"/>
        </w:rPr>
        <w:t xml:space="preserve">Autorizar los precios de venta de 1 Activos Extraordinario, por venta de contado de $12,666.00 </w:t>
      </w:r>
      <w:proofErr w:type="gramStart"/>
      <w:r w:rsidRPr="00F60C1C">
        <w:rPr>
          <w:rFonts w:ascii="Arial" w:eastAsia="Times New Roman" w:hAnsi="Arial" w:cs="Arial"/>
          <w:sz w:val="24"/>
          <w:szCs w:val="24"/>
          <w:lang w:eastAsia="es-ES"/>
        </w:rPr>
        <w:t>de acuerdo a</w:t>
      </w:r>
      <w:proofErr w:type="gramEnd"/>
      <w:r w:rsidRPr="00F60C1C">
        <w:rPr>
          <w:rFonts w:ascii="Arial" w:eastAsia="Times New Roman" w:hAnsi="Arial" w:cs="Arial"/>
          <w:sz w:val="24"/>
          <w:szCs w:val="24"/>
          <w:lang w:eastAsia="es-ES"/>
        </w:rPr>
        <w:t xml:space="preserve"> listado que se anexa.</w:t>
      </w:r>
    </w:p>
    <w:p w14:paraId="1D09E838" w14:textId="77777777" w:rsidR="00F60C1C" w:rsidRPr="00F60C1C" w:rsidRDefault="00F60C1C" w:rsidP="00F60C1C">
      <w:pPr>
        <w:spacing w:after="0" w:line="240" w:lineRule="auto"/>
        <w:ind w:left="360"/>
        <w:jc w:val="both"/>
        <w:rPr>
          <w:rFonts w:ascii="Arial" w:eastAsia="Times New Roman" w:hAnsi="Arial" w:cs="Arial"/>
          <w:sz w:val="24"/>
          <w:szCs w:val="24"/>
          <w:lang w:eastAsia="es-ES"/>
        </w:rPr>
      </w:pPr>
    </w:p>
    <w:p w14:paraId="201E6631" w14:textId="77777777" w:rsidR="00F60C1C" w:rsidRPr="00F60C1C" w:rsidRDefault="00F60C1C" w:rsidP="00F60C1C">
      <w:pPr>
        <w:numPr>
          <w:ilvl w:val="0"/>
          <w:numId w:val="26"/>
        </w:numPr>
        <w:spacing w:after="0" w:line="240" w:lineRule="auto"/>
        <w:jc w:val="both"/>
        <w:rPr>
          <w:rFonts w:ascii="Arial" w:eastAsia="Times New Roman" w:hAnsi="Arial" w:cs="Arial"/>
          <w:sz w:val="24"/>
          <w:szCs w:val="24"/>
          <w:lang w:eastAsia="es-ES"/>
        </w:rPr>
      </w:pPr>
      <w:r w:rsidRPr="00F60C1C">
        <w:rPr>
          <w:rFonts w:ascii="Arial" w:eastAsia="Times New Roman" w:hAnsi="Arial" w:cs="Arial"/>
          <w:sz w:val="24"/>
          <w:szCs w:val="24"/>
          <w:lang w:eastAsia="es-ES"/>
        </w:rPr>
        <w:t>Autorizar que se haga efectiva la reserva de saneamiento a la fecha de la realización de la venta.</w:t>
      </w:r>
    </w:p>
    <w:p w14:paraId="494321F8" w14:textId="77777777" w:rsidR="00F60C1C" w:rsidRPr="00F60C1C" w:rsidRDefault="00F60C1C" w:rsidP="00F60C1C">
      <w:pPr>
        <w:spacing w:after="0" w:line="240" w:lineRule="auto"/>
        <w:ind w:left="708"/>
        <w:rPr>
          <w:rFonts w:ascii="Arial" w:eastAsia="Times New Roman" w:hAnsi="Arial" w:cs="Arial"/>
          <w:sz w:val="24"/>
          <w:szCs w:val="24"/>
          <w:lang w:eastAsia="es-ES"/>
        </w:rPr>
      </w:pPr>
    </w:p>
    <w:p w14:paraId="2F7AFB77" w14:textId="77777777" w:rsidR="00F60C1C" w:rsidRPr="00F60C1C" w:rsidRDefault="00F60C1C" w:rsidP="00F60C1C">
      <w:pPr>
        <w:numPr>
          <w:ilvl w:val="0"/>
          <w:numId w:val="26"/>
        </w:numPr>
        <w:spacing w:after="0" w:line="240" w:lineRule="auto"/>
        <w:jc w:val="both"/>
        <w:rPr>
          <w:rFonts w:ascii="Arial" w:eastAsia="Times New Roman" w:hAnsi="Arial" w:cs="Arial"/>
          <w:sz w:val="24"/>
          <w:szCs w:val="24"/>
          <w:lang w:eastAsia="es-ES"/>
        </w:rPr>
      </w:pPr>
      <w:r w:rsidRPr="00F60C1C">
        <w:rPr>
          <w:rFonts w:ascii="Arial" w:eastAsia="Times New Roman" w:hAnsi="Arial" w:cs="Arial"/>
          <w:sz w:val="24"/>
          <w:szCs w:val="24"/>
          <w:lang w:eastAsia="es-ES"/>
        </w:rPr>
        <w:t xml:space="preserve">Autorizar para la venta al contado de Activos Extraordinarios se aplique el descuento por tenencia de antigüedad, </w:t>
      </w:r>
      <w:proofErr w:type="gramStart"/>
      <w:r w:rsidRPr="00F60C1C">
        <w:rPr>
          <w:rFonts w:ascii="Arial" w:eastAsia="Times New Roman" w:hAnsi="Arial" w:cs="Arial"/>
          <w:sz w:val="24"/>
          <w:szCs w:val="24"/>
          <w:lang w:eastAsia="es-ES"/>
        </w:rPr>
        <w:t>de acuerdo al</w:t>
      </w:r>
      <w:proofErr w:type="gramEnd"/>
      <w:r w:rsidRPr="00F60C1C">
        <w:rPr>
          <w:rFonts w:ascii="Arial" w:eastAsia="Times New Roman" w:hAnsi="Arial" w:cs="Arial"/>
          <w:sz w:val="24"/>
          <w:szCs w:val="24"/>
          <w:lang w:eastAsia="es-ES"/>
        </w:rPr>
        <w:t xml:space="preserve"> Instructivo para la Administración y Venta de Activos Extraordinarios.</w:t>
      </w:r>
    </w:p>
    <w:p w14:paraId="1C0DCBF0" w14:textId="77777777" w:rsidR="00F60C1C" w:rsidRPr="00F60C1C" w:rsidRDefault="00F60C1C" w:rsidP="00F60C1C">
      <w:pPr>
        <w:spacing w:after="0" w:line="240" w:lineRule="auto"/>
        <w:rPr>
          <w:rFonts w:ascii="Times New Roman" w:eastAsia="Times New Roman" w:hAnsi="Times New Roman" w:cs="Times New Roman"/>
          <w:sz w:val="24"/>
          <w:szCs w:val="24"/>
          <w:lang w:val="es-ES" w:eastAsia="es-ES"/>
        </w:rPr>
      </w:pPr>
    </w:p>
    <w:p w14:paraId="58558982" w14:textId="77777777" w:rsidR="00F60C1C" w:rsidRPr="00F60C1C" w:rsidRDefault="00F60C1C" w:rsidP="00F60C1C">
      <w:pPr>
        <w:spacing w:after="0" w:line="240" w:lineRule="auto"/>
        <w:rPr>
          <w:rFonts w:ascii="Times New Roman" w:eastAsia="Times New Roman" w:hAnsi="Times New Roman" w:cs="Times New Roman"/>
          <w:sz w:val="24"/>
          <w:szCs w:val="24"/>
          <w:lang w:val="es-ES" w:eastAsia="es-ES"/>
        </w:rPr>
      </w:pPr>
    </w:p>
    <w:p w14:paraId="64891977" w14:textId="77777777" w:rsidR="00F60C1C" w:rsidRPr="00F60C1C" w:rsidRDefault="00F60C1C" w:rsidP="00F60C1C">
      <w:pPr>
        <w:spacing w:after="120" w:line="240" w:lineRule="auto"/>
        <w:jc w:val="both"/>
        <w:rPr>
          <w:rFonts w:ascii="Arial" w:eastAsia="Times New Roman" w:hAnsi="Arial" w:cs="Arial"/>
          <w:sz w:val="24"/>
          <w:szCs w:val="24"/>
          <w:lang w:val="es-ES" w:eastAsia="es-ES"/>
        </w:rPr>
      </w:pPr>
      <w:r w:rsidRPr="00F60C1C">
        <w:rPr>
          <w:rFonts w:ascii="Arial" w:eastAsia="Times New Roman" w:hAnsi="Arial" w:cs="Arial"/>
          <w:sz w:val="24"/>
          <w:szCs w:val="24"/>
          <w:lang w:val="es-ES" w:eastAsia="es-ES"/>
        </w:rPr>
        <w:t>Y no habiendo más que hacer constar, se levanta la sesión a las trece horas del día mencionado al inicio de la presente acta, que firmamos:</w:t>
      </w:r>
    </w:p>
    <w:p w14:paraId="11E6DE37" w14:textId="77777777" w:rsidR="004A0591" w:rsidRPr="003201A0" w:rsidRDefault="004A0591" w:rsidP="004A0591">
      <w:pPr>
        <w:spacing w:line="360" w:lineRule="auto"/>
        <w:rPr>
          <w:rFonts w:ascii="Arial" w:hAnsi="Arial" w:cs="Arial"/>
          <w:b/>
          <w:color w:val="FF0000"/>
        </w:rPr>
      </w:pPr>
      <w:bookmarkStart w:id="0" w:name="_Hlk31384192"/>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bookmarkEnd w:id="0"/>
    <w:p w14:paraId="12C8790C" w14:textId="77777777" w:rsidR="00F60C1C" w:rsidRDefault="00F60C1C" w:rsidP="004A0591">
      <w:pPr>
        <w:spacing w:after="0" w:line="240" w:lineRule="auto"/>
        <w:outlineLvl w:val="0"/>
        <w:rPr>
          <w:rFonts w:ascii="Arial" w:eastAsia="Times New Roman" w:hAnsi="Arial" w:cs="Arial"/>
          <w:b/>
          <w:snapToGrid w:val="0"/>
          <w:u w:val="single"/>
          <w:lang w:val="es-ES" w:eastAsia="es-ES"/>
        </w:rPr>
      </w:pPr>
    </w:p>
    <w:p w14:paraId="20824AD6" w14:textId="77777777"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69CCCF35" w14:textId="77777777" w:rsidR="004A0591" w:rsidRPr="002E637B" w:rsidRDefault="004A0591" w:rsidP="004A0591">
      <w:pPr>
        <w:spacing w:line="360" w:lineRule="auto"/>
        <w:jc w:val="both"/>
        <w:rPr>
          <w:rFonts w:ascii="Arial" w:hAnsi="Arial" w:cs="Arial"/>
          <w:b/>
        </w:rPr>
      </w:pPr>
      <w:bookmarkStart w:id="1"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1"/>
    <w:p w14:paraId="0DF1F098" w14:textId="43909E38" w:rsidR="00F60C1C" w:rsidRDefault="00F60C1C" w:rsidP="004A0591">
      <w:pPr>
        <w:spacing w:after="0" w:line="240" w:lineRule="auto"/>
        <w:outlineLvl w:val="0"/>
        <w:rPr>
          <w:rFonts w:ascii="Arial" w:eastAsia="Times New Roman" w:hAnsi="Arial" w:cs="Arial"/>
          <w:b/>
          <w:snapToGrid w:val="0"/>
          <w:u w:val="single"/>
          <w:lang w:val="es-ES" w:eastAsia="es-ES"/>
        </w:rPr>
      </w:pPr>
    </w:p>
    <w:p w14:paraId="1E12A7C8" w14:textId="4CBB6A8A"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4CF30387" w14:textId="21DB3241"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7123A3C7" w14:textId="7F4F0406"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155A4867" w14:textId="43985263"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459D77EE" w14:textId="450EC8BE"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6337EE59" w14:textId="73BFB78D"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1CF199A8" w14:textId="7BA07833"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5630493E" w14:textId="1576AE29"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05041E2F" w14:textId="0A06A8E6"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3C8A3F65" w14:textId="1EAED63E"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345DC61E" w14:textId="0C862C37"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125B001E" w14:textId="482032F9"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16505D84" w14:textId="24204960"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05ABB91A" w14:textId="27E8CA07"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289B2F22" w14:textId="646BF4DB"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p w14:paraId="1C9D56AB" w14:textId="5B12A12E" w:rsidR="00F60C1C" w:rsidRDefault="00F60C1C" w:rsidP="00ED441D">
      <w:pPr>
        <w:spacing w:after="0" w:line="240" w:lineRule="auto"/>
        <w:jc w:val="center"/>
        <w:outlineLvl w:val="0"/>
        <w:rPr>
          <w:rFonts w:ascii="Arial" w:eastAsia="Times New Roman" w:hAnsi="Arial" w:cs="Arial"/>
          <w:b/>
          <w:snapToGrid w:val="0"/>
          <w:u w:val="single"/>
          <w:lang w:val="es-ES" w:eastAsia="es-ES"/>
        </w:rPr>
      </w:pPr>
    </w:p>
    <w:sectPr w:rsidR="00F60C1C" w:rsidSect="00785A11">
      <w:headerReference w:type="default" r:id="rId7"/>
      <w:pgSz w:w="12240" w:h="15840" w:code="1"/>
      <w:pgMar w:top="1134" w:right="90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193D3" w14:textId="77777777" w:rsidR="004A0591" w:rsidRDefault="004A0591" w:rsidP="004A0591">
      <w:pPr>
        <w:spacing w:after="0" w:line="240" w:lineRule="auto"/>
      </w:pPr>
      <w:r>
        <w:separator/>
      </w:r>
    </w:p>
  </w:endnote>
  <w:endnote w:type="continuationSeparator" w:id="0">
    <w:p w14:paraId="5EAED32E" w14:textId="77777777" w:rsidR="004A0591" w:rsidRDefault="004A0591" w:rsidP="004A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7177A" w14:textId="77777777" w:rsidR="004A0591" w:rsidRDefault="004A0591" w:rsidP="004A0591">
      <w:pPr>
        <w:spacing w:after="0" w:line="240" w:lineRule="auto"/>
      </w:pPr>
      <w:r>
        <w:separator/>
      </w:r>
    </w:p>
  </w:footnote>
  <w:footnote w:type="continuationSeparator" w:id="0">
    <w:p w14:paraId="148EA6D8" w14:textId="77777777" w:rsidR="004A0591" w:rsidRDefault="004A0591" w:rsidP="004A0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230F1" w14:textId="267EFBC3" w:rsidR="004A0591" w:rsidRPr="00953421" w:rsidRDefault="004A0591" w:rsidP="004A0591">
    <w:pPr>
      <w:spacing w:after="0" w:line="240" w:lineRule="auto"/>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E1C3543" w14:textId="77777777" w:rsidR="004A0591" w:rsidRDefault="004A0591" w:rsidP="004A059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B344683" w14:textId="77777777" w:rsidR="004A0591" w:rsidRPr="00953421" w:rsidRDefault="004A0591" w:rsidP="004A059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0AF8AF47" w14:textId="7643EA43" w:rsidR="004A0591" w:rsidRDefault="004A0591">
    <w:pPr>
      <w:pStyle w:val="Encabezado"/>
    </w:pPr>
  </w:p>
  <w:p w14:paraId="4BFB841C" w14:textId="77777777" w:rsidR="004A0591" w:rsidRDefault="004A05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A042C"/>
    <w:rsid w:val="0043478D"/>
    <w:rsid w:val="004A0591"/>
    <w:rsid w:val="00536C0A"/>
    <w:rsid w:val="005479D3"/>
    <w:rsid w:val="00672DDD"/>
    <w:rsid w:val="006B2694"/>
    <w:rsid w:val="006C2111"/>
    <w:rsid w:val="006E4BEA"/>
    <w:rsid w:val="00731F9A"/>
    <w:rsid w:val="00747398"/>
    <w:rsid w:val="00770779"/>
    <w:rsid w:val="0078520E"/>
    <w:rsid w:val="00785A11"/>
    <w:rsid w:val="007C604B"/>
    <w:rsid w:val="009475E1"/>
    <w:rsid w:val="00A83B02"/>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A05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0591"/>
  </w:style>
  <w:style w:type="paragraph" w:styleId="Piedepgina">
    <w:name w:val="footer"/>
    <w:basedOn w:val="Normal"/>
    <w:link w:val="PiedepginaCar"/>
    <w:uiPriority w:val="99"/>
    <w:unhideWhenUsed/>
    <w:rsid w:val="004A05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0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2021-01-27T15:22:00Z</dcterms:created>
  <dcterms:modified xsi:type="dcterms:W3CDTF">2021-01-27T15:22:00Z</dcterms:modified>
</cp:coreProperties>
</file>