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B3A" w14:textId="249B6503" w:rsidR="00160458" w:rsidRDefault="00160458" w:rsidP="00B84FDA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B84FDA">
      <w:pPr>
        <w:jc w:val="center"/>
        <w:rPr>
          <w:b/>
        </w:rPr>
      </w:pPr>
    </w:p>
    <w:p w14:paraId="1F09C39D" w14:textId="79949746" w:rsidR="00826AD8" w:rsidRDefault="00826AD8" w:rsidP="00B84FDA">
      <w:pPr>
        <w:jc w:val="both"/>
      </w:pPr>
      <w:bookmarkStart w:id="0" w:name="_Hlk29474535"/>
      <w:r w:rsidRPr="003025D8">
        <w:rPr>
          <w:b/>
        </w:rPr>
        <w:t>ACTA No. CV</w:t>
      </w:r>
      <w:r>
        <w:rPr>
          <w:b/>
        </w:rPr>
        <w:t>-21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</w:t>
      </w:r>
      <w:r w:rsidRPr="0001391E">
        <w:t>las catorce horas</w:t>
      </w:r>
      <w:r w:rsidRPr="001E70A8">
        <w:rPr>
          <w:b/>
          <w:bCs/>
        </w:rPr>
        <w:t xml:space="preserve"> </w:t>
      </w:r>
      <w:r>
        <w:t xml:space="preserve">del </w:t>
      </w:r>
      <w:proofErr w:type="gramStart"/>
      <w:r>
        <w:t>día martes</w:t>
      </w:r>
      <w:proofErr w:type="gramEnd"/>
      <w:r>
        <w:t xml:space="preserve"> 1 de diciembre del año 2020. Se realizó la reunión de los señores Miembros del Consejo de Vigilancia:  la Licenciada </w:t>
      </w:r>
      <w:r w:rsidRPr="00467090">
        <w:rPr>
          <w:b/>
          <w:bCs/>
        </w:rPr>
        <w:t>ANNA MARIA COPIEN,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el señor </w:t>
      </w:r>
      <w:r w:rsidRPr="00AC3BC5">
        <w:rPr>
          <w:b/>
          <w:bCs/>
        </w:rPr>
        <w:t>RAUL ALFONSO ROGEL PEÑA</w:t>
      </w:r>
      <w:r w:rsidRPr="00CE0AE4">
        <w:rPr>
          <w:b/>
        </w:rPr>
        <w:t xml:space="preserve">, </w:t>
      </w:r>
      <w:r>
        <w:t xml:space="preserve">en representación del </w:t>
      </w:r>
      <w:r>
        <w:rPr>
          <w:b/>
        </w:rPr>
        <w:t>SECTOR LABORAL</w:t>
      </w:r>
      <w:r>
        <w:t>;   comprobada la asistencia del Consejo  la Licenciada Anna María Copien</w:t>
      </w:r>
      <w:r w:rsidRPr="00C366AD">
        <w:t>, President</w:t>
      </w:r>
      <w:r>
        <w:t xml:space="preserve">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CV-20/2020.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145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10 de septiembre 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146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11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147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14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148/2020 d</w:t>
      </w:r>
      <w:r w:rsidRPr="00366165">
        <w:rPr>
          <w:bCs/>
        </w:rPr>
        <w:t xml:space="preserve">el </w:t>
      </w:r>
      <w:r>
        <w:rPr>
          <w:bCs/>
        </w:rPr>
        <w:t>16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149/2020 d</w:t>
      </w:r>
      <w:r w:rsidRPr="00366165">
        <w:rPr>
          <w:bCs/>
        </w:rPr>
        <w:t xml:space="preserve">el </w:t>
      </w:r>
      <w:r>
        <w:rPr>
          <w:bCs/>
        </w:rPr>
        <w:t>17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VIII.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150/2020 d</w:t>
      </w:r>
      <w:r w:rsidRPr="00366165">
        <w:rPr>
          <w:bCs/>
        </w:rPr>
        <w:t xml:space="preserve">el </w:t>
      </w:r>
      <w:r>
        <w:rPr>
          <w:bCs/>
        </w:rPr>
        <w:t>18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IX.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151/2020 d</w:t>
      </w:r>
      <w:r w:rsidRPr="00366165">
        <w:rPr>
          <w:bCs/>
        </w:rPr>
        <w:t xml:space="preserve">el </w:t>
      </w:r>
      <w:r>
        <w:rPr>
          <w:bCs/>
        </w:rPr>
        <w:t>21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X.</w:t>
      </w:r>
      <w:r w:rsidRPr="00943093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152/2020 d</w:t>
      </w:r>
      <w:r w:rsidRPr="00366165">
        <w:rPr>
          <w:bCs/>
        </w:rPr>
        <w:t xml:space="preserve">el </w:t>
      </w:r>
      <w:r>
        <w:rPr>
          <w:bCs/>
        </w:rPr>
        <w:t>22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943093">
        <w:rPr>
          <w:b/>
        </w:rPr>
        <w:t>XI.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153/2020 d</w:t>
      </w:r>
      <w:r w:rsidRPr="00366165">
        <w:rPr>
          <w:bCs/>
        </w:rPr>
        <w:t xml:space="preserve">el </w:t>
      </w:r>
      <w:r>
        <w:rPr>
          <w:bCs/>
        </w:rPr>
        <w:t>23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XII</w:t>
      </w:r>
      <w:r>
        <w:rPr>
          <w:bCs/>
        </w:rPr>
        <w:t xml:space="preserve">.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943093">
        <w:rPr>
          <w:b/>
        </w:rPr>
        <w:t>XIII</w:t>
      </w:r>
      <w:r>
        <w:rPr>
          <w:bCs/>
        </w:rPr>
        <w:t xml:space="preserve">. </w:t>
      </w:r>
      <w:r>
        <w:t xml:space="preserve">Varios. </w:t>
      </w:r>
      <w:r w:rsidRPr="003B0CEA">
        <w:rPr>
          <w:b/>
          <w:bCs/>
        </w:rPr>
        <w:t>X</w:t>
      </w:r>
      <w:r>
        <w:rPr>
          <w:b/>
          <w:bCs/>
        </w:rPr>
        <w:t>X</w:t>
      </w:r>
      <w:r w:rsidRPr="003B0CEA">
        <w:rPr>
          <w:b/>
          <w:bCs/>
        </w:rPr>
        <w:t>.</w:t>
      </w:r>
      <w:r>
        <w:t xml:space="preserve">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CV-20/2020, de fecha 24 de noviembre del año 2020,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bookmarkStart w:id="1" w:name="_Hlk57726593"/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145/2020 </w:t>
      </w:r>
      <w:bookmarkEnd w:id="1"/>
      <w:r w:rsidRPr="004A3AF9">
        <w:rPr>
          <w:b/>
          <w:bCs/>
        </w:rPr>
        <w:t xml:space="preserve">DEL </w:t>
      </w:r>
      <w:r>
        <w:rPr>
          <w:b/>
          <w:bCs/>
        </w:rPr>
        <w:t>10 DE</w:t>
      </w:r>
      <w:r w:rsidRPr="004A3AF9">
        <w:rPr>
          <w:b/>
          <w:bCs/>
        </w:rPr>
        <w:t xml:space="preserve">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0158BC">
        <w:rPr>
          <w:bCs/>
          <w:color w:val="000000"/>
        </w:rPr>
        <w:t xml:space="preserve">Adenda al Contrato de compra </w:t>
      </w:r>
      <w:r>
        <w:rPr>
          <w:bCs/>
          <w:color w:val="000000"/>
        </w:rPr>
        <w:t>v</w:t>
      </w:r>
      <w:r w:rsidRPr="000158BC">
        <w:rPr>
          <w:bCs/>
          <w:color w:val="000000"/>
        </w:rPr>
        <w:t xml:space="preserve">enta No. 26191 derivado del Proceso de Marcado Bursátil No. MB-10/2019 “Soporte Técnico para herramienta de monitoreo de la </w:t>
      </w:r>
      <w:r>
        <w:rPr>
          <w:bCs/>
          <w:color w:val="000000"/>
        </w:rPr>
        <w:t>b</w:t>
      </w:r>
      <w:r w:rsidRPr="000158BC">
        <w:rPr>
          <w:bCs/>
          <w:color w:val="000000"/>
        </w:rPr>
        <w:t xml:space="preserve">ase de </w:t>
      </w:r>
      <w:r>
        <w:rPr>
          <w:bCs/>
          <w:color w:val="000000"/>
        </w:rPr>
        <w:t>d</w:t>
      </w:r>
      <w:r w:rsidRPr="000158BC">
        <w:rPr>
          <w:bCs/>
          <w:color w:val="000000"/>
        </w:rPr>
        <w:t>atos, antivirus y sistema de prevención;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Adenda al Contrato de Compra Venta No. 26526 derivado del Proceso de mercado Bursátil No. MB-17/2019 “Servicio de mantenimiento preventivo y correctivo, incluyendo partes, para equipos de misión crítica”, item No. 2 Servicio de mantenimiento preventivo y correctivo para tes (3) servidores Oracle Sparc T5-2;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la Contratación Directa No.  FSV-03/2020 “Servicios de Desarrollo de Nuevo Flujo para trámite de créditos dentro del módulo de Originación”;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3B2D83">
        <w:rPr>
          <w:bCs/>
          <w:color w:val="000000"/>
        </w:rPr>
        <w:t>Solicitud de Factibilidad del Proyecto Urbanización Las Victorias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3B2D83">
        <w:rPr>
          <w:bCs/>
          <w:color w:val="000000"/>
        </w:rPr>
        <w:t>Recurso de Revisión Interpuesto por la Sociedad Gestión y Servicios empresariales de EL Salvador, S.A. de C.V. a la adjudicación de la Licitación Pública No. FSV-07/2020 “Servicio de atención telefónica a clientes del FSV”;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3B2D83">
        <w:rPr>
          <w:bCs/>
          <w:color w:val="000000"/>
        </w:rPr>
        <w:t xml:space="preserve">Acuerdo sobre información reservada de esta sesión.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</w:t>
      </w:r>
      <w:r>
        <w:rPr>
          <w:bCs/>
        </w:rPr>
        <w:lastRenderedPageBreak/>
        <w:t xml:space="preserve">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bookmarkStart w:id="2" w:name="_Hlk57725492"/>
      <w:r w:rsidRPr="000158BC">
        <w:rPr>
          <w:bCs/>
          <w:color w:val="000000"/>
        </w:rPr>
        <w:t xml:space="preserve">Adenda al Contrato de compra </w:t>
      </w:r>
      <w:r>
        <w:rPr>
          <w:bCs/>
          <w:color w:val="000000"/>
        </w:rPr>
        <w:t>v</w:t>
      </w:r>
      <w:r w:rsidRPr="000158BC">
        <w:rPr>
          <w:bCs/>
          <w:color w:val="000000"/>
        </w:rPr>
        <w:t xml:space="preserve">enta No. 26191 derivado del Proceso de Marcado Bursátil No. MB-10/2019 “Soporte Técnico para herramienta de monitoreo de la </w:t>
      </w:r>
      <w:r>
        <w:rPr>
          <w:bCs/>
          <w:color w:val="000000"/>
        </w:rPr>
        <w:t>b</w:t>
      </w:r>
      <w:r w:rsidRPr="000158BC">
        <w:rPr>
          <w:bCs/>
          <w:color w:val="000000"/>
        </w:rPr>
        <w:t xml:space="preserve">ase de </w:t>
      </w:r>
      <w:r>
        <w:rPr>
          <w:bCs/>
          <w:color w:val="000000"/>
        </w:rPr>
        <w:t>d</w:t>
      </w:r>
      <w:r w:rsidRPr="000158BC">
        <w:rPr>
          <w:bCs/>
          <w:color w:val="000000"/>
        </w:rPr>
        <w:t>atos, antivirus y sistema de prevención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tomamos nota y nos damos por enterados.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Adenda al Contrato de Compra Venta No. 26526 derivado del Proceso de mercado Bursátil No. MB-17/2019 “Servicio de mantenimiento preventivo y correctivo, incluyendo partes, para equipos de misión crítica”, item No. 2 Servicio de mantenimiento preventivo y correctivo para tes (3) servidores Oracle Sparc T5-2, </w:t>
      </w:r>
      <w:r w:rsidRPr="00BA7FE2">
        <w:rPr>
          <w:b/>
          <w:color w:val="000000"/>
        </w:rPr>
        <w:t>el Consej</w:t>
      </w:r>
      <w:r>
        <w:rPr>
          <w:b/>
          <w:color w:val="000000"/>
        </w:rPr>
        <w:t xml:space="preserve">o se da por enterado.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la Contratación Directa No.  FSV-03/2020 “Servicios de Desarrollo de Nuevo Flujo para trámite de créditos dentro del módulo de Originación”,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conocido de este proceso.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3B2D83">
        <w:rPr>
          <w:bCs/>
          <w:color w:val="000000"/>
        </w:rPr>
        <w:t>Solicitud de Factibilidad del Proyecto Urbanización Las Victorias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conoció este punto de factibilidades y ve a bien la oportunidad para la zona occidental y que sea accesible.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3B2D83">
        <w:rPr>
          <w:bCs/>
          <w:color w:val="000000"/>
        </w:rPr>
        <w:t>Recurso de Revisión Interpuesto por la Sociedad Gestión y Servicios empresariales de EL Salvador, S.A. de C.V. a la adjudicación de la Licitación Pública No. FSV-07/2020 “Servicio de atención telefónica a clientes del FSV”</w:t>
      </w:r>
      <w:r>
        <w:rPr>
          <w:bCs/>
          <w:color w:val="000000"/>
        </w:rPr>
        <w:t>,</w:t>
      </w:r>
      <w:r>
        <w:rPr>
          <w:b/>
          <w:bCs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punto.</w:t>
      </w:r>
      <w:bookmarkEnd w:id="2"/>
      <w:r>
        <w:rPr>
          <w:b/>
          <w:color w:val="000000"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146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147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VI.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148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16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VII.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bookmarkStart w:id="3" w:name="_Hlk57728536"/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149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bookmarkEnd w:id="3"/>
      <w:r w:rsidRPr="004A3AF9">
        <w:rPr>
          <w:b/>
          <w:bCs/>
        </w:rPr>
        <w:t xml:space="preserve">DEL </w:t>
      </w:r>
      <w:r>
        <w:rPr>
          <w:b/>
          <w:bCs/>
        </w:rPr>
        <w:t xml:space="preserve">17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9262C6">
        <w:rPr>
          <w:bCs/>
          <w:color w:val="000000"/>
        </w:rPr>
        <w:t>Aprobación de Préstamos Personales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Bases de Licitación Pública No. FSV-09/2020, Suministro e instalación de dos subestaciones eléctricas trifásicas, ubicadas en las Oficinas Centrales del FSV;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Solicitud de GPG Edificaciones, S.A. de C.V. de Factibilidad de Proyecto Altos de la Pacífica;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9E592C">
        <w:rPr>
          <w:bCs/>
          <w:color w:val="000000"/>
        </w:rPr>
        <w:t>Adjudicación de la Libre Gestión No. FSV-118/2020 “Gestión de Cobro por la vía judicial de préstamos en mora para Agencia Central”;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9E592C">
        <w:rPr>
          <w:bCs/>
          <w:color w:val="000000"/>
        </w:rPr>
        <w:t>Informe de Avance en la ejecución del Plan de Inscripción de Documentos en CNR al mes de agosto de 2020;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9E592C">
        <w:rPr>
          <w:bCs/>
          <w:color w:val="000000"/>
        </w:rPr>
        <w:t>Aprobación del Proceso Libre Gestión No. FSV-359/2020 para la contratación de los Servicios de Auditoría Externa para el Ejercicio 2021;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 </w:t>
      </w:r>
      <w:r w:rsidRPr="009E592C">
        <w:rPr>
          <w:bCs/>
          <w:color w:val="000000"/>
        </w:rPr>
        <w:t>Resolución de Acuerdo sobre información reservada.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lastRenderedPageBreak/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>.</w:t>
      </w:r>
      <w:bookmarkStart w:id="4" w:name="_Hlk57727607"/>
      <w:r>
        <w:rPr>
          <w:color w:val="000000"/>
        </w:rPr>
        <w:t xml:space="preserve"> Aprobación de Bases de Licitación Pública No. FSV-09/2020, Suministro e instalación de dos subestaciones eléctricas trifásicas, ubicadas en las Oficinas Centrales del FSV, </w:t>
      </w:r>
      <w:bookmarkEnd w:id="4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nos damos por enterados. 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</w:t>
      </w:r>
      <w:bookmarkStart w:id="5" w:name="_Hlk57727630"/>
      <w:r>
        <w:rPr>
          <w:color w:val="000000"/>
        </w:rPr>
        <w:t>Solicitud de GPG Edificaciones, S.A. de C.V. de Factibilidad de Proyecto Altos de la Pacífica</w:t>
      </w:r>
      <w:bookmarkEnd w:id="5"/>
      <w:r>
        <w:rPr>
          <w:color w:val="000000"/>
        </w:rPr>
        <w:t>,</w:t>
      </w:r>
      <w:r w:rsidRPr="00C35441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el punto y no ha observación al respecto. </w:t>
      </w:r>
      <w:r w:rsidRPr="00A67D9F">
        <w:rPr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bookmarkStart w:id="6" w:name="_Hlk57727785"/>
      <w:r w:rsidRPr="009E592C">
        <w:rPr>
          <w:bCs/>
          <w:color w:val="000000"/>
        </w:rPr>
        <w:t>Adjudicación de la Libre Gestión No. FSV-118/2020 “Gestión de Cobro por la vía judicial de préstamos en mora para Agencia Central”</w:t>
      </w:r>
      <w:bookmarkEnd w:id="6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proceso y ve a bien que se refuerce con equipo técnico profesional para seguimiento de la gestión de cobro. </w:t>
      </w:r>
      <w:r>
        <w:rPr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bookmarkStart w:id="7" w:name="_Hlk57727874"/>
      <w:r w:rsidRPr="009E592C">
        <w:rPr>
          <w:bCs/>
          <w:color w:val="000000"/>
        </w:rPr>
        <w:t>Informe de Avance en la ejecución del Plan de Inscripción de Documentos en CNR al mes de agosto de 2020</w:t>
      </w:r>
      <w:bookmarkEnd w:id="7"/>
      <w:r>
        <w:rPr>
          <w:bCs/>
          <w:color w:val="000000"/>
        </w:rPr>
        <w:t>,</w:t>
      </w:r>
      <w:r w:rsidRPr="00C35441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ve a bien el avance e insta continuar con la inscripción de los casos pendientes (427). </w:t>
      </w:r>
      <w:r>
        <w:rPr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bookmarkStart w:id="8" w:name="_Hlk57728298"/>
      <w:bookmarkStart w:id="9" w:name="_Hlk57728760"/>
      <w:r w:rsidRPr="009E592C">
        <w:rPr>
          <w:bCs/>
          <w:color w:val="000000"/>
        </w:rPr>
        <w:t>Aprobación del Proceso Libre Gestión No. FSV-359/2020 para la contratación de los Servicios de Auditoría Externa para el Ejercicio 2021</w:t>
      </w:r>
      <w:bookmarkEnd w:id="8"/>
      <w:r>
        <w:rPr>
          <w:bCs/>
          <w:color w:val="000000"/>
        </w:rPr>
        <w:t>,</w:t>
      </w:r>
      <w:r>
        <w:rPr>
          <w:color w:val="000000"/>
        </w:rPr>
        <w:t xml:space="preserve"> </w:t>
      </w:r>
      <w:bookmarkEnd w:id="9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ve a bien que se prevea la contratación de este servicia tan importante para la Institución. </w:t>
      </w:r>
      <w:r w:rsidRPr="00943093">
        <w:rPr>
          <w:b/>
          <w:bCs/>
          <w:color w:val="000000"/>
        </w:rPr>
        <w:t>VIII.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150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 xml:space="preserve">SEPTIEMBRE </w:t>
      </w:r>
      <w:r w:rsidRPr="004A3AF9">
        <w:rPr>
          <w:b/>
          <w:bCs/>
        </w:rPr>
        <w:t>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 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151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 21 </w:t>
      </w:r>
      <w:r w:rsidRPr="004A3AF9">
        <w:rPr>
          <w:b/>
          <w:bCs/>
        </w:rPr>
        <w:t>DE</w:t>
      </w:r>
      <w:r>
        <w:rPr>
          <w:b/>
          <w:bCs/>
        </w:rPr>
        <w:t xml:space="preserve"> 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Créditos.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943093">
        <w:rPr>
          <w:b/>
        </w:rPr>
        <w:t>X.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152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XI</w:t>
      </w:r>
      <w:r>
        <w:rPr>
          <w:color w:val="000000"/>
        </w:rPr>
        <w:t xml:space="preserve">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153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23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XII.</w:t>
      </w:r>
      <w:r>
        <w:rPr>
          <w:color w:val="000000"/>
        </w:rPr>
        <w:t xml:space="preserve">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943093">
        <w:rPr>
          <w:b/>
          <w:bCs/>
          <w:color w:val="000000"/>
        </w:rPr>
        <w:t>X</w:t>
      </w:r>
      <w:r w:rsidRPr="00943093">
        <w:rPr>
          <w:b/>
          <w:bCs/>
        </w:rPr>
        <w:t>I</w:t>
      </w:r>
      <w:r>
        <w:rPr>
          <w:b/>
          <w:bCs/>
        </w:rPr>
        <w:t>I</w:t>
      </w:r>
      <w:r w:rsidRPr="00943093">
        <w:rPr>
          <w:b/>
          <w:bCs/>
        </w:rPr>
        <w:t>I</w:t>
      </w:r>
      <w:r>
        <w:rPr>
          <w:b/>
          <w:bCs/>
        </w:rPr>
        <w:t xml:space="preserve">. </w:t>
      </w:r>
      <w:r>
        <w:rPr>
          <w:b/>
        </w:rPr>
        <w:t>VARIOS</w:t>
      </w:r>
      <w:r>
        <w:t xml:space="preserve">. En este punto el Consejo no hubo nada que tratar.  La </w:t>
      </w:r>
      <w:proofErr w:type="gramStart"/>
      <w:r w:rsidRPr="00C366AD">
        <w:t>President</w:t>
      </w:r>
      <w:r>
        <w:t>a</w:t>
      </w:r>
      <w:proofErr w:type="gramEnd"/>
      <w:r>
        <w:t xml:space="preserve"> del Consejo convoca para la próxima reunión el día jueves 3   de diciembre del año 2020, a la ocho horas y mismo lugar. Y no habiendo más que hacer constar, se da por finalizada la reunión a las quince horas con treinta minutos, ratificamos su contenido y   firmamos.</w:t>
      </w:r>
    </w:p>
    <w:p w14:paraId="54A22584" w14:textId="77777777" w:rsidR="00826AD8" w:rsidRDefault="00826AD8" w:rsidP="00B84FDA">
      <w:pPr>
        <w:jc w:val="both"/>
        <w:rPr>
          <w:sz w:val="22"/>
          <w:lang w:val="pt-BR"/>
        </w:rPr>
      </w:pPr>
    </w:p>
    <w:p w14:paraId="6B861DBB" w14:textId="77777777" w:rsidR="00826AD8" w:rsidRDefault="00826AD8" w:rsidP="00B84FDA">
      <w:pPr>
        <w:jc w:val="both"/>
        <w:rPr>
          <w:sz w:val="22"/>
          <w:lang w:val="pt-BR"/>
        </w:rPr>
      </w:pPr>
    </w:p>
    <w:p w14:paraId="029AC201" w14:textId="77777777" w:rsidR="00415025" w:rsidRPr="003162F7" w:rsidRDefault="00415025" w:rsidP="00415025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0" w:name="_Hlk62050179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Raúl Alfonso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Peña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10"/>
    <w:p w14:paraId="1B211812" w14:textId="2EE076F0" w:rsidR="003F2264" w:rsidRDefault="003F2264" w:rsidP="00415025">
      <w:pPr>
        <w:jc w:val="both"/>
        <w:rPr>
          <w:b/>
        </w:rPr>
      </w:pPr>
    </w:p>
    <w:bookmarkEnd w:id="0"/>
    <w:sectPr w:rsidR="003F2264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FB706" w14:textId="77777777" w:rsidR="00D556AB" w:rsidRDefault="00D556AB" w:rsidP="00D556AB">
      <w:r>
        <w:separator/>
      </w:r>
    </w:p>
  </w:endnote>
  <w:endnote w:type="continuationSeparator" w:id="0">
    <w:p w14:paraId="71CFBDC1" w14:textId="77777777" w:rsidR="00D556AB" w:rsidRDefault="00D556AB" w:rsidP="00D5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83E71" w14:textId="77777777" w:rsidR="00D556AB" w:rsidRDefault="00D556AB" w:rsidP="00D556AB">
      <w:r>
        <w:separator/>
      </w:r>
    </w:p>
  </w:footnote>
  <w:footnote w:type="continuationSeparator" w:id="0">
    <w:p w14:paraId="53A789A1" w14:textId="77777777" w:rsidR="00D556AB" w:rsidRDefault="00D556AB" w:rsidP="00D5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64AC" w14:textId="59BDBC47" w:rsidR="00D556AB" w:rsidRPr="00FD4EB7" w:rsidRDefault="00D556AB" w:rsidP="00D556AB">
    <w:pPr>
      <w:rPr>
        <w:rFonts w:ascii="Arial" w:hAnsi="Arial" w:cs="Arial"/>
        <w:b/>
        <w:color w:val="FF0000"/>
        <w:sz w:val="20"/>
        <w:szCs w:val="20"/>
      </w:rPr>
    </w:pPr>
    <w:bookmarkStart w:id="11" w:name="_Hlk33450704"/>
    <w:r w:rsidRPr="00FD4EB7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3E6F0E1" w14:textId="77777777" w:rsidR="00D556AB" w:rsidRPr="00FD4EB7" w:rsidRDefault="00D556AB" w:rsidP="00D556AB">
    <w:pPr>
      <w:rPr>
        <w:sz w:val="20"/>
        <w:szCs w:val="20"/>
      </w:rPr>
    </w:pPr>
    <w:r w:rsidRPr="00FD4EB7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1"/>
  </w:p>
  <w:p w14:paraId="65C862B2" w14:textId="1AA226F8" w:rsidR="00D556AB" w:rsidRDefault="00D556AB">
    <w:pPr>
      <w:pStyle w:val="Encabezado"/>
    </w:pPr>
  </w:p>
  <w:p w14:paraId="45E4787A" w14:textId="77777777" w:rsidR="00D556AB" w:rsidRDefault="00D556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16D6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5025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6530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6AB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3C5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556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6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6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6A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1753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dcterms:created xsi:type="dcterms:W3CDTF">2021-01-21T15:53:00Z</dcterms:created>
  <dcterms:modified xsi:type="dcterms:W3CDTF">2021-01-21T15:54:00Z</dcterms:modified>
</cp:coreProperties>
</file>