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B3A" w14:textId="249B6503" w:rsidR="00160458" w:rsidRDefault="00160458" w:rsidP="00B84FDA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B84FDA">
      <w:pPr>
        <w:jc w:val="center"/>
        <w:rPr>
          <w:b/>
        </w:rPr>
      </w:pPr>
    </w:p>
    <w:p w14:paraId="05A5A04D" w14:textId="3E036A09" w:rsidR="00BC4A5F" w:rsidRDefault="00BC4A5F" w:rsidP="00B84FDA">
      <w:pPr>
        <w:jc w:val="both"/>
      </w:pPr>
      <w:bookmarkStart w:id="0" w:name="_Hlk29474535"/>
    </w:p>
    <w:p w14:paraId="4A7A125A" w14:textId="77777777" w:rsidR="00BC4A5F" w:rsidRDefault="00BC4A5F" w:rsidP="00B84FDA">
      <w:pPr>
        <w:jc w:val="both"/>
      </w:pPr>
      <w:r w:rsidRPr="003025D8">
        <w:rPr>
          <w:b/>
        </w:rPr>
        <w:t>ACTA No. CV</w:t>
      </w:r>
      <w:r>
        <w:rPr>
          <w:b/>
        </w:rPr>
        <w:t>-17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</w:t>
      </w:r>
      <w:r w:rsidRPr="00C70776">
        <w:t xml:space="preserve">las </w:t>
      </w:r>
      <w:r>
        <w:t>ocho</w:t>
      </w:r>
      <w:r w:rsidRPr="00C70776">
        <w:t xml:space="preserve"> horas</w:t>
      </w:r>
      <w:r w:rsidRPr="001E70A8">
        <w:rPr>
          <w:b/>
          <w:bCs/>
        </w:rPr>
        <w:t xml:space="preserve"> </w:t>
      </w:r>
      <w:r>
        <w:t xml:space="preserve">del </w:t>
      </w:r>
      <w:proofErr w:type="gramStart"/>
      <w:r>
        <w:t>día martes</w:t>
      </w:r>
      <w:proofErr w:type="gramEnd"/>
      <w:r>
        <w:t xml:space="preserve"> 3 de noviembre del año 2020. Se realizó la reunión de los señores Miembros del Consejo de Vigilancia:  la Licenciada </w:t>
      </w:r>
      <w:r w:rsidRPr="00467090">
        <w:rPr>
          <w:b/>
          <w:bCs/>
        </w:rPr>
        <w:t>ANNA MARIA COPIEN,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  comprobada la asistencia del Consejo  la Licenciada Anna María Copien</w:t>
      </w:r>
      <w:r w:rsidRPr="00C366AD">
        <w:t>, President</w:t>
      </w:r>
      <w:r>
        <w:t xml:space="preserve">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CV-16/2020.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107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9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108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10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109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13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110/2020 d</w:t>
      </w:r>
      <w:r w:rsidRPr="00366165">
        <w:rPr>
          <w:bCs/>
        </w:rPr>
        <w:t>el</w:t>
      </w:r>
      <w:r>
        <w:rPr>
          <w:bCs/>
        </w:rPr>
        <w:t xml:space="preserve"> 14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111/2020 d</w:t>
      </w:r>
      <w:r w:rsidRPr="00366165">
        <w:rPr>
          <w:bCs/>
        </w:rPr>
        <w:t xml:space="preserve">el </w:t>
      </w:r>
      <w:r>
        <w:rPr>
          <w:bCs/>
        </w:rPr>
        <w:t>15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VIII.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112/2020 d</w:t>
      </w:r>
      <w:r w:rsidRPr="00366165">
        <w:rPr>
          <w:bCs/>
        </w:rPr>
        <w:t xml:space="preserve">el </w:t>
      </w:r>
      <w:r>
        <w:rPr>
          <w:bCs/>
        </w:rPr>
        <w:t>16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IX.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113/2020 d</w:t>
      </w:r>
      <w:r w:rsidRPr="00366165">
        <w:rPr>
          <w:bCs/>
        </w:rPr>
        <w:t xml:space="preserve">el </w:t>
      </w:r>
      <w:r>
        <w:rPr>
          <w:bCs/>
        </w:rPr>
        <w:t>17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X.</w:t>
      </w:r>
      <w:r w:rsidRPr="00943093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114/2020 d</w:t>
      </w:r>
      <w:r w:rsidRPr="00366165">
        <w:rPr>
          <w:bCs/>
        </w:rPr>
        <w:t xml:space="preserve">el </w:t>
      </w:r>
      <w:r>
        <w:rPr>
          <w:bCs/>
        </w:rPr>
        <w:t>20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943093">
        <w:rPr>
          <w:b/>
        </w:rPr>
        <w:t>XI.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115/2020 d</w:t>
      </w:r>
      <w:r w:rsidRPr="00366165">
        <w:rPr>
          <w:bCs/>
        </w:rPr>
        <w:t xml:space="preserve">el </w:t>
      </w:r>
      <w:r>
        <w:rPr>
          <w:bCs/>
        </w:rPr>
        <w:t>21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XII</w:t>
      </w:r>
      <w:r>
        <w:rPr>
          <w:bCs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116/2020 d</w:t>
      </w:r>
      <w:r w:rsidRPr="00366165">
        <w:rPr>
          <w:bCs/>
        </w:rPr>
        <w:t xml:space="preserve">el </w:t>
      </w:r>
      <w:r>
        <w:rPr>
          <w:bCs/>
        </w:rPr>
        <w:t>22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XIII</w:t>
      </w:r>
      <w:r>
        <w:rPr>
          <w:bCs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117/2020 d</w:t>
      </w:r>
      <w:r w:rsidRPr="00366165">
        <w:rPr>
          <w:bCs/>
        </w:rPr>
        <w:t xml:space="preserve">el </w:t>
      </w:r>
      <w:r>
        <w:rPr>
          <w:bCs/>
        </w:rPr>
        <w:t>23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XIV.</w:t>
      </w:r>
      <w:r w:rsidRPr="00943093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118/2020 d</w:t>
      </w:r>
      <w:r w:rsidRPr="00366165">
        <w:rPr>
          <w:bCs/>
        </w:rPr>
        <w:t xml:space="preserve">el </w:t>
      </w:r>
      <w:r>
        <w:rPr>
          <w:bCs/>
        </w:rPr>
        <w:t>24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943093">
        <w:rPr>
          <w:b/>
        </w:rPr>
        <w:t>XV.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119/2020 d</w:t>
      </w:r>
      <w:r w:rsidRPr="00366165">
        <w:rPr>
          <w:bCs/>
        </w:rPr>
        <w:t xml:space="preserve">el </w:t>
      </w:r>
      <w:r>
        <w:rPr>
          <w:bCs/>
        </w:rPr>
        <w:t>27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XVI.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120/2020 d</w:t>
      </w:r>
      <w:r w:rsidRPr="00366165">
        <w:rPr>
          <w:bCs/>
        </w:rPr>
        <w:t xml:space="preserve">el </w:t>
      </w:r>
      <w:r>
        <w:rPr>
          <w:bCs/>
        </w:rPr>
        <w:t>28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XVII.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121/2020 d</w:t>
      </w:r>
      <w:r w:rsidRPr="00366165">
        <w:rPr>
          <w:bCs/>
        </w:rPr>
        <w:t xml:space="preserve">el </w:t>
      </w:r>
      <w:r>
        <w:rPr>
          <w:bCs/>
        </w:rPr>
        <w:t>29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E22E32">
        <w:rPr>
          <w:b/>
        </w:rPr>
        <w:t>XVIII.</w:t>
      </w:r>
      <w:r>
        <w:rPr>
          <w:b/>
        </w:rPr>
        <w:t xml:space="preserve"> 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X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CV-16/2020, de fecha 29 de octubre del año 2020, la cual fue aprobada. </w:t>
      </w:r>
      <w:r>
        <w:rPr>
          <w:b/>
        </w:rPr>
        <w:t>III</w:t>
      </w:r>
      <w:r w:rsidRPr="00044FB9">
        <w:rPr>
          <w:b/>
        </w:rPr>
        <w:t xml:space="preserve">. ANALISIS </w:t>
      </w:r>
      <w:r w:rsidRPr="00044FB9">
        <w:rPr>
          <w:b/>
          <w:bCs/>
        </w:rPr>
        <w:t xml:space="preserve">ACTA DE SESIÓN DE JUNTA DIRECTIVA Nº JD-107/2020 DEL 9 DE JULIO DEL AÑO 2020.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5F05CF">
        <w:rPr>
          <w:bCs/>
          <w:color w:val="000000"/>
        </w:rPr>
        <w:t>Modificación al Instructivo de Firmas Institucionales;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Resultados Auditoría ISO 9001:2015 al SGC;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Propuesta de lineamientos de ahorro y eficiencia;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5F05CF">
        <w:rPr>
          <w:bCs/>
          <w:color w:val="000000"/>
        </w:rPr>
        <w:t>Informe de la Gestión de Riesgo de Lavado de Activos y financiamiento al terrorismo, enero-marzo 2020;</w:t>
      </w:r>
      <w:r>
        <w:rPr>
          <w:b/>
          <w:color w:val="000000"/>
        </w:rPr>
        <w:t xml:space="preserve"> </w:t>
      </w:r>
      <w:r w:rsidRPr="0019007F">
        <w:rPr>
          <w:b/>
          <w:bCs/>
          <w:color w:val="000000"/>
        </w:rPr>
        <w:t>VII.</w:t>
      </w:r>
      <w:r>
        <w:rPr>
          <w:b/>
          <w:color w:val="000000"/>
        </w:rPr>
        <w:t xml:space="preserve">  </w:t>
      </w:r>
      <w:r w:rsidRPr="00A10276">
        <w:rPr>
          <w:bCs/>
          <w:color w:val="000000"/>
        </w:rPr>
        <w:t>Seguimiento al Plan de Trabajo y Programa de capacitación, marzo 2020;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A10276">
        <w:rPr>
          <w:bCs/>
          <w:color w:val="000000"/>
        </w:rPr>
        <w:t xml:space="preserve">Acuerdo de Resolución sobre Información Reservada de esta sesión.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5F05CF">
        <w:rPr>
          <w:bCs/>
          <w:color w:val="000000"/>
        </w:rPr>
        <w:t>Modificación al Instructivo de Firmas Institucionales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</w:t>
      </w:r>
      <w:r>
        <w:rPr>
          <w:b/>
          <w:color w:val="000000"/>
        </w:rPr>
        <w:lastRenderedPageBreak/>
        <w:t xml:space="preserve">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Informe de Resultados Auditoría ISO 9001:2015 al SGC,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felicita a la todo el personal del FSV por los logros obtenidos.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Propuesta de lineamientos de ahorro y eficiencia,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</w:t>
      </w:r>
      <w:r w:rsidRPr="00F17E8E">
        <w:rPr>
          <w:b/>
          <w:color w:val="000000" w:themeColor="text1"/>
        </w:rPr>
        <w:t xml:space="preserve">está de acuerdo </w:t>
      </w:r>
      <w:r>
        <w:rPr>
          <w:b/>
          <w:color w:val="000000"/>
        </w:rPr>
        <w:t xml:space="preserve">que la Institución esté tomando medidas de ahorro y eficiencia.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5F05CF">
        <w:rPr>
          <w:bCs/>
          <w:color w:val="000000"/>
        </w:rPr>
        <w:t>Informe de la Gestión de Riesgo de Lavado de Activos y financiamiento al terrorismo, enero-marzo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19007F">
        <w:rPr>
          <w:b/>
          <w:bCs/>
          <w:color w:val="000000"/>
        </w:rPr>
        <w:t>VII.</w:t>
      </w:r>
      <w:r>
        <w:rPr>
          <w:b/>
          <w:color w:val="000000"/>
        </w:rPr>
        <w:t xml:space="preserve">  </w:t>
      </w:r>
      <w:r w:rsidRPr="00A10276">
        <w:rPr>
          <w:bCs/>
          <w:color w:val="000000"/>
        </w:rPr>
        <w:t>Seguimiento al Plan de Trabajo y Programa de capacitación, marzo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108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109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VI.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110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VII.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111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>DEL</w:t>
      </w:r>
      <w:r>
        <w:rPr>
          <w:b/>
          <w:bCs/>
        </w:rPr>
        <w:t xml:space="preserve"> 15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VIII.</w:t>
      </w:r>
      <w:r>
        <w:rPr>
          <w:color w:val="000000"/>
        </w:rPr>
        <w:t xml:space="preserve"> </w:t>
      </w:r>
      <w:r w:rsidRPr="00CA3161">
        <w:rPr>
          <w:b/>
        </w:rPr>
        <w:t xml:space="preserve">ANALISIS </w:t>
      </w:r>
      <w:r w:rsidRPr="00CA3161">
        <w:rPr>
          <w:b/>
          <w:bCs/>
        </w:rPr>
        <w:t>ACTA DE SESIÓN DE JUNTA DIRECTIVA Nº JD-112/2020 DEL 16 DE JULIO DEL AÑO 2020</w:t>
      </w:r>
      <w:r w:rsidRPr="00BC4A5F">
        <w:rPr>
          <w:b/>
          <w:bCs/>
        </w:rPr>
        <w:t xml:space="preserve">.  </w:t>
      </w:r>
      <w:r w:rsidRPr="00BC4A5F">
        <w:rPr>
          <w:color w:val="000000"/>
        </w:rPr>
        <w:t>S</w:t>
      </w:r>
      <w:r>
        <w:rPr>
          <w:color w:val="000000"/>
        </w:rPr>
        <w:t xml:space="preserve">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21D59">
        <w:rPr>
          <w:bCs/>
          <w:color w:val="000000"/>
        </w:rPr>
        <w:t>Aprobaciones de Préstamos Personales;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Avance en la Ejecución del Plan Integral de Recuperación de Créditos en mora al mes de junio de 2020;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sobre la utilización de la Cuenta Reserva para cubrir deducibles y otros quebrantos, período enero a junio de 2020;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EF5CFC">
        <w:rPr>
          <w:bCs/>
          <w:color w:val="000000"/>
        </w:rPr>
        <w:t>Prórroga de Contrato de Arrendamiento de Agencia Santa Ana;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F5CFC">
        <w:rPr>
          <w:bCs/>
          <w:color w:val="000000"/>
        </w:rPr>
        <w:t>Lineamientos para Jornadas de Planificación 2021;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EF5CFC">
        <w:rPr>
          <w:bCs/>
          <w:color w:val="000000"/>
        </w:rPr>
        <w:t>Informe de Análisis de Contexto;</w:t>
      </w:r>
      <w:r w:rsidRPr="00EF5CFC"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EF5CFC">
        <w:rPr>
          <w:bCs/>
          <w:color w:val="000000"/>
        </w:rPr>
        <w:t>Informe sobre Casos de COVID19 en el FSV;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Avance en la Ejecución del Plan Integral de Recuperación de Créditos en mora al mes de junio de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sobre la utilización de la Cuenta Reserva para cubrir deducibles y otros quebrantos, período enero a junio de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EF5CFC">
        <w:rPr>
          <w:bCs/>
          <w:color w:val="000000"/>
        </w:rPr>
        <w:t>Prórroga de Contrato de Arrendamiento de Agencia Santa Ana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8315C3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F5CFC">
        <w:rPr>
          <w:bCs/>
          <w:color w:val="000000"/>
        </w:rPr>
        <w:t>Lineamientos para Jornadas de Planificación 2021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lastRenderedPageBreak/>
        <w:t>VIII.</w:t>
      </w:r>
      <w:r>
        <w:rPr>
          <w:b/>
          <w:color w:val="000000"/>
        </w:rPr>
        <w:t xml:space="preserve"> </w:t>
      </w:r>
      <w:r w:rsidRPr="00EF5CFC">
        <w:rPr>
          <w:bCs/>
          <w:color w:val="000000"/>
        </w:rPr>
        <w:t>Informe de Análisis de Contexto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F5CFC"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EF5CFC">
        <w:rPr>
          <w:bCs/>
          <w:color w:val="000000"/>
        </w:rPr>
        <w:t>Informe sobre Casos de COVID19 en el FSV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113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17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943093">
        <w:rPr>
          <w:b/>
        </w:rPr>
        <w:t>X.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114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20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XI</w:t>
      </w:r>
      <w:r>
        <w:rPr>
          <w:color w:val="000000"/>
        </w:rPr>
        <w:t xml:space="preserve">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115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>DEL</w:t>
      </w:r>
      <w:r>
        <w:rPr>
          <w:b/>
          <w:bCs/>
        </w:rPr>
        <w:t xml:space="preserve"> 21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XII.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116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</w:t>
      </w:r>
      <w:r w:rsidRPr="00943093">
        <w:rPr>
          <w:b/>
          <w:bCs/>
        </w:rPr>
        <w:t>I</w:t>
      </w:r>
      <w:r>
        <w:rPr>
          <w:b/>
          <w:bCs/>
        </w:rPr>
        <w:t>I</w:t>
      </w:r>
      <w:r w:rsidRPr="00943093">
        <w:rPr>
          <w:b/>
          <w:bCs/>
        </w:rPr>
        <w:t>I</w:t>
      </w:r>
      <w:r w:rsidRPr="00CA3161">
        <w:rPr>
          <w:b/>
          <w:bCs/>
        </w:rPr>
        <w:t xml:space="preserve">. </w:t>
      </w:r>
      <w:r w:rsidRPr="00CA3161">
        <w:rPr>
          <w:b/>
        </w:rPr>
        <w:t xml:space="preserve">ANALISIS </w:t>
      </w:r>
      <w:r w:rsidRPr="00CA3161">
        <w:rPr>
          <w:b/>
          <w:bCs/>
        </w:rPr>
        <w:t>ACTA DE SESIÓN DE JUNTA DIRECTIVA Nº JD-117/2020 DEL 23 DE DEL AÑO 2020.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Propuesta de modificación al Instructivo de Gobierno Corporativo;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Propuesta de modificación al Instructivo de Conducta Etica;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5273BC">
        <w:rPr>
          <w:bCs/>
          <w:color w:val="000000"/>
        </w:rPr>
        <w:t>Informe Financiero a junio 2020</w:t>
      </w:r>
      <w:r>
        <w:rPr>
          <w:b/>
          <w:color w:val="000000"/>
        </w:rPr>
        <w:t xml:space="preserve">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5273BC">
        <w:rPr>
          <w:bCs/>
          <w:color w:val="000000"/>
        </w:rPr>
        <w:t xml:space="preserve">Presupuesto de Ingresos y Egresos 2020;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273BC">
        <w:rPr>
          <w:bCs/>
          <w:color w:val="000000"/>
        </w:rPr>
        <w:t>Informe de Avance en la Ejecución del Plan de Inscripción de Documentos en CNR a mayo a junio de 2020;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195ADF">
        <w:rPr>
          <w:bCs/>
          <w:color w:val="000000"/>
        </w:rPr>
        <w:t>Especificaciones Técnicas de Libre Gestión No. FSV-182/2020 “Suministro de Medicamentos para 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195ADF">
        <w:rPr>
          <w:bCs/>
          <w:color w:val="000000"/>
        </w:rPr>
        <w:t xml:space="preserve">Informes de Auditoría Interna Programa y no Programados segundo Trimestre 2020;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Reporte Semestral de Actividades del Comité de Auditoría - primer semestre 2020;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Renuncia del Gerente de Servicio al Cliente;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Nombramiento de Gerente al Cliente;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 Nombramiento de Jefe del Area de Gestión y Desarrollo Humano.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Propuesta de modificación al Instructivo de Conducta Etica,</w:t>
      </w:r>
      <w:r w:rsidRPr="00381BC6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5273BC">
        <w:rPr>
          <w:bCs/>
          <w:color w:val="000000"/>
        </w:rPr>
        <w:t>Informe Financiero a junio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 </w:t>
      </w:r>
      <w:r w:rsidRPr="005273BC">
        <w:rPr>
          <w:bCs/>
          <w:color w:val="000000"/>
        </w:rPr>
        <w:t>Presupuesto de Ingresos y Egresos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5273BC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5273BC">
        <w:rPr>
          <w:bCs/>
          <w:color w:val="000000"/>
        </w:rPr>
        <w:t>Informe de Avance en la Ejecución del Plan de Inscripción de Documentos en CNR a mayo a junio de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195ADF">
        <w:rPr>
          <w:bCs/>
          <w:color w:val="000000"/>
        </w:rPr>
        <w:t>Especificaciones Técnicas de Libre Gestión No. FSV-182/2020 “Suministro de Medicamentos para 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b/>
          <w:color w:val="000000"/>
        </w:rPr>
        <w:t xml:space="preserve"> </w:t>
      </w:r>
      <w:r w:rsidRPr="00195ADF">
        <w:rPr>
          <w:bCs/>
          <w:color w:val="000000"/>
        </w:rPr>
        <w:t>Informes de Auditoría Interna Programa y no Programados segundo Trimestre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recomienda dar seguimiento a los Informes de las Auditorías detalladas </w:t>
      </w:r>
      <w:r>
        <w:rPr>
          <w:b/>
          <w:color w:val="000000"/>
        </w:rPr>
        <w:lastRenderedPageBreak/>
        <w:t xml:space="preserve">y Cartas de Gerencia. </w:t>
      </w:r>
      <w:r w:rsidRPr="00195ADF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Reporte Semestral de Actividades del Comité de Auditoría - primer semestre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Renuncia del Gerente de Servicio al Cliente,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XIII.</w:t>
      </w:r>
      <w:r>
        <w:rPr>
          <w:color w:val="000000"/>
        </w:rPr>
        <w:t xml:space="preserve"> Nombramiento de Gerente al Cliente,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enterado, y </w:t>
      </w:r>
      <w:r w:rsidRPr="00F17E8E">
        <w:rPr>
          <w:b/>
          <w:color w:val="000000" w:themeColor="text1"/>
        </w:rPr>
        <w:t xml:space="preserve">ve con satisfacción </w:t>
      </w:r>
      <w:r>
        <w:rPr>
          <w:b/>
          <w:color w:val="000000"/>
        </w:rPr>
        <w:t xml:space="preserve">la promoción interna en la Institución.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XIV.</w:t>
      </w:r>
      <w:r>
        <w:rPr>
          <w:color w:val="000000"/>
        </w:rPr>
        <w:t xml:space="preserve">  Nombramiento de Jefe del Area de Gestión y Desarrollo Humano,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XIV.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118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24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XV.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119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27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XVI.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120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XVII.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121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</w:t>
      </w:r>
      <w:r w:rsidRPr="00943093">
        <w:rPr>
          <w:b/>
          <w:bCs/>
        </w:rPr>
        <w:t>VIII</w:t>
      </w:r>
      <w:r>
        <w:rPr>
          <w:b/>
          <w:bCs/>
        </w:rPr>
        <w:t xml:space="preserve">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1F1C61">
        <w:rPr>
          <w:b/>
          <w:bCs/>
          <w:color w:val="000000"/>
        </w:rPr>
        <w:t>XIX</w:t>
      </w:r>
      <w:r w:rsidRPr="00B0137D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</w:rPr>
        <w:t>VARIOS</w:t>
      </w:r>
      <w:r>
        <w:t xml:space="preserve">. En este punto el Consejo no hubo nada que tratar.  La </w:t>
      </w:r>
      <w:proofErr w:type="gramStart"/>
      <w:r w:rsidRPr="00C366AD">
        <w:t>President</w:t>
      </w:r>
      <w:r>
        <w:t>a</w:t>
      </w:r>
      <w:proofErr w:type="gramEnd"/>
      <w:r>
        <w:t xml:space="preserve"> del Consejo convoca para la próxima reunión el día martes 10 de noviembre del año 2020, a la misma hora y lugar. Y no habiendo más que hacer constar, se da por finalizada la reunión a las nueve horas con treinta minutos horas, ratificamos su contenido y   firmamos.</w:t>
      </w:r>
    </w:p>
    <w:p w14:paraId="481EF0DE" w14:textId="77777777" w:rsidR="00BC4A5F" w:rsidRDefault="00BC4A5F" w:rsidP="00B84FDA">
      <w:pPr>
        <w:jc w:val="both"/>
        <w:rPr>
          <w:sz w:val="22"/>
          <w:lang w:val="pt-BR"/>
        </w:rPr>
      </w:pPr>
    </w:p>
    <w:p w14:paraId="660B5D3F" w14:textId="77777777" w:rsidR="00BC4A5F" w:rsidRDefault="00BC4A5F" w:rsidP="00B84FDA">
      <w:pPr>
        <w:jc w:val="both"/>
        <w:rPr>
          <w:sz w:val="22"/>
          <w:lang w:val="pt-BR"/>
        </w:rPr>
      </w:pPr>
    </w:p>
    <w:p w14:paraId="5CBE5936" w14:textId="77777777" w:rsidR="009C7E86" w:rsidRPr="003162F7" w:rsidRDefault="009C7E86" w:rsidP="009C7E86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" w:name="_Hlk62050179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1"/>
    <w:p w14:paraId="701EE74B" w14:textId="77777777" w:rsidR="00BC4A5F" w:rsidRDefault="00BC4A5F" w:rsidP="00B84FDA">
      <w:pPr>
        <w:jc w:val="both"/>
        <w:rPr>
          <w:b/>
        </w:rPr>
      </w:pPr>
    </w:p>
    <w:bookmarkEnd w:id="0"/>
    <w:sectPr w:rsidR="00BC4A5F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56EDC" w14:textId="77777777" w:rsidR="009C7E86" w:rsidRDefault="009C7E86" w:rsidP="009C7E86">
      <w:r>
        <w:separator/>
      </w:r>
    </w:p>
  </w:endnote>
  <w:endnote w:type="continuationSeparator" w:id="0">
    <w:p w14:paraId="673F0AAA" w14:textId="77777777" w:rsidR="009C7E86" w:rsidRDefault="009C7E86" w:rsidP="009C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D4A11" w14:textId="77777777" w:rsidR="009C7E86" w:rsidRDefault="009C7E86" w:rsidP="009C7E86">
      <w:r>
        <w:separator/>
      </w:r>
    </w:p>
  </w:footnote>
  <w:footnote w:type="continuationSeparator" w:id="0">
    <w:p w14:paraId="08D55E6E" w14:textId="77777777" w:rsidR="009C7E86" w:rsidRDefault="009C7E86" w:rsidP="009C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291DC" w14:textId="39A840DA" w:rsidR="009C7E86" w:rsidRPr="00FD4EB7" w:rsidRDefault="009C7E86" w:rsidP="009C7E86">
    <w:pPr>
      <w:rPr>
        <w:rFonts w:ascii="Arial" w:hAnsi="Arial" w:cs="Arial"/>
        <w:b/>
        <w:color w:val="FF0000"/>
        <w:sz w:val="20"/>
        <w:szCs w:val="20"/>
      </w:rPr>
    </w:pPr>
    <w:bookmarkStart w:id="2" w:name="_Hlk33450704"/>
    <w:r w:rsidRPr="00FD4EB7">
      <w:rPr>
        <w:rFonts w:ascii="Arial" w:hAnsi="Arial" w:cs="Arial"/>
        <w:b/>
        <w:color w:val="FF0000"/>
        <w:sz w:val="20"/>
        <w:szCs w:val="20"/>
      </w:rPr>
      <w:t>DOCUMENTO ELABORADO EN VERSIÓN PÚBLICA ART. 30 LAIP.</w:t>
    </w:r>
  </w:p>
  <w:p w14:paraId="3489C59A" w14:textId="4CB43D80" w:rsidR="009C7E86" w:rsidRDefault="009C7E86" w:rsidP="009C7E86">
    <w:pPr>
      <w:pStyle w:val="Encabezado"/>
    </w:pPr>
    <w:r w:rsidRPr="00FD4EB7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  <w:p w14:paraId="77AA8119" w14:textId="77777777" w:rsidR="009C7E86" w:rsidRDefault="009C7E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16D6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C7E86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3C5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C7E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E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C7E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8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2</cp:revision>
  <dcterms:created xsi:type="dcterms:W3CDTF">2021-01-20T22:02:00Z</dcterms:created>
  <dcterms:modified xsi:type="dcterms:W3CDTF">2021-01-20T22:02:00Z</dcterms:modified>
</cp:coreProperties>
</file>