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48B5FDEF" w14:textId="77777777" w:rsidR="00BD2DAF" w:rsidRPr="0063798E" w:rsidRDefault="00BD2DAF" w:rsidP="00B84FDA">
      <w:pPr>
        <w:jc w:val="both"/>
        <w:rPr>
          <w:b/>
          <w:color w:val="000000"/>
        </w:rPr>
      </w:pPr>
      <w:bookmarkStart w:id="0" w:name="_Hlk29474535"/>
      <w:bookmarkStart w:id="1" w:name="_Hlk52876400"/>
      <w:r w:rsidRPr="003025D8">
        <w:rPr>
          <w:b/>
        </w:rPr>
        <w:t>ACTA No. CV</w:t>
      </w:r>
      <w:r>
        <w:rPr>
          <w:b/>
        </w:rPr>
        <w:t>-16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</w:t>
      </w:r>
      <w:r w:rsidRPr="00737C41">
        <w:t>a las ocho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jueves</w:t>
      </w:r>
      <w:proofErr w:type="gramEnd"/>
      <w:r>
        <w:t xml:space="preserve"> 29 de octubre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CV-15/2020.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099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29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100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30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101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102/2020 d</w:t>
      </w:r>
      <w:r w:rsidRPr="00366165">
        <w:rPr>
          <w:bCs/>
        </w:rPr>
        <w:t xml:space="preserve">el </w:t>
      </w:r>
      <w:r>
        <w:rPr>
          <w:bCs/>
        </w:rPr>
        <w:t>2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103/2020 d</w:t>
      </w:r>
      <w:r w:rsidRPr="00366165">
        <w:rPr>
          <w:bCs/>
        </w:rPr>
        <w:t xml:space="preserve">el </w:t>
      </w:r>
      <w:r>
        <w:rPr>
          <w:bCs/>
        </w:rPr>
        <w:t>3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104/2020 d</w:t>
      </w:r>
      <w:r w:rsidRPr="00366165">
        <w:rPr>
          <w:bCs/>
        </w:rPr>
        <w:t xml:space="preserve">el </w:t>
      </w:r>
      <w:r>
        <w:rPr>
          <w:bCs/>
        </w:rPr>
        <w:t>6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 w:rsidRPr="00AE4640">
        <w:t xml:space="preserve"> </w:t>
      </w:r>
      <w:r w:rsidRPr="00AE4640">
        <w:rPr>
          <w:b/>
          <w:bCs/>
        </w:rPr>
        <w:t>IX.</w:t>
      </w:r>
      <w: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105/2020 d</w:t>
      </w:r>
      <w:r w:rsidRPr="00366165">
        <w:rPr>
          <w:bCs/>
        </w:rPr>
        <w:t xml:space="preserve">el </w:t>
      </w:r>
      <w:r>
        <w:rPr>
          <w:bCs/>
        </w:rPr>
        <w:t>7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 w:rsidRPr="00AE4640">
        <w:t xml:space="preserve"> </w:t>
      </w:r>
      <w:r w:rsidRPr="00AE4640">
        <w:rPr>
          <w:b/>
          <w:bCs/>
        </w:rPr>
        <w:t>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106/2020 d</w:t>
      </w:r>
      <w:r w:rsidRPr="00366165">
        <w:rPr>
          <w:bCs/>
        </w:rPr>
        <w:t xml:space="preserve">el </w:t>
      </w:r>
      <w:r>
        <w:rPr>
          <w:bCs/>
        </w:rPr>
        <w:t>8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 w:rsidRPr="00AE4640">
        <w:t xml:space="preserve"> </w:t>
      </w:r>
      <w:r w:rsidRPr="00AE4640">
        <w:rPr>
          <w:b/>
          <w:bCs/>
        </w:rPr>
        <w:t>XI.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6950DC">
        <w:rPr>
          <w:b/>
        </w:rPr>
        <w:t>X</w:t>
      </w:r>
      <w:r>
        <w:rPr>
          <w:b/>
        </w:rPr>
        <w:t>II</w:t>
      </w:r>
      <w:r w:rsidRPr="006950DC">
        <w:rPr>
          <w:b/>
        </w:rPr>
        <w:t>.</w:t>
      </w:r>
      <w:r>
        <w:t xml:space="preserve"> </w:t>
      </w:r>
      <w:r w:rsidRPr="00737C41">
        <w:rPr>
          <w:bCs/>
          <w:color w:val="000000" w:themeColor="text1"/>
        </w:rPr>
        <w:t xml:space="preserve">Correspondencia Recibida. </w:t>
      </w:r>
      <w:r w:rsidRPr="00737C41">
        <w:rPr>
          <w:color w:val="000000" w:themeColor="text1"/>
        </w:rPr>
        <w:t xml:space="preserve"> </w:t>
      </w:r>
      <w:r w:rsidRPr="003B0CEA">
        <w:rPr>
          <w:b/>
          <w:bCs/>
        </w:rPr>
        <w:t>X</w:t>
      </w:r>
      <w:r>
        <w:rPr>
          <w:b/>
          <w:bCs/>
        </w:rPr>
        <w:t>III</w:t>
      </w:r>
      <w:r w:rsidRPr="003B0CEA">
        <w:rPr>
          <w:b/>
          <w:bCs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CV-15/2020, de fecha 20 de octubre del año 2020, la cual fue aprobada. </w:t>
      </w:r>
      <w:r>
        <w:rPr>
          <w:b/>
        </w:rPr>
        <w:t xml:space="preserve">III. </w:t>
      </w:r>
      <w:r w:rsidRPr="00642A78">
        <w:rPr>
          <w:b/>
        </w:rPr>
        <w:t xml:space="preserve">ANALISIS </w:t>
      </w:r>
      <w:r w:rsidRPr="00642A78">
        <w:rPr>
          <w:b/>
          <w:bCs/>
        </w:rPr>
        <w:t xml:space="preserve">ACTA DE SESIÓN DE JUNTA DIRECTIVA </w:t>
      </w:r>
      <w:bookmarkStart w:id="2" w:name="_Hlk54857225"/>
      <w:r w:rsidRPr="00642A78">
        <w:rPr>
          <w:b/>
          <w:bCs/>
        </w:rPr>
        <w:t xml:space="preserve">Nº JD-099/2020 </w:t>
      </w:r>
      <w:bookmarkEnd w:id="2"/>
      <w:r w:rsidRPr="00642A78">
        <w:rPr>
          <w:b/>
          <w:bCs/>
        </w:rPr>
        <w:t>DEL 29 DE JUNIO DEL AÑO 2020.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bookmarkStart w:id="3" w:name="_Hlk54856989"/>
      <w:r w:rsidRPr="00FF6071">
        <w:rPr>
          <w:bCs/>
          <w:color w:val="000000"/>
        </w:rPr>
        <w:t>Informe de la Comisión Especial de Alto Nivel, sobre el Recurso de Revisión Presentado por Mónica Leonor Hernández Calderón a Resultado de la Licitación Pública No. FSV-01/2020 “Gestión de Cobro Preventivo y Correctivo de la Cartera Hipotecaria del FSV”;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la Comisión Especial de Alto Nivel, sobre el Recurso de Revisión Presentado por la Sociedad Recrédito, S.A. de C.V. al resultado de la Licitación Pública No. FSV-01/2020 “Gestión de Cobro Preventivo y Correctivo de la Cartera Hipotecaria del FSV”;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E3D57">
        <w:rPr>
          <w:bCs/>
          <w:color w:val="000000"/>
        </w:rPr>
        <w:t>Informe de la Comisión Especial de Alto Nivel, sobre el Recurso de Revisión Presentado por la Sociedad Gesadelsa, S.A. de C.V. al resultado de la Licitación Pública No. FSV-01/2020 “Gestión de Cobro Preventivo y Correctivo de la Cartera Hipotecaria del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6E3D57">
        <w:rPr>
          <w:bCs/>
          <w:color w:val="000000"/>
        </w:rPr>
        <w:t>Informe sobre Licitación Pública No. FSV-06/2020 “Servicio de Atención telefónica a clientes del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D3458">
        <w:rPr>
          <w:bCs/>
          <w:color w:val="000000"/>
        </w:rPr>
        <w:t>Bases de Licitación Pública No. FSV-07/2020 “Servicio de atención Telefónica a Clientes del FSV”;</w:t>
      </w:r>
      <w:r>
        <w:rPr>
          <w:color w:val="000000"/>
        </w:rPr>
        <w:t xml:space="preserve"> </w:t>
      </w:r>
      <w:bookmarkEnd w:id="3"/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ED3458">
        <w:rPr>
          <w:bCs/>
          <w:color w:val="000000"/>
        </w:rPr>
        <w:t>Acuerdo de resolución sobre información reservada de esta sesión.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FF6071">
        <w:rPr>
          <w:bCs/>
          <w:color w:val="000000"/>
        </w:rPr>
        <w:t xml:space="preserve">Informe de la Comisión Especial de Alto Nivel, sobre el Recurso de Revisión Presentado por Mónica Leonor Hernández Calderón a Resultado de la </w:t>
      </w:r>
      <w:r w:rsidRPr="00FF6071">
        <w:rPr>
          <w:bCs/>
          <w:color w:val="000000"/>
        </w:rPr>
        <w:lastRenderedPageBreak/>
        <w:t>Licitación Pública No. FSV-01/2020 “Gestión de Cobro Preventivo y Correctivo de la Cartera Hipotecaria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>o se da por enterado.</w:t>
      </w:r>
      <w:r>
        <w:rPr>
          <w:b/>
          <w:bCs/>
        </w:rPr>
        <w:t xml:space="preserve"> </w:t>
      </w:r>
      <w:r w:rsidRPr="006C25D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la Comisión Especial de Alto Nivel, sobre el Recurso de Revisión Presentado por la Sociedad Recrédito, S.A. de C.V. al resultado de la Licitación Pública No. FSV-01/2020 “Gestión de Cobro Preventivo y Correctivo de la Cartera Hipotecaria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del punto y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</w:t>
      </w:r>
      <w:r w:rsidRPr="00FE17A7">
        <w:rPr>
          <w:b/>
          <w:color w:val="000000"/>
        </w:rPr>
        <w:t xml:space="preserve">. </w:t>
      </w:r>
      <w:r w:rsidRPr="00FE17A7">
        <w:rPr>
          <w:bCs/>
          <w:color w:val="000000"/>
        </w:rPr>
        <w:t xml:space="preserve">Informe de la Comisión Especial de Alto Nivel, sobre el Recurso de Revisión Presentado por la Sociedad Gesadelsa, S.A. de C.V. al resultado de la Licitación Pública No. FSV-01/2020 “Gestión de Cobro Preventivo y Correctivo de la Cartera Hipotecaria del FSV”, </w:t>
      </w:r>
      <w:r w:rsidRPr="00FE17A7">
        <w:rPr>
          <w:b/>
          <w:color w:val="000000"/>
        </w:rPr>
        <w:t>el Consejo se da por enterado.</w:t>
      </w:r>
      <w:r>
        <w:rPr>
          <w:b/>
          <w:bCs/>
        </w:rPr>
        <w:t xml:space="preserve"> 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6E3D57">
        <w:rPr>
          <w:bCs/>
          <w:color w:val="000000"/>
        </w:rPr>
        <w:t>Informe sobre Licitación Pública No. FSV-06/2020 “Servicio de Atención telefónica a clientes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 y se da por enterado.</w:t>
      </w:r>
      <w:r>
        <w:rPr>
          <w:b/>
          <w:bCs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ED3458">
        <w:rPr>
          <w:bCs/>
          <w:color w:val="000000"/>
        </w:rPr>
        <w:t>Bases de Licitación Pública No. FSV-07/2020 “Servicio de atención Telefónica a Clientes del FSV”</w:t>
      </w:r>
      <w:r>
        <w:rPr>
          <w:bCs/>
          <w:color w:val="000000"/>
        </w:rPr>
        <w:t>,</w:t>
      </w:r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100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>DEL</w:t>
      </w:r>
      <w:r>
        <w:rPr>
          <w:b/>
          <w:bCs/>
        </w:rPr>
        <w:t xml:space="preserve"> 30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101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 w:rsidRPr="00642A78">
        <w:rPr>
          <w:b/>
        </w:rPr>
        <w:t xml:space="preserve">ANALISIS </w:t>
      </w:r>
      <w:r w:rsidRPr="00642A78">
        <w:rPr>
          <w:b/>
          <w:bCs/>
        </w:rPr>
        <w:t>ACTA DE SESIÓN DE JUNTA DIRECTIVA Nº JD-102/2020 DEL 2 DE JULIO DEL AÑO 2020</w:t>
      </w:r>
      <w:r w:rsidRPr="00FE5FDC">
        <w:rPr>
          <w:b/>
          <w:bCs/>
          <w:u w:val="single"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bookmarkStart w:id="4" w:name="_Hlk54857364"/>
      <w:r w:rsidRPr="00BA03A8">
        <w:rPr>
          <w:bCs/>
          <w:color w:val="000000"/>
        </w:rPr>
        <w:t>Autorización para el inicio del Proceso de Compra de vehículos para el FSV, a través de BOLPROS;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Resumen de Transferencias autorizadas por Gerencia General período de abril-junio 2020;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Resolución razonada y solicitud de aprobación de términos de referencia para la Contratación Directa No. FSV-01/2020 “Servicios de Asesoría Legal en Materia de Derecho Administrativo, Constitucional y Conexos para el Fondo Social para la Vivienda;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D57C7A">
        <w:rPr>
          <w:bCs/>
          <w:color w:val="000000"/>
        </w:rPr>
        <w:t>Resolución razonada y aprobación de Términos de Referencia para la Contratación Directa No. FSV-02/2020 “Servicio de Asesoría Legal en Materia Laboral para el Fondo Social para la Vivienda;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57C7A">
        <w:rPr>
          <w:bCs/>
          <w:color w:val="000000"/>
        </w:rPr>
        <w:t>Escrito Presentado por Mónica Leonor Hernández Calderón al Resultado de la Licitación Pública No. FSV-01/2020 “Gestión de Cobro Preventivo y Correctivo de la Cartera Hipotecaria del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</w:t>
      </w:r>
      <w:r w:rsidRPr="00D57C7A">
        <w:rPr>
          <w:bCs/>
          <w:color w:val="000000"/>
        </w:rPr>
        <w:t>. Escrito Presentado por la Sociedad Recrédito, S.A. de C.V. al resultado de la Licitación Pública No. FSV-01/2020 “Gestión de Cobro Preventivo y Correctivo de la Cartera Hipotecaria del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D57C7A">
        <w:rPr>
          <w:bCs/>
          <w:color w:val="000000"/>
        </w:rPr>
        <w:t xml:space="preserve">Escrito Presentado por la Sociedad </w:t>
      </w:r>
      <w:r>
        <w:rPr>
          <w:bCs/>
          <w:color w:val="000000"/>
        </w:rPr>
        <w:t>Gesadelsa</w:t>
      </w:r>
      <w:r w:rsidRPr="00D57C7A">
        <w:rPr>
          <w:bCs/>
          <w:color w:val="000000"/>
        </w:rPr>
        <w:t>, S.A. de C.V. al resultado de la Licitación Pública No. FSV-01/2020 “Gestión de Cobro Preventivo y Correctivo de la Cartera Hipotecaria del FSV”;</w:t>
      </w:r>
      <w:r>
        <w:rPr>
          <w:bCs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</w:t>
      </w:r>
      <w:r w:rsidRPr="00D57C7A">
        <w:rPr>
          <w:bCs/>
          <w:color w:val="000000"/>
        </w:rPr>
        <w:t xml:space="preserve">Escrito Presentado por la Sociedad </w:t>
      </w:r>
      <w:r>
        <w:rPr>
          <w:bCs/>
          <w:color w:val="000000"/>
        </w:rPr>
        <w:t>Créditos en Cobros</w:t>
      </w:r>
      <w:r w:rsidRPr="00D57C7A">
        <w:rPr>
          <w:bCs/>
          <w:color w:val="000000"/>
        </w:rPr>
        <w:t>, S.A. de C.V.</w:t>
      </w:r>
      <w:r>
        <w:rPr>
          <w:bCs/>
          <w:color w:val="000000"/>
        </w:rPr>
        <w:t xml:space="preserve"> (CREDICOBROS, S.A. de C.V)</w:t>
      </w:r>
      <w:r w:rsidRPr="00D57C7A">
        <w:rPr>
          <w:bCs/>
          <w:color w:val="000000"/>
        </w:rPr>
        <w:t xml:space="preserve"> al resultado de la Licitación Pública No. FSV-01/2020 “Gestión de Cobro Preventivo y Correctivo de la Cartera Hipotecaria del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XI.</w:t>
      </w:r>
      <w:r w:rsidRPr="00D57C7A">
        <w:rPr>
          <w:bCs/>
          <w:color w:val="000000"/>
        </w:rPr>
        <w:t xml:space="preserve">  Escrito Presentado por la Sociedad </w:t>
      </w:r>
      <w:r>
        <w:rPr>
          <w:bCs/>
          <w:color w:val="000000"/>
        </w:rPr>
        <w:t>Flash Express</w:t>
      </w:r>
      <w:r w:rsidRPr="00D57C7A">
        <w:rPr>
          <w:bCs/>
          <w:color w:val="000000"/>
        </w:rPr>
        <w:t>, S.A. de C.V. al resultado de la Licitación Pública No. FSV-01/2020 “Gestión de Cobro Preventivo y Correctivo de la Cartera Hipotecaria del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Desistimiento de Recurso de Revisión;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23143C">
        <w:rPr>
          <w:bCs/>
          <w:color w:val="000000"/>
        </w:rPr>
        <w:t xml:space="preserve">Modificación de acuerdo sobre prórroga de Contratos </w:t>
      </w:r>
      <w:r w:rsidRPr="0023143C">
        <w:rPr>
          <w:bCs/>
          <w:color w:val="000000"/>
        </w:rPr>
        <w:lastRenderedPageBreak/>
        <w:t>Temporales de Peritos Valuadores;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Modificación a estructura organizativa y creación de Unidad de Canales Digitales.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>y con relación a los puntos siguientes:</w:t>
      </w:r>
      <w:bookmarkEnd w:id="4"/>
      <w:r>
        <w:rPr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BA03A8">
        <w:rPr>
          <w:bCs/>
          <w:color w:val="000000"/>
        </w:rPr>
        <w:t>Autorización para el inicio del Proceso de Compra de vehículos para el FSV, a través de BOLPROS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Resumen de Transferencias autorizadas por Gerencia General período de abril-junio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el punto y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</w:t>
      </w:r>
      <w:r w:rsidRPr="00FE17A7">
        <w:rPr>
          <w:b/>
          <w:color w:val="000000"/>
        </w:rPr>
        <w:t>.</w:t>
      </w:r>
      <w:r w:rsidRPr="00FE17A7">
        <w:rPr>
          <w:color w:val="000000"/>
        </w:rPr>
        <w:t xml:space="preserve">  Resolución razonada y solicitud de aprobación de términos de referencia para la Contratación Directa No. FSV-01/2020 “Servicios de Asesoría Legal en Materia de Derecho Administrativo, Constitucional y Conexos para el Fondo Social para la Vivienda, </w:t>
      </w:r>
      <w:r w:rsidRPr="00FE17A7">
        <w:rPr>
          <w:b/>
          <w:color w:val="000000"/>
        </w:rPr>
        <w:t xml:space="preserve">el Consejo conoce de la resolución razonada y la aprobación de los términos de referencia y dará seguimiento al mismo. </w:t>
      </w:r>
      <w:r w:rsidRPr="00FE17A7">
        <w:rPr>
          <w:color w:val="000000"/>
        </w:rPr>
        <w:t xml:space="preserve"> </w:t>
      </w:r>
      <w:r w:rsidRPr="00FE17A7">
        <w:rPr>
          <w:b/>
          <w:bCs/>
        </w:rPr>
        <w:t>Punto</w:t>
      </w:r>
      <w:r w:rsidRPr="00FE17A7">
        <w:rPr>
          <w:b/>
          <w:color w:val="000000"/>
        </w:rPr>
        <w:t xml:space="preserve"> VI. </w:t>
      </w:r>
      <w:r w:rsidRPr="00FE17A7">
        <w:rPr>
          <w:bCs/>
          <w:color w:val="000000"/>
        </w:rPr>
        <w:t>Resolución razonada</w:t>
      </w:r>
      <w:r w:rsidRPr="00D57C7A">
        <w:rPr>
          <w:bCs/>
          <w:color w:val="000000"/>
        </w:rPr>
        <w:t xml:space="preserve"> y aprobación de Términos de Referencia para la Contratación Directa No. FSV-02/2020 “Servicio de Asesoría Legal en Materia Laboral para el Fondo Social para la Vivienda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conoce de la resolución razonada y la aprobación de los términos de referencia y dará seguimiento al mismo.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D57C7A">
        <w:rPr>
          <w:bCs/>
          <w:color w:val="000000"/>
        </w:rPr>
        <w:t>Escrito Presentado por Mónica Leonor Hernández Calderón al Resultado de la Licitación Pública No. FSV-01/2020 “Gestión de Cobro Preventivo y Correctivo de la Cartera Hipotecaria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</w:t>
      </w:r>
      <w:r w:rsidRPr="00D57C7A">
        <w:rPr>
          <w:bCs/>
          <w:color w:val="000000"/>
        </w:rPr>
        <w:t>. Escrito Presentado por la Sociedad Recrédito, S.A. de C.V. al resultado de la Licitación Pública No. FSV-01/2020 “Gestión de Cobro Preventivo y Correctivo de la Cartera Hipotecaria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D57C7A">
        <w:rPr>
          <w:bCs/>
          <w:color w:val="000000"/>
        </w:rPr>
        <w:t xml:space="preserve">  Escrito Presentado por la Sociedad </w:t>
      </w:r>
      <w:r>
        <w:rPr>
          <w:bCs/>
          <w:color w:val="000000"/>
        </w:rPr>
        <w:t>Gesadelsa</w:t>
      </w:r>
      <w:r w:rsidRPr="00D57C7A">
        <w:rPr>
          <w:bCs/>
          <w:color w:val="000000"/>
        </w:rPr>
        <w:t>, S.A. de C.V. al resultado de la Licitación Pública No. FSV-01/2020 “Gestión de Cobro Preventivo y Correctivo de la Cartera Hipotecaria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23143C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Cs/>
          <w:color w:val="000000"/>
        </w:rPr>
        <w:t xml:space="preserve"> </w:t>
      </w:r>
      <w:r w:rsidRPr="00D70419">
        <w:rPr>
          <w:b/>
          <w:color w:val="000000"/>
        </w:rPr>
        <w:t>X.</w:t>
      </w:r>
      <w:r w:rsidRPr="00D57C7A">
        <w:rPr>
          <w:bCs/>
          <w:color w:val="000000"/>
        </w:rPr>
        <w:t xml:space="preserve">   Escrito Presentado por la Sociedad </w:t>
      </w:r>
      <w:r>
        <w:rPr>
          <w:bCs/>
          <w:color w:val="000000"/>
        </w:rPr>
        <w:t>Créditos en Cobros</w:t>
      </w:r>
      <w:r w:rsidRPr="00D57C7A">
        <w:rPr>
          <w:bCs/>
          <w:color w:val="000000"/>
        </w:rPr>
        <w:t>, S.A. de C.V.</w:t>
      </w:r>
      <w:r>
        <w:rPr>
          <w:bCs/>
          <w:color w:val="000000"/>
        </w:rPr>
        <w:t xml:space="preserve"> (CREDICOBROS, S.A. de C.V)</w:t>
      </w:r>
      <w:r w:rsidRPr="00D57C7A">
        <w:rPr>
          <w:bCs/>
          <w:color w:val="000000"/>
        </w:rPr>
        <w:t xml:space="preserve"> al resultado de la Licitación Pública No. FSV-01/2020 “Gestión de Cobro Preventivo y Correctivo de la Cartera Hipotecaria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 w:rsidRPr="00D57C7A">
        <w:rPr>
          <w:bCs/>
          <w:color w:val="000000"/>
        </w:rPr>
        <w:t xml:space="preserve">  Escrito Presentado por la Sociedad </w:t>
      </w:r>
      <w:r>
        <w:rPr>
          <w:bCs/>
          <w:color w:val="000000"/>
        </w:rPr>
        <w:t>Flash Express</w:t>
      </w:r>
      <w:r w:rsidRPr="00D57C7A">
        <w:rPr>
          <w:bCs/>
          <w:color w:val="000000"/>
        </w:rPr>
        <w:t>, S.A. de C.V. al resultado de la Licitación Pública No. FSV-01/2020 “Gestión de Cobro Preventivo y Correctivo de la Cartera Hipotecaria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Desistimiento de Recurso de Revisión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b/>
          <w:color w:val="000000"/>
        </w:rPr>
        <w:t xml:space="preserve"> </w:t>
      </w:r>
      <w:r w:rsidRPr="0023143C">
        <w:rPr>
          <w:bCs/>
          <w:color w:val="000000"/>
        </w:rPr>
        <w:t>Modificación de acuerdo sobre prórroga de Contratos Temporales de Peritos Valuadores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 Modificación a estructura organizativa y creación de Unidad de Canales Digitales,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104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105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y Ratificación de </w:t>
      </w:r>
      <w:r w:rsidRPr="000D1719">
        <w:rPr>
          <w:color w:val="000000"/>
        </w:rPr>
        <w:lastRenderedPageBreak/>
        <w:t>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106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8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B0137D">
        <w:rPr>
          <w:b/>
          <w:bCs/>
          <w:color w:val="000000"/>
        </w:rPr>
        <w:t>X</w:t>
      </w:r>
      <w:r>
        <w:rPr>
          <w:b/>
          <w:bCs/>
          <w:color w:val="000000"/>
        </w:rPr>
        <w:t>II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 w:rsidRPr="00642A78">
        <w:rPr>
          <w:b/>
          <w:bCs/>
          <w:color w:val="000000" w:themeColor="text1"/>
        </w:rPr>
        <w:t>CORRESPONDENCIA RECIBIDA</w:t>
      </w:r>
      <w:r w:rsidRPr="00642A78">
        <w:rPr>
          <w:b/>
          <w:bCs/>
        </w:rPr>
        <w:t xml:space="preserve">. </w:t>
      </w:r>
      <w:r w:rsidRPr="00642A78">
        <w:rPr>
          <w:b/>
          <w:color w:val="000000"/>
        </w:rPr>
        <w:t>Memorándum Recibido Respuesta a Memorándum Ref. C.V. 03/2020,</w:t>
      </w:r>
      <w:r w:rsidRPr="00642A78">
        <w:rPr>
          <w:color w:val="000000"/>
        </w:rPr>
        <w:t xml:space="preserve"> </w:t>
      </w:r>
      <w:r w:rsidRPr="00642A78">
        <w:rPr>
          <w:b/>
          <w:color w:val="000000"/>
        </w:rPr>
        <w:t>de fecha 14 de febrero de 2020.</w:t>
      </w:r>
      <w:r w:rsidRPr="00642A78">
        <w:rPr>
          <w:color w:val="000000"/>
        </w:rPr>
        <w:t xml:space="preserve">  </w:t>
      </w:r>
      <w:r w:rsidRPr="00AB1A5A">
        <w:rPr>
          <w:color w:val="000000"/>
        </w:rPr>
        <w:t>Se recibió memorándum de Licdo.</w:t>
      </w:r>
      <w:r>
        <w:rPr>
          <w:color w:val="000000"/>
        </w:rPr>
        <w:t xml:space="preserve"> Rogelio Castro Reyes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de Servicio al Cliente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005</w:t>
      </w:r>
      <w:r w:rsidRPr="00AB1A5A">
        <w:rPr>
          <w:color w:val="000000"/>
        </w:rPr>
        <w:t>/20</w:t>
      </w:r>
      <w:r>
        <w:rPr>
          <w:color w:val="000000"/>
        </w:rPr>
        <w:t>20</w:t>
      </w:r>
      <w:r w:rsidRPr="00AB1A5A">
        <w:rPr>
          <w:color w:val="000000"/>
        </w:rPr>
        <w:t xml:space="preserve"> del </w:t>
      </w:r>
      <w:r>
        <w:rPr>
          <w:color w:val="000000"/>
        </w:rPr>
        <w:t>9</w:t>
      </w:r>
      <w:r w:rsidRPr="00AB1A5A">
        <w:rPr>
          <w:color w:val="000000"/>
        </w:rPr>
        <w:t>/</w:t>
      </w:r>
      <w:r>
        <w:rPr>
          <w:color w:val="000000"/>
        </w:rPr>
        <w:t>1</w:t>
      </w:r>
      <w:r w:rsidRPr="00AB1A5A">
        <w:rPr>
          <w:color w:val="000000"/>
        </w:rPr>
        <w:t>/20</w:t>
      </w:r>
      <w:r>
        <w:rPr>
          <w:color w:val="000000"/>
        </w:rPr>
        <w:t>20</w:t>
      </w:r>
      <w:r w:rsidRPr="00AB1A5A">
        <w:rPr>
          <w:color w:val="000000"/>
        </w:rPr>
        <w:t xml:space="preserve">, </w:t>
      </w:r>
      <w:r>
        <w:rPr>
          <w:color w:val="000000"/>
        </w:rPr>
        <w:t>P</w:t>
      </w:r>
      <w:r w:rsidRPr="00AB1A5A">
        <w:rPr>
          <w:color w:val="000000"/>
        </w:rPr>
        <w:t>unto</w:t>
      </w:r>
      <w:r>
        <w:rPr>
          <w:color w:val="000000"/>
        </w:rPr>
        <w:t xml:space="preserve"> X. Solicitud de Autorización para Instalar ventanilla de atención del FSV en Consulado de San Francisco California, Estados Unidos de América.  </w:t>
      </w:r>
      <w:r w:rsidRPr="00AB1A5A">
        <w:rPr>
          <w:color w:val="000000"/>
        </w:rPr>
        <w:t>Después de haber leído y analizado el contenido del memorándum</w:t>
      </w:r>
      <w:r>
        <w:rPr>
          <w:color w:val="000000"/>
        </w:rPr>
        <w:t xml:space="preserve">, </w:t>
      </w:r>
      <w:r w:rsidRPr="00AB1A5A">
        <w:rPr>
          <w:b/>
          <w:color w:val="000000"/>
        </w:rPr>
        <w:t>este Consejo</w:t>
      </w:r>
      <w:r>
        <w:rPr>
          <w:b/>
          <w:color w:val="000000"/>
        </w:rPr>
        <w:t xml:space="preserve"> se da por enterado e insta al seguimiento más permanente a fin de obtener con esta nueva modalidad mejores resultados y conocer el informe a seis meses del funcionamiento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XIII.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día martes 3 de noviembre del año 2020, a la misma hora y lugar. Y no habiendo más que hacer constar, se da por finalizada la reunión a las diez horas, ratificamos su contenido y   firmamos.</w:t>
      </w:r>
    </w:p>
    <w:p w14:paraId="08DBA6B3" w14:textId="77777777" w:rsidR="00BD2DAF" w:rsidRDefault="00BD2DAF" w:rsidP="00B84FDA">
      <w:pPr>
        <w:jc w:val="both"/>
        <w:rPr>
          <w:sz w:val="22"/>
          <w:lang w:val="pt-BR"/>
        </w:rPr>
      </w:pPr>
    </w:p>
    <w:p w14:paraId="6D96D194" w14:textId="77777777" w:rsidR="00BD2DAF" w:rsidRDefault="00BD2DAF" w:rsidP="00B84FDA">
      <w:pPr>
        <w:jc w:val="both"/>
        <w:rPr>
          <w:sz w:val="22"/>
          <w:lang w:val="pt-BR"/>
        </w:rPr>
      </w:pPr>
    </w:p>
    <w:p w14:paraId="65113F38" w14:textId="77777777" w:rsidR="009277BB" w:rsidRPr="003162F7" w:rsidRDefault="009277BB" w:rsidP="009277BB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5" w:name="_Hlk62050179"/>
      <w:bookmarkEnd w:id="1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5"/>
    <w:p w14:paraId="05A5A04D" w14:textId="3E036A09" w:rsidR="00BC4A5F" w:rsidRDefault="00BC4A5F" w:rsidP="009277BB">
      <w:pPr>
        <w:jc w:val="both"/>
      </w:pPr>
    </w:p>
    <w:bookmarkEnd w:id="0"/>
    <w:sectPr w:rsidR="00BC4A5F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60F9" w14:textId="77777777" w:rsidR="009277BB" w:rsidRDefault="009277BB" w:rsidP="009277BB">
      <w:r>
        <w:separator/>
      </w:r>
    </w:p>
  </w:endnote>
  <w:endnote w:type="continuationSeparator" w:id="0">
    <w:p w14:paraId="26A8F2A0" w14:textId="77777777" w:rsidR="009277BB" w:rsidRDefault="009277BB" w:rsidP="0092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98E96" w14:textId="77777777" w:rsidR="009277BB" w:rsidRDefault="009277BB" w:rsidP="009277BB">
      <w:r>
        <w:separator/>
      </w:r>
    </w:p>
  </w:footnote>
  <w:footnote w:type="continuationSeparator" w:id="0">
    <w:p w14:paraId="6211609B" w14:textId="77777777" w:rsidR="009277BB" w:rsidRDefault="009277BB" w:rsidP="0092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3607A" w14:textId="2E76D7D3" w:rsidR="009277BB" w:rsidRPr="00FD4EB7" w:rsidRDefault="009277BB" w:rsidP="009277BB">
    <w:pPr>
      <w:rPr>
        <w:rFonts w:ascii="Arial" w:hAnsi="Arial" w:cs="Arial"/>
        <w:b/>
        <w:color w:val="FF0000"/>
        <w:sz w:val="20"/>
        <w:szCs w:val="20"/>
      </w:rPr>
    </w:pPr>
    <w:bookmarkStart w:id="6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14:paraId="61BAD4C6" w14:textId="0D37BDBE" w:rsidR="009277BB" w:rsidRDefault="009277BB" w:rsidP="009277BB">
    <w:pPr>
      <w:pStyle w:val="Encabezado"/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6"/>
  </w:p>
  <w:p w14:paraId="5BDD74B4" w14:textId="77777777" w:rsidR="009277BB" w:rsidRDefault="009277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77BB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77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7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77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B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2144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2</cp:revision>
  <dcterms:created xsi:type="dcterms:W3CDTF">2021-01-20T21:59:00Z</dcterms:created>
  <dcterms:modified xsi:type="dcterms:W3CDTF">2021-01-20T21:59:00Z</dcterms:modified>
</cp:coreProperties>
</file>