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9.xml" ContentType="application/vnd.openxmlformats-officedocument.themeOverride+xml"/>
  <Override PartName="/word/charts/chart1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0.xml" ContentType="application/vnd.openxmlformats-officedocument.themeOverride+xml"/>
  <Override PartName="/word/charts/chart1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1.xml" ContentType="application/vnd.openxmlformats-officedocument.themeOverride+xml"/>
  <Override PartName="/word/charts/chart1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2.xml" ContentType="application/vnd.openxmlformats-officedocument.themeOverride+xml"/>
  <Override PartName="/word/charts/chart1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3.xml" ContentType="application/vnd.openxmlformats-officedocument.themeOverride+xml"/>
  <Override PartName="/word/charts/chart2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4.xml" ContentType="application/vnd.openxmlformats-officedocument.themeOverride+xml"/>
  <Override PartName="/word/charts/chart2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5.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6.xml" ContentType="application/vnd.openxmlformats-officedocument.drawingml.chart+xml"/>
  <Override PartName="/word/charts/chart27.xml" ContentType="application/vnd.openxmlformats-officedocument.drawingml.chart+xml"/>
  <Override PartName="/word/theme/themeOverride16.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theme/themeOverride17.xml" ContentType="application/vnd.openxmlformats-officedocument.themeOverride+xml"/>
  <Override PartName="/word/charts/chart30.xml" ContentType="application/vnd.openxmlformats-officedocument.drawingml.chart+xml"/>
  <Override PartName="/word/theme/themeOverride1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DCEC66" w14:textId="56B21356" w:rsidR="003F6119" w:rsidRDefault="003F6119">
      <w:pPr>
        <w:jc w:val="left"/>
      </w:pPr>
      <w:bookmarkStart w:id="0" w:name="_Hlk45466201"/>
      <w:bookmarkEnd w:id="0"/>
      <w:r>
        <w:rPr>
          <w:rFonts w:ascii="Museo Sans 500" w:eastAsia="Times New Roman" w:hAnsi="Museo Sans 500" w:cs="Times New Roman"/>
          <w:noProof/>
          <w:color w:val="000000" w:themeColor="text1"/>
          <w:sz w:val="42"/>
          <w:szCs w:val="42"/>
          <w:shd w:val="clear" w:color="auto" w:fill="FFFFFF"/>
          <w:lang w:val="es-SV" w:eastAsia="es-SV"/>
        </w:rPr>
        <w:drawing>
          <wp:anchor distT="0" distB="0" distL="114300" distR="114300" simplePos="0" relativeHeight="251659264" behindDoc="0" locked="0" layoutInCell="1" allowOverlap="1" wp14:anchorId="446300C9" wp14:editId="0A97E803">
            <wp:simplePos x="0" y="0"/>
            <wp:positionH relativeFrom="column">
              <wp:posOffset>-477492</wp:posOffset>
            </wp:positionH>
            <wp:positionV relativeFrom="paragraph">
              <wp:posOffset>-329178</wp:posOffset>
            </wp:positionV>
            <wp:extent cx="6798365" cy="879429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rtadas Memoria de Labores 202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798365" cy="8794295"/>
                    </a:xfrm>
                    <a:prstGeom prst="rect">
                      <a:avLst/>
                    </a:prstGeom>
                  </pic:spPr>
                </pic:pic>
              </a:graphicData>
            </a:graphic>
            <wp14:sizeRelH relativeFrom="page">
              <wp14:pctWidth>0</wp14:pctWidth>
            </wp14:sizeRelH>
            <wp14:sizeRelV relativeFrom="page">
              <wp14:pctHeight>0</wp14:pctHeight>
            </wp14:sizeRelV>
          </wp:anchor>
        </w:drawing>
      </w:r>
      <w:r>
        <w:br w:type="page"/>
      </w:r>
    </w:p>
    <w:p w14:paraId="2FA6BCC3" w14:textId="7DA2BAD6" w:rsidR="00FC5666" w:rsidRDefault="00FC5666">
      <w:pPr>
        <w:jc w:val="left"/>
        <w:rPr>
          <w:sz w:val="15"/>
        </w:rPr>
      </w:pPr>
    </w:p>
    <w:p w14:paraId="65C38233" w14:textId="525E1137" w:rsidR="003D22E4" w:rsidRPr="00BC03C1" w:rsidRDefault="003D22E4" w:rsidP="00BC03C1">
      <w:pPr>
        <w:jc w:val="left"/>
        <w:rPr>
          <w:sz w:val="15"/>
        </w:rPr>
      </w:pPr>
    </w:p>
    <w:p w14:paraId="1D41050F" w14:textId="626BD90E" w:rsidR="00E5328A" w:rsidRDefault="00E5328A" w:rsidP="003D22E4">
      <w:pPr>
        <w:rPr>
          <w:rFonts w:cstheme="minorHAnsi"/>
          <w:lang w:eastAsia="es-SV"/>
        </w:rPr>
      </w:pPr>
    </w:p>
    <w:p w14:paraId="5E72C84C" w14:textId="747B001F" w:rsidR="00E5328A" w:rsidRDefault="00E5328A" w:rsidP="003D22E4">
      <w:pPr>
        <w:rPr>
          <w:rFonts w:cstheme="minorHAnsi"/>
          <w:lang w:eastAsia="es-SV"/>
        </w:rPr>
      </w:pPr>
    </w:p>
    <w:p w14:paraId="2DC09069" w14:textId="77777777" w:rsidR="00E5328A" w:rsidRPr="00455105" w:rsidRDefault="00E5328A" w:rsidP="003D22E4">
      <w:pPr>
        <w:rPr>
          <w:rFonts w:cstheme="minorHAnsi"/>
          <w:lang w:eastAsia="es-SV"/>
        </w:rPr>
      </w:pPr>
    </w:p>
    <w:p w14:paraId="37C3D6C6" w14:textId="77777777" w:rsidR="00E5328A" w:rsidRDefault="00E5328A" w:rsidP="003D22E4">
      <w:pPr>
        <w:spacing w:before="480"/>
        <w:jc w:val="center"/>
        <w:rPr>
          <w:rFonts w:cstheme="minorHAnsi"/>
          <w:lang w:eastAsia="es-SV"/>
        </w:rPr>
      </w:pPr>
    </w:p>
    <w:p w14:paraId="1866C8EE" w14:textId="4F70DC64" w:rsidR="003D22E4" w:rsidRPr="00455105" w:rsidRDefault="003D22E4" w:rsidP="003D22E4">
      <w:pPr>
        <w:spacing w:before="480"/>
        <w:jc w:val="center"/>
        <w:rPr>
          <w:rFonts w:cstheme="minorHAnsi"/>
          <w:lang w:eastAsia="es-SV"/>
        </w:rPr>
      </w:pPr>
      <w:r w:rsidRPr="00455105">
        <w:rPr>
          <w:rFonts w:cstheme="minorHAnsi"/>
          <w:noProof/>
          <w:lang w:val="es-SV" w:eastAsia="es-SV"/>
        </w:rPr>
        <w:drawing>
          <wp:inline distT="0" distB="0" distL="0" distR="0" wp14:anchorId="0CFE7C6D" wp14:editId="34A1BC0B">
            <wp:extent cx="2403522" cy="1789906"/>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7525" cy="1792887"/>
                    </a:xfrm>
                    <a:prstGeom prst="rect">
                      <a:avLst/>
                    </a:prstGeom>
                    <a:noFill/>
                    <a:ln>
                      <a:noFill/>
                    </a:ln>
                  </pic:spPr>
                </pic:pic>
              </a:graphicData>
            </a:graphic>
          </wp:inline>
        </w:drawing>
      </w:r>
    </w:p>
    <w:p w14:paraId="3A37033D" w14:textId="77777777" w:rsidR="003D22E4" w:rsidRPr="00455105" w:rsidRDefault="003D22E4" w:rsidP="003D22E4">
      <w:pPr>
        <w:spacing w:before="480"/>
        <w:rPr>
          <w:rFonts w:cstheme="minorHAnsi"/>
          <w:lang w:eastAsia="es-SV"/>
        </w:rPr>
      </w:pPr>
    </w:p>
    <w:p w14:paraId="6B841E83" w14:textId="77777777" w:rsidR="003D22E4" w:rsidRPr="006C3B35" w:rsidRDefault="003D22E4" w:rsidP="003D22E4">
      <w:pPr>
        <w:spacing w:before="480"/>
        <w:jc w:val="center"/>
        <w:rPr>
          <w:rFonts w:ascii="Bembo Std" w:eastAsia="Times New Roman" w:hAnsi="Bembo Std" w:cstheme="majorBidi"/>
          <w:b/>
          <w:color w:val="323B46"/>
          <w:sz w:val="48"/>
          <w:szCs w:val="32"/>
          <w:shd w:val="clear" w:color="auto" w:fill="FFFFFF"/>
          <w:lang w:val="es-SV"/>
        </w:rPr>
      </w:pPr>
      <w:r w:rsidRPr="006C3B35">
        <w:rPr>
          <w:rFonts w:ascii="Bembo Std" w:eastAsia="Times New Roman" w:hAnsi="Bembo Std" w:cstheme="majorBidi"/>
          <w:b/>
          <w:color w:val="323B46"/>
          <w:sz w:val="48"/>
          <w:szCs w:val="32"/>
          <w:shd w:val="clear" w:color="auto" w:fill="FFFFFF"/>
          <w:lang w:val="es-SV"/>
        </w:rPr>
        <w:t xml:space="preserve">MEMORIA DE LABORES </w:t>
      </w:r>
    </w:p>
    <w:p w14:paraId="4693823F" w14:textId="77777777" w:rsidR="003D22E4" w:rsidRPr="006C3B35" w:rsidRDefault="003D22E4" w:rsidP="003D22E4">
      <w:pPr>
        <w:spacing w:before="480"/>
        <w:jc w:val="center"/>
        <w:rPr>
          <w:rFonts w:ascii="Bembo Std" w:eastAsia="Times New Roman" w:hAnsi="Bembo Std" w:cstheme="majorBidi"/>
          <w:b/>
          <w:color w:val="323B46"/>
          <w:sz w:val="48"/>
          <w:szCs w:val="32"/>
          <w:shd w:val="clear" w:color="auto" w:fill="FFFFFF"/>
          <w:lang w:val="es-SV"/>
        </w:rPr>
      </w:pPr>
      <w:r w:rsidRPr="006C3B35">
        <w:rPr>
          <w:rFonts w:ascii="Bembo Std" w:eastAsia="Times New Roman" w:hAnsi="Bembo Std" w:cstheme="majorBidi"/>
          <w:b/>
          <w:color w:val="323B46"/>
          <w:sz w:val="48"/>
          <w:szCs w:val="32"/>
          <w:shd w:val="clear" w:color="auto" w:fill="FFFFFF"/>
          <w:lang w:val="es-SV"/>
        </w:rPr>
        <w:t>2019</w:t>
      </w:r>
    </w:p>
    <w:p w14:paraId="23F89211" w14:textId="77777777" w:rsidR="003D22E4" w:rsidRPr="006C3B35" w:rsidRDefault="003D22E4" w:rsidP="003D22E4">
      <w:pPr>
        <w:spacing w:before="480"/>
        <w:rPr>
          <w:rFonts w:cstheme="minorHAnsi"/>
          <w:lang w:val="es-SV" w:eastAsia="es-SV"/>
        </w:rPr>
      </w:pPr>
      <w:r w:rsidRPr="006C3B35">
        <w:rPr>
          <w:rFonts w:cstheme="minorHAnsi"/>
          <w:lang w:val="es-SV" w:eastAsia="es-SV"/>
        </w:rPr>
        <w:t xml:space="preserve"> </w:t>
      </w:r>
    </w:p>
    <w:p w14:paraId="12084E3A" w14:textId="77777777" w:rsidR="003D22E4" w:rsidRPr="006C3B35" w:rsidRDefault="003D22E4" w:rsidP="003D22E4">
      <w:pPr>
        <w:spacing w:before="480"/>
        <w:rPr>
          <w:rFonts w:cstheme="minorHAnsi"/>
          <w:lang w:val="es-SV" w:eastAsia="es-SV"/>
        </w:rPr>
      </w:pPr>
    </w:p>
    <w:p w14:paraId="63ADB573" w14:textId="77777777" w:rsidR="003D22E4" w:rsidRPr="006C3B35" w:rsidRDefault="003D22E4" w:rsidP="003D22E4">
      <w:pPr>
        <w:spacing w:before="480"/>
        <w:rPr>
          <w:rFonts w:cstheme="minorHAnsi"/>
          <w:lang w:val="es-SV" w:eastAsia="es-SV"/>
        </w:rPr>
      </w:pPr>
    </w:p>
    <w:p w14:paraId="7BB5403A" w14:textId="77777777" w:rsidR="003D22E4" w:rsidRPr="006C3B35" w:rsidRDefault="003D22E4" w:rsidP="003D22E4">
      <w:pPr>
        <w:spacing w:before="480"/>
        <w:rPr>
          <w:rFonts w:cstheme="minorHAnsi"/>
          <w:lang w:val="es-SV" w:eastAsia="es-SV"/>
        </w:rPr>
      </w:pPr>
    </w:p>
    <w:p w14:paraId="736DF28B" w14:textId="77777777" w:rsidR="003D22E4" w:rsidRPr="006C3B35" w:rsidRDefault="003D22E4" w:rsidP="003D22E4">
      <w:pPr>
        <w:jc w:val="center"/>
        <w:rPr>
          <w:rFonts w:ascii="Bembo Std" w:hAnsi="Bembo Std"/>
          <w:color w:val="323B46"/>
          <w:sz w:val="22"/>
          <w:szCs w:val="22"/>
          <w:lang w:val="es-SV"/>
        </w:rPr>
      </w:pPr>
      <w:r w:rsidRPr="006C3B35">
        <w:rPr>
          <w:rFonts w:ascii="Bembo Std" w:hAnsi="Bembo Std"/>
          <w:color w:val="323B46"/>
          <w:sz w:val="22"/>
          <w:szCs w:val="22"/>
          <w:lang w:val="es-SV"/>
        </w:rPr>
        <w:t>San Salvador, marzo de 2019</w:t>
      </w:r>
    </w:p>
    <w:p w14:paraId="5BFEB9E7" w14:textId="77777777" w:rsidR="003D22E4" w:rsidRPr="006C3B35" w:rsidRDefault="003D22E4" w:rsidP="003D22E4">
      <w:pPr>
        <w:jc w:val="center"/>
        <w:rPr>
          <w:rFonts w:cstheme="minorHAnsi"/>
          <w:lang w:val="es-SV" w:eastAsia="es-SV"/>
        </w:rPr>
      </w:pPr>
    </w:p>
    <w:p w14:paraId="562EB30D" w14:textId="77777777" w:rsidR="003D22E4" w:rsidRPr="006C3B35" w:rsidRDefault="003D22E4" w:rsidP="003D22E4">
      <w:pPr>
        <w:jc w:val="center"/>
        <w:rPr>
          <w:rFonts w:cstheme="minorHAnsi"/>
          <w:lang w:val="es-SV" w:eastAsia="es-SV"/>
        </w:rPr>
      </w:pPr>
    </w:p>
    <w:p w14:paraId="60E87B58" w14:textId="77777777" w:rsidR="00093DD6" w:rsidRDefault="00093DD6" w:rsidP="00A23DF9">
      <w:pPr>
        <w:rPr>
          <w:rFonts w:ascii="Bembo Std" w:eastAsia="Times New Roman" w:hAnsi="Bembo Std" w:cs="Times New Roman"/>
          <w:sz w:val="60"/>
          <w:szCs w:val="60"/>
          <w:shd w:val="clear" w:color="auto" w:fill="FFFFFF"/>
          <w:lang w:val="es-SV"/>
        </w:rPr>
      </w:pPr>
    </w:p>
    <w:p w14:paraId="51D0C851" w14:textId="77777777" w:rsidR="00093DD6" w:rsidRDefault="00093DD6" w:rsidP="00A23DF9">
      <w:pPr>
        <w:rPr>
          <w:rFonts w:ascii="Bembo Std" w:eastAsia="Times New Roman" w:hAnsi="Bembo Std" w:cs="Times New Roman"/>
          <w:sz w:val="60"/>
          <w:szCs w:val="60"/>
          <w:shd w:val="clear" w:color="auto" w:fill="FFFFFF"/>
          <w:lang w:val="es-SV"/>
        </w:rPr>
      </w:pPr>
    </w:p>
    <w:p w14:paraId="6149FD7A" w14:textId="4950E3D8" w:rsidR="00F40770" w:rsidRPr="001A1154" w:rsidRDefault="00EC1130" w:rsidP="00A23DF9">
      <w:pPr>
        <w:rPr>
          <w:rFonts w:ascii="Bembo Std" w:eastAsia="Times New Roman" w:hAnsi="Bembo Std" w:cs="Times New Roman"/>
          <w:sz w:val="60"/>
          <w:szCs w:val="60"/>
          <w:shd w:val="clear" w:color="auto" w:fill="FFFFFF"/>
          <w:lang w:val="es-SV"/>
        </w:rPr>
      </w:pPr>
      <w:r>
        <w:rPr>
          <w:noProof/>
          <w:lang w:val="es-SV" w:eastAsia="es-SV"/>
        </w:rPr>
        <w:lastRenderedPageBreak/>
        <w:drawing>
          <wp:inline distT="0" distB="0" distL="0" distR="0" wp14:anchorId="1DC1E2D8" wp14:editId="32282BDF">
            <wp:extent cx="577449" cy="640447"/>
            <wp:effectExtent l="0" t="0" r="0" b="0"/>
            <wp:docPr id="826439737" name="Imagen 82643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rcRect l="9166" r="58958" b="30452"/>
                    <a:stretch>
                      <a:fillRect/>
                    </a:stretch>
                  </pic:blipFill>
                  <pic:spPr>
                    <a:xfrm>
                      <a:off x="0" y="0"/>
                      <a:ext cx="577449" cy="640447"/>
                    </a:xfrm>
                    <a:prstGeom prst="rect">
                      <a:avLst/>
                    </a:prstGeom>
                  </pic:spPr>
                </pic:pic>
              </a:graphicData>
            </a:graphic>
          </wp:inline>
        </w:drawing>
      </w:r>
    </w:p>
    <w:p w14:paraId="62EA1FB7" w14:textId="3E9169FC" w:rsidR="39D4078F" w:rsidRDefault="39D4078F" w:rsidP="39D4078F">
      <w:pPr>
        <w:jc w:val="left"/>
      </w:pPr>
    </w:p>
    <w:bookmarkStart w:id="1" w:name="_Toc446073735" w:displacedByCustomXml="next"/>
    <w:bookmarkStart w:id="2" w:name="_Toc447187506" w:displacedByCustomXml="next"/>
    <w:bookmarkStart w:id="3" w:name="_Toc528673563" w:displacedByCustomXml="next"/>
    <w:bookmarkStart w:id="4" w:name="_Toc528673880" w:displacedByCustomXml="next"/>
    <w:bookmarkStart w:id="5" w:name="_Toc528674895" w:displacedByCustomXml="next"/>
    <w:bookmarkStart w:id="6" w:name="_Toc43127986" w:displacedByCustomXml="next"/>
    <w:bookmarkStart w:id="7" w:name="_Hlk41577693" w:displacedByCustomXml="next"/>
    <w:sdt>
      <w:sdtPr>
        <w:rPr>
          <w:rFonts w:ascii="Museo Sans 100" w:eastAsiaTheme="minorHAnsi" w:hAnsi="Museo Sans 100" w:cstheme="minorBidi"/>
          <w:color w:val="595959" w:themeColor="text1" w:themeTint="A6"/>
          <w:sz w:val="20"/>
          <w:szCs w:val="24"/>
          <w:lang w:val="es-ES" w:eastAsia="en-US"/>
        </w:rPr>
        <w:id w:val="338351213"/>
        <w:docPartObj>
          <w:docPartGallery w:val="Table of Contents"/>
          <w:docPartUnique/>
        </w:docPartObj>
      </w:sdtPr>
      <w:sdtEndPr>
        <w:rPr>
          <w:b/>
          <w:bCs/>
        </w:rPr>
      </w:sdtEndPr>
      <w:sdtContent>
        <w:p w14:paraId="2F4669F2" w14:textId="1F228356" w:rsidR="008666B2" w:rsidRDefault="008666B2">
          <w:pPr>
            <w:pStyle w:val="TtuloTDC"/>
          </w:pPr>
          <w:r>
            <w:rPr>
              <w:lang w:val="es-ES"/>
            </w:rPr>
            <w:t>Contenido</w:t>
          </w:r>
        </w:p>
        <w:p w14:paraId="1963E26E" w14:textId="77777777" w:rsidR="006E5BAC" w:rsidRDefault="008666B2">
          <w:pPr>
            <w:pStyle w:val="TDC1"/>
            <w:tabs>
              <w:tab w:val="right" w:leader="dot" w:pos="9394"/>
            </w:tabs>
            <w:rPr>
              <w:rFonts w:asciiTheme="minorHAnsi" w:eastAsiaTheme="minorEastAsia" w:hAnsiTheme="minorHAnsi"/>
              <w:noProof/>
              <w:color w:val="auto"/>
              <w:sz w:val="22"/>
              <w:szCs w:val="22"/>
              <w:lang w:val="es-SV" w:eastAsia="es-SV"/>
            </w:rPr>
          </w:pPr>
          <w:r>
            <w:fldChar w:fldCharType="begin"/>
          </w:r>
          <w:r>
            <w:instrText xml:space="preserve"> TOC \o "1-3" \h \z \u </w:instrText>
          </w:r>
          <w:r>
            <w:fldChar w:fldCharType="separate"/>
          </w:r>
          <w:hyperlink w:anchor="_Toc45496640" w:history="1">
            <w:r w:rsidR="006E5BAC" w:rsidRPr="007C3C8B">
              <w:rPr>
                <w:rStyle w:val="Hipervnculo"/>
                <w:noProof/>
              </w:rPr>
              <w:t>PENSAMIENTO ESTRATÉGICO</w:t>
            </w:r>
            <w:r w:rsidR="006E5BAC">
              <w:rPr>
                <w:noProof/>
                <w:webHidden/>
              </w:rPr>
              <w:tab/>
            </w:r>
            <w:r w:rsidR="006E5BAC">
              <w:rPr>
                <w:noProof/>
                <w:webHidden/>
              </w:rPr>
              <w:fldChar w:fldCharType="begin"/>
            </w:r>
            <w:r w:rsidR="006E5BAC">
              <w:rPr>
                <w:noProof/>
                <w:webHidden/>
              </w:rPr>
              <w:instrText xml:space="preserve"> PAGEREF _Toc45496640 \h </w:instrText>
            </w:r>
            <w:r w:rsidR="006E5BAC">
              <w:rPr>
                <w:noProof/>
                <w:webHidden/>
              </w:rPr>
            </w:r>
            <w:r w:rsidR="006E5BAC">
              <w:rPr>
                <w:noProof/>
                <w:webHidden/>
              </w:rPr>
              <w:fldChar w:fldCharType="separate"/>
            </w:r>
            <w:r w:rsidR="00090244">
              <w:rPr>
                <w:noProof/>
                <w:webHidden/>
              </w:rPr>
              <w:t>6</w:t>
            </w:r>
            <w:r w:rsidR="006E5BAC">
              <w:rPr>
                <w:noProof/>
                <w:webHidden/>
              </w:rPr>
              <w:fldChar w:fldCharType="end"/>
            </w:r>
          </w:hyperlink>
        </w:p>
        <w:p w14:paraId="27F249BD" w14:textId="77777777" w:rsidR="006E5BAC" w:rsidRDefault="00C91ED2">
          <w:pPr>
            <w:pStyle w:val="TDC2"/>
            <w:tabs>
              <w:tab w:val="right" w:leader="dot" w:pos="9394"/>
            </w:tabs>
            <w:rPr>
              <w:rFonts w:asciiTheme="minorHAnsi" w:eastAsiaTheme="minorEastAsia" w:hAnsiTheme="minorHAnsi"/>
              <w:noProof/>
              <w:color w:val="auto"/>
              <w:sz w:val="22"/>
              <w:szCs w:val="22"/>
              <w:lang w:val="es-SV" w:eastAsia="es-SV"/>
            </w:rPr>
          </w:pPr>
          <w:hyperlink w:anchor="_Toc45496641" w:history="1">
            <w:r w:rsidR="006E5BAC" w:rsidRPr="007C3C8B">
              <w:rPr>
                <w:rStyle w:val="Hipervnculo"/>
                <w:noProof/>
                <w:lang w:val="es-SV"/>
              </w:rPr>
              <w:t>Asamblea de Gobernadores</w:t>
            </w:r>
            <w:r w:rsidR="006E5BAC">
              <w:rPr>
                <w:noProof/>
                <w:webHidden/>
              </w:rPr>
              <w:tab/>
            </w:r>
            <w:r w:rsidR="006E5BAC">
              <w:rPr>
                <w:noProof/>
                <w:webHidden/>
              </w:rPr>
              <w:fldChar w:fldCharType="begin"/>
            </w:r>
            <w:r w:rsidR="006E5BAC">
              <w:rPr>
                <w:noProof/>
                <w:webHidden/>
              </w:rPr>
              <w:instrText xml:space="preserve"> PAGEREF _Toc45496641 \h </w:instrText>
            </w:r>
            <w:r w:rsidR="006E5BAC">
              <w:rPr>
                <w:noProof/>
                <w:webHidden/>
              </w:rPr>
            </w:r>
            <w:r w:rsidR="006E5BAC">
              <w:rPr>
                <w:noProof/>
                <w:webHidden/>
              </w:rPr>
              <w:fldChar w:fldCharType="separate"/>
            </w:r>
            <w:r w:rsidR="00090244">
              <w:rPr>
                <w:noProof/>
                <w:webHidden/>
              </w:rPr>
              <w:t>7</w:t>
            </w:r>
            <w:r w:rsidR="006E5BAC">
              <w:rPr>
                <w:noProof/>
                <w:webHidden/>
              </w:rPr>
              <w:fldChar w:fldCharType="end"/>
            </w:r>
          </w:hyperlink>
        </w:p>
        <w:p w14:paraId="15039ED8" w14:textId="77777777" w:rsidR="006E5BAC" w:rsidRDefault="00C91ED2">
          <w:pPr>
            <w:pStyle w:val="TDC2"/>
            <w:tabs>
              <w:tab w:val="right" w:leader="dot" w:pos="9394"/>
            </w:tabs>
            <w:rPr>
              <w:rFonts w:asciiTheme="minorHAnsi" w:eastAsiaTheme="minorEastAsia" w:hAnsiTheme="minorHAnsi"/>
              <w:noProof/>
              <w:color w:val="auto"/>
              <w:sz w:val="22"/>
              <w:szCs w:val="22"/>
              <w:lang w:val="es-SV" w:eastAsia="es-SV"/>
            </w:rPr>
          </w:pPr>
          <w:hyperlink w:anchor="_Toc45496642" w:history="1">
            <w:r w:rsidR="006E5BAC" w:rsidRPr="007C3C8B">
              <w:rPr>
                <w:rStyle w:val="Hipervnculo"/>
                <w:noProof/>
                <w:lang w:val="es-SV"/>
              </w:rPr>
              <w:t>Junta Directiva</w:t>
            </w:r>
            <w:r w:rsidR="006E5BAC">
              <w:rPr>
                <w:noProof/>
                <w:webHidden/>
              </w:rPr>
              <w:tab/>
            </w:r>
            <w:r w:rsidR="006E5BAC">
              <w:rPr>
                <w:noProof/>
                <w:webHidden/>
              </w:rPr>
              <w:fldChar w:fldCharType="begin"/>
            </w:r>
            <w:r w:rsidR="006E5BAC">
              <w:rPr>
                <w:noProof/>
                <w:webHidden/>
              </w:rPr>
              <w:instrText xml:space="preserve"> PAGEREF _Toc45496642 \h </w:instrText>
            </w:r>
            <w:r w:rsidR="006E5BAC">
              <w:rPr>
                <w:noProof/>
                <w:webHidden/>
              </w:rPr>
            </w:r>
            <w:r w:rsidR="006E5BAC">
              <w:rPr>
                <w:noProof/>
                <w:webHidden/>
              </w:rPr>
              <w:fldChar w:fldCharType="separate"/>
            </w:r>
            <w:r w:rsidR="00090244">
              <w:rPr>
                <w:noProof/>
                <w:webHidden/>
              </w:rPr>
              <w:t>8</w:t>
            </w:r>
            <w:r w:rsidR="006E5BAC">
              <w:rPr>
                <w:noProof/>
                <w:webHidden/>
              </w:rPr>
              <w:fldChar w:fldCharType="end"/>
            </w:r>
          </w:hyperlink>
        </w:p>
        <w:p w14:paraId="46F18D60" w14:textId="77777777" w:rsidR="006E5BAC" w:rsidRDefault="00C91ED2">
          <w:pPr>
            <w:pStyle w:val="TDC2"/>
            <w:tabs>
              <w:tab w:val="right" w:leader="dot" w:pos="9394"/>
            </w:tabs>
            <w:rPr>
              <w:rFonts w:asciiTheme="minorHAnsi" w:eastAsiaTheme="minorEastAsia" w:hAnsiTheme="minorHAnsi"/>
              <w:noProof/>
              <w:color w:val="auto"/>
              <w:sz w:val="22"/>
              <w:szCs w:val="22"/>
              <w:lang w:val="es-SV" w:eastAsia="es-SV"/>
            </w:rPr>
          </w:pPr>
          <w:hyperlink w:anchor="_Toc45496643" w:history="1">
            <w:r w:rsidR="006E5BAC" w:rsidRPr="007C3C8B">
              <w:rPr>
                <w:rStyle w:val="Hipervnculo"/>
                <w:noProof/>
                <w:lang w:val="es-SV"/>
              </w:rPr>
              <w:t>Consejo de Vigilancia</w:t>
            </w:r>
            <w:r w:rsidR="006E5BAC">
              <w:rPr>
                <w:noProof/>
                <w:webHidden/>
              </w:rPr>
              <w:tab/>
            </w:r>
            <w:r w:rsidR="006E5BAC">
              <w:rPr>
                <w:noProof/>
                <w:webHidden/>
              </w:rPr>
              <w:fldChar w:fldCharType="begin"/>
            </w:r>
            <w:r w:rsidR="006E5BAC">
              <w:rPr>
                <w:noProof/>
                <w:webHidden/>
              </w:rPr>
              <w:instrText xml:space="preserve"> PAGEREF _Toc45496643 \h </w:instrText>
            </w:r>
            <w:r w:rsidR="006E5BAC">
              <w:rPr>
                <w:noProof/>
                <w:webHidden/>
              </w:rPr>
            </w:r>
            <w:r w:rsidR="006E5BAC">
              <w:rPr>
                <w:noProof/>
                <w:webHidden/>
              </w:rPr>
              <w:fldChar w:fldCharType="separate"/>
            </w:r>
            <w:r w:rsidR="00090244">
              <w:rPr>
                <w:noProof/>
                <w:webHidden/>
              </w:rPr>
              <w:t>9</w:t>
            </w:r>
            <w:r w:rsidR="006E5BAC">
              <w:rPr>
                <w:noProof/>
                <w:webHidden/>
              </w:rPr>
              <w:fldChar w:fldCharType="end"/>
            </w:r>
          </w:hyperlink>
        </w:p>
        <w:p w14:paraId="3BC96B99" w14:textId="77777777" w:rsidR="006E5BAC" w:rsidRDefault="00C91ED2">
          <w:pPr>
            <w:pStyle w:val="TDC2"/>
            <w:tabs>
              <w:tab w:val="right" w:leader="dot" w:pos="9394"/>
            </w:tabs>
            <w:rPr>
              <w:rFonts w:asciiTheme="minorHAnsi" w:eastAsiaTheme="minorEastAsia" w:hAnsiTheme="minorHAnsi"/>
              <w:noProof/>
              <w:color w:val="auto"/>
              <w:sz w:val="22"/>
              <w:szCs w:val="22"/>
              <w:lang w:val="es-SV" w:eastAsia="es-SV"/>
            </w:rPr>
          </w:pPr>
          <w:hyperlink w:anchor="_Toc45496644" w:history="1">
            <w:r w:rsidR="006E5BAC" w:rsidRPr="007C3C8B">
              <w:rPr>
                <w:rStyle w:val="Hipervnculo"/>
                <w:noProof/>
                <w:lang w:val="es-SV"/>
              </w:rPr>
              <w:t>Supervisión y Fiscalización</w:t>
            </w:r>
            <w:r w:rsidR="006E5BAC">
              <w:rPr>
                <w:noProof/>
                <w:webHidden/>
              </w:rPr>
              <w:tab/>
            </w:r>
            <w:r w:rsidR="006E5BAC">
              <w:rPr>
                <w:noProof/>
                <w:webHidden/>
              </w:rPr>
              <w:fldChar w:fldCharType="begin"/>
            </w:r>
            <w:r w:rsidR="006E5BAC">
              <w:rPr>
                <w:noProof/>
                <w:webHidden/>
              </w:rPr>
              <w:instrText xml:space="preserve"> PAGEREF _Toc45496644 \h </w:instrText>
            </w:r>
            <w:r w:rsidR="006E5BAC">
              <w:rPr>
                <w:noProof/>
                <w:webHidden/>
              </w:rPr>
            </w:r>
            <w:r w:rsidR="006E5BAC">
              <w:rPr>
                <w:noProof/>
                <w:webHidden/>
              </w:rPr>
              <w:fldChar w:fldCharType="separate"/>
            </w:r>
            <w:r w:rsidR="00090244">
              <w:rPr>
                <w:noProof/>
                <w:webHidden/>
              </w:rPr>
              <w:t>9</w:t>
            </w:r>
            <w:r w:rsidR="006E5BAC">
              <w:rPr>
                <w:noProof/>
                <w:webHidden/>
              </w:rPr>
              <w:fldChar w:fldCharType="end"/>
            </w:r>
          </w:hyperlink>
        </w:p>
        <w:p w14:paraId="3931B09D" w14:textId="77777777" w:rsidR="006E5BAC" w:rsidRDefault="00C91ED2">
          <w:pPr>
            <w:pStyle w:val="TDC2"/>
            <w:tabs>
              <w:tab w:val="right" w:leader="dot" w:pos="9394"/>
            </w:tabs>
            <w:rPr>
              <w:rFonts w:asciiTheme="minorHAnsi" w:eastAsiaTheme="minorEastAsia" w:hAnsiTheme="minorHAnsi"/>
              <w:noProof/>
              <w:color w:val="auto"/>
              <w:sz w:val="22"/>
              <w:szCs w:val="22"/>
              <w:lang w:val="es-SV" w:eastAsia="es-SV"/>
            </w:rPr>
          </w:pPr>
          <w:hyperlink w:anchor="_Toc45496645" w:history="1">
            <w:r w:rsidR="006E5BAC" w:rsidRPr="007C3C8B">
              <w:rPr>
                <w:rStyle w:val="Hipervnculo"/>
                <w:noProof/>
                <w:lang w:val="es-SV"/>
              </w:rPr>
              <w:t>Administración</w:t>
            </w:r>
            <w:r w:rsidR="006E5BAC">
              <w:rPr>
                <w:noProof/>
                <w:webHidden/>
              </w:rPr>
              <w:tab/>
            </w:r>
            <w:r w:rsidR="006E5BAC">
              <w:rPr>
                <w:noProof/>
                <w:webHidden/>
              </w:rPr>
              <w:fldChar w:fldCharType="begin"/>
            </w:r>
            <w:r w:rsidR="006E5BAC">
              <w:rPr>
                <w:noProof/>
                <w:webHidden/>
              </w:rPr>
              <w:instrText xml:space="preserve"> PAGEREF _Toc45496645 \h </w:instrText>
            </w:r>
            <w:r w:rsidR="006E5BAC">
              <w:rPr>
                <w:noProof/>
                <w:webHidden/>
              </w:rPr>
            </w:r>
            <w:r w:rsidR="006E5BAC">
              <w:rPr>
                <w:noProof/>
                <w:webHidden/>
              </w:rPr>
              <w:fldChar w:fldCharType="separate"/>
            </w:r>
            <w:r w:rsidR="00090244">
              <w:rPr>
                <w:noProof/>
                <w:webHidden/>
              </w:rPr>
              <w:t>10</w:t>
            </w:r>
            <w:r w:rsidR="006E5BAC">
              <w:rPr>
                <w:noProof/>
                <w:webHidden/>
              </w:rPr>
              <w:fldChar w:fldCharType="end"/>
            </w:r>
          </w:hyperlink>
        </w:p>
        <w:p w14:paraId="42513D51" w14:textId="77777777" w:rsidR="006E5BAC" w:rsidRDefault="00C91ED2">
          <w:pPr>
            <w:pStyle w:val="TDC2"/>
            <w:tabs>
              <w:tab w:val="right" w:leader="dot" w:pos="9394"/>
            </w:tabs>
            <w:rPr>
              <w:rFonts w:asciiTheme="minorHAnsi" w:eastAsiaTheme="minorEastAsia" w:hAnsiTheme="minorHAnsi"/>
              <w:noProof/>
              <w:color w:val="auto"/>
              <w:sz w:val="22"/>
              <w:szCs w:val="22"/>
              <w:lang w:val="es-SV" w:eastAsia="es-SV"/>
            </w:rPr>
          </w:pPr>
          <w:hyperlink w:anchor="_Toc45496646" w:history="1">
            <w:r w:rsidR="006E5BAC" w:rsidRPr="007C3C8B">
              <w:rPr>
                <w:rStyle w:val="Hipervnculo"/>
                <w:noProof/>
                <w:lang w:val="es-SV"/>
              </w:rPr>
              <w:t>Personal Ejecutivo</w:t>
            </w:r>
            <w:r w:rsidR="006E5BAC">
              <w:rPr>
                <w:noProof/>
                <w:webHidden/>
              </w:rPr>
              <w:tab/>
            </w:r>
            <w:r w:rsidR="006E5BAC">
              <w:rPr>
                <w:noProof/>
                <w:webHidden/>
              </w:rPr>
              <w:fldChar w:fldCharType="begin"/>
            </w:r>
            <w:r w:rsidR="006E5BAC">
              <w:rPr>
                <w:noProof/>
                <w:webHidden/>
              </w:rPr>
              <w:instrText xml:space="preserve"> PAGEREF _Toc45496646 \h </w:instrText>
            </w:r>
            <w:r w:rsidR="006E5BAC">
              <w:rPr>
                <w:noProof/>
                <w:webHidden/>
              </w:rPr>
            </w:r>
            <w:r w:rsidR="006E5BAC">
              <w:rPr>
                <w:noProof/>
                <w:webHidden/>
              </w:rPr>
              <w:fldChar w:fldCharType="separate"/>
            </w:r>
            <w:r w:rsidR="00090244">
              <w:rPr>
                <w:noProof/>
                <w:webHidden/>
              </w:rPr>
              <w:t>11</w:t>
            </w:r>
            <w:r w:rsidR="006E5BAC">
              <w:rPr>
                <w:noProof/>
                <w:webHidden/>
              </w:rPr>
              <w:fldChar w:fldCharType="end"/>
            </w:r>
          </w:hyperlink>
        </w:p>
        <w:p w14:paraId="41AA34CD"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647" w:history="1">
            <w:r w:rsidR="006E5BAC" w:rsidRPr="007C3C8B">
              <w:rPr>
                <w:rStyle w:val="Hipervnculo"/>
                <w:noProof/>
              </w:rPr>
              <w:t>MENSAJE DEL PRESIDENTE DE LA REPÚBLICA</w:t>
            </w:r>
            <w:r w:rsidR="006E5BAC">
              <w:rPr>
                <w:noProof/>
                <w:webHidden/>
              </w:rPr>
              <w:tab/>
            </w:r>
            <w:r w:rsidR="006E5BAC">
              <w:rPr>
                <w:noProof/>
                <w:webHidden/>
              </w:rPr>
              <w:fldChar w:fldCharType="begin"/>
            </w:r>
            <w:r w:rsidR="006E5BAC">
              <w:rPr>
                <w:noProof/>
                <w:webHidden/>
              </w:rPr>
              <w:instrText xml:space="preserve"> PAGEREF _Toc45496647 \h </w:instrText>
            </w:r>
            <w:r w:rsidR="006E5BAC">
              <w:rPr>
                <w:noProof/>
                <w:webHidden/>
              </w:rPr>
            </w:r>
            <w:r w:rsidR="006E5BAC">
              <w:rPr>
                <w:noProof/>
                <w:webHidden/>
              </w:rPr>
              <w:fldChar w:fldCharType="separate"/>
            </w:r>
            <w:r w:rsidR="00090244">
              <w:rPr>
                <w:noProof/>
                <w:webHidden/>
              </w:rPr>
              <w:t>14</w:t>
            </w:r>
            <w:r w:rsidR="006E5BAC">
              <w:rPr>
                <w:noProof/>
                <w:webHidden/>
              </w:rPr>
              <w:fldChar w:fldCharType="end"/>
            </w:r>
          </w:hyperlink>
        </w:p>
        <w:p w14:paraId="39B87749"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648" w:history="1">
            <w:r w:rsidR="006E5BAC" w:rsidRPr="007C3C8B">
              <w:rPr>
                <w:rStyle w:val="Hipervnculo"/>
                <w:noProof/>
              </w:rPr>
              <w:t>PENSAMIENTO ESTRATÉGICO</w:t>
            </w:r>
            <w:r w:rsidR="006E5BAC">
              <w:rPr>
                <w:noProof/>
                <w:webHidden/>
              </w:rPr>
              <w:tab/>
            </w:r>
            <w:r w:rsidR="006E5BAC">
              <w:rPr>
                <w:noProof/>
                <w:webHidden/>
              </w:rPr>
              <w:fldChar w:fldCharType="begin"/>
            </w:r>
            <w:r w:rsidR="006E5BAC">
              <w:rPr>
                <w:noProof/>
                <w:webHidden/>
              </w:rPr>
              <w:instrText xml:space="preserve"> PAGEREF _Toc45496648 \h </w:instrText>
            </w:r>
            <w:r w:rsidR="006E5BAC">
              <w:rPr>
                <w:noProof/>
                <w:webHidden/>
              </w:rPr>
            </w:r>
            <w:r w:rsidR="006E5BAC">
              <w:rPr>
                <w:noProof/>
                <w:webHidden/>
              </w:rPr>
              <w:fldChar w:fldCharType="separate"/>
            </w:r>
            <w:r w:rsidR="00090244">
              <w:rPr>
                <w:noProof/>
                <w:webHidden/>
              </w:rPr>
              <w:t>16</w:t>
            </w:r>
            <w:r w:rsidR="006E5BAC">
              <w:rPr>
                <w:noProof/>
                <w:webHidden/>
              </w:rPr>
              <w:fldChar w:fldCharType="end"/>
            </w:r>
          </w:hyperlink>
        </w:p>
        <w:p w14:paraId="74C50B0D"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649" w:history="1">
            <w:r w:rsidR="006E5BAC" w:rsidRPr="007C3C8B">
              <w:rPr>
                <w:rStyle w:val="Hipervnculo"/>
                <w:noProof/>
              </w:rPr>
              <w:t>ENTORNO SOCIOECONÓMICO</w:t>
            </w:r>
            <w:r w:rsidR="006E5BAC">
              <w:rPr>
                <w:noProof/>
                <w:webHidden/>
              </w:rPr>
              <w:tab/>
            </w:r>
            <w:r w:rsidR="006E5BAC">
              <w:rPr>
                <w:noProof/>
                <w:webHidden/>
              </w:rPr>
              <w:fldChar w:fldCharType="begin"/>
            </w:r>
            <w:r w:rsidR="006E5BAC">
              <w:rPr>
                <w:noProof/>
                <w:webHidden/>
              </w:rPr>
              <w:instrText xml:space="preserve"> PAGEREF _Toc45496649 \h </w:instrText>
            </w:r>
            <w:r w:rsidR="006E5BAC">
              <w:rPr>
                <w:noProof/>
                <w:webHidden/>
              </w:rPr>
            </w:r>
            <w:r w:rsidR="006E5BAC">
              <w:rPr>
                <w:noProof/>
                <w:webHidden/>
              </w:rPr>
              <w:fldChar w:fldCharType="separate"/>
            </w:r>
            <w:r w:rsidR="00090244">
              <w:rPr>
                <w:noProof/>
                <w:webHidden/>
              </w:rPr>
              <w:t>19</w:t>
            </w:r>
            <w:r w:rsidR="006E5BAC">
              <w:rPr>
                <w:noProof/>
                <w:webHidden/>
              </w:rPr>
              <w:fldChar w:fldCharType="end"/>
            </w:r>
          </w:hyperlink>
        </w:p>
        <w:p w14:paraId="4645E244"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650" w:history="1">
            <w:r w:rsidR="006E5BAC" w:rsidRPr="007C3C8B">
              <w:rPr>
                <w:rStyle w:val="Hipervnculo"/>
                <w:noProof/>
              </w:rPr>
              <w:t>DESEMPEÑO INSTITUCIONAL</w:t>
            </w:r>
            <w:r w:rsidR="006E5BAC">
              <w:rPr>
                <w:noProof/>
                <w:webHidden/>
              </w:rPr>
              <w:tab/>
            </w:r>
            <w:r w:rsidR="006E5BAC">
              <w:rPr>
                <w:noProof/>
                <w:webHidden/>
              </w:rPr>
              <w:fldChar w:fldCharType="begin"/>
            </w:r>
            <w:r w:rsidR="006E5BAC">
              <w:rPr>
                <w:noProof/>
                <w:webHidden/>
              </w:rPr>
              <w:instrText xml:space="preserve"> PAGEREF _Toc45496650 \h </w:instrText>
            </w:r>
            <w:r w:rsidR="006E5BAC">
              <w:rPr>
                <w:noProof/>
                <w:webHidden/>
              </w:rPr>
            </w:r>
            <w:r w:rsidR="006E5BAC">
              <w:rPr>
                <w:noProof/>
                <w:webHidden/>
              </w:rPr>
              <w:fldChar w:fldCharType="separate"/>
            </w:r>
            <w:r w:rsidR="00090244">
              <w:rPr>
                <w:noProof/>
                <w:webHidden/>
              </w:rPr>
              <w:t>23</w:t>
            </w:r>
            <w:r w:rsidR="006E5BAC">
              <w:rPr>
                <w:noProof/>
                <w:webHidden/>
              </w:rPr>
              <w:fldChar w:fldCharType="end"/>
            </w:r>
          </w:hyperlink>
        </w:p>
        <w:p w14:paraId="02061DF4" w14:textId="77777777" w:rsidR="006E5BAC" w:rsidRDefault="00C91ED2">
          <w:pPr>
            <w:pStyle w:val="TDC2"/>
            <w:tabs>
              <w:tab w:val="left" w:pos="660"/>
              <w:tab w:val="right" w:leader="dot" w:pos="9394"/>
            </w:tabs>
            <w:rPr>
              <w:rFonts w:asciiTheme="minorHAnsi" w:eastAsiaTheme="minorEastAsia" w:hAnsiTheme="minorHAnsi"/>
              <w:noProof/>
              <w:color w:val="auto"/>
              <w:sz w:val="22"/>
              <w:szCs w:val="22"/>
              <w:lang w:val="es-SV" w:eastAsia="es-SV"/>
            </w:rPr>
          </w:pPr>
          <w:hyperlink w:anchor="_Toc45496651" w:history="1">
            <w:r w:rsidR="006E5BAC" w:rsidRPr="007C3C8B">
              <w:rPr>
                <w:rStyle w:val="Hipervnculo"/>
                <w:b/>
                <w:bCs/>
                <w:noProof/>
                <w:lang w:val="es-SV"/>
              </w:rPr>
              <w:t>A.</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Principales resultados y contribuciones</w:t>
            </w:r>
            <w:r w:rsidR="006E5BAC">
              <w:rPr>
                <w:noProof/>
                <w:webHidden/>
              </w:rPr>
              <w:tab/>
            </w:r>
            <w:r w:rsidR="006E5BAC">
              <w:rPr>
                <w:noProof/>
                <w:webHidden/>
              </w:rPr>
              <w:fldChar w:fldCharType="begin"/>
            </w:r>
            <w:r w:rsidR="006E5BAC">
              <w:rPr>
                <w:noProof/>
                <w:webHidden/>
              </w:rPr>
              <w:instrText xml:space="preserve"> PAGEREF _Toc45496651 \h </w:instrText>
            </w:r>
            <w:r w:rsidR="006E5BAC">
              <w:rPr>
                <w:noProof/>
                <w:webHidden/>
              </w:rPr>
            </w:r>
            <w:r w:rsidR="006E5BAC">
              <w:rPr>
                <w:noProof/>
                <w:webHidden/>
              </w:rPr>
              <w:fldChar w:fldCharType="separate"/>
            </w:r>
            <w:r w:rsidR="00090244">
              <w:rPr>
                <w:noProof/>
                <w:webHidden/>
              </w:rPr>
              <w:t>24</w:t>
            </w:r>
            <w:r w:rsidR="006E5BAC">
              <w:rPr>
                <w:noProof/>
                <w:webHidden/>
              </w:rPr>
              <w:fldChar w:fldCharType="end"/>
            </w:r>
          </w:hyperlink>
        </w:p>
        <w:p w14:paraId="3FB7C58D" w14:textId="77777777" w:rsidR="006E5BAC" w:rsidRDefault="00C91ED2">
          <w:pPr>
            <w:pStyle w:val="TDC3"/>
            <w:rPr>
              <w:rFonts w:asciiTheme="minorHAnsi" w:eastAsiaTheme="minorEastAsia" w:hAnsiTheme="minorHAnsi"/>
              <w:noProof/>
              <w:color w:val="auto"/>
              <w:sz w:val="22"/>
              <w:szCs w:val="22"/>
              <w:lang w:val="es-SV" w:eastAsia="es-SV"/>
            </w:rPr>
          </w:pPr>
          <w:hyperlink w:anchor="_Toc45496652" w:history="1">
            <w:r w:rsidR="006E5BAC" w:rsidRPr="007C3C8B">
              <w:rPr>
                <w:rStyle w:val="Hipervnculo"/>
                <w:noProof/>
              </w:rPr>
              <w:t>1.</w:t>
            </w:r>
            <w:r w:rsidR="006E5BAC">
              <w:rPr>
                <w:rFonts w:asciiTheme="minorHAnsi" w:eastAsiaTheme="minorEastAsia" w:hAnsiTheme="minorHAnsi"/>
                <w:noProof/>
                <w:color w:val="auto"/>
                <w:sz w:val="22"/>
                <w:szCs w:val="22"/>
                <w:lang w:val="es-SV" w:eastAsia="es-SV"/>
              </w:rPr>
              <w:tab/>
            </w:r>
            <w:r w:rsidR="006E5BAC" w:rsidRPr="007C3C8B">
              <w:rPr>
                <w:rStyle w:val="Hipervnculo"/>
                <w:noProof/>
              </w:rPr>
              <w:t>Soluciones habitacionales</w:t>
            </w:r>
            <w:r w:rsidR="006E5BAC">
              <w:rPr>
                <w:noProof/>
                <w:webHidden/>
              </w:rPr>
              <w:tab/>
            </w:r>
            <w:r w:rsidR="006E5BAC">
              <w:rPr>
                <w:noProof/>
                <w:webHidden/>
              </w:rPr>
              <w:fldChar w:fldCharType="begin"/>
            </w:r>
            <w:r w:rsidR="006E5BAC">
              <w:rPr>
                <w:noProof/>
                <w:webHidden/>
              </w:rPr>
              <w:instrText xml:space="preserve"> PAGEREF _Toc45496652 \h </w:instrText>
            </w:r>
            <w:r w:rsidR="006E5BAC">
              <w:rPr>
                <w:noProof/>
                <w:webHidden/>
              </w:rPr>
            </w:r>
            <w:r w:rsidR="006E5BAC">
              <w:rPr>
                <w:noProof/>
                <w:webHidden/>
              </w:rPr>
              <w:fldChar w:fldCharType="separate"/>
            </w:r>
            <w:r w:rsidR="00090244">
              <w:rPr>
                <w:noProof/>
                <w:webHidden/>
              </w:rPr>
              <w:t>24</w:t>
            </w:r>
            <w:r w:rsidR="006E5BAC">
              <w:rPr>
                <w:noProof/>
                <w:webHidden/>
              </w:rPr>
              <w:fldChar w:fldCharType="end"/>
            </w:r>
          </w:hyperlink>
        </w:p>
        <w:p w14:paraId="082276A3" w14:textId="77777777" w:rsidR="006E5BAC" w:rsidRDefault="00C91ED2">
          <w:pPr>
            <w:pStyle w:val="TDC3"/>
            <w:rPr>
              <w:rFonts w:asciiTheme="minorHAnsi" w:eastAsiaTheme="minorEastAsia" w:hAnsiTheme="minorHAnsi"/>
              <w:noProof/>
              <w:color w:val="auto"/>
              <w:sz w:val="22"/>
              <w:szCs w:val="22"/>
              <w:lang w:val="es-SV" w:eastAsia="es-SV"/>
            </w:rPr>
          </w:pPr>
          <w:hyperlink w:anchor="_Toc45496653" w:history="1">
            <w:r w:rsidR="006E5BAC" w:rsidRPr="007C3C8B">
              <w:rPr>
                <w:rStyle w:val="Hipervnculo"/>
                <w:noProof/>
              </w:rPr>
              <w:t>2.</w:t>
            </w:r>
            <w:r w:rsidR="006E5BAC">
              <w:rPr>
                <w:rFonts w:asciiTheme="minorHAnsi" w:eastAsiaTheme="minorEastAsia" w:hAnsiTheme="minorHAnsi"/>
                <w:noProof/>
                <w:color w:val="auto"/>
                <w:sz w:val="22"/>
                <w:szCs w:val="22"/>
                <w:lang w:val="es-SV" w:eastAsia="es-SV"/>
              </w:rPr>
              <w:tab/>
            </w:r>
            <w:r w:rsidR="006E5BAC" w:rsidRPr="007C3C8B">
              <w:rPr>
                <w:rStyle w:val="Hipervnculo"/>
                <w:noProof/>
              </w:rPr>
              <w:t>Créditos otorgados</w:t>
            </w:r>
            <w:r w:rsidR="006E5BAC">
              <w:rPr>
                <w:noProof/>
                <w:webHidden/>
              </w:rPr>
              <w:tab/>
            </w:r>
            <w:r w:rsidR="006E5BAC">
              <w:rPr>
                <w:noProof/>
                <w:webHidden/>
              </w:rPr>
              <w:fldChar w:fldCharType="begin"/>
            </w:r>
            <w:r w:rsidR="006E5BAC">
              <w:rPr>
                <w:noProof/>
                <w:webHidden/>
              </w:rPr>
              <w:instrText xml:space="preserve"> PAGEREF _Toc45496653 \h </w:instrText>
            </w:r>
            <w:r w:rsidR="006E5BAC">
              <w:rPr>
                <w:noProof/>
                <w:webHidden/>
              </w:rPr>
            </w:r>
            <w:r w:rsidR="006E5BAC">
              <w:rPr>
                <w:noProof/>
                <w:webHidden/>
              </w:rPr>
              <w:fldChar w:fldCharType="separate"/>
            </w:r>
            <w:r w:rsidR="00090244">
              <w:rPr>
                <w:noProof/>
                <w:webHidden/>
              </w:rPr>
              <w:t>25</w:t>
            </w:r>
            <w:r w:rsidR="006E5BAC">
              <w:rPr>
                <w:noProof/>
                <w:webHidden/>
              </w:rPr>
              <w:fldChar w:fldCharType="end"/>
            </w:r>
          </w:hyperlink>
        </w:p>
        <w:p w14:paraId="2D2E0F7A" w14:textId="77777777" w:rsidR="006E5BAC" w:rsidRDefault="00C91ED2">
          <w:pPr>
            <w:pStyle w:val="TDC3"/>
            <w:rPr>
              <w:rFonts w:asciiTheme="minorHAnsi" w:eastAsiaTheme="minorEastAsia" w:hAnsiTheme="minorHAnsi"/>
              <w:noProof/>
              <w:color w:val="auto"/>
              <w:sz w:val="22"/>
              <w:szCs w:val="22"/>
              <w:lang w:val="es-SV" w:eastAsia="es-SV"/>
            </w:rPr>
          </w:pPr>
          <w:hyperlink w:anchor="_Toc45496654" w:history="1">
            <w:r w:rsidR="006E5BAC" w:rsidRPr="007C3C8B">
              <w:rPr>
                <w:rStyle w:val="Hipervnculo"/>
                <w:noProof/>
              </w:rPr>
              <w:t>a.</w:t>
            </w:r>
            <w:r w:rsidR="006E5BAC">
              <w:rPr>
                <w:rFonts w:asciiTheme="minorHAnsi" w:eastAsiaTheme="minorEastAsia" w:hAnsiTheme="minorHAnsi"/>
                <w:noProof/>
                <w:color w:val="auto"/>
                <w:sz w:val="22"/>
                <w:szCs w:val="22"/>
                <w:lang w:val="es-SV" w:eastAsia="es-SV"/>
              </w:rPr>
              <w:tab/>
            </w:r>
            <w:r w:rsidR="006E5BAC" w:rsidRPr="007C3C8B">
              <w:rPr>
                <w:rStyle w:val="Hipervnculo"/>
                <w:noProof/>
              </w:rPr>
              <w:t>Resultados generales</w:t>
            </w:r>
            <w:r w:rsidR="006E5BAC">
              <w:rPr>
                <w:noProof/>
                <w:webHidden/>
              </w:rPr>
              <w:tab/>
            </w:r>
            <w:r w:rsidR="006E5BAC">
              <w:rPr>
                <w:noProof/>
                <w:webHidden/>
              </w:rPr>
              <w:fldChar w:fldCharType="begin"/>
            </w:r>
            <w:r w:rsidR="006E5BAC">
              <w:rPr>
                <w:noProof/>
                <w:webHidden/>
              </w:rPr>
              <w:instrText xml:space="preserve"> PAGEREF _Toc45496654 \h </w:instrText>
            </w:r>
            <w:r w:rsidR="006E5BAC">
              <w:rPr>
                <w:noProof/>
                <w:webHidden/>
              </w:rPr>
            </w:r>
            <w:r w:rsidR="006E5BAC">
              <w:rPr>
                <w:noProof/>
                <w:webHidden/>
              </w:rPr>
              <w:fldChar w:fldCharType="separate"/>
            </w:r>
            <w:r w:rsidR="00090244">
              <w:rPr>
                <w:noProof/>
                <w:webHidden/>
              </w:rPr>
              <w:t>25</w:t>
            </w:r>
            <w:r w:rsidR="006E5BAC">
              <w:rPr>
                <w:noProof/>
                <w:webHidden/>
              </w:rPr>
              <w:fldChar w:fldCharType="end"/>
            </w:r>
          </w:hyperlink>
        </w:p>
        <w:p w14:paraId="5B148101" w14:textId="77777777" w:rsidR="006E5BAC" w:rsidRDefault="00C91ED2">
          <w:pPr>
            <w:pStyle w:val="TDC3"/>
            <w:rPr>
              <w:rFonts w:asciiTheme="minorHAnsi" w:eastAsiaTheme="minorEastAsia" w:hAnsiTheme="minorHAnsi"/>
              <w:noProof/>
              <w:color w:val="auto"/>
              <w:sz w:val="22"/>
              <w:szCs w:val="22"/>
              <w:lang w:val="es-SV" w:eastAsia="es-SV"/>
            </w:rPr>
          </w:pPr>
          <w:hyperlink w:anchor="_Toc45496655" w:history="1">
            <w:r w:rsidR="006E5BAC" w:rsidRPr="007C3C8B">
              <w:rPr>
                <w:rStyle w:val="Hipervnculo"/>
                <w:noProof/>
              </w:rPr>
              <w:t>b.</w:t>
            </w:r>
            <w:r w:rsidR="006E5BAC">
              <w:rPr>
                <w:rFonts w:asciiTheme="minorHAnsi" w:eastAsiaTheme="minorEastAsia" w:hAnsiTheme="minorHAnsi"/>
                <w:noProof/>
                <w:color w:val="auto"/>
                <w:sz w:val="22"/>
                <w:szCs w:val="22"/>
                <w:lang w:val="es-SV" w:eastAsia="es-SV"/>
              </w:rPr>
              <w:tab/>
            </w:r>
            <w:r w:rsidR="006E5BAC" w:rsidRPr="007C3C8B">
              <w:rPr>
                <w:rStyle w:val="Hipervnculo"/>
                <w:noProof/>
              </w:rPr>
              <w:t>Por ingresos del solicitante</w:t>
            </w:r>
            <w:r w:rsidR="006E5BAC">
              <w:rPr>
                <w:noProof/>
                <w:webHidden/>
              </w:rPr>
              <w:tab/>
            </w:r>
            <w:r w:rsidR="006E5BAC">
              <w:rPr>
                <w:noProof/>
                <w:webHidden/>
              </w:rPr>
              <w:fldChar w:fldCharType="begin"/>
            </w:r>
            <w:r w:rsidR="006E5BAC">
              <w:rPr>
                <w:noProof/>
                <w:webHidden/>
              </w:rPr>
              <w:instrText xml:space="preserve"> PAGEREF _Toc45496655 \h </w:instrText>
            </w:r>
            <w:r w:rsidR="006E5BAC">
              <w:rPr>
                <w:noProof/>
                <w:webHidden/>
              </w:rPr>
            </w:r>
            <w:r w:rsidR="006E5BAC">
              <w:rPr>
                <w:noProof/>
                <w:webHidden/>
              </w:rPr>
              <w:fldChar w:fldCharType="separate"/>
            </w:r>
            <w:r w:rsidR="00090244">
              <w:rPr>
                <w:noProof/>
                <w:webHidden/>
              </w:rPr>
              <w:t>26</w:t>
            </w:r>
            <w:r w:rsidR="006E5BAC">
              <w:rPr>
                <w:noProof/>
                <w:webHidden/>
              </w:rPr>
              <w:fldChar w:fldCharType="end"/>
            </w:r>
          </w:hyperlink>
        </w:p>
        <w:p w14:paraId="3CA5DA5B" w14:textId="77777777" w:rsidR="006E5BAC" w:rsidRDefault="00C91ED2">
          <w:pPr>
            <w:pStyle w:val="TDC3"/>
            <w:rPr>
              <w:rFonts w:asciiTheme="minorHAnsi" w:eastAsiaTheme="minorEastAsia" w:hAnsiTheme="minorHAnsi"/>
              <w:noProof/>
              <w:color w:val="auto"/>
              <w:sz w:val="22"/>
              <w:szCs w:val="22"/>
              <w:lang w:val="es-SV" w:eastAsia="es-SV"/>
            </w:rPr>
          </w:pPr>
          <w:hyperlink w:anchor="_Toc45496656" w:history="1">
            <w:r w:rsidR="006E5BAC" w:rsidRPr="007C3C8B">
              <w:rPr>
                <w:rStyle w:val="Hipervnculo"/>
                <w:noProof/>
              </w:rPr>
              <w:t>c.</w:t>
            </w:r>
            <w:r w:rsidR="006E5BAC">
              <w:rPr>
                <w:rFonts w:asciiTheme="minorHAnsi" w:eastAsiaTheme="minorEastAsia" w:hAnsiTheme="minorHAnsi"/>
                <w:noProof/>
                <w:color w:val="auto"/>
                <w:sz w:val="22"/>
                <w:szCs w:val="22"/>
                <w:lang w:val="es-SV" w:eastAsia="es-SV"/>
              </w:rPr>
              <w:tab/>
            </w:r>
            <w:r w:rsidR="006E5BAC" w:rsidRPr="007C3C8B">
              <w:rPr>
                <w:rStyle w:val="Hipervnculo"/>
                <w:noProof/>
              </w:rPr>
              <w:t>Por género del solicitante</w:t>
            </w:r>
            <w:r w:rsidR="006E5BAC">
              <w:rPr>
                <w:noProof/>
                <w:webHidden/>
              </w:rPr>
              <w:tab/>
            </w:r>
            <w:r w:rsidR="006E5BAC">
              <w:rPr>
                <w:noProof/>
                <w:webHidden/>
              </w:rPr>
              <w:fldChar w:fldCharType="begin"/>
            </w:r>
            <w:r w:rsidR="006E5BAC">
              <w:rPr>
                <w:noProof/>
                <w:webHidden/>
              </w:rPr>
              <w:instrText xml:space="preserve"> PAGEREF _Toc45496656 \h </w:instrText>
            </w:r>
            <w:r w:rsidR="006E5BAC">
              <w:rPr>
                <w:noProof/>
                <w:webHidden/>
              </w:rPr>
            </w:r>
            <w:r w:rsidR="006E5BAC">
              <w:rPr>
                <w:noProof/>
                <w:webHidden/>
              </w:rPr>
              <w:fldChar w:fldCharType="separate"/>
            </w:r>
            <w:r w:rsidR="00090244">
              <w:rPr>
                <w:noProof/>
                <w:webHidden/>
              </w:rPr>
              <w:t>27</w:t>
            </w:r>
            <w:r w:rsidR="006E5BAC">
              <w:rPr>
                <w:noProof/>
                <w:webHidden/>
              </w:rPr>
              <w:fldChar w:fldCharType="end"/>
            </w:r>
          </w:hyperlink>
        </w:p>
        <w:p w14:paraId="41B6AA7A" w14:textId="77777777" w:rsidR="006E5BAC" w:rsidRDefault="00C91ED2">
          <w:pPr>
            <w:pStyle w:val="TDC3"/>
            <w:rPr>
              <w:rFonts w:asciiTheme="minorHAnsi" w:eastAsiaTheme="minorEastAsia" w:hAnsiTheme="minorHAnsi"/>
              <w:noProof/>
              <w:color w:val="auto"/>
              <w:sz w:val="22"/>
              <w:szCs w:val="22"/>
              <w:lang w:val="es-SV" w:eastAsia="es-SV"/>
            </w:rPr>
          </w:pPr>
          <w:hyperlink w:anchor="_Toc45496657" w:history="1">
            <w:r w:rsidR="006E5BAC" w:rsidRPr="007C3C8B">
              <w:rPr>
                <w:rStyle w:val="Hipervnculo"/>
                <w:noProof/>
              </w:rPr>
              <w:t>d.</w:t>
            </w:r>
            <w:r w:rsidR="006E5BAC">
              <w:rPr>
                <w:rFonts w:asciiTheme="minorHAnsi" w:eastAsiaTheme="minorEastAsia" w:hAnsiTheme="minorHAnsi"/>
                <w:noProof/>
                <w:color w:val="auto"/>
                <w:sz w:val="22"/>
                <w:szCs w:val="22"/>
                <w:lang w:val="es-SV" w:eastAsia="es-SV"/>
              </w:rPr>
              <w:tab/>
            </w:r>
            <w:r w:rsidR="006E5BAC" w:rsidRPr="007C3C8B">
              <w:rPr>
                <w:rStyle w:val="Hipervnculo"/>
                <w:noProof/>
              </w:rPr>
              <w:t>Por edad del solicitante</w:t>
            </w:r>
            <w:r w:rsidR="006E5BAC">
              <w:rPr>
                <w:noProof/>
                <w:webHidden/>
              </w:rPr>
              <w:tab/>
            </w:r>
            <w:r w:rsidR="006E5BAC">
              <w:rPr>
                <w:noProof/>
                <w:webHidden/>
              </w:rPr>
              <w:fldChar w:fldCharType="begin"/>
            </w:r>
            <w:r w:rsidR="006E5BAC">
              <w:rPr>
                <w:noProof/>
                <w:webHidden/>
              </w:rPr>
              <w:instrText xml:space="preserve"> PAGEREF _Toc45496657 \h </w:instrText>
            </w:r>
            <w:r w:rsidR="006E5BAC">
              <w:rPr>
                <w:noProof/>
                <w:webHidden/>
              </w:rPr>
            </w:r>
            <w:r w:rsidR="006E5BAC">
              <w:rPr>
                <w:noProof/>
                <w:webHidden/>
              </w:rPr>
              <w:fldChar w:fldCharType="separate"/>
            </w:r>
            <w:r w:rsidR="00090244">
              <w:rPr>
                <w:noProof/>
                <w:webHidden/>
              </w:rPr>
              <w:t>28</w:t>
            </w:r>
            <w:r w:rsidR="006E5BAC">
              <w:rPr>
                <w:noProof/>
                <w:webHidden/>
              </w:rPr>
              <w:fldChar w:fldCharType="end"/>
            </w:r>
          </w:hyperlink>
        </w:p>
        <w:p w14:paraId="17B6E6DC" w14:textId="77777777" w:rsidR="006E5BAC" w:rsidRDefault="00C91ED2">
          <w:pPr>
            <w:pStyle w:val="TDC3"/>
            <w:rPr>
              <w:rFonts w:asciiTheme="minorHAnsi" w:eastAsiaTheme="minorEastAsia" w:hAnsiTheme="minorHAnsi"/>
              <w:noProof/>
              <w:color w:val="auto"/>
              <w:sz w:val="22"/>
              <w:szCs w:val="22"/>
              <w:lang w:val="es-SV" w:eastAsia="es-SV"/>
            </w:rPr>
          </w:pPr>
          <w:hyperlink w:anchor="_Toc45496658" w:history="1">
            <w:r w:rsidR="006E5BAC" w:rsidRPr="007C3C8B">
              <w:rPr>
                <w:rStyle w:val="Hipervnculo"/>
                <w:noProof/>
              </w:rPr>
              <w:t>e.</w:t>
            </w:r>
            <w:r w:rsidR="006E5BAC">
              <w:rPr>
                <w:rFonts w:asciiTheme="minorHAnsi" w:eastAsiaTheme="minorEastAsia" w:hAnsiTheme="minorHAnsi"/>
                <w:noProof/>
                <w:color w:val="auto"/>
                <w:sz w:val="22"/>
                <w:szCs w:val="22"/>
                <w:lang w:val="es-SV" w:eastAsia="es-SV"/>
              </w:rPr>
              <w:tab/>
            </w:r>
            <w:r w:rsidR="006E5BAC" w:rsidRPr="007C3C8B">
              <w:rPr>
                <w:rStyle w:val="Hipervnculo"/>
                <w:noProof/>
              </w:rPr>
              <w:t>Créditos por zona geográfica</w:t>
            </w:r>
            <w:r w:rsidR="006E5BAC">
              <w:rPr>
                <w:noProof/>
                <w:webHidden/>
              </w:rPr>
              <w:tab/>
            </w:r>
            <w:r w:rsidR="006E5BAC">
              <w:rPr>
                <w:noProof/>
                <w:webHidden/>
              </w:rPr>
              <w:fldChar w:fldCharType="begin"/>
            </w:r>
            <w:r w:rsidR="006E5BAC">
              <w:rPr>
                <w:noProof/>
                <w:webHidden/>
              </w:rPr>
              <w:instrText xml:space="preserve"> PAGEREF _Toc45496658 \h </w:instrText>
            </w:r>
            <w:r w:rsidR="006E5BAC">
              <w:rPr>
                <w:noProof/>
                <w:webHidden/>
              </w:rPr>
            </w:r>
            <w:r w:rsidR="006E5BAC">
              <w:rPr>
                <w:noProof/>
                <w:webHidden/>
              </w:rPr>
              <w:fldChar w:fldCharType="separate"/>
            </w:r>
            <w:r w:rsidR="00090244">
              <w:rPr>
                <w:noProof/>
                <w:webHidden/>
              </w:rPr>
              <w:t>29</w:t>
            </w:r>
            <w:r w:rsidR="006E5BAC">
              <w:rPr>
                <w:noProof/>
                <w:webHidden/>
              </w:rPr>
              <w:fldChar w:fldCharType="end"/>
            </w:r>
          </w:hyperlink>
        </w:p>
        <w:p w14:paraId="5EC345E9" w14:textId="77777777" w:rsidR="006E5BAC" w:rsidRDefault="00C91ED2">
          <w:pPr>
            <w:pStyle w:val="TDC3"/>
            <w:rPr>
              <w:rFonts w:asciiTheme="minorHAnsi" w:eastAsiaTheme="minorEastAsia" w:hAnsiTheme="minorHAnsi"/>
              <w:noProof/>
              <w:color w:val="auto"/>
              <w:sz w:val="22"/>
              <w:szCs w:val="22"/>
              <w:lang w:val="es-SV" w:eastAsia="es-SV"/>
            </w:rPr>
          </w:pPr>
          <w:hyperlink w:anchor="_Toc45496659" w:history="1">
            <w:r w:rsidR="006E5BAC" w:rsidRPr="007C3C8B">
              <w:rPr>
                <w:rStyle w:val="Hipervnculo"/>
                <w:noProof/>
                <w:lang w:val="es-SV"/>
              </w:rPr>
              <w:t>f.</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Créditos por programa de financiamiento</w:t>
            </w:r>
            <w:r w:rsidR="006E5BAC">
              <w:rPr>
                <w:noProof/>
                <w:webHidden/>
              </w:rPr>
              <w:tab/>
            </w:r>
            <w:r w:rsidR="006E5BAC">
              <w:rPr>
                <w:noProof/>
                <w:webHidden/>
              </w:rPr>
              <w:fldChar w:fldCharType="begin"/>
            </w:r>
            <w:r w:rsidR="006E5BAC">
              <w:rPr>
                <w:noProof/>
                <w:webHidden/>
              </w:rPr>
              <w:instrText xml:space="preserve"> PAGEREF _Toc45496659 \h </w:instrText>
            </w:r>
            <w:r w:rsidR="006E5BAC">
              <w:rPr>
                <w:noProof/>
                <w:webHidden/>
              </w:rPr>
            </w:r>
            <w:r w:rsidR="006E5BAC">
              <w:rPr>
                <w:noProof/>
                <w:webHidden/>
              </w:rPr>
              <w:fldChar w:fldCharType="separate"/>
            </w:r>
            <w:r w:rsidR="00090244">
              <w:rPr>
                <w:noProof/>
                <w:webHidden/>
              </w:rPr>
              <w:t>30</w:t>
            </w:r>
            <w:r w:rsidR="006E5BAC">
              <w:rPr>
                <w:noProof/>
                <w:webHidden/>
              </w:rPr>
              <w:fldChar w:fldCharType="end"/>
            </w:r>
          </w:hyperlink>
        </w:p>
        <w:p w14:paraId="045DDA22" w14:textId="77777777" w:rsidR="006E5BAC" w:rsidRDefault="00C91ED2">
          <w:pPr>
            <w:pStyle w:val="TDC3"/>
            <w:rPr>
              <w:rFonts w:asciiTheme="minorHAnsi" w:eastAsiaTheme="minorEastAsia" w:hAnsiTheme="minorHAnsi"/>
              <w:noProof/>
              <w:color w:val="auto"/>
              <w:sz w:val="22"/>
              <w:szCs w:val="22"/>
              <w:lang w:val="es-SV" w:eastAsia="es-SV"/>
            </w:rPr>
          </w:pPr>
          <w:hyperlink w:anchor="_Toc45496660" w:history="1">
            <w:r w:rsidR="006E5BAC" w:rsidRPr="007C3C8B">
              <w:rPr>
                <w:rStyle w:val="Hipervnculo"/>
                <w:noProof/>
                <w:lang w:val="es-SV"/>
              </w:rPr>
              <w:t>3.</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Apoyo a la generación de vivienda nueva</w:t>
            </w:r>
            <w:r w:rsidR="006E5BAC">
              <w:rPr>
                <w:noProof/>
                <w:webHidden/>
              </w:rPr>
              <w:tab/>
            </w:r>
            <w:r w:rsidR="006E5BAC">
              <w:rPr>
                <w:noProof/>
                <w:webHidden/>
              </w:rPr>
              <w:fldChar w:fldCharType="begin"/>
            </w:r>
            <w:r w:rsidR="006E5BAC">
              <w:rPr>
                <w:noProof/>
                <w:webHidden/>
              </w:rPr>
              <w:instrText xml:space="preserve"> PAGEREF _Toc45496660 \h </w:instrText>
            </w:r>
            <w:r w:rsidR="006E5BAC">
              <w:rPr>
                <w:noProof/>
                <w:webHidden/>
              </w:rPr>
            </w:r>
            <w:r w:rsidR="006E5BAC">
              <w:rPr>
                <w:noProof/>
                <w:webHidden/>
              </w:rPr>
              <w:fldChar w:fldCharType="separate"/>
            </w:r>
            <w:r w:rsidR="00090244">
              <w:rPr>
                <w:noProof/>
                <w:webHidden/>
              </w:rPr>
              <w:t>35</w:t>
            </w:r>
            <w:r w:rsidR="006E5BAC">
              <w:rPr>
                <w:noProof/>
                <w:webHidden/>
              </w:rPr>
              <w:fldChar w:fldCharType="end"/>
            </w:r>
          </w:hyperlink>
        </w:p>
        <w:p w14:paraId="1F85FFB4" w14:textId="77777777" w:rsidR="006E5BAC" w:rsidRDefault="00C91ED2">
          <w:pPr>
            <w:pStyle w:val="TDC3"/>
            <w:rPr>
              <w:rFonts w:asciiTheme="minorHAnsi" w:eastAsiaTheme="minorEastAsia" w:hAnsiTheme="minorHAnsi"/>
              <w:noProof/>
              <w:color w:val="auto"/>
              <w:sz w:val="22"/>
              <w:szCs w:val="22"/>
              <w:lang w:val="es-SV" w:eastAsia="es-SV"/>
            </w:rPr>
          </w:pPr>
          <w:hyperlink w:anchor="_Toc45496661" w:history="1">
            <w:r w:rsidR="006E5BAC" w:rsidRPr="007C3C8B">
              <w:rPr>
                <w:rStyle w:val="Hipervnculo"/>
                <w:noProof/>
              </w:rPr>
              <w:t>4.</w:t>
            </w:r>
            <w:r w:rsidR="006E5BAC">
              <w:rPr>
                <w:rFonts w:asciiTheme="minorHAnsi" w:eastAsiaTheme="minorEastAsia" w:hAnsiTheme="minorHAnsi"/>
                <w:noProof/>
                <w:color w:val="auto"/>
                <w:sz w:val="22"/>
                <w:szCs w:val="22"/>
                <w:lang w:val="es-SV" w:eastAsia="es-SV"/>
              </w:rPr>
              <w:tab/>
            </w:r>
            <w:r w:rsidR="006E5BAC" w:rsidRPr="007C3C8B">
              <w:rPr>
                <w:rStyle w:val="Hipervnculo"/>
                <w:noProof/>
              </w:rPr>
              <w:t>Cartera Hipotecaria</w:t>
            </w:r>
            <w:r w:rsidR="006E5BAC">
              <w:rPr>
                <w:noProof/>
                <w:webHidden/>
              </w:rPr>
              <w:tab/>
            </w:r>
            <w:r w:rsidR="006E5BAC">
              <w:rPr>
                <w:noProof/>
                <w:webHidden/>
              </w:rPr>
              <w:fldChar w:fldCharType="begin"/>
            </w:r>
            <w:r w:rsidR="006E5BAC">
              <w:rPr>
                <w:noProof/>
                <w:webHidden/>
              </w:rPr>
              <w:instrText xml:space="preserve"> PAGEREF _Toc45496661 \h </w:instrText>
            </w:r>
            <w:r w:rsidR="006E5BAC">
              <w:rPr>
                <w:noProof/>
                <w:webHidden/>
              </w:rPr>
            </w:r>
            <w:r w:rsidR="006E5BAC">
              <w:rPr>
                <w:noProof/>
                <w:webHidden/>
              </w:rPr>
              <w:fldChar w:fldCharType="separate"/>
            </w:r>
            <w:r w:rsidR="00090244">
              <w:rPr>
                <w:noProof/>
                <w:webHidden/>
              </w:rPr>
              <w:t>36</w:t>
            </w:r>
            <w:r w:rsidR="006E5BAC">
              <w:rPr>
                <w:noProof/>
                <w:webHidden/>
              </w:rPr>
              <w:fldChar w:fldCharType="end"/>
            </w:r>
          </w:hyperlink>
        </w:p>
        <w:p w14:paraId="72AF5C74" w14:textId="77777777" w:rsidR="006E5BAC" w:rsidRDefault="00C91ED2">
          <w:pPr>
            <w:pStyle w:val="TDC3"/>
            <w:rPr>
              <w:rFonts w:asciiTheme="minorHAnsi" w:eastAsiaTheme="minorEastAsia" w:hAnsiTheme="minorHAnsi"/>
              <w:noProof/>
              <w:color w:val="auto"/>
              <w:sz w:val="22"/>
              <w:szCs w:val="22"/>
              <w:lang w:val="es-SV" w:eastAsia="es-SV"/>
            </w:rPr>
          </w:pPr>
          <w:hyperlink w:anchor="_Toc45496662" w:history="1">
            <w:r w:rsidR="006E5BAC" w:rsidRPr="007C3C8B">
              <w:rPr>
                <w:rStyle w:val="Hipervnculo"/>
                <w:noProof/>
                <w:lang w:val="es-SV"/>
              </w:rPr>
              <w:t>a.</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Aspectos Generales</w:t>
            </w:r>
            <w:r w:rsidR="006E5BAC">
              <w:rPr>
                <w:noProof/>
                <w:webHidden/>
              </w:rPr>
              <w:tab/>
            </w:r>
            <w:r w:rsidR="006E5BAC">
              <w:rPr>
                <w:noProof/>
                <w:webHidden/>
              </w:rPr>
              <w:fldChar w:fldCharType="begin"/>
            </w:r>
            <w:r w:rsidR="006E5BAC">
              <w:rPr>
                <w:noProof/>
                <w:webHidden/>
              </w:rPr>
              <w:instrText xml:space="preserve"> PAGEREF _Toc45496662 \h </w:instrText>
            </w:r>
            <w:r w:rsidR="006E5BAC">
              <w:rPr>
                <w:noProof/>
                <w:webHidden/>
              </w:rPr>
            </w:r>
            <w:r w:rsidR="006E5BAC">
              <w:rPr>
                <w:noProof/>
                <w:webHidden/>
              </w:rPr>
              <w:fldChar w:fldCharType="separate"/>
            </w:r>
            <w:r w:rsidR="00090244">
              <w:rPr>
                <w:noProof/>
                <w:webHidden/>
              </w:rPr>
              <w:t>36</w:t>
            </w:r>
            <w:r w:rsidR="006E5BAC">
              <w:rPr>
                <w:noProof/>
                <w:webHidden/>
              </w:rPr>
              <w:fldChar w:fldCharType="end"/>
            </w:r>
          </w:hyperlink>
        </w:p>
        <w:p w14:paraId="4C7AB398" w14:textId="77777777" w:rsidR="006E5BAC" w:rsidRDefault="00C91ED2">
          <w:pPr>
            <w:pStyle w:val="TDC3"/>
            <w:rPr>
              <w:rFonts w:asciiTheme="minorHAnsi" w:eastAsiaTheme="minorEastAsia" w:hAnsiTheme="minorHAnsi"/>
              <w:noProof/>
              <w:color w:val="auto"/>
              <w:sz w:val="22"/>
              <w:szCs w:val="22"/>
              <w:lang w:val="es-SV" w:eastAsia="es-SV"/>
            </w:rPr>
          </w:pPr>
          <w:hyperlink w:anchor="_Toc45496663" w:history="1">
            <w:r w:rsidR="006E5BAC" w:rsidRPr="007C3C8B">
              <w:rPr>
                <w:rStyle w:val="Hipervnculo"/>
                <w:noProof/>
                <w:lang w:val="es-SV"/>
              </w:rPr>
              <w:t>b.</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Reducción del Índice de Mora</w:t>
            </w:r>
            <w:r w:rsidR="006E5BAC">
              <w:rPr>
                <w:noProof/>
                <w:webHidden/>
              </w:rPr>
              <w:tab/>
            </w:r>
            <w:r w:rsidR="006E5BAC">
              <w:rPr>
                <w:noProof/>
                <w:webHidden/>
              </w:rPr>
              <w:fldChar w:fldCharType="begin"/>
            </w:r>
            <w:r w:rsidR="006E5BAC">
              <w:rPr>
                <w:noProof/>
                <w:webHidden/>
              </w:rPr>
              <w:instrText xml:space="preserve"> PAGEREF _Toc45496663 \h </w:instrText>
            </w:r>
            <w:r w:rsidR="006E5BAC">
              <w:rPr>
                <w:noProof/>
                <w:webHidden/>
              </w:rPr>
            </w:r>
            <w:r w:rsidR="006E5BAC">
              <w:rPr>
                <w:noProof/>
                <w:webHidden/>
              </w:rPr>
              <w:fldChar w:fldCharType="separate"/>
            </w:r>
            <w:r w:rsidR="00090244">
              <w:rPr>
                <w:noProof/>
                <w:webHidden/>
              </w:rPr>
              <w:t>37</w:t>
            </w:r>
            <w:r w:rsidR="006E5BAC">
              <w:rPr>
                <w:noProof/>
                <w:webHidden/>
              </w:rPr>
              <w:fldChar w:fldCharType="end"/>
            </w:r>
          </w:hyperlink>
        </w:p>
        <w:p w14:paraId="1A48A5F6" w14:textId="77777777" w:rsidR="006E5BAC" w:rsidRDefault="00C91ED2">
          <w:pPr>
            <w:pStyle w:val="TDC3"/>
            <w:rPr>
              <w:rFonts w:asciiTheme="minorHAnsi" w:eastAsiaTheme="minorEastAsia" w:hAnsiTheme="minorHAnsi"/>
              <w:noProof/>
              <w:color w:val="auto"/>
              <w:sz w:val="22"/>
              <w:szCs w:val="22"/>
              <w:lang w:val="es-SV" w:eastAsia="es-SV"/>
            </w:rPr>
          </w:pPr>
          <w:hyperlink w:anchor="_Toc45496664" w:history="1">
            <w:r w:rsidR="006E5BAC" w:rsidRPr="007C3C8B">
              <w:rPr>
                <w:rStyle w:val="Hipervnculo"/>
                <w:noProof/>
                <w:lang w:val="es-SV"/>
              </w:rPr>
              <w:t>c.</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Medidas de apoyo a usuarios para que</w:t>
            </w:r>
            <w:r w:rsidR="006E5BAC">
              <w:rPr>
                <w:noProof/>
                <w:webHidden/>
              </w:rPr>
              <w:tab/>
            </w:r>
            <w:r w:rsidR="006E5BAC">
              <w:rPr>
                <w:noProof/>
                <w:webHidden/>
              </w:rPr>
              <w:fldChar w:fldCharType="begin"/>
            </w:r>
            <w:r w:rsidR="006E5BAC">
              <w:rPr>
                <w:noProof/>
                <w:webHidden/>
              </w:rPr>
              <w:instrText xml:space="preserve"> PAGEREF _Toc45496664 \h </w:instrText>
            </w:r>
            <w:r w:rsidR="006E5BAC">
              <w:rPr>
                <w:noProof/>
                <w:webHidden/>
              </w:rPr>
            </w:r>
            <w:r w:rsidR="006E5BAC">
              <w:rPr>
                <w:noProof/>
                <w:webHidden/>
              </w:rPr>
              <w:fldChar w:fldCharType="separate"/>
            </w:r>
            <w:r w:rsidR="00090244">
              <w:rPr>
                <w:noProof/>
                <w:webHidden/>
              </w:rPr>
              <w:t>38</w:t>
            </w:r>
            <w:r w:rsidR="006E5BAC">
              <w:rPr>
                <w:noProof/>
                <w:webHidden/>
              </w:rPr>
              <w:fldChar w:fldCharType="end"/>
            </w:r>
          </w:hyperlink>
        </w:p>
        <w:p w14:paraId="70139CBD" w14:textId="77777777" w:rsidR="006E5BAC" w:rsidRDefault="00C91ED2">
          <w:pPr>
            <w:pStyle w:val="TDC2"/>
            <w:tabs>
              <w:tab w:val="left" w:pos="660"/>
              <w:tab w:val="right" w:leader="dot" w:pos="9394"/>
            </w:tabs>
            <w:rPr>
              <w:rFonts w:asciiTheme="minorHAnsi" w:eastAsiaTheme="minorEastAsia" w:hAnsiTheme="minorHAnsi"/>
              <w:noProof/>
              <w:color w:val="auto"/>
              <w:sz w:val="22"/>
              <w:szCs w:val="22"/>
              <w:lang w:val="es-SV" w:eastAsia="es-SV"/>
            </w:rPr>
          </w:pPr>
          <w:hyperlink w:anchor="_Toc45496665" w:history="1">
            <w:r w:rsidR="006E5BAC" w:rsidRPr="007C3C8B">
              <w:rPr>
                <w:rStyle w:val="Hipervnculo"/>
                <w:b/>
                <w:bCs/>
                <w:noProof/>
                <w:lang w:val="es-SV"/>
              </w:rPr>
              <w:t>B.</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MODERNIZACIÓN DE GESTIÓN INSTITUCIONAL</w:t>
            </w:r>
            <w:r w:rsidR="006E5BAC">
              <w:rPr>
                <w:noProof/>
                <w:webHidden/>
              </w:rPr>
              <w:tab/>
            </w:r>
            <w:r w:rsidR="006E5BAC">
              <w:rPr>
                <w:noProof/>
                <w:webHidden/>
              </w:rPr>
              <w:fldChar w:fldCharType="begin"/>
            </w:r>
            <w:r w:rsidR="006E5BAC">
              <w:rPr>
                <w:noProof/>
                <w:webHidden/>
              </w:rPr>
              <w:instrText xml:space="preserve"> PAGEREF _Toc45496665 \h </w:instrText>
            </w:r>
            <w:r w:rsidR="006E5BAC">
              <w:rPr>
                <w:noProof/>
                <w:webHidden/>
              </w:rPr>
            </w:r>
            <w:r w:rsidR="006E5BAC">
              <w:rPr>
                <w:noProof/>
                <w:webHidden/>
              </w:rPr>
              <w:fldChar w:fldCharType="separate"/>
            </w:r>
            <w:r w:rsidR="00090244">
              <w:rPr>
                <w:noProof/>
                <w:webHidden/>
              </w:rPr>
              <w:t>40</w:t>
            </w:r>
            <w:r w:rsidR="006E5BAC">
              <w:rPr>
                <w:noProof/>
                <w:webHidden/>
              </w:rPr>
              <w:fldChar w:fldCharType="end"/>
            </w:r>
          </w:hyperlink>
        </w:p>
        <w:p w14:paraId="3B70FEB7" w14:textId="77777777" w:rsidR="006E5BAC" w:rsidRDefault="00C91ED2">
          <w:pPr>
            <w:pStyle w:val="TDC3"/>
            <w:rPr>
              <w:rFonts w:asciiTheme="minorHAnsi" w:eastAsiaTheme="minorEastAsia" w:hAnsiTheme="minorHAnsi"/>
              <w:noProof/>
              <w:color w:val="auto"/>
              <w:sz w:val="22"/>
              <w:szCs w:val="22"/>
              <w:lang w:val="es-SV" w:eastAsia="es-SV"/>
            </w:rPr>
          </w:pPr>
          <w:hyperlink w:anchor="_Toc45496666" w:history="1">
            <w:r w:rsidR="006E5BAC" w:rsidRPr="007C3C8B">
              <w:rPr>
                <w:rStyle w:val="Hipervnculo"/>
                <w:noProof/>
                <w:lang w:val="es-SV"/>
              </w:rPr>
              <w:t>1.</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Resultados de los puntos de atención</w:t>
            </w:r>
            <w:r w:rsidR="006E5BAC">
              <w:rPr>
                <w:noProof/>
                <w:webHidden/>
              </w:rPr>
              <w:tab/>
            </w:r>
            <w:r w:rsidR="006E5BAC">
              <w:rPr>
                <w:noProof/>
                <w:webHidden/>
              </w:rPr>
              <w:fldChar w:fldCharType="begin"/>
            </w:r>
            <w:r w:rsidR="006E5BAC">
              <w:rPr>
                <w:noProof/>
                <w:webHidden/>
              </w:rPr>
              <w:instrText xml:space="preserve"> PAGEREF _Toc45496666 \h </w:instrText>
            </w:r>
            <w:r w:rsidR="006E5BAC">
              <w:rPr>
                <w:noProof/>
                <w:webHidden/>
              </w:rPr>
            </w:r>
            <w:r w:rsidR="006E5BAC">
              <w:rPr>
                <w:noProof/>
                <w:webHidden/>
              </w:rPr>
              <w:fldChar w:fldCharType="separate"/>
            </w:r>
            <w:r w:rsidR="00090244">
              <w:rPr>
                <w:noProof/>
                <w:webHidden/>
              </w:rPr>
              <w:t>40</w:t>
            </w:r>
            <w:r w:rsidR="006E5BAC">
              <w:rPr>
                <w:noProof/>
                <w:webHidden/>
              </w:rPr>
              <w:fldChar w:fldCharType="end"/>
            </w:r>
          </w:hyperlink>
        </w:p>
        <w:p w14:paraId="78E8764A" w14:textId="77777777" w:rsidR="006E5BAC" w:rsidRDefault="00C91ED2">
          <w:pPr>
            <w:pStyle w:val="TDC3"/>
            <w:rPr>
              <w:rFonts w:asciiTheme="minorHAnsi" w:eastAsiaTheme="minorEastAsia" w:hAnsiTheme="minorHAnsi"/>
              <w:noProof/>
              <w:color w:val="auto"/>
              <w:sz w:val="22"/>
              <w:szCs w:val="22"/>
              <w:lang w:val="es-SV" w:eastAsia="es-SV"/>
            </w:rPr>
          </w:pPr>
          <w:hyperlink w:anchor="_Toc45496667" w:history="1">
            <w:r w:rsidR="006E5BAC" w:rsidRPr="007C3C8B">
              <w:rPr>
                <w:rStyle w:val="Hipervnculo"/>
                <w:noProof/>
                <w:lang w:val="es-SV"/>
              </w:rPr>
              <w:t>2.</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Mecanismos de acercamiento de servicios a la población</w:t>
            </w:r>
            <w:r w:rsidR="006E5BAC">
              <w:rPr>
                <w:noProof/>
                <w:webHidden/>
              </w:rPr>
              <w:tab/>
            </w:r>
            <w:r w:rsidR="006E5BAC">
              <w:rPr>
                <w:noProof/>
                <w:webHidden/>
              </w:rPr>
              <w:fldChar w:fldCharType="begin"/>
            </w:r>
            <w:r w:rsidR="006E5BAC">
              <w:rPr>
                <w:noProof/>
                <w:webHidden/>
              </w:rPr>
              <w:instrText xml:space="preserve"> PAGEREF _Toc45496667 \h </w:instrText>
            </w:r>
            <w:r w:rsidR="006E5BAC">
              <w:rPr>
                <w:noProof/>
                <w:webHidden/>
              </w:rPr>
            </w:r>
            <w:r w:rsidR="006E5BAC">
              <w:rPr>
                <w:noProof/>
                <w:webHidden/>
              </w:rPr>
              <w:fldChar w:fldCharType="separate"/>
            </w:r>
            <w:r w:rsidR="00090244">
              <w:rPr>
                <w:noProof/>
                <w:webHidden/>
              </w:rPr>
              <w:t>42</w:t>
            </w:r>
            <w:r w:rsidR="006E5BAC">
              <w:rPr>
                <w:noProof/>
                <w:webHidden/>
              </w:rPr>
              <w:fldChar w:fldCharType="end"/>
            </w:r>
          </w:hyperlink>
        </w:p>
        <w:p w14:paraId="090EDD7D" w14:textId="77777777" w:rsidR="006E5BAC" w:rsidRDefault="00C91ED2">
          <w:pPr>
            <w:pStyle w:val="TDC3"/>
            <w:rPr>
              <w:rFonts w:asciiTheme="minorHAnsi" w:eastAsiaTheme="minorEastAsia" w:hAnsiTheme="minorHAnsi"/>
              <w:noProof/>
              <w:color w:val="auto"/>
              <w:sz w:val="22"/>
              <w:szCs w:val="22"/>
              <w:lang w:val="es-SV" w:eastAsia="es-SV"/>
            </w:rPr>
          </w:pPr>
          <w:hyperlink w:anchor="_Toc45496668" w:history="1">
            <w:r w:rsidR="006E5BAC" w:rsidRPr="007C3C8B">
              <w:rPr>
                <w:rStyle w:val="Hipervnculo"/>
                <w:noProof/>
                <w:lang w:val="es-SV"/>
              </w:rPr>
              <w:t>3.</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Trámites de reclamos de seguros</w:t>
            </w:r>
            <w:r w:rsidR="006E5BAC">
              <w:rPr>
                <w:noProof/>
                <w:webHidden/>
              </w:rPr>
              <w:tab/>
            </w:r>
            <w:r w:rsidR="006E5BAC">
              <w:rPr>
                <w:noProof/>
                <w:webHidden/>
              </w:rPr>
              <w:fldChar w:fldCharType="begin"/>
            </w:r>
            <w:r w:rsidR="006E5BAC">
              <w:rPr>
                <w:noProof/>
                <w:webHidden/>
              </w:rPr>
              <w:instrText xml:space="preserve"> PAGEREF _Toc45496668 \h </w:instrText>
            </w:r>
            <w:r w:rsidR="006E5BAC">
              <w:rPr>
                <w:noProof/>
                <w:webHidden/>
              </w:rPr>
            </w:r>
            <w:r w:rsidR="006E5BAC">
              <w:rPr>
                <w:noProof/>
                <w:webHidden/>
              </w:rPr>
              <w:fldChar w:fldCharType="separate"/>
            </w:r>
            <w:r w:rsidR="00090244">
              <w:rPr>
                <w:noProof/>
                <w:webHidden/>
              </w:rPr>
              <w:t>43</w:t>
            </w:r>
            <w:r w:rsidR="006E5BAC">
              <w:rPr>
                <w:noProof/>
                <w:webHidden/>
              </w:rPr>
              <w:fldChar w:fldCharType="end"/>
            </w:r>
          </w:hyperlink>
        </w:p>
        <w:p w14:paraId="1A53A768" w14:textId="77777777" w:rsidR="006E5BAC" w:rsidRDefault="00C91ED2">
          <w:pPr>
            <w:pStyle w:val="TDC3"/>
            <w:rPr>
              <w:rFonts w:asciiTheme="minorHAnsi" w:eastAsiaTheme="minorEastAsia" w:hAnsiTheme="minorHAnsi"/>
              <w:noProof/>
              <w:color w:val="auto"/>
              <w:sz w:val="22"/>
              <w:szCs w:val="22"/>
              <w:lang w:val="es-SV" w:eastAsia="es-SV"/>
            </w:rPr>
          </w:pPr>
          <w:hyperlink w:anchor="_Toc45496669" w:history="1">
            <w:r w:rsidR="006E5BAC" w:rsidRPr="007C3C8B">
              <w:rPr>
                <w:rStyle w:val="Hipervnculo"/>
                <w:noProof/>
                <w:lang w:val="es-SV"/>
              </w:rPr>
              <w:t>4.</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Reducción de Tasas de Interés</w:t>
            </w:r>
            <w:r w:rsidR="006E5BAC">
              <w:rPr>
                <w:noProof/>
                <w:webHidden/>
              </w:rPr>
              <w:tab/>
            </w:r>
            <w:r w:rsidR="006E5BAC">
              <w:rPr>
                <w:noProof/>
                <w:webHidden/>
              </w:rPr>
              <w:fldChar w:fldCharType="begin"/>
            </w:r>
            <w:r w:rsidR="006E5BAC">
              <w:rPr>
                <w:noProof/>
                <w:webHidden/>
              </w:rPr>
              <w:instrText xml:space="preserve"> PAGEREF _Toc45496669 \h </w:instrText>
            </w:r>
            <w:r w:rsidR="006E5BAC">
              <w:rPr>
                <w:noProof/>
                <w:webHidden/>
              </w:rPr>
            </w:r>
            <w:r w:rsidR="006E5BAC">
              <w:rPr>
                <w:noProof/>
                <w:webHidden/>
              </w:rPr>
              <w:fldChar w:fldCharType="separate"/>
            </w:r>
            <w:r w:rsidR="00090244">
              <w:rPr>
                <w:noProof/>
                <w:webHidden/>
              </w:rPr>
              <w:t>45</w:t>
            </w:r>
            <w:r w:rsidR="006E5BAC">
              <w:rPr>
                <w:noProof/>
                <w:webHidden/>
              </w:rPr>
              <w:fldChar w:fldCharType="end"/>
            </w:r>
          </w:hyperlink>
        </w:p>
        <w:p w14:paraId="1649ED97" w14:textId="77777777" w:rsidR="006E5BAC" w:rsidRDefault="00C91ED2">
          <w:pPr>
            <w:pStyle w:val="TDC3"/>
            <w:rPr>
              <w:rFonts w:asciiTheme="minorHAnsi" w:eastAsiaTheme="minorEastAsia" w:hAnsiTheme="minorHAnsi"/>
              <w:noProof/>
              <w:color w:val="auto"/>
              <w:sz w:val="22"/>
              <w:szCs w:val="22"/>
              <w:lang w:val="es-SV" w:eastAsia="es-SV"/>
            </w:rPr>
          </w:pPr>
          <w:hyperlink w:anchor="_Toc45496670" w:history="1">
            <w:r w:rsidR="006E5BAC" w:rsidRPr="007C3C8B">
              <w:rPr>
                <w:rStyle w:val="Hipervnculo"/>
                <w:noProof/>
                <w:lang w:val="es-SV"/>
              </w:rPr>
              <w:t>5.</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Seguimiento de la satisfacción del cliente</w:t>
            </w:r>
            <w:r w:rsidR="006E5BAC">
              <w:rPr>
                <w:noProof/>
                <w:webHidden/>
              </w:rPr>
              <w:tab/>
            </w:r>
            <w:r w:rsidR="006E5BAC">
              <w:rPr>
                <w:noProof/>
                <w:webHidden/>
              </w:rPr>
              <w:fldChar w:fldCharType="begin"/>
            </w:r>
            <w:r w:rsidR="006E5BAC">
              <w:rPr>
                <w:noProof/>
                <w:webHidden/>
              </w:rPr>
              <w:instrText xml:space="preserve"> PAGEREF _Toc45496670 \h </w:instrText>
            </w:r>
            <w:r w:rsidR="006E5BAC">
              <w:rPr>
                <w:noProof/>
                <w:webHidden/>
              </w:rPr>
            </w:r>
            <w:r w:rsidR="006E5BAC">
              <w:rPr>
                <w:noProof/>
                <w:webHidden/>
              </w:rPr>
              <w:fldChar w:fldCharType="separate"/>
            </w:r>
            <w:r w:rsidR="00090244">
              <w:rPr>
                <w:noProof/>
                <w:webHidden/>
              </w:rPr>
              <w:t>47</w:t>
            </w:r>
            <w:r w:rsidR="006E5BAC">
              <w:rPr>
                <w:noProof/>
                <w:webHidden/>
              </w:rPr>
              <w:fldChar w:fldCharType="end"/>
            </w:r>
          </w:hyperlink>
        </w:p>
        <w:p w14:paraId="2D2C8529" w14:textId="77777777" w:rsidR="006E5BAC" w:rsidRDefault="00C91ED2">
          <w:pPr>
            <w:pStyle w:val="TDC2"/>
            <w:tabs>
              <w:tab w:val="left" w:pos="660"/>
              <w:tab w:val="right" w:leader="dot" w:pos="9394"/>
            </w:tabs>
            <w:rPr>
              <w:rFonts w:asciiTheme="minorHAnsi" w:eastAsiaTheme="minorEastAsia" w:hAnsiTheme="minorHAnsi"/>
              <w:noProof/>
              <w:color w:val="auto"/>
              <w:sz w:val="22"/>
              <w:szCs w:val="22"/>
              <w:lang w:val="es-SV" w:eastAsia="es-SV"/>
            </w:rPr>
          </w:pPr>
          <w:hyperlink w:anchor="_Toc45496671" w:history="1">
            <w:r w:rsidR="006E5BAC" w:rsidRPr="007C3C8B">
              <w:rPr>
                <w:rStyle w:val="Hipervnculo"/>
                <w:b/>
                <w:bCs/>
                <w:noProof/>
                <w:lang w:val="es-SV"/>
              </w:rPr>
              <w:t>C.</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Sustentabilidad y calidad en los servicios</w:t>
            </w:r>
            <w:r w:rsidR="006E5BAC">
              <w:rPr>
                <w:noProof/>
                <w:webHidden/>
              </w:rPr>
              <w:tab/>
            </w:r>
            <w:r w:rsidR="006E5BAC">
              <w:rPr>
                <w:noProof/>
                <w:webHidden/>
              </w:rPr>
              <w:fldChar w:fldCharType="begin"/>
            </w:r>
            <w:r w:rsidR="006E5BAC">
              <w:rPr>
                <w:noProof/>
                <w:webHidden/>
              </w:rPr>
              <w:instrText xml:space="preserve"> PAGEREF _Toc45496671 \h </w:instrText>
            </w:r>
            <w:r w:rsidR="006E5BAC">
              <w:rPr>
                <w:noProof/>
                <w:webHidden/>
              </w:rPr>
            </w:r>
            <w:r w:rsidR="006E5BAC">
              <w:rPr>
                <w:noProof/>
                <w:webHidden/>
              </w:rPr>
              <w:fldChar w:fldCharType="separate"/>
            </w:r>
            <w:r w:rsidR="00090244">
              <w:rPr>
                <w:noProof/>
                <w:webHidden/>
              </w:rPr>
              <w:t>48</w:t>
            </w:r>
            <w:r w:rsidR="006E5BAC">
              <w:rPr>
                <w:noProof/>
                <w:webHidden/>
              </w:rPr>
              <w:fldChar w:fldCharType="end"/>
            </w:r>
          </w:hyperlink>
        </w:p>
        <w:p w14:paraId="1FFD3E6D" w14:textId="77777777" w:rsidR="006E5BAC" w:rsidRDefault="00C91ED2">
          <w:pPr>
            <w:pStyle w:val="TDC3"/>
            <w:rPr>
              <w:rFonts w:asciiTheme="minorHAnsi" w:eastAsiaTheme="minorEastAsia" w:hAnsiTheme="minorHAnsi"/>
              <w:noProof/>
              <w:color w:val="auto"/>
              <w:sz w:val="22"/>
              <w:szCs w:val="22"/>
              <w:lang w:val="es-SV" w:eastAsia="es-SV"/>
            </w:rPr>
          </w:pPr>
          <w:hyperlink w:anchor="_Toc45496672" w:history="1">
            <w:r w:rsidR="006E5BAC" w:rsidRPr="007C3C8B">
              <w:rPr>
                <w:rStyle w:val="Hipervnculo"/>
                <w:noProof/>
                <w:lang w:val="es-SV"/>
              </w:rPr>
              <w:t>1.</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Sistema de Gestión de Calidad</w:t>
            </w:r>
            <w:r w:rsidR="006E5BAC">
              <w:rPr>
                <w:noProof/>
                <w:webHidden/>
              </w:rPr>
              <w:tab/>
            </w:r>
            <w:r w:rsidR="006E5BAC">
              <w:rPr>
                <w:noProof/>
                <w:webHidden/>
              </w:rPr>
              <w:fldChar w:fldCharType="begin"/>
            </w:r>
            <w:r w:rsidR="006E5BAC">
              <w:rPr>
                <w:noProof/>
                <w:webHidden/>
              </w:rPr>
              <w:instrText xml:space="preserve"> PAGEREF _Toc45496672 \h </w:instrText>
            </w:r>
            <w:r w:rsidR="006E5BAC">
              <w:rPr>
                <w:noProof/>
                <w:webHidden/>
              </w:rPr>
            </w:r>
            <w:r w:rsidR="006E5BAC">
              <w:rPr>
                <w:noProof/>
                <w:webHidden/>
              </w:rPr>
              <w:fldChar w:fldCharType="separate"/>
            </w:r>
            <w:r w:rsidR="00090244">
              <w:rPr>
                <w:noProof/>
                <w:webHidden/>
              </w:rPr>
              <w:t>48</w:t>
            </w:r>
            <w:r w:rsidR="006E5BAC">
              <w:rPr>
                <w:noProof/>
                <w:webHidden/>
              </w:rPr>
              <w:fldChar w:fldCharType="end"/>
            </w:r>
          </w:hyperlink>
        </w:p>
        <w:p w14:paraId="5150AED8" w14:textId="77777777" w:rsidR="006E5BAC" w:rsidRDefault="00C91ED2">
          <w:pPr>
            <w:pStyle w:val="TDC3"/>
            <w:rPr>
              <w:rFonts w:asciiTheme="minorHAnsi" w:eastAsiaTheme="minorEastAsia" w:hAnsiTheme="minorHAnsi"/>
              <w:noProof/>
              <w:color w:val="auto"/>
              <w:sz w:val="22"/>
              <w:szCs w:val="22"/>
              <w:lang w:val="es-SV" w:eastAsia="es-SV"/>
            </w:rPr>
          </w:pPr>
          <w:hyperlink w:anchor="_Toc45496673" w:history="1">
            <w:r w:rsidR="006E5BAC" w:rsidRPr="007C3C8B">
              <w:rPr>
                <w:rStyle w:val="Hipervnculo"/>
                <w:noProof/>
                <w:lang w:val="es-SV"/>
              </w:rPr>
              <w:t>2.</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Transparencia y derecho de acceso a la información</w:t>
            </w:r>
            <w:r w:rsidR="006E5BAC">
              <w:rPr>
                <w:noProof/>
                <w:webHidden/>
              </w:rPr>
              <w:tab/>
            </w:r>
            <w:r w:rsidR="006E5BAC">
              <w:rPr>
                <w:noProof/>
                <w:webHidden/>
              </w:rPr>
              <w:fldChar w:fldCharType="begin"/>
            </w:r>
            <w:r w:rsidR="006E5BAC">
              <w:rPr>
                <w:noProof/>
                <w:webHidden/>
              </w:rPr>
              <w:instrText xml:space="preserve"> PAGEREF _Toc45496673 \h </w:instrText>
            </w:r>
            <w:r w:rsidR="006E5BAC">
              <w:rPr>
                <w:noProof/>
                <w:webHidden/>
              </w:rPr>
            </w:r>
            <w:r w:rsidR="006E5BAC">
              <w:rPr>
                <w:noProof/>
                <w:webHidden/>
              </w:rPr>
              <w:fldChar w:fldCharType="separate"/>
            </w:r>
            <w:r w:rsidR="00090244">
              <w:rPr>
                <w:noProof/>
                <w:webHidden/>
              </w:rPr>
              <w:t>50</w:t>
            </w:r>
            <w:r w:rsidR="006E5BAC">
              <w:rPr>
                <w:noProof/>
                <w:webHidden/>
              </w:rPr>
              <w:fldChar w:fldCharType="end"/>
            </w:r>
          </w:hyperlink>
        </w:p>
        <w:p w14:paraId="1F5066BE" w14:textId="77777777" w:rsidR="006E5BAC" w:rsidRDefault="00C91ED2">
          <w:pPr>
            <w:pStyle w:val="TDC3"/>
            <w:rPr>
              <w:rFonts w:asciiTheme="minorHAnsi" w:eastAsiaTheme="minorEastAsia" w:hAnsiTheme="minorHAnsi"/>
              <w:noProof/>
              <w:color w:val="auto"/>
              <w:sz w:val="22"/>
              <w:szCs w:val="22"/>
              <w:lang w:val="es-SV" w:eastAsia="es-SV"/>
            </w:rPr>
          </w:pPr>
          <w:hyperlink w:anchor="_Toc45496674" w:history="1">
            <w:r w:rsidR="006E5BAC" w:rsidRPr="007C3C8B">
              <w:rPr>
                <w:rStyle w:val="Hipervnculo"/>
                <w:noProof/>
                <w:lang w:val="es-SV"/>
              </w:rPr>
              <w:t>3.</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Participación ciudadana y rendición de cuentas</w:t>
            </w:r>
            <w:r w:rsidR="006E5BAC">
              <w:rPr>
                <w:noProof/>
                <w:webHidden/>
              </w:rPr>
              <w:tab/>
            </w:r>
            <w:r w:rsidR="006E5BAC">
              <w:rPr>
                <w:noProof/>
                <w:webHidden/>
              </w:rPr>
              <w:fldChar w:fldCharType="begin"/>
            </w:r>
            <w:r w:rsidR="006E5BAC">
              <w:rPr>
                <w:noProof/>
                <w:webHidden/>
              </w:rPr>
              <w:instrText xml:space="preserve"> PAGEREF _Toc45496674 \h </w:instrText>
            </w:r>
            <w:r w:rsidR="006E5BAC">
              <w:rPr>
                <w:noProof/>
                <w:webHidden/>
              </w:rPr>
            </w:r>
            <w:r w:rsidR="006E5BAC">
              <w:rPr>
                <w:noProof/>
                <w:webHidden/>
              </w:rPr>
              <w:fldChar w:fldCharType="separate"/>
            </w:r>
            <w:r w:rsidR="00090244">
              <w:rPr>
                <w:noProof/>
                <w:webHidden/>
              </w:rPr>
              <w:t>51</w:t>
            </w:r>
            <w:r w:rsidR="006E5BAC">
              <w:rPr>
                <w:noProof/>
                <w:webHidden/>
              </w:rPr>
              <w:fldChar w:fldCharType="end"/>
            </w:r>
          </w:hyperlink>
        </w:p>
        <w:p w14:paraId="6A824B6E" w14:textId="77777777" w:rsidR="006E5BAC" w:rsidRDefault="00C91ED2">
          <w:pPr>
            <w:pStyle w:val="TDC3"/>
            <w:rPr>
              <w:rFonts w:asciiTheme="minorHAnsi" w:eastAsiaTheme="minorEastAsia" w:hAnsiTheme="minorHAnsi"/>
              <w:noProof/>
              <w:color w:val="auto"/>
              <w:sz w:val="22"/>
              <w:szCs w:val="22"/>
              <w:lang w:val="es-SV" w:eastAsia="es-SV"/>
            </w:rPr>
          </w:pPr>
          <w:hyperlink w:anchor="_Toc45496675" w:history="1">
            <w:r w:rsidR="006E5BAC" w:rsidRPr="007C3C8B">
              <w:rPr>
                <w:rStyle w:val="Hipervnculo"/>
                <w:noProof/>
                <w:lang w:val="es-SV"/>
              </w:rPr>
              <w:t>4.</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Clasificación de riesgo</w:t>
            </w:r>
            <w:r w:rsidR="006E5BAC">
              <w:rPr>
                <w:noProof/>
                <w:webHidden/>
              </w:rPr>
              <w:tab/>
            </w:r>
            <w:r w:rsidR="006E5BAC">
              <w:rPr>
                <w:noProof/>
                <w:webHidden/>
              </w:rPr>
              <w:fldChar w:fldCharType="begin"/>
            </w:r>
            <w:r w:rsidR="006E5BAC">
              <w:rPr>
                <w:noProof/>
                <w:webHidden/>
              </w:rPr>
              <w:instrText xml:space="preserve"> PAGEREF _Toc45496675 \h </w:instrText>
            </w:r>
            <w:r w:rsidR="006E5BAC">
              <w:rPr>
                <w:noProof/>
                <w:webHidden/>
              </w:rPr>
            </w:r>
            <w:r w:rsidR="006E5BAC">
              <w:rPr>
                <w:noProof/>
                <w:webHidden/>
              </w:rPr>
              <w:fldChar w:fldCharType="separate"/>
            </w:r>
            <w:r w:rsidR="00090244">
              <w:rPr>
                <w:noProof/>
                <w:webHidden/>
              </w:rPr>
              <w:t>52</w:t>
            </w:r>
            <w:r w:rsidR="006E5BAC">
              <w:rPr>
                <w:noProof/>
                <w:webHidden/>
              </w:rPr>
              <w:fldChar w:fldCharType="end"/>
            </w:r>
          </w:hyperlink>
        </w:p>
        <w:p w14:paraId="2394B4F2" w14:textId="77777777" w:rsidR="006E5BAC" w:rsidRDefault="00C91ED2">
          <w:pPr>
            <w:pStyle w:val="TDC3"/>
            <w:rPr>
              <w:rFonts w:asciiTheme="minorHAnsi" w:eastAsiaTheme="minorEastAsia" w:hAnsiTheme="minorHAnsi"/>
              <w:noProof/>
              <w:color w:val="auto"/>
              <w:sz w:val="22"/>
              <w:szCs w:val="22"/>
              <w:lang w:val="es-SV" w:eastAsia="es-SV"/>
            </w:rPr>
          </w:pPr>
          <w:hyperlink w:anchor="_Toc45496676" w:history="1">
            <w:r w:rsidR="006E5BAC" w:rsidRPr="007C3C8B">
              <w:rPr>
                <w:rStyle w:val="Hipervnculo"/>
                <w:noProof/>
                <w:lang w:val="es-SV"/>
              </w:rPr>
              <w:t>5.</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Reconocimientos recibidos</w:t>
            </w:r>
            <w:r w:rsidR="006E5BAC">
              <w:rPr>
                <w:noProof/>
                <w:webHidden/>
              </w:rPr>
              <w:tab/>
            </w:r>
            <w:r w:rsidR="006E5BAC">
              <w:rPr>
                <w:noProof/>
                <w:webHidden/>
              </w:rPr>
              <w:fldChar w:fldCharType="begin"/>
            </w:r>
            <w:r w:rsidR="006E5BAC">
              <w:rPr>
                <w:noProof/>
                <w:webHidden/>
              </w:rPr>
              <w:instrText xml:space="preserve"> PAGEREF _Toc45496676 \h </w:instrText>
            </w:r>
            <w:r w:rsidR="006E5BAC">
              <w:rPr>
                <w:noProof/>
                <w:webHidden/>
              </w:rPr>
            </w:r>
            <w:r w:rsidR="006E5BAC">
              <w:rPr>
                <w:noProof/>
                <w:webHidden/>
              </w:rPr>
              <w:fldChar w:fldCharType="separate"/>
            </w:r>
            <w:r w:rsidR="00090244">
              <w:rPr>
                <w:noProof/>
                <w:webHidden/>
              </w:rPr>
              <w:t>53</w:t>
            </w:r>
            <w:r w:rsidR="006E5BAC">
              <w:rPr>
                <w:noProof/>
                <w:webHidden/>
              </w:rPr>
              <w:fldChar w:fldCharType="end"/>
            </w:r>
          </w:hyperlink>
        </w:p>
        <w:p w14:paraId="1AEE76AB" w14:textId="77777777" w:rsidR="006E5BAC" w:rsidRDefault="00C91ED2">
          <w:pPr>
            <w:pStyle w:val="TDC3"/>
            <w:rPr>
              <w:rFonts w:asciiTheme="minorHAnsi" w:eastAsiaTheme="minorEastAsia" w:hAnsiTheme="minorHAnsi"/>
              <w:noProof/>
              <w:color w:val="auto"/>
              <w:sz w:val="22"/>
              <w:szCs w:val="22"/>
              <w:lang w:val="es-SV" w:eastAsia="es-SV"/>
            </w:rPr>
          </w:pPr>
          <w:hyperlink w:anchor="_Toc45496677" w:history="1">
            <w:r w:rsidR="006E5BAC" w:rsidRPr="007C3C8B">
              <w:rPr>
                <w:rStyle w:val="Hipervnculo"/>
                <w:noProof/>
                <w:lang w:val="es-SV"/>
              </w:rPr>
              <w:t>6.</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Otras acciones relevantes</w:t>
            </w:r>
            <w:r w:rsidR="006E5BAC">
              <w:rPr>
                <w:noProof/>
                <w:webHidden/>
              </w:rPr>
              <w:tab/>
            </w:r>
            <w:r w:rsidR="006E5BAC">
              <w:rPr>
                <w:noProof/>
                <w:webHidden/>
              </w:rPr>
              <w:fldChar w:fldCharType="begin"/>
            </w:r>
            <w:r w:rsidR="006E5BAC">
              <w:rPr>
                <w:noProof/>
                <w:webHidden/>
              </w:rPr>
              <w:instrText xml:space="preserve"> PAGEREF _Toc45496677 \h </w:instrText>
            </w:r>
            <w:r w:rsidR="006E5BAC">
              <w:rPr>
                <w:noProof/>
                <w:webHidden/>
              </w:rPr>
            </w:r>
            <w:r w:rsidR="006E5BAC">
              <w:rPr>
                <w:noProof/>
                <w:webHidden/>
              </w:rPr>
              <w:fldChar w:fldCharType="separate"/>
            </w:r>
            <w:r w:rsidR="00090244">
              <w:rPr>
                <w:noProof/>
                <w:webHidden/>
              </w:rPr>
              <w:t>55</w:t>
            </w:r>
            <w:r w:rsidR="006E5BAC">
              <w:rPr>
                <w:noProof/>
                <w:webHidden/>
              </w:rPr>
              <w:fldChar w:fldCharType="end"/>
            </w:r>
          </w:hyperlink>
        </w:p>
        <w:p w14:paraId="494B2DED"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678" w:history="1">
            <w:r w:rsidR="006E5BAC" w:rsidRPr="007C3C8B">
              <w:rPr>
                <w:rStyle w:val="Hipervnculo"/>
                <w:noProof/>
              </w:rPr>
              <w:t>CUMPLIMIENTO DE COMPROMISOS</w:t>
            </w:r>
            <w:r w:rsidR="006E5BAC">
              <w:rPr>
                <w:noProof/>
                <w:webHidden/>
              </w:rPr>
              <w:tab/>
            </w:r>
            <w:r w:rsidR="006E5BAC">
              <w:rPr>
                <w:noProof/>
                <w:webHidden/>
              </w:rPr>
              <w:fldChar w:fldCharType="begin"/>
            </w:r>
            <w:r w:rsidR="006E5BAC">
              <w:rPr>
                <w:noProof/>
                <w:webHidden/>
              </w:rPr>
              <w:instrText xml:space="preserve"> PAGEREF _Toc45496678 \h </w:instrText>
            </w:r>
            <w:r w:rsidR="006E5BAC">
              <w:rPr>
                <w:noProof/>
                <w:webHidden/>
              </w:rPr>
            </w:r>
            <w:r w:rsidR="006E5BAC">
              <w:rPr>
                <w:noProof/>
                <w:webHidden/>
              </w:rPr>
              <w:fldChar w:fldCharType="separate"/>
            </w:r>
            <w:r w:rsidR="00090244">
              <w:rPr>
                <w:noProof/>
                <w:webHidden/>
              </w:rPr>
              <w:t>58</w:t>
            </w:r>
            <w:r w:rsidR="006E5BAC">
              <w:rPr>
                <w:noProof/>
                <w:webHidden/>
              </w:rPr>
              <w:fldChar w:fldCharType="end"/>
            </w:r>
          </w:hyperlink>
        </w:p>
        <w:p w14:paraId="642DB297" w14:textId="77777777" w:rsidR="006E5BAC" w:rsidRPr="00F85A40" w:rsidRDefault="00C91ED2">
          <w:pPr>
            <w:pStyle w:val="TDC3"/>
            <w:rPr>
              <w:rFonts w:asciiTheme="minorHAnsi" w:eastAsiaTheme="minorEastAsia" w:hAnsiTheme="minorHAnsi"/>
              <w:noProof/>
              <w:color w:val="auto"/>
              <w:sz w:val="22"/>
              <w:szCs w:val="22"/>
              <w:lang w:val="es-SV" w:eastAsia="es-SV"/>
            </w:rPr>
          </w:pPr>
          <w:hyperlink w:anchor="_Toc45496679" w:history="1">
            <w:r w:rsidR="006E5BAC" w:rsidRPr="00F85A40">
              <w:rPr>
                <w:rStyle w:val="Hipervnculo"/>
                <w:rFonts w:ascii="Museo Sans 500" w:eastAsiaTheme="majorEastAsia" w:hAnsi="Museo Sans 500" w:cstheme="majorBidi"/>
                <w:noProof/>
                <w:lang w:val="es-SV"/>
              </w:rPr>
              <w:t>a.</w:t>
            </w:r>
            <w:r w:rsidR="006E5BAC" w:rsidRPr="00F85A40">
              <w:rPr>
                <w:rFonts w:asciiTheme="minorHAnsi" w:eastAsiaTheme="minorEastAsia" w:hAnsiTheme="minorHAnsi"/>
                <w:noProof/>
                <w:color w:val="auto"/>
                <w:sz w:val="22"/>
                <w:szCs w:val="22"/>
                <w:lang w:val="es-SV" w:eastAsia="es-SV"/>
              </w:rPr>
              <w:tab/>
            </w:r>
            <w:r w:rsidR="006E5BAC" w:rsidRPr="00F85A40">
              <w:rPr>
                <w:rStyle w:val="Hipervnculo"/>
                <w:rFonts w:ascii="Museo Sans 500" w:eastAsiaTheme="majorEastAsia" w:hAnsi="Museo Sans 500" w:cstheme="majorBidi"/>
                <w:noProof/>
                <w:lang w:val="es-SV"/>
              </w:rPr>
              <w:t>Devolución y aplicación de cotizaciones</w:t>
            </w:r>
            <w:r w:rsidR="006E5BAC" w:rsidRPr="00F85A40">
              <w:rPr>
                <w:noProof/>
                <w:webHidden/>
              </w:rPr>
              <w:tab/>
            </w:r>
            <w:r w:rsidR="006E5BAC" w:rsidRPr="00F85A40">
              <w:rPr>
                <w:noProof/>
                <w:webHidden/>
              </w:rPr>
              <w:fldChar w:fldCharType="begin"/>
            </w:r>
            <w:r w:rsidR="006E5BAC" w:rsidRPr="00F85A40">
              <w:rPr>
                <w:noProof/>
                <w:webHidden/>
              </w:rPr>
              <w:instrText xml:space="preserve"> PAGEREF _Toc45496679 \h </w:instrText>
            </w:r>
            <w:r w:rsidR="006E5BAC" w:rsidRPr="00F85A40">
              <w:rPr>
                <w:noProof/>
                <w:webHidden/>
              </w:rPr>
            </w:r>
            <w:r w:rsidR="006E5BAC" w:rsidRPr="00F85A40">
              <w:rPr>
                <w:noProof/>
                <w:webHidden/>
              </w:rPr>
              <w:fldChar w:fldCharType="separate"/>
            </w:r>
            <w:r w:rsidR="00090244" w:rsidRPr="00F85A40">
              <w:rPr>
                <w:noProof/>
                <w:webHidden/>
              </w:rPr>
              <w:t>59</w:t>
            </w:r>
            <w:r w:rsidR="006E5BAC" w:rsidRPr="00F85A40">
              <w:rPr>
                <w:noProof/>
                <w:webHidden/>
              </w:rPr>
              <w:fldChar w:fldCharType="end"/>
            </w:r>
          </w:hyperlink>
        </w:p>
        <w:p w14:paraId="48292E5C" w14:textId="77777777" w:rsidR="006E5BAC" w:rsidRPr="00F85A40" w:rsidRDefault="00C91ED2">
          <w:pPr>
            <w:pStyle w:val="TDC3"/>
            <w:rPr>
              <w:rFonts w:asciiTheme="minorHAnsi" w:eastAsiaTheme="minorEastAsia" w:hAnsiTheme="minorHAnsi"/>
              <w:noProof/>
              <w:color w:val="auto"/>
              <w:sz w:val="22"/>
              <w:szCs w:val="22"/>
              <w:lang w:val="es-SV" w:eastAsia="es-SV"/>
            </w:rPr>
          </w:pPr>
          <w:hyperlink w:anchor="_Toc45496680" w:history="1">
            <w:r w:rsidR="006E5BAC" w:rsidRPr="00F85A40">
              <w:rPr>
                <w:rStyle w:val="Hipervnculo"/>
                <w:noProof/>
                <w:lang w:val="es-SV"/>
              </w:rPr>
              <w:t>b.</w:t>
            </w:r>
            <w:r w:rsidR="006E5BAC" w:rsidRPr="00F85A40">
              <w:rPr>
                <w:rFonts w:asciiTheme="minorHAnsi" w:eastAsiaTheme="minorEastAsia" w:hAnsiTheme="minorHAnsi"/>
                <w:noProof/>
                <w:color w:val="auto"/>
                <w:sz w:val="22"/>
                <w:szCs w:val="22"/>
                <w:lang w:val="es-SV" w:eastAsia="es-SV"/>
              </w:rPr>
              <w:tab/>
            </w:r>
            <w:r w:rsidR="006E5BAC" w:rsidRPr="00F85A40">
              <w:rPr>
                <w:rStyle w:val="Hipervnculo"/>
                <w:noProof/>
                <w:lang w:val="es-SV"/>
              </w:rPr>
              <w:t>Otros compromisos</w:t>
            </w:r>
            <w:r w:rsidR="006E5BAC" w:rsidRPr="00F85A40">
              <w:rPr>
                <w:noProof/>
                <w:webHidden/>
              </w:rPr>
              <w:tab/>
            </w:r>
            <w:r w:rsidR="006E5BAC" w:rsidRPr="00F85A40">
              <w:rPr>
                <w:noProof/>
                <w:webHidden/>
              </w:rPr>
              <w:fldChar w:fldCharType="begin"/>
            </w:r>
            <w:r w:rsidR="006E5BAC" w:rsidRPr="00F85A40">
              <w:rPr>
                <w:noProof/>
                <w:webHidden/>
              </w:rPr>
              <w:instrText xml:space="preserve"> PAGEREF _Toc45496680 \h </w:instrText>
            </w:r>
            <w:r w:rsidR="006E5BAC" w:rsidRPr="00F85A40">
              <w:rPr>
                <w:noProof/>
                <w:webHidden/>
              </w:rPr>
            </w:r>
            <w:r w:rsidR="006E5BAC" w:rsidRPr="00F85A40">
              <w:rPr>
                <w:noProof/>
                <w:webHidden/>
              </w:rPr>
              <w:fldChar w:fldCharType="separate"/>
            </w:r>
            <w:r w:rsidR="00090244" w:rsidRPr="00F85A40">
              <w:rPr>
                <w:noProof/>
                <w:webHidden/>
              </w:rPr>
              <w:t>60</w:t>
            </w:r>
            <w:r w:rsidR="006E5BAC" w:rsidRPr="00F85A40">
              <w:rPr>
                <w:noProof/>
                <w:webHidden/>
              </w:rPr>
              <w:fldChar w:fldCharType="end"/>
            </w:r>
          </w:hyperlink>
        </w:p>
        <w:p w14:paraId="6EE461A6" w14:textId="77777777" w:rsidR="006E5BAC" w:rsidRPr="00F85A40" w:rsidRDefault="00C91ED2">
          <w:pPr>
            <w:pStyle w:val="TDC3"/>
            <w:rPr>
              <w:rFonts w:asciiTheme="minorHAnsi" w:eastAsiaTheme="minorEastAsia" w:hAnsiTheme="minorHAnsi"/>
              <w:noProof/>
              <w:color w:val="auto"/>
              <w:sz w:val="22"/>
              <w:szCs w:val="22"/>
              <w:lang w:val="es-SV" w:eastAsia="es-SV"/>
            </w:rPr>
          </w:pPr>
          <w:hyperlink w:anchor="_Toc45496681" w:history="1">
            <w:r w:rsidR="006E5BAC" w:rsidRPr="00F85A40">
              <w:rPr>
                <w:rStyle w:val="Hipervnculo"/>
                <w:rFonts w:ascii="Museo Sans 300" w:hAnsi="Museo Sans 300" w:cs="Calibri Light"/>
                <w:noProof/>
                <w:lang w:val="es-SV"/>
              </w:rPr>
              <w:t>1.</w:t>
            </w:r>
            <w:r w:rsidR="006E5BAC" w:rsidRPr="00F85A40">
              <w:rPr>
                <w:rFonts w:asciiTheme="minorHAnsi" w:eastAsiaTheme="minorEastAsia" w:hAnsiTheme="minorHAnsi"/>
                <w:noProof/>
                <w:color w:val="auto"/>
                <w:sz w:val="22"/>
                <w:szCs w:val="22"/>
                <w:lang w:val="es-SV" w:eastAsia="es-SV"/>
              </w:rPr>
              <w:tab/>
            </w:r>
            <w:r w:rsidR="006E5BAC" w:rsidRPr="00F85A40">
              <w:rPr>
                <w:rStyle w:val="Hipervnculo"/>
                <w:rFonts w:ascii="Museo Sans 300" w:hAnsi="Museo Sans 300" w:cs="Calibri Light"/>
                <w:noProof/>
                <w:lang w:val="es-SV"/>
              </w:rPr>
              <w:t>Títulos Valores</w:t>
            </w:r>
            <w:r w:rsidR="006E5BAC" w:rsidRPr="00F85A40">
              <w:rPr>
                <w:noProof/>
                <w:webHidden/>
              </w:rPr>
              <w:tab/>
            </w:r>
            <w:r w:rsidR="006E5BAC" w:rsidRPr="00F85A40">
              <w:rPr>
                <w:noProof/>
                <w:webHidden/>
              </w:rPr>
              <w:fldChar w:fldCharType="begin"/>
            </w:r>
            <w:r w:rsidR="006E5BAC" w:rsidRPr="00F85A40">
              <w:rPr>
                <w:noProof/>
                <w:webHidden/>
              </w:rPr>
              <w:instrText xml:space="preserve"> PAGEREF _Toc45496681 \h </w:instrText>
            </w:r>
            <w:r w:rsidR="006E5BAC" w:rsidRPr="00F85A40">
              <w:rPr>
                <w:noProof/>
                <w:webHidden/>
              </w:rPr>
            </w:r>
            <w:r w:rsidR="006E5BAC" w:rsidRPr="00F85A40">
              <w:rPr>
                <w:noProof/>
                <w:webHidden/>
              </w:rPr>
              <w:fldChar w:fldCharType="separate"/>
            </w:r>
            <w:r w:rsidR="00090244" w:rsidRPr="00F85A40">
              <w:rPr>
                <w:noProof/>
                <w:webHidden/>
              </w:rPr>
              <w:t>60</w:t>
            </w:r>
            <w:r w:rsidR="006E5BAC" w:rsidRPr="00F85A40">
              <w:rPr>
                <w:noProof/>
                <w:webHidden/>
              </w:rPr>
              <w:fldChar w:fldCharType="end"/>
            </w:r>
          </w:hyperlink>
        </w:p>
        <w:p w14:paraId="4A832287" w14:textId="77777777" w:rsidR="006E5BAC" w:rsidRPr="00F85A40" w:rsidRDefault="00C91ED2">
          <w:pPr>
            <w:pStyle w:val="TDC3"/>
            <w:rPr>
              <w:rFonts w:asciiTheme="minorHAnsi" w:eastAsiaTheme="minorEastAsia" w:hAnsiTheme="minorHAnsi"/>
              <w:noProof/>
              <w:color w:val="auto"/>
              <w:sz w:val="22"/>
              <w:szCs w:val="22"/>
              <w:lang w:val="es-SV" w:eastAsia="es-SV"/>
            </w:rPr>
          </w:pPr>
          <w:hyperlink w:anchor="_Toc45496682" w:history="1">
            <w:r w:rsidR="006E5BAC" w:rsidRPr="00F85A40">
              <w:rPr>
                <w:rStyle w:val="Hipervnculo"/>
                <w:rFonts w:ascii="Museo Sans 300" w:hAnsi="Museo Sans 300" w:cs="Calibri Light"/>
                <w:noProof/>
                <w:lang w:val="es-SV"/>
              </w:rPr>
              <w:t>2.</w:t>
            </w:r>
            <w:r w:rsidR="006E5BAC" w:rsidRPr="00F85A40">
              <w:rPr>
                <w:rFonts w:asciiTheme="minorHAnsi" w:eastAsiaTheme="minorEastAsia" w:hAnsiTheme="minorHAnsi"/>
                <w:noProof/>
                <w:color w:val="auto"/>
                <w:sz w:val="22"/>
                <w:szCs w:val="22"/>
                <w:lang w:val="es-SV" w:eastAsia="es-SV"/>
              </w:rPr>
              <w:tab/>
            </w:r>
            <w:r w:rsidR="006E5BAC" w:rsidRPr="00F85A40">
              <w:rPr>
                <w:rStyle w:val="Hipervnculo"/>
                <w:rFonts w:ascii="Museo Sans 300" w:hAnsi="Museo Sans 300" w:cs="Calibri Light"/>
                <w:noProof/>
                <w:lang w:val="es-SV"/>
              </w:rPr>
              <w:t>Préstamo BANDESAL</w:t>
            </w:r>
            <w:r w:rsidR="006E5BAC" w:rsidRPr="00F85A40">
              <w:rPr>
                <w:noProof/>
                <w:webHidden/>
              </w:rPr>
              <w:tab/>
            </w:r>
            <w:r w:rsidR="006E5BAC" w:rsidRPr="00F85A40">
              <w:rPr>
                <w:noProof/>
                <w:webHidden/>
              </w:rPr>
              <w:fldChar w:fldCharType="begin"/>
            </w:r>
            <w:r w:rsidR="006E5BAC" w:rsidRPr="00F85A40">
              <w:rPr>
                <w:noProof/>
                <w:webHidden/>
              </w:rPr>
              <w:instrText xml:space="preserve"> PAGEREF _Toc45496682 \h </w:instrText>
            </w:r>
            <w:r w:rsidR="006E5BAC" w:rsidRPr="00F85A40">
              <w:rPr>
                <w:noProof/>
                <w:webHidden/>
              </w:rPr>
            </w:r>
            <w:r w:rsidR="006E5BAC" w:rsidRPr="00F85A40">
              <w:rPr>
                <w:noProof/>
                <w:webHidden/>
              </w:rPr>
              <w:fldChar w:fldCharType="separate"/>
            </w:r>
            <w:r w:rsidR="00090244" w:rsidRPr="00F85A40">
              <w:rPr>
                <w:noProof/>
                <w:webHidden/>
              </w:rPr>
              <w:t>61</w:t>
            </w:r>
            <w:r w:rsidR="006E5BAC" w:rsidRPr="00F85A40">
              <w:rPr>
                <w:noProof/>
                <w:webHidden/>
              </w:rPr>
              <w:fldChar w:fldCharType="end"/>
            </w:r>
          </w:hyperlink>
        </w:p>
        <w:p w14:paraId="23D06D63" w14:textId="77777777" w:rsidR="006E5BAC" w:rsidRPr="00F85A40" w:rsidRDefault="00C91ED2">
          <w:pPr>
            <w:pStyle w:val="TDC3"/>
            <w:rPr>
              <w:rFonts w:asciiTheme="minorHAnsi" w:eastAsiaTheme="minorEastAsia" w:hAnsiTheme="minorHAnsi"/>
              <w:noProof/>
              <w:color w:val="auto"/>
              <w:sz w:val="22"/>
              <w:szCs w:val="22"/>
              <w:lang w:val="es-SV" w:eastAsia="es-SV"/>
            </w:rPr>
          </w:pPr>
          <w:hyperlink w:anchor="_Toc45496683" w:history="1">
            <w:r w:rsidR="006E5BAC" w:rsidRPr="00F85A40">
              <w:rPr>
                <w:rStyle w:val="Hipervnculo"/>
                <w:rFonts w:ascii="Museo Sans 300" w:hAnsi="Museo Sans 300" w:cs="Calibri Light"/>
                <w:noProof/>
                <w:lang w:val="es-SV"/>
              </w:rPr>
              <w:t>3.</w:t>
            </w:r>
            <w:r w:rsidR="006E5BAC" w:rsidRPr="00F85A40">
              <w:rPr>
                <w:rFonts w:asciiTheme="minorHAnsi" w:eastAsiaTheme="minorEastAsia" w:hAnsiTheme="minorHAnsi"/>
                <w:noProof/>
                <w:color w:val="auto"/>
                <w:sz w:val="22"/>
                <w:szCs w:val="22"/>
                <w:lang w:val="es-SV" w:eastAsia="es-SV"/>
              </w:rPr>
              <w:tab/>
            </w:r>
            <w:r w:rsidR="006E5BAC" w:rsidRPr="00F85A40">
              <w:rPr>
                <w:rStyle w:val="Hipervnculo"/>
                <w:rFonts w:ascii="Museo Sans 300" w:hAnsi="Museo Sans 300" w:cs="Calibri Light"/>
                <w:noProof/>
                <w:lang w:val="es-SV"/>
              </w:rPr>
              <w:t>Préstamo BCIE</w:t>
            </w:r>
            <w:r w:rsidR="006E5BAC" w:rsidRPr="00F85A40">
              <w:rPr>
                <w:noProof/>
                <w:webHidden/>
              </w:rPr>
              <w:tab/>
            </w:r>
            <w:r w:rsidR="006E5BAC" w:rsidRPr="00F85A40">
              <w:rPr>
                <w:noProof/>
                <w:webHidden/>
              </w:rPr>
              <w:fldChar w:fldCharType="begin"/>
            </w:r>
            <w:r w:rsidR="006E5BAC" w:rsidRPr="00F85A40">
              <w:rPr>
                <w:noProof/>
                <w:webHidden/>
              </w:rPr>
              <w:instrText xml:space="preserve"> PAGEREF _Toc45496683 \h </w:instrText>
            </w:r>
            <w:r w:rsidR="006E5BAC" w:rsidRPr="00F85A40">
              <w:rPr>
                <w:noProof/>
                <w:webHidden/>
              </w:rPr>
            </w:r>
            <w:r w:rsidR="006E5BAC" w:rsidRPr="00F85A40">
              <w:rPr>
                <w:noProof/>
                <w:webHidden/>
              </w:rPr>
              <w:fldChar w:fldCharType="separate"/>
            </w:r>
            <w:r w:rsidR="00090244" w:rsidRPr="00F85A40">
              <w:rPr>
                <w:noProof/>
                <w:webHidden/>
              </w:rPr>
              <w:t>61</w:t>
            </w:r>
            <w:r w:rsidR="006E5BAC" w:rsidRPr="00F85A40">
              <w:rPr>
                <w:noProof/>
                <w:webHidden/>
              </w:rPr>
              <w:fldChar w:fldCharType="end"/>
            </w:r>
          </w:hyperlink>
        </w:p>
        <w:p w14:paraId="0E01285D"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684" w:history="1">
            <w:r w:rsidR="006E5BAC" w:rsidRPr="007C3C8B">
              <w:rPr>
                <w:rStyle w:val="Hipervnculo"/>
                <w:noProof/>
              </w:rPr>
              <w:t>RESULTADOS E INDICADORES FINANCIEROS</w:t>
            </w:r>
            <w:r w:rsidR="006E5BAC">
              <w:rPr>
                <w:noProof/>
                <w:webHidden/>
              </w:rPr>
              <w:tab/>
            </w:r>
            <w:r w:rsidR="006E5BAC">
              <w:rPr>
                <w:noProof/>
                <w:webHidden/>
              </w:rPr>
              <w:fldChar w:fldCharType="begin"/>
            </w:r>
            <w:r w:rsidR="006E5BAC">
              <w:rPr>
                <w:noProof/>
                <w:webHidden/>
              </w:rPr>
              <w:instrText xml:space="preserve"> PAGEREF _Toc45496684 \h </w:instrText>
            </w:r>
            <w:r w:rsidR="006E5BAC">
              <w:rPr>
                <w:noProof/>
                <w:webHidden/>
              </w:rPr>
            </w:r>
            <w:r w:rsidR="006E5BAC">
              <w:rPr>
                <w:noProof/>
                <w:webHidden/>
              </w:rPr>
              <w:fldChar w:fldCharType="separate"/>
            </w:r>
            <w:r w:rsidR="00090244">
              <w:rPr>
                <w:noProof/>
                <w:webHidden/>
              </w:rPr>
              <w:t>63</w:t>
            </w:r>
            <w:r w:rsidR="006E5BAC">
              <w:rPr>
                <w:noProof/>
                <w:webHidden/>
              </w:rPr>
              <w:fldChar w:fldCharType="end"/>
            </w:r>
          </w:hyperlink>
        </w:p>
        <w:p w14:paraId="5D763081" w14:textId="77777777" w:rsidR="006E5BAC" w:rsidRDefault="00C91ED2">
          <w:pPr>
            <w:pStyle w:val="TDC2"/>
            <w:tabs>
              <w:tab w:val="left" w:pos="660"/>
              <w:tab w:val="right" w:leader="dot" w:pos="9394"/>
            </w:tabs>
            <w:rPr>
              <w:rFonts w:asciiTheme="minorHAnsi" w:eastAsiaTheme="minorEastAsia" w:hAnsiTheme="minorHAnsi"/>
              <w:noProof/>
              <w:color w:val="auto"/>
              <w:sz w:val="22"/>
              <w:szCs w:val="22"/>
              <w:lang w:val="es-SV" w:eastAsia="es-SV"/>
            </w:rPr>
          </w:pPr>
          <w:hyperlink w:anchor="_Toc45496685" w:history="1">
            <w:r w:rsidR="006E5BAC" w:rsidRPr="007C3C8B">
              <w:rPr>
                <w:rStyle w:val="Hipervnculo"/>
                <w:b/>
                <w:bCs/>
                <w:noProof/>
                <w:lang w:val="es-SV"/>
              </w:rPr>
              <w:t>A.</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Estados Financieros</w:t>
            </w:r>
            <w:r w:rsidR="006E5BAC">
              <w:rPr>
                <w:noProof/>
                <w:webHidden/>
              </w:rPr>
              <w:tab/>
            </w:r>
            <w:r w:rsidR="006E5BAC">
              <w:rPr>
                <w:noProof/>
                <w:webHidden/>
              </w:rPr>
              <w:fldChar w:fldCharType="begin"/>
            </w:r>
            <w:r w:rsidR="006E5BAC">
              <w:rPr>
                <w:noProof/>
                <w:webHidden/>
              </w:rPr>
              <w:instrText xml:space="preserve"> PAGEREF _Toc45496685 \h </w:instrText>
            </w:r>
            <w:r w:rsidR="006E5BAC">
              <w:rPr>
                <w:noProof/>
                <w:webHidden/>
              </w:rPr>
            </w:r>
            <w:r w:rsidR="006E5BAC">
              <w:rPr>
                <w:noProof/>
                <w:webHidden/>
              </w:rPr>
              <w:fldChar w:fldCharType="separate"/>
            </w:r>
            <w:r w:rsidR="00090244">
              <w:rPr>
                <w:noProof/>
                <w:webHidden/>
              </w:rPr>
              <w:t>64</w:t>
            </w:r>
            <w:r w:rsidR="006E5BAC">
              <w:rPr>
                <w:noProof/>
                <w:webHidden/>
              </w:rPr>
              <w:fldChar w:fldCharType="end"/>
            </w:r>
          </w:hyperlink>
        </w:p>
        <w:p w14:paraId="1A2FB1F6" w14:textId="77777777" w:rsidR="006E5BAC" w:rsidRDefault="00C91ED2">
          <w:pPr>
            <w:pStyle w:val="TDC3"/>
            <w:rPr>
              <w:rFonts w:asciiTheme="minorHAnsi" w:eastAsiaTheme="minorEastAsia" w:hAnsiTheme="minorHAnsi"/>
              <w:noProof/>
              <w:color w:val="auto"/>
              <w:sz w:val="22"/>
              <w:szCs w:val="22"/>
              <w:lang w:val="es-SV" w:eastAsia="es-SV"/>
            </w:rPr>
          </w:pPr>
          <w:hyperlink w:anchor="_Toc45496686" w:history="1">
            <w:r w:rsidR="006E5BAC" w:rsidRPr="007C3C8B">
              <w:rPr>
                <w:rStyle w:val="Hipervnculo"/>
                <w:noProof/>
                <w:lang w:val="es-SV"/>
              </w:rPr>
              <w:t>1.</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Balance de la Situación</w:t>
            </w:r>
            <w:r w:rsidR="006E5BAC">
              <w:rPr>
                <w:noProof/>
                <w:webHidden/>
              </w:rPr>
              <w:tab/>
            </w:r>
            <w:r w:rsidR="006E5BAC">
              <w:rPr>
                <w:noProof/>
                <w:webHidden/>
              </w:rPr>
              <w:fldChar w:fldCharType="begin"/>
            </w:r>
            <w:r w:rsidR="006E5BAC">
              <w:rPr>
                <w:noProof/>
                <w:webHidden/>
              </w:rPr>
              <w:instrText xml:space="preserve"> PAGEREF _Toc45496686 \h </w:instrText>
            </w:r>
            <w:r w:rsidR="006E5BAC">
              <w:rPr>
                <w:noProof/>
                <w:webHidden/>
              </w:rPr>
            </w:r>
            <w:r w:rsidR="006E5BAC">
              <w:rPr>
                <w:noProof/>
                <w:webHidden/>
              </w:rPr>
              <w:fldChar w:fldCharType="separate"/>
            </w:r>
            <w:r w:rsidR="00090244">
              <w:rPr>
                <w:noProof/>
                <w:webHidden/>
              </w:rPr>
              <w:t>64</w:t>
            </w:r>
            <w:r w:rsidR="006E5BAC">
              <w:rPr>
                <w:noProof/>
                <w:webHidden/>
              </w:rPr>
              <w:fldChar w:fldCharType="end"/>
            </w:r>
          </w:hyperlink>
        </w:p>
        <w:p w14:paraId="32CAEFD4" w14:textId="77777777" w:rsidR="006E5BAC" w:rsidRDefault="00C91ED2">
          <w:pPr>
            <w:pStyle w:val="TDC3"/>
            <w:rPr>
              <w:rFonts w:asciiTheme="minorHAnsi" w:eastAsiaTheme="minorEastAsia" w:hAnsiTheme="minorHAnsi"/>
              <w:noProof/>
              <w:color w:val="auto"/>
              <w:sz w:val="22"/>
              <w:szCs w:val="22"/>
              <w:lang w:val="es-SV" w:eastAsia="es-SV"/>
            </w:rPr>
          </w:pPr>
          <w:hyperlink w:anchor="_Toc45496687" w:history="1">
            <w:r w:rsidR="006E5BAC" w:rsidRPr="007C3C8B">
              <w:rPr>
                <w:rStyle w:val="Hipervnculo"/>
                <w:noProof/>
                <w:lang w:val="es-SV"/>
              </w:rPr>
              <w:t>2.</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Estado de Resultados</w:t>
            </w:r>
            <w:r w:rsidR="006E5BAC">
              <w:rPr>
                <w:noProof/>
                <w:webHidden/>
              </w:rPr>
              <w:tab/>
            </w:r>
            <w:r w:rsidR="006E5BAC">
              <w:rPr>
                <w:noProof/>
                <w:webHidden/>
              </w:rPr>
              <w:fldChar w:fldCharType="begin"/>
            </w:r>
            <w:r w:rsidR="006E5BAC">
              <w:rPr>
                <w:noProof/>
                <w:webHidden/>
              </w:rPr>
              <w:instrText xml:space="preserve"> PAGEREF _Toc45496687 \h </w:instrText>
            </w:r>
            <w:r w:rsidR="006E5BAC">
              <w:rPr>
                <w:noProof/>
                <w:webHidden/>
              </w:rPr>
            </w:r>
            <w:r w:rsidR="006E5BAC">
              <w:rPr>
                <w:noProof/>
                <w:webHidden/>
              </w:rPr>
              <w:fldChar w:fldCharType="separate"/>
            </w:r>
            <w:r w:rsidR="00090244">
              <w:rPr>
                <w:noProof/>
                <w:webHidden/>
              </w:rPr>
              <w:t>65</w:t>
            </w:r>
            <w:r w:rsidR="006E5BAC">
              <w:rPr>
                <w:noProof/>
                <w:webHidden/>
              </w:rPr>
              <w:fldChar w:fldCharType="end"/>
            </w:r>
          </w:hyperlink>
        </w:p>
        <w:p w14:paraId="2E5F5A1B" w14:textId="77777777" w:rsidR="006E5BAC" w:rsidRDefault="00C91ED2">
          <w:pPr>
            <w:pStyle w:val="TDC2"/>
            <w:tabs>
              <w:tab w:val="left" w:pos="660"/>
              <w:tab w:val="right" w:leader="dot" w:pos="9394"/>
            </w:tabs>
            <w:rPr>
              <w:rFonts w:asciiTheme="minorHAnsi" w:eastAsiaTheme="minorEastAsia" w:hAnsiTheme="minorHAnsi"/>
              <w:noProof/>
              <w:color w:val="auto"/>
              <w:sz w:val="22"/>
              <w:szCs w:val="22"/>
              <w:lang w:val="es-SV" w:eastAsia="es-SV"/>
            </w:rPr>
          </w:pPr>
          <w:hyperlink w:anchor="_Toc45496688" w:history="1">
            <w:r w:rsidR="006E5BAC" w:rsidRPr="007C3C8B">
              <w:rPr>
                <w:rStyle w:val="Hipervnculo"/>
                <w:b/>
                <w:bCs/>
                <w:noProof/>
                <w:lang w:val="es-SV"/>
              </w:rPr>
              <w:t>B.</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Indicadores Financieros</w:t>
            </w:r>
            <w:r w:rsidR="006E5BAC">
              <w:rPr>
                <w:noProof/>
                <w:webHidden/>
              </w:rPr>
              <w:tab/>
            </w:r>
            <w:r w:rsidR="006E5BAC">
              <w:rPr>
                <w:noProof/>
                <w:webHidden/>
              </w:rPr>
              <w:fldChar w:fldCharType="begin"/>
            </w:r>
            <w:r w:rsidR="006E5BAC">
              <w:rPr>
                <w:noProof/>
                <w:webHidden/>
              </w:rPr>
              <w:instrText xml:space="preserve"> PAGEREF _Toc45496688 \h </w:instrText>
            </w:r>
            <w:r w:rsidR="006E5BAC">
              <w:rPr>
                <w:noProof/>
                <w:webHidden/>
              </w:rPr>
            </w:r>
            <w:r w:rsidR="006E5BAC">
              <w:rPr>
                <w:noProof/>
                <w:webHidden/>
              </w:rPr>
              <w:fldChar w:fldCharType="separate"/>
            </w:r>
            <w:r w:rsidR="00090244">
              <w:rPr>
                <w:noProof/>
                <w:webHidden/>
              </w:rPr>
              <w:t>65</w:t>
            </w:r>
            <w:r w:rsidR="006E5BAC">
              <w:rPr>
                <w:noProof/>
                <w:webHidden/>
              </w:rPr>
              <w:fldChar w:fldCharType="end"/>
            </w:r>
          </w:hyperlink>
        </w:p>
        <w:p w14:paraId="1B10793B" w14:textId="77777777" w:rsidR="006E5BAC" w:rsidRDefault="00C91ED2">
          <w:pPr>
            <w:pStyle w:val="TDC2"/>
            <w:tabs>
              <w:tab w:val="left" w:pos="660"/>
              <w:tab w:val="right" w:leader="dot" w:pos="9394"/>
            </w:tabs>
            <w:rPr>
              <w:rFonts w:asciiTheme="minorHAnsi" w:eastAsiaTheme="minorEastAsia" w:hAnsiTheme="minorHAnsi"/>
              <w:noProof/>
              <w:color w:val="auto"/>
              <w:sz w:val="22"/>
              <w:szCs w:val="22"/>
              <w:lang w:val="es-SV" w:eastAsia="es-SV"/>
            </w:rPr>
          </w:pPr>
          <w:hyperlink w:anchor="_Toc45496689" w:history="1">
            <w:r w:rsidR="006E5BAC" w:rsidRPr="007C3C8B">
              <w:rPr>
                <w:rStyle w:val="Hipervnculo"/>
                <w:b/>
                <w:bCs/>
                <w:noProof/>
                <w:lang w:val="es-SV"/>
              </w:rPr>
              <w:t>C.</w:t>
            </w:r>
            <w:r w:rsidR="006E5BAC">
              <w:rPr>
                <w:rFonts w:asciiTheme="minorHAnsi" w:eastAsiaTheme="minorEastAsia" w:hAnsiTheme="minorHAnsi"/>
                <w:noProof/>
                <w:color w:val="auto"/>
                <w:sz w:val="22"/>
                <w:szCs w:val="22"/>
                <w:lang w:val="es-SV" w:eastAsia="es-SV"/>
              </w:rPr>
              <w:tab/>
            </w:r>
            <w:r w:rsidR="006E5BAC" w:rsidRPr="007C3C8B">
              <w:rPr>
                <w:rStyle w:val="Hipervnculo"/>
                <w:noProof/>
                <w:lang w:val="es-SV"/>
              </w:rPr>
              <w:t>Informe de los auditores independientes</w:t>
            </w:r>
            <w:r w:rsidR="006E5BAC">
              <w:rPr>
                <w:noProof/>
                <w:webHidden/>
              </w:rPr>
              <w:tab/>
            </w:r>
            <w:r w:rsidR="006E5BAC">
              <w:rPr>
                <w:noProof/>
                <w:webHidden/>
              </w:rPr>
              <w:fldChar w:fldCharType="begin"/>
            </w:r>
            <w:r w:rsidR="006E5BAC">
              <w:rPr>
                <w:noProof/>
                <w:webHidden/>
              </w:rPr>
              <w:instrText xml:space="preserve"> PAGEREF _Toc45496689 \h </w:instrText>
            </w:r>
            <w:r w:rsidR="006E5BAC">
              <w:rPr>
                <w:noProof/>
                <w:webHidden/>
              </w:rPr>
            </w:r>
            <w:r w:rsidR="006E5BAC">
              <w:rPr>
                <w:noProof/>
                <w:webHidden/>
              </w:rPr>
              <w:fldChar w:fldCharType="separate"/>
            </w:r>
            <w:r w:rsidR="00090244">
              <w:rPr>
                <w:noProof/>
                <w:webHidden/>
              </w:rPr>
              <w:t>66</w:t>
            </w:r>
            <w:r w:rsidR="006E5BAC">
              <w:rPr>
                <w:noProof/>
                <w:webHidden/>
              </w:rPr>
              <w:fldChar w:fldCharType="end"/>
            </w:r>
          </w:hyperlink>
        </w:p>
        <w:p w14:paraId="6207817B"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690" w:history="1">
            <w:r w:rsidR="006E5BAC" w:rsidRPr="007C3C8B">
              <w:rPr>
                <w:rStyle w:val="Hipervnculo"/>
                <w:noProof/>
              </w:rPr>
              <w:t>ANEXOS</w:t>
            </w:r>
            <w:r w:rsidR="006E5BAC">
              <w:rPr>
                <w:noProof/>
                <w:webHidden/>
              </w:rPr>
              <w:tab/>
            </w:r>
            <w:r w:rsidR="006E5BAC">
              <w:rPr>
                <w:noProof/>
                <w:webHidden/>
              </w:rPr>
              <w:fldChar w:fldCharType="begin"/>
            </w:r>
            <w:r w:rsidR="006E5BAC">
              <w:rPr>
                <w:noProof/>
                <w:webHidden/>
              </w:rPr>
              <w:instrText xml:space="preserve"> PAGEREF _Toc45496690 \h </w:instrText>
            </w:r>
            <w:r w:rsidR="006E5BAC">
              <w:rPr>
                <w:noProof/>
                <w:webHidden/>
              </w:rPr>
            </w:r>
            <w:r w:rsidR="006E5BAC">
              <w:rPr>
                <w:noProof/>
                <w:webHidden/>
              </w:rPr>
              <w:fldChar w:fldCharType="separate"/>
            </w:r>
            <w:r w:rsidR="00090244">
              <w:rPr>
                <w:noProof/>
                <w:webHidden/>
              </w:rPr>
              <w:t>68</w:t>
            </w:r>
            <w:r w:rsidR="006E5BAC">
              <w:rPr>
                <w:noProof/>
                <w:webHidden/>
              </w:rPr>
              <w:fldChar w:fldCharType="end"/>
            </w:r>
          </w:hyperlink>
        </w:p>
        <w:p w14:paraId="54FF3C99" w14:textId="77777777" w:rsidR="006E5BAC" w:rsidRPr="00F85A40" w:rsidRDefault="00C91ED2">
          <w:pPr>
            <w:pStyle w:val="TDC2"/>
            <w:tabs>
              <w:tab w:val="right" w:leader="dot" w:pos="9394"/>
            </w:tabs>
            <w:rPr>
              <w:rFonts w:asciiTheme="minorHAnsi" w:eastAsiaTheme="minorEastAsia" w:hAnsiTheme="minorHAnsi"/>
              <w:b/>
              <w:bCs/>
              <w:noProof/>
              <w:color w:val="auto"/>
              <w:sz w:val="22"/>
              <w:szCs w:val="22"/>
              <w:lang w:val="es-SV" w:eastAsia="es-SV"/>
            </w:rPr>
          </w:pPr>
          <w:hyperlink w:anchor="_Toc45496691" w:history="1">
            <w:r w:rsidR="006E5BAC" w:rsidRPr="00F85A40">
              <w:rPr>
                <w:rStyle w:val="Hipervnculo"/>
                <w:rFonts w:ascii="Museo Sans 500" w:eastAsiaTheme="majorEastAsia" w:hAnsi="Museo Sans 500" w:cstheme="majorBidi"/>
                <w:b/>
                <w:bCs/>
                <w:noProof/>
                <w:lang w:val="es-SV"/>
              </w:rPr>
              <w:t>Estadísticas Institucionales</w:t>
            </w:r>
            <w:r w:rsidR="006E5BAC" w:rsidRPr="00F85A40">
              <w:rPr>
                <w:b/>
                <w:bCs/>
                <w:noProof/>
                <w:webHidden/>
              </w:rPr>
              <w:tab/>
            </w:r>
            <w:r w:rsidR="006E5BAC" w:rsidRPr="00F85A40">
              <w:rPr>
                <w:b/>
                <w:bCs/>
                <w:noProof/>
                <w:webHidden/>
              </w:rPr>
              <w:fldChar w:fldCharType="begin"/>
            </w:r>
            <w:r w:rsidR="006E5BAC" w:rsidRPr="00F85A40">
              <w:rPr>
                <w:b/>
                <w:bCs/>
                <w:noProof/>
                <w:webHidden/>
              </w:rPr>
              <w:instrText xml:space="preserve"> PAGEREF _Toc45496691 \h </w:instrText>
            </w:r>
            <w:r w:rsidR="006E5BAC" w:rsidRPr="00F85A40">
              <w:rPr>
                <w:b/>
                <w:bCs/>
                <w:noProof/>
                <w:webHidden/>
              </w:rPr>
            </w:r>
            <w:r w:rsidR="006E5BAC" w:rsidRPr="00F85A40">
              <w:rPr>
                <w:b/>
                <w:bCs/>
                <w:noProof/>
                <w:webHidden/>
              </w:rPr>
              <w:fldChar w:fldCharType="separate"/>
            </w:r>
            <w:r w:rsidR="00090244" w:rsidRPr="00F85A40">
              <w:rPr>
                <w:b/>
                <w:bCs/>
                <w:noProof/>
                <w:webHidden/>
              </w:rPr>
              <w:t>69</w:t>
            </w:r>
            <w:r w:rsidR="006E5BAC" w:rsidRPr="00F85A40">
              <w:rPr>
                <w:b/>
                <w:bCs/>
                <w:noProof/>
                <w:webHidden/>
              </w:rPr>
              <w:fldChar w:fldCharType="end"/>
            </w:r>
          </w:hyperlink>
        </w:p>
        <w:p w14:paraId="5EC4AF85" w14:textId="77777777" w:rsidR="006E5BAC" w:rsidRDefault="00C91ED2">
          <w:pPr>
            <w:pStyle w:val="TDC2"/>
            <w:tabs>
              <w:tab w:val="right" w:leader="dot" w:pos="9394"/>
            </w:tabs>
            <w:rPr>
              <w:rFonts w:asciiTheme="minorHAnsi" w:eastAsiaTheme="minorEastAsia" w:hAnsiTheme="minorHAnsi"/>
              <w:noProof/>
              <w:color w:val="auto"/>
              <w:sz w:val="22"/>
              <w:szCs w:val="22"/>
              <w:lang w:val="es-SV" w:eastAsia="es-SV"/>
            </w:rPr>
          </w:pPr>
          <w:hyperlink w:anchor="_Toc45496692" w:history="1">
            <w:r w:rsidR="006E5BAC" w:rsidRPr="007C3C8B">
              <w:rPr>
                <w:rStyle w:val="Hipervnculo"/>
                <w:noProof/>
                <w:lang w:val="es-SV"/>
              </w:rPr>
              <w:t>Estados Financieros detallados al 2019</w:t>
            </w:r>
            <w:r w:rsidR="006E5BAC">
              <w:rPr>
                <w:noProof/>
                <w:webHidden/>
              </w:rPr>
              <w:tab/>
            </w:r>
            <w:r w:rsidR="006E5BAC">
              <w:rPr>
                <w:noProof/>
                <w:webHidden/>
              </w:rPr>
              <w:fldChar w:fldCharType="begin"/>
            </w:r>
            <w:r w:rsidR="006E5BAC">
              <w:rPr>
                <w:noProof/>
                <w:webHidden/>
              </w:rPr>
              <w:instrText xml:space="preserve"> PAGEREF _Toc45496692 \h </w:instrText>
            </w:r>
            <w:r w:rsidR="006E5BAC">
              <w:rPr>
                <w:noProof/>
                <w:webHidden/>
              </w:rPr>
            </w:r>
            <w:r w:rsidR="006E5BAC">
              <w:rPr>
                <w:noProof/>
                <w:webHidden/>
              </w:rPr>
              <w:fldChar w:fldCharType="separate"/>
            </w:r>
            <w:r w:rsidR="00090244">
              <w:rPr>
                <w:noProof/>
                <w:webHidden/>
              </w:rPr>
              <w:t>72</w:t>
            </w:r>
            <w:r w:rsidR="006E5BAC">
              <w:rPr>
                <w:noProof/>
                <w:webHidden/>
              </w:rPr>
              <w:fldChar w:fldCharType="end"/>
            </w:r>
          </w:hyperlink>
        </w:p>
        <w:p w14:paraId="3A8E5769"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693" w:history="1">
            <w:r w:rsidR="006E5BAC" w:rsidRPr="007C3C8B">
              <w:rPr>
                <w:rStyle w:val="Hipervnculo"/>
                <w:noProof/>
              </w:rPr>
              <w:t>INFORME DE GOBIERNO CORPORATIVO</w:t>
            </w:r>
            <w:r w:rsidR="006E5BAC">
              <w:rPr>
                <w:noProof/>
                <w:webHidden/>
              </w:rPr>
              <w:tab/>
            </w:r>
            <w:r w:rsidR="006E5BAC">
              <w:rPr>
                <w:noProof/>
                <w:webHidden/>
              </w:rPr>
              <w:fldChar w:fldCharType="begin"/>
            </w:r>
            <w:r w:rsidR="006E5BAC">
              <w:rPr>
                <w:noProof/>
                <w:webHidden/>
              </w:rPr>
              <w:instrText xml:space="preserve"> PAGEREF _Toc45496693 \h </w:instrText>
            </w:r>
            <w:r w:rsidR="006E5BAC">
              <w:rPr>
                <w:noProof/>
                <w:webHidden/>
              </w:rPr>
            </w:r>
            <w:r w:rsidR="006E5BAC">
              <w:rPr>
                <w:noProof/>
                <w:webHidden/>
              </w:rPr>
              <w:fldChar w:fldCharType="separate"/>
            </w:r>
            <w:r w:rsidR="00090244">
              <w:rPr>
                <w:noProof/>
                <w:webHidden/>
              </w:rPr>
              <w:t>73</w:t>
            </w:r>
            <w:r w:rsidR="006E5BAC">
              <w:rPr>
                <w:noProof/>
                <w:webHidden/>
              </w:rPr>
              <w:fldChar w:fldCharType="end"/>
            </w:r>
          </w:hyperlink>
        </w:p>
        <w:p w14:paraId="01BC25AC" w14:textId="77777777" w:rsidR="006E5BAC" w:rsidRDefault="00C91ED2">
          <w:pPr>
            <w:pStyle w:val="TDC2"/>
            <w:tabs>
              <w:tab w:val="left" w:pos="567"/>
              <w:tab w:val="right" w:leader="dot" w:pos="9394"/>
            </w:tabs>
            <w:rPr>
              <w:rFonts w:asciiTheme="minorHAnsi" w:eastAsiaTheme="minorEastAsia" w:hAnsiTheme="minorHAnsi"/>
              <w:noProof/>
              <w:color w:val="auto"/>
              <w:sz w:val="22"/>
              <w:szCs w:val="22"/>
              <w:lang w:val="es-SV" w:eastAsia="es-SV"/>
            </w:rPr>
          </w:pPr>
          <w:hyperlink w:anchor="_Toc45496694" w:history="1">
            <w:r w:rsidR="006E5BAC" w:rsidRPr="007C3C8B">
              <w:rPr>
                <w:rStyle w:val="Hipervnculo"/>
                <w:rFonts w:eastAsia="MS Gothic"/>
                <w:smallCaps/>
                <w:noProof/>
                <w:lang w:val="es-SV"/>
              </w:rPr>
              <w:t>I.</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smallCaps/>
                <w:noProof/>
                <w:lang w:val="es-SV"/>
              </w:rPr>
              <w:t>Generalidades</w:t>
            </w:r>
            <w:r w:rsidR="006E5BAC">
              <w:rPr>
                <w:noProof/>
                <w:webHidden/>
              </w:rPr>
              <w:tab/>
            </w:r>
            <w:r w:rsidR="006E5BAC">
              <w:rPr>
                <w:noProof/>
                <w:webHidden/>
              </w:rPr>
              <w:fldChar w:fldCharType="begin"/>
            </w:r>
            <w:r w:rsidR="006E5BAC">
              <w:rPr>
                <w:noProof/>
                <w:webHidden/>
              </w:rPr>
              <w:instrText xml:space="preserve"> PAGEREF _Toc45496694 \h </w:instrText>
            </w:r>
            <w:r w:rsidR="006E5BAC">
              <w:rPr>
                <w:noProof/>
                <w:webHidden/>
              </w:rPr>
            </w:r>
            <w:r w:rsidR="006E5BAC">
              <w:rPr>
                <w:noProof/>
                <w:webHidden/>
              </w:rPr>
              <w:fldChar w:fldCharType="separate"/>
            </w:r>
            <w:r w:rsidR="00090244">
              <w:rPr>
                <w:noProof/>
                <w:webHidden/>
              </w:rPr>
              <w:t>73</w:t>
            </w:r>
            <w:r w:rsidR="006E5BAC">
              <w:rPr>
                <w:noProof/>
                <w:webHidden/>
              </w:rPr>
              <w:fldChar w:fldCharType="end"/>
            </w:r>
          </w:hyperlink>
        </w:p>
        <w:p w14:paraId="29FDF8C0" w14:textId="77777777" w:rsidR="006E5BAC" w:rsidRDefault="00C91ED2">
          <w:pPr>
            <w:pStyle w:val="TDC2"/>
            <w:tabs>
              <w:tab w:val="left" w:pos="567"/>
              <w:tab w:val="right" w:leader="dot" w:pos="9394"/>
            </w:tabs>
            <w:rPr>
              <w:rFonts w:asciiTheme="minorHAnsi" w:eastAsiaTheme="minorEastAsia" w:hAnsiTheme="minorHAnsi"/>
              <w:noProof/>
              <w:color w:val="auto"/>
              <w:sz w:val="22"/>
              <w:szCs w:val="22"/>
              <w:lang w:val="es-SV" w:eastAsia="es-SV"/>
            </w:rPr>
          </w:pPr>
          <w:hyperlink w:anchor="_Toc45496695" w:history="1">
            <w:r w:rsidR="006E5BAC" w:rsidRPr="007C3C8B">
              <w:rPr>
                <w:rStyle w:val="Hipervnculo"/>
                <w:rFonts w:eastAsia="MS Gothic"/>
                <w:noProof/>
                <w:lang w:val="es-SV"/>
              </w:rPr>
              <w:t>1.</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Introducción</w:t>
            </w:r>
            <w:r w:rsidR="006E5BAC">
              <w:rPr>
                <w:noProof/>
                <w:webHidden/>
              </w:rPr>
              <w:tab/>
            </w:r>
            <w:r w:rsidR="006E5BAC">
              <w:rPr>
                <w:noProof/>
                <w:webHidden/>
              </w:rPr>
              <w:fldChar w:fldCharType="begin"/>
            </w:r>
            <w:r w:rsidR="006E5BAC">
              <w:rPr>
                <w:noProof/>
                <w:webHidden/>
              </w:rPr>
              <w:instrText xml:space="preserve"> PAGEREF _Toc45496695 \h </w:instrText>
            </w:r>
            <w:r w:rsidR="006E5BAC">
              <w:rPr>
                <w:noProof/>
                <w:webHidden/>
              </w:rPr>
            </w:r>
            <w:r w:rsidR="006E5BAC">
              <w:rPr>
                <w:noProof/>
                <w:webHidden/>
              </w:rPr>
              <w:fldChar w:fldCharType="separate"/>
            </w:r>
            <w:r w:rsidR="00090244">
              <w:rPr>
                <w:noProof/>
                <w:webHidden/>
              </w:rPr>
              <w:t>73</w:t>
            </w:r>
            <w:r w:rsidR="006E5BAC">
              <w:rPr>
                <w:noProof/>
                <w:webHidden/>
              </w:rPr>
              <w:fldChar w:fldCharType="end"/>
            </w:r>
          </w:hyperlink>
        </w:p>
        <w:p w14:paraId="0F3C9940" w14:textId="77777777" w:rsidR="006E5BAC" w:rsidRDefault="00C91ED2">
          <w:pPr>
            <w:pStyle w:val="TDC2"/>
            <w:tabs>
              <w:tab w:val="left" w:pos="660"/>
              <w:tab w:val="right" w:leader="dot" w:pos="9394"/>
            </w:tabs>
            <w:rPr>
              <w:rFonts w:asciiTheme="minorHAnsi" w:eastAsiaTheme="minorEastAsia" w:hAnsiTheme="minorHAnsi"/>
              <w:noProof/>
              <w:color w:val="auto"/>
              <w:sz w:val="22"/>
              <w:szCs w:val="22"/>
              <w:lang w:val="es-SV" w:eastAsia="es-SV"/>
            </w:rPr>
          </w:pPr>
          <w:hyperlink w:anchor="_Toc45496696" w:history="1">
            <w:r w:rsidR="006E5BAC" w:rsidRPr="007C3C8B">
              <w:rPr>
                <w:rStyle w:val="Hipervnculo"/>
                <w:rFonts w:eastAsia="MS Gothic"/>
                <w:noProof/>
                <w:lang w:val="es-SV"/>
              </w:rPr>
              <w:t>2.</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Objetivo del informe</w:t>
            </w:r>
            <w:r w:rsidR="006E5BAC">
              <w:rPr>
                <w:noProof/>
                <w:webHidden/>
              </w:rPr>
              <w:tab/>
            </w:r>
            <w:r w:rsidR="006E5BAC">
              <w:rPr>
                <w:noProof/>
                <w:webHidden/>
              </w:rPr>
              <w:fldChar w:fldCharType="begin"/>
            </w:r>
            <w:r w:rsidR="006E5BAC">
              <w:rPr>
                <w:noProof/>
                <w:webHidden/>
              </w:rPr>
              <w:instrText xml:space="preserve"> PAGEREF _Toc45496696 \h </w:instrText>
            </w:r>
            <w:r w:rsidR="006E5BAC">
              <w:rPr>
                <w:noProof/>
                <w:webHidden/>
              </w:rPr>
            </w:r>
            <w:r w:rsidR="006E5BAC">
              <w:rPr>
                <w:noProof/>
                <w:webHidden/>
              </w:rPr>
              <w:fldChar w:fldCharType="separate"/>
            </w:r>
            <w:r w:rsidR="00090244">
              <w:rPr>
                <w:noProof/>
                <w:webHidden/>
              </w:rPr>
              <w:t>74</w:t>
            </w:r>
            <w:r w:rsidR="006E5BAC">
              <w:rPr>
                <w:noProof/>
                <w:webHidden/>
              </w:rPr>
              <w:fldChar w:fldCharType="end"/>
            </w:r>
          </w:hyperlink>
        </w:p>
        <w:p w14:paraId="22CFD8E9" w14:textId="77777777" w:rsidR="006E5BAC" w:rsidRDefault="00C91ED2">
          <w:pPr>
            <w:pStyle w:val="TDC2"/>
            <w:tabs>
              <w:tab w:val="left" w:pos="660"/>
              <w:tab w:val="right" w:leader="dot" w:pos="9394"/>
            </w:tabs>
            <w:rPr>
              <w:rFonts w:asciiTheme="minorHAnsi" w:eastAsiaTheme="minorEastAsia" w:hAnsiTheme="minorHAnsi"/>
              <w:noProof/>
              <w:color w:val="auto"/>
              <w:sz w:val="22"/>
              <w:szCs w:val="22"/>
              <w:lang w:val="es-SV" w:eastAsia="es-SV"/>
            </w:rPr>
          </w:pPr>
          <w:hyperlink w:anchor="_Toc45496697" w:history="1">
            <w:r w:rsidR="006E5BAC" w:rsidRPr="007C3C8B">
              <w:rPr>
                <w:rStyle w:val="Hipervnculo"/>
                <w:rFonts w:eastAsia="MS Gothic"/>
                <w:noProof/>
                <w:lang w:val="es-SV"/>
              </w:rPr>
              <w:t>II.</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Evaluación de cumplimiento de principios de gobierno corporativo</w:t>
            </w:r>
            <w:r w:rsidR="006E5BAC">
              <w:rPr>
                <w:noProof/>
                <w:webHidden/>
              </w:rPr>
              <w:tab/>
            </w:r>
            <w:r w:rsidR="006E5BAC">
              <w:rPr>
                <w:noProof/>
                <w:webHidden/>
              </w:rPr>
              <w:fldChar w:fldCharType="begin"/>
            </w:r>
            <w:r w:rsidR="006E5BAC">
              <w:rPr>
                <w:noProof/>
                <w:webHidden/>
              </w:rPr>
              <w:instrText xml:space="preserve"> PAGEREF _Toc45496697 \h </w:instrText>
            </w:r>
            <w:r w:rsidR="006E5BAC">
              <w:rPr>
                <w:noProof/>
                <w:webHidden/>
              </w:rPr>
            </w:r>
            <w:r w:rsidR="006E5BAC">
              <w:rPr>
                <w:noProof/>
                <w:webHidden/>
              </w:rPr>
              <w:fldChar w:fldCharType="separate"/>
            </w:r>
            <w:r w:rsidR="00090244">
              <w:rPr>
                <w:noProof/>
                <w:webHidden/>
              </w:rPr>
              <w:t>74</w:t>
            </w:r>
            <w:r w:rsidR="006E5BAC">
              <w:rPr>
                <w:noProof/>
                <w:webHidden/>
              </w:rPr>
              <w:fldChar w:fldCharType="end"/>
            </w:r>
          </w:hyperlink>
        </w:p>
        <w:p w14:paraId="1AC12003" w14:textId="77777777" w:rsidR="006E5BAC" w:rsidRDefault="00C91ED2">
          <w:pPr>
            <w:pStyle w:val="TDC3"/>
            <w:rPr>
              <w:rFonts w:asciiTheme="minorHAnsi" w:eastAsiaTheme="minorEastAsia" w:hAnsiTheme="minorHAnsi"/>
              <w:noProof/>
              <w:color w:val="auto"/>
              <w:sz w:val="22"/>
              <w:szCs w:val="22"/>
              <w:lang w:val="es-SV" w:eastAsia="es-SV"/>
            </w:rPr>
          </w:pPr>
          <w:hyperlink w:anchor="_Toc45496698" w:history="1">
            <w:r w:rsidR="006E5BAC" w:rsidRPr="007C3C8B">
              <w:rPr>
                <w:rStyle w:val="Hipervnculo"/>
                <w:rFonts w:eastAsia="MS Gothic"/>
                <w:noProof/>
                <w:lang w:val="es-SV"/>
              </w:rPr>
              <w:t>1.</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Responsabilidades generales de órganos de dirección</w:t>
            </w:r>
            <w:r w:rsidR="006E5BAC">
              <w:rPr>
                <w:noProof/>
                <w:webHidden/>
              </w:rPr>
              <w:tab/>
            </w:r>
            <w:r w:rsidR="006E5BAC">
              <w:rPr>
                <w:noProof/>
                <w:webHidden/>
              </w:rPr>
              <w:fldChar w:fldCharType="begin"/>
            </w:r>
            <w:r w:rsidR="006E5BAC">
              <w:rPr>
                <w:noProof/>
                <w:webHidden/>
              </w:rPr>
              <w:instrText xml:space="preserve"> PAGEREF _Toc45496698 \h </w:instrText>
            </w:r>
            <w:r w:rsidR="006E5BAC">
              <w:rPr>
                <w:noProof/>
                <w:webHidden/>
              </w:rPr>
            </w:r>
            <w:r w:rsidR="006E5BAC">
              <w:rPr>
                <w:noProof/>
                <w:webHidden/>
              </w:rPr>
              <w:fldChar w:fldCharType="separate"/>
            </w:r>
            <w:r w:rsidR="00090244">
              <w:rPr>
                <w:noProof/>
                <w:webHidden/>
              </w:rPr>
              <w:t>74</w:t>
            </w:r>
            <w:r w:rsidR="006E5BAC">
              <w:rPr>
                <w:noProof/>
                <w:webHidden/>
              </w:rPr>
              <w:fldChar w:fldCharType="end"/>
            </w:r>
          </w:hyperlink>
        </w:p>
        <w:p w14:paraId="7DF5E3DC" w14:textId="77777777" w:rsidR="006E5BAC" w:rsidRDefault="00C91ED2">
          <w:pPr>
            <w:pStyle w:val="TDC3"/>
            <w:rPr>
              <w:rFonts w:asciiTheme="minorHAnsi" w:eastAsiaTheme="minorEastAsia" w:hAnsiTheme="minorHAnsi"/>
              <w:noProof/>
              <w:color w:val="auto"/>
              <w:sz w:val="22"/>
              <w:szCs w:val="22"/>
              <w:lang w:val="es-SV" w:eastAsia="es-SV"/>
            </w:rPr>
          </w:pPr>
          <w:hyperlink w:anchor="_Toc45496699" w:history="1">
            <w:r w:rsidR="006E5BAC" w:rsidRPr="007C3C8B">
              <w:rPr>
                <w:rStyle w:val="Hipervnculo"/>
                <w:rFonts w:eastAsia="MS Gothic"/>
                <w:noProof/>
                <w:lang w:val="es-SV"/>
              </w:rPr>
              <w:t>2.</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Aptitudes y composición de los órganos de dirección</w:t>
            </w:r>
            <w:r w:rsidR="006E5BAC">
              <w:rPr>
                <w:noProof/>
                <w:webHidden/>
              </w:rPr>
              <w:tab/>
            </w:r>
            <w:r w:rsidR="006E5BAC">
              <w:rPr>
                <w:noProof/>
                <w:webHidden/>
              </w:rPr>
              <w:fldChar w:fldCharType="begin"/>
            </w:r>
            <w:r w:rsidR="006E5BAC">
              <w:rPr>
                <w:noProof/>
                <w:webHidden/>
              </w:rPr>
              <w:instrText xml:space="preserve"> PAGEREF _Toc45496699 \h </w:instrText>
            </w:r>
            <w:r w:rsidR="006E5BAC">
              <w:rPr>
                <w:noProof/>
                <w:webHidden/>
              </w:rPr>
            </w:r>
            <w:r w:rsidR="006E5BAC">
              <w:rPr>
                <w:noProof/>
                <w:webHidden/>
              </w:rPr>
              <w:fldChar w:fldCharType="separate"/>
            </w:r>
            <w:r w:rsidR="00090244">
              <w:rPr>
                <w:noProof/>
                <w:webHidden/>
              </w:rPr>
              <w:t>75</w:t>
            </w:r>
            <w:r w:rsidR="006E5BAC">
              <w:rPr>
                <w:noProof/>
                <w:webHidden/>
              </w:rPr>
              <w:fldChar w:fldCharType="end"/>
            </w:r>
          </w:hyperlink>
        </w:p>
        <w:p w14:paraId="5D3367C8"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0" w:history="1">
            <w:r w:rsidR="006E5BAC" w:rsidRPr="007C3C8B">
              <w:rPr>
                <w:rStyle w:val="Hipervnculo"/>
                <w:rFonts w:eastAsia="MS Gothic"/>
                <w:noProof/>
                <w:lang w:val="es-SV"/>
              </w:rPr>
              <w:t>3.</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Estructuras y prácticas de los órganos de dirección</w:t>
            </w:r>
            <w:r w:rsidR="006E5BAC">
              <w:rPr>
                <w:noProof/>
                <w:webHidden/>
              </w:rPr>
              <w:tab/>
            </w:r>
            <w:r w:rsidR="006E5BAC">
              <w:rPr>
                <w:noProof/>
                <w:webHidden/>
              </w:rPr>
              <w:fldChar w:fldCharType="begin"/>
            </w:r>
            <w:r w:rsidR="006E5BAC">
              <w:rPr>
                <w:noProof/>
                <w:webHidden/>
              </w:rPr>
              <w:instrText xml:space="preserve"> PAGEREF _Toc45496700 \h </w:instrText>
            </w:r>
            <w:r w:rsidR="006E5BAC">
              <w:rPr>
                <w:noProof/>
                <w:webHidden/>
              </w:rPr>
            </w:r>
            <w:r w:rsidR="006E5BAC">
              <w:rPr>
                <w:noProof/>
                <w:webHidden/>
              </w:rPr>
              <w:fldChar w:fldCharType="separate"/>
            </w:r>
            <w:r w:rsidR="00090244">
              <w:rPr>
                <w:noProof/>
                <w:webHidden/>
              </w:rPr>
              <w:t>75</w:t>
            </w:r>
            <w:r w:rsidR="006E5BAC">
              <w:rPr>
                <w:noProof/>
                <w:webHidden/>
              </w:rPr>
              <w:fldChar w:fldCharType="end"/>
            </w:r>
          </w:hyperlink>
        </w:p>
        <w:p w14:paraId="18213D0C"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1" w:history="1">
            <w:r w:rsidR="006E5BAC" w:rsidRPr="007C3C8B">
              <w:rPr>
                <w:rStyle w:val="Hipervnculo"/>
                <w:rFonts w:eastAsia="MS Gothic"/>
                <w:noProof/>
                <w:lang w:val="es-SV"/>
              </w:rPr>
              <w:t>4.</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Administración Superior</w:t>
            </w:r>
            <w:r w:rsidR="006E5BAC">
              <w:rPr>
                <w:noProof/>
                <w:webHidden/>
              </w:rPr>
              <w:tab/>
            </w:r>
            <w:r w:rsidR="006E5BAC">
              <w:rPr>
                <w:noProof/>
                <w:webHidden/>
              </w:rPr>
              <w:fldChar w:fldCharType="begin"/>
            </w:r>
            <w:r w:rsidR="006E5BAC">
              <w:rPr>
                <w:noProof/>
                <w:webHidden/>
              </w:rPr>
              <w:instrText xml:space="preserve"> PAGEREF _Toc45496701 \h </w:instrText>
            </w:r>
            <w:r w:rsidR="006E5BAC">
              <w:rPr>
                <w:noProof/>
                <w:webHidden/>
              </w:rPr>
            </w:r>
            <w:r w:rsidR="006E5BAC">
              <w:rPr>
                <w:noProof/>
                <w:webHidden/>
              </w:rPr>
              <w:fldChar w:fldCharType="separate"/>
            </w:r>
            <w:r w:rsidR="00090244">
              <w:rPr>
                <w:noProof/>
                <w:webHidden/>
              </w:rPr>
              <w:t>75</w:t>
            </w:r>
            <w:r w:rsidR="006E5BAC">
              <w:rPr>
                <w:noProof/>
                <w:webHidden/>
              </w:rPr>
              <w:fldChar w:fldCharType="end"/>
            </w:r>
          </w:hyperlink>
        </w:p>
        <w:p w14:paraId="4E2FC395"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2" w:history="1">
            <w:r w:rsidR="006E5BAC" w:rsidRPr="007C3C8B">
              <w:rPr>
                <w:rStyle w:val="Hipervnculo"/>
                <w:rFonts w:eastAsia="MS Gothic"/>
                <w:noProof/>
                <w:lang w:val="es-SV"/>
              </w:rPr>
              <w:t>5.</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Gobierno de estructuras de grupo</w:t>
            </w:r>
            <w:r w:rsidR="006E5BAC">
              <w:rPr>
                <w:noProof/>
                <w:webHidden/>
              </w:rPr>
              <w:tab/>
            </w:r>
            <w:r w:rsidR="006E5BAC">
              <w:rPr>
                <w:noProof/>
                <w:webHidden/>
              </w:rPr>
              <w:fldChar w:fldCharType="begin"/>
            </w:r>
            <w:r w:rsidR="006E5BAC">
              <w:rPr>
                <w:noProof/>
                <w:webHidden/>
              </w:rPr>
              <w:instrText xml:space="preserve"> PAGEREF _Toc45496702 \h </w:instrText>
            </w:r>
            <w:r w:rsidR="006E5BAC">
              <w:rPr>
                <w:noProof/>
                <w:webHidden/>
              </w:rPr>
            </w:r>
            <w:r w:rsidR="006E5BAC">
              <w:rPr>
                <w:noProof/>
                <w:webHidden/>
              </w:rPr>
              <w:fldChar w:fldCharType="separate"/>
            </w:r>
            <w:r w:rsidR="00090244">
              <w:rPr>
                <w:noProof/>
                <w:webHidden/>
              </w:rPr>
              <w:t>76</w:t>
            </w:r>
            <w:r w:rsidR="006E5BAC">
              <w:rPr>
                <w:noProof/>
                <w:webHidden/>
              </w:rPr>
              <w:fldChar w:fldCharType="end"/>
            </w:r>
          </w:hyperlink>
        </w:p>
        <w:p w14:paraId="196F1D3F"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3" w:history="1">
            <w:r w:rsidR="006E5BAC" w:rsidRPr="007C3C8B">
              <w:rPr>
                <w:rStyle w:val="Hipervnculo"/>
                <w:rFonts w:eastAsia="MS Gothic"/>
                <w:noProof/>
                <w:lang w:val="es-SV"/>
              </w:rPr>
              <w:t>6.</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Función de gestión de riesgo</w:t>
            </w:r>
            <w:r w:rsidR="006E5BAC">
              <w:rPr>
                <w:noProof/>
                <w:webHidden/>
              </w:rPr>
              <w:tab/>
            </w:r>
            <w:r w:rsidR="006E5BAC">
              <w:rPr>
                <w:noProof/>
                <w:webHidden/>
              </w:rPr>
              <w:fldChar w:fldCharType="begin"/>
            </w:r>
            <w:r w:rsidR="006E5BAC">
              <w:rPr>
                <w:noProof/>
                <w:webHidden/>
              </w:rPr>
              <w:instrText xml:space="preserve"> PAGEREF _Toc45496703 \h </w:instrText>
            </w:r>
            <w:r w:rsidR="006E5BAC">
              <w:rPr>
                <w:noProof/>
                <w:webHidden/>
              </w:rPr>
            </w:r>
            <w:r w:rsidR="006E5BAC">
              <w:rPr>
                <w:noProof/>
                <w:webHidden/>
              </w:rPr>
              <w:fldChar w:fldCharType="separate"/>
            </w:r>
            <w:r w:rsidR="00090244">
              <w:rPr>
                <w:noProof/>
                <w:webHidden/>
              </w:rPr>
              <w:t>76</w:t>
            </w:r>
            <w:r w:rsidR="006E5BAC">
              <w:rPr>
                <w:noProof/>
                <w:webHidden/>
              </w:rPr>
              <w:fldChar w:fldCharType="end"/>
            </w:r>
          </w:hyperlink>
        </w:p>
        <w:p w14:paraId="56C1C5DD"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4" w:history="1">
            <w:r w:rsidR="006E5BAC" w:rsidRPr="007C3C8B">
              <w:rPr>
                <w:rStyle w:val="Hipervnculo"/>
                <w:rFonts w:eastAsia="MS Gothic"/>
                <w:noProof/>
                <w:lang w:val="es-SV"/>
              </w:rPr>
              <w:t>7.</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Identificación, seguimiento y control de riesgos</w:t>
            </w:r>
            <w:r w:rsidR="006E5BAC">
              <w:rPr>
                <w:noProof/>
                <w:webHidden/>
              </w:rPr>
              <w:tab/>
            </w:r>
            <w:r w:rsidR="006E5BAC">
              <w:rPr>
                <w:noProof/>
                <w:webHidden/>
              </w:rPr>
              <w:fldChar w:fldCharType="begin"/>
            </w:r>
            <w:r w:rsidR="006E5BAC">
              <w:rPr>
                <w:noProof/>
                <w:webHidden/>
              </w:rPr>
              <w:instrText xml:space="preserve"> PAGEREF _Toc45496704 \h </w:instrText>
            </w:r>
            <w:r w:rsidR="006E5BAC">
              <w:rPr>
                <w:noProof/>
                <w:webHidden/>
              </w:rPr>
            </w:r>
            <w:r w:rsidR="006E5BAC">
              <w:rPr>
                <w:noProof/>
                <w:webHidden/>
              </w:rPr>
              <w:fldChar w:fldCharType="separate"/>
            </w:r>
            <w:r w:rsidR="00090244">
              <w:rPr>
                <w:noProof/>
                <w:webHidden/>
              </w:rPr>
              <w:t>77</w:t>
            </w:r>
            <w:r w:rsidR="006E5BAC">
              <w:rPr>
                <w:noProof/>
                <w:webHidden/>
              </w:rPr>
              <w:fldChar w:fldCharType="end"/>
            </w:r>
          </w:hyperlink>
        </w:p>
        <w:p w14:paraId="62D0902A"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5" w:history="1">
            <w:r w:rsidR="006E5BAC" w:rsidRPr="007C3C8B">
              <w:rPr>
                <w:rStyle w:val="Hipervnculo"/>
                <w:rFonts w:eastAsia="MS Gothic"/>
                <w:noProof/>
                <w:lang w:val="es-SV"/>
              </w:rPr>
              <w:t>8.</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Comunicación de riesgos</w:t>
            </w:r>
            <w:r w:rsidR="006E5BAC">
              <w:rPr>
                <w:noProof/>
                <w:webHidden/>
              </w:rPr>
              <w:tab/>
            </w:r>
            <w:r w:rsidR="006E5BAC">
              <w:rPr>
                <w:noProof/>
                <w:webHidden/>
              </w:rPr>
              <w:fldChar w:fldCharType="begin"/>
            </w:r>
            <w:r w:rsidR="006E5BAC">
              <w:rPr>
                <w:noProof/>
                <w:webHidden/>
              </w:rPr>
              <w:instrText xml:space="preserve"> PAGEREF _Toc45496705 \h </w:instrText>
            </w:r>
            <w:r w:rsidR="006E5BAC">
              <w:rPr>
                <w:noProof/>
                <w:webHidden/>
              </w:rPr>
            </w:r>
            <w:r w:rsidR="006E5BAC">
              <w:rPr>
                <w:noProof/>
                <w:webHidden/>
              </w:rPr>
              <w:fldChar w:fldCharType="separate"/>
            </w:r>
            <w:r w:rsidR="00090244">
              <w:rPr>
                <w:noProof/>
                <w:webHidden/>
              </w:rPr>
              <w:t>77</w:t>
            </w:r>
            <w:r w:rsidR="006E5BAC">
              <w:rPr>
                <w:noProof/>
                <w:webHidden/>
              </w:rPr>
              <w:fldChar w:fldCharType="end"/>
            </w:r>
          </w:hyperlink>
        </w:p>
        <w:p w14:paraId="76379623"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6" w:history="1">
            <w:r w:rsidR="006E5BAC" w:rsidRPr="007C3C8B">
              <w:rPr>
                <w:rStyle w:val="Hipervnculo"/>
                <w:rFonts w:eastAsia="MS Gothic"/>
                <w:noProof/>
                <w:lang w:val="es-SV"/>
              </w:rPr>
              <w:t>9.</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Cumplimiento</w:t>
            </w:r>
            <w:r w:rsidR="006E5BAC">
              <w:rPr>
                <w:noProof/>
                <w:webHidden/>
              </w:rPr>
              <w:tab/>
            </w:r>
            <w:r w:rsidR="006E5BAC">
              <w:rPr>
                <w:noProof/>
                <w:webHidden/>
              </w:rPr>
              <w:fldChar w:fldCharType="begin"/>
            </w:r>
            <w:r w:rsidR="006E5BAC">
              <w:rPr>
                <w:noProof/>
                <w:webHidden/>
              </w:rPr>
              <w:instrText xml:space="preserve"> PAGEREF _Toc45496706 \h </w:instrText>
            </w:r>
            <w:r w:rsidR="006E5BAC">
              <w:rPr>
                <w:noProof/>
                <w:webHidden/>
              </w:rPr>
            </w:r>
            <w:r w:rsidR="006E5BAC">
              <w:rPr>
                <w:noProof/>
                <w:webHidden/>
              </w:rPr>
              <w:fldChar w:fldCharType="separate"/>
            </w:r>
            <w:r w:rsidR="00090244">
              <w:rPr>
                <w:noProof/>
                <w:webHidden/>
              </w:rPr>
              <w:t>78</w:t>
            </w:r>
            <w:r w:rsidR="006E5BAC">
              <w:rPr>
                <w:noProof/>
                <w:webHidden/>
              </w:rPr>
              <w:fldChar w:fldCharType="end"/>
            </w:r>
          </w:hyperlink>
        </w:p>
        <w:p w14:paraId="4D87B8B8"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7" w:history="1">
            <w:r w:rsidR="006E5BAC" w:rsidRPr="007C3C8B">
              <w:rPr>
                <w:rStyle w:val="Hipervnculo"/>
                <w:rFonts w:eastAsia="MS Gothic"/>
                <w:noProof/>
                <w:lang w:val="es-SV"/>
              </w:rPr>
              <w:t>10.</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Auditoría interna</w:t>
            </w:r>
            <w:r w:rsidR="006E5BAC">
              <w:rPr>
                <w:noProof/>
                <w:webHidden/>
              </w:rPr>
              <w:tab/>
            </w:r>
            <w:r w:rsidR="006E5BAC">
              <w:rPr>
                <w:noProof/>
                <w:webHidden/>
              </w:rPr>
              <w:fldChar w:fldCharType="begin"/>
            </w:r>
            <w:r w:rsidR="006E5BAC">
              <w:rPr>
                <w:noProof/>
                <w:webHidden/>
              </w:rPr>
              <w:instrText xml:space="preserve"> PAGEREF _Toc45496707 \h </w:instrText>
            </w:r>
            <w:r w:rsidR="006E5BAC">
              <w:rPr>
                <w:noProof/>
                <w:webHidden/>
              </w:rPr>
            </w:r>
            <w:r w:rsidR="006E5BAC">
              <w:rPr>
                <w:noProof/>
                <w:webHidden/>
              </w:rPr>
              <w:fldChar w:fldCharType="separate"/>
            </w:r>
            <w:r w:rsidR="00090244">
              <w:rPr>
                <w:noProof/>
                <w:webHidden/>
              </w:rPr>
              <w:t>78</w:t>
            </w:r>
            <w:r w:rsidR="006E5BAC">
              <w:rPr>
                <w:noProof/>
                <w:webHidden/>
              </w:rPr>
              <w:fldChar w:fldCharType="end"/>
            </w:r>
          </w:hyperlink>
        </w:p>
        <w:p w14:paraId="6AC65C5C"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8" w:history="1">
            <w:r w:rsidR="006E5BAC" w:rsidRPr="007C3C8B">
              <w:rPr>
                <w:rStyle w:val="Hipervnculo"/>
                <w:rFonts w:eastAsia="MS Gothic"/>
                <w:noProof/>
                <w:lang w:val="es-SV"/>
              </w:rPr>
              <w:t>11.</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Retribución</w:t>
            </w:r>
            <w:r w:rsidR="006E5BAC">
              <w:rPr>
                <w:noProof/>
                <w:webHidden/>
              </w:rPr>
              <w:tab/>
            </w:r>
            <w:r w:rsidR="006E5BAC">
              <w:rPr>
                <w:noProof/>
                <w:webHidden/>
              </w:rPr>
              <w:fldChar w:fldCharType="begin"/>
            </w:r>
            <w:r w:rsidR="006E5BAC">
              <w:rPr>
                <w:noProof/>
                <w:webHidden/>
              </w:rPr>
              <w:instrText xml:space="preserve"> PAGEREF _Toc45496708 \h </w:instrText>
            </w:r>
            <w:r w:rsidR="006E5BAC">
              <w:rPr>
                <w:noProof/>
                <w:webHidden/>
              </w:rPr>
            </w:r>
            <w:r w:rsidR="006E5BAC">
              <w:rPr>
                <w:noProof/>
                <w:webHidden/>
              </w:rPr>
              <w:fldChar w:fldCharType="separate"/>
            </w:r>
            <w:r w:rsidR="00090244">
              <w:rPr>
                <w:noProof/>
                <w:webHidden/>
              </w:rPr>
              <w:t>79</w:t>
            </w:r>
            <w:r w:rsidR="006E5BAC">
              <w:rPr>
                <w:noProof/>
                <w:webHidden/>
              </w:rPr>
              <w:fldChar w:fldCharType="end"/>
            </w:r>
          </w:hyperlink>
        </w:p>
        <w:p w14:paraId="56D21661" w14:textId="77777777" w:rsidR="006E5BAC" w:rsidRDefault="00C91ED2">
          <w:pPr>
            <w:pStyle w:val="TDC3"/>
            <w:rPr>
              <w:rFonts w:asciiTheme="minorHAnsi" w:eastAsiaTheme="minorEastAsia" w:hAnsiTheme="minorHAnsi"/>
              <w:noProof/>
              <w:color w:val="auto"/>
              <w:sz w:val="22"/>
              <w:szCs w:val="22"/>
              <w:lang w:val="es-SV" w:eastAsia="es-SV"/>
            </w:rPr>
          </w:pPr>
          <w:hyperlink w:anchor="_Toc45496709" w:history="1">
            <w:r w:rsidR="006E5BAC" w:rsidRPr="007C3C8B">
              <w:rPr>
                <w:rStyle w:val="Hipervnculo"/>
                <w:rFonts w:eastAsia="MS Gothic"/>
                <w:noProof/>
                <w:lang w:val="es-SV"/>
              </w:rPr>
              <w:t>12.</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Divulgación y transparencia</w:t>
            </w:r>
            <w:r w:rsidR="006E5BAC">
              <w:rPr>
                <w:noProof/>
                <w:webHidden/>
              </w:rPr>
              <w:tab/>
            </w:r>
            <w:r w:rsidR="006E5BAC">
              <w:rPr>
                <w:noProof/>
                <w:webHidden/>
              </w:rPr>
              <w:fldChar w:fldCharType="begin"/>
            </w:r>
            <w:r w:rsidR="006E5BAC">
              <w:rPr>
                <w:noProof/>
                <w:webHidden/>
              </w:rPr>
              <w:instrText xml:space="preserve"> PAGEREF _Toc45496709 \h </w:instrText>
            </w:r>
            <w:r w:rsidR="006E5BAC">
              <w:rPr>
                <w:noProof/>
                <w:webHidden/>
              </w:rPr>
            </w:r>
            <w:r w:rsidR="006E5BAC">
              <w:rPr>
                <w:noProof/>
                <w:webHidden/>
              </w:rPr>
              <w:fldChar w:fldCharType="separate"/>
            </w:r>
            <w:r w:rsidR="00090244">
              <w:rPr>
                <w:noProof/>
                <w:webHidden/>
              </w:rPr>
              <w:t>79</w:t>
            </w:r>
            <w:r w:rsidR="006E5BAC">
              <w:rPr>
                <w:noProof/>
                <w:webHidden/>
              </w:rPr>
              <w:fldChar w:fldCharType="end"/>
            </w:r>
          </w:hyperlink>
        </w:p>
        <w:p w14:paraId="54B162E0" w14:textId="77777777" w:rsidR="006E5BAC" w:rsidRDefault="00C91ED2">
          <w:pPr>
            <w:pStyle w:val="TDC3"/>
            <w:rPr>
              <w:rFonts w:asciiTheme="minorHAnsi" w:eastAsiaTheme="minorEastAsia" w:hAnsiTheme="minorHAnsi"/>
              <w:noProof/>
              <w:color w:val="auto"/>
              <w:sz w:val="22"/>
              <w:szCs w:val="22"/>
              <w:lang w:val="es-SV" w:eastAsia="es-SV"/>
            </w:rPr>
          </w:pPr>
          <w:hyperlink w:anchor="_Toc45496710" w:history="1">
            <w:r w:rsidR="006E5BAC" w:rsidRPr="007C3C8B">
              <w:rPr>
                <w:rStyle w:val="Hipervnculo"/>
                <w:rFonts w:eastAsia="MS Gothic"/>
                <w:noProof/>
                <w:lang w:val="es-SV"/>
              </w:rPr>
              <w:t>13.</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El papel de los supervisores</w:t>
            </w:r>
            <w:r w:rsidR="006E5BAC">
              <w:rPr>
                <w:noProof/>
                <w:webHidden/>
              </w:rPr>
              <w:tab/>
            </w:r>
            <w:r w:rsidR="006E5BAC">
              <w:rPr>
                <w:noProof/>
                <w:webHidden/>
              </w:rPr>
              <w:fldChar w:fldCharType="begin"/>
            </w:r>
            <w:r w:rsidR="006E5BAC">
              <w:rPr>
                <w:noProof/>
                <w:webHidden/>
              </w:rPr>
              <w:instrText xml:space="preserve"> PAGEREF _Toc45496710 \h </w:instrText>
            </w:r>
            <w:r w:rsidR="006E5BAC">
              <w:rPr>
                <w:noProof/>
                <w:webHidden/>
              </w:rPr>
            </w:r>
            <w:r w:rsidR="006E5BAC">
              <w:rPr>
                <w:noProof/>
                <w:webHidden/>
              </w:rPr>
              <w:fldChar w:fldCharType="separate"/>
            </w:r>
            <w:r w:rsidR="00090244">
              <w:rPr>
                <w:noProof/>
                <w:webHidden/>
              </w:rPr>
              <w:t>79</w:t>
            </w:r>
            <w:r w:rsidR="006E5BAC">
              <w:rPr>
                <w:noProof/>
                <w:webHidden/>
              </w:rPr>
              <w:fldChar w:fldCharType="end"/>
            </w:r>
          </w:hyperlink>
        </w:p>
        <w:p w14:paraId="342B0AD6" w14:textId="77777777" w:rsidR="006E5BAC" w:rsidRDefault="00C91ED2">
          <w:pPr>
            <w:pStyle w:val="TDC1"/>
            <w:tabs>
              <w:tab w:val="left" w:pos="567"/>
              <w:tab w:val="right" w:leader="dot" w:pos="9394"/>
            </w:tabs>
            <w:rPr>
              <w:rFonts w:asciiTheme="minorHAnsi" w:eastAsiaTheme="minorEastAsia" w:hAnsiTheme="minorHAnsi"/>
              <w:noProof/>
              <w:color w:val="auto"/>
              <w:sz w:val="22"/>
              <w:szCs w:val="22"/>
              <w:lang w:val="es-SV" w:eastAsia="es-SV"/>
            </w:rPr>
          </w:pPr>
          <w:hyperlink w:anchor="_Toc45496711" w:history="1">
            <w:r w:rsidR="006E5BAC" w:rsidRPr="007C3C8B">
              <w:rPr>
                <w:rStyle w:val="Hipervnculo"/>
                <w:rFonts w:ascii="Museo Sans 500" w:eastAsia="MS Gothic" w:hAnsi="Museo Sans 500" w:cstheme="majorBidi"/>
                <w:noProof/>
                <w:lang w:val="es-SV"/>
              </w:rPr>
              <w:t>III.</w:t>
            </w:r>
            <w:r w:rsidR="006E5BAC">
              <w:rPr>
                <w:rFonts w:asciiTheme="minorHAnsi" w:eastAsiaTheme="minorEastAsia" w:hAnsiTheme="minorHAnsi"/>
                <w:noProof/>
                <w:color w:val="auto"/>
                <w:sz w:val="22"/>
                <w:szCs w:val="22"/>
                <w:lang w:val="es-SV" w:eastAsia="es-SV"/>
              </w:rPr>
              <w:tab/>
            </w:r>
            <w:r w:rsidR="006E5BAC" w:rsidRPr="007C3C8B">
              <w:rPr>
                <w:rStyle w:val="Hipervnculo"/>
                <w:rFonts w:ascii="Museo Sans 500" w:eastAsia="MS Gothic" w:hAnsi="Museo Sans 500" w:cstheme="majorBidi"/>
                <w:noProof/>
                <w:lang w:val="es-SV"/>
              </w:rPr>
              <w:t>Evaluación de cumplimiento normativo</w:t>
            </w:r>
            <w:r w:rsidR="006E5BAC">
              <w:rPr>
                <w:noProof/>
                <w:webHidden/>
              </w:rPr>
              <w:tab/>
            </w:r>
            <w:r w:rsidR="006E5BAC">
              <w:rPr>
                <w:noProof/>
                <w:webHidden/>
              </w:rPr>
              <w:fldChar w:fldCharType="begin"/>
            </w:r>
            <w:r w:rsidR="006E5BAC">
              <w:rPr>
                <w:noProof/>
                <w:webHidden/>
              </w:rPr>
              <w:instrText xml:space="preserve"> PAGEREF _Toc45496711 \h </w:instrText>
            </w:r>
            <w:r w:rsidR="006E5BAC">
              <w:rPr>
                <w:noProof/>
                <w:webHidden/>
              </w:rPr>
            </w:r>
            <w:r w:rsidR="006E5BAC">
              <w:rPr>
                <w:noProof/>
                <w:webHidden/>
              </w:rPr>
              <w:fldChar w:fldCharType="separate"/>
            </w:r>
            <w:r w:rsidR="00090244">
              <w:rPr>
                <w:noProof/>
                <w:webHidden/>
              </w:rPr>
              <w:t>79</w:t>
            </w:r>
            <w:r w:rsidR="006E5BAC">
              <w:rPr>
                <w:noProof/>
                <w:webHidden/>
              </w:rPr>
              <w:fldChar w:fldCharType="end"/>
            </w:r>
          </w:hyperlink>
        </w:p>
        <w:p w14:paraId="724B76F3" w14:textId="77777777" w:rsidR="006E5BAC" w:rsidRDefault="00C91ED2">
          <w:pPr>
            <w:pStyle w:val="TDC3"/>
            <w:rPr>
              <w:rFonts w:asciiTheme="minorHAnsi" w:eastAsiaTheme="minorEastAsia" w:hAnsiTheme="minorHAnsi"/>
              <w:noProof/>
              <w:color w:val="auto"/>
              <w:sz w:val="22"/>
              <w:szCs w:val="22"/>
              <w:lang w:val="es-SV" w:eastAsia="es-SV"/>
            </w:rPr>
          </w:pPr>
          <w:hyperlink w:anchor="_Toc45496712" w:history="1">
            <w:r w:rsidR="006E5BAC" w:rsidRPr="007C3C8B">
              <w:rPr>
                <w:rStyle w:val="Hipervnculo"/>
                <w:rFonts w:eastAsia="MS Gothic"/>
                <w:noProof/>
                <w:lang w:val="es-SV"/>
              </w:rPr>
              <w:t>1.</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Instructivo de Gobierno Corporativo</w:t>
            </w:r>
            <w:r w:rsidR="006E5BAC">
              <w:rPr>
                <w:noProof/>
                <w:webHidden/>
              </w:rPr>
              <w:tab/>
            </w:r>
            <w:r w:rsidR="006E5BAC">
              <w:rPr>
                <w:noProof/>
                <w:webHidden/>
              </w:rPr>
              <w:fldChar w:fldCharType="begin"/>
            </w:r>
            <w:r w:rsidR="006E5BAC">
              <w:rPr>
                <w:noProof/>
                <w:webHidden/>
              </w:rPr>
              <w:instrText xml:space="preserve"> PAGEREF _Toc45496712 \h </w:instrText>
            </w:r>
            <w:r w:rsidR="006E5BAC">
              <w:rPr>
                <w:noProof/>
                <w:webHidden/>
              </w:rPr>
            </w:r>
            <w:r w:rsidR="006E5BAC">
              <w:rPr>
                <w:noProof/>
                <w:webHidden/>
              </w:rPr>
              <w:fldChar w:fldCharType="separate"/>
            </w:r>
            <w:r w:rsidR="00090244">
              <w:rPr>
                <w:noProof/>
                <w:webHidden/>
              </w:rPr>
              <w:t>80</w:t>
            </w:r>
            <w:r w:rsidR="006E5BAC">
              <w:rPr>
                <w:noProof/>
                <w:webHidden/>
              </w:rPr>
              <w:fldChar w:fldCharType="end"/>
            </w:r>
          </w:hyperlink>
        </w:p>
        <w:p w14:paraId="541F45DB" w14:textId="77777777" w:rsidR="006E5BAC" w:rsidRDefault="00C91ED2">
          <w:pPr>
            <w:pStyle w:val="TDC3"/>
            <w:rPr>
              <w:rFonts w:asciiTheme="minorHAnsi" w:eastAsiaTheme="minorEastAsia" w:hAnsiTheme="minorHAnsi"/>
              <w:noProof/>
              <w:color w:val="auto"/>
              <w:sz w:val="22"/>
              <w:szCs w:val="22"/>
              <w:lang w:val="es-SV" w:eastAsia="es-SV"/>
            </w:rPr>
          </w:pPr>
          <w:hyperlink w:anchor="_Toc45496713" w:history="1">
            <w:r w:rsidR="006E5BAC" w:rsidRPr="007C3C8B">
              <w:rPr>
                <w:rStyle w:val="Hipervnculo"/>
                <w:rFonts w:eastAsia="MS Gothic"/>
                <w:noProof/>
                <w:lang w:val="es-SV"/>
              </w:rPr>
              <w:t>2.</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Instructivo de Conducta Ética</w:t>
            </w:r>
            <w:r w:rsidR="006E5BAC">
              <w:rPr>
                <w:noProof/>
                <w:webHidden/>
              </w:rPr>
              <w:tab/>
            </w:r>
            <w:r w:rsidR="006E5BAC">
              <w:rPr>
                <w:noProof/>
                <w:webHidden/>
              </w:rPr>
              <w:fldChar w:fldCharType="begin"/>
            </w:r>
            <w:r w:rsidR="006E5BAC">
              <w:rPr>
                <w:noProof/>
                <w:webHidden/>
              </w:rPr>
              <w:instrText xml:space="preserve"> PAGEREF _Toc45496713 \h </w:instrText>
            </w:r>
            <w:r w:rsidR="006E5BAC">
              <w:rPr>
                <w:noProof/>
                <w:webHidden/>
              </w:rPr>
            </w:r>
            <w:r w:rsidR="006E5BAC">
              <w:rPr>
                <w:noProof/>
                <w:webHidden/>
              </w:rPr>
              <w:fldChar w:fldCharType="separate"/>
            </w:r>
            <w:r w:rsidR="00090244">
              <w:rPr>
                <w:noProof/>
                <w:webHidden/>
              </w:rPr>
              <w:t>80</w:t>
            </w:r>
            <w:r w:rsidR="006E5BAC">
              <w:rPr>
                <w:noProof/>
                <w:webHidden/>
              </w:rPr>
              <w:fldChar w:fldCharType="end"/>
            </w:r>
          </w:hyperlink>
        </w:p>
        <w:p w14:paraId="4EC7CCE2" w14:textId="77777777" w:rsidR="006E5BAC" w:rsidRDefault="00C91ED2">
          <w:pPr>
            <w:pStyle w:val="TDC3"/>
            <w:rPr>
              <w:rFonts w:asciiTheme="minorHAnsi" w:eastAsiaTheme="minorEastAsia" w:hAnsiTheme="minorHAnsi"/>
              <w:noProof/>
              <w:color w:val="auto"/>
              <w:sz w:val="22"/>
              <w:szCs w:val="22"/>
              <w:lang w:val="es-SV" w:eastAsia="es-SV"/>
            </w:rPr>
          </w:pPr>
          <w:hyperlink w:anchor="_Toc45496714" w:history="1">
            <w:r w:rsidR="006E5BAC" w:rsidRPr="007C3C8B">
              <w:rPr>
                <w:rStyle w:val="Hipervnculo"/>
                <w:rFonts w:eastAsia="MS Gothic"/>
                <w:noProof/>
                <w:lang w:val="es-SV"/>
              </w:rPr>
              <w:t>3.</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MS Gothic"/>
                <w:noProof/>
                <w:lang w:val="es-SV"/>
              </w:rPr>
              <w:t>Capacitación y buenas prácticas de gobierno corporativo</w:t>
            </w:r>
            <w:r w:rsidR="006E5BAC">
              <w:rPr>
                <w:noProof/>
                <w:webHidden/>
              </w:rPr>
              <w:tab/>
            </w:r>
            <w:r w:rsidR="006E5BAC">
              <w:rPr>
                <w:noProof/>
                <w:webHidden/>
              </w:rPr>
              <w:fldChar w:fldCharType="begin"/>
            </w:r>
            <w:r w:rsidR="006E5BAC">
              <w:rPr>
                <w:noProof/>
                <w:webHidden/>
              </w:rPr>
              <w:instrText xml:space="preserve"> PAGEREF _Toc45496714 \h </w:instrText>
            </w:r>
            <w:r w:rsidR="006E5BAC">
              <w:rPr>
                <w:noProof/>
                <w:webHidden/>
              </w:rPr>
            </w:r>
            <w:r w:rsidR="006E5BAC">
              <w:rPr>
                <w:noProof/>
                <w:webHidden/>
              </w:rPr>
              <w:fldChar w:fldCharType="separate"/>
            </w:r>
            <w:r w:rsidR="00090244">
              <w:rPr>
                <w:noProof/>
                <w:webHidden/>
              </w:rPr>
              <w:t>80</w:t>
            </w:r>
            <w:r w:rsidR="006E5BAC">
              <w:rPr>
                <w:noProof/>
                <w:webHidden/>
              </w:rPr>
              <w:fldChar w:fldCharType="end"/>
            </w:r>
          </w:hyperlink>
        </w:p>
        <w:p w14:paraId="620BCA46" w14:textId="77777777" w:rsidR="006E5BAC" w:rsidRDefault="00C91ED2">
          <w:pPr>
            <w:pStyle w:val="TDC1"/>
            <w:tabs>
              <w:tab w:val="left" w:pos="567"/>
              <w:tab w:val="right" w:leader="dot" w:pos="9394"/>
            </w:tabs>
            <w:rPr>
              <w:rFonts w:asciiTheme="minorHAnsi" w:eastAsiaTheme="minorEastAsia" w:hAnsiTheme="minorHAnsi"/>
              <w:noProof/>
              <w:color w:val="auto"/>
              <w:sz w:val="22"/>
              <w:szCs w:val="22"/>
              <w:lang w:val="es-SV" w:eastAsia="es-SV"/>
            </w:rPr>
          </w:pPr>
          <w:hyperlink w:anchor="_Toc45496715" w:history="1">
            <w:r w:rsidR="006E5BAC" w:rsidRPr="007C3C8B">
              <w:rPr>
                <w:rStyle w:val="Hipervnculo"/>
                <w:rFonts w:ascii="Museo Sans 500" w:eastAsia="MS Gothic" w:hAnsi="Museo Sans 500" w:cstheme="majorBidi"/>
                <w:noProof/>
                <w:lang w:val="es-SV"/>
              </w:rPr>
              <w:t>IV.</w:t>
            </w:r>
            <w:r w:rsidR="006E5BAC">
              <w:rPr>
                <w:rFonts w:asciiTheme="minorHAnsi" w:eastAsiaTheme="minorEastAsia" w:hAnsiTheme="minorHAnsi"/>
                <w:noProof/>
                <w:color w:val="auto"/>
                <w:sz w:val="22"/>
                <w:szCs w:val="22"/>
                <w:lang w:val="es-SV" w:eastAsia="es-SV"/>
              </w:rPr>
              <w:tab/>
            </w:r>
            <w:r w:rsidR="006E5BAC" w:rsidRPr="007C3C8B">
              <w:rPr>
                <w:rStyle w:val="Hipervnculo"/>
                <w:rFonts w:ascii="Museo Sans 500" w:eastAsia="MS Gothic" w:hAnsi="Museo Sans 500" w:cstheme="majorBidi"/>
                <w:noProof/>
                <w:lang w:val="es-SV"/>
              </w:rPr>
              <w:t>Oportunidades de mejora o brechas identificadas</w:t>
            </w:r>
            <w:r w:rsidR="006E5BAC">
              <w:rPr>
                <w:noProof/>
                <w:webHidden/>
              </w:rPr>
              <w:tab/>
            </w:r>
            <w:r w:rsidR="006E5BAC">
              <w:rPr>
                <w:noProof/>
                <w:webHidden/>
              </w:rPr>
              <w:fldChar w:fldCharType="begin"/>
            </w:r>
            <w:r w:rsidR="006E5BAC">
              <w:rPr>
                <w:noProof/>
                <w:webHidden/>
              </w:rPr>
              <w:instrText xml:space="preserve"> PAGEREF _Toc45496715 \h </w:instrText>
            </w:r>
            <w:r w:rsidR="006E5BAC">
              <w:rPr>
                <w:noProof/>
                <w:webHidden/>
              </w:rPr>
            </w:r>
            <w:r w:rsidR="006E5BAC">
              <w:rPr>
                <w:noProof/>
                <w:webHidden/>
              </w:rPr>
              <w:fldChar w:fldCharType="separate"/>
            </w:r>
            <w:r w:rsidR="00090244">
              <w:rPr>
                <w:noProof/>
                <w:webHidden/>
              </w:rPr>
              <w:t>80</w:t>
            </w:r>
            <w:r w:rsidR="006E5BAC">
              <w:rPr>
                <w:noProof/>
                <w:webHidden/>
              </w:rPr>
              <w:fldChar w:fldCharType="end"/>
            </w:r>
          </w:hyperlink>
        </w:p>
        <w:p w14:paraId="795BC6E7"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716" w:history="1">
            <w:r w:rsidR="006E5BAC" w:rsidRPr="007C3C8B">
              <w:rPr>
                <w:rStyle w:val="Hipervnculo"/>
                <w:noProof/>
              </w:rPr>
              <w:t>ANEXO 2</w:t>
            </w:r>
            <w:r w:rsidR="006E5BAC">
              <w:rPr>
                <w:noProof/>
                <w:webHidden/>
              </w:rPr>
              <w:tab/>
            </w:r>
            <w:r w:rsidR="006E5BAC">
              <w:rPr>
                <w:noProof/>
                <w:webHidden/>
              </w:rPr>
              <w:fldChar w:fldCharType="begin"/>
            </w:r>
            <w:r w:rsidR="006E5BAC">
              <w:rPr>
                <w:noProof/>
                <w:webHidden/>
              </w:rPr>
              <w:instrText xml:space="preserve"> PAGEREF _Toc45496716 \h </w:instrText>
            </w:r>
            <w:r w:rsidR="006E5BAC">
              <w:rPr>
                <w:noProof/>
                <w:webHidden/>
              </w:rPr>
            </w:r>
            <w:r w:rsidR="006E5BAC">
              <w:rPr>
                <w:noProof/>
                <w:webHidden/>
              </w:rPr>
              <w:fldChar w:fldCharType="separate"/>
            </w:r>
            <w:r w:rsidR="00090244">
              <w:rPr>
                <w:noProof/>
                <w:webHidden/>
              </w:rPr>
              <w:t>82</w:t>
            </w:r>
            <w:r w:rsidR="006E5BAC">
              <w:rPr>
                <w:noProof/>
                <w:webHidden/>
              </w:rPr>
              <w:fldChar w:fldCharType="end"/>
            </w:r>
          </w:hyperlink>
        </w:p>
        <w:p w14:paraId="50EA8633" w14:textId="77777777" w:rsidR="006E5BAC" w:rsidRDefault="00C91ED2">
          <w:pPr>
            <w:pStyle w:val="TDC1"/>
            <w:tabs>
              <w:tab w:val="right" w:leader="dot" w:pos="9394"/>
            </w:tabs>
            <w:rPr>
              <w:rFonts w:asciiTheme="minorHAnsi" w:eastAsiaTheme="minorEastAsia" w:hAnsiTheme="minorHAnsi"/>
              <w:noProof/>
              <w:color w:val="auto"/>
              <w:sz w:val="22"/>
              <w:szCs w:val="22"/>
              <w:lang w:val="es-SV" w:eastAsia="es-SV"/>
            </w:rPr>
          </w:pPr>
          <w:hyperlink w:anchor="_Toc45496717" w:history="1">
            <w:r w:rsidR="006E5BAC" w:rsidRPr="007C3C8B">
              <w:rPr>
                <w:rStyle w:val="Hipervnculo"/>
                <w:noProof/>
              </w:rPr>
              <w:t>Informe del Cumplimiento de las Políticas de Gestión y Control de Conflictos de Interés y Operaciones con Partes Relacionadas</w:t>
            </w:r>
            <w:r w:rsidR="006E5BAC">
              <w:rPr>
                <w:noProof/>
                <w:webHidden/>
              </w:rPr>
              <w:tab/>
            </w:r>
            <w:r w:rsidR="006E5BAC">
              <w:rPr>
                <w:noProof/>
                <w:webHidden/>
              </w:rPr>
              <w:fldChar w:fldCharType="begin"/>
            </w:r>
            <w:r w:rsidR="006E5BAC">
              <w:rPr>
                <w:noProof/>
                <w:webHidden/>
              </w:rPr>
              <w:instrText xml:space="preserve"> PAGEREF _Toc45496717 \h </w:instrText>
            </w:r>
            <w:r w:rsidR="006E5BAC">
              <w:rPr>
                <w:noProof/>
                <w:webHidden/>
              </w:rPr>
            </w:r>
            <w:r w:rsidR="006E5BAC">
              <w:rPr>
                <w:noProof/>
                <w:webHidden/>
              </w:rPr>
              <w:fldChar w:fldCharType="separate"/>
            </w:r>
            <w:r w:rsidR="00090244">
              <w:rPr>
                <w:noProof/>
                <w:webHidden/>
              </w:rPr>
              <w:t>82</w:t>
            </w:r>
            <w:r w:rsidR="006E5BAC">
              <w:rPr>
                <w:noProof/>
                <w:webHidden/>
              </w:rPr>
              <w:fldChar w:fldCharType="end"/>
            </w:r>
          </w:hyperlink>
        </w:p>
        <w:p w14:paraId="502B3D26" w14:textId="77777777" w:rsidR="006E5BAC" w:rsidRDefault="00C91ED2">
          <w:pPr>
            <w:pStyle w:val="TDC3"/>
            <w:rPr>
              <w:rFonts w:asciiTheme="minorHAnsi" w:eastAsiaTheme="minorEastAsia" w:hAnsiTheme="minorHAnsi"/>
              <w:noProof/>
              <w:color w:val="auto"/>
              <w:sz w:val="22"/>
              <w:szCs w:val="22"/>
              <w:lang w:val="es-SV" w:eastAsia="es-SV"/>
            </w:rPr>
          </w:pPr>
          <w:hyperlink w:anchor="_Toc45496718" w:history="1">
            <w:r w:rsidR="006E5BAC" w:rsidRPr="007C3C8B">
              <w:rPr>
                <w:rStyle w:val="Hipervnculo"/>
                <w:rFonts w:eastAsia="Calibri"/>
                <w:noProof/>
                <w:lang w:val="es-MX"/>
              </w:rPr>
              <w:t>I.</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Calibri"/>
                <w:noProof/>
                <w:lang w:val="es-MX"/>
              </w:rPr>
              <w:t>Introducción</w:t>
            </w:r>
            <w:r w:rsidR="006E5BAC">
              <w:rPr>
                <w:noProof/>
                <w:webHidden/>
              </w:rPr>
              <w:tab/>
            </w:r>
            <w:r w:rsidR="006E5BAC">
              <w:rPr>
                <w:noProof/>
                <w:webHidden/>
              </w:rPr>
              <w:fldChar w:fldCharType="begin"/>
            </w:r>
            <w:r w:rsidR="006E5BAC">
              <w:rPr>
                <w:noProof/>
                <w:webHidden/>
              </w:rPr>
              <w:instrText xml:space="preserve"> PAGEREF _Toc45496718 \h </w:instrText>
            </w:r>
            <w:r w:rsidR="006E5BAC">
              <w:rPr>
                <w:noProof/>
                <w:webHidden/>
              </w:rPr>
            </w:r>
            <w:r w:rsidR="006E5BAC">
              <w:rPr>
                <w:noProof/>
                <w:webHidden/>
              </w:rPr>
              <w:fldChar w:fldCharType="separate"/>
            </w:r>
            <w:r w:rsidR="00090244">
              <w:rPr>
                <w:noProof/>
                <w:webHidden/>
              </w:rPr>
              <w:t>83</w:t>
            </w:r>
            <w:r w:rsidR="006E5BAC">
              <w:rPr>
                <w:noProof/>
                <w:webHidden/>
              </w:rPr>
              <w:fldChar w:fldCharType="end"/>
            </w:r>
          </w:hyperlink>
        </w:p>
        <w:p w14:paraId="25D5C6DA" w14:textId="77777777" w:rsidR="006E5BAC" w:rsidRDefault="00C91ED2">
          <w:pPr>
            <w:pStyle w:val="TDC3"/>
            <w:rPr>
              <w:rFonts w:asciiTheme="minorHAnsi" w:eastAsiaTheme="minorEastAsia" w:hAnsiTheme="minorHAnsi"/>
              <w:noProof/>
              <w:color w:val="auto"/>
              <w:sz w:val="22"/>
              <w:szCs w:val="22"/>
              <w:lang w:val="es-SV" w:eastAsia="es-SV"/>
            </w:rPr>
          </w:pPr>
          <w:hyperlink w:anchor="_Toc45496719" w:history="1">
            <w:r w:rsidR="006E5BAC" w:rsidRPr="007C3C8B">
              <w:rPr>
                <w:rStyle w:val="Hipervnculo"/>
                <w:rFonts w:eastAsia="Calibri"/>
                <w:noProof/>
                <w:lang w:val="es-MX"/>
              </w:rPr>
              <w:t>II.</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Calibri"/>
                <w:noProof/>
                <w:lang w:val="es-MX"/>
              </w:rPr>
              <w:t>Objetivos</w:t>
            </w:r>
            <w:r w:rsidR="006E5BAC">
              <w:rPr>
                <w:noProof/>
                <w:webHidden/>
              </w:rPr>
              <w:tab/>
            </w:r>
            <w:r w:rsidR="006E5BAC">
              <w:rPr>
                <w:noProof/>
                <w:webHidden/>
              </w:rPr>
              <w:fldChar w:fldCharType="begin"/>
            </w:r>
            <w:r w:rsidR="006E5BAC">
              <w:rPr>
                <w:noProof/>
                <w:webHidden/>
              </w:rPr>
              <w:instrText xml:space="preserve"> PAGEREF _Toc45496719 \h </w:instrText>
            </w:r>
            <w:r w:rsidR="006E5BAC">
              <w:rPr>
                <w:noProof/>
                <w:webHidden/>
              </w:rPr>
            </w:r>
            <w:r w:rsidR="006E5BAC">
              <w:rPr>
                <w:noProof/>
                <w:webHidden/>
              </w:rPr>
              <w:fldChar w:fldCharType="separate"/>
            </w:r>
            <w:r w:rsidR="00090244">
              <w:rPr>
                <w:noProof/>
                <w:webHidden/>
              </w:rPr>
              <w:t>83</w:t>
            </w:r>
            <w:r w:rsidR="006E5BAC">
              <w:rPr>
                <w:noProof/>
                <w:webHidden/>
              </w:rPr>
              <w:fldChar w:fldCharType="end"/>
            </w:r>
          </w:hyperlink>
        </w:p>
        <w:p w14:paraId="153A7031" w14:textId="77777777" w:rsidR="006E5BAC" w:rsidRDefault="00C91ED2">
          <w:pPr>
            <w:pStyle w:val="TDC3"/>
            <w:rPr>
              <w:rFonts w:asciiTheme="minorHAnsi" w:eastAsiaTheme="minorEastAsia" w:hAnsiTheme="minorHAnsi"/>
              <w:noProof/>
              <w:color w:val="auto"/>
              <w:sz w:val="22"/>
              <w:szCs w:val="22"/>
              <w:lang w:val="es-SV" w:eastAsia="es-SV"/>
            </w:rPr>
          </w:pPr>
          <w:hyperlink w:anchor="_Toc45496720" w:history="1">
            <w:r w:rsidR="006E5BAC" w:rsidRPr="007C3C8B">
              <w:rPr>
                <w:rStyle w:val="Hipervnculo"/>
                <w:rFonts w:eastAsia="Calibri"/>
                <w:noProof/>
                <w:lang w:val="es-MX"/>
              </w:rPr>
              <w:t>III.</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Calibri"/>
                <w:noProof/>
                <w:lang w:val="es-MX"/>
              </w:rPr>
              <w:t>Marco legal</w:t>
            </w:r>
            <w:r w:rsidR="006E5BAC">
              <w:rPr>
                <w:noProof/>
                <w:webHidden/>
              </w:rPr>
              <w:tab/>
            </w:r>
            <w:r w:rsidR="006E5BAC">
              <w:rPr>
                <w:noProof/>
                <w:webHidden/>
              </w:rPr>
              <w:fldChar w:fldCharType="begin"/>
            </w:r>
            <w:r w:rsidR="006E5BAC">
              <w:rPr>
                <w:noProof/>
                <w:webHidden/>
              </w:rPr>
              <w:instrText xml:space="preserve"> PAGEREF _Toc45496720 \h </w:instrText>
            </w:r>
            <w:r w:rsidR="006E5BAC">
              <w:rPr>
                <w:noProof/>
                <w:webHidden/>
              </w:rPr>
            </w:r>
            <w:r w:rsidR="006E5BAC">
              <w:rPr>
                <w:noProof/>
                <w:webHidden/>
              </w:rPr>
              <w:fldChar w:fldCharType="separate"/>
            </w:r>
            <w:r w:rsidR="00090244">
              <w:rPr>
                <w:noProof/>
                <w:webHidden/>
              </w:rPr>
              <w:t>83</w:t>
            </w:r>
            <w:r w:rsidR="006E5BAC">
              <w:rPr>
                <w:noProof/>
                <w:webHidden/>
              </w:rPr>
              <w:fldChar w:fldCharType="end"/>
            </w:r>
          </w:hyperlink>
        </w:p>
        <w:p w14:paraId="7DEEB6DA" w14:textId="77777777" w:rsidR="006E5BAC" w:rsidRDefault="00C91ED2">
          <w:pPr>
            <w:pStyle w:val="TDC3"/>
            <w:rPr>
              <w:rFonts w:asciiTheme="minorHAnsi" w:eastAsiaTheme="minorEastAsia" w:hAnsiTheme="minorHAnsi"/>
              <w:noProof/>
              <w:color w:val="auto"/>
              <w:sz w:val="22"/>
              <w:szCs w:val="22"/>
              <w:lang w:val="es-SV" w:eastAsia="es-SV"/>
            </w:rPr>
          </w:pPr>
          <w:hyperlink w:anchor="_Toc45496721" w:history="1">
            <w:r w:rsidR="006E5BAC" w:rsidRPr="007C3C8B">
              <w:rPr>
                <w:rStyle w:val="Hipervnculo"/>
                <w:rFonts w:eastAsia="Calibri"/>
                <w:noProof/>
                <w:lang w:val="es-MX"/>
              </w:rPr>
              <w:t>IV.</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Calibri"/>
                <w:noProof/>
                <w:lang w:val="es-MX"/>
              </w:rPr>
              <w:t>Desarrollo de actividades</w:t>
            </w:r>
            <w:r w:rsidR="006E5BAC">
              <w:rPr>
                <w:noProof/>
                <w:webHidden/>
              </w:rPr>
              <w:tab/>
            </w:r>
            <w:r w:rsidR="006E5BAC">
              <w:rPr>
                <w:noProof/>
                <w:webHidden/>
              </w:rPr>
              <w:fldChar w:fldCharType="begin"/>
            </w:r>
            <w:r w:rsidR="006E5BAC">
              <w:rPr>
                <w:noProof/>
                <w:webHidden/>
              </w:rPr>
              <w:instrText xml:space="preserve"> PAGEREF _Toc45496721 \h </w:instrText>
            </w:r>
            <w:r w:rsidR="006E5BAC">
              <w:rPr>
                <w:noProof/>
                <w:webHidden/>
              </w:rPr>
            </w:r>
            <w:r w:rsidR="006E5BAC">
              <w:rPr>
                <w:noProof/>
                <w:webHidden/>
              </w:rPr>
              <w:fldChar w:fldCharType="separate"/>
            </w:r>
            <w:r w:rsidR="00090244">
              <w:rPr>
                <w:noProof/>
                <w:webHidden/>
              </w:rPr>
              <w:t>84</w:t>
            </w:r>
            <w:r w:rsidR="006E5BAC">
              <w:rPr>
                <w:noProof/>
                <w:webHidden/>
              </w:rPr>
              <w:fldChar w:fldCharType="end"/>
            </w:r>
          </w:hyperlink>
        </w:p>
        <w:p w14:paraId="49E9CC18" w14:textId="77777777" w:rsidR="006E5BAC" w:rsidRDefault="00C91ED2">
          <w:pPr>
            <w:pStyle w:val="TDC3"/>
            <w:rPr>
              <w:rFonts w:asciiTheme="minorHAnsi" w:eastAsiaTheme="minorEastAsia" w:hAnsiTheme="minorHAnsi"/>
              <w:noProof/>
              <w:color w:val="auto"/>
              <w:sz w:val="22"/>
              <w:szCs w:val="22"/>
              <w:lang w:val="es-SV" w:eastAsia="es-SV"/>
            </w:rPr>
          </w:pPr>
          <w:hyperlink w:anchor="_Toc45496722" w:history="1">
            <w:r w:rsidR="006E5BAC" w:rsidRPr="007C3C8B">
              <w:rPr>
                <w:rStyle w:val="Hipervnculo"/>
                <w:rFonts w:eastAsia="Calibri"/>
                <w:noProof/>
                <w:lang w:val="es-MX"/>
              </w:rPr>
              <w:t>V.</w:t>
            </w:r>
            <w:r w:rsidR="006E5BAC">
              <w:rPr>
                <w:rFonts w:asciiTheme="minorHAnsi" w:eastAsiaTheme="minorEastAsia" w:hAnsiTheme="minorHAnsi"/>
                <w:noProof/>
                <w:color w:val="auto"/>
                <w:sz w:val="22"/>
                <w:szCs w:val="22"/>
                <w:lang w:val="es-SV" w:eastAsia="es-SV"/>
              </w:rPr>
              <w:tab/>
            </w:r>
            <w:r w:rsidR="006E5BAC" w:rsidRPr="007C3C8B">
              <w:rPr>
                <w:rStyle w:val="Hipervnculo"/>
                <w:rFonts w:eastAsia="Calibri"/>
                <w:noProof/>
                <w:lang w:val="es-MX"/>
              </w:rPr>
              <w:t>Conclusión</w:t>
            </w:r>
            <w:r w:rsidR="006E5BAC">
              <w:rPr>
                <w:noProof/>
                <w:webHidden/>
              </w:rPr>
              <w:tab/>
            </w:r>
            <w:r w:rsidR="006E5BAC">
              <w:rPr>
                <w:noProof/>
                <w:webHidden/>
              </w:rPr>
              <w:fldChar w:fldCharType="begin"/>
            </w:r>
            <w:r w:rsidR="006E5BAC">
              <w:rPr>
                <w:noProof/>
                <w:webHidden/>
              </w:rPr>
              <w:instrText xml:space="preserve"> PAGEREF _Toc45496722 \h </w:instrText>
            </w:r>
            <w:r w:rsidR="006E5BAC">
              <w:rPr>
                <w:noProof/>
                <w:webHidden/>
              </w:rPr>
            </w:r>
            <w:r w:rsidR="006E5BAC">
              <w:rPr>
                <w:noProof/>
                <w:webHidden/>
              </w:rPr>
              <w:fldChar w:fldCharType="separate"/>
            </w:r>
            <w:r w:rsidR="00090244">
              <w:rPr>
                <w:noProof/>
                <w:webHidden/>
              </w:rPr>
              <w:t>84</w:t>
            </w:r>
            <w:r w:rsidR="006E5BAC">
              <w:rPr>
                <w:noProof/>
                <w:webHidden/>
              </w:rPr>
              <w:fldChar w:fldCharType="end"/>
            </w:r>
          </w:hyperlink>
        </w:p>
        <w:p w14:paraId="3B5B3BC9" w14:textId="47A4FA48" w:rsidR="008666B2" w:rsidRDefault="008666B2">
          <w:r>
            <w:rPr>
              <w:b/>
              <w:bCs/>
              <w:lang w:val="es-ES"/>
            </w:rPr>
            <w:fldChar w:fldCharType="end"/>
          </w:r>
        </w:p>
      </w:sdtContent>
    </w:sdt>
    <w:p w14:paraId="78E92814" w14:textId="2A331DAE" w:rsidR="003F1238" w:rsidRPr="003F1238" w:rsidRDefault="00DA4EA8" w:rsidP="003F1238">
      <w:pPr>
        <w:jc w:val="left"/>
        <w:rPr>
          <w:rFonts w:ascii="Museo Sans 500" w:eastAsiaTheme="majorEastAsia" w:hAnsi="Museo Sans 500" w:cstheme="majorBidi"/>
          <w:b/>
          <w:bCs/>
          <w:color w:val="323B46"/>
          <w:sz w:val="36"/>
          <w:szCs w:val="36"/>
          <w:highlight w:val="lightGray"/>
          <w:lang w:val="es-SV"/>
        </w:rPr>
      </w:pPr>
      <w:r>
        <w:rPr>
          <w:b/>
          <w:bCs/>
          <w:szCs w:val="36"/>
          <w:highlight w:val="lightGray"/>
          <w:lang w:val="es-SV"/>
        </w:rPr>
        <w:br w:type="page"/>
      </w:r>
      <w:bookmarkStart w:id="8" w:name="_Toc416860556"/>
      <w:bookmarkStart w:id="9" w:name="_Toc446057745"/>
      <w:bookmarkStart w:id="10" w:name="_Toc446073736"/>
      <w:bookmarkStart w:id="11" w:name="_Toc447187507"/>
      <w:bookmarkStart w:id="12" w:name="_Toc528673564"/>
      <w:bookmarkStart w:id="13" w:name="_Toc528673881"/>
      <w:bookmarkStart w:id="14" w:name="_Toc528674896"/>
      <w:bookmarkStart w:id="15" w:name="_Toc43127987"/>
      <w:bookmarkEnd w:id="6"/>
      <w:bookmarkEnd w:id="5"/>
      <w:bookmarkEnd w:id="4"/>
      <w:bookmarkEnd w:id="3"/>
      <w:bookmarkEnd w:id="2"/>
      <w:bookmarkEnd w:id="1"/>
    </w:p>
    <w:p w14:paraId="7D7AB6C4" w14:textId="77777777" w:rsidR="003F1238" w:rsidRDefault="003F1238" w:rsidP="003F1238">
      <w:pPr>
        <w:jc w:val="left"/>
        <w:rPr>
          <w:rFonts w:ascii="Bembo Std" w:eastAsia="Times New Roman" w:hAnsi="Bembo Std" w:cs="Times New Roman"/>
          <w:color w:val="323B46"/>
          <w:sz w:val="48"/>
          <w:szCs w:val="48"/>
          <w:shd w:val="clear" w:color="auto" w:fill="FFFFFF"/>
          <w:lang w:val="es-SV"/>
        </w:rPr>
      </w:pPr>
    </w:p>
    <w:p w14:paraId="67C27696" w14:textId="77777777" w:rsidR="003F1238" w:rsidRDefault="003F1238" w:rsidP="003F1238">
      <w:pPr>
        <w:jc w:val="left"/>
        <w:rPr>
          <w:rFonts w:ascii="Bembo Std" w:eastAsia="Times New Roman" w:hAnsi="Bembo Std" w:cs="Times New Roman"/>
          <w:color w:val="323B46"/>
          <w:sz w:val="48"/>
          <w:szCs w:val="48"/>
          <w:shd w:val="clear" w:color="auto" w:fill="FFFFFF"/>
          <w:lang w:val="es-SV"/>
        </w:rPr>
      </w:pPr>
    </w:p>
    <w:p w14:paraId="494E46CC" w14:textId="77777777" w:rsidR="003F1238" w:rsidRDefault="003F1238" w:rsidP="003F1238">
      <w:pPr>
        <w:jc w:val="left"/>
        <w:rPr>
          <w:rFonts w:ascii="Bembo Std" w:eastAsia="Times New Roman" w:hAnsi="Bembo Std" w:cs="Times New Roman"/>
          <w:color w:val="323B46"/>
          <w:sz w:val="48"/>
          <w:szCs w:val="48"/>
          <w:shd w:val="clear" w:color="auto" w:fill="FFFFFF"/>
          <w:lang w:val="es-SV"/>
        </w:rPr>
      </w:pPr>
    </w:p>
    <w:p w14:paraId="5AFED693" w14:textId="77777777" w:rsidR="003F1238" w:rsidRPr="001A1154" w:rsidRDefault="003F1238" w:rsidP="003F1238">
      <w:pPr>
        <w:jc w:val="left"/>
        <w:rPr>
          <w:rFonts w:ascii="Bembo Std" w:eastAsia="Times New Roman" w:hAnsi="Bembo Std" w:cs="Times New Roman"/>
          <w:color w:val="323B46"/>
          <w:sz w:val="48"/>
          <w:szCs w:val="48"/>
          <w:shd w:val="clear" w:color="auto" w:fill="FFFFFF"/>
          <w:lang w:val="es-SV"/>
        </w:rPr>
      </w:pPr>
    </w:p>
    <w:p w14:paraId="23B38466" w14:textId="25BE9D82" w:rsidR="003F1238" w:rsidRPr="001A1154" w:rsidRDefault="003F1238" w:rsidP="003F1238">
      <w:pPr>
        <w:jc w:val="left"/>
        <w:rPr>
          <w:rFonts w:ascii="Bembo Std" w:eastAsia="Times New Roman" w:hAnsi="Bembo Std" w:cs="Times New Roman"/>
          <w:color w:val="323B46"/>
          <w:sz w:val="48"/>
          <w:szCs w:val="48"/>
          <w:shd w:val="clear" w:color="auto" w:fill="FFFFFF"/>
          <w:lang w:val="es-SV"/>
        </w:rPr>
      </w:pPr>
      <w:r>
        <w:rPr>
          <w:noProof/>
          <w:sz w:val="15"/>
          <w:lang w:val="es-SV" w:eastAsia="es-SV"/>
        </w:rPr>
        <w:drawing>
          <wp:anchor distT="0" distB="0" distL="114300" distR="114300" simplePos="0" relativeHeight="251938816" behindDoc="1" locked="0" layoutInCell="1" allowOverlap="1" wp14:anchorId="1CAD395A" wp14:editId="3C7E0338">
            <wp:simplePos x="0" y="0"/>
            <wp:positionH relativeFrom="column">
              <wp:posOffset>0</wp:posOffset>
            </wp:positionH>
            <wp:positionV relativeFrom="paragraph">
              <wp:posOffset>-635</wp:posOffset>
            </wp:positionV>
            <wp:extent cx="715617" cy="758213"/>
            <wp:effectExtent l="0" t="0" r="0" b="0"/>
            <wp:wrapNone/>
            <wp:docPr id="8264397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otipo goes-0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5617" cy="758213"/>
                    </a:xfrm>
                    <a:prstGeom prst="rect">
                      <a:avLst/>
                    </a:prstGeom>
                  </pic:spPr>
                </pic:pic>
              </a:graphicData>
            </a:graphic>
            <wp14:sizeRelH relativeFrom="page">
              <wp14:pctWidth>0</wp14:pctWidth>
            </wp14:sizeRelH>
            <wp14:sizeRelV relativeFrom="page">
              <wp14:pctHeight>0</wp14:pctHeight>
            </wp14:sizeRelV>
          </wp:anchor>
        </w:drawing>
      </w:r>
    </w:p>
    <w:p w14:paraId="38EAFDB8" w14:textId="77777777" w:rsidR="003F1238" w:rsidRPr="001A1154" w:rsidRDefault="003F1238" w:rsidP="003F1238">
      <w:pPr>
        <w:jc w:val="left"/>
        <w:rPr>
          <w:rFonts w:ascii="Bembo Std" w:eastAsia="Times New Roman" w:hAnsi="Bembo Std" w:cs="Times New Roman"/>
          <w:color w:val="323B46"/>
          <w:sz w:val="48"/>
          <w:szCs w:val="48"/>
          <w:shd w:val="clear" w:color="auto" w:fill="FFFFFF"/>
          <w:lang w:val="es-SV"/>
        </w:rPr>
      </w:pPr>
    </w:p>
    <w:p w14:paraId="46B88F27" w14:textId="77777777" w:rsidR="003F1238" w:rsidRDefault="003F1238" w:rsidP="003F1238">
      <w:pPr>
        <w:jc w:val="left"/>
        <w:rPr>
          <w:rFonts w:ascii="Bembo Std" w:eastAsia="Times New Roman" w:hAnsi="Bembo Std" w:cs="Times New Roman"/>
          <w:color w:val="323B46"/>
          <w:sz w:val="250"/>
          <w:szCs w:val="250"/>
          <w:shd w:val="clear" w:color="auto" w:fill="FFFFFF"/>
          <w:lang w:val="es-SV"/>
        </w:rPr>
      </w:pPr>
      <w:r w:rsidRPr="001A1154">
        <w:rPr>
          <w:rFonts w:ascii="Bembo Std" w:eastAsia="Times New Roman" w:hAnsi="Bembo Std" w:cs="Times New Roman"/>
          <w:color w:val="323B46"/>
          <w:sz w:val="250"/>
          <w:szCs w:val="250"/>
          <w:shd w:val="clear" w:color="auto" w:fill="FFFFFF"/>
          <w:lang w:val="es-SV"/>
        </w:rPr>
        <w:t>0</w:t>
      </w:r>
      <w:r>
        <w:rPr>
          <w:rFonts w:ascii="Bembo Std" w:eastAsia="Times New Roman" w:hAnsi="Bembo Std" w:cs="Times New Roman"/>
          <w:color w:val="323B46"/>
          <w:sz w:val="250"/>
          <w:szCs w:val="250"/>
          <w:shd w:val="clear" w:color="auto" w:fill="FFFFFF"/>
          <w:lang w:val="es-SV"/>
        </w:rPr>
        <w:t>1</w:t>
      </w:r>
    </w:p>
    <w:p w14:paraId="0F0516F0" w14:textId="2EA86774" w:rsidR="003F1238" w:rsidRDefault="003F1238" w:rsidP="003F1238">
      <w:pPr>
        <w:pStyle w:val="Captulos"/>
      </w:pPr>
      <w:bookmarkStart w:id="16" w:name="_Toc45496640"/>
      <w:r>
        <w:t>PENSAMIENTO ESTRATÉGICO</w:t>
      </w:r>
      <w:bookmarkEnd w:id="16"/>
    </w:p>
    <w:p w14:paraId="0D95A5C9" w14:textId="77777777" w:rsidR="003F1238" w:rsidRPr="00C807F7" w:rsidRDefault="003F1238" w:rsidP="003F1238">
      <w:pPr>
        <w:jc w:val="left"/>
        <w:rPr>
          <w:lang w:val="es-SV"/>
        </w:rPr>
      </w:pPr>
    </w:p>
    <w:p w14:paraId="4105BEED" w14:textId="77777777" w:rsidR="003F1238" w:rsidRPr="00C807F7" w:rsidRDefault="003F1238" w:rsidP="003F1238">
      <w:pPr>
        <w:jc w:val="left"/>
        <w:rPr>
          <w:lang w:val="es-SV"/>
        </w:rPr>
      </w:pPr>
    </w:p>
    <w:p w14:paraId="147A58B3" w14:textId="77777777" w:rsidR="003F1238" w:rsidRPr="00C807F7" w:rsidRDefault="003F1238" w:rsidP="003F1238">
      <w:pPr>
        <w:jc w:val="left"/>
        <w:rPr>
          <w:lang w:val="es-SV"/>
        </w:rPr>
      </w:pPr>
    </w:p>
    <w:p w14:paraId="34A99342" w14:textId="77777777" w:rsidR="003F1238" w:rsidRPr="00C807F7" w:rsidRDefault="003F1238" w:rsidP="003F1238">
      <w:pPr>
        <w:jc w:val="left"/>
        <w:rPr>
          <w:lang w:val="es-SV"/>
        </w:rPr>
      </w:pPr>
    </w:p>
    <w:p w14:paraId="688328B6" w14:textId="77777777" w:rsidR="003F1238" w:rsidRPr="00C807F7" w:rsidRDefault="003F1238" w:rsidP="003F1238">
      <w:pPr>
        <w:jc w:val="left"/>
        <w:rPr>
          <w:lang w:val="es-SV"/>
        </w:rPr>
      </w:pPr>
    </w:p>
    <w:p w14:paraId="0ABDB0E0" w14:textId="77777777" w:rsidR="003F1238" w:rsidRPr="00C807F7" w:rsidRDefault="003F1238" w:rsidP="003F1238">
      <w:pPr>
        <w:jc w:val="left"/>
        <w:rPr>
          <w:lang w:val="es-SV"/>
        </w:rPr>
      </w:pPr>
    </w:p>
    <w:p w14:paraId="2A37444A" w14:textId="77777777" w:rsidR="003F1238" w:rsidRPr="00C807F7" w:rsidRDefault="003F1238" w:rsidP="003F1238">
      <w:pPr>
        <w:jc w:val="left"/>
        <w:rPr>
          <w:lang w:val="es-SV"/>
        </w:rPr>
      </w:pPr>
    </w:p>
    <w:p w14:paraId="2543863A" w14:textId="77777777" w:rsidR="003F1238" w:rsidRPr="00C807F7" w:rsidRDefault="003F1238" w:rsidP="003F1238">
      <w:pPr>
        <w:jc w:val="left"/>
        <w:rPr>
          <w:lang w:val="es-SV"/>
        </w:rPr>
      </w:pPr>
    </w:p>
    <w:p w14:paraId="2A813384" w14:textId="77777777" w:rsidR="003F1238" w:rsidRPr="00C807F7" w:rsidRDefault="003F1238" w:rsidP="003F1238">
      <w:pPr>
        <w:jc w:val="left"/>
        <w:rPr>
          <w:lang w:val="es-SV"/>
        </w:rPr>
      </w:pPr>
    </w:p>
    <w:p w14:paraId="39A21DA1" w14:textId="77777777" w:rsidR="003F1238" w:rsidRPr="00C807F7" w:rsidRDefault="003F1238" w:rsidP="003F1238">
      <w:pPr>
        <w:jc w:val="left"/>
        <w:rPr>
          <w:lang w:val="es-SV"/>
        </w:rPr>
      </w:pPr>
    </w:p>
    <w:p w14:paraId="1B5778B1" w14:textId="77777777" w:rsidR="003F1238" w:rsidRPr="003F1238" w:rsidRDefault="003F1238" w:rsidP="003F1238">
      <w:pPr>
        <w:jc w:val="left"/>
        <w:rPr>
          <w:rFonts w:ascii="Bembo Std" w:eastAsia="Times New Roman" w:hAnsi="Bembo Std" w:cs="Times New Roman"/>
          <w:color w:val="323B46"/>
          <w:sz w:val="250"/>
          <w:szCs w:val="250"/>
          <w:shd w:val="clear" w:color="auto" w:fill="FFFFFF"/>
          <w:lang w:val="es-SV"/>
        </w:rPr>
      </w:pPr>
    </w:p>
    <w:p w14:paraId="36534ACF" w14:textId="0262EC54" w:rsidR="003D22E4" w:rsidRPr="00A4551B" w:rsidRDefault="003E62BC" w:rsidP="003D22E4">
      <w:pPr>
        <w:pStyle w:val="Ttulo2"/>
        <w:spacing w:before="480"/>
        <w:ind w:left="1080"/>
        <w:rPr>
          <w:lang w:val="es-SV"/>
        </w:rPr>
      </w:pPr>
      <w:bookmarkStart w:id="17" w:name="_Toc45496641"/>
      <w:r>
        <w:rPr>
          <w:lang w:val="es-SV"/>
        </w:rPr>
        <w:lastRenderedPageBreak/>
        <w:t>Asamblea d</w:t>
      </w:r>
      <w:r w:rsidRPr="00A4551B">
        <w:rPr>
          <w:lang w:val="es-SV"/>
        </w:rPr>
        <w:t>e Gobernadores</w:t>
      </w:r>
      <w:bookmarkEnd w:id="8"/>
      <w:bookmarkEnd w:id="9"/>
      <w:bookmarkEnd w:id="10"/>
      <w:bookmarkEnd w:id="11"/>
      <w:bookmarkEnd w:id="12"/>
      <w:bookmarkEnd w:id="13"/>
      <w:bookmarkEnd w:id="14"/>
      <w:bookmarkEnd w:id="15"/>
      <w:bookmarkEnd w:id="17"/>
      <w:r w:rsidR="003D22E4" w:rsidRPr="00A4551B">
        <w:rPr>
          <w:lang w:val="es-SV"/>
        </w:rPr>
        <w:fldChar w:fldCharType="begin"/>
      </w:r>
      <w:r w:rsidR="003D22E4" w:rsidRPr="00A4551B">
        <w:rPr>
          <w:lang w:val="es-SV"/>
        </w:rPr>
        <w:instrText xml:space="preserve"> XE "ASAMBLEA DE GOBERNADORES" </w:instrText>
      </w:r>
      <w:r w:rsidR="003D22E4" w:rsidRPr="00A4551B">
        <w:rPr>
          <w:lang w:val="es-SV"/>
        </w:rPr>
        <w:fldChar w:fldCharType="end"/>
      </w:r>
      <w:r w:rsidRPr="00A4551B">
        <w:rPr>
          <w:lang w:val="es-SV"/>
        </w:rPr>
        <w:tab/>
      </w:r>
    </w:p>
    <w:p w14:paraId="3469AC22" w14:textId="77777777" w:rsidR="003D22E4" w:rsidRPr="006C3B35" w:rsidRDefault="003D22E4" w:rsidP="003D22E4">
      <w:pPr>
        <w:spacing w:before="480"/>
        <w:rPr>
          <w:rFonts w:cstheme="minorHAnsi"/>
          <w:lang w:val="es-SV"/>
        </w:rPr>
      </w:pPr>
    </w:p>
    <w:tbl>
      <w:tblPr>
        <w:tblW w:w="5168" w:type="pct"/>
        <w:jc w:val="center"/>
        <w:tblCellMar>
          <w:left w:w="0" w:type="dxa"/>
          <w:right w:w="0" w:type="dxa"/>
        </w:tblCellMar>
        <w:tblLook w:val="0600" w:firstRow="0" w:lastRow="0" w:firstColumn="0" w:lastColumn="0" w:noHBand="1" w:noVBand="1"/>
      </w:tblPr>
      <w:tblGrid>
        <w:gridCol w:w="4828"/>
        <w:gridCol w:w="4829"/>
        <w:gridCol w:w="17"/>
      </w:tblGrid>
      <w:tr w:rsidR="003D22E4" w:rsidRPr="00455105" w14:paraId="1A1A183C" w14:textId="77777777" w:rsidTr="00CC443A">
        <w:trPr>
          <w:trHeight w:val="113"/>
          <w:jc w:val="center"/>
        </w:trPr>
        <w:tc>
          <w:tcPr>
            <w:tcW w:w="5000" w:type="pct"/>
            <w:gridSpan w:val="3"/>
            <w:shd w:val="clear" w:color="auto" w:fill="auto"/>
            <w:tcMar>
              <w:top w:w="72" w:type="dxa"/>
              <w:left w:w="144" w:type="dxa"/>
              <w:bottom w:w="72" w:type="dxa"/>
              <w:right w:w="144" w:type="dxa"/>
            </w:tcMar>
            <w:vAlign w:val="bottom"/>
            <w:hideMark/>
          </w:tcPr>
          <w:p w14:paraId="6618B44F" w14:textId="77777777" w:rsidR="003D22E4" w:rsidRDefault="003D22E4" w:rsidP="00CC443A">
            <w:pPr>
              <w:jc w:val="center"/>
              <w:rPr>
                <w:rFonts w:ascii="Museo Sans 500" w:eastAsiaTheme="majorEastAsia" w:hAnsi="Museo Sans 500" w:cstheme="majorBidi"/>
                <w:color w:val="323B46"/>
                <w:sz w:val="36"/>
                <w:szCs w:val="26"/>
                <w:lang w:val="es-SV"/>
              </w:rPr>
            </w:pPr>
            <w:r w:rsidRPr="00E5328A">
              <w:rPr>
                <w:rFonts w:ascii="Museo Sans 500" w:eastAsiaTheme="majorEastAsia" w:hAnsi="Museo Sans 500" w:cstheme="majorBidi"/>
                <w:color w:val="323B46"/>
                <w:sz w:val="36"/>
                <w:szCs w:val="26"/>
                <w:lang w:val="es-SV"/>
              </w:rPr>
              <w:t>Sector Público</w:t>
            </w:r>
          </w:p>
          <w:p w14:paraId="54FD7263" w14:textId="5FEB6F46" w:rsidR="00A4551B" w:rsidRPr="00455105" w:rsidRDefault="00A4551B" w:rsidP="00CC443A">
            <w:pPr>
              <w:jc w:val="center"/>
              <w:rPr>
                <w:rFonts w:cstheme="minorHAnsi"/>
                <w:sz w:val="24"/>
              </w:rPr>
            </w:pPr>
          </w:p>
        </w:tc>
      </w:tr>
      <w:tr w:rsidR="003D22E4" w:rsidRPr="00455105" w14:paraId="48C1ADEB" w14:textId="77777777" w:rsidTr="00CC443A">
        <w:trPr>
          <w:gridAfter w:val="1"/>
          <w:wAfter w:w="10" w:type="pct"/>
          <w:trHeight w:val="20"/>
          <w:jc w:val="center"/>
        </w:trPr>
        <w:tc>
          <w:tcPr>
            <w:tcW w:w="2495" w:type="pct"/>
            <w:shd w:val="clear" w:color="auto" w:fill="auto"/>
            <w:tcMar>
              <w:top w:w="72" w:type="dxa"/>
              <w:left w:w="144" w:type="dxa"/>
              <w:bottom w:w="72" w:type="dxa"/>
              <w:right w:w="144" w:type="dxa"/>
            </w:tcMar>
            <w:vAlign w:val="bottom"/>
            <w:hideMark/>
          </w:tcPr>
          <w:p w14:paraId="76206838" w14:textId="77777777" w:rsidR="003D22E4" w:rsidRPr="00A4551B" w:rsidRDefault="003D22E4" w:rsidP="00CC443A">
            <w:pPr>
              <w:jc w:val="center"/>
              <w:rPr>
                <w:rFonts w:ascii="Museo Sans 300" w:hAnsi="Museo Sans 300"/>
                <w:b/>
                <w:bCs/>
                <w:color w:val="323B46"/>
                <w:sz w:val="24"/>
                <w:lang w:val="es-SV"/>
              </w:rPr>
            </w:pPr>
            <w:r w:rsidRPr="00A4551B">
              <w:rPr>
                <w:rFonts w:ascii="Museo Sans 300" w:hAnsi="Museo Sans 300"/>
                <w:b/>
                <w:bCs/>
                <w:color w:val="323B46"/>
                <w:sz w:val="24"/>
                <w:lang w:val="es-SV"/>
              </w:rPr>
              <w:t>Presidente</w:t>
            </w:r>
          </w:p>
          <w:p w14:paraId="544B35E9" w14:textId="77777777" w:rsidR="003D22E4" w:rsidRPr="003E62BC" w:rsidRDefault="003D22E4" w:rsidP="00CC443A">
            <w:pPr>
              <w:jc w:val="center"/>
              <w:rPr>
                <w:rFonts w:ascii="Museo Sans 300" w:hAnsi="Museo Sans 300"/>
                <w:b/>
                <w:color w:val="323B46"/>
                <w:sz w:val="24"/>
                <w:szCs w:val="22"/>
                <w:lang w:val="es-SV"/>
              </w:rPr>
            </w:pPr>
            <w:r w:rsidRPr="003E62BC">
              <w:rPr>
                <w:rFonts w:ascii="Museo Sans 300" w:hAnsi="Museo Sans 300"/>
                <w:b/>
                <w:color w:val="323B46"/>
                <w:sz w:val="24"/>
                <w:szCs w:val="22"/>
                <w:lang w:val="es-SV"/>
              </w:rPr>
              <w:t>Ministro de Obras Públicas, Transporte, Vivienda y Desarrollo Urbano</w:t>
            </w:r>
          </w:p>
          <w:p w14:paraId="6460185D" w14:textId="77777777" w:rsidR="003D22E4" w:rsidRPr="006C3B35" w:rsidRDefault="003D22E4" w:rsidP="00CC443A">
            <w:pPr>
              <w:jc w:val="center"/>
              <w:rPr>
                <w:rFonts w:cstheme="minorHAnsi"/>
                <w:sz w:val="24"/>
                <w:lang w:val="es-SV"/>
              </w:rPr>
            </w:pPr>
            <w:r w:rsidRPr="00E5328A">
              <w:rPr>
                <w:rFonts w:ascii="Museo Sans 300" w:hAnsi="Museo Sans 300"/>
                <w:color w:val="323B46"/>
                <w:sz w:val="22"/>
                <w:szCs w:val="22"/>
                <w:lang w:val="es-SV"/>
              </w:rPr>
              <w:t>Lic. Edgar Romeo Rodríguez Herrera</w:t>
            </w:r>
          </w:p>
        </w:tc>
        <w:tc>
          <w:tcPr>
            <w:tcW w:w="2496" w:type="pct"/>
            <w:shd w:val="clear" w:color="auto" w:fill="auto"/>
            <w:tcMar>
              <w:top w:w="72" w:type="dxa"/>
              <w:left w:w="144" w:type="dxa"/>
              <w:bottom w:w="72" w:type="dxa"/>
              <w:right w:w="144" w:type="dxa"/>
            </w:tcMar>
            <w:vAlign w:val="bottom"/>
            <w:hideMark/>
          </w:tcPr>
          <w:p w14:paraId="55939721" w14:textId="77777777" w:rsidR="003D22E4" w:rsidRPr="00A4551B" w:rsidRDefault="003D22E4" w:rsidP="00CC443A">
            <w:pPr>
              <w:jc w:val="center"/>
              <w:rPr>
                <w:rFonts w:ascii="Museo Sans 300" w:hAnsi="Museo Sans 300"/>
                <w:b/>
                <w:bCs/>
                <w:color w:val="323B46"/>
                <w:sz w:val="24"/>
                <w:lang w:val="es-SV"/>
              </w:rPr>
            </w:pPr>
            <w:r w:rsidRPr="00A4551B">
              <w:rPr>
                <w:rFonts w:ascii="Museo Sans 300" w:hAnsi="Museo Sans 300"/>
                <w:b/>
                <w:bCs/>
                <w:color w:val="323B46"/>
                <w:sz w:val="24"/>
                <w:lang w:val="es-SV"/>
              </w:rPr>
              <w:t>Ministro de Trabajo y</w:t>
            </w:r>
          </w:p>
          <w:p w14:paraId="1A19A3AF" w14:textId="77777777" w:rsidR="003D22E4" w:rsidRPr="00A4551B" w:rsidRDefault="003D22E4" w:rsidP="00CC443A">
            <w:pPr>
              <w:jc w:val="center"/>
              <w:rPr>
                <w:rFonts w:ascii="Museo Sans 300" w:hAnsi="Museo Sans 300"/>
                <w:b/>
                <w:bCs/>
                <w:color w:val="323B46"/>
                <w:sz w:val="24"/>
                <w:lang w:val="es-SV"/>
              </w:rPr>
            </w:pPr>
            <w:r w:rsidRPr="00A4551B">
              <w:rPr>
                <w:rFonts w:ascii="Museo Sans 300" w:hAnsi="Museo Sans 300"/>
                <w:b/>
                <w:bCs/>
                <w:color w:val="323B46"/>
                <w:sz w:val="24"/>
                <w:lang w:val="es-SV"/>
              </w:rPr>
              <w:t>Previsión Social</w:t>
            </w:r>
          </w:p>
          <w:p w14:paraId="64A92A1E" w14:textId="77777777" w:rsidR="003D22E4" w:rsidRPr="00455105" w:rsidRDefault="003D22E4" w:rsidP="00CC443A">
            <w:pPr>
              <w:jc w:val="center"/>
              <w:rPr>
                <w:rFonts w:cstheme="minorHAnsi"/>
                <w:sz w:val="24"/>
              </w:rPr>
            </w:pPr>
            <w:r w:rsidRPr="00E5328A">
              <w:rPr>
                <w:rFonts w:ascii="Museo Sans 300" w:hAnsi="Museo Sans 300"/>
                <w:color w:val="323B46"/>
                <w:sz w:val="22"/>
                <w:szCs w:val="22"/>
                <w:lang w:val="es-SV"/>
              </w:rPr>
              <w:t>Sr. Oscar Rolando Castro</w:t>
            </w:r>
          </w:p>
        </w:tc>
      </w:tr>
      <w:tr w:rsidR="003D22E4" w:rsidRPr="00B2132C" w14:paraId="75F3EA06" w14:textId="77777777" w:rsidTr="00CC443A">
        <w:trPr>
          <w:gridAfter w:val="1"/>
          <w:wAfter w:w="10" w:type="pct"/>
          <w:trHeight w:val="113"/>
          <w:jc w:val="center"/>
        </w:trPr>
        <w:tc>
          <w:tcPr>
            <w:tcW w:w="2495" w:type="pct"/>
            <w:shd w:val="clear" w:color="auto" w:fill="auto"/>
            <w:tcMar>
              <w:top w:w="72" w:type="dxa"/>
              <w:left w:w="144" w:type="dxa"/>
              <w:bottom w:w="72" w:type="dxa"/>
              <w:right w:w="144" w:type="dxa"/>
            </w:tcMar>
            <w:vAlign w:val="bottom"/>
            <w:hideMark/>
          </w:tcPr>
          <w:p w14:paraId="4939F539" w14:textId="77777777" w:rsidR="003D22E4" w:rsidRPr="00A4551B" w:rsidRDefault="003D22E4" w:rsidP="00CC443A">
            <w:pPr>
              <w:jc w:val="center"/>
              <w:rPr>
                <w:rFonts w:ascii="Museo Sans 300" w:hAnsi="Museo Sans 300"/>
                <w:b/>
                <w:bCs/>
                <w:color w:val="323B46"/>
                <w:sz w:val="24"/>
                <w:lang w:val="es-SV"/>
              </w:rPr>
            </w:pPr>
            <w:r w:rsidRPr="00A4551B">
              <w:rPr>
                <w:rFonts w:ascii="Museo Sans 300" w:hAnsi="Museo Sans 300"/>
                <w:b/>
                <w:bCs/>
                <w:color w:val="323B46"/>
                <w:sz w:val="24"/>
                <w:lang w:val="es-SV"/>
              </w:rPr>
              <w:t>Ministra de Economía</w:t>
            </w:r>
          </w:p>
          <w:p w14:paraId="4F817847" w14:textId="18968AF5" w:rsidR="003D22E4" w:rsidRPr="006C3B35" w:rsidRDefault="003D22E4" w:rsidP="00CC443A">
            <w:pPr>
              <w:jc w:val="center"/>
              <w:rPr>
                <w:rFonts w:cstheme="minorHAnsi"/>
                <w:sz w:val="24"/>
                <w:lang w:val="es-SV"/>
              </w:rPr>
            </w:pPr>
            <w:r w:rsidRPr="00E5328A">
              <w:rPr>
                <w:rFonts w:ascii="Museo Sans 300" w:hAnsi="Museo Sans 300"/>
                <w:color w:val="323B46"/>
                <w:sz w:val="22"/>
                <w:szCs w:val="22"/>
                <w:lang w:val="es-SV"/>
              </w:rPr>
              <w:t xml:space="preserve">Licda. </w:t>
            </w:r>
            <w:r w:rsidR="003E62BC" w:rsidRPr="00E5328A">
              <w:rPr>
                <w:rFonts w:ascii="Museo Sans 300" w:hAnsi="Museo Sans 300"/>
                <w:color w:val="323B46"/>
                <w:sz w:val="22"/>
                <w:szCs w:val="22"/>
                <w:lang w:val="es-SV"/>
              </w:rPr>
              <w:t>María</w:t>
            </w:r>
            <w:r w:rsidRPr="00E5328A">
              <w:rPr>
                <w:rFonts w:ascii="Museo Sans 300" w:hAnsi="Museo Sans 300"/>
                <w:color w:val="323B46"/>
                <w:sz w:val="22"/>
                <w:szCs w:val="22"/>
                <w:lang w:val="es-SV"/>
              </w:rPr>
              <w:t xml:space="preserve"> Luisa </w:t>
            </w:r>
            <w:proofErr w:type="spellStart"/>
            <w:r w:rsidRPr="00E5328A">
              <w:rPr>
                <w:rFonts w:ascii="Museo Sans 300" w:hAnsi="Museo Sans 300"/>
                <w:color w:val="323B46"/>
                <w:sz w:val="22"/>
                <w:szCs w:val="22"/>
                <w:lang w:val="es-SV"/>
              </w:rPr>
              <w:t>Hayem</w:t>
            </w:r>
            <w:proofErr w:type="spellEnd"/>
            <w:r w:rsidRPr="00E5328A">
              <w:rPr>
                <w:rFonts w:ascii="Museo Sans 300" w:hAnsi="Museo Sans 300"/>
                <w:color w:val="323B46"/>
                <w:sz w:val="22"/>
                <w:szCs w:val="22"/>
                <w:lang w:val="es-SV"/>
              </w:rPr>
              <w:t xml:space="preserve"> </w:t>
            </w:r>
            <w:proofErr w:type="spellStart"/>
            <w:r w:rsidRPr="00E5328A">
              <w:rPr>
                <w:rFonts w:ascii="Museo Sans 300" w:hAnsi="Museo Sans 300"/>
                <w:color w:val="323B46"/>
                <w:sz w:val="22"/>
                <w:szCs w:val="22"/>
                <w:lang w:val="es-SV"/>
              </w:rPr>
              <w:t>Brevé</w:t>
            </w:r>
            <w:proofErr w:type="spellEnd"/>
          </w:p>
        </w:tc>
        <w:tc>
          <w:tcPr>
            <w:tcW w:w="2496" w:type="pct"/>
            <w:shd w:val="clear" w:color="auto" w:fill="auto"/>
            <w:tcMar>
              <w:top w:w="72" w:type="dxa"/>
              <w:left w:w="144" w:type="dxa"/>
              <w:bottom w:w="72" w:type="dxa"/>
              <w:right w:w="144" w:type="dxa"/>
            </w:tcMar>
            <w:vAlign w:val="bottom"/>
            <w:hideMark/>
          </w:tcPr>
          <w:p w14:paraId="17F6DB65" w14:textId="77777777" w:rsidR="003E62BC" w:rsidRDefault="003E62BC" w:rsidP="00CC443A">
            <w:pPr>
              <w:jc w:val="center"/>
              <w:rPr>
                <w:rFonts w:ascii="Museo Sans 300" w:hAnsi="Museo Sans 300"/>
                <w:b/>
                <w:bCs/>
                <w:color w:val="323B46"/>
                <w:sz w:val="24"/>
                <w:lang w:val="es-SV"/>
              </w:rPr>
            </w:pPr>
          </w:p>
          <w:p w14:paraId="34F01D33" w14:textId="77777777" w:rsidR="003D22E4" w:rsidRPr="00A4551B" w:rsidRDefault="003D22E4" w:rsidP="00CC443A">
            <w:pPr>
              <w:jc w:val="center"/>
              <w:rPr>
                <w:rFonts w:ascii="Museo Sans 300" w:hAnsi="Museo Sans 300"/>
                <w:b/>
                <w:bCs/>
                <w:color w:val="323B46"/>
                <w:sz w:val="24"/>
                <w:lang w:val="es-SV"/>
              </w:rPr>
            </w:pPr>
            <w:r w:rsidRPr="00A4551B">
              <w:rPr>
                <w:rFonts w:ascii="Museo Sans 300" w:hAnsi="Museo Sans 300"/>
                <w:b/>
                <w:bCs/>
                <w:color w:val="323B46"/>
                <w:sz w:val="24"/>
                <w:lang w:val="es-SV"/>
              </w:rPr>
              <w:t>Ministro de Hacienda</w:t>
            </w:r>
          </w:p>
          <w:p w14:paraId="7A9D0C75" w14:textId="77777777" w:rsidR="003D22E4" w:rsidRPr="006C3B35" w:rsidRDefault="003D22E4" w:rsidP="00CC443A">
            <w:pPr>
              <w:jc w:val="center"/>
              <w:rPr>
                <w:rFonts w:cstheme="minorHAnsi"/>
                <w:sz w:val="24"/>
                <w:lang w:val="es-SV"/>
              </w:rPr>
            </w:pPr>
            <w:r w:rsidRPr="00E5328A">
              <w:rPr>
                <w:rFonts w:ascii="Museo Sans 300" w:hAnsi="Museo Sans 300"/>
                <w:color w:val="323B46"/>
                <w:sz w:val="22"/>
                <w:szCs w:val="22"/>
                <w:lang w:val="es-SV"/>
              </w:rPr>
              <w:t>Lic. Nelson Eduardo Fuentes Menjívar</w:t>
            </w:r>
          </w:p>
        </w:tc>
      </w:tr>
      <w:tr w:rsidR="003D22E4" w:rsidRPr="00B2132C" w14:paraId="72870D2E" w14:textId="77777777" w:rsidTr="00CC443A">
        <w:trPr>
          <w:gridAfter w:val="1"/>
          <w:wAfter w:w="10" w:type="pct"/>
          <w:trHeight w:val="113"/>
          <w:jc w:val="center"/>
        </w:trPr>
        <w:tc>
          <w:tcPr>
            <w:tcW w:w="2495" w:type="pct"/>
            <w:shd w:val="clear" w:color="auto" w:fill="auto"/>
            <w:tcMar>
              <w:top w:w="72" w:type="dxa"/>
              <w:left w:w="144" w:type="dxa"/>
              <w:bottom w:w="72" w:type="dxa"/>
              <w:right w:w="144" w:type="dxa"/>
            </w:tcMar>
            <w:vAlign w:val="bottom"/>
          </w:tcPr>
          <w:p w14:paraId="2965DC65" w14:textId="77777777" w:rsidR="003D22E4" w:rsidRPr="006C3B35" w:rsidRDefault="003D22E4" w:rsidP="00CC443A">
            <w:pPr>
              <w:jc w:val="center"/>
              <w:rPr>
                <w:rFonts w:cstheme="minorHAnsi"/>
                <w:b/>
                <w:bCs/>
                <w:sz w:val="24"/>
                <w:u w:val="single"/>
                <w:lang w:val="es-SV"/>
              </w:rPr>
            </w:pPr>
          </w:p>
        </w:tc>
        <w:tc>
          <w:tcPr>
            <w:tcW w:w="2496" w:type="pct"/>
            <w:shd w:val="clear" w:color="auto" w:fill="auto"/>
            <w:tcMar>
              <w:top w:w="72" w:type="dxa"/>
              <w:left w:w="144" w:type="dxa"/>
              <w:bottom w:w="72" w:type="dxa"/>
              <w:right w:w="144" w:type="dxa"/>
            </w:tcMar>
            <w:vAlign w:val="bottom"/>
          </w:tcPr>
          <w:p w14:paraId="44648913" w14:textId="77777777" w:rsidR="003D22E4" w:rsidRPr="006C3B35" w:rsidRDefault="003D22E4" w:rsidP="00CC443A">
            <w:pPr>
              <w:jc w:val="center"/>
              <w:rPr>
                <w:rFonts w:cstheme="minorHAnsi"/>
                <w:b/>
                <w:bCs/>
                <w:sz w:val="24"/>
                <w:u w:val="single"/>
                <w:lang w:val="es-SV"/>
              </w:rPr>
            </w:pPr>
          </w:p>
          <w:p w14:paraId="43C4DE0A" w14:textId="2E45BCB0" w:rsidR="00A4551B" w:rsidRPr="006C3B35" w:rsidRDefault="00A4551B" w:rsidP="00CC443A">
            <w:pPr>
              <w:jc w:val="center"/>
              <w:rPr>
                <w:rFonts w:cstheme="minorHAnsi"/>
                <w:b/>
                <w:bCs/>
                <w:sz w:val="24"/>
                <w:u w:val="single"/>
                <w:lang w:val="es-SV"/>
              </w:rPr>
            </w:pPr>
          </w:p>
        </w:tc>
      </w:tr>
      <w:tr w:rsidR="003D22E4" w:rsidRPr="00455105" w14:paraId="22B1F5F1" w14:textId="77777777" w:rsidTr="00CC443A">
        <w:trPr>
          <w:gridAfter w:val="1"/>
          <w:wAfter w:w="10" w:type="pct"/>
          <w:trHeight w:val="113"/>
          <w:jc w:val="center"/>
        </w:trPr>
        <w:tc>
          <w:tcPr>
            <w:tcW w:w="2495" w:type="pct"/>
            <w:shd w:val="clear" w:color="auto" w:fill="auto"/>
            <w:tcMar>
              <w:top w:w="72" w:type="dxa"/>
              <w:left w:w="144" w:type="dxa"/>
              <w:bottom w:w="72" w:type="dxa"/>
              <w:right w:w="144" w:type="dxa"/>
            </w:tcMar>
            <w:vAlign w:val="bottom"/>
            <w:hideMark/>
          </w:tcPr>
          <w:p w14:paraId="42119EF6" w14:textId="77777777" w:rsidR="003D22E4" w:rsidRPr="00455105" w:rsidRDefault="003D22E4" w:rsidP="00CC443A">
            <w:pPr>
              <w:jc w:val="center"/>
              <w:rPr>
                <w:rFonts w:cstheme="minorHAnsi"/>
                <w:sz w:val="24"/>
              </w:rPr>
            </w:pPr>
            <w:r w:rsidRPr="00E5328A">
              <w:rPr>
                <w:rFonts w:ascii="Museo Sans 500" w:eastAsiaTheme="majorEastAsia" w:hAnsi="Museo Sans 500" w:cstheme="majorBidi"/>
                <w:color w:val="323B46"/>
                <w:sz w:val="36"/>
                <w:szCs w:val="26"/>
                <w:lang w:val="es-SV"/>
              </w:rPr>
              <w:t>Sector Patronal</w:t>
            </w:r>
          </w:p>
        </w:tc>
        <w:tc>
          <w:tcPr>
            <w:tcW w:w="2496" w:type="pct"/>
            <w:shd w:val="clear" w:color="auto" w:fill="auto"/>
            <w:tcMar>
              <w:top w:w="72" w:type="dxa"/>
              <w:left w:w="144" w:type="dxa"/>
              <w:bottom w:w="72" w:type="dxa"/>
              <w:right w:w="144" w:type="dxa"/>
            </w:tcMar>
            <w:vAlign w:val="bottom"/>
            <w:hideMark/>
          </w:tcPr>
          <w:p w14:paraId="390C29F2" w14:textId="77777777" w:rsidR="003D22E4" w:rsidRPr="00455105" w:rsidRDefault="003D22E4" w:rsidP="00CC443A">
            <w:pPr>
              <w:jc w:val="center"/>
              <w:rPr>
                <w:rFonts w:cstheme="minorHAnsi"/>
                <w:sz w:val="24"/>
              </w:rPr>
            </w:pPr>
            <w:r w:rsidRPr="00E5328A">
              <w:rPr>
                <w:rFonts w:ascii="Museo Sans 500" w:eastAsiaTheme="majorEastAsia" w:hAnsi="Museo Sans 500" w:cstheme="majorBidi"/>
                <w:color w:val="323B46"/>
                <w:sz w:val="36"/>
                <w:szCs w:val="26"/>
                <w:lang w:val="es-SV"/>
              </w:rPr>
              <w:t>Sector Laboral</w:t>
            </w:r>
          </w:p>
        </w:tc>
      </w:tr>
      <w:tr w:rsidR="003D22E4" w:rsidRPr="00B2132C" w14:paraId="6EA34243" w14:textId="77777777" w:rsidTr="00CC443A">
        <w:trPr>
          <w:gridAfter w:val="1"/>
          <w:wAfter w:w="10" w:type="pct"/>
          <w:trHeight w:val="113"/>
          <w:jc w:val="center"/>
        </w:trPr>
        <w:tc>
          <w:tcPr>
            <w:tcW w:w="2495" w:type="pct"/>
            <w:shd w:val="clear" w:color="auto" w:fill="auto"/>
            <w:tcMar>
              <w:top w:w="72" w:type="dxa"/>
              <w:left w:w="144" w:type="dxa"/>
              <w:bottom w:w="72" w:type="dxa"/>
              <w:right w:w="144" w:type="dxa"/>
            </w:tcMar>
            <w:vAlign w:val="bottom"/>
            <w:hideMark/>
          </w:tcPr>
          <w:p w14:paraId="63D962C1" w14:textId="77777777" w:rsidR="003E62BC" w:rsidRDefault="003E62BC" w:rsidP="00CC443A">
            <w:pPr>
              <w:jc w:val="center"/>
              <w:rPr>
                <w:rFonts w:ascii="Museo Sans 300" w:hAnsi="Museo Sans 300"/>
                <w:b/>
                <w:bCs/>
                <w:color w:val="323B46"/>
                <w:sz w:val="24"/>
                <w:lang w:val="es-SV"/>
              </w:rPr>
            </w:pPr>
          </w:p>
          <w:p w14:paraId="2034EDE7" w14:textId="77777777" w:rsidR="003D22E4" w:rsidRPr="00A4551B" w:rsidRDefault="003D22E4" w:rsidP="00CC443A">
            <w:pPr>
              <w:jc w:val="center"/>
              <w:rPr>
                <w:rFonts w:ascii="Museo Sans 300" w:hAnsi="Museo Sans 300"/>
                <w:b/>
                <w:bCs/>
                <w:color w:val="323B46"/>
                <w:sz w:val="24"/>
                <w:lang w:val="es-SV"/>
              </w:rPr>
            </w:pPr>
            <w:r w:rsidRPr="00A4551B">
              <w:rPr>
                <w:rFonts w:ascii="Museo Sans 300" w:hAnsi="Museo Sans 300"/>
                <w:b/>
                <w:bCs/>
                <w:color w:val="323B46"/>
                <w:sz w:val="24"/>
                <w:lang w:val="es-SV"/>
              </w:rPr>
              <w:t>Propietarios</w:t>
            </w:r>
          </w:p>
          <w:p w14:paraId="2997781B" w14:textId="77777777" w:rsidR="003D22E4" w:rsidRPr="00E5328A" w:rsidRDefault="003D22E4" w:rsidP="00CC443A">
            <w:pPr>
              <w:jc w:val="center"/>
              <w:rPr>
                <w:rFonts w:ascii="Museo Sans 300" w:hAnsi="Museo Sans 300"/>
                <w:color w:val="323B46"/>
                <w:sz w:val="22"/>
                <w:szCs w:val="22"/>
                <w:lang w:val="es-SV"/>
              </w:rPr>
            </w:pPr>
            <w:r w:rsidRPr="00E5328A">
              <w:rPr>
                <w:rFonts w:ascii="Museo Sans 300" w:hAnsi="Museo Sans 300"/>
                <w:color w:val="323B46"/>
                <w:sz w:val="22"/>
                <w:szCs w:val="22"/>
                <w:lang w:val="es-SV"/>
              </w:rPr>
              <w:t>Ing. Herbert Danilo Alvarado</w:t>
            </w:r>
          </w:p>
          <w:p w14:paraId="32E77EB3" w14:textId="77777777" w:rsidR="003D22E4" w:rsidRPr="006C3B35" w:rsidRDefault="003D22E4" w:rsidP="00CC443A">
            <w:pPr>
              <w:jc w:val="center"/>
              <w:rPr>
                <w:rFonts w:cstheme="minorHAnsi"/>
                <w:sz w:val="24"/>
                <w:lang w:val="es-SV"/>
              </w:rPr>
            </w:pPr>
            <w:r w:rsidRPr="00E5328A">
              <w:rPr>
                <w:rFonts w:ascii="Museo Sans 300" w:hAnsi="Museo Sans 300"/>
                <w:color w:val="323B46"/>
                <w:sz w:val="22"/>
                <w:szCs w:val="22"/>
                <w:lang w:val="es-SV"/>
              </w:rPr>
              <w:t>Arq. Gladys Esmeralda Manzanares</w:t>
            </w:r>
            <w:r w:rsidRPr="006C3B35">
              <w:rPr>
                <w:rFonts w:cstheme="minorHAnsi"/>
                <w:sz w:val="24"/>
                <w:lang w:val="es-SV"/>
              </w:rPr>
              <w:t xml:space="preserve"> </w:t>
            </w:r>
            <w:r w:rsidRPr="00E5328A">
              <w:rPr>
                <w:rFonts w:ascii="Museo Sans 300" w:hAnsi="Museo Sans 300"/>
                <w:color w:val="323B46"/>
                <w:sz w:val="22"/>
                <w:szCs w:val="22"/>
                <w:lang w:val="es-SV"/>
              </w:rPr>
              <w:t>Valiente</w:t>
            </w:r>
          </w:p>
        </w:tc>
        <w:tc>
          <w:tcPr>
            <w:tcW w:w="2496" w:type="pct"/>
            <w:shd w:val="clear" w:color="auto" w:fill="auto"/>
            <w:tcMar>
              <w:top w:w="72" w:type="dxa"/>
              <w:left w:w="144" w:type="dxa"/>
              <w:bottom w:w="72" w:type="dxa"/>
              <w:right w:w="144" w:type="dxa"/>
            </w:tcMar>
            <w:vAlign w:val="bottom"/>
            <w:hideMark/>
          </w:tcPr>
          <w:p w14:paraId="75F4592A" w14:textId="77777777" w:rsidR="003D22E4" w:rsidRPr="00A4551B" w:rsidRDefault="003D22E4" w:rsidP="00CC443A">
            <w:pPr>
              <w:jc w:val="center"/>
              <w:rPr>
                <w:rFonts w:ascii="Museo Sans 300" w:hAnsi="Museo Sans 300"/>
                <w:b/>
                <w:bCs/>
                <w:color w:val="323B46"/>
                <w:sz w:val="24"/>
                <w:lang w:val="es-SV"/>
              </w:rPr>
            </w:pPr>
            <w:r w:rsidRPr="00A4551B">
              <w:rPr>
                <w:rFonts w:ascii="Museo Sans 300" w:hAnsi="Museo Sans 300"/>
                <w:b/>
                <w:bCs/>
                <w:color w:val="323B46"/>
                <w:sz w:val="24"/>
                <w:lang w:val="es-SV"/>
              </w:rPr>
              <w:t>Propietarios</w:t>
            </w:r>
          </w:p>
          <w:p w14:paraId="3A0D8CAE" w14:textId="77777777" w:rsidR="003D22E4" w:rsidRPr="00E5328A" w:rsidRDefault="003D22E4" w:rsidP="00CC443A">
            <w:pPr>
              <w:jc w:val="center"/>
              <w:rPr>
                <w:rFonts w:ascii="Museo Sans 300" w:hAnsi="Museo Sans 300"/>
                <w:color w:val="323B46"/>
                <w:sz w:val="22"/>
                <w:szCs w:val="22"/>
                <w:lang w:val="es-SV"/>
              </w:rPr>
            </w:pPr>
            <w:r w:rsidRPr="00E5328A">
              <w:rPr>
                <w:rFonts w:ascii="Museo Sans 300" w:hAnsi="Museo Sans 300"/>
                <w:color w:val="323B46"/>
                <w:sz w:val="22"/>
                <w:szCs w:val="22"/>
                <w:lang w:val="es-SV"/>
              </w:rPr>
              <w:t xml:space="preserve">Sr.  Ernesto Marroquín Alegría </w:t>
            </w:r>
          </w:p>
          <w:p w14:paraId="476E5442" w14:textId="2DB71625" w:rsidR="003D22E4" w:rsidRPr="003E62BC" w:rsidRDefault="003E62BC" w:rsidP="003E62BC">
            <w:pPr>
              <w:jc w:val="center"/>
              <w:rPr>
                <w:rFonts w:ascii="Museo Sans 300" w:hAnsi="Museo Sans 300"/>
                <w:color w:val="323B46"/>
                <w:sz w:val="22"/>
                <w:szCs w:val="22"/>
                <w:lang w:val="es-SV"/>
              </w:rPr>
            </w:pPr>
            <w:r>
              <w:rPr>
                <w:rFonts w:ascii="Museo Sans 300" w:hAnsi="Museo Sans 300"/>
                <w:color w:val="323B46"/>
                <w:sz w:val="22"/>
                <w:szCs w:val="22"/>
                <w:lang w:val="es-SV"/>
              </w:rPr>
              <w:t>Sr. Israel Sánchez Cruz</w:t>
            </w:r>
          </w:p>
        </w:tc>
      </w:tr>
      <w:tr w:rsidR="003D22E4" w:rsidRPr="00B2132C" w14:paraId="11BA9E4F" w14:textId="77777777" w:rsidTr="00CC443A">
        <w:trPr>
          <w:gridAfter w:val="1"/>
          <w:wAfter w:w="10" w:type="pct"/>
          <w:trHeight w:val="113"/>
          <w:jc w:val="center"/>
        </w:trPr>
        <w:tc>
          <w:tcPr>
            <w:tcW w:w="2495" w:type="pct"/>
            <w:shd w:val="clear" w:color="auto" w:fill="auto"/>
            <w:tcMar>
              <w:top w:w="72" w:type="dxa"/>
              <w:left w:w="144" w:type="dxa"/>
              <w:bottom w:w="72" w:type="dxa"/>
              <w:right w:w="144" w:type="dxa"/>
            </w:tcMar>
            <w:vAlign w:val="bottom"/>
            <w:hideMark/>
          </w:tcPr>
          <w:p w14:paraId="744B6DEE" w14:textId="77777777" w:rsidR="003E62BC" w:rsidRDefault="003E62BC" w:rsidP="00CC443A">
            <w:pPr>
              <w:jc w:val="center"/>
              <w:rPr>
                <w:rFonts w:ascii="Museo Sans 300" w:hAnsi="Museo Sans 300"/>
                <w:b/>
                <w:bCs/>
                <w:color w:val="323B46"/>
                <w:sz w:val="24"/>
                <w:lang w:val="es-SV"/>
              </w:rPr>
            </w:pPr>
          </w:p>
          <w:p w14:paraId="0831FFD3" w14:textId="77777777" w:rsidR="003D22E4" w:rsidRPr="00A4551B" w:rsidRDefault="003D22E4" w:rsidP="00CC443A">
            <w:pPr>
              <w:jc w:val="center"/>
              <w:rPr>
                <w:rFonts w:ascii="Museo Sans 300" w:hAnsi="Museo Sans 300"/>
                <w:b/>
                <w:bCs/>
                <w:color w:val="323B46"/>
                <w:sz w:val="24"/>
                <w:lang w:val="es-SV"/>
              </w:rPr>
            </w:pPr>
            <w:r w:rsidRPr="00A4551B">
              <w:rPr>
                <w:rFonts w:ascii="Museo Sans 300" w:hAnsi="Museo Sans 300"/>
                <w:b/>
                <w:bCs/>
                <w:color w:val="323B46"/>
                <w:sz w:val="24"/>
                <w:lang w:val="es-SV"/>
              </w:rPr>
              <w:t>Suplentes</w:t>
            </w:r>
          </w:p>
          <w:p w14:paraId="01300252" w14:textId="77777777" w:rsidR="003D22E4" w:rsidRPr="00E5328A" w:rsidRDefault="003D22E4" w:rsidP="00CC443A">
            <w:pPr>
              <w:jc w:val="center"/>
              <w:rPr>
                <w:rFonts w:ascii="Museo Sans 300" w:hAnsi="Museo Sans 300"/>
                <w:color w:val="323B46"/>
                <w:sz w:val="22"/>
                <w:szCs w:val="22"/>
                <w:lang w:val="es-SV"/>
              </w:rPr>
            </w:pPr>
            <w:r w:rsidRPr="00E5328A">
              <w:rPr>
                <w:rFonts w:ascii="Museo Sans 300" w:hAnsi="Museo Sans 300"/>
                <w:color w:val="323B46"/>
                <w:sz w:val="22"/>
                <w:szCs w:val="22"/>
                <w:lang w:val="es-SV"/>
              </w:rPr>
              <w:t>Lic. Roberto Díaz Aguilar</w:t>
            </w:r>
          </w:p>
          <w:p w14:paraId="29D5ADE7" w14:textId="77777777" w:rsidR="003D22E4" w:rsidRPr="006C3B35" w:rsidRDefault="003D22E4" w:rsidP="00CC443A">
            <w:pPr>
              <w:jc w:val="center"/>
              <w:rPr>
                <w:rFonts w:cstheme="minorHAnsi"/>
                <w:sz w:val="24"/>
                <w:lang w:val="es-SV"/>
              </w:rPr>
            </w:pPr>
            <w:r w:rsidRPr="00E5328A">
              <w:rPr>
                <w:rFonts w:ascii="Museo Sans 300" w:hAnsi="Museo Sans 300"/>
                <w:color w:val="323B46"/>
                <w:sz w:val="22"/>
                <w:szCs w:val="22"/>
                <w:lang w:val="es-SV"/>
              </w:rPr>
              <w:t xml:space="preserve">Ing. Pedro Alberto Sánchez </w:t>
            </w:r>
            <w:proofErr w:type="spellStart"/>
            <w:r w:rsidRPr="00E5328A">
              <w:rPr>
                <w:rFonts w:ascii="Museo Sans 300" w:hAnsi="Museo Sans 300"/>
                <w:color w:val="323B46"/>
                <w:sz w:val="22"/>
                <w:szCs w:val="22"/>
                <w:lang w:val="es-SV"/>
              </w:rPr>
              <w:t>Sansivirini</w:t>
            </w:r>
            <w:proofErr w:type="spellEnd"/>
          </w:p>
        </w:tc>
        <w:tc>
          <w:tcPr>
            <w:tcW w:w="2496" w:type="pct"/>
            <w:shd w:val="clear" w:color="auto" w:fill="auto"/>
            <w:tcMar>
              <w:top w:w="72" w:type="dxa"/>
              <w:left w:w="144" w:type="dxa"/>
              <w:bottom w:w="72" w:type="dxa"/>
              <w:right w:w="144" w:type="dxa"/>
            </w:tcMar>
            <w:vAlign w:val="bottom"/>
            <w:hideMark/>
          </w:tcPr>
          <w:p w14:paraId="057D2D8C" w14:textId="77777777" w:rsidR="003D22E4" w:rsidRPr="00A4551B" w:rsidRDefault="003D22E4" w:rsidP="00CC443A">
            <w:pPr>
              <w:jc w:val="center"/>
              <w:rPr>
                <w:rFonts w:ascii="Museo Sans 300" w:hAnsi="Museo Sans 300"/>
                <w:b/>
                <w:bCs/>
                <w:color w:val="323B46"/>
                <w:sz w:val="24"/>
                <w:lang w:val="es-SV"/>
              </w:rPr>
            </w:pPr>
            <w:r w:rsidRPr="00A4551B">
              <w:rPr>
                <w:rFonts w:ascii="Museo Sans 300" w:hAnsi="Museo Sans 300"/>
                <w:b/>
                <w:bCs/>
                <w:color w:val="323B46"/>
                <w:sz w:val="24"/>
                <w:lang w:val="es-SV"/>
              </w:rPr>
              <w:t>Suplentes</w:t>
            </w:r>
          </w:p>
          <w:p w14:paraId="2E48FC6F" w14:textId="77777777" w:rsidR="003D22E4" w:rsidRPr="00E5328A" w:rsidRDefault="003D22E4" w:rsidP="00CC443A">
            <w:pPr>
              <w:jc w:val="center"/>
              <w:rPr>
                <w:rFonts w:ascii="Museo Sans 300" w:hAnsi="Museo Sans 300"/>
                <w:color w:val="323B46"/>
                <w:sz w:val="22"/>
                <w:szCs w:val="22"/>
                <w:lang w:val="es-SV"/>
              </w:rPr>
            </w:pPr>
            <w:r w:rsidRPr="00E5328A">
              <w:rPr>
                <w:rFonts w:ascii="Museo Sans 300" w:hAnsi="Museo Sans 300"/>
                <w:color w:val="323B46"/>
                <w:sz w:val="22"/>
                <w:szCs w:val="22"/>
                <w:lang w:val="es-SV"/>
              </w:rPr>
              <w:t>Sr. Julio Cesar Flores</w:t>
            </w:r>
          </w:p>
          <w:p w14:paraId="410902BB" w14:textId="77777777" w:rsidR="003D22E4" w:rsidRPr="006C3B35" w:rsidRDefault="003D22E4" w:rsidP="00CC443A">
            <w:pPr>
              <w:jc w:val="center"/>
              <w:rPr>
                <w:rFonts w:cstheme="minorHAnsi"/>
                <w:sz w:val="24"/>
                <w:lang w:val="es-SV"/>
              </w:rPr>
            </w:pPr>
            <w:r w:rsidRPr="00E5328A">
              <w:rPr>
                <w:rFonts w:ascii="Museo Sans 300" w:hAnsi="Museo Sans 300"/>
                <w:color w:val="323B46"/>
                <w:sz w:val="22"/>
                <w:szCs w:val="22"/>
                <w:lang w:val="es-SV"/>
              </w:rPr>
              <w:t>Sr. Junior Alejandro Ayala</w:t>
            </w:r>
          </w:p>
        </w:tc>
      </w:tr>
    </w:tbl>
    <w:p w14:paraId="6E4FB44D" w14:textId="2CA84331" w:rsidR="003D22E4" w:rsidRDefault="003D22E4">
      <w:pPr>
        <w:jc w:val="left"/>
        <w:rPr>
          <w:rFonts w:ascii="Museo Sans 500" w:hAnsi="Museo Sans 500"/>
          <w:color w:val="323B46"/>
          <w:sz w:val="22"/>
          <w:szCs w:val="32"/>
          <w:lang w:val="es-SV"/>
        </w:rPr>
      </w:pPr>
      <w:r>
        <w:rPr>
          <w:rFonts w:ascii="Museo Sans 500" w:hAnsi="Museo Sans 500"/>
          <w:color w:val="323B46"/>
          <w:sz w:val="22"/>
          <w:szCs w:val="32"/>
          <w:lang w:val="es-SV"/>
        </w:rPr>
        <w:br w:type="page"/>
      </w:r>
    </w:p>
    <w:p w14:paraId="4039910C" w14:textId="5B2A2F95" w:rsidR="003D22E4" w:rsidRPr="00A4551B" w:rsidRDefault="003E62BC" w:rsidP="003D22E4">
      <w:pPr>
        <w:pStyle w:val="Ttulo2"/>
        <w:spacing w:before="480"/>
        <w:ind w:left="1080"/>
        <w:rPr>
          <w:lang w:val="es-SV"/>
        </w:rPr>
      </w:pPr>
      <w:bookmarkStart w:id="18" w:name="_Toc416860557"/>
      <w:bookmarkStart w:id="19" w:name="_Toc446057746"/>
      <w:bookmarkStart w:id="20" w:name="_Toc446073737"/>
      <w:bookmarkStart w:id="21" w:name="_Toc447187508"/>
      <w:bookmarkStart w:id="22" w:name="_Toc528673565"/>
      <w:bookmarkStart w:id="23" w:name="_Toc528673882"/>
      <w:bookmarkStart w:id="24" w:name="_Toc528674897"/>
      <w:bookmarkStart w:id="25" w:name="_Toc43127988"/>
      <w:bookmarkStart w:id="26" w:name="_Toc45496642"/>
      <w:r w:rsidRPr="00A4551B">
        <w:rPr>
          <w:lang w:val="es-SV"/>
        </w:rPr>
        <w:lastRenderedPageBreak/>
        <w:t>Junta Directiva</w:t>
      </w:r>
      <w:bookmarkEnd w:id="18"/>
      <w:bookmarkEnd w:id="19"/>
      <w:bookmarkEnd w:id="20"/>
      <w:bookmarkEnd w:id="21"/>
      <w:bookmarkEnd w:id="22"/>
      <w:bookmarkEnd w:id="23"/>
      <w:bookmarkEnd w:id="24"/>
      <w:bookmarkEnd w:id="25"/>
      <w:bookmarkEnd w:id="26"/>
      <w:r w:rsidR="003D22E4" w:rsidRPr="00A4551B">
        <w:rPr>
          <w:lang w:val="es-SV"/>
        </w:rPr>
        <w:fldChar w:fldCharType="begin"/>
      </w:r>
      <w:r w:rsidR="003D22E4" w:rsidRPr="00A4551B">
        <w:rPr>
          <w:lang w:val="es-SV"/>
        </w:rPr>
        <w:instrText xml:space="preserve"> XE "JUNTA DIRECTIVA" </w:instrText>
      </w:r>
      <w:r w:rsidR="003D22E4" w:rsidRPr="00A4551B">
        <w:rPr>
          <w:lang w:val="es-SV"/>
        </w:rPr>
        <w:fldChar w:fldCharType="end"/>
      </w:r>
    </w:p>
    <w:p w14:paraId="7B7E47BB" w14:textId="77777777" w:rsidR="003D22E4" w:rsidRPr="00455105" w:rsidRDefault="003D22E4" w:rsidP="003D22E4">
      <w:pPr>
        <w:spacing w:before="480"/>
        <w:rPr>
          <w:rFonts w:cstheme="minorHAnsi"/>
        </w:rPr>
      </w:pPr>
    </w:p>
    <w:tbl>
      <w:tblPr>
        <w:tblW w:w="4978" w:type="pct"/>
        <w:tblCellMar>
          <w:left w:w="0" w:type="dxa"/>
          <w:right w:w="0" w:type="dxa"/>
        </w:tblCellMar>
        <w:tblLook w:val="0600" w:firstRow="0" w:lastRow="0" w:firstColumn="0" w:lastColumn="0" w:noHBand="1" w:noVBand="1"/>
      </w:tblPr>
      <w:tblGrid>
        <w:gridCol w:w="4666"/>
        <w:gridCol w:w="4653"/>
      </w:tblGrid>
      <w:tr w:rsidR="003D22E4" w:rsidRPr="00B2132C" w14:paraId="6F14A471" w14:textId="77777777" w:rsidTr="00CC443A">
        <w:trPr>
          <w:trHeight w:val="16"/>
        </w:trPr>
        <w:tc>
          <w:tcPr>
            <w:tcW w:w="9086" w:type="dxa"/>
            <w:gridSpan w:val="2"/>
            <w:shd w:val="clear" w:color="auto" w:fill="auto"/>
            <w:tcMar>
              <w:top w:w="72" w:type="dxa"/>
              <w:left w:w="144" w:type="dxa"/>
              <w:bottom w:w="72" w:type="dxa"/>
              <w:right w:w="144" w:type="dxa"/>
            </w:tcMar>
            <w:vAlign w:val="center"/>
            <w:hideMark/>
          </w:tcPr>
          <w:p w14:paraId="3692D0FD" w14:textId="4C296B62" w:rsidR="003D22E4" w:rsidRPr="00A4551B" w:rsidRDefault="00E20A17" w:rsidP="00E20A17">
            <w:pPr>
              <w:jc w:val="center"/>
              <w:rPr>
                <w:rFonts w:ascii="Museo Sans 300" w:hAnsi="Museo Sans 300"/>
                <w:b/>
                <w:bCs/>
                <w:color w:val="323B46"/>
                <w:sz w:val="24"/>
                <w:lang w:val="es-SV"/>
              </w:rPr>
            </w:pPr>
            <w:r>
              <w:rPr>
                <w:rFonts w:ascii="Museo Sans 300" w:hAnsi="Museo Sans 300"/>
                <w:b/>
                <w:bCs/>
                <w:color w:val="323B46"/>
                <w:sz w:val="24"/>
                <w:lang w:val="es-SV"/>
              </w:rPr>
              <w:t xml:space="preserve">    </w:t>
            </w:r>
            <w:r w:rsidR="003D22E4" w:rsidRPr="00A4551B">
              <w:rPr>
                <w:rFonts w:ascii="Museo Sans 300" w:hAnsi="Museo Sans 300"/>
                <w:b/>
                <w:bCs/>
                <w:color w:val="323B46"/>
                <w:sz w:val="24"/>
                <w:lang w:val="es-SV"/>
              </w:rPr>
              <w:t>Presidente y Director Ejecutivo</w:t>
            </w:r>
          </w:p>
          <w:p w14:paraId="6B1EF37A" w14:textId="77777777" w:rsidR="003D22E4" w:rsidRDefault="003D22E4" w:rsidP="00E20A17">
            <w:pPr>
              <w:ind w:left="357"/>
              <w:jc w:val="center"/>
              <w:rPr>
                <w:rFonts w:ascii="Museo Sans 300" w:hAnsi="Museo Sans 300"/>
                <w:color w:val="323B46"/>
                <w:sz w:val="22"/>
                <w:szCs w:val="22"/>
                <w:lang w:val="es-SV"/>
              </w:rPr>
            </w:pPr>
            <w:r w:rsidRPr="00A4551B">
              <w:rPr>
                <w:rFonts w:ascii="Museo Sans 300" w:hAnsi="Museo Sans 300"/>
                <w:color w:val="323B46"/>
                <w:sz w:val="22"/>
                <w:szCs w:val="22"/>
                <w:lang w:val="es-SV"/>
              </w:rPr>
              <w:t>Lic. Oscar Armando Morales Rodríguez</w:t>
            </w:r>
          </w:p>
          <w:p w14:paraId="5121989E" w14:textId="77777777" w:rsidR="00A4551B" w:rsidRPr="006C3B35" w:rsidRDefault="00A4551B" w:rsidP="00CC443A">
            <w:pPr>
              <w:ind w:left="357"/>
              <w:jc w:val="center"/>
              <w:rPr>
                <w:rFonts w:cstheme="minorHAnsi"/>
                <w:sz w:val="24"/>
                <w:lang w:val="es-SV"/>
              </w:rPr>
            </w:pPr>
          </w:p>
          <w:p w14:paraId="39683DB9" w14:textId="147E6CD3" w:rsidR="00A4551B" w:rsidRPr="006C3B35" w:rsidRDefault="00A4551B" w:rsidP="00CC443A">
            <w:pPr>
              <w:ind w:left="357"/>
              <w:jc w:val="center"/>
              <w:rPr>
                <w:rFonts w:cstheme="minorHAnsi"/>
                <w:sz w:val="24"/>
                <w:lang w:val="es-SV"/>
              </w:rPr>
            </w:pPr>
          </w:p>
        </w:tc>
      </w:tr>
      <w:tr w:rsidR="003D22E4" w:rsidRPr="00455105" w14:paraId="3440C2D0" w14:textId="77777777" w:rsidTr="00CC443A">
        <w:trPr>
          <w:trHeight w:val="16"/>
        </w:trPr>
        <w:tc>
          <w:tcPr>
            <w:tcW w:w="9086" w:type="dxa"/>
            <w:gridSpan w:val="2"/>
            <w:shd w:val="clear" w:color="auto" w:fill="auto"/>
            <w:tcMar>
              <w:top w:w="72" w:type="dxa"/>
              <w:left w:w="144" w:type="dxa"/>
              <w:bottom w:w="72" w:type="dxa"/>
              <w:right w:w="144" w:type="dxa"/>
            </w:tcMar>
            <w:vAlign w:val="center"/>
            <w:hideMark/>
          </w:tcPr>
          <w:p w14:paraId="570DD109" w14:textId="77777777" w:rsidR="003D22E4" w:rsidRPr="00A4551B" w:rsidRDefault="003D22E4" w:rsidP="00CC443A">
            <w:pPr>
              <w:ind w:left="357"/>
              <w:jc w:val="center"/>
              <w:rPr>
                <w:rFonts w:ascii="Museo Sans 500" w:eastAsiaTheme="majorEastAsia" w:hAnsi="Museo Sans 500" w:cstheme="majorBidi"/>
                <w:color w:val="323B46"/>
                <w:sz w:val="36"/>
                <w:szCs w:val="26"/>
                <w:lang w:val="es-SV"/>
              </w:rPr>
            </w:pPr>
            <w:r w:rsidRPr="00A4551B">
              <w:rPr>
                <w:rFonts w:ascii="Museo Sans 500" w:eastAsiaTheme="majorEastAsia" w:hAnsi="Museo Sans 500" w:cstheme="majorBidi"/>
                <w:color w:val="323B46"/>
                <w:sz w:val="36"/>
                <w:szCs w:val="26"/>
                <w:lang w:val="es-SV"/>
              </w:rPr>
              <w:t>Sector Público</w:t>
            </w:r>
          </w:p>
          <w:p w14:paraId="05F572C6" w14:textId="1D6F6F4E" w:rsidR="00A4551B" w:rsidRPr="00455105" w:rsidRDefault="00A4551B" w:rsidP="00CC443A">
            <w:pPr>
              <w:ind w:left="357"/>
              <w:jc w:val="center"/>
              <w:rPr>
                <w:rFonts w:cstheme="minorHAnsi"/>
                <w:sz w:val="24"/>
              </w:rPr>
            </w:pPr>
          </w:p>
        </w:tc>
      </w:tr>
      <w:tr w:rsidR="003D22E4" w:rsidRPr="00B2132C" w14:paraId="300459B5" w14:textId="77777777" w:rsidTr="00CC443A">
        <w:trPr>
          <w:trHeight w:val="16"/>
        </w:trPr>
        <w:tc>
          <w:tcPr>
            <w:tcW w:w="4549" w:type="dxa"/>
            <w:shd w:val="clear" w:color="auto" w:fill="auto"/>
            <w:tcMar>
              <w:top w:w="72" w:type="dxa"/>
              <w:left w:w="144" w:type="dxa"/>
              <w:bottom w:w="72" w:type="dxa"/>
              <w:right w:w="144" w:type="dxa"/>
            </w:tcMar>
            <w:hideMark/>
          </w:tcPr>
          <w:p w14:paraId="337E77D6" w14:textId="77777777" w:rsidR="003D22E4" w:rsidRPr="00A4551B" w:rsidRDefault="003D22E4" w:rsidP="00A4551B">
            <w:pPr>
              <w:jc w:val="center"/>
              <w:rPr>
                <w:rFonts w:ascii="Museo Sans 300" w:hAnsi="Museo Sans 300"/>
                <w:b/>
                <w:bCs/>
                <w:color w:val="323B46"/>
                <w:sz w:val="24"/>
                <w:lang w:val="es-SV"/>
              </w:rPr>
            </w:pPr>
            <w:r w:rsidRPr="00A4551B">
              <w:rPr>
                <w:rFonts w:ascii="Museo Sans 300" w:hAnsi="Museo Sans 300"/>
                <w:b/>
                <w:bCs/>
                <w:color w:val="323B46"/>
                <w:sz w:val="24"/>
                <w:lang w:val="es-SV"/>
              </w:rPr>
              <w:t>Propietarios</w:t>
            </w:r>
          </w:p>
          <w:p w14:paraId="15C81128" w14:textId="77777777" w:rsidR="003D22E4" w:rsidRPr="00A4551B" w:rsidRDefault="003D22E4" w:rsidP="00CC443A">
            <w:pPr>
              <w:ind w:left="357"/>
              <w:jc w:val="center"/>
              <w:rPr>
                <w:rFonts w:ascii="Museo Sans 300" w:hAnsi="Museo Sans 300"/>
                <w:color w:val="323B46"/>
                <w:sz w:val="22"/>
                <w:szCs w:val="22"/>
                <w:lang w:val="es-SV"/>
              </w:rPr>
            </w:pPr>
            <w:r w:rsidRPr="00A4551B">
              <w:rPr>
                <w:rFonts w:ascii="Museo Sans 300" w:hAnsi="Museo Sans 300"/>
                <w:color w:val="323B46"/>
                <w:sz w:val="22"/>
                <w:szCs w:val="22"/>
                <w:lang w:val="es-SV"/>
              </w:rPr>
              <w:t xml:space="preserve">Ing. Roberto Eduardo Calderón López </w:t>
            </w:r>
          </w:p>
          <w:p w14:paraId="3746D8CA" w14:textId="77777777" w:rsidR="003D22E4" w:rsidRPr="006C3B35" w:rsidRDefault="003D22E4" w:rsidP="00CC443A">
            <w:pPr>
              <w:ind w:left="357"/>
              <w:jc w:val="center"/>
              <w:rPr>
                <w:rFonts w:cstheme="minorHAnsi"/>
                <w:sz w:val="24"/>
                <w:lang w:val="es-SV"/>
              </w:rPr>
            </w:pPr>
            <w:r w:rsidRPr="00A4551B">
              <w:rPr>
                <w:rFonts w:ascii="Museo Sans 300" w:hAnsi="Museo Sans 300"/>
                <w:color w:val="323B46"/>
                <w:sz w:val="22"/>
                <w:szCs w:val="22"/>
                <w:lang w:val="es-SV"/>
              </w:rPr>
              <w:t>Sr. Javier Antonio Mejía Cortez</w:t>
            </w:r>
          </w:p>
        </w:tc>
        <w:tc>
          <w:tcPr>
            <w:tcW w:w="4537" w:type="dxa"/>
            <w:shd w:val="clear" w:color="auto" w:fill="auto"/>
            <w:tcMar>
              <w:top w:w="72" w:type="dxa"/>
              <w:left w:w="144" w:type="dxa"/>
              <w:bottom w:w="72" w:type="dxa"/>
              <w:right w:w="144" w:type="dxa"/>
            </w:tcMar>
            <w:hideMark/>
          </w:tcPr>
          <w:p w14:paraId="33F78C22" w14:textId="77777777" w:rsidR="003D22E4" w:rsidRPr="00A4551B" w:rsidRDefault="003D22E4" w:rsidP="00A4551B">
            <w:pPr>
              <w:jc w:val="center"/>
              <w:rPr>
                <w:rFonts w:ascii="Museo Sans 300" w:hAnsi="Museo Sans 300"/>
                <w:b/>
                <w:bCs/>
                <w:color w:val="323B46"/>
                <w:sz w:val="24"/>
                <w:lang w:val="es-SV"/>
              </w:rPr>
            </w:pPr>
            <w:r w:rsidRPr="00A4551B">
              <w:rPr>
                <w:rFonts w:ascii="Museo Sans 300" w:hAnsi="Museo Sans 300"/>
                <w:b/>
                <w:bCs/>
                <w:color w:val="323B46"/>
                <w:sz w:val="24"/>
                <w:lang w:val="es-SV"/>
              </w:rPr>
              <w:t>Suplentes</w:t>
            </w:r>
          </w:p>
          <w:p w14:paraId="3AC7CA85" w14:textId="77777777" w:rsidR="003D22E4" w:rsidRPr="00A4551B" w:rsidRDefault="003D22E4" w:rsidP="00CC443A">
            <w:pPr>
              <w:ind w:left="357"/>
              <w:jc w:val="center"/>
              <w:rPr>
                <w:rFonts w:ascii="Museo Sans 300" w:hAnsi="Museo Sans 300"/>
                <w:color w:val="323B46"/>
                <w:sz w:val="22"/>
                <w:szCs w:val="22"/>
                <w:lang w:val="es-SV"/>
              </w:rPr>
            </w:pPr>
            <w:r w:rsidRPr="00A4551B">
              <w:rPr>
                <w:rFonts w:ascii="Museo Sans 300" w:hAnsi="Museo Sans 300"/>
                <w:color w:val="323B46"/>
                <w:sz w:val="22"/>
                <w:szCs w:val="22"/>
                <w:lang w:val="es-SV"/>
              </w:rPr>
              <w:t>Ing. Erick Enrique Montoya Villacorta</w:t>
            </w:r>
          </w:p>
          <w:p w14:paraId="1DB125D0" w14:textId="77777777" w:rsidR="003D22E4" w:rsidRPr="006C3B35" w:rsidRDefault="003D22E4" w:rsidP="00CC443A">
            <w:pPr>
              <w:ind w:left="357"/>
              <w:jc w:val="center"/>
              <w:rPr>
                <w:rFonts w:cstheme="minorHAnsi"/>
                <w:sz w:val="24"/>
                <w:lang w:val="es-SV"/>
              </w:rPr>
            </w:pPr>
            <w:r w:rsidRPr="00A4551B">
              <w:rPr>
                <w:rFonts w:ascii="Museo Sans 300" w:hAnsi="Museo Sans 300"/>
                <w:color w:val="323B46"/>
                <w:sz w:val="22"/>
                <w:szCs w:val="22"/>
                <w:lang w:val="es-SV"/>
              </w:rPr>
              <w:t>Ing. Carlos Roberto Alvarado Celis</w:t>
            </w:r>
          </w:p>
        </w:tc>
      </w:tr>
      <w:tr w:rsidR="003D22E4" w:rsidRPr="00455105" w14:paraId="3E7D05F4" w14:textId="77777777" w:rsidTr="00CC443A">
        <w:trPr>
          <w:trHeight w:val="625"/>
        </w:trPr>
        <w:tc>
          <w:tcPr>
            <w:tcW w:w="4549" w:type="dxa"/>
            <w:shd w:val="clear" w:color="auto" w:fill="auto"/>
            <w:tcMar>
              <w:top w:w="72" w:type="dxa"/>
              <w:left w:w="144" w:type="dxa"/>
              <w:bottom w:w="72" w:type="dxa"/>
              <w:right w:w="144" w:type="dxa"/>
            </w:tcMar>
            <w:vAlign w:val="bottom"/>
            <w:hideMark/>
          </w:tcPr>
          <w:p w14:paraId="09056BEC" w14:textId="77777777" w:rsidR="00A4551B" w:rsidRPr="006C3B35" w:rsidRDefault="00A4551B" w:rsidP="00CC443A">
            <w:pPr>
              <w:ind w:left="357"/>
              <w:jc w:val="center"/>
              <w:rPr>
                <w:rFonts w:cstheme="minorHAnsi"/>
                <w:b/>
                <w:bCs/>
                <w:sz w:val="24"/>
                <w:u w:val="single"/>
                <w:lang w:val="es-SV"/>
              </w:rPr>
            </w:pPr>
          </w:p>
          <w:p w14:paraId="08FAB1AA" w14:textId="77777777" w:rsidR="00A4551B" w:rsidRPr="006C3B35" w:rsidRDefault="00A4551B" w:rsidP="00CC443A">
            <w:pPr>
              <w:ind w:left="357"/>
              <w:jc w:val="center"/>
              <w:rPr>
                <w:rFonts w:cstheme="minorHAnsi"/>
                <w:b/>
                <w:bCs/>
                <w:sz w:val="24"/>
                <w:u w:val="single"/>
                <w:lang w:val="es-SV"/>
              </w:rPr>
            </w:pPr>
          </w:p>
          <w:p w14:paraId="31F2309F" w14:textId="3009F4A2" w:rsidR="003D22E4" w:rsidRPr="00455105" w:rsidRDefault="003D22E4" w:rsidP="00CC443A">
            <w:pPr>
              <w:ind w:left="357"/>
              <w:jc w:val="center"/>
              <w:rPr>
                <w:rFonts w:cstheme="minorHAnsi"/>
                <w:sz w:val="24"/>
              </w:rPr>
            </w:pPr>
            <w:r w:rsidRPr="00A4551B">
              <w:rPr>
                <w:rFonts w:ascii="Museo Sans 500" w:eastAsiaTheme="majorEastAsia" w:hAnsi="Museo Sans 500" w:cstheme="majorBidi"/>
                <w:color w:val="323B46"/>
                <w:sz w:val="36"/>
                <w:szCs w:val="26"/>
                <w:lang w:val="es-SV"/>
              </w:rPr>
              <w:t>Sector Patronal</w:t>
            </w:r>
          </w:p>
        </w:tc>
        <w:tc>
          <w:tcPr>
            <w:tcW w:w="4537" w:type="dxa"/>
            <w:shd w:val="clear" w:color="auto" w:fill="auto"/>
            <w:tcMar>
              <w:top w:w="72" w:type="dxa"/>
              <w:left w:w="144" w:type="dxa"/>
              <w:bottom w:w="72" w:type="dxa"/>
              <w:right w:w="144" w:type="dxa"/>
            </w:tcMar>
            <w:vAlign w:val="bottom"/>
            <w:hideMark/>
          </w:tcPr>
          <w:p w14:paraId="3340229F" w14:textId="77777777" w:rsidR="003D22E4" w:rsidRPr="00455105" w:rsidRDefault="003D22E4" w:rsidP="00CC443A">
            <w:pPr>
              <w:ind w:left="357"/>
              <w:jc w:val="center"/>
              <w:rPr>
                <w:rFonts w:cstheme="minorHAnsi"/>
                <w:sz w:val="24"/>
              </w:rPr>
            </w:pPr>
            <w:r w:rsidRPr="00A4551B">
              <w:rPr>
                <w:rFonts w:ascii="Museo Sans 500" w:eastAsiaTheme="majorEastAsia" w:hAnsi="Museo Sans 500" w:cstheme="majorBidi"/>
                <w:color w:val="323B46"/>
                <w:sz w:val="36"/>
                <w:szCs w:val="26"/>
                <w:lang w:val="es-SV"/>
              </w:rPr>
              <w:t>Sector Laboral</w:t>
            </w:r>
          </w:p>
        </w:tc>
      </w:tr>
      <w:tr w:rsidR="003D22E4" w:rsidRPr="00B2132C" w14:paraId="149356B6" w14:textId="77777777" w:rsidTr="00CC443A">
        <w:trPr>
          <w:trHeight w:val="499"/>
        </w:trPr>
        <w:tc>
          <w:tcPr>
            <w:tcW w:w="4549" w:type="dxa"/>
            <w:shd w:val="clear" w:color="auto" w:fill="auto"/>
            <w:tcMar>
              <w:top w:w="72" w:type="dxa"/>
              <w:left w:w="144" w:type="dxa"/>
              <w:bottom w:w="72" w:type="dxa"/>
              <w:right w:w="144" w:type="dxa"/>
            </w:tcMar>
            <w:vAlign w:val="center"/>
            <w:hideMark/>
          </w:tcPr>
          <w:p w14:paraId="50304C5C" w14:textId="77777777" w:rsidR="00A4551B" w:rsidRPr="00A4551B" w:rsidRDefault="00A4551B" w:rsidP="00A4551B">
            <w:pPr>
              <w:jc w:val="center"/>
              <w:rPr>
                <w:rFonts w:ascii="Museo Sans 300" w:hAnsi="Museo Sans 300"/>
                <w:b/>
                <w:bCs/>
                <w:color w:val="323B46"/>
                <w:sz w:val="24"/>
                <w:lang w:val="es-SV"/>
              </w:rPr>
            </w:pPr>
            <w:r w:rsidRPr="00A4551B">
              <w:rPr>
                <w:rFonts w:ascii="Museo Sans 300" w:hAnsi="Museo Sans 300"/>
                <w:b/>
                <w:bCs/>
                <w:color w:val="323B46"/>
                <w:sz w:val="24"/>
                <w:lang w:val="es-SV"/>
              </w:rPr>
              <w:t>Propietarios</w:t>
            </w:r>
          </w:p>
          <w:p w14:paraId="68751D31" w14:textId="77777777" w:rsidR="003D22E4" w:rsidRPr="006C3B35" w:rsidRDefault="003D22E4" w:rsidP="00CC443A">
            <w:pPr>
              <w:ind w:left="357"/>
              <w:jc w:val="center"/>
              <w:rPr>
                <w:rFonts w:cstheme="minorHAnsi"/>
                <w:sz w:val="24"/>
                <w:lang w:val="es-SV"/>
              </w:rPr>
            </w:pPr>
            <w:r w:rsidRPr="00A4551B">
              <w:rPr>
                <w:rFonts w:ascii="Museo Sans 300" w:hAnsi="Museo Sans 300"/>
                <w:color w:val="323B46"/>
                <w:sz w:val="22"/>
                <w:szCs w:val="22"/>
                <w:lang w:val="es-SV"/>
              </w:rPr>
              <w:t>Ing. José Ernesto Escobar Canales</w:t>
            </w:r>
          </w:p>
        </w:tc>
        <w:tc>
          <w:tcPr>
            <w:tcW w:w="4537" w:type="dxa"/>
            <w:shd w:val="clear" w:color="auto" w:fill="auto"/>
            <w:tcMar>
              <w:top w:w="72" w:type="dxa"/>
              <w:left w:w="144" w:type="dxa"/>
              <w:bottom w:w="72" w:type="dxa"/>
              <w:right w:w="144" w:type="dxa"/>
            </w:tcMar>
            <w:vAlign w:val="center"/>
            <w:hideMark/>
          </w:tcPr>
          <w:p w14:paraId="67EE5510" w14:textId="77777777" w:rsidR="00A4551B" w:rsidRPr="00A4551B" w:rsidRDefault="00A4551B" w:rsidP="00A4551B">
            <w:pPr>
              <w:jc w:val="center"/>
              <w:rPr>
                <w:rFonts w:ascii="Museo Sans 300" w:hAnsi="Museo Sans 300"/>
                <w:b/>
                <w:bCs/>
                <w:color w:val="323B46"/>
                <w:sz w:val="24"/>
                <w:lang w:val="es-SV"/>
              </w:rPr>
            </w:pPr>
            <w:r w:rsidRPr="00A4551B">
              <w:rPr>
                <w:rFonts w:ascii="Museo Sans 300" w:hAnsi="Museo Sans 300"/>
                <w:b/>
                <w:bCs/>
                <w:color w:val="323B46"/>
                <w:sz w:val="24"/>
                <w:lang w:val="es-SV"/>
              </w:rPr>
              <w:t>Propietarios</w:t>
            </w:r>
          </w:p>
          <w:p w14:paraId="6C097913" w14:textId="09451AD3" w:rsidR="00E20A17" w:rsidRDefault="003D22E4" w:rsidP="00CC443A">
            <w:pPr>
              <w:ind w:left="357"/>
              <w:jc w:val="center"/>
              <w:rPr>
                <w:rFonts w:ascii="Museo Sans 300" w:hAnsi="Museo Sans 300"/>
                <w:color w:val="323B46"/>
                <w:sz w:val="22"/>
                <w:szCs w:val="22"/>
                <w:lang w:val="es-SV"/>
              </w:rPr>
            </w:pPr>
            <w:r w:rsidRPr="00A4551B">
              <w:rPr>
                <w:rFonts w:ascii="Museo Sans 300" w:hAnsi="Museo Sans 300"/>
                <w:color w:val="323B46"/>
                <w:sz w:val="22"/>
                <w:szCs w:val="22"/>
                <w:lang w:val="es-SV"/>
              </w:rPr>
              <w:t xml:space="preserve">Profa. Concepción Idalia </w:t>
            </w:r>
            <w:r w:rsidR="00E20A17" w:rsidRPr="00A4551B">
              <w:rPr>
                <w:rFonts w:ascii="Museo Sans 300" w:hAnsi="Museo Sans 300"/>
                <w:color w:val="323B46"/>
                <w:sz w:val="22"/>
                <w:szCs w:val="22"/>
                <w:lang w:val="es-SV"/>
              </w:rPr>
              <w:t>Zúñiga</w:t>
            </w:r>
            <w:r w:rsidRPr="00A4551B">
              <w:rPr>
                <w:rFonts w:ascii="Museo Sans 300" w:hAnsi="Museo Sans 300"/>
                <w:color w:val="323B46"/>
                <w:sz w:val="22"/>
                <w:szCs w:val="22"/>
                <w:lang w:val="es-SV"/>
              </w:rPr>
              <w:t xml:space="preserve"> </w:t>
            </w:r>
          </w:p>
          <w:p w14:paraId="10E3F74F" w14:textId="4276AC03" w:rsidR="003D22E4" w:rsidRPr="006C3B35" w:rsidRDefault="003D22E4" w:rsidP="00CC443A">
            <w:pPr>
              <w:ind w:left="357"/>
              <w:jc w:val="center"/>
              <w:rPr>
                <w:rFonts w:cstheme="minorHAnsi"/>
                <w:sz w:val="24"/>
                <w:lang w:val="es-SV"/>
              </w:rPr>
            </w:pPr>
            <w:r w:rsidRPr="00A4551B">
              <w:rPr>
                <w:rFonts w:ascii="Museo Sans 300" w:hAnsi="Museo Sans 300"/>
                <w:color w:val="323B46"/>
                <w:sz w:val="22"/>
                <w:szCs w:val="22"/>
                <w:lang w:val="es-SV"/>
              </w:rPr>
              <w:t>Vda. de Cristales</w:t>
            </w:r>
          </w:p>
        </w:tc>
      </w:tr>
      <w:tr w:rsidR="003D22E4" w:rsidRPr="00B2132C" w14:paraId="1DD5A934" w14:textId="77777777" w:rsidTr="00CC443A">
        <w:trPr>
          <w:trHeight w:val="101"/>
        </w:trPr>
        <w:tc>
          <w:tcPr>
            <w:tcW w:w="4549" w:type="dxa"/>
            <w:shd w:val="clear" w:color="auto" w:fill="auto"/>
            <w:tcMar>
              <w:top w:w="72" w:type="dxa"/>
              <w:left w:w="144" w:type="dxa"/>
              <w:bottom w:w="72" w:type="dxa"/>
              <w:right w:w="144" w:type="dxa"/>
            </w:tcMar>
            <w:vAlign w:val="center"/>
            <w:hideMark/>
          </w:tcPr>
          <w:p w14:paraId="4140A6D9" w14:textId="77777777" w:rsidR="00E20A17" w:rsidRDefault="00E20A17" w:rsidP="00A4551B">
            <w:pPr>
              <w:jc w:val="center"/>
              <w:rPr>
                <w:rFonts w:ascii="Museo Sans 300" w:hAnsi="Museo Sans 300"/>
                <w:b/>
                <w:bCs/>
                <w:color w:val="323B46"/>
                <w:sz w:val="24"/>
                <w:lang w:val="es-SV"/>
              </w:rPr>
            </w:pPr>
          </w:p>
          <w:p w14:paraId="0738FAEB" w14:textId="77777777" w:rsidR="00A4551B" w:rsidRPr="00A4551B" w:rsidRDefault="00A4551B" w:rsidP="00A4551B">
            <w:pPr>
              <w:jc w:val="center"/>
              <w:rPr>
                <w:rFonts w:ascii="Museo Sans 300" w:hAnsi="Museo Sans 300"/>
                <w:b/>
                <w:bCs/>
                <w:color w:val="323B46"/>
                <w:sz w:val="24"/>
                <w:lang w:val="es-SV"/>
              </w:rPr>
            </w:pPr>
            <w:r w:rsidRPr="00A4551B">
              <w:rPr>
                <w:rFonts w:ascii="Museo Sans 300" w:hAnsi="Museo Sans 300"/>
                <w:b/>
                <w:bCs/>
                <w:color w:val="323B46"/>
                <w:sz w:val="24"/>
                <w:lang w:val="es-SV"/>
              </w:rPr>
              <w:t>Suplentes</w:t>
            </w:r>
          </w:p>
          <w:p w14:paraId="0177E0A0" w14:textId="77777777" w:rsidR="003D22E4" w:rsidRPr="006C3B35" w:rsidRDefault="003D22E4" w:rsidP="00CC443A">
            <w:pPr>
              <w:ind w:left="357"/>
              <w:jc w:val="center"/>
              <w:rPr>
                <w:rFonts w:cstheme="minorHAnsi"/>
                <w:sz w:val="24"/>
                <w:lang w:val="es-SV"/>
              </w:rPr>
            </w:pPr>
            <w:r w:rsidRPr="00A4551B">
              <w:rPr>
                <w:rFonts w:ascii="Museo Sans 300" w:hAnsi="Museo Sans 300"/>
                <w:color w:val="323B46"/>
                <w:sz w:val="22"/>
                <w:szCs w:val="22"/>
                <w:lang w:val="es-SV"/>
              </w:rPr>
              <w:t xml:space="preserve">Licda. Ángela </w:t>
            </w:r>
            <w:proofErr w:type="spellStart"/>
            <w:r w:rsidRPr="00A4551B">
              <w:rPr>
                <w:rFonts w:ascii="Museo Sans 300" w:hAnsi="Museo Sans 300"/>
                <w:color w:val="323B46"/>
                <w:sz w:val="22"/>
                <w:szCs w:val="22"/>
                <w:lang w:val="es-SV"/>
              </w:rPr>
              <w:t>Lelany</w:t>
            </w:r>
            <w:proofErr w:type="spellEnd"/>
            <w:r w:rsidRPr="00A4551B">
              <w:rPr>
                <w:rFonts w:ascii="Museo Sans 300" w:hAnsi="Museo Sans 300"/>
                <w:color w:val="323B46"/>
                <w:sz w:val="22"/>
                <w:szCs w:val="22"/>
                <w:lang w:val="es-SV"/>
              </w:rPr>
              <w:t xml:space="preserve"> </w:t>
            </w:r>
            <w:proofErr w:type="spellStart"/>
            <w:r w:rsidRPr="00A4551B">
              <w:rPr>
                <w:rFonts w:ascii="Museo Sans 300" w:hAnsi="Museo Sans 300"/>
                <w:color w:val="323B46"/>
                <w:sz w:val="22"/>
                <w:szCs w:val="22"/>
                <w:lang w:val="es-SV"/>
              </w:rPr>
              <w:t>Bigueur</w:t>
            </w:r>
            <w:proofErr w:type="spellEnd"/>
            <w:r w:rsidRPr="00A4551B">
              <w:rPr>
                <w:rFonts w:ascii="Museo Sans 300" w:hAnsi="Museo Sans 300"/>
                <w:color w:val="323B46"/>
                <w:sz w:val="22"/>
                <w:szCs w:val="22"/>
                <w:lang w:val="es-SV"/>
              </w:rPr>
              <w:t xml:space="preserve"> González</w:t>
            </w:r>
          </w:p>
        </w:tc>
        <w:tc>
          <w:tcPr>
            <w:tcW w:w="4537" w:type="dxa"/>
            <w:shd w:val="clear" w:color="auto" w:fill="auto"/>
            <w:tcMar>
              <w:top w:w="72" w:type="dxa"/>
              <w:left w:w="144" w:type="dxa"/>
              <w:bottom w:w="72" w:type="dxa"/>
              <w:right w:w="144" w:type="dxa"/>
            </w:tcMar>
            <w:vAlign w:val="center"/>
            <w:hideMark/>
          </w:tcPr>
          <w:p w14:paraId="3B22CDDF" w14:textId="77777777" w:rsidR="00E20A17" w:rsidRDefault="00E20A17" w:rsidP="00A4551B">
            <w:pPr>
              <w:jc w:val="center"/>
              <w:rPr>
                <w:rFonts w:ascii="Museo Sans 300" w:hAnsi="Museo Sans 300"/>
                <w:b/>
                <w:bCs/>
                <w:color w:val="323B46"/>
                <w:sz w:val="24"/>
                <w:lang w:val="es-SV"/>
              </w:rPr>
            </w:pPr>
          </w:p>
          <w:p w14:paraId="30A00DAA" w14:textId="77777777" w:rsidR="00A4551B" w:rsidRPr="00A4551B" w:rsidRDefault="00A4551B" w:rsidP="00A4551B">
            <w:pPr>
              <w:jc w:val="center"/>
              <w:rPr>
                <w:rFonts w:ascii="Museo Sans 300" w:hAnsi="Museo Sans 300"/>
                <w:b/>
                <w:bCs/>
                <w:color w:val="323B46"/>
                <w:sz w:val="24"/>
                <w:lang w:val="es-SV"/>
              </w:rPr>
            </w:pPr>
            <w:r w:rsidRPr="00A4551B">
              <w:rPr>
                <w:rFonts w:ascii="Museo Sans 300" w:hAnsi="Museo Sans 300"/>
                <w:b/>
                <w:bCs/>
                <w:color w:val="323B46"/>
                <w:sz w:val="24"/>
                <w:lang w:val="es-SV"/>
              </w:rPr>
              <w:t>Suplentes</w:t>
            </w:r>
          </w:p>
          <w:p w14:paraId="308C9FA7" w14:textId="77777777" w:rsidR="003D22E4" w:rsidRPr="006C3B35" w:rsidRDefault="003D22E4" w:rsidP="00CC443A">
            <w:pPr>
              <w:ind w:left="357"/>
              <w:jc w:val="center"/>
              <w:rPr>
                <w:rFonts w:cstheme="minorHAnsi"/>
                <w:sz w:val="24"/>
                <w:lang w:val="es-SV"/>
              </w:rPr>
            </w:pPr>
            <w:r w:rsidRPr="00A4551B">
              <w:rPr>
                <w:rFonts w:ascii="Museo Sans 300" w:hAnsi="Museo Sans 300"/>
                <w:color w:val="323B46"/>
                <w:sz w:val="22"/>
                <w:szCs w:val="22"/>
                <w:lang w:val="es-SV"/>
              </w:rPr>
              <w:t>Sr. José René Pérez</w:t>
            </w:r>
          </w:p>
        </w:tc>
      </w:tr>
    </w:tbl>
    <w:p w14:paraId="3FCC1104" w14:textId="46EE10F6" w:rsidR="003D22E4" w:rsidRDefault="003D22E4">
      <w:pPr>
        <w:jc w:val="left"/>
        <w:rPr>
          <w:rFonts w:ascii="Museo Sans 500" w:hAnsi="Museo Sans 500"/>
          <w:color w:val="323B46"/>
          <w:sz w:val="22"/>
          <w:szCs w:val="32"/>
          <w:lang w:val="es-SV"/>
        </w:rPr>
      </w:pPr>
      <w:r>
        <w:rPr>
          <w:rFonts w:ascii="Museo Sans 500" w:hAnsi="Museo Sans 500"/>
          <w:color w:val="323B46"/>
          <w:sz w:val="22"/>
          <w:szCs w:val="32"/>
          <w:lang w:val="es-SV"/>
        </w:rPr>
        <w:br w:type="page"/>
      </w:r>
    </w:p>
    <w:p w14:paraId="3226DADC" w14:textId="0209A6E6" w:rsidR="00A4551B" w:rsidRPr="005171AB" w:rsidRDefault="00E20A17" w:rsidP="00A4551B">
      <w:pPr>
        <w:pStyle w:val="Ttulo2"/>
        <w:spacing w:before="480"/>
        <w:ind w:left="1080"/>
        <w:rPr>
          <w:lang w:val="es-SV"/>
        </w:rPr>
      </w:pPr>
      <w:bookmarkStart w:id="27" w:name="_Toc416860558"/>
      <w:bookmarkStart w:id="28" w:name="_Toc446057747"/>
      <w:bookmarkStart w:id="29" w:name="_Toc446073738"/>
      <w:bookmarkStart w:id="30" w:name="_Toc447187509"/>
      <w:bookmarkStart w:id="31" w:name="_Toc528673566"/>
      <w:bookmarkStart w:id="32" w:name="_Toc528673883"/>
      <w:bookmarkStart w:id="33" w:name="_Toc528674898"/>
      <w:bookmarkStart w:id="34" w:name="_Toc43127989"/>
      <w:bookmarkStart w:id="35" w:name="_Toc45496643"/>
      <w:r>
        <w:rPr>
          <w:lang w:val="es-SV"/>
        </w:rPr>
        <w:lastRenderedPageBreak/>
        <w:t>Consejo d</w:t>
      </w:r>
      <w:r w:rsidRPr="005171AB">
        <w:rPr>
          <w:lang w:val="es-SV"/>
        </w:rPr>
        <w:t>e Vigilancia</w:t>
      </w:r>
      <w:bookmarkEnd w:id="27"/>
      <w:bookmarkEnd w:id="28"/>
      <w:bookmarkEnd w:id="29"/>
      <w:bookmarkEnd w:id="30"/>
      <w:bookmarkEnd w:id="31"/>
      <w:bookmarkEnd w:id="32"/>
      <w:bookmarkEnd w:id="33"/>
      <w:bookmarkEnd w:id="34"/>
      <w:bookmarkEnd w:id="35"/>
      <w:r w:rsidR="00A4551B" w:rsidRPr="005171AB">
        <w:rPr>
          <w:lang w:val="es-SV"/>
        </w:rPr>
        <w:fldChar w:fldCharType="begin"/>
      </w:r>
      <w:r w:rsidR="00A4551B" w:rsidRPr="005171AB">
        <w:rPr>
          <w:lang w:val="es-SV"/>
        </w:rPr>
        <w:instrText xml:space="preserve"> XE "CONSEJO DE VIGILANCIA" </w:instrText>
      </w:r>
      <w:r w:rsidR="00A4551B" w:rsidRPr="005171AB">
        <w:rPr>
          <w:lang w:val="es-SV"/>
        </w:rPr>
        <w:fldChar w:fldCharType="end"/>
      </w:r>
    </w:p>
    <w:p w14:paraId="17A6FD52" w14:textId="77777777" w:rsidR="00A4551B" w:rsidRPr="006C3B35" w:rsidRDefault="00A4551B" w:rsidP="00A4551B">
      <w:pPr>
        <w:spacing w:before="480"/>
        <w:rPr>
          <w:rFonts w:cstheme="minorHAnsi"/>
          <w:lang w:val="es-SV"/>
        </w:rPr>
      </w:pPr>
    </w:p>
    <w:p w14:paraId="5CB46E1D" w14:textId="10F14526" w:rsidR="005171AB" w:rsidRDefault="005171AB" w:rsidP="005171AB">
      <w:pPr>
        <w:ind w:left="357"/>
        <w:jc w:val="center"/>
        <w:rPr>
          <w:rFonts w:ascii="Museo Sans 500" w:eastAsiaTheme="majorEastAsia" w:hAnsi="Museo Sans 500" w:cstheme="majorBidi"/>
          <w:color w:val="323B46"/>
          <w:sz w:val="36"/>
          <w:szCs w:val="26"/>
          <w:lang w:val="es-SV"/>
        </w:rPr>
      </w:pPr>
      <w:r w:rsidRPr="00A4551B">
        <w:rPr>
          <w:rFonts w:ascii="Museo Sans 500" w:eastAsiaTheme="majorEastAsia" w:hAnsi="Museo Sans 500" w:cstheme="majorBidi"/>
          <w:color w:val="323B46"/>
          <w:sz w:val="36"/>
          <w:szCs w:val="26"/>
          <w:lang w:val="es-SV"/>
        </w:rPr>
        <w:t>Sector Público</w:t>
      </w:r>
    </w:p>
    <w:p w14:paraId="12F68AE4" w14:textId="77777777" w:rsidR="005171AB" w:rsidRPr="00A4551B" w:rsidRDefault="005171AB" w:rsidP="005171AB">
      <w:pPr>
        <w:ind w:left="357"/>
        <w:jc w:val="center"/>
        <w:rPr>
          <w:rFonts w:ascii="Museo Sans 500" w:eastAsiaTheme="majorEastAsia" w:hAnsi="Museo Sans 500" w:cstheme="majorBidi"/>
          <w:color w:val="323B46"/>
          <w:sz w:val="36"/>
          <w:szCs w:val="26"/>
          <w:lang w:val="es-SV"/>
        </w:rPr>
      </w:pPr>
    </w:p>
    <w:p w14:paraId="4792E562" w14:textId="77777777" w:rsidR="00A4551B" w:rsidRPr="00455105" w:rsidRDefault="00A4551B" w:rsidP="00A4551B">
      <w:pPr>
        <w:pStyle w:val="NormalWeb"/>
        <w:spacing w:before="0" w:beforeAutospacing="0" w:after="0" w:afterAutospacing="0" w:line="276" w:lineRule="auto"/>
        <w:jc w:val="center"/>
        <w:rPr>
          <w:rFonts w:ascii="Museo Sans 100" w:eastAsia="+mn-ea" w:hAnsi="Museo Sans 100" w:cstheme="minorHAnsi"/>
          <w:color w:val="000000"/>
          <w:kern w:val="24"/>
          <w:lang w:val="pt-BR"/>
        </w:rPr>
      </w:pPr>
      <w:r w:rsidRPr="005171AB">
        <w:rPr>
          <w:rFonts w:ascii="Museo Sans 300" w:eastAsiaTheme="minorHAnsi" w:hAnsi="Museo Sans 300" w:cstheme="minorBidi"/>
          <w:b/>
          <w:bCs/>
          <w:color w:val="323B46"/>
          <w:lang w:eastAsia="en-US"/>
        </w:rPr>
        <w:t xml:space="preserve">Ministerio de Obras Públicas, Transporte, Vivienda </w:t>
      </w:r>
      <w:r w:rsidRPr="005171AB">
        <w:rPr>
          <w:rFonts w:ascii="Museo Sans 300" w:eastAsiaTheme="minorHAnsi" w:hAnsi="Museo Sans 300" w:cstheme="minorBidi"/>
          <w:b/>
          <w:bCs/>
          <w:color w:val="323B46"/>
          <w:lang w:eastAsia="en-US"/>
        </w:rPr>
        <w:br/>
        <w:t>y Desarrollo Urbano</w:t>
      </w:r>
      <w:r w:rsidRPr="00455105">
        <w:rPr>
          <w:rFonts w:ascii="Museo Sans 100" w:eastAsia="+mn-ea" w:hAnsi="Museo Sans 100" w:cstheme="minorHAnsi"/>
          <w:b/>
          <w:bCs/>
          <w:color w:val="000000"/>
          <w:kern w:val="24"/>
        </w:rPr>
        <w:t xml:space="preserve"> </w:t>
      </w:r>
      <w:r w:rsidRPr="00455105">
        <w:rPr>
          <w:rFonts w:ascii="Museo Sans 100" w:eastAsia="+mn-ea" w:hAnsi="Museo Sans 100" w:cstheme="minorHAnsi"/>
          <w:color w:val="000000"/>
          <w:kern w:val="24"/>
        </w:rPr>
        <w:br/>
      </w:r>
      <w:r w:rsidRPr="005171AB">
        <w:rPr>
          <w:rFonts w:ascii="Museo Sans 300" w:eastAsiaTheme="minorHAnsi" w:hAnsi="Museo Sans 300" w:cstheme="minorBidi"/>
          <w:color w:val="323B46"/>
          <w:sz w:val="22"/>
          <w:szCs w:val="22"/>
          <w:lang w:eastAsia="en-US"/>
        </w:rPr>
        <w:t xml:space="preserve">Sr. </w:t>
      </w:r>
      <w:proofErr w:type="spellStart"/>
      <w:r w:rsidRPr="005171AB">
        <w:rPr>
          <w:rFonts w:ascii="Museo Sans 300" w:eastAsiaTheme="minorHAnsi" w:hAnsi="Museo Sans 300" w:cstheme="minorBidi"/>
          <w:color w:val="323B46"/>
          <w:sz w:val="22"/>
          <w:szCs w:val="22"/>
          <w:lang w:eastAsia="en-US"/>
        </w:rPr>
        <w:t>Jefry</w:t>
      </w:r>
      <w:proofErr w:type="spellEnd"/>
      <w:r w:rsidRPr="005171AB">
        <w:rPr>
          <w:rFonts w:ascii="Museo Sans 300" w:eastAsiaTheme="minorHAnsi" w:hAnsi="Museo Sans 300" w:cstheme="minorBidi"/>
          <w:color w:val="323B46"/>
          <w:sz w:val="22"/>
          <w:szCs w:val="22"/>
          <w:lang w:eastAsia="en-US"/>
        </w:rPr>
        <w:t xml:space="preserve"> Alexander </w:t>
      </w:r>
      <w:proofErr w:type="spellStart"/>
      <w:r w:rsidRPr="005171AB">
        <w:rPr>
          <w:rFonts w:ascii="Museo Sans 300" w:eastAsiaTheme="minorHAnsi" w:hAnsi="Museo Sans 300" w:cstheme="minorBidi"/>
          <w:color w:val="323B46"/>
          <w:sz w:val="22"/>
          <w:szCs w:val="22"/>
          <w:lang w:eastAsia="en-US"/>
        </w:rPr>
        <w:t>Caishpal</w:t>
      </w:r>
      <w:proofErr w:type="spellEnd"/>
      <w:r w:rsidRPr="005171AB">
        <w:rPr>
          <w:rFonts w:ascii="Museo Sans 300" w:eastAsiaTheme="minorHAnsi" w:hAnsi="Museo Sans 300" w:cstheme="minorBidi"/>
          <w:color w:val="323B46"/>
          <w:sz w:val="22"/>
          <w:szCs w:val="22"/>
          <w:lang w:eastAsia="en-US"/>
        </w:rPr>
        <w:t xml:space="preserve"> López</w:t>
      </w:r>
    </w:p>
    <w:p w14:paraId="6976B50B" w14:textId="77777777" w:rsidR="00A4551B" w:rsidRPr="00455105" w:rsidRDefault="00A4551B" w:rsidP="00A4551B">
      <w:pPr>
        <w:pStyle w:val="NormalWeb"/>
        <w:spacing w:before="0" w:beforeAutospacing="0" w:after="0" w:afterAutospacing="0" w:line="276" w:lineRule="auto"/>
        <w:jc w:val="center"/>
        <w:rPr>
          <w:rFonts w:ascii="Museo Sans 100" w:eastAsia="+mn-ea" w:hAnsi="Museo Sans 100" w:cstheme="minorHAnsi"/>
          <w:color w:val="000000"/>
          <w:kern w:val="24"/>
        </w:rPr>
      </w:pPr>
    </w:p>
    <w:p w14:paraId="0A0C5C0A" w14:textId="77777777" w:rsidR="00A4551B" w:rsidRPr="00455105" w:rsidRDefault="00A4551B" w:rsidP="00A4551B">
      <w:pPr>
        <w:pStyle w:val="NormalWeb"/>
        <w:spacing w:before="0" w:beforeAutospacing="0" w:after="0" w:afterAutospacing="0" w:line="276" w:lineRule="auto"/>
        <w:jc w:val="center"/>
        <w:rPr>
          <w:rFonts w:ascii="Museo Sans 100" w:eastAsia="+mn-ea" w:hAnsi="Museo Sans 100" w:cstheme="minorHAnsi"/>
          <w:color w:val="000000"/>
          <w:kern w:val="24"/>
        </w:rPr>
      </w:pPr>
      <w:r w:rsidRPr="005171AB">
        <w:rPr>
          <w:rFonts w:ascii="Museo Sans 300" w:eastAsiaTheme="minorHAnsi" w:hAnsi="Museo Sans 300" w:cstheme="minorBidi"/>
          <w:b/>
          <w:bCs/>
          <w:color w:val="323B46"/>
          <w:lang w:eastAsia="en-US"/>
        </w:rPr>
        <w:t>Ministerio de Trabajo y Previsión Social</w:t>
      </w:r>
      <w:r w:rsidRPr="00455105">
        <w:rPr>
          <w:rFonts w:ascii="Museo Sans 100" w:eastAsia="+mn-ea" w:hAnsi="Museo Sans 100" w:cstheme="minorHAnsi"/>
          <w:color w:val="000000"/>
          <w:kern w:val="24"/>
        </w:rPr>
        <w:br/>
      </w:r>
      <w:r w:rsidRPr="005171AB">
        <w:rPr>
          <w:rFonts w:ascii="Museo Sans 300" w:eastAsiaTheme="minorHAnsi" w:hAnsi="Museo Sans 300" w:cstheme="minorBidi"/>
          <w:color w:val="323B46"/>
          <w:sz w:val="22"/>
          <w:szCs w:val="22"/>
          <w:lang w:eastAsia="en-US"/>
        </w:rPr>
        <w:t>Dra. Luz Estrella Rodríguez López</w:t>
      </w:r>
    </w:p>
    <w:p w14:paraId="17339479" w14:textId="77777777" w:rsidR="00A4551B" w:rsidRPr="00455105" w:rsidRDefault="00A4551B" w:rsidP="00A4551B">
      <w:pPr>
        <w:pStyle w:val="NormalWeb"/>
        <w:spacing w:before="0" w:beforeAutospacing="0" w:after="0" w:afterAutospacing="0" w:line="276" w:lineRule="auto"/>
        <w:jc w:val="center"/>
        <w:rPr>
          <w:rFonts w:ascii="Museo Sans 100" w:eastAsia="+mn-ea" w:hAnsi="Museo Sans 100" w:cstheme="minorHAnsi"/>
          <w:color w:val="000000"/>
          <w:kern w:val="24"/>
        </w:rPr>
      </w:pPr>
    </w:p>
    <w:p w14:paraId="30D39936" w14:textId="1EE57C93" w:rsidR="00A4551B" w:rsidRPr="00455105" w:rsidRDefault="005171AB" w:rsidP="00A4551B">
      <w:pPr>
        <w:pStyle w:val="NormalWeb"/>
        <w:spacing w:before="0" w:beforeAutospacing="0" w:after="0" w:afterAutospacing="0" w:line="276" w:lineRule="auto"/>
        <w:jc w:val="center"/>
        <w:rPr>
          <w:rFonts w:ascii="Museo Sans 100" w:hAnsi="Museo Sans 100" w:cstheme="minorHAnsi"/>
        </w:rPr>
      </w:pPr>
      <w:r w:rsidRPr="00A4551B">
        <w:rPr>
          <w:rFonts w:ascii="Museo Sans 500" w:eastAsiaTheme="majorEastAsia" w:hAnsi="Museo Sans 500" w:cstheme="majorBidi"/>
          <w:color w:val="323B46"/>
          <w:sz w:val="36"/>
          <w:szCs w:val="26"/>
        </w:rPr>
        <w:t>Sector Patronal</w:t>
      </w:r>
    </w:p>
    <w:p w14:paraId="40A96962" w14:textId="77777777" w:rsidR="00A4551B" w:rsidRPr="005171AB" w:rsidRDefault="00A4551B" w:rsidP="00A4551B">
      <w:pPr>
        <w:pStyle w:val="NormalWeb"/>
        <w:spacing w:before="0" w:beforeAutospacing="0" w:after="0" w:afterAutospacing="0" w:line="276" w:lineRule="auto"/>
        <w:jc w:val="center"/>
        <w:rPr>
          <w:rFonts w:ascii="Museo Sans 300" w:eastAsiaTheme="minorHAnsi" w:hAnsi="Museo Sans 300" w:cstheme="minorBidi"/>
          <w:color w:val="323B46"/>
          <w:sz w:val="22"/>
          <w:szCs w:val="22"/>
          <w:lang w:eastAsia="en-US"/>
        </w:rPr>
      </w:pPr>
      <w:r w:rsidRPr="005171AB">
        <w:rPr>
          <w:rFonts w:ascii="Museo Sans 300" w:eastAsiaTheme="minorHAnsi" w:hAnsi="Museo Sans 300" w:cstheme="minorBidi"/>
          <w:color w:val="323B46"/>
          <w:sz w:val="22"/>
          <w:szCs w:val="22"/>
          <w:lang w:eastAsia="en-US"/>
        </w:rPr>
        <w:t xml:space="preserve">Ing. Enrique Oñate </w:t>
      </w:r>
      <w:proofErr w:type="spellStart"/>
      <w:r w:rsidRPr="005171AB">
        <w:rPr>
          <w:rFonts w:ascii="Museo Sans 300" w:eastAsiaTheme="minorHAnsi" w:hAnsi="Museo Sans 300" w:cstheme="minorBidi"/>
          <w:color w:val="323B46"/>
          <w:sz w:val="22"/>
          <w:szCs w:val="22"/>
          <w:lang w:eastAsia="en-US"/>
        </w:rPr>
        <w:t>Muyshondt</w:t>
      </w:r>
      <w:proofErr w:type="spellEnd"/>
    </w:p>
    <w:p w14:paraId="3E3CBA5B" w14:textId="77777777" w:rsidR="00A4551B" w:rsidRPr="00455105" w:rsidRDefault="00A4551B" w:rsidP="00A4551B">
      <w:pPr>
        <w:pStyle w:val="NormalWeb"/>
        <w:spacing w:before="0" w:beforeAutospacing="0" w:after="0" w:afterAutospacing="0" w:line="276" w:lineRule="auto"/>
        <w:jc w:val="center"/>
        <w:rPr>
          <w:rFonts w:ascii="Museo Sans 100" w:eastAsia="+mn-ea" w:hAnsi="Museo Sans 100" w:cstheme="minorHAnsi"/>
          <w:color w:val="000000"/>
          <w:kern w:val="24"/>
        </w:rPr>
      </w:pPr>
    </w:p>
    <w:p w14:paraId="3AC60229" w14:textId="527E4C4B" w:rsidR="00A4551B" w:rsidRPr="00455105" w:rsidRDefault="005171AB" w:rsidP="00A4551B">
      <w:pPr>
        <w:pStyle w:val="NormalWeb"/>
        <w:spacing w:before="0" w:beforeAutospacing="0" w:after="0" w:afterAutospacing="0" w:line="276" w:lineRule="auto"/>
        <w:jc w:val="center"/>
        <w:rPr>
          <w:rFonts w:ascii="Museo Sans 100" w:hAnsi="Museo Sans 100" w:cstheme="minorHAnsi"/>
        </w:rPr>
      </w:pPr>
      <w:r w:rsidRPr="00A4551B">
        <w:rPr>
          <w:rFonts w:ascii="Museo Sans 500" w:eastAsiaTheme="majorEastAsia" w:hAnsi="Museo Sans 500" w:cstheme="majorBidi"/>
          <w:color w:val="323B46"/>
          <w:sz w:val="36"/>
          <w:szCs w:val="26"/>
        </w:rPr>
        <w:t>Sector Laboral</w:t>
      </w:r>
    </w:p>
    <w:p w14:paraId="594DB536" w14:textId="77777777" w:rsidR="00A4551B" w:rsidRPr="00455105" w:rsidRDefault="00A4551B" w:rsidP="00A4551B">
      <w:pPr>
        <w:pStyle w:val="NormalWeb"/>
        <w:spacing w:before="0" w:beforeAutospacing="0" w:after="0" w:afterAutospacing="0" w:line="276" w:lineRule="auto"/>
        <w:jc w:val="center"/>
        <w:rPr>
          <w:rFonts w:ascii="Museo Sans 100" w:hAnsi="Museo Sans 100" w:cstheme="minorHAnsi"/>
        </w:rPr>
      </w:pPr>
      <w:r w:rsidRPr="00455105">
        <w:rPr>
          <w:rFonts w:ascii="Museo Sans 100" w:eastAsia="+mn-ea" w:hAnsi="Museo Sans 100" w:cstheme="minorHAnsi"/>
          <w:color w:val="000000"/>
          <w:kern w:val="24"/>
        </w:rPr>
        <w:t> </w:t>
      </w:r>
      <w:r w:rsidRPr="005171AB">
        <w:rPr>
          <w:rFonts w:ascii="Museo Sans 300" w:eastAsiaTheme="minorHAnsi" w:hAnsi="Museo Sans 300" w:cstheme="minorBidi"/>
          <w:color w:val="323B46"/>
          <w:sz w:val="22"/>
          <w:szCs w:val="22"/>
          <w:lang w:eastAsia="en-US"/>
        </w:rPr>
        <w:t xml:space="preserve">Sra. </w:t>
      </w:r>
      <w:proofErr w:type="spellStart"/>
      <w:r w:rsidRPr="005171AB">
        <w:rPr>
          <w:rFonts w:ascii="Museo Sans 300" w:eastAsiaTheme="minorHAnsi" w:hAnsi="Museo Sans 300" w:cstheme="minorBidi"/>
          <w:color w:val="323B46"/>
          <w:sz w:val="22"/>
          <w:szCs w:val="22"/>
          <w:lang w:eastAsia="en-US"/>
        </w:rPr>
        <w:t>Lyz</w:t>
      </w:r>
      <w:proofErr w:type="spellEnd"/>
      <w:r w:rsidRPr="005171AB">
        <w:rPr>
          <w:rFonts w:ascii="Museo Sans 300" w:eastAsiaTheme="minorHAnsi" w:hAnsi="Museo Sans 300" w:cstheme="minorBidi"/>
          <w:color w:val="323B46"/>
          <w:sz w:val="22"/>
          <w:szCs w:val="22"/>
          <w:lang w:eastAsia="en-US"/>
        </w:rPr>
        <w:t xml:space="preserve"> </w:t>
      </w:r>
      <w:proofErr w:type="spellStart"/>
      <w:r w:rsidRPr="005171AB">
        <w:rPr>
          <w:rFonts w:ascii="Museo Sans 300" w:eastAsiaTheme="minorHAnsi" w:hAnsi="Museo Sans 300" w:cstheme="minorBidi"/>
          <w:color w:val="323B46"/>
          <w:sz w:val="22"/>
          <w:szCs w:val="22"/>
          <w:lang w:eastAsia="en-US"/>
        </w:rPr>
        <w:t>Milizen</w:t>
      </w:r>
      <w:proofErr w:type="spellEnd"/>
      <w:r w:rsidRPr="005171AB">
        <w:rPr>
          <w:rFonts w:ascii="Museo Sans 300" w:eastAsiaTheme="minorHAnsi" w:hAnsi="Museo Sans 300" w:cstheme="minorBidi"/>
          <w:color w:val="323B46"/>
          <w:sz w:val="22"/>
          <w:szCs w:val="22"/>
          <w:lang w:eastAsia="en-US"/>
        </w:rPr>
        <w:t xml:space="preserve"> Carla Samantha de Gallegos</w:t>
      </w:r>
    </w:p>
    <w:p w14:paraId="360D94B2" w14:textId="77777777" w:rsidR="00725E17" w:rsidRDefault="00725E17" w:rsidP="00833862">
      <w:pPr>
        <w:jc w:val="left"/>
        <w:rPr>
          <w:rFonts w:ascii="Museo Sans 500" w:hAnsi="Museo Sans 500"/>
          <w:color w:val="323B46"/>
          <w:sz w:val="22"/>
          <w:szCs w:val="32"/>
          <w:lang w:val="es-SV"/>
        </w:rPr>
      </w:pPr>
    </w:p>
    <w:p w14:paraId="6E65D36C" w14:textId="77777777" w:rsidR="005171AB" w:rsidRDefault="005171AB" w:rsidP="005171AB">
      <w:pPr>
        <w:jc w:val="left"/>
        <w:rPr>
          <w:rFonts w:ascii="Museo Sans 500" w:hAnsi="Museo Sans 500"/>
          <w:color w:val="323B46"/>
          <w:sz w:val="22"/>
          <w:szCs w:val="32"/>
          <w:lang w:val="es-SV"/>
        </w:rPr>
      </w:pPr>
      <w:bookmarkStart w:id="36" w:name="_Toc416860559"/>
      <w:bookmarkStart w:id="37" w:name="_Toc446057748"/>
      <w:bookmarkStart w:id="38" w:name="_Toc446073739"/>
      <w:bookmarkStart w:id="39" w:name="_Toc447187510"/>
      <w:bookmarkStart w:id="40" w:name="_Toc528673567"/>
      <w:bookmarkStart w:id="41" w:name="_Toc528673884"/>
      <w:bookmarkStart w:id="42" w:name="_Toc528674899"/>
      <w:bookmarkStart w:id="43" w:name="_Toc43127990"/>
    </w:p>
    <w:p w14:paraId="0D40E858" w14:textId="77777777" w:rsidR="005171AB" w:rsidRDefault="005171AB" w:rsidP="005171AB">
      <w:pPr>
        <w:jc w:val="left"/>
        <w:rPr>
          <w:rFonts w:ascii="Museo Sans 500" w:hAnsi="Museo Sans 500"/>
          <w:color w:val="323B46"/>
          <w:sz w:val="22"/>
          <w:szCs w:val="32"/>
          <w:lang w:val="es-SV"/>
        </w:rPr>
      </w:pPr>
    </w:p>
    <w:p w14:paraId="358CB090" w14:textId="77777777" w:rsidR="005171AB" w:rsidRPr="005171AB" w:rsidRDefault="005171AB" w:rsidP="005171AB">
      <w:pPr>
        <w:jc w:val="left"/>
        <w:rPr>
          <w:rFonts w:ascii="Museo Sans 500" w:eastAsiaTheme="majorEastAsia" w:hAnsi="Museo Sans 500" w:cstheme="majorBidi"/>
          <w:color w:val="323B46"/>
          <w:sz w:val="36"/>
          <w:szCs w:val="26"/>
          <w:lang w:val="es-SV"/>
        </w:rPr>
      </w:pPr>
    </w:p>
    <w:p w14:paraId="153A1010" w14:textId="215641EE" w:rsidR="005171AB" w:rsidRPr="00455105" w:rsidRDefault="00E20A17" w:rsidP="00E20A17">
      <w:pPr>
        <w:pStyle w:val="Ttulo2"/>
      </w:pPr>
      <w:bookmarkStart w:id="44" w:name="_Toc45496644"/>
      <w:r>
        <w:rPr>
          <w:lang w:val="es-SV"/>
        </w:rPr>
        <w:t>Supervisión y</w:t>
      </w:r>
      <w:r w:rsidRPr="005171AB">
        <w:rPr>
          <w:lang w:val="es-SV"/>
        </w:rPr>
        <w:t xml:space="preserve"> Fiscalización</w:t>
      </w:r>
      <w:bookmarkEnd w:id="36"/>
      <w:bookmarkEnd w:id="37"/>
      <w:bookmarkEnd w:id="38"/>
      <w:bookmarkEnd w:id="39"/>
      <w:bookmarkEnd w:id="40"/>
      <w:bookmarkEnd w:id="41"/>
      <w:bookmarkEnd w:id="42"/>
      <w:bookmarkEnd w:id="43"/>
      <w:bookmarkEnd w:id="44"/>
      <w:r w:rsidR="005171AB" w:rsidRPr="00455105">
        <w:fldChar w:fldCharType="begin"/>
      </w:r>
      <w:r w:rsidR="005171AB" w:rsidRPr="00455105">
        <w:instrText xml:space="preserve"> XE "SUPERVISIÓN Y FISCALIZACIÓN" </w:instrText>
      </w:r>
      <w:r w:rsidR="005171AB" w:rsidRPr="00455105">
        <w:fldChar w:fldCharType="end"/>
      </w:r>
      <w:r w:rsidRPr="00455105">
        <w:tab/>
      </w:r>
    </w:p>
    <w:p w14:paraId="6F86E9CF" w14:textId="77777777" w:rsidR="005171AB" w:rsidRPr="005171AB" w:rsidRDefault="005171AB" w:rsidP="00090244">
      <w:pPr>
        <w:pStyle w:val="Prrafodelista"/>
        <w:numPr>
          <w:ilvl w:val="0"/>
          <w:numId w:val="21"/>
        </w:numPr>
        <w:spacing w:before="480" w:after="200" w:line="276" w:lineRule="auto"/>
        <w:jc w:val="left"/>
        <w:rPr>
          <w:rFonts w:ascii="Museo Sans 300" w:hAnsi="Museo Sans 300"/>
          <w:color w:val="323B46"/>
          <w:sz w:val="22"/>
          <w:szCs w:val="22"/>
          <w:lang w:val="es-SV"/>
        </w:rPr>
      </w:pPr>
      <w:bookmarkStart w:id="45" w:name="_Toc445195374"/>
      <w:bookmarkStart w:id="46" w:name="_Toc445195371"/>
      <w:r w:rsidRPr="005171AB">
        <w:rPr>
          <w:rFonts w:ascii="Museo Sans 300" w:hAnsi="Museo Sans 300"/>
          <w:color w:val="323B46"/>
          <w:sz w:val="22"/>
          <w:szCs w:val="22"/>
          <w:lang w:val="es-SV"/>
        </w:rPr>
        <w:t>Consejo de Vigilancia</w:t>
      </w:r>
      <w:bookmarkEnd w:id="45"/>
      <w:r w:rsidRPr="005171AB">
        <w:rPr>
          <w:rFonts w:ascii="Museo Sans 300" w:hAnsi="Museo Sans 300"/>
          <w:color w:val="323B46"/>
          <w:sz w:val="22"/>
          <w:szCs w:val="22"/>
          <w:lang w:val="es-SV"/>
        </w:rPr>
        <w:t>, Fondo Social para la Vivienda.</w:t>
      </w:r>
    </w:p>
    <w:p w14:paraId="25C4ACA7" w14:textId="77777777" w:rsidR="005171AB" w:rsidRPr="005171AB" w:rsidRDefault="005171AB" w:rsidP="00090244">
      <w:pPr>
        <w:pStyle w:val="Prrafodelista"/>
        <w:numPr>
          <w:ilvl w:val="0"/>
          <w:numId w:val="21"/>
        </w:numPr>
        <w:spacing w:before="480" w:after="200" w:line="276" w:lineRule="auto"/>
        <w:jc w:val="left"/>
        <w:rPr>
          <w:rFonts w:ascii="Museo Sans 300" w:hAnsi="Museo Sans 300"/>
          <w:color w:val="323B46"/>
          <w:sz w:val="22"/>
          <w:szCs w:val="22"/>
          <w:lang w:val="es-SV"/>
        </w:rPr>
      </w:pPr>
      <w:r w:rsidRPr="005171AB">
        <w:rPr>
          <w:rFonts w:ascii="Museo Sans 300" w:hAnsi="Museo Sans 300"/>
          <w:color w:val="323B46"/>
          <w:sz w:val="22"/>
          <w:szCs w:val="22"/>
          <w:lang w:val="es-SV"/>
        </w:rPr>
        <w:t>Corte de Cuentas de la República</w:t>
      </w:r>
      <w:bookmarkEnd w:id="46"/>
      <w:r w:rsidRPr="005171AB">
        <w:rPr>
          <w:rFonts w:ascii="Museo Sans 300" w:hAnsi="Museo Sans 300"/>
          <w:color w:val="323B46"/>
          <w:sz w:val="22"/>
          <w:szCs w:val="22"/>
          <w:lang w:val="es-SV"/>
        </w:rPr>
        <w:t>.</w:t>
      </w:r>
    </w:p>
    <w:p w14:paraId="05203F4A" w14:textId="77777777" w:rsidR="005171AB" w:rsidRPr="005171AB" w:rsidRDefault="005171AB" w:rsidP="00090244">
      <w:pPr>
        <w:pStyle w:val="Prrafodelista"/>
        <w:numPr>
          <w:ilvl w:val="0"/>
          <w:numId w:val="21"/>
        </w:numPr>
        <w:spacing w:before="480" w:after="200" w:line="276" w:lineRule="auto"/>
        <w:jc w:val="left"/>
        <w:rPr>
          <w:rFonts w:ascii="Museo Sans 300" w:hAnsi="Museo Sans 300"/>
          <w:color w:val="323B46"/>
          <w:sz w:val="22"/>
          <w:szCs w:val="22"/>
          <w:lang w:val="es-SV"/>
        </w:rPr>
      </w:pPr>
      <w:bookmarkStart w:id="47" w:name="_Toc445195372"/>
      <w:r w:rsidRPr="005171AB">
        <w:rPr>
          <w:rFonts w:ascii="Museo Sans 300" w:hAnsi="Museo Sans 300"/>
          <w:color w:val="323B46"/>
          <w:sz w:val="22"/>
          <w:szCs w:val="22"/>
          <w:lang w:val="es-SV"/>
        </w:rPr>
        <w:t>Superintendencia del Sistema Financiero</w:t>
      </w:r>
      <w:bookmarkEnd w:id="47"/>
      <w:r w:rsidRPr="005171AB">
        <w:rPr>
          <w:rFonts w:ascii="Museo Sans 300" w:hAnsi="Museo Sans 300"/>
          <w:color w:val="323B46"/>
          <w:sz w:val="22"/>
          <w:szCs w:val="22"/>
          <w:lang w:val="es-SV"/>
        </w:rPr>
        <w:t>.</w:t>
      </w:r>
    </w:p>
    <w:p w14:paraId="4128AB56" w14:textId="77777777" w:rsidR="005171AB" w:rsidRPr="005171AB" w:rsidRDefault="005171AB" w:rsidP="00090244">
      <w:pPr>
        <w:pStyle w:val="Prrafodelista"/>
        <w:numPr>
          <w:ilvl w:val="0"/>
          <w:numId w:val="21"/>
        </w:numPr>
        <w:spacing w:before="480" w:after="200" w:line="276" w:lineRule="auto"/>
        <w:jc w:val="left"/>
        <w:rPr>
          <w:rFonts w:ascii="Museo Sans 300" w:hAnsi="Museo Sans 300"/>
          <w:color w:val="323B46"/>
          <w:sz w:val="22"/>
          <w:szCs w:val="22"/>
          <w:lang w:val="es-SV"/>
        </w:rPr>
      </w:pPr>
      <w:bookmarkStart w:id="48" w:name="_Toc445195373"/>
      <w:r w:rsidRPr="005171AB">
        <w:rPr>
          <w:rFonts w:ascii="Museo Sans 300" w:hAnsi="Museo Sans 300"/>
          <w:color w:val="323B46"/>
          <w:sz w:val="22"/>
          <w:szCs w:val="22"/>
          <w:lang w:val="es-SV"/>
        </w:rPr>
        <w:t>Dirección General de Contabilidad Gubernamental, Ministerio de Hacienda</w:t>
      </w:r>
      <w:bookmarkEnd w:id="48"/>
      <w:r w:rsidRPr="005171AB">
        <w:rPr>
          <w:rFonts w:ascii="Museo Sans 300" w:hAnsi="Museo Sans 300"/>
          <w:color w:val="323B46"/>
          <w:sz w:val="22"/>
          <w:szCs w:val="22"/>
          <w:lang w:val="es-SV"/>
        </w:rPr>
        <w:t>.</w:t>
      </w:r>
    </w:p>
    <w:p w14:paraId="5041D796" w14:textId="77777777" w:rsidR="005171AB" w:rsidRPr="005171AB" w:rsidRDefault="005171AB" w:rsidP="00090244">
      <w:pPr>
        <w:pStyle w:val="Prrafodelista"/>
        <w:numPr>
          <w:ilvl w:val="0"/>
          <w:numId w:val="21"/>
        </w:numPr>
        <w:spacing w:before="480" w:after="200" w:line="276" w:lineRule="auto"/>
        <w:jc w:val="left"/>
        <w:rPr>
          <w:rFonts w:ascii="Museo Sans 300" w:hAnsi="Museo Sans 300"/>
          <w:color w:val="323B46"/>
          <w:sz w:val="22"/>
          <w:szCs w:val="22"/>
          <w:lang w:val="es-SV"/>
        </w:rPr>
      </w:pPr>
      <w:bookmarkStart w:id="49" w:name="_Toc445195375"/>
      <w:r w:rsidRPr="005171AB">
        <w:rPr>
          <w:rFonts w:ascii="Museo Sans 300" w:hAnsi="Museo Sans 300"/>
          <w:color w:val="323B46"/>
          <w:sz w:val="22"/>
          <w:szCs w:val="22"/>
          <w:lang w:val="es-SV"/>
        </w:rPr>
        <w:t xml:space="preserve">Auditoría Externa, </w:t>
      </w:r>
      <w:bookmarkEnd w:id="49"/>
      <w:r w:rsidRPr="005171AB">
        <w:rPr>
          <w:rFonts w:ascii="Museo Sans 300" w:hAnsi="Museo Sans 300"/>
          <w:color w:val="323B46"/>
          <w:sz w:val="22"/>
          <w:szCs w:val="22"/>
          <w:lang w:val="es-SV"/>
        </w:rPr>
        <w:t>Velázquez Granados y Cía.</w:t>
      </w:r>
    </w:p>
    <w:p w14:paraId="08F86B10" w14:textId="77777777" w:rsidR="005171AB" w:rsidRPr="005171AB" w:rsidRDefault="005171AB" w:rsidP="00090244">
      <w:pPr>
        <w:pStyle w:val="Prrafodelista"/>
        <w:numPr>
          <w:ilvl w:val="0"/>
          <w:numId w:val="21"/>
        </w:numPr>
        <w:spacing w:before="480" w:after="200" w:line="276" w:lineRule="auto"/>
        <w:jc w:val="left"/>
        <w:rPr>
          <w:rFonts w:ascii="Museo Sans 300" w:hAnsi="Museo Sans 300"/>
          <w:color w:val="323B46"/>
          <w:sz w:val="22"/>
          <w:szCs w:val="22"/>
          <w:lang w:val="es-SV"/>
        </w:rPr>
      </w:pPr>
      <w:bookmarkStart w:id="50" w:name="_Toc445195376"/>
      <w:r w:rsidRPr="005171AB">
        <w:rPr>
          <w:rFonts w:ascii="Museo Sans 300" w:hAnsi="Museo Sans 300"/>
          <w:color w:val="323B46"/>
          <w:sz w:val="22"/>
          <w:szCs w:val="22"/>
          <w:lang w:val="es-SV"/>
        </w:rPr>
        <w:t>Auditoría Interna</w:t>
      </w:r>
      <w:bookmarkEnd w:id="50"/>
      <w:r w:rsidRPr="005171AB">
        <w:rPr>
          <w:rFonts w:ascii="Museo Sans 300" w:hAnsi="Museo Sans 300"/>
          <w:color w:val="323B46"/>
          <w:sz w:val="22"/>
          <w:szCs w:val="22"/>
          <w:lang w:val="es-SV"/>
        </w:rPr>
        <w:t>.</w:t>
      </w:r>
    </w:p>
    <w:p w14:paraId="3D3008EC" w14:textId="77777777" w:rsidR="005171AB" w:rsidRPr="005171AB" w:rsidRDefault="005171AB" w:rsidP="00090244">
      <w:pPr>
        <w:pStyle w:val="Prrafodelista"/>
        <w:numPr>
          <w:ilvl w:val="0"/>
          <w:numId w:val="21"/>
        </w:numPr>
        <w:spacing w:before="480" w:after="200" w:line="276" w:lineRule="auto"/>
        <w:jc w:val="left"/>
        <w:rPr>
          <w:rFonts w:ascii="Museo Sans 300" w:hAnsi="Museo Sans 300"/>
          <w:color w:val="323B46"/>
          <w:sz w:val="22"/>
          <w:szCs w:val="22"/>
          <w:lang w:val="es-SV"/>
        </w:rPr>
      </w:pPr>
      <w:bookmarkStart w:id="51" w:name="_Toc445195377"/>
      <w:r w:rsidRPr="005171AB">
        <w:rPr>
          <w:rFonts w:ascii="Museo Sans 300" w:hAnsi="Museo Sans 300"/>
          <w:color w:val="323B46"/>
          <w:sz w:val="22"/>
          <w:szCs w:val="22"/>
          <w:lang w:val="es-SV"/>
        </w:rPr>
        <w:t>Clasificadoras de Riesgo: FITCH CENTROAMERICA, S.A. y ZUMMA RAITINGS, S.A. DE C.V.</w:t>
      </w:r>
      <w:bookmarkEnd w:id="51"/>
    </w:p>
    <w:p w14:paraId="76D323D7" w14:textId="77777777" w:rsidR="005171AB" w:rsidRPr="005171AB" w:rsidRDefault="005171AB" w:rsidP="00090244">
      <w:pPr>
        <w:pStyle w:val="Prrafodelista"/>
        <w:numPr>
          <w:ilvl w:val="0"/>
          <w:numId w:val="21"/>
        </w:numPr>
        <w:spacing w:before="480" w:after="200" w:line="276" w:lineRule="auto"/>
        <w:jc w:val="left"/>
        <w:rPr>
          <w:rFonts w:ascii="Museo Sans 300" w:hAnsi="Museo Sans 300"/>
          <w:color w:val="323B46"/>
          <w:sz w:val="22"/>
          <w:szCs w:val="22"/>
          <w:lang w:val="es-SV"/>
        </w:rPr>
      </w:pPr>
      <w:r w:rsidRPr="005171AB">
        <w:rPr>
          <w:rFonts w:ascii="Museo Sans 300" w:hAnsi="Museo Sans 300"/>
          <w:color w:val="323B46"/>
          <w:sz w:val="22"/>
          <w:szCs w:val="22"/>
          <w:lang w:val="es-SV"/>
        </w:rPr>
        <w:t>Auditoría de Calidad: AENOR Centroamérica S.A. de C.V.</w:t>
      </w:r>
    </w:p>
    <w:p w14:paraId="1BEEAB10" w14:textId="77777777" w:rsidR="00E20A17" w:rsidRDefault="00E20A17" w:rsidP="00E20A17">
      <w:pPr>
        <w:pStyle w:val="Ttulo2"/>
        <w:spacing w:before="480"/>
        <w:rPr>
          <w:rFonts w:eastAsiaTheme="minorHAnsi" w:cstheme="minorBidi"/>
          <w:sz w:val="22"/>
          <w:szCs w:val="32"/>
          <w:lang w:val="es-SV"/>
        </w:rPr>
      </w:pPr>
      <w:bookmarkStart w:id="52" w:name="_Toc416860560"/>
      <w:bookmarkStart w:id="53" w:name="_Toc446057749"/>
      <w:bookmarkStart w:id="54" w:name="_Toc446073740"/>
      <w:bookmarkStart w:id="55" w:name="_Toc447187511"/>
      <w:bookmarkStart w:id="56" w:name="_Toc528673568"/>
      <w:bookmarkStart w:id="57" w:name="_Toc528673885"/>
      <w:bookmarkStart w:id="58" w:name="_Toc528674900"/>
      <w:bookmarkStart w:id="59" w:name="_Toc43127991"/>
    </w:p>
    <w:p w14:paraId="134E79CD" w14:textId="703F7F43" w:rsidR="005171AB" w:rsidRPr="00E20A17" w:rsidRDefault="00E20A17" w:rsidP="00E20A17">
      <w:pPr>
        <w:pStyle w:val="Ttulo2"/>
        <w:spacing w:before="480"/>
        <w:ind w:left="1080"/>
        <w:rPr>
          <w:lang w:val="es-SV"/>
        </w:rPr>
      </w:pPr>
      <w:bookmarkStart w:id="60" w:name="_Toc45496645"/>
      <w:r w:rsidRPr="005171AB">
        <w:rPr>
          <w:lang w:val="es-SV"/>
        </w:rPr>
        <w:t>Administración</w:t>
      </w:r>
      <w:bookmarkEnd w:id="52"/>
      <w:bookmarkEnd w:id="53"/>
      <w:bookmarkEnd w:id="54"/>
      <w:bookmarkEnd w:id="55"/>
      <w:bookmarkEnd w:id="56"/>
      <w:bookmarkEnd w:id="57"/>
      <w:bookmarkEnd w:id="58"/>
      <w:bookmarkEnd w:id="59"/>
      <w:bookmarkEnd w:id="60"/>
      <w:r w:rsidR="005171AB" w:rsidRPr="00E20A17">
        <w:rPr>
          <w:lang w:val="es-SV"/>
        </w:rPr>
        <w:fldChar w:fldCharType="begin"/>
      </w:r>
      <w:r w:rsidR="005171AB" w:rsidRPr="00E20A17">
        <w:rPr>
          <w:lang w:val="es-SV"/>
        </w:rPr>
        <w:instrText xml:space="preserve"> XE "ADMINISTRACIÓN" </w:instrText>
      </w:r>
      <w:r w:rsidR="005171AB" w:rsidRPr="00E20A17">
        <w:rPr>
          <w:lang w:val="es-SV"/>
        </w:rPr>
        <w:fldChar w:fldCharType="end"/>
      </w:r>
    </w:p>
    <w:p w14:paraId="44A36F56" w14:textId="77777777" w:rsidR="005171AB" w:rsidRPr="00455105" w:rsidRDefault="005171AB" w:rsidP="005171AB">
      <w:pPr>
        <w:spacing w:before="480"/>
        <w:rPr>
          <w:rFonts w:cstheme="minorHAnsi"/>
        </w:rPr>
      </w:pPr>
    </w:p>
    <w:tbl>
      <w:tblPr>
        <w:tblW w:w="5000" w:type="pct"/>
        <w:tblCellMar>
          <w:left w:w="0" w:type="dxa"/>
          <w:right w:w="0" w:type="dxa"/>
        </w:tblCellMar>
        <w:tblLook w:val="0600" w:firstRow="0" w:lastRow="0" w:firstColumn="0" w:lastColumn="0" w:noHBand="1" w:noVBand="1"/>
      </w:tblPr>
      <w:tblGrid>
        <w:gridCol w:w="4673"/>
        <w:gridCol w:w="4687"/>
      </w:tblGrid>
      <w:tr w:rsidR="005171AB" w:rsidRPr="00B2132C" w14:paraId="16A11F48" w14:textId="77777777" w:rsidTr="00CC443A">
        <w:trPr>
          <w:trHeight w:val="20"/>
        </w:trPr>
        <w:tc>
          <w:tcPr>
            <w:tcW w:w="5000" w:type="pct"/>
            <w:gridSpan w:val="2"/>
            <w:shd w:val="clear" w:color="auto" w:fill="auto"/>
            <w:tcMar>
              <w:top w:w="72" w:type="dxa"/>
              <w:left w:w="144" w:type="dxa"/>
              <w:bottom w:w="72" w:type="dxa"/>
              <w:right w:w="144" w:type="dxa"/>
            </w:tcMar>
            <w:vAlign w:val="center"/>
            <w:hideMark/>
          </w:tcPr>
          <w:p w14:paraId="4CF3031E"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Presidente y Director Ejecutivo</w:t>
            </w:r>
          </w:p>
          <w:p w14:paraId="7E053CF0" w14:textId="77777777" w:rsidR="005171AB" w:rsidRPr="005171AB" w:rsidRDefault="005171AB" w:rsidP="00CC443A">
            <w:pPr>
              <w:jc w:val="center"/>
              <w:rPr>
                <w:rFonts w:ascii="Museo Sans 300" w:hAnsi="Museo Sans 300"/>
                <w:color w:val="323B46"/>
                <w:sz w:val="22"/>
                <w:szCs w:val="22"/>
                <w:lang w:val="es-SV"/>
              </w:rPr>
            </w:pPr>
            <w:r w:rsidRPr="005171AB">
              <w:rPr>
                <w:rFonts w:ascii="Museo Sans 300" w:hAnsi="Museo Sans 300"/>
                <w:color w:val="323B46"/>
                <w:sz w:val="22"/>
                <w:szCs w:val="22"/>
                <w:lang w:val="es-SV"/>
              </w:rPr>
              <w:t>Lic. Oscar Armando Morales Rodríguez</w:t>
            </w:r>
          </w:p>
          <w:p w14:paraId="21CB7DAD" w14:textId="55E2EF5A" w:rsidR="005171AB" w:rsidRPr="006C3B35" w:rsidRDefault="005171AB" w:rsidP="00CC443A">
            <w:pPr>
              <w:jc w:val="center"/>
              <w:rPr>
                <w:rFonts w:eastAsia="Times New Roman" w:cstheme="minorHAnsi"/>
                <w:color w:val="000000"/>
                <w:kern w:val="24"/>
                <w:sz w:val="24"/>
                <w:lang w:val="es-SV" w:eastAsia="ja-JP"/>
              </w:rPr>
            </w:pPr>
          </w:p>
        </w:tc>
      </w:tr>
      <w:tr w:rsidR="005171AB" w:rsidRPr="00B2132C" w14:paraId="705C0DA1" w14:textId="77777777" w:rsidTr="00CC443A">
        <w:trPr>
          <w:trHeight w:val="20"/>
        </w:trPr>
        <w:tc>
          <w:tcPr>
            <w:tcW w:w="5000" w:type="pct"/>
            <w:gridSpan w:val="2"/>
            <w:shd w:val="clear" w:color="auto" w:fill="auto"/>
            <w:tcMar>
              <w:top w:w="72" w:type="dxa"/>
              <w:left w:w="144" w:type="dxa"/>
              <w:bottom w:w="72" w:type="dxa"/>
              <w:right w:w="144" w:type="dxa"/>
            </w:tcMar>
            <w:vAlign w:val="center"/>
            <w:hideMark/>
          </w:tcPr>
          <w:p w14:paraId="3E39C0EF"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Gerente General</w:t>
            </w:r>
          </w:p>
          <w:p w14:paraId="53007032" w14:textId="1781CC4B" w:rsidR="005171AB" w:rsidRPr="005171AB" w:rsidRDefault="005171AB" w:rsidP="00CC443A">
            <w:pPr>
              <w:jc w:val="center"/>
              <w:rPr>
                <w:rFonts w:ascii="Museo Sans 300" w:hAnsi="Museo Sans 300"/>
                <w:color w:val="323B46"/>
                <w:sz w:val="22"/>
                <w:szCs w:val="22"/>
                <w:lang w:val="es-SV"/>
              </w:rPr>
            </w:pPr>
            <w:r w:rsidRPr="005171AB">
              <w:rPr>
                <w:rFonts w:ascii="Museo Sans 300" w:hAnsi="Museo Sans 300"/>
                <w:color w:val="323B46"/>
                <w:sz w:val="22"/>
                <w:szCs w:val="22"/>
                <w:lang w:val="es-SV"/>
              </w:rPr>
              <w:t>Lic. Mariano Ar</w:t>
            </w:r>
            <w:r>
              <w:rPr>
                <w:rFonts w:ascii="Museo Sans 300" w:hAnsi="Museo Sans 300"/>
                <w:color w:val="323B46"/>
                <w:sz w:val="22"/>
                <w:szCs w:val="22"/>
                <w:lang w:val="es-SV"/>
              </w:rPr>
              <w:t>í</w:t>
            </w:r>
            <w:r w:rsidRPr="005171AB">
              <w:rPr>
                <w:rFonts w:ascii="Museo Sans 300" w:hAnsi="Museo Sans 300"/>
                <w:color w:val="323B46"/>
                <w:sz w:val="22"/>
                <w:szCs w:val="22"/>
                <w:lang w:val="es-SV"/>
              </w:rPr>
              <w:t xml:space="preserve">stides Bonilla </w:t>
            </w:r>
            <w:proofErr w:type="spellStart"/>
            <w:r w:rsidRPr="005171AB">
              <w:rPr>
                <w:rFonts w:ascii="Museo Sans 300" w:hAnsi="Museo Sans 300"/>
                <w:color w:val="323B46"/>
                <w:sz w:val="22"/>
                <w:szCs w:val="22"/>
                <w:lang w:val="es-SV"/>
              </w:rPr>
              <w:t>Bonilla</w:t>
            </w:r>
            <w:proofErr w:type="spellEnd"/>
          </w:p>
          <w:p w14:paraId="48AB5802" w14:textId="29FFBCF3" w:rsidR="005171AB" w:rsidRPr="006C3B35" w:rsidRDefault="005171AB" w:rsidP="00CC443A">
            <w:pPr>
              <w:jc w:val="center"/>
              <w:rPr>
                <w:rFonts w:eastAsia="Times New Roman" w:cstheme="minorHAnsi"/>
                <w:sz w:val="24"/>
                <w:lang w:val="es-SV" w:eastAsia="ja-JP"/>
              </w:rPr>
            </w:pPr>
          </w:p>
        </w:tc>
      </w:tr>
      <w:tr w:rsidR="005171AB" w:rsidRPr="00B2132C" w14:paraId="365DAC63" w14:textId="77777777" w:rsidTr="00CC443A">
        <w:trPr>
          <w:trHeight w:val="777"/>
        </w:trPr>
        <w:tc>
          <w:tcPr>
            <w:tcW w:w="2496" w:type="pct"/>
            <w:shd w:val="clear" w:color="auto" w:fill="auto"/>
            <w:tcMar>
              <w:top w:w="72" w:type="dxa"/>
              <w:left w:w="144" w:type="dxa"/>
              <w:bottom w:w="72" w:type="dxa"/>
              <w:right w:w="144" w:type="dxa"/>
            </w:tcMar>
            <w:vAlign w:val="center"/>
            <w:hideMark/>
          </w:tcPr>
          <w:p w14:paraId="1683CF94"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Gerente de Servicio al Cliente</w:t>
            </w:r>
          </w:p>
          <w:p w14:paraId="59BF1E6E" w14:textId="77777777" w:rsidR="005171AB" w:rsidRPr="006C3B35" w:rsidRDefault="005171AB" w:rsidP="00CC443A">
            <w:pPr>
              <w:jc w:val="center"/>
              <w:rPr>
                <w:rFonts w:eastAsia="Times New Roman" w:cstheme="minorHAnsi"/>
                <w:sz w:val="24"/>
                <w:lang w:val="es-SV" w:eastAsia="ja-JP"/>
              </w:rPr>
            </w:pPr>
            <w:r w:rsidRPr="005171AB">
              <w:rPr>
                <w:rFonts w:ascii="Museo Sans 300" w:hAnsi="Museo Sans 300"/>
                <w:color w:val="323B46"/>
                <w:sz w:val="22"/>
                <w:szCs w:val="22"/>
                <w:lang w:val="es-SV"/>
              </w:rPr>
              <w:t>Lic. Carlos Orlando Villegas Vásquez</w:t>
            </w:r>
          </w:p>
        </w:tc>
        <w:tc>
          <w:tcPr>
            <w:tcW w:w="2504" w:type="pct"/>
            <w:shd w:val="clear" w:color="auto" w:fill="auto"/>
            <w:tcMar>
              <w:top w:w="72" w:type="dxa"/>
              <w:left w:w="144" w:type="dxa"/>
              <w:bottom w:w="72" w:type="dxa"/>
              <w:right w:w="144" w:type="dxa"/>
            </w:tcMar>
            <w:vAlign w:val="center"/>
            <w:hideMark/>
          </w:tcPr>
          <w:p w14:paraId="13FF4E9C"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Gerente de Planificación</w:t>
            </w:r>
          </w:p>
          <w:p w14:paraId="447778AF" w14:textId="77777777" w:rsidR="005171AB" w:rsidRPr="006C3B35" w:rsidRDefault="005171AB" w:rsidP="00CC443A">
            <w:pPr>
              <w:jc w:val="center"/>
              <w:rPr>
                <w:rFonts w:eastAsia="Times New Roman" w:cstheme="minorHAnsi"/>
                <w:sz w:val="24"/>
                <w:lang w:val="es-SV" w:eastAsia="ja-JP"/>
              </w:rPr>
            </w:pPr>
            <w:r w:rsidRPr="005171AB">
              <w:rPr>
                <w:rFonts w:ascii="Museo Sans 300" w:hAnsi="Museo Sans 300"/>
                <w:color w:val="323B46"/>
                <w:sz w:val="22"/>
                <w:szCs w:val="22"/>
                <w:lang w:val="es-SV"/>
              </w:rPr>
              <w:t>Lic. Luis Josué Ventura Hernández</w:t>
            </w:r>
          </w:p>
        </w:tc>
      </w:tr>
      <w:tr w:rsidR="005171AB" w:rsidRPr="00B2132C" w14:paraId="1532E3ED" w14:textId="77777777" w:rsidTr="00CC443A">
        <w:trPr>
          <w:trHeight w:val="847"/>
        </w:trPr>
        <w:tc>
          <w:tcPr>
            <w:tcW w:w="2496" w:type="pct"/>
            <w:shd w:val="clear" w:color="auto" w:fill="auto"/>
            <w:tcMar>
              <w:top w:w="72" w:type="dxa"/>
              <w:left w:w="144" w:type="dxa"/>
              <w:bottom w:w="72" w:type="dxa"/>
              <w:right w:w="144" w:type="dxa"/>
            </w:tcMar>
            <w:vAlign w:val="center"/>
            <w:hideMark/>
          </w:tcPr>
          <w:p w14:paraId="42AB3180"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Gerente de Créditos</w:t>
            </w:r>
          </w:p>
          <w:p w14:paraId="3C96C5AE" w14:textId="77777777" w:rsidR="005171AB" w:rsidRPr="006C3B35" w:rsidRDefault="005171AB" w:rsidP="00CC443A">
            <w:pPr>
              <w:jc w:val="center"/>
              <w:rPr>
                <w:rFonts w:eastAsia="Times New Roman" w:cstheme="minorHAnsi"/>
                <w:sz w:val="24"/>
                <w:lang w:val="es-SV" w:eastAsia="ja-JP"/>
              </w:rPr>
            </w:pPr>
            <w:r w:rsidRPr="005171AB">
              <w:rPr>
                <w:rFonts w:ascii="Museo Sans 300" w:hAnsi="Museo Sans 300"/>
                <w:color w:val="323B46"/>
                <w:sz w:val="22"/>
                <w:szCs w:val="22"/>
                <w:lang w:val="es-SV"/>
              </w:rPr>
              <w:t>Ing. Luis Gilberto Barahona Delgado</w:t>
            </w:r>
          </w:p>
        </w:tc>
        <w:tc>
          <w:tcPr>
            <w:tcW w:w="2504" w:type="pct"/>
            <w:shd w:val="clear" w:color="auto" w:fill="auto"/>
            <w:tcMar>
              <w:top w:w="72" w:type="dxa"/>
              <w:left w:w="144" w:type="dxa"/>
              <w:bottom w:w="72" w:type="dxa"/>
              <w:right w:w="144" w:type="dxa"/>
            </w:tcMar>
            <w:vAlign w:val="center"/>
            <w:hideMark/>
          </w:tcPr>
          <w:p w14:paraId="7F2A774E"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Gerente de Finanzas</w:t>
            </w:r>
          </w:p>
          <w:p w14:paraId="1B2FD609" w14:textId="77777777" w:rsidR="005171AB" w:rsidRPr="006C3B35" w:rsidRDefault="005171AB" w:rsidP="00CC443A">
            <w:pPr>
              <w:jc w:val="center"/>
              <w:rPr>
                <w:rFonts w:eastAsia="Times New Roman" w:cstheme="minorHAnsi"/>
                <w:sz w:val="24"/>
                <w:lang w:val="es-SV" w:eastAsia="ja-JP"/>
              </w:rPr>
            </w:pPr>
            <w:r w:rsidRPr="005171AB">
              <w:rPr>
                <w:rFonts w:ascii="Museo Sans 300" w:hAnsi="Museo Sans 300"/>
                <w:color w:val="323B46"/>
                <w:sz w:val="22"/>
                <w:szCs w:val="22"/>
                <w:lang w:val="es-SV"/>
              </w:rPr>
              <w:t>Lic. René Cuéllar Marenco</w:t>
            </w:r>
          </w:p>
        </w:tc>
      </w:tr>
      <w:tr w:rsidR="005171AB" w:rsidRPr="00455105" w14:paraId="1DCF1890" w14:textId="77777777" w:rsidTr="00CC443A">
        <w:trPr>
          <w:trHeight w:val="20"/>
        </w:trPr>
        <w:tc>
          <w:tcPr>
            <w:tcW w:w="2496" w:type="pct"/>
            <w:shd w:val="clear" w:color="auto" w:fill="auto"/>
            <w:tcMar>
              <w:top w:w="72" w:type="dxa"/>
              <w:left w:w="144" w:type="dxa"/>
              <w:bottom w:w="72" w:type="dxa"/>
              <w:right w:w="144" w:type="dxa"/>
            </w:tcMar>
            <w:hideMark/>
          </w:tcPr>
          <w:p w14:paraId="5C5EA79B"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Gerente Técnico</w:t>
            </w:r>
          </w:p>
          <w:p w14:paraId="3650BB1A" w14:textId="77777777" w:rsidR="005171AB" w:rsidRPr="005171AB" w:rsidRDefault="005171AB" w:rsidP="00CC443A">
            <w:pPr>
              <w:jc w:val="center"/>
              <w:rPr>
                <w:rFonts w:ascii="Museo Sans 300" w:hAnsi="Museo Sans 300"/>
                <w:color w:val="323B46"/>
                <w:sz w:val="22"/>
                <w:szCs w:val="22"/>
                <w:lang w:val="es-SV"/>
              </w:rPr>
            </w:pPr>
            <w:r w:rsidRPr="005171AB">
              <w:rPr>
                <w:rFonts w:ascii="Museo Sans 300" w:hAnsi="Museo Sans 300"/>
                <w:color w:val="323B46"/>
                <w:sz w:val="22"/>
                <w:szCs w:val="22"/>
                <w:lang w:val="es-SV"/>
              </w:rPr>
              <w:t>Ing. Carlos Mario Rivas Granados</w:t>
            </w:r>
          </w:p>
          <w:p w14:paraId="5226AD76" w14:textId="77777777" w:rsidR="005171AB" w:rsidRPr="006C3B35" w:rsidRDefault="005171AB" w:rsidP="00CC443A">
            <w:pPr>
              <w:jc w:val="center"/>
              <w:rPr>
                <w:rFonts w:eastAsia="Times New Roman" w:cstheme="minorHAnsi"/>
                <w:sz w:val="24"/>
                <w:lang w:val="es-SV" w:eastAsia="ja-JP"/>
              </w:rPr>
            </w:pPr>
          </w:p>
          <w:p w14:paraId="30D9599D"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Gerente Legal</w:t>
            </w:r>
          </w:p>
          <w:p w14:paraId="1D4FBC65" w14:textId="77777777" w:rsidR="005171AB" w:rsidRPr="006C3B35" w:rsidRDefault="005171AB" w:rsidP="00CC443A">
            <w:pPr>
              <w:jc w:val="center"/>
              <w:rPr>
                <w:rFonts w:eastAsia="Times New Roman" w:cstheme="minorHAnsi"/>
                <w:sz w:val="24"/>
                <w:lang w:val="es-SV" w:eastAsia="ja-JP"/>
              </w:rPr>
            </w:pPr>
            <w:r w:rsidRPr="005171AB">
              <w:rPr>
                <w:rFonts w:ascii="Museo Sans 300" w:hAnsi="Museo Sans 300"/>
                <w:color w:val="323B46"/>
                <w:sz w:val="22"/>
                <w:szCs w:val="22"/>
                <w:lang w:val="es-SV"/>
              </w:rPr>
              <w:t>Lic. Julio César Merino Escobar</w:t>
            </w:r>
          </w:p>
        </w:tc>
        <w:tc>
          <w:tcPr>
            <w:tcW w:w="2504" w:type="pct"/>
            <w:shd w:val="clear" w:color="auto" w:fill="auto"/>
            <w:tcMar>
              <w:top w:w="72" w:type="dxa"/>
              <w:left w:w="144" w:type="dxa"/>
              <w:bottom w:w="72" w:type="dxa"/>
              <w:right w:w="144" w:type="dxa"/>
            </w:tcMar>
            <w:vAlign w:val="center"/>
            <w:hideMark/>
          </w:tcPr>
          <w:p w14:paraId="16FB38CC"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Gerente Administrativo</w:t>
            </w:r>
          </w:p>
          <w:p w14:paraId="3EBEB63D" w14:textId="77777777" w:rsidR="005171AB" w:rsidRPr="006C3B35" w:rsidRDefault="005171AB" w:rsidP="00CC443A">
            <w:pPr>
              <w:jc w:val="center"/>
              <w:rPr>
                <w:rFonts w:eastAsia="Times New Roman" w:cstheme="minorHAnsi"/>
                <w:color w:val="000000"/>
                <w:kern w:val="24"/>
                <w:sz w:val="24"/>
                <w:lang w:val="es-SV" w:eastAsia="ja-JP"/>
              </w:rPr>
            </w:pPr>
            <w:r w:rsidRPr="006C3B35">
              <w:rPr>
                <w:rFonts w:eastAsia="Times New Roman" w:cstheme="minorHAnsi"/>
                <w:color w:val="000000"/>
                <w:kern w:val="24"/>
                <w:sz w:val="24"/>
                <w:lang w:val="es-SV" w:eastAsia="ja-JP"/>
              </w:rPr>
              <w:t>-</w:t>
            </w:r>
          </w:p>
          <w:p w14:paraId="35620A9E" w14:textId="77777777" w:rsidR="005171AB" w:rsidRPr="006C3B35" w:rsidRDefault="005171AB" w:rsidP="00CC443A">
            <w:pPr>
              <w:jc w:val="center"/>
              <w:rPr>
                <w:rFonts w:eastAsia="Times New Roman" w:cstheme="minorHAnsi"/>
                <w:sz w:val="24"/>
                <w:lang w:val="es-SV" w:eastAsia="ja-JP"/>
              </w:rPr>
            </w:pPr>
          </w:p>
          <w:p w14:paraId="0D3E1BAE" w14:textId="77777777" w:rsidR="005171AB" w:rsidRPr="005171AB" w:rsidRDefault="005171AB" w:rsidP="00CC443A">
            <w:pPr>
              <w:jc w:val="center"/>
              <w:rPr>
                <w:rFonts w:ascii="Museo Sans 300" w:hAnsi="Museo Sans 300"/>
                <w:color w:val="323B46"/>
                <w:sz w:val="22"/>
                <w:szCs w:val="22"/>
                <w:lang w:val="es-SV"/>
              </w:rPr>
            </w:pPr>
            <w:r w:rsidRPr="005171AB">
              <w:rPr>
                <w:rFonts w:ascii="Museo Sans 300" w:hAnsi="Museo Sans 300"/>
                <w:b/>
                <w:bCs/>
                <w:color w:val="323B46"/>
                <w:sz w:val="24"/>
                <w:lang w:val="es-SV"/>
              </w:rPr>
              <w:t>Gerente de Tecnología de la Información</w:t>
            </w:r>
          </w:p>
          <w:p w14:paraId="06E1A503" w14:textId="36F012A3" w:rsidR="005171AB" w:rsidRPr="005171AB" w:rsidRDefault="005171AB" w:rsidP="00CC443A">
            <w:pPr>
              <w:jc w:val="center"/>
              <w:rPr>
                <w:rFonts w:ascii="Museo Sans 300" w:hAnsi="Museo Sans 300"/>
                <w:color w:val="323B46"/>
                <w:sz w:val="22"/>
                <w:szCs w:val="22"/>
                <w:lang w:val="es-SV"/>
              </w:rPr>
            </w:pPr>
            <w:r w:rsidRPr="005171AB">
              <w:rPr>
                <w:rFonts w:ascii="Museo Sans 300" w:hAnsi="Museo Sans 300"/>
                <w:color w:val="323B46"/>
                <w:sz w:val="22"/>
                <w:szCs w:val="22"/>
                <w:lang w:val="es-SV"/>
              </w:rPr>
              <w:t>Ing. Mario Alberto Arias Villareal</w:t>
            </w:r>
          </w:p>
          <w:p w14:paraId="3307B961" w14:textId="4A5F80A0" w:rsidR="005171AB" w:rsidRDefault="005171AB" w:rsidP="00CC443A">
            <w:pPr>
              <w:jc w:val="center"/>
              <w:rPr>
                <w:rFonts w:eastAsia="Times New Roman" w:cstheme="minorHAnsi"/>
                <w:color w:val="000000"/>
                <w:kern w:val="24"/>
                <w:sz w:val="24"/>
                <w:lang w:eastAsia="ja-JP"/>
              </w:rPr>
            </w:pPr>
          </w:p>
          <w:p w14:paraId="4CD6516A" w14:textId="77777777" w:rsidR="005171AB" w:rsidRDefault="005171AB" w:rsidP="00CC443A">
            <w:pPr>
              <w:jc w:val="center"/>
              <w:rPr>
                <w:rFonts w:eastAsia="Times New Roman" w:cstheme="minorHAnsi"/>
                <w:color w:val="000000"/>
                <w:kern w:val="24"/>
                <w:sz w:val="24"/>
                <w:lang w:eastAsia="ja-JP"/>
              </w:rPr>
            </w:pPr>
          </w:p>
          <w:p w14:paraId="22B8923E" w14:textId="52DD17AA" w:rsidR="005171AB" w:rsidRPr="00455105" w:rsidRDefault="005171AB" w:rsidP="00CC443A">
            <w:pPr>
              <w:jc w:val="center"/>
              <w:rPr>
                <w:rFonts w:eastAsia="Times New Roman" w:cstheme="minorHAnsi"/>
                <w:sz w:val="24"/>
                <w:lang w:eastAsia="ja-JP"/>
              </w:rPr>
            </w:pPr>
          </w:p>
        </w:tc>
      </w:tr>
      <w:tr w:rsidR="005171AB" w:rsidRPr="00B2132C" w14:paraId="1A59A06A" w14:textId="77777777" w:rsidTr="00CC443A">
        <w:trPr>
          <w:trHeight w:val="793"/>
        </w:trPr>
        <w:tc>
          <w:tcPr>
            <w:tcW w:w="5000" w:type="pct"/>
            <w:gridSpan w:val="2"/>
            <w:shd w:val="clear" w:color="auto" w:fill="auto"/>
            <w:tcMar>
              <w:top w:w="72" w:type="dxa"/>
              <w:left w:w="144" w:type="dxa"/>
              <w:bottom w:w="72" w:type="dxa"/>
              <w:right w:w="144" w:type="dxa"/>
            </w:tcMar>
            <w:vAlign w:val="bottom"/>
            <w:hideMark/>
          </w:tcPr>
          <w:p w14:paraId="2CEDFD18" w14:textId="77777777" w:rsidR="005171AB" w:rsidRPr="005171AB" w:rsidRDefault="005171AB" w:rsidP="00CC443A">
            <w:pPr>
              <w:jc w:val="center"/>
              <w:rPr>
                <w:rFonts w:ascii="Museo Sans 300" w:hAnsi="Museo Sans 300"/>
                <w:b/>
                <w:bCs/>
                <w:color w:val="323B46"/>
                <w:sz w:val="24"/>
                <w:lang w:val="es-SV"/>
              </w:rPr>
            </w:pPr>
            <w:r w:rsidRPr="005171AB">
              <w:rPr>
                <w:rFonts w:ascii="Museo Sans 300" w:hAnsi="Museo Sans 300"/>
                <w:b/>
                <w:bCs/>
                <w:color w:val="323B46"/>
                <w:sz w:val="24"/>
                <w:lang w:val="es-SV"/>
              </w:rPr>
              <w:t>Auditor Interno</w:t>
            </w:r>
          </w:p>
          <w:p w14:paraId="78DFA5FF" w14:textId="77777777" w:rsidR="005171AB" w:rsidRPr="005171AB" w:rsidRDefault="005171AB" w:rsidP="00CC443A">
            <w:pPr>
              <w:jc w:val="center"/>
              <w:rPr>
                <w:rFonts w:ascii="Museo Sans 300" w:hAnsi="Museo Sans 300"/>
                <w:color w:val="323B46"/>
                <w:sz w:val="22"/>
                <w:szCs w:val="22"/>
                <w:lang w:val="es-SV"/>
              </w:rPr>
            </w:pPr>
            <w:r w:rsidRPr="005171AB">
              <w:rPr>
                <w:rFonts w:ascii="Museo Sans 300" w:hAnsi="Museo Sans 300"/>
                <w:color w:val="323B46"/>
                <w:sz w:val="22"/>
                <w:szCs w:val="22"/>
                <w:lang w:val="es-SV"/>
              </w:rPr>
              <w:t>Lic. Ricardo Isaac Aguilar González</w:t>
            </w:r>
          </w:p>
          <w:p w14:paraId="41133EB6" w14:textId="198405CF" w:rsidR="005171AB" w:rsidRPr="006C3B35" w:rsidRDefault="005171AB" w:rsidP="00CC443A">
            <w:pPr>
              <w:jc w:val="center"/>
              <w:rPr>
                <w:rFonts w:eastAsia="Times New Roman" w:cstheme="minorHAnsi"/>
                <w:sz w:val="24"/>
                <w:lang w:val="es-SV" w:eastAsia="ja-JP"/>
              </w:rPr>
            </w:pPr>
          </w:p>
        </w:tc>
      </w:tr>
      <w:tr w:rsidR="005171AB" w:rsidRPr="00B2132C" w14:paraId="3474B275" w14:textId="77777777" w:rsidTr="00CC443A">
        <w:trPr>
          <w:trHeight w:val="793"/>
        </w:trPr>
        <w:tc>
          <w:tcPr>
            <w:tcW w:w="5000" w:type="pct"/>
            <w:gridSpan w:val="2"/>
            <w:shd w:val="clear" w:color="auto" w:fill="auto"/>
            <w:tcMar>
              <w:top w:w="72" w:type="dxa"/>
              <w:left w:w="144" w:type="dxa"/>
              <w:bottom w:w="72" w:type="dxa"/>
              <w:right w:w="144" w:type="dxa"/>
            </w:tcMar>
            <w:vAlign w:val="bottom"/>
          </w:tcPr>
          <w:p w14:paraId="7B6BC33E" w14:textId="77777777" w:rsidR="005171AB" w:rsidRPr="006C3B35" w:rsidRDefault="005171AB" w:rsidP="00CC443A">
            <w:pPr>
              <w:jc w:val="center"/>
              <w:rPr>
                <w:rFonts w:eastAsia="Times New Roman" w:cstheme="minorHAnsi"/>
                <w:sz w:val="24"/>
                <w:lang w:val="es-SV" w:eastAsia="ja-JP"/>
              </w:rPr>
            </w:pPr>
            <w:r w:rsidRPr="005171AB">
              <w:rPr>
                <w:rFonts w:ascii="Museo Sans 300" w:hAnsi="Museo Sans 300"/>
                <w:b/>
                <w:bCs/>
                <w:color w:val="323B46"/>
                <w:sz w:val="24"/>
                <w:lang w:val="es-SV"/>
              </w:rPr>
              <w:t>Oficial de Cumplimiento</w:t>
            </w:r>
          </w:p>
          <w:p w14:paraId="09FEABC5" w14:textId="77777777" w:rsidR="005171AB" w:rsidRDefault="005171AB" w:rsidP="00CC443A">
            <w:pPr>
              <w:jc w:val="center"/>
              <w:rPr>
                <w:rFonts w:ascii="Museo Sans 300" w:hAnsi="Museo Sans 300"/>
                <w:color w:val="323B46"/>
                <w:sz w:val="22"/>
                <w:szCs w:val="22"/>
                <w:lang w:val="es-SV"/>
              </w:rPr>
            </w:pPr>
            <w:r w:rsidRPr="005171AB">
              <w:rPr>
                <w:rFonts w:ascii="Museo Sans 300" w:hAnsi="Museo Sans 300"/>
                <w:color w:val="323B46"/>
                <w:sz w:val="22"/>
                <w:szCs w:val="22"/>
                <w:lang w:val="es-SV"/>
              </w:rPr>
              <w:t>Ing. José Andrés Hernández Martínez</w:t>
            </w:r>
          </w:p>
          <w:p w14:paraId="14FB2E35" w14:textId="77777777" w:rsidR="00E20A17" w:rsidRDefault="00E20A17" w:rsidP="00CC443A">
            <w:pPr>
              <w:jc w:val="center"/>
              <w:rPr>
                <w:rFonts w:ascii="Museo Sans 300" w:hAnsi="Museo Sans 300"/>
                <w:color w:val="323B46"/>
                <w:sz w:val="22"/>
                <w:szCs w:val="22"/>
                <w:lang w:val="es-SV"/>
              </w:rPr>
            </w:pPr>
          </w:p>
          <w:p w14:paraId="0328752F" w14:textId="77777777" w:rsidR="00E20A17" w:rsidRDefault="00E20A17" w:rsidP="00CC443A">
            <w:pPr>
              <w:jc w:val="center"/>
              <w:rPr>
                <w:rFonts w:ascii="Museo Sans 300" w:hAnsi="Museo Sans 300"/>
                <w:color w:val="323B46"/>
                <w:sz w:val="22"/>
                <w:szCs w:val="22"/>
                <w:lang w:val="es-SV"/>
              </w:rPr>
            </w:pPr>
          </w:p>
          <w:p w14:paraId="42243BF4" w14:textId="77777777" w:rsidR="00E20A17" w:rsidRDefault="00E20A17" w:rsidP="00CC443A">
            <w:pPr>
              <w:jc w:val="center"/>
              <w:rPr>
                <w:rFonts w:ascii="Museo Sans 300" w:hAnsi="Museo Sans 300"/>
                <w:color w:val="323B46"/>
                <w:sz w:val="22"/>
                <w:szCs w:val="22"/>
                <w:lang w:val="es-SV"/>
              </w:rPr>
            </w:pPr>
          </w:p>
          <w:p w14:paraId="031CDC1C" w14:textId="77777777" w:rsidR="00E20A17" w:rsidRDefault="00E20A17" w:rsidP="00CC443A">
            <w:pPr>
              <w:jc w:val="center"/>
              <w:rPr>
                <w:rFonts w:ascii="Museo Sans 300" w:hAnsi="Museo Sans 300"/>
                <w:color w:val="323B46"/>
                <w:sz w:val="22"/>
                <w:szCs w:val="22"/>
                <w:lang w:val="es-SV"/>
              </w:rPr>
            </w:pPr>
          </w:p>
          <w:p w14:paraId="0534C7D6" w14:textId="77777777" w:rsidR="00E20A17" w:rsidRDefault="00E20A17" w:rsidP="00CC443A">
            <w:pPr>
              <w:jc w:val="center"/>
              <w:rPr>
                <w:rFonts w:ascii="Museo Sans 300" w:hAnsi="Museo Sans 300"/>
                <w:color w:val="323B46"/>
                <w:sz w:val="22"/>
                <w:szCs w:val="22"/>
                <w:lang w:val="es-SV"/>
              </w:rPr>
            </w:pPr>
          </w:p>
          <w:p w14:paraId="6DDE22B8" w14:textId="77777777" w:rsidR="00E20A17" w:rsidRDefault="00E20A17" w:rsidP="00CC443A">
            <w:pPr>
              <w:jc w:val="center"/>
              <w:rPr>
                <w:rFonts w:eastAsia="Times New Roman" w:cstheme="minorHAnsi"/>
                <w:b/>
                <w:bCs/>
                <w:color w:val="000000"/>
                <w:kern w:val="24"/>
                <w:sz w:val="24"/>
                <w:lang w:val="es-SV" w:eastAsia="ja-JP"/>
              </w:rPr>
            </w:pPr>
          </w:p>
          <w:p w14:paraId="1CF5F025" w14:textId="77777777" w:rsidR="00B2132C" w:rsidRDefault="00B2132C" w:rsidP="00CC443A">
            <w:pPr>
              <w:jc w:val="center"/>
              <w:rPr>
                <w:rFonts w:eastAsia="Times New Roman" w:cstheme="minorHAnsi"/>
                <w:b/>
                <w:bCs/>
                <w:color w:val="000000"/>
                <w:kern w:val="24"/>
                <w:sz w:val="24"/>
                <w:lang w:val="es-SV" w:eastAsia="ja-JP"/>
              </w:rPr>
            </w:pPr>
          </w:p>
          <w:p w14:paraId="05CC795B" w14:textId="77777777" w:rsidR="00B2132C" w:rsidRDefault="00B2132C" w:rsidP="00CC443A">
            <w:pPr>
              <w:jc w:val="center"/>
              <w:rPr>
                <w:rFonts w:eastAsia="Times New Roman" w:cstheme="minorHAnsi"/>
                <w:b/>
                <w:bCs/>
                <w:color w:val="000000"/>
                <w:kern w:val="24"/>
                <w:sz w:val="24"/>
                <w:lang w:val="es-SV" w:eastAsia="ja-JP"/>
              </w:rPr>
            </w:pPr>
          </w:p>
          <w:p w14:paraId="702E1F53" w14:textId="220A7237" w:rsidR="00B2132C" w:rsidRPr="006C3B35" w:rsidRDefault="00B2132C" w:rsidP="00CC443A">
            <w:pPr>
              <w:jc w:val="center"/>
              <w:rPr>
                <w:rFonts w:eastAsia="Times New Roman" w:cstheme="minorHAnsi"/>
                <w:b/>
                <w:bCs/>
                <w:color w:val="000000"/>
                <w:kern w:val="24"/>
                <w:sz w:val="24"/>
                <w:lang w:val="es-SV" w:eastAsia="ja-JP"/>
              </w:rPr>
            </w:pPr>
          </w:p>
        </w:tc>
      </w:tr>
    </w:tbl>
    <w:p w14:paraId="7DB330AB" w14:textId="0C77F376" w:rsidR="00E20A17" w:rsidRPr="00E20A17" w:rsidRDefault="00E20A17" w:rsidP="00E20A17">
      <w:pPr>
        <w:pStyle w:val="Ttulo2"/>
        <w:spacing w:before="480"/>
        <w:ind w:left="1080"/>
        <w:rPr>
          <w:lang w:val="es-SV"/>
        </w:rPr>
      </w:pPr>
      <w:bookmarkStart w:id="61" w:name="_Toc446057750"/>
      <w:bookmarkStart w:id="62" w:name="_Toc446073741"/>
      <w:bookmarkStart w:id="63" w:name="_Toc447187512"/>
      <w:bookmarkStart w:id="64" w:name="_Toc528673569"/>
      <w:bookmarkStart w:id="65" w:name="_Toc528673886"/>
      <w:bookmarkStart w:id="66" w:name="_Toc528674901"/>
      <w:bookmarkStart w:id="67" w:name="_Toc43127992"/>
      <w:bookmarkStart w:id="68" w:name="_Toc45496646"/>
      <w:r w:rsidRPr="00E20A17">
        <w:rPr>
          <w:lang w:val="es-SV"/>
        </w:rPr>
        <w:lastRenderedPageBreak/>
        <w:t>Personal Ejecutivo</w:t>
      </w:r>
      <w:bookmarkEnd w:id="61"/>
      <w:bookmarkEnd w:id="62"/>
      <w:bookmarkEnd w:id="63"/>
      <w:bookmarkEnd w:id="64"/>
      <w:bookmarkEnd w:id="65"/>
      <w:bookmarkEnd w:id="66"/>
      <w:bookmarkEnd w:id="67"/>
      <w:bookmarkEnd w:id="68"/>
    </w:p>
    <w:p w14:paraId="14523031" w14:textId="2ABEEF05" w:rsidR="00DA4EA8" w:rsidRPr="00E20A17" w:rsidRDefault="00DA4EA8" w:rsidP="00E20A17">
      <w:pPr>
        <w:rPr>
          <w:rFonts w:ascii="Museo Sans 500" w:eastAsiaTheme="majorEastAsia" w:hAnsi="Museo Sans 500" w:cstheme="majorBidi"/>
          <w:sz w:val="36"/>
          <w:szCs w:val="26"/>
          <w:lang w:val="es-SV"/>
        </w:rPr>
      </w:pPr>
      <w:r w:rsidRPr="008C66A2">
        <w:rPr>
          <w:lang w:val="es-SV"/>
        </w:rPr>
        <w:fldChar w:fldCharType="begin"/>
      </w:r>
      <w:r w:rsidRPr="008C66A2">
        <w:rPr>
          <w:lang w:val="es-SV"/>
        </w:rPr>
        <w:instrText xml:space="preserve"> XE "PERSONAL EJECUTIVO" \b </w:instrText>
      </w:r>
      <w:r w:rsidRPr="008C66A2">
        <w:rPr>
          <w:lang w:val="es-SV"/>
        </w:rPr>
        <w:fldChar w:fldCharType="end"/>
      </w:r>
    </w:p>
    <w:tbl>
      <w:tblPr>
        <w:tblStyle w:val="Tablanormal4"/>
        <w:tblW w:w="0" w:type="auto"/>
        <w:shd w:val="clear" w:color="auto" w:fill="FFFFFF" w:themeFill="background1"/>
        <w:tblLook w:val="04A0" w:firstRow="1" w:lastRow="0" w:firstColumn="1" w:lastColumn="0" w:noHBand="0" w:noVBand="1"/>
      </w:tblPr>
      <w:tblGrid>
        <w:gridCol w:w="3268"/>
        <w:gridCol w:w="2955"/>
        <w:gridCol w:w="3137"/>
      </w:tblGrid>
      <w:tr w:rsidR="00DA4EA8" w:rsidRPr="00B2132C" w14:paraId="3B2572AE" w14:textId="77777777" w:rsidTr="00F71AE7">
        <w:trPr>
          <w:cnfStyle w:val="100000000000" w:firstRow="1" w:lastRow="0" w:firstColumn="0" w:lastColumn="0" w:oddVBand="0" w:evenVBand="0" w:oddHBand="0" w:evenHBand="0" w:firstRowFirstColumn="0" w:firstRowLastColumn="0" w:lastRowFirstColumn="0" w:lastRowLastColumn="0"/>
          <w:trHeight w:val="1401"/>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300F7DC0" w14:textId="77777777" w:rsidR="00DA4EA8" w:rsidRPr="00455105" w:rsidRDefault="00DA4EA8" w:rsidP="00E20A17">
            <w:pPr>
              <w:pStyle w:val="NormalWeb"/>
              <w:spacing w:before="0" w:beforeAutospacing="0" w:after="0" w:afterAutospacing="0"/>
              <w:jc w:val="center"/>
              <w:rPr>
                <w:rFonts w:ascii="Museo Sans 100" w:hAnsi="Museo Sans 100" w:cs="Arial"/>
                <w:sz w:val="20"/>
                <w:szCs w:val="36"/>
              </w:rPr>
            </w:pPr>
            <w:r w:rsidRPr="00F85A40">
              <w:rPr>
                <w:rFonts w:ascii="Museo Sans 300" w:eastAsiaTheme="minorHAnsi" w:hAnsi="Museo Sans 300" w:cstheme="minorBidi"/>
                <w:b w:val="0"/>
                <w:bCs w:val="0"/>
                <w:color w:val="323B46"/>
                <w:sz w:val="22"/>
                <w:szCs w:val="22"/>
                <w:lang w:eastAsia="en-US"/>
              </w:rPr>
              <w:t>Licda. Cecilia Beatriz Granados Pino</w:t>
            </w:r>
            <w:r w:rsidRPr="00455105">
              <w:rPr>
                <w:rFonts w:ascii="Museo Sans 100" w:eastAsia="Calibri" w:hAnsi="Museo Sans 100" w:cs="Calibri"/>
                <w:b w:val="0"/>
                <w:bCs w:val="0"/>
                <w:color w:val="000000" w:themeColor="text1"/>
                <w:kern w:val="24"/>
                <w:sz w:val="20"/>
                <w:szCs w:val="22"/>
                <w:lang w:val="es-ES"/>
              </w:rPr>
              <w:br/>
            </w:r>
            <w:r w:rsidRPr="00F85A40">
              <w:rPr>
                <w:rFonts w:ascii="Museo Sans 300" w:eastAsiaTheme="minorHAnsi" w:hAnsi="Museo Sans 300" w:cstheme="minorBidi"/>
                <w:color w:val="323B46"/>
                <w:sz w:val="22"/>
                <w:szCs w:val="22"/>
                <w:lang w:eastAsia="en-US"/>
              </w:rPr>
              <w:t>Sub Auditor en Sistemas</w:t>
            </w:r>
          </w:p>
        </w:tc>
        <w:tc>
          <w:tcPr>
            <w:tcW w:w="0" w:type="auto"/>
            <w:shd w:val="clear" w:color="auto" w:fill="FFFFFF" w:themeFill="background1"/>
            <w:hideMark/>
          </w:tcPr>
          <w:p w14:paraId="5D580032" w14:textId="77777777" w:rsidR="00DA4EA8" w:rsidRPr="00455105" w:rsidRDefault="00DA4EA8" w:rsidP="00CC443A">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Museo Sans 100" w:hAnsi="Museo Sans 100" w:cs="Arial"/>
                <w:sz w:val="20"/>
                <w:szCs w:val="36"/>
              </w:rPr>
            </w:pPr>
            <w:r w:rsidRPr="00F85A40">
              <w:rPr>
                <w:rFonts w:ascii="Museo Sans 300" w:eastAsiaTheme="minorHAnsi" w:hAnsi="Museo Sans 300" w:cstheme="minorBidi"/>
                <w:b w:val="0"/>
                <w:bCs w:val="0"/>
                <w:color w:val="323B46"/>
                <w:sz w:val="22"/>
                <w:szCs w:val="22"/>
                <w:lang w:eastAsia="en-US"/>
              </w:rPr>
              <w:t>Lic. Noé Benjamín Martínez Larín</w:t>
            </w:r>
            <w:r w:rsidRPr="00455105">
              <w:rPr>
                <w:rFonts w:ascii="Museo Sans 100" w:eastAsia="Calibri" w:hAnsi="Museo Sans 100" w:cs="Calibri"/>
                <w:color w:val="000000" w:themeColor="text1"/>
                <w:kern w:val="24"/>
                <w:sz w:val="20"/>
                <w:szCs w:val="22"/>
                <w:lang w:val="es-ES"/>
              </w:rPr>
              <w:br/>
            </w:r>
            <w:r w:rsidRPr="00F85A40">
              <w:rPr>
                <w:rFonts w:ascii="Museo Sans 300" w:eastAsiaTheme="minorHAnsi" w:hAnsi="Museo Sans 300" w:cstheme="minorBidi"/>
                <w:color w:val="323B46"/>
                <w:sz w:val="22"/>
                <w:szCs w:val="22"/>
                <w:lang w:eastAsia="en-US"/>
              </w:rPr>
              <w:t>Asistente Gerencia de Finanzas</w:t>
            </w:r>
          </w:p>
        </w:tc>
        <w:tc>
          <w:tcPr>
            <w:tcW w:w="0" w:type="auto"/>
            <w:shd w:val="clear" w:color="auto" w:fill="FFFFFF" w:themeFill="background1"/>
            <w:hideMark/>
          </w:tcPr>
          <w:p w14:paraId="140C6904" w14:textId="77777777" w:rsidR="00DA4EA8" w:rsidRPr="00455105" w:rsidRDefault="00DA4EA8" w:rsidP="00E20A17">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Museo Sans 100" w:hAnsi="Museo Sans 100" w:cs="Arial"/>
                <w:sz w:val="20"/>
                <w:szCs w:val="36"/>
              </w:rPr>
            </w:pPr>
            <w:r w:rsidRPr="00F85A40">
              <w:rPr>
                <w:rFonts w:ascii="Museo Sans 300" w:eastAsiaTheme="minorHAnsi" w:hAnsi="Museo Sans 300" w:cstheme="minorBidi"/>
                <w:b w:val="0"/>
                <w:bCs w:val="0"/>
                <w:color w:val="323B46"/>
                <w:sz w:val="22"/>
                <w:szCs w:val="22"/>
                <w:lang w:eastAsia="en-US"/>
              </w:rPr>
              <w:t>Licda. Daysi Armida Martínez de Zelaya</w:t>
            </w:r>
            <w:r w:rsidRPr="00455105">
              <w:rPr>
                <w:rFonts w:ascii="Museo Sans 100" w:eastAsia="Calibri" w:hAnsi="Museo Sans 100" w:cs="Calibri"/>
                <w:b w:val="0"/>
                <w:bCs w:val="0"/>
                <w:color w:val="000000" w:themeColor="text1"/>
                <w:kern w:val="24"/>
                <w:sz w:val="20"/>
                <w:szCs w:val="22"/>
                <w:lang w:val="es-ES"/>
              </w:rPr>
              <w:br/>
            </w:r>
            <w:r w:rsidRPr="00F85A40">
              <w:rPr>
                <w:rFonts w:ascii="Museo Sans 300" w:eastAsiaTheme="minorHAnsi" w:hAnsi="Museo Sans 300" w:cstheme="minorBidi"/>
                <w:color w:val="323B46"/>
                <w:sz w:val="22"/>
                <w:szCs w:val="22"/>
                <w:lang w:eastAsia="en-US"/>
              </w:rPr>
              <w:t>Jefe Agencia San Miguel</w:t>
            </w:r>
          </w:p>
        </w:tc>
      </w:tr>
      <w:tr w:rsidR="00DA4EA8" w:rsidRPr="00B2132C" w14:paraId="5073D37B" w14:textId="77777777" w:rsidTr="00F85A40">
        <w:trPr>
          <w:cnfStyle w:val="000000100000" w:firstRow="0" w:lastRow="0" w:firstColumn="0" w:lastColumn="0" w:oddVBand="0" w:evenVBand="0" w:oddHBand="1" w:evenHBand="0" w:firstRowFirstColumn="0" w:firstRowLastColumn="0" w:lastRowFirstColumn="0" w:lastRowLastColumn="0"/>
          <w:trHeight w:val="1296"/>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426DE4AF" w14:textId="77777777" w:rsidR="00DA4EA8" w:rsidRDefault="00DA4EA8" w:rsidP="00E20A17">
            <w:pPr>
              <w:pStyle w:val="NormalWeb"/>
              <w:spacing w:before="0" w:beforeAutospacing="0" w:after="0" w:afterAutospacing="0"/>
              <w:jc w:val="center"/>
              <w:rPr>
                <w:rFonts w:ascii="Museo Sans 300" w:eastAsiaTheme="minorHAnsi" w:hAnsi="Museo Sans 300" w:cstheme="minorBidi"/>
                <w:b w:val="0"/>
                <w:bCs w:val="0"/>
                <w:color w:val="323B46"/>
                <w:sz w:val="22"/>
                <w:szCs w:val="22"/>
                <w:lang w:eastAsia="en-US"/>
              </w:rPr>
            </w:pPr>
            <w:r w:rsidRPr="00F85A40">
              <w:rPr>
                <w:rFonts w:ascii="Museo Sans 300" w:eastAsiaTheme="minorHAnsi" w:hAnsi="Museo Sans 300" w:cstheme="minorBidi"/>
                <w:b w:val="0"/>
                <w:bCs w:val="0"/>
                <w:color w:val="323B46"/>
                <w:sz w:val="22"/>
                <w:szCs w:val="22"/>
                <w:lang w:eastAsia="en-US"/>
              </w:rPr>
              <w:t>Licda. Ana Cecilia Cisneros de Granados</w:t>
            </w:r>
            <w:r w:rsidRPr="00455105">
              <w:rPr>
                <w:rFonts w:ascii="Museo Sans 100" w:eastAsia="Calibri" w:hAnsi="Museo Sans 100"/>
                <w:color w:val="000000" w:themeColor="text1"/>
                <w:kern w:val="24"/>
                <w:sz w:val="20"/>
                <w:szCs w:val="22"/>
              </w:rPr>
              <w:br/>
            </w:r>
            <w:r w:rsidRPr="00F85A40">
              <w:rPr>
                <w:rFonts w:ascii="Museo Sans 300" w:eastAsiaTheme="minorHAnsi" w:hAnsi="Museo Sans 300" w:cstheme="minorBidi"/>
                <w:color w:val="323B46"/>
                <w:sz w:val="22"/>
                <w:szCs w:val="22"/>
                <w:lang w:eastAsia="en-US"/>
              </w:rPr>
              <w:t>Sub Auditor Financiero</w:t>
            </w:r>
            <w:r w:rsidRPr="0034373A">
              <w:rPr>
                <w:rFonts w:ascii="Museo Sans 300" w:eastAsiaTheme="minorHAnsi" w:hAnsi="Museo Sans 300" w:cstheme="minorBidi"/>
                <w:b w:val="0"/>
                <w:bCs w:val="0"/>
                <w:color w:val="323B46"/>
                <w:sz w:val="22"/>
                <w:szCs w:val="22"/>
                <w:lang w:eastAsia="en-US"/>
              </w:rPr>
              <w:t xml:space="preserve"> </w:t>
            </w:r>
            <w:r w:rsidRPr="00F85A40">
              <w:rPr>
                <w:rFonts w:ascii="Museo Sans 300" w:eastAsiaTheme="minorHAnsi" w:hAnsi="Museo Sans 300" w:cstheme="minorBidi"/>
                <w:color w:val="323B46"/>
                <w:sz w:val="22"/>
                <w:szCs w:val="22"/>
                <w:lang w:eastAsia="en-US"/>
              </w:rPr>
              <w:t>Operativo</w:t>
            </w:r>
          </w:p>
          <w:p w14:paraId="26AD47D7" w14:textId="77777777" w:rsidR="00F71AE7" w:rsidRPr="00455105" w:rsidRDefault="00F71AE7" w:rsidP="00E20A17">
            <w:pPr>
              <w:pStyle w:val="NormalWeb"/>
              <w:spacing w:before="0" w:beforeAutospacing="0" w:after="0" w:afterAutospacing="0"/>
              <w:jc w:val="center"/>
              <w:rPr>
                <w:rFonts w:ascii="Museo Sans 100" w:hAnsi="Museo Sans 100" w:cs="Arial"/>
                <w:sz w:val="20"/>
                <w:szCs w:val="36"/>
              </w:rPr>
            </w:pPr>
          </w:p>
        </w:tc>
        <w:tc>
          <w:tcPr>
            <w:tcW w:w="0" w:type="auto"/>
            <w:shd w:val="clear" w:color="auto" w:fill="FFFFFF" w:themeFill="background1"/>
          </w:tcPr>
          <w:p w14:paraId="60A9D9A5" w14:textId="77777777" w:rsidR="00DA4EA8" w:rsidRPr="00455105" w:rsidRDefault="00DA4EA8" w:rsidP="00CC443A">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Lic. José Misael Castillo Martínez</w:t>
            </w:r>
            <w:r w:rsidRPr="00455105">
              <w:rPr>
                <w:rFonts w:ascii="Museo Sans 100" w:eastAsia="Calibri" w:hAnsi="Museo Sans 100"/>
                <w:b/>
                <w:bCs/>
                <w:color w:val="000000" w:themeColor="text1"/>
                <w:kern w:val="24"/>
                <w:sz w:val="20"/>
                <w:szCs w:val="22"/>
              </w:rPr>
              <w:br/>
            </w:r>
            <w:r w:rsidRPr="0034373A">
              <w:rPr>
                <w:rFonts w:ascii="Museo Sans 300" w:eastAsiaTheme="minorHAnsi" w:hAnsi="Museo Sans 300" w:cstheme="minorBidi"/>
                <w:b/>
                <w:bCs/>
                <w:color w:val="323B46"/>
                <w:sz w:val="22"/>
                <w:szCs w:val="22"/>
                <w:lang w:eastAsia="en-US"/>
              </w:rPr>
              <w:t>Jefe Área de Contabilidad</w:t>
            </w:r>
          </w:p>
        </w:tc>
        <w:tc>
          <w:tcPr>
            <w:tcW w:w="0" w:type="auto"/>
            <w:shd w:val="clear" w:color="auto" w:fill="FFFFFF" w:themeFill="background1"/>
            <w:hideMark/>
          </w:tcPr>
          <w:p w14:paraId="6F0F8746" w14:textId="77777777" w:rsidR="00DA4EA8" w:rsidRPr="0065100C"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65100C">
              <w:rPr>
                <w:rFonts w:ascii="Museo Sans 300" w:eastAsiaTheme="minorHAnsi" w:hAnsi="Museo Sans 300" w:cstheme="minorBidi"/>
                <w:color w:val="323B46"/>
                <w:sz w:val="22"/>
                <w:szCs w:val="22"/>
                <w:lang w:eastAsia="en-US"/>
              </w:rPr>
              <w:t>Lic. José Fernando Orellana Recinos</w:t>
            </w:r>
          </w:p>
          <w:p w14:paraId="41C57DB1" w14:textId="77777777" w:rsidR="00DA4EA8" w:rsidRPr="00455105" w:rsidRDefault="00DA4EA8" w:rsidP="00E20A17">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34373A">
              <w:rPr>
                <w:rFonts w:ascii="Museo Sans 300" w:eastAsiaTheme="minorHAnsi" w:hAnsi="Museo Sans 300" w:cstheme="minorBidi"/>
                <w:b/>
                <w:bCs/>
                <w:color w:val="323B46"/>
                <w:sz w:val="22"/>
                <w:szCs w:val="22"/>
                <w:lang w:eastAsia="en-US"/>
              </w:rPr>
              <w:t>Jefe Agencia Santa Ana</w:t>
            </w:r>
          </w:p>
        </w:tc>
      </w:tr>
      <w:tr w:rsidR="00DA4EA8" w:rsidRPr="00B2132C" w14:paraId="41DBAC6C" w14:textId="77777777" w:rsidTr="00F85A40">
        <w:trPr>
          <w:trHeight w:val="1552"/>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0684E9E8" w14:textId="77777777" w:rsidR="00DA4EA8" w:rsidRPr="00F85A40" w:rsidRDefault="00DA4EA8" w:rsidP="00E20A17">
            <w:pPr>
              <w:pStyle w:val="NormalWeb"/>
              <w:spacing w:before="0" w:beforeAutospacing="0" w:after="0" w:afterAutospacing="0"/>
              <w:jc w:val="center"/>
              <w:rPr>
                <w:rFonts w:ascii="Museo Sans 300" w:eastAsiaTheme="minorHAnsi" w:hAnsi="Museo Sans 300" w:cstheme="minorBidi"/>
                <w:b w:val="0"/>
                <w:bCs w:val="0"/>
                <w:color w:val="323B46"/>
                <w:sz w:val="22"/>
                <w:szCs w:val="22"/>
                <w:lang w:eastAsia="en-US"/>
              </w:rPr>
            </w:pPr>
            <w:r w:rsidRPr="00F85A40">
              <w:rPr>
                <w:rFonts w:ascii="Museo Sans 300" w:eastAsiaTheme="minorHAnsi" w:hAnsi="Museo Sans 300" w:cstheme="minorBidi"/>
                <w:b w:val="0"/>
                <w:bCs w:val="0"/>
                <w:color w:val="323B46"/>
                <w:sz w:val="22"/>
                <w:szCs w:val="22"/>
                <w:lang w:eastAsia="en-US"/>
              </w:rPr>
              <w:t>Licda. Susana Guadalupe Vásquez Méndez</w:t>
            </w:r>
          </w:p>
          <w:p w14:paraId="340E230D" w14:textId="77777777" w:rsidR="00DA4EA8" w:rsidRPr="00F85A40" w:rsidRDefault="00DA4EA8" w:rsidP="00E20A17">
            <w:pPr>
              <w:pStyle w:val="NormalWeb"/>
              <w:spacing w:before="0" w:beforeAutospacing="0" w:after="0" w:afterAutospacing="0"/>
              <w:jc w:val="center"/>
              <w:rPr>
                <w:rFonts w:ascii="Museo Sans 100" w:hAnsi="Museo Sans 100" w:cs="Arial"/>
                <w:sz w:val="20"/>
                <w:szCs w:val="36"/>
              </w:rPr>
            </w:pPr>
            <w:r w:rsidRPr="00F85A40">
              <w:rPr>
                <w:rFonts w:ascii="Museo Sans 300" w:eastAsiaTheme="minorHAnsi" w:hAnsi="Museo Sans 300" w:cstheme="minorBidi"/>
                <w:color w:val="323B46"/>
                <w:sz w:val="22"/>
                <w:szCs w:val="22"/>
                <w:lang w:eastAsia="en-US"/>
              </w:rPr>
              <w:t>Jefe Unidad de Comunicaciones y Publicidad</w:t>
            </w:r>
          </w:p>
        </w:tc>
        <w:tc>
          <w:tcPr>
            <w:tcW w:w="0" w:type="auto"/>
            <w:shd w:val="clear" w:color="auto" w:fill="FFFFFF" w:themeFill="background1"/>
          </w:tcPr>
          <w:p w14:paraId="1D63854A" w14:textId="77777777" w:rsidR="00DA4EA8" w:rsidRPr="00455105" w:rsidRDefault="00DA4EA8" w:rsidP="00CC443A">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Inga. Claudia Lissette Varela de Soriano</w:t>
            </w:r>
            <w:r w:rsidRPr="0034373A">
              <w:rPr>
                <w:rFonts w:ascii="Museo Sans 300" w:eastAsiaTheme="minorHAnsi" w:hAnsi="Museo Sans 300" w:cstheme="minorBidi"/>
                <w:color w:val="323B46"/>
                <w:sz w:val="22"/>
                <w:szCs w:val="22"/>
                <w:lang w:eastAsia="en-US"/>
              </w:rPr>
              <w:br/>
            </w:r>
            <w:r w:rsidRPr="0034373A">
              <w:rPr>
                <w:rFonts w:ascii="Museo Sans 300" w:eastAsiaTheme="minorHAnsi" w:hAnsi="Museo Sans 300" w:cstheme="minorBidi"/>
                <w:b/>
                <w:bCs/>
                <w:color w:val="323B46"/>
                <w:sz w:val="22"/>
                <w:szCs w:val="22"/>
                <w:lang w:eastAsia="en-US"/>
              </w:rPr>
              <w:t>Jefe Unidad de Recursos Financieros</w:t>
            </w:r>
          </w:p>
        </w:tc>
        <w:tc>
          <w:tcPr>
            <w:tcW w:w="0" w:type="auto"/>
            <w:shd w:val="clear" w:color="auto" w:fill="FFFFFF" w:themeFill="background1"/>
            <w:hideMark/>
          </w:tcPr>
          <w:p w14:paraId="0DFD1A03" w14:textId="77777777" w:rsidR="00DA4EA8" w:rsidRPr="00455105"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Ing. Walter Alí Maldonado Rodríguez</w:t>
            </w:r>
            <w:r w:rsidRPr="00455105">
              <w:rPr>
                <w:rFonts w:ascii="Museo Sans 100" w:hAnsi="Museo Sans 100" w:cs="Calibri"/>
                <w:color w:val="000000" w:themeColor="text1"/>
                <w:kern w:val="24"/>
                <w:sz w:val="20"/>
                <w:szCs w:val="22"/>
              </w:rPr>
              <w:br/>
            </w:r>
            <w:r w:rsidRPr="0034373A">
              <w:rPr>
                <w:rFonts w:ascii="Museo Sans 300" w:eastAsiaTheme="minorHAnsi" w:hAnsi="Museo Sans 300" w:cstheme="minorBidi"/>
                <w:b/>
                <w:bCs/>
                <w:color w:val="323B46"/>
                <w:sz w:val="22"/>
                <w:szCs w:val="22"/>
                <w:lang w:eastAsia="en-US"/>
              </w:rPr>
              <w:t>Jefe Área de Producción y Soporte</w:t>
            </w:r>
          </w:p>
        </w:tc>
      </w:tr>
      <w:tr w:rsidR="00DA4EA8" w:rsidRPr="00B2132C" w14:paraId="0F1ED153" w14:textId="77777777" w:rsidTr="00F71AE7">
        <w:trPr>
          <w:cnfStyle w:val="000000100000" w:firstRow="0" w:lastRow="0" w:firstColumn="0" w:lastColumn="0" w:oddVBand="0" w:evenVBand="0" w:oddHBand="1" w:evenHBand="0" w:firstRowFirstColumn="0" w:firstRowLastColumn="0" w:lastRowFirstColumn="0" w:lastRowLastColumn="0"/>
          <w:trHeight w:val="1431"/>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23728214" w14:textId="77777777" w:rsidR="00DA4EA8" w:rsidRPr="00F85A40" w:rsidRDefault="00DA4EA8" w:rsidP="00E20A17">
            <w:pPr>
              <w:pStyle w:val="NormalWeb"/>
              <w:spacing w:before="0" w:beforeAutospacing="0" w:after="0" w:afterAutospacing="0"/>
              <w:jc w:val="center"/>
              <w:rPr>
                <w:rFonts w:ascii="Museo Sans 100" w:hAnsi="Museo Sans 100" w:cs="Arial"/>
                <w:b w:val="0"/>
                <w:bCs w:val="0"/>
                <w:sz w:val="20"/>
                <w:szCs w:val="36"/>
              </w:rPr>
            </w:pPr>
            <w:r w:rsidRPr="00F85A40">
              <w:rPr>
                <w:rFonts w:ascii="Museo Sans 300" w:eastAsiaTheme="minorHAnsi" w:hAnsi="Museo Sans 300" w:cstheme="minorBidi"/>
                <w:b w:val="0"/>
                <w:bCs w:val="0"/>
                <w:color w:val="323B46"/>
                <w:sz w:val="22"/>
                <w:szCs w:val="22"/>
                <w:lang w:eastAsia="en-US"/>
              </w:rPr>
              <w:t>Licda. Karla Milady Romero Reyes</w:t>
            </w:r>
          </w:p>
          <w:p w14:paraId="7AF500BE" w14:textId="77777777" w:rsidR="00DA4EA8" w:rsidRPr="00F85A40" w:rsidRDefault="00DA4EA8" w:rsidP="00E20A17">
            <w:pPr>
              <w:pStyle w:val="NormalWeb"/>
              <w:spacing w:before="0" w:beforeAutospacing="0" w:after="0" w:afterAutospacing="0"/>
              <w:jc w:val="center"/>
              <w:rPr>
                <w:rFonts w:ascii="Museo Sans 100" w:hAnsi="Museo Sans 100" w:cs="Arial"/>
                <w:sz w:val="20"/>
                <w:szCs w:val="36"/>
              </w:rPr>
            </w:pPr>
            <w:r w:rsidRPr="00F85A40">
              <w:rPr>
                <w:rFonts w:ascii="Museo Sans 300" w:eastAsiaTheme="minorHAnsi" w:hAnsi="Museo Sans 300" w:cstheme="minorBidi"/>
                <w:color w:val="323B46"/>
                <w:sz w:val="22"/>
                <w:szCs w:val="22"/>
                <w:lang w:eastAsia="en-US"/>
              </w:rPr>
              <w:t>Jefe Unidad de Género</w:t>
            </w:r>
          </w:p>
        </w:tc>
        <w:tc>
          <w:tcPr>
            <w:tcW w:w="0" w:type="auto"/>
            <w:shd w:val="clear" w:color="auto" w:fill="FFFFFF" w:themeFill="background1"/>
          </w:tcPr>
          <w:p w14:paraId="242A842B" w14:textId="77777777" w:rsidR="00DA4EA8" w:rsidRPr="00455105" w:rsidRDefault="00DA4EA8" w:rsidP="00CC443A">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Licda. Alba Alicia Coto de Rivas</w:t>
            </w:r>
            <w:r w:rsidRPr="00455105">
              <w:rPr>
                <w:rFonts w:ascii="Museo Sans 100" w:eastAsia="Calibri" w:hAnsi="Museo Sans 100" w:cs="Calibri"/>
                <w:b/>
                <w:bCs/>
                <w:color w:val="000000" w:themeColor="text1"/>
                <w:kern w:val="24"/>
                <w:sz w:val="20"/>
                <w:szCs w:val="22"/>
                <w:lang w:val="es-ES"/>
              </w:rPr>
              <w:br/>
            </w:r>
            <w:r w:rsidRPr="0034373A">
              <w:rPr>
                <w:rFonts w:ascii="Museo Sans 300" w:eastAsiaTheme="minorHAnsi" w:hAnsi="Museo Sans 300" w:cstheme="minorBidi"/>
                <w:b/>
                <w:bCs/>
                <w:color w:val="323B46"/>
                <w:sz w:val="22"/>
                <w:szCs w:val="22"/>
                <w:lang w:eastAsia="en-US"/>
              </w:rPr>
              <w:t>Jefe Área de Presupuesto y Cotizaciones</w:t>
            </w:r>
            <w:r w:rsidRPr="00455105">
              <w:rPr>
                <w:rFonts w:ascii="Museo Sans 100" w:eastAsia="Calibri" w:hAnsi="Museo Sans 100" w:cs="Calibri"/>
                <w:color w:val="000000" w:themeColor="text1"/>
                <w:kern w:val="24"/>
                <w:sz w:val="20"/>
                <w:szCs w:val="22"/>
                <w:lang w:val="es-ES"/>
              </w:rPr>
              <w:t xml:space="preserve"> </w:t>
            </w:r>
          </w:p>
        </w:tc>
        <w:tc>
          <w:tcPr>
            <w:tcW w:w="0" w:type="auto"/>
            <w:shd w:val="clear" w:color="auto" w:fill="FFFFFF" w:themeFill="background1"/>
            <w:hideMark/>
          </w:tcPr>
          <w:p w14:paraId="0E1D24F0" w14:textId="77777777" w:rsidR="00DA4EA8" w:rsidRPr="00455105"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Lic. Carlos Alberto Chávez Pérez</w:t>
            </w:r>
            <w:r w:rsidRPr="00455105">
              <w:rPr>
                <w:rFonts w:ascii="Museo Sans 100" w:hAnsi="Museo Sans 100" w:cs="Calibri"/>
                <w:b/>
                <w:bCs/>
                <w:color w:val="000000" w:themeColor="text1"/>
                <w:kern w:val="24"/>
                <w:sz w:val="20"/>
                <w:szCs w:val="22"/>
              </w:rPr>
              <w:br/>
            </w:r>
            <w:r w:rsidRPr="0034373A">
              <w:rPr>
                <w:rFonts w:ascii="Museo Sans 300" w:eastAsiaTheme="minorHAnsi" w:hAnsi="Museo Sans 300" w:cstheme="minorBidi"/>
                <w:b/>
                <w:bCs/>
                <w:color w:val="323B46"/>
                <w:sz w:val="22"/>
                <w:szCs w:val="22"/>
                <w:lang w:eastAsia="en-US"/>
              </w:rPr>
              <w:t>Jefe Área de Gestión de Servicios TI</w:t>
            </w:r>
          </w:p>
        </w:tc>
      </w:tr>
      <w:tr w:rsidR="00DA4EA8" w:rsidRPr="00B2132C" w14:paraId="258B7935" w14:textId="77777777" w:rsidTr="00F71AE7">
        <w:trPr>
          <w:trHeight w:val="126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2C51113B" w14:textId="311F7ADA" w:rsidR="00DA4EA8" w:rsidRPr="00F71AE7" w:rsidRDefault="00DA4EA8" w:rsidP="00E20A17">
            <w:pPr>
              <w:pStyle w:val="NormalWeb"/>
              <w:spacing w:before="0" w:beforeAutospacing="0" w:after="0" w:afterAutospacing="0"/>
              <w:jc w:val="center"/>
              <w:rPr>
                <w:rFonts w:ascii="Museo Sans 300" w:eastAsiaTheme="minorHAnsi" w:hAnsi="Museo Sans 300" w:cstheme="minorBidi"/>
                <w:b w:val="0"/>
                <w:color w:val="323B46"/>
                <w:sz w:val="22"/>
                <w:szCs w:val="22"/>
                <w:lang w:eastAsia="en-US"/>
              </w:rPr>
            </w:pPr>
            <w:r w:rsidRPr="00F71AE7">
              <w:rPr>
                <w:rFonts w:ascii="Museo Sans 300" w:eastAsiaTheme="minorHAnsi" w:hAnsi="Museo Sans 300" w:cstheme="minorBidi"/>
                <w:b w:val="0"/>
                <w:color w:val="323B46"/>
                <w:sz w:val="22"/>
                <w:szCs w:val="22"/>
                <w:lang w:eastAsia="en-US"/>
              </w:rPr>
              <w:t>Licda. Evelin Janeth Soler de Torres</w:t>
            </w:r>
          </w:p>
          <w:p w14:paraId="3D0EC120" w14:textId="77777777" w:rsidR="00DA4EA8" w:rsidRPr="00F71AE7" w:rsidRDefault="00DA4EA8" w:rsidP="00E20A17">
            <w:pPr>
              <w:pStyle w:val="NormalWeb"/>
              <w:spacing w:before="0" w:beforeAutospacing="0" w:after="0" w:afterAutospacing="0"/>
              <w:jc w:val="center"/>
              <w:rPr>
                <w:rFonts w:ascii="Museo Sans 100" w:hAnsi="Museo Sans 100" w:cs="Arial"/>
                <w:sz w:val="20"/>
                <w:szCs w:val="36"/>
              </w:rPr>
            </w:pPr>
            <w:r w:rsidRPr="00F71AE7">
              <w:rPr>
                <w:rFonts w:ascii="Museo Sans 300" w:eastAsiaTheme="minorHAnsi" w:hAnsi="Museo Sans 300" w:cstheme="minorBidi"/>
                <w:bCs w:val="0"/>
                <w:color w:val="323B46"/>
                <w:sz w:val="22"/>
                <w:szCs w:val="22"/>
                <w:lang w:eastAsia="en-US"/>
              </w:rPr>
              <w:t>Jefe Unidad de Acceso a la Información</w:t>
            </w:r>
          </w:p>
        </w:tc>
        <w:tc>
          <w:tcPr>
            <w:tcW w:w="0" w:type="auto"/>
            <w:shd w:val="clear" w:color="auto" w:fill="FFFFFF" w:themeFill="background1"/>
          </w:tcPr>
          <w:p w14:paraId="7A13C768" w14:textId="77777777" w:rsidR="00DA4EA8" w:rsidRPr="00455105" w:rsidRDefault="00DA4EA8" w:rsidP="00CC443A">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455105">
              <w:rPr>
                <w:rFonts w:ascii="Museo Sans 100" w:hAnsi="Museo Sans 100" w:cs="Calibri"/>
                <w:b/>
                <w:bCs/>
                <w:color w:val="000000" w:themeColor="text1"/>
                <w:kern w:val="24"/>
                <w:sz w:val="20"/>
                <w:szCs w:val="22"/>
              </w:rPr>
              <w:t xml:space="preserve"> </w:t>
            </w:r>
            <w:r w:rsidRPr="0065100C">
              <w:rPr>
                <w:rFonts w:ascii="Museo Sans 300" w:eastAsiaTheme="minorHAnsi" w:hAnsi="Museo Sans 300" w:cstheme="minorBidi"/>
                <w:color w:val="323B46"/>
                <w:sz w:val="22"/>
                <w:szCs w:val="22"/>
                <w:lang w:eastAsia="en-US"/>
              </w:rPr>
              <w:t>Lic. Jesús Antonio Mejía Cruz</w:t>
            </w:r>
          </w:p>
          <w:p w14:paraId="63D5D85D" w14:textId="77777777" w:rsidR="00DA4EA8" w:rsidRPr="00455105" w:rsidRDefault="00DA4EA8" w:rsidP="00CC443A">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34373A">
              <w:rPr>
                <w:rFonts w:ascii="Museo Sans 300" w:eastAsiaTheme="minorHAnsi" w:hAnsi="Museo Sans 300" w:cstheme="minorBidi"/>
                <w:b/>
                <w:bCs/>
                <w:color w:val="323B46"/>
                <w:sz w:val="22"/>
                <w:szCs w:val="22"/>
                <w:lang w:eastAsia="en-US"/>
              </w:rPr>
              <w:t>Jefe Área de Tesorería y Custodia</w:t>
            </w:r>
          </w:p>
        </w:tc>
        <w:tc>
          <w:tcPr>
            <w:tcW w:w="0" w:type="auto"/>
            <w:shd w:val="clear" w:color="auto" w:fill="FFFFFF" w:themeFill="background1"/>
            <w:hideMark/>
          </w:tcPr>
          <w:p w14:paraId="1DDA6418" w14:textId="77777777" w:rsidR="00DA4EA8" w:rsidRPr="0065100C"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65100C">
              <w:rPr>
                <w:rFonts w:ascii="Museo Sans 300" w:eastAsiaTheme="minorHAnsi" w:hAnsi="Museo Sans 300" w:cstheme="minorBidi"/>
                <w:color w:val="323B46"/>
                <w:sz w:val="22"/>
                <w:szCs w:val="22"/>
                <w:lang w:eastAsia="en-US"/>
              </w:rPr>
              <w:t>Ing. Amílcar Huezo Cardona</w:t>
            </w:r>
          </w:p>
          <w:p w14:paraId="5E3EAD4E" w14:textId="77777777" w:rsidR="00DA4EA8" w:rsidRPr="00455105"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34373A">
              <w:rPr>
                <w:rFonts w:ascii="Museo Sans 300" w:eastAsiaTheme="minorHAnsi" w:hAnsi="Museo Sans 300" w:cstheme="minorBidi"/>
                <w:b/>
                <w:bCs/>
                <w:color w:val="323B46"/>
                <w:sz w:val="22"/>
                <w:szCs w:val="22"/>
                <w:lang w:eastAsia="en-US"/>
              </w:rPr>
              <w:t>Jefe Área de Sistemas de Información</w:t>
            </w:r>
          </w:p>
        </w:tc>
      </w:tr>
      <w:tr w:rsidR="00DA4EA8" w:rsidRPr="00B2132C" w14:paraId="6589120C" w14:textId="77777777" w:rsidTr="00F85A40">
        <w:trPr>
          <w:cnfStyle w:val="000000100000" w:firstRow="0" w:lastRow="0" w:firstColumn="0" w:lastColumn="0" w:oddVBand="0" w:evenVBand="0" w:oddHBand="1" w:evenHBand="0" w:firstRowFirstColumn="0" w:firstRowLastColumn="0" w:lastRowFirstColumn="0" w:lastRowLastColumn="0"/>
          <w:trHeight w:val="1558"/>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72B5A0FF" w14:textId="77777777" w:rsidR="00DA4EA8" w:rsidRPr="00455105" w:rsidRDefault="00DA4EA8" w:rsidP="00E20A17">
            <w:pPr>
              <w:pStyle w:val="NormalWeb"/>
              <w:spacing w:before="0" w:beforeAutospacing="0" w:after="0" w:afterAutospacing="0"/>
              <w:jc w:val="center"/>
              <w:rPr>
                <w:rFonts w:ascii="Museo Sans 100" w:hAnsi="Museo Sans 100" w:cs="Arial"/>
                <w:sz w:val="20"/>
                <w:szCs w:val="36"/>
              </w:rPr>
            </w:pPr>
            <w:r w:rsidRPr="00F71AE7">
              <w:rPr>
                <w:rFonts w:ascii="Museo Sans 300" w:eastAsiaTheme="minorHAnsi" w:hAnsi="Museo Sans 300" w:cstheme="minorBidi"/>
                <w:b w:val="0"/>
                <w:color w:val="323B46"/>
                <w:sz w:val="22"/>
                <w:szCs w:val="22"/>
                <w:lang w:eastAsia="en-US"/>
              </w:rPr>
              <w:t>Ing. Julio Tarcicio Rivas García</w:t>
            </w:r>
            <w:r w:rsidRPr="00455105">
              <w:rPr>
                <w:rFonts w:ascii="Museo Sans 100" w:eastAsia="Calibri" w:hAnsi="Museo Sans 100"/>
                <w:b w:val="0"/>
                <w:bCs w:val="0"/>
                <w:color w:val="000000" w:themeColor="text1"/>
                <w:kern w:val="24"/>
                <w:sz w:val="20"/>
                <w:szCs w:val="22"/>
              </w:rPr>
              <w:t xml:space="preserve"> </w:t>
            </w:r>
            <w:r w:rsidRPr="00455105">
              <w:rPr>
                <w:rFonts w:ascii="Museo Sans 100" w:eastAsia="Calibri" w:hAnsi="Museo Sans 100"/>
                <w:color w:val="000000" w:themeColor="text1"/>
                <w:kern w:val="24"/>
                <w:sz w:val="20"/>
                <w:szCs w:val="22"/>
              </w:rPr>
              <w:br/>
            </w:r>
            <w:r w:rsidRPr="00F71AE7">
              <w:rPr>
                <w:rFonts w:ascii="Museo Sans 300" w:eastAsiaTheme="minorHAnsi" w:hAnsi="Museo Sans 300" w:cstheme="minorBidi"/>
                <w:bCs w:val="0"/>
                <w:color w:val="323B46"/>
                <w:sz w:val="22"/>
                <w:szCs w:val="22"/>
                <w:lang w:eastAsia="en-US"/>
              </w:rPr>
              <w:t xml:space="preserve">Jefe Unidad de Adquisiciones y </w:t>
            </w:r>
            <w:r w:rsidRPr="00F71AE7">
              <w:rPr>
                <w:rFonts w:ascii="Museo Sans 300" w:eastAsiaTheme="minorHAnsi" w:hAnsi="Museo Sans 300" w:cstheme="minorBidi"/>
                <w:bCs w:val="0"/>
                <w:color w:val="323B46"/>
                <w:sz w:val="22"/>
                <w:szCs w:val="22"/>
                <w:lang w:eastAsia="en-US"/>
              </w:rPr>
              <w:br/>
              <w:t>Contrataciones Institucional</w:t>
            </w:r>
          </w:p>
        </w:tc>
        <w:tc>
          <w:tcPr>
            <w:tcW w:w="0" w:type="auto"/>
            <w:shd w:val="clear" w:color="auto" w:fill="FFFFFF" w:themeFill="background1"/>
          </w:tcPr>
          <w:p w14:paraId="3CEE4010" w14:textId="77777777" w:rsidR="00DA4EA8" w:rsidRPr="00455105" w:rsidRDefault="00DA4EA8" w:rsidP="00CC443A">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Licda. Thelma Margarita Villalta Viscarra</w:t>
            </w:r>
            <w:r w:rsidRPr="00455105">
              <w:rPr>
                <w:rFonts w:ascii="Museo Sans 100" w:hAnsi="Museo Sans 100" w:cs="Calibri"/>
                <w:color w:val="000000" w:themeColor="text1"/>
                <w:kern w:val="24"/>
                <w:sz w:val="20"/>
                <w:szCs w:val="22"/>
              </w:rPr>
              <w:br/>
            </w:r>
            <w:r w:rsidRPr="0034373A">
              <w:rPr>
                <w:rFonts w:ascii="Museo Sans 300" w:eastAsiaTheme="minorHAnsi" w:hAnsi="Museo Sans 300" w:cstheme="minorBidi"/>
                <w:b/>
                <w:bCs/>
                <w:color w:val="323B46"/>
                <w:sz w:val="22"/>
                <w:szCs w:val="22"/>
                <w:lang w:eastAsia="en-US"/>
              </w:rPr>
              <w:t>Jefe Unidad Técnica Legal</w:t>
            </w:r>
          </w:p>
        </w:tc>
        <w:tc>
          <w:tcPr>
            <w:tcW w:w="0" w:type="auto"/>
            <w:shd w:val="clear" w:color="auto" w:fill="FFFFFF" w:themeFill="background1"/>
            <w:hideMark/>
          </w:tcPr>
          <w:p w14:paraId="1B1C6F2B" w14:textId="77777777" w:rsidR="00DA4EA8" w:rsidRPr="0065100C"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65100C">
              <w:rPr>
                <w:rFonts w:ascii="Museo Sans 300" w:eastAsiaTheme="minorHAnsi" w:hAnsi="Museo Sans 300" w:cstheme="minorBidi"/>
                <w:color w:val="323B46"/>
                <w:sz w:val="22"/>
                <w:szCs w:val="22"/>
                <w:lang w:eastAsia="en-US"/>
              </w:rPr>
              <w:t>Lic. Wilfredo Antonio Sánchez Chinchilla</w:t>
            </w:r>
          </w:p>
          <w:p w14:paraId="2CE197CB" w14:textId="77777777" w:rsidR="00DA4EA8" w:rsidRPr="00455105"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34373A">
              <w:rPr>
                <w:rFonts w:ascii="Museo Sans 300" w:eastAsiaTheme="minorHAnsi" w:hAnsi="Museo Sans 300" w:cstheme="minorBidi"/>
                <w:b/>
                <w:bCs/>
                <w:color w:val="323B46"/>
                <w:sz w:val="22"/>
                <w:szCs w:val="22"/>
                <w:lang w:eastAsia="en-US"/>
              </w:rPr>
              <w:t>Jefe Área de Gestión de Infraestructura TI</w:t>
            </w:r>
          </w:p>
        </w:tc>
      </w:tr>
      <w:tr w:rsidR="00DA4EA8" w:rsidRPr="00B2132C" w14:paraId="6FB853C3" w14:textId="77777777" w:rsidTr="00F71AE7">
        <w:trPr>
          <w:trHeight w:val="1421"/>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56864541" w14:textId="77777777" w:rsidR="00DA4EA8" w:rsidRPr="00455105" w:rsidRDefault="00DA4EA8" w:rsidP="00E20A17">
            <w:pPr>
              <w:pStyle w:val="NormalWeb"/>
              <w:spacing w:before="0" w:beforeAutospacing="0" w:after="0" w:afterAutospacing="0" w:line="276" w:lineRule="auto"/>
              <w:jc w:val="center"/>
              <w:rPr>
                <w:rFonts w:ascii="Museo Sans 100" w:hAnsi="Museo Sans 100" w:cs="Arial"/>
                <w:sz w:val="20"/>
                <w:szCs w:val="36"/>
              </w:rPr>
            </w:pPr>
            <w:r w:rsidRPr="00F71AE7">
              <w:rPr>
                <w:rFonts w:ascii="Museo Sans 300" w:eastAsiaTheme="minorHAnsi" w:hAnsi="Museo Sans 300" w:cstheme="minorBidi"/>
                <w:b w:val="0"/>
                <w:color w:val="323B46"/>
                <w:sz w:val="22"/>
                <w:szCs w:val="22"/>
                <w:lang w:eastAsia="en-US"/>
              </w:rPr>
              <w:t>Lic. Rene Antonio Arias Chile</w:t>
            </w:r>
            <w:r w:rsidRPr="00455105">
              <w:rPr>
                <w:rFonts w:ascii="Museo Sans 100" w:eastAsia="Calibri" w:hAnsi="Museo Sans 100" w:cs="Calibri"/>
                <w:b w:val="0"/>
                <w:bCs w:val="0"/>
                <w:color w:val="000000" w:themeColor="text1"/>
                <w:kern w:val="24"/>
                <w:sz w:val="20"/>
                <w:szCs w:val="22"/>
                <w:lang w:val="es-MX"/>
              </w:rPr>
              <w:br/>
            </w:r>
            <w:r w:rsidRPr="00F71AE7">
              <w:rPr>
                <w:rFonts w:ascii="Museo Sans 300" w:eastAsiaTheme="minorHAnsi" w:hAnsi="Museo Sans 300" w:cstheme="minorBidi"/>
                <w:bCs w:val="0"/>
                <w:color w:val="323B46"/>
                <w:sz w:val="22"/>
                <w:szCs w:val="22"/>
                <w:lang w:eastAsia="en-US"/>
              </w:rPr>
              <w:t>Jefe Unidad de Riesgos</w:t>
            </w:r>
          </w:p>
        </w:tc>
        <w:tc>
          <w:tcPr>
            <w:tcW w:w="0" w:type="auto"/>
            <w:shd w:val="clear" w:color="auto" w:fill="FFFFFF" w:themeFill="background1"/>
          </w:tcPr>
          <w:p w14:paraId="781BA1DB" w14:textId="77777777" w:rsidR="00DA4EA8" w:rsidRPr="00455105" w:rsidRDefault="00DA4EA8" w:rsidP="00CC443A">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Lic. Gregorio René Torres González</w:t>
            </w:r>
            <w:r w:rsidRPr="00455105">
              <w:rPr>
                <w:rFonts w:ascii="Museo Sans 100" w:eastAsia="Calibri" w:hAnsi="Museo Sans 100" w:cs="Calibri"/>
                <w:b/>
                <w:bCs/>
                <w:color w:val="000000" w:themeColor="text1"/>
                <w:kern w:val="24"/>
                <w:sz w:val="20"/>
                <w:szCs w:val="22"/>
                <w:lang w:val="es-ES"/>
              </w:rPr>
              <w:br/>
            </w:r>
            <w:r w:rsidRPr="0034373A">
              <w:rPr>
                <w:rFonts w:ascii="Museo Sans 300" w:eastAsiaTheme="minorHAnsi" w:hAnsi="Museo Sans 300" w:cstheme="minorBidi"/>
                <w:b/>
                <w:bCs/>
                <w:color w:val="323B46"/>
                <w:sz w:val="22"/>
                <w:szCs w:val="22"/>
                <w:lang w:eastAsia="en-US"/>
              </w:rPr>
              <w:t>Jefe Área de Recuperación Judicial</w:t>
            </w:r>
          </w:p>
        </w:tc>
        <w:tc>
          <w:tcPr>
            <w:tcW w:w="0" w:type="auto"/>
            <w:shd w:val="clear" w:color="auto" w:fill="FFFFFF" w:themeFill="background1"/>
            <w:hideMark/>
          </w:tcPr>
          <w:p w14:paraId="571D4731" w14:textId="77777777" w:rsidR="00DA4EA8" w:rsidRPr="0065100C"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65100C">
              <w:rPr>
                <w:rFonts w:ascii="Museo Sans 300" w:eastAsiaTheme="minorHAnsi" w:hAnsi="Museo Sans 300" w:cstheme="minorBidi"/>
                <w:color w:val="323B46"/>
                <w:sz w:val="22"/>
                <w:szCs w:val="22"/>
                <w:lang w:eastAsia="en-US"/>
              </w:rPr>
              <w:t>Arq. Oscar Mauricio Villalta Apontes</w:t>
            </w:r>
          </w:p>
          <w:p w14:paraId="19410DBA" w14:textId="77777777" w:rsidR="00DA4EA8" w:rsidRPr="00455105"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34373A">
              <w:rPr>
                <w:rFonts w:ascii="Museo Sans 300" w:eastAsiaTheme="minorHAnsi" w:hAnsi="Museo Sans 300" w:cstheme="minorBidi"/>
                <w:b/>
                <w:bCs/>
                <w:color w:val="323B46"/>
                <w:sz w:val="22"/>
                <w:szCs w:val="22"/>
                <w:lang w:eastAsia="en-US"/>
              </w:rPr>
              <w:t>Asistente Gerencia Técnica</w:t>
            </w:r>
          </w:p>
        </w:tc>
      </w:tr>
      <w:tr w:rsidR="00DA4EA8" w:rsidRPr="00B2132C" w14:paraId="70D25CB1" w14:textId="77777777" w:rsidTr="00F71AE7">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0D724CB7" w14:textId="77777777" w:rsidR="00DA4EA8" w:rsidRPr="00F71AE7" w:rsidRDefault="00DA4EA8" w:rsidP="00E20A17">
            <w:pPr>
              <w:pStyle w:val="NormalWeb"/>
              <w:spacing w:before="0" w:beforeAutospacing="0" w:after="0" w:afterAutospacing="0"/>
              <w:jc w:val="center"/>
              <w:rPr>
                <w:rFonts w:ascii="Museo Sans 300" w:eastAsiaTheme="minorHAnsi" w:hAnsi="Museo Sans 300" w:cstheme="minorBidi"/>
                <w:b w:val="0"/>
                <w:color w:val="323B46"/>
                <w:sz w:val="22"/>
                <w:szCs w:val="22"/>
                <w:lang w:eastAsia="en-US"/>
              </w:rPr>
            </w:pPr>
            <w:r w:rsidRPr="00F71AE7">
              <w:rPr>
                <w:rFonts w:ascii="Museo Sans 300" w:eastAsiaTheme="minorHAnsi" w:hAnsi="Museo Sans 300" w:cstheme="minorBidi"/>
                <w:b w:val="0"/>
                <w:color w:val="323B46"/>
                <w:sz w:val="22"/>
                <w:szCs w:val="22"/>
                <w:lang w:eastAsia="en-US"/>
              </w:rPr>
              <w:t>Lic. Wilfredo Antonio Corea González</w:t>
            </w:r>
          </w:p>
          <w:p w14:paraId="74F5B91B" w14:textId="77777777" w:rsidR="00DA4EA8" w:rsidRPr="00F71AE7" w:rsidRDefault="00DA4EA8" w:rsidP="00E20A17">
            <w:pPr>
              <w:pStyle w:val="NormalWeb"/>
              <w:spacing w:before="0" w:beforeAutospacing="0" w:after="0" w:afterAutospacing="0"/>
              <w:jc w:val="center"/>
              <w:rPr>
                <w:rFonts w:ascii="Museo Sans 100" w:hAnsi="Museo Sans 100" w:cs="Arial"/>
                <w:sz w:val="20"/>
                <w:szCs w:val="36"/>
              </w:rPr>
            </w:pPr>
            <w:r w:rsidRPr="00F71AE7">
              <w:rPr>
                <w:rFonts w:ascii="Museo Sans 300" w:eastAsiaTheme="minorHAnsi" w:hAnsi="Museo Sans 300" w:cstheme="minorBidi"/>
                <w:bCs w:val="0"/>
                <w:color w:val="323B46"/>
                <w:sz w:val="22"/>
                <w:szCs w:val="22"/>
                <w:lang w:eastAsia="en-US"/>
              </w:rPr>
              <w:t>Jefe Unidad de Calidad</w:t>
            </w:r>
          </w:p>
        </w:tc>
        <w:tc>
          <w:tcPr>
            <w:tcW w:w="0" w:type="auto"/>
            <w:shd w:val="clear" w:color="auto" w:fill="FFFFFF" w:themeFill="background1"/>
          </w:tcPr>
          <w:p w14:paraId="11CB3C98" w14:textId="77777777" w:rsidR="00DA4EA8" w:rsidRPr="00455105" w:rsidRDefault="00DA4EA8" w:rsidP="00CC443A">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Lic. José Ernesto Orellana Juárez</w:t>
            </w:r>
            <w:r w:rsidRPr="00455105">
              <w:rPr>
                <w:rFonts w:ascii="Museo Sans 100" w:eastAsia="Calibri" w:hAnsi="Museo Sans 100" w:cs="Calibri"/>
                <w:b/>
                <w:bCs/>
                <w:color w:val="000000" w:themeColor="text1"/>
                <w:kern w:val="24"/>
                <w:sz w:val="20"/>
                <w:szCs w:val="22"/>
                <w:lang w:val="es-ES"/>
              </w:rPr>
              <w:br/>
            </w:r>
            <w:r w:rsidRPr="0034373A">
              <w:rPr>
                <w:rFonts w:ascii="Museo Sans 300" w:eastAsiaTheme="minorHAnsi" w:hAnsi="Museo Sans 300" w:cstheme="minorBidi"/>
                <w:b/>
                <w:bCs/>
                <w:color w:val="323B46"/>
                <w:sz w:val="22"/>
                <w:szCs w:val="22"/>
                <w:lang w:eastAsia="en-US"/>
              </w:rPr>
              <w:t>Jefe Área de Escrituración</w:t>
            </w:r>
          </w:p>
        </w:tc>
        <w:tc>
          <w:tcPr>
            <w:tcW w:w="0" w:type="auto"/>
            <w:shd w:val="clear" w:color="auto" w:fill="FFFFFF" w:themeFill="background1"/>
            <w:hideMark/>
          </w:tcPr>
          <w:p w14:paraId="3CE04964" w14:textId="77777777" w:rsidR="00DA4EA8" w:rsidRPr="0065100C"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65100C">
              <w:rPr>
                <w:rFonts w:ascii="Museo Sans 300" w:eastAsiaTheme="minorHAnsi" w:hAnsi="Museo Sans 300" w:cstheme="minorBidi"/>
                <w:color w:val="323B46"/>
                <w:sz w:val="22"/>
                <w:szCs w:val="22"/>
                <w:lang w:eastAsia="en-US"/>
              </w:rPr>
              <w:t>Arq. Edwin Alberto Alfaro Cabezas</w:t>
            </w:r>
          </w:p>
          <w:p w14:paraId="036C67AF" w14:textId="0EFC1E84" w:rsidR="00DA4EA8" w:rsidRPr="00455105"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34373A">
              <w:rPr>
                <w:rFonts w:ascii="Museo Sans 300" w:eastAsiaTheme="minorHAnsi" w:hAnsi="Museo Sans 300" w:cstheme="minorBidi"/>
                <w:b/>
                <w:bCs/>
                <w:color w:val="323B46"/>
                <w:sz w:val="22"/>
                <w:szCs w:val="22"/>
                <w:lang w:eastAsia="en-US"/>
              </w:rPr>
              <w:t xml:space="preserve">Jefe Área de </w:t>
            </w:r>
            <w:proofErr w:type="spellStart"/>
            <w:r w:rsidRPr="0034373A">
              <w:rPr>
                <w:rFonts w:ascii="Museo Sans 300" w:eastAsiaTheme="minorHAnsi" w:hAnsi="Museo Sans 300" w:cstheme="minorBidi"/>
                <w:b/>
                <w:bCs/>
                <w:color w:val="323B46"/>
                <w:sz w:val="22"/>
                <w:szCs w:val="22"/>
                <w:lang w:eastAsia="en-US"/>
              </w:rPr>
              <w:t>Valúos</w:t>
            </w:r>
            <w:proofErr w:type="spellEnd"/>
            <w:r w:rsidRPr="0034373A">
              <w:rPr>
                <w:rFonts w:ascii="Museo Sans 300" w:eastAsiaTheme="minorHAnsi" w:hAnsi="Museo Sans 300" w:cstheme="minorBidi"/>
                <w:b/>
                <w:bCs/>
                <w:color w:val="323B46"/>
                <w:sz w:val="22"/>
                <w:szCs w:val="22"/>
                <w:lang w:eastAsia="en-US"/>
              </w:rPr>
              <w:t xml:space="preserve"> de Garantías</w:t>
            </w:r>
          </w:p>
        </w:tc>
      </w:tr>
      <w:tr w:rsidR="00DA4EA8" w:rsidRPr="00B2132C" w14:paraId="775B393C" w14:textId="77777777" w:rsidTr="00F71AE7">
        <w:trPr>
          <w:trHeight w:val="85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27D7C71D" w14:textId="77777777" w:rsidR="00B2132C" w:rsidRDefault="00B2132C" w:rsidP="00E20A17">
            <w:pPr>
              <w:pStyle w:val="NormalWeb"/>
              <w:spacing w:before="0" w:beforeAutospacing="0" w:after="0" w:afterAutospacing="0" w:line="276" w:lineRule="auto"/>
              <w:jc w:val="center"/>
              <w:rPr>
                <w:rFonts w:ascii="Museo Sans 300" w:eastAsiaTheme="minorHAnsi" w:hAnsi="Museo Sans 300" w:cstheme="minorBidi"/>
                <w:bCs w:val="0"/>
                <w:color w:val="323B46"/>
                <w:sz w:val="22"/>
                <w:szCs w:val="22"/>
                <w:lang w:eastAsia="en-US"/>
              </w:rPr>
            </w:pPr>
          </w:p>
          <w:p w14:paraId="513AF460" w14:textId="10585594" w:rsidR="00DA4EA8" w:rsidRPr="00455105" w:rsidRDefault="00DA4EA8" w:rsidP="00E20A17">
            <w:pPr>
              <w:pStyle w:val="NormalWeb"/>
              <w:spacing w:before="0" w:beforeAutospacing="0" w:after="0" w:afterAutospacing="0" w:line="276" w:lineRule="auto"/>
              <w:jc w:val="center"/>
              <w:rPr>
                <w:rFonts w:ascii="Museo Sans 100" w:hAnsi="Museo Sans 100" w:cs="Arial"/>
                <w:sz w:val="20"/>
                <w:szCs w:val="36"/>
              </w:rPr>
            </w:pPr>
            <w:r w:rsidRPr="00F71AE7">
              <w:rPr>
                <w:rFonts w:ascii="Museo Sans 300" w:eastAsiaTheme="minorHAnsi" w:hAnsi="Museo Sans 300" w:cstheme="minorBidi"/>
                <w:b w:val="0"/>
                <w:color w:val="323B46"/>
                <w:sz w:val="22"/>
                <w:szCs w:val="22"/>
                <w:lang w:eastAsia="en-US"/>
              </w:rPr>
              <w:lastRenderedPageBreak/>
              <w:t>Inga. Diana Eunice Castro de Ábrego</w:t>
            </w:r>
            <w:r w:rsidRPr="00455105">
              <w:rPr>
                <w:rFonts w:ascii="Museo Sans 100" w:eastAsia="Calibri" w:hAnsi="Museo Sans 100" w:cs="Calibri"/>
                <w:b w:val="0"/>
                <w:bCs w:val="0"/>
                <w:color w:val="000000" w:themeColor="text1"/>
                <w:kern w:val="24"/>
                <w:sz w:val="20"/>
                <w:szCs w:val="22"/>
                <w:lang w:val="es-ES"/>
              </w:rPr>
              <w:br/>
            </w:r>
            <w:r w:rsidRPr="00F71AE7">
              <w:rPr>
                <w:rFonts w:ascii="Museo Sans 300" w:eastAsiaTheme="minorHAnsi" w:hAnsi="Museo Sans 300" w:cstheme="minorBidi"/>
                <w:bCs w:val="0"/>
                <w:color w:val="323B46"/>
                <w:sz w:val="22"/>
                <w:szCs w:val="22"/>
                <w:lang w:eastAsia="en-US"/>
              </w:rPr>
              <w:t>Jefe Área de Planeación</w:t>
            </w:r>
          </w:p>
        </w:tc>
        <w:tc>
          <w:tcPr>
            <w:tcW w:w="0" w:type="auto"/>
            <w:shd w:val="clear" w:color="auto" w:fill="FFFFFF" w:themeFill="background1"/>
          </w:tcPr>
          <w:p w14:paraId="0AC6B873" w14:textId="77777777" w:rsidR="00B2132C" w:rsidRDefault="00B2132C" w:rsidP="00CC443A">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Museo Sans 300" w:eastAsiaTheme="minorHAnsi" w:hAnsi="Museo Sans 300" w:cstheme="minorBidi"/>
                <w:color w:val="323B46"/>
                <w:sz w:val="22"/>
                <w:szCs w:val="22"/>
                <w:lang w:eastAsia="en-US"/>
              </w:rPr>
            </w:pPr>
          </w:p>
          <w:p w14:paraId="5C37844C" w14:textId="77777777" w:rsidR="00B2132C" w:rsidRDefault="00B2132C" w:rsidP="00CC443A">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Museo Sans 300" w:eastAsiaTheme="minorHAnsi" w:hAnsi="Museo Sans 300" w:cstheme="minorBidi"/>
                <w:color w:val="323B46"/>
                <w:sz w:val="22"/>
                <w:szCs w:val="22"/>
                <w:lang w:eastAsia="en-US"/>
              </w:rPr>
            </w:pPr>
          </w:p>
          <w:p w14:paraId="5DBDED4D" w14:textId="049ED3FF" w:rsidR="00DA4EA8" w:rsidRPr="00455105" w:rsidRDefault="00DA4EA8" w:rsidP="00CC443A">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lastRenderedPageBreak/>
              <w:t>Licda. Marta Luz Alfaro de Renderos</w:t>
            </w:r>
            <w:r w:rsidRPr="0065100C">
              <w:rPr>
                <w:rFonts w:ascii="Museo Sans 300" w:eastAsiaTheme="minorHAnsi" w:hAnsi="Museo Sans 300" w:cstheme="minorBidi"/>
                <w:color w:val="323B46"/>
                <w:sz w:val="22"/>
                <w:szCs w:val="22"/>
                <w:lang w:eastAsia="en-US"/>
              </w:rPr>
              <w:br/>
            </w:r>
            <w:r w:rsidRPr="0034373A">
              <w:rPr>
                <w:rFonts w:ascii="Museo Sans 300" w:eastAsiaTheme="minorHAnsi" w:hAnsi="Museo Sans 300" w:cstheme="minorBidi"/>
                <w:b/>
                <w:bCs/>
                <w:color w:val="323B46"/>
                <w:sz w:val="22"/>
                <w:szCs w:val="22"/>
                <w:lang w:eastAsia="en-US"/>
              </w:rPr>
              <w:t>Jefe Área de Registro de Documentos</w:t>
            </w:r>
          </w:p>
        </w:tc>
        <w:tc>
          <w:tcPr>
            <w:tcW w:w="0" w:type="auto"/>
            <w:shd w:val="clear" w:color="auto" w:fill="FFFFFF" w:themeFill="background1"/>
            <w:hideMark/>
          </w:tcPr>
          <w:p w14:paraId="70322A56" w14:textId="77777777" w:rsidR="00B2132C" w:rsidRDefault="00B2132C"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300" w:eastAsiaTheme="minorHAnsi" w:hAnsi="Museo Sans 300" w:cstheme="minorBidi"/>
                <w:color w:val="323B46"/>
                <w:sz w:val="22"/>
                <w:szCs w:val="22"/>
                <w:lang w:eastAsia="en-US"/>
              </w:rPr>
            </w:pPr>
          </w:p>
          <w:p w14:paraId="41C4965A" w14:textId="77777777" w:rsidR="00B2132C" w:rsidRDefault="00B2132C"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300" w:eastAsiaTheme="minorHAnsi" w:hAnsi="Museo Sans 300" w:cstheme="minorBidi"/>
                <w:color w:val="323B46"/>
                <w:sz w:val="22"/>
                <w:szCs w:val="22"/>
                <w:lang w:eastAsia="en-US"/>
              </w:rPr>
            </w:pPr>
          </w:p>
          <w:p w14:paraId="5A45886D" w14:textId="4F8F267E" w:rsidR="00DA4EA8" w:rsidRPr="0065100C"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65100C">
              <w:rPr>
                <w:rFonts w:ascii="Museo Sans 300" w:eastAsiaTheme="minorHAnsi" w:hAnsi="Museo Sans 300" w:cstheme="minorBidi"/>
                <w:color w:val="323B46"/>
                <w:sz w:val="22"/>
                <w:szCs w:val="22"/>
                <w:lang w:eastAsia="en-US"/>
              </w:rPr>
              <w:lastRenderedPageBreak/>
              <w:t>Ing. César Ezequiel Bolaines Velázquez</w:t>
            </w:r>
          </w:p>
          <w:p w14:paraId="388F9531" w14:textId="792B70B6" w:rsidR="00DA4EA8" w:rsidRPr="00455105"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34373A">
              <w:rPr>
                <w:rFonts w:ascii="Museo Sans 300" w:eastAsiaTheme="minorHAnsi" w:hAnsi="Museo Sans 300" w:cstheme="minorBidi"/>
                <w:b/>
                <w:bCs/>
                <w:color w:val="323B46"/>
                <w:sz w:val="22"/>
                <w:szCs w:val="22"/>
                <w:lang w:eastAsia="en-US"/>
              </w:rPr>
              <w:t>Jefe Área de Supervisión de Proyectos</w:t>
            </w:r>
          </w:p>
        </w:tc>
      </w:tr>
      <w:tr w:rsidR="00DA4EA8" w:rsidRPr="00B2132C" w14:paraId="6464160C" w14:textId="77777777" w:rsidTr="00F71AE7">
        <w:trPr>
          <w:cnfStyle w:val="000000100000" w:firstRow="0" w:lastRow="0" w:firstColumn="0" w:lastColumn="0" w:oddVBand="0" w:evenVBand="0" w:oddHBand="1" w:evenHBand="0" w:firstRowFirstColumn="0" w:firstRowLastColumn="0" w:lastRowFirstColumn="0" w:lastRowLastColumn="0"/>
          <w:trHeight w:val="1775"/>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4DB6E5AF" w14:textId="77777777" w:rsidR="00E20A17" w:rsidRDefault="00E20A17" w:rsidP="00F71AE7">
            <w:pPr>
              <w:pStyle w:val="NormalWeb"/>
              <w:spacing w:before="0" w:beforeAutospacing="0" w:after="0" w:afterAutospacing="0" w:line="276" w:lineRule="auto"/>
              <w:rPr>
                <w:rFonts w:ascii="Museo Sans 300" w:eastAsiaTheme="minorHAnsi" w:hAnsi="Museo Sans 300" w:cstheme="minorBidi"/>
                <w:color w:val="323B46"/>
                <w:sz w:val="22"/>
                <w:szCs w:val="22"/>
                <w:lang w:eastAsia="en-US"/>
              </w:rPr>
            </w:pPr>
          </w:p>
          <w:p w14:paraId="01AFBB18" w14:textId="77777777" w:rsidR="00DA4EA8" w:rsidRPr="00F71AE7" w:rsidRDefault="00DA4EA8" w:rsidP="00E20A17">
            <w:pPr>
              <w:pStyle w:val="NormalWeb"/>
              <w:spacing w:before="0" w:beforeAutospacing="0" w:after="0" w:afterAutospacing="0" w:line="276" w:lineRule="auto"/>
              <w:jc w:val="center"/>
              <w:rPr>
                <w:rFonts w:ascii="Museo Sans 300" w:eastAsiaTheme="minorHAnsi" w:hAnsi="Museo Sans 300" w:cstheme="minorBidi"/>
                <w:b w:val="0"/>
                <w:color w:val="323B46"/>
                <w:sz w:val="22"/>
                <w:szCs w:val="22"/>
                <w:lang w:eastAsia="en-US"/>
              </w:rPr>
            </w:pPr>
            <w:r w:rsidRPr="00F71AE7">
              <w:rPr>
                <w:rFonts w:ascii="Museo Sans 300" w:eastAsiaTheme="minorHAnsi" w:hAnsi="Museo Sans 300" w:cstheme="minorBidi"/>
                <w:b w:val="0"/>
                <w:color w:val="323B46"/>
                <w:sz w:val="22"/>
                <w:szCs w:val="22"/>
                <w:lang w:eastAsia="en-US"/>
              </w:rPr>
              <w:t>Licda. Ana Elsy Benítez Henríquez</w:t>
            </w:r>
          </w:p>
          <w:p w14:paraId="4DA94AC7" w14:textId="77777777" w:rsidR="00DA4EA8" w:rsidRPr="00F71AE7" w:rsidRDefault="00DA4EA8" w:rsidP="00E20A17">
            <w:pPr>
              <w:pStyle w:val="NormalWeb"/>
              <w:spacing w:before="0" w:beforeAutospacing="0" w:after="0" w:afterAutospacing="0" w:line="276" w:lineRule="auto"/>
              <w:jc w:val="center"/>
              <w:rPr>
                <w:rFonts w:ascii="Museo Sans 100" w:hAnsi="Museo Sans 100" w:cs="Arial"/>
                <w:sz w:val="20"/>
                <w:szCs w:val="36"/>
              </w:rPr>
            </w:pPr>
            <w:r w:rsidRPr="00F71AE7">
              <w:rPr>
                <w:rFonts w:ascii="Museo Sans 300" w:eastAsiaTheme="minorHAnsi" w:hAnsi="Museo Sans 300" w:cstheme="minorBidi"/>
                <w:bCs w:val="0"/>
                <w:color w:val="323B46"/>
                <w:sz w:val="22"/>
                <w:szCs w:val="22"/>
                <w:lang w:eastAsia="en-US"/>
              </w:rPr>
              <w:t>Jefe Área de Desarrollo</w:t>
            </w:r>
            <w:r w:rsidRPr="00F71AE7">
              <w:rPr>
                <w:rFonts w:ascii="Museo Sans 100" w:eastAsia="Calibri" w:hAnsi="Museo Sans 100" w:cs="Calibri"/>
                <w:color w:val="000000" w:themeColor="text1"/>
                <w:kern w:val="24"/>
                <w:sz w:val="20"/>
                <w:szCs w:val="22"/>
                <w:lang w:val="es-ES"/>
              </w:rPr>
              <w:t xml:space="preserve"> </w:t>
            </w:r>
            <w:r w:rsidRPr="00F71AE7">
              <w:rPr>
                <w:rFonts w:ascii="Museo Sans 300" w:eastAsiaTheme="minorHAnsi" w:hAnsi="Museo Sans 300" w:cstheme="minorBidi"/>
                <w:bCs w:val="0"/>
                <w:color w:val="323B46"/>
                <w:sz w:val="22"/>
                <w:szCs w:val="22"/>
                <w:lang w:eastAsia="en-US"/>
              </w:rPr>
              <w:t>Organizacional</w:t>
            </w:r>
          </w:p>
        </w:tc>
        <w:tc>
          <w:tcPr>
            <w:tcW w:w="0" w:type="auto"/>
            <w:shd w:val="clear" w:color="auto" w:fill="FFFFFF" w:themeFill="background1"/>
          </w:tcPr>
          <w:p w14:paraId="7F68A042" w14:textId="77777777" w:rsidR="00F71AE7" w:rsidRDefault="00F71AE7" w:rsidP="00F71AE7">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Museo Sans 300" w:eastAsiaTheme="minorHAnsi" w:hAnsi="Museo Sans 300" w:cstheme="minorBidi"/>
                <w:color w:val="323B46"/>
                <w:sz w:val="22"/>
                <w:szCs w:val="22"/>
                <w:lang w:eastAsia="en-US"/>
              </w:rPr>
            </w:pPr>
          </w:p>
          <w:p w14:paraId="72A6A3F0" w14:textId="77777777" w:rsidR="00DA4EA8" w:rsidRPr="00455105" w:rsidRDefault="00DA4EA8" w:rsidP="00E20A17">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Licda. Grace Patricia Macall Canana</w:t>
            </w:r>
            <w:r w:rsidRPr="00455105">
              <w:rPr>
                <w:rFonts w:ascii="Museo Sans 100" w:eastAsia="Calibri" w:hAnsi="Museo Sans 100" w:cs="Calibri"/>
                <w:color w:val="000000" w:themeColor="text1"/>
                <w:kern w:val="24"/>
                <w:sz w:val="20"/>
                <w:szCs w:val="22"/>
                <w:lang w:val="es-ES"/>
              </w:rPr>
              <w:br/>
            </w:r>
            <w:r w:rsidRPr="0034373A">
              <w:rPr>
                <w:rFonts w:ascii="Museo Sans 300" w:eastAsiaTheme="minorHAnsi" w:hAnsi="Museo Sans 300" w:cstheme="minorBidi"/>
                <w:b/>
                <w:bCs/>
                <w:color w:val="323B46"/>
                <w:sz w:val="22"/>
                <w:szCs w:val="22"/>
                <w:lang w:eastAsia="en-US"/>
              </w:rPr>
              <w:t>Asistente Gerencia de Servicio al Cliente</w:t>
            </w:r>
          </w:p>
        </w:tc>
        <w:tc>
          <w:tcPr>
            <w:tcW w:w="0" w:type="auto"/>
            <w:shd w:val="clear" w:color="auto" w:fill="FFFFFF" w:themeFill="background1"/>
            <w:hideMark/>
          </w:tcPr>
          <w:p w14:paraId="64834510" w14:textId="77777777" w:rsidR="00E20A17" w:rsidRDefault="00E20A17" w:rsidP="00F71AE7">
            <w:pPr>
              <w:pStyle w:val="NormalWeb"/>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Museo Sans 300" w:eastAsiaTheme="minorHAnsi" w:hAnsi="Museo Sans 300" w:cstheme="minorBidi"/>
                <w:color w:val="323B46"/>
                <w:sz w:val="22"/>
                <w:szCs w:val="22"/>
                <w:lang w:eastAsia="en-US"/>
              </w:rPr>
            </w:pPr>
          </w:p>
          <w:p w14:paraId="7DEC1164" w14:textId="77777777" w:rsidR="00DA4EA8" w:rsidRPr="00455105"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246CCE">
              <w:rPr>
                <w:rFonts w:ascii="Museo Sans 300" w:eastAsiaTheme="minorHAnsi" w:hAnsi="Museo Sans 300" w:cstheme="minorBidi"/>
                <w:color w:val="323B46"/>
                <w:sz w:val="22"/>
                <w:szCs w:val="22"/>
                <w:lang w:eastAsia="en-US"/>
              </w:rPr>
              <w:t>Licda. Gladys Margarita Menéndez de Cárcamo</w:t>
            </w:r>
            <w:r w:rsidRPr="00455105">
              <w:rPr>
                <w:rFonts w:ascii="Museo Sans 100" w:eastAsia="Calibri" w:hAnsi="Museo Sans 100" w:cs="Calibri"/>
                <w:color w:val="000000" w:themeColor="text1"/>
                <w:kern w:val="24"/>
                <w:sz w:val="20"/>
                <w:szCs w:val="22"/>
                <w:lang w:val="es-ES"/>
              </w:rPr>
              <w:br/>
            </w:r>
            <w:r w:rsidRPr="0034373A">
              <w:rPr>
                <w:rFonts w:ascii="Museo Sans 300" w:eastAsiaTheme="minorHAnsi" w:hAnsi="Museo Sans 300" w:cstheme="minorBidi"/>
                <w:b/>
                <w:bCs/>
                <w:color w:val="323B46"/>
                <w:sz w:val="22"/>
                <w:szCs w:val="22"/>
                <w:lang w:eastAsia="en-US"/>
              </w:rPr>
              <w:t>Jefe Área de Gestión y Desarrollo Humano</w:t>
            </w:r>
          </w:p>
        </w:tc>
      </w:tr>
      <w:tr w:rsidR="00DA4EA8" w:rsidRPr="00B2132C" w14:paraId="7A57FF62" w14:textId="77777777" w:rsidTr="00F71AE7">
        <w:trPr>
          <w:trHeight w:val="1545"/>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6EAEB9C6" w14:textId="77777777" w:rsidR="00DA4EA8" w:rsidRPr="00455105" w:rsidRDefault="00DA4EA8" w:rsidP="00E20A17">
            <w:pPr>
              <w:pStyle w:val="NormalWeb"/>
              <w:spacing w:before="0" w:beforeAutospacing="0" w:after="0" w:afterAutospacing="0" w:line="276" w:lineRule="auto"/>
              <w:jc w:val="center"/>
              <w:rPr>
                <w:rFonts w:ascii="Museo Sans 100" w:hAnsi="Museo Sans 100" w:cs="Arial"/>
                <w:sz w:val="20"/>
                <w:szCs w:val="36"/>
              </w:rPr>
            </w:pPr>
            <w:r w:rsidRPr="00F71AE7">
              <w:rPr>
                <w:rFonts w:ascii="Museo Sans 300" w:eastAsiaTheme="minorHAnsi" w:hAnsi="Museo Sans 300" w:cstheme="minorBidi"/>
                <w:b w:val="0"/>
                <w:color w:val="323B46"/>
                <w:sz w:val="22"/>
                <w:szCs w:val="22"/>
                <w:lang w:eastAsia="en-US"/>
              </w:rPr>
              <w:t>Licda. Norma Yasmina Monroy de Castellanos</w:t>
            </w:r>
            <w:r w:rsidRPr="00455105">
              <w:rPr>
                <w:rFonts w:ascii="Museo Sans 100" w:hAnsi="Museo Sans 100" w:cs="Calibri"/>
                <w:color w:val="000000" w:themeColor="text1"/>
                <w:kern w:val="24"/>
                <w:sz w:val="20"/>
                <w:szCs w:val="22"/>
              </w:rPr>
              <w:br/>
            </w:r>
            <w:r w:rsidRPr="00F71AE7">
              <w:rPr>
                <w:rFonts w:ascii="Museo Sans 300" w:eastAsiaTheme="minorHAnsi" w:hAnsi="Museo Sans 300" w:cstheme="minorBidi"/>
                <w:bCs w:val="0"/>
                <w:color w:val="323B46"/>
                <w:sz w:val="22"/>
                <w:szCs w:val="22"/>
                <w:lang w:eastAsia="en-US"/>
              </w:rPr>
              <w:t>Asistente Gerencia de Créditos</w:t>
            </w:r>
          </w:p>
        </w:tc>
        <w:tc>
          <w:tcPr>
            <w:tcW w:w="0" w:type="auto"/>
            <w:shd w:val="clear" w:color="auto" w:fill="FFFFFF" w:themeFill="background1"/>
          </w:tcPr>
          <w:p w14:paraId="4019E4F4" w14:textId="77777777" w:rsidR="00DA4EA8" w:rsidRPr="0065100C"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65100C">
              <w:rPr>
                <w:rFonts w:ascii="Museo Sans 300" w:eastAsiaTheme="minorHAnsi" w:hAnsi="Museo Sans 300" w:cstheme="minorBidi"/>
                <w:color w:val="323B46"/>
                <w:sz w:val="22"/>
                <w:szCs w:val="22"/>
                <w:lang w:eastAsia="en-US"/>
              </w:rPr>
              <w:t>Ing. Joaquín Antonio Martínez Molina</w:t>
            </w:r>
          </w:p>
          <w:p w14:paraId="3C714094" w14:textId="1CAB91DE" w:rsidR="00DA4EA8" w:rsidRPr="00455105"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34373A">
              <w:rPr>
                <w:rFonts w:ascii="Museo Sans 300" w:eastAsiaTheme="minorHAnsi" w:hAnsi="Museo Sans 300" w:cstheme="minorBidi"/>
                <w:b/>
                <w:bCs/>
                <w:color w:val="323B46"/>
                <w:sz w:val="22"/>
                <w:szCs w:val="22"/>
                <w:lang w:eastAsia="en-US"/>
              </w:rPr>
              <w:t>Jefe Área de Servicios en Línea</w:t>
            </w:r>
          </w:p>
        </w:tc>
        <w:tc>
          <w:tcPr>
            <w:tcW w:w="0" w:type="auto"/>
            <w:shd w:val="clear" w:color="auto" w:fill="FFFFFF" w:themeFill="background1"/>
            <w:hideMark/>
          </w:tcPr>
          <w:p w14:paraId="5FC742BC" w14:textId="7D07B707" w:rsidR="00DA4EA8" w:rsidRPr="00455105" w:rsidRDefault="00DA4EA8" w:rsidP="00E20A17">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246CCE">
              <w:rPr>
                <w:rFonts w:ascii="Museo Sans 300" w:eastAsiaTheme="minorHAnsi" w:hAnsi="Museo Sans 300" w:cstheme="minorBidi"/>
                <w:color w:val="323B46"/>
                <w:sz w:val="22"/>
                <w:szCs w:val="22"/>
                <w:lang w:eastAsia="en-US"/>
              </w:rPr>
              <w:t>Lic. Jesús Nelson Escamilla Marroquín</w:t>
            </w:r>
            <w:r w:rsidRPr="00455105">
              <w:rPr>
                <w:rFonts w:ascii="Museo Sans 100" w:hAnsi="Museo Sans 100" w:cs="Calibri"/>
                <w:b/>
                <w:bCs/>
                <w:color w:val="000000" w:themeColor="text1"/>
                <w:kern w:val="24"/>
                <w:sz w:val="20"/>
                <w:szCs w:val="22"/>
              </w:rPr>
              <w:br/>
            </w:r>
            <w:r w:rsidRPr="0034373A">
              <w:rPr>
                <w:rFonts w:ascii="Museo Sans 300" w:eastAsiaTheme="minorHAnsi" w:hAnsi="Museo Sans 300" w:cstheme="minorBidi"/>
                <w:b/>
                <w:bCs/>
                <w:color w:val="323B46"/>
                <w:sz w:val="22"/>
                <w:szCs w:val="22"/>
                <w:lang w:eastAsia="en-US"/>
              </w:rPr>
              <w:t>Jefe Área de Seguros</w:t>
            </w:r>
          </w:p>
        </w:tc>
      </w:tr>
      <w:tr w:rsidR="00DA4EA8" w:rsidRPr="00B2132C" w14:paraId="67B92C57" w14:textId="77777777" w:rsidTr="00F71AE7">
        <w:trPr>
          <w:cnfStyle w:val="000000100000" w:firstRow="0" w:lastRow="0" w:firstColumn="0" w:lastColumn="0" w:oddVBand="0" w:evenVBand="0" w:oddHBand="1" w:evenHBand="0" w:firstRowFirstColumn="0" w:firstRowLastColumn="0" w:lastRowFirstColumn="0" w:lastRowLastColumn="0"/>
          <w:trHeight w:val="1411"/>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1CED51AF" w14:textId="77777777" w:rsidR="00DA4EA8" w:rsidRPr="00455105" w:rsidRDefault="00DA4EA8" w:rsidP="00E20A17">
            <w:pPr>
              <w:pStyle w:val="NormalWeb"/>
              <w:spacing w:before="0" w:beforeAutospacing="0" w:after="0" w:afterAutospacing="0" w:line="276" w:lineRule="auto"/>
              <w:jc w:val="center"/>
              <w:rPr>
                <w:rFonts w:ascii="Museo Sans 100" w:hAnsi="Museo Sans 100" w:cs="Arial"/>
                <w:sz w:val="20"/>
                <w:szCs w:val="36"/>
              </w:rPr>
            </w:pPr>
            <w:r w:rsidRPr="00F71AE7">
              <w:rPr>
                <w:rFonts w:ascii="Museo Sans 300" w:eastAsiaTheme="minorHAnsi" w:hAnsi="Museo Sans 300" w:cstheme="minorBidi"/>
                <w:b w:val="0"/>
                <w:color w:val="323B46"/>
                <w:sz w:val="22"/>
                <w:szCs w:val="22"/>
                <w:lang w:eastAsia="en-US"/>
              </w:rPr>
              <w:t>Licda. Sandra Dinorah Huezo Gutiérrez</w:t>
            </w:r>
            <w:r w:rsidRPr="008C66A2">
              <w:rPr>
                <w:rFonts w:ascii="Museo Sans 300" w:eastAsiaTheme="minorHAnsi" w:hAnsi="Museo Sans 300" w:cstheme="minorBidi"/>
                <w:color w:val="323B46"/>
                <w:sz w:val="22"/>
                <w:szCs w:val="22"/>
                <w:lang w:eastAsia="en-US"/>
              </w:rPr>
              <w:br/>
            </w:r>
            <w:r w:rsidRPr="00F71AE7">
              <w:rPr>
                <w:rFonts w:ascii="Museo Sans 300" w:eastAsiaTheme="minorHAnsi" w:hAnsi="Museo Sans 300" w:cstheme="minorBidi"/>
                <w:bCs w:val="0"/>
                <w:color w:val="323B46"/>
                <w:sz w:val="22"/>
                <w:szCs w:val="22"/>
                <w:lang w:eastAsia="en-US"/>
              </w:rPr>
              <w:t>Jefe Área de Aprobación de Créditos</w:t>
            </w:r>
          </w:p>
        </w:tc>
        <w:tc>
          <w:tcPr>
            <w:tcW w:w="0" w:type="auto"/>
            <w:shd w:val="clear" w:color="auto" w:fill="FFFFFF" w:themeFill="background1"/>
          </w:tcPr>
          <w:p w14:paraId="57635C72" w14:textId="77777777" w:rsidR="00DA4EA8" w:rsidRPr="00455105"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Lic. Ricardo Antulio Bonilla Viera</w:t>
            </w:r>
            <w:r w:rsidRPr="00455105">
              <w:rPr>
                <w:rFonts w:ascii="Museo Sans 100" w:eastAsia="Calibri" w:hAnsi="Museo Sans 100" w:cs="Calibri"/>
                <w:b/>
                <w:bCs/>
                <w:color w:val="000000" w:themeColor="text1"/>
                <w:kern w:val="24"/>
                <w:sz w:val="20"/>
                <w:szCs w:val="22"/>
                <w:lang w:val="es-ES"/>
              </w:rPr>
              <w:br/>
            </w:r>
            <w:r w:rsidRPr="008C66A2">
              <w:rPr>
                <w:rFonts w:ascii="Museo Sans 300" w:eastAsiaTheme="minorHAnsi" w:hAnsi="Museo Sans 300" w:cstheme="minorBidi"/>
                <w:b/>
                <w:bCs/>
                <w:color w:val="323B46"/>
                <w:sz w:val="22"/>
                <w:szCs w:val="22"/>
                <w:lang w:eastAsia="en-US"/>
              </w:rPr>
              <w:t>Jefe Área de Activos Extraordinarios</w:t>
            </w:r>
          </w:p>
        </w:tc>
        <w:tc>
          <w:tcPr>
            <w:tcW w:w="0" w:type="auto"/>
            <w:shd w:val="clear" w:color="auto" w:fill="FFFFFF" w:themeFill="background1"/>
            <w:hideMark/>
          </w:tcPr>
          <w:p w14:paraId="19DE7242" w14:textId="77777777" w:rsidR="00DA4EA8" w:rsidRPr="0065100C"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65100C">
              <w:rPr>
                <w:rFonts w:ascii="Museo Sans 300" w:eastAsiaTheme="minorHAnsi" w:hAnsi="Museo Sans 300" w:cstheme="minorBidi"/>
                <w:color w:val="323B46"/>
                <w:sz w:val="22"/>
                <w:szCs w:val="22"/>
                <w:lang w:eastAsia="en-US"/>
              </w:rPr>
              <w:t>Licda. Tatiana Irinova Cruz de Navarrete</w:t>
            </w:r>
          </w:p>
          <w:p w14:paraId="05D21696" w14:textId="77777777" w:rsidR="00DA4EA8" w:rsidRPr="00455105" w:rsidRDefault="00DA4EA8" w:rsidP="00E20A17">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8C66A2">
              <w:rPr>
                <w:rFonts w:ascii="Museo Sans 300" w:eastAsiaTheme="minorHAnsi" w:hAnsi="Museo Sans 300" w:cstheme="minorBidi"/>
                <w:b/>
                <w:bCs/>
                <w:color w:val="323B46"/>
                <w:sz w:val="22"/>
                <w:szCs w:val="22"/>
                <w:lang w:eastAsia="en-US"/>
              </w:rPr>
              <w:t>Jefe Área de Gestión Documental y Archivos</w:t>
            </w:r>
          </w:p>
        </w:tc>
      </w:tr>
      <w:tr w:rsidR="00DA4EA8" w:rsidRPr="00B2132C" w14:paraId="24A31822" w14:textId="77777777" w:rsidTr="00F71AE7">
        <w:trPr>
          <w:trHeight w:val="1416"/>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45E6FA1E" w14:textId="12A4AAC5" w:rsidR="00DA4EA8" w:rsidRPr="00455105" w:rsidRDefault="00DA4EA8" w:rsidP="00E20A17">
            <w:pPr>
              <w:pStyle w:val="NormalWeb"/>
              <w:spacing w:before="0" w:beforeAutospacing="0" w:after="0" w:afterAutospacing="0" w:line="276" w:lineRule="auto"/>
              <w:jc w:val="center"/>
              <w:rPr>
                <w:rFonts w:ascii="Museo Sans 100" w:hAnsi="Museo Sans 100" w:cs="Arial"/>
                <w:sz w:val="20"/>
                <w:szCs w:val="36"/>
              </w:rPr>
            </w:pPr>
            <w:r w:rsidRPr="00F71AE7">
              <w:rPr>
                <w:rFonts w:ascii="Museo Sans 300" w:eastAsiaTheme="minorHAnsi" w:hAnsi="Museo Sans 300" w:cstheme="minorBidi"/>
                <w:b w:val="0"/>
                <w:color w:val="323B46"/>
                <w:sz w:val="22"/>
                <w:szCs w:val="22"/>
                <w:lang w:eastAsia="en-US"/>
              </w:rPr>
              <w:t>Ing. Jaime Ar</w:t>
            </w:r>
            <w:r w:rsidR="00246CCE" w:rsidRPr="00F71AE7">
              <w:rPr>
                <w:rFonts w:ascii="Museo Sans 300" w:eastAsiaTheme="minorHAnsi" w:hAnsi="Museo Sans 300" w:cstheme="minorBidi"/>
                <w:b w:val="0"/>
                <w:color w:val="323B46"/>
                <w:sz w:val="22"/>
                <w:szCs w:val="22"/>
                <w:lang w:eastAsia="en-US"/>
              </w:rPr>
              <w:t>í</w:t>
            </w:r>
            <w:r w:rsidRPr="00F71AE7">
              <w:rPr>
                <w:rFonts w:ascii="Museo Sans 300" w:eastAsiaTheme="minorHAnsi" w:hAnsi="Museo Sans 300" w:cstheme="minorBidi"/>
                <w:b w:val="0"/>
                <w:color w:val="323B46"/>
                <w:sz w:val="22"/>
                <w:szCs w:val="22"/>
                <w:lang w:eastAsia="en-US"/>
              </w:rPr>
              <w:t>stides Choto Galán</w:t>
            </w:r>
            <w:r w:rsidRPr="00455105">
              <w:rPr>
                <w:rFonts w:ascii="Museo Sans 100" w:eastAsia="Calibri" w:hAnsi="Museo Sans 100" w:cs="Calibri"/>
                <w:b w:val="0"/>
                <w:bCs w:val="0"/>
                <w:color w:val="000000" w:themeColor="text1"/>
                <w:kern w:val="24"/>
                <w:sz w:val="20"/>
                <w:szCs w:val="22"/>
                <w:lang w:val="es-ES"/>
              </w:rPr>
              <w:br/>
            </w:r>
            <w:r w:rsidRPr="00F71AE7">
              <w:rPr>
                <w:rFonts w:ascii="Museo Sans 300" w:eastAsiaTheme="minorHAnsi" w:hAnsi="Museo Sans 300" w:cstheme="minorBidi"/>
                <w:bCs w:val="0"/>
                <w:color w:val="323B46"/>
                <w:sz w:val="22"/>
                <w:szCs w:val="22"/>
                <w:lang w:eastAsia="en-US"/>
              </w:rPr>
              <w:t>Jefe Unidad de Administración Cartera</w:t>
            </w:r>
          </w:p>
        </w:tc>
        <w:tc>
          <w:tcPr>
            <w:tcW w:w="0" w:type="auto"/>
            <w:shd w:val="clear" w:color="auto" w:fill="FFFFFF" w:themeFill="background1"/>
          </w:tcPr>
          <w:p w14:paraId="750A6874" w14:textId="7C4FAD9B" w:rsidR="00F71AE7" w:rsidRPr="00F71AE7" w:rsidRDefault="00DA4EA8" w:rsidP="00F71AE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100" w:eastAsia="Calibri" w:hAnsi="Museo Sans 100" w:cs="Calibri"/>
                <w:color w:val="000000" w:themeColor="text1"/>
                <w:kern w:val="24"/>
                <w:sz w:val="20"/>
                <w:szCs w:val="22"/>
                <w:lang w:val="es-ES"/>
              </w:rPr>
            </w:pPr>
            <w:r w:rsidRPr="0065100C">
              <w:rPr>
                <w:rFonts w:ascii="Museo Sans 300" w:eastAsiaTheme="minorHAnsi" w:hAnsi="Museo Sans 300" w:cstheme="minorBidi"/>
                <w:color w:val="323B46"/>
                <w:sz w:val="22"/>
                <w:szCs w:val="22"/>
                <w:lang w:eastAsia="en-US"/>
              </w:rPr>
              <w:t>Licda. Geisy Maria Díaz de Valencia</w:t>
            </w:r>
            <w:r w:rsidRPr="00246CCE">
              <w:rPr>
                <w:rFonts w:ascii="Museo Sans 300" w:eastAsiaTheme="minorHAnsi" w:hAnsi="Museo Sans 300" w:cstheme="minorBidi"/>
                <w:color w:val="323B46"/>
                <w:sz w:val="22"/>
                <w:szCs w:val="22"/>
                <w:lang w:eastAsia="en-US"/>
              </w:rPr>
              <w:br/>
            </w:r>
            <w:r w:rsidRPr="008C66A2">
              <w:rPr>
                <w:rFonts w:ascii="Museo Sans 300" w:eastAsiaTheme="minorHAnsi" w:hAnsi="Museo Sans 300" w:cstheme="minorBidi"/>
                <w:b/>
                <w:bCs/>
                <w:color w:val="323B46"/>
                <w:sz w:val="22"/>
                <w:szCs w:val="22"/>
                <w:lang w:eastAsia="en-US"/>
              </w:rPr>
              <w:t>Jefe Área de Atención al Cliente</w:t>
            </w:r>
          </w:p>
        </w:tc>
        <w:tc>
          <w:tcPr>
            <w:tcW w:w="0" w:type="auto"/>
            <w:shd w:val="clear" w:color="auto" w:fill="FFFFFF" w:themeFill="background1"/>
            <w:hideMark/>
          </w:tcPr>
          <w:p w14:paraId="2B563103" w14:textId="77777777" w:rsidR="00DA4EA8" w:rsidRPr="00455105" w:rsidRDefault="00DA4EA8" w:rsidP="00E20A17">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Museo Sans 100" w:hAnsi="Museo Sans 100" w:cs="Arial"/>
                <w:sz w:val="20"/>
                <w:szCs w:val="36"/>
              </w:rPr>
            </w:pPr>
            <w:r w:rsidRPr="0065100C">
              <w:rPr>
                <w:rFonts w:ascii="Museo Sans 300" w:eastAsiaTheme="minorHAnsi" w:hAnsi="Museo Sans 300" w:cstheme="minorBidi"/>
                <w:color w:val="323B46"/>
                <w:sz w:val="22"/>
                <w:szCs w:val="22"/>
                <w:lang w:eastAsia="en-US"/>
              </w:rPr>
              <w:t>Lic. Wilson Armando Romero Estrada</w:t>
            </w:r>
            <w:r w:rsidRPr="00455105">
              <w:rPr>
                <w:rFonts w:ascii="Museo Sans 100" w:eastAsia="Calibri" w:hAnsi="Museo Sans 100"/>
                <w:color w:val="000000" w:themeColor="text1"/>
                <w:kern w:val="24"/>
                <w:sz w:val="20"/>
                <w:szCs w:val="22"/>
              </w:rPr>
              <w:br/>
            </w:r>
            <w:r w:rsidRPr="008C66A2">
              <w:rPr>
                <w:rFonts w:ascii="Museo Sans 300" w:eastAsiaTheme="minorHAnsi" w:hAnsi="Museo Sans 300" w:cstheme="minorBidi"/>
                <w:b/>
                <w:bCs/>
                <w:color w:val="323B46"/>
                <w:sz w:val="22"/>
                <w:szCs w:val="22"/>
                <w:lang w:eastAsia="en-US"/>
              </w:rPr>
              <w:t>Jefe Área de Recursos Logísticos</w:t>
            </w:r>
          </w:p>
        </w:tc>
      </w:tr>
      <w:tr w:rsidR="00DA4EA8" w:rsidRPr="00B2132C" w14:paraId="3BD989C6" w14:textId="77777777" w:rsidTr="00F71AE7">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1FE1943D" w14:textId="77777777" w:rsidR="00DA4EA8" w:rsidRPr="00455105" w:rsidRDefault="00DA4EA8" w:rsidP="00E20A17">
            <w:pPr>
              <w:pStyle w:val="NormalWeb"/>
              <w:spacing w:before="0" w:beforeAutospacing="0" w:after="0" w:afterAutospacing="0"/>
              <w:jc w:val="center"/>
              <w:rPr>
                <w:rFonts w:ascii="Museo Sans 100" w:hAnsi="Museo Sans 100" w:cs="Arial"/>
                <w:sz w:val="20"/>
                <w:szCs w:val="36"/>
              </w:rPr>
            </w:pPr>
            <w:r w:rsidRPr="00F71AE7">
              <w:rPr>
                <w:rFonts w:ascii="Museo Sans 300" w:eastAsiaTheme="minorHAnsi" w:hAnsi="Museo Sans 300" w:cstheme="minorBidi"/>
                <w:b w:val="0"/>
                <w:color w:val="323B46"/>
                <w:sz w:val="22"/>
                <w:szCs w:val="22"/>
                <w:lang w:eastAsia="en-US"/>
              </w:rPr>
              <w:t>Sr. Carlos Alfredo Ortiz Bonilla</w:t>
            </w:r>
            <w:r w:rsidRPr="00455105">
              <w:rPr>
                <w:rFonts w:ascii="Museo Sans 100" w:eastAsia="Calibri" w:hAnsi="Museo Sans 100" w:cs="Calibri"/>
                <w:b w:val="0"/>
                <w:bCs w:val="0"/>
                <w:color w:val="000000"/>
                <w:kern w:val="24"/>
                <w:sz w:val="20"/>
                <w:szCs w:val="22"/>
              </w:rPr>
              <w:br/>
            </w:r>
            <w:r w:rsidRPr="00F71AE7">
              <w:rPr>
                <w:rFonts w:ascii="Museo Sans 300" w:eastAsiaTheme="minorHAnsi" w:hAnsi="Museo Sans 300" w:cstheme="minorBidi"/>
                <w:bCs w:val="0"/>
                <w:color w:val="323B46"/>
                <w:sz w:val="22"/>
                <w:szCs w:val="22"/>
                <w:lang w:eastAsia="en-US"/>
              </w:rPr>
              <w:t>Jefe Área de Préstamos</w:t>
            </w:r>
          </w:p>
        </w:tc>
        <w:tc>
          <w:tcPr>
            <w:tcW w:w="0" w:type="auto"/>
            <w:shd w:val="clear" w:color="auto" w:fill="FFFFFF" w:themeFill="background1"/>
          </w:tcPr>
          <w:p w14:paraId="2C00B15E" w14:textId="2C058F64" w:rsidR="00DA4EA8" w:rsidRPr="00246CCE" w:rsidRDefault="00DA4EA8" w:rsidP="00E20A17">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246CCE">
              <w:rPr>
                <w:rFonts w:ascii="Museo Sans 300" w:eastAsiaTheme="minorHAnsi" w:hAnsi="Museo Sans 300" w:cstheme="minorBidi"/>
                <w:color w:val="323B46"/>
                <w:sz w:val="22"/>
                <w:szCs w:val="22"/>
                <w:lang w:eastAsia="en-US"/>
              </w:rPr>
              <w:t>Licda. Bilha Eunice Mulato de Orellana</w:t>
            </w:r>
          </w:p>
          <w:p w14:paraId="31A12862" w14:textId="77777777" w:rsidR="00DA4EA8" w:rsidRPr="00455105" w:rsidRDefault="00DA4EA8" w:rsidP="00E20A17">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r w:rsidRPr="008C66A2">
              <w:rPr>
                <w:rFonts w:ascii="Museo Sans 300" w:eastAsiaTheme="minorHAnsi" w:hAnsi="Museo Sans 300" w:cstheme="minorBidi"/>
                <w:b/>
                <w:bCs/>
                <w:color w:val="323B46"/>
                <w:sz w:val="22"/>
                <w:szCs w:val="22"/>
                <w:lang w:eastAsia="en-US"/>
              </w:rPr>
              <w:t>Jefe Área de Ventas</w:t>
            </w:r>
          </w:p>
        </w:tc>
        <w:tc>
          <w:tcPr>
            <w:tcW w:w="0" w:type="auto"/>
            <w:shd w:val="clear" w:color="auto" w:fill="FFFFFF" w:themeFill="background1"/>
            <w:hideMark/>
          </w:tcPr>
          <w:p w14:paraId="0E970B26" w14:textId="6C5AAEF1" w:rsidR="00DA4EA8" w:rsidRPr="00246CCE"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300" w:eastAsiaTheme="minorHAnsi" w:hAnsi="Museo Sans 300" w:cstheme="minorBidi"/>
                <w:color w:val="323B46"/>
                <w:sz w:val="22"/>
                <w:szCs w:val="22"/>
                <w:lang w:eastAsia="en-US"/>
              </w:rPr>
            </w:pPr>
            <w:r w:rsidRPr="00246CCE">
              <w:rPr>
                <w:rFonts w:ascii="Museo Sans 300" w:eastAsiaTheme="minorHAnsi" w:hAnsi="Museo Sans 300" w:cstheme="minorBidi"/>
                <w:color w:val="323B46"/>
                <w:sz w:val="22"/>
                <w:szCs w:val="22"/>
                <w:lang w:eastAsia="en-US"/>
              </w:rPr>
              <w:t>Ing. Erick Marcelo Mejía Canales</w:t>
            </w:r>
          </w:p>
          <w:p w14:paraId="53937896" w14:textId="77777777" w:rsidR="00DA4EA8" w:rsidRPr="008C66A2"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300" w:eastAsiaTheme="minorHAnsi" w:hAnsi="Museo Sans 300" w:cstheme="minorBidi"/>
                <w:b/>
                <w:bCs/>
                <w:color w:val="323B46"/>
                <w:sz w:val="22"/>
                <w:szCs w:val="22"/>
                <w:lang w:eastAsia="en-US"/>
              </w:rPr>
            </w:pPr>
            <w:r w:rsidRPr="008C66A2">
              <w:rPr>
                <w:rFonts w:ascii="Museo Sans 300" w:eastAsiaTheme="minorHAnsi" w:hAnsi="Museo Sans 300" w:cstheme="minorBidi"/>
                <w:b/>
                <w:bCs/>
                <w:color w:val="323B46"/>
                <w:sz w:val="22"/>
                <w:szCs w:val="22"/>
                <w:lang w:eastAsia="en-US"/>
              </w:rPr>
              <w:t>Jefe Unidad Ambiental</w:t>
            </w:r>
          </w:p>
          <w:p w14:paraId="5B85ECC8" w14:textId="77777777" w:rsidR="00DA4EA8" w:rsidRPr="00455105" w:rsidRDefault="00DA4EA8" w:rsidP="00E20A17">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Museo Sans 100" w:hAnsi="Museo Sans 100" w:cs="Arial"/>
                <w:sz w:val="20"/>
                <w:szCs w:val="36"/>
              </w:rPr>
            </w:pPr>
          </w:p>
        </w:tc>
      </w:tr>
    </w:tbl>
    <w:p w14:paraId="35D51E26" w14:textId="20D21016" w:rsidR="005171AB" w:rsidRDefault="005171AB">
      <w:pPr>
        <w:jc w:val="left"/>
        <w:rPr>
          <w:rFonts w:ascii="Museo Sans 500" w:hAnsi="Museo Sans 500"/>
          <w:color w:val="323B46"/>
          <w:sz w:val="22"/>
          <w:szCs w:val="32"/>
          <w:lang w:val="es-SV"/>
        </w:rPr>
      </w:pPr>
    </w:p>
    <w:p w14:paraId="3F158B57" w14:textId="388F5435" w:rsidR="005171AB" w:rsidRDefault="005171AB">
      <w:pPr>
        <w:jc w:val="left"/>
        <w:rPr>
          <w:rFonts w:ascii="Museo Sans 500" w:hAnsi="Museo Sans 500"/>
          <w:color w:val="323B46"/>
          <w:sz w:val="22"/>
          <w:szCs w:val="32"/>
          <w:lang w:val="es-SV"/>
        </w:rPr>
      </w:pPr>
      <w:r>
        <w:rPr>
          <w:rFonts w:ascii="Museo Sans 500" w:hAnsi="Museo Sans 500"/>
          <w:color w:val="323B46"/>
          <w:sz w:val="22"/>
          <w:szCs w:val="32"/>
          <w:lang w:val="es-SV"/>
        </w:rPr>
        <w:br w:type="page"/>
      </w:r>
    </w:p>
    <w:p w14:paraId="6D9E59A8" w14:textId="66E69B2D" w:rsidR="00DA4EA8" w:rsidRDefault="002B4B8E">
      <w:pPr>
        <w:jc w:val="left"/>
        <w:rPr>
          <w:rFonts w:ascii="Museo Sans 500" w:hAnsi="Museo Sans 500"/>
          <w:color w:val="323B46"/>
          <w:sz w:val="22"/>
          <w:szCs w:val="32"/>
          <w:lang w:val="es-SV"/>
        </w:rPr>
      </w:pPr>
      <w:r>
        <w:rPr>
          <w:noProof/>
          <w:sz w:val="15"/>
          <w:lang w:val="es-SV" w:eastAsia="es-SV"/>
        </w:rPr>
        <w:lastRenderedPageBreak/>
        <w:drawing>
          <wp:anchor distT="0" distB="0" distL="114300" distR="114300" simplePos="0" relativeHeight="251662336" behindDoc="1" locked="0" layoutInCell="1" allowOverlap="1" wp14:anchorId="638981CE" wp14:editId="2A295B8B">
            <wp:simplePos x="0" y="0"/>
            <wp:positionH relativeFrom="column">
              <wp:posOffset>-1028065</wp:posOffset>
            </wp:positionH>
            <wp:positionV relativeFrom="paragraph">
              <wp:posOffset>-1236813</wp:posOffset>
            </wp:positionV>
            <wp:extent cx="8034867" cy="12052300"/>
            <wp:effectExtent l="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YIB CORRECTA SIN CINTILL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034867" cy="12052300"/>
                    </a:xfrm>
                    <a:prstGeom prst="rect">
                      <a:avLst/>
                    </a:prstGeom>
                  </pic:spPr>
                </pic:pic>
              </a:graphicData>
            </a:graphic>
            <wp14:sizeRelH relativeFrom="page">
              <wp14:pctWidth>0</wp14:pctWidth>
            </wp14:sizeRelH>
            <wp14:sizeRelV relativeFrom="page">
              <wp14:pctHeight>0</wp14:pctHeight>
            </wp14:sizeRelV>
          </wp:anchor>
        </w:drawing>
      </w:r>
      <w:r w:rsidR="00DA4EA8">
        <w:rPr>
          <w:rFonts w:ascii="Museo Sans 500" w:hAnsi="Museo Sans 500"/>
          <w:color w:val="323B46"/>
          <w:sz w:val="22"/>
          <w:szCs w:val="32"/>
          <w:lang w:val="es-SV"/>
        </w:rPr>
        <w:br w:type="page"/>
      </w:r>
    </w:p>
    <w:p w14:paraId="7DC73D06" w14:textId="77777777" w:rsidR="00BC03C1" w:rsidRPr="006C3B35" w:rsidRDefault="00BC03C1" w:rsidP="00BC03C1">
      <w:pPr>
        <w:jc w:val="left"/>
        <w:rPr>
          <w:sz w:val="15"/>
          <w:lang w:val="es-SV"/>
        </w:rPr>
      </w:pPr>
    </w:p>
    <w:p w14:paraId="5F7D0B69" w14:textId="77777777" w:rsidR="00BC03C1" w:rsidRPr="006C3B35" w:rsidRDefault="00BC03C1" w:rsidP="00BC03C1">
      <w:pPr>
        <w:jc w:val="left"/>
        <w:rPr>
          <w:sz w:val="15"/>
          <w:lang w:val="es-SV"/>
        </w:rPr>
      </w:pPr>
    </w:p>
    <w:p w14:paraId="5B2B9B47" w14:textId="77777777" w:rsidR="00BC03C1" w:rsidRPr="006C3B35" w:rsidRDefault="00BC03C1" w:rsidP="00BC03C1">
      <w:pPr>
        <w:jc w:val="left"/>
        <w:rPr>
          <w:sz w:val="15"/>
          <w:lang w:val="es-SV"/>
        </w:rPr>
      </w:pPr>
    </w:p>
    <w:p w14:paraId="32F0CE5B" w14:textId="77777777" w:rsidR="00BC03C1" w:rsidRPr="006C3B35" w:rsidRDefault="00BC03C1" w:rsidP="00BC03C1">
      <w:pPr>
        <w:jc w:val="left"/>
        <w:rPr>
          <w:sz w:val="15"/>
          <w:lang w:val="es-SV"/>
        </w:rPr>
      </w:pPr>
      <w:r>
        <w:rPr>
          <w:noProof/>
          <w:sz w:val="15"/>
          <w:lang w:val="es-SV" w:eastAsia="es-SV"/>
        </w:rPr>
        <w:drawing>
          <wp:anchor distT="0" distB="0" distL="114300" distR="114300" simplePos="0" relativeHeight="251904000" behindDoc="1" locked="0" layoutInCell="1" allowOverlap="1" wp14:anchorId="60E3A2A1" wp14:editId="17E2E94F">
            <wp:simplePos x="0" y="0"/>
            <wp:positionH relativeFrom="column">
              <wp:posOffset>0</wp:posOffset>
            </wp:positionH>
            <wp:positionV relativeFrom="paragraph">
              <wp:posOffset>12700</wp:posOffset>
            </wp:positionV>
            <wp:extent cx="1066800" cy="11303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otipo goes-0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66800" cy="1130300"/>
                    </a:xfrm>
                    <a:prstGeom prst="rect">
                      <a:avLst/>
                    </a:prstGeom>
                  </pic:spPr>
                </pic:pic>
              </a:graphicData>
            </a:graphic>
            <wp14:sizeRelH relativeFrom="page">
              <wp14:pctWidth>0</wp14:pctWidth>
            </wp14:sizeRelH>
            <wp14:sizeRelV relativeFrom="page">
              <wp14:pctHeight>0</wp14:pctHeight>
            </wp14:sizeRelV>
          </wp:anchor>
        </w:drawing>
      </w:r>
    </w:p>
    <w:p w14:paraId="5B29518C" w14:textId="77777777" w:rsidR="00BC03C1" w:rsidRPr="006C3B35" w:rsidRDefault="00BC03C1" w:rsidP="00BC03C1">
      <w:pPr>
        <w:jc w:val="left"/>
        <w:rPr>
          <w:sz w:val="15"/>
          <w:lang w:val="es-SV"/>
        </w:rPr>
      </w:pPr>
    </w:p>
    <w:p w14:paraId="5B2A558E" w14:textId="77777777" w:rsidR="00BC03C1" w:rsidRPr="006C3B35" w:rsidRDefault="00BC03C1" w:rsidP="00BC03C1">
      <w:pPr>
        <w:jc w:val="left"/>
        <w:rPr>
          <w:sz w:val="15"/>
          <w:lang w:val="es-SV"/>
        </w:rPr>
      </w:pPr>
    </w:p>
    <w:p w14:paraId="0220FF6F" w14:textId="77777777" w:rsidR="00BC03C1" w:rsidRPr="006C3B35" w:rsidRDefault="00BC03C1" w:rsidP="00BC03C1">
      <w:pPr>
        <w:jc w:val="left"/>
        <w:rPr>
          <w:sz w:val="15"/>
          <w:lang w:val="es-SV"/>
        </w:rPr>
      </w:pPr>
    </w:p>
    <w:p w14:paraId="46F3E671" w14:textId="77777777" w:rsidR="00BC03C1" w:rsidRPr="006C3B35" w:rsidRDefault="00BC03C1" w:rsidP="00BC03C1">
      <w:pPr>
        <w:jc w:val="left"/>
        <w:rPr>
          <w:sz w:val="15"/>
          <w:lang w:val="es-SV"/>
        </w:rPr>
      </w:pPr>
    </w:p>
    <w:p w14:paraId="15DC61D6" w14:textId="77777777" w:rsidR="00BC03C1" w:rsidRPr="006C3B35" w:rsidRDefault="00BC03C1" w:rsidP="00BC03C1">
      <w:pPr>
        <w:jc w:val="left"/>
        <w:rPr>
          <w:sz w:val="15"/>
          <w:lang w:val="es-SV"/>
        </w:rPr>
      </w:pPr>
    </w:p>
    <w:p w14:paraId="42A1FE9F" w14:textId="77777777" w:rsidR="00BC03C1" w:rsidRPr="006C3B35" w:rsidRDefault="00BC03C1" w:rsidP="00BC03C1">
      <w:pPr>
        <w:jc w:val="left"/>
        <w:rPr>
          <w:sz w:val="15"/>
          <w:lang w:val="es-SV"/>
        </w:rPr>
      </w:pPr>
    </w:p>
    <w:p w14:paraId="5BB1F639" w14:textId="77777777" w:rsidR="00BC03C1" w:rsidRPr="006C3B35" w:rsidRDefault="00BC03C1" w:rsidP="00BC03C1">
      <w:pPr>
        <w:jc w:val="left"/>
        <w:rPr>
          <w:sz w:val="15"/>
          <w:lang w:val="es-SV"/>
        </w:rPr>
      </w:pPr>
    </w:p>
    <w:p w14:paraId="553FC817" w14:textId="77777777" w:rsidR="00BC03C1" w:rsidRPr="006C3B35" w:rsidRDefault="00BC03C1" w:rsidP="00BC03C1">
      <w:pPr>
        <w:jc w:val="left"/>
        <w:rPr>
          <w:sz w:val="15"/>
          <w:lang w:val="es-SV"/>
        </w:rPr>
      </w:pPr>
    </w:p>
    <w:p w14:paraId="0AEBFCF7" w14:textId="77777777" w:rsidR="00BC03C1" w:rsidRPr="006C3B35" w:rsidRDefault="00BC03C1" w:rsidP="00BC03C1">
      <w:pPr>
        <w:jc w:val="left"/>
        <w:rPr>
          <w:sz w:val="15"/>
          <w:lang w:val="es-SV"/>
        </w:rPr>
      </w:pPr>
    </w:p>
    <w:p w14:paraId="1A5444B5" w14:textId="77777777" w:rsidR="00BC03C1" w:rsidRPr="006C3B35" w:rsidRDefault="00BC03C1" w:rsidP="00BC03C1">
      <w:pPr>
        <w:jc w:val="left"/>
        <w:rPr>
          <w:sz w:val="15"/>
          <w:lang w:val="es-SV"/>
        </w:rPr>
      </w:pPr>
    </w:p>
    <w:p w14:paraId="2DDC9757" w14:textId="77777777" w:rsidR="00BC03C1" w:rsidRPr="006C3B35" w:rsidRDefault="00BC03C1" w:rsidP="00BC03C1">
      <w:pPr>
        <w:jc w:val="left"/>
        <w:rPr>
          <w:sz w:val="15"/>
          <w:lang w:val="es-SV"/>
        </w:rPr>
      </w:pPr>
    </w:p>
    <w:p w14:paraId="02A6B84E" w14:textId="77777777" w:rsidR="00BC03C1" w:rsidRPr="006C3B35" w:rsidRDefault="00BC03C1" w:rsidP="00BC03C1">
      <w:pPr>
        <w:jc w:val="left"/>
        <w:rPr>
          <w:sz w:val="15"/>
          <w:lang w:val="es-SV"/>
        </w:rPr>
      </w:pPr>
    </w:p>
    <w:p w14:paraId="50F937B1" w14:textId="77777777" w:rsidR="00BC03C1" w:rsidRPr="006C3B35" w:rsidRDefault="00BC03C1" w:rsidP="00BC03C1">
      <w:pPr>
        <w:jc w:val="left"/>
        <w:rPr>
          <w:rFonts w:ascii="Bembo Std" w:eastAsia="Times New Roman" w:hAnsi="Bembo Std" w:cs="Times New Roman"/>
          <w:color w:val="323B46"/>
          <w:sz w:val="48"/>
          <w:szCs w:val="48"/>
          <w:shd w:val="clear" w:color="auto" w:fill="FFFFFF"/>
          <w:lang w:val="es-SV"/>
        </w:rPr>
      </w:pPr>
    </w:p>
    <w:p w14:paraId="69BC6A33" w14:textId="0AF268C5" w:rsidR="00BC03C1" w:rsidRPr="00425B08" w:rsidRDefault="00BC03C1" w:rsidP="00425B08">
      <w:pPr>
        <w:pStyle w:val="Captulos"/>
      </w:pPr>
      <w:bookmarkStart w:id="69" w:name="_Toc45496647"/>
      <w:r w:rsidRPr="00425B08">
        <w:t>MENSAJE DEL PRESIDENTE</w:t>
      </w:r>
      <w:r w:rsidR="00425B08" w:rsidRPr="00425B08">
        <w:t xml:space="preserve"> </w:t>
      </w:r>
      <w:r w:rsidRPr="00425B08">
        <w:t>DE LA REPÚBLICA</w:t>
      </w:r>
      <w:bookmarkEnd w:id="69"/>
    </w:p>
    <w:p w14:paraId="7C4323CE" w14:textId="77777777" w:rsidR="00BC03C1" w:rsidRPr="001A1154" w:rsidRDefault="00BC03C1" w:rsidP="00BC03C1">
      <w:pPr>
        <w:rPr>
          <w:rFonts w:ascii="Bembo Std" w:eastAsia="Times New Roman" w:hAnsi="Bembo Std" w:cs="Times New Roman"/>
          <w:color w:val="323B46"/>
          <w:sz w:val="48"/>
          <w:szCs w:val="48"/>
          <w:shd w:val="clear" w:color="auto" w:fill="FFFFFF"/>
          <w:lang w:val="es-SV"/>
        </w:rPr>
      </w:pPr>
    </w:p>
    <w:p w14:paraId="36C18AA6" w14:textId="77777777" w:rsidR="00BC03C1" w:rsidRPr="003F7BA7" w:rsidRDefault="00BC03C1" w:rsidP="00BC03C1">
      <w:pPr>
        <w:rPr>
          <w:color w:val="323B46"/>
          <w:lang w:val="es-SV"/>
        </w:rPr>
      </w:pPr>
      <w:r w:rsidRPr="003F7BA7">
        <w:rPr>
          <w:color w:val="323B46"/>
          <w:lang w:val="es-SV"/>
        </w:rPr>
        <w:t xml:space="preserve">Hace un año hicimos un juramento con el pueblo salvadoreño: sacar adelante nuestro país, que tanto amamos. Hemos trabajado desde el primer día para honrar ese compromiso. </w:t>
      </w:r>
    </w:p>
    <w:p w14:paraId="39F0E30A" w14:textId="77777777" w:rsidR="00BC03C1" w:rsidRDefault="00BC03C1" w:rsidP="00BC03C1">
      <w:pPr>
        <w:rPr>
          <w:color w:val="323B46"/>
          <w:lang w:val="es-SV"/>
        </w:rPr>
      </w:pPr>
    </w:p>
    <w:p w14:paraId="6942BD37" w14:textId="77777777" w:rsidR="00BC03C1" w:rsidRPr="003F7BA7" w:rsidRDefault="00BC03C1" w:rsidP="00BC03C1">
      <w:pPr>
        <w:rPr>
          <w:color w:val="323B46"/>
          <w:lang w:val="es-SV"/>
        </w:rPr>
      </w:pPr>
      <w:r w:rsidRPr="003F7BA7">
        <w:rPr>
          <w:color w:val="323B46"/>
          <w:lang w:val="es-SV"/>
        </w:rPr>
        <w:t>Al finalizar nuestro primer año de gestión gubernamental, estamos viviendo momentos difíciles, El Salvador necesita que nos unamos para salir adelante de estas adversidades, necesitamos la ayuda de todos, necesitamos la fuerza de todos.</w:t>
      </w:r>
      <w:r>
        <w:rPr>
          <w:color w:val="323B46"/>
          <w:lang w:val="es-SV"/>
        </w:rPr>
        <w:t xml:space="preserve"> </w:t>
      </w:r>
      <w:r w:rsidRPr="003F7BA7">
        <w:rPr>
          <w:color w:val="323B46"/>
          <w:lang w:val="es-SV"/>
        </w:rPr>
        <w:t xml:space="preserve">Pero tenemos que tener claro esto: No podemos unirnos con los corruptos. No podemos unirnos con los delincuentes. No podemos unirnos con los que tienen intereses políticos mezquinos. </w:t>
      </w:r>
    </w:p>
    <w:p w14:paraId="4061C4DE" w14:textId="77777777" w:rsidR="00BC03C1" w:rsidRDefault="00BC03C1" w:rsidP="00BC03C1">
      <w:pPr>
        <w:rPr>
          <w:color w:val="323B46"/>
          <w:lang w:val="es-SV"/>
        </w:rPr>
      </w:pPr>
    </w:p>
    <w:p w14:paraId="01CA42FB" w14:textId="77777777" w:rsidR="00BC03C1" w:rsidRPr="003F7BA7" w:rsidRDefault="00BC03C1" w:rsidP="00BC03C1">
      <w:pPr>
        <w:rPr>
          <w:color w:val="323B46"/>
          <w:lang w:val="es-SV"/>
        </w:rPr>
      </w:pPr>
      <w:r w:rsidRPr="003F7BA7">
        <w:rPr>
          <w:color w:val="323B46"/>
          <w:lang w:val="es-SV"/>
        </w:rPr>
        <w:t xml:space="preserve">Nuestro país que ya era vulnerable ahora está en una situación de suma fragilidad. Estamos luchando con dos emergencias totalmente diferentes: Una pandemia histórica y los estragos de una tormenta. </w:t>
      </w:r>
    </w:p>
    <w:p w14:paraId="477851DA" w14:textId="77777777" w:rsidR="00BC03C1" w:rsidRPr="003F7BA7" w:rsidRDefault="00BC03C1" w:rsidP="00BC03C1">
      <w:pPr>
        <w:rPr>
          <w:color w:val="323B46"/>
          <w:lang w:val="es-SV"/>
        </w:rPr>
      </w:pPr>
    </w:p>
    <w:p w14:paraId="6DE8FAA7" w14:textId="77777777" w:rsidR="00BC03C1" w:rsidRPr="003F7BA7" w:rsidRDefault="00BC03C1" w:rsidP="00BC03C1">
      <w:pPr>
        <w:rPr>
          <w:color w:val="323B46"/>
          <w:lang w:val="es-SV"/>
        </w:rPr>
      </w:pPr>
      <w:r w:rsidRPr="003F7BA7">
        <w:rPr>
          <w:color w:val="323B46"/>
          <w:lang w:val="es-SV"/>
        </w:rPr>
        <w:t xml:space="preserve">Estas emergencias han puesto a prueba nuestro juramento. No hemos sido perfectos. Hemos tenido que tomar decisiones difíciles y actuar rápido, antes de que fuera muy tarde. </w:t>
      </w:r>
    </w:p>
    <w:p w14:paraId="1DE4BD13" w14:textId="77777777" w:rsidR="00BC03C1" w:rsidRPr="003F7BA7" w:rsidRDefault="00BC03C1" w:rsidP="00BC03C1">
      <w:pPr>
        <w:rPr>
          <w:color w:val="323B46"/>
          <w:lang w:val="es-SV"/>
        </w:rPr>
      </w:pPr>
    </w:p>
    <w:p w14:paraId="6B3644A9" w14:textId="77777777" w:rsidR="00BC03C1" w:rsidRPr="003F7BA7" w:rsidRDefault="00BC03C1" w:rsidP="00BC03C1">
      <w:pPr>
        <w:rPr>
          <w:color w:val="323B46"/>
          <w:lang w:val="es-SV"/>
        </w:rPr>
      </w:pPr>
      <w:r w:rsidRPr="003F7BA7">
        <w:rPr>
          <w:color w:val="323B46"/>
          <w:lang w:val="es-SV"/>
        </w:rPr>
        <w:t xml:space="preserve">Son días difíciles para nuestro país y para nuestras familias más vulnerables. Aun así, nuestro país ha empezado un nuevo camino, en el que se empezaron a sentir cambios sustanciales:  </w:t>
      </w:r>
    </w:p>
    <w:p w14:paraId="1BF50188" w14:textId="77777777" w:rsidR="00BC03C1" w:rsidRPr="003F7BA7" w:rsidRDefault="00BC03C1" w:rsidP="00BC03C1">
      <w:pPr>
        <w:rPr>
          <w:color w:val="323B46"/>
          <w:lang w:val="es-SV"/>
        </w:rPr>
      </w:pPr>
    </w:p>
    <w:p w14:paraId="214874E2" w14:textId="77777777" w:rsidR="00BC03C1" w:rsidRPr="003F7BA7" w:rsidRDefault="00BC03C1" w:rsidP="00BC03C1">
      <w:pPr>
        <w:rPr>
          <w:color w:val="323B46"/>
          <w:lang w:val="es-SV"/>
        </w:rPr>
      </w:pPr>
      <w:r w:rsidRPr="003F7BA7">
        <w:rPr>
          <w:color w:val="323B46"/>
          <w:lang w:val="es-SV"/>
        </w:rPr>
        <w:t>Antes nadie hubiera imaginado días consecutivos sin homicidios en El Salvador; sin embargo, cerramos mayo de 2020 con la cifra de violencia más baja de nuestra historia.</w:t>
      </w:r>
    </w:p>
    <w:p w14:paraId="73B8B799" w14:textId="77777777" w:rsidR="00BC03C1" w:rsidRPr="003F7BA7" w:rsidRDefault="00BC03C1" w:rsidP="00BC03C1">
      <w:pPr>
        <w:rPr>
          <w:color w:val="323B46"/>
          <w:lang w:val="es-SV"/>
        </w:rPr>
      </w:pPr>
    </w:p>
    <w:p w14:paraId="10685CF3" w14:textId="77777777" w:rsidR="00BC03C1" w:rsidRPr="003F7BA7" w:rsidRDefault="00BC03C1" w:rsidP="00BC03C1">
      <w:pPr>
        <w:rPr>
          <w:color w:val="323B46"/>
          <w:lang w:val="es-SV"/>
        </w:rPr>
      </w:pPr>
      <w:r w:rsidRPr="003F7BA7">
        <w:rPr>
          <w:color w:val="323B46"/>
          <w:lang w:val="es-SV"/>
        </w:rPr>
        <w:t>Mejoramos nuestra fuerza pública con más equipamiento. Recuperamos el control de los centros penitenciarios para reducir la violencia y otros ilícitos. Llevamos un año salvando vidas de la delincuencia.</w:t>
      </w:r>
    </w:p>
    <w:p w14:paraId="0EC28D34" w14:textId="77777777" w:rsidR="00BC03C1" w:rsidRPr="003F7BA7" w:rsidRDefault="00BC03C1" w:rsidP="00BC03C1">
      <w:pPr>
        <w:rPr>
          <w:color w:val="323B46"/>
          <w:lang w:val="es-SV"/>
        </w:rPr>
      </w:pPr>
    </w:p>
    <w:p w14:paraId="58AFBCD6" w14:textId="77777777" w:rsidR="00BC03C1" w:rsidRPr="003F7BA7" w:rsidRDefault="00BC03C1" w:rsidP="00BC03C1">
      <w:pPr>
        <w:rPr>
          <w:color w:val="323B46"/>
          <w:lang w:val="es-SV"/>
        </w:rPr>
      </w:pPr>
      <w:r w:rsidRPr="003F7BA7">
        <w:rPr>
          <w:color w:val="323B46"/>
          <w:lang w:val="es-SV"/>
        </w:rPr>
        <w:t xml:space="preserve">Antes abastecimos de medicamentos el sistema de salud y ahora los pacientes crónicos los reciben hasta la puerta de su casa. Lanzamos un plan nacional para mejorar la fuerza de profesionales de la salud. Hoy podemos dar una respuesta médica más rápida y eficiente. </w:t>
      </w:r>
    </w:p>
    <w:p w14:paraId="68EC3961" w14:textId="77777777" w:rsidR="00BC03C1" w:rsidRPr="003F7BA7" w:rsidRDefault="00BC03C1" w:rsidP="00BC03C1">
      <w:pPr>
        <w:rPr>
          <w:color w:val="323B46"/>
          <w:lang w:val="es-SV"/>
        </w:rPr>
      </w:pPr>
    </w:p>
    <w:p w14:paraId="49621DB2" w14:textId="77777777" w:rsidR="00BC03C1" w:rsidRPr="003F7BA7" w:rsidRDefault="00BC03C1" w:rsidP="00BC03C1">
      <w:pPr>
        <w:rPr>
          <w:color w:val="323B46"/>
          <w:lang w:val="es-SV"/>
        </w:rPr>
      </w:pPr>
      <w:r w:rsidRPr="003F7BA7">
        <w:rPr>
          <w:color w:val="323B46"/>
          <w:lang w:val="es-SV"/>
        </w:rPr>
        <w:t xml:space="preserve">Durante este primer año hemos ido remodelando y equipando toda la red de hospitales que estuvo abandonada por décadas. </w:t>
      </w:r>
    </w:p>
    <w:p w14:paraId="541A1F3D" w14:textId="77777777" w:rsidR="00BC03C1" w:rsidRPr="003F7BA7" w:rsidRDefault="00BC03C1" w:rsidP="00BC03C1">
      <w:pPr>
        <w:rPr>
          <w:color w:val="323B46"/>
          <w:lang w:val="es-SV"/>
        </w:rPr>
      </w:pPr>
    </w:p>
    <w:p w14:paraId="092D3E61" w14:textId="77777777" w:rsidR="00BC03C1" w:rsidRPr="003F7BA7" w:rsidRDefault="00BC03C1" w:rsidP="00BC03C1">
      <w:pPr>
        <w:rPr>
          <w:color w:val="323B46"/>
          <w:lang w:val="es-SV"/>
        </w:rPr>
      </w:pPr>
      <w:r w:rsidRPr="003F7BA7">
        <w:rPr>
          <w:color w:val="323B46"/>
          <w:lang w:val="es-SV"/>
        </w:rPr>
        <w:lastRenderedPageBreak/>
        <w:t>Mejoramos la imagen del país ante los ojos del mundo. Logramos acuerdos que ningún Gobierno había logrado. La economía empezaba a crecer. Habíamos recuperado la confianza del sector privado. Estados Unidos quitó la alerta de viaje y nos dio una prórroga del TPS, para el beneficio de cientos de miles de salvadoreños de nuestra diáspora y que, incluso hoy, nos permite mantener una buena parte de las remesas.</w:t>
      </w:r>
    </w:p>
    <w:p w14:paraId="27BED333" w14:textId="77777777" w:rsidR="00BC03C1" w:rsidRPr="003F7BA7" w:rsidRDefault="00BC03C1" w:rsidP="00BC03C1">
      <w:pPr>
        <w:rPr>
          <w:color w:val="323B46"/>
          <w:lang w:val="es-SV"/>
        </w:rPr>
      </w:pPr>
    </w:p>
    <w:p w14:paraId="5EB91BB3" w14:textId="77777777" w:rsidR="00BC03C1" w:rsidRPr="003F7BA7" w:rsidRDefault="00BC03C1" w:rsidP="00BC03C1">
      <w:pPr>
        <w:rPr>
          <w:color w:val="323B46"/>
          <w:lang w:val="es-SV"/>
        </w:rPr>
      </w:pPr>
      <w:r w:rsidRPr="003F7BA7">
        <w:rPr>
          <w:color w:val="323B46"/>
          <w:lang w:val="es-SV"/>
        </w:rPr>
        <w:t xml:space="preserve">Trabajamos tan duro para levantar nuestro país. Soñamos en grande y los salvadoreños empezaron a soñar con nosotros, las circunstancias en las que cerramos el primer año de gestión no nos permitieron concretar algunos proyectos, pero seguiremos dando lo mejor de nuestro trabajo.  </w:t>
      </w:r>
    </w:p>
    <w:p w14:paraId="7E688980" w14:textId="77777777" w:rsidR="00BC03C1" w:rsidRPr="003F7BA7" w:rsidRDefault="00BC03C1" w:rsidP="00BC03C1">
      <w:pPr>
        <w:rPr>
          <w:color w:val="323B46"/>
          <w:lang w:val="es-SV"/>
        </w:rPr>
      </w:pPr>
    </w:p>
    <w:p w14:paraId="0B6FEDC9" w14:textId="77777777" w:rsidR="00BC03C1" w:rsidRPr="003F7BA7" w:rsidRDefault="00BC03C1" w:rsidP="00BC03C1">
      <w:pPr>
        <w:rPr>
          <w:color w:val="323B46"/>
          <w:lang w:val="es-SV"/>
        </w:rPr>
      </w:pPr>
      <w:r w:rsidRPr="003F7BA7">
        <w:rPr>
          <w:color w:val="323B46"/>
          <w:lang w:val="es-SV"/>
        </w:rPr>
        <w:t xml:space="preserve">Detuvimos muchos proyectos, pero vamos a levantarnos como siempre lo hemos hecho, para empezar de nuevo. Tenemos que seguir dando lo mejor de cada uno. Ese es nuestro juramento con El Salvador, desde el primer día. </w:t>
      </w:r>
    </w:p>
    <w:p w14:paraId="6001FC47" w14:textId="77777777" w:rsidR="00BC03C1" w:rsidRPr="003F7BA7" w:rsidRDefault="00BC03C1" w:rsidP="00BC03C1">
      <w:pPr>
        <w:rPr>
          <w:color w:val="323B46"/>
          <w:lang w:val="es-SV"/>
        </w:rPr>
      </w:pPr>
    </w:p>
    <w:p w14:paraId="47381BD7" w14:textId="77777777" w:rsidR="00BC03C1" w:rsidRDefault="00BC03C1" w:rsidP="00BC03C1">
      <w:pPr>
        <w:rPr>
          <w:color w:val="323B46"/>
          <w:lang w:val="es-SV"/>
        </w:rPr>
      </w:pPr>
      <w:r w:rsidRPr="003F7BA7">
        <w:rPr>
          <w:color w:val="323B46"/>
          <w:lang w:val="es-SV"/>
        </w:rPr>
        <w:t xml:space="preserve">Haremos todo lo necesario, siempre.  </w:t>
      </w:r>
    </w:p>
    <w:p w14:paraId="4E90DE19" w14:textId="77777777" w:rsidR="00BC03C1" w:rsidRPr="001A1154" w:rsidRDefault="00BC03C1" w:rsidP="00BC03C1">
      <w:pPr>
        <w:rPr>
          <w:color w:val="323B46"/>
          <w:lang w:val="es-SV"/>
        </w:rPr>
      </w:pPr>
      <w:r>
        <w:rPr>
          <w:rFonts w:ascii="Bembo Std" w:eastAsia="Times New Roman" w:hAnsi="Bembo Std" w:cs="Times New Roman"/>
          <w:noProof/>
          <w:sz w:val="48"/>
          <w:szCs w:val="48"/>
          <w:shd w:val="clear" w:color="auto" w:fill="FFFFFF"/>
          <w:lang w:val="es-SV" w:eastAsia="es-SV"/>
        </w:rPr>
        <w:drawing>
          <wp:anchor distT="0" distB="0" distL="114300" distR="114300" simplePos="0" relativeHeight="251905024" behindDoc="1" locked="0" layoutInCell="1" allowOverlap="1" wp14:anchorId="771D47F9" wp14:editId="395F1837">
            <wp:simplePos x="0" y="0"/>
            <wp:positionH relativeFrom="margin">
              <wp:align>center</wp:align>
            </wp:positionH>
            <wp:positionV relativeFrom="paragraph">
              <wp:posOffset>16510</wp:posOffset>
            </wp:positionV>
            <wp:extent cx="2832100" cy="14646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RMA N-01-0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2100" cy="1464600"/>
                    </a:xfrm>
                    <a:prstGeom prst="rect">
                      <a:avLst/>
                    </a:prstGeom>
                  </pic:spPr>
                </pic:pic>
              </a:graphicData>
            </a:graphic>
            <wp14:sizeRelH relativeFrom="page">
              <wp14:pctWidth>0</wp14:pctWidth>
            </wp14:sizeRelH>
            <wp14:sizeRelV relativeFrom="page">
              <wp14:pctHeight>0</wp14:pctHeight>
            </wp14:sizeRelV>
          </wp:anchor>
        </w:drawing>
      </w:r>
    </w:p>
    <w:p w14:paraId="26A53A81" w14:textId="77777777" w:rsidR="00BC03C1" w:rsidRPr="001A1154" w:rsidRDefault="00BC03C1" w:rsidP="00BC03C1">
      <w:pPr>
        <w:jc w:val="center"/>
        <w:rPr>
          <w:rFonts w:ascii="Bembo Std" w:eastAsia="Times New Roman" w:hAnsi="Bembo Std" w:cs="Times New Roman"/>
          <w:sz w:val="40"/>
          <w:szCs w:val="40"/>
          <w:shd w:val="clear" w:color="auto" w:fill="FFFFFF"/>
          <w:lang w:val="es-SV"/>
        </w:rPr>
      </w:pPr>
    </w:p>
    <w:p w14:paraId="2BC21D0A" w14:textId="77777777" w:rsidR="00BC03C1" w:rsidRPr="001A1154" w:rsidRDefault="00BC03C1" w:rsidP="00BC03C1">
      <w:pPr>
        <w:jc w:val="center"/>
        <w:rPr>
          <w:rFonts w:ascii="Bembo Std" w:eastAsia="Times New Roman" w:hAnsi="Bembo Std" w:cs="Times New Roman"/>
          <w:sz w:val="40"/>
          <w:szCs w:val="40"/>
          <w:shd w:val="clear" w:color="auto" w:fill="FFFFFF"/>
          <w:lang w:val="es-SV"/>
        </w:rPr>
      </w:pPr>
    </w:p>
    <w:p w14:paraId="50E0C89F" w14:textId="77777777" w:rsidR="00BC03C1" w:rsidRDefault="00BC03C1" w:rsidP="00BC03C1">
      <w:pPr>
        <w:jc w:val="center"/>
        <w:rPr>
          <w:rFonts w:ascii="Bembo Std" w:eastAsia="Times New Roman" w:hAnsi="Bembo Std" w:cs="Times New Roman"/>
          <w:sz w:val="40"/>
          <w:szCs w:val="40"/>
          <w:shd w:val="clear" w:color="auto" w:fill="FFFFFF"/>
          <w:lang w:val="es-SV"/>
        </w:rPr>
      </w:pPr>
    </w:p>
    <w:p w14:paraId="5A7D5A3F" w14:textId="77777777" w:rsidR="00BC03C1" w:rsidRDefault="00BC03C1" w:rsidP="00BC03C1">
      <w:pPr>
        <w:jc w:val="center"/>
        <w:rPr>
          <w:rFonts w:ascii="Bembo Std" w:eastAsia="Times New Roman" w:hAnsi="Bembo Std" w:cs="Times New Roman"/>
          <w:sz w:val="40"/>
          <w:szCs w:val="40"/>
          <w:shd w:val="clear" w:color="auto" w:fill="FFFFFF"/>
          <w:lang w:val="es-SV"/>
        </w:rPr>
      </w:pPr>
    </w:p>
    <w:p w14:paraId="15FBFE9A" w14:textId="77777777" w:rsidR="00BC03C1" w:rsidRPr="001A1154" w:rsidRDefault="00BC03C1" w:rsidP="00BC03C1">
      <w:pPr>
        <w:jc w:val="center"/>
        <w:rPr>
          <w:rFonts w:ascii="Bembo Std" w:eastAsia="Times New Roman" w:hAnsi="Bembo Std" w:cs="Times New Roman"/>
          <w:sz w:val="40"/>
          <w:szCs w:val="40"/>
          <w:shd w:val="clear" w:color="auto" w:fill="FFFFFF"/>
          <w:lang w:val="es-SV"/>
        </w:rPr>
      </w:pPr>
      <w:proofErr w:type="spellStart"/>
      <w:r w:rsidRPr="001A1154">
        <w:rPr>
          <w:rFonts w:ascii="Bembo Std" w:eastAsia="Times New Roman" w:hAnsi="Bembo Std" w:cs="Times New Roman"/>
          <w:sz w:val="40"/>
          <w:szCs w:val="40"/>
          <w:shd w:val="clear" w:color="auto" w:fill="FFFFFF"/>
          <w:lang w:val="es-SV"/>
        </w:rPr>
        <w:t>Nayib</w:t>
      </w:r>
      <w:proofErr w:type="spellEnd"/>
      <w:r w:rsidRPr="001A1154">
        <w:rPr>
          <w:rFonts w:ascii="Bembo Std" w:eastAsia="Times New Roman" w:hAnsi="Bembo Std" w:cs="Times New Roman"/>
          <w:sz w:val="40"/>
          <w:szCs w:val="40"/>
          <w:shd w:val="clear" w:color="auto" w:fill="FFFFFF"/>
          <w:lang w:val="es-SV"/>
        </w:rPr>
        <w:t xml:space="preserve"> </w:t>
      </w:r>
      <w:proofErr w:type="spellStart"/>
      <w:r w:rsidRPr="001A1154">
        <w:rPr>
          <w:rFonts w:ascii="Bembo Std" w:eastAsia="Times New Roman" w:hAnsi="Bembo Std" w:cs="Times New Roman"/>
          <w:sz w:val="40"/>
          <w:szCs w:val="40"/>
          <w:shd w:val="clear" w:color="auto" w:fill="FFFFFF"/>
          <w:lang w:val="es-SV"/>
        </w:rPr>
        <w:t>Bukele</w:t>
      </w:r>
      <w:proofErr w:type="spellEnd"/>
    </w:p>
    <w:p w14:paraId="7F631A01" w14:textId="77777777" w:rsidR="00BC03C1" w:rsidRDefault="00BC03C1" w:rsidP="00BC03C1">
      <w:pPr>
        <w:jc w:val="center"/>
        <w:rPr>
          <w:rFonts w:ascii="Bembo Std" w:eastAsia="Times New Roman" w:hAnsi="Bembo Std" w:cs="Times New Roman"/>
          <w:sz w:val="24"/>
          <w:shd w:val="clear" w:color="auto" w:fill="FFFFFF"/>
          <w:lang w:val="es-SV"/>
        </w:rPr>
      </w:pPr>
      <w:r w:rsidRPr="001A1154">
        <w:rPr>
          <w:rFonts w:ascii="Bembo Std" w:eastAsia="Times New Roman" w:hAnsi="Bembo Std" w:cs="Times New Roman"/>
          <w:sz w:val="24"/>
          <w:shd w:val="clear" w:color="auto" w:fill="FFFFFF"/>
          <w:lang w:val="es-SV"/>
        </w:rPr>
        <w:t>Presidente de la República</w:t>
      </w:r>
      <w:r>
        <w:rPr>
          <w:rFonts w:ascii="Bembo Std" w:eastAsia="Times New Roman" w:hAnsi="Bembo Std" w:cs="Times New Roman"/>
          <w:sz w:val="24"/>
          <w:shd w:val="clear" w:color="auto" w:fill="FFFFFF"/>
          <w:lang w:val="es-SV"/>
        </w:rPr>
        <w:t xml:space="preserve"> </w:t>
      </w:r>
    </w:p>
    <w:p w14:paraId="17E9A42F" w14:textId="77777777" w:rsidR="00BC03C1" w:rsidRDefault="00BC03C1" w:rsidP="00BC03C1">
      <w:pPr>
        <w:jc w:val="center"/>
        <w:rPr>
          <w:rFonts w:ascii="Bembo Std" w:eastAsia="Times New Roman" w:hAnsi="Bembo Std" w:cs="Times New Roman"/>
          <w:sz w:val="24"/>
          <w:shd w:val="clear" w:color="auto" w:fill="FFFFFF"/>
          <w:lang w:val="es-SV"/>
        </w:rPr>
      </w:pPr>
    </w:p>
    <w:p w14:paraId="794C5073" w14:textId="77777777" w:rsidR="00BC03C1" w:rsidRDefault="00BC03C1" w:rsidP="00BC03C1">
      <w:pPr>
        <w:jc w:val="center"/>
        <w:rPr>
          <w:color w:val="323B46"/>
          <w:lang w:val="es-SV"/>
        </w:rPr>
      </w:pPr>
    </w:p>
    <w:p w14:paraId="7FB74083" w14:textId="77777777" w:rsidR="00BC03C1" w:rsidRDefault="00BC03C1" w:rsidP="00BC03C1">
      <w:pPr>
        <w:jc w:val="center"/>
        <w:rPr>
          <w:color w:val="323B46"/>
          <w:lang w:val="es-SV"/>
        </w:rPr>
      </w:pPr>
    </w:p>
    <w:p w14:paraId="3432E1CB" w14:textId="77777777" w:rsidR="00BC03C1" w:rsidRDefault="00BC03C1" w:rsidP="00BC03C1">
      <w:pPr>
        <w:jc w:val="center"/>
        <w:rPr>
          <w:color w:val="323B46"/>
          <w:lang w:val="es-SV"/>
        </w:rPr>
      </w:pPr>
    </w:p>
    <w:p w14:paraId="1F0CFA7F" w14:textId="77777777" w:rsidR="00BC03C1" w:rsidRPr="00A23DF9" w:rsidRDefault="00BC03C1" w:rsidP="00BC03C1">
      <w:pPr>
        <w:jc w:val="center"/>
        <w:rPr>
          <w:color w:val="323B46"/>
          <w:lang w:val="es-SV"/>
        </w:rPr>
      </w:pPr>
      <w:r w:rsidRPr="00A23DF9">
        <w:rPr>
          <w:color w:val="323B46"/>
          <w:lang w:val="es-SV"/>
        </w:rPr>
        <w:t>San Salvador, 1 de junio de 2020.</w:t>
      </w:r>
    </w:p>
    <w:p w14:paraId="4FF29421" w14:textId="77777777" w:rsidR="00BC03C1" w:rsidRPr="001A1154" w:rsidRDefault="00BC03C1" w:rsidP="00BC03C1">
      <w:pPr>
        <w:jc w:val="center"/>
        <w:rPr>
          <w:rFonts w:ascii="Bembo Std" w:eastAsia="Times New Roman" w:hAnsi="Bembo Std" w:cs="Times New Roman"/>
          <w:sz w:val="24"/>
          <w:shd w:val="clear" w:color="auto" w:fill="FFFFFF"/>
          <w:lang w:val="es-SV"/>
        </w:rPr>
      </w:pPr>
    </w:p>
    <w:p w14:paraId="09A4F389" w14:textId="517FCE77" w:rsidR="00BC03C1" w:rsidRPr="006C3B35" w:rsidRDefault="00BC03C1" w:rsidP="00BC03C1">
      <w:pPr>
        <w:rPr>
          <w:rFonts w:cstheme="minorHAnsi"/>
          <w:lang w:val="es-SV" w:eastAsia="es-SV"/>
        </w:rPr>
      </w:pPr>
      <w:r w:rsidRPr="001A1154">
        <w:rPr>
          <w:lang w:val="es-SV"/>
        </w:rPr>
        <w:br w:type="page"/>
      </w:r>
    </w:p>
    <w:p w14:paraId="0B8C9FCC" w14:textId="77777777" w:rsidR="00725E17" w:rsidRDefault="00725E17" w:rsidP="00833862">
      <w:pPr>
        <w:jc w:val="left"/>
        <w:rPr>
          <w:rFonts w:ascii="Museo Sans 500" w:hAnsi="Museo Sans 500"/>
          <w:color w:val="323B46"/>
          <w:sz w:val="22"/>
          <w:szCs w:val="32"/>
          <w:lang w:val="es-SV"/>
        </w:rPr>
      </w:pPr>
    </w:p>
    <w:p w14:paraId="61F230D1" w14:textId="77777777" w:rsidR="00725E17" w:rsidRPr="001A1154" w:rsidRDefault="00725E17" w:rsidP="00833862">
      <w:pPr>
        <w:jc w:val="left"/>
        <w:rPr>
          <w:rFonts w:ascii="Bembo Std" w:eastAsia="Times New Roman" w:hAnsi="Bembo Std" w:cs="Times New Roman"/>
          <w:color w:val="323B46"/>
          <w:sz w:val="60"/>
          <w:szCs w:val="60"/>
          <w:shd w:val="clear" w:color="auto" w:fill="FFFFFF"/>
          <w:lang w:val="es-SV"/>
        </w:rPr>
      </w:pPr>
    </w:p>
    <w:bookmarkEnd w:id="7"/>
    <w:p w14:paraId="36A893A9" w14:textId="63CF41A2" w:rsidR="00225AFD" w:rsidRPr="001A1154" w:rsidRDefault="00225AFD" w:rsidP="00225AFD">
      <w:pPr>
        <w:jc w:val="left"/>
        <w:rPr>
          <w:rFonts w:ascii="Bembo Std" w:eastAsia="Times New Roman" w:hAnsi="Bembo Std" w:cs="Times New Roman"/>
          <w:color w:val="323B46"/>
          <w:sz w:val="48"/>
          <w:szCs w:val="48"/>
          <w:shd w:val="clear" w:color="auto" w:fill="FFFFFF"/>
          <w:lang w:val="es-SV"/>
        </w:rPr>
      </w:pPr>
    </w:p>
    <w:p w14:paraId="2B76B6A6" w14:textId="11DDB57B" w:rsidR="00225AFD" w:rsidRPr="001A1154" w:rsidRDefault="00225AFD" w:rsidP="00225AFD">
      <w:pPr>
        <w:jc w:val="left"/>
        <w:rPr>
          <w:rFonts w:ascii="Bembo Std" w:eastAsia="Times New Roman" w:hAnsi="Bembo Std" w:cs="Times New Roman"/>
          <w:color w:val="323B46"/>
          <w:sz w:val="48"/>
          <w:szCs w:val="48"/>
          <w:shd w:val="clear" w:color="auto" w:fill="FFFFFF"/>
          <w:lang w:val="es-SV"/>
        </w:rPr>
      </w:pPr>
    </w:p>
    <w:p w14:paraId="1D38A50F" w14:textId="68FAEA49" w:rsidR="00225AFD" w:rsidRPr="001A1154" w:rsidRDefault="00225AFD" w:rsidP="00225AFD">
      <w:pPr>
        <w:jc w:val="left"/>
        <w:rPr>
          <w:rFonts w:ascii="Bembo Std" w:eastAsia="Times New Roman" w:hAnsi="Bembo Std" w:cs="Times New Roman"/>
          <w:color w:val="323B46"/>
          <w:sz w:val="48"/>
          <w:szCs w:val="48"/>
          <w:shd w:val="clear" w:color="auto" w:fill="FFFFFF"/>
          <w:lang w:val="es-SV"/>
        </w:rPr>
      </w:pPr>
    </w:p>
    <w:p w14:paraId="087B2E41" w14:textId="4DFD80C2" w:rsidR="00225AFD" w:rsidRPr="001A1154" w:rsidRDefault="00242455" w:rsidP="00225AFD">
      <w:pPr>
        <w:jc w:val="left"/>
        <w:rPr>
          <w:rFonts w:ascii="Bembo Std" w:eastAsia="Times New Roman" w:hAnsi="Bembo Std" w:cs="Times New Roman"/>
          <w:color w:val="323B46"/>
          <w:sz w:val="48"/>
          <w:szCs w:val="48"/>
          <w:shd w:val="clear" w:color="auto" w:fill="FFFFFF"/>
          <w:lang w:val="es-SV"/>
        </w:rPr>
      </w:pPr>
      <w:r>
        <w:rPr>
          <w:noProof/>
          <w:sz w:val="15"/>
          <w:lang w:val="es-SV" w:eastAsia="es-SV"/>
        </w:rPr>
        <w:drawing>
          <wp:anchor distT="0" distB="0" distL="114300" distR="114300" simplePos="0" relativeHeight="251668480" behindDoc="1" locked="0" layoutInCell="1" allowOverlap="1" wp14:anchorId="3A4A36B7" wp14:editId="7B742D4D">
            <wp:simplePos x="0" y="0"/>
            <wp:positionH relativeFrom="column">
              <wp:posOffset>-129540</wp:posOffset>
            </wp:positionH>
            <wp:positionV relativeFrom="paragraph">
              <wp:posOffset>133820</wp:posOffset>
            </wp:positionV>
            <wp:extent cx="715617" cy="758213"/>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otipo goes-0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5617" cy="758213"/>
                    </a:xfrm>
                    <a:prstGeom prst="rect">
                      <a:avLst/>
                    </a:prstGeom>
                  </pic:spPr>
                </pic:pic>
              </a:graphicData>
            </a:graphic>
            <wp14:sizeRelH relativeFrom="page">
              <wp14:pctWidth>0</wp14:pctWidth>
            </wp14:sizeRelH>
            <wp14:sizeRelV relativeFrom="page">
              <wp14:pctHeight>0</wp14:pctHeight>
            </wp14:sizeRelV>
          </wp:anchor>
        </w:drawing>
      </w:r>
    </w:p>
    <w:p w14:paraId="3093C715" w14:textId="636CE86F" w:rsidR="00225AFD" w:rsidRPr="001A1154" w:rsidRDefault="00225AFD" w:rsidP="00225AFD">
      <w:pPr>
        <w:jc w:val="left"/>
        <w:rPr>
          <w:rFonts w:ascii="Bembo Std" w:eastAsia="Times New Roman" w:hAnsi="Bembo Std" w:cs="Times New Roman"/>
          <w:color w:val="323B46"/>
          <w:sz w:val="48"/>
          <w:szCs w:val="48"/>
          <w:shd w:val="clear" w:color="auto" w:fill="FFFFFF"/>
          <w:lang w:val="es-SV"/>
        </w:rPr>
      </w:pPr>
    </w:p>
    <w:p w14:paraId="31439B87" w14:textId="77777777" w:rsidR="00242455" w:rsidRPr="001A1154" w:rsidRDefault="00242455" w:rsidP="00242455">
      <w:pPr>
        <w:jc w:val="left"/>
        <w:rPr>
          <w:rFonts w:ascii="Bembo Std" w:eastAsia="Times New Roman" w:hAnsi="Bembo Std" w:cs="Times New Roman"/>
          <w:color w:val="323B46"/>
          <w:sz w:val="48"/>
          <w:szCs w:val="48"/>
          <w:shd w:val="clear" w:color="auto" w:fill="FFFFFF"/>
          <w:lang w:val="es-SV"/>
        </w:rPr>
      </w:pPr>
    </w:p>
    <w:p w14:paraId="42CF8A65" w14:textId="5E1CF15A" w:rsidR="00242455" w:rsidRPr="001A1154" w:rsidRDefault="00242455" w:rsidP="00242455">
      <w:pPr>
        <w:jc w:val="left"/>
        <w:rPr>
          <w:rFonts w:ascii="Bembo Std" w:eastAsia="Times New Roman" w:hAnsi="Bembo Std" w:cs="Times New Roman"/>
          <w:color w:val="323B46"/>
          <w:sz w:val="250"/>
          <w:szCs w:val="250"/>
          <w:shd w:val="clear" w:color="auto" w:fill="FFFFFF"/>
          <w:lang w:val="es-SV"/>
        </w:rPr>
      </w:pPr>
      <w:r w:rsidRPr="001A1154">
        <w:rPr>
          <w:rFonts w:ascii="Bembo Std" w:eastAsia="Times New Roman" w:hAnsi="Bembo Std" w:cs="Times New Roman"/>
          <w:color w:val="323B46"/>
          <w:sz w:val="250"/>
          <w:szCs w:val="250"/>
          <w:shd w:val="clear" w:color="auto" w:fill="FFFFFF"/>
          <w:lang w:val="es-SV"/>
        </w:rPr>
        <w:t>0</w:t>
      </w:r>
      <w:r w:rsidR="003F1238">
        <w:rPr>
          <w:rFonts w:ascii="Bembo Std" w:eastAsia="Times New Roman" w:hAnsi="Bembo Std" w:cs="Times New Roman"/>
          <w:color w:val="323B46"/>
          <w:sz w:val="250"/>
          <w:szCs w:val="250"/>
          <w:shd w:val="clear" w:color="auto" w:fill="FFFFFF"/>
          <w:lang w:val="es-SV"/>
        </w:rPr>
        <w:t>3</w:t>
      </w:r>
    </w:p>
    <w:p w14:paraId="3EE3D173" w14:textId="54EDE8C2" w:rsidR="00D02212" w:rsidRDefault="003F1238" w:rsidP="00AC68BA">
      <w:pPr>
        <w:pStyle w:val="Captulos"/>
      </w:pPr>
      <w:bookmarkStart w:id="70" w:name="_Toc45496648"/>
      <w:r>
        <w:t>PENSAMIENTO ESTRATÉGICO</w:t>
      </w:r>
      <w:bookmarkEnd w:id="70"/>
    </w:p>
    <w:p w14:paraId="68A7A3F9" w14:textId="024A7C6D" w:rsidR="00D02212" w:rsidRDefault="00D02212" w:rsidP="00D02212">
      <w:pPr>
        <w:jc w:val="left"/>
        <w:rPr>
          <w:rFonts w:ascii="Bembo Std" w:eastAsia="Times New Roman" w:hAnsi="Bembo Std" w:cs="Times New Roman"/>
          <w:color w:val="323B46"/>
          <w:sz w:val="48"/>
          <w:szCs w:val="48"/>
          <w:shd w:val="clear" w:color="auto" w:fill="FFFFFF"/>
          <w:lang w:val="es-SV"/>
        </w:rPr>
      </w:pPr>
    </w:p>
    <w:p w14:paraId="6FE5DBE0" w14:textId="77777777" w:rsidR="003F1238" w:rsidRDefault="003F1238" w:rsidP="00D02212">
      <w:pPr>
        <w:jc w:val="left"/>
        <w:rPr>
          <w:rFonts w:ascii="Bembo Std" w:eastAsia="Times New Roman" w:hAnsi="Bembo Std" w:cs="Times New Roman"/>
          <w:color w:val="323B46"/>
          <w:sz w:val="48"/>
          <w:szCs w:val="48"/>
          <w:shd w:val="clear" w:color="auto" w:fill="FFFFFF"/>
          <w:lang w:val="es-SV"/>
        </w:rPr>
      </w:pPr>
    </w:p>
    <w:p w14:paraId="1763EF73" w14:textId="77777777" w:rsidR="003F1238" w:rsidRDefault="003F1238" w:rsidP="00D02212">
      <w:pPr>
        <w:jc w:val="left"/>
        <w:rPr>
          <w:rFonts w:ascii="Bembo Std" w:eastAsia="Times New Roman" w:hAnsi="Bembo Std" w:cs="Times New Roman"/>
          <w:color w:val="323B46"/>
          <w:sz w:val="48"/>
          <w:szCs w:val="48"/>
          <w:shd w:val="clear" w:color="auto" w:fill="FFFFFF"/>
          <w:lang w:val="es-SV"/>
        </w:rPr>
      </w:pPr>
    </w:p>
    <w:p w14:paraId="7E940376" w14:textId="0F55C9F9" w:rsidR="00D02212" w:rsidRDefault="00D02212" w:rsidP="00D02212">
      <w:pPr>
        <w:jc w:val="left"/>
        <w:rPr>
          <w:rFonts w:ascii="Bembo Std" w:eastAsia="Times New Roman" w:hAnsi="Bembo Std" w:cs="Times New Roman"/>
          <w:color w:val="323B46"/>
          <w:sz w:val="48"/>
          <w:szCs w:val="48"/>
          <w:shd w:val="clear" w:color="auto" w:fill="FFFFFF"/>
          <w:lang w:val="es-SV"/>
        </w:rPr>
      </w:pPr>
    </w:p>
    <w:p w14:paraId="6932027D" w14:textId="62A0DA96" w:rsidR="00D02212" w:rsidRDefault="00D02212" w:rsidP="00D02212">
      <w:pPr>
        <w:jc w:val="left"/>
        <w:rPr>
          <w:rFonts w:ascii="Bembo Std" w:eastAsia="Times New Roman" w:hAnsi="Bembo Std" w:cs="Times New Roman"/>
          <w:color w:val="323B46"/>
          <w:sz w:val="48"/>
          <w:szCs w:val="48"/>
          <w:shd w:val="clear" w:color="auto" w:fill="FFFFFF"/>
          <w:lang w:val="es-SV"/>
        </w:rPr>
      </w:pPr>
    </w:p>
    <w:p w14:paraId="4FEEA08E" w14:textId="77777777" w:rsidR="0011665A" w:rsidRDefault="0011665A" w:rsidP="00D02212">
      <w:pPr>
        <w:jc w:val="left"/>
        <w:rPr>
          <w:rFonts w:ascii="Bembo Std" w:eastAsia="Times New Roman" w:hAnsi="Bembo Std" w:cs="Times New Roman"/>
          <w:color w:val="323B46"/>
          <w:sz w:val="48"/>
          <w:szCs w:val="48"/>
          <w:shd w:val="clear" w:color="auto" w:fill="FFFFFF"/>
          <w:lang w:val="es-SV"/>
        </w:rPr>
      </w:pPr>
    </w:p>
    <w:p w14:paraId="18885064" w14:textId="36887810" w:rsidR="00241BDF" w:rsidRDefault="00241BDF" w:rsidP="00D02212">
      <w:pPr>
        <w:jc w:val="left"/>
        <w:rPr>
          <w:rFonts w:ascii="Bembo Std" w:eastAsia="Times New Roman" w:hAnsi="Bembo Std" w:cs="Times New Roman"/>
          <w:color w:val="323B46"/>
          <w:sz w:val="48"/>
          <w:szCs w:val="48"/>
          <w:shd w:val="clear" w:color="auto" w:fill="FFFFFF"/>
          <w:lang w:val="es-SV"/>
        </w:rPr>
      </w:pPr>
    </w:p>
    <w:p w14:paraId="2C72DDB9" w14:textId="0757AD02" w:rsidR="00241BDF" w:rsidRDefault="00241BDF" w:rsidP="00D02212">
      <w:pPr>
        <w:jc w:val="left"/>
        <w:rPr>
          <w:rFonts w:ascii="Bembo Std" w:eastAsia="Times New Roman" w:hAnsi="Bembo Std" w:cs="Times New Roman"/>
          <w:color w:val="323B46"/>
          <w:sz w:val="48"/>
          <w:szCs w:val="48"/>
          <w:shd w:val="clear" w:color="auto" w:fill="FFFFFF"/>
          <w:lang w:val="es-SV"/>
        </w:rPr>
      </w:pPr>
    </w:p>
    <w:p w14:paraId="285F70EE" w14:textId="32012DC1" w:rsidR="00D02212" w:rsidRDefault="00D02212" w:rsidP="00D02212">
      <w:pPr>
        <w:jc w:val="left"/>
        <w:rPr>
          <w:rFonts w:ascii="Bembo Std" w:eastAsia="Times New Roman" w:hAnsi="Bembo Std" w:cs="Times New Roman"/>
          <w:color w:val="323B46"/>
          <w:sz w:val="48"/>
          <w:szCs w:val="48"/>
          <w:shd w:val="clear" w:color="auto" w:fill="FFFFFF"/>
          <w:lang w:val="es-SV"/>
        </w:rPr>
      </w:pPr>
    </w:p>
    <w:p w14:paraId="671D6915" w14:textId="09191BDE" w:rsidR="00D02212" w:rsidRDefault="007509F3" w:rsidP="00D02212">
      <w:pPr>
        <w:jc w:val="left"/>
        <w:rPr>
          <w:rFonts w:ascii="Bembo Std" w:eastAsia="Times New Roman" w:hAnsi="Bembo Std" w:cs="Times New Roman"/>
          <w:color w:val="323B46"/>
          <w:sz w:val="48"/>
          <w:szCs w:val="48"/>
          <w:shd w:val="clear" w:color="auto" w:fill="FFFFFF"/>
          <w:lang w:val="es-SV"/>
        </w:rPr>
      </w:pPr>
      <w:r w:rsidRPr="001F57BB">
        <w:rPr>
          <w:rFonts w:ascii="Museo Sans 500" w:hAnsi="Museo Sans 500"/>
          <w:noProof/>
          <w:color w:val="323B46"/>
          <w:sz w:val="36"/>
          <w:szCs w:val="36"/>
          <w:lang w:val="es-SV" w:eastAsia="es-SV"/>
        </w:rPr>
        <w:lastRenderedPageBreak/>
        <w:drawing>
          <wp:anchor distT="0" distB="0" distL="114300" distR="114300" simplePos="0" relativeHeight="251679744" behindDoc="1" locked="0" layoutInCell="1" allowOverlap="1" wp14:anchorId="718A0204" wp14:editId="234ED523">
            <wp:simplePos x="0" y="0"/>
            <wp:positionH relativeFrom="margin">
              <wp:align>center</wp:align>
            </wp:positionH>
            <wp:positionV relativeFrom="paragraph">
              <wp:posOffset>-912924</wp:posOffset>
            </wp:positionV>
            <wp:extent cx="7752080" cy="4705985"/>
            <wp:effectExtent l="0" t="0" r="127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 t="13946" r="10" b="5130"/>
                    <a:stretch/>
                  </pic:blipFill>
                  <pic:spPr bwMode="auto">
                    <a:xfrm>
                      <a:off x="0" y="0"/>
                      <a:ext cx="7752080" cy="4705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2D6A2C" w14:textId="0C62B834" w:rsidR="00D02212" w:rsidRDefault="00D02212" w:rsidP="00D02212">
      <w:pPr>
        <w:jc w:val="left"/>
        <w:rPr>
          <w:rFonts w:ascii="Bembo Std" w:eastAsia="Times New Roman" w:hAnsi="Bembo Std" w:cs="Times New Roman"/>
          <w:color w:val="323B46"/>
          <w:sz w:val="48"/>
          <w:szCs w:val="48"/>
          <w:shd w:val="clear" w:color="auto" w:fill="FFFFFF"/>
          <w:lang w:val="es-SV"/>
        </w:rPr>
      </w:pPr>
    </w:p>
    <w:p w14:paraId="2E3A2853" w14:textId="087EF211" w:rsidR="00D02212" w:rsidRDefault="00D02212" w:rsidP="00D02212">
      <w:pPr>
        <w:jc w:val="left"/>
        <w:rPr>
          <w:rFonts w:ascii="Bembo Std" w:eastAsia="Times New Roman" w:hAnsi="Bembo Std" w:cs="Times New Roman"/>
          <w:color w:val="323B46"/>
          <w:sz w:val="48"/>
          <w:szCs w:val="48"/>
          <w:shd w:val="clear" w:color="auto" w:fill="FFFFFF"/>
          <w:lang w:val="es-SV"/>
        </w:rPr>
      </w:pPr>
    </w:p>
    <w:p w14:paraId="49AF2E33" w14:textId="6090B7B9" w:rsidR="002F45EC" w:rsidRPr="001F511E" w:rsidRDefault="002F45EC" w:rsidP="001F511E">
      <w:pPr>
        <w:jc w:val="left"/>
        <w:rPr>
          <w:rFonts w:ascii="Museo Sans 500" w:hAnsi="Museo Sans 500"/>
          <w:color w:val="323B46"/>
          <w:sz w:val="36"/>
          <w:szCs w:val="36"/>
          <w:lang w:val="es-SV"/>
        </w:rPr>
      </w:pPr>
    </w:p>
    <w:p w14:paraId="00934B5D" w14:textId="350DAFCD" w:rsidR="002F45EC" w:rsidRDefault="002F45EC" w:rsidP="002F45EC">
      <w:pPr>
        <w:pStyle w:val="Prrafodelista"/>
        <w:ind w:left="1080"/>
        <w:jc w:val="left"/>
        <w:rPr>
          <w:rFonts w:ascii="Museo Sans 500" w:hAnsi="Museo Sans 500"/>
          <w:color w:val="323B46"/>
          <w:sz w:val="36"/>
          <w:szCs w:val="36"/>
          <w:lang w:val="es-SV"/>
        </w:rPr>
      </w:pPr>
    </w:p>
    <w:p w14:paraId="0F205456" w14:textId="740B355E" w:rsidR="002F45EC" w:rsidRDefault="002F45EC" w:rsidP="002F45EC">
      <w:pPr>
        <w:pStyle w:val="Prrafodelista"/>
        <w:ind w:left="1080"/>
        <w:jc w:val="left"/>
        <w:rPr>
          <w:rFonts w:ascii="Museo Sans 500" w:hAnsi="Museo Sans 500"/>
          <w:color w:val="323B46"/>
          <w:sz w:val="36"/>
          <w:szCs w:val="36"/>
          <w:lang w:val="es-SV"/>
        </w:rPr>
      </w:pPr>
    </w:p>
    <w:p w14:paraId="297E4DB2" w14:textId="6D776A72" w:rsidR="002F45EC" w:rsidRDefault="002F45EC" w:rsidP="002F45EC">
      <w:pPr>
        <w:pStyle w:val="Prrafodelista"/>
        <w:ind w:left="1080"/>
        <w:jc w:val="left"/>
        <w:rPr>
          <w:rFonts w:ascii="Museo Sans 500" w:hAnsi="Museo Sans 500"/>
          <w:color w:val="323B46"/>
          <w:sz w:val="36"/>
          <w:szCs w:val="36"/>
          <w:lang w:val="es-SV"/>
        </w:rPr>
      </w:pPr>
    </w:p>
    <w:p w14:paraId="193B8DE1" w14:textId="3FC66D69" w:rsidR="002F45EC" w:rsidRDefault="002F45EC" w:rsidP="002F45EC">
      <w:pPr>
        <w:pStyle w:val="Prrafodelista"/>
        <w:ind w:left="1080"/>
        <w:jc w:val="left"/>
        <w:rPr>
          <w:rFonts w:ascii="Museo Sans 500" w:hAnsi="Museo Sans 500"/>
          <w:color w:val="323B46"/>
          <w:sz w:val="36"/>
          <w:szCs w:val="36"/>
          <w:lang w:val="es-SV"/>
        </w:rPr>
      </w:pPr>
    </w:p>
    <w:p w14:paraId="59B15803" w14:textId="038A5139" w:rsidR="002F45EC" w:rsidRDefault="002F45EC" w:rsidP="002F45EC">
      <w:pPr>
        <w:pStyle w:val="Prrafodelista"/>
        <w:ind w:left="1080"/>
        <w:jc w:val="left"/>
        <w:rPr>
          <w:rFonts w:ascii="Museo Sans 500" w:hAnsi="Museo Sans 500"/>
          <w:color w:val="323B46"/>
          <w:sz w:val="36"/>
          <w:szCs w:val="36"/>
          <w:lang w:val="es-SV"/>
        </w:rPr>
      </w:pPr>
    </w:p>
    <w:p w14:paraId="6C5A9AEC" w14:textId="6AF637CF" w:rsidR="002F45EC" w:rsidRDefault="002F45EC" w:rsidP="002F45EC">
      <w:pPr>
        <w:pStyle w:val="Prrafodelista"/>
        <w:ind w:left="1080"/>
        <w:jc w:val="left"/>
        <w:rPr>
          <w:rFonts w:ascii="Museo Sans 500" w:hAnsi="Museo Sans 500"/>
          <w:color w:val="323B46"/>
          <w:sz w:val="36"/>
          <w:szCs w:val="36"/>
          <w:lang w:val="es-SV"/>
        </w:rPr>
      </w:pPr>
    </w:p>
    <w:p w14:paraId="02C7E595" w14:textId="49BF2F77" w:rsidR="002F45EC" w:rsidRDefault="002F45EC" w:rsidP="002F45EC">
      <w:pPr>
        <w:pStyle w:val="Prrafodelista"/>
        <w:ind w:left="1080"/>
        <w:jc w:val="left"/>
        <w:rPr>
          <w:rFonts w:ascii="Museo Sans 500" w:hAnsi="Museo Sans 500"/>
          <w:color w:val="323B46"/>
          <w:sz w:val="36"/>
          <w:szCs w:val="36"/>
          <w:lang w:val="es-SV"/>
        </w:rPr>
      </w:pPr>
    </w:p>
    <w:p w14:paraId="468CB3C3" w14:textId="76D32200" w:rsidR="002F45EC" w:rsidRDefault="002F45EC" w:rsidP="002F45EC">
      <w:pPr>
        <w:pStyle w:val="Prrafodelista"/>
        <w:ind w:left="1080"/>
        <w:jc w:val="left"/>
        <w:rPr>
          <w:rFonts w:ascii="Museo Sans 500" w:hAnsi="Museo Sans 500"/>
          <w:color w:val="323B46"/>
          <w:sz w:val="36"/>
          <w:szCs w:val="36"/>
          <w:lang w:val="es-SV"/>
        </w:rPr>
      </w:pPr>
    </w:p>
    <w:p w14:paraId="1CCC508A" w14:textId="653A7F65" w:rsidR="001F511E" w:rsidRDefault="001F511E" w:rsidP="002F45EC">
      <w:pPr>
        <w:pStyle w:val="Prrafodelista"/>
        <w:ind w:left="1080"/>
        <w:jc w:val="left"/>
        <w:rPr>
          <w:rFonts w:ascii="Museo Sans 500" w:hAnsi="Museo Sans 500"/>
          <w:color w:val="323B46"/>
          <w:sz w:val="36"/>
          <w:szCs w:val="36"/>
          <w:lang w:val="es-SV"/>
        </w:rPr>
      </w:pPr>
    </w:p>
    <w:p w14:paraId="1036278D" w14:textId="0898083E" w:rsidR="001F511E" w:rsidRDefault="001F511E" w:rsidP="002F45EC">
      <w:pPr>
        <w:pStyle w:val="Prrafodelista"/>
        <w:ind w:left="1080"/>
        <w:jc w:val="left"/>
        <w:rPr>
          <w:rFonts w:ascii="Museo Sans 500" w:hAnsi="Museo Sans 500"/>
          <w:color w:val="323B46"/>
          <w:sz w:val="36"/>
          <w:szCs w:val="36"/>
          <w:lang w:val="es-SV"/>
        </w:rPr>
      </w:pPr>
    </w:p>
    <w:p w14:paraId="4D7F92BA" w14:textId="77777777" w:rsidR="00932914" w:rsidRPr="00932914" w:rsidRDefault="00932914" w:rsidP="00A35DE9">
      <w:pPr>
        <w:spacing w:line="276" w:lineRule="auto"/>
        <w:rPr>
          <w:color w:val="323B46"/>
          <w:lang w:val="es-SV"/>
        </w:rPr>
      </w:pPr>
    </w:p>
    <w:p w14:paraId="322CB76C" w14:textId="2F69C4DE" w:rsidR="00932914" w:rsidRPr="00932914" w:rsidRDefault="00932914" w:rsidP="00A35DE9">
      <w:pPr>
        <w:spacing w:line="276" w:lineRule="auto"/>
        <w:jc w:val="left"/>
        <w:rPr>
          <w:rFonts w:ascii="Museo Sans 500" w:hAnsi="Museo Sans 500"/>
          <w:color w:val="323B46"/>
          <w:sz w:val="36"/>
          <w:szCs w:val="72"/>
          <w:lang w:val="es-SV"/>
        </w:rPr>
      </w:pPr>
      <w:r w:rsidRPr="00932914">
        <w:rPr>
          <w:rFonts w:ascii="Museo Sans 500" w:hAnsi="Museo Sans 500"/>
          <w:color w:val="323B46"/>
          <w:sz w:val="36"/>
          <w:szCs w:val="72"/>
          <w:lang w:val="es-SV"/>
        </w:rPr>
        <w:t>Visión</w:t>
      </w:r>
    </w:p>
    <w:p w14:paraId="1F55EC21" w14:textId="77777777" w:rsidR="00932914" w:rsidRDefault="00932914" w:rsidP="00A35DE9">
      <w:pPr>
        <w:spacing w:line="276" w:lineRule="auto"/>
        <w:rPr>
          <w:color w:val="323B46"/>
          <w:lang w:val="es-SV"/>
        </w:rPr>
      </w:pPr>
    </w:p>
    <w:p w14:paraId="78857981" w14:textId="07B23412" w:rsidR="00932914" w:rsidRPr="00393592" w:rsidRDefault="00932914" w:rsidP="00A35DE9">
      <w:pPr>
        <w:spacing w:line="276" w:lineRule="auto"/>
        <w:rPr>
          <w:rFonts w:ascii="Museo Sans 300" w:hAnsi="Museo Sans 300"/>
          <w:color w:val="323B46"/>
          <w:sz w:val="22"/>
          <w:szCs w:val="22"/>
          <w:lang w:val="es-SV"/>
        </w:rPr>
      </w:pPr>
      <w:r w:rsidRPr="00393592">
        <w:rPr>
          <w:rFonts w:ascii="Museo Sans 300" w:hAnsi="Museo Sans 300"/>
          <w:color w:val="323B46"/>
          <w:sz w:val="22"/>
          <w:szCs w:val="22"/>
          <w:lang w:val="es-SV"/>
        </w:rPr>
        <w:t>Ser modelo de institución crediticia sostenible con enfoque social e innovador, con principios de inclusión y equidad de género, para contribuir a reducir el déficit habitacional.</w:t>
      </w:r>
    </w:p>
    <w:p w14:paraId="5A844B96" w14:textId="77777777" w:rsidR="00932914" w:rsidRPr="00932914" w:rsidRDefault="00932914" w:rsidP="00A35DE9">
      <w:pPr>
        <w:spacing w:line="276" w:lineRule="auto"/>
        <w:rPr>
          <w:color w:val="323B46"/>
          <w:lang w:val="es-SV"/>
        </w:rPr>
      </w:pPr>
    </w:p>
    <w:p w14:paraId="339350CF" w14:textId="119C463C" w:rsidR="00932914" w:rsidRDefault="00932914" w:rsidP="00A35DE9">
      <w:pPr>
        <w:spacing w:line="276" w:lineRule="auto"/>
        <w:jc w:val="left"/>
        <w:rPr>
          <w:rFonts w:ascii="Museo Sans 500" w:hAnsi="Museo Sans 500"/>
          <w:color w:val="323B46"/>
          <w:sz w:val="36"/>
          <w:szCs w:val="72"/>
          <w:lang w:val="es-SV"/>
        </w:rPr>
      </w:pPr>
      <w:r w:rsidRPr="00932914">
        <w:rPr>
          <w:rFonts w:ascii="Museo Sans 500" w:hAnsi="Museo Sans 500"/>
          <w:color w:val="323B46"/>
          <w:sz w:val="36"/>
          <w:szCs w:val="72"/>
          <w:lang w:val="es-SV"/>
        </w:rPr>
        <w:t>Misión</w:t>
      </w:r>
    </w:p>
    <w:p w14:paraId="28E71C29" w14:textId="77777777" w:rsidR="00932914" w:rsidRPr="00E37F49" w:rsidRDefault="00932914" w:rsidP="00A35DE9">
      <w:pPr>
        <w:spacing w:line="276" w:lineRule="auto"/>
        <w:jc w:val="left"/>
        <w:rPr>
          <w:rFonts w:ascii="Museo Sans 500" w:hAnsi="Museo Sans 500"/>
          <w:color w:val="323B46"/>
          <w:szCs w:val="20"/>
          <w:lang w:val="es-SV"/>
        </w:rPr>
      </w:pPr>
    </w:p>
    <w:p w14:paraId="358FF449" w14:textId="77777777" w:rsidR="00932914" w:rsidRPr="00DF1DAC" w:rsidRDefault="00932914" w:rsidP="00A35DE9">
      <w:pPr>
        <w:spacing w:line="276" w:lineRule="auto"/>
        <w:rPr>
          <w:rFonts w:ascii="Museo Sans 300" w:hAnsi="Museo Sans 300"/>
          <w:color w:val="323B46"/>
          <w:sz w:val="22"/>
          <w:szCs w:val="22"/>
          <w:lang w:val="es-SV"/>
        </w:rPr>
      </w:pPr>
      <w:r w:rsidRPr="00DF1DAC">
        <w:rPr>
          <w:rFonts w:ascii="Museo Sans 300" w:hAnsi="Museo Sans 300"/>
          <w:color w:val="323B46"/>
          <w:sz w:val="22"/>
          <w:szCs w:val="22"/>
          <w:lang w:val="es-SV"/>
        </w:rPr>
        <w:t>Otorgar ágilmente créditos hipotecarios, para mejorar la calidad de vida de los trabajadores, con énfasis en sectores vulnerables.</w:t>
      </w:r>
    </w:p>
    <w:p w14:paraId="29F28FB8" w14:textId="77777777" w:rsidR="00932914" w:rsidRPr="00E37F49" w:rsidRDefault="00932914" w:rsidP="00A35DE9">
      <w:pPr>
        <w:spacing w:line="276" w:lineRule="auto"/>
        <w:jc w:val="left"/>
        <w:rPr>
          <w:rFonts w:ascii="Museo Sans 500" w:hAnsi="Museo Sans 500"/>
          <w:color w:val="323B46"/>
          <w:szCs w:val="20"/>
          <w:lang w:val="es-SV"/>
        </w:rPr>
      </w:pPr>
    </w:p>
    <w:p w14:paraId="6E9B5B40" w14:textId="6D541BE9" w:rsidR="00932914" w:rsidRDefault="00932914" w:rsidP="00A35DE9">
      <w:pPr>
        <w:spacing w:line="276" w:lineRule="auto"/>
        <w:jc w:val="left"/>
        <w:rPr>
          <w:rFonts w:ascii="Museo Sans 500" w:hAnsi="Museo Sans 500"/>
          <w:color w:val="323B46"/>
          <w:sz w:val="36"/>
          <w:szCs w:val="72"/>
          <w:lang w:val="es-SV"/>
        </w:rPr>
      </w:pPr>
      <w:r w:rsidRPr="00932914">
        <w:rPr>
          <w:rFonts w:ascii="Museo Sans 500" w:hAnsi="Museo Sans 500"/>
          <w:color w:val="323B46"/>
          <w:sz w:val="36"/>
          <w:szCs w:val="72"/>
          <w:lang w:val="es-SV"/>
        </w:rPr>
        <w:t>Principios</w:t>
      </w:r>
    </w:p>
    <w:p w14:paraId="4EBFB5A6" w14:textId="77777777" w:rsidR="00E37F49" w:rsidRPr="00E37F49" w:rsidRDefault="00E37F49" w:rsidP="00A35DE9">
      <w:pPr>
        <w:spacing w:line="276" w:lineRule="auto"/>
        <w:jc w:val="left"/>
        <w:rPr>
          <w:rFonts w:ascii="Museo Sans 500" w:hAnsi="Museo Sans 500"/>
          <w:color w:val="323B46"/>
          <w:szCs w:val="20"/>
          <w:lang w:val="es-SV"/>
        </w:rPr>
      </w:pPr>
    </w:p>
    <w:p w14:paraId="559455CA" w14:textId="7D123639" w:rsidR="00B3756F" w:rsidRPr="00D250B8" w:rsidRDefault="00932914" w:rsidP="008177A0">
      <w:pPr>
        <w:pStyle w:val="Prrafodelista"/>
        <w:numPr>
          <w:ilvl w:val="0"/>
          <w:numId w:val="1"/>
        </w:numPr>
        <w:spacing w:line="276" w:lineRule="auto"/>
        <w:rPr>
          <w:rFonts w:ascii="Museo Sans 300" w:hAnsi="Museo Sans 300"/>
          <w:color w:val="323B46"/>
          <w:sz w:val="22"/>
          <w:szCs w:val="22"/>
          <w:lang w:val="es-SV"/>
        </w:rPr>
      </w:pPr>
      <w:r w:rsidRPr="00D250B8">
        <w:rPr>
          <w:rFonts w:ascii="Museo Sans 300" w:hAnsi="Museo Sans 300"/>
          <w:color w:val="323B46"/>
          <w:sz w:val="22"/>
          <w:szCs w:val="22"/>
          <w:lang w:val="es-SV"/>
        </w:rPr>
        <w:t>Solidaridad</w:t>
      </w:r>
      <w:r w:rsidR="00B63BDD">
        <w:rPr>
          <w:rFonts w:ascii="Museo Sans 300" w:hAnsi="Museo Sans 300"/>
          <w:color w:val="323B46"/>
          <w:sz w:val="22"/>
          <w:szCs w:val="22"/>
          <w:lang w:val="es-SV"/>
        </w:rPr>
        <w:t>.</w:t>
      </w:r>
    </w:p>
    <w:p w14:paraId="752E4D7E" w14:textId="77777777" w:rsidR="00B3756F" w:rsidRPr="00D250B8" w:rsidRDefault="00B3756F" w:rsidP="00A35DE9">
      <w:pPr>
        <w:spacing w:line="276" w:lineRule="auto"/>
        <w:rPr>
          <w:rFonts w:ascii="Museo Sans 300" w:hAnsi="Museo Sans 300"/>
          <w:color w:val="323B46"/>
          <w:sz w:val="22"/>
          <w:szCs w:val="22"/>
          <w:lang w:val="es-SV"/>
        </w:rPr>
      </w:pPr>
    </w:p>
    <w:p w14:paraId="38D8A511" w14:textId="3EB711E8" w:rsidR="00932914" w:rsidRPr="00D250B8" w:rsidRDefault="00932914" w:rsidP="008177A0">
      <w:pPr>
        <w:pStyle w:val="Prrafodelista"/>
        <w:numPr>
          <w:ilvl w:val="0"/>
          <w:numId w:val="1"/>
        </w:numPr>
        <w:spacing w:line="276" w:lineRule="auto"/>
        <w:rPr>
          <w:rFonts w:ascii="Museo Sans 300" w:hAnsi="Museo Sans 300"/>
          <w:color w:val="323B46"/>
          <w:sz w:val="22"/>
          <w:szCs w:val="22"/>
          <w:lang w:val="es-SV"/>
        </w:rPr>
      </w:pPr>
      <w:r w:rsidRPr="00D250B8">
        <w:rPr>
          <w:rFonts w:ascii="Museo Sans 300" w:hAnsi="Museo Sans 300"/>
          <w:color w:val="323B46"/>
          <w:sz w:val="22"/>
          <w:szCs w:val="22"/>
          <w:lang w:val="es-SV"/>
        </w:rPr>
        <w:t>Inclusión</w:t>
      </w:r>
      <w:r w:rsidR="00B63BDD">
        <w:rPr>
          <w:rFonts w:ascii="Museo Sans 300" w:hAnsi="Museo Sans 300"/>
          <w:color w:val="323B46"/>
          <w:sz w:val="22"/>
          <w:szCs w:val="22"/>
          <w:lang w:val="es-SV"/>
        </w:rPr>
        <w:t>.</w:t>
      </w:r>
    </w:p>
    <w:p w14:paraId="038CA6B0" w14:textId="77777777" w:rsidR="00085ED3" w:rsidRPr="00D250B8" w:rsidRDefault="00085ED3" w:rsidP="00A35DE9">
      <w:pPr>
        <w:spacing w:line="276" w:lineRule="auto"/>
        <w:rPr>
          <w:rFonts w:ascii="Museo Sans 300" w:hAnsi="Museo Sans 300"/>
          <w:color w:val="323B46"/>
          <w:sz w:val="22"/>
          <w:szCs w:val="22"/>
          <w:lang w:val="es-SV"/>
        </w:rPr>
      </w:pPr>
    </w:p>
    <w:p w14:paraId="6A413F8F" w14:textId="6DF281BC" w:rsidR="00932914" w:rsidRPr="00D250B8" w:rsidRDefault="00932914" w:rsidP="008177A0">
      <w:pPr>
        <w:pStyle w:val="Prrafodelista"/>
        <w:numPr>
          <w:ilvl w:val="0"/>
          <w:numId w:val="1"/>
        </w:numPr>
        <w:spacing w:line="276" w:lineRule="auto"/>
        <w:rPr>
          <w:rFonts w:ascii="Museo Sans 300" w:hAnsi="Museo Sans 300"/>
          <w:color w:val="323B46"/>
          <w:sz w:val="22"/>
          <w:szCs w:val="22"/>
          <w:lang w:val="es-SV"/>
        </w:rPr>
      </w:pPr>
      <w:r w:rsidRPr="00D250B8">
        <w:rPr>
          <w:rFonts w:ascii="Museo Sans 300" w:hAnsi="Museo Sans 300"/>
          <w:color w:val="323B46"/>
          <w:sz w:val="22"/>
          <w:szCs w:val="22"/>
          <w:lang w:val="es-SV"/>
        </w:rPr>
        <w:t>Equidad.</w:t>
      </w:r>
    </w:p>
    <w:p w14:paraId="1E5E8B79" w14:textId="77777777" w:rsidR="00E37F49" w:rsidRPr="00932914" w:rsidRDefault="00E37F49" w:rsidP="00A35DE9">
      <w:pPr>
        <w:spacing w:line="276" w:lineRule="auto"/>
        <w:rPr>
          <w:color w:val="323B46"/>
          <w:lang w:val="es-SV"/>
        </w:rPr>
      </w:pPr>
    </w:p>
    <w:p w14:paraId="64304E9A" w14:textId="1A3CFD83" w:rsidR="00932914" w:rsidRPr="00E37F49" w:rsidRDefault="00E37F49" w:rsidP="00A35DE9">
      <w:pPr>
        <w:spacing w:line="276" w:lineRule="auto"/>
        <w:jc w:val="left"/>
        <w:rPr>
          <w:rFonts w:ascii="Museo Sans 500" w:hAnsi="Museo Sans 500"/>
          <w:color w:val="323B46"/>
          <w:sz w:val="36"/>
          <w:szCs w:val="72"/>
          <w:lang w:val="es-SV"/>
        </w:rPr>
      </w:pPr>
      <w:r w:rsidRPr="00E37F49">
        <w:rPr>
          <w:rFonts w:ascii="Museo Sans 500" w:hAnsi="Museo Sans 500"/>
          <w:color w:val="323B46"/>
          <w:sz w:val="36"/>
          <w:szCs w:val="72"/>
          <w:lang w:val="es-SV"/>
        </w:rPr>
        <w:lastRenderedPageBreak/>
        <w:t>Política de calidad</w:t>
      </w:r>
    </w:p>
    <w:p w14:paraId="2A3C9421" w14:textId="77777777" w:rsidR="00E37F49" w:rsidRDefault="00E37F49" w:rsidP="00A35DE9">
      <w:pPr>
        <w:spacing w:line="276" w:lineRule="auto"/>
        <w:rPr>
          <w:color w:val="323B46"/>
          <w:lang w:val="es-SV"/>
        </w:rPr>
      </w:pPr>
    </w:p>
    <w:p w14:paraId="2C445B3D" w14:textId="30D659B7" w:rsidR="00932914" w:rsidRPr="00D250B8" w:rsidRDefault="00932914" w:rsidP="00A35DE9">
      <w:pPr>
        <w:spacing w:line="276" w:lineRule="auto"/>
        <w:rPr>
          <w:rFonts w:ascii="Museo Sans 300" w:hAnsi="Museo Sans 300"/>
          <w:color w:val="323B46"/>
          <w:sz w:val="22"/>
          <w:szCs w:val="22"/>
          <w:lang w:val="es-SV"/>
        </w:rPr>
      </w:pPr>
      <w:r w:rsidRPr="00D250B8">
        <w:rPr>
          <w:rFonts w:ascii="Museo Sans 300" w:hAnsi="Museo Sans 300"/>
          <w:color w:val="323B46"/>
          <w:sz w:val="22"/>
          <w:szCs w:val="22"/>
          <w:lang w:val="es-SV"/>
        </w:rPr>
        <w:t>En el FSV trabajamos con entusiasmo, para ser la institución modelo en la agilidad del otorgamiento de créditos hipotecarios en condiciones favorables e innovadoras, a fin de satisfacer las necesidades y expectativas de nuestros clientes y partes interesadas.</w:t>
      </w:r>
    </w:p>
    <w:p w14:paraId="5FDC54C0" w14:textId="77777777" w:rsidR="00E37F49" w:rsidRDefault="00E37F49" w:rsidP="00A35DE9">
      <w:pPr>
        <w:spacing w:line="276" w:lineRule="auto"/>
        <w:rPr>
          <w:color w:val="323B46"/>
          <w:lang w:val="es-SV"/>
        </w:rPr>
      </w:pPr>
    </w:p>
    <w:p w14:paraId="556CFF36" w14:textId="36E277B1" w:rsidR="00932914" w:rsidRPr="00A7567F" w:rsidRDefault="00085ED3" w:rsidP="00A35DE9">
      <w:pPr>
        <w:spacing w:line="276" w:lineRule="auto"/>
        <w:jc w:val="left"/>
        <w:rPr>
          <w:rFonts w:ascii="Museo Sans 500" w:hAnsi="Museo Sans 500"/>
          <w:color w:val="323B46"/>
          <w:sz w:val="36"/>
          <w:szCs w:val="72"/>
          <w:lang w:val="es-SV"/>
        </w:rPr>
      </w:pPr>
      <w:r w:rsidRPr="00A7567F">
        <w:rPr>
          <w:rFonts w:ascii="Museo Sans 500" w:hAnsi="Museo Sans 500"/>
          <w:color w:val="323B46"/>
          <w:sz w:val="36"/>
          <w:szCs w:val="72"/>
          <w:lang w:val="es-SV"/>
        </w:rPr>
        <w:t>Valores</w:t>
      </w:r>
    </w:p>
    <w:p w14:paraId="453F3717" w14:textId="339FEAC9" w:rsidR="00E37F49" w:rsidRPr="00932914" w:rsidRDefault="006C44CE" w:rsidP="00A35DE9">
      <w:pPr>
        <w:spacing w:line="276" w:lineRule="auto"/>
        <w:rPr>
          <w:color w:val="323B46"/>
          <w:lang w:val="es-SV"/>
        </w:rPr>
      </w:pPr>
      <w:r>
        <w:rPr>
          <w:rFonts w:ascii="Museo Sans 300" w:hAnsi="Museo Sans 300"/>
          <w:noProof/>
          <w:color w:val="323B46"/>
          <w:sz w:val="22"/>
          <w:szCs w:val="22"/>
          <w:lang w:val="es-SV" w:eastAsia="es-SV"/>
        </w:rPr>
        <w:drawing>
          <wp:anchor distT="0" distB="0" distL="114300" distR="114300" simplePos="0" relativeHeight="251682816" behindDoc="1" locked="0" layoutInCell="1" allowOverlap="1" wp14:anchorId="02407EC8" wp14:editId="56BC2DF3">
            <wp:simplePos x="0" y="0"/>
            <wp:positionH relativeFrom="margin">
              <wp:posOffset>0</wp:posOffset>
            </wp:positionH>
            <wp:positionV relativeFrom="paragraph">
              <wp:posOffset>120954</wp:posOffset>
            </wp:positionV>
            <wp:extent cx="599440" cy="594995"/>
            <wp:effectExtent l="0" t="0" r="0" b="0"/>
            <wp:wrapSquare wrapText="bothSides"/>
            <wp:docPr id="11" name="Imagen 11"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onradez-8.png"/>
                    <pic:cNvPicPr/>
                  </pic:nvPicPr>
                  <pic:blipFill>
                    <a:blip r:embed="rId19">
                      <a:extLst>
                        <a:ext uri="{28A0092B-C50C-407E-A947-70E740481C1C}">
                          <a14:useLocalDpi xmlns:a14="http://schemas.microsoft.com/office/drawing/2010/main" val="0"/>
                        </a:ext>
                      </a:extLst>
                    </a:blip>
                    <a:stretch>
                      <a:fillRect/>
                    </a:stretch>
                  </pic:blipFill>
                  <pic:spPr>
                    <a:xfrm>
                      <a:off x="0" y="0"/>
                      <a:ext cx="599440" cy="594995"/>
                    </a:xfrm>
                    <a:prstGeom prst="rect">
                      <a:avLst/>
                    </a:prstGeom>
                  </pic:spPr>
                </pic:pic>
              </a:graphicData>
            </a:graphic>
            <wp14:sizeRelH relativeFrom="page">
              <wp14:pctWidth>0</wp14:pctWidth>
            </wp14:sizeRelH>
            <wp14:sizeRelV relativeFrom="page">
              <wp14:pctHeight>0</wp14:pctHeight>
            </wp14:sizeRelV>
          </wp:anchor>
        </w:drawing>
      </w:r>
    </w:p>
    <w:p w14:paraId="5187A278" w14:textId="4E051267" w:rsidR="00932914" w:rsidRPr="00D250B8" w:rsidRDefault="00932914" w:rsidP="00A35DE9">
      <w:pPr>
        <w:spacing w:line="276" w:lineRule="auto"/>
        <w:rPr>
          <w:rFonts w:ascii="Museo Sans 300" w:hAnsi="Museo Sans 300"/>
          <w:color w:val="323B46"/>
          <w:sz w:val="22"/>
          <w:szCs w:val="22"/>
          <w:lang w:val="es-SV"/>
        </w:rPr>
      </w:pPr>
      <w:r w:rsidRPr="00D250B8">
        <w:rPr>
          <w:rFonts w:ascii="Museo Sans 300" w:hAnsi="Museo Sans 300"/>
          <w:color w:val="323B46"/>
          <w:sz w:val="22"/>
          <w:szCs w:val="22"/>
          <w:lang w:val="es-SV"/>
        </w:rPr>
        <w:t>H</w:t>
      </w:r>
      <w:r w:rsidR="001360BF" w:rsidRPr="00D250B8">
        <w:rPr>
          <w:rFonts w:ascii="Museo Sans 300" w:hAnsi="Museo Sans 300"/>
          <w:color w:val="323B46"/>
          <w:sz w:val="22"/>
          <w:szCs w:val="22"/>
          <w:lang w:val="es-SV"/>
        </w:rPr>
        <w:t>onradez</w:t>
      </w:r>
      <w:r w:rsidRPr="00D250B8">
        <w:rPr>
          <w:rFonts w:ascii="Museo Sans 300" w:hAnsi="Museo Sans 300"/>
          <w:color w:val="323B46"/>
          <w:sz w:val="22"/>
          <w:szCs w:val="22"/>
          <w:lang w:val="es-SV"/>
        </w:rPr>
        <w:t>: Cumplimos nuestro trabajo con transparencia, integridad y ética, de tal forma que al rendir cuentas se evidencia el cumplimiento de los compromisos adquiridos</w:t>
      </w:r>
    </w:p>
    <w:p w14:paraId="5150B7E5" w14:textId="77777777" w:rsidR="00196575" w:rsidRDefault="00196575" w:rsidP="00A35DE9">
      <w:pPr>
        <w:spacing w:line="276" w:lineRule="auto"/>
        <w:rPr>
          <w:rFonts w:ascii="Museo Sans 300" w:hAnsi="Museo Sans 300"/>
          <w:color w:val="323B46"/>
          <w:sz w:val="22"/>
          <w:szCs w:val="22"/>
          <w:lang w:val="es-SV"/>
        </w:rPr>
      </w:pPr>
    </w:p>
    <w:p w14:paraId="7F945362" w14:textId="138786F2" w:rsidR="00085ED3" w:rsidRPr="00D250B8" w:rsidRDefault="006C44CE" w:rsidP="00A35DE9">
      <w:pPr>
        <w:spacing w:line="276" w:lineRule="auto"/>
        <w:rPr>
          <w:rFonts w:ascii="Museo Sans 300" w:hAnsi="Museo Sans 300"/>
          <w:color w:val="323B46"/>
          <w:sz w:val="22"/>
          <w:szCs w:val="22"/>
          <w:lang w:val="es-SV"/>
        </w:rPr>
      </w:pPr>
      <w:r>
        <w:rPr>
          <w:rFonts w:ascii="Museo Sans 300" w:hAnsi="Museo Sans 300"/>
          <w:noProof/>
          <w:color w:val="323B46"/>
          <w:sz w:val="22"/>
          <w:szCs w:val="22"/>
          <w:lang w:val="es-SV" w:eastAsia="es-SV"/>
        </w:rPr>
        <w:drawing>
          <wp:anchor distT="0" distB="0" distL="114300" distR="114300" simplePos="0" relativeHeight="251683840" behindDoc="0" locked="0" layoutInCell="1" allowOverlap="1" wp14:anchorId="0E03FF11" wp14:editId="23B5D15F">
            <wp:simplePos x="0" y="0"/>
            <wp:positionH relativeFrom="column">
              <wp:posOffset>0</wp:posOffset>
            </wp:positionH>
            <wp:positionV relativeFrom="paragraph">
              <wp:posOffset>56846</wp:posOffset>
            </wp:positionV>
            <wp:extent cx="602615" cy="602615"/>
            <wp:effectExtent l="0" t="0" r="6985" b="698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ctitud positiva-8.png"/>
                    <pic:cNvPicPr/>
                  </pic:nvPicPr>
                  <pic:blipFill>
                    <a:blip r:embed="rId20">
                      <a:extLst>
                        <a:ext uri="{28A0092B-C50C-407E-A947-70E740481C1C}">
                          <a14:useLocalDpi xmlns:a14="http://schemas.microsoft.com/office/drawing/2010/main" val="0"/>
                        </a:ext>
                      </a:extLst>
                    </a:blip>
                    <a:stretch>
                      <a:fillRect/>
                    </a:stretch>
                  </pic:blipFill>
                  <pic:spPr>
                    <a:xfrm>
                      <a:off x="0" y="0"/>
                      <a:ext cx="602615" cy="602615"/>
                    </a:xfrm>
                    <a:prstGeom prst="rect">
                      <a:avLst/>
                    </a:prstGeom>
                  </pic:spPr>
                </pic:pic>
              </a:graphicData>
            </a:graphic>
            <wp14:sizeRelH relativeFrom="page">
              <wp14:pctWidth>0</wp14:pctWidth>
            </wp14:sizeRelH>
            <wp14:sizeRelV relativeFrom="page">
              <wp14:pctHeight>0</wp14:pctHeight>
            </wp14:sizeRelV>
          </wp:anchor>
        </w:drawing>
      </w:r>
    </w:p>
    <w:p w14:paraId="5B70A5FE" w14:textId="64A85468" w:rsidR="00932914" w:rsidRPr="00D250B8" w:rsidRDefault="001360BF" w:rsidP="00A35DE9">
      <w:pPr>
        <w:spacing w:line="276" w:lineRule="auto"/>
        <w:rPr>
          <w:rFonts w:ascii="Museo Sans 300" w:hAnsi="Museo Sans 300"/>
          <w:color w:val="323B46"/>
          <w:sz w:val="22"/>
          <w:szCs w:val="22"/>
          <w:lang w:val="es-SV"/>
        </w:rPr>
      </w:pPr>
      <w:r w:rsidRPr="00D250B8">
        <w:rPr>
          <w:rFonts w:ascii="Museo Sans 300" w:hAnsi="Museo Sans 300"/>
          <w:color w:val="323B46"/>
          <w:sz w:val="22"/>
          <w:szCs w:val="22"/>
          <w:lang w:val="es-SV"/>
        </w:rPr>
        <w:t>Actitud positiva</w:t>
      </w:r>
      <w:r w:rsidR="00932914" w:rsidRPr="00D250B8">
        <w:rPr>
          <w:rFonts w:ascii="Museo Sans 300" w:hAnsi="Museo Sans 300"/>
          <w:color w:val="323B46"/>
          <w:sz w:val="22"/>
          <w:szCs w:val="22"/>
          <w:lang w:val="es-SV"/>
        </w:rPr>
        <w:t>: Ponemos de manifiesto nuestro compromiso y disposición ante los clientes, compañeros y el trabajo, orientados al cumplimiento de nuestra misión y visión</w:t>
      </w:r>
    </w:p>
    <w:p w14:paraId="4651B782" w14:textId="77777777" w:rsidR="00324549" w:rsidRDefault="00324549" w:rsidP="00A35DE9">
      <w:pPr>
        <w:spacing w:line="276" w:lineRule="auto"/>
        <w:rPr>
          <w:rFonts w:ascii="Museo Sans 300" w:hAnsi="Museo Sans 300"/>
          <w:color w:val="323B46"/>
          <w:sz w:val="22"/>
          <w:szCs w:val="22"/>
          <w:lang w:val="es-SV"/>
        </w:rPr>
      </w:pPr>
    </w:p>
    <w:p w14:paraId="27108FB1" w14:textId="3B3A4ABB" w:rsidR="00085ED3" w:rsidRPr="00D250B8" w:rsidRDefault="00494B94" w:rsidP="00A35DE9">
      <w:pPr>
        <w:spacing w:line="276" w:lineRule="auto"/>
        <w:rPr>
          <w:rFonts w:ascii="Museo Sans 300" w:hAnsi="Museo Sans 300"/>
          <w:color w:val="323B46"/>
          <w:sz w:val="22"/>
          <w:szCs w:val="22"/>
          <w:lang w:val="es-SV"/>
        </w:rPr>
      </w:pPr>
      <w:r>
        <w:rPr>
          <w:rFonts w:ascii="Museo Sans 300" w:hAnsi="Museo Sans 300"/>
          <w:noProof/>
          <w:color w:val="323B46"/>
          <w:sz w:val="22"/>
          <w:szCs w:val="22"/>
          <w:lang w:val="es-SV" w:eastAsia="es-SV"/>
        </w:rPr>
        <w:drawing>
          <wp:anchor distT="0" distB="0" distL="114300" distR="114300" simplePos="0" relativeHeight="251681792" behindDoc="1" locked="0" layoutInCell="1" allowOverlap="1" wp14:anchorId="4E9D2ABF" wp14:editId="026791E5">
            <wp:simplePos x="0" y="0"/>
            <wp:positionH relativeFrom="margin">
              <wp:posOffset>6985</wp:posOffset>
            </wp:positionH>
            <wp:positionV relativeFrom="paragraph">
              <wp:posOffset>35229</wp:posOffset>
            </wp:positionV>
            <wp:extent cx="586740" cy="586740"/>
            <wp:effectExtent l="0" t="0" r="3810" b="3810"/>
            <wp:wrapTight wrapText="bothSides">
              <wp:wrapPolygon edited="0">
                <wp:start x="5610" y="0"/>
                <wp:lineTo x="0" y="4208"/>
                <wp:lineTo x="0" y="17532"/>
                <wp:lineTo x="5610" y="21039"/>
                <wp:lineTo x="15429" y="21039"/>
                <wp:lineTo x="21039" y="17532"/>
                <wp:lineTo x="21039" y="4208"/>
                <wp:lineTo x="15429" y="0"/>
                <wp:lineTo x="561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rabajo en equipo-8.png"/>
                    <pic:cNvPicPr/>
                  </pic:nvPicPr>
                  <pic:blipFill>
                    <a:blip r:embed="rId21">
                      <a:extLst>
                        <a:ext uri="{28A0092B-C50C-407E-A947-70E740481C1C}">
                          <a14:useLocalDpi xmlns:a14="http://schemas.microsoft.com/office/drawing/2010/main" val="0"/>
                        </a:ext>
                      </a:extLst>
                    </a:blip>
                    <a:stretch>
                      <a:fillRect/>
                    </a:stretch>
                  </pic:blipFill>
                  <pic:spPr>
                    <a:xfrm>
                      <a:off x="0" y="0"/>
                      <a:ext cx="586740" cy="586740"/>
                    </a:xfrm>
                    <a:prstGeom prst="rect">
                      <a:avLst/>
                    </a:prstGeom>
                  </pic:spPr>
                </pic:pic>
              </a:graphicData>
            </a:graphic>
            <wp14:sizeRelH relativeFrom="page">
              <wp14:pctWidth>0</wp14:pctWidth>
            </wp14:sizeRelH>
            <wp14:sizeRelV relativeFrom="page">
              <wp14:pctHeight>0</wp14:pctHeight>
            </wp14:sizeRelV>
          </wp:anchor>
        </w:drawing>
      </w:r>
    </w:p>
    <w:p w14:paraId="0B9CD74B" w14:textId="771169E2" w:rsidR="00932914" w:rsidRPr="00D250B8" w:rsidRDefault="001360BF" w:rsidP="00A35DE9">
      <w:pPr>
        <w:spacing w:line="276" w:lineRule="auto"/>
        <w:rPr>
          <w:rFonts w:ascii="Museo Sans 300" w:hAnsi="Museo Sans 300"/>
          <w:color w:val="323B46"/>
          <w:sz w:val="22"/>
          <w:szCs w:val="22"/>
          <w:lang w:val="es-SV"/>
        </w:rPr>
      </w:pPr>
      <w:r w:rsidRPr="00D250B8">
        <w:rPr>
          <w:rFonts w:ascii="Museo Sans 300" w:hAnsi="Museo Sans 300"/>
          <w:color w:val="323B46"/>
          <w:sz w:val="22"/>
          <w:szCs w:val="22"/>
          <w:lang w:val="es-SV"/>
        </w:rPr>
        <w:t>Trabajo en equipo</w:t>
      </w:r>
      <w:r w:rsidR="00932914" w:rsidRPr="00D250B8">
        <w:rPr>
          <w:rFonts w:ascii="Museo Sans 300" w:hAnsi="Museo Sans 300"/>
          <w:color w:val="323B46"/>
          <w:sz w:val="22"/>
          <w:szCs w:val="22"/>
          <w:lang w:val="es-SV"/>
        </w:rPr>
        <w:t>: Nos complementamos unos a otros, haciendo una labor coordinada y solidaria, para el logro de los objetivos</w:t>
      </w:r>
    </w:p>
    <w:p w14:paraId="287B7F16" w14:textId="4F83C8B0" w:rsidR="00085ED3" w:rsidRDefault="00085ED3" w:rsidP="00A35DE9">
      <w:pPr>
        <w:spacing w:line="276" w:lineRule="auto"/>
        <w:rPr>
          <w:rFonts w:ascii="Museo Sans 300" w:hAnsi="Museo Sans 300"/>
          <w:color w:val="323B46"/>
          <w:sz w:val="22"/>
          <w:szCs w:val="22"/>
          <w:lang w:val="es-SV"/>
        </w:rPr>
      </w:pPr>
    </w:p>
    <w:p w14:paraId="0D02FF6D" w14:textId="2C9C259E" w:rsidR="00324549" w:rsidRPr="00D250B8" w:rsidRDefault="00196575" w:rsidP="00A35DE9">
      <w:pPr>
        <w:spacing w:line="276" w:lineRule="auto"/>
        <w:rPr>
          <w:rFonts w:ascii="Museo Sans 300" w:hAnsi="Museo Sans 300"/>
          <w:color w:val="323B46"/>
          <w:sz w:val="22"/>
          <w:szCs w:val="22"/>
          <w:lang w:val="es-SV"/>
        </w:rPr>
      </w:pPr>
      <w:r>
        <w:rPr>
          <w:rFonts w:ascii="Museo Sans 300" w:hAnsi="Museo Sans 300"/>
          <w:noProof/>
          <w:color w:val="323B46"/>
          <w:sz w:val="22"/>
          <w:szCs w:val="22"/>
          <w:lang w:val="es-SV" w:eastAsia="es-SV"/>
        </w:rPr>
        <w:drawing>
          <wp:anchor distT="0" distB="0" distL="114300" distR="114300" simplePos="0" relativeHeight="251684864" behindDoc="0" locked="0" layoutInCell="1" allowOverlap="1" wp14:anchorId="401A5947" wp14:editId="58AAE0F5">
            <wp:simplePos x="0" y="0"/>
            <wp:positionH relativeFrom="margin">
              <wp:align>left</wp:align>
            </wp:positionH>
            <wp:positionV relativeFrom="paragraph">
              <wp:posOffset>108116</wp:posOffset>
            </wp:positionV>
            <wp:extent cx="593476" cy="611737"/>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nnovación-8.png"/>
                    <pic:cNvPicPr/>
                  </pic:nvPicPr>
                  <pic:blipFill>
                    <a:blip r:embed="rId22">
                      <a:extLst>
                        <a:ext uri="{28A0092B-C50C-407E-A947-70E740481C1C}">
                          <a14:useLocalDpi xmlns:a14="http://schemas.microsoft.com/office/drawing/2010/main" val="0"/>
                        </a:ext>
                      </a:extLst>
                    </a:blip>
                    <a:stretch>
                      <a:fillRect/>
                    </a:stretch>
                  </pic:blipFill>
                  <pic:spPr>
                    <a:xfrm>
                      <a:off x="0" y="0"/>
                      <a:ext cx="593476" cy="611737"/>
                    </a:xfrm>
                    <a:prstGeom prst="rect">
                      <a:avLst/>
                    </a:prstGeom>
                  </pic:spPr>
                </pic:pic>
              </a:graphicData>
            </a:graphic>
            <wp14:sizeRelH relativeFrom="page">
              <wp14:pctWidth>0</wp14:pctWidth>
            </wp14:sizeRelH>
            <wp14:sizeRelV relativeFrom="page">
              <wp14:pctHeight>0</wp14:pctHeight>
            </wp14:sizeRelV>
          </wp:anchor>
        </w:drawing>
      </w:r>
    </w:p>
    <w:p w14:paraId="51BF8410" w14:textId="6C08E73E" w:rsidR="00324549" w:rsidRDefault="001360BF" w:rsidP="00A35DE9">
      <w:pPr>
        <w:spacing w:line="276" w:lineRule="auto"/>
        <w:rPr>
          <w:rFonts w:ascii="Museo Sans 300" w:hAnsi="Museo Sans 300"/>
          <w:color w:val="323B46"/>
          <w:sz w:val="22"/>
          <w:szCs w:val="22"/>
          <w:lang w:val="es-SV"/>
        </w:rPr>
      </w:pPr>
      <w:r w:rsidRPr="00D250B8">
        <w:rPr>
          <w:rFonts w:ascii="Museo Sans 300" w:hAnsi="Museo Sans 300"/>
          <w:color w:val="323B46"/>
          <w:sz w:val="22"/>
          <w:szCs w:val="22"/>
          <w:lang w:val="es-SV"/>
        </w:rPr>
        <w:t>Innovación:</w:t>
      </w:r>
      <w:r w:rsidR="00932914" w:rsidRPr="00D250B8">
        <w:rPr>
          <w:rFonts w:ascii="Museo Sans 300" w:hAnsi="Museo Sans 300"/>
          <w:color w:val="323B46"/>
          <w:sz w:val="22"/>
          <w:szCs w:val="22"/>
          <w:lang w:val="es-SV"/>
        </w:rPr>
        <w:t xml:space="preserve"> Nuestro trabajo se realiza con calidad, generando permanentemente</w:t>
      </w:r>
    </w:p>
    <w:p w14:paraId="555CE738" w14:textId="3FC3C08F" w:rsidR="00932914" w:rsidRPr="00196575" w:rsidRDefault="00932914" w:rsidP="00A35DE9">
      <w:pPr>
        <w:spacing w:line="276" w:lineRule="auto"/>
        <w:rPr>
          <w:rFonts w:ascii="Museo Sans 300" w:hAnsi="Museo Sans 300"/>
          <w:color w:val="323B46"/>
          <w:sz w:val="22"/>
          <w:szCs w:val="22"/>
          <w:lang w:val="es-SV"/>
        </w:rPr>
      </w:pPr>
      <w:r w:rsidRPr="00D250B8">
        <w:rPr>
          <w:rFonts w:ascii="Museo Sans 300" w:hAnsi="Museo Sans 300"/>
          <w:color w:val="323B46"/>
          <w:sz w:val="22"/>
          <w:szCs w:val="22"/>
          <w:lang w:val="es-SV"/>
        </w:rPr>
        <w:t>nuevas ideas, para satisfacer las necesidades y expectativas de nuestros clientes.</w:t>
      </w:r>
    </w:p>
    <w:p w14:paraId="0B00D955" w14:textId="2D17E78C" w:rsidR="00805244" w:rsidRDefault="00805244" w:rsidP="00A35DE9">
      <w:pPr>
        <w:spacing w:line="276" w:lineRule="auto"/>
        <w:rPr>
          <w:color w:val="323B46"/>
          <w:lang w:val="es-SV"/>
        </w:rPr>
      </w:pPr>
    </w:p>
    <w:p w14:paraId="4D869149" w14:textId="77777777" w:rsidR="00D250B8" w:rsidRPr="00932914" w:rsidRDefault="00D250B8" w:rsidP="00A35DE9">
      <w:pPr>
        <w:spacing w:line="276" w:lineRule="auto"/>
        <w:rPr>
          <w:color w:val="323B46"/>
          <w:lang w:val="es-SV"/>
        </w:rPr>
      </w:pPr>
    </w:p>
    <w:p w14:paraId="622B2212" w14:textId="77777777" w:rsidR="00932914" w:rsidRPr="00541DB6" w:rsidRDefault="00932914" w:rsidP="00DB675A">
      <w:pPr>
        <w:spacing w:line="276" w:lineRule="auto"/>
        <w:rPr>
          <w:rFonts w:ascii="Museo Sans 300" w:hAnsi="Museo Sans 300"/>
          <w:color w:val="323B46"/>
          <w:sz w:val="22"/>
          <w:szCs w:val="22"/>
          <w:lang w:val="es-SV"/>
        </w:rPr>
      </w:pPr>
    </w:p>
    <w:p w14:paraId="293D07EF" w14:textId="2566349E" w:rsidR="005E64E1" w:rsidRDefault="005E64E1" w:rsidP="00D02212">
      <w:pPr>
        <w:rPr>
          <w:color w:val="323B46"/>
          <w:lang w:val="es-SV"/>
        </w:rPr>
      </w:pPr>
    </w:p>
    <w:p w14:paraId="5CFD4E3D" w14:textId="7CAF66E1" w:rsidR="005E64E1" w:rsidRDefault="005E64E1" w:rsidP="00D02212">
      <w:pPr>
        <w:rPr>
          <w:color w:val="323B46"/>
          <w:lang w:val="es-SV"/>
        </w:rPr>
      </w:pPr>
    </w:p>
    <w:p w14:paraId="700AB514" w14:textId="65D1BD78" w:rsidR="005E64E1" w:rsidRDefault="005E64E1" w:rsidP="00D02212">
      <w:pPr>
        <w:rPr>
          <w:color w:val="323B46"/>
          <w:lang w:val="es-SV"/>
        </w:rPr>
      </w:pPr>
    </w:p>
    <w:p w14:paraId="3A5E9284" w14:textId="59279756" w:rsidR="005E64E1" w:rsidRDefault="005E64E1" w:rsidP="00D02212">
      <w:pPr>
        <w:rPr>
          <w:color w:val="323B46"/>
          <w:lang w:val="es-SV"/>
        </w:rPr>
      </w:pPr>
    </w:p>
    <w:p w14:paraId="5EE59FB9" w14:textId="2A2D621C" w:rsidR="005E64E1" w:rsidRDefault="005E64E1" w:rsidP="00D02212">
      <w:pPr>
        <w:rPr>
          <w:color w:val="323B46"/>
          <w:lang w:val="es-SV"/>
        </w:rPr>
      </w:pPr>
    </w:p>
    <w:p w14:paraId="2A19A736" w14:textId="353090B2" w:rsidR="005E64E1" w:rsidRDefault="005E64E1" w:rsidP="00D02212">
      <w:pPr>
        <w:rPr>
          <w:color w:val="323B46"/>
          <w:lang w:val="es-SV"/>
        </w:rPr>
      </w:pPr>
    </w:p>
    <w:p w14:paraId="232BBA7B" w14:textId="5F9DD4E7" w:rsidR="005E64E1" w:rsidRDefault="005E64E1" w:rsidP="00D02212">
      <w:pPr>
        <w:rPr>
          <w:color w:val="323B46"/>
          <w:lang w:val="es-SV"/>
        </w:rPr>
      </w:pPr>
    </w:p>
    <w:p w14:paraId="44FD820D" w14:textId="4C730849" w:rsidR="005E64E1" w:rsidRDefault="005E64E1" w:rsidP="00D02212">
      <w:pPr>
        <w:rPr>
          <w:color w:val="323B46"/>
          <w:lang w:val="es-SV"/>
        </w:rPr>
      </w:pPr>
    </w:p>
    <w:p w14:paraId="7411B102" w14:textId="65C0876B" w:rsidR="005E64E1" w:rsidRDefault="005E64E1" w:rsidP="00D02212">
      <w:pPr>
        <w:rPr>
          <w:color w:val="323B46"/>
          <w:lang w:val="es-SV"/>
        </w:rPr>
      </w:pPr>
    </w:p>
    <w:p w14:paraId="26181114" w14:textId="0453F3C0" w:rsidR="005E64E1" w:rsidRDefault="005E64E1" w:rsidP="00D02212">
      <w:pPr>
        <w:rPr>
          <w:color w:val="323B46"/>
          <w:lang w:val="es-SV"/>
        </w:rPr>
      </w:pPr>
    </w:p>
    <w:p w14:paraId="23BACB2B" w14:textId="5010EFDC" w:rsidR="005E64E1" w:rsidRDefault="005E64E1" w:rsidP="00D02212">
      <w:pPr>
        <w:rPr>
          <w:color w:val="323B46"/>
          <w:lang w:val="es-SV"/>
        </w:rPr>
      </w:pPr>
    </w:p>
    <w:p w14:paraId="34CEB073" w14:textId="78540A55" w:rsidR="005E64E1" w:rsidRDefault="005E64E1" w:rsidP="00D02212">
      <w:pPr>
        <w:rPr>
          <w:color w:val="323B46"/>
          <w:lang w:val="es-SV"/>
        </w:rPr>
      </w:pPr>
    </w:p>
    <w:p w14:paraId="0022C1C5" w14:textId="410999D2" w:rsidR="005E64E1" w:rsidRDefault="005E64E1" w:rsidP="00D02212">
      <w:pPr>
        <w:rPr>
          <w:color w:val="323B46"/>
          <w:lang w:val="es-SV"/>
        </w:rPr>
      </w:pPr>
    </w:p>
    <w:p w14:paraId="285EE315" w14:textId="5B3A75A4" w:rsidR="00DB675A" w:rsidRDefault="00DB675A" w:rsidP="00D02212">
      <w:pPr>
        <w:rPr>
          <w:color w:val="323B46"/>
          <w:lang w:val="es-SV"/>
        </w:rPr>
      </w:pPr>
    </w:p>
    <w:p w14:paraId="6CC00CB0" w14:textId="02B75856" w:rsidR="00DB675A" w:rsidRDefault="00DB675A" w:rsidP="00D02212">
      <w:pPr>
        <w:rPr>
          <w:color w:val="323B46"/>
          <w:lang w:val="es-SV"/>
        </w:rPr>
      </w:pPr>
    </w:p>
    <w:p w14:paraId="4EC49E74" w14:textId="30EB7A6F" w:rsidR="00DB675A" w:rsidRDefault="00DB675A" w:rsidP="00D02212">
      <w:pPr>
        <w:rPr>
          <w:color w:val="323B46"/>
          <w:lang w:val="es-SV"/>
        </w:rPr>
      </w:pPr>
    </w:p>
    <w:p w14:paraId="54C4D4E8" w14:textId="40652A6F" w:rsidR="00DB675A" w:rsidRDefault="00DB675A" w:rsidP="00D02212">
      <w:pPr>
        <w:rPr>
          <w:color w:val="323B46"/>
          <w:lang w:val="es-SV"/>
        </w:rPr>
      </w:pPr>
    </w:p>
    <w:p w14:paraId="0419B8C6" w14:textId="247273F5" w:rsidR="00DB675A" w:rsidRDefault="00DB675A" w:rsidP="00D02212">
      <w:pPr>
        <w:rPr>
          <w:color w:val="323B46"/>
          <w:lang w:val="es-SV"/>
        </w:rPr>
      </w:pPr>
    </w:p>
    <w:p w14:paraId="55D7537F" w14:textId="7A85B851" w:rsidR="00DB675A" w:rsidRDefault="00DB675A" w:rsidP="00D02212">
      <w:pPr>
        <w:rPr>
          <w:color w:val="323B46"/>
          <w:lang w:val="es-SV"/>
        </w:rPr>
      </w:pPr>
    </w:p>
    <w:p w14:paraId="76FCFAA7" w14:textId="68147D1A" w:rsidR="00DB675A" w:rsidRDefault="00DB675A" w:rsidP="00D02212">
      <w:pPr>
        <w:rPr>
          <w:color w:val="323B46"/>
          <w:lang w:val="es-SV"/>
        </w:rPr>
      </w:pPr>
    </w:p>
    <w:p w14:paraId="75104A86" w14:textId="00222416" w:rsidR="00DB675A" w:rsidRDefault="00DB675A" w:rsidP="00D02212">
      <w:pPr>
        <w:rPr>
          <w:color w:val="323B46"/>
          <w:lang w:val="es-SV"/>
        </w:rPr>
      </w:pPr>
    </w:p>
    <w:p w14:paraId="38CF175D" w14:textId="77777777" w:rsidR="00DB675A" w:rsidRDefault="00DB675A" w:rsidP="00D02212">
      <w:pPr>
        <w:rPr>
          <w:color w:val="323B46"/>
          <w:lang w:val="es-SV"/>
        </w:rPr>
      </w:pPr>
    </w:p>
    <w:p w14:paraId="2A5D7425" w14:textId="5E3D8BC0" w:rsidR="00805244" w:rsidRDefault="00805244" w:rsidP="00BE3CB8">
      <w:pPr>
        <w:rPr>
          <w:rFonts w:ascii="Museo Sans 300" w:hAnsi="Museo Sans 300" w:cs="Calibri Light"/>
          <w:color w:val="323B46"/>
          <w:sz w:val="22"/>
          <w:szCs w:val="22"/>
          <w:lang w:val="es-MX"/>
        </w:rPr>
      </w:pPr>
    </w:p>
    <w:p w14:paraId="2E47241F" w14:textId="5BC516C1" w:rsidR="00065FFF" w:rsidRDefault="00065FFF" w:rsidP="00C24A82">
      <w:pPr>
        <w:pStyle w:val="Ttulo1"/>
        <w:spacing w:before="0" w:after="240" w:line="276" w:lineRule="auto"/>
        <w:rPr>
          <w:rFonts w:ascii="Bembo" w:hAnsi="Bembo" w:cs="Calibri Light"/>
          <w:b/>
          <w:bCs/>
          <w:color w:val="002060"/>
          <w:lang w:val="es-SV"/>
        </w:rPr>
      </w:pPr>
    </w:p>
    <w:p w14:paraId="3306CE72" w14:textId="77777777" w:rsidR="00805244" w:rsidRPr="00805244" w:rsidRDefault="00805244" w:rsidP="00805244">
      <w:pPr>
        <w:rPr>
          <w:lang w:val="es-SV"/>
        </w:rPr>
      </w:pPr>
    </w:p>
    <w:p w14:paraId="7F51FBBF" w14:textId="0733CBF8" w:rsidR="00C24A82" w:rsidRPr="005B5683" w:rsidRDefault="00C24A82" w:rsidP="00C24A82">
      <w:pPr>
        <w:rPr>
          <w:lang w:val="es-SV"/>
        </w:rPr>
      </w:pPr>
    </w:p>
    <w:p w14:paraId="555D8D4A" w14:textId="10E990E2" w:rsidR="002B4B8E" w:rsidRDefault="002B4B8E" w:rsidP="002B4B8E">
      <w:pPr>
        <w:jc w:val="left"/>
        <w:rPr>
          <w:rFonts w:ascii="Museo Sans 500" w:hAnsi="Museo Sans 500"/>
          <w:color w:val="323B46"/>
          <w:sz w:val="36"/>
          <w:szCs w:val="72"/>
          <w:lang w:val="es-SV"/>
        </w:rPr>
      </w:pPr>
      <w:bookmarkStart w:id="71" w:name="_Toc446057753"/>
      <w:bookmarkStart w:id="72" w:name="_Toc446073744"/>
      <w:bookmarkStart w:id="73" w:name="_Toc447187515"/>
      <w:bookmarkStart w:id="74" w:name="_Toc528673572"/>
      <w:bookmarkStart w:id="75" w:name="_Toc528673889"/>
      <w:bookmarkStart w:id="76" w:name="_Toc528674904"/>
      <w:bookmarkStart w:id="77" w:name="_Toc43127995"/>
    </w:p>
    <w:p w14:paraId="714C7E0C" w14:textId="77777777" w:rsidR="002B4B8E" w:rsidRDefault="002B4B8E" w:rsidP="002B4B8E">
      <w:pPr>
        <w:jc w:val="left"/>
        <w:rPr>
          <w:rFonts w:ascii="Bembo Std" w:eastAsia="Times New Roman" w:hAnsi="Bembo Std" w:cs="Times New Roman"/>
          <w:color w:val="323B46"/>
          <w:sz w:val="48"/>
          <w:szCs w:val="48"/>
          <w:shd w:val="clear" w:color="auto" w:fill="FFFFFF"/>
          <w:lang w:val="es-SV"/>
        </w:rPr>
      </w:pPr>
    </w:p>
    <w:p w14:paraId="01022D3F" w14:textId="77777777" w:rsidR="002B4B8E" w:rsidRDefault="002B4B8E" w:rsidP="002B4B8E">
      <w:pPr>
        <w:jc w:val="left"/>
        <w:rPr>
          <w:rFonts w:ascii="Bembo Std" w:eastAsia="Times New Roman" w:hAnsi="Bembo Std" w:cs="Times New Roman"/>
          <w:color w:val="323B46"/>
          <w:sz w:val="48"/>
          <w:szCs w:val="48"/>
          <w:shd w:val="clear" w:color="auto" w:fill="FFFFFF"/>
          <w:lang w:val="es-SV"/>
        </w:rPr>
      </w:pPr>
      <w:r>
        <w:rPr>
          <w:noProof/>
          <w:sz w:val="15"/>
          <w:lang w:val="es-SV" w:eastAsia="es-SV"/>
        </w:rPr>
        <w:drawing>
          <wp:anchor distT="0" distB="0" distL="114300" distR="114300" simplePos="0" relativeHeight="251901952" behindDoc="1" locked="0" layoutInCell="1" allowOverlap="1" wp14:anchorId="3177A1BF" wp14:editId="5584E72A">
            <wp:simplePos x="0" y="0"/>
            <wp:positionH relativeFrom="column">
              <wp:posOffset>-129540</wp:posOffset>
            </wp:positionH>
            <wp:positionV relativeFrom="paragraph">
              <wp:posOffset>304357</wp:posOffset>
            </wp:positionV>
            <wp:extent cx="715617" cy="758213"/>
            <wp:effectExtent l="0" t="0" r="0" b="0"/>
            <wp:wrapNone/>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otipo goes-0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5617" cy="758213"/>
                    </a:xfrm>
                    <a:prstGeom prst="rect">
                      <a:avLst/>
                    </a:prstGeom>
                  </pic:spPr>
                </pic:pic>
              </a:graphicData>
            </a:graphic>
            <wp14:sizeRelH relativeFrom="page">
              <wp14:pctWidth>0</wp14:pctWidth>
            </wp14:sizeRelH>
            <wp14:sizeRelV relativeFrom="page">
              <wp14:pctHeight>0</wp14:pctHeight>
            </wp14:sizeRelV>
          </wp:anchor>
        </w:drawing>
      </w:r>
    </w:p>
    <w:p w14:paraId="4B8E89CD" w14:textId="77777777" w:rsidR="002B4B8E" w:rsidRPr="001A1154" w:rsidRDefault="002B4B8E" w:rsidP="002B4B8E">
      <w:pPr>
        <w:jc w:val="left"/>
        <w:rPr>
          <w:rFonts w:ascii="Bembo Std" w:eastAsia="Times New Roman" w:hAnsi="Bembo Std" w:cs="Times New Roman"/>
          <w:color w:val="323B46"/>
          <w:sz w:val="48"/>
          <w:szCs w:val="48"/>
          <w:shd w:val="clear" w:color="auto" w:fill="FFFFFF"/>
          <w:lang w:val="es-SV"/>
        </w:rPr>
      </w:pPr>
    </w:p>
    <w:p w14:paraId="364954FE" w14:textId="77777777" w:rsidR="002B4B8E" w:rsidRPr="001A1154" w:rsidRDefault="002B4B8E" w:rsidP="002B4B8E">
      <w:pPr>
        <w:jc w:val="left"/>
        <w:rPr>
          <w:rFonts w:ascii="Bembo Std" w:eastAsia="Times New Roman" w:hAnsi="Bembo Std" w:cs="Times New Roman"/>
          <w:color w:val="323B46"/>
          <w:sz w:val="48"/>
          <w:szCs w:val="48"/>
          <w:shd w:val="clear" w:color="auto" w:fill="FFFFFF"/>
          <w:lang w:val="es-SV"/>
        </w:rPr>
      </w:pPr>
    </w:p>
    <w:p w14:paraId="364E5935" w14:textId="57348584" w:rsidR="002B4B8E" w:rsidRPr="001A1154" w:rsidRDefault="002B4B8E" w:rsidP="002B4B8E">
      <w:pPr>
        <w:jc w:val="left"/>
        <w:rPr>
          <w:rFonts w:ascii="Bembo Std" w:eastAsia="Times New Roman" w:hAnsi="Bembo Std" w:cs="Times New Roman"/>
          <w:color w:val="323B46"/>
          <w:sz w:val="250"/>
          <w:szCs w:val="250"/>
          <w:shd w:val="clear" w:color="auto" w:fill="FFFFFF"/>
          <w:lang w:val="es-SV"/>
        </w:rPr>
      </w:pPr>
      <w:r w:rsidRPr="001A1154">
        <w:rPr>
          <w:rFonts w:ascii="Bembo Std" w:eastAsia="Times New Roman" w:hAnsi="Bembo Std" w:cs="Times New Roman"/>
          <w:color w:val="323B46"/>
          <w:sz w:val="250"/>
          <w:szCs w:val="250"/>
          <w:shd w:val="clear" w:color="auto" w:fill="FFFFFF"/>
          <w:lang w:val="es-SV"/>
        </w:rPr>
        <w:t>0</w:t>
      </w:r>
      <w:r w:rsidR="003F1238">
        <w:rPr>
          <w:rFonts w:ascii="Bembo Std" w:eastAsia="Times New Roman" w:hAnsi="Bembo Std" w:cs="Times New Roman"/>
          <w:color w:val="323B46"/>
          <w:sz w:val="250"/>
          <w:szCs w:val="250"/>
          <w:shd w:val="clear" w:color="auto" w:fill="FFFFFF"/>
          <w:lang w:val="es-SV"/>
        </w:rPr>
        <w:t>4</w:t>
      </w:r>
    </w:p>
    <w:p w14:paraId="76C12449" w14:textId="3C604E06" w:rsidR="002B4B8E" w:rsidRPr="001A1154" w:rsidRDefault="002B4B8E" w:rsidP="002B4B8E">
      <w:pPr>
        <w:pStyle w:val="Captulos"/>
        <w:rPr>
          <w:sz w:val="15"/>
        </w:rPr>
      </w:pPr>
      <w:bookmarkStart w:id="78" w:name="_Toc45496649"/>
      <w:r w:rsidRPr="005E4813">
        <w:t>E</w:t>
      </w:r>
      <w:r>
        <w:t xml:space="preserve">NTORNO </w:t>
      </w:r>
      <w:r w:rsidR="003F1238">
        <w:t>SOCIO</w:t>
      </w:r>
      <w:r>
        <w:t>ECONÓMICO</w:t>
      </w:r>
      <w:bookmarkEnd w:id="78"/>
      <w:r>
        <w:t xml:space="preserve"> </w:t>
      </w:r>
      <w:r w:rsidRPr="001A1154">
        <w:rPr>
          <w:sz w:val="15"/>
        </w:rPr>
        <w:br w:type="page"/>
      </w:r>
    </w:p>
    <w:bookmarkEnd w:id="71"/>
    <w:bookmarkEnd w:id="72"/>
    <w:bookmarkEnd w:id="73"/>
    <w:bookmarkEnd w:id="74"/>
    <w:bookmarkEnd w:id="75"/>
    <w:bookmarkEnd w:id="76"/>
    <w:bookmarkEnd w:id="77"/>
    <w:p w14:paraId="4A32F867" w14:textId="77777777" w:rsidR="0011665A" w:rsidRPr="006C3B35" w:rsidRDefault="0011665A" w:rsidP="0011665A">
      <w:pPr>
        <w:rPr>
          <w:lang w:val="es-SV"/>
        </w:rPr>
      </w:pPr>
    </w:p>
    <w:p w14:paraId="207061EF" w14:textId="77777777" w:rsidR="0011665A" w:rsidRPr="006C3B35" w:rsidRDefault="0011665A" w:rsidP="0011665A">
      <w:pPr>
        <w:pStyle w:val="Prrafodelista"/>
        <w:rPr>
          <w:rFonts w:cstheme="minorHAnsi"/>
          <w:b/>
          <w:sz w:val="24"/>
          <w:lang w:val="es-SV"/>
        </w:rPr>
      </w:pPr>
      <w:r w:rsidRPr="00EF52D4">
        <w:rPr>
          <w:rFonts w:ascii="Museo Sans 300" w:hAnsi="Museo Sans 300"/>
          <w:b/>
          <w:bCs/>
          <w:noProof/>
          <w:color w:val="323B46"/>
          <w:sz w:val="24"/>
          <w:lang w:val="es-SV" w:eastAsia="es-SV"/>
        </w:rPr>
        <mc:AlternateContent>
          <mc:Choice Requires="wps">
            <w:drawing>
              <wp:anchor distT="0" distB="0" distL="114300" distR="114300" simplePos="0" relativeHeight="251888640" behindDoc="0" locked="0" layoutInCell="1" allowOverlap="1" wp14:anchorId="5546DCC4" wp14:editId="13059315">
                <wp:simplePos x="0" y="0"/>
                <wp:positionH relativeFrom="column">
                  <wp:posOffset>2756535</wp:posOffset>
                </wp:positionH>
                <wp:positionV relativeFrom="paragraph">
                  <wp:posOffset>144780</wp:posOffset>
                </wp:positionV>
                <wp:extent cx="3268345" cy="611505"/>
                <wp:effectExtent l="0" t="0" r="0" b="0"/>
                <wp:wrapSquare wrapText="bothSides"/>
                <wp:docPr id="6181" name="17 Rectángulo"/>
                <wp:cNvGraphicFramePr/>
                <a:graphic xmlns:a="http://schemas.openxmlformats.org/drawingml/2006/main">
                  <a:graphicData uri="http://schemas.microsoft.com/office/word/2010/wordprocessingShape">
                    <wps:wsp>
                      <wps:cNvSpPr/>
                      <wps:spPr>
                        <a:xfrm>
                          <a:off x="0" y="0"/>
                          <a:ext cx="3268345" cy="611505"/>
                        </a:xfrm>
                        <a:prstGeom prst="rect">
                          <a:avLst/>
                        </a:prstGeom>
                      </wps:spPr>
                      <wps:txbx>
                        <w:txbxContent>
                          <w:p w14:paraId="20858657" w14:textId="77777777" w:rsidR="00EF43AB" w:rsidRDefault="00EF43AB" w:rsidP="0011665A">
                            <w:pPr>
                              <w:pStyle w:val="NormalWeb"/>
                              <w:spacing w:before="0" w:beforeAutospacing="0" w:after="0" w:afterAutospacing="0"/>
                              <w:jc w:val="center"/>
                              <w:rPr>
                                <w:rFonts w:ascii="Museo Sans 300" w:eastAsiaTheme="minorHAnsi" w:hAnsi="Museo Sans 300" w:cstheme="minorBidi"/>
                                <w:b/>
                                <w:bCs/>
                                <w:color w:val="323B46"/>
                                <w:sz w:val="22"/>
                                <w:szCs w:val="22"/>
                                <w:lang w:eastAsia="en-US"/>
                              </w:rPr>
                            </w:pPr>
                            <w:r w:rsidRPr="002B4B8E">
                              <w:rPr>
                                <w:rFonts w:ascii="Museo Sans 300" w:eastAsiaTheme="minorHAnsi" w:hAnsi="Museo Sans 300" w:cstheme="minorBidi"/>
                                <w:b/>
                                <w:bCs/>
                                <w:color w:val="323B46"/>
                                <w:sz w:val="22"/>
                                <w:szCs w:val="22"/>
                                <w:lang w:eastAsia="en-US"/>
                              </w:rPr>
                              <w:t>Variación anual de Producto Interno Bruto a</w:t>
                            </w:r>
                          </w:p>
                          <w:p w14:paraId="0EEFDD6C" w14:textId="65D110FC" w:rsidR="00EF43AB" w:rsidRPr="002B4B8E" w:rsidRDefault="00EF43AB" w:rsidP="0011665A">
                            <w:pPr>
                              <w:pStyle w:val="NormalWeb"/>
                              <w:spacing w:before="0" w:beforeAutospacing="0" w:after="0" w:afterAutospacing="0"/>
                              <w:jc w:val="center"/>
                              <w:rPr>
                                <w:rFonts w:ascii="Museo Sans 300" w:eastAsiaTheme="minorHAnsi" w:hAnsi="Museo Sans 300" w:cstheme="minorBidi"/>
                                <w:b/>
                                <w:bCs/>
                                <w:color w:val="323B46"/>
                                <w:sz w:val="22"/>
                                <w:szCs w:val="22"/>
                                <w:lang w:eastAsia="en-US"/>
                              </w:rPr>
                            </w:pPr>
                            <w:r w:rsidRPr="002B4B8E">
                              <w:rPr>
                                <w:rFonts w:ascii="Museo Sans 300" w:eastAsiaTheme="minorHAnsi" w:hAnsi="Museo Sans 300" w:cstheme="minorBidi"/>
                                <w:b/>
                                <w:bCs/>
                                <w:color w:val="323B46"/>
                                <w:sz w:val="22"/>
                                <w:szCs w:val="22"/>
                                <w:lang w:eastAsia="en-US"/>
                              </w:rPr>
                              <w:t xml:space="preserve"> precios nominales y precios reales</w:t>
                            </w:r>
                          </w:p>
                          <w:p w14:paraId="230E3B99" w14:textId="77777777" w:rsidR="00EF43AB" w:rsidRPr="002B4B8E" w:rsidRDefault="00EF43AB" w:rsidP="0011665A">
                            <w:pPr>
                              <w:pStyle w:val="NormalWeb"/>
                              <w:spacing w:before="0" w:beforeAutospacing="0" w:after="0" w:afterAutospacing="0"/>
                              <w:jc w:val="center"/>
                              <w:rPr>
                                <w:rFonts w:ascii="Museo Sans 100" w:eastAsia="MS Mincho" w:hAnsi="Museo Sans 100" w:cs="Calibri"/>
                                <w:b/>
                                <w:bCs/>
                                <w:color w:val="365F91"/>
                                <w:kern w:val="24"/>
                                <w:sz w:val="22"/>
                                <w:szCs w:val="28"/>
                              </w:rPr>
                            </w:pPr>
                            <w:r w:rsidRPr="002B4B8E">
                              <w:rPr>
                                <w:rFonts w:ascii="Museo Sans 100" w:eastAsia="MS Mincho" w:hAnsi="Museo Sans 100" w:cs="Calibri"/>
                                <w:b/>
                                <w:bCs/>
                                <w:color w:val="365F91"/>
                                <w:kern w:val="24"/>
                                <w:sz w:val="22"/>
                                <w:szCs w:val="28"/>
                              </w:rPr>
                              <w:t>En porcentaje</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w14:anchorId="5546DCC4" id="17 Rectángulo" o:spid="_x0000_s1026" style="position:absolute;left:0;text-align:left;margin-left:217.05pt;margin-top:11.4pt;width:257.35pt;height:48.1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" filled="f" stroked="f">
                <v:textbox>
                  <w:txbxContent>
                    <w:p w14:paraId="20858657" w14:textId="77777777" w:rsidR="00EF43AB" w:rsidRDefault="00EF43AB" w:rsidP="0011665A">
                      <w:pPr>
                        <w:pStyle w:val="NormalWeb"/>
                        <w:spacing w:before="0" w:beforeAutospacing="0" w:after="0" w:afterAutospacing="0"/>
                        <w:jc w:val="center"/>
                        <w:rPr>
                          <w:rFonts w:ascii="Museo Sans 300" w:eastAsiaTheme="minorHAnsi" w:hAnsi="Museo Sans 300" w:cstheme="minorBidi"/>
                          <w:b/>
                          <w:bCs/>
                          <w:color w:val="323B46"/>
                          <w:sz w:val="22"/>
                          <w:szCs w:val="22"/>
                          <w:lang w:eastAsia="en-US"/>
                        </w:rPr>
                      </w:pPr>
                      <w:r w:rsidRPr="002B4B8E">
                        <w:rPr>
                          <w:rFonts w:ascii="Museo Sans 300" w:eastAsiaTheme="minorHAnsi" w:hAnsi="Museo Sans 300" w:cstheme="minorBidi"/>
                          <w:b/>
                          <w:bCs/>
                          <w:color w:val="323B46"/>
                          <w:sz w:val="22"/>
                          <w:szCs w:val="22"/>
                          <w:lang w:eastAsia="en-US"/>
                        </w:rPr>
                        <w:t>Variación anual de Producto Interno Bruto a</w:t>
                      </w:r>
                    </w:p>
                    <w:p w14:paraId="0EEFDD6C" w14:textId="65D110FC" w:rsidR="00EF43AB" w:rsidRPr="002B4B8E" w:rsidRDefault="00EF43AB" w:rsidP="0011665A">
                      <w:pPr>
                        <w:pStyle w:val="NormalWeb"/>
                        <w:spacing w:before="0" w:beforeAutospacing="0" w:after="0" w:afterAutospacing="0"/>
                        <w:jc w:val="center"/>
                        <w:rPr>
                          <w:rFonts w:ascii="Museo Sans 300" w:eastAsiaTheme="minorHAnsi" w:hAnsi="Museo Sans 300" w:cstheme="minorBidi"/>
                          <w:b/>
                          <w:bCs/>
                          <w:color w:val="323B46"/>
                          <w:sz w:val="22"/>
                          <w:szCs w:val="22"/>
                          <w:lang w:eastAsia="en-US"/>
                        </w:rPr>
                      </w:pPr>
                      <w:r w:rsidRPr="002B4B8E">
                        <w:rPr>
                          <w:rFonts w:ascii="Museo Sans 300" w:eastAsiaTheme="minorHAnsi" w:hAnsi="Museo Sans 300" w:cstheme="minorBidi"/>
                          <w:b/>
                          <w:bCs/>
                          <w:color w:val="323B46"/>
                          <w:sz w:val="22"/>
                          <w:szCs w:val="22"/>
                          <w:lang w:eastAsia="en-US"/>
                        </w:rPr>
                        <w:t xml:space="preserve"> precios nominales y precios reales</w:t>
                      </w:r>
                    </w:p>
                    <w:p w14:paraId="230E3B99" w14:textId="77777777" w:rsidR="00EF43AB" w:rsidRPr="002B4B8E" w:rsidRDefault="00EF43AB" w:rsidP="0011665A">
                      <w:pPr>
                        <w:pStyle w:val="NormalWeb"/>
                        <w:spacing w:before="0" w:beforeAutospacing="0" w:after="0" w:afterAutospacing="0"/>
                        <w:jc w:val="center"/>
                        <w:rPr>
                          <w:rFonts w:ascii="Museo Sans 100" w:eastAsia="MS Mincho" w:hAnsi="Museo Sans 100" w:cs="Calibri"/>
                          <w:b/>
                          <w:bCs/>
                          <w:color w:val="365F91"/>
                          <w:kern w:val="24"/>
                          <w:sz w:val="22"/>
                          <w:szCs w:val="28"/>
                        </w:rPr>
                      </w:pPr>
                      <w:r w:rsidRPr="002B4B8E">
                        <w:rPr>
                          <w:rFonts w:ascii="Museo Sans 100" w:eastAsia="MS Mincho" w:hAnsi="Museo Sans 100" w:cs="Calibri"/>
                          <w:b/>
                          <w:bCs/>
                          <w:color w:val="365F91"/>
                          <w:kern w:val="24"/>
                          <w:sz w:val="22"/>
                          <w:szCs w:val="28"/>
                        </w:rPr>
                        <w:t>En porcentaje</w:t>
                      </w:r>
                    </w:p>
                  </w:txbxContent>
                </v:textbox>
                <w10:wrap type="square"/>
              </v:rect>
            </w:pict>
          </mc:Fallback>
        </mc:AlternateContent>
      </w:r>
      <w:r w:rsidRPr="00EF52D4">
        <w:rPr>
          <w:rFonts w:ascii="Museo Sans 300" w:hAnsi="Museo Sans 300"/>
          <w:b/>
          <w:bCs/>
          <w:color w:val="323B46"/>
          <w:sz w:val="24"/>
          <w:lang w:val="es-SV"/>
        </w:rPr>
        <w:t>Producto Interno Bruto</w:t>
      </w:r>
      <w:r w:rsidRPr="00455105">
        <w:rPr>
          <w:rStyle w:val="Refdenotaalpie"/>
          <w:rFonts w:cstheme="minorHAnsi"/>
          <w:b/>
          <w:sz w:val="24"/>
        </w:rPr>
        <w:footnoteReference w:id="1"/>
      </w:r>
    </w:p>
    <w:p w14:paraId="1269D17D" w14:textId="77777777" w:rsidR="0011665A" w:rsidRPr="006C3B35" w:rsidRDefault="0011665A" w:rsidP="0011665A">
      <w:pPr>
        <w:rPr>
          <w:rFonts w:cstheme="minorHAnsi"/>
          <w:sz w:val="24"/>
          <w:lang w:val="es-SV"/>
        </w:rPr>
      </w:pPr>
    </w:p>
    <w:p w14:paraId="00965CB7" w14:textId="63E78F25" w:rsidR="0011665A" w:rsidRDefault="0011665A" w:rsidP="00B035BD">
      <w:pPr>
        <w:tabs>
          <w:tab w:val="left" w:pos="9214"/>
        </w:tabs>
        <w:rPr>
          <w:rFonts w:ascii="Museo Sans 500" w:hAnsi="Museo Sans 500" w:cs="Calibri Light"/>
          <w:b/>
          <w:bCs/>
          <w:color w:val="323B46"/>
          <w:sz w:val="22"/>
          <w:szCs w:val="28"/>
          <w:lang w:val="es-MX"/>
        </w:rPr>
      </w:pPr>
      <w:r w:rsidRPr="00B035BD">
        <w:rPr>
          <w:rFonts w:ascii="Museo Sans 300" w:hAnsi="Museo Sans 300"/>
          <w:noProof/>
          <w:color w:val="323B46"/>
          <w:sz w:val="22"/>
          <w:szCs w:val="22"/>
          <w:lang w:val="es-SV" w:eastAsia="es-SV"/>
        </w:rPr>
        <w:drawing>
          <wp:anchor distT="0" distB="0" distL="114300" distR="114300" simplePos="0" relativeHeight="251890688" behindDoc="1" locked="0" layoutInCell="1" allowOverlap="1" wp14:anchorId="26F1184F" wp14:editId="57E8383C">
            <wp:simplePos x="0" y="0"/>
            <wp:positionH relativeFrom="column">
              <wp:posOffset>2905208</wp:posOffset>
            </wp:positionH>
            <wp:positionV relativeFrom="paragraph">
              <wp:posOffset>651428</wp:posOffset>
            </wp:positionV>
            <wp:extent cx="3325300" cy="2233295"/>
            <wp:effectExtent l="0" t="0" r="8890" b="0"/>
            <wp:wrapTight wrapText="bothSides">
              <wp:wrapPolygon edited="0">
                <wp:start x="0" y="0"/>
                <wp:lineTo x="0" y="21373"/>
                <wp:lineTo x="21534" y="21373"/>
                <wp:lineTo x="21534" y="0"/>
                <wp:lineTo x="0" y="0"/>
              </wp:wrapPolygon>
            </wp:wrapTight>
            <wp:docPr id="5" name="Gráfico 5">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Pr="00B035BD">
        <w:rPr>
          <w:rFonts w:ascii="Museo Sans 300" w:hAnsi="Museo Sans 300"/>
          <w:color w:val="323B46"/>
          <w:sz w:val="22"/>
          <w:szCs w:val="22"/>
          <w:lang w:val="es-SV"/>
        </w:rPr>
        <w:t xml:space="preserve">Al III trimestre del año 2019 el Producto Interno Bruto Nominal registró un total de </w:t>
      </w:r>
      <w:r w:rsidRPr="00B035BD">
        <w:rPr>
          <w:rFonts w:ascii="Museo Sans 500" w:hAnsi="Museo Sans 500" w:cs="Calibri Light"/>
          <w:b/>
          <w:bCs/>
          <w:color w:val="323B46"/>
          <w:sz w:val="22"/>
          <w:szCs w:val="28"/>
          <w:lang w:val="es-MX"/>
        </w:rPr>
        <w:t>US$19,814.31</w:t>
      </w:r>
      <w:r w:rsidRPr="00B035BD">
        <w:rPr>
          <w:rFonts w:ascii="Museo Sans 300" w:hAnsi="Museo Sans 300"/>
          <w:color w:val="323B46"/>
          <w:sz w:val="22"/>
          <w:szCs w:val="22"/>
          <w:lang w:val="es-SV"/>
        </w:rPr>
        <w:t xml:space="preserve"> millones de dólares, evidenciando un crecimiento anual de </w:t>
      </w:r>
      <w:r w:rsidRPr="00B035BD">
        <w:rPr>
          <w:rFonts w:ascii="Museo Sans 500" w:hAnsi="Museo Sans 500" w:cs="Calibri Light"/>
          <w:b/>
          <w:bCs/>
          <w:color w:val="323B46"/>
          <w:sz w:val="22"/>
          <w:szCs w:val="28"/>
          <w:lang w:val="es-MX"/>
        </w:rPr>
        <w:t>3.34%.</w:t>
      </w:r>
    </w:p>
    <w:p w14:paraId="456B6518" w14:textId="77777777" w:rsidR="00B035BD" w:rsidRPr="00B035BD" w:rsidRDefault="00B035BD" w:rsidP="00B035BD">
      <w:pPr>
        <w:tabs>
          <w:tab w:val="left" w:pos="9214"/>
        </w:tabs>
        <w:rPr>
          <w:rFonts w:ascii="Museo Sans 300" w:hAnsi="Museo Sans 300"/>
          <w:color w:val="323B46"/>
          <w:sz w:val="22"/>
          <w:szCs w:val="22"/>
          <w:lang w:val="es-SV"/>
        </w:rPr>
      </w:pPr>
    </w:p>
    <w:p w14:paraId="236F83B7" w14:textId="44121DB7" w:rsidR="0011665A" w:rsidRDefault="0011665A" w:rsidP="0011665A">
      <w:pPr>
        <w:rPr>
          <w:rFonts w:ascii="Museo Sans 500" w:hAnsi="Museo Sans 500" w:cs="Calibri Light"/>
          <w:b/>
          <w:bCs/>
          <w:color w:val="323B46"/>
          <w:sz w:val="22"/>
          <w:szCs w:val="28"/>
          <w:lang w:val="es-MX"/>
        </w:rPr>
      </w:pPr>
      <w:r w:rsidRPr="00B035BD">
        <w:rPr>
          <w:rFonts w:ascii="Museo Sans 300" w:hAnsi="Museo Sans 300"/>
          <w:color w:val="323B46"/>
          <w:sz w:val="22"/>
          <w:szCs w:val="22"/>
          <w:lang w:val="es-SV"/>
        </w:rPr>
        <w:t xml:space="preserve"> Además, durante el tercer trimestre se registró un Índice Encadenado de Volumen del Producto Interno Bruto de </w:t>
      </w:r>
      <w:r w:rsidRPr="00B035BD">
        <w:rPr>
          <w:rFonts w:ascii="Museo Sans 500" w:hAnsi="Museo Sans 500" w:cs="Calibri Light"/>
          <w:b/>
          <w:bCs/>
          <w:color w:val="323B46"/>
          <w:sz w:val="22"/>
          <w:szCs w:val="28"/>
          <w:lang w:val="es-MX"/>
        </w:rPr>
        <w:t>111.85,</w:t>
      </w:r>
      <w:r w:rsidRPr="00B035BD">
        <w:rPr>
          <w:rFonts w:ascii="Museo Sans 300" w:hAnsi="Museo Sans 300"/>
          <w:color w:val="323B46"/>
          <w:sz w:val="22"/>
          <w:szCs w:val="22"/>
          <w:lang w:val="es-SV"/>
        </w:rPr>
        <w:t xml:space="preserve"> evidenciando un crecimiento de </w:t>
      </w:r>
      <w:r w:rsidRPr="00B035BD">
        <w:rPr>
          <w:rFonts w:ascii="Museo Sans 500" w:hAnsi="Museo Sans 500" w:cs="Calibri Light"/>
          <w:b/>
          <w:bCs/>
          <w:color w:val="323B46"/>
          <w:sz w:val="22"/>
          <w:szCs w:val="28"/>
          <w:lang w:val="es-MX"/>
        </w:rPr>
        <w:t>2.65%.</w:t>
      </w:r>
    </w:p>
    <w:p w14:paraId="060AC0B6" w14:textId="114C4934" w:rsidR="00B035BD" w:rsidRPr="00B035BD" w:rsidRDefault="00B035BD" w:rsidP="0011665A">
      <w:pPr>
        <w:rPr>
          <w:rFonts w:ascii="Museo Sans 300" w:hAnsi="Museo Sans 300"/>
          <w:color w:val="323B46"/>
          <w:sz w:val="22"/>
          <w:szCs w:val="22"/>
          <w:lang w:val="es-SV"/>
        </w:rPr>
      </w:pPr>
    </w:p>
    <w:p w14:paraId="081CD5E8" w14:textId="42CE4F01" w:rsidR="0011665A" w:rsidRPr="006C3B35" w:rsidRDefault="0011665A" w:rsidP="0011665A">
      <w:pPr>
        <w:rPr>
          <w:lang w:val="es-SV"/>
        </w:rPr>
      </w:pPr>
      <w:r w:rsidRPr="00B035BD">
        <w:rPr>
          <w:rFonts w:ascii="Museo Sans 300" w:hAnsi="Museo Sans 300"/>
          <w:noProof/>
          <w:color w:val="323B46"/>
          <w:sz w:val="22"/>
          <w:szCs w:val="22"/>
          <w:lang w:val="es-SV" w:eastAsia="es-SV"/>
        </w:rPr>
        <mc:AlternateContent>
          <mc:Choice Requires="wps">
            <w:drawing>
              <wp:anchor distT="0" distB="0" distL="114300" distR="114300" simplePos="0" relativeHeight="251891712" behindDoc="1" locked="0" layoutInCell="1" allowOverlap="1" wp14:anchorId="151B2061" wp14:editId="20B744A4">
                <wp:simplePos x="0" y="0"/>
                <wp:positionH relativeFrom="column">
                  <wp:posOffset>2907371</wp:posOffset>
                </wp:positionH>
                <wp:positionV relativeFrom="paragraph">
                  <wp:posOffset>935990</wp:posOffset>
                </wp:positionV>
                <wp:extent cx="3118485" cy="244475"/>
                <wp:effectExtent l="0" t="0" r="0" b="0"/>
                <wp:wrapTight wrapText="bothSides">
                  <wp:wrapPolygon edited="0">
                    <wp:start x="396" y="1683"/>
                    <wp:lineTo x="396" y="18514"/>
                    <wp:lineTo x="21112" y="18514"/>
                    <wp:lineTo x="21112" y="1683"/>
                    <wp:lineTo x="396" y="1683"/>
                  </wp:wrapPolygon>
                </wp:wrapTight>
                <wp:docPr id="7195" name="7196 Rectángulo"/>
                <wp:cNvGraphicFramePr/>
                <a:graphic xmlns:a="http://schemas.openxmlformats.org/drawingml/2006/main">
                  <a:graphicData uri="http://schemas.microsoft.com/office/word/2010/wordprocessingShape">
                    <wps:wsp>
                      <wps:cNvSpPr/>
                      <wps:spPr>
                        <a:xfrm>
                          <a:off x="0" y="0"/>
                          <a:ext cx="3118485" cy="2444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53ED98" w14:textId="140B713B" w:rsidR="00EF43AB" w:rsidRPr="006C3B35" w:rsidRDefault="00EF43AB" w:rsidP="0011665A">
                            <w:pPr>
                              <w:jc w:val="center"/>
                              <w:rPr>
                                <w:rFonts w:cstheme="minorHAnsi"/>
                                <w:color w:val="000000" w:themeColor="text1"/>
                                <w:sz w:val="12"/>
                                <w:szCs w:val="12"/>
                                <w:lang w:val="es-SV"/>
                              </w:rPr>
                            </w:pPr>
                            <w:r w:rsidRPr="006C3B35">
                              <w:rPr>
                                <w:rFonts w:cstheme="minorHAnsi"/>
                                <w:color w:val="000000" w:themeColor="text1"/>
                                <w:sz w:val="12"/>
                                <w:szCs w:val="12"/>
                                <w:lang w:val="es-SV"/>
                              </w:rPr>
                              <w:t>Fuente: Elaboración propia con datos de la Superintendencia del Sistema Financiero.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B2061" id="7196 Rectángulo" o:spid="_x0000_s1027" style="position:absolute;left:0;text-align:left;margin-left:228.95pt;margin-top:73.7pt;width:245.55pt;height:19.2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" filled="f" stroked="f" strokeweight="1pt">
                <v:textbox>
                  <w:txbxContent>
                    <w:p w14:paraId="4F53ED98" w14:textId="140B713B" w:rsidR="00EF43AB" w:rsidRPr="006C3B35" w:rsidRDefault="00EF43AB" w:rsidP="0011665A">
                      <w:pPr>
                        <w:jc w:val="center"/>
                        <w:rPr>
                          <w:rFonts w:cstheme="minorHAnsi"/>
                          <w:color w:val="000000" w:themeColor="text1"/>
                          <w:sz w:val="12"/>
                          <w:szCs w:val="12"/>
                          <w:lang w:val="es-SV"/>
                        </w:rPr>
                      </w:pPr>
                      <w:r w:rsidRPr="006C3B35">
                        <w:rPr>
                          <w:rFonts w:cstheme="minorHAnsi"/>
                          <w:color w:val="000000" w:themeColor="text1"/>
                          <w:sz w:val="12"/>
                          <w:szCs w:val="12"/>
                          <w:lang w:val="es-SV"/>
                        </w:rPr>
                        <w:t>Fuente: Elaboración propia con datos de la Superintendencia del Sistema Financiero.</w:t>
                      </w:r>
                    </w:p>
                  </w:txbxContent>
                </v:textbox>
                <w10:wrap type="tight"/>
              </v:rect>
            </w:pict>
          </mc:Fallback>
        </mc:AlternateContent>
      </w:r>
      <w:r w:rsidRPr="00B035BD">
        <w:rPr>
          <w:rFonts w:ascii="Museo Sans 300" w:hAnsi="Museo Sans 300"/>
          <w:color w:val="323B46"/>
          <w:sz w:val="22"/>
          <w:szCs w:val="22"/>
          <w:lang w:val="es-SV"/>
        </w:rPr>
        <w:t xml:space="preserve">Entre los rubros más representativos del PIB enfoque de la producción se encuentran: Industria Manufacturera </w:t>
      </w:r>
      <w:r w:rsidRPr="00B035BD">
        <w:rPr>
          <w:rFonts w:ascii="Museo Sans 500" w:hAnsi="Museo Sans 500" w:cs="Calibri Light"/>
          <w:b/>
          <w:bCs/>
          <w:color w:val="323B46"/>
          <w:sz w:val="22"/>
          <w:szCs w:val="28"/>
          <w:lang w:val="es-MX"/>
        </w:rPr>
        <w:t>US$3,205.43</w:t>
      </w:r>
      <w:r w:rsidRPr="00B035BD">
        <w:rPr>
          <w:rFonts w:ascii="Museo Sans 300" w:hAnsi="Museo Sans 300"/>
          <w:color w:val="323B46"/>
          <w:sz w:val="22"/>
          <w:szCs w:val="22"/>
          <w:lang w:val="es-SV"/>
        </w:rPr>
        <w:t xml:space="preserve"> millones de dólares; Comercio, Reparación de Vehículos Automotores y Motocicletas </w:t>
      </w:r>
      <w:r w:rsidRPr="00B035BD">
        <w:rPr>
          <w:rFonts w:ascii="Museo Sans 500" w:hAnsi="Museo Sans 500" w:cs="Calibri Light"/>
          <w:b/>
          <w:bCs/>
          <w:color w:val="323B46"/>
          <w:sz w:val="22"/>
          <w:szCs w:val="28"/>
          <w:lang w:val="es-MX"/>
        </w:rPr>
        <w:t>US$2,283.21</w:t>
      </w:r>
      <w:r w:rsidRPr="00B035BD">
        <w:rPr>
          <w:rFonts w:ascii="Museo Sans 300" w:hAnsi="Museo Sans 300"/>
          <w:color w:val="323B46"/>
          <w:sz w:val="22"/>
          <w:szCs w:val="22"/>
          <w:lang w:val="es-SV"/>
        </w:rPr>
        <w:t xml:space="preserve"> millones de dólares y Actividades inmobiliarias </w:t>
      </w:r>
      <w:r w:rsidRPr="00B035BD">
        <w:rPr>
          <w:rFonts w:ascii="Museo Sans 500" w:hAnsi="Museo Sans 500" w:cs="Calibri Light"/>
          <w:b/>
          <w:bCs/>
          <w:color w:val="323B46"/>
          <w:sz w:val="22"/>
          <w:szCs w:val="28"/>
          <w:lang w:val="es-MX"/>
        </w:rPr>
        <w:t>US$1,482.10</w:t>
      </w:r>
      <w:r w:rsidRPr="00B035BD">
        <w:rPr>
          <w:rFonts w:ascii="Museo Sans 300" w:hAnsi="Museo Sans 300"/>
          <w:color w:val="323B46"/>
          <w:sz w:val="22"/>
          <w:szCs w:val="22"/>
          <w:lang w:val="es-SV"/>
        </w:rPr>
        <w:t xml:space="preserve"> millones de dólare</w:t>
      </w:r>
      <w:r w:rsidRPr="006C3B35">
        <w:rPr>
          <w:lang w:val="es-SV"/>
        </w:rPr>
        <w:t xml:space="preserve">s. </w:t>
      </w:r>
    </w:p>
    <w:p w14:paraId="342F10BD" w14:textId="77777777" w:rsidR="00EF52D4" w:rsidRDefault="00EF52D4">
      <w:pPr>
        <w:jc w:val="left"/>
        <w:rPr>
          <w:lang w:val="es-SV"/>
        </w:rPr>
      </w:pPr>
    </w:p>
    <w:p w14:paraId="3A472FDE" w14:textId="77777777" w:rsidR="00EF52D4" w:rsidRDefault="00EF52D4">
      <w:pPr>
        <w:jc w:val="left"/>
        <w:rPr>
          <w:lang w:val="es-SV"/>
        </w:rPr>
      </w:pPr>
    </w:p>
    <w:p w14:paraId="31D4B223" w14:textId="0A2470D9" w:rsidR="00EF52D4" w:rsidRDefault="00520970">
      <w:pPr>
        <w:jc w:val="left"/>
        <w:rPr>
          <w:lang w:val="es-SV"/>
        </w:rPr>
      </w:pPr>
      <w:r w:rsidRPr="00EF52D4">
        <w:rPr>
          <w:rFonts w:ascii="Museo Sans 300" w:hAnsi="Museo Sans 300"/>
          <w:b/>
          <w:bCs/>
          <w:noProof/>
          <w:color w:val="323B46"/>
          <w:sz w:val="24"/>
          <w:lang w:val="es-SV" w:eastAsia="es-SV"/>
        </w:rPr>
        <mc:AlternateContent>
          <mc:Choice Requires="wps">
            <w:drawing>
              <wp:anchor distT="0" distB="0" distL="114300" distR="114300" simplePos="0" relativeHeight="251894784" behindDoc="0" locked="0" layoutInCell="1" allowOverlap="1" wp14:anchorId="577F51F2" wp14:editId="71E2ADB7">
                <wp:simplePos x="0" y="0"/>
                <wp:positionH relativeFrom="margin">
                  <wp:posOffset>2920365</wp:posOffset>
                </wp:positionH>
                <wp:positionV relativeFrom="paragraph">
                  <wp:posOffset>130488</wp:posOffset>
                </wp:positionV>
                <wp:extent cx="3235960" cy="521970"/>
                <wp:effectExtent l="0" t="0" r="0" b="0"/>
                <wp:wrapSquare wrapText="bothSides"/>
                <wp:docPr id="6198" name="23 Rectángulo"/>
                <wp:cNvGraphicFramePr/>
                <a:graphic xmlns:a="http://schemas.openxmlformats.org/drawingml/2006/main">
                  <a:graphicData uri="http://schemas.microsoft.com/office/word/2010/wordprocessingShape">
                    <wps:wsp>
                      <wps:cNvSpPr/>
                      <wps:spPr>
                        <a:xfrm>
                          <a:off x="0" y="0"/>
                          <a:ext cx="3235960" cy="521970"/>
                        </a:xfrm>
                        <a:prstGeom prst="rect">
                          <a:avLst/>
                        </a:prstGeom>
                      </wps:spPr>
                      <wps:txbx>
                        <w:txbxContent>
                          <w:p w14:paraId="00FAA9AD" w14:textId="77777777" w:rsidR="00EF43AB" w:rsidRPr="002B4B8E" w:rsidRDefault="00EF43AB" w:rsidP="00EF52D4">
                            <w:pPr>
                              <w:pStyle w:val="NormalWeb"/>
                              <w:spacing w:before="0" w:beforeAutospacing="0" w:after="0" w:afterAutospacing="0"/>
                              <w:jc w:val="center"/>
                              <w:rPr>
                                <w:rFonts w:ascii="Museo Sans 300" w:eastAsiaTheme="minorHAnsi" w:hAnsi="Museo Sans 300" w:cstheme="minorBidi"/>
                                <w:b/>
                                <w:bCs/>
                                <w:color w:val="323B46"/>
                                <w:sz w:val="22"/>
                                <w:szCs w:val="22"/>
                                <w:lang w:eastAsia="en-US"/>
                              </w:rPr>
                            </w:pPr>
                            <w:r w:rsidRPr="002B4B8E">
                              <w:rPr>
                                <w:rFonts w:ascii="Museo Sans 300" w:eastAsiaTheme="minorHAnsi" w:hAnsi="Museo Sans 300" w:cstheme="minorBidi"/>
                                <w:b/>
                                <w:bCs/>
                                <w:color w:val="323B46"/>
                                <w:sz w:val="22"/>
                                <w:szCs w:val="22"/>
                                <w:lang w:eastAsia="en-US"/>
                              </w:rPr>
                              <w:t xml:space="preserve">Índice de Precio al Consumidor </w:t>
                            </w:r>
                          </w:p>
                          <w:p w14:paraId="2B4C0ACB" w14:textId="77777777" w:rsidR="00EF43AB" w:rsidRPr="002B4B8E" w:rsidRDefault="00EF43AB" w:rsidP="00EF52D4">
                            <w:pPr>
                              <w:pStyle w:val="NormalWeb"/>
                              <w:spacing w:before="0" w:beforeAutospacing="0" w:after="0" w:afterAutospacing="0"/>
                              <w:jc w:val="center"/>
                              <w:rPr>
                                <w:rFonts w:ascii="Museo Sans 100" w:eastAsia="MS Mincho" w:hAnsi="Museo Sans 100" w:cs="Calibri"/>
                                <w:b/>
                                <w:bCs/>
                                <w:color w:val="365F91"/>
                                <w:kern w:val="24"/>
                                <w:sz w:val="22"/>
                                <w:szCs w:val="28"/>
                              </w:rPr>
                            </w:pPr>
                            <w:r w:rsidRPr="002B4B8E">
                              <w:rPr>
                                <w:rFonts w:ascii="Museo Sans 100" w:eastAsia="MS Mincho" w:hAnsi="Museo Sans 100" w:cs="Calibri"/>
                                <w:b/>
                                <w:bCs/>
                                <w:color w:val="365F91"/>
                                <w:kern w:val="24"/>
                                <w:sz w:val="22"/>
                                <w:szCs w:val="28"/>
                              </w:rPr>
                              <w:t>En porcentaje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77F51F2" id="23 Rectángulo" o:spid="_x0000_s1028" style="position:absolute;margin-left:229.95pt;margin-top:10.25pt;width:254.8pt;height:41.1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" filled="f" stroked="f">
                <v:textbox>
                  <w:txbxContent>
                    <w:p w14:paraId="00FAA9AD" w14:textId="77777777" w:rsidR="00EF43AB" w:rsidRPr="002B4B8E" w:rsidRDefault="00EF43AB" w:rsidP="00EF52D4">
                      <w:pPr>
                        <w:pStyle w:val="NormalWeb"/>
                        <w:spacing w:before="0" w:beforeAutospacing="0" w:after="0" w:afterAutospacing="0"/>
                        <w:jc w:val="center"/>
                        <w:rPr>
                          <w:rFonts w:ascii="Museo Sans 300" w:eastAsiaTheme="minorHAnsi" w:hAnsi="Museo Sans 300" w:cstheme="minorBidi"/>
                          <w:b/>
                          <w:bCs/>
                          <w:color w:val="323B46"/>
                          <w:sz w:val="22"/>
                          <w:szCs w:val="22"/>
                          <w:lang w:eastAsia="en-US"/>
                        </w:rPr>
                      </w:pPr>
                      <w:r w:rsidRPr="002B4B8E">
                        <w:rPr>
                          <w:rFonts w:ascii="Museo Sans 300" w:eastAsiaTheme="minorHAnsi" w:hAnsi="Museo Sans 300" w:cstheme="minorBidi"/>
                          <w:b/>
                          <w:bCs/>
                          <w:color w:val="323B46"/>
                          <w:sz w:val="22"/>
                          <w:szCs w:val="22"/>
                          <w:lang w:eastAsia="en-US"/>
                        </w:rPr>
                        <w:t xml:space="preserve">Índice de Precio al Consumidor </w:t>
                      </w:r>
                    </w:p>
                    <w:p w14:paraId="2B4C0ACB" w14:textId="77777777" w:rsidR="00EF43AB" w:rsidRPr="002B4B8E" w:rsidRDefault="00EF43AB" w:rsidP="00EF52D4">
                      <w:pPr>
                        <w:pStyle w:val="NormalWeb"/>
                        <w:spacing w:before="0" w:beforeAutospacing="0" w:after="0" w:afterAutospacing="0"/>
                        <w:jc w:val="center"/>
                        <w:rPr>
                          <w:rFonts w:ascii="Museo Sans 100" w:eastAsia="MS Mincho" w:hAnsi="Museo Sans 100" w:cs="Calibri"/>
                          <w:b/>
                          <w:bCs/>
                          <w:color w:val="365F91"/>
                          <w:kern w:val="24"/>
                          <w:sz w:val="22"/>
                          <w:szCs w:val="28"/>
                        </w:rPr>
                      </w:pPr>
                      <w:r w:rsidRPr="002B4B8E">
                        <w:rPr>
                          <w:rFonts w:ascii="Museo Sans 100" w:eastAsia="MS Mincho" w:hAnsi="Museo Sans 100" w:cs="Calibri"/>
                          <w:b/>
                          <w:bCs/>
                          <w:color w:val="365F91"/>
                          <w:kern w:val="24"/>
                          <w:sz w:val="22"/>
                          <w:szCs w:val="28"/>
                        </w:rPr>
                        <w:t>En porcentaje</w:t>
                      </w:r>
                    </w:p>
                  </w:txbxContent>
                </v:textbox>
                <w10:wrap type="square" anchorx="margin"/>
              </v:rect>
            </w:pict>
          </mc:Fallback>
        </mc:AlternateContent>
      </w:r>
    </w:p>
    <w:p w14:paraId="4CB7492C" w14:textId="137BA98E" w:rsidR="00EF52D4" w:rsidRPr="00EF52D4" w:rsidRDefault="00EF52D4" w:rsidP="00EF52D4">
      <w:pPr>
        <w:spacing w:after="200" w:line="276" w:lineRule="auto"/>
        <w:jc w:val="center"/>
        <w:rPr>
          <w:rFonts w:ascii="Museo Sans 300" w:hAnsi="Museo Sans 300"/>
          <w:b/>
          <w:bCs/>
          <w:color w:val="323B46"/>
          <w:sz w:val="24"/>
          <w:lang w:val="es-SV"/>
        </w:rPr>
      </w:pPr>
      <w:r w:rsidRPr="00EF52D4">
        <w:rPr>
          <w:rFonts w:ascii="Museo Sans 300" w:hAnsi="Museo Sans 300"/>
          <w:b/>
          <w:bCs/>
          <w:color w:val="323B46"/>
          <w:sz w:val="24"/>
          <w:lang w:val="es-SV"/>
        </w:rPr>
        <w:t>Inflación</w:t>
      </w:r>
    </w:p>
    <w:p w14:paraId="2E7EF4BA" w14:textId="17CEBB08" w:rsidR="00EF52D4" w:rsidRPr="00EF52D4" w:rsidRDefault="00C11E52" w:rsidP="00EF52D4">
      <w:pPr>
        <w:spacing w:after="200" w:line="276" w:lineRule="auto"/>
        <w:rPr>
          <w:rFonts w:ascii="Museo Sans 300" w:hAnsi="Museo Sans 300"/>
          <w:color w:val="323B46"/>
          <w:sz w:val="22"/>
          <w:szCs w:val="22"/>
          <w:lang w:val="es-SV"/>
        </w:rPr>
      </w:pPr>
      <w:r w:rsidRPr="00EF52D4">
        <w:rPr>
          <w:rFonts w:ascii="Museo Sans 300" w:hAnsi="Museo Sans 300"/>
          <w:noProof/>
          <w:color w:val="323B46"/>
          <w:sz w:val="22"/>
          <w:szCs w:val="22"/>
          <w:lang w:val="es-SV" w:eastAsia="es-SV"/>
        </w:rPr>
        <mc:AlternateContent>
          <mc:Choice Requires="wps">
            <w:drawing>
              <wp:anchor distT="0" distB="0" distL="114300" distR="114300" simplePos="0" relativeHeight="251896832" behindDoc="1" locked="0" layoutInCell="1" allowOverlap="1" wp14:anchorId="670D200B" wp14:editId="1A4382E7">
                <wp:simplePos x="0" y="0"/>
                <wp:positionH relativeFrom="column">
                  <wp:posOffset>2729230</wp:posOffset>
                </wp:positionH>
                <wp:positionV relativeFrom="paragraph">
                  <wp:posOffset>1939603</wp:posOffset>
                </wp:positionV>
                <wp:extent cx="3350260" cy="368300"/>
                <wp:effectExtent l="0" t="0" r="0" b="0"/>
                <wp:wrapTight wrapText="bothSides">
                  <wp:wrapPolygon edited="0">
                    <wp:start x="368" y="1117"/>
                    <wp:lineTo x="368" y="20110"/>
                    <wp:lineTo x="21125" y="20110"/>
                    <wp:lineTo x="21125" y="1117"/>
                    <wp:lineTo x="368" y="1117"/>
                  </wp:wrapPolygon>
                </wp:wrapTight>
                <wp:docPr id="7197" name="7196 Rectángulo"/>
                <wp:cNvGraphicFramePr/>
                <a:graphic xmlns:a="http://schemas.openxmlformats.org/drawingml/2006/main">
                  <a:graphicData uri="http://schemas.microsoft.com/office/word/2010/wordprocessingShape">
                    <wps:wsp>
                      <wps:cNvSpPr/>
                      <wps:spPr>
                        <a:xfrm>
                          <a:off x="0" y="0"/>
                          <a:ext cx="3350260" cy="368300"/>
                        </a:xfrm>
                        <a:prstGeom prst="rect">
                          <a:avLst/>
                        </a:prstGeom>
                        <a:noFill/>
                        <a:ln w="25400" cap="flat" cmpd="sng" algn="ctr">
                          <a:noFill/>
                          <a:prstDash val="solid"/>
                        </a:ln>
                        <a:effectLst/>
                      </wps:spPr>
                      <wps:txbx>
                        <w:txbxContent>
                          <w:p w14:paraId="1F46E963" w14:textId="3945052B" w:rsidR="00EF43AB" w:rsidRPr="006C3B35" w:rsidRDefault="00EF43AB" w:rsidP="00EF52D4">
                            <w:pPr>
                              <w:jc w:val="center"/>
                              <w:rPr>
                                <w:rFonts w:cs="Calibri"/>
                                <w:color w:val="000000"/>
                                <w:sz w:val="12"/>
                                <w:szCs w:val="12"/>
                                <w:lang w:val="es-SV"/>
                              </w:rPr>
                            </w:pPr>
                            <w:r w:rsidRPr="006C3B35">
                              <w:rPr>
                                <w:rFonts w:cs="Calibri"/>
                                <w:color w:val="000000"/>
                                <w:sz w:val="12"/>
                                <w:szCs w:val="12"/>
                                <w:lang w:val="es-SV"/>
                              </w:rPr>
                              <w:t>Fuente: Elaboración propia con datos la Superintendencia del Sistema Financiero.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D200B" id="_x0000_s1029" style="position:absolute;left:0;text-align:left;margin-left:214.9pt;margin-top:152.7pt;width:263.8pt;height:29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" filled="f" stroked="f" strokeweight="2pt">
                <v:textbox>
                  <w:txbxContent>
                    <w:p w14:paraId="1F46E963" w14:textId="3945052B" w:rsidR="00EF43AB" w:rsidRPr="006C3B35" w:rsidRDefault="00EF43AB" w:rsidP="00EF52D4">
                      <w:pPr>
                        <w:jc w:val="center"/>
                        <w:rPr>
                          <w:rFonts w:cs="Calibri"/>
                          <w:color w:val="000000"/>
                          <w:sz w:val="12"/>
                          <w:szCs w:val="12"/>
                          <w:lang w:val="es-SV"/>
                        </w:rPr>
                      </w:pPr>
                      <w:r w:rsidRPr="006C3B35">
                        <w:rPr>
                          <w:rFonts w:cs="Calibri"/>
                          <w:color w:val="000000"/>
                          <w:sz w:val="12"/>
                          <w:szCs w:val="12"/>
                          <w:lang w:val="es-SV"/>
                        </w:rPr>
                        <w:t>Fuente: Elaboración propia con datos la Superintendencia del Sistema Financiero.</w:t>
                      </w:r>
                    </w:p>
                  </w:txbxContent>
                </v:textbox>
                <w10:wrap type="tight"/>
              </v:rect>
            </w:pict>
          </mc:Fallback>
        </mc:AlternateContent>
      </w:r>
      <w:r w:rsidRPr="00EF52D4">
        <w:rPr>
          <w:rFonts w:ascii="Museo Sans 300" w:hAnsi="Museo Sans 300"/>
          <w:noProof/>
          <w:color w:val="323B46"/>
          <w:sz w:val="22"/>
          <w:szCs w:val="22"/>
          <w:lang w:val="es-SV" w:eastAsia="es-SV"/>
        </w:rPr>
        <w:drawing>
          <wp:anchor distT="0" distB="0" distL="114300" distR="114300" simplePos="0" relativeHeight="251895808" behindDoc="1" locked="0" layoutInCell="1" allowOverlap="1" wp14:anchorId="116418F8" wp14:editId="2D518C52">
            <wp:simplePos x="0" y="0"/>
            <wp:positionH relativeFrom="column">
              <wp:posOffset>3022600</wp:posOffset>
            </wp:positionH>
            <wp:positionV relativeFrom="paragraph">
              <wp:posOffset>128744</wp:posOffset>
            </wp:positionV>
            <wp:extent cx="2952750" cy="1873250"/>
            <wp:effectExtent l="0" t="0" r="0" b="0"/>
            <wp:wrapTight wrapText="bothSides">
              <wp:wrapPolygon edited="0">
                <wp:start x="0" y="0"/>
                <wp:lineTo x="0" y="21307"/>
                <wp:lineTo x="21461" y="21307"/>
                <wp:lineTo x="21461" y="0"/>
                <wp:lineTo x="0" y="0"/>
              </wp:wrapPolygon>
            </wp:wrapTight>
            <wp:docPr id="41" name="Gráfico 41">
              <a:extLst xmlns:a="http://schemas.openxmlformats.org/drawingml/2006/main">
                <a:ext uri="{FF2B5EF4-FFF2-40B4-BE49-F238E27FC236}">
                  <a16:creationId xmlns:a16="http://schemas.microsoft.com/office/drawing/2014/main" id="{00000000-0008-0000-0A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EF52D4" w:rsidRPr="00EF52D4">
        <w:rPr>
          <w:rFonts w:ascii="Museo Sans 300" w:hAnsi="Museo Sans 300"/>
          <w:color w:val="323B46"/>
          <w:sz w:val="22"/>
          <w:szCs w:val="22"/>
          <w:lang w:val="es-SV"/>
        </w:rPr>
        <w:t xml:space="preserve">Al cierre del año 2019 se registró un índice inflacionario de </w:t>
      </w:r>
      <w:r w:rsidR="00EF52D4" w:rsidRPr="00EF52D4">
        <w:rPr>
          <w:rFonts w:ascii="Museo Sans 500" w:hAnsi="Museo Sans 500" w:cs="Calibri Light"/>
          <w:b/>
          <w:bCs/>
          <w:color w:val="323B46"/>
          <w:sz w:val="22"/>
          <w:szCs w:val="28"/>
          <w:lang w:val="es-MX"/>
        </w:rPr>
        <w:t>112.29</w:t>
      </w:r>
      <w:r w:rsidR="00EF52D4" w:rsidRPr="00EF52D4">
        <w:rPr>
          <w:rFonts w:ascii="Museo Sans 500" w:hAnsi="Museo Sans 500" w:cs="Calibri Light"/>
          <w:b/>
          <w:bCs/>
          <w:color w:val="323B46"/>
          <w:sz w:val="22"/>
          <w:szCs w:val="28"/>
          <w:lang w:val="es-MX"/>
        </w:rPr>
        <w:footnoteReference w:id="2"/>
      </w:r>
      <w:r w:rsidR="00F85A40" w:rsidRPr="00B2132C">
        <w:rPr>
          <w:rStyle w:val="Refdenotaalpie"/>
          <w:rFonts w:cstheme="minorHAnsi"/>
          <w:sz w:val="24"/>
          <w:lang w:val="es-SV"/>
        </w:rPr>
        <w:t>2</w:t>
      </w:r>
      <w:r w:rsidR="00EF52D4" w:rsidRPr="00EF52D4">
        <w:rPr>
          <w:rFonts w:ascii="Museo Sans 500" w:hAnsi="Museo Sans 500" w:cs="Calibri Light"/>
          <w:b/>
          <w:bCs/>
          <w:color w:val="323B46"/>
          <w:sz w:val="22"/>
          <w:szCs w:val="28"/>
          <w:lang w:val="es-MX"/>
        </w:rPr>
        <w:t>,</w:t>
      </w:r>
      <w:r w:rsidR="00EF52D4" w:rsidRPr="00EF52D4">
        <w:rPr>
          <w:rFonts w:ascii="Museo Sans 300" w:hAnsi="Museo Sans 300"/>
          <w:color w:val="323B46"/>
          <w:sz w:val="22"/>
          <w:szCs w:val="22"/>
          <w:lang w:val="es-SV"/>
        </w:rPr>
        <w:t xml:space="preserve"> registrando una variación punto a punto del Índice de Precios al Consumidor de </w:t>
      </w:r>
      <w:r w:rsidR="00EF52D4" w:rsidRPr="00EF52D4">
        <w:rPr>
          <w:rFonts w:ascii="Museo Sans 500" w:hAnsi="Museo Sans 500" w:cs="Calibri Light"/>
          <w:b/>
          <w:bCs/>
          <w:color w:val="323B46"/>
          <w:sz w:val="22"/>
          <w:szCs w:val="28"/>
          <w:lang w:val="es-MX"/>
        </w:rPr>
        <w:t>-0.004%,</w:t>
      </w:r>
      <w:r w:rsidR="00EF52D4" w:rsidRPr="00EF52D4">
        <w:rPr>
          <w:rFonts w:ascii="Museo Sans 300" w:hAnsi="Museo Sans 300"/>
          <w:color w:val="323B46"/>
          <w:sz w:val="22"/>
          <w:szCs w:val="22"/>
          <w:lang w:val="es-SV"/>
        </w:rPr>
        <w:t xml:space="preserve"> por su parte la inflación mensual experimento un resultado de 0.10% dicho resultado es respaldado por las variaciones positivas en los rubros Alimentos y bebidas no alcohólicas con </w:t>
      </w:r>
      <w:r w:rsidR="00EF52D4" w:rsidRPr="00EF52D4">
        <w:rPr>
          <w:rFonts w:ascii="Museo Sans 500" w:hAnsi="Museo Sans 500" w:cs="Calibri Light"/>
          <w:b/>
          <w:bCs/>
          <w:color w:val="323B46"/>
          <w:sz w:val="22"/>
          <w:szCs w:val="28"/>
          <w:lang w:val="es-MX"/>
        </w:rPr>
        <w:t>0.33%,</w:t>
      </w:r>
      <w:r w:rsidR="00EF52D4" w:rsidRPr="00EF52D4">
        <w:rPr>
          <w:rFonts w:ascii="Museo Sans 300" w:hAnsi="Museo Sans 300"/>
          <w:color w:val="323B46"/>
          <w:sz w:val="22"/>
          <w:szCs w:val="22"/>
          <w:lang w:val="es-SV"/>
        </w:rPr>
        <w:t xml:space="preserve"> Bebidas alcohólicas y Tabaco con </w:t>
      </w:r>
      <w:r w:rsidR="00EF52D4" w:rsidRPr="00EF52D4">
        <w:rPr>
          <w:rFonts w:ascii="Museo Sans 500" w:hAnsi="Museo Sans 500" w:cs="Calibri Light"/>
          <w:b/>
          <w:bCs/>
          <w:color w:val="323B46"/>
          <w:sz w:val="22"/>
          <w:szCs w:val="28"/>
          <w:lang w:val="es-MX"/>
        </w:rPr>
        <w:t>0.43%</w:t>
      </w:r>
      <w:r w:rsidR="00EF52D4" w:rsidRPr="00EF52D4">
        <w:rPr>
          <w:rFonts w:ascii="Museo Sans 300" w:hAnsi="Museo Sans 300"/>
          <w:color w:val="323B46"/>
          <w:sz w:val="22"/>
          <w:szCs w:val="22"/>
          <w:lang w:val="es-SV"/>
        </w:rPr>
        <w:t xml:space="preserve"> y Alojamiento, agua, electricidad, gas y otros combustibles con </w:t>
      </w:r>
      <w:r w:rsidR="00EF52D4" w:rsidRPr="00EF52D4">
        <w:rPr>
          <w:rFonts w:ascii="Museo Sans 500" w:hAnsi="Museo Sans 500" w:cs="Calibri Light"/>
          <w:b/>
          <w:bCs/>
          <w:color w:val="323B46"/>
          <w:sz w:val="22"/>
          <w:szCs w:val="28"/>
          <w:lang w:val="es-MX"/>
        </w:rPr>
        <w:t>0.66</w:t>
      </w:r>
      <w:r w:rsidR="00EF52D4" w:rsidRPr="00EF52D4">
        <w:rPr>
          <w:rFonts w:ascii="Museo Sans 500" w:hAnsi="Museo Sans 500" w:cs="Calibri Light"/>
          <w:b/>
          <w:bCs/>
          <w:color w:val="323B46"/>
          <w:lang w:val="es-MX"/>
        </w:rPr>
        <w:t>%.</w:t>
      </w:r>
    </w:p>
    <w:p w14:paraId="53D700F3" w14:textId="5804238D" w:rsidR="0011665A" w:rsidRDefault="0011665A">
      <w:pPr>
        <w:jc w:val="left"/>
        <w:rPr>
          <w:lang w:val="es-SV"/>
        </w:rPr>
      </w:pPr>
      <w:r>
        <w:rPr>
          <w:lang w:val="es-SV"/>
        </w:rPr>
        <w:br w:type="page"/>
      </w:r>
    </w:p>
    <w:p w14:paraId="580DF62A" w14:textId="691EE65C" w:rsidR="00EF52D4" w:rsidRPr="00520970" w:rsidRDefault="00EF52D4" w:rsidP="00520970">
      <w:pPr>
        <w:spacing w:after="200" w:line="276" w:lineRule="auto"/>
        <w:jc w:val="center"/>
        <w:rPr>
          <w:rFonts w:ascii="Museo Sans 300" w:hAnsi="Museo Sans 300"/>
          <w:b/>
          <w:bCs/>
          <w:color w:val="323B46"/>
          <w:sz w:val="24"/>
          <w:lang w:val="es-SV"/>
        </w:rPr>
      </w:pPr>
      <w:r w:rsidRPr="00EF52D4">
        <w:rPr>
          <w:rFonts w:ascii="Museo Sans 300" w:hAnsi="Museo Sans 300"/>
          <w:b/>
          <w:bCs/>
          <w:color w:val="323B46"/>
          <w:sz w:val="24"/>
          <w:lang w:val="es-SV"/>
        </w:rPr>
        <w:lastRenderedPageBreak/>
        <w:t>Cartera de préstamos sistema financiero por sector económico</w:t>
      </w:r>
    </w:p>
    <w:p w14:paraId="19D6F0CB" w14:textId="77777777" w:rsidR="00520970" w:rsidRDefault="00520970" w:rsidP="00EF52D4">
      <w:pPr>
        <w:rPr>
          <w:rFonts w:ascii="Museo Sans 300" w:hAnsi="Museo Sans 300"/>
          <w:color w:val="323B46"/>
          <w:sz w:val="22"/>
          <w:szCs w:val="22"/>
          <w:lang w:val="es-SV"/>
        </w:rPr>
      </w:pPr>
    </w:p>
    <w:p w14:paraId="552C6F63" w14:textId="14F2F438" w:rsidR="00EF52D4" w:rsidRDefault="00EF52D4" w:rsidP="00EF52D4">
      <w:pPr>
        <w:rPr>
          <w:rFonts w:ascii="Museo Sans 300" w:hAnsi="Museo Sans 300"/>
          <w:color w:val="323B46"/>
          <w:sz w:val="22"/>
          <w:szCs w:val="22"/>
          <w:lang w:val="es-SV"/>
        </w:rPr>
      </w:pPr>
      <w:r w:rsidRPr="002B4B8E">
        <w:rPr>
          <w:rFonts w:ascii="Museo Sans 300" w:hAnsi="Museo Sans 300"/>
          <w:noProof/>
          <w:color w:val="323B46"/>
          <w:sz w:val="22"/>
          <w:szCs w:val="22"/>
          <w:lang w:val="es-SV" w:eastAsia="es-SV"/>
        </w:rPr>
        <w:drawing>
          <wp:anchor distT="0" distB="0" distL="114300" distR="114300" simplePos="0" relativeHeight="251899904" behindDoc="1" locked="0" layoutInCell="1" allowOverlap="1" wp14:anchorId="4861DFC3" wp14:editId="478FC4F6">
            <wp:simplePos x="0" y="0"/>
            <wp:positionH relativeFrom="column">
              <wp:posOffset>2689225</wp:posOffset>
            </wp:positionH>
            <wp:positionV relativeFrom="paragraph">
              <wp:posOffset>41275</wp:posOffset>
            </wp:positionV>
            <wp:extent cx="3359785" cy="1934845"/>
            <wp:effectExtent l="0" t="0" r="0" b="8255"/>
            <wp:wrapTight wrapText="bothSides">
              <wp:wrapPolygon edited="0">
                <wp:start x="0" y="0"/>
                <wp:lineTo x="0" y="21479"/>
                <wp:lineTo x="21433" y="21479"/>
                <wp:lineTo x="21433" y="0"/>
                <wp:lineTo x="0" y="0"/>
              </wp:wrapPolygon>
            </wp:wrapTight>
            <wp:docPr id="7198" name="Gráfico 7198">
              <a:extLst xmlns:a="http://schemas.openxmlformats.org/drawingml/2006/main">
                <a:ext uri="{FF2B5EF4-FFF2-40B4-BE49-F238E27FC236}">
                  <a16:creationId xmlns:a16="http://schemas.microsoft.com/office/drawing/2014/main" id="{00000000-0008-0000-0A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Pr="002B4B8E">
        <w:rPr>
          <w:rFonts w:ascii="Museo Sans 300" w:hAnsi="Museo Sans 300"/>
          <w:color w:val="323B46"/>
          <w:sz w:val="22"/>
          <w:szCs w:val="22"/>
          <w:lang w:val="es-SV"/>
        </w:rPr>
        <w:t xml:space="preserve">El sector financiero registró una cartera de préstamos al cierre del año 2019 de </w:t>
      </w:r>
      <w:r w:rsidRPr="002B4B8E">
        <w:rPr>
          <w:rFonts w:ascii="Museo Sans 500" w:hAnsi="Museo Sans 500" w:cs="Calibri Light"/>
          <w:b/>
          <w:bCs/>
          <w:color w:val="323B46"/>
          <w:sz w:val="22"/>
          <w:szCs w:val="28"/>
          <w:lang w:val="es-MX"/>
        </w:rPr>
        <w:t>US$13,160.61</w:t>
      </w:r>
      <w:r w:rsidRPr="002B4B8E">
        <w:rPr>
          <w:rFonts w:ascii="Museo Sans 300" w:hAnsi="Museo Sans 300"/>
          <w:color w:val="323B46"/>
          <w:sz w:val="22"/>
          <w:szCs w:val="22"/>
          <w:lang w:val="es-SV"/>
        </w:rPr>
        <w:t xml:space="preserve"> millones de dólares, mostrando una variación positiva de US$629.45 millones respecto al mismo periodo del año 2018. Por su parte, el rubro de créditos destinados para adquisición de </w:t>
      </w:r>
      <w:r w:rsidR="002B4B8E" w:rsidRPr="002B4B8E">
        <w:rPr>
          <w:rFonts w:ascii="Museo Sans 300" w:hAnsi="Museo Sans 300"/>
          <w:color w:val="323B46"/>
          <w:sz w:val="22"/>
          <w:szCs w:val="22"/>
          <w:lang w:val="es-SV"/>
        </w:rPr>
        <w:t>vivienda</w:t>
      </w:r>
      <w:r w:rsidRPr="002B4B8E">
        <w:rPr>
          <w:rFonts w:ascii="Museo Sans 300" w:hAnsi="Museo Sans 300"/>
          <w:color w:val="323B46"/>
          <w:sz w:val="22"/>
          <w:szCs w:val="22"/>
          <w:lang w:val="es-SV"/>
        </w:rPr>
        <w:t xml:space="preserve"> registró</w:t>
      </w:r>
      <w:r w:rsidR="002B4B8E">
        <w:rPr>
          <w:rFonts w:ascii="Museo Sans 300" w:hAnsi="Museo Sans 300"/>
          <w:color w:val="323B46"/>
          <w:sz w:val="22"/>
          <w:szCs w:val="22"/>
          <w:lang w:val="es-SV"/>
        </w:rPr>
        <w:t>,</w:t>
      </w:r>
      <w:r w:rsidRPr="002B4B8E">
        <w:rPr>
          <w:rFonts w:ascii="Museo Sans 300" w:hAnsi="Museo Sans 300"/>
          <w:color w:val="323B46"/>
          <w:sz w:val="22"/>
          <w:szCs w:val="22"/>
          <w:lang w:val="es-SV"/>
        </w:rPr>
        <w:t xml:space="preserve"> un total de </w:t>
      </w:r>
      <w:r w:rsidRPr="002B4B8E">
        <w:rPr>
          <w:rFonts w:ascii="Museo Sans 500" w:hAnsi="Museo Sans 500" w:cs="Calibri Light"/>
          <w:b/>
          <w:bCs/>
          <w:color w:val="323B46"/>
          <w:sz w:val="22"/>
          <w:szCs w:val="28"/>
          <w:lang w:val="es-MX"/>
        </w:rPr>
        <w:t>US$2,530.86</w:t>
      </w:r>
      <w:r w:rsidRPr="002B4B8E">
        <w:rPr>
          <w:rFonts w:ascii="Museo Sans 300" w:hAnsi="Museo Sans 300"/>
          <w:color w:val="323B46"/>
          <w:sz w:val="22"/>
          <w:szCs w:val="22"/>
          <w:lang w:val="es-SV"/>
        </w:rPr>
        <w:t xml:space="preserve"> millones; el FSV mantuvo el liderazgo en el mercado, al acumular el </w:t>
      </w:r>
      <w:r w:rsidRPr="002B4B8E">
        <w:rPr>
          <w:rFonts w:ascii="Museo Sans 500" w:hAnsi="Museo Sans 500" w:cs="Calibri Light"/>
          <w:b/>
          <w:bCs/>
          <w:color w:val="323B46"/>
          <w:sz w:val="22"/>
          <w:szCs w:val="28"/>
          <w:lang w:val="es-MX"/>
        </w:rPr>
        <w:t>47.1%</w:t>
      </w:r>
      <w:r w:rsidRPr="002B4B8E">
        <w:rPr>
          <w:rFonts w:ascii="Museo Sans 300" w:hAnsi="Museo Sans 300"/>
          <w:color w:val="323B46"/>
          <w:sz w:val="22"/>
          <w:szCs w:val="22"/>
          <w:lang w:val="es-SV"/>
        </w:rPr>
        <w:t xml:space="preserve"> de los créditos otorgados en el año 2019.</w:t>
      </w:r>
    </w:p>
    <w:p w14:paraId="676215A1" w14:textId="77777777" w:rsidR="002B4B8E" w:rsidRPr="002B4B8E" w:rsidRDefault="002B4B8E" w:rsidP="00EF52D4">
      <w:pPr>
        <w:rPr>
          <w:rFonts w:ascii="Museo Sans 300" w:hAnsi="Museo Sans 300"/>
          <w:color w:val="323B46"/>
          <w:sz w:val="22"/>
          <w:szCs w:val="22"/>
          <w:lang w:val="es-SV"/>
        </w:rPr>
      </w:pPr>
    </w:p>
    <w:p w14:paraId="61784F15" w14:textId="40C4E0F8" w:rsidR="00EF52D4" w:rsidRPr="00EF52D4" w:rsidRDefault="00EF52D4" w:rsidP="00C11E52">
      <w:pPr>
        <w:spacing w:after="200" w:line="276" w:lineRule="auto"/>
        <w:rPr>
          <w:rFonts w:ascii="Museo Sans 300" w:hAnsi="Museo Sans 300"/>
          <w:color w:val="323B46"/>
          <w:sz w:val="22"/>
          <w:szCs w:val="22"/>
          <w:lang w:val="es-SV"/>
        </w:rPr>
      </w:pPr>
      <w:r w:rsidRPr="002B4B8E">
        <w:rPr>
          <w:rFonts w:ascii="Museo Sans 300" w:hAnsi="Museo Sans 300"/>
          <w:color w:val="323B46"/>
          <w:sz w:val="22"/>
          <w:szCs w:val="22"/>
          <w:lang w:val="es-SV"/>
        </w:rPr>
        <w:t xml:space="preserve">Para el año 2019, el FSV mantuvo el liderazgo en el mercado, al acumular el </w:t>
      </w:r>
      <w:r w:rsidRPr="002B4B8E">
        <w:rPr>
          <w:rFonts w:ascii="Museo Sans 500" w:hAnsi="Museo Sans 500" w:cs="Calibri Light"/>
          <w:b/>
          <w:bCs/>
          <w:color w:val="323B46"/>
          <w:sz w:val="22"/>
          <w:szCs w:val="28"/>
          <w:lang w:val="es-MX"/>
        </w:rPr>
        <w:t>66.2%</w:t>
      </w:r>
      <w:r w:rsidRPr="002B4B8E">
        <w:rPr>
          <w:rFonts w:ascii="Museo Sans 300" w:hAnsi="Museo Sans 300"/>
          <w:color w:val="323B46"/>
          <w:sz w:val="22"/>
          <w:szCs w:val="22"/>
          <w:lang w:val="es-SV"/>
        </w:rPr>
        <w:t xml:space="preserve"> de</w:t>
      </w:r>
      <w:r w:rsidRPr="002B4B8E">
        <w:rPr>
          <w:rFonts w:ascii="Museo Sans 500" w:hAnsi="Museo Sans 500" w:cs="Calibri Light"/>
          <w:b/>
          <w:bCs/>
          <w:color w:val="323B46"/>
          <w:sz w:val="22"/>
          <w:szCs w:val="28"/>
          <w:lang w:val="es-MX"/>
        </w:rPr>
        <w:t xml:space="preserve"> </w:t>
      </w:r>
      <w:r w:rsidRPr="002B4B8E">
        <w:rPr>
          <w:rFonts w:ascii="Museo Sans 300" w:hAnsi="Museo Sans 300"/>
          <w:color w:val="323B46"/>
          <w:sz w:val="22"/>
          <w:szCs w:val="22"/>
          <w:lang w:val="es-SV"/>
        </w:rPr>
        <w:t xml:space="preserve">la cartera de préstamos hipotecarios administrados </w:t>
      </w:r>
      <w:r w:rsidR="002B4B8E" w:rsidRPr="002B4B8E">
        <w:rPr>
          <w:rFonts w:ascii="Museo Sans 300" w:hAnsi="Museo Sans 300"/>
          <w:color w:val="323B46"/>
          <w:sz w:val="22"/>
          <w:szCs w:val="22"/>
          <w:lang w:val="es-SV"/>
        </w:rPr>
        <w:t>con relación al</w:t>
      </w:r>
      <w:r w:rsidRPr="002B4B8E">
        <w:rPr>
          <w:rFonts w:ascii="Museo Sans 300" w:hAnsi="Museo Sans 300"/>
          <w:color w:val="323B46"/>
          <w:sz w:val="22"/>
          <w:szCs w:val="22"/>
          <w:lang w:val="es-SV"/>
        </w:rPr>
        <w:t xml:space="preserve"> sistema financiero.</w:t>
      </w:r>
    </w:p>
    <w:p w14:paraId="0649BECA" w14:textId="4A4240F1" w:rsidR="002B4B8E" w:rsidRDefault="002B4B8E" w:rsidP="002B4B8E">
      <w:pPr>
        <w:pStyle w:val="NormalWeb"/>
        <w:spacing w:before="0" w:beforeAutospacing="0" w:after="0" w:afterAutospacing="0"/>
        <w:jc w:val="center"/>
        <w:rPr>
          <w:rFonts w:ascii="Museo Sans 100" w:hAnsi="Museo Sans 100" w:cs="Calibri"/>
          <w:b/>
          <w:bCs/>
          <w:color w:val="000000"/>
          <w:kern w:val="24"/>
          <w:sz w:val="18"/>
          <w:szCs w:val="16"/>
        </w:rPr>
      </w:pPr>
    </w:p>
    <w:p w14:paraId="3D6A9D42" w14:textId="77777777" w:rsidR="00BC03C1" w:rsidRDefault="00BC03C1" w:rsidP="002B4B8E">
      <w:pPr>
        <w:pStyle w:val="NormalWeb"/>
        <w:spacing w:before="0" w:beforeAutospacing="0" w:after="0" w:afterAutospacing="0"/>
        <w:jc w:val="center"/>
        <w:rPr>
          <w:rFonts w:ascii="Museo Sans 100" w:hAnsi="Museo Sans 100" w:cs="Calibri"/>
          <w:b/>
          <w:bCs/>
          <w:color w:val="000000"/>
          <w:kern w:val="24"/>
          <w:sz w:val="18"/>
          <w:szCs w:val="16"/>
        </w:rPr>
      </w:pPr>
    </w:p>
    <w:p w14:paraId="57722728" w14:textId="48E0A51C" w:rsidR="002B4B8E" w:rsidRPr="00520970" w:rsidRDefault="002B4B8E" w:rsidP="002B4B8E">
      <w:pPr>
        <w:pStyle w:val="NormalWeb"/>
        <w:spacing w:before="0" w:beforeAutospacing="0" w:after="0" w:afterAutospacing="0"/>
        <w:jc w:val="center"/>
        <w:rPr>
          <w:rFonts w:ascii="Museo Sans 300" w:eastAsiaTheme="minorHAnsi" w:hAnsi="Museo Sans 300" w:cstheme="minorBidi"/>
          <w:b/>
          <w:bCs/>
          <w:color w:val="323B46"/>
          <w:sz w:val="22"/>
          <w:szCs w:val="22"/>
          <w:lang w:eastAsia="en-US"/>
        </w:rPr>
      </w:pPr>
      <w:r w:rsidRPr="00520970">
        <w:rPr>
          <w:rFonts w:ascii="Museo Sans 300" w:eastAsiaTheme="minorHAnsi" w:hAnsi="Museo Sans 300" w:cstheme="minorBidi"/>
          <w:b/>
          <w:bCs/>
          <w:color w:val="323B46"/>
          <w:sz w:val="22"/>
          <w:szCs w:val="22"/>
          <w:lang w:eastAsia="en-US"/>
        </w:rPr>
        <w:t>Préstamos administrados FSV-Sistema Financiero</w:t>
      </w:r>
    </w:p>
    <w:p w14:paraId="51550086" w14:textId="5E0AB4C9" w:rsidR="002B4B8E" w:rsidRPr="003F1238" w:rsidRDefault="00520970" w:rsidP="002B4B8E">
      <w:pPr>
        <w:jc w:val="center"/>
        <w:rPr>
          <w:color w:val="323B46"/>
          <w:szCs w:val="20"/>
          <w:lang w:val="es-SV"/>
        </w:rPr>
      </w:pPr>
      <w:r w:rsidRPr="003F1238">
        <w:rPr>
          <w:noProof/>
          <w:color w:val="323B46"/>
          <w:szCs w:val="20"/>
          <w:lang w:val="es-SV" w:eastAsia="es-SV"/>
        </w:rPr>
        <w:drawing>
          <wp:anchor distT="0" distB="0" distL="114300" distR="114300" simplePos="0" relativeHeight="251906048" behindDoc="0" locked="0" layoutInCell="1" allowOverlap="1" wp14:anchorId="1F6B2D00" wp14:editId="4BC5BB93">
            <wp:simplePos x="0" y="0"/>
            <wp:positionH relativeFrom="column">
              <wp:posOffset>1586230</wp:posOffset>
            </wp:positionH>
            <wp:positionV relativeFrom="page">
              <wp:posOffset>4877634</wp:posOffset>
            </wp:positionV>
            <wp:extent cx="2868930" cy="2181860"/>
            <wp:effectExtent l="0" t="0" r="0" b="0"/>
            <wp:wrapTopAndBottom/>
            <wp:docPr id="7199" name="Gráfico 7199">
              <a:extLst xmlns:a="http://schemas.openxmlformats.org/drawingml/2006/main">
                <a:ext uri="{FF2B5EF4-FFF2-40B4-BE49-F238E27FC236}">
                  <a16:creationId xmlns:a16="http://schemas.microsoft.com/office/drawing/2014/main" id="{00000000-0008-0000-05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002B4B8E" w:rsidRPr="003F1238">
        <w:rPr>
          <w:color w:val="323B46"/>
          <w:szCs w:val="20"/>
          <w:lang w:val="es-SV"/>
        </w:rPr>
        <w:t>Al mes de diciembre 2019</w:t>
      </w:r>
    </w:p>
    <w:p w14:paraId="57F88C58" w14:textId="17D4E966" w:rsidR="0011665A" w:rsidRDefault="0011665A">
      <w:pPr>
        <w:jc w:val="left"/>
        <w:rPr>
          <w:lang w:val="es-SV"/>
        </w:rPr>
      </w:pPr>
    </w:p>
    <w:p w14:paraId="5722A03D" w14:textId="7E7DFBD4" w:rsidR="00045626" w:rsidRDefault="00045626" w:rsidP="00C24A82">
      <w:pPr>
        <w:rPr>
          <w:lang w:val="es-SV"/>
        </w:rPr>
      </w:pPr>
    </w:p>
    <w:p w14:paraId="024427A7" w14:textId="08400231" w:rsidR="00BC03C1" w:rsidRPr="004E74CB" w:rsidRDefault="00BC03C1" w:rsidP="00BC03C1">
      <w:pPr>
        <w:jc w:val="center"/>
        <w:rPr>
          <w:sz w:val="18"/>
          <w:szCs w:val="22"/>
          <w:lang w:val="es-SV"/>
        </w:rPr>
      </w:pPr>
      <w:r w:rsidRPr="006C3B35">
        <w:rPr>
          <w:color w:val="000000" w:themeColor="text1"/>
          <w:sz w:val="12"/>
          <w:szCs w:val="12"/>
          <w:lang w:val="es-SV"/>
        </w:rPr>
        <w:t xml:space="preserve">Fuente: Elaboración propia con datos de </w:t>
      </w:r>
      <w:r w:rsidR="004E74CB" w:rsidRPr="006C3B35">
        <w:rPr>
          <w:color w:val="000000" w:themeColor="text1"/>
          <w:sz w:val="12"/>
          <w:szCs w:val="12"/>
          <w:lang w:val="es-SV"/>
        </w:rPr>
        <w:t xml:space="preserve">la </w:t>
      </w:r>
      <w:r w:rsidRPr="006C3B35">
        <w:rPr>
          <w:color w:val="000000" w:themeColor="text1"/>
          <w:sz w:val="12"/>
          <w:szCs w:val="12"/>
          <w:lang w:val="es-SV"/>
        </w:rPr>
        <w:t>Superintendencia del Sistema Financiero y Estadísticas FSV.</w:t>
      </w:r>
    </w:p>
    <w:p w14:paraId="59851417" w14:textId="61608BB2" w:rsidR="00045626" w:rsidRDefault="00045626" w:rsidP="00C24A82">
      <w:pPr>
        <w:rPr>
          <w:lang w:val="es-SV"/>
        </w:rPr>
      </w:pPr>
    </w:p>
    <w:p w14:paraId="4FDC2798" w14:textId="4BE7DCB1" w:rsidR="00045626" w:rsidRDefault="00045626" w:rsidP="00C24A82">
      <w:pPr>
        <w:rPr>
          <w:lang w:val="es-SV"/>
        </w:rPr>
      </w:pPr>
    </w:p>
    <w:p w14:paraId="190A506A" w14:textId="3BBBAB61" w:rsidR="00045626" w:rsidRDefault="00045626" w:rsidP="00C24A82">
      <w:pPr>
        <w:rPr>
          <w:lang w:val="es-SV"/>
        </w:rPr>
      </w:pPr>
    </w:p>
    <w:p w14:paraId="29AA7CE9" w14:textId="6D30E9C3" w:rsidR="00045626" w:rsidRDefault="00045626" w:rsidP="00C24A82">
      <w:pPr>
        <w:rPr>
          <w:lang w:val="es-SV"/>
        </w:rPr>
      </w:pPr>
    </w:p>
    <w:p w14:paraId="0884D62E" w14:textId="77777777" w:rsidR="00520970" w:rsidRDefault="00520970" w:rsidP="00C24A82">
      <w:pPr>
        <w:rPr>
          <w:lang w:val="es-SV"/>
        </w:rPr>
      </w:pPr>
    </w:p>
    <w:p w14:paraId="26AEE820" w14:textId="1F0BC801" w:rsidR="00045626" w:rsidRDefault="00045626" w:rsidP="00C24A82">
      <w:pPr>
        <w:rPr>
          <w:lang w:val="es-SV"/>
        </w:rPr>
      </w:pPr>
    </w:p>
    <w:p w14:paraId="43B2FFB0" w14:textId="202F3CEB" w:rsidR="00C24A82" w:rsidRDefault="00C24A82" w:rsidP="00C24A82">
      <w:pPr>
        <w:rPr>
          <w:lang w:val="es-SV"/>
        </w:rPr>
      </w:pPr>
    </w:p>
    <w:p w14:paraId="4F40CB87" w14:textId="03CCD0D0" w:rsidR="00C11E52" w:rsidRDefault="00C11E52" w:rsidP="00C24A82">
      <w:pPr>
        <w:rPr>
          <w:lang w:val="es-SV"/>
        </w:rPr>
      </w:pPr>
    </w:p>
    <w:p w14:paraId="63737C13" w14:textId="77777777" w:rsidR="00C11E52" w:rsidRDefault="00C11E52" w:rsidP="00C24A82">
      <w:pPr>
        <w:rPr>
          <w:lang w:val="es-SV"/>
        </w:rPr>
      </w:pPr>
    </w:p>
    <w:p w14:paraId="0DF24738" w14:textId="77777777" w:rsidR="00520970" w:rsidRPr="005B5683" w:rsidRDefault="00520970" w:rsidP="00C24A82">
      <w:pPr>
        <w:rPr>
          <w:lang w:val="es-SV"/>
        </w:rPr>
      </w:pPr>
    </w:p>
    <w:p w14:paraId="5AB04453" w14:textId="373A0A48" w:rsidR="00C24A82" w:rsidRPr="005B5683" w:rsidRDefault="00C24A82" w:rsidP="00C24A82">
      <w:pPr>
        <w:rPr>
          <w:lang w:val="es-SV"/>
        </w:rPr>
      </w:pPr>
    </w:p>
    <w:p w14:paraId="114B22F2" w14:textId="77777777" w:rsidR="00520970" w:rsidRPr="00520970" w:rsidRDefault="00520970" w:rsidP="00520970">
      <w:pPr>
        <w:spacing w:after="200" w:line="276" w:lineRule="auto"/>
        <w:jc w:val="left"/>
        <w:rPr>
          <w:rFonts w:ascii="Museo Sans 300" w:hAnsi="Museo Sans 300"/>
          <w:b/>
          <w:bCs/>
          <w:color w:val="323B46"/>
          <w:sz w:val="24"/>
          <w:lang w:val="es-SV"/>
        </w:rPr>
      </w:pPr>
      <w:r w:rsidRPr="00520970">
        <w:rPr>
          <w:rFonts w:ascii="Museo Sans 300" w:hAnsi="Museo Sans 300"/>
          <w:b/>
          <w:bCs/>
          <w:color w:val="323B46"/>
          <w:sz w:val="24"/>
          <w:lang w:val="es-SV"/>
        </w:rPr>
        <w:lastRenderedPageBreak/>
        <w:t>Empleo</w:t>
      </w:r>
    </w:p>
    <w:p w14:paraId="7872609A" w14:textId="5924ECBC" w:rsidR="00520970" w:rsidRDefault="00520970" w:rsidP="00520970">
      <w:pPr>
        <w:rPr>
          <w:rFonts w:ascii="Museo Sans 300" w:hAnsi="Museo Sans 300"/>
          <w:color w:val="323B46"/>
          <w:sz w:val="22"/>
          <w:szCs w:val="22"/>
          <w:lang w:val="es-SV"/>
        </w:rPr>
      </w:pPr>
      <w:r w:rsidRPr="00520970">
        <w:rPr>
          <w:rFonts w:ascii="Museo Sans 300" w:hAnsi="Museo Sans 300"/>
          <w:color w:val="323B46"/>
          <w:sz w:val="22"/>
          <w:szCs w:val="22"/>
          <w:lang w:val="es-SV"/>
        </w:rPr>
        <w:t xml:space="preserve">Al mes de octubre 2019 las estadísticas del Instituto Salvadoreño del Seguro Social registraron un total de </w:t>
      </w:r>
      <w:r w:rsidRPr="00520970">
        <w:rPr>
          <w:rFonts w:ascii="Museo Sans 500" w:hAnsi="Museo Sans 500" w:cs="Calibri Light"/>
          <w:b/>
          <w:bCs/>
          <w:color w:val="323B46"/>
          <w:sz w:val="22"/>
          <w:szCs w:val="28"/>
          <w:lang w:val="es-MX"/>
        </w:rPr>
        <w:t>861,802</w:t>
      </w:r>
      <w:r w:rsidRPr="00520970">
        <w:rPr>
          <w:rFonts w:ascii="Museo Sans 300" w:hAnsi="Museo Sans 300"/>
          <w:color w:val="323B46"/>
          <w:sz w:val="22"/>
          <w:szCs w:val="22"/>
          <w:lang w:val="es-SV"/>
        </w:rPr>
        <w:t xml:space="preserve"> trabajadores de los cuales </w:t>
      </w:r>
      <w:r w:rsidRPr="00520970">
        <w:rPr>
          <w:rFonts w:ascii="Museo Sans 500" w:hAnsi="Museo Sans 500" w:cs="Calibri Light"/>
          <w:b/>
          <w:bCs/>
          <w:color w:val="323B46"/>
          <w:sz w:val="22"/>
          <w:szCs w:val="28"/>
          <w:lang w:val="es-MX"/>
        </w:rPr>
        <w:t>692,343</w:t>
      </w:r>
      <w:r w:rsidRPr="00520970">
        <w:rPr>
          <w:rFonts w:ascii="Museo Sans 300" w:hAnsi="Museo Sans 300"/>
          <w:color w:val="323B46"/>
          <w:sz w:val="22"/>
          <w:szCs w:val="22"/>
          <w:lang w:val="es-SV"/>
        </w:rPr>
        <w:t xml:space="preserve"> pertenecen al sector privado y </w:t>
      </w:r>
      <w:r w:rsidRPr="00520970">
        <w:rPr>
          <w:rFonts w:ascii="Museo Sans 500" w:hAnsi="Museo Sans 500" w:cs="Calibri Light"/>
          <w:b/>
          <w:bCs/>
          <w:color w:val="323B46"/>
          <w:sz w:val="22"/>
          <w:szCs w:val="28"/>
          <w:lang w:val="es-MX"/>
        </w:rPr>
        <w:t>169,459</w:t>
      </w:r>
      <w:r w:rsidRPr="00520970">
        <w:rPr>
          <w:rFonts w:ascii="Museo Sans 300" w:hAnsi="Museo Sans 300"/>
          <w:color w:val="323B46"/>
          <w:sz w:val="22"/>
          <w:szCs w:val="22"/>
          <w:lang w:val="es-SV"/>
        </w:rPr>
        <w:t xml:space="preserve"> al sector público, experimentando una variación de </w:t>
      </w:r>
      <w:r w:rsidRPr="00520970">
        <w:rPr>
          <w:rFonts w:ascii="Museo Sans 500" w:hAnsi="Museo Sans 500" w:cs="Calibri Light"/>
          <w:b/>
          <w:bCs/>
          <w:color w:val="323B46"/>
          <w:sz w:val="22"/>
          <w:szCs w:val="28"/>
          <w:lang w:val="es-MX"/>
        </w:rPr>
        <w:t>3.43%,</w:t>
      </w:r>
      <w:r w:rsidRPr="00520970">
        <w:rPr>
          <w:rFonts w:ascii="Museo Sans 300" w:hAnsi="Museo Sans 300"/>
          <w:color w:val="323B46"/>
          <w:sz w:val="22"/>
          <w:szCs w:val="22"/>
          <w:lang w:val="es-SV"/>
        </w:rPr>
        <w:t xml:space="preserve"> equivalentes a </w:t>
      </w:r>
      <w:r w:rsidRPr="00520970">
        <w:rPr>
          <w:rFonts w:ascii="Museo Sans 500" w:hAnsi="Museo Sans 500" w:cs="Calibri Light"/>
          <w:b/>
          <w:bCs/>
          <w:color w:val="323B46"/>
          <w:sz w:val="22"/>
          <w:szCs w:val="28"/>
          <w:lang w:val="es-MX"/>
        </w:rPr>
        <w:t>28,573</w:t>
      </w:r>
      <w:r w:rsidRPr="00520970">
        <w:rPr>
          <w:rFonts w:ascii="Museo Sans 300" w:hAnsi="Museo Sans 300"/>
          <w:color w:val="323B46"/>
          <w:sz w:val="22"/>
          <w:szCs w:val="22"/>
          <w:lang w:val="es-SV"/>
        </w:rPr>
        <w:t xml:space="preserve"> trabajadores, respecto al dato registrado al mes de octubre 2018.</w:t>
      </w:r>
    </w:p>
    <w:p w14:paraId="789AD098" w14:textId="77777777" w:rsidR="004E74CB" w:rsidRDefault="004E74CB" w:rsidP="00520970">
      <w:pPr>
        <w:rPr>
          <w:rFonts w:ascii="Museo Sans 300" w:hAnsi="Museo Sans 300"/>
          <w:color w:val="323B46"/>
          <w:sz w:val="22"/>
          <w:szCs w:val="22"/>
          <w:lang w:val="es-SV"/>
        </w:rPr>
      </w:pPr>
    </w:p>
    <w:p w14:paraId="73747754" w14:textId="77777777" w:rsidR="00520970" w:rsidRDefault="00520970" w:rsidP="00520970">
      <w:pPr>
        <w:rPr>
          <w:rFonts w:ascii="Museo Sans 300" w:hAnsi="Museo Sans 300"/>
          <w:color w:val="323B46"/>
          <w:sz w:val="22"/>
          <w:szCs w:val="22"/>
          <w:lang w:val="es-SV"/>
        </w:rPr>
      </w:pPr>
    </w:p>
    <w:p w14:paraId="6F656FE2" w14:textId="56F0EB01" w:rsidR="00520970" w:rsidRPr="00520970" w:rsidRDefault="00520970" w:rsidP="00520970">
      <w:pPr>
        <w:pStyle w:val="NormalWeb"/>
        <w:spacing w:before="0" w:beforeAutospacing="0" w:after="0" w:afterAutospacing="0"/>
        <w:jc w:val="center"/>
        <w:rPr>
          <w:rFonts w:ascii="Museo Sans 300" w:eastAsiaTheme="minorHAnsi" w:hAnsi="Museo Sans 300" w:cstheme="minorBidi"/>
          <w:b/>
          <w:bCs/>
          <w:color w:val="323B46"/>
          <w:sz w:val="22"/>
          <w:szCs w:val="22"/>
          <w:lang w:eastAsia="en-US"/>
        </w:rPr>
      </w:pPr>
      <w:r w:rsidRPr="00520970">
        <w:rPr>
          <w:rFonts w:ascii="Museo Sans 300" w:eastAsiaTheme="minorHAnsi" w:hAnsi="Museo Sans 300" w:cstheme="minorBidi"/>
          <w:b/>
          <w:bCs/>
          <w:color w:val="323B46"/>
          <w:sz w:val="22"/>
          <w:szCs w:val="22"/>
          <w:lang w:eastAsia="en-US"/>
        </w:rPr>
        <w:t>Trabajadores cotizantes Instituto Salvadoreño del Seguro Social</w:t>
      </w:r>
    </w:p>
    <w:p w14:paraId="21822491" w14:textId="253C4B69" w:rsidR="00520970" w:rsidRPr="003F1238" w:rsidRDefault="00520970" w:rsidP="00520970">
      <w:pPr>
        <w:jc w:val="center"/>
        <w:rPr>
          <w:color w:val="323B46"/>
          <w:szCs w:val="20"/>
          <w:lang w:val="es-SV"/>
        </w:rPr>
      </w:pPr>
      <w:r w:rsidRPr="003F1238">
        <w:rPr>
          <w:color w:val="323B46"/>
          <w:szCs w:val="20"/>
          <w:lang w:val="es-SV"/>
        </w:rPr>
        <w:t>Al mes de octubre 2019</w:t>
      </w:r>
    </w:p>
    <w:p w14:paraId="57E66793" w14:textId="77777777" w:rsidR="00520970" w:rsidRPr="006C3B35" w:rsidRDefault="00520970" w:rsidP="00520970">
      <w:pPr>
        <w:jc w:val="left"/>
        <w:rPr>
          <w:rFonts w:cstheme="minorHAnsi"/>
          <w:bCs/>
          <w:color w:val="000000"/>
          <w:kern w:val="24"/>
          <w:sz w:val="16"/>
          <w:szCs w:val="16"/>
          <w:lang w:val="es-SV"/>
        </w:rPr>
      </w:pPr>
    </w:p>
    <w:p w14:paraId="3D20498B" w14:textId="77777777" w:rsidR="00520970" w:rsidRDefault="00520970" w:rsidP="00520970">
      <w:pPr>
        <w:jc w:val="left"/>
        <w:rPr>
          <w:lang w:val="es-SV"/>
        </w:rPr>
      </w:pPr>
      <w:r w:rsidRPr="00423074">
        <w:rPr>
          <w:noProof/>
          <w:lang w:val="es-SV" w:eastAsia="es-SV"/>
        </w:rPr>
        <w:drawing>
          <wp:anchor distT="0" distB="0" distL="114300" distR="114300" simplePos="0" relativeHeight="251908096" behindDoc="1" locked="0" layoutInCell="1" allowOverlap="1" wp14:anchorId="4B10653F" wp14:editId="2ECA28C0">
            <wp:simplePos x="0" y="0"/>
            <wp:positionH relativeFrom="margin">
              <wp:posOffset>743803</wp:posOffset>
            </wp:positionH>
            <wp:positionV relativeFrom="paragraph">
              <wp:posOffset>89554</wp:posOffset>
            </wp:positionV>
            <wp:extent cx="4282802" cy="2471116"/>
            <wp:effectExtent l="0" t="0" r="3810" b="5715"/>
            <wp:wrapTight wrapText="bothSides">
              <wp:wrapPolygon edited="0">
                <wp:start x="0" y="0"/>
                <wp:lineTo x="0" y="21483"/>
                <wp:lineTo x="21523" y="21483"/>
                <wp:lineTo x="21523" y="0"/>
                <wp:lineTo x="0" y="0"/>
              </wp:wrapPolygon>
            </wp:wrapTight>
            <wp:docPr id="7200" name="Gráfico 7200">
              <a:extLst xmlns:a="http://schemas.openxmlformats.org/drawingml/2006/main">
                <a:ext uri="{FF2B5EF4-FFF2-40B4-BE49-F238E27FC236}">
                  <a16:creationId xmlns:a16="http://schemas.microsoft.com/office/drawing/2014/main" id="{00000000-0008-0000-0A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p>
    <w:p w14:paraId="1AB23CDB" w14:textId="77777777" w:rsidR="00520970" w:rsidRDefault="00520970" w:rsidP="00520970">
      <w:pPr>
        <w:jc w:val="left"/>
        <w:rPr>
          <w:lang w:val="es-SV"/>
        </w:rPr>
      </w:pPr>
    </w:p>
    <w:p w14:paraId="42D54B7D" w14:textId="77777777" w:rsidR="00520970" w:rsidRDefault="00520970" w:rsidP="00520970">
      <w:pPr>
        <w:jc w:val="left"/>
        <w:rPr>
          <w:lang w:val="es-SV"/>
        </w:rPr>
      </w:pPr>
    </w:p>
    <w:p w14:paraId="0BBDE184" w14:textId="77777777" w:rsidR="00520970" w:rsidRDefault="00520970" w:rsidP="00520970">
      <w:pPr>
        <w:jc w:val="left"/>
        <w:rPr>
          <w:lang w:val="es-SV"/>
        </w:rPr>
      </w:pPr>
    </w:p>
    <w:p w14:paraId="0E813609" w14:textId="77777777" w:rsidR="00520970" w:rsidRDefault="00520970" w:rsidP="00520970">
      <w:pPr>
        <w:jc w:val="left"/>
        <w:rPr>
          <w:lang w:val="es-SV"/>
        </w:rPr>
      </w:pPr>
    </w:p>
    <w:p w14:paraId="0E02A9C6" w14:textId="77777777" w:rsidR="00520970" w:rsidRDefault="00520970" w:rsidP="00520970">
      <w:pPr>
        <w:jc w:val="left"/>
        <w:rPr>
          <w:lang w:val="es-SV"/>
        </w:rPr>
      </w:pPr>
    </w:p>
    <w:p w14:paraId="1737D4BE" w14:textId="77777777" w:rsidR="00520970" w:rsidRDefault="00520970" w:rsidP="00520970">
      <w:pPr>
        <w:jc w:val="left"/>
        <w:rPr>
          <w:lang w:val="es-SV"/>
        </w:rPr>
      </w:pPr>
    </w:p>
    <w:p w14:paraId="53E93F42" w14:textId="77777777" w:rsidR="00520970" w:rsidRDefault="00520970" w:rsidP="00520970">
      <w:pPr>
        <w:jc w:val="left"/>
        <w:rPr>
          <w:lang w:val="es-SV"/>
        </w:rPr>
      </w:pPr>
    </w:p>
    <w:p w14:paraId="362CB6B2" w14:textId="77777777" w:rsidR="00520970" w:rsidRDefault="00520970" w:rsidP="00520970">
      <w:pPr>
        <w:jc w:val="left"/>
        <w:rPr>
          <w:lang w:val="es-SV"/>
        </w:rPr>
      </w:pPr>
    </w:p>
    <w:p w14:paraId="6C699DD5" w14:textId="77777777" w:rsidR="00520970" w:rsidRDefault="00520970" w:rsidP="00520970">
      <w:pPr>
        <w:jc w:val="left"/>
        <w:rPr>
          <w:lang w:val="es-SV"/>
        </w:rPr>
      </w:pPr>
    </w:p>
    <w:p w14:paraId="2AD8E60C" w14:textId="77777777" w:rsidR="00520970" w:rsidRDefault="00520970" w:rsidP="00520970">
      <w:pPr>
        <w:jc w:val="left"/>
        <w:rPr>
          <w:lang w:val="es-SV"/>
        </w:rPr>
      </w:pPr>
    </w:p>
    <w:p w14:paraId="5DFE22F7" w14:textId="77777777" w:rsidR="00520970" w:rsidRDefault="00520970" w:rsidP="00520970">
      <w:pPr>
        <w:jc w:val="left"/>
        <w:rPr>
          <w:lang w:val="es-SV"/>
        </w:rPr>
      </w:pPr>
    </w:p>
    <w:p w14:paraId="799037F1" w14:textId="77777777" w:rsidR="00520970" w:rsidRDefault="00520970" w:rsidP="00520970">
      <w:pPr>
        <w:jc w:val="left"/>
        <w:rPr>
          <w:lang w:val="es-SV"/>
        </w:rPr>
      </w:pPr>
    </w:p>
    <w:p w14:paraId="2CBF0D11" w14:textId="77777777" w:rsidR="00520970" w:rsidRDefault="00520970" w:rsidP="00520970">
      <w:pPr>
        <w:jc w:val="left"/>
        <w:rPr>
          <w:lang w:val="es-SV"/>
        </w:rPr>
      </w:pPr>
    </w:p>
    <w:p w14:paraId="38650A09" w14:textId="77777777" w:rsidR="00520970" w:rsidRDefault="00520970" w:rsidP="00520970">
      <w:pPr>
        <w:jc w:val="left"/>
        <w:rPr>
          <w:lang w:val="es-SV"/>
        </w:rPr>
      </w:pPr>
    </w:p>
    <w:p w14:paraId="173ED257" w14:textId="77777777" w:rsidR="00520970" w:rsidRDefault="00520970" w:rsidP="00520970">
      <w:pPr>
        <w:jc w:val="left"/>
        <w:rPr>
          <w:lang w:val="es-SV"/>
        </w:rPr>
      </w:pPr>
    </w:p>
    <w:p w14:paraId="601809A1" w14:textId="77777777" w:rsidR="00520970" w:rsidRDefault="00520970" w:rsidP="00520970">
      <w:pPr>
        <w:jc w:val="left"/>
        <w:rPr>
          <w:lang w:val="es-SV"/>
        </w:rPr>
      </w:pPr>
    </w:p>
    <w:p w14:paraId="15363DE8" w14:textId="77777777" w:rsidR="00520970" w:rsidRDefault="00520970" w:rsidP="00520970">
      <w:pPr>
        <w:jc w:val="left"/>
        <w:rPr>
          <w:lang w:val="es-SV"/>
        </w:rPr>
      </w:pPr>
    </w:p>
    <w:p w14:paraId="05482464" w14:textId="1AA0BC23" w:rsidR="00520970" w:rsidRPr="00520970" w:rsidRDefault="00520970" w:rsidP="00520970">
      <w:pPr>
        <w:spacing w:after="200" w:line="276" w:lineRule="auto"/>
        <w:jc w:val="center"/>
        <w:rPr>
          <w:rFonts w:eastAsia="Calibri" w:cs="Calibri"/>
          <w:color w:val="000000"/>
          <w:sz w:val="14"/>
          <w:szCs w:val="14"/>
          <w:lang w:val="es-SV"/>
        </w:rPr>
      </w:pPr>
      <w:r w:rsidRPr="00520970">
        <w:rPr>
          <w:rFonts w:eastAsia="Calibri" w:cs="Calibri"/>
          <w:color w:val="000000"/>
          <w:sz w:val="14"/>
          <w:szCs w:val="14"/>
          <w:lang w:val="es-SV"/>
        </w:rPr>
        <w:t>Fuente: Elaboración propia con datos de</w:t>
      </w:r>
      <w:r w:rsidR="004E74CB">
        <w:rPr>
          <w:rFonts w:eastAsia="Calibri" w:cs="Calibri"/>
          <w:color w:val="000000"/>
          <w:sz w:val="14"/>
          <w:szCs w:val="14"/>
          <w:lang w:val="es-SV"/>
        </w:rPr>
        <w:t>l</w:t>
      </w:r>
      <w:r w:rsidRPr="00520970">
        <w:rPr>
          <w:rFonts w:eastAsia="Calibri" w:cs="Calibri"/>
          <w:color w:val="000000"/>
          <w:sz w:val="14"/>
          <w:szCs w:val="14"/>
          <w:lang w:val="es-SV"/>
        </w:rPr>
        <w:t xml:space="preserve"> Instituto Salvadoreño del Seguro Social.</w:t>
      </w:r>
    </w:p>
    <w:p w14:paraId="3BA8D244" w14:textId="77777777" w:rsidR="00520970" w:rsidRDefault="00520970" w:rsidP="00520970">
      <w:pPr>
        <w:jc w:val="left"/>
        <w:rPr>
          <w:lang w:val="es-SV"/>
        </w:rPr>
      </w:pPr>
    </w:p>
    <w:p w14:paraId="56974E8C" w14:textId="77777777" w:rsidR="00520970" w:rsidRDefault="00520970" w:rsidP="00520970">
      <w:pPr>
        <w:jc w:val="left"/>
        <w:rPr>
          <w:lang w:val="es-SV"/>
        </w:rPr>
      </w:pPr>
    </w:p>
    <w:p w14:paraId="05AD3485" w14:textId="77777777" w:rsidR="00520970" w:rsidRDefault="00520970" w:rsidP="00520970">
      <w:pPr>
        <w:jc w:val="left"/>
        <w:rPr>
          <w:lang w:val="es-SV"/>
        </w:rPr>
      </w:pPr>
    </w:p>
    <w:p w14:paraId="60C475C1" w14:textId="77777777" w:rsidR="00520970" w:rsidRDefault="00520970" w:rsidP="00520970">
      <w:pPr>
        <w:jc w:val="left"/>
        <w:rPr>
          <w:lang w:val="es-SV"/>
        </w:rPr>
      </w:pPr>
    </w:p>
    <w:p w14:paraId="6BE66A17" w14:textId="77777777" w:rsidR="00520970" w:rsidRDefault="00520970" w:rsidP="00520970">
      <w:pPr>
        <w:jc w:val="left"/>
        <w:rPr>
          <w:lang w:val="es-SV"/>
        </w:rPr>
      </w:pPr>
    </w:p>
    <w:p w14:paraId="16B97DD0" w14:textId="0180F3AA" w:rsidR="00520970" w:rsidRDefault="00520970">
      <w:pPr>
        <w:jc w:val="left"/>
        <w:rPr>
          <w:lang w:val="es-SV"/>
        </w:rPr>
      </w:pPr>
    </w:p>
    <w:p w14:paraId="18AFF39E" w14:textId="3121B9A2" w:rsidR="00520970" w:rsidRDefault="00520970" w:rsidP="00520970">
      <w:pPr>
        <w:jc w:val="left"/>
        <w:rPr>
          <w:lang w:val="es-SV"/>
        </w:rPr>
      </w:pPr>
    </w:p>
    <w:p w14:paraId="75DB4F65" w14:textId="7981C3D5" w:rsidR="00520970" w:rsidRDefault="00520970" w:rsidP="00520970">
      <w:pPr>
        <w:jc w:val="left"/>
        <w:rPr>
          <w:lang w:val="es-SV"/>
        </w:rPr>
      </w:pPr>
    </w:p>
    <w:p w14:paraId="0242C32F" w14:textId="56469ED7" w:rsidR="00520970" w:rsidRDefault="00520970" w:rsidP="00520970">
      <w:pPr>
        <w:jc w:val="left"/>
        <w:rPr>
          <w:lang w:val="es-SV"/>
        </w:rPr>
      </w:pPr>
    </w:p>
    <w:p w14:paraId="6E4883DC" w14:textId="6EF77306" w:rsidR="00520970" w:rsidRDefault="00520970" w:rsidP="00520970">
      <w:pPr>
        <w:jc w:val="left"/>
        <w:rPr>
          <w:lang w:val="es-SV"/>
        </w:rPr>
      </w:pPr>
    </w:p>
    <w:p w14:paraId="2604A0CC" w14:textId="1A997014" w:rsidR="00520970" w:rsidRDefault="00520970" w:rsidP="00520970">
      <w:pPr>
        <w:jc w:val="left"/>
        <w:rPr>
          <w:lang w:val="es-SV"/>
        </w:rPr>
      </w:pPr>
    </w:p>
    <w:p w14:paraId="0B6D6B10" w14:textId="7FB0F656" w:rsidR="00520970" w:rsidRDefault="00520970" w:rsidP="00520970">
      <w:pPr>
        <w:jc w:val="left"/>
        <w:rPr>
          <w:lang w:val="es-SV"/>
        </w:rPr>
      </w:pPr>
    </w:p>
    <w:p w14:paraId="42E743EB" w14:textId="3D255FD2" w:rsidR="00520970" w:rsidRDefault="00520970" w:rsidP="00520970">
      <w:pPr>
        <w:jc w:val="left"/>
        <w:rPr>
          <w:lang w:val="es-SV"/>
        </w:rPr>
      </w:pPr>
    </w:p>
    <w:p w14:paraId="5DD9BFC6" w14:textId="059EE986" w:rsidR="00520970" w:rsidRDefault="00520970" w:rsidP="00520970">
      <w:pPr>
        <w:jc w:val="left"/>
        <w:rPr>
          <w:lang w:val="es-SV"/>
        </w:rPr>
      </w:pPr>
    </w:p>
    <w:p w14:paraId="3C715DF2" w14:textId="642DE374" w:rsidR="00520970" w:rsidRDefault="00520970" w:rsidP="00520970">
      <w:pPr>
        <w:jc w:val="left"/>
        <w:rPr>
          <w:lang w:val="es-SV"/>
        </w:rPr>
      </w:pPr>
    </w:p>
    <w:p w14:paraId="4F7BD17A" w14:textId="5C200438" w:rsidR="00520970" w:rsidRDefault="00520970" w:rsidP="00520970">
      <w:pPr>
        <w:jc w:val="left"/>
        <w:rPr>
          <w:lang w:val="es-SV"/>
        </w:rPr>
      </w:pPr>
    </w:p>
    <w:p w14:paraId="534EBC72" w14:textId="0EA05508" w:rsidR="00520970" w:rsidRDefault="00520970" w:rsidP="00520970">
      <w:pPr>
        <w:jc w:val="left"/>
        <w:rPr>
          <w:lang w:val="es-SV"/>
        </w:rPr>
      </w:pPr>
    </w:p>
    <w:p w14:paraId="37EAD1CC" w14:textId="467F5A4C" w:rsidR="00520970" w:rsidRDefault="00520970" w:rsidP="00520970">
      <w:pPr>
        <w:jc w:val="left"/>
        <w:rPr>
          <w:lang w:val="es-SV"/>
        </w:rPr>
      </w:pPr>
    </w:p>
    <w:p w14:paraId="1EB7F1A0" w14:textId="11BD3CB4" w:rsidR="00520970" w:rsidRDefault="00520970" w:rsidP="00520970">
      <w:pPr>
        <w:jc w:val="left"/>
        <w:rPr>
          <w:lang w:val="es-SV"/>
        </w:rPr>
      </w:pPr>
    </w:p>
    <w:p w14:paraId="23CE7400" w14:textId="4244D6BA" w:rsidR="00520970" w:rsidRDefault="00520970" w:rsidP="00520970">
      <w:pPr>
        <w:jc w:val="left"/>
        <w:rPr>
          <w:lang w:val="es-SV"/>
        </w:rPr>
      </w:pPr>
    </w:p>
    <w:p w14:paraId="65EE7649" w14:textId="083CAAC3" w:rsidR="00520970" w:rsidRDefault="00520970" w:rsidP="00520970">
      <w:pPr>
        <w:jc w:val="left"/>
        <w:rPr>
          <w:lang w:val="es-SV"/>
        </w:rPr>
      </w:pPr>
    </w:p>
    <w:p w14:paraId="1A6F9EF5" w14:textId="4731E59C" w:rsidR="00520970" w:rsidRDefault="00520970" w:rsidP="00520970">
      <w:pPr>
        <w:jc w:val="left"/>
        <w:rPr>
          <w:lang w:val="es-SV"/>
        </w:rPr>
      </w:pPr>
    </w:p>
    <w:p w14:paraId="60426BE2" w14:textId="6F31B19D" w:rsidR="00520970" w:rsidRDefault="00520970" w:rsidP="00520970">
      <w:pPr>
        <w:jc w:val="left"/>
        <w:rPr>
          <w:lang w:val="es-SV"/>
        </w:rPr>
      </w:pPr>
    </w:p>
    <w:p w14:paraId="6077BF2E" w14:textId="6CEE3E52" w:rsidR="00520970" w:rsidRDefault="00520970" w:rsidP="00520970">
      <w:pPr>
        <w:jc w:val="left"/>
        <w:rPr>
          <w:lang w:val="es-SV"/>
        </w:rPr>
      </w:pPr>
    </w:p>
    <w:p w14:paraId="0AD9BE3D" w14:textId="5E63D3BE" w:rsidR="00520970" w:rsidRDefault="00520970" w:rsidP="00520970">
      <w:pPr>
        <w:jc w:val="left"/>
        <w:rPr>
          <w:lang w:val="es-SV"/>
        </w:rPr>
      </w:pPr>
    </w:p>
    <w:p w14:paraId="36BF18F5" w14:textId="5C2D4F49" w:rsidR="00520970" w:rsidRDefault="00520970" w:rsidP="00520970">
      <w:pPr>
        <w:jc w:val="left"/>
        <w:rPr>
          <w:lang w:val="es-SV"/>
        </w:rPr>
      </w:pPr>
    </w:p>
    <w:p w14:paraId="51478D05" w14:textId="40F9C911" w:rsidR="00520970" w:rsidRDefault="00520970" w:rsidP="00520970">
      <w:pPr>
        <w:jc w:val="left"/>
        <w:rPr>
          <w:lang w:val="es-SV"/>
        </w:rPr>
      </w:pPr>
    </w:p>
    <w:p w14:paraId="49A35942" w14:textId="1AA408C7" w:rsidR="00520970" w:rsidRDefault="00520970" w:rsidP="00520970">
      <w:pPr>
        <w:jc w:val="left"/>
        <w:rPr>
          <w:lang w:val="es-SV"/>
        </w:rPr>
      </w:pPr>
    </w:p>
    <w:p w14:paraId="21F17EEE" w14:textId="489F329F" w:rsidR="00520970" w:rsidRDefault="00520970" w:rsidP="00520970">
      <w:pPr>
        <w:jc w:val="left"/>
        <w:rPr>
          <w:lang w:val="es-SV"/>
        </w:rPr>
      </w:pPr>
    </w:p>
    <w:p w14:paraId="1E65E684" w14:textId="464906E2" w:rsidR="00520970" w:rsidRDefault="00520970" w:rsidP="00520970">
      <w:pPr>
        <w:jc w:val="left"/>
        <w:rPr>
          <w:lang w:val="es-SV"/>
        </w:rPr>
      </w:pPr>
    </w:p>
    <w:p w14:paraId="7A99D707" w14:textId="7ADB19F5" w:rsidR="00520970" w:rsidRDefault="00520970" w:rsidP="00520970">
      <w:pPr>
        <w:jc w:val="left"/>
        <w:rPr>
          <w:lang w:val="es-SV"/>
        </w:rPr>
      </w:pPr>
    </w:p>
    <w:p w14:paraId="427FB3EE" w14:textId="382688E7" w:rsidR="00520970" w:rsidRDefault="00520970" w:rsidP="00520970">
      <w:pPr>
        <w:jc w:val="left"/>
        <w:rPr>
          <w:lang w:val="es-SV"/>
        </w:rPr>
      </w:pPr>
    </w:p>
    <w:p w14:paraId="395EDEC9" w14:textId="079588D5" w:rsidR="00520970" w:rsidRDefault="00520970" w:rsidP="00520970">
      <w:pPr>
        <w:jc w:val="left"/>
        <w:rPr>
          <w:lang w:val="es-SV"/>
        </w:rPr>
      </w:pPr>
    </w:p>
    <w:p w14:paraId="0EAF159E" w14:textId="6DDD17C0" w:rsidR="00520970" w:rsidRDefault="00520970" w:rsidP="00520970">
      <w:pPr>
        <w:jc w:val="left"/>
        <w:rPr>
          <w:lang w:val="es-SV"/>
        </w:rPr>
      </w:pPr>
    </w:p>
    <w:p w14:paraId="55E51A48" w14:textId="512E2DF9" w:rsidR="00520970" w:rsidRDefault="00520970" w:rsidP="00520970">
      <w:pPr>
        <w:jc w:val="left"/>
        <w:rPr>
          <w:lang w:val="es-SV"/>
        </w:rPr>
      </w:pPr>
    </w:p>
    <w:p w14:paraId="73A67FEC" w14:textId="5586721A" w:rsidR="00520970" w:rsidRDefault="00520970" w:rsidP="00520970">
      <w:pPr>
        <w:jc w:val="left"/>
        <w:rPr>
          <w:lang w:val="es-SV"/>
        </w:rPr>
      </w:pPr>
    </w:p>
    <w:p w14:paraId="21D4228B" w14:textId="623DF2D4" w:rsidR="00520970" w:rsidRDefault="00520970" w:rsidP="00520970">
      <w:pPr>
        <w:jc w:val="left"/>
        <w:rPr>
          <w:lang w:val="es-SV"/>
        </w:rPr>
      </w:pPr>
    </w:p>
    <w:p w14:paraId="7D99A207" w14:textId="09E9DFC8" w:rsidR="00520970" w:rsidRDefault="00520970" w:rsidP="00520970">
      <w:pPr>
        <w:jc w:val="left"/>
        <w:rPr>
          <w:lang w:val="es-SV"/>
        </w:rPr>
      </w:pPr>
    </w:p>
    <w:p w14:paraId="6C3AAB3C" w14:textId="77777777" w:rsidR="00520970" w:rsidRDefault="00520970" w:rsidP="00520970">
      <w:pPr>
        <w:jc w:val="left"/>
        <w:rPr>
          <w:lang w:val="es-SV"/>
        </w:rPr>
      </w:pPr>
    </w:p>
    <w:p w14:paraId="36E628B0" w14:textId="77777777" w:rsidR="00C24A82" w:rsidRPr="005B5683" w:rsidRDefault="00C24A82" w:rsidP="00C24A82">
      <w:pPr>
        <w:rPr>
          <w:lang w:val="es-SV"/>
        </w:rPr>
      </w:pPr>
    </w:p>
    <w:p w14:paraId="0A1E2CA2" w14:textId="42A30803" w:rsidR="00C24A82" w:rsidRPr="005B5683" w:rsidRDefault="00C24A82" w:rsidP="00C24A82">
      <w:pPr>
        <w:rPr>
          <w:lang w:val="es-SV"/>
        </w:rPr>
      </w:pPr>
    </w:p>
    <w:p w14:paraId="037727AC" w14:textId="0D399707" w:rsidR="00C24A82" w:rsidRPr="005B5683" w:rsidRDefault="00C24A82" w:rsidP="00C24A82">
      <w:pPr>
        <w:rPr>
          <w:lang w:val="es-SV"/>
        </w:rPr>
      </w:pPr>
    </w:p>
    <w:p w14:paraId="63B499EF" w14:textId="77777777" w:rsidR="00F60A06" w:rsidRPr="001A1154" w:rsidRDefault="00F60A06" w:rsidP="00F60A06">
      <w:pPr>
        <w:jc w:val="left"/>
        <w:rPr>
          <w:rFonts w:ascii="Bembo Std" w:eastAsia="Times New Roman" w:hAnsi="Bembo Std" w:cs="Times New Roman"/>
          <w:color w:val="323B46"/>
          <w:sz w:val="48"/>
          <w:szCs w:val="48"/>
          <w:shd w:val="clear" w:color="auto" w:fill="FFFFFF"/>
          <w:lang w:val="es-SV"/>
        </w:rPr>
      </w:pPr>
      <w:r>
        <w:rPr>
          <w:noProof/>
          <w:sz w:val="15"/>
          <w:lang w:val="es-SV" w:eastAsia="es-SV"/>
        </w:rPr>
        <w:drawing>
          <wp:anchor distT="0" distB="0" distL="114300" distR="114300" simplePos="0" relativeHeight="251677696" behindDoc="1" locked="0" layoutInCell="1" allowOverlap="1" wp14:anchorId="2AC6E11A" wp14:editId="2AB66C1A">
            <wp:simplePos x="0" y="0"/>
            <wp:positionH relativeFrom="column">
              <wp:posOffset>-129540</wp:posOffset>
            </wp:positionH>
            <wp:positionV relativeFrom="paragraph">
              <wp:posOffset>133820</wp:posOffset>
            </wp:positionV>
            <wp:extent cx="715617" cy="758213"/>
            <wp:effectExtent l="0" t="0" r="0" b="0"/>
            <wp:wrapNone/>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otipo goes-0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5617" cy="758213"/>
                    </a:xfrm>
                    <a:prstGeom prst="rect">
                      <a:avLst/>
                    </a:prstGeom>
                  </pic:spPr>
                </pic:pic>
              </a:graphicData>
            </a:graphic>
            <wp14:sizeRelH relativeFrom="page">
              <wp14:pctWidth>0</wp14:pctWidth>
            </wp14:sizeRelH>
            <wp14:sizeRelV relativeFrom="page">
              <wp14:pctHeight>0</wp14:pctHeight>
            </wp14:sizeRelV>
          </wp:anchor>
        </w:drawing>
      </w:r>
    </w:p>
    <w:p w14:paraId="22825BD7" w14:textId="77777777" w:rsidR="00F60A06" w:rsidRPr="001A1154" w:rsidRDefault="00F60A06" w:rsidP="00F60A06">
      <w:pPr>
        <w:jc w:val="left"/>
        <w:rPr>
          <w:rFonts w:ascii="Bembo Std" w:eastAsia="Times New Roman" w:hAnsi="Bembo Std" w:cs="Times New Roman"/>
          <w:color w:val="323B46"/>
          <w:sz w:val="48"/>
          <w:szCs w:val="48"/>
          <w:shd w:val="clear" w:color="auto" w:fill="FFFFFF"/>
          <w:lang w:val="es-SV"/>
        </w:rPr>
      </w:pPr>
    </w:p>
    <w:p w14:paraId="7E09FDCD" w14:textId="77777777" w:rsidR="00F60A06" w:rsidRPr="001A1154" w:rsidRDefault="00F60A06" w:rsidP="00F60A06">
      <w:pPr>
        <w:jc w:val="left"/>
        <w:rPr>
          <w:rFonts w:ascii="Bembo Std" w:eastAsia="Times New Roman" w:hAnsi="Bembo Std" w:cs="Times New Roman"/>
          <w:color w:val="323B46"/>
          <w:sz w:val="48"/>
          <w:szCs w:val="48"/>
          <w:shd w:val="clear" w:color="auto" w:fill="FFFFFF"/>
          <w:lang w:val="es-SV"/>
        </w:rPr>
      </w:pPr>
    </w:p>
    <w:p w14:paraId="605A923D" w14:textId="6C95856A" w:rsidR="00F60A06" w:rsidRPr="001A1154" w:rsidRDefault="00F60A06" w:rsidP="00F60A06">
      <w:pPr>
        <w:jc w:val="left"/>
        <w:rPr>
          <w:rFonts w:ascii="Bembo Std" w:eastAsia="Times New Roman" w:hAnsi="Bembo Std" w:cs="Times New Roman"/>
          <w:color w:val="323B46"/>
          <w:sz w:val="250"/>
          <w:szCs w:val="250"/>
          <w:shd w:val="clear" w:color="auto" w:fill="FFFFFF"/>
          <w:lang w:val="es-SV"/>
        </w:rPr>
      </w:pPr>
      <w:r w:rsidRPr="001A1154">
        <w:rPr>
          <w:rFonts w:ascii="Bembo Std" w:eastAsia="Times New Roman" w:hAnsi="Bembo Std" w:cs="Times New Roman"/>
          <w:color w:val="323B46"/>
          <w:sz w:val="250"/>
          <w:szCs w:val="250"/>
          <w:shd w:val="clear" w:color="auto" w:fill="FFFFFF"/>
          <w:lang w:val="es-SV"/>
        </w:rPr>
        <w:t>0</w:t>
      </w:r>
      <w:r w:rsidR="003F1238">
        <w:rPr>
          <w:rFonts w:ascii="Bembo Std" w:eastAsia="Times New Roman" w:hAnsi="Bembo Std" w:cs="Times New Roman"/>
          <w:color w:val="323B46"/>
          <w:sz w:val="250"/>
          <w:szCs w:val="250"/>
          <w:shd w:val="clear" w:color="auto" w:fill="FFFFFF"/>
          <w:lang w:val="es-SV"/>
        </w:rPr>
        <w:t>5</w:t>
      </w:r>
    </w:p>
    <w:p w14:paraId="239DE649" w14:textId="22C01CB1" w:rsidR="003F1238" w:rsidRPr="003F1238" w:rsidRDefault="003F1238" w:rsidP="00AC68BA">
      <w:pPr>
        <w:pStyle w:val="Captulos"/>
      </w:pPr>
      <w:bookmarkStart w:id="79" w:name="_Toc45496650"/>
      <w:r>
        <w:t>DESEMPEÑO INSTITUCIONAL</w:t>
      </w:r>
      <w:bookmarkEnd w:id="79"/>
      <w:r>
        <w:t xml:space="preserve"> </w:t>
      </w:r>
    </w:p>
    <w:p w14:paraId="3D3671DC" w14:textId="77777777" w:rsidR="00A06B35" w:rsidRDefault="00A06B35" w:rsidP="00A06B35">
      <w:pPr>
        <w:rPr>
          <w:color w:val="323B46"/>
          <w:lang w:val="es-SV"/>
        </w:rPr>
      </w:pPr>
    </w:p>
    <w:p w14:paraId="3F196BFF" w14:textId="77777777" w:rsidR="003F1238" w:rsidRDefault="003F1238" w:rsidP="00A06B35">
      <w:pPr>
        <w:rPr>
          <w:color w:val="323B46"/>
          <w:lang w:val="es-SV"/>
        </w:rPr>
      </w:pPr>
    </w:p>
    <w:p w14:paraId="4D50EA3B" w14:textId="77777777" w:rsidR="003F1238" w:rsidRDefault="003F1238" w:rsidP="00A06B35">
      <w:pPr>
        <w:rPr>
          <w:color w:val="323B46"/>
          <w:lang w:val="es-SV"/>
        </w:rPr>
      </w:pPr>
    </w:p>
    <w:p w14:paraId="6CBAD791" w14:textId="77777777" w:rsidR="00A06B35" w:rsidRDefault="00A06B35" w:rsidP="00A06B35">
      <w:pPr>
        <w:rPr>
          <w:color w:val="323B46"/>
          <w:lang w:val="es-SV"/>
        </w:rPr>
      </w:pPr>
    </w:p>
    <w:p w14:paraId="56ECBCED" w14:textId="77777777" w:rsidR="00A06B35" w:rsidRDefault="00A06B35" w:rsidP="00A06B35">
      <w:pPr>
        <w:rPr>
          <w:color w:val="323B46"/>
          <w:lang w:val="es-SV"/>
        </w:rPr>
      </w:pPr>
    </w:p>
    <w:p w14:paraId="5318B5A0" w14:textId="77777777" w:rsidR="00A06B35" w:rsidRDefault="00A06B35" w:rsidP="00A06B35">
      <w:pPr>
        <w:rPr>
          <w:color w:val="323B46"/>
          <w:lang w:val="es-SV"/>
        </w:rPr>
      </w:pPr>
    </w:p>
    <w:p w14:paraId="75FC99AE" w14:textId="77777777" w:rsidR="00A06B35" w:rsidRDefault="00A06B35" w:rsidP="00A06B35">
      <w:pPr>
        <w:rPr>
          <w:color w:val="323B46"/>
          <w:lang w:val="es-SV"/>
        </w:rPr>
      </w:pPr>
    </w:p>
    <w:p w14:paraId="76A0B140" w14:textId="77777777" w:rsidR="00A06B35" w:rsidRDefault="00A06B35" w:rsidP="00A06B35">
      <w:pPr>
        <w:rPr>
          <w:color w:val="323B46"/>
          <w:lang w:val="es-SV"/>
        </w:rPr>
      </w:pPr>
    </w:p>
    <w:p w14:paraId="0DBCECFF" w14:textId="21C803C0" w:rsidR="00A06B35" w:rsidRDefault="00A06B35" w:rsidP="00A06B35">
      <w:pPr>
        <w:rPr>
          <w:color w:val="323B46"/>
          <w:lang w:val="es-SV"/>
        </w:rPr>
      </w:pPr>
    </w:p>
    <w:p w14:paraId="1144A668" w14:textId="11B0AC77" w:rsidR="00520970" w:rsidRDefault="00520970" w:rsidP="00A06B35">
      <w:pPr>
        <w:rPr>
          <w:color w:val="323B46"/>
          <w:lang w:val="es-SV"/>
        </w:rPr>
      </w:pPr>
    </w:p>
    <w:p w14:paraId="41D50C0D" w14:textId="253C18C1" w:rsidR="00520970" w:rsidRDefault="00520970" w:rsidP="00A06B35">
      <w:pPr>
        <w:rPr>
          <w:color w:val="323B46"/>
          <w:lang w:val="es-SV"/>
        </w:rPr>
      </w:pPr>
    </w:p>
    <w:p w14:paraId="796E1D0E" w14:textId="3D436215" w:rsidR="00520970" w:rsidRDefault="00C11E52" w:rsidP="00A06B35">
      <w:pPr>
        <w:rPr>
          <w:color w:val="323B46"/>
          <w:lang w:val="es-SV"/>
        </w:rPr>
      </w:pPr>
      <w:r w:rsidRPr="0044353B">
        <w:rPr>
          <w:noProof/>
          <w:color w:val="323B46"/>
          <w:lang w:val="es-SV" w:eastAsia="es-SV"/>
        </w:rPr>
        <w:lastRenderedPageBreak/>
        <w:drawing>
          <wp:anchor distT="0" distB="0" distL="114300" distR="114300" simplePos="0" relativeHeight="251766784" behindDoc="1" locked="0" layoutInCell="1" allowOverlap="1" wp14:anchorId="22B2ADC5" wp14:editId="61FA27D9">
            <wp:simplePos x="0" y="0"/>
            <wp:positionH relativeFrom="page">
              <wp:posOffset>-78548</wp:posOffset>
            </wp:positionH>
            <wp:positionV relativeFrom="paragraph">
              <wp:posOffset>-899160</wp:posOffset>
            </wp:positionV>
            <wp:extent cx="8238490" cy="4933950"/>
            <wp:effectExtent l="0" t="0" r="0" b="825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1303"/>
                    <a:stretch/>
                  </pic:blipFill>
                  <pic:spPr bwMode="auto">
                    <a:xfrm>
                      <a:off x="0" y="0"/>
                      <a:ext cx="8238490" cy="4933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DCB925" w14:textId="1F1D5902" w:rsidR="00A06B35" w:rsidRDefault="00A06B35" w:rsidP="00A06B35">
      <w:pPr>
        <w:rPr>
          <w:color w:val="323B46"/>
          <w:lang w:val="es-SV"/>
        </w:rPr>
      </w:pPr>
    </w:p>
    <w:p w14:paraId="65B7975B" w14:textId="77777777" w:rsidR="00A06B35" w:rsidRDefault="00A06B35" w:rsidP="00A06B35">
      <w:pPr>
        <w:rPr>
          <w:color w:val="323B46"/>
          <w:lang w:val="es-SV"/>
        </w:rPr>
      </w:pPr>
    </w:p>
    <w:p w14:paraId="4F3672DF" w14:textId="77777777" w:rsidR="00A06B35" w:rsidRDefault="00A06B35" w:rsidP="00A06B35">
      <w:pPr>
        <w:rPr>
          <w:color w:val="323B46"/>
          <w:lang w:val="es-SV"/>
        </w:rPr>
      </w:pPr>
    </w:p>
    <w:p w14:paraId="76E1B5AB" w14:textId="77777777" w:rsidR="00A06B35" w:rsidRDefault="00A06B35" w:rsidP="00A06B35">
      <w:pPr>
        <w:rPr>
          <w:color w:val="323B46"/>
          <w:lang w:val="es-SV"/>
        </w:rPr>
      </w:pPr>
    </w:p>
    <w:p w14:paraId="4C034719" w14:textId="77777777" w:rsidR="00A06B35" w:rsidRDefault="00A06B35" w:rsidP="00A06B35">
      <w:pPr>
        <w:rPr>
          <w:color w:val="323B46"/>
          <w:lang w:val="es-SV"/>
        </w:rPr>
      </w:pPr>
    </w:p>
    <w:p w14:paraId="003FFA12" w14:textId="2A8C6D9B" w:rsidR="005E64E1" w:rsidRDefault="005E64E1" w:rsidP="00D02212">
      <w:pPr>
        <w:rPr>
          <w:color w:val="323B46"/>
          <w:lang w:val="es-SV"/>
        </w:rPr>
      </w:pPr>
    </w:p>
    <w:p w14:paraId="6855A9B3" w14:textId="395C226D" w:rsidR="00D80765" w:rsidRDefault="00D80765" w:rsidP="00D02212">
      <w:pPr>
        <w:rPr>
          <w:color w:val="323B46"/>
          <w:lang w:val="es-SV"/>
        </w:rPr>
      </w:pPr>
    </w:p>
    <w:p w14:paraId="484297DB" w14:textId="6825E23B" w:rsidR="00D80765" w:rsidRDefault="00D80765" w:rsidP="00D02212">
      <w:pPr>
        <w:rPr>
          <w:color w:val="323B46"/>
          <w:lang w:val="es-SV"/>
        </w:rPr>
      </w:pPr>
    </w:p>
    <w:p w14:paraId="0D31D3B5" w14:textId="43B2CBDB" w:rsidR="001774B3" w:rsidRDefault="004373D7" w:rsidP="004373D7">
      <w:pPr>
        <w:tabs>
          <w:tab w:val="left" w:pos="1950"/>
        </w:tabs>
        <w:ind w:left="1134"/>
        <w:rPr>
          <w:rFonts w:ascii="Museo Sans 300" w:hAnsi="Museo Sans 300" w:cstheme="minorHAnsi"/>
          <w:color w:val="323B46"/>
          <w:sz w:val="22"/>
          <w:szCs w:val="22"/>
          <w:lang w:val="es-ES"/>
        </w:rPr>
      </w:pPr>
      <w:r>
        <w:rPr>
          <w:rFonts w:ascii="Museo Sans 300" w:hAnsi="Museo Sans 300" w:cstheme="minorHAnsi"/>
          <w:color w:val="323B46"/>
          <w:sz w:val="22"/>
          <w:szCs w:val="22"/>
          <w:lang w:val="es-ES"/>
        </w:rPr>
        <w:tab/>
      </w:r>
    </w:p>
    <w:p w14:paraId="40D91180" w14:textId="3F1826C0" w:rsidR="001774B3" w:rsidRDefault="001774B3" w:rsidP="001774B3">
      <w:pPr>
        <w:ind w:left="1134"/>
        <w:rPr>
          <w:rFonts w:ascii="Museo Sans 300" w:hAnsi="Museo Sans 300" w:cstheme="minorHAnsi"/>
          <w:color w:val="323B46"/>
          <w:sz w:val="22"/>
          <w:szCs w:val="22"/>
          <w:lang w:val="es-ES"/>
        </w:rPr>
      </w:pPr>
    </w:p>
    <w:p w14:paraId="2A14249C" w14:textId="09708809" w:rsidR="001774B3" w:rsidRDefault="001774B3" w:rsidP="00DB675A">
      <w:pPr>
        <w:spacing w:line="276" w:lineRule="auto"/>
        <w:rPr>
          <w:rFonts w:ascii="Museo Sans 300" w:hAnsi="Museo Sans 300" w:cs="Calibri Light"/>
          <w:color w:val="323B46"/>
          <w:sz w:val="22"/>
          <w:szCs w:val="28"/>
          <w:lang w:val="es-MX"/>
        </w:rPr>
      </w:pPr>
    </w:p>
    <w:p w14:paraId="3D1F80BC" w14:textId="7C9A805D" w:rsidR="004373D7" w:rsidRDefault="004373D7" w:rsidP="00DB675A">
      <w:pPr>
        <w:spacing w:line="276" w:lineRule="auto"/>
        <w:rPr>
          <w:rFonts w:ascii="Museo Sans 300" w:hAnsi="Museo Sans 300" w:cs="Calibri Light"/>
          <w:color w:val="323B46"/>
          <w:sz w:val="22"/>
          <w:szCs w:val="28"/>
          <w:lang w:val="es-MX"/>
        </w:rPr>
      </w:pPr>
    </w:p>
    <w:p w14:paraId="4E3B6858" w14:textId="143988C1" w:rsidR="004373D7" w:rsidRDefault="004373D7" w:rsidP="00DB675A">
      <w:pPr>
        <w:spacing w:line="276" w:lineRule="auto"/>
        <w:rPr>
          <w:rFonts w:ascii="Museo Sans 300" w:hAnsi="Museo Sans 300" w:cs="Calibri Light"/>
          <w:color w:val="323B46"/>
          <w:sz w:val="22"/>
          <w:szCs w:val="28"/>
          <w:lang w:val="es-MX"/>
        </w:rPr>
      </w:pPr>
    </w:p>
    <w:p w14:paraId="7E4007CF" w14:textId="32B82A1B" w:rsidR="004373D7" w:rsidRDefault="004373D7" w:rsidP="00DB675A">
      <w:pPr>
        <w:spacing w:line="276" w:lineRule="auto"/>
        <w:rPr>
          <w:rFonts w:ascii="Museo Sans 300" w:hAnsi="Museo Sans 300" w:cs="Calibri Light"/>
          <w:color w:val="323B46"/>
          <w:sz w:val="22"/>
          <w:szCs w:val="28"/>
          <w:lang w:val="es-MX"/>
        </w:rPr>
      </w:pPr>
    </w:p>
    <w:p w14:paraId="5E3411D8" w14:textId="223E86D7" w:rsidR="004373D7" w:rsidRDefault="004373D7" w:rsidP="00DB675A">
      <w:pPr>
        <w:spacing w:line="276" w:lineRule="auto"/>
        <w:rPr>
          <w:rFonts w:ascii="Museo Sans 300" w:hAnsi="Museo Sans 300" w:cs="Calibri Light"/>
          <w:color w:val="323B46"/>
          <w:sz w:val="22"/>
          <w:szCs w:val="28"/>
          <w:lang w:val="es-MX"/>
        </w:rPr>
      </w:pPr>
    </w:p>
    <w:p w14:paraId="53C7A6D8" w14:textId="42A21766" w:rsidR="004373D7" w:rsidRDefault="004373D7" w:rsidP="00DB675A">
      <w:pPr>
        <w:spacing w:line="276" w:lineRule="auto"/>
        <w:rPr>
          <w:rFonts w:ascii="Museo Sans 300" w:hAnsi="Museo Sans 300" w:cs="Calibri Light"/>
          <w:color w:val="323B46"/>
          <w:sz w:val="22"/>
          <w:szCs w:val="28"/>
          <w:lang w:val="es-MX"/>
        </w:rPr>
      </w:pPr>
    </w:p>
    <w:p w14:paraId="5F688CA7" w14:textId="5F0B5104" w:rsidR="004373D7" w:rsidRDefault="004373D7" w:rsidP="00DB675A">
      <w:pPr>
        <w:spacing w:line="276" w:lineRule="auto"/>
        <w:rPr>
          <w:rFonts w:ascii="Museo Sans 300" w:hAnsi="Museo Sans 300" w:cs="Calibri Light"/>
          <w:color w:val="323B46"/>
          <w:sz w:val="22"/>
          <w:szCs w:val="28"/>
          <w:lang w:val="es-MX"/>
        </w:rPr>
      </w:pPr>
    </w:p>
    <w:p w14:paraId="502FF559" w14:textId="4EEC3E0B" w:rsidR="004373D7" w:rsidRDefault="004373D7" w:rsidP="00DB675A">
      <w:pPr>
        <w:spacing w:line="276" w:lineRule="auto"/>
        <w:rPr>
          <w:rFonts w:ascii="Museo Sans 300" w:hAnsi="Museo Sans 300" w:cs="Calibri Light"/>
          <w:color w:val="323B46"/>
          <w:sz w:val="22"/>
          <w:szCs w:val="28"/>
          <w:lang w:val="es-MX"/>
        </w:rPr>
      </w:pPr>
    </w:p>
    <w:p w14:paraId="5814FFB1" w14:textId="4415D827" w:rsidR="004373D7" w:rsidRDefault="004373D7" w:rsidP="00DB675A">
      <w:pPr>
        <w:spacing w:line="276" w:lineRule="auto"/>
        <w:rPr>
          <w:rFonts w:ascii="Museo Sans 300" w:hAnsi="Museo Sans 300" w:cs="Calibri Light"/>
          <w:color w:val="323B46"/>
          <w:sz w:val="22"/>
          <w:szCs w:val="28"/>
          <w:lang w:val="es-MX"/>
        </w:rPr>
      </w:pPr>
    </w:p>
    <w:p w14:paraId="15123027" w14:textId="36714E58" w:rsidR="004373D7" w:rsidRDefault="004373D7" w:rsidP="00DB675A">
      <w:pPr>
        <w:spacing w:line="276" w:lineRule="auto"/>
        <w:rPr>
          <w:rFonts w:ascii="Museo Sans 300" w:hAnsi="Museo Sans 300" w:cs="Calibri Light"/>
          <w:color w:val="323B46"/>
          <w:sz w:val="22"/>
          <w:szCs w:val="28"/>
          <w:lang w:val="es-MX"/>
        </w:rPr>
      </w:pPr>
    </w:p>
    <w:p w14:paraId="33D74489" w14:textId="1756C8D7" w:rsidR="004373D7" w:rsidRDefault="004373D7" w:rsidP="00DB675A">
      <w:pPr>
        <w:spacing w:line="276" w:lineRule="auto"/>
        <w:rPr>
          <w:rFonts w:ascii="Museo Sans 300" w:hAnsi="Museo Sans 300" w:cs="Calibri Light"/>
          <w:color w:val="323B46"/>
          <w:sz w:val="22"/>
          <w:szCs w:val="28"/>
          <w:lang w:val="es-MX"/>
        </w:rPr>
      </w:pPr>
    </w:p>
    <w:p w14:paraId="77639560" w14:textId="6567CA1E" w:rsidR="004373D7" w:rsidRDefault="004373D7" w:rsidP="00DB675A">
      <w:pPr>
        <w:spacing w:line="276" w:lineRule="auto"/>
        <w:rPr>
          <w:rFonts w:ascii="Museo Sans 300" w:hAnsi="Museo Sans 300" w:cs="Calibri Light"/>
          <w:color w:val="323B46"/>
          <w:sz w:val="22"/>
          <w:szCs w:val="28"/>
          <w:lang w:val="es-MX"/>
        </w:rPr>
      </w:pPr>
    </w:p>
    <w:p w14:paraId="59C1C321" w14:textId="2803A014" w:rsidR="004373D7" w:rsidRDefault="004373D7" w:rsidP="00DB675A">
      <w:pPr>
        <w:spacing w:line="276" w:lineRule="auto"/>
        <w:rPr>
          <w:rFonts w:ascii="Museo Sans 300" w:hAnsi="Museo Sans 300" w:cs="Calibri Light"/>
          <w:color w:val="323B46"/>
          <w:sz w:val="22"/>
          <w:szCs w:val="28"/>
          <w:lang w:val="es-MX"/>
        </w:rPr>
      </w:pPr>
    </w:p>
    <w:p w14:paraId="3436B60C" w14:textId="77777777" w:rsidR="003F1238" w:rsidRDefault="003F1238" w:rsidP="00655263">
      <w:pPr>
        <w:spacing w:line="276" w:lineRule="auto"/>
        <w:rPr>
          <w:rFonts w:ascii="Museo Sans 300" w:hAnsi="Museo Sans 300" w:cs="Calibri Light"/>
          <w:color w:val="323B46"/>
          <w:sz w:val="22"/>
          <w:szCs w:val="28"/>
          <w:lang w:val="es-MX"/>
        </w:rPr>
      </w:pPr>
    </w:p>
    <w:p w14:paraId="31F2B151" w14:textId="61146DA9" w:rsidR="003F1238" w:rsidRPr="0022109A" w:rsidRDefault="0022109A" w:rsidP="00090244">
      <w:pPr>
        <w:pStyle w:val="Ttulo2"/>
        <w:numPr>
          <w:ilvl w:val="0"/>
          <w:numId w:val="34"/>
        </w:numPr>
        <w:rPr>
          <w:lang w:val="es-SV"/>
        </w:rPr>
      </w:pPr>
      <w:r>
        <w:rPr>
          <w:lang w:val="es-SV"/>
        </w:rPr>
        <w:t xml:space="preserve"> </w:t>
      </w:r>
      <w:bookmarkStart w:id="80" w:name="_Toc45496651"/>
      <w:r w:rsidRPr="0022109A">
        <w:rPr>
          <w:lang w:val="es-SV"/>
        </w:rPr>
        <w:t>Principales resultados y contribuciones</w:t>
      </w:r>
      <w:bookmarkEnd w:id="80"/>
    </w:p>
    <w:p w14:paraId="46894ACA" w14:textId="77777777" w:rsidR="003F1238" w:rsidRDefault="003F1238" w:rsidP="00655263">
      <w:pPr>
        <w:spacing w:line="276" w:lineRule="auto"/>
        <w:rPr>
          <w:rFonts w:ascii="Museo Sans 300" w:hAnsi="Museo Sans 300" w:cs="Calibri Light"/>
          <w:color w:val="323B46"/>
          <w:sz w:val="22"/>
          <w:szCs w:val="28"/>
          <w:lang w:val="es-MX"/>
        </w:rPr>
      </w:pPr>
    </w:p>
    <w:p w14:paraId="579B7D73" w14:textId="77777777" w:rsidR="00655263" w:rsidRDefault="00655263" w:rsidP="00655263">
      <w:pPr>
        <w:spacing w:line="276" w:lineRule="auto"/>
        <w:rPr>
          <w:rFonts w:ascii="Museo Sans 300" w:hAnsi="Museo Sans 300" w:cs="Calibri Light"/>
          <w:color w:val="323B46"/>
          <w:sz w:val="22"/>
          <w:szCs w:val="28"/>
          <w:lang w:val="es-MX"/>
        </w:rPr>
      </w:pPr>
      <w:r w:rsidRPr="00A35DE9">
        <w:rPr>
          <w:rFonts w:ascii="Museo Sans 300" w:hAnsi="Museo Sans 300" w:cs="Calibri Light"/>
          <w:color w:val="323B46"/>
          <w:sz w:val="22"/>
          <w:szCs w:val="28"/>
          <w:lang w:val="es-MX"/>
        </w:rPr>
        <w:t xml:space="preserve">En el </w:t>
      </w:r>
      <w:r>
        <w:rPr>
          <w:rFonts w:ascii="Museo Sans 300" w:hAnsi="Museo Sans 300" w:cs="Calibri Light"/>
          <w:color w:val="323B46"/>
          <w:sz w:val="22"/>
          <w:szCs w:val="28"/>
          <w:lang w:val="es-MX"/>
        </w:rPr>
        <w:t xml:space="preserve">año </w:t>
      </w:r>
      <w:r w:rsidRPr="00A35DE9">
        <w:rPr>
          <w:rFonts w:ascii="Museo Sans 300" w:hAnsi="Museo Sans 300" w:cs="Calibri Light"/>
          <w:color w:val="323B46"/>
          <w:sz w:val="22"/>
          <w:szCs w:val="28"/>
          <w:lang w:val="es-MX"/>
        </w:rPr>
        <w:t>2019</w:t>
      </w:r>
      <w:r>
        <w:rPr>
          <w:rFonts w:ascii="Museo Sans 300" w:hAnsi="Museo Sans 300" w:cs="Calibri Light"/>
          <w:color w:val="323B46"/>
          <w:sz w:val="22"/>
          <w:szCs w:val="28"/>
          <w:lang w:val="es-MX"/>
        </w:rPr>
        <w:t xml:space="preserve"> el Fondo Social para la Vivienda (FSV)</w:t>
      </w:r>
      <w:r w:rsidRPr="00A35DE9">
        <w:rPr>
          <w:rFonts w:ascii="Museo Sans 300" w:hAnsi="Museo Sans 300" w:cs="Calibri Light"/>
          <w:color w:val="323B46"/>
          <w:sz w:val="22"/>
          <w:szCs w:val="28"/>
          <w:lang w:val="es-MX"/>
        </w:rPr>
        <w:t>, en cumplimiento a</w:t>
      </w:r>
      <w:r>
        <w:rPr>
          <w:rFonts w:ascii="Museo Sans 300" w:hAnsi="Museo Sans 300" w:cs="Calibri Light"/>
          <w:color w:val="323B46"/>
          <w:sz w:val="22"/>
          <w:szCs w:val="28"/>
          <w:lang w:val="es-MX"/>
        </w:rPr>
        <w:t xml:space="preserve"> su objeto de creación, </w:t>
      </w:r>
      <w:r w:rsidRPr="00A35DE9">
        <w:rPr>
          <w:rFonts w:ascii="Museo Sans 300" w:hAnsi="Museo Sans 300" w:cs="Calibri Light"/>
          <w:color w:val="323B46"/>
          <w:sz w:val="22"/>
          <w:szCs w:val="28"/>
          <w:lang w:val="es-MX"/>
        </w:rPr>
        <w:t xml:space="preserve">brindó soluciones habitacionales dando continuidad a su rol social </w:t>
      </w:r>
      <w:r>
        <w:rPr>
          <w:rFonts w:ascii="Museo Sans 300" w:hAnsi="Museo Sans 300" w:cs="Calibri Light"/>
          <w:color w:val="323B46"/>
          <w:sz w:val="22"/>
          <w:szCs w:val="28"/>
          <w:lang w:val="es-MX"/>
        </w:rPr>
        <w:t>al</w:t>
      </w:r>
      <w:r w:rsidRPr="00A35DE9">
        <w:rPr>
          <w:rFonts w:ascii="Museo Sans 300" w:hAnsi="Museo Sans 300" w:cs="Calibri Light"/>
          <w:color w:val="323B46"/>
          <w:sz w:val="22"/>
          <w:szCs w:val="28"/>
          <w:lang w:val="es-MX"/>
        </w:rPr>
        <w:t xml:space="preserve"> facilitar </w:t>
      </w:r>
      <w:r>
        <w:rPr>
          <w:rFonts w:ascii="Museo Sans 300" w:hAnsi="Museo Sans 300" w:cs="Calibri Light"/>
          <w:color w:val="323B46"/>
          <w:sz w:val="22"/>
          <w:szCs w:val="28"/>
          <w:lang w:val="es-MX"/>
        </w:rPr>
        <w:t>a más familias salvadoreñas su</w:t>
      </w:r>
      <w:r w:rsidRPr="00A35DE9">
        <w:rPr>
          <w:rFonts w:ascii="Museo Sans 300" w:hAnsi="Museo Sans 300" w:cs="Calibri Light"/>
          <w:color w:val="323B46"/>
          <w:sz w:val="22"/>
          <w:szCs w:val="28"/>
          <w:lang w:val="es-MX"/>
        </w:rPr>
        <w:t xml:space="preserve"> patrimonio </w:t>
      </w:r>
      <w:r>
        <w:rPr>
          <w:rFonts w:ascii="Museo Sans 300" w:hAnsi="Museo Sans 300" w:cs="Calibri Light"/>
          <w:color w:val="323B46"/>
          <w:sz w:val="22"/>
          <w:szCs w:val="28"/>
          <w:lang w:val="es-MX"/>
        </w:rPr>
        <w:t xml:space="preserve">familiar, </w:t>
      </w:r>
      <w:r w:rsidRPr="00A35DE9">
        <w:rPr>
          <w:rFonts w:ascii="Museo Sans 300" w:hAnsi="Museo Sans 300" w:cs="Calibri Light"/>
          <w:color w:val="323B46"/>
          <w:sz w:val="22"/>
          <w:szCs w:val="28"/>
          <w:lang w:val="es-MX"/>
        </w:rPr>
        <w:t>a</w:t>
      </w:r>
      <w:r>
        <w:rPr>
          <w:rFonts w:ascii="Museo Sans 300" w:hAnsi="Museo Sans 300" w:cs="Calibri Light"/>
          <w:color w:val="323B46"/>
          <w:sz w:val="22"/>
          <w:szCs w:val="28"/>
          <w:lang w:val="es-MX"/>
        </w:rPr>
        <w:t>demás de contribuir a la reducción d</w:t>
      </w:r>
      <w:r w:rsidRPr="00A35DE9">
        <w:rPr>
          <w:rFonts w:ascii="Museo Sans 300" w:hAnsi="Museo Sans 300" w:cs="Calibri Light"/>
          <w:color w:val="323B46"/>
          <w:sz w:val="22"/>
          <w:szCs w:val="28"/>
          <w:lang w:val="es-MX"/>
        </w:rPr>
        <w:t>el déficit habitacional</w:t>
      </w:r>
      <w:r>
        <w:rPr>
          <w:rFonts w:ascii="Museo Sans 300" w:hAnsi="Museo Sans 300" w:cs="Calibri Light"/>
          <w:color w:val="323B46"/>
          <w:sz w:val="22"/>
          <w:szCs w:val="28"/>
          <w:lang w:val="es-MX"/>
        </w:rPr>
        <w:t xml:space="preserve"> de los salvadoreños</w:t>
      </w:r>
      <w:r w:rsidRPr="00A35DE9">
        <w:rPr>
          <w:rFonts w:ascii="Museo Sans 300" w:hAnsi="Museo Sans 300" w:cs="Calibri Light"/>
          <w:color w:val="323B46"/>
          <w:sz w:val="22"/>
          <w:szCs w:val="28"/>
          <w:lang w:val="es-MX"/>
        </w:rPr>
        <w:t xml:space="preserve">. Para dar </w:t>
      </w:r>
      <w:r>
        <w:rPr>
          <w:rFonts w:ascii="Museo Sans 300" w:hAnsi="Museo Sans 300" w:cs="Calibri Light"/>
          <w:color w:val="323B46"/>
          <w:sz w:val="22"/>
          <w:szCs w:val="28"/>
          <w:lang w:val="es-MX"/>
        </w:rPr>
        <w:t>soluciones</w:t>
      </w:r>
      <w:r w:rsidRPr="00A35DE9">
        <w:rPr>
          <w:rFonts w:ascii="Museo Sans 300" w:hAnsi="Museo Sans 300" w:cs="Calibri Light"/>
          <w:color w:val="323B46"/>
          <w:sz w:val="22"/>
          <w:szCs w:val="28"/>
          <w:lang w:val="es-MX"/>
        </w:rPr>
        <w:t xml:space="preserve"> a la necesidad habitacional de</w:t>
      </w:r>
      <w:r>
        <w:rPr>
          <w:rFonts w:ascii="Museo Sans 300" w:hAnsi="Museo Sans 300" w:cs="Calibri Light"/>
          <w:color w:val="323B46"/>
          <w:sz w:val="22"/>
          <w:szCs w:val="28"/>
          <w:lang w:val="es-MX"/>
        </w:rPr>
        <w:t>l país</w:t>
      </w:r>
      <w:r w:rsidRPr="00A35DE9">
        <w:rPr>
          <w:rFonts w:ascii="Museo Sans 300" w:hAnsi="Museo Sans 300" w:cs="Calibri Light"/>
          <w:color w:val="323B46"/>
          <w:sz w:val="22"/>
          <w:szCs w:val="28"/>
          <w:lang w:val="es-MX"/>
        </w:rPr>
        <w:t>, el FSV cuenta con dos alternativas: el otorgamiento de créditos en condiciones favorables y la venta en efectivo de viviendas de sus activos extraordinarios a precios accesibles.</w:t>
      </w:r>
    </w:p>
    <w:p w14:paraId="0C17D88D" w14:textId="3CF19AF3" w:rsidR="00655263" w:rsidRPr="00C11E52" w:rsidRDefault="00655263" w:rsidP="00DB675A">
      <w:pPr>
        <w:spacing w:line="276" w:lineRule="auto"/>
        <w:rPr>
          <w:rFonts w:ascii="Museo Sans 300" w:hAnsi="Museo Sans 300" w:cs="Calibri Light"/>
          <w:color w:val="323B46"/>
          <w:sz w:val="24"/>
          <w:szCs w:val="32"/>
          <w:lang w:val="es-MX"/>
        </w:rPr>
      </w:pPr>
    </w:p>
    <w:p w14:paraId="004CC951" w14:textId="59FEAA73" w:rsidR="00E54634" w:rsidRPr="0022109A" w:rsidRDefault="00E54634" w:rsidP="00090244">
      <w:pPr>
        <w:pStyle w:val="Ttulo3"/>
        <w:numPr>
          <w:ilvl w:val="0"/>
          <w:numId w:val="35"/>
        </w:numPr>
        <w:ind w:firstLine="131"/>
      </w:pPr>
      <w:bookmarkStart w:id="81" w:name="_Toc416860566"/>
      <w:bookmarkStart w:id="82" w:name="_Toc446057756"/>
      <w:bookmarkStart w:id="83" w:name="_Toc446073747"/>
      <w:bookmarkStart w:id="84" w:name="_Toc447187518"/>
      <w:bookmarkStart w:id="85" w:name="_Toc41297717"/>
      <w:bookmarkStart w:id="86" w:name="_Toc45496652"/>
      <w:proofErr w:type="spellStart"/>
      <w:r w:rsidRPr="0022109A">
        <w:t>Soluciones</w:t>
      </w:r>
      <w:proofErr w:type="spellEnd"/>
      <w:r w:rsidRPr="0022109A">
        <w:t xml:space="preserve"> </w:t>
      </w:r>
      <w:proofErr w:type="spellStart"/>
      <w:r w:rsidRPr="0022109A">
        <w:t>habitacionales</w:t>
      </w:r>
      <w:bookmarkEnd w:id="81"/>
      <w:bookmarkEnd w:id="82"/>
      <w:bookmarkEnd w:id="83"/>
      <w:bookmarkEnd w:id="84"/>
      <w:bookmarkEnd w:id="85"/>
      <w:bookmarkEnd w:id="86"/>
      <w:proofErr w:type="spellEnd"/>
      <w:r w:rsidRPr="0022109A">
        <w:fldChar w:fldCharType="begin"/>
      </w:r>
      <w:r w:rsidRPr="0022109A">
        <w:instrText xml:space="preserve"> XE "SOLUCIONES HABITACIONALES" </w:instrText>
      </w:r>
      <w:r w:rsidRPr="0022109A">
        <w:fldChar w:fldCharType="end"/>
      </w:r>
      <w:r w:rsidRPr="0022109A">
        <w:tab/>
      </w:r>
    </w:p>
    <w:p w14:paraId="151DF9F5" w14:textId="568BB5F1" w:rsidR="00BE606C" w:rsidRDefault="00BE606C" w:rsidP="00DB675A">
      <w:pPr>
        <w:spacing w:line="276" w:lineRule="auto"/>
      </w:pPr>
    </w:p>
    <w:p w14:paraId="3C3E5DBB" w14:textId="1C7655D5" w:rsidR="004A33C8" w:rsidRDefault="00E54634" w:rsidP="00DB675A">
      <w:pPr>
        <w:spacing w:line="276" w:lineRule="auto"/>
        <w:rPr>
          <w:rFonts w:ascii="Museo Sans 300" w:hAnsi="Museo Sans 300" w:cs="Calibri Light"/>
          <w:color w:val="323B46"/>
          <w:sz w:val="22"/>
          <w:szCs w:val="28"/>
          <w:lang w:val="es-MX"/>
        </w:rPr>
      </w:pPr>
      <w:r w:rsidRPr="00A35DE9">
        <w:rPr>
          <w:rFonts w:ascii="Museo Sans 300" w:hAnsi="Museo Sans 300" w:cs="Calibri Light"/>
          <w:color w:val="323B46"/>
          <w:sz w:val="22"/>
          <w:szCs w:val="28"/>
          <w:lang w:val="es-MX"/>
        </w:rPr>
        <w:t xml:space="preserve">En el </w:t>
      </w:r>
      <w:r w:rsidR="00C63A8B">
        <w:rPr>
          <w:rFonts w:ascii="Museo Sans 300" w:hAnsi="Museo Sans 300" w:cs="Calibri Light"/>
          <w:color w:val="323B46"/>
          <w:sz w:val="22"/>
          <w:szCs w:val="28"/>
          <w:lang w:val="es-MX"/>
        </w:rPr>
        <w:t>año</w:t>
      </w:r>
      <w:r w:rsidRPr="00A35DE9">
        <w:rPr>
          <w:rFonts w:ascii="Museo Sans 300" w:hAnsi="Museo Sans 300" w:cs="Calibri Light"/>
          <w:color w:val="323B46"/>
          <w:sz w:val="22"/>
          <w:szCs w:val="28"/>
          <w:lang w:val="es-MX"/>
        </w:rPr>
        <w:t xml:space="preserve"> 2019 se otorgaron </w:t>
      </w:r>
      <w:r w:rsidR="00C63A8B">
        <w:rPr>
          <w:rFonts w:ascii="Museo Sans 500" w:hAnsi="Museo Sans 500" w:cs="Calibri Light"/>
          <w:b/>
          <w:bCs/>
          <w:color w:val="323B46"/>
          <w:sz w:val="22"/>
          <w:szCs w:val="28"/>
          <w:lang w:val="es-MX"/>
        </w:rPr>
        <w:t>6,414</w:t>
      </w:r>
      <w:r w:rsidRPr="00A35DE9">
        <w:rPr>
          <w:rFonts w:ascii="Museo Sans 300" w:hAnsi="Museo Sans 300" w:cs="Calibri Light"/>
          <w:color w:val="323B46"/>
          <w:sz w:val="22"/>
          <w:szCs w:val="28"/>
          <w:lang w:val="es-MX"/>
        </w:rPr>
        <w:t xml:space="preserve"> soluciones habitacionales por </w:t>
      </w:r>
      <w:r w:rsidRPr="00A35DE9">
        <w:rPr>
          <w:rFonts w:ascii="Museo Sans 500" w:hAnsi="Museo Sans 500" w:cs="Calibri Light"/>
          <w:b/>
          <w:bCs/>
          <w:color w:val="323B46"/>
          <w:sz w:val="22"/>
          <w:szCs w:val="28"/>
          <w:lang w:val="es-MX"/>
        </w:rPr>
        <w:t>US$1</w:t>
      </w:r>
      <w:r w:rsidR="00C840E8">
        <w:rPr>
          <w:rFonts w:ascii="Museo Sans 500" w:hAnsi="Museo Sans 500" w:cs="Calibri Light"/>
          <w:b/>
          <w:bCs/>
          <w:color w:val="323B46"/>
          <w:sz w:val="22"/>
          <w:szCs w:val="28"/>
          <w:lang w:val="es-MX"/>
        </w:rPr>
        <w:t>16</w:t>
      </w:r>
      <w:r w:rsidRPr="00A35DE9">
        <w:rPr>
          <w:rFonts w:ascii="Museo Sans 500" w:hAnsi="Museo Sans 500" w:cs="Calibri Light"/>
          <w:b/>
          <w:bCs/>
          <w:color w:val="323B46"/>
          <w:sz w:val="22"/>
          <w:szCs w:val="28"/>
          <w:lang w:val="es-MX"/>
        </w:rPr>
        <w:t>.</w:t>
      </w:r>
      <w:r w:rsidR="00C840E8">
        <w:rPr>
          <w:rFonts w:ascii="Museo Sans 500" w:hAnsi="Museo Sans 500" w:cs="Calibri Light"/>
          <w:b/>
          <w:bCs/>
          <w:color w:val="323B46"/>
          <w:sz w:val="22"/>
          <w:szCs w:val="28"/>
          <w:lang w:val="es-MX"/>
        </w:rPr>
        <w:t>3</w:t>
      </w:r>
      <w:r w:rsidRPr="00A35DE9">
        <w:rPr>
          <w:rFonts w:ascii="Museo Sans 500" w:hAnsi="Museo Sans 500" w:cs="Calibri Light"/>
          <w:b/>
          <w:bCs/>
          <w:color w:val="323B46"/>
          <w:sz w:val="22"/>
          <w:szCs w:val="28"/>
          <w:lang w:val="es-MX"/>
        </w:rPr>
        <w:t>8</w:t>
      </w:r>
      <w:r w:rsidRPr="00A35DE9">
        <w:rPr>
          <w:rFonts w:ascii="Museo Sans 300" w:hAnsi="Museo Sans 300" w:cs="Calibri Light"/>
          <w:color w:val="323B46"/>
          <w:sz w:val="22"/>
          <w:szCs w:val="28"/>
          <w:lang w:val="es-MX"/>
        </w:rPr>
        <w:t xml:space="preserve"> millones, beneficiando a más de </w:t>
      </w:r>
      <w:r w:rsidRPr="00A35DE9">
        <w:rPr>
          <w:rFonts w:ascii="Museo Sans 500" w:hAnsi="Museo Sans 500" w:cs="Calibri Light"/>
          <w:b/>
          <w:bCs/>
          <w:color w:val="323B46"/>
          <w:sz w:val="22"/>
          <w:szCs w:val="28"/>
          <w:lang w:val="es-MX"/>
        </w:rPr>
        <w:t>2</w:t>
      </w:r>
      <w:r w:rsidR="00C840E8">
        <w:rPr>
          <w:rFonts w:ascii="Museo Sans 500" w:hAnsi="Museo Sans 500" w:cs="Calibri Light"/>
          <w:b/>
          <w:bCs/>
          <w:color w:val="323B46"/>
          <w:sz w:val="22"/>
          <w:szCs w:val="28"/>
          <w:lang w:val="es-MX"/>
        </w:rPr>
        <w:t>6,0</w:t>
      </w:r>
      <w:r w:rsidRPr="00A35DE9">
        <w:rPr>
          <w:rFonts w:ascii="Museo Sans 500" w:hAnsi="Museo Sans 500" w:cs="Calibri Light"/>
          <w:b/>
          <w:bCs/>
          <w:color w:val="323B46"/>
          <w:sz w:val="22"/>
          <w:szCs w:val="28"/>
          <w:lang w:val="es-MX"/>
        </w:rPr>
        <w:t>00</w:t>
      </w:r>
      <w:r w:rsidRPr="00A35DE9">
        <w:rPr>
          <w:rFonts w:ascii="Museo Sans 300" w:hAnsi="Museo Sans 300" w:cs="Calibri Light"/>
          <w:b/>
          <w:bCs/>
          <w:color w:val="323B46"/>
          <w:sz w:val="22"/>
          <w:szCs w:val="28"/>
          <w:lang w:val="es-MX"/>
        </w:rPr>
        <w:t xml:space="preserve"> </w:t>
      </w:r>
      <w:r w:rsidRPr="00A35DE9">
        <w:rPr>
          <w:rFonts w:ascii="Museo Sans 300" w:hAnsi="Museo Sans 300" w:cs="Calibri Light"/>
          <w:color w:val="323B46"/>
          <w:sz w:val="22"/>
          <w:szCs w:val="28"/>
          <w:lang w:val="es-MX"/>
        </w:rPr>
        <w:t>salvadoreños que ahora poseen una vivienda propia. Del total de soluciones habitacionales</w:t>
      </w:r>
      <w:r w:rsidR="003D610E">
        <w:rPr>
          <w:rFonts w:ascii="Museo Sans 300" w:hAnsi="Museo Sans 300" w:cs="Calibri Light"/>
          <w:color w:val="323B46"/>
          <w:sz w:val="22"/>
          <w:szCs w:val="28"/>
          <w:lang w:val="es-MX"/>
        </w:rPr>
        <w:t>,</w:t>
      </w:r>
      <w:r w:rsidRPr="00A35DE9">
        <w:rPr>
          <w:rFonts w:ascii="Museo Sans 300" w:hAnsi="Museo Sans 300" w:cs="Calibri Light"/>
          <w:color w:val="323B46"/>
          <w:sz w:val="22"/>
          <w:szCs w:val="28"/>
          <w:lang w:val="es-MX"/>
        </w:rPr>
        <w:t xml:space="preserve"> un </w:t>
      </w:r>
      <w:r w:rsidRPr="00A35DE9">
        <w:rPr>
          <w:rFonts w:ascii="Museo Sans 500" w:hAnsi="Museo Sans 500" w:cs="Calibri Light"/>
          <w:b/>
          <w:bCs/>
          <w:color w:val="323B46"/>
          <w:sz w:val="22"/>
          <w:szCs w:val="28"/>
          <w:lang w:val="es-MX"/>
        </w:rPr>
        <w:t>99%</w:t>
      </w:r>
      <w:r w:rsidRPr="00A35DE9">
        <w:rPr>
          <w:rFonts w:ascii="Museo Sans 300" w:hAnsi="Museo Sans 300" w:cs="Calibri Light"/>
          <w:color w:val="323B46"/>
          <w:sz w:val="22"/>
          <w:szCs w:val="28"/>
          <w:lang w:val="es-MX"/>
        </w:rPr>
        <w:t xml:space="preserve"> corresponde a créditos escriturados y el </w:t>
      </w:r>
      <w:r w:rsidR="00C840E8">
        <w:rPr>
          <w:rFonts w:ascii="Museo Sans 500" w:hAnsi="Museo Sans 500" w:cs="Calibri Light"/>
          <w:b/>
          <w:bCs/>
          <w:color w:val="323B46"/>
          <w:sz w:val="22"/>
          <w:szCs w:val="28"/>
          <w:lang w:val="es-MX"/>
        </w:rPr>
        <w:t>1</w:t>
      </w:r>
      <w:r w:rsidRPr="00A35DE9">
        <w:rPr>
          <w:rFonts w:ascii="Museo Sans 500" w:hAnsi="Museo Sans 500" w:cs="Calibri Light"/>
          <w:b/>
          <w:bCs/>
          <w:color w:val="323B46"/>
          <w:sz w:val="22"/>
          <w:szCs w:val="28"/>
          <w:lang w:val="es-MX"/>
        </w:rPr>
        <w:t>%</w:t>
      </w:r>
      <w:r w:rsidRPr="00A35DE9">
        <w:rPr>
          <w:rFonts w:ascii="Museo Sans 300" w:hAnsi="Museo Sans 300" w:cs="Calibri Light"/>
          <w:color w:val="323B46"/>
          <w:sz w:val="22"/>
          <w:szCs w:val="28"/>
          <w:lang w:val="es-MX"/>
        </w:rPr>
        <w:t xml:space="preserve"> restante a venta de activos al contado.</w:t>
      </w:r>
    </w:p>
    <w:p w14:paraId="10B9FFBC" w14:textId="77777777" w:rsidR="0022109A" w:rsidRDefault="0022109A" w:rsidP="00DB675A">
      <w:pPr>
        <w:spacing w:line="276" w:lineRule="auto"/>
        <w:rPr>
          <w:rFonts w:ascii="Museo Sans 300" w:hAnsi="Museo Sans 300" w:cs="Calibri Light"/>
          <w:color w:val="323B46"/>
          <w:sz w:val="22"/>
          <w:szCs w:val="28"/>
          <w:lang w:val="es-MX"/>
        </w:rPr>
      </w:pPr>
    </w:p>
    <w:p w14:paraId="4A948791" w14:textId="77777777" w:rsidR="0022109A" w:rsidRDefault="0022109A" w:rsidP="00DB675A">
      <w:pPr>
        <w:spacing w:line="276" w:lineRule="auto"/>
        <w:rPr>
          <w:rFonts w:ascii="Museo Sans 300" w:hAnsi="Museo Sans 300" w:cs="Calibri Light"/>
          <w:color w:val="323B46"/>
          <w:sz w:val="22"/>
          <w:szCs w:val="28"/>
          <w:lang w:val="es-MX"/>
        </w:rPr>
      </w:pPr>
    </w:p>
    <w:p w14:paraId="02C78C5F" w14:textId="77777777" w:rsidR="0031542E" w:rsidRPr="002C4690" w:rsidRDefault="0031542E" w:rsidP="00DB675A">
      <w:pPr>
        <w:spacing w:line="276" w:lineRule="auto"/>
        <w:rPr>
          <w:rFonts w:ascii="Museo Sans 300" w:hAnsi="Museo Sans 300" w:cs="Calibri Light"/>
          <w:color w:val="323B46"/>
          <w:sz w:val="18"/>
          <w:szCs w:val="22"/>
          <w:lang w:val="es-MX"/>
        </w:rPr>
      </w:pPr>
    </w:p>
    <w:tbl>
      <w:tblPr>
        <w:tblW w:w="9005" w:type="dxa"/>
        <w:jc w:val="center"/>
        <w:tblCellMar>
          <w:left w:w="70" w:type="dxa"/>
          <w:right w:w="70" w:type="dxa"/>
        </w:tblCellMar>
        <w:tblLook w:val="04A0" w:firstRow="1" w:lastRow="0" w:firstColumn="1" w:lastColumn="0" w:noHBand="0" w:noVBand="1"/>
      </w:tblPr>
      <w:tblGrid>
        <w:gridCol w:w="3397"/>
        <w:gridCol w:w="1402"/>
        <w:gridCol w:w="1402"/>
        <w:gridCol w:w="1402"/>
        <w:gridCol w:w="1402"/>
      </w:tblGrid>
      <w:tr w:rsidR="000A36C8" w:rsidRPr="00BC5DC6" w14:paraId="434BCF49" w14:textId="77777777" w:rsidTr="008446EF">
        <w:trPr>
          <w:trHeight w:val="359"/>
          <w:jc w:val="center"/>
        </w:trPr>
        <w:tc>
          <w:tcPr>
            <w:tcW w:w="3397" w:type="dxa"/>
            <w:vMerge w:val="restart"/>
            <w:tcBorders>
              <w:top w:val="nil"/>
              <w:left w:val="nil"/>
              <w:right w:val="single" w:sz="8" w:space="0" w:color="538DD5"/>
            </w:tcBorders>
            <w:shd w:val="clear" w:color="auto" w:fill="auto"/>
            <w:vAlign w:val="center"/>
          </w:tcPr>
          <w:p w14:paraId="68AB65FA" w14:textId="68EFC628" w:rsidR="000A36C8" w:rsidRDefault="000A36C8" w:rsidP="00562FEA">
            <w:pPr>
              <w:jc w:val="center"/>
              <w:rPr>
                <w:color w:val="323B46"/>
                <w:lang w:val="es-SV"/>
              </w:rPr>
            </w:pPr>
            <w:r w:rsidRPr="004505C9">
              <w:rPr>
                <w:rFonts w:ascii="Museo Sans 300" w:eastAsia="Times New Roman" w:hAnsi="Museo Sans 300" w:cs="Calibri"/>
                <w:b/>
                <w:bCs/>
                <w:color w:val="FFFFFF"/>
                <w:szCs w:val="20"/>
                <w:lang w:val="es-SV" w:eastAsia="es-SV"/>
              </w:rPr>
              <w:lastRenderedPageBreak/>
              <w:t> </w:t>
            </w:r>
          </w:p>
        </w:tc>
        <w:tc>
          <w:tcPr>
            <w:tcW w:w="2804" w:type="dxa"/>
            <w:gridSpan w:val="2"/>
            <w:tcBorders>
              <w:top w:val="single" w:sz="8" w:space="0" w:color="538DD5"/>
              <w:left w:val="nil"/>
              <w:bottom w:val="single" w:sz="8" w:space="0" w:color="538DD5"/>
              <w:right w:val="single" w:sz="8" w:space="0" w:color="538DD5"/>
            </w:tcBorders>
            <w:shd w:val="clear" w:color="000000" w:fill="0070C0"/>
            <w:vAlign w:val="center"/>
          </w:tcPr>
          <w:p w14:paraId="0D4CFE90" w14:textId="7B8BEE27" w:rsidR="000A36C8" w:rsidRPr="00BC5DC6" w:rsidRDefault="000A36C8" w:rsidP="00562FEA">
            <w:pPr>
              <w:jc w:val="center"/>
              <w:rPr>
                <w:rFonts w:ascii="Museo Sans 300" w:eastAsia="Times New Roman" w:hAnsi="Museo Sans 300" w:cs="Calibri"/>
                <w:b/>
                <w:bCs/>
                <w:color w:val="FFFFFF"/>
                <w:szCs w:val="20"/>
                <w:lang w:eastAsia="es-SV"/>
              </w:rPr>
            </w:pPr>
            <w:r>
              <w:rPr>
                <w:rFonts w:ascii="Museo Sans 300" w:eastAsia="Times New Roman" w:hAnsi="Museo Sans 300" w:cs="Calibri"/>
                <w:b/>
                <w:bCs/>
                <w:color w:val="FFFFFF"/>
                <w:szCs w:val="20"/>
                <w:lang w:eastAsia="es-SV"/>
              </w:rPr>
              <w:t>2018</w:t>
            </w:r>
          </w:p>
        </w:tc>
        <w:tc>
          <w:tcPr>
            <w:tcW w:w="2804" w:type="dxa"/>
            <w:gridSpan w:val="2"/>
            <w:tcBorders>
              <w:top w:val="single" w:sz="8" w:space="0" w:color="538DD5"/>
              <w:left w:val="nil"/>
              <w:bottom w:val="nil"/>
              <w:right w:val="single" w:sz="8" w:space="0" w:color="538DD5"/>
            </w:tcBorders>
            <w:shd w:val="clear" w:color="000000" w:fill="0070C0"/>
            <w:vAlign w:val="center"/>
          </w:tcPr>
          <w:p w14:paraId="57A3D5BE" w14:textId="5B8F2FDA" w:rsidR="000A36C8" w:rsidRPr="00BC5DC6" w:rsidRDefault="000A36C8" w:rsidP="000A36C8">
            <w:pPr>
              <w:jc w:val="center"/>
              <w:rPr>
                <w:rFonts w:ascii="Museo Sans 300" w:eastAsia="Times New Roman" w:hAnsi="Museo Sans 300" w:cs="Calibri"/>
                <w:b/>
                <w:bCs/>
                <w:color w:val="FFFFFF"/>
                <w:szCs w:val="20"/>
                <w:lang w:eastAsia="es-SV"/>
              </w:rPr>
            </w:pPr>
            <w:r>
              <w:rPr>
                <w:rFonts w:ascii="Museo Sans 300" w:eastAsia="Times New Roman" w:hAnsi="Museo Sans 300" w:cs="Calibri"/>
                <w:b/>
                <w:bCs/>
                <w:color w:val="FFFFFF"/>
                <w:szCs w:val="20"/>
                <w:lang w:eastAsia="es-SV"/>
              </w:rPr>
              <w:t>2019</w:t>
            </w:r>
          </w:p>
        </w:tc>
      </w:tr>
      <w:tr w:rsidR="000A36C8" w:rsidRPr="00BC5DC6" w14:paraId="316A2137" w14:textId="3645D580" w:rsidTr="008446EF">
        <w:trPr>
          <w:trHeight w:val="599"/>
          <w:jc w:val="center"/>
        </w:trPr>
        <w:tc>
          <w:tcPr>
            <w:tcW w:w="3397" w:type="dxa"/>
            <w:vMerge/>
            <w:tcBorders>
              <w:left w:val="nil"/>
              <w:bottom w:val="single" w:sz="8" w:space="0" w:color="538DD5"/>
              <w:right w:val="single" w:sz="8" w:space="0" w:color="538DD5"/>
            </w:tcBorders>
            <w:shd w:val="clear" w:color="auto" w:fill="auto"/>
            <w:vAlign w:val="center"/>
            <w:hideMark/>
          </w:tcPr>
          <w:p w14:paraId="717C29A8" w14:textId="6B494A1C" w:rsidR="000A36C8" w:rsidRPr="004505C9" w:rsidRDefault="000A36C8" w:rsidP="000A36C8">
            <w:pPr>
              <w:jc w:val="center"/>
              <w:rPr>
                <w:rFonts w:ascii="Museo Sans 300" w:eastAsia="Times New Roman" w:hAnsi="Museo Sans 300" w:cs="Calibri"/>
                <w:b/>
                <w:bCs/>
                <w:color w:val="FFFFFF"/>
                <w:szCs w:val="20"/>
                <w:lang w:val="es-SV" w:eastAsia="es-SV"/>
              </w:rPr>
            </w:pPr>
          </w:p>
        </w:tc>
        <w:tc>
          <w:tcPr>
            <w:tcW w:w="1402" w:type="dxa"/>
            <w:tcBorders>
              <w:top w:val="single" w:sz="8" w:space="0" w:color="538DD5"/>
              <w:left w:val="nil"/>
              <w:bottom w:val="single" w:sz="8" w:space="0" w:color="538DD5"/>
              <w:right w:val="single" w:sz="8" w:space="0" w:color="538DD5"/>
            </w:tcBorders>
            <w:shd w:val="clear" w:color="000000" w:fill="0070C0"/>
            <w:vAlign w:val="center"/>
            <w:hideMark/>
          </w:tcPr>
          <w:p w14:paraId="4356F742" w14:textId="77777777" w:rsidR="000A36C8" w:rsidRPr="000A36C8" w:rsidRDefault="000A36C8" w:rsidP="000A36C8">
            <w:pPr>
              <w:jc w:val="center"/>
              <w:rPr>
                <w:rFonts w:ascii="Museo Sans 300" w:eastAsia="Times New Roman" w:hAnsi="Museo Sans 300" w:cs="Calibri"/>
                <w:b/>
                <w:bCs/>
                <w:color w:val="FFFFFF"/>
                <w:sz w:val="18"/>
                <w:szCs w:val="18"/>
                <w:lang w:eastAsia="es-SV"/>
              </w:rPr>
            </w:pPr>
            <w:proofErr w:type="spellStart"/>
            <w:r w:rsidRPr="000A36C8">
              <w:rPr>
                <w:rFonts w:ascii="Museo Sans 300" w:eastAsia="Times New Roman" w:hAnsi="Museo Sans 300" w:cs="Calibri"/>
                <w:b/>
                <w:bCs/>
                <w:color w:val="FFFFFF"/>
                <w:sz w:val="18"/>
                <w:szCs w:val="18"/>
                <w:lang w:eastAsia="es-SV"/>
              </w:rPr>
              <w:t>Número</w:t>
            </w:r>
            <w:proofErr w:type="spellEnd"/>
          </w:p>
        </w:tc>
        <w:tc>
          <w:tcPr>
            <w:tcW w:w="1402" w:type="dxa"/>
            <w:tcBorders>
              <w:top w:val="single" w:sz="8" w:space="0" w:color="538DD5"/>
              <w:left w:val="nil"/>
              <w:bottom w:val="nil"/>
              <w:right w:val="single" w:sz="8" w:space="0" w:color="538DD5"/>
            </w:tcBorders>
            <w:shd w:val="clear" w:color="000000" w:fill="0070C0"/>
            <w:vAlign w:val="center"/>
            <w:hideMark/>
          </w:tcPr>
          <w:p w14:paraId="7A588819" w14:textId="77777777" w:rsidR="000A36C8" w:rsidRPr="000A36C8" w:rsidRDefault="000A36C8" w:rsidP="000A36C8">
            <w:pPr>
              <w:jc w:val="center"/>
              <w:rPr>
                <w:rFonts w:ascii="Museo Sans 300" w:eastAsia="Times New Roman" w:hAnsi="Museo Sans 300" w:cs="Calibri"/>
                <w:b/>
                <w:bCs/>
                <w:color w:val="FFFFFF"/>
                <w:sz w:val="18"/>
                <w:szCs w:val="18"/>
                <w:lang w:eastAsia="es-SV"/>
              </w:rPr>
            </w:pPr>
            <w:r w:rsidRPr="000A36C8">
              <w:rPr>
                <w:rFonts w:ascii="Museo Sans 300" w:eastAsia="Times New Roman" w:hAnsi="Museo Sans 300" w:cs="Calibri"/>
                <w:b/>
                <w:bCs/>
                <w:color w:val="FFFFFF"/>
                <w:sz w:val="18"/>
                <w:szCs w:val="18"/>
                <w:lang w:eastAsia="es-SV"/>
              </w:rPr>
              <w:t>Monto</w:t>
            </w:r>
            <w:r w:rsidRPr="000A36C8">
              <w:rPr>
                <w:rFonts w:ascii="Museo Sans 300" w:eastAsia="Times New Roman" w:hAnsi="Museo Sans 300" w:cs="Calibri"/>
                <w:b/>
                <w:bCs/>
                <w:color w:val="FFFFFF"/>
                <w:sz w:val="18"/>
                <w:szCs w:val="18"/>
                <w:lang w:eastAsia="es-SV"/>
              </w:rPr>
              <w:br/>
              <w:t xml:space="preserve">(En </w:t>
            </w:r>
            <w:proofErr w:type="spellStart"/>
            <w:r w:rsidRPr="000A36C8">
              <w:rPr>
                <w:rFonts w:ascii="Museo Sans 300" w:eastAsia="Times New Roman" w:hAnsi="Museo Sans 300" w:cs="Calibri"/>
                <w:b/>
                <w:bCs/>
                <w:color w:val="FFFFFF"/>
                <w:sz w:val="18"/>
                <w:szCs w:val="18"/>
                <w:lang w:eastAsia="es-SV"/>
              </w:rPr>
              <w:t>millones</w:t>
            </w:r>
            <w:proofErr w:type="spellEnd"/>
            <w:r w:rsidRPr="000A36C8">
              <w:rPr>
                <w:rFonts w:ascii="Museo Sans 300" w:eastAsia="Times New Roman" w:hAnsi="Museo Sans 300" w:cs="Calibri"/>
                <w:b/>
                <w:bCs/>
                <w:color w:val="FFFFFF"/>
                <w:sz w:val="18"/>
                <w:szCs w:val="18"/>
                <w:lang w:eastAsia="es-SV"/>
              </w:rPr>
              <w:t>)</w:t>
            </w:r>
          </w:p>
        </w:tc>
        <w:tc>
          <w:tcPr>
            <w:tcW w:w="1402" w:type="dxa"/>
            <w:tcBorders>
              <w:top w:val="single" w:sz="8" w:space="0" w:color="538DD5"/>
              <w:left w:val="nil"/>
              <w:bottom w:val="nil"/>
              <w:right w:val="single" w:sz="8" w:space="0" w:color="538DD5"/>
            </w:tcBorders>
            <w:shd w:val="clear" w:color="000000" w:fill="0070C0"/>
            <w:vAlign w:val="center"/>
          </w:tcPr>
          <w:p w14:paraId="6FD668A3" w14:textId="473C32A2" w:rsidR="000A36C8" w:rsidRPr="00BC5DC6" w:rsidRDefault="000A36C8" w:rsidP="000A36C8">
            <w:pPr>
              <w:jc w:val="center"/>
              <w:rPr>
                <w:rFonts w:ascii="Museo Sans 300" w:eastAsia="Times New Roman" w:hAnsi="Museo Sans 300" w:cs="Calibri"/>
                <w:b/>
                <w:bCs/>
                <w:color w:val="FFFFFF"/>
                <w:szCs w:val="20"/>
                <w:lang w:eastAsia="es-SV"/>
              </w:rPr>
            </w:pPr>
            <w:proofErr w:type="spellStart"/>
            <w:r w:rsidRPr="000A36C8">
              <w:rPr>
                <w:rFonts w:ascii="Museo Sans 300" w:eastAsia="Times New Roman" w:hAnsi="Museo Sans 300" w:cs="Calibri"/>
                <w:b/>
                <w:bCs/>
                <w:color w:val="FFFFFF"/>
                <w:sz w:val="18"/>
                <w:szCs w:val="18"/>
                <w:lang w:eastAsia="es-SV"/>
              </w:rPr>
              <w:t>Número</w:t>
            </w:r>
            <w:proofErr w:type="spellEnd"/>
          </w:p>
        </w:tc>
        <w:tc>
          <w:tcPr>
            <w:tcW w:w="1402" w:type="dxa"/>
            <w:tcBorders>
              <w:top w:val="single" w:sz="8" w:space="0" w:color="538DD5"/>
              <w:left w:val="nil"/>
              <w:bottom w:val="nil"/>
              <w:right w:val="single" w:sz="8" w:space="0" w:color="538DD5"/>
            </w:tcBorders>
            <w:shd w:val="clear" w:color="000000" w:fill="0070C0"/>
            <w:vAlign w:val="center"/>
          </w:tcPr>
          <w:p w14:paraId="301C503D" w14:textId="6B6F4C69" w:rsidR="000A36C8" w:rsidRPr="00BC5DC6" w:rsidRDefault="000A36C8" w:rsidP="000A36C8">
            <w:pPr>
              <w:jc w:val="center"/>
              <w:rPr>
                <w:rFonts w:ascii="Museo Sans 300" w:eastAsia="Times New Roman" w:hAnsi="Museo Sans 300" w:cs="Calibri"/>
                <w:b/>
                <w:bCs/>
                <w:color w:val="FFFFFF"/>
                <w:szCs w:val="20"/>
                <w:lang w:eastAsia="es-SV"/>
              </w:rPr>
            </w:pPr>
            <w:r w:rsidRPr="000A36C8">
              <w:rPr>
                <w:rFonts w:ascii="Museo Sans 300" w:eastAsia="Times New Roman" w:hAnsi="Museo Sans 300" w:cs="Calibri"/>
                <w:b/>
                <w:bCs/>
                <w:color w:val="FFFFFF"/>
                <w:sz w:val="18"/>
                <w:szCs w:val="18"/>
                <w:lang w:eastAsia="es-SV"/>
              </w:rPr>
              <w:t>Monto</w:t>
            </w:r>
            <w:r w:rsidRPr="000A36C8">
              <w:rPr>
                <w:rFonts w:ascii="Museo Sans 300" w:eastAsia="Times New Roman" w:hAnsi="Museo Sans 300" w:cs="Calibri"/>
                <w:b/>
                <w:bCs/>
                <w:color w:val="FFFFFF"/>
                <w:sz w:val="18"/>
                <w:szCs w:val="18"/>
                <w:lang w:eastAsia="es-SV"/>
              </w:rPr>
              <w:br/>
              <w:t xml:space="preserve">(En </w:t>
            </w:r>
            <w:proofErr w:type="spellStart"/>
            <w:r w:rsidRPr="000A36C8">
              <w:rPr>
                <w:rFonts w:ascii="Museo Sans 300" w:eastAsia="Times New Roman" w:hAnsi="Museo Sans 300" w:cs="Calibri"/>
                <w:b/>
                <w:bCs/>
                <w:color w:val="FFFFFF"/>
                <w:sz w:val="18"/>
                <w:szCs w:val="18"/>
                <w:lang w:eastAsia="es-SV"/>
              </w:rPr>
              <w:t>millones</w:t>
            </w:r>
            <w:proofErr w:type="spellEnd"/>
            <w:r w:rsidRPr="000A36C8">
              <w:rPr>
                <w:rFonts w:ascii="Museo Sans 300" w:eastAsia="Times New Roman" w:hAnsi="Museo Sans 300" w:cs="Calibri"/>
                <w:b/>
                <w:bCs/>
                <w:color w:val="FFFFFF"/>
                <w:sz w:val="18"/>
                <w:szCs w:val="18"/>
                <w:lang w:eastAsia="es-SV"/>
              </w:rPr>
              <w:t>)</w:t>
            </w:r>
          </w:p>
        </w:tc>
      </w:tr>
      <w:tr w:rsidR="00C840E8" w:rsidRPr="00BC5DC6" w14:paraId="01213BD1" w14:textId="493F0B9A" w:rsidTr="0031542E">
        <w:trPr>
          <w:trHeight w:val="283"/>
          <w:jc w:val="center"/>
        </w:trPr>
        <w:tc>
          <w:tcPr>
            <w:tcW w:w="3397" w:type="dxa"/>
            <w:tcBorders>
              <w:top w:val="nil"/>
              <w:left w:val="single" w:sz="8" w:space="0" w:color="538DD5"/>
              <w:bottom w:val="single" w:sz="8" w:space="0" w:color="538DD5"/>
              <w:right w:val="single" w:sz="8" w:space="0" w:color="538DD5"/>
            </w:tcBorders>
            <w:shd w:val="clear" w:color="auto" w:fill="auto"/>
            <w:vAlign w:val="center"/>
            <w:hideMark/>
          </w:tcPr>
          <w:p w14:paraId="4F8917D1" w14:textId="29985579" w:rsidR="00C840E8" w:rsidRPr="00BC5DC6" w:rsidRDefault="000A36C8" w:rsidP="00562FEA">
            <w:pPr>
              <w:jc w:val="right"/>
              <w:rPr>
                <w:rFonts w:ascii="Museo Sans 300" w:eastAsia="Times New Roman" w:hAnsi="Museo Sans 300" w:cs="Calibri"/>
                <w:b/>
                <w:bCs/>
                <w:color w:val="323B46"/>
                <w:szCs w:val="20"/>
                <w:lang w:eastAsia="es-SV"/>
              </w:rPr>
            </w:pPr>
            <w:r w:rsidRPr="00BC5DC6">
              <w:rPr>
                <w:rFonts w:ascii="Museo Sans 300" w:eastAsia="Times New Roman" w:hAnsi="Museo Sans 300" w:cs="Calibri"/>
                <w:b/>
                <w:bCs/>
                <w:color w:val="323B46"/>
                <w:szCs w:val="20"/>
                <w:lang w:eastAsia="es-SV"/>
              </w:rPr>
              <w:t>SOLUCIONES HABITACIONALES</w:t>
            </w:r>
          </w:p>
        </w:tc>
        <w:tc>
          <w:tcPr>
            <w:tcW w:w="1402" w:type="dxa"/>
            <w:tcBorders>
              <w:top w:val="nil"/>
              <w:left w:val="nil"/>
              <w:bottom w:val="single" w:sz="8" w:space="0" w:color="538DD5"/>
              <w:right w:val="single" w:sz="8" w:space="0" w:color="538DD5"/>
            </w:tcBorders>
            <w:shd w:val="clear" w:color="000000" w:fill="FFFFFF"/>
            <w:vAlign w:val="center"/>
            <w:hideMark/>
          </w:tcPr>
          <w:p w14:paraId="596388C9" w14:textId="40C6909F" w:rsidR="00C840E8" w:rsidRPr="00400250" w:rsidRDefault="00C840E8" w:rsidP="00562FEA">
            <w:pPr>
              <w:jc w:val="center"/>
              <w:rPr>
                <w:rFonts w:ascii="Museo Sans 300" w:eastAsia="Times New Roman" w:hAnsi="Museo Sans 300" w:cs="Calibri"/>
                <w:b/>
                <w:bCs/>
                <w:color w:val="323B46"/>
                <w:sz w:val="18"/>
                <w:szCs w:val="18"/>
                <w:lang w:eastAsia="es-SV"/>
              </w:rPr>
            </w:pPr>
            <w:r w:rsidRPr="00400250">
              <w:rPr>
                <w:rFonts w:ascii="Museo Sans 300" w:eastAsia="Times New Roman" w:hAnsi="Museo Sans 300" w:cs="Calibri"/>
                <w:b/>
                <w:bCs/>
                <w:color w:val="323B46"/>
                <w:sz w:val="18"/>
                <w:szCs w:val="18"/>
                <w:lang w:eastAsia="es-SV"/>
              </w:rPr>
              <w:t>5,213</w:t>
            </w:r>
          </w:p>
        </w:tc>
        <w:tc>
          <w:tcPr>
            <w:tcW w:w="1402" w:type="dxa"/>
            <w:tcBorders>
              <w:top w:val="nil"/>
              <w:left w:val="nil"/>
              <w:bottom w:val="single" w:sz="8" w:space="0" w:color="538DD5"/>
              <w:right w:val="single" w:sz="8" w:space="0" w:color="538DD5"/>
            </w:tcBorders>
            <w:shd w:val="clear" w:color="000000" w:fill="FFFFFF"/>
            <w:vAlign w:val="center"/>
            <w:hideMark/>
          </w:tcPr>
          <w:p w14:paraId="5A837B62" w14:textId="7930B6CC" w:rsidR="00C840E8" w:rsidRPr="00400250" w:rsidRDefault="00C840E8" w:rsidP="00562FEA">
            <w:pPr>
              <w:jc w:val="center"/>
              <w:rPr>
                <w:rFonts w:ascii="Museo Sans 300" w:eastAsia="Times New Roman" w:hAnsi="Museo Sans 300" w:cs="Calibri"/>
                <w:b/>
                <w:bCs/>
                <w:color w:val="323B46"/>
                <w:sz w:val="18"/>
                <w:szCs w:val="18"/>
                <w:lang w:eastAsia="es-SV"/>
              </w:rPr>
            </w:pPr>
            <w:r w:rsidRPr="00400250">
              <w:rPr>
                <w:rFonts w:ascii="Museo Sans 300" w:eastAsia="Times New Roman" w:hAnsi="Museo Sans 300" w:cs="Calibri"/>
                <w:b/>
                <w:bCs/>
                <w:color w:val="323B46"/>
                <w:sz w:val="18"/>
                <w:szCs w:val="18"/>
                <w:lang w:eastAsia="es-SV"/>
              </w:rPr>
              <w:t>$</w:t>
            </w:r>
            <w:r w:rsidR="000A36C8" w:rsidRPr="00400250">
              <w:rPr>
                <w:rFonts w:ascii="Museo Sans 300" w:eastAsia="Times New Roman" w:hAnsi="Museo Sans 300" w:cs="Calibri"/>
                <w:b/>
                <w:bCs/>
                <w:color w:val="323B46"/>
                <w:sz w:val="18"/>
                <w:szCs w:val="18"/>
                <w:lang w:eastAsia="es-SV"/>
              </w:rPr>
              <w:t>8</w:t>
            </w:r>
            <w:r w:rsidRPr="00400250">
              <w:rPr>
                <w:rFonts w:ascii="Museo Sans 300" w:eastAsia="Times New Roman" w:hAnsi="Museo Sans 300" w:cs="Calibri"/>
                <w:b/>
                <w:bCs/>
                <w:color w:val="323B46"/>
                <w:sz w:val="18"/>
                <w:szCs w:val="18"/>
                <w:lang w:eastAsia="es-SV"/>
              </w:rPr>
              <w:t>8.</w:t>
            </w:r>
            <w:r w:rsidR="000A36C8" w:rsidRPr="00400250">
              <w:rPr>
                <w:rFonts w:ascii="Museo Sans 300" w:eastAsia="Times New Roman" w:hAnsi="Museo Sans 300" w:cs="Calibri"/>
                <w:b/>
                <w:bCs/>
                <w:color w:val="323B46"/>
                <w:sz w:val="18"/>
                <w:szCs w:val="18"/>
                <w:lang w:eastAsia="es-SV"/>
              </w:rPr>
              <w:t>07</w:t>
            </w:r>
          </w:p>
        </w:tc>
        <w:tc>
          <w:tcPr>
            <w:tcW w:w="1402" w:type="dxa"/>
            <w:tcBorders>
              <w:top w:val="nil"/>
              <w:left w:val="nil"/>
              <w:bottom w:val="single" w:sz="8" w:space="0" w:color="538DD5"/>
              <w:right w:val="single" w:sz="8" w:space="0" w:color="538DD5"/>
            </w:tcBorders>
            <w:shd w:val="clear" w:color="000000" w:fill="FFFFFF"/>
          </w:tcPr>
          <w:p w14:paraId="337CAFAA" w14:textId="0C5BD21E" w:rsidR="00C840E8" w:rsidRPr="00400250" w:rsidRDefault="000A36C8" w:rsidP="00562FEA">
            <w:pPr>
              <w:jc w:val="center"/>
              <w:rPr>
                <w:rFonts w:ascii="Museo Sans 300" w:eastAsia="Times New Roman" w:hAnsi="Museo Sans 300" w:cs="Calibri"/>
                <w:b/>
                <w:bCs/>
                <w:color w:val="323B46"/>
                <w:sz w:val="18"/>
                <w:szCs w:val="18"/>
                <w:lang w:eastAsia="es-SV"/>
              </w:rPr>
            </w:pPr>
            <w:r w:rsidRPr="00400250">
              <w:rPr>
                <w:rFonts w:ascii="Museo Sans 300" w:eastAsia="Times New Roman" w:hAnsi="Museo Sans 300" w:cs="Calibri"/>
                <w:b/>
                <w:bCs/>
                <w:color w:val="323B46"/>
                <w:sz w:val="18"/>
                <w:szCs w:val="18"/>
                <w:lang w:eastAsia="es-SV"/>
              </w:rPr>
              <w:t>6,414</w:t>
            </w:r>
          </w:p>
        </w:tc>
        <w:tc>
          <w:tcPr>
            <w:tcW w:w="1402" w:type="dxa"/>
            <w:tcBorders>
              <w:top w:val="nil"/>
              <w:left w:val="nil"/>
              <w:bottom w:val="single" w:sz="8" w:space="0" w:color="538DD5"/>
              <w:right w:val="single" w:sz="8" w:space="0" w:color="538DD5"/>
            </w:tcBorders>
            <w:shd w:val="clear" w:color="000000" w:fill="FFFFFF"/>
          </w:tcPr>
          <w:p w14:paraId="12ACEBD0" w14:textId="44BACA55" w:rsidR="00C840E8" w:rsidRPr="00400250" w:rsidRDefault="000A36C8" w:rsidP="00562FEA">
            <w:pPr>
              <w:jc w:val="center"/>
              <w:rPr>
                <w:rFonts w:ascii="Museo Sans 300" w:eastAsia="Times New Roman" w:hAnsi="Museo Sans 300" w:cs="Calibri"/>
                <w:b/>
                <w:bCs/>
                <w:color w:val="323B46"/>
                <w:sz w:val="18"/>
                <w:szCs w:val="18"/>
                <w:lang w:eastAsia="es-SV"/>
              </w:rPr>
            </w:pPr>
            <w:r w:rsidRPr="00400250">
              <w:rPr>
                <w:rFonts w:ascii="Museo Sans 300" w:eastAsia="Times New Roman" w:hAnsi="Museo Sans 300" w:cs="Calibri"/>
                <w:b/>
                <w:bCs/>
                <w:color w:val="323B46"/>
                <w:sz w:val="18"/>
                <w:szCs w:val="18"/>
                <w:lang w:eastAsia="es-SV"/>
              </w:rPr>
              <w:t>$116.38</w:t>
            </w:r>
          </w:p>
        </w:tc>
      </w:tr>
      <w:tr w:rsidR="00C840E8" w:rsidRPr="00BC5DC6" w14:paraId="74C961B6" w14:textId="0EDF4E60" w:rsidTr="0031542E">
        <w:trPr>
          <w:trHeight w:val="283"/>
          <w:jc w:val="center"/>
        </w:trPr>
        <w:tc>
          <w:tcPr>
            <w:tcW w:w="3397" w:type="dxa"/>
            <w:tcBorders>
              <w:top w:val="nil"/>
              <w:left w:val="single" w:sz="8" w:space="0" w:color="538DD5"/>
              <w:bottom w:val="single" w:sz="8" w:space="0" w:color="538DD5"/>
              <w:right w:val="single" w:sz="8" w:space="0" w:color="538DD5"/>
            </w:tcBorders>
            <w:shd w:val="clear" w:color="auto" w:fill="auto"/>
            <w:vAlign w:val="center"/>
            <w:hideMark/>
          </w:tcPr>
          <w:p w14:paraId="730072E6" w14:textId="77777777" w:rsidR="00C840E8" w:rsidRPr="00BC5DC6" w:rsidRDefault="00C840E8" w:rsidP="00562FEA">
            <w:pPr>
              <w:jc w:val="right"/>
              <w:rPr>
                <w:rFonts w:ascii="Museo Sans 300" w:eastAsia="Times New Roman" w:hAnsi="Museo Sans 300" w:cs="Calibri"/>
                <w:color w:val="323B46"/>
                <w:szCs w:val="20"/>
                <w:lang w:eastAsia="es-SV"/>
              </w:rPr>
            </w:pPr>
            <w:proofErr w:type="spellStart"/>
            <w:r w:rsidRPr="00BC5DC6">
              <w:rPr>
                <w:rFonts w:ascii="Museo Sans 300" w:eastAsia="Times New Roman" w:hAnsi="Museo Sans 300" w:cs="Calibri"/>
                <w:color w:val="323B46"/>
                <w:szCs w:val="20"/>
                <w:lang w:eastAsia="es-SV"/>
              </w:rPr>
              <w:t>Créditos</w:t>
            </w:r>
            <w:proofErr w:type="spellEnd"/>
            <w:r w:rsidRPr="00BC5DC6">
              <w:rPr>
                <w:rFonts w:ascii="Museo Sans 300" w:eastAsia="Times New Roman" w:hAnsi="Museo Sans 300" w:cs="Calibri"/>
                <w:color w:val="323B46"/>
                <w:szCs w:val="20"/>
                <w:lang w:eastAsia="es-SV"/>
              </w:rPr>
              <w:t xml:space="preserve"> </w:t>
            </w:r>
            <w:proofErr w:type="spellStart"/>
            <w:r w:rsidRPr="00BC5DC6">
              <w:rPr>
                <w:rFonts w:ascii="Museo Sans 300" w:eastAsia="Times New Roman" w:hAnsi="Museo Sans 300" w:cs="Calibri"/>
                <w:color w:val="323B46"/>
                <w:szCs w:val="20"/>
                <w:lang w:eastAsia="es-SV"/>
              </w:rPr>
              <w:t>escriturados</w:t>
            </w:r>
            <w:proofErr w:type="spellEnd"/>
            <w:r w:rsidRPr="00BC5DC6">
              <w:rPr>
                <w:rFonts w:ascii="Museo Sans 300" w:eastAsia="Times New Roman" w:hAnsi="Museo Sans 300" w:cs="Calibri"/>
                <w:color w:val="323B46"/>
                <w:szCs w:val="20"/>
                <w:lang w:eastAsia="es-SV"/>
              </w:rPr>
              <w:t xml:space="preserve"> </w:t>
            </w:r>
          </w:p>
        </w:tc>
        <w:tc>
          <w:tcPr>
            <w:tcW w:w="1402" w:type="dxa"/>
            <w:tcBorders>
              <w:top w:val="nil"/>
              <w:left w:val="nil"/>
              <w:bottom w:val="single" w:sz="8" w:space="0" w:color="538DD5"/>
              <w:right w:val="single" w:sz="8" w:space="0" w:color="538DD5"/>
            </w:tcBorders>
            <w:shd w:val="clear" w:color="000000" w:fill="FFFFFF"/>
            <w:vAlign w:val="center"/>
            <w:hideMark/>
          </w:tcPr>
          <w:p w14:paraId="7344E7AD" w14:textId="088DC750" w:rsidR="00C840E8" w:rsidRPr="00400250" w:rsidRDefault="00C840E8" w:rsidP="00562FEA">
            <w:pPr>
              <w:jc w:val="center"/>
              <w:rPr>
                <w:rFonts w:ascii="Museo Sans 300" w:eastAsia="Times New Roman" w:hAnsi="Museo Sans 300" w:cs="Calibri"/>
                <w:color w:val="323B46"/>
                <w:sz w:val="18"/>
                <w:szCs w:val="18"/>
                <w:lang w:eastAsia="es-SV"/>
              </w:rPr>
            </w:pPr>
            <w:r w:rsidRPr="00400250">
              <w:rPr>
                <w:rFonts w:ascii="Museo Sans 300" w:eastAsia="Times New Roman" w:hAnsi="Museo Sans 300" w:cs="Calibri"/>
                <w:color w:val="323B46"/>
                <w:sz w:val="18"/>
                <w:szCs w:val="18"/>
                <w:lang w:eastAsia="es-SV"/>
              </w:rPr>
              <w:t>5,</w:t>
            </w:r>
            <w:r w:rsidR="000A36C8" w:rsidRPr="00400250">
              <w:rPr>
                <w:rFonts w:ascii="Museo Sans 300" w:eastAsia="Times New Roman" w:hAnsi="Museo Sans 300" w:cs="Calibri"/>
                <w:color w:val="323B46"/>
                <w:sz w:val="18"/>
                <w:szCs w:val="18"/>
                <w:lang w:eastAsia="es-SV"/>
              </w:rPr>
              <w:t>189</w:t>
            </w:r>
          </w:p>
        </w:tc>
        <w:tc>
          <w:tcPr>
            <w:tcW w:w="1402" w:type="dxa"/>
            <w:tcBorders>
              <w:top w:val="nil"/>
              <w:left w:val="nil"/>
              <w:bottom w:val="single" w:sz="8" w:space="0" w:color="538DD5"/>
              <w:right w:val="single" w:sz="8" w:space="0" w:color="538DD5"/>
            </w:tcBorders>
            <w:shd w:val="clear" w:color="000000" w:fill="FFFFFF"/>
            <w:vAlign w:val="center"/>
            <w:hideMark/>
          </w:tcPr>
          <w:p w14:paraId="3578C279" w14:textId="0609DC17" w:rsidR="00C840E8" w:rsidRPr="00400250" w:rsidRDefault="00C840E8" w:rsidP="00562FEA">
            <w:pPr>
              <w:jc w:val="center"/>
              <w:rPr>
                <w:rFonts w:ascii="Museo Sans 300" w:eastAsia="Times New Roman" w:hAnsi="Museo Sans 300" w:cs="Calibri"/>
                <w:color w:val="323B46"/>
                <w:sz w:val="18"/>
                <w:szCs w:val="18"/>
                <w:lang w:eastAsia="es-SV"/>
              </w:rPr>
            </w:pPr>
            <w:r w:rsidRPr="00400250">
              <w:rPr>
                <w:rFonts w:ascii="Museo Sans 300" w:eastAsia="Times New Roman" w:hAnsi="Museo Sans 300" w:cs="Calibri"/>
                <w:color w:val="323B46"/>
                <w:sz w:val="18"/>
                <w:szCs w:val="18"/>
                <w:lang w:eastAsia="es-SV"/>
              </w:rPr>
              <w:t>$</w:t>
            </w:r>
            <w:r w:rsidR="000A36C8" w:rsidRPr="00400250">
              <w:rPr>
                <w:rFonts w:ascii="Museo Sans 300" w:eastAsia="Times New Roman" w:hAnsi="Museo Sans 300" w:cs="Calibri"/>
                <w:color w:val="323B46"/>
                <w:sz w:val="18"/>
                <w:szCs w:val="18"/>
                <w:lang w:eastAsia="es-SV"/>
              </w:rPr>
              <w:t>8</w:t>
            </w:r>
            <w:r w:rsidRPr="00400250">
              <w:rPr>
                <w:rFonts w:ascii="Museo Sans 300" w:eastAsia="Times New Roman" w:hAnsi="Museo Sans 300" w:cs="Calibri"/>
                <w:color w:val="323B46"/>
                <w:sz w:val="18"/>
                <w:szCs w:val="18"/>
                <w:lang w:eastAsia="es-SV"/>
              </w:rPr>
              <w:t>7.</w:t>
            </w:r>
            <w:r w:rsidR="000A36C8" w:rsidRPr="00400250">
              <w:rPr>
                <w:rFonts w:ascii="Museo Sans 300" w:eastAsia="Times New Roman" w:hAnsi="Museo Sans 300" w:cs="Calibri"/>
                <w:color w:val="323B46"/>
                <w:sz w:val="18"/>
                <w:szCs w:val="18"/>
                <w:lang w:eastAsia="es-SV"/>
              </w:rPr>
              <w:t>8</w:t>
            </w:r>
            <w:r w:rsidRPr="00400250">
              <w:rPr>
                <w:rFonts w:ascii="Museo Sans 300" w:eastAsia="Times New Roman" w:hAnsi="Museo Sans 300" w:cs="Calibri"/>
                <w:color w:val="323B46"/>
                <w:sz w:val="18"/>
                <w:szCs w:val="18"/>
                <w:lang w:eastAsia="es-SV"/>
              </w:rPr>
              <w:t>4</w:t>
            </w:r>
          </w:p>
        </w:tc>
        <w:tc>
          <w:tcPr>
            <w:tcW w:w="1402" w:type="dxa"/>
            <w:tcBorders>
              <w:top w:val="nil"/>
              <w:left w:val="nil"/>
              <w:bottom w:val="single" w:sz="8" w:space="0" w:color="538DD5"/>
              <w:right w:val="single" w:sz="8" w:space="0" w:color="538DD5"/>
            </w:tcBorders>
            <w:shd w:val="clear" w:color="000000" w:fill="FFFFFF"/>
          </w:tcPr>
          <w:p w14:paraId="2F559CFA" w14:textId="553764DC" w:rsidR="00C840E8" w:rsidRPr="00400250" w:rsidRDefault="000A36C8" w:rsidP="00562FEA">
            <w:pPr>
              <w:jc w:val="center"/>
              <w:rPr>
                <w:rFonts w:ascii="Museo Sans 300" w:eastAsia="Times New Roman" w:hAnsi="Museo Sans 300" w:cs="Calibri"/>
                <w:color w:val="323B46"/>
                <w:sz w:val="18"/>
                <w:szCs w:val="18"/>
                <w:lang w:eastAsia="es-SV"/>
              </w:rPr>
            </w:pPr>
            <w:r w:rsidRPr="00400250">
              <w:rPr>
                <w:rFonts w:ascii="Museo Sans 300" w:eastAsia="Times New Roman" w:hAnsi="Museo Sans 300" w:cs="Calibri"/>
                <w:color w:val="323B46"/>
                <w:sz w:val="18"/>
                <w:szCs w:val="18"/>
                <w:lang w:eastAsia="es-SV"/>
              </w:rPr>
              <w:t>6,366</w:t>
            </w:r>
          </w:p>
        </w:tc>
        <w:tc>
          <w:tcPr>
            <w:tcW w:w="1402" w:type="dxa"/>
            <w:tcBorders>
              <w:top w:val="nil"/>
              <w:left w:val="nil"/>
              <w:bottom w:val="single" w:sz="8" w:space="0" w:color="538DD5"/>
              <w:right w:val="single" w:sz="8" w:space="0" w:color="538DD5"/>
            </w:tcBorders>
            <w:shd w:val="clear" w:color="000000" w:fill="FFFFFF"/>
          </w:tcPr>
          <w:p w14:paraId="27CE7B1D" w14:textId="4C020E6D" w:rsidR="00C840E8" w:rsidRPr="00400250" w:rsidRDefault="000A36C8" w:rsidP="00562FEA">
            <w:pPr>
              <w:jc w:val="center"/>
              <w:rPr>
                <w:rFonts w:ascii="Museo Sans 300" w:eastAsia="Times New Roman" w:hAnsi="Museo Sans 300" w:cs="Calibri"/>
                <w:color w:val="323B46"/>
                <w:sz w:val="18"/>
                <w:szCs w:val="18"/>
                <w:lang w:eastAsia="es-SV"/>
              </w:rPr>
            </w:pPr>
            <w:r w:rsidRPr="00400250">
              <w:rPr>
                <w:rFonts w:ascii="Museo Sans 300" w:eastAsia="Times New Roman" w:hAnsi="Museo Sans 300" w:cs="Calibri"/>
                <w:color w:val="323B46"/>
                <w:sz w:val="18"/>
                <w:szCs w:val="18"/>
                <w:lang w:eastAsia="es-SV"/>
              </w:rPr>
              <w:t>$115.83</w:t>
            </w:r>
          </w:p>
        </w:tc>
      </w:tr>
      <w:tr w:rsidR="00C840E8" w:rsidRPr="00BC5DC6" w14:paraId="32E0CB02" w14:textId="3755D0E4" w:rsidTr="0031542E">
        <w:trPr>
          <w:trHeight w:val="283"/>
          <w:jc w:val="center"/>
        </w:trPr>
        <w:tc>
          <w:tcPr>
            <w:tcW w:w="3397" w:type="dxa"/>
            <w:tcBorders>
              <w:top w:val="nil"/>
              <w:left w:val="single" w:sz="8" w:space="0" w:color="538DD5"/>
              <w:bottom w:val="single" w:sz="8" w:space="0" w:color="538DD5"/>
              <w:right w:val="single" w:sz="8" w:space="0" w:color="538DD5"/>
            </w:tcBorders>
            <w:shd w:val="clear" w:color="auto" w:fill="auto"/>
            <w:vAlign w:val="center"/>
            <w:hideMark/>
          </w:tcPr>
          <w:p w14:paraId="6CB68770" w14:textId="77777777" w:rsidR="00C840E8" w:rsidRPr="00BC5DC6" w:rsidRDefault="00C840E8" w:rsidP="00562FEA">
            <w:pPr>
              <w:jc w:val="right"/>
              <w:rPr>
                <w:rFonts w:ascii="Museo Sans 300" w:eastAsia="Times New Roman" w:hAnsi="Museo Sans 300" w:cs="Calibri"/>
                <w:color w:val="323B46"/>
                <w:szCs w:val="20"/>
                <w:lang w:val="es-SV" w:eastAsia="es-SV"/>
              </w:rPr>
            </w:pPr>
            <w:r w:rsidRPr="00BC5DC6">
              <w:rPr>
                <w:rFonts w:ascii="Museo Sans 300" w:eastAsia="Times New Roman" w:hAnsi="Museo Sans 300" w:cs="Calibri"/>
                <w:color w:val="323B46"/>
                <w:szCs w:val="20"/>
                <w:lang w:val="es-SV" w:eastAsia="es-SV"/>
              </w:rPr>
              <w:t>Venta de activos al contado</w:t>
            </w:r>
          </w:p>
        </w:tc>
        <w:tc>
          <w:tcPr>
            <w:tcW w:w="1402" w:type="dxa"/>
            <w:tcBorders>
              <w:top w:val="nil"/>
              <w:left w:val="nil"/>
              <w:bottom w:val="single" w:sz="8" w:space="0" w:color="538DD5"/>
              <w:right w:val="single" w:sz="8" w:space="0" w:color="538DD5"/>
            </w:tcBorders>
            <w:shd w:val="clear" w:color="000000" w:fill="FFFFFF"/>
            <w:vAlign w:val="center"/>
            <w:hideMark/>
          </w:tcPr>
          <w:p w14:paraId="3176CB80" w14:textId="6F9E8149" w:rsidR="00C840E8" w:rsidRPr="00400250" w:rsidRDefault="000A36C8" w:rsidP="00562FEA">
            <w:pPr>
              <w:jc w:val="center"/>
              <w:rPr>
                <w:rFonts w:ascii="Museo Sans 300" w:eastAsia="Times New Roman" w:hAnsi="Museo Sans 300" w:cs="Calibri"/>
                <w:color w:val="323B46"/>
                <w:sz w:val="18"/>
                <w:szCs w:val="18"/>
                <w:lang w:eastAsia="es-SV"/>
              </w:rPr>
            </w:pPr>
            <w:r w:rsidRPr="00400250">
              <w:rPr>
                <w:rFonts w:ascii="Museo Sans 300" w:eastAsia="Times New Roman" w:hAnsi="Museo Sans 300" w:cs="Calibri"/>
                <w:color w:val="323B46"/>
                <w:sz w:val="18"/>
                <w:szCs w:val="18"/>
                <w:lang w:eastAsia="es-SV"/>
              </w:rPr>
              <w:t>2</w:t>
            </w:r>
            <w:r w:rsidR="00C840E8" w:rsidRPr="00400250">
              <w:rPr>
                <w:rFonts w:ascii="Museo Sans 300" w:eastAsia="Times New Roman" w:hAnsi="Museo Sans 300" w:cs="Calibri"/>
                <w:color w:val="323B46"/>
                <w:sz w:val="18"/>
                <w:szCs w:val="18"/>
                <w:lang w:eastAsia="es-SV"/>
              </w:rPr>
              <w:t>4</w:t>
            </w:r>
          </w:p>
        </w:tc>
        <w:tc>
          <w:tcPr>
            <w:tcW w:w="1402" w:type="dxa"/>
            <w:tcBorders>
              <w:top w:val="nil"/>
              <w:left w:val="nil"/>
              <w:bottom w:val="single" w:sz="8" w:space="0" w:color="538DD5"/>
              <w:right w:val="single" w:sz="8" w:space="0" w:color="538DD5"/>
            </w:tcBorders>
            <w:shd w:val="clear" w:color="000000" w:fill="FFFFFF"/>
            <w:vAlign w:val="center"/>
            <w:hideMark/>
          </w:tcPr>
          <w:p w14:paraId="3569B20F" w14:textId="57A76968" w:rsidR="00C840E8" w:rsidRPr="00400250" w:rsidRDefault="00C840E8" w:rsidP="00562FEA">
            <w:pPr>
              <w:jc w:val="center"/>
              <w:rPr>
                <w:rFonts w:ascii="Museo Sans 300" w:eastAsia="Times New Roman" w:hAnsi="Museo Sans 300" w:cs="Calibri"/>
                <w:color w:val="323B46"/>
                <w:sz w:val="18"/>
                <w:szCs w:val="18"/>
                <w:lang w:eastAsia="es-SV"/>
              </w:rPr>
            </w:pPr>
            <w:r w:rsidRPr="00400250">
              <w:rPr>
                <w:rFonts w:ascii="Museo Sans 300" w:eastAsia="Times New Roman" w:hAnsi="Museo Sans 300" w:cs="Calibri"/>
                <w:color w:val="323B46"/>
                <w:sz w:val="18"/>
                <w:szCs w:val="18"/>
                <w:lang w:eastAsia="es-SV"/>
              </w:rPr>
              <w:t>$0.</w:t>
            </w:r>
            <w:r w:rsidR="000A36C8" w:rsidRPr="00400250">
              <w:rPr>
                <w:rFonts w:ascii="Museo Sans 300" w:eastAsia="Times New Roman" w:hAnsi="Museo Sans 300" w:cs="Calibri"/>
                <w:color w:val="323B46"/>
                <w:sz w:val="18"/>
                <w:szCs w:val="18"/>
                <w:lang w:eastAsia="es-SV"/>
              </w:rPr>
              <w:t>23</w:t>
            </w:r>
          </w:p>
        </w:tc>
        <w:tc>
          <w:tcPr>
            <w:tcW w:w="1402" w:type="dxa"/>
            <w:tcBorders>
              <w:top w:val="nil"/>
              <w:left w:val="nil"/>
              <w:bottom w:val="single" w:sz="8" w:space="0" w:color="538DD5"/>
              <w:right w:val="single" w:sz="8" w:space="0" w:color="538DD5"/>
            </w:tcBorders>
            <w:shd w:val="clear" w:color="000000" w:fill="FFFFFF"/>
          </w:tcPr>
          <w:p w14:paraId="348BA9C5" w14:textId="304365BB" w:rsidR="00C840E8" w:rsidRPr="00400250" w:rsidRDefault="000A36C8" w:rsidP="00562FEA">
            <w:pPr>
              <w:jc w:val="center"/>
              <w:rPr>
                <w:rFonts w:ascii="Museo Sans 300" w:eastAsia="Times New Roman" w:hAnsi="Museo Sans 300" w:cs="Calibri"/>
                <w:color w:val="323B46"/>
                <w:sz w:val="18"/>
                <w:szCs w:val="18"/>
                <w:lang w:eastAsia="es-SV"/>
              </w:rPr>
            </w:pPr>
            <w:r w:rsidRPr="00400250">
              <w:rPr>
                <w:rFonts w:ascii="Museo Sans 300" w:eastAsia="Times New Roman" w:hAnsi="Museo Sans 300" w:cs="Calibri"/>
                <w:color w:val="323B46"/>
                <w:sz w:val="18"/>
                <w:szCs w:val="18"/>
                <w:lang w:eastAsia="es-SV"/>
              </w:rPr>
              <w:t>48</w:t>
            </w:r>
          </w:p>
        </w:tc>
        <w:tc>
          <w:tcPr>
            <w:tcW w:w="1402" w:type="dxa"/>
            <w:tcBorders>
              <w:top w:val="nil"/>
              <w:left w:val="nil"/>
              <w:bottom w:val="single" w:sz="8" w:space="0" w:color="538DD5"/>
              <w:right w:val="single" w:sz="8" w:space="0" w:color="538DD5"/>
            </w:tcBorders>
            <w:shd w:val="clear" w:color="000000" w:fill="FFFFFF"/>
          </w:tcPr>
          <w:p w14:paraId="723B8DFF" w14:textId="61A35619" w:rsidR="00C840E8" w:rsidRPr="00400250" w:rsidRDefault="000A36C8" w:rsidP="00562FEA">
            <w:pPr>
              <w:jc w:val="center"/>
              <w:rPr>
                <w:rFonts w:ascii="Museo Sans 300" w:eastAsia="Times New Roman" w:hAnsi="Museo Sans 300" w:cs="Calibri"/>
                <w:color w:val="323B46"/>
                <w:sz w:val="18"/>
                <w:szCs w:val="18"/>
                <w:lang w:eastAsia="es-SV"/>
              </w:rPr>
            </w:pPr>
            <w:r w:rsidRPr="00400250">
              <w:rPr>
                <w:rFonts w:ascii="Museo Sans 300" w:eastAsia="Times New Roman" w:hAnsi="Museo Sans 300" w:cs="Calibri"/>
                <w:color w:val="323B46"/>
                <w:sz w:val="18"/>
                <w:szCs w:val="18"/>
                <w:lang w:eastAsia="es-SV"/>
              </w:rPr>
              <w:t>$0.55</w:t>
            </w:r>
          </w:p>
        </w:tc>
      </w:tr>
    </w:tbl>
    <w:p w14:paraId="3F21AF53" w14:textId="77777777" w:rsidR="0022109A" w:rsidRDefault="0022109A" w:rsidP="00DB675A">
      <w:pPr>
        <w:spacing w:line="276" w:lineRule="auto"/>
        <w:rPr>
          <w:rFonts w:ascii="Museo Sans 300" w:hAnsi="Museo Sans 300" w:cs="Calibri Light"/>
          <w:color w:val="323B46"/>
          <w:sz w:val="22"/>
          <w:szCs w:val="28"/>
          <w:lang w:val="es-MX"/>
        </w:rPr>
      </w:pPr>
    </w:p>
    <w:p w14:paraId="0A4FE157" w14:textId="77777777" w:rsidR="0022109A" w:rsidRDefault="0022109A" w:rsidP="00DB675A">
      <w:pPr>
        <w:spacing w:line="276" w:lineRule="auto"/>
        <w:rPr>
          <w:rFonts w:ascii="Museo Sans 300" w:hAnsi="Museo Sans 300" w:cs="Calibri Light"/>
          <w:color w:val="323B46"/>
          <w:sz w:val="22"/>
          <w:szCs w:val="28"/>
          <w:lang w:val="es-MX"/>
        </w:rPr>
      </w:pPr>
    </w:p>
    <w:p w14:paraId="35848672" w14:textId="0B1C94A3" w:rsidR="0022109A" w:rsidRPr="0022109A" w:rsidRDefault="0022109A" w:rsidP="00090244">
      <w:pPr>
        <w:pStyle w:val="Ttulo3"/>
        <w:numPr>
          <w:ilvl w:val="0"/>
          <w:numId w:val="35"/>
        </w:numPr>
        <w:ind w:firstLine="131"/>
      </w:pPr>
      <w:bookmarkStart w:id="87" w:name="_Toc45496653"/>
      <w:proofErr w:type="spellStart"/>
      <w:r w:rsidRPr="0022109A">
        <w:t>Créditos</w:t>
      </w:r>
      <w:proofErr w:type="spellEnd"/>
      <w:r w:rsidRPr="0022109A">
        <w:t xml:space="preserve"> </w:t>
      </w:r>
      <w:proofErr w:type="spellStart"/>
      <w:r w:rsidRPr="0022109A">
        <w:t>otorgados</w:t>
      </w:r>
      <w:bookmarkEnd w:id="87"/>
      <w:proofErr w:type="spellEnd"/>
    </w:p>
    <w:p w14:paraId="382693F6" w14:textId="77777777" w:rsidR="0022109A" w:rsidRDefault="0022109A" w:rsidP="00DB675A">
      <w:pPr>
        <w:spacing w:line="276" w:lineRule="auto"/>
        <w:rPr>
          <w:rFonts w:ascii="Museo Sans 300" w:hAnsi="Museo Sans 300" w:cs="Calibri Light"/>
          <w:color w:val="323B46"/>
          <w:sz w:val="22"/>
          <w:szCs w:val="28"/>
          <w:lang w:val="es-MX"/>
        </w:rPr>
      </w:pPr>
    </w:p>
    <w:p w14:paraId="3B072852" w14:textId="77777777" w:rsidR="0022109A" w:rsidRDefault="0022109A" w:rsidP="00DB675A">
      <w:pPr>
        <w:spacing w:line="276" w:lineRule="auto"/>
        <w:rPr>
          <w:rFonts w:ascii="Museo Sans 300" w:hAnsi="Museo Sans 300" w:cs="Calibri Light"/>
          <w:color w:val="323B46"/>
          <w:sz w:val="22"/>
          <w:szCs w:val="28"/>
          <w:lang w:val="es-MX"/>
        </w:rPr>
      </w:pPr>
    </w:p>
    <w:p w14:paraId="71F64F9C" w14:textId="3AED8AFC" w:rsidR="000619CC" w:rsidRPr="00A35DE9" w:rsidRDefault="000619CC" w:rsidP="00DB675A">
      <w:pPr>
        <w:spacing w:line="276" w:lineRule="auto"/>
        <w:rPr>
          <w:rFonts w:ascii="Museo Sans 300" w:hAnsi="Museo Sans 300" w:cs="Calibri Light"/>
          <w:color w:val="323B46"/>
          <w:sz w:val="22"/>
          <w:szCs w:val="28"/>
          <w:lang w:val="es-MX"/>
        </w:rPr>
      </w:pPr>
      <w:r w:rsidRPr="00A35DE9">
        <w:rPr>
          <w:rFonts w:ascii="Museo Sans 300" w:hAnsi="Museo Sans 300" w:cs="Calibri Light"/>
          <w:color w:val="323B46"/>
          <w:sz w:val="22"/>
          <w:szCs w:val="28"/>
          <w:lang w:val="es-MX"/>
        </w:rPr>
        <w:t xml:space="preserve">La gestión </w:t>
      </w:r>
      <w:r w:rsidR="00055CEC" w:rsidRPr="00055CEC">
        <w:rPr>
          <w:rFonts w:ascii="Museo Sans 300" w:hAnsi="Museo Sans 300" w:cs="Calibri Light"/>
          <w:color w:val="323B46"/>
          <w:sz w:val="22"/>
          <w:szCs w:val="28"/>
          <w:lang w:val="es-MX"/>
        </w:rPr>
        <w:t xml:space="preserve">crediticia del FSV en el año 2019 </w:t>
      </w:r>
      <w:r w:rsidRPr="00A35DE9">
        <w:rPr>
          <w:rFonts w:ascii="Museo Sans 300" w:hAnsi="Museo Sans 300" w:cs="Calibri Light"/>
          <w:color w:val="323B46"/>
          <w:sz w:val="22"/>
          <w:szCs w:val="28"/>
          <w:lang w:val="es-MX"/>
        </w:rPr>
        <w:t xml:space="preserve">registró el otorgamiento de </w:t>
      </w:r>
      <w:r w:rsidR="00055CEC">
        <w:rPr>
          <w:rFonts w:ascii="Museo Sans 500" w:hAnsi="Museo Sans 500" w:cs="Calibri Light"/>
          <w:b/>
          <w:bCs/>
          <w:color w:val="323B46"/>
          <w:sz w:val="22"/>
          <w:szCs w:val="28"/>
          <w:lang w:val="es-MX"/>
        </w:rPr>
        <w:t>6,366</w:t>
      </w:r>
      <w:r w:rsidRPr="00A35DE9">
        <w:rPr>
          <w:rFonts w:ascii="Museo Sans 300" w:hAnsi="Museo Sans 300" w:cs="Calibri Light"/>
          <w:color w:val="323B46"/>
          <w:sz w:val="22"/>
          <w:szCs w:val="28"/>
          <w:lang w:val="es-MX"/>
        </w:rPr>
        <w:t xml:space="preserve"> créditos por un monto de </w:t>
      </w:r>
      <w:r w:rsidRPr="00A35DE9">
        <w:rPr>
          <w:rFonts w:ascii="Museo Sans 500" w:hAnsi="Museo Sans 500" w:cs="Calibri Light"/>
          <w:b/>
          <w:bCs/>
          <w:color w:val="323B46"/>
          <w:sz w:val="22"/>
          <w:szCs w:val="28"/>
          <w:lang w:val="es-MX"/>
        </w:rPr>
        <w:t>US$1</w:t>
      </w:r>
      <w:r w:rsidR="00055CEC">
        <w:rPr>
          <w:rFonts w:ascii="Museo Sans 500" w:hAnsi="Museo Sans 500" w:cs="Calibri Light"/>
          <w:b/>
          <w:bCs/>
          <w:color w:val="323B46"/>
          <w:sz w:val="22"/>
          <w:szCs w:val="28"/>
          <w:lang w:val="es-MX"/>
        </w:rPr>
        <w:t>15</w:t>
      </w:r>
      <w:r w:rsidRPr="00A35DE9">
        <w:rPr>
          <w:rFonts w:ascii="Museo Sans 500" w:hAnsi="Museo Sans 500" w:cs="Calibri Light"/>
          <w:b/>
          <w:bCs/>
          <w:color w:val="323B46"/>
          <w:sz w:val="22"/>
          <w:szCs w:val="28"/>
          <w:lang w:val="es-MX"/>
        </w:rPr>
        <w:t>.</w:t>
      </w:r>
      <w:r w:rsidR="00055CEC">
        <w:rPr>
          <w:rFonts w:ascii="Museo Sans 500" w:hAnsi="Museo Sans 500" w:cs="Calibri Light"/>
          <w:b/>
          <w:bCs/>
          <w:color w:val="323B46"/>
          <w:sz w:val="22"/>
          <w:szCs w:val="28"/>
          <w:lang w:val="es-MX"/>
        </w:rPr>
        <w:t>83</w:t>
      </w:r>
      <w:r w:rsidRPr="00A35DE9">
        <w:rPr>
          <w:rFonts w:ascii="Museo Sans 300" w:hAnsi="Museo Sans 300" w:cs="Calibri Light"/>
          <w:color w:val="323B46"/>
          <w:sz w:val="22"/>
          <w:szCs w:val="28"/>
          <w:lang w:val="es-MX"/>
        </w:rPr>
        <w:t xml:space="preserve"> millones</w:t>
      </w:r>
      <w:r w:rsidR="00166887">
        <w:rPr>
          <w:rFonts w:ascii="Museo Sans 300" w:hAnsi="Museo Sans 300" w:cs="Calibri Light"/>
          <w:color w:val="323B46"/>
          <w:sz w:val="22"/>
          <w:szCs w:val="28"/>
          <w:lang w:val="es-MX"/>
        </w:rPr>
        <w:t>,</w:t>
      </w:r>
      <w:r w:rsidRPr="00A35DE9">
        <w:rPr>
          <w:rFonts w:ascii="Museo Sans 300" w:hAnsi="Museo Sans 300" w:cs="Calibri Light"/>
          <w:color w:val="323B46"/>
          <w:sz w:val="22"/>
          <w:szCs w:val="28"/>
          <w:lang w:val="es-MX"/>
        </w:rPr>
        <w:t xml:space="preserve"> beneficiando a </w:t>
      </w:r>
      <w:r w:rsidR="00055CEC">
        <w:rPr>
          <w:rFonts w:ascii="Museo Sans 300" w:hAnsi="Museo Sans 300" w:cs="Calibri Light"/>
          <w:color w:val="323B46"/>
          <w:sz w:val="22"/>
          <w:szCs w:val="28"/>
          <w:lang w:val="es-MX"/>
        </w:rPr>
        <w:t>más</w:t>
      </w:r>
      <w:r w:rsidRPr="00A35DE9">
        <w:rPr>
          <w:rFonts w:ascii="Museo Sans 300" w:hAnsi="Museo Sans 300" w:cs="Calibri Light"/>
          <w:color w:val="323B46"/>
          <w:sz w:val="22"/>
          <w:szCs w:val="28"/>
          <w:lang w:val="es-MX"/>
        </w:rPr>
        <w:t xml:space="preserve"> de </w:t>
      </w:r>
      <w:r w:rsidRPr="00A35DE9">
        <w:rPr>
          <w:rFonts w:ascii="Museo Sans 500" w:hAnsi="Museo Sans 500" w:cs="Calibri Light"/>
          <w:b/>
          <w:bCs/>
          <w:color w:val="323B46"/>
          <w:sz w:val="22"/>
          <w:szCs w:val="28"/>
          <w:lang w:val="es-MX"/>
        </w:rPr>
        <w:t>2</w:t>
      </w:r>
      <w:r w:rsidR="00055CEC">
        <w:rPr>
          <w:rFonts w:ascii="Museo Sans 500" w:hAnsi="Museo Sans 500" w:cs="Calibri Light"/>
          <w:b/>
          <w:bCs/>
          <w:color w:val="323B46"/>
          <w:sz w:val="22"/>
          <w:szCs w:val="28"/>
          <w:lang w:val="es-MX"/>
        </w:rPr>
        <w:t>6</w:t>
      </w:r>
      <w:r w:rsidRPr="00A35DE9">
        <w:rPr>
          <w:rFonts w:ascii="Museo Sans 500" w:hAnsi="Museo Sans 500" w:cs="Calibri Light"/>
          <w:b/>
          <w:bCs/>
          <w:color w:val="323B46"/>
          <w:sz w:val="22"/>
          <w:szCs w:val="28"/>
          <w:lang w:val="es-MX"/>
        </w:rPr>
        <w:t>,000</w:t>
      </w:r>
      <w:r w:rsidRPr="00A35DE9">
        <w:rPr>
          <w:rFonts w:ascii="Museo Sans 300" w:hAnsi="Museo Sans 300" w:cs="Calibri Light"/>
          <w:color w:val="323B46"/>
          <w:sz w:val="22"/>
          <w:szCs w:val="28"/>
          <w:lang w:val="es-MX"/>
        </w:rPr>
        <w:t xml:space="preserve"> salvadoreños</w:t>
      </w:r>
      <w:r w:rsidR="00166887">
        <w:rPr>
          <w:rFonts w:ascii="Museo Sans 300" w:hAnsi="Museo Sans 300" w:cs="Calibri Light"/>
          <w:color w:val="323B46"/>
          <w:sz w:val="22"/>
          <w:szCs w:val="28"/>
          <w:lang w:val="es-MX"/>
        </w:rPr>
        <w:t>. A</w:t>
      </w:r>
      <w:r w:rsidRPr="00A35DE9">
        <w:rPr>
          <w:rFonts w:ascii="Museo Sans 300" w:hAnsi="Museo Sans 300" w:cs="Calibri Light"/>
          <w:color w:val="323B46"/>
          <w:sz w:val="22"/>
          <w:szCs w:val="28"/>
          <w:lang w:val="es-MX"/>
        </w:rPr>
        <w:t xml:space="preserve"> continuación</w:t>
      </w:r>
      <w:r w:rsidR="00F83DE4">
        <w:rPr>
          <w:rFonts w:ascii="Museo Sans 300" w:hAnsi="Museo Sans 300" w:cs="Calibri Light"/>
          <w:color w:val="323B46"/>
          <w:sz w:val="22"/>
          <w:szCs w:val="28"/>
          <w:lang w:val="es-MX"/>
        </w:rPr>
        <w:t>,</w:t>
      </w:r>
      <w:r w:rsidR="00166887">
        <w:rPr>
          <w:rFonts w:ascii="Museo Sans 300" w:hAnsi="Museo Sans 300" w:cs="Calibri Light"/>
          <w:color w:val="323B46"/>
          <w:sz w:val="22"/>
          <w:szCs w:val="28"/>
          <w:lang w:val="es-MX"/>
        </w:rPr>
        <w:t xml:space="preserve"> </w:t>
      </w:r>
      <w:r w:rsidRPr="00A35DE9">
        <w:rPr>
          <w:rFonts w:ascii="Museo Sans 300" w:hAnsi="Museo Sans 300" w:cs="Calibri Light"/>
          <w:color w:val="323B46"/>
          <w:sz w:val="22"/>
          <w:szCs w:val="28"/>
          <w:lang w:val="es-MX"/>
        </w:rPr>
        <w:t>se presentan los resultados obtenidos bajo clasificaciones como: zona geográfica, edad, género, ingresos del solicitante y programas de financiamiento.</w:t>
      </w:r>
    </w:p>
    <w:p w14:paraId="16C3C196" w14:textId="3F092642" w:rsidR="001774B3" w:rsidRPr="00166887" w:rsidRDefault="001774B3" w:rsidP="000619CC">
      <w:pPr>
        <w:rPr>
          <w:rFonts w:ascii="Museo Sans 300" w:hAnsi="Museo Sans 300" w:cs="Calibri Light"/>
          <w:color w:val="FF0000"/>
          <w:lang w:val="es-MX"/>
        </w:rPr>
      </w:pPr>
    </w:p>
    <w:p w14:paraId="1158FCE0" w14:textId="3115A2C8" w:rsidR="000619CC" w:rsidRPr="0022109A" w:rsidRDefault="0022109A" w:rsidP="00090244">
      <w:pPr>
        <w:pStyle w:val="Ttulo3"/>
        <w:numPr>
          <w:ilvl w:val="0"/>
          <w:numId w:val="61"/>
        </w:numPr>
      </w:pPr>
      <w:bookmarkStart w:id="88" w:name="_Toc45496654"/>
      <w:proofErr w:type="spellStart"/>
      <w:r w:rsidRPr="0022109A">
        <w:t>Resultados</w:t>
      </w:r>
      <w:proofErr w:type="spellEnd"/>
      <w:r w:rsidRPr="0022109A">
        <w:t xml:space="preserve"> </w:t>
      </w:r>
      <w:proofErr w:type="spellStart"/>
      <w:r w:rsidRPr="0022109A">
        <w:t>generales</w:t>
      </w:r>
      <w:bookmarkEnd w:id="88"/>
      <w:proofErr w:type="spellEnd"/>
    </w:p>
    <w:p w14:paraId="158D6098" w14:textId="77777777" w:rsidR="00561C2A" w:rsidRPr="00561C2A" w:rsidRDefault="00561C2A" w:rsidP="00561C2A">
      <w:pPr>
        <w:rPr>
          <w:rFonts w:cs="Calibri Light"/>
          <w:color w:val="323B46"/>
          <w:lang w:val="es-MX"/>
        </w:rPr>
      </w:pPr>
    </w:p>
    <w:p w14:paraId="1DE9D1C1" w14:textId="16549683" w:rsidR="000619CC" w:rsidRPr="00A35DE9" w:rsidRDefault="000619CC" w:rsidP="00DB675A">
      <w:pPr>
        <w:spacing w:line="276" w:lineRule="auto"/>
        <w:rPr>
          <w:rFonts w:ascii="Museo Sans 300" w:hAnsi="Museo Sans 300" w:cs="Calibri Light"/>
          <w:color w:val="323B46"/>
          <w:sz w:val="22"/>
          <w:szCs w:val="28"/>
          <w:lang w:val="es-MX"/>
        </w:rPr>
      </w:pPr>
      <w:r w:rsidRPr="00A35DE9">
        <w:rPr>
          <w:rFonts w:ascii="Museo Sans 300" w:hAnsi="Museo Sans 300" w:cs="Calibri Light"/>
          <w:color w:val="323B46"/>
          <w:sz w:val="22"/>
          <w:szCs w:val="28"/>
          <w:lang w:val="es-MX"/>
        </w:rPr>
        <w:t xml:space="preserve">Para el </w:t>
      </w:r>
      <w:r w:rsidR="00CD552A">
        <w:rPr>
          <w:rFonts w:ascii="Museo Sans 300" w:hAnsi="Museo Sans 300" w:cs="Calibri Light"/>
          <w:color w:val="323B46"/>
          <w:sz w:val="22"/>
          <w:szCs w:val="28"/>
          <w:lang w:val="es-MX"/>
        </w:rPr>
        <w:t>año que se informa</w:t>
      </w:r>
      <w:r w:rsidR="00166887">
        <w:rPr>
          <w:rFonts w:ascii="Museo Sans 300" w:hAnsi="Museo Sans 300" w:cs="Calibri Light"/>
          <w:color w:val="323B46"/>
          <w:sz w:val="22"/>
          <w:szCs w:val="28"/>
          <w:lang w:val="es-MX"/>
        </w:rPr>
        <w:t>,</w:t>
      </w:r>
      <w:r w:rsidRPr="00A35DE9">
        <w:rPr>
          <w:rFonts w:ascii="Museo Sans 300" w:hAnsi="Museo Sans 300" w:cs="Calibri Light"/>
          <w:color w:val="323B46"/>
          <w:sz w:val="22"/>
          <w:szCs w:val="28"/>
          <w:lang w:val="es-MX"/>
        </w:rPr>
        <w:t xml:space="preserve"> </w:t>
      </w:r>
      <w:r w:rsidR="00CD552A">
        <w:rPr>
          <w:rFonts w:ascii="Museo Sans 300" w:hAnsi="Museo Sans 300" w:cs="Calibri Light"/>
          <w:color w:val="323B46"/>
          <w:sz w:val="22"/>
          <w:szCs w:val="28"/>
          <w:lang w:val="es-MX"/>
        </w:rPr>
        <w:t>el FSV</w:t>
      </w:r>
      <w:r w:rsidRPr="00A35DE9">
        <w:rPr>
          <w:rFonts w:ascii="Museo Sans 300" w:hAnsi="Museo Sans 300" w:cs="Calibri Light"/>
          <w:color w:val="323B46"/>
          <w:sz w:val="22"/>
          <w:szCs w:val="28"/>
          <w:lang w:val="es-MX"/>
        </w:rPr>
        <w:t xml:space="preserve"> otorgó </w:t>
      </w:r>
      <w:r w:rsidR="00CD552A" w:rsidRPr="00CD552A">
        <w:rPr>
          <w:rFonts w:ascii="Museo Sans 500" w:hAnsi="Museo Sans 500" w:cs="Calibri Light"/>
          <w:b/>
          <w:bCs/>
          <w:color w:val="323B46"/>
          <w:sz w:val="22"/>
          <w:szCs w:val="28"/>
          <w:lang w:val="es-MX"/>
        </w:rPr>
        <w:t>6,366</w:t>
      </w:r>
      <w:r w:rsidR="00CD552A">
        <w:rPr>
          <w:rFonts w:ascii="Museo Sans 300" w:hAnsi="Museo Sans 300" w:cs="Calibri Light"/>
          <w:color w:val="323B46"/>
          <w:sz w:val="22"/>
          <w:szCs w:val="28"/>
          <w:lang w:val="es-MX"/>
        </w:rPr>
        <w:t xml:space="preserve"> </w:t>
      </w:r>
      <w:r w:rsidRPr="00A35DE9">
        <w:rPr>
          <w:rFonts w:ascii="Museo Sans 300" w:hAnsi="Museo Sans 300" w:cs="Calibri Light"/>
          <w:color w:val="323B46"/>
          <w:sz w:val="22"/>
          <w:szCs w:val="28"/>
          <w:lang w:val="es-MX"/>
        </w:rPr>
        <w:t xml:space="preserve">créditos </w:t>
      </w:r>
      <w:r w:rsidR="00CD552A">
        <w:rPr>
          <w:rFonts w:ascii="Museo Sans 300" w:hAnsi="Museo Sans 300" w:cs="Calibri Light"/>
          <w:color w:val="323B46"/>
          <w:sz w:val="22"/>
          <w:szCs w:val="28"/>
          <w:lang w:val="es-MX"/>
        </w:rPr>
        <w:t xml:space="preserve">a igual número de familias por un monto de </w:t>
      </w:r>
      <w:r w:rsidR="00CD552A" w:rsidRPr="000179B4">
        <w:rPr>
          <w:rFonts w:ascii="Museo Sans 500" w:hAnsi="Museo Sans 500" w:cs="Calibri Light"/>
          <w:b/>
          <w:bCs/>
          <w:color w:val="323B46"/>
          <w:sz w:val="22"/>
          <w:szCs w:val="28"/>
          <w:lang w:val="es-MX"/>
        </w:rPr>
        <w:t>US$115.83</w:t>
      </w:r>
      <w:r w:rsidR="00CD552A">
        <w:rPr>
          <w:rFonts w:ascii="Museo Sans 300" w:hAnsi="Museo Sans 300" w:cs="Calibri Light"/>
          <w:color w:val="323B46"/>
          <w:sz w:val="22"/>
          <w:szCs w:val="28"/>
          <w:lang w:val="es-MX"/>
        </w:rPr>
        <w:t xml:space="preserve"> millones, los cuales </w:t>
      </w:r>
      <w:r w:rsidR="00AE0CF8">
        <w:rPr>
          <w:rFonts w:ascii="Museo Sans 300" w:hAnsi="Museo Sans 300" w:cs="Calibri Light"/>
          <w:color w:val="323B46"/>
          <w:sz w:val="22"/>
          <w:szCs w:val="28"/>
          <w:lang w:val="es-MX"/>
        </w:rPr>
        <w:t xml:space="preserve">de acuerdo con </w:t>
      </w:r>
      <w:r w:rsidRPr="00A35DE9">
        <w:rPr>
          <w:rFonts w:ascii="Museo Sans 300" w:hAnsi="Museo Sans 300" w:cs="Calibri Light"/>
          <w:color w:val="323B46"/>
          <w:sz w:val="22"/>
          <w:szCs w:val="28"/>
          <w:lang w:val="es-MX"/>
        </w:rPr>
        <w:t xml:space="preserve">las diversas alternativas de financiamiento que posee el FSV, </w:t>
      </w:r>
      <w:r w:rsidR="00CD552A">
        <w:rPr>
          <w:rFonts w:ascii="Museo Sans 300" w:hAnsi="Museo Sans 300" w:cs="Calibri Light"/>
          <w:color w:val="323B46"/>
          <w:sz w:val="22"/>
          <w:szCs w:val="28"/>
          <w:lang w:val="es-MX"/>
        </w:rPr>
        <w:t>evidencian una mayor concentración en</w:t>
      </w:r>
      <w:r w:rsidRPr="00A35DE9">
        <w:rPr>
          <w:rFonts w:ascii="Museo Sans 300" w:hAnsi="Museo Sans 300" w:cs="Calibri Light"/>
          <w:color w:val="323B46"/>
          <w:sz w:val="22"/>
          <w:szCs w:val="28"/>
          <w:lang w:val="es-MX"/>
        </w:rPr>
        <w:t xml:space="preserve"> </w:t>
      </w:r>
      <w:r w:rsidRPr="00CD552A">
        <w:rPr>
          <w:rFonts w:ascii="Museo Sans 300" w:hAnsi="Museo Sans 300" w:cs="Calibri Light"/>
          <w:i/>
          <w:iCs/>
          <w:color w:val="323B46"/>
          <w:sz w:val="22"/>
          <w:szCs w:val="28"/>
          <w:lang w:val="es-MX"/>
        </w:rPr>
        <w:t>Vivienda Usada</w:t>
      </w:r>
      <w:r w:rsidRPr="00A35DE9">
        <w:rPr>
          <w:rFonts w:ascii="Museo Sans 300" w:hAnsi="Museo Sans 300" w:cs="Calibri Light"/>
          <w:color w:val="323B46"/>
          <w:sz w:val="22"/>
          <w:szCs w:val="28"/>
          <w:lang w:val="es-MX"/>
        </w:rPr>
        <w:t xml:space="preserve"> con </w:t>
      </w:r>
      <w:r w:rsidR="00CD552A">
        <w:rPr>
          <w:rFonts w:ascii="Museo Sans 500" w:hAnsi="Museo Sans 500" w:cs="Calibri Light"/>
          <w:b/>
          <w:bCs/>
          <w:color w:val="323B46"/>
          <w:sz w:val="22"/>
          <w:szCs w:val="28"/>
          <w:lang w:val="es-MX"/>
        </w:rPr>
        <w:t>4,290</w:t>
      </w:r>
      <w:r w:rsidRPr="00A35DE9">
        <w:rPr>
          <w:rFonts w:ascii="Museo Sans 300" w:hAnsi="Museo Sans 300" w:cs="Calibri Light"/>
          <w:color w:val="323B46"/>
          <w:sz w:val="22"/>
          <w:szCs w:val="28"/>
          <w:lang w:val="es-MX"/>
        </w:rPr>
        <w:t xml:space="preserve"> créditos por un monto de </w:t>
      </w:r>
      <w:r w:rsidRPr="00A35DE9">
        <w:rPr>
          <w:rFonts w:ascii="Museo Sans 500" w:hAnsi="Museo Sans 500" w:cs="Calibri Light"/>
          <w:b/>
          <w:bCs/>
          <w:color w:val="323B46"/>
          <w:sz w:val="22"/>
          <w:szCs w:val="28"/>
          <w:lang w:val="es-MX"/>
        </w:rPr>
        <w:t>US$</w:t>
      </w:r>
      <w:r w:rsidR="00CD552A">
        <w:rPr>
          <w:rFonts w:ascii="Museo Sans 500" w:hAnsi="Museo Sans 500" w:cs="Calibri Light"/>
          <w:b/>
          <w:bCs/>
          <w:color w:val="323B46"/>
          <w:sz w:val="22"/>
          <w:szCs w:val="28"/>
          <w:lang w:val="es-MX"/>
        </w:rPr>
        <w:t>72</w:t>
      </w:r>
      <w:r w:rsidRPr="00A35DE9">
        <w:rPr>
          <w:rFonts w:ascii="Museo Sans 500" w:hAnsi="Museo Sans 500" w:cs="Calibri Light"/>
          <w:b/>
          <w:bCs/>
          <w:color w:val="323B46"/>
          <w:sz w:val="22"/>
          <w:szCs w:val="28"/>
          <w:lang w:val="es-MX"/>
        </w:rPr>
        <w:t>.1</w:t>
      </w:r>
      <w:r w:rsidR="00CD552A">
        <w:rPr>
          <w:rFonts w:ascii="Museo Sans 500" w:hAnsi="Museo Sans 500" w:cs="Calibri Light"/>
          <w:b/>
          <w:bCs/>
          <w:color w:val="323B46"/>
          <w:sz w:val="22"/>
          <w:szCs w:val="28"/>
          <w:lang w:val="es-MX"/>
        </w:rPr>
        <w:t>4</w:t>
      </w:r>
      <w:r w:rsidRPr="00A35DE9">
        <w:rPr>
          <w:rFonts w:ascii="Museo Sans 300" w:hAnsi="Museo Sans 300" w:cs="Calibri Light"/>
          <w:color w:val="323B46"/>
          <w:sz w:val="22"/>
          <w:szCs w:val="28"/>
          <w:lang w:val="es-MX"/>
        </w:rPr>
        <w:t xml:space="preserve"> millones, luego se posiciona la </w:t>
      </w:r>
      <w:r w:rsidRPr="00CD552A">
        <w:rPr>
          <w:rFonts w:ascii="Museo Sans 300" w:hAnsi="Museo Sans 300" w:cs="Calibri Light"/>
          <w:i/>
          <w:iCs/>
          <w:color w:val="323B46"/>
          <w:sz w:val="22"/>
          <w:szCs w:val="28"/>
          <w:lang w:val="es-MX"/>
        </w:rPr>
        <w:t>Vivienda Nueva</w:t>
      </w:r>
      <w:r w:rsidRPr="00A35DE9">
        <w:rPr>
          <w:rFonts w:ascii="Museo Sans 300" w:hAnsi="Museo Sans 300" w:cs="Calibri Light"/>
          <w:color w:val="323B46"/>
          <w:sz w:val="22"/>
          <w:szCs w:val="28"/>
          <w:lang w:val="es-MX"/>
        </w:rPr>
        <w:t xml:space="preserve"> con </w:t>
      </w:r>
      <w:r w:rsidRPr="00A35DE9">
        <w:rPr>
          <w:rFonts w:ascii="Museo Sans 500" w:hAnsi="Museo Sans 500" w:cs="Calibri Light"/>
          <w:b/>
          <w:bCs/>
          <w:color w:val="323B46"/>
          <w:sz w:val="22"/>
          <w:szCs w:val="28"/>
          <w:lang w:val="es-MX"/>
        </w:rPr>
        <w:t>8</w:t>
      </w:r>
      <w:r w:rsidR="000179B4">
        <w:rPr>
          <w:rFonts w:ascii="Museo Sans 500" w:hAnsi="Museo Sans 500" w:cs="Calibri Light"/>
          <w:b/>
          <w:bCs/>
          <w:color w:val="323B46"/>
          <w:sz w:val="22"/>
          <w:szCs w:val="28"/>
          <w:lang w:val="es-MX"/>
        </w:rPr>
        <w:t>6</w:t>
      </w:r>
      <w:r w:rsidRPr="00A35DE9">
        <w:rPr>
          <w:rFonts w:ascii="Museo Sans 500" w:hAnsi="Museo Sans 500" w:cs="Calibri Light"/>
          <w:b/>
          <w:bCs/>
          <w:color w:val="323B46"/>
          <w:sz w:val="22"/>
          <w:szCs w:val="28"/>
          <w:lang w:val="es-MX"/>
        </w:rPr>
        <w:t>5</w:t>
      </w:r>
      <w:r w:rsidRPr="00A35DE9">
        <w:rPr>
          <w:rFonts w:ascii="Museo Sans 300" w:hAnsi="Museo Sans 300" w:cs="Calibri Light"/>
          <w:color w:val="323B46"/>
          <w:sz w:val="22"/>
          <w:szCs w:val="28"/>
          <w:lang w:val="es-MX"/>
        </w:rPr>
        <w:t xml:space="preserve"> créditos por </w:t>
      </w:r>
      <w:r w:rsidRPr="00A35DE9">
        <w:rPr>
          <w:rFonts w:ascii="Museo Sans 500" w:hAnsi="Museo Sans 500" w:cs="Calibri Light"/>
          <w:b/>
          <w:bCs/>
          <w:color w:val="323B46"/>
          <w:sz w:val="22"/>
          <w:szCs w:val="28"/>
          <w:lang w:val="es-MX"/>
        </w:rPr>
        <w:t>US$</w:t>
      </w:r>
      <w:r w:rsidR="000179B4">
        <w:rPr>
          <w:rFonts w:ascii="Museo Sans 500" w:hAnsi="Museo Sans 500" w:cs="Calibri Light"/>
          <w:b/>
          <w:bCs/>
          <w:color w:val="323B46"/>
          <w:sz w:val="22"/>
          <w:szCs w:val="28"/>
          <w:lang w:val="es-MX"/>
        </w:rPr>
        <w:t>29</w:t>
      </w:r>
      <w:r w:rsidRPr="00A35DE9">
        <w:rPr>
          <w:rFonts w:ascii="Museo Sans 500" w:hAnsi="Museo Sans 500" w:cs="Calibri Light"/>
          <w:b/>
          <w:bCs/>
          <w:color w:val="323B46"/>
          <w:sz w:val="22"/>
          <w:szCs w:val="28"/>
          <w:lang w:val="es-MX"/>
        </w:rPr>
        <w:t>.</w:t>
      </w:r>
      <w:r w:rsidR="000179B4">
        <w:rPr>
          <w:rFonts w:ascii="Museo Sans 500" w:hAnsi="Museo Sans 500" w:cs="Calibri Light"/>
          <w:b/>
          <w:bCs/>
          <w:color w:val="323B46"/>
          <w:sz w:val="22"/>
          <w:szCs w:val="28"/>
          <w:lang w:val="es-MX"/>
        </w:rPr>
        <w:t>39</w:t>
      </w:r>
      <w:r w:rsidRPr="00A35DE9">
        <w:rPr>
          <w:rFonts w:ascii="Museo Sans 300" w:hAnsi="Museo Sans 300" w:cs="Calibri Light"/>
          <w:color w:val="323B46"/>
          <w:sz w:val="22"/>
          <w:szCs w:val="28"/>
          <w:lang w:val="es-MX"/>
        </w:rPr>
        <w:t xml:space="preserve"> millones</w:t>
      </w:r>
      <w:r w:rsidR="00166887">
        <w:rPr>
          <w:rFonts w:ascii="Museo Sans 300" w:hAnsi="Museo Sans 300" w:cs="Calibri Light"/>
          <w:color w:val="323B46"/>
          <w:sz w:val="22"/>
          <w:szCs w:val="28"/>
          <w:lang w:val="es-MX"/>
        </w:rPr>
        <w:t>;</w:t>
      </w:r>
      <w:r w:rsidRPr="00A35DE9">
        <w:rPr>
          <w:rFonts w:ascii="Museo Sans 300" w:hAnsi="Museo Sans 300" w:cs="Calibri Light"/>
          <w:color w:val="323B46"/>
          <w:sz w:val="22"/>
          <w:szCs w:val="28"/>
          <w:lang w:val="es-MX"/>
        </w:rPr>
        <w:t xml:space="preserve"> la </w:t>
      </w:r>
      <w:r w:rsidRPr="000179B4">
        <w:rPr>
          <w:rFonts w:ascii="Museo Sans 300" w:hAnsi="Museo Sans 300" w:cs="Calibri Light"/>
          <w:i/>
          <w:iCs/>
          <w:color w:val="323B46"/>
          <w:sz w:val="22"/>
          <w:szCs w:val="28"/>
          <w:lang w:val="es-MX"/>
        </w:rPr>
        <w:t>Vivienda</w:t>
      </w:r>
      <w:r w:rsidR="00166887" w:rsidRPr="000179B4">
        <w:rPr>
          <w:rFonts w:ascii="Museo Sans 300" w:hAnsi="Museo Sans 300" w:cs="Calibri Light"/>
          <w:i/>
          <w:iCs/>
          <w:color w:val="323B46"/>
          <w:sz w:val="22"/>
          <w:szCs w:val="28"/>
          <w:lang w:val="es-MX"/>
        </w:rPr>
        <w:t xml:space="preserve"> </w:t>
      </w:r>
      <w:r w:rsidRPr="000179B4">
        <w:rPr>
          <w:rFonts w:ascii="Museo Sans 300" w:hAnsi="Museo Sans 300" w:cs="Calibri Light"/>
          <w:i/>
          <w:iCs/>
          <w:color w:val="323B46"/>
          <w:sz w:val="22"/>
          <w:szCs w:val="28"/>
          <w:lang w:val="es-MX"/>
        </w:rPr>
        <w:t>FSV</w:t>
      </w:r>
      <w:r w:rsidRPr="00A35DE9">
        <w:rPr>
          <w:rFonts w:ascii="Museo Sans 300" w:hAnsi="Museo Sans 300" w:cs="Calibri Light"/>
          <w:color w:val="323B46"/>
          <w:sz w:val="22"/>
          <w:szCs w:val="28"/>
          <w:lang w:val="es-MX"/>
        </w:rPr>
        <w:t xml:space="preserve"> con </w:t>
      </w:r>
      <w:r w:rsidRPr="00A35DE9">
        <w:rPr>
          <w:rFonts w:ascii="Museo Sans 500" w:hAnsi="Museo Sans 500" w:cs="Calibri Light"/>
          <w:b/>
          <w:bCs/>
          <w:color w:val="323B46"/>
          <w:sz w:val="22"/>
          <w:szCs w:val="28"/>
          <w:lang w:val="es-MX"/>
        </w:rPr>
        <w:t>6</w:t>
      </w:r>
      <w:r w:rsidR="000179B4">
        <w:rPr>
          <w:rFonts w:ascii="Museo Sans 500" w:hAnsi="Museo Sans 500" w:cs="Calibri Light"/>
          <w:b/>
          <w:bCs/>
          <w:color w:val="323B46"/>
          <w:sz w:val="22"/>
          <w:szCs w:val="28"/>
          <w:lang w:val="es-MX"/>
        </w:rPr>
        <w:t>4</w:t>
      </w:r>
      <w:r w:rsidR="00142C3C">
        <w:rPr>
          <w:rFonts w:ascii="Museo Sans 500" w:hAnsi="Museo Sans 500" w:cs="Calibri Light"/>
          <w:b/>
          <w:bCs/>
          <w:color w:val="323B46"/>
          <w:sz w:val="22"/>
          <w:szCs w:val="28"/>
          <w:lang w:val="es-MX"/>
        </w:rPr>
        <w:t>0</w:t>
      </w:r>
      <w:r w:rsidRPr="00A35DE9">
        <w:rPr>
          <w:rFonts w:ascii="Museo Sans 300" w:hAnsi="Museo Sans 300" w:cs="Calibri Light"/>
          <w:color w:val="323B46"/>
          <w:sz w:val="22"/>
          <w:szCs w:val="28"/>
          <w:lang w:val="es-MX"/>
        </w:rPr>
        <w:t xml:space="preserve"> créditos por </w:t>
      </w:r>
      <w:r w:rsidRPr="00A35DE9">
        <w:rPr>
          <w:rFonts w:ascii="Museo Sans 500" w:hAnsi="Museo Sans 500" w:cs="Calibri Light"/>
          <w:b/>
          <w:bCs/>
          <w:color w:val="323B46"/>
          <w:sz w:val="22"/>
          <w:szCs w:val="28"/>
          <w:lang w:val="es-MX"/>
        </w:rPr>
        <w:t>US$</w:t>
      </w:r>
      <w:r w:rsidR="000179B4">
        <w:rPr>
          <w:rFonts w:ascii="Museo Sans 500" w:hAnsi="Museo Sans 500" w:cs="Calibri Light"/>
          <w:b/>
          <w:bCs/>
          <w:color w:val="323B46"/>
          <w:sz w:val="22"/>
          <w:szCs w:val="28"/>
          <w:lang w:val="es-MX"/>
        </w:rPr>
        <w:t>6</w:t>
      </w:r>
      <w:r w:rsidRPr="00A35DE9">
        <w:rPr>
          <w:rFonts w:ascii="Museo Sans 500" w:hAnsi="Museo Sans 500" w:cs="Calibri Light"/>
          <w:b/>
          <w:bCs/>
          <w:color w:val="323B46"/>
          <w:sz w:val="22"/>
          <w:szCs w:val="28"/>
          <w:lang w:val="es-MX"/>
        </w:rPr>
        <w:t>.</w:t>
      </w:r>
      <w:r w:rsidR="000179B4">
        <w:rPr>
          <w:rFonts w:ascii="Museo Sans 500" w:hAnsi="Museo Sans 500" w:cs="Calibri Light"/>
          <w:b/>
          <w:bCs/>
          <w:color w:val="323B46"/>
          <w:sz w:val="22"/>
          <w:szCs w:val="28"/>
          <w:lang w:val="es-MX"/>
        </w:rPr>
        <w:t>70</w:t>
      </w:r>
      <w:r w:rsidRPr="00A35DE9">
        <w:rPr>
          <w:rFonts w:ascii="Museo Sans 300" w:hAnsi="Museo Sans 300" w:cs="Calibri Light"/>
          <w:color w:val="323B46"/>
          <w:sz w:val="22"/>
          <w:szCs w:val="28"/>
          <w:lang w:val="es-MX"/>
        </w:rPr>
        <w:t xml:space="preserve"> millones y finalmente</w:t>
      </w:r>
      <w:r w:rsidR="00166887">
        <w:rPr>
          <w:rFonts w:ascii="Museo Sans 300" w:hAnsi="Museo Sans 300" w:cs="Calibri Light"/>
          <w:color w:val="323B46"/>
          <w:sz w:val="22"/>
          <w:szCs w:val="28"/>
          <w:lang w:val="es-MX"/>
        </w:rPr>
        <w:t>,</w:t>
      </w:r>
      <w:r w:rsidRPr="00A35DE9">
        <w:rPr>
          <w:rFonts w:ascii="Museo Sans 300" w:hAnsi="Museo Sans 300" w:cs="Calibri Light"/>
          <w:color w:val="323B46"/>
          <w:sz w:val="22"/>
          <w:szCs w:val="28"/>
          <w:lang w:val="es-MX"/>
        </w:rPr>
        <w:t xml:space="preserve"> </w:t>
      </w:r>
      <w:r w:rsidRPr="000179B4">
        <w:rPr>
          <w:rFonts w:ascii="Museo Sans 300" w:hAnsi="Museo Sans 300" w:cs="Calibri Light"/>
          <w:i/>
          <w:iCs/>
          <w:color w:val="323B46"/>
          <w:sz w:val="22"/>
          <w:szCs w:val="28"/>
          <w:lang w:val="es-MX"/>
        </w:rPr>
        <w:t>Otras Líneas</w:t>
      </w:r>
      <w:r w:rsidRPr="00A35DE9">
        <w:rPr>
          <w:rFonts w:ascii="Museo Sans 300" w:hAnsi="Museo Sans 300" w:cs="Calibri Light"/>
          <w:color w:val="323B46"/>
          <w:sz w:val="22"/>
          <w:szCs w:val="28"/>
          <w:lang w:val="es-MX"/>
        </w:rPr>
        <w:t xml:space="preserve"> que agrupa los créditos otorgados en las líneas </w:t>
      </w:r>
      <w:r w:rsidRPr="00255212">
        <w:rPr>
          <w:rFonts w:ascii="Museo Sans 300" w:hAnsi="Museo Sans 300" w:cs="Calibri Light"/>
          <w:i/>
          <w:iCs/>
          <w:color w:val="323B46"/>
          <w:sz w:val="22"/>
          <w:szCs w:val="28"/>
          <w:lang w:val="es-MX"/>
        </w:rPr>
        <w:t xml:space="preserve">de Construcción, Financiamiento de Deuda, Reparación, Ampliación y Mejoras, </w:t>
      </w:r>
      <w:r w:rsidR="000179B4" w:rsidRPr="00255212">
        <w:rPr>
          <w:rFonts w:ascii="Museo Sans 300" w:hAnsi="Museo Sans 300" w:cs="Calibri Light"/>
          <w:i/>
          <w:iCs/>
          <w:color w:val="323B46"/>
          <w:sz w:val="22"/>
          <w:szCs w:val="28"/>
          <w:lang w:val="es-MX"/>
        </w:rPr>
        <w:t>Compra de l</w:t>
      </w:r>
      <w:r w:rsidRPr="00255212">
        <w:rPr>
          <w:rFonts w:ascii="Museo Sans 300" w:hAnsi="Museo Sans 300" w:cs="Calibri Light"/>
          <w:i/>
          <w:iCs/>
          <w:color w:val="323B46"/>
          <w:sz w:val="22"/>
          <w:szCs w:val="28"/>
          <w:lang w:val="es-MX"/>
        </w:rPr>
        <w:t>ote e Instalación de Servicios y Refinanciamientos</w:t>
      </w:r>
      <w:r w:rsidR="00166887">
        <w:rPr>
          <w:rFonts w:ascii="Museo Sans 300" w:hAnsi="Museo Sans 300" w:cs="Calibri Light"/>
          <w:color w:val="323B46"/>
          <w:sz w:val="22"/>
          <w:szCs w:val="28"/>
          <w:lang w:val="es-MX"/>
        </w:rPr>
        <w:t>,</w:t>
      </w:r>
      <w:r w:rsidRPr="00A35DE9">
        <w:rPr>
          <w:rFonts w:ascii="Museo Sans 300" w:hAnsi="Museo Sans 300" w:cs="Calibri Light"/>
          <w:color w:val="323B46"/>
          <w:sz w:val="22"/>
          <w:szCs w:val="28"/>
          <w:lang w:val="es-MX"/>
        </w:rPr>
        <w:t xml:space="preserve"> totalizando </w:t>
      </w:r>
      <w:r w:rsidR="000179B4">
        <w:rPr>
          <w:rFonts w:ascii="Museo Sans 500" w:hAnsi="Museo Sans 500" w:cs="Calibri Light"/>
          <w:b/>
          <w:bCs/>
          <w:color w:val="323B46"/>
          <w:sz w:val="22"/>
          <w:szCs w:val="28"/>
          <w:lang w:val="es-MX"/>
        </w:rPr>
        <w:t>571</w:t>
      </w:r>
      <w:r w:rsidRPr="00A35DE9">
        <w:rPr>
          <w:rFonts w:ascii="Museo Sans 300" w:hAnsi="Museo Sans 300" w:cs="Calibri Light"/>
          <w:color w:val="323B46"/>
          <w:sz w:val="22"/>
          <w:szCs w:val="28"/>
          <w:lang w:val="es-MX"/>
        </w:rPr>
        <w:t xml:space="preserve"> créditos por </w:t>
      </w:r>
      <w:r w:rsidRPr="00A35DE9">
        <w:rPr>
          <w:rFonts w:ascii="Museo Sans 500" w:hAnsi="Museo Sans 500" w:cs="Calibri Light"/>
          <w:b/>
          <w:bCs/>
          <w:color w:val="323B46"/>
          <w:sz w:val="22"/>
          <w:szCs w:val="28"/>
          <w:lang w:val="es-MX"/>
        </w:rPr>
        <w:t>US$</w:t>
      </w:r>
      <w:r w:rsidR="000179B4">
        <w:rPr>
          <w:rFonts w:ascii="Museo Sans 500" w:hAnsi="Museo Sans 500" w:cs="Calibri Light"/>
          <w:b/>
          <w:bCs/>
          <w:color w:val="323B46"/>
          <w:sz w:val="22"/>
          <w:szCs w:val="28"/>
          <w:lang w:val="es-MX"/>
        </w:rPr>
        <w:t>7</w:t>
      </w:r>
      <w:r w:rsidRPr="00A35DE9">
        <w:rPr>
          <w:rFonts w:ascii="Museo Sans 500" w:hAnsi="Museo Sans 500" w:cs="Calibri Light"/>
          <w:b/>
          <w:bCs/>
          <w:color w:val="323B46"/>
          <w:sz w:val="22"/>
          <w:szCs w:val="28"/>
          <w:lang w:val="es-MX"/>
        </w:rPr>
        <w:t>.</w:t>
      </w:r>
      <w:r w:rsidR="000179B4">
        <w:rPr>
          <w:rFonts w:ascii="Museo Sans 500" w:hAnsi="Museo Sans 500" w:cs="Calibri Light"/>
          <w:b/>
          <w:bCs/>
          <w:color w:val="323B46"/>
          <w:sz w:val="22"/>
          <w:szCs w:val="28"/>
          <w:lang w:val="es-MX"/>
        </w:rPr>
        <w:t>60</w:t>
      </w:r>
      <w:r w:rsidRPr="00A35DE9">
        <w:rPr>
          <w:rFonts w:ascii="Museo Sans 300" w:hAnsi="Museo Sans 300" w:cs="Calibri Light"/>
          <w:color w:val="323B46"/>
          <w:sz w:val="22"/>
          <w:szCs w:val="28"/>
          <w:lang w:val="es-MX"/>
        </w:rPr>
        <w:t xml:space="preserve"> millones.</w:t>
      </w:r>
    </w:p>
    <w:p w14:paraId="7313DC93" w14:textId="7B5934E7" w:rsidR="001C1EA1" w:rsidRPr="002C4690" w:rsidRDefault="001C1EA1" w:rsidP="00DB675A">
      <w:pPr>
        <w:spacing w:line="276" w:lineRule="auto"/>
        <w:rPr>
          <w:color w:val="323B46"/>
          <w:sz w:val="24"/>
          <w:szCs w:val="32"/>
          <w:lang w:val="es-SV"/>
        </w:rPr>
      </w:pPr>
    </w:p>
    <w:tbl>
      <w:tblPr>
        <w:tblW w:w="4875" w:type="pct"/>
        <w:tblInd w:w="142" w:type="dxa"/>
        <w:tblCellMar>
          <w:left w:w="0" w:type="dxa"/>
          <w:right w:w="0" w:type="dxa"/>
        </w:tblCellMar>
        <w:tblLook w:val="0600" w:firstRow="0" w:lastRow="0" w:firstColumn="0" w:lastColumn="0" w:noHBand="1" w:noVBand="1"/>
      </w:tblPr>
      <w:tblGrid>
        <w:gridCol w:w="2403"/>
        <w:gridCol w:w="1104"/>
        <w:gridCol w:w="1102"/>
        <w:gridCol w:w="885"/>
        <w:gridCol w:w="1102"/>
        <w:gridCol w:w="1102"/>
        <w:gridCol w:w="1423"/>
      </w:tblGrid>
      <w:tr w:rsidR="00061B9C" w:rsidRPr="00B75359" w14:paraId="508DEF16" w14:textId="77777777" w:rsidTr="0031542E">
        <w:trPr>
          <w:trHeight w:val="290"/>
        </w:trPr>
        <w:tc>
          <w:tcPr>
            <w:tcW w:w="1317" w:type="pct"/>
            <w:tcBorders>
              <w:top w:val="nil"/>
              <w:left w:val="nil"/>
              <w:bottom w:val="single" w:sz="4" w:space="0" w:color="558ED5"/>
              <w:right w:val="single" w:sz="4" w:space="0" w:color="558ED5"/>
            </w:tcBorders>
            <w:shd w:val="clear" w:color="auto" w:fill="auto"/>
            <w:tcMar>
              <w:top w:w="15" w:type="dxa"/>
              <w:left w:w="57" w:type="dxa"/>
              <w:bottom w:w="0" w:type="dxa"/>
              <w:right w:w="57" w:type="dxa"/>
            </w:tcMar>
            <w:vAlign w:val="bottom"/>
            <w:hideMark/>
          </w:tcPr>
          <w:p w14:paraId="2AAE97F6" w14:textId="77777777" w:rsidR="00061B9C" w:rsidRPr="006C3B35" w:rsidRDefault="00061B9C" w:rsidP="00BD4F60">
            <w:pPr>
              <w:rPr>
                <w:rFonts w:eastAsia="Times New Roman" w:cs="Calibri"/>
                <w:szCs w:val="20"/>
                <w:lang w:val="es-SV" w:eastAsia="es-SV"/>
              </w:rPr>
            </w:pPr>
          </w:p>
        </w:tc>
        <w:tc>
          <w:tcPr>
            <w:tcW w:w="1209"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7087C8E" w14:textId="77777777" w:rsidR="00061B9C" w:rsidRPr="0081227F" w:rsidRDefault="00061B9C" w:rsidP="00BD4F60">
            <w:pPr>
              <w:jc w:val="center"/>
              <w:textAlignment w:val="center"/>
              <w:rPr>
                <w:rFonts w:eastAsia="Times New Roman" w:cs="Calibri"/>
                <w:sz w:val="18"/>
                <w:szCs w:val="18"/>
                <w:lang w:eastAsia="es-SV"/>
              </w:rPr>
            </w:pPr>
            <w:r w:rsidRPr="0081227F">
              <w:rPr>
                <w:rFonts w:eastAsia="Times New Roman" w:cs="Calibri"/>
                <w:b/>
                <w:bCs/>
                <w:color w:val="FFFFFF"/>
                <w:kern w:val="24"/>
                <w:sz w:val="18"/>
                <w:szCs w:val="18"/>
                <w:lang w:eastAsia="es-SV"/>
              </w:rPr>
              <w:t>2018</w:t>
            </w:r>
          </w:p>
        </w:tc>
        <w:tc>
          <w:tcPr>
            <w:tcW w:w="2473" w:type="pct"/>
            <w:gridSpan w:val="4"/>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B9F124C" w14:textId="77777777" w:rsidR="00061B9C" w:rsidRPr="0081227F" w:rsidRDefault="00061B9C" w:rsidP="00BD4F60">
            <w:pPr>
              <w:jc w:val="center"/>
              <w:textAlignment w:val="center"/>
              <w:rPr>
                <w:rFonts w:eastAsia="Times New Roman" w:cs="Calibri"/>
                <w:sz w:val="18"/>
                <w:szCs w:val="18"/>
                <w:lang w:eastAsia="es-SV"/>
              </w:rPr>
            </w:pPr>
            <w:r w:rsidRPr="0081227F">
              <w:rPr>
                <w:rFonts w:eastAsia="Times New Roman" w:cs="Calibri"/>
                <w:b/>
                <w:bCs/>
                <w:color w:val="FFFFFF"/>
                <w:kern w:val="24"/>
                <w:sz w:val="18"/>
                <w:szCs w:val="18"/>
                <w:lang w:eastAsia="es-SV"/>
              </w:rPr>
              <w:t>2019</w:t>
            </w:r>
          </w:p>
        </w:tc>
      </w:tr>
      <w:tr w:rsidR="00061B9C" w:rsidRPr="00B75359" w14:paraId="034409E7" w14:textId="77777777" w:rsidTr="0031542E">
        <w:trPr>
          <w:trHeight w:val="290"/>
        </w:trPr>
        <w:tc>
          <w:tcPr>
            <w:tcW w:w="1317"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019F408" w14:textId="77777777" w:rsidR="00061B9C" w:rsidRPr="0081227F" w:rsidRDefault="00061B9C" w:rsidP="00BD4F60">
            <w:pPr>
              <w:jc w:val="center"/>
              <w:textAlignment w:val="center"/>
              <w:rPr>
                <w:rFonts w:eastAsia="Times New Roman" w:cs="Calibri"/>
                <w:sz w:val="18"/>
                <w:szCs w:val="18"/>
                <w:lang w:eastAsia="es-SV"/>
              </w:rPr>
            </w:pPr>
            <w:proofErr w:type="spellStart"/>
            <w:r w:rsidRPr="0081227F">
              <w:rPr>
                <w:rFonts w:eastAsia="Times New Roman" w:cs="Calibri"/>
                <w:b/>
                <w:bCs/>
                <w:color w:val="FFFFFF"/>
                <w:kern w:val="24"/>
                <w:sz w:val="18"/>
                <w:szCs w:val="18"/>
                <w:lang w:eastAsia="es-SV"/>
              </w:rPr>
              <w:t>Línea</w:t>
            </w:r>
            <w:proofErr w:type="spellEnd"/>
            <w:r w:rsidRPr="0081227F">
              <w:rPr>
                <w:rFonts w:eastAsia="Times New Roman" w:cs="Calibri"/>
                <w:b/>
                <w:bCs/>
                <w:color w:val="FFFFFF"/>
                <w:kern w:val="24"/>
                <w:sz w:val="18"/>
                <w:szCs w:val="18"/>
                <w:lang w:eastAsia="es-SV"/>
              </w:rPr>
              <w:t xml:space="preserve"> </w:t>
            </w:r>
            <w:proofErr w:type="spellStart"/>
            <w:r w:rsidRPr="0081227F">
              <w:rPr>
                <w:rFonts w:eastAsia="Times New Roman" w:cs="Calibri"/>
                <w:b/>
                <w:bCs/>
                <w:color w:val="FFFFFF"/>
                <w:kern w:val="24"/>
                <w:sz w:val="18"/>
                <w:szCs w:val="18"/>
                <w:lang w:eastAsia="es-SV"/>
              </w:rPr>
              <w:t>Financiera</w:t>
            </w:r>
            <w:proofErr w:type="spellEnd"/>
          </w:p>
        </w:tc>
        <w:tc>
          <w:tcPr>
            <w:tcW w:w="605"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EB3DD54" w14:textId="77777777" w:rsidR="00061B9C" w:rsidRPr="0081227F" w:rsidRDefault="00061B9C" w:rsidP="00BD4F60">
            <w:pPr>
              <w:jc w:val="center"/>
              <w:textAlignment w:val="center"/>
              <w:rPr>
                <w:rFonts w:eastAsia="Times New Roman" w:cs="Calibri"/>
                <w:sz w:val="18"/>
                <w:szCs w:val="18"/>
                <w:lang w:eastAsia="es-SV"/>
              </w:rPr>
            </w:pPr>
            <w:proofErr w:type="spellStart"/>
            <w:r w:rsidRPr="0081227F">
              <w:rPr>
                <w:rFonts w:eastAsia="Times New Roman" w:cs="Calibri"/>
                <w:b/>
                <w:bCs/>
                <w:color w:val="FFFFFF"/>
                <w:kern w:val="24"/>
                <w:sz w:val="18"/>
                <w:szCs w:val="18"/>
                <w:lang w:eastAsia="es-SV"/>
              </w:rPr>
              <w:t>Número</w:t>
            </w:r>
            <w:proofErr w:type="spellEnd"/>
          </w:p>
        </w:tc>
        <w:tc>
          <w:tcPr>
            <w:tcW w:w="604"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53EB442" w14:textId="77777777" w:rsidR="00061B9C" w:rsidRPr="0081227F" w:rsidRDefault="00061B9C" w:rsidP="00BD4F60">
            <w:pPr>
              <w:jc w:val="center"/>
              <w:textAlignment w:val="center"/>
              <w:rPr>
                <w:rFonts w:eastAsia="Times New Roman" w:cs="Calibri"/>
                <w:sz w:val="18"/>
                <w:szCs w:val="18"/>
                <w:lang w:eastAsia="es-SV"/>
              </w:rPr>
            </w:pPr>
            <w:r w:rsidRPr="0081227F">
              <w:rPr>
                <w:rFonts w:eastAsia="Times New Roman" w:cs="Calibri"/>
                <w:b/>
                <w:bCs/>
                <w:color w:val="FFFFFF"/>
                <w:kern w:val="24"/>
                <w:sz w:val="18"/>
                <w:szCs w:val="18"/>
                <w:lang w:eastAsia="es-SV"/>
              </w:rPr>
              <w:t>Monto</w:t>
            </w:r>
          </w:p>
        </w:tc>
        <w:tc>
          <w:tcPr>
            <w:tcW w:w="1693"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1963287" w14:textId="77777777" w:rsidR="00061B9C" w:rsidRPr="0081227F" w:rsidRDefault="00061B9C" w:rsidP="00BD4F60">
            <w:pPr>
              <w:jc w:val="center"/>
              <w:textAlignment w:val="center"/>
              <w:rPr>
                <w:rFonts w:eastAsia="Times New Roman" w:cs="Calibri"/>
                <w:sz w:val="18"/>
                <w:szCs w:val="18"/>
                <w:lang w:eastAsia="es-SV"/>
              </w:rPr>
            </w:pPr>
            <w:proofErr w:type="spellStart"/>
            <w:r w:rsidRPr="0081227F">
              <w:rPr>
                <w:rFonts w:eastAsia="Times New Roman" w:cs="Calibri"/>
                <w:b/>
                <w:bCs/>
                <w:color w:val="FFFFFF"/>
                <w:kern w:val="24"/>
                <w:sz w:val="18"/>
                <w:szCs w:val="18"/>
                <w:lang w:eastAsia="es-SV"/>
              </w:rPr>
              <w:t>Número</w:t>
            </w:r>
            <w:proofErr w:type="spellEnd"/>
          </w:p>
        </w:tc>
        <w:tc>
          <w:tcPr>
            <w:tcW w:w="780" w:type="pct"/>
            <w:vMerge w:val="restart"/>
            <w:tcBorders>
              <w:top w:val="single" w:sz="4" w:space="0" w:color="558ED5"/>
              <w:left w:val="single" w:sz="4" w:space="0" w:color="558ED5"/>
              <w:right w:val="single" w:sz="4" w:space="0" w:color="558ED5"/>
            </w:tcBorders>
            <w:shd w:val="clear" w:color="auto" w:fill="0070C0"/>
            <w:tcMar>
              <w:top w:w="15" w:type="dxa"/>
              <w:left w:w="57" w:type="dxa"/>
              <w:bottom w:w="0" w:type="dxa"/>
              <w:right w:w="57" w:type="dxa"/>
            </w:tcMar>
            <w:vAlign w:val="center"/>
            <w:hideMark/>
          </w:tcPr>
          <w:p w14:paraId="4A1D23C2" w14:textId="77777777" w:rsidR="00061B9C" w:rsidRPr="0081227F" w:rsidRDefault="00061B9C" w:rsidP="00BD4F60">
            <w:pPr>
              <w:jc w:val="center"/>
              <w:textAlignment w:val="center"/>
              <w:rPr>
                <w:rFonts w:eastAsia="Times New Roman" w:cs="Calibri"/>
                <w:sz w:val="18"/>
                <w:szCs w:val="18"/>
                <w:lang w:eastAsia="es-SV"/>
              </w:rPr>
            </w:pPr>
            <w:r w:rsidRPr="0081227F">
              <w:rPr>
                <w:rFonts w:eastAsia="Times New Roman" w:cs="Calibri"/>
                <w:b/>
                <w:bCs/>
                <w:color w:val="FFFFFF"/>
                <w:kern w:val="24"/>
                <w:sz w:val="18"/>
                <w:szCs w:val="18"/>
                <w:lang w:eastAsia="es-SV"/>
              </w:rPr>
              <w:t>Monto</w:t>
            </w:r>
          </w:p>
          <w:p w14:paraId="5AF1A497" w14:textId="77777777" w:rsidR="00061B9C" w:rsidRPr="0081227F" w:rsidRDefault="00061B9C" w:rsidP="00BD4F60">
            <w:pPr>
              <w:jc w:val="center"/>
              <w:textAlignment w:val="center"/>
              <w:rPr>
                <w:rFonts w:eastAsia="Times New Roman" w:cs="Calibri"/>
                <w:sz w:val="16"/>
                <w:szCs w:val="16"/>
                <w:lang w:eastAsia="es-SV"/>
              </w:rPr>
            </w:pPr>
            <w:r w:rsidRPr="0081227F">
              <w:rPr>
                <w:rFonts w:eastAsia="Times New Roman" w:cs="Calibri"/>
                <w:b/>
                <w:bCs/>
                <w:color w:val="FFFFFF"/>
                <w:kern w:val="24"/>
                <w:sz w:val="16"/>
                <w:szCs w:val="16"/>
                <w:lang w:eastAsia="es-SV"/>
              </w:rPr>
              <w:t xml:space="preserve">(En </w:t>
            </w:r>
            <w:proofErr w:type="spellStart"/>
            <w:r w:rsidRPr="0081227F">
              <w:rPr>
                <w:rFonts w:eastAsia="Times New Roman" w:cs="Calibri"/>
                <w:b/>
                <w:bCs/>
                <w:color w:val="FFFFFF"/>
                <w:kern w:val="24"/>
                <w:sz w:val="16"/>
                <w:szCs w:val="16"/>
                <w:lang w:eastAsia="es-SV"/>
              </w:rPr>
              <w:t>millones</w:t>
            </w:r>
            <w:proofErr w:type="spellEnd"/>
            <w:r w:rsidRPr="0081227F">
              <w:rPr>
                <w:rFonts w:eastAsia="Times New Roman" w:cs="Calibri"/>
                <w:b/>
                <w:bCs/>
                <w:color w:val="FFFFFF"/>
                <w:kern w:val="24"/>
                <w:sz w:val="16"/>
                <w:szCs w:val="16"/>
                <w:lang w:eastAsia="es-SV"/>
              </w:rPr>
              <w:t>)</w:t>
            </w:r>
          </w:p>
        </w:tc>
      </w:tr>
      <w:tr w:rsidR="00061B9C" w:rsidRPr="00B75359" w14:paraId="4D88FBA9" w14:textId="77777777" w:rsidTr="0031542E">
        <w:trPr>
          <w:trHeight w:val="290"/>
        </w:trPr>
        <w:tc>
          <w:tcPr>
            <w:tcW w:w="1317" w:type="pct"/>
            <w:vMerge/>
            <w:tcBorders>
              <w:top w:val="single" w:sz="4" w:space="0" w:color="558ED5"/>
              <w:left w:val="single" w:sz="4" w:space="0" w:color="558ED5"/>
              <w:bottom w:val="single" w:sz="4" w:space="0" w:color="558ED5"/>
              <w:right w:val="single" w:sz="4" w:space="0" w:color="558ED5"/>
            </w:tcBorders>
            <w:vAlign w:val="center"/>
            <w:hideMark/>
          </w:tcPr>
          <w:p w14:paraId="643C9C9C" w14:textId="77777777" w:rsidR="00061B9C" w:rsidRPr="00B75359" w:rsidRDefault="00061B9C" w:rsidP="00BD4F60">
            <w:pPr>
              <w:rPr>
                <w:rFonts w:eastAsia="Times New Roman" w:cs="Calibri"/>
                <w:sz w:val="18"/>
                <w:szCs w:val="18"/>
                <w:lang w:eastAsia="es-SV"/>
              </w:rPr>
            </w:pPr>
          </w:p>
        </w:tc>
        <w:tc>
          <w:tcPr>
            <w:tcW w:w="605" w:type="pct"/>
            <w:vMerge/>
            <w:tcBorders>
              <w:top w:val="single" w:sz="4" w:space="0" w:color="558ED5"/>
              <w:left w:val="single" w:sz="4" w:space="0" w:color="558ED5"/>
              <w:bottom w:val="single" w:sz="4" w:space="0" w:color="558ED5"/>
              <w:right w:val="single" w:sz="4" w:space="0" w:color="558ED5"/>
            </w:tcBorders>
            <w:vAlign w:val="center"/>
            <w:hideMark/>
          </w:tcPr>
          <w:p w14:paraId="045107A3" w14:textId="77777777" w:rsidR="00061B9C" w:rsidRPr="00B75359" w:rsidRDefault="00061B9C" w:rsidP="00BD4F60">
            <w:pPr>
              <w:rPr>
                <w:rFonts w:eastAsia="Times New Roman" w:cs="Calibri"/>
                <w:sz w:val="18"/>
                <w:szCs w:val="18"/>
                <w:lang w:eastAsia="es-SV"/>
              </w:rPr>
            </w:pPr>
          </w:p>
        </w:tc>
        <w:tc>
          <w:tcPr>
            <w:tcW w:w="604" w:type="pct"/>
            <w:vMerge/>
            <w:tcBorders>
              <w:top w:val="single" w:sz="4" w:space="0" w:color="558ED5"/>
              <w:left w:val="single" w:sz="4" w:space="0" w:color="558ED5"/>
              <w:bottom w:val="single" w:sz="4" w:space="0" w:color="558ED5"/>
              <w:right w:val="single" w:sz="4" w:space="0" w:color="558ED5"/>
            </w:tcBorders>
            <w:vAlign w:val="center"/>
            <w:hideMark/>
          </w:tcPr>
          <w:p w14:paraId="339E9F1B" w14:textId="77777777" w:rsidR="00061B9C" w:rsidRPr="00B75359" w:rsidRDefault="00061B9C" w:rsidP="00BD4F60">
            <w:pPr>
              <w:rPr>
                <w:rFonts w:eastAsia="Times New Roman" w:cs="Calibri"/>
                <w:sz w:val="18"/>
                <w:szCs w:val="18"/>
                <w:lang w:eastAsia="es-SV"/>
              </w:rPr>
            </w:pPr>
          </w:p>
        </w:tc>
        <w:tc>
          <w:tcPr>
            <w:tcW w:w="48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74A8CB3" w14:textId="77777777" w:rsidR="00061B9C" w:rsidRPr="00B75359" w:rsidRDefault="00061B9C" w:rsidP="00BD4F60">
            <w:pPr>
              <w:jc w:val="center"/>
              <w:textAlignment w:val="center"/>
              <w:rPr>
                <w:rFonts w:eastAsia="Times New Roman" w:cs="Calibri"/>
                <w:sz w:val="18"/>
                <w:szCs w:val="18"/>
                <w:lang w:eastAsia="es-SV"/>
              </w:rPr>
            </w:pPr>
            <w:r w:rsidRPr="00B75359">
              <w:rPr>
                <w:rFonts w:eastAsia="Times New Roman" w:cs="Calibri"/>
                <w:b/>
                <w:bCs/>
                <w:color w:val="FFFFFF"/>
                <w:kern w:val="24"/>
                <w:sz w:val="18"/>
                <w:szCs w:val="18"/>
                <w:lang w:eastAsia="es-SV"/>
              </w:rPr>
              <w:t>Total</w:t>
            </w:r>
          </w:p>
        </w:tc>
        <w:tc>
          <w:tcPr>
            <w:tcW w:w="604"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2048A37" w14:textId="77777777" w:rsidR="00061B9C" w:rsidRPr="00B75359" w:rsidRDefault="00061B9C" w:rsidP="00BD4F60">
            <w:pPr>
              <w:jc w:val="center"/>
              <w:textAlignment w:val="center"/>
              <w:rPr>
                <w:rFonts w:eastAsia="Times New Roman" w:cs="Calibri"/>
                <w:sz w:val="14"/>
                <w:szCs w:val="14"/>
                <w:lang w:eastAsia="es-SV"/>
              </w:rPr>
            </w:pPr>
            <w:r w:rsidRPr="00B75359">
              <w:rPr>
                <w:rFonts w:eastAsia="Times New Roman" w:cs="Calibri"/>
                <w:b/>
                <w:bCs/>
                <w:color w:val="FFFFFF"/>
                <w:kern w:val="24"/>
                <w:sz w:val="14"/>
                <w:szCs w:val="14"/>
                <w:lang w:eastAsia="es-SV"/>
              </w:rPr>
              <w:t xml:space="preserve">% de </w:t>
            </w:r>
            <w:proofErr w:type="spellStart"/>
            <w:r w:rsidRPr="00B75359">
              <w:rPr>
                <w:rFonts w:eastAsia="Times New Roman" w:cs="Calibri"/>
                <w:b/>
                <w:bCs/>
                <w:color w:val="FFFFFF"/>
                <w:kern w:val="24"/>
                <w:sz w:val="14"/>
                <w:szCs w:val="14"/>
                <w:lang w:eastAsia="es-SV"/>
              </w:rPr>
              <w:t>Mujeres</w:t>
            </w:r>
            <w:proofErr w:type="spellEnd"/>
          </w:p>
        </w:tc>
        <w:tc>
          <w:tcPr>
            <w:tcW w:w="604"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3373BFD" w14:textId="77777777" w:rsidR="00061B9C" w:rsidRPr="00B75359" w:rsidRDefault="00061B9C" w:rsidP="00BD4F60">
            <w:pPr>
              <w:jc w:val="center"/>
              <w:textAlignment w:val="center"/>
              <w:rPr>
                <w:rFonts w:eastAsia="Times New Roman" w:cs="Calibri"/>
                <w:sz w:val="14"/>
                <w:szCs w:val="14"/>
                <w:lang w:eastAsia="es-SV"/>
              </w:rPr>
            </w:pPr>
            <w:r w:rsidRPr="00B75359">
              <w:rPr>
                <w:rFonts w:eastAsia="Times New Roman" w:cs="Calibri"/>
                <w:b/>
                <w:bCs/>
                <w:color w:val="FFFFFF"/>
                <w:kern w:val="24"/>
                <w:sz w:val="14"/>
                <w:szCs w:val="14"/>
                <w:lang w:eastAsia="es-SV"/>
              </w:rPr>
              <w:t>% de Hombres</w:t>
            </w:r>
          </w:p>
        </w:tc>
        <w:tc>
          <w:tcPr>
            <w:tcW w:w="780" w:type="pct"/>
            <w:vMerge/>
            <w:tcBorders>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9055B36" w14:textId="77777777" w:rsidR="00061B9C" w:rsidRPr="00B75359" w:rsidRDefault="00061B9C" w:rsidP="00BD4F60">
            <w:pPr>
              <w:jc w:val="center"/>
              <w:textAlignment w:val="center"/>
              <w:rPr>
                <w:rFonts w:eastAsia="Times New Roman" w:cs="Calibri"/>
                <w:sz w:val="14"/>
                <w:szCs w:val="14"/>
                <w:lang w:eastAsia="es-SV"/>
              </w:rPr>
            </w:pPr>
          </w:p>
        </w:tc>
      </w:tr>
      <w:tr w:rsidR="00061B9C" w:rsidRPr="00B75359" w14:paraId="0956A327" w14:textId="77777777" w:rsidTr="0031542E">
        <w:trPr>
          <w:trHeight w:val="290"/>
        </w:trPr>
        <w:tc>
          <w:tcPr>
            <w:tcW w:w="131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B2B6275" w14:textId="77777777" w:rsidR="00061B9C" w:rsidRPr="00400250" w:rsidRDefault="00061B9C" w:rsidP="00BD4F60">
            <w:pP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Vivienda Nueva</w:t>
            </w:r>
          </w:p>
        </w:tc>
        <w:tc>
          <w:tcPr>
            <w:tcW w:w="6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A6CD0BB" w14:textId="77777777" w:rsidR="00061B9C" w:rsidRPr="00400250" w:rsidRDefault="00061B9C" w:rsidP="00BD4F60">
            <w:pPr>
              <w:jc w:val="cente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649</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B9098E8" w14:textId="77777777" w:rsidR="00061B9C" w:rsidRPr="00400250" w:rsidRDefault="00061B9C" w:rsidP="00BD4F60">
            <w:pPr>
              <w:jc w:val="cente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$20.60</w:t>
            </w:r>
          </w:p>
        </w:tc>
        <w:tc>
          <w:tcPr>
            <w:tcW w:w="48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546E99B"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865</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C7C9363"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48.90%</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22EF9A8"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51.10%</w:t>
            </w:r>
          </w:p>
        </w:tc>
        <w:tc>
          <w:tcPr>
            <w:tcW w:w="78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F2C80D1"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$29.39</w:t>
            </w:r>
          </w:p>
        </w:tc>
      </w:tr>
      <w:tr w:rsidR="00061B9C" w:rsidRPr="00B75359" w14:paraId="2E53EC60" w14:textId="77777777" w:rsidTr="0031542E">
        <w:trPr>
          <w:trHeight w:val="290"/>
        </w:trPr>
        <w:tc>
          <w:tcPr>
            <w:tcW w:w="131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BBDBEBF" w14:textId="77777777" w:rsidR="00061B9C" w:rsidRPr="00400250" w:rsidRDefault="00061B9C" w:rsidP="00BD4F60">
            <w:pP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 xml:space="preserve">Vivienda </w:t>
            </w:r>
            <w:proofErr w:type="spellStart"/>
            <w:r w:rsidRPr="00400250">
              <w:rPr>
                <w:rFonts w:eastAsia="Times New Roman" w:cs="Calibri"/>
                <w:color w:val="000000"/>
                <w:kern w:val="24"/>
                <w:sz w:val="18"/>
                <w:szCs w:val="18"/>
                <w:lang w:eastAsia="es-SV"/>
              </w:rPr>
              <w:t>Usada</w:t>
            </w:r>
            <w:proofErr w:type="spellEnd"/>
          </w:p>
        </w:tc>
        <w:tc>
          <w:tcPr>
            <w:tcW w:w="6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94B8C57" w14:textId="77777777" w:rsidR="00061B9C" w:rsidRPr="00400250" w:rsidRDefault="00061B9C" w:rsidP="00BD4F60">
            <w:pPr>
              <w:jc w:val="cente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3,299</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253AF1D" w14:textId="77777777" w:rsidR="00061B9C" w:rsidRPr="00400250" w:rsidRDefault="00061B9C" w:rsidP="00BD4F60">
            <w:pPr>
              <w:jc w:val="cente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$52.88</w:t>
            </w:r>
          </w:p>
        </w:tc>
        <w:tc>
          <w:tcPr>
            <w:tcW w:w="48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F71A647"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4,290</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604DB39"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56.29%</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35AD3A1"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43.71%</w:t>
            </w:r>
          </w:p>
        </w:tc>
        <w:tc>
          <w:tcPr>
            <w:tcW w:w="78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E758A9F"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$72.14</w:t>
            </w:r>
          </w:p>
        </w:tc>
      </w:tr>
      <w:tr w:rsidR="00061B9C" w:rsidRPr="00B75359" w14:paraId="70DCA390" w14:textId="77777777" w:rsidTr="0031542E">
        <w:trPr>
          <w:trHeight w:val="290"/>
        </w:trPr>
        <w:tc>
          <w:tcPr>
            <w:tcW w:w="131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49FE707" w14:textId="77777777" w:rsidR="00061B9C" w:rsidRPr="00400250" w:rsidRDefault="00061B9C" w:rsidP="00BD4F60">
            <w:pP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Vivienda FSV</w:t>
            </w:r>
          </w:p>
        </w:tc>
        <w:tc>
          <w:tcPr>
            <w:tcW w:w="6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56EF4AC" w14:textId="77777777" w:rsidR="00061B9C" w:rsidRPr="00400250" w:rsidRDefault="00061B9C" w:rsidP="00BD4F60">
            <w:pPr>
              <w:jc w:val="cente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798</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CAD515C" w14:textId="77777777" w:rsidR="00061B9C" w:rsidRPr="00400250" w:rsidRDefault="00061B9C" w:rsidP="00BD4F60">
            <w:pPr>
              <w:jc w:val="cente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$8.65</w:t>
            </w:r>
          </w:p>
        </w:tc>
        <w:tc>
          <w:tcPr>
            <w:tcW w:w="48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0171F52"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640</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2197205"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56.56%</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537EC81"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43.44%</w:t>
            </w:r>
          </w:p>
        </w:tc>
        <w:tc>
          <w:tcPr>
            <w:tcW w:w="78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D78DDAB"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$6.70</w:t>
            </w:r>
          </w:p>
        </w:tc>
      </w:tr>
      <w:tr w:rsidR="00061B9C" w:rsidRPr="00B75359" w14:paraId="59F273F2" w14:textId="77777777" w:rsidTr="0031542E">
        <w:trPr>
          <w:trHeight w:val="290"/>
        </w:trPr>
        <w:tc>
          <w:tcPr>
            <w:tcW w:w="131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B7BBF3A" w14:textId="77777777" w:rsidR="00061B9C" w:rsidRPr="00400250" w:rsidRDefault="00061B9C" w:rsidP="00BD4F60">
            <w:pPr>
              <w:textAlignment w:val="center"/>
              <w:rPr>
                <w:rFonts w:eastAsia="Times New Roman" w:cs="Calibri"/>
                <w:sz w:val="18"/>
                <w:szCs w:val="18"/>
                <w:lang w:eastAsia="es-SV"/>
              </w:rPr>
            </w:pPr>
            <w:proofErr w:type="spellStart"/>
            <w:r w:rsidRPr="00400250">
              <w:rPr>
                <w:rFonts w:eastAsia="Times New Roman" w:cs="Calibri"/>
                <w:color w:val="000000"/>
                <w:kern w:val="24"/>
                <w:sz w:val="18"/>
                <w:szCs w:val="18"/>
                <w:lang w:eastAsia="es-SV"/>
              </w:rPr>
              <w:t>Otras</w:t>
            </w:r>
            <w:proofErr w:type="spellEnd"/>
            <w:r w:rsidRPr="00400250">
              <w:rPr>
                <w:rFonts w:eastAsia="Times New Roman" w:cs="Calibri"/>
                <w:color w:val="000000"/>
                <w:kern w:val="24"/>
                <w:sz w:val="18"/>
                <w:szCs w:val="18"/>
                <w:lang w:eastAsia="es-SV"/>
              </w:rPr>
              <w:t xml:space="preserve"> </w:t>
            </w:r>
            <w:proofErr w:type="spellStart"/>
            <w:r w:rsidRPr="00400250">
              <w:rPr>
                <w:rFonts w:eastAsia="Times New Roman" w:cs="Calibri"/>
                <w:color w:val="000000"/>
                <w:kern w:val="24"/>
                <w:sz w:val="18"/>
                <w:szCs w:val="18"/>
                <w:lang w:eastAsia="es-SV"/>
              </w:rPr>
              <w:t>líneas</w:t>
            </w:r>
            <w:proofErr w:type="spellEnd"/>
            <w:r w:rsidRPr="00400250">
              <w:rPr>
                <w:rFonts w:eastAsia="Times New Roman" w:cs="Calibri"/>
                <w:color w:val="000000"/>
                <w:kern w:val="24"/>
                <w:sz w:val="18"/>
                <w:szCs w:val="18"/>
                <w:lang w:eastAsia="es-SV"/>
              </w:rPr>
              <w:t>*</w:t>
            </w:r>
          </w:p>
        </w:tc>
        <w:tc>
          <w:tcPr>
            <w:tcW w:w="6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563EDE9" w14:textId="77777777" w:rsidR="00061B9C" w:rsidRPr="00400250" w:rsidRDefault="00061B9C" w:rsidP="00BD4F60">
            <w:pPr>
              <w:jc w:val="cente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443</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5AAD551" w14:textId="77777777" w:rsidR="00061B9C" w:rsidRPr="00400250" w:rsidRDefault="00061B9C" w:rsidP="00BD4F60">
            <w:pPr>
              <w:jc w:val="center"/>
              <w:textAlignment w:val="center"/>
              <w:rPr>
                <w:rFonts w:eastAsia="Times New Roman" w:cs="Calibri"/>
                <w:sz w:val="18"/>
                <w:szCs w:val="18"/>
                <w:lang w:eastAsia="es-SV"/>
              </w:rPr>
            </w:pPr>
            <w:r w:rsidRPr="00400250">
              <w:rPr>
                <w:rFonts w:eastAsia="Times New Roman" w:cs="Calibri"/>
                <w:color w:val="000000"/>
                <w:kern w:val="24"/>
                <w:sz w:val="18"/>
                <w:szCs w:val="18"/>
                <w:lang w:eastAsia="es-SV"/>
              </w:rPr>
              <w:t>$5.71</w:t>
            </w:r>
          </w:p>
        </w:tc>
        <w:tc>
          <w:tcPr>
            <w:tcW w:w="48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5C65DD1"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571</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609E926"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43.08%</w:t>
            </w:r>
          </w:p>
        </w:tc>
        <w:tc>
          <w:tcPr>
            <w:tcW w:w="60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54248EB"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56.92%</w:t>
            </w:r>
          </w:p>
        </w:tc>
        <w:tc>
          <w:tcPr>
            <w:tcW w:w="78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AF451CA" w14:textId="77777777" w:rsidR="00061B9C" w:rsidRPr="00400250" w:rsidRDefault="00061B9C" w:rsidP="00BD4F60">
            <w:pPr>
              <w:jc w:val="center"/>
              <w:textAlignment w:val="center"/>
              <w:rPr>
                <w:rFonts w:eastAsia="Times New Roman" w:cs="Calibri"/>
                <w:sz w:val="18"/>
                <w:szCs w:val="18"/>
                <w:lang w:eastAsia="es-SV"/>
              </w:rPr>
            </w:pPr>
            <w:r w:rsidRPr="00400250">
              <w:rPr>
                <w:rFonts w:cs="Calibri Light"/>
                <w:color w:val="000000"/>
                <w:kern w:val="24"/>
                <w:sz w:val="18"/>
                <w:szCs w:val="18"/>
              </w:rPr>
              <w:t>$7.60</w:t>
            </w:r>
          </w:p>
        </w:tc>
      </w:tr>
      <w:tr w:rsidR="00061B9C" w:rsidRPr="00B75359" w14:paraId="772335C6" w14:textId="77777777" w:rsidTr="0031542E">
        <w:trPr>
          <w:trHeight w:val="290"/>
        </w:trPr>
        <w:tc>
          <w:tcPr>
            <w:tcW w:w="1317"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556E248" w14:textId="77777777" w:rsidR="00061B9C" w:rsidRPr="00B75359" w:rsidRDefault="00061B9C" w:rsidP="00BD4F60">
            <w:pPr>
              <w:jc w:val="center"/>
              <w:textAlignment w:val="center"/>
              <w:rPr>
                <w:rFonts w:eastAsia="Times New Roman" w:cs="Calibri"/>
                <w:sz w:val="18"/>
                <w:szCs w:val="18"/>
                <w:lang w:eastAsia="es-SV"/>
              </w:rPr>
            </w:pPr>
            <w:r w:rsidRPr="00B75359">
              <w:rPr>
                <w:rFonts w:eastAsia="Times New Roman" w:cs="Calibri"/>
                <w:b/>
                <w:bCs/>
                <w:color w:val="FFFFFF"/>
                <w:kern w:val="24"/>
                <w:sz w:val="18"/>
                <w:szCs w:val="18"/>
                <w:lang w:eastAsia="es-SV"/>
              </w:rPr>
              <w:t>Total</w:t>
            </w:r>
          </w:p>
        </w:tc>
        <w:tc>
          <w:tcPr>
            <w:tcW w:w="6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133B60E" w14:textId="77777777" w:rsidR="00061B9C" w:rsidRPr="00B75359" w:rsidRDefault="00061B9C" w:rsidP="00BD4F60">
            <w:pPr>
              <w:jc w:val="center"/>
              <w:textAlignment w:val="center"/>
              <w:rPr>
                <w:rFonts w:eastAsia="Times New Roman" w:cs="Calibri"/>
                <w:sz w:val="18"/>
                <w:szCs w:val="18"/>
                <w:lang w:eastAsia="es-SV"/>
              </w:rPr>
            </w:pPr>
            <w:r w:rsidRPr="00B75359">
              <w:rPr>
                <w:rFonts w:eastAsia="Times New Roman" w:cs="Calibri"/>
                <w:b/>
                <w:bCs/>
                <w:color w:val="FFFFFF"/>
                <w:kern w:val="24"/>
                <w:sz w:val="18"/>
                <w:szCs w:val="18"/>
                <w:lang w:eastAsia="es-SV"/>
              </w:rPr>
              <w:t>5,189</w:t>
            </w:r>
          </w:p>
        </w:tc>
        <w:tc>
          <w:tcPr>
            <w:tcW w:w="604"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7DBFF05" w14:textId="77777777" w:rsidR="00061B9C" w:rsidRPr="00B75359" w:rsidRDefault="00061B9C" w:rsidP="00BD4F60">
            <w:pPr>
              <w:jc w:val="center"/>
              <w:textAlignment w:val="center"/>
              <w:rPr>
                <w:rFonts w:eastAsia="Times New Roman" w:cs="Calibri"/>
                <w:sz w:val="18"/>
                <w:szCs w:val="18"/>
                <w:lang w:eastAsia="es-SV"/>
              </w:rPr>
            </w:pPr>
            <w:r w:rsidRPr="00B75359">
              <w:rPr>
                <w:rFonts w:eastAsia="Times New Roman" w:cs="Calibri"/>
                <w:b/>
                <w:bCs/>
                <w:color w:val="FFFFFF"/>
                <w:kern w:val="24"/>
                <w:sz w:val="18"/>
                <w:szCs w:val="18"/>
                <w:lang w:eastAsia="es-SV"/>
              </w:rPr>
              <w:t>$87.84</w:t>
            </w:r>
          </w:p>
        </w:tc>
        <w:tc>
          <w:tcPr>
            <w:tcW w:w="48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DD324AE" w14:textId="77777777" w:rsidR="00061B9C" w:rsidRPr="00B75359" w:rsidRDefault="00061B9C" w:rsidP="00BD4F60">
            <w:pPr>
              <w:jc w:val="center"/>
              <w:textAlignment w:val="center"/>
              <w:rPr>
                <w:rFonts w:eastAsia="Times New Roman" w:cs="Calibri"/>
                <w:color w:val="FFFFFF" w:themeColor="background1"/>
                <w:sz w:val="18"/>
                <w:szCs w:val="18"/>
                <w:lang w:eastAsia="es-SV"/>
              </w:rPr>
            </w:pPr>
            <w:r w:rsidRPr="00B75359">
              <w:rPr>
                <w:rFonts w:cs="Calibri Light"/>
                <w:b/>
                <w:bCs/>
                <w:color w:val="FFFFFF" w:themeColor="background1"/>
                <w:kern w:val="24"/>
                <w:sz w:val="18"/>
                <w:szCs w:val="18"/>
              </w:rPr>
              <w:t>6,366</w:t>
            </w:r>
          </w:p>
        </w:tc>
        <w:tc>
          <w:tcPr>
            <w:tcW w:w="604"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832F416" w14:textId="77777777" w:rsidR="00061B9C" w:rsidRPr="00B75359" w:rsidRDefault="00061B9C" w:rsidP="00BD4F60">
            <w:pPr>
              <w:jc w:val="center"/>
              <w:textAlignment w:val="center"/>
              <w:rPr>
                <w:rFonts w:eastAsia="Times New Roman" w:cs="Calibri"/>
                <w:color w:val="FFFFFF" w:themeColor="background1"/>
                <w:sz w:val="18"/>
                <w:szCs w:val="18"/>
                <w:lang w:eastAsia="es-SV"/>
              </w:rPr>
            </w:pPr>
            <w:r w:rsidRPr="00B75359">
              <w:rPr>
                <w:rFonts w:cs="Calibri Light"/>
                <w:b/>
                <w:bCs/>
                <w:color w:val="FFFFFF" w:themeColor="background1"/>
                <w:kern w:val="24"/>
                <w:sz w:val="18"/>
                <w:szCs w:val="18"/>
              </w:rPr>
              <w:t>54.13%</w:t>
            </w:r>
          </w:p>
        </w:tc>
        <w:tc>
          <w:tcPr>
            <w:tcW w:w="604"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5CAD7C6" w14:textId="77777777" w:rsidR="00061B9C" w:rsidRPr="00B75359" w:rsidRDefault="00061B9C" w:rsidP="00BD4F60">
            <w:pPr>
              <w:jc w:val="center"/>
              <w:textAlignment w:val="center"/>
              <w:rPr>
                <w:rFonts w:eastAsia="Times New Roman" w:cs="Calibri"/>
                <w:color w:val="FFFFFF" w:themeColor="background1"/>
                <w:sz w:val="18"/>
                <w:szCs w:val="18"/>
                <w:lang w:eastAsia="es-SV"/>
              </w:rPr>
            </w:pPr>
            <w:r w:rsidRPr="00B75359">
              <w:rPr>
                <w:rFonts w:cs="Calibri Light"/>
                <w:b/>
                <w:bCs/>
                <w:color w:val="FFFFFF" w:themeColor="background1"/>
                <w:kern w:val="24"/>
                <w:sz w:val="18"/>
                <w:szCs w:val="18"/>
              </w:rPr>
              <w:t>45.87%</w:t>
            </w:r>
          </w:p>
        </w:tc>
        <w:tc>
          <w:tcPr>
            <w:tcW w:w="780"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51C469FF" w14:textId="77777777" w:rsidR="00061B9C" w:rsidRPr="00B75359" w:rsidRDefault="00061B9C" w:rsidP="00BD4F60">
            <w:pPr>
              <w:jc w:val="center"/>
              <w:textAlignment w:val="center"/>
              <w:rPr>
                <w:rFonts w:eastAsia="Times New Roman" w:cs="Calibri"/>
                <w:color w:val="FFFFFF" w:themeColor="background1"/>
                <w:sz w:val="18"/>
                <w:szCs w:val="18"/>
                <w:lang w:eastAsia="es-SV"/>
              </w:rPr>
            </w:pPr>
            <w:r w:rsidRPr="00B75359">
              <w:rPr>
                <w:rFonts w:cs="Calibri Light"/>
                <w:b/>
                <w:bCs/>
                <w:color w:val="FFFFFF" w:themeColor="background1"/>
                <w:kern w:val="24"/>
                <w:sz w:val="18"/>
                <w:szCs w:val="18"/>
              </w:rPr>
              <w:t>$115.83</w:t>
            </w:r>
          </w:p>
        </w:tc>
      </w:tr>
    </w:tbl>
    <w:p w14:paraId="2F1A2F70" w14:textId="77777777" w:rsidR="0022109A" w:rsidRDefault="0022109A" w:rsidP="00945F3B">
      <w:pPr>
        <w:rPr>
          <w:rFonts w:eastAsia="Times New Roman" w:cstheme="minorHAnsi"/>
          <w:bCs/>
          <w:kern w:val="24"/>
          <w:sz w:val="12"/>
          <w:szCs w:val="12"/>
          <w:lang w:val="es-SV" w:eastAsia="ja-JP"/>
        </w:rPr>
      </w:pPr>
    </w:p>
    <w:p w14:paraId="669A1562" w14:textId="77777777" w:rsidR="00945F3B" w:rsidRPr="006C3B35" w:rsidRDefault="00945F3B" w:rsidP="00945F3B">
      <w:pPr>
        <w:rPr>
          <w:rFonts w:cstheme="minorHAnsi"/>
          <w:lang w:val="es-SV"/>
        </w:rPr>
      </w:pPr>
      <w:r w:rsidRPr="006C3B35">
        <w:rPr>
          <w:rFonts w:eastAsia="Times New Roman" w:cstheme="minorHAnsi"/>
          <w:bCs/>
          <w:kern w:val="24"/>
          <w:sz w:val="12"/>
          <w:szCs w:val="12"/>
          <w:lang w:val="es-SV" w:eastAsia="ja-JP"/>
        </w:rPr>
        <w:t>* Incluye créditos para: Construcción; Financiamiento de Deuda; Reparación, Ampliación y Mejoras; Lote e Instalación de Servicios y Refinanciamientos.</w:t>
      </w:r>
    </w:p>
    <w:p w14:paraId="32F9C45D" w14:textId="32EEE68C" w:rsidR="001C1EA1" w:rsidRDefault="001C1EA1" w:rsidP="00D02212">
      <w:pPr>
        <w:rPr>
          <w:color w:val="323B46"/>
          <w:lang w:val="es-SV"/>
        </w:rPr>
      </w:pPr>
    </w:p>
    <w:p w14:paraId="5324B800" w14:textId="4F8BB7AA" w:rsidR="004A33C8" w:rsidRDefault="004A33C8" w:rsidP="00D02212">
      <w:pPr>
        <w:rPr>
          <w:color w:val="323B46"/>
          <w:lang w:val="es-SV"/>
        </w:rPr>
      </w:pPr>
    </w:p>
    <w:p w14:paraId="67BFC7F4" w14:textId="77777777" w:rsidR="0022109A" w:rsidRDefault="0022109A" w:rsidP="00D02212">
      <w:pPr>
        <w:rPr>
          <w:color w:val="323B46"/>
          <w:lang w:val="es-SV"/>
        </w:rPr>
      </w:pPr>
    </w:p>
    <w:p w14:paraId="4366DA7F" w14:textId="77777777" w:rsidR="0022109A" w:rsidRDefault="0022109A" w:rsidP="00D02212">
      <w:pPr>
        <w:rPr>
          <w:color w:val="323B46"/>
          <w:lang w:val="es-SV"/>
        </w:rPr>
      </w:pPr>
    </w:p>
    <w:p w14:paraId="5BD90178" w14:textId="77777777" w:rsidR="0022109A" w:rsidRDefault="0022109A" w:rsidP="00D02212">
      <w:pPr>
        <w:rPr>
          <w:color w:val="323B46"/>
          <w:lang w:val="es-SV"/>
        </w:rPr>
      </w:pPr>
    </w:p>
    <w:p w14:paraId="3E11CE00" w14:textId="4305736F" w:rsidR="004A33C8" w:rsidRDefault="004A33C8" w:rsidP="00D02212">
      <w:pPr>
        <w:rPr>
          <w:color w:val="323B46"/>
          <w:lang w:val="es-SV"/>
        </w:rPr>
      </w:pPr>
    </w:p>
    <w:tbl>
      <w:tblPr>
        <w:tblStyle w:val="Tablaconcuadrcula"/>
        <w:tblW w:w="1026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1"/>
        <w:gridCol w:w="4986"/>
      </w:tblGrid>
      <w:tr w:rsidR="00945F3B" w:rsidRPr="00945F3B" w14:paraId="52031399" w14:textId="77777777" w:rsidTr="00AF4494">
        <w:trPr>
          <w:trHeight w:val="473"/>
          <w:jc w:val="center"/>
        </w:trPr>
        <w:tc>
          <w:tcPr>
            <w:tcW w:w="5226" w:type="dxa"/>
          </w:tcPr>
          <w:p w14:paraId="7CEEB6E8" w14:textId="19FFD532" w:rsidR="00945F3B" w:rsidRPr="00945F3B" w:rsidRDefault="00AD2575" w:rsidP="003830A5">
            <w:pPr>
              <w:jc w:val="left"/>
              <w:rPr>
                <w:color w:val="323B46"/>
                <w:lang w:val="es-SV"/>
              </w:rPr>
            </w:pPr>
            <w:r>
              <w:rPr>
                <w:b/>
                <w:bCs/>
                <w:color w:val="0070C0"/>
                <w:lang w:val="es-SV"/>
              </w:rPr>
              <w:lastRenderedPageBreak/>
              <w:t xml:space="preserve">       </w:t>
            </w:r>
            <w:r w:rsidR="00945F3B" w:rsidRPr="003830A5">
              <w:rPr>
                <w:rFonts w:eastAsiaTheme="minorEastAsia" w:cstheme="minorHAnsi"/>
                <w:b/>
                <w:bCs/>
                <w:color w:val="2F5496" w:themeColor="accent1" w:themeShade="BF"/>
                <w:kern w:val="24"/>
                <w:sz w:val="22"/>
                <w:szCs w:val="28"/>
                <w:lang w:val="es-SV" w:eastAsia="es-SV"/>
              </w:rPr>
              <w:t>Número</w:t>
            </w:r>
          </w:p>
        </w:tc>
        <w:tc>
          <w:tcPr>
            <w:tcW w:w="5035" w:type="dxa"/>
          </w:tcPr>
          <w:p w14:paraId="6CEBE6E7" w14:textId="69841924" w:rsidR="00945F3B" w:rsidRPr="003830A5" w:rsidRDefault="00AD2575" w:rsidP="003830A5">
            <w:pPr>
              <w:jc w:val="left"/>
              <w:rPr>
                <w:rFonts w:eastAsiaTheme="minorEastAsia" w:cstheme="minorHAnsi"/>
                <w:b/>
                <w:bCs/>
                <w:color w:val="2F5496" w:themeColor="accent1" w:themeShade="BF"/>
                <w:kern w:val="24"/>
                <w:sz w:val="22"/>
                <w:szCs w:val="28"/>
                <w:lang w:val="es-SV" w:eastAsia="es-SV"/>
              </w:rPr>
            </w:pPr>
            <w:r>
              <w:rPr>
                <w:b/>
                <w:bCs/>
                <w:color w:val="0070C0"/>
                <w:lang w:val="es-SV"/>
              </w:rPr>
              <w:t xml:space="preserve">    </w:t>
            </w:r>
            <w:r w:rsidR="003830A5">
              <w:rPr>
                <w:b/>
                <w:bCs/>
                <w:color w:val="0070C0"/>
                <w:lang w:val="es-SV"/>
              </w:rPr>
              <w:t xml:space="preserve">                            </w:t>
            </w:r>
            <w:r w:rsidR="00945F3B" w:rsidRPr="003830A5">
              <w:rPr>
                <w:rFonts w:eastAsiaTheme="minorEastAsia" w:cstheme="minorHAnsi"/>
                <w:b/>
                <w:bCs/>
                <w:color w:val="2F5496" w:themeColor="accent1" w:themeShade="BF"/>
                <w:kern w:val="24"/>
                <w:sz w:val="22"/>
                <w:szCs w:val="28"/>
                <w:lang w:val="es-SV" w:eastAsia="es-SV"/>
              </w:rPr>
              <w:t>Monto en millones US$</w:t>
            </w:r>
          </w:p>
          <w:p w14:paraId="3106193D" w14:textId="39E6CF92" w:rsidR="00945F3B" w:rsidRPr="00945F3B" w:rsidRDefault="00945F3B" w:rsidP="00945F3B">
            <w:pPr>
              <w:rPr>
                <w:color w:val="323B46"/>
                <w:lang w:val="es-SV"/>
              </w:rPr>
            </w:pPr>
          </w:p>
        </w:tc>
      </w:tr>
      <w:tr w:rsidR="00945F3B" w:rsidRPr="00945F3B" w14:paraId="1A771C3A" w14:textId="77777777" w:rsidTr="00AF4494">
        <w:trPr>
          <w:trHeight w:val="3834"/>
          <w:jc w:val="center"/>
        </w:trPr>
        <w:tc>
          <w:tcPr>
            <w:tcW w:w="5226" w:type="dxa"/>
          </w:tcPr>
          <w:p w14:paraId="5B13B7A3" w14:textId="77777777" w:rsidR="00945F3B" w:rsidRPr="00945F3B" w:rsidRDefault="00945F3B" w:rsidP="00945F3B">
            <w:pPr>
              <w:rPr>
                <w:color w:val="323B46"/>
                <w:lang w:val="es-SV"/>
              </w:rPr>
            </w:pPr>
            <w:r w:rsidRPr="00945F3B">
              <w:rPr>
                <w:noProof/>
                <w:color w:val="323B46"/>
                <w:lang w:val="es-SV" w:eastAsia="es-SV"/>
              </w:rPr>
              <mc:AlternateContent>
                <mc:Choice Requires="wps">
                  <w:drawing>
                    <wp:anchor distT="0" distB="0" distL="114300" distR="114300" simplePos="0" relativeHeight="251758592" behindDoc="0" locked="0" layoutInCell="1" allowOverlap="1" wp14:anchorId="6535E47B" wp14:editId="5F8B23CA">
                      <wp:simplePos x="0" y="0"/>
                      <wp:positionH relativeFrom="column">
                        <wp:posOffset>1282562</wp:posOffset>
                      </wp:positionH>
                      <wp:positionV relativeFrom="paragraph">
                        <wp:posOffset>32993</wp:posOffset>
                      </wp:positionV>
                      <wp:extent cx="855335" cy="299367"/>
                      <wp:effectExtent l="0" t="57150" r="2540" b="177165"/>
                      <wp:wrapNone/>
                      <wp:docPr id="7209" name="Flecha: curvada hacia abajo 6"/>
                      <wp:cNvGraphicFramePr/>
                      <a:graphic xmlns:a="http://schemas.openxmlformats.org/drawingml/2006/main">
                        <a:graphicData uri="http://schemas.microsoft.com/office/word/2010/wordprocessingShape">
                          <wps:wsp>
                            <wps:cNvSpPr/>
                            <wps:spPr>
                              <a:xfrm rot="20187291">
                                <a:off x="0" y="0"/>
                                <a:ext cx="855335" cy="299367"/>
                              </a:xfrm>
                              <a:prstGeom prst="curvedDown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611EB14D" id="Flecha: curvada hacia abajo 6" o:spid="_x0000_s1026" type="#_x0000_t105" style="position:absolute;margin-left:101pt;margin-top:2.6pt;width:67.35pt;height:23.55pt;rotation:-1543055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" adj="17820,20655,16200" fillcolor="#0070c0" strokecolor="#0070c0" strokeweight="1pt"/>
                  </w:pict>
                </mc:Fallback>
              </mc:AlternateContent>
            </w:r>
            <w:r w:rsidRPr="00945F3B">
              <w:rPr>
                <w:noProof/>
                <w:color w:val="323B46"/>
                <w:lang w:val="es-SV" w:eastAsia="es-SV"/>
              </w:rPr>
              <mc:AlternateContent>
                <mc:Choice Requires="wps">
                  <w:drawing>
                    <wp:anchor distT="0" distB="0" distL="114300" distR="114300" simplePos="0" relativeHeight="251755520" behindDoc="0" locked="0" layoutInCell="1" allowOverlap="1" wp14:anchorId="77E8E5CE" wp14:editId="3CC4FF7B">
                      <wp:simplePos x="0" y="0"/>
                      <wp:positionH relativeFrom="column">
                        <wp:posOffset>1397801</wp:posOffset>
                      </wp:positionH>
                      <wp:positionV relativeFrom="paragraph">
                        <wp:posOffset>165708</wp:posOffset>
                      </wp:positionV>
                      <wp:extent cx="720090" cy="370205"/>
                      <wp:effectExtent l="0" t="0" r="0" b="0"/>
                      <wp:wrapNone/>
                      <wp:docPr id="7204" name="Rectángulo 7"/>
                      <wp:cNvGraphicFramePr/>
                      <a:graphic xmlns:a="http://schemas.openxmlformats.org/drawingml/2006/main">
                        <a:graphicData uri="http://schemas.microsoft.com/office/word/2010/wordprocessingShape">
                          <wps:wsp>
                            <wps:cNvSpPr/>
                            <wps:spPr>
                              <a:xfrm>
                                <a:off x="0" y="0"/>
                                <a:ext cx="720090" cy="3702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891FD8" w14:textId="77777777" w:rsidR="00EF43AB" w:rsidRPr="00AA3498" w:rsidRDefault="00EF43AB" w:rsidP="00945F3B">
                                  <w:pPr>
                                    <w:jc w:val="center"/>
                                    <w:rPr>
                                      <w:rFonts w:cs="Calibri Light"/>
                                      <w:b/>
                                      <w:bCs/>
                                      <w:color w:val="000000" w:themeColor="text1"/>
                                      <w:kern w:val="24"/>
                                      <w:sz w:val="18"/>
                                      <w:szCs w:val="18"/>
                                    </w:rPr>
                                  </w:pPr>
                                  <w:r w:rsidRPr="00AA3498">
                                    <w:rPr>
                                      <w:rFonts w:cs="Calibri Light"/>
                                      <w:b/>
                                      <w:bCs/>
                                      <w:color w:val="000000" w:themeColor="text1"/>
                                      <w:kern w:val="24"/>
                                      <w:sz w:val="18"/>
                                      <w:szCs w:val="18"/>
                                    </w:rPr>
                                    <w:t>1,177</w:t>
                                  </w:r>
                                </w:p>
                                <w:p w14:paraId="5A978532" w14:textId="77777777" w:rsidR="00EF43AB" w:rsidRPr="00AA3498" w:rsidRDefault="00EF43AB" w:rsidP="00945F3B">
                                  <w:pPr>
                                    <w:jc w:val="center"/>
                                    <w:rPr>
                                      <w:sz w:val="18"/>
                                      <w:szCs w:val="18"/>
                                    </w:rPr>
                                  </w:pPr>
                                  <w:r w:rsidRPr="00AA3498">
                                    <w:rPr>
                                      <w:rFonts w:cs="Calibri Light"/>
                                      <w:b/>
                                      <w:bCs/>
                                      <w:color w:val="000000" w:themeColor="text1"/>
                                      <w:kern w:val="24"/>
                                      <w:sz w:val="18"/>
                                      <w:szCs w:val="18"/>
                                    </w:rPr>
                                    <w:t>22.7%</w:t>
                                  </w:r>
                                </w:p>
                              </w:txbxContent>
                            </wps:txbx>
                            <wps:bodyPr rtlCol="0" anchor="ctr">
                              <a:noAutofit/>
                            </wps:bodyPr>
                          </wps:wsp>
                        </a:graphicData>
                      </a:graphic>
                      <wp14:sizeRelV relativeFrom="margin">
                        <wp14:pctHeight>0</wp14:pctHeight>
                      </wp14:sizeRelV>
                    </wp:anchor>
                  </w:drawing>
                </mc:Choice>
                <mc:Fallback>
                  <w:pict>
                    <v:rect w14:anchorId="77E8E5CE" id="Rectángulo 7" o:spid="_x0000_s1030" style="position:absolute;left:0;text-align:left;margin-left:110.05pt;margin-top:13.05pt;width:56.7pt;height:29.1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" filled="f" stroked="f" strokeweight="1pt">
                      <v:textbox>
                        <w:txbxContent>
                          <w:p w14:paraId="4F891FD8" w14:textId="77777777" w:rsidR="00EF43AB" w:rsidRPr="00AA3498" w:rsidRDefault="00EF43AB" w:rsidP="00945F3B">
                            <w:pPr>
                              <w:jc w:val="center"/>
                              <w:rPr>
                                <w:rFonts w:cs="Calibri Light"/>
                                <w:b/>
                                <w:bCs/>
                                <w:color w:val="000000" w:themeColor="text1"/>
                                <w:kern w:val="24"/>
                                <w:sz w:val="18"/>
                                <w:szCs w:val="18"/>
                              </w:rPr>
                            </w:pPr>
                            <w:r w:rsidRPr="00AA3498">
                              <w:rPr>
                                <w:rFonts w:cs="Calibri Light"/>
                                <w:b/>
                                <w:bCs/>
                                <w:color w:val="000000" w:themeColor="text1"/>
                                <w:kern w:val="24"/>
                                <w:sz w:val="18"/>
                                <w:szCs w:val="18"/>
                              </w:rPr>
                              <w:t>1,177</w:t>
                            </w:r>
                          </w:p>
                          <w:p w14:paraId="5A978532" w14:textId="77777777" w:rsidR="00EF43AB" w:rsidRPr="00AA3498" w:rsidRDefault="00EF43AB" w:rsidP="00945F3B">
                            <w:pPr>
                              <w:jc w:val="center"/>
                              <w:rPr>
                                <w:sz w:val="18"/>
                                <w:szCs w:val="18"/>
                              </w:rPr>
                            </w:pPr>
                            <w:r w:rsidRPr="00AA3498">
                              <w:rPr>
                                <w:rFonts w:cs="Calibri Light"/>
                                <w:b/>
                                <w:bCs/>
                                <w:color w:val="000000" w:themeColor="text1"/>
                                <w:kern w:val="24"/>
                                <w:sz w:val="18"/>
                                <w:szCs w:val="18"/>
                              </w:rPr>
                              <w:t>22.7%</w:t>
                            </w:r>
                          </w:p>
                        </w:txbxContent>
                      </v:textbox>
                    </v:rect>
                  </w:pict>
                </mc:Fallback>
              </mc:AlternateContent>
            </w:r>
            <w:r w:rsidRPr="00945F3B">
              <w:rPr>
                <w:noProof/>
                <w:color w:val="323B46"/>
                <w:lang w:val="es-SV" w:eastAsia="es-SV"/>
              </w:rPr>
              <w:drawing>
                <wp:inline distT="0" distB="0" distL="0" distR="0" wp14:anchorId="6C89DE08" wp14:editId="36BD1007">
                  <wp:extent cx="3228975" cy="2574950"/>
                  <wp:effectExtent l="0" t="0" r="0" b="0"/>
                  <wp:docPr id="7202" name="Gráfico 720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c>
          <w:tcPr>
            <w:tcW w:w="5035" w:type="dxa"/>
          </w:tcPr>
          <w:p w14:paraId="1E78C700" w14:textId="66B5DC1E" w:rsidR="00945F3B" w:rsidRPr="00945F3B" w:rsidRDefault="002C4690" w:rsidP="00945F3B">
            <w:pPr>
              <w:rPr>
                <w:color w:val="323B46"/>
                <w:lang w:val="es-SV"/>
              </w:rPr>
            </w:pPr>
            <w:r w:rsidRPr="00945F3B">
              <w:rPr>
                <w:noProof/>
                <w:color w:val="323B46"/>
                <w:lang w:val="es-SV" w:eastAsia="es-SV"/>
              </w:rPr>
              <mc:AlternateContent>
                <mc:Choice Requires="wps">
                  <w:drawing>
                    <wp:anchor distT="0" distB="0" distL="114300" distR="114300" simplePos="0" relativeHeight="251757568" behindDoc="0" locked="0" layoutInCell="1" allowOverlap="1" wp14:anchorId="66828CA6" wp14:editId="34B4310C">
                      <wp:simplePos x="0" y="0"/>
                      <wp:positionH relativeFrom="column">
                        <wp:posOffset>1298574</wp:posOffset>
                      </wp:positionH>
                      <wp:positionV relativeFrom="paragraph">
                        <wp:posOffset>4446</wp:posOffset>
                      </wp:positionV>
                      <wp:extent cx="855335" cy="299367"/>
                      <wp:effectExtent l="0" t="57150" r="2540" b="177165"/>
                      <wp:wrapNone/>
                      <wp:docPr id="7208" name="Flecha: curvada hacia abajo 6"/>
                      <wp:cNvGraphicFramePr/>
                      <a:graphic xmlns:a="http://schemas.openxmlformats.org/drawingml/2006/main">
                        <a:graphicData uri="http://schemas.microsoft.com/office/word/2010/wordprocessingShape">
                          <wps:wsp>
                            <wps:cNvSpPr/>
                            <wps:spPr>
                              <a:xfrm rot="20187291">
                                <a:off x="0" y="0"/>
                                <a:ext cx="855335" cy="299367"/>
                              </a:xfrm>
                              <a:prstGeom prst="curvedDown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7843C8B7"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6" o:spid="_x0000_s1026" type="#_x0000_t105" style="position:absolute;margin-left:102.25pt;margin-top:.35pt;width:67.35pt;height:23.55pt;rotation:-1543055fd;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" adj="17820,20655,16200" fillcolor="#0070c0" strokecolor="#0070c0" strokeweight="1pt"/>
                  </w:pict>
                </mc:Fallback>
              </mc:AlternateContent>
            </w:r>
            <w:r w:rsidR="00945F3B" w:rsidRPr="00945F3B">
              <w:rPr>
                <w:noProof/>
                <w:color w:val="323B46"/>
                <w:lang w:val="es-SV" w:eastAsia="es-SV"/>
              </w:rPr>
              <mc:AlternateContent>
                <mc:Choice Requires="wps">
                  <w:drawing>
                    <wp:anchor distT="0" distB="0" distL="114300" distR="114300" simplePos="0" relativeHeight="251756544" behindDoc="0" locked="0" layoutInCell="1" allowOverlap="1" wp14:anchorId="2E77F2EB" wp14:editId="4AAEE076">
                      <wp:simplePos x="0" y="0"/>
                      <wp:positionH relativeFrom="column">
                        <wp:posOffset>1302689</wp:posOffset>
                      </wp:positionH>
                      <wp:positionV relativeFrom="paragraph">
                        <wp:posOffset>21452</wp:posOffset>
                      </wp:positionV>
                      <wp:extent cx="840105" cy="539750"/>
                      <wp:effectExtent l="0" t="0" r="0" b="0"/>
                      <wp:wrapNone/>
                      <wp:docPr id="7207" name="Rectángulo 18"/>
                      <wp:cNvGraphicFramePr/>
                      <a:graphic xmlns:a="http://schemas.openxmlformats.org/drawingml/2006/main">
                        <a:graphicData uri="http://schemas.microsoft.com/office/word/2010/wordprocessingShape">
                          <wps:wsp>
                            <wps:cNvSpPr/>
                            <wps:spPr>
                              <a:xfrm>
                                <a:off x="0" y="0"/>
                                <a:ext cx="840105" cy="539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DDC64E" w14:textId="77777777" w:rsidR="00EF43AB" w:rsidRPr="00AA3498" w:rsidRDefault="00EF43AB" w:rsidP="00945F3B">
                                  <w:pPr>
                                    <w:jc w:val="center"/>
                                    <w:rPr>
                                      <w:rFonts w:cs="Calibri Light"/>
                                      <w:b/>
                                      <w:bCs/>
                                      <w:color w:val="000000" w:themeColor="text1"/>
                                      <w:kern w:val="24"/>
                                      <w:sz w:val="18"/>
                                      <w:szCs w:val="18"/>
                                    </w:rPr>
                                  </w:pPr>
                                  <w:r w:rsidRPr="00AA3498">
                                    <w:rPr>
                                      <w:rFonts w:cs="Calibri Light"/>
                                      <w:b/>
                                      <w:bCs/>
                                      <w:color w:val="000000" w:themeColor="text1"/>
                                      <w:kern w:val="24"/>
                                      <w:sz w:val="18"/>
                                      <w:szCs w:val="18"/>
                                    </w:rPr>
                                    <w:t>US$27.99</w:t>
                                  </w:r>
                                </w:p>
                                <w:p w14:paraId="340D4A78" w14:textId="77777777" w:rsidR="00EF43AB" w:rsidRPr="00AA3498" w:rsidRDefault="00EF43AB" w:rsidP="00945F3B">
                                  <w:pPr>
                                    <w:jc w:val="center"/>
                                    <w:rPr>
                                      <w:rFonts w:cs="Calibri Light"/>
                                      <w:b/>
                                      <w:bCs/>
                                      <w:color w:val="000000" w:themeColor="text1"/>
                                      <w:kern w:val="24"/>
                                      <w:sz w:val="18"/>
                                      <w:szCs w:val="18"/>
                                    </w:rPr>
                                  </w:pPr>
                                  <w:r w:rsidRPr="00AA3498">
                                    <w:rPr>
                                      <w:rFonts w:cs="Calibri Light"/>
                                      <w:b/>
                                      <w:bCs/>
                                      <w:color w:val="000000" w:themeColor="text1"/>
                                      <w:kern w:val="24"/>
                                      <w:sz w:val="18"/>
                                      <w:szCs w:val="18"/>
                                    </w:rPr>
                                    <w:t>31.9%</w:t>
                                  </w:r>
                                </w:p>
                              </w:txbxContent>
                            </wps:txbx>
                            <wps:bodyPr rtlCol="0" anchor="ctr"/>
                          </wps:wsp>
                        </a:graphicData>
                      </a:graphic>
                      <wp14:sizeRelH relativeFrom="margin">
                        <wp14:pctWidth>0</wp14:pctWidth>
                      </wp14:sizeRelH>
                      <wp14:sizeRelV relativeFrom="margin">
                        <wp14:pctHeight>0</wp14:pctHeight>
                      </wp14:sizeRelV>
                    </wp:anchor>
                  </w:drawing>
                </mc:Choice>
                <mc:Fallback>
                  <w:pict>
                    <v:rect w14:anchorId="2E77F2EB" id="Rectángulo 18" o:spid="_x0000_s1031" style="position:absolute;left:0;text-align:left;margin-left:102.55pt;margin-top:1.7pt;width:66.15pt;height:4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" filled="f" stroked="f" strokeweight="1pt">
                      <v:textbox>
                        <w:txbxContent>
                          <w:p w14:paraId="01DDC64E" w14:textId="77777777" w:rsidR="00EF43AB" w:rsidRPr="00AA3498" w:rsidRDefault="00EF43AB" w:rsidP="00945F3B">
                            <w:pPr>
                              <w:jc w:val="center"/>
                              <w:rPr>
                                <w:rFonts w:cs="Calibri Light"/>
                                <w:b/>
                                <w:bCs/>
                                <w:color w:val="000000" w:themeColor="text1"/>
                                <w:kern w:val="24"/>
                                <w:sz w:val="18"/>
                                <w:szCs w:val="18"/>
                              </w:rPr>
                            </w:pPr>
                            <w:r w:rsidRPr="00AA3498">
                              <w:rPr>
                                <w:rFonts w:cs="Calibri Light"/>
                                <w:b/>
                                <w:bCs/>
                                <w:color w:val="000000" w:themeColor="text1"/>
                                <w:kern w:val="24"/>
                                <w:sz w:val="18"/>
                                <w:szCs w:val="18"/>
                              </w:rPr>
                              <w:t>US$27.99</w:t>
                            </w:r>
                          </w:p>
                          <w:p w14:paraId="340D4A78" w14:textId="77777777" w:rsidR="00EF43AB" w:rsidRPr="00AA3498" w:rsidRDefault="00EF43AB" w:rsidP="00945F3B">
                            <w:pPr>
                              <w:jc w:val="center"/>
                              <w:rPr>
                                <w:rFonts w:cs="Calibri Light"/>
                                <w:b/>
                                <w:bCs/>
                                <w:color w:val="000000" w:themeColor="text1"/>
                                <w:kern w:val="24"/>
                                <w:sz w:val="18"/>
                                <w:szCs w:val="18"/>
                              </w:rPr>
                            </w:pPr>
                            <w:r w:rsidRPr="00AA3498">
                              <w:rPr>
                                <w:rFonts w:cs="Calibri Light"/>
                                <w:b/>
                                <w:bCs/>
                                <w:color w:val="000000" w:themeColor="text1"/>
                                <w:kern w:val="24"/>
                                <w:sz w:val="18"/>
                                <w:szCs w:val="18"/>
                              </w:rPr>
                              <w:t>31.9%</w:t>
                            </w:r>
                          </w:p>
                        </w:txbxContent>
                      </v:textbox>
                    </v:rect>
                  </w:pict>
                </mc:Fallback>
              </mc:AlternateContent>
            </w:r>
            <w:r w:rsidR="00945F3B" w:rsidRPr="00945F3B">
              <w:rPr>
                <w:noProof/>
                <w:color w:val="323B46"/>
                <w:lang w:val="es-SV" w:eastAsia="es-SV"/>
              </w:rPr>
              <w:drawing>
                <wp:inline distT="0" distB="0" distL="0" distR="0" wp14:anchorId="31E5F419" wp14:editId="47BCF2D7">
                  <wp:extent cx="3028950" cy="2560320"/>
                  <wp:effectExtent l="0" t="0" r="0" b="0"/>
                  <wp:docPr id="7205" name="Gráfico 7205">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bl>
    <w:p w14:paraId="1A9AA32C" w14:textId="77777777" w:rsidR="0022109A" w:rsidRDefault="0022109A" w:rsidP="002E2F2F">
      <w:pPr>
        <w:rPr>
          <w:rFonts w:ascii="Museo Sans 300" w:hAnsi="Museo Sans 300" w:cs="Calibri Light"/>
          <w:color w:val="323B46"/>
          <w:sz w:val="22"/>
          <w:szCs w:val="28"/>
          <w:lang w:val="es-SV"/>
        </w:rPr>
      </w:pPr>
    </w:p>
    <w:p w14:paraId="28D6A059" w14:textId="0FF1A281" w:rsidR="002E2F2F" w:rsidRPr="00A35DE9" w:rsidRDefault="00945F3B" w:rsidP="002E2F2F">
      <w:pPr>
        <w:rPr>
          <w:rFonts w:ascii="Museo Sans 300" w:hAnsi="Museo Sans 300" w:cs="Calibri Light"/>
          <w:color w:val="323B46"/>
          <w:sz w:val="22"/>
          <w:szCs w:val="28"/>
          <w:lang w:val="es-SV"/>
        </w:rPr>
      </w:pPr>
      <w:r>
        <w:rPr>
          <w:rFonts w:ascii="Museo Sans 300" w:hAnsi="Museo Sans 300" w:cs="Calibri Light"/>
          <w:color w:val="323B46"/>
          <w:sz w:val="22"/>
          <w:szCs w:val="28"/>
          <w:lang w:val="es-SV"/>
        </w:rPr>
        <w:t xml:space="preserve">Es importante destacar </w:t>
      </w:r>
      <w:r w:rsidR="00E06AAF">
        <w:rPr>
          <w:rFonts w:ascii="Museo Sans 300" w:hAnsi="Museo Sans 300" w:cs="Calibri Light"/>
          <w:color w:val="323B46"/>
          <w:sz w:val="22"/>
          <w:szCs w:val="28"/>
          <w:lang w:val="es-SV"/>
        </w:rPr>
        <w:t>que,</w:t>
      </w:r>
      <w:r>
        <w:rPr>
          <w:rFonts w:ascii="Museo Sans 300" w:hAnsi="Museo Sans 300" w:cs="Calibri Light"/>
          <w:color w:val="323B46"/>
          <w:sz w:val="22"/>
          <w:szCs w:val="28"/>
          <w:lang w:val="es-SV"/>
        </w:rPr>
        <w:t xml:space="preserve"> del </w:t>
      </w:r>
      <w:r w:rsidR="002E2F2F" w:rsidRPr="00A35DE9">
        <w:rPr>
          <w:rFonts w:ascii="Museo Sans 300" w:hAnsi="Museo Sans 300" w:cs="Calibri Light"/>
          <w:color w:val="323B46"/>
          <w:sz w:val="22"/>
          <w:szCs w:val="28"/>
          <w:lang w:val="es-SV"/>
        </w:rPr>
        <w:t xml:space="preserve">total de créditos otorgados, </w:t>
      </w:r>
      <w:r>
        <w:rPr>
          <w:rFonts w:ascii="Museo Sans 300" w:hAnsi="Museo Sans 300" w:cs="Calibri Light"/>
          <w:color w:val="323B46"/>
          <w:sz w:val="22"/>
          <w:szCs w:val="28"/>
          <w:lang w:val="es-SV"/>
        </w:rPr>
        <w:t xml:space="preserve">se ha beneficiado a un total </w:t>
      </w:r>
      <w:r w:rsidR="00E06AAF">
        <w:rPr>
          <w:rFonts w:ascii="Museo Sans 300" w:hAnsi="Museo Sans 300" w:cs="Calibri Light"/>
          <w:color w:val="323B46"/>
          <w:sz w:val="22"/>
          <w:szCs w:val="28"/>
          <w:lang w:val="es-SV"/>
        </w:rPr>
        <w:t>del</w:t>
      </w:r>
      <w:r w:rsidR="00166887">
        <w:rPr>
          <w:rFonts w:ascii="Museo Sans 300" w:hAnsi="Museo Sans 300" w:cs="Calibri Light"/>
          <w:color w:val="323B46"/>
          <w:sz w:val="22"/>
          <w:szCs w:val="28"/>
          <w:lang w:val="es-SV"/>
        </w:rPr>
        <w:t xml:space="preserve"> </w:t>
      </w:r>
      <w:r w:rsidR="00166887" w:rsidRPr="00A35DE9">
        <w:rPr>
          <w:rFonts w:ascii="Museo Sans 500" w:hAnsi="Museo Sans 500" w:cs="Calibri Light"/>
          <w:b/>
          <w:bCs/>
          <w:color w:val="323B46"/>
          <w:sz w:val="22"/>
          <w:szCs w:val="28"/>
          <w:lang w:val="es-SV"/>
        </w:rPr>
        <w:t>5</w:t>
      </w:r>
      <w:r w:rsidR="00E06AAF">
        <w:rPr>
          <w:rFonts w:ascii="Museo Sans 500" w:hAnsi="Museo Sans 500" w:cs="Calibri Light"/>
          <w:b/>
          <w:bCs/>
          <w:color w:val="323B46"/>
          <w:sz w:val="22"/>
          <w:szCs w:val="28"/>
          <w:lang w:val="es-SV"/>
        </w:rPr>
        <w:t>4</w:t>
      </w:r>
      <w:r w:rsidR="00166887" w:rsidRPr="00A35DE9">
        <w:rPr>
          <w:rFonts w:ascii="Museo Sans 500" w:hAnsi="Museo Sans 500" w:cs="Calibri Light"/>
          <w:b/>
          <w:bCs/>
          <w:color w:val="323B46"/>
          <w:sz w:val="22"/>
          <w:szCs w:val="28"/>
          <w:lang w:val="es-SV"/>
        </w:rPr>
        <w:t>.</w:t>
      </w:r>
      <w:r w:rsidR="00E06AAF">
        <w:rPr>
          <w:rFonts w:ascii="Museo Sans 500" w:hAnsi="Museo Sans 500" w:cs="Calibri Light"/>
          <w:b/>
          <w:bCs/>
          <w:color w:val="323B46"/>
          <w:sz w:val="22"/>
          <w:szCs w:val="28"/>
          <w:lang w:val="es-SV"/>
        </w:rPr>
        <w:t>13</w:t>
      </w:r>
      <w:r w:rsidR="00166887" w:rsidRPr="00A35DE9">
        <w:rPr>
          <w:rFonts w:ascii="Museo Sans 300" w:hAnsi="Museo Sans 300" w:cs="Calibri Light"/>
          <w:color w:val="323B46"/>
          <w:sz w:val="22"/>
          <w:szCs w:val="28"/>
          <w:lang w:val="es-SV"/>
        </w:rPr>
        <w:t xml:space="preserve"> </w:t>
      </w:r>
      <w:r w:rsidR="00E06AAF">
        <w:rPr>
          <w:rFonts w:ascii="Museo Sans 300" w:hAnsi="Museo Sans 300" w:cs="Calibri Light"/>
          <w:color w:val="323B46"/>
          <w:sz w:val="22"/>
          <w:szCs w:val="28"/>
          <w:lang w:val="es-SV"/>
        </w:rPr>
        <w:t>de</w:t>
      </w:r>
      <w:r w:rsidR="002E2F2F" w:rsidRPr="00A35DE9">
        <w:rPr>
          <w:rFonts w:ascii="Museo Sans 300" w:hAnsi="Museo Sans 300" w:cs="Calibri Light"/>
          <w:color w:val="323B46"/>
          <w:sz w:val="22"/>
          <w:szCs w:val="28"/>
          <w:lang w:val="es-SV"/>
        </w:rPr>
        <w:t xml:space="preserve"> mujeres como deudoras principales</w:t>
      </w:r>
      <w:r w:rsidR="00166887">
        <w:rPr>
          <w:rFonts w:ascii="Museo Sans 300" w:hAnsi="Museo Sans 300" w:cs="Calibri Light"/>
          <w:color w:val="323B46"/>
          <w:sz w:val="22"/>
          <w:szCs w:val="28"/>
          <w:lang w:val="es-SV"/>
        </w:rPr>
        <w:t>. D</w:t>
      </w:r>
      <w:r w:rsidR="002E2F2F" w:rsidRPr="00A35DE9">
        <w:rPr>
          <w:rFonts w:ascii="Museo Sans 300" w:hAnsi="Museo Sans 300" w:cs="Calibri Light"/>
          <w:color w:val="323B46"/>
          <w:sz w:val="22"/>
          <w:szCs w:val="28"/>
          <w:lang w:val="es-SV"/>
        </w:rPr>
        <w:t>esagregando el número de créditos otorgados por línea financiera</w:t>
      </w:r>
      <w:r w:rsidR="00166887">
        <w:rPr>
          <w:rFonts w:ascii="Museo Sans 300" w:hAnsi="Museo Sans 300" w:cs="Calibri Light"/>
          <w:color w:val="323B46"/>
          <w:sz w:val="22"/>
          <w:szCs w:val="28"/>
          <w:lang w:val="es-SV"/>
        </w:rPr>
        <w:t>,</w:t>
      </w:r>
      <w:r w:rsidR="002E2F2F" w:rsidRPr="00A35DE9">
        <w:rPr>
          <w:rFonts w:ascii="Museo Sans 300" w:hAnsi="Museo Sans 300" w:cs="Calibri Light"/>
          <w:color w:val="323B46"/>
          <w:sz w:val="22"/>
          <w:szCs w:val="28"/>
          <w:lang w:val="es-SV"/>
        </w:rPr>
        <w:t xml:space="preserve"> se observa que la línea </w:t>
      </w:r>
      <w:r w:rsidR="002E2F2F" w:rsidRPr="00E06AAF">
        <w:rPr>
          <w:rFonts w:ascii="Museo Sans 300" w:hAnsi="Museo Sans 300" w:cs="Calibri Light"/>
          <w:i/>
          <w:iCs/>
          <w:color w:val="323B46"/>
          <w:sz w:val="22"/>
          <w:szCs w:val="28"/>
          <w:lang w:val="es-SV"/>
        </w:rPr>
        <w:t>Vivienda FSV</w:t>
      </w:r>
      <w:r w:rsidR="002E2F2F" w:rsidRPr="00A35DE9">
        <w:rPr>
          <w:rFonts w:ascii="Museo Sans 300" w:hAnsi="Museo Sans 300" w:cs="Calibri Light"/>
          <w:color w:val="323B46"/>
          <w:sz w:val="22"/>
          <w:szCs w:val="28"/>
          <w:lang w:val="es-SV"/>
        </w:rPr>
        <w:t xml:space="preserve"> fue la más demandada por las </w:t>
      </w:r>
      <w:r w:rsidR="00E06AAF" w:rsidRPr="00A35DE9">
        <w:rPr>
          <w:rFonts w:ascii="Museo Sans 300" w:hAnsi="Museo Sans 300" w:cs="Calibri Light"/>
          <w:color w:val="323B46"/>
          <w:sz w:val="22"/>
          <w:szCs w:val="28"/>
          <w:lang w:val="es-SV"/>
        </w:rPr>
        <w:t>mujeres</w:t>
      </w:r>
      <w:r w:rsidR="00E06AAF">
        <w:rPr>
          <w:rFonts w:ascii="Museo Sans 300" w:hAnsi="Museo Sans 300" w:cs="Calibri Light"/>
          <w:color w:val="323B46"/>
          <w:sz w:val="22"/>
          <w:szCs w:val="28"/>
          <w:lang w:val="es-SV"/>
        </w:rPr>
        <w:t>, representado</w:t>
      </w:r>
      <w:r w:rsidR="002E2F2F" w:rsidRPr="00A35DE9">
        <w:rPr>
          <w:rFonts w:ascii="Museo Sans 300" w:hAnsi="Museo Sans 300" w:cs="Calibri Light"/>
          <w:color w:val="323B46"/>
          <w:sz w:val="22"/>
          <w:szCs w:val="28"/>
          <w:lang w:val="es-SV"/>
        </w:rPr>
        <w:t xml:space="preserve"> el </w:t>
      </w:r>
      <w:r w:rsidR="002E2F2F" w:rsidRPr="00A35DE9">
        <w:rPr>
          <w:rFonts w:ascii="Museo Sans 500" w:hAnsi="Museo Sans 500" w:cs="Calibri Light"/>
          <w:b/>
          <w:bCs/>
          <w:color w:val="323B46"/>
          <w:sz w:val="22"/>
          <w:szCs w:val="28"/>
          <w:lang w:val="es-SV"/>
        </w:rPr>
        <w:t>5</w:t>
      </w:r>
      <w:r w:rsidR="00E06AAF">
        <w:rPr>
          <w:rFonts w:ascii="Museo Sans 500" w:hAnsi="Museo Sans 500" w:cs="Calibri Light"/>
          <w:b/>
          <w:bCs/>
          <w:color w:val="323B46"/>
          <w:sz w:val="22"/>
          <w:szCs w:val="28"/>
          <w:lang w:val="es-SV"/>
        </w:rPr>
        <w:t>6</w:t>
      </w:r>
      <w:r w:rsidR="002E2F2F" w:rsidRPr="00A35DE9">
        <w:rPr>
          <w:rFonts w:ascii="Museo Sans 500" w:hAnsi="Museo Sans 500" w:cs="Calibri Light"/>
          <w:b/>
          <w:bCs/>
          <w:color w:val="323B46"/>
          <w:sz w:val="22"/>
          <w:szCs w:val="28"/>
          <w:lang w:val="es-SV"/>
        </w:rPr>
        <w:t>.</w:t>
      </w:r>
      <w:r w:rsidR="00E06AAF">
        <w:rPr>
          <w:rFonts w:ascii="Museo Sans 500" w:hAnsi="Museo Sans 500" w:cs="Calibri Light"/>
          <w:b/>
          <w:bCs/>
          <w:color w:val="323B46"/>
          <w:sz w:val="22"/>
          <w:szCs w:val="28"/>
          <w:lang w:val="es-SV"/>
        </w:rPr>
        <w:t>56</w:t>
      </w:r>
      <w:r w:rsidR="002E2F2F" w:rsidRPr="00A35DE9">
        <w:rPr>
          <w:rFonts w:ascii="Museo Sans 500" w:hAnsi="Museo Sans 500" w:cs="Calibri Light"/>
          <w:b/>
          <w:bCs/>
          <w:color w:val="323B46"/>
          <w:sz w:val="22"/>
          <w:szCs w:val="28"/>
          <w:lang w:val="es-SV"/>
        </w:rPr>
        <w:t>%</w:t>
      </w:r>
      <w:r w:rsidR="002E2F2F" w:rsidRPr="00A35DE9">
        <w:rPr>
          <w:rFonts w:ascii="Museo Sans 300" w:hAnsi="Museo Sans 300" w:cs="Calibri Light"/>
          <w:color w:val="323B46"/>
          <w:sz w:val="22"/>
          <w:szCs w:val="28"/>
          <w:lang w:val="es-SV"/>
        </w:rPr>
        <w:t xml:space="preserve"> de créditos otorgados, seguido por </w:t>
      </w:r>
      <w:r w:rsidR="002E2F2F" w:rsidRPr="00E06AAF">
        <w:rPr>
          <w:rFonts w:ascii="Museo Sans 300" w:hAnsi="Museo Sans 300" w:cs="Calibri Light"/>
          <w:i/>
          <w:iCs/>
          <w:color w:val="323B46"/>
          <w:sz w:val="22"/>
          <w:szCs w:val="28"/>
          <w:lang w:val="es-SV"/>
        </w:rPr>
        <w:t>Vivienda Usada</w:t>
      </w:r>
      <w:r w:rsidR="002E2F2F" w:rsidRPr="00A35DE9">
        <w:rPr>
          <w:rFonts w:ascii="Museo Sans 300" w:hAnsi="Museo Sans 300" w:cs="Calibri Light"/>
          <w:color w:val="323B46"/>
          <w:sz w:val="22"/>
          <w:szCs w:val="28"/>
          <w:lang w:val="es-SV"/>
        </w:rPr>
        <w:t xml:space="preserve"> con un resultado de</w:t>
      </w:r>
      <w:r w:rsidR="00AA5922">
        <w:rPr>
          <w:rFonts w:ascii="Museo Sans 300" w:hAnsi="Museo Sans 300" w:cs="Calibri Light"/>
          <w:color w:val="323B46"/>
          <w:sz w:val="22"/>
          <w:szCs w:val="28"/>
          <w:lang w:val="es-SV"/>
        </w:rPr>
        <w:t>l</w:t>
      </w:r>
      <w:r w:rsidR="002E2F2F" w:rsidRPr="00A35DE9">
        <w:rPr>
          <w:rFonts w:ascii="Museo Sans 300" w:hAnsi="Museo Sans 300" w:cs="Calibri Light"/>
          <w:color w:val="323B46"/>
          <w:sz w:val="22"/>
          <w:szCs w:val="28"/>
          <w:lang w:val="es-SV"/>
        </w:rPr>
        <w:t xml:space="preserve"> </w:t>
      </w:r>
      <w:r w:rsidR="002E2F2F" w:rsidRPr="00A35DE9">
        <w:rPr>
          <w:rFonts w:ascii="Museo Sans 500" w:hAnsi="Museo Sans 500" w:cs="Calibri Light"/>
          <w:b/>
          <w:bCs/>
          <w:color w:val="323B46"/>
          <w:sz w:val="22"/>
          <w:szCs w:val="28"/>
          <w:lang w:val="es-SV"/>
        </w:rPr>
        <w:t>5</w:t>
      </w:r>
      <w:r w:rsidR="00E06AAF">
        <w:rPr>
          <w:rFonts w:ascii="Museo Sans 500" w:hAnsi="Museo Sans 500" w:cs="Calibri Light"/>
          <w:b/>
          <w:bCs/>
          <w:color w:val="323B46"/>
          <w:sz w:val="22"/>
          <w:szCs w:val="28"/>
          <w:lang w:val="es-SV"/>
        </w:rPr>
        <w:t>6</w:t>
      </w:r>
      <w:r w:rsidR="002E2F2F" w:rsidRPr="00A35DE9">
        <w:rPr>
          <w:rFonts w:ascii="Museo Sans 500" w:hAnsi="Museo Sans 500" w:cs="Calibri Light"/>
          <w:b/>
          <w:bCs/>
          <w:color w:val="323B46"/>
          <w:sz w:val="22"/>
          <w:szCs w:val="28"/>
          <w:lang w:val="es-SV"/>
        </w:rPr>
        <w:t>.</w:t>
      </w:r>
      <w:r w:rsidR="00E06AAF">
        <w:rPr>
          <w:rFonts w:ascii="Museo Sans 500" w:hAnsi="Museo Sans 500" w:cs="Calibri Light"/>
          <w:b/>
          <w:bCs/>
          <w:color w:val="323B46"/>
          <w:sz w:val="22"/>
          <w:szCs w:val="28"/>
          <w:lang w:val="es-SV"/>
        </w:rPr>
        <w:t>29</w:t>
      </w:r>
      <w:r w:rsidR="002E2F2F" w:rsidRPr="00A35DE9">
        <w:rPr>
          <w:rFonts w:ascii="Museo Sans 500" w:hAnsi="Museo Sans 500" w:cs="Calibri Light"/>
          <w:b/>
          <w:bCs/>
          <w:color w:val="323B46"/>
          <w:sz w:val="22"/>
          <w:szCs w:val="28"/>
          <w:lang w:val="es-SV"/>
        </w:rPr>
        <w:t>%</w:t>
      </w:r>
      <w:r w:rsidR="002E2F2F" w:rsidRPr="00A35DE9">
        <w:rPr>
          <w:rFonts w:ascii="Museo Sans 500" w:hAnsi="Museo Sans 500" w:cs="Calibri Light"/>
          <w:color w:val="323B46"/>
          <w:sz w:val="22"/>
          <w:szCs w:val="28"/>
          <w:lang w:val="es-SV"/>
        </w:rPr>
        <w:t>.</w:t>
      </w:r>
      <w:r w:rsidR="002E2F2F" w:rsidRPr="00A35DE9">
        <w:rPr>
          <w:rFonts w:ascii="Museo Sans 300" w:hAnsi="Museo Sans 300" w:cs="Calibri Light"/>
          <w:color w:val="323B46"/>
          <w:sz w:val="22"/>
          <w:szCs w:val="28"/>
          <w:lang w:val="es-SV"/>
        </w:rPr>
        <w:t xml:space="preserve"> </w:t>
      </w:r>
    </w:p>
    <w:p w14:paraId="0FE083B9" w14:textId="6CAE2C74" w:rsidR="002E2F2F" w:rsidRDefault="002E2F2F" w:rsidP="002E2F2F">
      <w:pPr>
        <w:rPr>
          <w:rFonts w:cs="Calibri Light"/>
          <w:color w:val="323B46"/>
          <w:lang w:val="es-SV"/>
        </w:rPr>
      </w:pPr>
    </w:p>
    <w:p w14:paraId="2A024DB0" w14:textId="172D330F" w:rsidR="00255212" w:rsidRPr="0022109A" w:rsidRDefault="00872A12" w:rsidP="00090244">
      <w:pPr>
        <w:pStyle w:val="Ttulo3"/>
        <w:numPr>
          <w:ilvl w:val="0"/>
          <w:numId w:val="61"/>
        </w:numPr>
        <w:rPr>
          <w:sz w:val="32"/>
          <w:szCs w:val="32"/>
        </w:rPr>
      </w:pPr>
      <w:bookmarkStart w:id="89" w:name="_Toc45496655"/>
      <w:bookmarkStart w:id="90" w:name="_Toc478567919"/>
      <w:bookmarkStart w:id="91" w:name="_Toc41297719"/>
      <w:r w:rsidRPr="001053B8">
        <w:t>P</w:t>
      </w:r>
      <w:r w:rsidR="00255212" w:rsidRPr="001053B8">
        <w:t xml:space="preserve">or </w:t>
      </w:r>
      <w:proofErr w:type="spellStart"/>
      <w:r w:rsidR="00255212" w:rsidRPr="001053B8">
        <w:t>ingresos</w:t>
      </w:r>
      <w:proofErr w:type="spellEnd"/>
      <w:r w:rsidR="00255212" w:rsidRPr="001053B8">
        <w:t xml:space="preserve"> del </w:t>
      </w:r>
      <w:proofErr w:type="spellStart"/>
      <w:r w:rsidR="00255212" w:rsidRPr="001053B8">
        <w:t>solicitante</w:t>
      </w:r>
      <w:bookmarkStart w:id="92" w:name="_Toc41297723"/>
      <w:bookmarkEnd w:id="89"/>
      <w:proofErr w:type="spellEnd"/>
      <w:r w:rsidR="00255212" w:rsidRPr="001053B8">
        <w:fldChar w:fldCharType="begin"/>
      </w:r>
      <w:r w:rsidR="00255212" w:rsidRPr="001053B8">
        <w:instrText xml:space="preserve"> XE "Por ingresos del solicitante." </w:instrText>
      </w:r>
      <w:r w:rsidR="00255212" w:rsidRPr="001053B8">
        <w:fldChar w:fldCharType="end"/>
      </w:r>
      <w:bookmarkEnd w:id="92"/>
    </w:p>
    <w:p w14:paraId="356B3147" w14:textId="77777777" w:rsidR="00255212" w:rsidRPr="004A33C8" w:rsidRDefault="00255212" w:rsidP="00255212">
      <w:pPr>
        <w:pStyle w:val="Prrafodelista"/>
        <w:ind w:left="1080"/>
        <w:rPr>
          <w:rFonts w:ascii="Museo Sans 500" w:hAnsi="Museo Sans 500"/>
          <w:color w:val="323B46"/>
          <w:sz w:val="22"/>
          <w:szCs w:val="22"/>
          <w:lang w:val="es-SV"/>
        </w:rPr>
      </w:pPr>
    </w:p>
    <w:p w14:paraId="6C4E508D" w14:textId="189D2E66" w:rsidR="00255212" w:rsidRDefault="00255212" w:rsidP="00255212">
      <w:pPr>
        <w:spacing w:line="276" w:lineRule="auto"/>
        <w:rPr>
          <w:rFonts w:ascii="Museo Sans 300" w:hAnsi="Museo Sans 300" w:cs="Calibri Light"/>
          <w:color w:val="323B46"/>
          <w:sz w:val="22"/>
          <w:szCs w:val="28"/>
          <w:lang w:val="es-SV"/>
        </w:rPr>
      </w:pPr>
      <w:r>
        <w:rPr>
          <w:rFonts w:ascii="Museo Sans 300" w:hAnsi="Museo Sans 300" w:cs="Calibri Light"/>
          <w:color w:val="323B46"/>
          <w:sz w:val="22"/>
          <w:szCs w:val="28"/>
          <w:lang w:val="es-SV"/>
        </w:rPr>
        <w:t>Los créditos otorgados con base en una distribución por ingresos del solicitante p</w:t>
      </w:r>
      <w:r w:rsidRPr="00B94664">
        <w:rPr>
          <w:rFonts w:ascii="Museo Sans 300" w:hAnsi="Museo Sans 300" w:cs="Calibri Light"/>
          <w:color w:val="323B46"/>
          <w:sz w:val="22"/>
          <w:szCs w:val="28"/>
          <w:lang w:val="es-SV"/>
        </w:rPr>
        <w:t xml:space="preserve">ara el </w:t>
      </w:r>
      <w:r>
        <w:rPr>
          <w:rFonts w:ascii="Museo Sans 300" w:hAnsi="Museo Sans 300" w:cs="Calibri Light"/>
          <w:color w:val="323B46"/>
          <w:sz w:val="22"/>
          <w:szCs w:val="28"/>
          <w:lang w:val="es-SV"/>
        </w:rPr>
        <w:t>añ</w:t>
      </w:r>
      <w:r w:rsidRPr="00B94664">
        <w:rPr>
          <w:rFonts w:ascii="Museo Sans 300" w:hAnsi="Museo Sans 300" w:cs="Calibri Light"/>
          <w:color w:val="323B46"/>
          <w:sz w:val="22"/>
          <w:szCs w:val="28"/>
          <w:lang w:val="es-SV"/>
        </w:rPr>
        <w:t xml:space="preserve">o 2019 </w:t>
      </w:r>
      <w:r>
        <w:rPr>
          <w:rFonts w:ascii="Museo Sans 300" w:hAnsi="Museo Sans 300" w:cs="Calibri Light"/>
          <w:color w:val="323B46"/>
          <w:sz w:val="22"/>
          <w:szCs w:val="28"/>
          <w:lang w:val="es-SV"/>
        </w:rPr>
        <w:t xml:space="preserve">mostraron que las familias con ingresos de </w:t>
      </w:r>
      <w:r w:rsidRPr="00BD4F60">
        <w:rPr>
          <w:rFonts w:ascii="Museo Sans 300" w:hAnsi="Museo Sans 300" w:cs="Calibri Light"/>
          <w:i/>
          <w:iCs/>
          <w:color w:val="323B46"/>
          <w:sz w:val="22"/>
          <w:szCs w:val="28"/>
          <w:lang w:val="es-SV"/>
        </w:rPr>
        <w:t>h</w:t>
      </w:r>
      <w:r w:rsidRPr="00B94664">
        <w:rPr>
          <w:rFonts w:ascii="Museo Sans 300" w:hAnsi="Museo Sans 300" w:cs="Calibri Light"/>
          <w:i/>
          <w:color w:val="323B46"/>
          <w:sz w:val="22"/>
          <w:szCs w:val="28"/>
          <w:lang w:val="es-SV"/>
        </w:rPr>
        <w:t>asta 2.5 salarios mínimos</w:t>
      </w:r>
      <w:r w:rsidRPr="00B94664">
        <w:rPr>
          <w:rStyle w:val="Refdenotaalpie"/>
          <w:rFonts w:ascii="Museo Sans 300" w:hAnsi="Museo Sans 300" w:cs="Calibri Light"/>
          <w:i/>
          <w:color w:val="323B46"/>
          <w:sz w:val="22"/>
          <w:szCs w:val="28"/>
        </w:rPr>
        <w:footnoteReference w:id="3"/>
      </w:r>
      <w:r w:rsidRPr="00B94664">
        <w:rPr>
          <w:rFonts w:ascii="Museo Sans 300" w:hAnsi="Museo Sans 300" w:cs="Calibri Light"/>
          <w:color w:val="323B46"/>
          <w:sz w:val="22"/>
          <w:szCs w:val="28"/>
          <w:lang w:val="es-SV"/>
        </w:rPr>
        <w:t xml:space="preserve"> </w:t>
      </w:r>
      <w:r w:rsidR="0081227F">
        <w:rPr>
          <w:rFonts w:ascii="Museo Sans 300" w:hAnsi="Museo Sans 300" w:cs="Calibri Light"/>
          <w:color w:val="323B46"/>
          <w:sz w:val="22"/>
          <w:szCs w:val="28"/>
          <w:lang w:val="es-SV"/>
        </w:rPr>
        <w:t xml:space="preserve">concentraron el </w:t>
      </w:r>
      <w:r w:rsidRPr="00B5628E">
        <w:rPr>
          <w:rFonts w:ascii="Museo Sans 500" w:hAnsi="Museo Sans 500" w:cs="Calibri Light"/>
          <w:b/>
          <w:bCs/>
          <w:color w:val="323B46"/>
          <w:sz w:val="22"/>
          <w:szCs w:val="28"/>
          <w:lang w:val="es-SV"/>
        </w:rPr>
        <w:t>7</w:t>
      </w:r>
      <w:r w:rsidR="0081227F">
        <w:rPr>
          <w:rFonts w:ascii="Museo Sans 500" w:hAnsi="Museo Sans 500" w:cs="Calibri Light"/>
          <w:b/>
          <w:bCs/>
          <w:color w:val="323B46"/>
          <w:sz w:val="22"/>
          <w:szCs w:val="28"/>
          <w:lang w:val="es-SV"/>
        </w:rPr>
        <w:t>2</w:t>
      </w:r>
      <w:r w:rsidRPr="00B5628E">
        <w:rPr>
          <w:rFonts w:ascii="Museo Sans 500" w:hAnsi="Museo Sans 500" w:cs="Calibri Light"/>
          <w:b/>
          <w:bCs/>
          <w:color w:val="323B46"/>
          <w:sz w:val="22"/>
          <w:szCs w:val="28"/>
          <w:lang w:val="es-SV"/>
        </w:rPr>
        <w:t>.</w:t>
      </w:r>
      <w:r w:rsidR="0081227F">
        <w:rPr>
          <w:rFonts w:ascii="Museo Sans 500" w:hAnsi="Museo Sans 500" w:cs="Calibri Light"/>
          <w:b/>
          <w:bCs/>
          <w:color w:val="323B46"/>
          <w:sz w:val="22"/>
          <w:szCs w:val="28"/>
          <w:lang w:val="es-SV"/>
        </w:rPr>
        <w:t>3</w:t>
      </w:r>
      <w:r w:rsidRPr="00B5628E">
        <w:rPr>
          <w:rFonts w:ascii="Museo Sans 500" w:hAnsi="Museo Sans 500" w:cs="Calibri Light"/>
          <w:b/>
          <w:bCs/>
          <w:color w:val="323B46"/>
          <w:sz w:val="22"/>
          <w:szCs w:val="28"/>
          <w:lang w:val="es-SV"/>
        </w:rPr>
        <w:t>%</w:t>
      </w:r>
      <w:r w:rsidRPr="00B94664">
        <w:rPr>
          <w:rFonts w:ascii="Museo Sans 300" w:hAnsi="Museo Sans 300" w:cs="Calibri Light"/>
          <w:color w:val="323B46"/>
          <w:sz w:val="22"/>
          <w:szCs w:val="28"/>
          <w:lang w:val="es-SV"/>
        </w:rPr>
        <w:t xml:space="preserve"> que equivale a </w:t>
      </w:r>
      <w:r w:rsidRPr="00B5628E">
        <w:rPr>
          <w:rFonts w:ascii="Museo Sans 500" w:hAnsi="Museo Sans 500" w:cs="Calibri Light"/>
          <w:b/>
          <w:bCs/>
          <w:color w:val="323B46"/>
          <w:sz w:val="22"/>
          <w:szCs w:val="28"/>
          <w:lang w:val="es-SV"/>
        </w:rPr>
        <w:t>4,</w:t>
      </w:r>
      <w:r w:rsidR="0081227F">
        <w:rPr>
          <w:rFonts w:ascii="Museo Sans 500" w:hAnsi="Museo Sans 500" w:cs="Calibri Light"/>
          <w:b/>
          <w:bCs/>
          <w:color w:val="323B46"/>
          <w:sz w:val="22"/>
          <w:szCs w:val="28"/>
          <w:lang w:val="es-SV"/>
        </w:rPr>
        <w:t>6</w:t>
      </w:r>
      <w:r w:rsidRPr="00B5628E">
        <w:rPr>
          <w:rFonts w:ascii="Museo Sans 500" w:hAnsi="Museo Sans 500" w:cs="Calibri Light"/>
          <w:b/>
          <w:bCs/>
          <w:color w:val="323B46"/>
          <w:sz w:val="22"/>
          <w:szCs w:val="28"/>
          <w:lang w:val="es-SV"/>
        </w:rPr>
        <w:t>04</w:t>
      </w:r>
      <w:r w:rsidRPr="00B94664">
        <w:rPr>
          <w:rFonts w:ascii="Museo Sans 300" w:hAnsi="Museo Sans 300" w:cs="Calibri Light"/>
          <w:color w:val="323B46"/>
          <w:sz w:val="22"/>
          <w:szCs w:val="28"/>
          <w:lang w:val="es-SV"/>
        </w:rPr>
        <w:t xml:space="preserve"> créditos por </w:t>
      </w:r>
      <w:r w:rsidRPr="00B5628E">
        <w:rPr>
          <w:rFonts w:ascii="Museo Sans 500" w:hAnsi="Museo Sans 500" w:cs="Calibri Light"/>
          <w:b/>
          <w:bCs/>
          <w:color w:val="323B46"/>
          <w:sz w:val="22"/>
          <w:szCs w:val="28"/>
          <w:lang w:val="es-SV"/>
        </w:rPr>
        <w:t>US$</w:t>
      </w:r>
      <w:r w:rsidR="0081227F">
        <w:rPr>
          <w:rFonts w:ascii="Museo Sans 500" w:hAnsi="Museo Sans 500" w:cs="Calibri Light"/>
          <w:b/>
          <w:bCs/>
          <w:color w:val="323B46"/>
          <w:sz w:val="22"/>
          <w:szCs w:val="28"/>
          <w:lang w:val="es-SV"/>
        </w:rPr>
        <w:t>63</w:t>
      </w:r>
      <w:r w:rsidRPr="00B5628E">
        <w:rPr>
          <w:rFonts w:ascii="Museo Sans 500" w:hAnsi="Museo Sans 500" w:cs="Calibri Light"/>
          <w:b/>
          <w:bCs/>
          <w:color w:val="323B46"/>
          <w:sz w:val="22"/>
          <w:szCs w:val="28"/>
          <w:lang w:val="es-SV"/>
        </w:rPr>
        <w:t>.</w:t>
      </w:r>
      <w:r w:rsidR="0081227F">
        <w:rPr>
          <w:rFonts w:ascii="Museo Sans 500" w:hAnsi="Museo Sans 500" w:cs="Calibri Light"/>
          <w:b/>
          <w:bCs/>
          <w:color w:val="323B46"/>
          <w:sz w:val="22"/>
          <w:szCs w:val="28"/>
          <w:lang w:val="es-SV"/>
        </w:rPr>
        <w:t>21</w:t>
      </w:r>
      <w:r w:rsidRPr="00B94664">
        <w:rPr>
          <w:rFonts w:ascii="Museo Sans 300" w:hAnsi="Museo Sans 300" w:cs="Calibri Light"/>
          <w:color w:val="323B46"/>
          <w:sz w:val="22"/>
          <w:szCs w:val="28"/>
          <w:lang w:val="es-SV"/>
        </w:rPr>
        <w:t xml:space="preserve"> millones</w:t>
      </w:r>
      <w:r>
        <w:rPr>
          <w:rFonts w:ascii="Museo Sans 300" w:hAnsi="Museo Sans 300" w:cs="Calibri Light"/>
          <w:color w:val="323B46"/>
          <w:sz w:val="22"/>
          <w:szCs w:val="28"/>
          <w:lang w:val="es-SV"/>
        </w:rPr>
        <w:t>;</w:t>
      </w:r>
      <w:r w:rsidRPr="00B94664">
        <w:rPr>
          <w:rFonts w:ascii="Museo Sans 300" w:hAnsi="Museo Sans 300" w:cs="Calibri Light"/>
          <w:color w:val="323B46"/>
          <w:sz w:val="22"/>
          <w:szCs w:val="28"/>
          <w:lang w:val="es-SV"/>
        </w:rPr>
        <w:t xml:space="preserve"> para ingresos</w:t>
      </w:r>
      <w:r w:rsidRPr="00B94664">
        <w:rPr>
          <w:rFonts w:ascii="Museo Sans 300" w:hAnsi="Museo Sans 300" w:cs="Calibri Light"/>
          <w:i/>
          <w:color w:val="323B46"/>
          <w:sz w:val="22"/>
          <w:szCs w:val="28"/>
          <w:lang w:val="es-SV"/>
        </w:rPr>
        <w:t xml:space="preserve"> </w:t>
      </w:r>
      <w:r w:rsidRPr="00B94664">
        <w:rPr>
          <w:rFonts w:ascii="Museo Sans 300" w:hAnsi="Museo Sans 300" w:cs="Calibri Light"/>
          <w:color w:val="323B46"/>
          <w:sz w:val="22"/>
          <w:szCs w:val="28"/>
          <w:lang w:val="es-SV"/>
        </w:rPr>
        <w:t>de</w:t>
      </w:r>
      <w:r w:rsidRPr="00B94664">
        <w:rPr>
          <w:rFonts w:ascii="Museo Sans 300" w:hAnsi="Museo Sans 300" w:cs="Calibri Light"/>
          <w:i/>
          <w:color w:val="323B46"/>
          <w:sz w:val="22"/>
          <w:szCs w:val="28"/>
          <w:lang w:val="es-SV"/>
        </w:rPr>
        <w:t xml:space="preserve"> 2.5 a 4 salarios mínimos</w:t>
      </w:r>
      <w:r w:rsidRPr="00B94664">
        <w:rPr>
          <w:rFonts w:ascii="Museo Sans 300" w:hAnsi="Museo Sans 300" w:cs="Calibri Light"/>
          <w:color w:val="323B46"/>
          <w:sz w:val="22"/>
          <w:szCs w:val="28"/>
          <w:lang w:val="es-SV"/>
        </w:rPr>
        <w:t xml:space="preserve">, un </w:t>
      </w:r>
      <w:r w:rsidRPr="00B5628E">
        <w:rPr>
          <w:rFonts w:ascii="Museo Sans 500" w:hAnsi="Museo Sans 500" w:cs="Calibri Light"/>
          <w:b/>
          <w:bCs/>
          <w:color w:val="323B46"/>
          <w:sz w:val="22"/>
          <w:szCs w:val="28"/>
          <w:lang w:val="es-SV"/>
        </w:rPr>
        <w:t>1</w:t>
      </w:r>
      <w:r w:rsidR="0081227F">
        <w:rPr>
          <w:rFonts w:ascii="Museo Sans 500" w:hAnsi="Museo Sans 500" w:cs="Calibri Light"/>
          <w:b/>
          <w:bCs/>
          <w:color w:val="323B46"/>
          <w:sz w:val="22"/>
          <w:szCs w:val="28"/>
          <w:lang w:val="es-SV"/>
        </w:rPr>
        <w:t>5</w:t>
      </w:r>
      <w:r w:rsidRPr="00B5628E">
        <w:rPr>
          <w:rFonts w:ascii="Museo Sans 500" w:hAnsi="Museo Sans 500" w:cs="Calibri Light"/>
          <w:b/>
          <w:bCs/>
          <w:color w:val="323B46"/>
          <w:sz w:val="22"/>
          <w:szCs w:val="28"/>
          <w:lang w:val="es-SV"/>
        </w:rPr>
        <w:t>.</w:t>
      </w:r>
      <w:r w:rsidR="0081227F">
        <w:rPr>
          <w:rFonts w:ascii="Museo Sans 500" w:hAnsi="Museo Sans 500" w:cs="Calibri Light"/>
          <w:b/>
          <w:bCs/>
          <w:color w:val="323B46"/>
          <w:sz w:val="22"/>
          <w:szCs w:val="28"/>
          <w:lang w:val="es-SV"/>
        </w:rPr>
        <w:t>8</w:t>
      </w:r>
      <w:r w:rsidRPr="00B5628E">
        <w:rPr>
          <w:rFonts w:ascii="Museo Sans 500" w:hAnsi="Museo Sans 500" w:cs="Calibri Light"/>
          <w:b/>
          <w:bCs/>
          <w:color w:val="323B46"/>
          <w:sz w:val="22"/>
          <w:szCs w:val="28"/>
          <w:lang w:val="es-SV"/>
        </w:rPr>
        <w:t>%</w:t>
      </w:r>
      <w:r w:rsidRPr="00B94664">
        <w:rPr>
          <w:rFonts w:ascii="Museo Sans 300" w:hAnsi="Museo Sans 300" w:cs="Calibri Light"/>
          <w:color w:val="323B46"/>
          <w:sz w:val="22"/>
          <w:szCs w:val="28"/>
          <w:lang w:val="es-SV"/>
        </w:rPr>
        <w:t xml:space="preserve"> equivalente a </w:t>
      </w:r>
      <w:r w:rsidR="0081227F">
        <w:rPr>
          <w:rFonts w:ascii="Museo Sans 500" w:hAnsi="Museo Sans 500" w:cs="Calibri Light"/>
          <w:b/>
          <w:bCs/>
          <w:color w:val="323B46"/>
          <w:sz w:val="22"/>
          <w:szCs w:val="28"/>
          <w:lang w:val="es-SV"/>
        </w:rPr>
        <w:t>1,009</w:t>
      </w:r>
      <w:r w:rsidRPr="00B94664">
        <w:rPr>
          <w:rFonts w:ascii="Museo Sans 300" w:hAnsi="Museo Sans 300" w:cs="Calibri Light"/>
          <w:color w:val="323B46"/>
          <w:sz w:val="22"/>
          <w:szCs w:val="28"/>
          <w:lang w:val="es-SV"/>
        </w:rPr>
        <w:t xml:space="preserve"> créditos por </w:t>
      </w:r>
      <w:r w:rsidRPr="00B5628E">
        <w:rPr>
          <w:rFonts w:ascii="Museo Sans 500" w:hAnsi="Museo Sans 500" w:cs="Calibri Light"/>
          <w:b/>
          <w:bCs/>
          <w:color w:val="323B46"/>
          <w:sz w:val="22"/>
          <w:szCs w:val="28"/>
          <w:lang w:val="es-SV"/>
        </w:rPr>
        <w:t>US$2</w:t>
      </w:r>
      <w:r w:rsidR="0081227F">
        <w:rPr>
          <w:rFonts w:ascii="Museo Sans 500" w:hAnsi="Museo Sans 500" w:cs="Calibri Light"/>
          <w:b/>
          <w:bCs/>
          <w:color w:val="323B46"/>
          <w:sz w:val="22"/>
          <w:szCs w:val="28"/>
          <w:lang w:val="es-SV"/>
        </w:rPr>
        <w:t>5</w:t>
      </w:r>
      <w:r w:rsidRPr="00B5628E">
        <w:rPr>
          <w:rFonts w:ascii="Museo Sans 500" w:hAnsi="Museo Sans 500" w:cs="Calibri Light"/>
          <w:b/>
          <w:bCs/>
          <w:color w:val="323B46"/>
          <w:sz w:val="22"/>
          <w:szCs w:val="28"/>
          <w:lang w:val="es-SV"/>
        </w:rPr>
        <w:t>.</w:t>
      </w:r>
      <w:r w:rsidR="0081227F">
        <w:rPr>
          <w:rFonts w:ascii="Museo Sans 500" w:hAnsi="Museo Sans 500" w:cs="Calibri Light"/>
          <w:b/>
          <w:bCs/>
          <w:color w:val="323B46"/>
          <w:sz w:val="22"/>
          <w:szCs w:val="28"/>
          <w:lang w:val="es-SV"/>
        </w:rPr>
        <w:t>36</w:t>
      </w:r>
      <w:r w:rsidRPr="00B94664">
        <w:rPr>
          <w:rFonts w:ascii="Museo Sans 300" w:hAnsi="Museo Sans 300" w:cs="Calibri Light"/>
          <w:color w:val="323B46"/>
          <w:sz w:val="22"/>
          <w:szCs w:val="28"/>
          <w:lang w:val="es-SV"/>
        </w:rPr>
        <w:t xml:space="preserve"> </w:t>
      </w:r>
      <w:r w:rsidR="0081227F">
        <w:rPr>
          <w:rFonts w:ascii="Museo Sans 300" w:hAnsi="Museo Sans 300" w:cs="Calibri Light"/>
          <w:color w:val="323B46"/>
          <w:sz w:val="22"/>
          <w:szCs w:val="28"/>
          <w:lang w:val="es-SV"/>
        </w:rPr>
        <w:t xml:space="preserve">millones y </w:t>
      </w:r>
      <w:r w:rsidRPr="00B94664">
        <w:rPr>
          <w:rFonts w:ascii="Museo Sans 300" w:hAnsi="Museo Sans 300" w:cs="Calibri Light"/>
          <w:color w:val="323B46"/>
          <w:sz w:val="22"/>
          <w:szCs w:val="28"/>
          <w:lang w:val="es-SV"/>
        </w:rPr>
        <w:t xml:space="preserve">los restantes </w:t>
      </w:r>
      <w:r w:rsidRPr="00B5628E">
        <w:rPr>
          <w:rFonts w:ascii="Museo Sans 500" w:hAnsi="Museo Sans 500" w:cs="Calibri Light"/>
          <w:b/>
          <w:bCs/>
          <w:color w:val="323B46"/>
          <w:sz w:val="22"/>
          <w:szCs w:val="28"/>
          <w:lang w:val="es-SV"/>
        </w:rPr>
        <w:t>1</w:t>
      </w:r>
      <w:r w:rsidR="0081227F">
        <w:rPr>
          <w:rFonts w:ascii="Museo Sans 500" w:hAnsi="Museo Sans 500" w:cs="Calibri Light"/>
          <w:b/>
          <w:bCs/>
          <w:color w:val="323B46"/>
          <w:sz w:val="22"/>
          <w:szCs w:val="28"/>
          <w:lang w:val="es-SV"/>
        </w:rPr>
        <w:t>1</w:t>
      </w:r>
      <w:r w:rsidRPr="00B5628E">
        <w:rPr>
          <w:rFonts w:ascii="Museo Sans 500" w:hAnsi="Museo Sans 500" w:cs="Calibri Light"/>
          <w:b/>
          <w:bCs/>
          <w:color w:val="323B46"/>
          <w:sz w:val="22"/>
          <w:szCs w:val="28"/>
          <w:lang w:val="es-SV"/>
        </w:rPr>
        <w:t>.</w:t>
      </w:r>
      <w:r w:rsidR="0081227F">
        <w:rPr>
          <w:rFonts w:ascii="Museo Sans 500" w:hAnsi="Museo Sans 500" w:cs="Calibri Light"/>
          <w:b/>
          <w:bCs/>
          <w:color w:val="323B46"/>
          <w:sz w:val="22"/>
          <w:szCs w:val="28"/>
          <w:lang w:val="es-SV"/>
        </w:rPr>
        <w:t>8</w:t>
      </w:r>
      <w:r w:rsidRPr="00B5628E">
        <w:rPr>
          <w:rFonts w:ascii="Museo Sans 500" w:hAnsi="Museo Sans 500" w:cs="Calibri Light"/>
          <w:b/>
          <w:bCs/>
          <w:color w:val="323B46"/>
          <w:sz w:val="22"/>
          <w:szCs w:val="28"/>
          <w:lang w:val="es-SV"/>
        </w:rPr>
        <w:t>%</w:t>
      </w:r>
      <w:r w:rsidRPr="00B94664">
        <w:rPr>
          <w:rFonts w:ascii="Museo Sans 300" w:hAnsi="Museo Sans 300" w:cs="Calibri Light"/>
          <w:color w:val="323B46"/>
          <w:sz w:val="22"/>
          <w:szCs w:val="28"/>
          <w:lang w:val="es-SV"/>
        </w:rPr>
        <w:t xml:space="preserve"> en </w:t>
      </w:r>
      <w:r w:rsidRPr="00B5628E">
        <w:rPr>
          <w:rFonts w:ascii="Museo Sans 500" w:hAnsi="Museo Sans 500" w:cs="Calibri Light"/>
          <w:b/>
          <w:bCs/>
          <w:color w:val="323B46"/>
          <w:sz w:val="22"/>
          <w:szCs w:val="28"/>
          <w:lang w:val="es-SV"/>
        </w:rPr>
        <w:t>7</w:t>
      </w:r>
      <w:r w:rsidR="0081227F">
        <w:rPr>
          <w:rFonts w:ascii="Museo Sans 500" w:hAnsi="Museo Sans 500" w:cs="Calibri Light"/>
          <w:b/>
          <w:bCs/>
          <w:color w:val="323B46"/>
          <w:sz w:val="22"/>
          <w:szCs w:val="28"/>
          <w:lang w:val="es-SV"/>
        </w:rPr>
        <w:t>53</w:t>
      </w:r>
      <w:r w:rsidRPr="00B94664">
        <w:rPr>
          <w:rFonts w:ascii="Museo Sans 300" w:hAnsi="Museo Sans 300" w:cs="Calibri Light"/>
          <w:b/>
          <w:bCs/>
          <w:color w:val="323B46"/>
          <w:sz w:val="22"/>
          <w:szCs w:val="28"/>
          <w:lang w:val="es-SV"/>
        </w:rPr>
        <w:t xml:space="preserve"> </w:t>
      </w:r>
      <w:r w:rsidRPr="00B94664">
        <w:rPr>
          <w:rFonts w:ascii="Museo Sans 300" w:hAnsi="Museo Sans 300" w:cs="Calibri Light"/>
          <w:color w:val="323B46"/>
          <w:sz w:val="22"/>
          <w:szCs w:val="28"/>
          <w:lang w:val="es-SV"/>
        </w:rPr>
        <w:t xml:space="preserve">créditos por </w:t>
      </w:r>
      <w:r w:rsidRPr="00B5628E">
        <w:rPr>
          <w:rFonts w:ascii="Museo Sans 500" w:hAnsi="Museo Sans 500" w:cs="Calibri Light"/>
          <w:b/>
          <w:bCs/>
          <w:color w:val="323B46"/>
          <w:sz w:val="22"/>
          <w:szCs w:val="28"/>
          <w:lang w:val="es-SV"/>
        </w:rPr>
        <w:t>US$2</w:t>
      </w:r>
      <w:r w:rsidR="0081227F">
        <w:rPr>
          <w:rFonts w:ascii="Museo Sans 500" w:hAnsi="Museo Sans 500" w:cs="Calibri Light"/>
          <w:b/>
          <w:bCs/>
          <w:color w:val="323B46"/>
          <w:sz w:val="22"/>
          <w:szCs w:val="28"/>
          <w:lang w:val="es-SV"/>
        </w:rPr>
        <w:t>7</w:t>
      </w:r>
      <w:r w:rsidRPr="00B5628E">
        <w:rPr>
          <w:rFonts w:ascii="Museo Sans 500" w:hAnsi="Museo Sans 500" w:cs="Calibri Light"/>
          <w:b/>
          <w:bCs/>
          <w:color w:val="323B46"/>
          <w:sz w:val="22"/>
          <w:szCs w:val="28"/>
          <w:lang w:val="es-SV"/>
        </w:rPr>
        <w:t>.2</w:t>
      </w:r>
      <w:r w:rsidR="0081227F">
        <w:rPr>
          <w:rFonts w:ascii="Museo Sans 500" w:hAnsi="Museo Sans 500" w:cs="Calibri Light"/>
          <w:b/>
          <w:bCs/>
          <w:color w:val="323B46"/>
          <w:sz w:val="22"/>
          <w:szCs w:val="28"/>
          <w:lang w:val="es-SV"/>
        </w:rPr>
        <w:t>6</w:t>
      </w:r>
      <w:r w:rsidRPr="00B94664">
        <w:rPr>
          <w:rFonts w:ascii="Museo Sans 300" w:hAnsi="Museo Sans 300" w:cs="Calibri Light"/>
          <w:color w:val="323B46"/>
          <w:sz w:val="22"/>
          <w:szCs w:val="28"/>
          <w:lang w:val="es-SV"/>
        </w:rPr>
        <w:t xml:space="preserve"> millones a familias cuyos ingresos fueron </w:t>
      </w:r>
      <w:r w:rsidRPr="00B94664">
        <w:rPr>
          <w:rFonts w:ascii="Museo Sans 300" w:hAnsi="Museo Sans 300" w:cs="Calibri Light"/>
          <w:i/>
          <w:color w:val="323B46"/>
          <w:sz w:val="22"/>
          <w:szCs w:val="28"/>
          <w:lang w:val="es-SV"/>
        </w:rPr>
        <w:t>mayores a 4 salarios mínimos</w:t>
      </w:r>
      <w:r w:rsidRPr="00B94664">
        <w:rPr>
          <w:rFonts w:ascii="Museo Sans 300" w:hAnsi="Museo Sans 300" w:cs="Calibri Light"/>
          <w:color w:val="323B46"/>
          <w:sz w:val="22"/>
          <w:szCs w:val="28"/>
          <w:lang w:val="es-SV"/>
        </w:rPr>
        <w:t>.</w:t>
      </w:r>
    </w:p>
    <w:p w14:paraId="1375104F" w14:textId="4A321B1B" w:rsidR="00255212" w:rsidRDefault="00255212" w:rsidP="00255212">
      <w:pPr>
        <w:spacing w:line="276" w:lineRule="auto"/>
        <w:rPr>
          <w:rFonts w:ascii="Museo Sans 300" w:hAnsi="Museo Sans 300" w:cs="Calibri Light"/>
          <w:color w:val="323B46"/>
          <w:sz w:val="22"/>
          <w:szCs w:val="28"/>
          <w:lang w:val="es-SV"/>
        </w:rPr>
      </w:pPr>
    </w:p>
    <w:p w14:paraId="7F46A715" w14:textId="77777777" w:rsidR="00D65436" w:rsidRDefault="00D65436" w:rsidP="00255212">
      <w:pPr>
        <w:spacing w:line="276" w:lineRule="auto"/>
        <w:rPr>
          <w:rFonts w:ascii="Museo Sans 300" w:hAnsi="Museo Sans 300" w:cs="Calibri Light"/>
          <w:color w:val="323B46"/>
          <w:sz w:val="22"/>
          <w:szCs w:val="28"/>
          <w:lang w:val="es-SV"/>
        </w:rPr>
      </w:pPr>
    </w:p>
    <w:tbl>
      <w:tblPr>
        <w:tblW w:w="5000" w:type="pct"/>
        <w:tblCellMar>
          <w:left w:w="0" w:type="dxa"/>
          <w:right w:w="0" w:type="dxa"/>
        </w:tblCellMar>
        <w:tblLook w:val="0600" w:firstRow="0" w:lastRow="0" w:firstColumn="0" w:lastColumn="0" w:noHBand="1" w:noVBand="1"/>
      </w:tblPr>
      <w:tblGrid>
        <w:gridCol w:w="2965"/>
        <w:gridCol w:w="1592"/>
        <w:gridCol w:w="1605"/>
        <w:gridCol w:w="1590"/>
        <w:gridCol w:w="1603"/>
      </w:tblGrid>
      <w:tr w:rsidR="0081227F" w:rsidRPr="0081227F" w14:paraId="185CDFF6" w14:textId="77777777" w:rsidTr="002C4690">
        <w:trPr>
          <w:trHeight w:val="20"/>
        </w:trPr>
        <w:tc>
          <w:tcPr>
            <w:tcW w:w="1584" w:type="pct"/>
            <w:tcBorders>
              <w:top w:val="nil"/>
              <w:left w:val="nil"/>
              <w:bottom w:val="single" w:sz="4" w:space="0" w:color="558ED5"/>
              <w:right w:val="single" w:sz="4" w:space="0" w:color="558ED5"/>
            </w:tcBorders>
            <w:shd w:val="clear" w:color="auto" w:fill="auto"/>
            <w:tcMar>
              <w:top w:w="15" w:type="dxa"/>
              <w:left w:w="57" w:type="dxa"/>
              <w:bottom w:w="0" w:type="dxa"/>
              <w:right w:w="57" w:type="dxa"/>
            </w:tcMar>
            <w:vAlign w:val="bottom"/>
            <w:hideMark/>
          </w:tcPr>
          <w:p w14:paraId="6881F5EF" w14:textId="77777777" w:rsidR="0081227F" w:rsidRPr="0081227F" w:rsidRDefault="0081227F" w:rsidP="0081227F">
            <w:pPr>
              <w:spacing w:line="276" w:lineRule="auto"/>
              <w:rPr>
                <w:rFonts w:eastAsia="Calibri" w:cs="Calibri"/>
                <w:color w:val="auto"/>
                <w:sz w:val="18"/>
                <w:szCs w:val="22"/>
                <w:lang w:val="es-SV"/>
              </w:rPr>
            </w:pPr>
          </w:p>
        </w:tc>
        <w:tc>
          <w:tcPr>
            <w:tcW w:w="1709"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CC4CF07" w14:textId="77777777" w:rsidR="0081227F" w:rsidRPr="0081227F" w:rsidRDefault="0081227F" w:rsidP="0081227F">
            <w:pPr>
              <w:spacing w:line="276" w:lineRule="auto"/>
              <w:jc w:val="center"/>
              <w:rPr>
                <w:rFonts w:eastAsia="Calibri" w:cs="Calibri"/>
                <w:color w:val="FFFFFF"/>
                <w:sz w:val="18"/>
                <w:szCs w:val="18"/>
                <w:lang w:val="es-SV"/>
              </w:rPr>
            </w:pPr>
            <w:r w:rsidRPr="0081227F">
              <w:rPr>
                <w:rFonts w:eastAsia="Calibri" w:cs="Calibri"/>
                <w:b/>
                <w:bCs/>
                <w:color w:val="FFFFFF"/>
                <w:sz w:val="18"/>
                <w:szCs w:val="18"/>
                <w:lang w:val="es-SV"/>
              </w:rPr>
              <w:t>2018</w:t>
            </w:r>
          </w:p>
        </w:tc>
        <w:tc>
          <w:tcPr>
            <w:tcW w:w="1708"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54738DB" w14:textId="77777777" w:rsidR="0081227F" w:rsidRPr="0081227F" w:rsidRDefault="0081227F" w:rsidP="0081227F">
            <w:pPr>
              <w:spacing w:line="276" w:lineRule="auto"/>
              <w:jc w:val="center"/>
              <w:rPr>
                <w:rFonts w:eastAsia="Calibri" w:cs="Calibri"/>
                <w:color w:val="FFFFFF"/>
                <w:sz w:val="18"/>
                <w:szCs w:val="18"/>
                <w:lang w:val="es-SV"/>
              </w:rPr>
            </w:pPr>
            <w:r w:rsidRPr="0081227F">
              <w:rPr>
                <w:rFonts w:eastAsia="Calibri" w:cs="Calibri"/>
                <w:b/>
                <w:bCs/>
                <w:color w:val="FFFFFF"/>
                <w:sz w:val="18"/>
                <w:szCs w:val="18"/>
                <w:lang w:val="es-SV"/>
              </w:rPr>
              <w:t>2019</w:t>
            </w:r>
          </w:p>
        </w:tc>
      </w:tr>
      <w:tr w:rsidR="0081227F" w:rsidRPr="0081227F" w14:paraId="46D2019B" w14:textId="77777777" w:rsidTr="002C4690">
        <w:trPr>
          <w:trHeight w:val="20"/>
        </w:trPr>
        <w:tc>
          <w:tcPr>
            <w:tcW w:w="1584"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E088EE6"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b/>
                <w:bCs/>
                <w:color w:val="FFFFFF"/>
                <w:sz w:val="18"/>
                <w:szCs w:val="22"/>
                <w:lang w:val="es-SV"/>
              </w:rPr>
              <w:t>Ingreso del solicitante</w:t>
            </w:r>
          </w:p>
        </w:tc>
        <w:tc>
          <w:tcPr>
            <w:tcW w:w="85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95EDFAD" w14:textId="77777777" w:rsidR="0081227F" w:rsidRPr="0081227F" w:rsidRDefault="0081227F" w:rsidP="0081227F">
            <w:pPr>
              <w:spacing w:line="276" w:lineRule="auto"/>
              <w:jc w:val="center"/>
              <w:rPr>
                <w:rFonts w:eastAsia="Calibri" w:cs="Calibri"/>
                <w:color w:val="FFFFFF"/>
                <w:sz w:val="18"/>
                <w:szCs w:val="22"/>
                <w:lang w:val="es-SV"/>
              </w:rPr>
            </w:pPr>
            <w:r w:rsidRPr="0081227F">
              <w:rPr>
                <w:rFonts w:eastAsia="Calibri" w:cs="Calibri"/>
                <w:b/>
                <w:bCs/>
                <w:color w:val="FFFFFF"/>
                <w:sz w:val="18"/>
                <w:szCs w:val="22"/>
                <w:lang w:val="es-SV"/>
              </w:rPr>
              <w:t>Número</w:t>
            </w:r>
          </w:p>
        </w:tc>
        <w:tc>
          <w:tcPr>
            <w:tcW w:w="85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7B7CCAE" w14:textId="77777777" w:rsidR="0081227F" w:rsidRPr="0081227F" w:rsidRDefault="0081227F" w:rsidP="0081227F">
            <w:pPr>
              <w:spacing w:line="276" w:lineRule="auto"/>
              <w:jc w:val="center"/>
              <w:rPr>
                <w:rFonts w:eastAsia="Calibri" w:cs="Calibri"/>
                <w:color w:val="FFFFFF"/>
                <w:sz w:val="18"/>
                <w:szCs w:val="22"/>
                <w:lang w:val="es-SV"/>
              </w:rPr>
            </w:pPr>
            <w:r w:rsidRPr="0081227F">
              <w:rPr>
                <w:rFonts w:eastAsia="Calibri" w:cs="Calibri"/>
                <w:b/>
                <w:bCs/>
                <w:color w:val="FFFFFF"/>
                <w:sz w:val="18"/>
                <w:szCs w:val="22"/>
                <w:lang w:val="es-SV"/>
              </w:rPr>
              <w:t>Monto</w:t>
            </w:r>
          </w:p>
          <w:p w14:paraId="6134316F" w14:textId="77777777" w:rsidR="0081227F" w:rsidRPr="0081227F" w:rsidRDefault="0081227F" w:rsidP="0081227F">
            <w:pPr>
              <w:spacing w:line="276" w:lineRule="auto"/>
              <w:jc w:val="center"/>
              <w:rPr>
                <w:rFonts w:eastAsia="Calibri" w:cs="Calibri"/>
                <w:color w:val="FFFFFF"/>
                <w:sz w:val="16"/>
                <w:szCs w:val="16"/>
                <w:lang w:val="es-SV"/>
              </w:rPr>
            </w:pPr>
            <w:r w:rsidRPr="0081227F">
              <w:rPr>
                <w:rFonts w:eastAsia="Calibri" w:cs="Calibri"/>
                <w:b/>
                <w:bCs/>
                <w:color w:val="FFFFFF"/>
                <w:sz w:val="16"/>
                <w:szCs w:val="16"/>
                <w:lang w:val="es-SV"/>
              </w:rPr>
              <w:t>(En millones)</w:t>
            </w:r>
          </w:p>
        </w:tc>
        <w:tc>
          <w:tcPr>
            <w:tcW w:w="85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A5963D7" w14:textId="77777777" w:rsidR="0081227F" w:rsidRPr="0081227F" w:rsidRDefault="0081227F" w:rsidP="0081227F">
            <w:pPr>
              <w:spacing w:line="276" w:lineRule="auto"/>
              <w:jc w:val="center"/>
              <w:rPr>
                <w:rFonts w:eastAsia="Calibri" w:cs="Calibri"/>
                <w:color w:val="FFFFFF"/>
                <w:sz w:val="18"/>
                <w:szCs w:val="22"/>
                <w:lang w:val="es-SV"/>
              </w:rPr>
            </w:pPr>
            <w:r w:rsidRPr="0081227F">
              <w:rPr>
                <w:rFonts w:eastAsia="Calibri" w:cs="Calibri"/>
                <w:b/>
                <w:bCs/>
                <w:color w:val="FFFFFF"/>
                <w:sz w:val="18"/>
                <w:szCs w:val="22"/>
                <w:lang w:val="es-SV"/>
              </w:rPr>
              <w:t>Número</w:t>
            </w:r>
          </w:p>
        </w:tc>
        <w:tc>
          <w:tcPr>
            <w:tcW w:w="85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257F3E4" w14:textId="77777777" w:rsidR="0081227F" w:rsidRPr="0081227F" w:rsidRDefault="0081227F" w:rsidP="0081227F">
            <w:pPr>
              <w:spacing w:line="276" w:lineRule="auto"/>
              <w:jc w:val="center"/>
              <w:rPr>
                <w:rFonts w:eastAsia="Calibri" w:cs="Calibri"/>
                <w:color w:val="FFFFFF"/>
                <w:sz w:val="18"/>
                <w:szCs w:val="22"/>
                <w:lang w:val="es-SV"/>
              </w:rPr>
            </w:pPr>
            <w:r w:rsidRPr="0081227F">
              <w:rPr>
                <w:rFonts w:eastAsia="Calibri" w:cs="Calibri"/>
                <w:b/>
                <w:bCs/>
                <w:color w:val="FFFFFF"/>
                <w:sz w:val="18"/>
                <w:szCs w:val="22"/>
                <w:lang w:val="es-SV"/>
              </w:rPr>
              <w:t>Monto</w:t>
            </w:r>
          </w:p>
          <w:p w14:paraId="433441ED" w14:textId="77777777" w:rsidR="0081227F" w:rsidRPr="0081227F" w:rsidRDefault="0081227F" w:rsidP="0081227F">
            <w:pPr>
              <w:spacing w:line="276" w:lineRule="auto"/>
              <w:jc w:val="center"/>
              <w:rPr>
                <w:rFonts w:eastAsia="Calibri" w:cs="Calibri"/>
                <w:color w:val="FFFFFF"/>
                <w:sz w:val="16"/>
                <w:szCs w:val="16"/>
                <w:lang w:val="es-SV"/>
              </w:rPr>
            </w:pPr>
            <w:r w:rsidRPr="0081227F">
              <w:rPr>
                <w:rFonts w:eastAsia="Calibri" w:cs="Calibri"/>
                <w:b/>
                <w:bCs/>
                <w:color w:val="FFFFFF"/>
                <w:sz w:val="16"/>
                <w:szCs w:val="16"/>
                <w:lang w:val="es-SV"/>
              </w:rPr>
              <w:t>(En millones)</w:t>
            </w:r>
          </w:p>
        </w:tc>
      </w:tr>
      <w:tr w:rsidR="0081227F" w:rsidRPr="0081227F" w14:paraId="03368093" w14:textId="77777777" w:rsidTr="002C4690">
        <w:trPr>
          <w:trHeight w:val="20"/>
        </w:trPr>
        <w:tc>
          <w:tcPr>
            <w:tcW w:w="158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1946F5A" w14:textId="77777777" w:rsidR="0081227F" w:rsidRPr="0081227F" w:rsidRDefault="0081227F" w:rsidP="0081227F">
            <w:pPr>
              <w:spacing w:line="276" w:lineRule="auto"/>
              <w:rPr>
                <w:rFonts w:eastAsia="Calibri" w:cs="Calibri"/>
                <w:color w:val="auto"/>
                <w:sz w:val="18"/>
                <w:szCs w:val="22"/>
                <w:lang w:val="es-SV"/>
              </w:rPr>
            </w:pPr>
            <w:r w:rsidRPr="0081227F">
              <w:rPr>
                <w:rFonts w:eastAsia="Calibri" w:cs="Calibri"/>
                <w:color w:val="auto"/>
                <w:sz w:val="18"/>
                <w:szCs w:val="22"/>
                <w:lang w:val="es-SV"/>
              </w:rPr>
              <w:t>Hasta 2.5 Salarios Mínimos</w:t>
            </w:r>
          </w:p>
        </w:tc>
        <w:tc>
          <w:tcPr>
            <w:tcW w:w="85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6809395"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3,821</w:t>
            </w:r>
          </w:p>
        </w:tc>
        <w:tc>
          <w:tcPr>
            <w:tcW w:w="85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DAA8455"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$49.40</w:t>
            </w:r>
          </w:p>
        </w:tc>
        <w:tc>
          <w:tcPr>
            <w:tcW w:w="85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1A3A7F1"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4,604</w:t>
            </w:r>
          </w:p>
        </w:tc>
        <w:tc>
          <w:tcPr>
            <w:tcW w:w="85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E6E9427"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$63.21</w:t>
            </w:r>
          </w:p>
        </w:tc>
      </w:tr>
      <w:tr w:rsidR="0081227F" w:rsidRPr="0081227F" w14:paraId="62023278" w14:textId="77777777" w:rsidTr="002C4690">
        <w:trPr>
          <w:trHeight w:val="20"/>
        </w:trPr>
        <w:tc>
          <w:tcPr>
            <w:tcW w:w="158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CEF4A29" w14:textId="77777777" w:rsidR="0081227F" w:rsidRPr="0081227F" w:rsidRDefault="0081227F" w:rsidP="0081227F">
            <w:pPr>
              <w:spacing w:line="276" w:lineRule="auto"/>
              <w:rPr>
                <w:rFonts w:eastAsia="Calibri" w:cs="Calibri"/>
                <w:color w:val="auto"/>
                <w:sz w:val="18"/>
                <w:szCs w:val="22"/>
                <w:lang w:val="es-SV"/>
              </w:rPr>
            </w:pPr>
            <w:r w:rsidRPr="0081227F">
              <w:rPr>
                <w:rFonts w:eastAsia="Calibri" w:cs="Calibri"/>
                <w:color w:val="auto"/>
                <w:sz w:val="18"/>
                <w:szCs w:val="22"/>
                <w:lang w:val="es-SV"/>
              </w:rPr>
              <w:t>De 2.5 a 4 Salarios Mínimos</w:t>
            </w:r>
          </w:p>
        </w:tc>
        <w:tc>
          <w:tcPr>
            <w:tcW w:w="85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2FD0107"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803</w:t>
            </w:r>
          </w:p>
        </w:tc>
        <w:tc>
          <w:tcPr>
            <w:tcW w:w="85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F1D5D3C"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$17.92</w:t>
            </w:r>
          </w:p>
        </w:tc>
        <w:tc>
          <w:tcPr>
            <w:tcW w:w="85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48E8BA8"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1,009</w:t>
            </w:r>
          </w:p>
        </w:tc>
        <w:tc>
          <w:tcPr>
            <w:tcW w:w="85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B908319"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$25.36</w:t>
            </w:r>
          </w:p>
        </w:tc>
      </w:tr>
      <w:tr w:rsidR="0081227F" w:rsidRPr="0081227F" w14:paraId="5359DB7D" w14:textId="77777777" w:rsidTr="002C4690">
        <w:trPr>
          <w:trHeight w:val="20"/>
        </w:trPr>
        <w:tc>
          <w:tcPr>
            <w:tcW w:w="158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956FE03" w14:textId="77777777" w:rsidR="0081227F" w:rsidRPr="0081227F" w:rsidRDefault="0081227F" w:rsidP="0081227F">
            <w:pPr>
              <w:spacing w:line="276" w:lineRule="auto"/>
              <w:rPr>
                <w:rFonts w:eastAsia="Calibri" w:cs="Calibri"/>
                <w:color w:val="auto"/>
                <w:sz w:val="18"/>
                <w:szCs w:val="22"/>
                <w:lang w:val="es-SV"/>
              </w:rPr>
            </w:pPr>
            <w:r w:rsidRPr="0081227F">
              <w:rPr>
                <w:rFonts w:eastAsia="Calibri" w:cs="Calibri"/>
                <w:color w:val="auto"/>
                <w:sz w:val="18"/>
                <w:szCs w:val="22"/>
                <w:lang w:val="es-ES"/>
              </w:rPr>
              <w:t>Más de 4 Salarios Mínimos</w:t>
            </w:r>
          </w:p>
        </w:tc>
        <w:tc>
          <w:tcPr>
            <w:tcW w:w="85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95B7973"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565</w:t>
            </w:r>
          </w:p>
        </w:tc>
        <w:tc>
          <w:tcPr>
            <w:tcW w:w="85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54F321A"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$20.52</w:t>
            </w:r>
          </w:p>
        </w:tc>
        <w:tc>
          <w:tcPr>
            <w:tcW w:w="85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A41FCEA"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753</w:t>
            </w:r>
          </w:p>
        </w:tc>
        <w:tc>
          <w:tcPr>
            <w:tcW w:w="85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0908562" w14:textId="77777777" w:rsidR="0081227F" w:rsidRPr="0081227F" w:rsidRDefault="0081227F" w:rsidP="0081227F">
            <w:pPr>
              <w:spacing w:line="276" w:lineRule="auto"/>
              <w:jc w:val="center"/>
              <w:rPr>
                <w:rFonts w:eastAsia="Calibri" w:cs="Calibri"/>
                <w:color w:val="auto"/>
                <w:sz w:val="18"/>
                <w:szCs w:val="22"/>
                <w:lang w:val="es-SV"/>
              </w:rPr>
            </w:pPr>
            <w:r w:rsidRPr="0081227F">
              <w:rPr>
                <w:rFonts w:eastAsia="Calibri" w:cs="Calibri"/>
                <w:color w:val="auto"/>
                <w:sz w:val="18"/>
                <w:szCs w:val="22"/>
                <w:lang w:val="es-SV"/>
              </w:rPr>
              <w:t>$27.26</w:t>
            </w:r>
          </w:p>
        </w:tc>
      </w:tr>
      <w:tr w:rsidR="0081227F" w:rsidRPr="0081227F" w14:paraId="14ECAF72" w14:textId="77777777" w:rsidTr="002C4690">
        <w:trPr>
          <w:trHeight w:val="20"/>
        </w:trPr>
        <w:tc>
          <w:tcPr>
            <w:tcW w:w="1584"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94630EA" w14:textId="77777777" w:rsidR="0081227F" w:rsidRPr="0081227F" w:rsidRDefault="0081227F" w:rsidP="0081227F">
            <w:pPr>
              <w:spacing w:line="276" w:lineRule="auto"/>
              <w:jc w:val="center"/>
              <w:rPr>
                <w:rFonts w:eastAsia="Calibri" w:cs="Calibri"/>
                <w:color w:val="FFFFFF"/>
                <w:sz w:val="18"/>
                <w:szCs w:val="22"/>
                <w:lang w:val="es-SV"/>
              </w:rPr>
            </w:pPr>
            <w:r w:rsidRPr="0081227F">
              <w:rPr>
                <w:rFonts w:eastAsia="Calibri" w:cs="Calibri"/>
                <w:b/>
                <w:bCs/>
                <w:color w:val="FFFFFF"/>
                <w:sz w:val="18"/>
                <w:szCs w:val="22"/>
                <w:lang w:val="es-SV"/>
              </w:rPr>
              <w:t>Total</w:t>
            </w:r>
          </w:p>
        </w:tc>
        <w:tc>
          <w:tcPr>
            <w:tcW w:w="85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4CF4711" w14:textId="77777777" w:rsidR="0081227F" w:rsidRPr="0081227F" w:rsidRDefault="0081227F" w:rsidP="0081227F">
            <w:pPr>
              <w:spacing w:line="276" w:lineRule="auto"/>
              <w:jc w:val="center"/>
              <w:rPr>
                <w:rFonts w:eastAsia="Calibri" w:cs="Calibri"/>
                <w:color w:val="FFFFFF"/>
                <w:sz w:val="18"/>
                <w:szCs w:val="22"/>
                <w:lang w:val="es-SV"/>
              </w:rPr>
            </w:pPr>
            <w:r w:rsidRPr="0081227F">
              <w:rPr>
                <w:rFonts w:eastAsia="Calibri" w:cs="Calibri"/>
                <w:b/>
                <w:bCs/>
                <w:color w:val="FFFFFF"/>
                <w:sz w:val="18"/>
                <w:szCs w:val="22"/>
                <w:lang w:val="es-SV"/>
              </w:rPr>
              <w:t>5,189</w:t>
            </w:r>
          </w:p>
        </w:tc>
        <w:tc>
          <w:tcPr>
            <w:tcW w:w="85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EE62AA6" w14:textId="77777777" w:rsidR="0081227F" w:rsidRPr="0081227F" w:rsidRDefault="0081227F" w:rsidP="0081227F">
            <w:pPr>
              <w:spacing w:line="276" w:lineRule="auto"/>
              <w:jc w:val="center"/>
              <w:rPr>
                <w:rFonts w:eastAsia="Calibri" w:cs="Calibri"/>
                <w:color w:val="FFFFFF"/>
                <w:sz w:val="18"/>
                <w:szCs w:val="22"/>
                <w:lang w:val="es-SV"/>
              </w:rPr>
            </w:pPr>
            <w:r w:rsidRPr="0081227F">
              <w:rPr>
                <w:rFonts w:eastAsia="Calibri" w:cs="Calibri"/>
                <w:b/>
                <w:bCs/>
                <w:color w:val="FFFFFF"/>
                <w:sz w:val="18"/>
                <w:szCs w:val="22"/>
                <w:lang w:val="es-SV"/>
              </w:rPr>
              <w:t>$87.84</w:t>
            </w:r>
          </w:p>
        </w:tc>
        <w:tc>
          <w:tcPr>
            <w:tcW w:w="85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EFEE31E" w14:textId="77777777" w:rsidR="0081227F" w:rsidRPr="0081227F" w:rsidRDefault="0081227F" w:rsidP="0081227F">
            <w:pPr>
              <w:spacing w:line="276" w:lineRule="auto"/>
              <w:jc w:val="center"/>
              <w:rPr>
                <w:rFonts w:eastAsia="Calibri" w:cs="Calibri"/>
                <w:b/>
                <w:bCs/>
                <w:color w:val="FFFFFF"/>
                <w:sz w:val="18"/>
                <w:szCs w:val="22"/>
                <w:lang w:val="es-SV"/>
              </w:rPr>
            </w:pPr>
            <w:r w:rsidRPr="0081227F">
              <w:rPr>
                <w:rFonts w:eastAsia="Calibri" w:cs="Calibri"/>
                <w:b/>
                <w:bCs/>
                <w:color w:val="FFFFFF"/>
                <w:sz w:val="18"/>
                <w:szCs w:val="22"/>
                <w:lang w:val="es-SV"/>
              </w:rPr>
              <w:t>6,366</w:t>
            </w:r>
          </w:p>
        </w:tc>
        <w:tc>
          <w:tcPr>
            <w:tcW w:w="85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35BD44F" w14:textId="77777777" w:rsidR="0081227F" w:rsidRPr="0081227F" w:rsidRDefault="0081227F" w:rsidP="0081227F">
            <w:pPr>
              <w:spacing w:line="276" w:lineRule="auto"/>
              <w:jc w:val="center"/>
              <w:rPr>
                <w:rFonts w:eastAsia="Calibri" w:cs="Calibri"/>
                <w:b/>
                <w:bCs/>
                <w:color w:val="FFFFFF"/>
                <w:sz w:val="18"/>
                <w:szCs w:val="22"/>
                <w:lang w:val="es-SV"/>
              </w:rPr>
            </w:pPr>
            <w:r w:rsidRPr="0081227F">
              <w:rPr>
                <w:rFonts w:eastAsia="Calibri" w:cs="Calibri"/>
                <w:b/>
                <w:bCs/>
                <w:color w:val="FFFFFF"/>
                <w:sz w:val="18"/>
                <w:szCs w:val="22"/>
                <w:lang w:val="es-SV"/>
              </w:rPr>
              <w:t>$115.83</w:t>
            </w:r>
          </w:p>
        </w:tc>
      </w:tr>
    </w:tbl>
    <w:p w14:paraId="384F44A6" w14:textId="7F0C5EFD" w:rsidR="00255212" w:rsidRDefault="00255212" w:rsidP="00255212">
      <w:pPr>
        <w:rPr>
          <w:color w:val="323B46"/>
          <w:lang w:val="es-SV"/>
        </w:rPr>
      </w:pPr>
    </w:p>
    <w:p w14:paraId="18A4FBBC" w14:textId="4B4DFF5A" w:rsidR="004A33C8" w:rsidRDefault="004A33C8" w:rsidP="00255212">
      <w:pPr>
        <w:rPr>
          <w:color w:val="323B46"/>
          <w:lang w:val="es-SV"/>
        </w:rPr>
      </w:pPr>
    </w:p>
    <w:p w14:paraId="0A4A0E25" w14:textId="560D4AE0" w:rsidR="002C4690" w:rsidRDefault="002C4690" w:rsidP="00255212">
      <w:pPr>
        <w:rPr>
          <w:color w:val="323B46"/>
          <w:lang w:val="es-SV"/>
        </w:rPr>
      </w:pPr>
    </w:p>
    <w:tbl>
      <w:tblPr>
        <w:tblStyle w:val="Tablaconcuadrcula9"/>
        <w:tblW w:w="972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0"/>
        <w:gridCol w:w="1766"/>
        <w:gridCol w:w="1474"/>
        <w:gridCol w:w="3241"/>
      </w:tblGrid>
      <w:tr w:rsidR="003830A5" w:rsidRPr="003830A5" w14:paraId="3AA76817" w14:textId="77777777" w:rsidTr="004B7EC0">
        <w:trPr>
          <w:jc w:val="center"/>
        </w:trPr>
        <w:tc>
          <w:tcPr>
            <w:tcW w:w="5006" w:type="dxa"/>
            <w:gridSpan w:val="2"/>
          </w:tcPr>
          <w:p w14:paraId="7D81B0D4" w14:textId="3F3D6CB9" w:rsidR="003830A5" w:rsidRPr="003830A5" w:rsidRDefault="003830A5" w:rsidP="003830A5">
            <w:pPr>
              <w:jc w:val="left"/>
              <w:textAlignment w:val="top"/>
              <w:rPr>
                <w:rFonts w:eastAsia="Times New Roman" w:cs="Calibri"/>
                <w:color w:val="365F91"/>
                <w:sz w:val="22"/>
                <w:szCs w:val="36"/>
                <w:lang w:eastAsia="es-SV"/>
              </w:rPr>
            </w:pPr>
            <w:r>
              <w:rPr>
                <w:rFonts w:cs="Calibri"/>
                <w:b/>
                <w:bCs/>
                <w:color w:val="365F91"/>
                <w:kern w:val="24"/>
                <w:sz w:val="22"/>
                <w:szCs w:val="28"/>
                <w:lang w:eastAsia="es-SV"/>
              </w:rPr>
              <w:lastRenderedPageBreak/>
              <w:t xml:space="preserve">  </w:t>
            </w:r>
            <w:r w:rsidRPr="003830A5">
              <w:rPr>
                <w:rFonts w:cs="Calibri"/>
                <w:b/>
                <w:bCs/>
                <w:color w:val="365F91"/>
                <w:kern w:val="24"/>
                <w:sz w:val="22"/>
                <w:szCs w:val="28"/>
                <w:lang w:eastAsia="es-SV"/>
              </w:rPr>
              <w:t>Número</w:t>
            </w:r>
          </w:p>
        </w:tc>
        <w:tc>
          <w:tcPr>
            <w:tcW w:w="4715" w:type="dxa"/>
            <w:gridSpan w:val="2"/>
          </w:tcPr>
          <w:p w14:paraId="7369BDE8" w14:textId="050C292E" w:rsidR="003830A5" w:rsidRPr="003830A5" w:rsidRDefault="003830A5" w:rsidP="003830A5">
            <w:pPr>
              <w:jc w:val="center"/>
              <w:rPr>
                <w:rFonts w:eastAsia="Times New Roman" w:cs="Calibri"/>
                <w:color w:val="365F91"/>
                <w:sz w:val="22"/>
                <w:szCs w:val="36"/>
                <w:lang w:eastAsia="es-SV"/>
              </w:rPr>
            </w:pPr>
            <w:r>
              <w:rPr>
                <w:rFonts w:cs="Calibri"/>
                <w:b/>
                <w:bCs/>
                <w:color w:val="365F91"/>
                <w:kern w:val="24"/>
                <w:sz w:val="22"/>
                <w:szCs w:val="28"/>
                <w:lang w:eastAsia="es-SV"/>
              </w:rPr>
              <w:t xml:space="preserve">                        </w:t>
            </w:r>
            <w:r w:rsidRPr="003830A5">
              <w:rPr>
                <w:rFonts w:cs="Calibri"/>
                <w:b/>
                <w:bCs/>
                <w:color w:val="365F91"/>
                <w:kern w:val="24"/>
                <w:sz w:val="22"/>
                <w:szCs w:val="28"/>
                <w:lang w:eastAsia="es-SV"/>
              </w:rPr>
              <w:t>Monto en millones US$</w:t>
            </w:r>
          </w:p>
        </w:tc>
      </w:tr>
      <w:tr w:rsidR="003830A5" w:rsidRPr="003830A5" w14:paraId="56FF1A50" w14:textId="77777777" w:rsidTr="004B7EC0">
        <w:tblPrEx>
          <w:tblCellMar>
            <w:left w:w="70" w:type="dxa"/>
            <w:right w:w="70" w:type="dxa"/>
          </w:tblCellMar>
        </w:tblPrEx>
        <w:trPr>
          <w:trHeight w:val="3572"/>
          <w:jc w:val="center"/>
        </w:trPr>
        <w:tc>
          <w:tcPr>
            <w:tcW w:w="5006" w:type="dxa"/>
            <w:gridSpan w:val="2"/>
          </w:tcPr>
          <w:p w14:paraId="4351091B" w14:textId="77777777" w:rsidR="003830A5" w:rsidRPr="003830A5" w:rsidRDefault="003830A5" w:rsidP="003830A5">
            <w:pPr>
              <w:jc w:val="center"/>
              <w:rPr>
                <w:rFonts w:eastAsia="Calibri" w:cs="Calibri"/>
                <w:color w:val="auto"/>
                <w:sz w:val="22"/>
              </w:rPr>
            </w:pPr>
            <w:r w:rsidRPr="003830A5">
              <w:rPr>
                <w:rFonts w:ascii="Calibri" w:eastAsia="Calibri" w:hAnsi="Calibri" w:cs="Times New Roman"/>
                <w:noProof/>
                <w:color w:val="auto"/>
                <w:sz w:val="22"/>
                <w:lang w:eastAsia="es-SV"/>
              </w:rPr>
              <w:drawing>
                <wp:inline distT="0" distB="0" distL="0" distR="0" wp14:anchorId="1AC24AE4" wp14:editId="7F237025">
                  <wp:extent cx="3089910" cy="2238317"/>
                  <wp:effectExtent l="0" t="0" r="0" b="0"/>
                  <wp:docPr id="18" name="Gráfico 18">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4715" w:type="dxa"/>
            <w:gridSpan w:val="2"/>
          </w:tcPr>
          <w:p w14:paraId="16D726FB" w14:textId="77777777" w:rsidR="003830A5" w:rsidRPr="003830A5" w:rsidRDefault="003830A5" w:rsidP="003830A5">
            <w:pPr>
              <w:jc w:val="center"/>
              <w:rPr>
                <w:rFonts w:eastAsia="Calibri" w:cs="Calibri"/>
                <w:color w:val="auto"/>
                <w:sz w:val="22"/>
              </w:rPr>
            </w:pPr>
            <w:r w:rsidRPr="003830A5">
              <w:rPr>
                <w:rFonts w:ascii="Calibri" w:eastAsia="Calibri" w:hAnsi="Calibri" w:cs="Times New Roman"/>
                <w:noProof/>
                <w:color w:val="auto"/>
                <w:sz w:val="22"/>
                <w:lang w:eastAsia="es-SV"/>
              </w:rPr>
              <w:drawing>
                <wp:inline distT="0" distB="0" distL="0" distR="0" wp14:anchorId="1B46AABB" wp14:editId="281B673F">
                  <wp:extent cx="2819400" cy="2237740"/>
                  <wp:effectExtent l="0" t="0" r="0" b="0"/>
                  <wp:docPr id="2" name="Gráfico 2">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3830A5" w:rsidRPr="003830A5" w14:paraId="4D218A45" w14:textId="77777777" w:rsidTr="004B7EC0">
        <w:tblPrEx>
          <w:tblCellMar>
            <w:left w:w="70" w:type="dxa"/>
            <w:right w:w="70" w:type="dxa"/>
          </w:tblCellMar>
        </w:tblPrEx>
        <w:trPr>
          <w:trHeight w:val="501"/>
          <w:jc w:val="center"/>
        </w:trPr>
        <w:tc>
          <w:tcPr>
            <w:tcW w:w="3240" w:type="dxa"/>
            <w:vAlign w:val="center"/>
          </w:tcPr>
          <w:p w14:paraId="13A15292" w14:textId="77777777" w:rsidR="003830A5" w:rsidRPr="003830A5" w:rsidRDefault="003830A5" w:rsidP="003830A5">
            <w:pPr>
              <w:jc w:val="center"/>
              <w:rPr>
                <w:rFonts w:ascii="Calibri" w:eastAsia="Calibri" w:hAnsi="Calibri" w:cs="Times New Roman"/>
                <w:noProof/>
                <w:color w:val="auto"/>
                <w:sz w:val="22"/>
              </w:rPr>
            </w:pPr>
            <w:r w:rsidRPr="003830A5">
              <w:rPr>
                <w:rFonts w:ascii="Calibri" w:eastAsia="Calibri" w:hAnsi="Calibri" w:cs="Times New Roman"/>
                <w:noProof/>
                <w:color w:val="auto"/>
                <w:sz w:val="22"/>
                <w:lang w:eastAsia="es-SV"/>
              </w:rPr>
              <mc:AlternateContent>
                <mc:Choice Requires="wps">
                  <w:drawing>
                    <wp:anchor distT="0" distB="0" distL="114300" distR="114300" simplePos="0" relativeHeight="251792384" behindDoc="0" locked="0" layoutInCell="1" allowOverlap="1" wp14:anchorId="741B519E" wp14:editId="57171ECC">
                      <wp:simplePos x="0" y="0"/>
                      <wp:positionH relativeFrom="column">
                        <wp:posOffset>64770</wp:posOffset>
                      </wp:positionH>
                      <wp:positionV relativeFrom="paragraph">
                        <wp:posOffset>24765</wp:posOffset>
                      </wp:positionV>
                      <wp:extent cx="251460" cy="215900"/>
                      <wp:effectExtent l="0" t="0" r="0" b="0"/>
                      <wp:wrapNone/>
                      <wp:docPr id="13" name="Rectángulo 1"/>
                      <wp:cNvGraphicFramePr/>
                      <a:graphic xmlns:a="http://schemas.openxmlformats.org/drawingml/2006/main">
                        <a:graphicData uri="http://schemas.microsoft.com/office/word/2010/wordprocessingShape">
                          <wps:wsp>
                            <wps:cNvSpPr/>
                            <wps:spPr>
                              <a:xfrm>
                                <a:off x="0" y="0"/>
                                <a:ext cx="251460" cy="215900"/>
                              </a:xfrm>
                              <a:prstGeom prst="rect">
                                <a:avLst/>
                              </a:prstGeom>
                              <a:solidFill>
                                <a:srgbClr val="4F81BD">
                                  <a:lumMod val="60000"/>
                                  <a:lumOff val="40000"/>
                                </a:srgbClr>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0917B2F8" id="Rectángulo 1" o:spid="_x0000_s1026" style="position:absolute;margin-left:5.1pt;margin-top:1.95pt;width:19.8pt;height:1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" fillcolor="#95b3d7" stroked="f" strokeweight="2pt"/>
                  </w:pict>
                </mc:Fallback>
              </mc:AlternateContent>
            </w:r>
            <w:r w:rsidRPr="003830A5">
              <w:rPr>
                <w:rFonts w:ascii="Calibri" w:eastAsia="Calibri" w:hAnsi="Calibri" w:cs="Times New Roman"/>
                <w:noProof/>
                <w:color w:val="auto"/>
                <w:sz w:val="22"/>
                <w:lang w:eastAsia="es-SV"/>
              </w:rPr>
              <mc:AlternateContent>
                <mc:Choice Requires="wps">
                  <w:drawing>
                    <wp:anchor distT="0" distB="0" distL="114300" distR="114300" simplePos="0" relativeHeight="251791360" behindDoc="0" locked="0" layoutInCell="1" allowOverlap="1" wp14:anchorId="2D055BFE" wp14:editId="41A6D79F">
                      <wp:simplePos x="0" y="0"/>
                      <wp:positionH relativeFrom="column">
                        <wp:posOffset>316230</wp:posOffset>
                      </wp:positionH>
                      <wp:positionV relativeFrom="paragraph">
                        <wp:posOffset>3810</wp:posOffset>
                      </wp:positionV>
                      <wp:extent cx="1643380" cy="255905"/>
                      <wp:effectExtent l="0" t="0" r="0" b="0"/>
                      <wp:wrapNone/>
                      <wp:docPr id="17" name="13 Rectángulo"/>
                      <wp:cNvGraphicFramePr/>
                      <a:graphic xmlns:a="http://schemas.openxmlformats.org/drawingml/2006/main">
                        <a:graphicData uri="http://schemas.microsoft.com/office/word/2010/wordprocessingShape">
                          <wps:wsp>
                            <wps:cNvSpPr/>
                            <wps:spPr>
                              <a:xfrm>
                                <a:off x="0" y="0"/>
                                <a:ext cx="1643380" cy="255905"/>
                              </a:xfrm>
                              <a:prstGeom prst="rect">
                                <a:avLst/>
                              </a:prstGeom>
                            </wps:spPr>
                            <wps:txbx>
                              <w:txbxContent>
                                <w:p w14:paraId="2B251919" w14:textId="77777777" w:rsidR="00EF43AB" w:rsidRPr="0003090D" w:rsidRDefault="00EF43AB" w:rsidP="003830A5">
                                  <w:pPr>
                                    <w:rPr>
                                      <w:sz w:val="18"/>
                                      <w:szCs w:val="18"/>
                                    </w:rPr>
                                  </w:pPr>
                                  <w:r w:rsidRPr="003830A5">
                                    <w:rPr>
                                      <w:rFonts w:cs="Calibri Light"/>
                                      <w:b/>
                                      <w:bCs/>
                                      <w:color w:val="000000"/>
                                      <w:kern w:val="24"/>
                                      <w:sz w:val="18"/>
                                      <w:szCs w:val="18"/>
                                    </w:rPr>
                                    <w:t>Más de 4 salarios mínimos</w:t>
                                  </w:r>
                                </w:p>
                              </w:txbxContent>
                            </wps:txbx>
                            <wps:bodyPr wrap="square" lIns="102398" tIns="51199" rIns="102398" bIns="51199">
                              <a:noAutofit/>
                            </wps:bodyPr>
                          </wps:wsp>
                        </a:graphicData>
                      </a:graphic>
                      <wp14:sizeRelH relativeFrom="margin">
                        <wp14:pctWidth>0</wp14:pctWidth>
                      </wp14:sizeRelH>
                      <wp14:sizeRelV relativeFrom="margin">
                        <wp14:pctHeight>0</wp14:pctHeight>
                      </wp14:sizeRelV>
                    </wp:anchor>
                  </w:drawing>
                </mc:Choice>
                <mc:Fallback>
                  <w:pict>
                    <v:rect w14:anchorId="2D055BFE" id="13 Rectángulo" o:spid="_x0000_s1032" style="position:absolute;left:0;text-align:left;margin-left:24.9pt;margin-top:.3pt;width:129.4pt;height:20.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" filled="f" stroked="f">
                      <v:textbox inset="2.84439mm,1.42219mm,2.84439mm,1.42219mm">
                        <w:txbxContent>
                          <w:p w14:paraId="2B251919" w14:textId="77777777" w:rsidR="00EF43AB" w:rsidRPr="0003090D" w:rsidRDefault="00EF43AB" w:rsidP="003830A5">
                            <w:pPr>
                              <w:rPr>
                                <w:sz w:val="18"/>
                                <w:szCs w:val="18"/>
                              </w:rPr>
                            </w:pPr>
                            <w:r w:rsidRPr="003830A5">
                              <w:rPr>
                                <w:rFonts w:cs="Calibri Light"/>
                                <w:b/>
                                <w:bCs/>
                                <w:color w:val="000000"/>
                                <w:kern w:val="24"/>
                                <w:sz w:val="18"/>
                                <w:szCs w:val="18"/>
                              </w:rPr>
                              <w:t xml:space="preserve">Más de 4 </w:t>
                            </w:r>
                            <w:proofErr w:type="spellStart"/>
                            <w:r w:rsidRPr="003830A5">
                              <w:rPr>
                                <w:rFonts w:cs="Calibri Light"/>
                                <w:b/>
                                <w:bCs/>
                                <w:color w:val="000000"/>
                                <w:kern w:val="24"/>
                                <w:sz w:val="18"/>
                                <w:szCs w:val="18"/>
                              </w:rPr>
                              <w:t>salarios</w:t>
                            </w:r>
                            <w:proofErr w:type="spellEnd"/>
                            <w:r w:rsidRPr="003830A5">
                              <w:rPr>
                                <w:rFonts w:cs="Calibri Light"/>
                                <w:b/>
                                <w:bCs/>
                                <w:color w:val="000000"/>
                                <w:kern w:val="24"/>
                                <w:sz w:val="18"/>
                                <w:szCs w:val="18"/>
                              </w:rPr>
                              <w:t xml:space="preserve"> </w:t>
                            </w:r>
                            <w:proofErr w:type="spellStart"/>
                            <w:r w:rsidRPr="003830A5">
                              <w:rPr>
                                <w:rFonts w:cs="Calibri Light"/>
                                <w:b/>
                                <w:bCs/>
                                <w:color w:val="000000"/>
                                <w:kern w:val="24"/>
                                <w:sz w:val="18"/>
                                <w:szCs w:val="18"/>
                              </w:rPr>
                              <w:t>mínimos</w:t>
                            </w:r>
                            <w:proofErr w:type="spellEnd"/>
                          </w:p>
                        </w:txbxContent>
                      </v:textbox>
                    </v:rect>
                  </w:pict>
                </mc:Fallback>
              </mc:AlternateContent>
            </w:r>
          </w:p>
        </w:tc>
        <w:tc>
          <w:tcPr>
            <w:tcW w:w="3240" w:type="dxa"/>
            <w:gridSpan w:val="2"/>
            <w:vAlign w:val="center"/>
          </w:tcPr>
          <w:p w14:paraId="2EE966E8" w14:textId="77777777" w:rsidR="003830A5" w:rsidRPr="003830A5" w:rsidRDefault="003830A5" w:rsidP="003830A5">
            <w:pPr>
              <w:jc w:val="center"/>
              <w:rPr>
                <w:rFonts w:ascii="Calibri" w:eastAsia="Calibri" w:hAnsi="Calibri" w:cs="Times New Roman"/>
                <w:noProof/>
                <w:color w:val="auto"/>
                <w:sz w:val="22"/>
              </w:rPr>
            </w:pPr>
            <w:r w:rsidRPr="003830A5">
              <w:rPr>
                <w:rFonts w:ascii="Calibri" w:eastAsia="Calibri" w:hAnsi="Calibri" w:cs="Times New Roman"/>
                <w:noProof/>
                <w:color w:val="auto"/>
                <w:sz w:val="22"/>
                <w:lang w:eastAsia="es-SV"/>
              </w:rPr>
              <mc:AlternateContent>
                <mc:Choice Requires="wps">
                  <w:drawing>
                    <wp:anchor distT="0" distB="0" distL="114300" distR="114300" simplePos="0" relativeHeight="251794432" behindDoc="0" locked="0" layoutInCell="1" allowOverlap="1" wp14:anchorId="38AAB904" wp14:editId="0888A885">
                      <wp:simplePos x="0" y="0"/>
                      <wp:positionH relativeFrom="column">
                        <wp:posOffset>58420</wp:posOffset>
                      </wp:positionH>
                      <wp:positionV relativeFrom="paragraph">
                        <wp:posOffset>43815</wp:posOffset>
                      </wp:positionV>
                      <wp:extent cx="251460" cy="215900"/>
                      <wp:effectExtent l="0" t="0" r="0" b="0"/>
                      <wp:wrapNone/>
                      <wp:docPr id="7203" name="Rectángulo 25"/>
                      <wp:cNvGraphicFramePr/>
                      <a:graphic xmlns:a="http://schemas.openxmlformats.org/drawingml/2006/main">
                        <a:graphicData uri="http://schemas.microsoft.com/office/word/2010/wordprocessingShape">
                          <wps:wsp>
                            <wps:cNvSpPr/>
                            <wps:spPr>
                              <a:xfrm>
                                <a:off x="0" y="0"/>
                                <a:ext cx="251460" cy="215900"/>
                              </a:xfrm>
                              <a:prstGeom prst="rect">
                                <a:avLst/>
                              </a:prstGeom>
                              <a:solidFill>
                                <a:sysClr val="window" lastClr="FFFFFF">
                                  <a:lumMod val="65000"/>
                                </a:sysClr>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165FBB84" id="Rectángulo 25" o:spid="_x0000_s1026" style="position:absolute;margin-left:4.6pt;margin-top:3.45pt;width:19.8pt;height:1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" fillcolor="#a6a6a6" stroked="f" strokeweight="2pt"/>
                  </w:pict>
                </mc:Fallback>
              </mc:AlternateContent>
            </w:r>
            <w:r w:rsidRPr="003830A5">
              <w:rPr>
                <w:rFonts w:ascii="Calibri" w:eastAsia="Calibri" w:hAnsi="Calibri" w:cs="Times New Roman"/>
                <w:noProof/>
                <w:color w:val="auto"/>
                <w:sz w:val="22"/>
                <w:lang w:eastAsia="es-SV"/>
              </w:rPr>
              <mc:AlternateContent>
                <mc:Choice Requires="wps">
                  <w:drawing>
                    <wp:anchor distT="0" distB="0" distL="114300" distR="114300" simplePos="0" relativeHeight="251793408" behindDoc="0" locked="0" layoutInCell="1" allowOverlap="1" wp14:anchorId="7DB5B687" wp14:editId="3F284C6F">
                      <wp:simplePos x="0" y="0"/>
                      <wp:positionH relativeFrom="column">
                        <wp:posOffset>277495</wp:posOffset>
                      </wp:positionH>
                      <wp:positionV relativeFrom="paragraph">
                        <wp:posOffset>29845</wp:posOffset>
                      </wp:positionV>
                      <wp:extent cx="1710690" cy="269240"/>
                      <wp:effectExtent l="0" t="0" r="0" b="0"/>
                      <wp:wrapNone/>
                      <wp:docPr id="57" name="12 Rectángulo"/>
                      <wp:cNvGraphicFramePr/>
                      <a:graphic xmlns:a="http://schemas.openxmlformats.org/drawingml/2006/main">
                        <a:graphicData uri="http://schemas.microsoft.com/office/word/2010/wordprocessingShape">
                          <wps:wsp>
                            <wps:cNvSpPr/>
                            <wps:spPr>
                              <a:xfrm>
                                <a:off x="0" y="0"/>
                                <a:ext cx="1710690" cy="269240"/>
                              </a:xfrm>
                              <a:prstGeom prst="rect">
                                <a:avLst/>
                              </a:prstGeom>
                            </wps:spPr>
                            <wps:txbx>
                              <w:txbxContent>
                                <w:p w14:paraId="49409AF7" w14:textId="77777777" w:rsidR="00EF43AB" w:rsidRPr="003830A5" w:rsidRDefault="00EF43AB" w:rsidP="003830A5">
                                  <w:pPr>
                                    <w:jc w:val="center"/>
                                    <w:rPr>
                                      <w:rFonts w:cs="Calibri Light"/>
                                      <w:b/>
                                      <w:bCs/>
                                      <w:color w:val="000000"/>
                                      <w:kern w:val="24"/>
                                      <w:sz w:val="18"/>
                                      <w:szCs w:val="18"/>
                                    </w:rPr>
                                  </w:pPr>
                                  <w:r w:rsidRPr="003830A5">
                                    <w:rPr>
                                      <w:rFonts w:cs="Calibri Light"/>
                                      <w:b/>
                                      <w:bCs/>
                                      <w:color w:val="000000"/>
                                      <w:kern w:val="24"/>
                                      <w:sz w:val="18"/>
                                      <w:szCs w:val="18"/>
                                    </w:rPr>
                                    <w:t>De 2.5 a 4 salarios mínimos</w:t>
                                  </w:r>
                                </w:p>
                              </w:txbxContent>
                            </wps:txbx>
                            <wps:bodyPr wrap="square" lIns="102398" tIns="51199" rIns="102398" bIns="51199">
                              <a:noAutofit/>
                            </wps:bodyPr>
                          </wps:wsp>
                        </a:graphicData>
                      </a:graphic>
                      <wp14:sizeRelH relativeFrom="margin">
                        <wp14:pctWidth>0</wp14:pctWidth>
                      </wp14:sizeRelH>
                      <wp14:sizeRelV relativeFrom="margin">
                        <wp14:pctHeight>0</wp14:pctHeight>
                      </wp14:sizeRelV>
                    </wp:anchor>
                  </w:drawing>
                </mc:Choice>
                <mc:Fallback>
                  <w:pict>
                    <v:rect w14:anchorId="7DB5B687" id="12 Rectángulo" o:spid="_x0000_s1033" style="position:absolute;left:0;text-align:left;margin-left:21.85pt;margin-top:2.35pt;width:134.7pt;height:21.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" filled="f" stroked="f">
                      <v:textbox inset="2.84439mm,1.42219mm,2.84439mm,1.42219mm">
                        <w:txbxContent>
                          <w:p w14:paraId="49409AF7" w14:textId="77777777" w:rsidR="00EF43AB" w:rsidRPr="003830A5" w:rsidRDefault="00EF43AB" w:rsidP="003830A5">
                            <w:pPr>
                              <w:jc w:val="center"/>
                              <w:rPr>
                                <w:rFonts w:cs="Calibri Light"/>
                                <w:b/>
                                <w:bCs/>
                                <w:color w:val="000000"/>
                                <w:kern w:val="24"/>
                                <w:sz w:val="18"/>
                                <w:szCs w:val="18"/>
                              </w:rPr>
                            </w:pPr>
                            <w:r w:rsidRPr="003830A5">
                              <w:rPr>
                                <w:rFonts w:cs="Calibri Light"/>
                                <w:b/>
                                <w:bCs/>
                                <w:color w:val="000000"/>
                                <w:kern w:val="24"/>
                                <w:sz w:val="18"/>
                                <w:szCs w:val="18"/>
                              </w:rPr>
                              <w:t xml:space="preserve">De 2.5 a 4 </w:t>
                            </w:r>
                            <w:proofErr w:type="spellStart"/>
                            <w:r w:rsidRPr="003830A5">
                              <w:rPr>
                                <w:rFonts w:cs="Calibri Light"/>
                                <w:b/>
                                <w:bCs/>
                                <w:color w:val="000000"/>
                                <w:kern w:val="24"/>
                                <w:sz w:val="18"/>
                                <w:szCs w:val="18"/>
                              </w:rPr>
                              <w:t>salarios</w:t>
                            </w:r>
                            <w:proofErr w:type="spellEnd"/>
                            <w:r w:rsidRPr="003830A5">
                              <w:rPr>
                                <w:rFonts w:cs="Calibri Light"/>
                                <w:b/>
                                <w:bCs/>
                                <w:color w:val="000000"/>
                                <w:kern w:val="24"/>
                                <w:sz w:val="18"/>
                                <w:szCs w:val="18"/>
                              </w:rPr>
                              <w:t xml:space="preserve"> </w:t>
                            </w:r>
                            <w:proofErr w:type="spellStart"/>
                            <w:r w:rsidRPr="003830A5">
                              <w:rPr>
                                <w:rFonts w:cs="Calibri Light"/>
                                <w:b/>
                                <w:bCs/>
                                <w:color w:val="000000"/>
                                <w:kern w:val="24"/>
                                <w:sz w:val="18"/>
                                <w:szCs w:val="18"/>
                              </w:rPr>
                              <w:t>mínimos</w:t>
                            </w:r>
                            <w:proofErr w:type="spellEnd"/>
                          </w:p>
                        </w:txbxContent>
                      </v:textbox>
                    </v:rect>
                  </w:pict>
                </mc:Fallback>
              </mc:AlternateContent>
            </w:r>
          </w:p>
        </w:tc>
        <w:tc>
          <w:tcPr>
            <w:tcW w:w="3241" w:type="dxa"/>
            <w:vAlign w:val="center"/>
          </w:tcPr>
          <w:p w14:paraId="4B1DB124" w14:textId="77777777" w:rsidR="003830A5" w:rsidRPr="003830A5" w:rsidRDefault="003830A5" w:rsidP="003830A5">
            <w:pPr>
              <w:jc w:val="center"/>
              <w:rPr>
                <w:rFonts w:ascii="Calibri" w:eastAsia="Calibri" w:hAnsi="Calibri" w:cs="Times New Roman"/>
                <w:noProof/>
                <w:color w:val="auto"/>
                <w:sz w:val="22"/>
              </w:rPr>
            </w:pPr>
            <w:r w:rsidRPr="003830A5">
              <w:rPr>
                <w:rFonts w:ascii="Calibri" w:eastAsia="Calibri" w:hAnsi="Calibri" w:cs="Times New Roman"/>
                <w:noProof/>
                <w:color w:val="auto"/>
                <w:sz w:val="22"/>
                <w:lang w:eastAsia="es-SV"/>
              </w:rPr>
              <mc:AlternateContent>
                <mc:Choice Requires="wps">
                  <w:drawing>
                    <wp:anchor distT="0" distB="0" distL="114300" distR="114300" simplePos="0" relativeHeight="251795456" behindDoc="0" locked="0" layoutInCell="1" allowOverlap="1" wp14:anchorId="08090DAD" wp14:editId="5E5E6709">
                      <wp:simplePos x="0" y="0"/>
                      <wp:positionH relativeFrom="column">
                        <wp:posOffset>304800</wp:posOffset>
                      </wp:positionH>
                      <wp:positionV relativeFrom="paragraph">
                        <wp:posOffset>-1270</wp:posOffset>
                      </wp:positionV>
                      <wp:extent cx="1974850" cy="234950"/>
                      <wp:effectExtent l="0" t="0" r="0" b="0"/>
                      <wp:wrapNone/>
                      <wp:docPr id="7206" name="3 Rectángulo"/>
                      <wp:cNvGraphicFramePr/>
                      <a:graphic xmlns:a="http://schemas.openxmlformats.org/drawingml/2006/main">
                        <a:graphicData uri="http://schemas.microsoft.com/office/word/2010/wordprocessingShape">
                          <wps:wsp>
                            <wps:cNvSpPr/>
                            <wps:spPr>
                              <a:xfrm>
                                <a:off x="0" y="0"/>
                                <a:ext cx="1974850" cy="234950"/>
                              </a:xfrm>
                              <a:prstGeom prst="rect">
                                <a:avLst/>
                              </a:prstGeom>
                            </wps:spPr>
                            <wps:txbx>
                              <w:txbxContent>
                                <w:p w14:paraId="4E85C920" w14:textId="77777777" w:rsidR="00EF43AB" w:rsidRPr="003830A5" w:rsidRDefault="00EF43AB" w:rsidP="003830A5">
                                  <w:pPr>
                                    <w:rPr>
                                      <w:rFonts w:cs="Calibri Light"/>
                                      <w:b/>
                                      <w:bCs/>
                                      <w:color w:val="000000"/>
                                      <w:kern w:val="24"/>
                                      <w:sz w:val="18"/>
                                      <w:szCs w:val="18"/>
                                    </w:rPr>
                                  </w:pPr>
                                  <w:r w:rsidRPr="003830A5">
                                    <w:rPr>
                                      <w:rFonts w:cs="Calibri Light"/>
                                      <w:b/>
                                      <w:bCs/>
                                      <w:color w:val="000000"/>
                                      <w:kern w:val="24"/>
                                      <w:sz w:val="18"/>
                                      <w:szCs w:val="18"/>
                                    </w:rPr>
                                    <w:t>Hasta 2.5 salarios mínimos</w:t>
                                  </w:r>
                                </w:p>
                              </w:txbxContent>
                            </wps:txbx>
                            <wps:bodyPr wrap="none" lIns="102398" tIns="51199" rIns="102398" bIns="51199">
                              <a:noAutofit/>
                            </wps:bodyPr>
                          </wps:wsp>
                        </a:graphicData>
                      </a:graphic>
                      <wp14:sizeRelH relativeFrom="margin">
                        <wp14:pctWidth>0</wp14:pctWidth>
                      </wp14:sizeRelH>
                      <wp14:sizeRelV relativeFrom="margin">
                        <wp14:pctHeight>0</wp14:pctHeight>
                      </wp14:sizeRelV>
                    </wp:anchor>
                  </w:drawing>
                </mc:Choice>
                <mc:Fallback>
                  <w:pict>
                    <v:rect w14:anchorId="08090DAD" id="3 Rectángulo" o:spid="_x0000_s1034" style="position:absolute;left:0;text-align:left;margin-left:24pt;margin-top:-.1pt;width:155.5pt;height:18.5pt;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" filled="f" stroked="f">
                      <v:textbox inset="2.84439mm,1.42219mm,2.84439mm,1.42219mm">
                        <w:txbxContent>
                          <w:p w14:paraId="4E85C920" w14:textId="77777777" w:rsidR="00EF43AB" w:rsidRPr="003830A5" w:rsidRDefault="00EF43AB" w:rsidP="003830A5">
                            <w:pPr>
                              <w:rPr>
                                <w:rFonts w:cs="Calibri Light"/>
                                <w:b/>
                                <w:bCs/>
                                <w:color w:val="000000"/>
                                <w:kern w:val="24"/>
                                <w:sz w:val="18"/>
                                <w:szCs w:val="18"/>
                              </w:rPr>
                            </w:pPr>
                            <w:r w:rsidRPr="003830A5">
                              <w:rPr>
                                <w:rFonts w:cs="Calibri Light"/>
                                <w:b/>
                                <w:bCs/>
                                <w:color w:val="000000"/>
                                <w:kern w:val="24"/>
                                <w:sz w:val="18"/>
                                <w:szCs w:val="18"/>
                              </w:rPr>
                              <w:t xml:space="preserve">Hasta 2.5 </w:t>
                            </w:r>
                            <w:proofErr w:type="spellStart"/>
                            <w:r w:rsidRPr="003830A5">
                              <w:rPr>
                                <w:rFonts w:cs="Calibri Light"/>
                                <w:b/>
                                <w:bCs/>
                                <w:color w:val="000000"/>
                                <w:kern w:val="24"/>
                                <w:sz w:val="18"/>
                                <w:szCs w:val="18"/>
                              </w:rPr>
                              <w:t>salarios</w:t>
                            </w:r>
                            <w:proofErr w:type="spellEnd"/>
                            <w:r w:rsidRPr="003830A5">
                              <w:rPr>
                                <w:rFonts w:cs="Calibri Light"/>
                                <w:b/>
                                <w:bCs/>
                                <w:color w:val="000000"/>
                                <w:kern w:val="24"/>
                                <w:sz w:val="18"/>
                                <w:szCs w:val="18"/>
                              </w:rPr>
                              <w:t xml:space="preserve"> </w:t>
                            </w:r>
                            <w:proofErr w:type="spellStart"/>
                            <w:r w:rsidRPr="003830A5">
                              <w:rPr>
                                <w:rFonts w:cs="Calibri Light"/>
                                <w:b/>
                                <w:bCs/>
                                <w:color w:val="000000"/>
                                <w:kern w:val="24"/>
                                <w:sz w:val="18"/>
                                <w:szCs w:val="18"/>
                              </w:rPr>
                              <w:t>mínimos</w:t>
                            </w:r>
                            <w:proofErr w:type="spellEnd"/>
                          </w:p>
                        </w:txbxContent>
                      </v:textbox>
                    </v:rect>
                  </w:pict>
                </mc:Fallback>
              </mc:AlternateContent>
            </w:r>
            <w:r w:rsidRPr="003830A5">
              <w:rPr>
                <w:rFonts w:ascii="Calibri" w:eastAsia="Calibri" w:hAnsi="Calibri" w:cs="Times New Roman"/>
                <w:noProof/>
                <w:color w:val="auto"/>
                <w:sz w:val="22"/>
                <w:lang w:eastAsia="es-SV"/>
              </w:rPr>
              <mc:AlternateContent>
                <mc:Choice Requires="wps">
                  <w:drawing>
                    <wp:anchor distT="0" distB="0" distL="114300" distR="114300" simplePos="0" relativeHeight="251796480" behindDoc="0" locked="0" layoutInCell="1" allowOverlap="1" wp14:anchorId="66A39F28" wp14:editId="2E1DA809">
                      <wp:simplePos x="0" y="0"/>
                      <wp:positionH relativeFrom="column">
                        <wp:posOffset>-8255</wp:posOffset>
                      </wp:positionH>
                      <wp:positionV relativeFrom="paragraph">
                        <wp:posOffset>6350</wp:posOffset>
                      </wp:positionV>
                      <wp:extent cx="251460" cy="215900"/>
                      <wp:effectExtent l="0" t="0" r="0" b="0"/>
                      <wp:wrapNone/>
                      <wp:docPr id="7210" name="Rectángulo 26"/>
                      <wp:cNvGraphicFramePr/>
                      <a:graphic xmlns:a="http://schemas.openxmlformats.org/drawingml/2006/main">
                        <a:graphicData uri="http://schemas.microsoft.com/office/word/2010/wordprocessingShape">
                          <wps:wsp>
                            <wps:cNvSpPr/>
                            <wps:spPr>
                              <a:xfrm>
                                <a:off x="0" y="0"/>
                                <a:ext cx="251460" cy="215900"/>
                              </a:xfrm>
                              <a:prstGeom prst="rect">
                                <a:avLst/>
                              </a:prstGeom>
                              <a:solidFill>
                                <a:srgbClr val="4F81BD">
                                  <a:lumMod val="75000"/>
                                </a:srgbClr>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5BD57FEC" id="Rectángulo 26" o:spid="_x0000_s1026" style="position:absolute;margin-left:-.65pt;margin-top:.5pt;width:19.8pt;height:1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" fillcolor="#376092" stroked="f" strokeweight="2pt"/>
                  </w:pict>
                </mc:Fallback>
              </mc:AlternateContent>
            </w:r>
          </w:p>
        </w:tc>
      </w:tr>
    </w:tbl>
    <w:p w14:paraId="54095591" w14:textId="77777777" w:rsidR="00255212" w:rsidRDefault="00255212" w:rsidP="00255212">
      <w:pPr>
        <w:rPr>
          <w:color w:val="323B46"/>
          <w:lang w:val="es-SV"/>
        </w:rPr>
      </w:pPr>
    </w:p>
    <w:p w14:paraId="360841BF" w14:textId="094F3F38" w:rsidR="00255212" w:rsidRDefault="00344135" w:rsidP="00255212">
      <w:pPr>
        <w:spacing w:line="276" w:lineRule="auto"/>
        <w:rPr>
          <w:rFonts w:ascii="Museo Sans 300" w:hAnsi="Museo Sans 300" w:cs="Calibri Light"/>
          <w:color w:val="323B46"/>
          <w:sz w:val="22"/>
          <w:szCs w:val="28"/>
          <w:lang w:val="es-SV"/>
        </w:rPr>
      </w:pPr>
      <w:r>
        <w:rPr>
          <w:rFonts w:ascii="Museo Sans 300" w:hAnsi="Museo Sans 300" w:cs="Calibri Light"/>
          <w:color w:val="323B46"/>
          <w:sz w:val="22"/>
          <w:szCs w:val="28"/>
          <w:lang w:val="es-SV"/>
        </w:rPr>
        <w:t>L</w:t>
      </w:r>
      <w:r w:rsidR="00255212" w:rsidRPr="00663438">
        <w:rPr>
          <w:rFonts w:ascii="Museo Sans 300" w:hAnsi="Museo Sans 300" w:cs="Calibri Light"/>
          <w:color w:val="323B46"/>
          <w:sz w:val="22"/>
          <w:szCs w:val="28"/>
          <w:lang w:val="es-SV"/>
        </w:rPr>
        <w:t>os resultados anteriormente expuestos permitieron cumplir e</w:t>
      </w:r>
      <w:r w:rsidR="003830A5">
        <w:rPr>
          <w:rFonts w:ascii="Museo Sans 300" w:hAnsi="Museo Sans 300" w:cs="Calibri Light"/>
          <w:color w:val="323B46"/>
          <w:sz w:val="22"/>
          <w:szCs w:val="28"/>
          <w:lang w:val="es-SV"/>
        </w:rPr>
        <w:t>n e</w:t>
      </w:r>
      <w:r w:rsidR="00255212" w:rsidRPr="00663438">
        <w:rPr>
          <w:rFonts w:ascii="Museo Sans 300" w:hAnsi="Museo Sans 300" w:cs="Calibri Light"/>
          <w:color w:val="323B46"/>
          <w:sz w:val="22"/>
          <w:szCs w:val="28"/>
          <w:lang w:val="es-SV"/>
        </w:rPr>
        <w:t xml:space="preserve">l </w:t>
      </w:r>
      <w:r w:rsidR="003830A5">
        <w:rPr>
          <w:rFonts w:ascii="Museo Sans 300" w:hAnsi="Museo Sans 300" w:cs="Calibri Light"/>
          <w:color w:val="323B46"/>
          <w:sz w:val="22"/>
          <w:szCs w:val="28"/>
          <w:lang w:val="es-SV"/>
        </w:rPr>
        <w:t xml:space="preserve">año 2019 el </w:t>
      </w:r>
      <w:r w:rsidR="00255212" w:rsidRPr="00663438">
        <w:rPr>
          <w:rFonts w:ascii="Museo Sans 300" w:hAnsi="Museo Sans 300" w:cs="Calibri Light"/>
          <w:color w:val="323B46"/>
          <w:sz w:val="22"/>
          <w:szCs w:val="28"/>
          <w:lang w:val="es-SV"/>
        </w:rPr>
        <w:t xml:space="preserve">rol social del FSV, ya que el </w:t>
      </w:r>
      <w:r w:rsidR="00255212" w:rsidRPr="00663438">
        <w:rPr>
          <w:rFonts w:ascii="Museo Sans 500" w:hAnsi="Museo Sans 500" w:cs="Calibri Light"/>
          <w:b/>
          <w:bCs/>
          <w:color w:val="323B46"/>
          <w:sz w:val="22"/>
          <w:szCs w:val="28"/>
          <w:lang w:val="es-SV"/>
        </w:rPr>
        <w:t>8</w:t>
      </w:r>
      <w:r w:rsidR="003830A5">
        <w:rPr>
          <w:rFonts w:ascii="Museo Sans 500" w:hAnsi="Museo Sans 500" w:cs="Calibri Light"/>
          <w:b/>
          <w:bCs/>
          <w:color w:val="323B46"/>
          <w:sz w:val="22"/>
          <w:szCs w:val="28"/>
          <w:lang w:val="es-SV"/>
        </w:rPr>
        <w:t>8</w:t>
      </w:r>
      <w:r w:rsidR="00255212" w:rsidRPr="00663438">
        <w:rPr>
          <w:rFonts w:ascii="Museo Sans 500" w:hAnsi="Museo Sans 500" w:cs="Calibri Light"/>
          <w:b/>
          <w:bCs/>
          <w:color w:val="323B46"/>
          <w:sz w:val="22"/>
          <w:szCs w:val="28"/>
          <w:lang w:val="es-SV"/>
        </w:rPr>
        <w:t>.</w:t>
      </w:r>
      <w:r w:rsidR="003830A5">
        <w:rPr>
          <w:rFonts w:ascii="Museo Sans 500" w:hAnsi="Museo Sans 500" w:cs="Calibri Light"/>
          <w:b/>
          <w:bCs/>
          <w:color w:val="323B46"/>
          <w:sz w:val="22"/>
          <w:szCs w:val="28"/>
          <w:lang w:val="es-SV"/>
        </w:rPr>
        <w:t>2</w:t>
      </w:r>
      <w:r w:rsidR="00255212" w:rsidRPr="00663438">
        <w:rPr>
          <w:rFonts w:ascii="Museo Sans 500" w:hAnsi="Museo Sans 500" w:cs="Calibri Light"/>
          <w:b/>
          <w:bCs/>
          <w:color w:val="323B46"/>
          <w:sz w:val="22"/>
          <w:szCs w:val="28"/>
          <w:lang w:val="es-SV"/>
        </w:rPr>
        <w:t>%</w:t>
      </w:r>
      <w:r w:rsidR="00255212" w:rsidRPr="00663438">
        <w:rPr>
          <w:rFonts w:ascii="Museo Sans 300" w:hAnsi="Museo Sans 300" w:cs="Calibri Light"/>
          <w:color w:val="323B46"/>
          <w:sz w:val="22"/>
          <w:szCs w:val="28"/>
          <w:lang w:val="es-SV"/>
        </w:rPr>
        <w:t xml:space="preserve"> del número total de créditos se otorgó a familias con ingresos de </w:t>
      </w:r>
      <w:r w:rsidR="003830A5">
        <w:rPr>
          <w:rFonts w:ascii="Museo Sans 300" w:hAnsi="Museo Sans 300" w:cs="Calibri Light"/>
          <w:i/>
          <w:iCs/>
          <w:color w:val="323B46"/>
          <w:sz w:val="22"/>
          <w:szCs w:val="28"/>
          <w:lang w:val="es-SV"/>
        </w:rPr>
        <w:t>h</w:t>
      </w:r>
      <w:r w:rsidR="00255212" w:rsidRPr="00663438">
        <w:rPr>
          <w:rFonts w:ascii="Museo Sans 300" w:hAnsi="Museo Sans 300" w:cs="Calibri Light"/>
          <w:i/>
          <w:iCs/>
          <w:color w:val="323B46"/>
          <w:sz w:val="22"/>
          <w:szCs w:val="28"/>
          <w:lang w:val="es-SV"/>
        </w:rPr>
        <w:t>asta 4 salarios mínimos</w:t>
      </w:r>
      <w:r w:rsidR="003830A5">
        <w:rPr>
          <w:rFonts w:ascii="Museo Sans 300" w:hAnsi="Museo Sans 300" w:cs="Calibri Light"/>
          <w:color w:val="323B46"/>
          <w:sz w:val="22"/>
          <w:szCs w:val="28"/>
          <w:lang w:val="es-SV"/>
        </w:rPr>
        <w:t xml:space="preserve">, que equivalen a más de </w:t>
      </w:r>
      <w:r w:rsidR="003830A5" w:rsidRPr="00344135">
        <w:rPr>
          <w:rFonts w:ascii="Museo Sans 500" w:hAnsi="Museo Sans 500" w:cs="Calibri Light"/>
          <w:b/>
          <w:bCs/>
          <w:color w:val="323B46"/>
          <w:sz w:val="22"/>
          <w:szCs w:val="28"/>
          <w:lang w:val="es-SV"/>
        </w:rPr>
        <w:t xml:space="preserve">19,400 </w:t>
      </w:r>
      <w:r w:rsidR="003830A5" w:rsidRPr="00344135">
        <w:rPr>
          <w:rFonts w:ascii="Museo Sans 300" w:hAnsi="Museo Sans 300" w:cs="Calibri Light"/>
          <w:color w:val="323B46"/>
          <w:sz w:val="22"/>
          <w:szCs w:val="28"/>
          <w:lang w:val="es-SV"/>
        </w:rPr>
        <w:t>salvadoreños</w:t>
      </w:r>
      <w:r w:rsidR="003830A5">
        <w:rPr>
          <w:rFonts w:ascii="Museo Sans 300" w:hAnsi="Museo Sans 300" w:cs="Calibri Light"/>
          <w:color w:val="323B46"/>
          <w:sz w:val="22"/>
          <w:szCs w:val="28"/>
          <w:lang w:val="es-SV"/>
        </w:rPr>
        <w:t xml:space="preserve">. </w:t>
      </w:r>
    </w:p>
    <w:p w14:paraId="364ABB8B" w14:textId="6C0986B4" w:rsidR="00255212" w:rsidRPr="00D65436" w:rsidRDefault="00255212" w:rsidP="00255212">
      <w:pPr>
        <w:spacing w:line="276" w:lineRule="auto"/>
        <w:rPr>
          <w:rFonts w:ascii="Museo Sans 300" w:hAnsi="Museo Sans 300" w:cs="Calibri Light"/>
          <w:color w:val="323B46"/>
          <w:lang w:val="es-SV"/>
        </w:rPr>
      </w:pPr>
    </w:p>
    <w:p w14:paraId="4481A4F8" w14:textId="77777777" w:rsidR="00255212" w:rsidRPr="00D65436" w:rsidRDefault="00255212" w:rsidP="00255212">
      <w:pPr>
        <w:spacing w:line="276" w:lineRule="auto"/>
        <w:rPr>
          <w:rFonts w:ascii="Museo Sans 300" w:hAnsi="Museo Sans 300" w:cs="Calibri Light"/>
          <w:color w:val="323B46"/>
          <w:lang w:val="es-SV"/>
        </w:rPr>
      </w:pPr>
    </w:p>
    <w:p w14:paraId="06464B27" w14:textId="21D299E2" w:rsidR="00255212" w:rsidRPr="001053B8" w:rsidRDefault="00872A12" w:rsidP="00090244">
      <w:pPr>
        <w:pStyle w:val="Ttulo3"/>
        <w:numPr>
          <w:ilvl w:val="0"/>
          <w:numId w:val="61"/>
        </w:numPr>
      </w:pPr>
      <w:bookmarkStart w:id="93" w:name="_Toc45496656"/>
      <w:r w:rsidRPr="001053B8">
        <w:t>P</w:t>
      </w:r>
      <w:r w:rsidR="00255212" w:rsidRPr="001053B8">
        <w:t xml:space="preserve">or </w:t>
      </w:r>
      <w:proofErr w:type="spellStart"/>
      <w:r w:rsidR="00255212" w:rsidRPr="001053B8">
        <w:t>género</w:t>
      </w:r>
      <w:proofErr w:type="spellEnd"/>
      <w:r w:rsidR="00255212" w:rsidRPr="001053B8">
        <w:t xml:space="preserve"> del </w:t>
      </w:r>
      <w:proofErr w:type="spellStart"/>
      <w:r w:rsidR="00255212" w:rsidRPr="001053B8">
        <w:t>solicitante</w:t>
      </w:r>
      <w:bookmarkEnd w:id="93"/>
      <w:proofErr w:type="spellEnd"/>
    </w:p>
    <w:p w14:paraId="51BDBE94" w14:textId="77777777" w:rsidR="00255212" w:rsidRPr="00AF4494" w:rsidRDefault="00255212" w:rsidP="00255212">
      <w:pPr>
        <w:rPr>
          <w:color w:val="323B46"/>
          <w:sz w:val="22"/>
          <w:szCs w:val="22"/>
          <w:lang w:val="es-SV"/>
        </w:rPr>
      </w:pPr>
    </w:p>
    <w:p w14:paraId="3246E107" w14:textId="4488AE22" w:rsidR="00255212" w:rsidRDefault="00255212" w:rsidP="00255212">
      <w:pPr>
        <w:spacing w:line="276" w:lineRule="auto"/>
        <w:rPr>
          <w:rFonts w:ascii="Museo Sans 300" w:hAnsi="Museo Sans 300" w:cs="Calibri Light"/>
          <w:color w:val="323B46"/>
          <w:sz w:val="22"/>
          <w:szCs w:val="28"/>
          <w:lang w:val="es-SV"/>
        </w:rPr>
      </w:pPr>
      <w:r>
        <w:rPr>
          <w:rFonts w:ascii="Museo Sans 300" w:hAnsi="Museo Sans 300" w:cs="Calibri Light"/>
          <w:color w:val="323B46"/>
          <w:sz w:val="22"/>
          <w:szCs w:val="28"/>
          <w:lang w:val="es-SV"/>
        </w:rPr>
        <w:t xml:space="preserve">En el año 2019 se </w:t>
      </w:r>
      <w:r w:rsidRPr="00E24AF0">
        <w:rPr>
          <w:rFonts w:ascii="Museo Sans 300" w:hAnsi="Museo Sans 300" w:cs="Calibri Light"/>
          <w:color w:val="323B46"/>
          <w:sz w:val="22"/>
          <w:szCs w:val="28"/>
          <w:lang w:val="es-SV"/>
        </w:rPr>
        <w:t xml:space="preserve">canalizaron </w:t>
      </w:r>
      <w:r w:rsidRPr="00E24AF0">
        <w:rPr>
          <w:rFonts w:ascii="Museo Sans 500" w:hAnsi="Museo Sans 500" w:cs="Calibri Light"/>
          <w:b/>
          <w:bCs/>
          <w:color w:val="323B46"/>
          <w:sz w:val="22"/>
          <w:szCs w:val="28"/>
          <w:lang w:val="es-SV"/>
        </w:rPr>
        <w:t>3,</w:t>
      </w:r>
      <w:r>
        <w:rPr>
          <w:rFonts w:ascii="Museo Sans 500" w:hAnsi="Museo Sans 500" w:cs="Calibri Light"/>
          <w:b/>
          <w:bCs/>
          <w:color w:val="323B46"/>
          <w:sz w:val="22"/>
          <w:szCs w:val="28"/>
          <w:lang w:val="es-SV"/>
        </w:rPr>
        <w:t>44</w:t>
      </w:r>
      <w:r w:rsidRPr="00E24AF0">
        <w:rPr>
          <w:rFonts w:ascii="Museo Sans 500" w:hAnsi="Museo Sans 500" w:cs="Calibri Light"/>
          <w:b/>
          <w:bCs/>
          <w:color w:val="323B46"/>
          <w:sz w:val="22"/>
          <w:szCs w:val="28"/>
          <w:lang w:val="es-SV"/>
        </w:rPr>
        <w:t>6</w:t>
      </w:r>
      <w:r w:rsidRPr="00E24AF0">
        <w:rPr>
          <w:rFonts w:ascii="Museo Sans 300" w:hAnsi="Museo Sans 300" w:cs="Calibri Light"/>
          <w:color w:val="323B46"/>
          <w:sz w:val="22"/>
          <w:szCs w:val="28"/>
          <w:lang w:val="es-SV"/>
        </w:rPr>
        <w:t xml:space="preserve"> créditos por </w:t>
      </w:r>
      <w:r w:rsidRPr="00E24AF0">
        <w:rPr>
          <w:rFonts w:ascii="Museo Sans 500" w:hAnsi="Museo Sans 500" w:cs="Calibri Light"/>
          <w:b/>
          <w:bCs/>
          <w:color w:val="323B46"/>
          <w:sz w:val="22"/>
          <w:szCs w:val="28"/>
          <w:lang w:val="es-SV"/>
        </w:rPr>
        <w:t>US$</w:t>
      </w:r>
      <w:r>
        <w:rPr>
          <w:rFonts w:ascii="Museo Sans 500" w:hAnsi="Museo Sans 500" w:cs="Calibri Light"/>
          <w:b/>
          <w:bCs/>
          <w:color w:val="323B46"/>
          <w:sz w:val="22"/>
          <w:szCs w:val="28"/>
          <w:lang w:val="es-SV"/>
        </w:rPr>
        <w:t>62</w:t>
      </w:r>
      <w:r w:rsidRPr="00E24AF0">
        <w:rPr>
          <w:rFonts w:ascii="Museo Sans 500" w:hAnsi="Museo Sans 500" w:cs="Calibri Light"/>
          <w:b/>
          <w:bCs/>
          <w:color w:val="323B46"/>
          <w:sz w:val="22"/>
          <w:szCs w:val="28"/>
          <w:lang w:val="es-SV"/>
        </w:rPr>
        <w:t>.</w:t>
      </w:r>
      <w:r>
        <w:rPr>
          <w:rFonts w:ascii="Museo Sans 500" w:hAnsi="Museo Sans 500" w:cs="Calibri Light"/>
          <w:b/>
          <w:bCs/>
          <w:color w:val="323B46"/>
          <w:sz w:val="22"/>
          <w:szCs w:val="28"/>
          <w:lang w:val="es-SV"/>
        </w:rPr>
        <w:t xml:space="preserve">53 </w:t>
      </w:r>
      <w:r w:rsidRPr="00E24AF0">
        <w:rPr>
          <w:rFonts w:ascii="Museo Sans 300" w:hAnsi="Museo Sans 300" w:cs="Calibri Light"/>
          <w:color w:val="323B46"/>
          <w:sz w:val="22"/>
          <w:szCs w:val="28"/>
          <w:lang w:val="es-SV"/>
        </w:rPr>
        <w:t xml:space="preserve">millones a mujeres como deudoras principales, obteniendo una participación de </w:t>
      </w:r>
      <w:r w:rsidRPr="00E24AF0">
        <w:rPr>
          <w:rFonts w:ascii="Museo Sans 500" w:hAnsi="Museo Sans 500" w:cs="Calibri Light"/>
          <w:b/>
          <w:bCs/>
          <w:color w:val="323B46"/>
          <w:sz w:val="22"/>
          <w:szCs w:val="28"/>
          <w:lang w:val="es-SV"/>
        </w:rPr>
        <w:t>5</w:t>
      </w:r>
      <w:r>
        <w:rPr>
          <w:rFonts w:ascii="Museo Sans 500" w:hAnsi="Museo Sans 500" w:cs="Calibri Light"/>
          <w:b/>
          <w:bCs/>
          <w:color w:val="323B46"/>
          <w:sz w:val="22"/>
          <w:szCs w:val="28"/>
          <w:lang w:val="es-SV"/>
        </w:rPr>
        <w:t>4</w:t>
      </w:r>
      <w:r w:rsidRPr="00E24AF0">
        <w:rPr>
          <w:rFonts w:ascii="Museo Sans 500" w:hAnsi="Museo Sans 500" w:cs="Calibri Light"/>
          <w:b/>
          <w:bCs/>
          <w:color w:val="323B46"/>
          <w:sz w:val="22"/>
          <w:szCs w:val="28"/>
          <w:lang w:val="es-SV"/>
        </w:rPr>
        <w:t>.</w:t>
      </w:r>
      <w:r>
        <w:rPr>
          <w:rFonts w:ascii="Museo Sans 500" w:hAnsi="Museo Sans 500" w:cs="Calibri Light"/>
          <w:b/>
          <w:bCs/>
          <w:color w:val="323B46"/>
          <w:sz w:val="22"/>
          <w:szCs w:val="28"/>
          <w:lang w:val="es-SV"/>
        </w:rPr>
        <w:t>1</w:t>
      </w:r>
      <w:r w:rsidRPr="00E24AF0">
        <w:rPr>
          <w:rFonts w:ascii="Museo Sans 500" w:hAnsi="Museo Sans 500" w:cs="Calibri Light"/>
          <w:b/>
          <w:bCs/>
          <w:color w:val="323B46"/>
          <w:sz w:val="22"/>
          <w:szCs w:val="28"/>
          <w:lang w:val="es-SV"/>
        </w:rPr>
        <w:t>%</w:t>
      </w:r>
      <w:r w:rsidRPr="00E24AF0">
        <w:rPr>
          <w:rFonts w:ascii="Museo Sans 300" w:hAnsi="Museo Sans 300" w:cs="Calibri Light"/>
          <w:color w:val="323B46"/>
          <w:sz w:val="22"/>
          <w:szCs w:val="28"/>
          <w:lang w:val="es-SV"/>
        </w:rPr>
        <w:t xml:space="preserve"> en </w:t>
      </w:r>
      <w:r>
        <w:rPr>
          <w:rFonts w:ascii="Museo Sans 300" w:hAnsi="Museo Sans 300" w:cs="Calibri Light"/>
          <w:color w:val="323B46"/>
          <w:sz w:val="22"/>
          <w:szCs w:val="28"/>
          <w:lang w:val="es-SV"/>
        </w:rPr>
        <w:t xml:space="preserve">el </w:t>
      </w:r>
      <w:r w:rsidRPr="00E24AF0">
        <w:rPr>
          <w:rFonts w:ascii="Museo Sans 300" w:hAnsi="Museo Sans 300" w:cs="Calibri Light"/>
          <w:color w:val="323B46"/>
          <w:sz w:val="22"/>
          <w:szCs w:val="28"/>
          <w:lang w:val="es-SV"/>
        </w:rPr>
        <w:t>número del total de créditos otorgados.</w:t>
      </w:r>
    </w:p>
    <w:p w14:paraId="6433A82D" w14:textId="604E1CD2" w:rsidR="00255212" w:rsidRDefault="00255212" w:rsidP="00255212">
      <w:pPr>
        <w:spacing w:line="276" w:lineRule="auto"/>
        <w:rPr>
          <w:rFonts w:ascii="Museo Sans 300" w:hAnsi="Museo Sans 300" w:cs="Calibri Light"/>
          <w:color w:val="323B46"/>
          <w:sz w:val="22"/>
          <w:szCs w:val="22"/>
          <w:lang w:val="es-SV"/>
        </w:rPr>
      </w:pPr>
    </w:p>
    <w:p w14:paraId="2FB487DF" w14:textId="77777777" w:rsidR="00D65436" w:rsidRPr="00D65436" w:rsidRDefault="00D65436" w:rsidP="00255212">
      <w:pPr>
        <w:spacing w:line="276" w:lineRule="auto"/>
        <w:rPr>
          <w:rFonts w:ascii="Museo Sans 300" w:hAnsi="Museo Sans 300" w:cs="Calibri Light"/>
          <w:color w:val="323B46"/>
          <w:sz w:val="22"/>
          <w:szCs w:val="22"/>
          <w:lang w:val="es-SV"/>
        </w:rPr>
      </w:pPr>
    </w:p>
    <w:tbl>
      <w:tblPr>
        <w:tblW w:w="8803" w:type="dxa"/>
        <w:tblInd w:w="137" w:type="dxa"/>
        <w:tblCellMar>
          <w:left w:w="0" w:type="dxa"/>
          <w:right w:w="0" w:type="dxa"/>
        </w:tblCellMar>
        <w:tblLook w:val="0600" w:firstRow="0" w:lastRow="0" w:firstColumn="0" w:lastColumn="0" w:noHBand="1" w:noVBand="1"/>
      </w:tblPr>
      <w:tblGrid>
        <w:gridCol w:w="2238"/>
        <w:gridCol w:w="1497"/>
        <w:gridCol w:w="1696"/>
        <w:gridCol w:w="1676"/>
        <w:gridCol w:w="1696"/>
      </w:tblGrid>
      <w:tr w:rsidR="00255212" w:rsidRPr="00455105" w14:paraId="2AAEF753" w14:textId="77777777" w:rsidTr="004B7EC0">
        <w:trPr>
          <w:trHeight w:val="20"/>
        </w:trPr>
        <w:tc>
          <w:tcPr>
            <w:tcW w:w="2238" w:type="dxa"/>
            <w:vMerge w:val="restart"/>
            <w:tcBorders>
              <w:top w:val="single" w:sz="4" w:space="0" w:color="558ED5"/>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2CC7AFFF" w14:textId="77777777" w:rsidR="00255212" w:rsidRPr="00B32AB5" w:rsidRDefault="00255212" w:rsidP="004B7EC0">
            <w:pPr>
              <w:jc w:val="center"/>
              <w:textAlignment w:val="center"/>
              <w:rPr>
                <w:rFonts w:eastAsia="Times New Roman" w:cs="Arial"/>
                <w:sz w:val="18"/>
                <w:szCs w:val="18"/>
                <w:lang w:eastAsia="es-SV"/>
              </w:rPr>
            </w:pPr>
            <w:proofErr w:type="spellStart"/>
            <w:r w:rsidRPr="00B32AB5">
              <w:rPr>
                <w:rFonts w:eastAsia="Times New Roman" w:cs="Arial"/>
                <w:b/>
                <w:bCs/>
                <w:color w:val="FFFFFF"/>
                <w:kern w:val="24"/>
                <w:sz w:val="18"/>
                <w:szCs w:val="18"/>
                <w:lang w:eastAsia="es-SV"/>
              </w:rPr>
              <w:t>Género</w:t>
            </w:r>
            <w:proofErr w:type="spellEnd"/>
            <w:r w:rsidRPr="00B32AB5">
              <w:rPr>
                <w:rFonts w:eastAsia="Times New Roman" w:cs="Arial"/>
                <w:b/>
                <w:bCs/>
                <w:color w:val="FFFFFF"/>
                <w:kern w:val="24"/>
                <w:sz w:val="18"/>
                <w:szCs w:val="18"/>
                <w:lang w:eastAsia="es-SV"/>
              </w:rPr>
              <w:t xml:space="preserve"> del </w:t>
            </w:r>
            <w:proofErr w:type="spellStart"/>
            <w:r w:rsidRPr="00B32AB5">
              <w:rPr>
                <w:rFonts w:eastAsia="Times New Roman" w:cs="Arial"/>
                <w:b/>
                <w:bCs/>
                <w:color w:val="FFFFFF"/>
                <w:kern w:val="24"/>
                <w:sz w:val="18"/>
                <w:szCs w:val="18"/>
                <w:lang w:eastAsia="es-SV"/>
              </w:rPr>
              <w:t>solicitante</w:t>
            </w:r>
            <w:proofErr w:type="spellEnd"/>
          </w:p>
        </w:tc>
        <w:tc>
          <w:tcPr>
            <w:tcW w:w="3193" w:type="dxa"/>
            <w:gridSpan w:val="2"/>
            <w:tcBorders>
              <w:top w:val="single" w:sz="4" w:space="0" w:color="558ED5"/>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03B7A7D3" w14:textId="77777777" w:rsidR="00255212" w:rsidRPr="00B32AB5" w:rsidRDefault="00255212" w:rsidP="004B7EC0">
            <w:pPr>
              <w:jc w:val="center"/>
              <w:textAlignment w:val="center"/>
              <w:rPr>
                <w:rFonts w:eastAsia="Times New Roman" w:cs="Arial"/>
                <w:sz w:val="18"/>
                <w:szCs w:val="18"/>
                <w:lang w:eastAsia="es-SV"/>
              </w:rPr>
            </w:pPr>
            <w:r w:rsidRPr="00B32AB5">
              <w:rPr>
                <w:rFonts w:eastAsia="Times New Roman" w:cs="Arial"/>
                <w:b/>
                <w:bCs/>
                <w:color w:val="FFFFFF"/>
                <w:kern w:val="24"/>
                <w:sz w:val="18"/>
                <w:szCs w:val="18"/>
                <w:lang w:eastAsia="es-SV"/>
              </w:rPr>
              <w:t>2018</w:t>
            </w:r>
          </w:p>
        </w:tc>
        <w:tc>
          <w:tcPr>
            <w:tcW w:w="3372" w:type="dxa"/>
            <w:gridSpan w:val="2"/>
            <w:tcBorders>
              <w:top w:val="single" w:sz="4" w:space="0" w:color="558ED5"/>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37AE097E" w14:textId="77777777" w:rsidR="00255212" w:rsidRPr="00B32AB5" w:rsidRDefault="00255212" w:rsidP="004B7EC0">
            <w:pPr>
              <w:jc w:val="center"/>
              <w:textAlignment w:val="center"/>
              <w:rPr>
                <w:rFonts w:eastAsia="Times New Roman" w:cs="Arial"/>
                <w:sz w:val="18"/>
                <w:szCs w:val="18"/>
                <w:lang w:eastAsia="es-SV"/>
              </w:rPr>
            </w:pPr>
            <w:r w:rsidRPr="00B32AB5">
              <w:rPr>
                <w:rFonts w:eastAsia="Times New Roman" w:cs="Arial"/>
                <w:b/>
                <w:bCs/>
                <w:color w:val="FFFFFF"/>
                <w:kern w:val="24"/>
                <w:sz w:val="18"/>
                <w:szCs w:val="18"/>
                <w:lang w:eastAsia="es-SV"/>
              </w:rPr>
              <w:t>2019</w:t>
            </w:r>
          </w:p>
        </w:tc>
      </w:tr>
      <w:tr w:rsidR="00255212" w:rsidRPr="00455105" w14:paraId="5B34503B" w14:textId="77777777" w:rsidTr="004B7EC0">
        <w:trPr>
          <w:trHeight w:val="20"/>
        </w:trPr>
        <w:tc>
          <w:tcPr>
            <w:tcW w:w="2238" w:type="dxa"/>
            <w:vMerge/>
            <w:tcBorders>
              <w:top w:val="single" w:sz="4" w:space="0" w:color="558ED5"/>
              <w:left w:val="single" w:sz="4" w:space="0" w:color="558ED5"/>
              <w:bottom w:val="single" w:sz="4" w:space="0" w:color="558ED5"/>
              <w:right w:val="single" w:sz="4" w:space="0" w:color="558ED5"/>
            </w:tcBorders>
            <w:vAlign w:val="center"/>
            <w:hideMark/>
          </w:tcPr>
          <w:p w14:paraId="1552E8BF" w14:textId="77777777" w:rsidR="00255212" w:rsidRPr="00455105" w:rsidRDefault="00255212" w:rsidP="004B7EC0">
            <w:pPr>
              <w:rPr>
                <w:rFonts w:eastAsia="Times New Roman" w:cs="Arial"/>
                <w:sz w:val="18"/>
                <w:szCs w:val="36"/>
                <w:lang w:eastAsia="es-SV"/>
              </w:rPr>
            </w:pPr>
          </w:p>
        </w:tc>
        <w:tc>
          <w:tcPr>
            <w:tcW w:w="1497" w:type="dxa"/>
            <w:tcBorders>
              <w:top w:val="single" w:sz="4" w:space="0" w:color="558ED5"/>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28B7A6B4" w14:textId="77777777" w:rsidR="00255212" w:rsidRPr="00B32AB5" w:rsidRDefault="00255212" w:rsidP="004B7EC0">
            <w:pPr>
              <w:jc w:val="center"/>
              <w:textAlignment w:val="center"/>
              <w:rPr>
                <w:rFonts w:eastAsia="Times New Roman" w:cs="Arial"/>
                <w:sz w:val="18"/>
                <w:szCs w:val="18"/>
                <w:lang w:eastAsia="es-SV"/>
              </w:rPr>
            </w:pPr>
            <w:proofErr w:type="spellStart"/>
            <w:r w:rsidRPr="00B32AB5">
              <w:rPr>
                <w:rFonts w:eastAsia="Times New Roman" w:cs="Arial"/>
                <w:b/>
                <w:bCs/>
                <w:color w:val="FFFFFF"/>
                <w:kern w:val="24"/>
                <w:sz w:val="18"/>
                <w:szCs w:val="18"/>
                <w:lang w:eastAsia="es-SV"/>
              </w:rPr>
              <w:t>Número</w:t>
            </w:r>
            <w:proofErr w:type="spellEnd"/>
          </w:p>
        </w:tc>
        <w:tc>
          <w:tcPr>
            <w:tcW w:w="1696" w:type="dxa"/>
            <w:tcBorders>
              <w:top w:val="single" w:sz="4" w:space="0" w:color="558ED5"/>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28830D86" w14:textId="77777777" w:rsidR="00255212" w:rsidRPr="00B32AB5" w:rsidRDefault="00255212" w:rsidP="004B7EC0">
            <w:pPr>
              <w:jc w:val="center"/>
              <w:textAlignment w:val="center"/>
              <w:rPr>
                <w:rFonts w:eastAsia="Times New Roman" w:cs="Arial"/>
                <w:sz w:val="18"/>
                <w:szCs w:val="18"/>
                <w:lang w:eastAsia="es-SV"/>
              </w:rPr>
            </w:pPr>
            <w:r w:rsidRPr="00B32AB5">
              <w:rPr>
                <w:rFonts w:eastAsia="Times New Roman" w:cs="Arial"/>
                <w:b/>
                <w:bCs/>
                <w:color w:val="FFFFFF"/>
                <w:kern w:val="24"/>
                <w:sz w:val="18"/>
                <w:szCs w:val="18"/>
                <w:lang w:eastAsia="es-SV"/>
              </w:rPr>
              <w:t>Monto</w:t>
            </w:r>
          </w:p>
          <w:p w14:paraId="46AAA81E" w14:textId="77777777" w:rsidR="00255212" w:rsidRPr="00B32AB5" w:rsidRDefault="00255212" w:rsidP="004B7EC0">
            <w:pPr>
              <w:jc w:val="center"/>
              <w:textAlignment w:val="center"/>
              <w:rPr>
                <w:rFonts w:eastAsia="Times New Roman" w:cs="Arial"/>
                <w:sz w:val="16"/>
                <w:szCs w:val="16"/>
                <w:lang w:eastAsia="es-SV"/>
              </w:rPr>
            </w:pPr>
            <w:r w:rsidRPr="00B32AB5">
              <w:rPr>
                <w:rFonts w:eastAsia="Times New Roman" w:cs="Arial"/>
                <w:b/>
                <w:bCs/>
                <w:color w:val="FFFFFF"/>
                <w:kern w:val="24"/>
                <w:sz w:val="16"/>
                <w:szCs w:val="16"/>
                <w:lang w:eastAsia="es-SV"/>
              </w:rPr>
              <w:t xml:space="preserve">(En </w:t>
            </w:r>
            <w:proofErr w:type="spellStart"/>
            <w:r w:rsidRPr="00B32AB5">
              <w:rPr>
                <w:rFonts w:eastAsia="Times New Roman" w:cs="Arial"/>
                <w:b/>
                <w:bCs/>
                <w:color w:val="FFFFFF"/>
                <w:kern w:val="24"/>
                <w:sz w:val="16"/>
                <w:szCs w:val="16"/>
                <w:lang w:eastAsia="es-SV"/>
              </w:rPr>
              <w:t>millones</w:t>
            </w:r>
            <w:proofErr w:type="spellEnd"/>
            <w:r w:rsidRPr="00B32AB5">
              <w:rPr>
                <w:rFonts w:eastAsia="Times New Roman" w:cs="Arial"/>
                <w:b/>
                <w:bCs/>
                <w:color w:val="FFFFFF"/>
                <w:kern w:val="24"/>
                <w:sz w:val="16"/>
                <w:szCs w:val="16"/>
                <w:lang w:eastAsia="es-SV"/>
              </w:rPr>
              <w:t>)</w:t>
            </w:r>
          </w:p>
        </w:tc>
        <w:tc>
          <w:tcPr>
            <w:tcW w:w="1676" w:type="dxa"/>
            <w:tcBorders>
              <w:top w:val="single" w:sz="4" w:space="0" w:color="558ED5"/>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1C0069F5" w14:textId="77777777" w:rsidR="00255212" w:rsidRPr="00B32AB5" w:rsidRDefault="00255212" w:rsidP="004B7EC0">
            <w:pPr>
              <w:jc w:val="center"/>
              <w:textAlignment w:val="center"/>
              <w:rPr>
                <w:rFonts w:eastAsia="Times New Roman" w:cs="Arial"/>
                <w:sz w:val="18"/>
                <w:szCs w:val="18"/>
                <w:lang w:eastAsia="es-SV"/>
              </w:rPr>
            </w:pPr>
            <w:proofErr w:type="spellStart"/>
            <w:r w:rsidRPr="00B32AB5">
              <w:rPr>
                <w:rFonts w:eastAsia="Times New Roman" w:cs="Arial"/>
                <w:b/>
                <w:bCs/>
                <w:color w:val="FFFFFF"/>
                <w:kern w:val="24"/>
                <w:sz w:val="18"/>
                <w:szCs w:val="18"/>
                <w:lang w:eastAsia="es-SV"/>
              </w:rPr>
              <w:t>Número</w:t>
            </w:r>
            <w:proofErr w:type="spellEnd"/>
          </w:p>
        </w:tc>
        <w:tc>
          <w:tcPr>
            <w:tcW w:w="1696" w:type="dxa"/>
            <w:tcBorders>
              <w:top w:val="single" w:sz="4" w:space="0" w:color="558ED5"/>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56ED946D" w14:textId="77777777" w:rsidR="00255212" w:rsidRPr="00B32AB5" w:rsidRDefault="00255212" w:rsidP="004B7EC0">
            <w:pPr>
              <w:jc w:val="center"/>
              <w:textAlignment w:val="center"/>
              <w:rPr>
                <w:rFonts w:eastAsia="Times New Roman" w:cs="Arial"/>
                <w:sz w:val="18"/>
                <w:szCs w:val="18"/>
                <w:lang w:eastAsia="es-SV"/>
              </w:rPr>
            </w:pPr>
            <w:r w:rsidRPr="00B32AB5">
              <w:rPr>
                <w:rFonts w:eastAsia="Times New Roman" w:cs="Arial"/>
                <w:b/>
                <w:bCs/>
                <w:color w:val="FFFFFF"/>
                <w:kern w:val="24"/>
                <w:sz w:val="18"/>
                <w:szCs w:val="18"/>
                <w:lang w:eastAsia="es-SV"/>
              </w:rPr>
              <w:t>Monto</w:t>
            </w:r>
          </w:p>
          <w:p w14:paraId="7363EAD1" w14:textId="77777777" w:rsidR="00255212" w:rsidRPr="00B32AB5" w:rsidRDefault="00255212" w:rsidP="004B7EC0">
            <w:pPr>
              <w:jc w:val="center"/>
              <w:textAlignment w:val="center"/>
              <w:rPr>
                <w:rFonts w:eastAsia="Times New Roman" w:cs="Arial"/>
                <w:sz w:val="16"/>
                <w:szCs w:val="16"/>
                <w:lang w:eastAsia="es-SV"/>
              </w:rPr>
            </w:pPr>
            <w:r w:rsidRPr="00B32AB5">
              <w:rPr>
                <w:rFonts w:eastAsia="Times New Roman" w:cs="Arial"/>
                <w:b/>
                <w:bCs/>
                <w:color w:val="FFFFFF"/>
                <w:kern w:val="24"/>
                <w:sz w:val="16"/>
                <w:szCs w:val="16"/>
                <w:lang w:eastAsia="es-SV"/>
              </w:rPr>
              <w:t xml:space="preserve">(En </w:t>
            </w:r>
            <w:proofErr w:type="spellStart"/>
            <w:r w:rsidRPr="00B32AB5">
              <w:rPr>
                <w:rFonts w:eastAsia="Times New Roman" w:cs="Arial"/>
                <w:b/>
                <w:bCs/>
                <w:color w:val="FFFFFF"/>
                <w:kern w:val="24"/>
                <w:sz w:val="16"/>
                <w:szCs w:val="16"/>
                <w:lang w:eastAsia="es-SV"/>
              </w:rPr>
              <w:t>millones</w:t>
            </w:r>
            <w:proofErr w:type="spellEnd"/>
            <w:r w:rsidRPr="00B32AB5">
              <w:rPr>
                <w:rFonts w:eastAsia="Times New Roman" w:cs="Arial"/>
                <w:b/>
                <w:bCs/>
                <w:color w:val="FFFFFF"/>
                <w:kern w:val="24"/>
                <w:sz w:val="16"/>
                <w:szCs w:val="16"/>
                <w:lang w:eastAsia="es-SV"/>
              </w:rPr>
              <w:t>)</w:t>
            </w:r>
          </w:p>
        </w:tc>
      </w:tr>
      <w:tr w:rsidR="00255212" w:rsidRPr="00455105" w14:paraId="00D6C8AD" w14:textId="77777777" w:rsidTr="004B7EC0">
        <w:trPr>
          <w:trHeight w:val="20"/>
        </w:trPr>
        <w:tc>
          <w:tcPr>
            <w:tcW w:w="2238" w:type="dxa"/>
            <w:tcBorders>
              <w:top w:val="single" w:sz="4" w:space="0" w:color="558ED5"/>
              <w:left w:val="single" w:sz="4" w:space="0" w:color="558ED5"/>
              <w:bottom w:val="single" w:sz="4" w:space="0" w:color="558ED5"/>
              <w:right w:val="single" w:sz="4" w:space="0" w:color="558ED5"/>
            </w:tcBorders>
            <w:shd w:val="clear" w:color="auto" w:fill="auto"/>
            <w:tcMar>
              <w:top w:w="57" w:type="dxa"/>
              <w:left w:w="57" w:type="dxa"/>
              <w:bottom w:w="57" w:type="dxa"/>
              <w:right w:w="57" w:type="dxa"/>
            </w:tcMar>
            <w:vAlign w:val="center"/>
            <w:hideMark/>
          </w:tcPr>
          <w:p w14:paraId="00F6CE77" w14:textId="77777777" w:rsidR="00255212" w:rsidRPr="00455105" w:rsidRDefault="00255212" w:rsidP="004B7EC0">
            <w:pPr>
              <w:textAlignment w:val="center"/>
              <w:rPr>
                <w:rFonts w:eastAsia="Times New Roman" w:cs="Arial"/>
                <w:sz w:val="18"/>
                <w:szCs w:val="36"/>
                <w:lang w:eastAsia="es-SV"/>
              </w:rPr>
            </w:pPr>
            <w:proofErr w:type="spellStart"/>
            <w:r w:rsidRPr="00455105">
              <w:rPr>
                <w:rFonts w:eastAsia="Times New Roman" w:cs="Arial"/>
                <w:color w:val="000000"/>
                <w:kern w:val="24"/>
                <w:sz w:val="18"/>
                <w:lang w:eastAsia="es-SV"/>
              </w:rPr>
              <w:t>Mujeres</w:t>
            </w:r>
            <w:proofErr w:type="spellEnd"/>
          </w:p>
        </w:tc>
        <w:tc>
          <w:tcPr>
            <w:tcW w:w="1497"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75B5558" w14:textId="77777777" w:rsidR="00255212" w:rsidRPr="00455105" w:rsidRDefault="00255212" w:rsidP="004B7EC0">
            <w:pPr>
              <w:jc w:val="center"/>
              <w:textAlignment w:val="center"/>
              <w:rPr>
                <w:rFonts w:eastAsia="Times New Roman" w:cs="Arial"/>
                <w:sz w:val="18"/>
                <w:szCs w:val="36"/>
                <w:lang w:eastAsia="es-SV"/>
              </w:rPr>
            </w:pPr>
            <w:r w:rsidRPr="00455105">
              <w:rPr>
                <w:rFonts w:eastAsia="Times New Roman" w:cs="Arial"/>
                <w:color w:val="000000"/>
                <w:kern w:val="24"/>
                <w:sz w:val="18"/>
                <w:lang w:eastAsia="es-SV"/>
              </w:rPr>
              <w:t>2,480</w:t>
            </w:r>
          </w:p>
        </w:tc>
        <w:tc>
          <w:tcPr>
            <w:tcW w:w="1696"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5E5C798" w14:textId="77777777" w:rsidR="00255212" w:rsidRPr="00455105" w:rsidRDefault="00255212" w:rsidP="004B7EC0">
            <w:pPr>
              <w:jc w:val="center"/>
              <w:textAlignment w:val="center"/>
              <w:rPr>
                <w:rFonts w:eastAsia="Times New Roman" w:cs="Arial"/>
                <w:sz w:val="18"/>
                <w:szCs w:val="36"/>
                <w:lang w:eastAsia="es-SV"/>
              </w:rPr>
            </w:pPr>
            <w:r w:rsidRPr="00455105">
              <w:rPr>
                <w:rFonts w:eastAsia="Times New Roman" w:cs="Arial"/>
                <w:color w:val="000000"/>
                <w:kern w:val="24"/>
                <w:sz w:val="18"/>
                <w:lang w:eastAsia="es-SV"/>
              </w:rPr>
              <w:t>$42.62</w:t>
            </w:r>
          </w:p>
        </w:tc>
        <w:tc>
          <w:tcPr>
            <w:tcW w:w="1676" w:type="dxa"/>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B26E127" w14:textId="77777777" w:rsidR="00255212" w:rsidRPr="00983865" w:rsidRDefault="00255212" w:rsidP="004B7EC0">
            <w:pPr>
              <w:jc w:val="center"/>
              <w:textAlignment w:val="center"/>
              <w:rPr>
                <w:rFonts w:eastAsia="Times New Roman" w:cs="Arial"/>
                <w:color w:val="000000"/>
                <w:kern w:val="24"/>
                <w:sz w:val="18"/>
                <w:lang w:eastAsia="es-SV"/>
              </w:rPr>
            </w:pPr>
            <w:r w:rsidRPr="00983865">
              <w:rPr>
                <w:rFonts w:eastAsia="Times New Roman" w:cs="Arial"/>
                <w:color w:val="000000"/>
                <w:kern w:val="24"/>
                <w:sz w:val="18"/>
                <w:lang w:eastAsia="es-SV"/>
              </w:rPr>
              <w:t>3,446</w:t>
            </w:r>
          </w:p>
        </w:tc>
        <w:tc>
          <w:tcPr>
            <w:tcW w:w="1696" w:type="dxa"/>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D988FF1" w14:textId="77777777" w:rsidR="00255212" w:rsidRPr="00983865" w:rsidRDefault="00255212" w:rsidP="004B7EC0">
            <w:pPr>
              <w:jc w:val="center"/>
              <w:textAlignment w:val="center"/>
              <w:rPr>
                <w:rFonts w:eastAsia="Times New Roman" w:cs="Arial"/>
                <w:color w:val="000000"/>
                <w:kern w:val="24"/>
                <w:sz w:val="18"/>
                <w:lang w:eastAsia="es-SV"/>
              </w:rPr>
            </w:pPr>
            <w:r w:rsidRPr="00983865">
              <w:rPr>
                <w:rFonts w:eastAsia="Times New Roman" w:cs="Arial"/>
                <w:color w:val="000000"/>
                <w:kern w:val="24"/>
                <w:sz w:val="18"/>
                <w:lang w:eastAsia="es-SV"/>
              </w:rPr>
              <w:t>$62.53</w:t>
            </w:r>
          </w:p>
        </w:tc>
      </w:tr>
      <w:tr w:rsidR="00255212" w:rsidRPr="00455105" w14:paraId="73575587" w14:textId="77777777" w:rsidTr="004B7EC0">
        <w:trPr>
          <w:trHeight w:val="20"/>
        </w:trPr>
        <w:tc>
          <w:tcPr>
            <w:tcW w:w="2238" w:type="dxa"/>
            <w:tcBorders>
              <w:top w:val="single" w:sz="4" w:space="0" w:color="558ED5"/>
              <w:left w:val="single" w:sz="4" w:space="0" w:color="558ED5"/>
              <w:bottom w:val="single" w:sz="4" w:space="0" w:color="558ED5"/>
              <w:right w:val="single" w:sz="4" w:space="0" w:color="558ED5"/>
            </w:tcBorders>
            <w:shd w:val="clear" w:color="auto" w:fill="auto"/>
            <w:tcMar>
              <w:top w:w="57" w:type="dxa"/>
              <w:left w:w="57" w:type="dxa"/>
              <w:bottom w:w="57" w:type="dxa"/>
              <w:right w:w="57" w:type="dxa"/>
            </w:tcMar>
            <w:vAlign w:val="center"/>
            <w:hideMark/>
          </w:tcPr>
          <w:p w14:paraId="4ADD4A32" w14:textId="77777777" w:rsidR="00255212" w:rsidRPr="00455105" w:rsidRDefault="00255212" w:rsidP="004B7EC0">
            <w:pPr>
              <w:textAlignment w:val="center"/>
              <w:rPr>
                <w:rFonts w:eastAsia="Times New Roman" w:cs="Arial"/>
                <w:sz w:val="18"/>
                <w:szCs w:val="36"/>
                <w:lang w:eastAsia="es-SV"/>
              </w:rPr>
            </w:pPr>
            <w:r w:rsidRPr="00455105">
              <w:rPr>
                <w:rFonts w:eastAsia="Times New Roman" w:cs="Arial"/>
                <w:color w:val="000000"/>
                <w:kern w:val="24"/>
                <w:sz w:val="18"/>
                <w:lang w:eastAsia="es-SV"/>
              </w:rPr>
              <w:t>Hombres</w:t>
            </w:r>
          </w:p>
        </w:tc>
        <w:tc>
          <w:tcPr>
            <w:tcW w:w="1497"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6744698" w14:textId="77777777" w:rsidR="00255212" w:rsidRPr="00455105" w:rsidRDefault="00255212" w:rsidP="004B7EC0">
            <w:pPr>
              <w:jc w:val="center"/>
              <w:textAlignment w:val="center"/>
              <w:rPr>
                <w:rFonts w:eastAsia="Times New Roman" w:cs="Arial"/>
                <w:sz w:val="18"/>
                <w:szCs w:val="36"/>
                <w:lang w:eastAsia="es-SV"/>
              </w:rPr>
            </w:pPr>
            <w:r w:rsidRPr="00455105">
              <w:rPr>
                <w:rFonts w:eastAsia="Times New Roman" w:cs="Arial"/>
                <w:color w:val="000000"/>
                <w:kern w:val="24"/>
                <w:sz w:val="18"/>
                <w:lang w:eastAsia="es-SV"/>
              </w:rPr>
              <w:t>2,709</w:t>
            </w:r>
          </w:p>
        </w:tc>
        <w:tc>
          <w:tcPr>
            <w:tcW w:w="1696"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5C4FFC5" w14:textId="77777777" w:rsidR="00255212" w:rsidRPr="00455105" w:rsidRDefault="00255212" w:rsidP="004B7EC0">
            <w:pPr>
              <w:jc w:val="center"/>
              <w:textAlignment w:val="center"/>
              <w:rPr>
                <w:rFonts w:eastAsia="Times New Roman" w:cs="Arial"/>
                <w:sz w:val="18"/>
                <w:szCs w:val="36"/>
                <w:lang w:eastAsia="es-SV"/>
              </w:rPr>
            </w:pPr>
            <w:r w:rsidRPr="00455105">
              <w:rPr>
                <w:rFonts w:eastAsia="Times New Roman" w:cs="Arial"/>
                <w:color w:val="000000"/>
                <w:kern w:val="24"/>
                <w:sz w:val="18"/>
                <w:lang w:eastAsia="es-SV"/>
              </w:rPr>
              <w:t>$45.22</w:t>
            </w:r>
          </w:p>
        </w:tc>
        <w:tc>
          <w:tcPr>
            <w:tcW w:w="1676" w:type="dxa"/>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1951E82" w14:textId="77777777" w:rsidR="00255212" w:rsidRPr="00983865" w:rsidRDefault="00255212" w:rsidP="004B7EC0">
            <w:pPr>
              <w:jc w:val="center"/>
              <w:textAlignment w:val="center"/>
              <w:rPr>
                <w:rFonts w:eastAsia="Times New Roman" w:cs="Arial"/>
                <w:color w:val="000000"/>
                <w:kern w:val="24"/>
                <w:sz w:val="18"/>
                <w:lang w:eastAsia="es-SV"/>
              </w:rPr>
            </w:pPr>
            <w:r w:rsidRPr="00983865">
              <w:rPr>
                <w:rFonts w:eastAsia="Times New Roman" w:cs="Arial"/>
                <w:color w:val="000000"/>
                <w:kern w:val="24"/>
                <w:sz w:val="18"/>
                <w:lang w:eastAsia="es-SV"/>
              </w:rPr>
              <w:t>2,920</w:t>
            </w:r>
          </w:p>
        </w:tc>
        <w:tc>
          <w:tcPr>
            <w:tcW w:w="1696" w:type="dxa"/>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0C010F5" w14:textId="77777777" w:rsidR="00255212" w:rsidRPr="00983865" w:rsidRDefault="00255212" w:rsidP="004B7EC0">
            <w:pPr>
              <w:jc w:val="center"/>
              <w:textAlignment w:val="center"/>
              <w:rPr>
                <w:rFonts w:eastAsia="Times New Roman" w:cs="Arial"/>
                <w:color w:val="000000"/>
                <w:kern w:val="24"/>
                <w:sz w:val="18"/>
                <w:lang w:eastAsia="es-SV"/>
              </w:rPr>
            </w:pPr>
            <w:r w:rsidRPr="00983865">
              <w:rPr>
                <w:rFonts w:eastAsia="Times New Roman" w:cs="Arial"/>
                <w:color w:val="000000"/>
                <w:kern w:val="24"/>
                <w:sz w:val="18"/>
                <w:lang w:eastAsia="es-SV"/>
              </w:rPr>
              <w:t>$53.30</w:t>
            </w:r>
          </w:p>
        </w:tc>
      </w:tr>
      <w:tr w:rsidR="00255212" w:rsidRPr="00455105" w14:paraId="0D6FF2E8" w14:textId="77777777" w:rsidTr="004B7EC0">
        <w:trPr>
          <w:trHeight w:val="20"/>
        </w:trPr>
        <w:tc>
          <w:tcPr>
            <w:tcW w:w="2238" w:type="dxa"/>
            <w:tcBorders>
              <w:top w:val="single" w:sz="4" w:space="0" w:color="558ED5"/>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78790F21" w14:textId="77777777" w:rsidR="00255212" w:rsidRPr="00455105" w:rsidRDefault="00255212" w:rsidP="004B7EC0">
            <w:pPr>
              <w:jc w:val="center"/>
              <w:textAlignment w:val="center"/>
              <w:rPr>
                <w:rFonts w:eastAsia="Times New Roman" w:cs="Arial"/>
                <w:sz w:val="18"/>
                <w:szCs w:val="36"/>
                <w:lang w:eastAsia="es-SV"/>
              </w:rPr>
            </w:pPr>
            <w:r w:rsidRPr="00455105">
              <w:rPr>
                <w:rFonts w:eastAsia="Times New Roman" w:cs="Arial"/>
                <w:b/>
                <w:bCs/>
                <w:color w:val="FFFFFF"/>
                <w:kern w:val="24"/>
                <w:sz w:val="18"/>
                <w:lang w:eastAsia="es-SV"/>
              </w:rPr>
              <w:t>Total</w:t>
            </w:r>
          </w:p>
        </w:tc>
        <w:tc>
          <w:tcPr>
            <w:tcW w:w="1497" w:type="dxa"/>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7466531" w14:textId="77777777" w:rsidR="00255212" w:rsidRPr="00455105" w:rsidRDefault="00255212" w:rsidP="004B7EC0">
            <w:pPr>
              <w:jc w:val="center"/>
              <w:textAlignment w:val="center"/>
              <w:rPr>
                <w:rFonts w:eastAsia="Times New Roman" w:cs="Arial"/>
                <w:sz w:val="18"/>
                <w:szCs w:val="36"/>
                <w:lang w:eastAsia="es-SV"/>
              </w:rPr>
            </w:pPr>
            <w:r w:rsidRPr="00455105">
              <w:rPr>
                <w:rFonts w:eastAsia="Times New Roman" w:cs="Arial"/>
                <w:b/>
                <w:bCs/>
                <w:color w:val="FFFFFF"/>
                <w:kern w:val="24"/>
                <w:sz w:val="18"/>
                <w:lang w:eastAsia="es-SV"/>
              </w:rPr>
              <w:t>5,189</w:t>
            </w:r>
          </w:p>
        </w:tc>
        <w:tc>
          <w:tcPr>
            <w:tcW w:w="1696" w:type="dxa"/>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2A4DA8C" w14:textId="77777777" w:rsidR="00255212" w:rsidRPr="00455105" w:rsidRDefault="00255212" w:rsidP="004B7EC0">
            <w:pPr>
              <w:jc w:val="center"/>
              <w:textAlignment w:val="center"/>
              <w:rPr>
                <w:rFonts w:eastAsia="Times New Roman" w:cs="Arial"/>
                <w:sz w:val="18"/>
                <w:szCs w:val="36"/>
                <w:lang w:eastAsia="es-SV"/>
              </w:rPr>
            </w:pPr>
            <w:r w:rsidRPr="00455105">
              <w:rPr>
                <w:rFonts w:eastAsia="Times New Roman" w:cs="Arial"/>
                <w:b/>
                <w:bCs/>
                <w:color w:val="FFFFFF"/>
                <w:kern w:val="24"/>
                <w:sz w:val="18"/>
                <w:lang w:eastAsia="es-SV"/>
              </w:rPr>
              <w:t>$87.84</w:t>
            </w:r>
          </w:p>
        </w:tc>
        <w:tc>
          <w:tcPr>
            <w:tcW w:w="1676" w:type="dxa"/>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49610D38" w14:textId="77777777" w:rsidR="00255212" w:rsidRPr="00983865" w:rsidRDefault="00255212" w:rsidP="004B7EC0">
            <w:pPr>
              <w:jc w:val="center"/>
              <w:textAlignment w:val="center"/>
              <w:rPr>
                <w:rFonts w:eastAsia="Times New Roman" w:cs="Arial"/>
                <w:b/>
                <w:bCs/>
                <w:color w:val="FFFFFF" w:themeColor="background1"/>
                <w:kern w:val="24"/>
                <w:sz w:val="18"/>
                <w:lang w:eastAsia="es-SV"/>
              </w:rPr>
            </w:pPr>
            <w:r w:rsidRPr="00983865">
              <w:rPr>
                <w:rFonts w:eastAsia="Times New Roman" w:cs="Arial"/>
                <w:b/>
                <w:bCs/>
                <w:color w:val="FFFFFF" w:themeColor="background1"/>
                <w:kern w:val="24"/>
                <w:sz w:val="18"/>
                <w:lang w:eastAsia="es-SV"/>
              </w:rPr>
              <w:t>6,366</w:t>
            </w:r>
          </w:p>
        </w:tc>
        <w:tc>
          <w:tcPr>
            <w:tcW w:w="1696" w:type="dxa"/>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2B44E773" w14:textId="77777777" w:rsidR="00255212" w:rsidRPr="00983865" w:rsidRDefault="00255212" w:rsidP="004B7EC0">
            <w:pPr>
              <w:jc w:val="center"/>
              <w:textAlignment w:val="center"/>
              <w:rPr>
                <w:rFonts w:eastAsia="Times New Roman" w:cs="Arial"/>
                <w:b/>
                <w:bCs/>
                <w:color w:val="FFFFFF" w:themeColor="background1"/>
                <w:kern w:val="24"/>
                <w:sz w:val="18"/>
                <w:lang w:eastAsia="es-SV"/>
              </w:rPr>
            </w:pPr>
            <w:r w:rsidRPr="00983865">
              <w:rPr>
                <w:rFonts w:eastAsia="Times New Roman" w:cs="Arial"/>
                <w:b/>
                <w:bCs/>
                <w:color w:val="FFFFFF" w:themeColor="background1"/>
                <w:kern w:val="24"/>
                <w:sz w:val="18"/>
                <w:lang w:eastAsia="es-SV"/>
              </w:rPr>
              <w:t>$115.83</w:t>
            </w:r>
          </w:p>
        </w:tc>
      </w:tr>
    </w:tbl>
    <w:p w14:paraId="1AC676BD" w14:textId="479FC68A" w:rsidR="00255212" w:rsidRPr="00D65436" w:rsidRDefault="00255212" w:rsidP="00255212">
      <w:pPr>
        <w:spacing w:line="276" w:lineRule="auto"/>
        <w:rPr>
          <w:rFonts w:ascii="Museo Sans 300" w:hAnsi="Museo Sans 300" w:cs="Calibri Light"/>
          <w:color w:val="323B46"/>
          <w:szCs w:val="20"/>
          <w:lang w:val="es-SV"/>
        </w:rPr>
      </w:pPr>
    </w:p>
    <w:p w14:paraId="57907BE4" w14:textId="5424EB4A" w:rsidR="00B32AB5" w:rsidRPr="00D65436" w:rsidRDefault="00B32AB5" w:rsidP="00255212">
      <w:pPr>
        <w:spacing w:line="276" w:lineRule="auto"/>
        <w:rPr>
          <w:rFonts w:ascii="Museo Sans 300" w:hAnsi="Museo Sans 300" w:cs="Calibri Light"/>
          <w:color w:val="323B46"/>
          <w:szCs w:val="20"/>
          <w:lang w:val="es-SV"/>
        </w:rPr>
      </w:pPr>
    </w:p>
    <w:p w14:paraId="27634BD4" w14:textId="2760C49B" w:rsidR="00AF4494" w:rsidRDefault="00AF4494" w:rsidP="00255212">
      <w:pPr>
        <w:spacing w:line="276" w:lineRule="auto"/>
        <w:rPr>
          <w:rFonts w:ascii="Museo Sans 300" w:hAnsi="Museo Sans 300" w:cs="Calibri Light"/>
          <w:color w:val="323B46"/>
          <w:szCs w:val="20"/>
          <w:lang w:val="es-SV"/>
        </w:rPr>
      </w:pPr>
    </w:p>
    <w:p w14:paraId="641D139E" w14:textId="77777777" w:rsidR="00872A12" w:rsidRDefault="00872A12" w:rsidP="00255212">
      <w:pPr>
        <w:spacing w:line="276" w:lineRule="auto"/>
        <w:rPr>
          <w:rFonts w:ascii="Museo Sans 300" w:hAnsi="Museo Sans 300" w:cs="Calibri Light"/>
          <w:color w:val="323B46"/>
          <w:szCs w:val="20"/>
          <w:lang w:val="es-SV"/>
        </w:rPr>
      </w:pPr>
    </w:p>
    <w:p w14:paraId="4A86719C" w14:textId="77777777" w:rsidR="00872A12" w:rsidRDefault="00872A12" w:rsidP="00255212">
      <w:pPr>
        <w:spacing w:line="276" w:lineRule="auto"/>
        <w:rPr>
          <w:rFonts w:ascii="Museo Sans 300" w:hAnsi="Museo Sans 300" w:cs="Calibri Light"/>
          <w:color w:val="323B46"/>
          <w:szCs w:val="20"/>
          <w:lang w:val="es-SV"/>
        </w:rPr>
      </w:pPr>
    </w:p>
    <w:p w14:paraId="22C14604" w14:textId="77777777" w:rsidR="00872A12" w:rsidRDefault="00872A12" w:rsidP="00255212">
      <w:pPr>
        <w:spacing w:line="276" w:lineRule="auto"/>
        <w:rPr>
          <w:rFonts w:ascii="Museo Sans 300" w:hAnsi="Museo Sans 300" w:cs="Calibri Light"/>
          <w:color w:val="323B46"/>
          <w:szCs w:val="20"/>
          <w:lang w:val="es-SV"/>
        </w:rPr>
      </w:pPr>
    </w:p>
    <w:p w14:paraId="6BA7C0D9" w14:textId="77777777" w:rsidR="00872A12" w:rsidRDefault="00872A12" w:rsidP="00255212">
      <w:pPr>
        <w:spacing w:line="276" w:lineRule="auto"/>
        <w:rPr>
          <w:rFonts w:ascii="Museo Sans 300" w:hAnsi="Museo Sans 300" w:cs="Calibri Light"/>
          <w:color w:val="323B46"/>
          <w:szCs w:val="20"/>
          <w:lang w:val="es-SV"/>
        </w:rPr>
      </w:pPr>
    </w:p>
    <w:p w14:paraId="1D9E23EB" w14:textId="77777777" w:rsidR="00872A12" w:rsidRDefault="00872A12" w:rsidP="00255212">
      <w:pPr>
        <w:spacing w:line="276" w:lineRule="auto"/>
        <w:rPr>
          <w:rFonts w:ascii="Museo Sans 300" w:hAnsi="Museo Sans 300" w:cs="Calibri Light"/>
          <w:color w:val="323B46"/>
          <w:szCs w:val="20"/>
          <w:lang w:val="es-SV"/>
        </w:rPr>
      </w:pPr>
    </w:p>
    <w:p w14:paraId="56D4B52D" w14:textId="77777777" w:rsidR="00872A12" w:rsidRDefault="00872A12" w:rsidP="00255212">
      <w:pPr>
        <w:spacing w:line="276" w:lineRule="auto"/>
        <w:rPr>
          <w:rFonts w:ascii="Museo Sans 300" w:hAnsi="Museo Sans 300" w:cs="Calibri Light"/>
          <w:color w:val="323B46"/>
          <w:szCs w:val="20"/>
          <w:lang w:val="es-SV"/>
        </w:rPr>
      </w:pPr>
    </w:p>
    <w:p w14:paraId="1F228D0C" w14:textId="77777777" w:rsidR="00872A12" w:rsidRPr="00D65436" w:rsidRDefault="00872A12" w:rsidP="00255212">
      <w:pPr>
        <w:spacing w:line="276" w:lineRule="auto"/>
        <w:rPr>
          <w:rFonts w:ascii="Museo Sans 300" w:hAnsi="Museo Sans 300" w:cs="Calibri Light"/>
          <w:color w:val="323B46"/>
          <w:szCs w:val="20"/>
          <w:lang w:val="es-SV"/>
        </w:rPr>
      </w:pPr>
    </w:p>
    <w:tbl>
      <w:tblPr>
        <w:tblStyle w:val="Tablaconcuadrcula"/>
        <w:tblW w:w="106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7"/>
        <w:gridCol w:w="5369"/>
      </w:tblGrid>
      <w:tr w:rsidR="00255212" w:rsidRPr="00F97227" w14:paraId="56CABB66" w14:textId="77777777" w:rsidTr="004B7EC0">
        <w:trPr>
          <w:jc w:val="center"/>
        </w:trPr>
        <w:tc>
          <w:tcPr>
            <w:tcW w:w="5247" w:type="dxa"/>
          </w:tcPr>
          <w:p w14:paraId="28855995" w14:textId="77777777" w:rsidR="00255212" w:rsidRPr="00F97227" w:rsidRDefault="00255212" w:rsidP="004B7EC0">
            <w:pPr>
              <w:rPr>
                <w:b/>
                <w:bCs/>
                <w:color w:val="0070C0"/>
                <w:lang w:val="es-SV"/>
              </w:rPr>
            </w:pPr>
            <w:bookmarkStart w:id="94" w:name="_Hlk45317999"/>
            <w:r w:rsidRPr="00F97227">
              <w:rPr>
                <w:b/>
                <w:bCs/>
                <w:color w:val="0070C0"/>
                <w:lang w:val="es-SV"/>
              </w:rPr>
              <w:lastRenderedPageBreak/>
              <w:t xml:space="preserve">      </w:t>
            </w:r>
            <w:r w:rsidRPr="00B32AB5">
              <w:rPr>
                <w:rFonts w:eastAsia="MS Mincho" w:cs="Calibri"/>
                <w:b/>
                <w:bCs/>
                <w:color w:val="365F91"/>
                <w:kern w:val="24"/>
                <w:sz w:val="22"/>
                <w:szCs w:val="28"/>
                <w:lang w:val="es-SV" w:eastAsia="es-SV"/>
              </w:rPr>
              <w:t xml:space="preserve">    Número</w:t>
            </w:r>
          </w:p>
        </w:tc>
        <w:tc>
          <w:tcPr>
            <w:tcW w:w="5369" w:type="dxa"/>
          </w:tcPr>
          <w:p w14:paraId="1ECA6D2B" w14:textId="065C97AF" w:rsidR="00255212" w:rsidRPr="00F97227" w:rsidRDefault="002C4690" w:rsidP="004B7EC0">
            <w:pPr>
              <w:rPr>
                <w:b/>
                <w:bCs/>
                <w:color w:val="0070C0"/>
                <w:lang w:val="es-SV"/>
              </w:rPr>
            </w:pPr>
            <w:r>
              <w:rPr>
                <w:rFonts w:eastAsia="MS Mincho" w:cs="Calibri"/>
                <w:b/>
                <w:bCs/>
                <w:color w:val="365F91"/>
                <w:kern w:val="24"/>
                <w:sz w:val="22"/>
                <w:szCs w:val="28"/>
                <w:lang w:val="es-SV" w:eastAsia="es-SV"/>
              </w:rPr>
              <w:t xml:space="preserve">                               </w:t>
            </w:r>
            <w:r w:rsidR="00255212" w:rsidRPr="00B32AB5">
              <w:rPr>
                <w:rFonts w:eastAsia="MS Mincho" w:cs="Calibri"/>
                <w:b/>
                <w:bCs/>
                <w:color w:val="365F91"/>
                <w:kern w:val="24"/>
                <w:sz w:val="22"/>
                <w:szCs w:val="28"/>
                <w:lang w:val="es-SV" w:eastAsia="es-SV"/>
              </w:rPr>
              <w:t>Monto en millones US$</w:t>
            </w:r>
          </w:p>
        </w:tc>
      </w:tr>
      <w:tr w:rsidR="00255212" w:rsidRPr="00F97227" w14:paraId="508632CA" w14:textId="77777777" w:rsidTr="004B7EC0">
        <w:tblPrEx>
          <w:tblCellMar>
            <w:left w:w="70" w:type="dxa"/>
            <w:right w:w="70" w:type="dxa"/>
          </w:tblCellMar>
        </w:tblPrEx>
        <w:trPr>
          <w:jc w:val="center"/>
        </w:trPr>
        <w:tc>
          <w:tcPr>
            <w:tcW w:w="5247" w:type="dxa"/>
          </w:tcPr>
          <w:p w14:paraId="3A841B69" w14:textId="77777777" w:rsidR="00255212" w:rsidRPr="00F97227" w:rsidRDefault="00255212" w:rsidP="004B7EC0">
            <w:pPr>
              <w:rPr>
                <w:b/>
                <w:bCs/>
                <w:color w:val="0070C0"/>
                <w:lang w:val="es-SV"/>
              </w:rPr>
            </w:pPr>
            <w:r w:rsidRPr="00F97227">
              <w:rPr>
                <w:b/>
                <w:bCs/>
                <w:noProof/>
                <w:color w:val="0070C0"/>
                <w:lang w:val="es-SV" w:eastAsia="es-SV"/>
              </w:rPr>
              <w:drawing>
                <wp:inline distT="0" distB="0" distL="0" distR="0" wp14:anchorId="222CA7A9" wp14:editId="2628CA13">
                  <wp:extent cx="3242945" cy="2122999"/>
                  <wp:effectExtent l="0" t="0" r="0" b="0"/>
                  <wp:docPr id="7211" name="Gráfico 721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5369" w:type="dxa"/>
          </w:tcPr>
          <w:p w14:paraId="791C5F70" w14:textId="77777777" w:rsidR="00255212" w:rsidRPr="00F97227" w:rsidRDefault="00255212" w:rsidP="004B7EC0">
            <w:pPr>
              <w:rPr>
                <w:b/>
                <w:bCs/>
                <w:color w:val="0070C0"/>
                <w:lang w:val="es-SV"/>
              </w:rPr>
            </w:pPr>
            <w:r w:rsidRPr="00F97227">
              <w:rPr>
                <w:b/>
                <w:bCs/>
                <w:noProof/>
                <w:color w:val="0070C0"/>
                <w:lang w:val="es-SV" w:eastAsia="es-SV"/>
              </w:rPr>
              <w:drawing>
                <wp:inline distT="0" distB="0" distL="0" distR="0" wp14:anchorId="05DCFFEA" wp14:editId="0A5272A7">
                  <wp:extent cx="3320415" cy="2107096"/>
                  <wp:effectExtent l="0" t="0" r="0" b="7620"/>
                  <wp:docPr id="7212" name="Gráfico 7212">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r w:rsidR="00255212" w:rsidRPr="00F97227" w14:paraId="4025E320" w14:textId="77777777" w:rsidTr="004B7EC0">
        <w:tblPrEx>
          <w:tblCellMar>
            <w:left w:w="70" w:type="dxa"/>
            <w:right w:w="70" w:type="dxa"/>
          </w:tblCellMar>
        </w:tblPrEx>
        <w:trPr>
          <w:trHeight w:val="405"/>
          <w:jc w:val="center"/>
        </w:trPr>
        <w:tc>
          <w:tcPr>
            <w:tcW w:w="5247" w:type="dxa"/>
          </w:tcPr>
          <w:p w14:paraId="475746D3" w14:textId="77777777" w:rsidR="00255212" w:rsidRPr="00F97227" w:rsidRDefault="00255212" w:rsidP="004B7EC0">
            <w:pPr>
              <w:rPr>
                <w:color w:val="323B46"/>
                <w:lang w:val="es-SV"/>
              </w:rPr>
            </w:pPr>
            <w:r w:rsidRPr="00F97227">
              <w:rPr>
                <w:noProof/>
                <w:color w:val="323B46"/>
                <w:lang w:val="es-SV" w:eastAsia="es-SV"/>
              </w:rPr>
              <mc:AlternateContent>
                <mc:Choice Requires="wps">
                  <w:drawing>
                    <wp:anchor distT="0" distB="0" distL="114300" distR="114300" simplePos="0" relativeHeight="251782144" behindDoc="0" locked="0" layoutInCell="1" allowOverlap="1" wp14:anchorId="18051E74" wp14:editId="176DFAF2">
                      <wp:simplePos x="0" y="0"/>
                      <wp:positionH relativeFrom="column">
                        <wp:posOffset>946524</wp:posOffset>
                      </wp:positionH>
                      <wp:positionV relativeFrom="paragraph">
                        <wp:posOffset>27200</wp:posOffset>
                      </wp:positionV>
                      <wp:extent cx="251460" cy="215900"/>
                      <wp:effectExtent l="0" t="0" r="0" b="0"/>
                      <wp:wrapNone/>
                      <wp:docPr id="7214" name="Rectángulo 1"/>
                      <wp:cNvGraphicFramePr/>
                      <a:graphic xmlns:a="http://schemas.openxmlformats.org/drawingml/2006/main">
                        <a:graphicData uri="http://schemas.microsoft.com/office/word/2010/wordprocessingShape">
                          <wps:wsp>
                            <wps:cNvSpPr/>
                            <wps:spPr>
                              <a:xfrm>
                                <a:off x="0" y="0"/>
                                <a:ext cx="251460" cy="215900"/>
                              </a:xfrm>
                              <a:prstGeom prst="rect">
                                <a:avLst/>
                              </a:prstGeom>
                              <a:solidFill>
                                <a:srgbClr val="F8CBC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8F42CFA" id="Rectángulo 1" o:spid="_x0000_s1026" style="position:absolute;margin-left:74.55pt;margin-top:2.15pt;width:19.8pt;height:1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" fillcolor="#f8cbc1" stroked="f" strokeweight="1pt"/>
                  </w:pict>
                </mc:Fallback>
              </mc:AlternateContent>
            </w:r>
            <w:r w:rsidRPr="00F97227">
              <w:rPr>
                <w:noProof/>
                <w:color w:val="323B46"/>
                <w:lang w:val="es-SV" w:eastAsia="es-SV"/>
              </w:rPr>
              <mc:AlternateContent>
                <mc:Choice Requires="wps">
                  <w:drawing>
                    <wp:anchor distT="0" distB="0" distL="114300" distR="114300" simplePos="0" relativeHeight="251781120" behindDoc="0" locked="0" layoutInCell="1" allowOverlap="1" wp14:anchorId="7140CF3B" wp14:editId="5E5B08E9">
                      <wp:simplePos x="0" y="0"/>
                      <wp:positionH relativeFrom="column">
                        <wp:posOffset>716078</wp:posOffset>
                      </wp:positionH>
                      <wp:positionV relativeFrom="paragraph">
                        <wp:posOffset>6354</wp:posOffset>
                      </wp:positionV>
                      <wp:extent cx="1643380" cy="255905"/>
                      <wp:effectExtent l="0" t="0" r="0" b="0"/>
                      <wp:wrapNone/>
                      <wp:docPr id="7213" name="13 Rectángulo"/>
                      <wp:cNvGraphicFramePr/>
                      <a:graphic xmlns:a="http://schemas.openxmlformats.org/drawingml/2006/main">
                        <a:graphicData uri="http://schemas.microsoft.com/office/word/2010/wordprocessingShape">
                          <wps:wsp>
                            <wps:cNvSpPr/>
                            <wps:spPr>
                              <a:xfrm>
                                <a:off x="0" y="0"/>
                                <a:ext cx="1643380" cy="255905"/>
                              </a:xfrm>
                              <a:prstGeom prst="rect">
                                <a:avLst/>
                              </a:prstGeom>
                            </wps:spPr>
                            <wps:txbx>
                              <w:txbxContent>
                                <w:p w14:paraId="6BF22650" w14:textId="77777777" w:rsidR="00EF43AB" w:rsidRPr="0003090D" w:rsidRDefault="00EF43AB" w:rsidP="00255212">
                                  <w:pPr>
                                    <w:jc w:val="center"/>
                                    <w:rPr>
                                      <w:sz w:val="18"/>
                                      <w:szCs w:val="18"/>
                                    </w:rPr>
                                  </w:pPr>
                                  <w:r>
                                    <w:rPr>
                                      <w:rFonts w:cs="Calibri Light"/>
                                      <w:b/>
                                      <w:bCs/>
                                      <w:color w:val="000000" w:themeColor="text1"/>
                                      <w:kern w:val="24"/>
                                      <w:sz w:val="18"/>
                                      <w:szCs w:val="18"/>
                                    </w:rPr>
                                    <w:t>Mujeres</w:t>
                                  </w:r>
                                </w:p>
                              </w:txbxContent>
                            </wps:txbx>
                            <wps:bodyPr wrap="square" lIns="102398" tIns="51199" rIns="102398" bIns="51199">
                              <a:noAutofit/>
                            </wps:bodyPr>
                          </wps:wsp>
                        </a:graphicData>
                      </a:graphic>
                      <wp14:sizeRelH relativeFrom="margin">
                        <wp14:pctWidth>0</wp14:pctWidth>
                      </wp14:sizeRelH>
                      <wp14:sizeRelV relativeFrom="margin">
                        <wp14:pctHeight>0</wp14:pctHeight>
                      </wp14:sizeRelV>
                    </wp:anchor>
                  </w:drawing>
                </mc:Choice>
                <mc:Fallback>
                  <w:pict>
                    <v:rect w14:anchorId="7140CF3B" id="_x0000_s1035" style="position:absolute;left:0;text-align:left;margin-left:56.4pt;margin-top:.5pt;width:129.4pt;height:20.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" filled="f" stroked="f">
                      <v:textbox inset="2.84439mm,1.42219mm,2.84439mm,1.42219mm">
                        <w:txbxContent>
                          <w:p w14:paraId="6BF22650" w14:textId="77777777" w:rsidR="00EF43AB" w:rsidRPr="0003090D" w:rsidRDefault="00EF43AB" w:rsidP="00255212">
                            <w:pPr>
                              <w:jc w:val="center"/>
                              <w:rPr>
                                <w:sz w:val="18"/>
                                <w:szCs w:val="18"/>
                              </w:rPr>
                            </w:pPr>
                            <w:proofErr w:type="spellStart"/>
                            <w:r>
                              <w:rPr>
                                <w:rFonts w:cs="Calibri Light"/>
                                <w:b/>
                                <w:bCs/>
                                <w:color w:val="000000" w:themeColor="text1"/>
                                <w:kern w:val="24"/>
                                <w:sz w:val="18"/>
                                <w:szCs w:val="18"/>
                              </w:rPr>
                              <w:t>Mujeres</w:t>
                            </w:r>
                            <w:proofErr w:type="spellEnd"/>
                          </w:p>
                        </w:txbxContent>
                      </v:textbox>
                    </v:rect>
                  </w:pict>
                </mc:Fallback>
              </mc:AlternateContent>
            </w:r>
          </w:p>
        </w:tc>
        <w:tc>
          <w:tcPr>
            <w:tcW w:w="5369" w:type="dxa"/>
          </w:tcPr>
          <w:p w14:paraId="7A44E584" w14:textId="77777777" w:rsidR="00255212" w:rsidRPr="00F97227" w:rsidRDefault="00255212" w:rsidP="004B7EC0">
            <w:pPr>
              <w:rPr>
                <w:b/>
                <w:bCs/>
                <w:color w:val="0070C0"/>
                <w:lang w:val="es-SV"/>
              </w:rPr>
            </w:pPr>
            <w:r w:rsidRPr="00F97227">
              <w:rPr>
                <w:b/>
                <w:bCs/>
                <w:noProof/>
                <w:color w:val="0070C0"/>
                <w:lang w:val="es-SV" w:eastAsia="es-SV"/>
              </w:rPr>
              <mc:AlternateContent>
                <mc:Choice Requires="wps">
                  <w:drawing>
                    <wp:anchor distT="0" distB="0" distL="114300" distR="114300" simplePos="0" relativeHeight="251783168" behindDoc="0" locked="0" layoutInCell="1" allowOverlap="1" wp14:anchorId="6571C3DC" wp14:editId="5873BA5E">
                      <wp:simplePos x="0" y="0"/>
                      <wp:positionH relativeFrom="column">
                        <wp:posOffset>763270</wp:posOffset>
                      </wp:positionH>
                      <wp:positionV relativeFrom="paragraph">
                        <wp:posOffset>8360</wp:posOffset>
                      </wp:positionV>
                      <wp:extent cx="1643380" cy="232641"/>
                      <wp:effectExtent l="0" t="0" r="0" b="0"/>
                      <wp:wrapNone/>
                      <wp:docPr id="7215" name="13 Rectángulo"/>
                      <wp:cNvGraphicFramePr/>
                      <a:graphic xmlns:a="http://schemas.openxmlformats.org/drawingml/2006/main">
                        <a:graphicData uri="http://schemas.microsoft.com/office/word/2010/wordprocessingShape">
                          <wps:wsp>
                            <wps:cNvSpPr/>
                            <wps:spPr>
                              <a:xfrm>
                                <a:off x="0" y="0"/>
                                <a:ext cx="1643380" cy="232641"/>
                              </a:xfrm>
                              <a:prstGeom prst="rect">
                                <a:avLst/>
                              </a:prstGeom>
                            </wps:spPr>
                            <wps:txbx>
                              <w:txbxContent>
                                <w:p w14:paraId="43B4B310" w14:textId="77777777" w:rsidR="00EF43AB" w:rsidRPr="0003090D" w:rsidRDefault="00EF43AB" w:rsidP="00255212">
                                  <w:pPr>
                                    <w:jc w:val="center"/>
                                    <w:rPr>
                                      <w:sz w:val="18"/>
                                      <w:szCs w:val="18"/>
                                    </w:rPr>
                                  </w:pPr>
                                  <w:r>
                                    <w:rPr>
                                      <w:rFonts w:cs="Calibri Light"/>
                                      <w:b/>
                                      <w:bCs/>
                                      <w:color w:val="000000" w:themeColor="text1"/>
                                      <w:kern w:val="24"/>
                                      <w:sz w:val="18"/>
                                      <w:szCs w:val="18"/>
                                    </w:rPr>
                                    <w:t>Hombres</w:t>
                                  </w:r>
                                </w:p>
                              </w:txbxContent>
                            </wps:txbx>
                            <wps:bodyPr wrap="square" lIns="102398" tIns="51199" rIns="102398" bIns="51199">
                              <a:noAutofit/>
                            </wps:bodyPr>
                          </wps:wsp>
                        </a:graphicData>
                      </a:graphic>
                      <wp14:sizeRelH relativeFrom="margin">
                        <wp14:pctWidth>0</wp14:pctWidth>
                      </wp14:sizeRelH>
                      <wp14:sizeRelV relativeFrom="margin">
                        <wp14:pctHeight>0</wp14:pctHeight>
                      </wp14:sizeRelV>
                    </wp:anchor>
                  </w:drawing>
                </mc:Choice>
                <mc:Fallback>
                  <w:pict>
                    <v:rect w14:anchorId="6571C3DC" id="_x0000_s1036" style="position:absolute;left:0;text-align:left;margin-left:60.1pt;margin-top:.65pt;width:129.4pt;height:18.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" filled="f" stroked="f">
                      <v:textbox inset="2.84439mm,1.42219mm,2.84439mm,1.42219mm">
                        <w:txbxContent>
                          <w:p w14:paraId="43B4B310" w14:textId="77777777" w:rsidR="00EF43AB" w:rsidRPr="0003090D" w:rsidRDefault="00EF43AB" w:rsidP="00255212">
                            <w:pPr>
                              <w:jc w:val="center"/>
                              <w:rPr>
                                <w:sz w:val="18"/>
                                <w:szCs w:val="18"/>
                              </w:rPr>
                            </w:pPr>
                            <w:r>
                              <w:rPr>
                                <w:rFonts w:cs="Calibri Light"/>
                                <w:b/>
                                <w:bCs/>
                                <w:color w:val="000000" w:themeColor="text1"/>
                                <w:kern w:val="24"/>
                                <w:sz w:val="18"/>
                                <w:szCs w:val="18"/>
                              </w:rPr>
                              <w:t>Hombres</w:t>
                            </w:r>
                          </w:p>
                        </w:txbxContent>
                      </v:textbox>
                    </v:rect>
                  </w:pict>
                </mc:Fallback>
              </mc:AlternateContent>
            </w:r>
            <w:r w:rsidRPr="00F97227">
              <w:rPr>
                <w:b/>
                <w:bCs/>
                <w:noProof/>
                <w:color w:val="0070C0"/>
                <w:lang w:val="es-SV" w:eastAsia="es-SV"/>
              </w:rPr>
              <mc:AlternateContent>
                <mc:Choice Requires="wps">
                  <w:drawing>
                    <wp:anchor distT="0" distB="0" distL="114300" distR="114300" simplePos="0" relativeHeight="251784192" behindDoc="0" locked="0" layoutInCell="1" allowOverlap="1" wp14:anchorId="6AC1941E" wp14:editId="1F5C394A">
                      <wp:simplePos x="0" y="0"/>
                      <wp:positionH relativeFrom="column">
                        <wp:posOffset>982556</wp:posOffset>
                      </wp:positionH>
                      <wp:positionV relativeFrom="paragraph">
                        <wp:posOffset>20745</wp:posOffset>
                      </wp:positionV>
                      <wp:extent cx="251460" cy="215900"/>
                      <wp:effectExtent l="0" t="0" r="0" b="0"/>
                      <wp:wrapNone/>
                      <wp:docPr id="7216" name="Rectángulo 1"/>
                      <wp:cNvGraphicFramePr/>
                      <a:graphic xmlns:a="http://schemas.openxmlformats.org/drawingml/2006/main">
                        <a:graphicData uri="http://schemas.microsoft.com/office/word/2010/wordprocessingShape">
                          <wps:wsp>
                            <wps:cNvSpPr/>
                            <wps:spPr>
                              <a:xfrm>
                                <a:off x="0" y="0"/>
                                <a:ext cx="251460" cy="2159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966EABC" id="Rectángulo 1" o:spid="_x0000_s1026" style="position:absolute;margin-left:77.35pt;margin-top:1.65pt;width:19.8pt;height:1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" fillcolor="#0070c0" stroked="f" strokeweight="1pt"/>
                  </w:pict>
                </mc:Fallback>
              </mc:AlternateContent>
            </w:r>
          </w:p>
        </w:tc>
      </w:tr>
      <w:bookmarkEnd w:id="94"/>
    </w:tbl>
    <w:p w14:paraId="4494F94C" w14:textId="24880EC2" w:rsidR="00255212" w:rsidRDefault="00255212" w:rsidP="00255212">
      <w:pPr>
        <w:rPr>
          <w:color w:val="323B46"/>
          <w:lang w:val="es-SV"/>
        </w:rPr>
      </w:pPr>
    </w:p>
    <w:p w14:paraId="12AAF80E" w14:textId="3B086288" w:rsidR="00B32AB5" w:rsidRPr="00D65436" w:rsidRDefault="00B32AB5" w:rsidP="00255212">
      <w:pPr>
        <w:rPr>
          <w:color w:val="323B46"/>
          <w:lang w:val="es-SV"/>
        </w:rPr>
      </w:pPr>
    </w:p>
    <w:p w14:paraId="4BB8D10D" w14:textId="77777777" w:rsidR="002C4690" w:rsidRPr="00D65436" w:rsidRDefault="002C4690" w:rsidP="00255212">
      <w:pPr>
        <w:rPr>
          <w:color w:val="323B46"/>
          <w:lang w:val="es-SV"/>
        </w:rPr>
      </w:pPr>
    </w:p>
    <w:bookmarkStart w:id="95" w:name="_Toc41297721"/>
    <w:bookmarkStart w:id="96" w:name="_Toc45496657"/>
    <w:p w14:paraId="13365737" w14:textId="7C67F3C2" w:rsidR="00255212" w:rsidRPr="001053B8" w:rsidRDefault="00255212" w:rsidP="00090244">
      <w:pPr>
        <w:pStyle w:val="Ttulo3"/>
        <w:numPr>
          <w:ilvl w:val="0"/>
          <w:numId w:val="61"/>
        </w:numPr>
      </w:pPr>
      <w:r w:rsidRPr="001053B8">
        <w:rPr>
          <w:noProof/>
        </w:rPr>
        <mc:AlternateContent>
          <mc:Choice Requires="wps">
            <w:drawing>
              <wp:anchor distT="0" distB="0" distL="114300" distR="114300" simplePos="0" relativeHeight="251786240" behindDoc="0" locked="0" layoutInCell="1" allowOverlap="1" wp14:anchorId="57A87535" wp14:editId="74A565F1">
                <wp:simplePos x="0" y="0"/>
                <wp:positionH relativeFrom="column">
                  <wp:posOffset>4682490</wp:posOffset>
                </wp:positionH>
                <wp:positionV relativeFrom="paragraph">
                  <wp:posOffset>-2016944785</wp:posOffset>
                </wp:positionV>
                <wp:extent cx="71755" cy="71755"/>
                <wp:effectExtent l="76200" t="57150" r="61595" b="61595"/>
                <wp:wrapNone/>
                <wp:docPr id="2074" name="22 Triángulo isósceles"/>
                <wp:cNvGraphicFramePr/>
                <a:graphic xmlns:a="http://schemas.openxmlformats.org/drawingml/2006/main">
                  <a:graphicData uri="http://schemas.microsoft.com/office/word/2010/wordprocessingShape">
                    <wps:wsp>
                      <wps:cNvSpPr/>
                      <wps:spPr>
                        <a:xfrm>
                          <a:off x="0" y="0"/>
                          <a:ext cx="71755" cy="71755"/>
                        </a:xfrm>
                        <a:prstGeom prst="triangle">
                          <a:avLst/>
                        </a:prstGeom>
                        <a:solidFill>
                          <a:srgbClr val="92D050"/>
                        </a:solidFill>
                        <a:ln w="25400" cap="flat" cmpd="sng" algn="ctr">
                          <a:solidFill>
                            <a:srgbClr val="92D050"/>
                          </a:solidFill>
                          <a:prstDash val="solid"/>
                        </a:ln>
                        <a:effectLst/>
                        <a:scene3d>
                          <a:camera prst="orthographicFront"/>
                          <a:lightRig rig="threePt" dir="t"/>
                        </a:scene3d>
                        <a:sp3d>
                          <a:bevelT/>
                        </a:sp3d>
                      </wps:spPr>
                      <wps:bodyPr rtlCol="0" anchor="ctr"/>
                    </wps:wsp>
                  </a:graphicData>
                </a:graphic>
                <wp14:sizeRelH relativeFrom="margin">
                  <wp14:pctWidth>0</wp14:pctWidth>
                </wp14:sizeRelH>
                <wp14:sizeRelV relativeFrom="margin">
                  <wp14:pctHeight>0</wp14:pctHeight>
                </wp14:sizeRelV>
              </wp:anchor>
            </w:drawing>
          </mc:Choice>
          <mc:Fallback>
            <w:pict>
              <v:shapetype w14:anchorId="47ED05D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22 Triángulo isósceles" o:spid="_x0000_s1026" type="#_x0000_t5" style="position:absolute;margin-left:368.7pt;margin-top:-158814.55pt;width:5.65pt;height:5.6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" fillcolor="#92d050" strokecolor="#92d050" strokeweight="2pt"/>
            </w:pict>
          </mc:Fallback>
        </mc:AlternateContent>
      </w:r>
      <w:r w:rsidRPr="001053B8">
        <w:rPr>
          <w:noProof/>
        </w:rPr>
        <mc:AlternateContent>
          <mc:Choice Requires="wps">
            <w:drawing>
              <wp:anchor distT="0" distB="0" distL="114300" distR="114300" simplePos="0" relativeHeight="251787264" behindDoc="0" locked="0" layoutInCell="1" allowOverlap="1" wp14:anchorId="0844B9C7" wp14:editId="4F97B812">
                <wp:simplePos x="0" y="0"/>
                <wp:positionH relativeFrom="column">
                  <wp:posOffset>4678680</wp:posOffset>
                </wp:positionH>
                <wp:positionV relativeFrom="paragraph">
                  <wp:posOffset>-2016588550</wp:posOffset>
                </wp:positionV>
                <wp:extent cx="71755" cy="71755"/>
                <wp:effectExtent l="76200" t="57150" r="61595" b="61595"/>
                <wp:wrapNone/>
                <wp:docPr id="2077" name="22 Triángulo isósceles"/>
                <wp:cNvGraphicFramePr/>
                <a:graphic xmlns:a="http://schemas.openxmlformats.org/drawingml/2006/main">
                  <a:graphicData uri="http://schemas.microsoft.com/office/word/2010/wordprocessingShape">
                    <wps:wsp>
                      <wps:cNvSpPr/>
                      <wps:spPr>
                        <a:xfrm>
                          <a:off x="0" y="0"/>
                          <a:ext cx="71755" cy="71755"/>
                        </a:xfrm>
                        <a:prstGeom prst="triangle">
                          <a:avLst/>
                        </a:prstGeom>
                        <a:solidFill>
                          <a:srgbClr val="92D050"/>
                        </a:solidFill>
                        <a:ln w="25400" cap="flat" cmpd="sng" algn="ctr">
                          <a:solidFill>
                            <a:srgbClr val="92D050"/>
                          </a:solidFill>
                          <a:prstDash val="solid"/>
                        </a:ln>
                        <a:effectLst/>
                        <a:scene3d>
                          <a:camera prst="orthographicFront"/>
                          <a:lightRig rig="threePt" dir="t"/>
                        </a:scene3d>
                        <a:sp3d>
                          <a:bevelT/>
                        </a:sp3d>
                      </wps:spPr>
                      <wps:bodyPr rtlCol="0" anchor="ctr"/>
                    </wps:wsp>
                  </a:graphicData>
                </a:graphic>
                <wp14:sizeRelH relativeFrom="margin">
                  <wp14:pctWidth>0</wp14:pctWidth>
                </wp14:sizeRelH>
                <wp14:sizeRelV relativeFrom="margin">
                  <wp14:pctHeight>0</wp14:pctHeight>
                </wp14:sizeRelV>
              </wp:anchor>
            </w:drawing>
          </mc:Choice>
          <mc:Fallback>
            <w:pict>
              <v:shape w14:anchorId="00647BA8" id="22 Triángulo isósceles" o:spid="_x0000_s1026" type="#_x0000_t5" style="position:absolute;margin-left:368.4pt;margin-top:-158786.5pt;width:5.65pt;height:5.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" fillcolor="#92d050" strokecolor="#92d050" strokeweight="2pt"/>
            </w:pict>
          </mc:Fallback>
        </mc:AlternateContent>
      </w:r>
      <w:r w:rsidRPr="001053B8">
        <w:rPr>
          <w:noProof/>
        </w:rPr>
        <mc:AlternateContent>
          <mc:Choice Requires="wps">
            <w:drawing>
              <wp:anchor distT="0" distB="0" distL="114300" distR="114300" simplePos="0" relativeHeight="251788288" behindDoc="0" locked="0" layoutInCell="1" allowOverlap="1" wp14:anchorId="0A7D6DE6" wp14:editId="08EDBE7D">
                <wp:simplePos x="0" y="0"/>
                <wp:positionH relativeFrom="column">
                  <wp:posOffset>4678045</wp:posOffset>
                </wp:positionH>
                <wp:positionV relativeFrom="paragraph">
                  <wp:posOffset>-12567285</wp:posOffset>
                </wp:positionV>
                <wp:extent cx="71755" cy="71755"/>
                <wp:effectExtent l="76200" t="57150" r="61595" b="61595"/>
                <wp:wrapNone/>
                <wp:docPr id="2078" name="22 Triángulo isósceles"/>
                <wp:cNvGraphicFramePr/>
                <a:graphic xmlns:a="http://schemas.openxmlformats.org/drawingml/2006/main">
                  <a:graphicData uri="http://schemas.microsoft.com/office/word/2010/wordprocessingShape">
                    <wps:wsp>
                      <wps:cNvSpPr/>
                      <wps:spPr>
                        <a:xfrm>
                          <a:off x="0" y="0"/>
                          <a:ext cx="71755" cy="71755"/>
                        </a:xfrm>
                        <a:prstGeom prst="triangle">
                          <a:avLst/>
                        </a:prstGeom>
                        <a:solidFill>
                          <a:srgbClr val="92D050"/>
                        </a:solidFill>
                        <a:ln w="25400" cap="flat" cmpd="sng" algn="ctr">
                          <a:solidFill>
                            <a:srgbClr val="92D050"/>
                          </a:solidFill>
                          <a:prstDash val="solid"/>
                        </a:ln>
                        <a:effectLst/>
                        <a:scene3d>
                          <a:camera prst="orthographicFront"/>
                          <a:lightRig rig="threePt" dir="t"/>
                        </a:scene3d>
                        <a:sp3d>
                          <a:bevelT/>
                        </a:sp3d>
                      </wps:spPr>
                      <wps:bodyPr rtlCol="0" anchor="ctr"/>
                    </wps:wsp>
                  </a:graphicData>
                </a:graphic>
                <wp14:sizeRelH relativeFrom="margin">
                  <wp14:pctWidth>0</wp14:pctWidth>
                </wp14:sizeRelH>
                <wp14:sizeRelV relativeFrom="margin">
                  <wp14:pctHeight>0</wp14:pctHeight>
                </wp14:sizeRelV>
              </wp:anchor>
            </w:drawing>
          </mc:Choice>
          <mc:Fallback>
            <w:pict>
              <v:shape w14:anchorId="19655263" id="22 Triángulo isósceles" o:spid="_x0000_s1026" type="#_x0000_t5" style="position:absolute;margin-left:368.35pt;margin-top:-989.55pt;width:5.65pt;height:5.6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" fillcolor="#92d050" strokecolor="#92d050" strokeweight="2pt"/>
            </w:pict>
          </mc:Fallback>
        </mc:AlternateContent>
      </w:r>
      <w:r w:rsidRPr="001053B8">
        <w:rPr>
          <w:noProof/>
        </w:rPr>
        <mc:AlternateContent>
          <mc:Choice Requires="wps">
            <w:drawing>
              <wp:anchor distT="0" distB="0" distL="114300" distR="114300" simplePos="0" relativeHeight="251789312" behindDoc="0" locked="0" layoutInCell="1" allowOverlap="1" wp14:anchorId="23B18226" wp14:editId="6BDAC33E">
                <wp:simplePos x="0" y="0"/>
                <wp:positionH relativeFrom="column">
                  <wp:posOffset>4674812</wp:posOffset>
                </wp:positionH>
                <wp:positionV relativeFrom="paragraph">
                  <wp:posOffset>-12567426</wp:posOffset>
                </wp:positionV>
                <wp:extent cx="71755" cy="71755"/>
                <wp:effectExtent l="76200" t="57150" r="61595" b="61595"/>
                <wp:wrapNone/>
                <wp:docPr id="4106" name="22 Triángulo isósceles"/>
                <wp:cNvGraphicFramePr/>
                <a:graphic xmlns:a="http://schemas.openxmlformats.org/drawingml/2006/main">
                  <a:graphicData uri="http://schemas.microsoft.com/office/word/2010/wordprocessingShape">
                    <wps:wsp>
                      <wps:cNvSpPr/>
                      <wps:spPr>
                        <a:xfrm>
                          <a:off x="0" y="0"/>
                          <a:ext cx="71755" cy="71755"/>
                        </a:xfrm>
                        <a:prstGeom prst="triangle">
                          <a:avLst/>
                        </a:prstGeom>
                        <a:solidFill>
                          <a:srgbClr val="92D050"/>
                        </a:solidFill>
                        <a:ln w="25400" cap="flat" cmpd="sng" algn="ctr">
                          <a:solidFill>
                            <a:srgbClr val="92D050"/>
                          </a:solidFill>
                          <a:prstDash val="solid"/>
                        </a:ln>
                        <a:effectLst/>
                        <a:scene3d>
                          <a:camera prst="orthographicFront"/>
                          <a:lightRig rig="threePt" dir="t"/>
                        </a:scene3d>
                        <a:sp3d>
                          <a:bevelT/>
                        </a:sp3d>
                      </wps:spPr>
                      <wps:bodyPr rtlCol="0" anchor="ctr"/>
                    </wps:wsp>
                  </a:graphicData>
                </a:graphic>
                <wp14:sizeRelH relativeFrom="margin">
                  <wp14:pctWidth>0</wp14:pctWidth>
                </wp14:sizeRelH>
                <wp14:sizeRelV relativeFrom="margin">
                  <wp14:pctHeight>0</wp14:pctHeight>
                </wp14:sizeRelV>
              </wp:anchor>
            </w:drawing>
          </mc:Choice>
          <mc:Fallback>
            <w:pict>
              <v:shape w14:anchorId="6058B145" id="22 Triángulo isósceles" o:spid="_x0000_s1026" type="#_x0000_t5" style="position:absolute;margin-left:368.1pt;margin-top:-989.55pt;width:5.65pt;height:5.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" fillcolor="#92d050" strokecolor="#92d050" strokeweight="2pt"/>
            </w:pict>
          </mc:Fallback>
        </mc:AlternateContent>
      </w:r>
      <w:r w:rsidR="00872A12" w:rsidRPr="001053B8">
        <w:t>P</w:t>
      </w:r>
      <w:r w:rsidRPr="001053B8">
        <w:t xml:space="preserve">or </w:t>
      </w:r>
      <w:proofErr w:type="spellStart"/>
      <w:r w:rsidRPr="001053B8">
        <w:t>edad</w:t>
      </w:r>
      <w:proofErr w:type="spellEnd"/>
      <w:r w:rsidRPr="001053B8">
        <w:t xml:space="preserve"> del </w:t>
      </w:r>
      <w:proofErr w:type="spellStart"/>
      <w:r w:rsidRPr="001053B8">
        <w:t>solicitante</w:t>
      </w:r>
      <w:proofErr w:type="spellEnd"/>
      <w:r w:rsidRPr="001053B8">
        <w:footnoteReference w:id="4"/>
      </w:r>
      <w:bookmarkEnd w:id="95"/>
      <w:bookmarkEnd w:id="96"/>
      <w:r w:rsidRPr="001053B8">
        <w:fldChar w:fldCharType="begin"/>
      </w:r>
      <w:r w:rsidRPr="001053B8">
        <w:instrText xml:space="preserve"> XE "Por edad del solicitante." </w:instrText>
      </w:r>
      <w:r w:rsidRPr="001053B8">
        <w:fldChar w:fldCharType="end"/>
      </w:r>
    </w:p>
    <w:p w14:paraId="2D873218" w14:textId="77777777" w:rsidR="00255212" w:rsidRDefault="00255212" w:rsidP="00255212">
      <w:pPr>
        <w:rPr>
          <w:color w:val="323B46"/>
          <w:lang w:val="es-SV"/>
        </w:rPr>
      </w:pPr>
    </w:p>
    <w:p w14:paraId="36999D3C" w14:textId="38A53719" w:rsidR="00255212" w:rsidRDefault="00255212" w:rsidP="00255212">
      <w:pPr>
        <w:spacing w:line="276" w:lineRule="auto"/>
        <w:rPr>
          <w:rFonts w:ascii="Museo Sans 300" w:hAnsi="Museo Sans 300"/>
          <w:color w:val="323B46"/>
          <w:sz w:val="22"/>
          <w:szCs w:val="28"/>
          <w:lang w:val="es-SV"/>
        </w:rPr>
      </w:pPr>
      <w:r w:rsidRPr="00087B3D">
        <w:rPr>
          <w:rFonts w:ascii="Museo Sans 300" w:hAnsi="Museo Sans 300"/>
          <w:color w:val="323B46"/>
          <w:sz w:val="22"/>
          <w:szCs w:val="28"/>
          <w:lang w:val="es-SV"/>
        </w:rPr>
        <w:t>Referente a los créditos otorgados por edad del solicitante</w:t>
      </w:r>
      <w:r>
        <w:rPr>
          <w:rFonts w:ascii="Museo Sans 300" w:hAnsi="Museo Sans 300"/>
          <w:color w:val="323B46"/>
          <w:sz w:val="22"/>
          <w:szCs w:val="28"/>
          <w:lang w:val="es-SV"/>
        </w:rPr>
        <w:t>,</w:t>
      </w:r>
      <w:r w:rsidRPr="00087B3D">
        <w:rPr>
          <w:rFonts w:ascii="Museo Sans 300" w:hAnsi="Museo Sans 300"/>
          <w:color w:val="323B46"/>
          <w:sz w:val="22"/>
          <w:szCs w:val="28"/>
          <w:lang w:val="es-SV"/>
        </w:rPr>
        <w:t xml:space="preserve"> el rango </w:t>
      </w:r>
      <w:r w:rsidR="00344135">
        <w:rPr>
          <w:rFonts w:ascii="Museo Sans 300" w:hAnsi="Museo Sans 300"/>
          <w:color w:val="323B46"/>
          <w:sz w:val="22"/>
          <w:szCs w:val="28"/>
          <w:lang w:val="es-SV"/>
        </w:rPr>
        <w:t>“</w:t>
      </w:r>
      <w:r w:rsidRPr="00087B3D">
        <w:rPr>
          <w:rFonts w:ascii="Museo Sans 300" w:hAnsi="Museo Sans 300"/>
          <w:i/>
          <w:iCs/>
          <w:color w:val="323B46"/>
          <w:sz w:val="22"/>
          <w:szCs w:val="28"/>
          <w:lang w:val="es-SV"/>
        </w:rPr>
        <w:t>De 26 a 45 años</w:t>
      </w:r>
      <w:r w:rsidR="00344135">
        <w:rPr>
          <w:rFonts w:ascii="Museo Sans 300" w:hAnsi="Museo Sans 300"/>
          <w:i/>
          <w:iCs/>
          <w:color w:val="323B46"/>
          <w:sz w:val="22"/>
          <w:szCs w:val="28"/>
          <w:lang w:val="es-SV"/>
        </w:rPr>
        <w:t>”</w:t>
      </w:r>
      <w:r w:rsidRPr="00087B3D">
        <w:rPr>
          <w:rFonts w:ascii="Museo Sans 300" w:hAnsi="Museo Sans 300"/>
          <w:color w:val="323B46"/>
          <w:sz w:val="22"/>
          <w:szCs w:val="28"/>
          <w:lang w:val="es-SV"/>
        </w:rPr>
        <w:t xml:space="preserve"> mostró la mayor concentración con </w:t>
      </w:r>
      <w:r w:rsidRPr="00646864">
        <w:rPr>
          <w:rFonts w:ascii="Museo Sans 500" w:hAnsi="Museo Sans 500"/>
          <w:b/>
          <w:bCs/>
          <w:color w:val="323B46"/>
          <w:sz w:val="22"/>
          <w:szCs w:val="28"/>
          <w:lang w:val="es-SV"/>
        </w:rPr>
        <w:t>3,</w:t>
      </w:r>
      <w:r>
        <w:rPr>
          <w:rFonts w:ascii="Museo Sans 500" w:hAnsi="Museo Sans 500"/>
          <w:b/>
          <w:bCs/>
          <w:color w:val="323B46"/>
          <w:sz w:val="22"/>
          <w:szCs w:val="28"/>
          <w:lang w:val="es-SV"/>
        </w:rPr>
        <w:t>833</w:t>
      </w:r>
      <w:r w:rsidRPr="00087B3D">
        <w:rPr>
          <w:rFonts w:ascii="Museo Sans 300" w:hAnsi="Museo Sans 300"/>
          <w:color w:val="323B46"/>
          <w:sz w:val="22"/>
          <w:szCs w:val="28"/>
          <w:lang w:val="es-SV"/>
        </w:rPr>
        <w:t xml:space="preserve"> créditos por </w:t>
      </w:r>
      <w:r w:rsidRPr="00646864">
        <w:rPr>
          <w:rFonts w:ascii="Museo Sans 500" w:hAnsi="Museo Sans 500"/>
          <w:b/>
          <w:bCs/>
          <w:color w:val="323B46"/>
          <w:sz w:val="22"/>
          <w:szCs w:val="28"/>
          <w:lang w:val="es-SV"/>
        </w:rPr>
        <w:t>US$71</w:t>
      </w:r>
      <w:r>
        <w:rPr>
          <w:rFonts w:ascii="Museo Sans 500" w:hAnsi="Museo Sans 500"/>
          <w:b/>
          <w:bCs/>
          <w:color w:val="323B46"/>
          <w:sz w:val="22"/>
          <w:szCs w:val="28"/>
          <w:lang w:val="es-SV"/>
        </w:rPr>
        <w:t>.</w:t>
      </w:r>
      <w:r w:rsidRPr="00646864">
        <w:rPr>
          <w:rFonts w:ascii="Museo Sans 500" w:hAnsi="Museo Sans 500"/>
          <w:b/>
          <w:bCs/>
          <w:color w:val="323B46"/>
          <w:sz w:val="22"/>
          <w:szCs w:val="28"/>
          <w:lang w:val="es-SV"/>
        </w:rPr>
        <w:t>7</w:t>
      </w:r>
      <w:r>
        <w:rPr>
          <w:rFonts w:ascii="Museo Sans 500" w:hAnsi="Museo Sans 500"/>
          <w:b/>
          <w:bCs/>
          <w:color w:val="323B46"/>
          <w:sz w:val="22"/>
          <w:szCs w:val="28"/>
          <w:lang w:val="es-SV"/>
        </w:rPr>
        <w:t>1</w:t>
      </w:r>
      <w:r w:rsidRPr="00087B3D">
        <w:rPr>
          <w:rFonts w:ascii="Museo Sans 300" w:hAnsi="Museo Sans 300"/>
          <w:color w:val="323B46"/>
          <w:sz w:val="22"/>
          <w:szCs w:val="28"/>
          <w:lang w:val="es-SV"/>
        </w:rPr>
        <w:t xml:space="preserve"> millones; por su parte</w:t>
      </w:r>
      <w:r>
        <w:rPr>
          <w:rFonts w:ascii="Museo Sans 300" w:hAnsi="Museo Sans 300"/>
          <w:color w:val="323B46"/>
          <w:sz w:val="22"/>
          <w:szCs w:val="28"/>
          <w:lang w:val="es-SV"/>
        </w:rPr>
        <w:t>,</w:t>
      </w:r>
      <w:r w:rsidRPr="00087B3D">
        <w:rPr>
          <w:rFonts w:ascii="Museo Sans 300" w:hAnsi="Museo Sans 300"/>
          <w:color w:val="323B46"/>
          <w:sz w:val="22"/>
          <w:szCs w:val="28"/>
          <w:lang w:val="es-SV"/>
        </w:rPr>
        <w:t xml:space="preserve"> el rango de </w:t>
      </w:r>
      <w:r w:rsidR="00344135">
        <w:rPr>
          <w:rFonts w:ascii="Museo Sans 300" w:hAnsi="Museo Sans 300"/>
          <w:color w:val="323B46"/>
          <w:sz w:val="22"/>
          <w:szCs w:val="28"/>
          <w:lang w:val="es-SV"/>
        </w:rPr>
        <w:t>“</w:t>
      </w:r>
      <w:r w:rsidRPr="00087B3D">
        <w:rPr>
          <w:rFonts w:ascii="Museo Sans 300" w:hAnsi="Museo Sans 300"/>
          <w:i/>
          <w:iCs/>
          <w:color w:val="323B46"/>
          <w:sz w:val="22"/>
          <w:szCs w:val="28"/>
          <w:lang w:val="es-SV"/>
        </w:rPr>
        <w:t>Hasta 25 años</w:t>
      </w:r>
      <w:r w:rsidR="00344135">
        <w:rPr>
          <w:rFonts w:ascii="Museo Sans 300" w:hAnsi="Museo Sans 300"/>
          <w:i/>
          <w:iCs/>
          <w:color w:val="323B46"/>
          <w:sz w:val="22"/>
          <w:szCs w:val="28"/>
          <w:lang w:val="es-SV"/>
        </w:rPr>
        <w:t>”</w:t>
      </w:r>
      <w:r w:rsidRPr="00087B3D">
        <w:rPr>
          <w:rFonts w:ascii="Museo Sans 300" w:hAnsi="Museo Sans 300"/>
          <w:color w:val="323B46"/>
          <w:sz w:val="22"/>
          <w:szCs w:val="28"/>
          <w:lang w:val="es-SV"/>
        </w:rPr>
        <w:t xml:space="preserve"> concentró </w:t>
      </w:r>
      <w:r w:rsidRPr="00646864">
        <w:rPr>
          <w:rFonts w:ascii="Museo Sans 500" w:hAnsi="Museo Sans 500"/>
          <w:b/>
          <w:bCs/>
          <w:color w:val="323B46"/>
          <w:sz w:val="22"/>
          <w:szCs w:val="28"/>
          <w:lang w:val="es-SV"/>
        </w:rPr>
        <w:t>1,4</w:t>
      </w:r>
      <w:r>
        <w:rPr>
          <w:rFonts w:ascii="Museo Sans 500" w:hAnsi="Museo Sans 500"/>
          <w:b/>
          <w:bCs/>
          <w:color w:val="323B46"/>
          <w:sz w:val="22"/>
          <w:szCs w:val="28"/>
          <w:lang w:val="es-SV"/>
        </w:rPr>
        <w:t>34</w:t>
      </w:r>
      <w:r w:rsidRPr="00087B3D">
        <w:rPr>
          <w:rFonts w:ascii="Museo Sans 300" w:hAnsi="Museo Sans 300"/>
          <w:color w:val="323B46"/>
          <w:sz w:val="22"/>
          <w:szCs w:val="28"/>
          <w:lang w:val="es-SV"/>
        </w:rPr>
        <w:t xml:space="preserve"> créditos otorgados por </w:t>
      </w:r>
      <w:r w:rsidRPr="00646864">
        <w:rPr>
          <w:rFonts w:ascii="Museo Sans 500" w:hAnsi="Museo Sans 500"/>
          <w:b/>
          <w:bCs/>
          <w:color w:val="323B46"/>
          <w:sz w:val="22"/>
          <w:szCs w:val="28"/>
          <w:lang w:val="es-SV"/>
        </w:rPr>
        <w:t>US$2</w:t>
      </w:r>
      <w:r>
        <w:rPr>
          <w:rFonts w:ascii="Museo Sans 500" w:hAnsi="Museo Sans 500"/>
          <w:b/>
          <w:bCs/>
          <w:color w:val="323B46"/>
          <w:sz w:val="22"/>
          <w:szCs w:val="28"/>
          <w:lang w:val="es-SV"/>
        </w:rPr>
        <w:t>3</w:t>
      </w:r>
      <w:r w:rsidRPr="00646864">
        <w:rPr>
          <w:rFonts w:ascii="Museo Sans 500" w:hAnsi="Museo Sans 500"/>
          <w:b/>
          <w:bCs/>
          <w:color w:val="323B46"/>
          <w:sz w:val="22"/>
          <w:szCs w:val="28"/>
          <w:lang w:val="es-SV"/>
        </w:rPr>
        <w:t>.</w:t>
      </w:r>
      <w:r>
        <w:rPr>
          <w:rFonts w:ascii="Museo Sans 500" w:hAnsi="Museo Sans 500"/>
          <w:b/>
          <w:bCs/>
          <w:color w:val="323B46"/>
          <w:sz w:val="22"/>
          <w:szCs w:val="28"/>
          <w:lang w:val="es-SV"/>
        </w:rPr>
        <w:t>0</w:t>
      </w:r>
      <w:r w:rsidRPr="00646864">
        <w:rPr>
          <w:rFonts w:ascii="Museo Sans 500" w:hAnsi="Museo Sans 500"/>
          <w:b/>
          <w:bCs/>
          <w:color w:val="323B46"/>
          <w:sz w:val="22"/>
          <w:szCs w:val="28"/>
          <w:lang w:val="es-SV"/>
        </w:rPr>
        <w:t>1</w:t>
      </w:r>
      <w:r w:rsidRPr="00087B3D">
        <w:rPr>
          <w:rFonts w:ascii="Museo Sans 300" w:hAnsi="Museo Sans 300"/>
          <w:color w:val="323B46"/>
          <w:sz w:val="22"/>
          <w:szCs w:val="28"/>
          <w:lang w:val="es-SV"/>
        </w:rPr>
        <w:t xml:space="preserve"> millones</w:t>
      </w:r>
      <w:r>
        <w:rPr>
          <w:rFonts w:ascii="Museo Sans 300" w:hAnsi="Museo Sans 300"/>
          <w:color w:val="323B46"/>
          <w:sz w:val="22"/>
          <w:szCs w:val="28"/>
          <w:lang w:val="es-SV"/>
        </w:rPr>
        <w:t>;</w:t>
      </w:r>
      <w:r w:rsidRPr="00087B3D">
        <w:rPr>
          <w:rFonts w:ascii="Museo Sans 300" w:hAnsi="Museo Sans 300"/>
          <w:color w:val="323B46"/>
          <w:sz w:val="22"/>
          <w:szCs w:val="28"/>
          <w:lang w:val="es-SV"/>
        </w:rPr>
        <w:t xml:space="preserve"> </w:t>
      </w:r>
      <w:r>
        <w:rPr>
          <w:rFonts w:ascii="Museo Sans 300" w:hAnsi="Museo Sans 300"/>
          <w:color w:val="323B46"/>
          <w:sz w:val="22"/>
          <w:szCs w:val="28"/>
          <w:lang w:val="es-SV"/>
        </w:rPr>
        <w:t xml:space="preserve">en </w:t>
      </w:r>
      <w:r w:rsidRPr="00087B3D">
        <w:rPr>
          <w:rFonts w:ascii="Museo Sans 300" w:hAnsi="Museo Sans 300"/>
          <w:color w:val="323B46"/>
          <w:sz w:val="22"/>
          <w:szCs w:val="28"/>
          <w:lang w:val="es-SV"/>
        </w:rPr>
        <w:t xml:space="preserve">el rango </w:t>
      </w:r>
      <w:r w:rsidR="00344135">
        <w:rPr>
          <w:rFonts w:ascii="Museo Sans 300" w:hAnsi="Museo Sans 300"/>
          <w:color w:val="323B46"/>
          <w:sz w:val="22"/>
          <w:szCs w:val="28"/>
          <w:lang w:val="es-SV"/>
        </w:rPr>
        <w:t>“</w:t>
      </w:r>
      <w:r w:rsidRPr="00087B3D">
        <w:rPr>
          <w:rFonts w:ascii="Museo Sans 300" w:hAnsi="Museo Sans 300"/>
          <w:i/>
          <w:iCs/>
          <w:color w:val="323B46"/>
          <w:sz w:val="22"/>
          <w:szCs w:val="28"/>
          <w:lang w:val="es-SV"/>
        </w:rPr>
        <w:t>De 46 hasta 60 años</w:t>
      </w:r>
      <w:r w:rsidR="00344135">
        <w:rPr>
          <w:rFonts w:ascii="Museo Sans 300" w:hAnsi="Museo Sans 300"/>
          <w:i/>
          <w:iCs/>
          <w:color w:val="323B46"/>
          <w:sz w:val="22"/>
          <w:szCs w:val="28"/>
          <w:lang w:val="es-SV"/>
        </w:rPr>
        <w:t>”</w:t>
      </w:r>
      <w:r w:rsidRPr="00087B3D">
        <w:rPr>
          <w:rFonts w:ascii="Museo Sans 300" w:hAnsi="Museo Sans 300"/>
          <w:color w:val="323B46"/>
          <w:sz w:val="22"/>
          <w:szCs w:val="28"/>
          <w:lang w:val="es-SV"/>
        </w:rPr>
        <w:t xml:space="preserve"> </w:t>
      </w:r>
      <w:r>
        <w:rPr>
          <w:rFonts w:ascii="Museo Sans 300" w:hAnsi="Museo Sans 300"/>
          <w:color w:val="323B46"/>
          <w:sz w:val="22"/>
          <w:szCs w:val="28"/>
          <w:lang w:val="es-SV"/>
        </w:rPr>
        <w:t>se o</w:t>
      </w:r>
      <w:r w:rsidRPr="00087B3D">
        <w:rPr>
          <w:rFonts w:ascii="Museo Sans 300" w:hAnsi="Museo Sans 300"/>
          <w:color w:val="323B46"/>
          <w:sz w:val="22"/>
          <w:szCs w:val="28"/>
          <w:lang w:val="es-SV"/>
        </w:rPr>
        <w:t>t</w:t>
      </w:r>
      <w:r>
        <w:rPr>
          <w:rFonts w:ascii="Museo Sans 300" w:hAnsi="Museo Sans 300"/>
          <w:color w:val="323B46"/>
          <w:sz w:val="22"/>
          <w:szCs w:val="28"/>
          <w:lang w:val="es-SV"/>
        </w:rPr>
        <w:t>o</w:t>
      </w:r>
      <w:r w:rsidRPr="00087B3D">
        <w:rPr>
          <w:rFonts w:ascii="Museo Sans 300" w:hAnsi="Museo Sans 300"/>
          <w:color w:val="323B46"/>
          <w:sz w:val="22"/>
          <w:szCs w:val="28"/>
          <w:lang w:val="es-SV"/>
        </w:rPr>
        <w:t>r</w:t>
      </w:r>
      <w:r>
        <w:rPr>
          <w:rFonts w:ascii="Museo Sans 300" w:hAnsi="Museo Sans 300"/>
          <w:color w:val="323B46"/>
          <w:sz w:val="22"/>
          <w:szCs w:val="28"/>
          <w:lang w:val="es-SV"/>
        </w:rPr>
        <w:t>g</w:t>
      </w:r>
      <w:r w:rsidRPr="00087B3D">
        <w:rPr>
          <w:rFonts w:ascii="Museo Sans 300" w:hAnsi="Museo Sans 300"/>
          <w:color w:val="323B46"/>
          <w:sz w:val="22"/>
          <w:szCs w:val="28"/>
          <w:lang w:val="es-SV"/>
        </w:rPr>
        <w:t xml:space="preserve">ó </w:t>
      </w:r>
      <w:r>
        <w:rPr>
          <w:rFonts w:ascii="Museo Sans 500" w:hAnsi="Museo Sans 500"/>
          <w:b/>
          <w:bCs/>
          <w:color w:val="323B46"/>
          <w:sz w:val="22"/>
          <w:szCs w:val="28"/>
          <w:lang w:val="es-SV"/>
        </w:rPr>
        <w:t>9</w:t>
      </w:r>
      <w:r w:rsidRPr="00646864">
        <w:rPr>
          <w:rFonts w:ascii="Museo Sans 500" w:hAnsi="Museo Sans 500"/>
          <w:b/>
          <w:bCs/>
          <w:color w:val="323B46"/>
          <w:sz w:val="22"/>
          <w:szCs w:val="28"/>
          <w:lang w:val="es-SV"/>
        </w:rPr>
        <w:t>8</w:t>
      </w:r>
      <w:r>
        <w:rPr>
          <w:rFonts w:ascii="Museo Sans 500" w:hAnsi="Museo Sans 500"/>
          <w:b/>
          <w:bCs/>
          <w:color w:val="323B46"/>
          <w:sz w:val="22"/>
          <w:szCs w:val="28"/>
          <w:lang w:val="es-SV"/>
        </w:rPr>
        <w:t>0</w:t>
      </w:r>
      <w:r w:rsidRPr="00087B3D">
        <w:rPr>
          <w:rFonts w:ascii="Museo Sans 300" w:hAnsi="Museo Sans 300"/>
          <w:color w:val="323B46"/>
          <w:sz w:val="22"/>
          <w:szCs w:val="28"/>
          <w:lang w:val="es-SV"/>
        </w:rPr>
        <w:t xml:space="preserve"> créditos por </w:t>
      </w:r>
      <w:r w:rsidRPr="00646864">
        <w:rPr>
          <w:rFonts w:ascii="Museo Sans 500" w:hAnsi="Museo Sans 500"/>
          <w:b/>
          <w:bCs/>
          <w:color w:val="323B46"/>
          <w:sz w:val="22"/>
          <w:szCs w:val="28"/>
          <w:lang w:val="es-SV"/>
        </w:rPr>
        <w:t>US$18</w:t>
      </w:r>
      <w:r>
        <w:rPr>
          <w:rFonts w:ascii="Museo Sans 500" w:hAnsi="Museo Sans 500"/>
          <w:b/>
          <w:bCs/>
          <w:color w:val="323B46"/>
          <w:sz w:val="22"/>
          <w:szCs w:val="28"/>
          <w:lang w:val="es-SV"/>
        </w:rPr>
        <w:t>.73</w:t>
      </w:r>
      <w:r w:rsidRPr="00087B3D">
        <w:rPr>
          <w:rFonts w:ascii="Museo Sans 300" w:hAnsi="Museo Sans 300"/>
          <w:color w:val="323B46"/>
          <w:sz w:val="22"/>
          <w:szCs w:val="28"/>
          <w:lang w:val="es-SV"/>
        </w:rPr>
        <w:t xml:space="preserve"> millones y </w:t>
      </w:r>
      <w:r>
        <w:rPr>
          <w:rFonts w:ascii="Museo Sans 500" w:hAnsi="Museo Sans 500"/>
          <w:color w:val="323B46"/>
          <w:sz w:val="22"/>
          <w:szCs w:val="28"/>
          <w:lang w:val="es-SV"/>
        </w:rPr>
        <w:t>119</w:t>
      </w:r>
      <w:r w:rsidRPr="00087B3D">
        <w:rPr>
          <w:rFonts w:ascii="Museo Sans 300" w:hAnsi="Museo Sans 300"/>
          <w:color w:val="323B46"/>
          <w:sz w:val="22"/>
          <w:szCs w:val="28"/>
          <w:lang w:val="es-SV"/>
        </w:rPr>
        <w:t xml:space="preserve"> créditos se adjudicaron a los solicitantes </w:t>
      </w:r>
      <w:r w:rsidR="00344135">
        <w:rPr>
          <w:rFonts w:ascii="Museo Sans 300" w:hAnsi="Museo Sans 300"/>
          <w:color w:val="323B46"/>
          <w:sz w:val="22"/>
          <w:szCs w:val="28"/>
          <w:lang w:val="es-SV"/>
        </w:rPr>
        <w:t>“</w:t>
      </w:r>
      <w:r w:rsidRPr="00087B3D">
        <w:rPr>
          <w:rFonts w:ascii="Museo Sans 300" w:hAnsi="Museo Sans 300"/>
          <w:i/>
          <w:iCs/>
          <w:color w:val="323B46"/>
          <w:sz w:val="22"/>
          <w:szCs w:val="28"/>
          <w:lang w:val="es-SV"/>
        </w:rPr>
        <w:t>De 61 hasta 70 años</w:t>
      </w:r>
      <w:r w:rsidR="00344135">
        <w:rPr>
          <w:rFonts w:ascii="Museo Sans 300" w:hAnsi="Museo Sans 300"/>
          <w:i/>
          <w:iCs/>
          <w:color w:val="323B46"/>
          <w:sz w:val="22"/>
          <w:szCs w:val="28"/>
          <w:lang w:val="es-SV"/>
        </w:rPr>
        <w:t>”</w:t>
      </w:r>
      <w:r w:rsidRPr="00087B3D">
        <w:rPr>
          <w:rFonts w:ascii="Museo Sans 300" w:hAnsi="Museo Sans 300"/>
          <w:color w:val="323B46"/>
          <w:sz w:val="22"/>
          <w:szCs w:val="28"/>
          <w:lang w:val="es-SV"/>
        </w:rPr>
        <w:t xml:space="preserve"> con un total de </w:t>
      </w:r>
      <w:r w:rsidRPr="00646864">
        <w:rPr>
          <w:rFonts w:ascii="Museo Sans 500" w:hAnsi="Museo Sans 500"/>
          <w:b/>
          <w:bCs/>
          <w:color w:val="323B46"/>
          <w:sz w:val="22"/>
          <w:szCs w:val="28"/>
          <w:lang w:val="es-SV"/>
        </w:rPr>
        <w:t>US$2.3</w:t>
      </w:r>
      <w:r>
        <w:rPr>
          <w:rFonts w:ascii="Museo Sans 500" w:hAnsi="Museo Sans 500"/>
          <w:b/>
          <w:bCs/>
          <w:color w:val="323B46"/>
          <w:sz w:val="22"/>
          <w:szCs w:val="28"/>
          <w:lang w:val="es-SV"/>
        </w:rPr>
        <w:t>8</w:t>
      </w:r>
      <w:r w:rsidRPr="00087B3D">
        <w:rPr>
          <w:rFonts w:ascii="Museo Sans 300" w:hAnsi="Museo Sans 300"/>
          <w:color w:val="323B46"/>
          <w:sz w:val="22"/>
          <w:szCs w:val="28"/>
          <w:lang w:val="es-SV"/>
        </w:rPr>
        <w:t xml:space="preserve"> millones.</w:t>
      </w:r>
    </w:p>
    <w:p w14:paraId="3E31CA75" w14:textId="6ECBBCA8" w:rsidR="00255212" w:rsidRPr="002C4690" w:rsidRDefault="00255212" w:rsidP="00255212">
      <w:pPr>
        <w:spacing w:line="276" w:lineRule="auto"/>
        <w:rPr>
          <w:rFonts w:ascii="Museo Sans 300" w:hAnsi="Museo Sans 300"/>
          <w:color w:val="323B46"/>
          <w:lang w:val="es-SV"/>
        </w:rPr>
      </w:pPr>
    </w:p>
    <w:p w14:paraId="19115CC3" w14:textId="77777777" w:rsidR="00AF4494" w:rsidRPr="002C4690" w:rsidRDefault="00AF4494" w:rsidP="00255212">
      <w:pPr>
        <w:spacing w:line="276" w:lineRule="auto"/>
        <w:rPr>
          <w:rFonts w:ascii="Museo Sans 300" w:hAnsi="Museo Sans 300"/>
          <w:color w:val="323B46"/>
          <w:lang w:val="es-SV"/>
        </w:rPr>
      </w:pPr>
    </w:p>
    <w:tbl>
      <w:tblPr>
        <w:tblW w:w="4904" w:type="pct"/>
        <w:tblInd w:w="142" w:type="dxa"/>
        <w:tblCellMar>
          <w:left w:w="0" w:type="dxa"/>
          <w:right w:w="0" w:type="dxa"/>
        </w:tblCellMar>
        <w:tblLook w:val="0600" w:firstRow="0" w:lastRow="0" w:firstColumn="0" w:lastColumn="0" w:noHBand="1" w:noVBand="1"/>
      </w:tblPr>
      <w:tblGrid>
        <w:gridCol w:w="2016"/>
        <w:gridCol w:w="962"/>
        <w:gridCol w:w="1196"/>
        <w:gridCol w:w="1079"/>
        <w:gridCol w:w="1202"/>
        <w:gridCol w:w="1217"/>
        <w:gridCol w:w="1503"/>
      </w:tblGrid>
      <w:tr w:rsidR="00255212" w:rsidRPr="00455105" w14:paraId="7C55438C" w14:textId="77777777" w:rsidTr="00344135">
        <w:trPr>
          <w:trHeight w:val="297"/>
        </w:trPr>
        <w:tc>
          <w:tcPr>
            <w:tcW w:w="1099" w:type="pct"/>
            <w:tcBorders>
              <w:top w:val="nil"/>
              <w:left w:val="nil"/>
              <w:bottom w:val="single" w:sz="4" w:space="0" w:color="558ED5"/>
              <w:right w:val="single" w:sz="4" w:space="0" w:color="558ED5"/>
            </w:tcBorders>
            <w:shd w:val="clear" w:color="auto" w:fill="auto"/>
            <w:tcMar>
              <w:top w:w="15" w:type="dxa"/>
              <w:left w:w="57" w:type="dxa"/>
              <w:bottom w:w="0" w:type="dxa"/>
              <w:right w:w="57" w:type="dxa"/>
            </w:tcMar>
            <w:vAlign w:val="bottom"/>
            <w:hideMark/>
          </w:tcPr>
          <w:p w14:paraId="1730C52C" w14:textId="77777777" w:rsidR="00255212" w:rsidRPr="006C3B35" w:rsidRDefault="00255212" w:rsidP="004B7EC0">
            <w:pPr>
              <w:rPr>
                <w:rFonts w:eastAsia="Times New Roman"/>
                <w:sz w:val="18"/>
                <w:lang w:val="es-SV" w:eastAsia="es-SV"/>
              </w:rPr>
            </w:pPr>
          </w:p>
        </w:tc>
        <w:tc>
          <w:tcPr>
            <w:tcW w:w="1176"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508D438" w14:textId="6F02F438" w:rsidR="00344135" w:rsidRPr="00344135" w:rsidRDefault="00255212" w:rsidP="00344135">
            <w:pPr>
              <w:jc w:val="center"/>
              <w:textAlignment w:val="center"/>
              <w:rPr>
                <w:rFonts w:eastAsia="Times New Roman" w:cs="Arial"/>
                <w:b/>
                <w:bCs/>
                <w:color w:val="FFFFFF"/>
                <w:kern w:val="24"/>
                <w:sz w:val="18"/>
                <w:szCs w:val="18"/>
                <w:lang w:eastAsia="es-SV"/>
              </w:rPr>
            </w:pPr>
            <w:r w:rsidRPr="00344135">
              <w:rPr>
                <w:rFonts w:eastAsia="Times New Roman" w:cs="Arial"/>
                <w:b/>
                <w:bCs/>
                <w:color w:val="FFFFFF"/>
                <w:kern w:val="24"/>
                <w:sz w:val="18"/>
                <w:szCs w:val="18"/>
                <w:lang w:eastAsia="es-SV"/>
              </w:rPr>
              <w:t>2018</w:t>
            </w:r>
          </w:p>
        </w:tc>
        <w:tc>
          <w:tcPr>
            <w:tcW w:w="2725" w:type="pct"/>
            <w:gridSpan w:val="4"/>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EC23AC3" w14:textId="77777777" w:rsidR="00255212" w:rsidRPr="00344135" w:rsidRDefault="00255212" w:rsidP="004B7EC0">
            <w:pPr>
              <w:jc w:val="center"/>
              <w:textAlignment w:val="center"/>
              <w:rPr>
                <w:rFonts w:eastAsia="Times New Roman" w:cs="Arial"/>
                <w:sz w:val="18"/>
                <w:szCs w:val="18"/>
                <w:lang w:eastAsia="es-SV"/>
              </w:rPr>
            </w:pPr>
            <w:r w:rsidRPr="00344135">
              <w:rPr>
                <w:rFonts w:eastAsia="Times New Roman" w:cs="Arial"/>
                <w:b/>
                <w:bCs/>
                <w:color w:val="FFFFFF"/>
                <w:kern w:val="24"/>
                <w:sz w:val="18"/>
                <w:szCs w:val="18"/>
                <w:lang w:eastAsia="es-SV"/>
              </w:rPr>
              <w:t>2019</w:t>
            </w:r>
          </w:p>
        </w:tc>
      </w:tr>
      <w:tr w:rsidR="00255212" w:rsidRPr="00455105" w14:paraId="0D142A8C" w14:textId="77777777" w:rsidTr="00344135">
        <w:trPr>
          <w:trHeight w:val="297"/>
        </w:trPr>
        <w:tc>
          <w:tcPr>
            <w:tcW w:w="1099"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E0D43AC" w14:textId="77777777" w:rsidR="00255212" w:rsidRPr="00344135" w:rsidRDefault="00255212" w:rsidP="004B7EC0">
            <w:pPr>
              <w:jc w:val="center"/>
              <w:textAlignment w:val="center"/>
              <w:rPr>
                <w:rFonts w:eastAsia="Times New Roman" w:cs="Arial"/>
                <w:sz w:val="18"/>
                <w:szCs w:val="18"/>
                <w:lang w:eastAsia="es-SV"/>
              </w:rPr>
            </w:pPr>
            <w:proofErr w:type="spellStart"/>
            <w:r w:rsidRPr="00344135">
              <w:rPr>
                <w:rFonts w:eastAsia="Times New Roman" w:cs="Arial"/>
                <w:b/>
                <w:bCs/>
                <w:color w:val="FFFFFF"/>
                <w:kern w:val="24"/>
                <w:sz w:val="18"/>
                <w:szCs w:val="18"/>
                <w:lang w:eastAsia="es-SV"/>
              </w:rPr>
              <w:t>Créditos</w:t>
            </w:r>
            <w:proofErr w:type="spellEnd"/>
            <w:r w:rsidRPr="00344135">
              <w:rPr>
                <w:rFonts w:eastAsia="Times New Roman" w:cs="Arial"/>
                <w:b/>
                <w:bCs/>
                <w:color w:val="FFFFFF"/>
                <w:kern w:val="24"/>
                <w:sz w:val="18"/>
                <w:szCs w:val="18"/>
                <w:lang w:eastAsia="es-SV"/>
              </w:rPr>
              <w:t xml:space="preserve"> </w:t>
            </w:r>
            <w:proofErr w:type="spellStart"/>
            <w:r w:rsidRPr="00344135">
              <w:rPr>
                <w:rFonts w:eastAsia="Times New Roman" w:cs="Arial"/>
                <w:b/>
                <w:bCs/>
                <w:color w:val="FFFFFF"/>
                <w:kern w:val="24"/>
                <w:sz w:val="18"/>
                <w:szCs w:val="18"/>
                <w:lang w:eastAsia="es-SV"/>
              </w:rPr>
              <w:t>Otorgados</w:t>
            </w:r>
            <w:proofErr w:type="spellEnd"/>
          </w:p>
        </w:tc>
        <w:tc>
          <w:tcPr>
            <w:tcW w:w="524"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DEA1A65" w14:textId="77777777" w:rsidR="00255212" w:rsidRPr="00344135" w:rsidRDefault="00255212" w:rsidP="004B7EC0">
            <w:pPr>
              <w:jc w:val="center"/>
              <w:textAlignment w:val="center"/>
              <w:rPr>
                <w:rFonts w:eastAsia="Times New Roman" w:cs="Arial"/>
                <w:sz w:val="18"/>
                <w:szCs w:val="18"/>
                <w:lang w:eastAsia="es-SV"/>
              </w:rPr>
            </w:pPr>
            <w:proofErr w:type="spellStart"/>
            <w:r w:rsidRPr="00344135">
              <w:rPr>
                <w:rFonts w:eastAsia="Times New Roman" w:cs="Arial"/>
                <w:b/>
                <w:bCs/>
                <w:color w:val="FFFFFF"/>
                <w:kern w:val="24"/>
                <w:sz w:val="18"/>
                <w:szCs w:val="18"/>
                <w:lang w:eastAsia="es-SV"/>
              </w:rPr>
              <w:t>Número</w:t>
            </w:r>
            <w:proofErr w:type="spellEnd"/>
          </w:p>
        </w:tc>
        <w:tc>
          <w:tcPr>
            <w:tcW w:w="652"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903405F" w14:textId="77777777" w:rsidR="00255212" w:rsidRPr="00400250" w:rsidRDefault="00255212" w:rsidP="004B7EC0">
            <w:pPr>
              <w:jc w:val="center"/>
              <w:textAlignment w:val="center"/>
              <w:rPr>
                <w:rFonts w:eastAsia="Times New Roman" w:cs="Arial"/>
                <w:szCs w:val="20"/>
                <w:lang w:eastAsia="es-SV"/>
              </w:rPr>
            </w:pPr>
            <w:r w:rsidRPr="00400250">
              <w:rPr>
                <w:rFonts w:eastAsia="Times New Roman" w:cs="Arial"/>
                <w:b/>
                <w:bCs/>
                <w:color w:val="FFFFFF"/>
                <w:kern w:val="24"/>
                <w:szCs w:val="20"/>
                <w:lang w:eastAsia="es-SV"/>
              </w:rPr>
              <w:t>Monto</w:t>
            </w:r>
          </w:p>
          <w:p w14:paraId="3CC978BE" w14:textId="77777777" w:rsidR="00255212" w:rsidRPr="00400250" w:rsidRDefault="00255212" w:rsidP="004B7EC0">
            <w:pPr>
              <w:jc w:val="center"/>
              <w:textAlignment w:val="center"/>
              <w:rPr>
                <w:rFonts w:eastAsia="Times New Roman" w:cs="Arial"/>
                <w:sz w:val="16"/>
                <w:szCs w:val="16"/>
                <w:lang w:eastAsia="es-SV"/>
              </w:rPr>
            </w:pPr>
            <w:r w:rsidRPr="00400250">
              <w:rPr>
                <w:rFonts w:eastAsia="Times New Roman" w:cs="Arial"/>
                <w:b/>
                <w:bCs/>
                <w:color w:val="FFFFFF"/>
                <w:kern w:val="24"/>
                <w:sz w:val="16"/>
                <w:szCs w:val="16"/>
                <w:lang w:eastAsia="es-SV"/>
              </w:rPr>
              <w:t xml:space="preserve"> (En </w:t>
            </w:r>
            <w:proofErr w:type="spellStart"/>
            <w:r w:rsidRPr="00400250">
              <w:rPr>
                <w:rFonts w:eastAsia="Times New Roman" w:cs="Arial"/>
                <w:b/>
                <w:bCs/>
                <w:color w:val="FFFFFF"/>
                <w:kern w:val="24"/>
                <w:sz w:val="16"/>
                <w:szCs w:val="16"/>
                <w:lang w:eastAsia="es-SV"/>
              </w:rPr>
              <w:t>millones</w:t>
            </w:r>
            <w:proofErr w:type="spellEnd"/>
            <w:r w:rsidRPr="00400250">
              <w:rPr>
                <w:rFonts w:eastAsia="Times New Roman" w:cs="Arial"/>
                <w:b/>
                <w:bCs/>
                <w:color w:val="FFFFFF"/>
                <w:kern w:val="24"/>
                <w:sz w:val="16"/>
                <w:szCs w:val="16"/>
                <w:lang w:eastAsia="es-SV"/>
              </w:rPr>
              <w:t>)</w:t>
            </w:r>
          </w:p>
        </w:tc>
        <w:tc>
          <w:tcPr>
            <w:tcW w:w="1906"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829F102" w14:textId="77777777" w:rsidR="00255212" w:rsidRPr="00344135" w:rsidRDefault="00255212" w:rsidP="004B7EC0">
            <w:pPr>
              <w:jc w:val="center"/>
              <w:textAlignment w:val="center"/>
              <w:rPr>
                <w:rFonts w:eastAsia="Times New Roman" w:cs="Arial"/>
                <w:sz w:val="18"/>
                <w:szCs w:val="18"/>
                <w:lang w:eastAsia="es-SV"/>
              </w:rPr>
            </w:pPr>
            <w:proofErr w:type="spellStart"/>
            <w:r w:rsidRPr="00344135">
              <w:rPr>
                <w:rFonts w:eastAsia="Times New Roman" w:cs="Arial"/>
                <w:b/>
                <w:bCs/>
                <w:color w:val="FFFFFF"/>
                <w:kern w:val="24"/>
                <w:sz w:val="18"/>
                <w:szCs w:val="18"/>
                <w:lang w:eastAsia="es-SV"/>
              </w:rPr>
              <w:t>Número</w:t>
            </w:r>
            <w:proofErr w:type="spellEnd"/>
          </w:p>
        </w:tc>
        <w:tc>
          <w:tcPr>
            <w:tcW w:w="819"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C0FA75B" w14:textId="77777777" w:rsidR="00255212" w:rsidRPr="00344135" w:rsidRDefault="00255212" w:rsidP="004B7EC0">
            <w:pPr>
              <w:jc w:val="center"/>
              <w:textAlignment w:val="center"/>
              <w:rPr>
                <w:rFonts w:eastAsia="Times New Roman" w:cs="Arial"/>
                <w:sz w:val="18"/>
                <w:szCs w:val="18"/>
                <w:lang w:eastAsia="es-SV"/>
              </w:rPr>
            </w:pPr>
            <w:r w:rsidRPr="00344135">
              <w:rPr>
                <w:rFonts w:eastAsia="Times New Roman" w:cs="Arial"/>
                <w:b/>
                <w:bCs/>
                <w:color w:val="FFFFFF"/>
                <w:kern w:val="24"/>
                <w:sz w:val="18"/>
                <w:szCs w:val="18"/>
                <w:lang w:eastAsia="es-SV"/>
              </w:rPr>
              <w:t>Monto</w:t>
            </w:r>
          </w:p>
          <w:p w14:paraId="1F94086E" w14:textId="77777777" w:rsidR="00255212" w:rsidRPr="00344135" w:rsidRDefault="00255212" w:rsidP="004B7EC0">
            <w:pPr>
              <w:jc w:val="center"/>
              <w:textAlignment w:val="center"/>
              <w:rPr>
                <w:rFonts w:eastAsia="Times New Roman" w:cs="Arial"/>
                <w:sz w:val="16"/>
                <w:szCs w:val="16"/>
                <w:lang w:eastAsia="es-SV"/>
              </w:rPr>
            </w:pPr>
            <w:r w:rsidRPr="00344135">
              <w:rPr>
                <w:rFonts w:eastAsia="Times New Roman" w:cs="Arial"/>
                <w:b/>
                <w:bCs/>
                <w:color w:val="FFFFFF"/>
                <w:kern w:val="24"/>
                <w:sz w:val="16"/>
                <w:szCs w:val="16"/>
                <w:lang w:eastAsia="es-SV"/>
              </w:rPr>
              <w:t xml:space="preserve">(En </w:t>
            </w:r>
            <w:proofErr w:type="spellStart"/>
            <w:r w:rsidRPr="00344135">
              <w:rPr>
                <w:rFonts w:eastAsia="Times New Roman" w:cs="Arial"/>
                <w:b/>
                <w:bCs/>
                <w:color w:val="FFFFFF"/>
                <w:kern w:val="24"/>
                <w:sz w:val="16"/>
                <w:szCs w:val="16"/>
                <w:lang w:eastAsia="es-SV"/>
              </w:rPr>
              <w:t>millones</w:t>
            </w:r>
            <w:proofErr w:type="spellEnd"/>
            <w:r w:rsidRPr="00344135">
              <w:rPr>
                <w:rFonts w:eastAsia="Times New Roman" w:cs="Arial"/>
                <w:b/>
                <w:bCs/>
                <w:color w:val="FFFFFF"/>
                <w:kern w:val="24"/>
                <w:sz w:val="16"/>
                <w:szCs w:val="16"/>
                <w:lang w:eastAsia="es-SV"/>
              </w:rPr>
              <w:t>)</w:t>
            </w:r>
          </w:p>
        </w:tc>
      </w:tr>
      <w:tr w:rsidR="00255212" w:rsidRPr="00455105" w14:paraId="1C8DBFAE" w14:textId="77777777" w:rsidTr="00344135">
        <w:trPr>
          <w:trHeight w:val="297"/>
        </w:trPr>
        <w:tc>
          <w:tcPr>
            <w:tcW w:w="1099" w:type="pct"/>
            <w:vMerge/>
            <w:tcBorders>
              <w:top w:val="single" w:sz="4" w:space="0" w:color="558ED5"/>
              <w:left w:val="single" w:sz="4" w:space="0" w:color="558ED5"/>
              <w:bottom w:val="single" w:sz="4" w:space="0" w:color="558ED5"/>
              <w:right w:val="single" w:sz="4" w:space="0" w:color="558ED5"/>
            </w:tcBorders>
            <w:vAlign w:val="center"/>
            <w:hideMark/>
          </w:tcPr>
          <w:p w14:paraId="59B0F461" w14:textId="77777777" w:rsidR="00255212" w:rsidRPr="00455105" w:rsidRDefault="00255212" w:rsidP="004B7EC0">
            <w:pPr>
              <w:rPr>
                <w:rFonts w:eastAsia="Times New Roman" w:cs="Arial"/>
                <w:sz w:val="18"/>
                <w:szCs w:val="36"/>
                <w:lang w:eastAsia="es-SV"/>
              </w:rPr>
            </w:pPr>
          </w:p>
        </w:tc>
        <w:tc>
          <w:tcPr>
            <w:tcW w:w="524" w:type="pct"/>
            <w:vMerge/>
            <w:tcBorders>
              <w:top w:val="single" w:sz="4" w:space="0" w:color="558ED5"/>
              <w:left w:val="single" w:sz="4" w:space="0" w:color="558ED5"/>
              <w:bottom w:val="single" w:sz="4" w:space="0" w:color="558ED5"/>
              <w:right w:val="single" w:sz="4" w:space="0" w:color="558ED5"/>
            </w:tcBorders>
            <w:vAlign w:val="center"/>
            <w:hideMark/>
          </w:tcPr>
          <w:p w14:paraId="749C1DED" w14:textId="77777777" w:rsidR="00255212" w:rsidRPr="00455105" w:rsidRDefault="00255212" w:rsidP="004B7EC0">
            <w:pPr>
              <w:rPr>
                <w:rFonts w:eastAsia="Times New Roman" w:cs="Arial"/>
                <w:sz w:val="18"/>
                <w:szCs w:val="36"/>
                <w:lang w:eastAsia="es-SV"/>
              </w:rPr>
            </w:pPr>
          </w:p>
        </w:tc>
        <w:tc>
          <w:tcPr>
            <w:tcW w:w="652" w:type="pct"/>
            <w:vMerge/>
            <w:tcBorders>
              <w:top w:val="single" w:sz="4" w:space="0" w:color="558ED5"/>
              <w:left w:val="single" w:sz="4" w:space="0" w:color="558ED5"/>
              <w:bottom w:val="single" w:sz="4" w:space="0" w:color="558ED5"/>
              <w:right w:val="single" w:sz="4" w:space="0" w:color="558ED5"/>
            </w:tcBorders>
            <w:vAlign w:val="center"/>
            <w:hideMark/>
          </w:tcPr>
          <w:p w14:paraId="2435147F" w14:textId="77777777" w:rsidR="00255212" w:rsidRPr="00455105" w:rsidRDefault="00255212" w:rsidP="004B7EC0">
            <w:pPr>
              <w:rPr>
                <w:rFonts w:eastAsia="Times New Roman" w:cs="Arial"/>
                <w:sz w:val="18"/>
                <w:szCs w:val="36"/>
                <w:lang w:eastAsia="es-SV"/>
              </w:rPr>
            </w:pPr>
          </w:p>
        </w:tc>
        <w:tc>
          <w:tcPr>
            <w:tcW w:w="58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360084E" w14:textId="77777777" w:rsidR="00255212" w:rsidRPr="00344135" w:rsidRDefault="00255212" w:rsidP="004B7EC0">
            <w:pPr>
              <w:jc w:val="center"/>
              <w:textAlignment w:val="center"/>
              <w:rPr>
                <w:rFonts w:eastAsia="Times New Roman" w:cs="Arial"/>
                <w:sz w:val="18"/>
                <w:szCs w:val="18"/>
                <w:lang w:eastAsia="es-SV"/>
              </w:rPr>
            </w:pPr>
            <w:r w:rsidRPr="00344135">
              <w:rPr>
                <w:rFonts w:eastAsia="Times New Roman" w:cs="Arial"/>
                <w:b/>
                <w:bCs/>
                <w:color w:val="FFFFFF"/>
                <w:kern w:val="24"/>
                <w:sz w:val="18"/>
                <w:szCs w:val="18"/>
                <w:lang w:eastAsia="es-SV"/>
              </w:rPr>
              <w:t>Total</w:t>
            </w:r>
          </w:p>
        </w:tc>
        <w:tc>
          <w:tcPr>
            <w:tcW w:w="65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62B6CB5" w14:textId="77777777" w:rsidR="00255212" w:rsidRPr="00400250" w:rsidRDefault="00255212" w:rsidP="004B7EC0">
            <w:pPr>
              <w:jc w:val="center"/>
              <w:textAlignment w:val="center"/>
              <w:rPr>
                <w:rFonts w:eastAsia="Times New Roman" w:cs="Arial"/>
                <w:sz w:val="16"/>
                <w:szCs w:val="16"/>
                <w:lang w:eastAsia="es-SV"/>
              </w:rPr>
            </w:pPr>
            <w:r w:rsidRPr="00400250">
              <w:rPr>
                <w:rFonts w:eastAsia="Times New Roman" w:cs="Arial"/>
                <w:b/>
                <w:bCs/>
                <w:color w:val="FFFFFF"/>
                <w:kern w:val="24"/>
                <w:sz w:val="16"/>
                <w:szCs w:val="16"/>
                <w:lang w:eastAsia="es-SV"/>
              </w:rPr>
              <w:t xml:space="preserve">% de </w:t>
            </w:r>
            <w:proofErr w:type="spellStart"/>
            <w:r w:rsidRPr="00400250">
              <w:rPr>
                <w:rFonts w:eastAsia="Times New Roman" w:cs="Arial"/>
                <w:b/>
                <w:bCs/>
                <w:color w:val="FFFFFF"/>
                <w:kern w:val="24"/>
                <w:sz w:val="16"/>
                <w:szCs w:val="16"/>
                <w:lang w:eastAsia="es-SV"/>
              </w:rPr>
              <w:t>Mujeres</w:t>
            </w:r>
            <w:proofErr w:type="spellEnd"/>
          </w:p>
        </w:tc>
        <w:tc>
          <w:tcPr>
            <w:tcW w:w="663"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AF62376" w14:textId="77777777" w:rsidR="00255212" w:rsidRPr="00400250" w:rsidRDefault="00255212" w:rsidP="004B7EC0">
            <w:pPr>
              <w:jc w:val="center"/>
              <w:textAlignment w:val="center"/>
              <w:rPr>
                <w:rFonts w:eastAsia="Times New Roman" w:cs="Arial"/>
                <w:sz w:val="16"/>
                <w:szCs w:val="16"/>
                <w:lang w:eastAsia="es-SV"/>
              </w:rPr>
            </w:pPr>
            <w:r w:rsidRPr="00400250">
              <w:rPr>
                <w:rFonts w:eastAsia="Times New Roman" w:cs="Arial"/>
                <w:b/>
                <w:bCs/>
                <w:color w:val="FFFFFF"/>
                <w:kern w:val="24"/>
                <w:sz w:val="16"/>
                <w:szCs w:val="16"/>
                <w:lang w:eastAsia="es-SV"/>
              </w:rPr>
              <w:t>% de Hombres</w:t>
            </w:r>
          </w:p>
        </w:tc>
        <w:tc>
          <w:tcPr>
            <w:tcW w:w="819" w:type="pct"/>
            <w:vMerge/>
            <w:tcBorders>
              <w:top w:val="single" w:sz="4" w:space="0" w:color="558ED5"/>
              <w:left w:val="single" w:sz="4" w:space="0" w:color="558ED5"/>
              <w:bottom w:val="single" w:sz="4" w:space="0" w:color="558ED5"/>
              <w:right w:val="single" w:sz="4" w:space="0" w:color="558ED5"/>
            </w:tcBorders>
            <w:vAlign w:val="center"/>
            <w:hideMark/>
          </w:tcPr>
          <w:p w14:paraId="0FBB3931" w14:textId="77777777" w:rsidR="00255212" w:rsidRPr="00455105" w:rsidRDefault="00255212" w:rsidP="004B7EC0">
            <w:pPr>
              <w:rPr>
                <w:rFonts w:eastAsia="Times New Roman" w:cs="Arial"/>
                <w:sz w:val="18"/>
                <w:szCs w:val="36"/>
                <w:lang w:eastAsia="es-SV"/>
              </w:rPr>
            </w:pPr>
          </w:p>
        </w:tc>
      </w:tr>
      <w:tr w:rsidR="00255212" w:rsidRPr="00455105" w14:paraId="2C346AB2" w14:textId="77777777" w:rsidTr="00344135">
        <w:trPr>
          <w:trHeight w:val="297"/>
        </w:trPr>
        <w:tc>
          <w:tcPr>
            <w:tcW w:w="109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4FF3681" w14:textId="77777777" w:rsidR="00255212" w:rsidRPr="002C15D5" w:rsidRDefault="00255212" w:rsidP="004B7EC0">
            <w:pPr>
              <w:textAlignment w:val="center"/>
              <w:rPr>
                <w:rFonts w:eastAsia="Times New Roman" w:cs="Arial"/>
                <w:sz w:val="18"/>
                <w:szCs w:val="18"/>
                <w:lang w:eastAsia="es-SV"/>
              </w:rPr>
            </w:pPr>
            <w:r w:rsidRPr="002C15D5">
              <w:rPr>
                <w:rFonts w:cs="Calibri Light"/>
                <w:color w:val="000000"/>
                <w:kern w:val="24"/>
                <w:sz w:val="18"/>
                <w:szCs w:val="18"/>
              </w:rPr>
              <w:t xml:space="preserve">Hasta 25 </w:t>
            </w:r>
            <w:proofErr w:type="spellStart"/>
            <w:r w:rsidRPr="002C15D5">
              <w:rPr>
                <w:rFonts w:cs="Calibri Light"/>
                <w:color w:val="000000"/>
                <w:kern w:val="24"/>
                <w:sz w:val="18"/>
                <w:szCs w:val="18"/>
              </w:rPr>
              <w:t>años</w:t>
            </w:r>
            <w:proofErr w:type="spellEnd"/>
          </w:p>
        </w:tc>
        <w:tc>
          <w:tcPr>
            <w:tcW w:w="52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DDAA07E"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1,423</w:t>
            </w:r>
          </w:p>
        </w:tc>
        <w:tc>
          <w:tcPr>
            <w:tcW w:w="65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74BF35D"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$23.66</w:t>
            </w:r>
          </w:p>
        </w:tc>
        <w:tc>
          <w:tcPr>
            <w:tcW w:w="58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7C41EB7"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1,434</w:t>
            </w:r>
          </w:p>
        </w:tc>
        <w:tc>
          <w:tcPr>
            <w:tcW w:w="65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9DB037B" w14:textId="77777777" w:rsidR="00255212" w:rsidRPr="00400250" w:rsidRDefault="00255212" w:rsidP="004B7EC0">
            <w:pPr>
              <w:jc w:val="center"/>
              <w:textAlignment w:val="center"/>
              <w:rPr>
                <w:rFonts w:eastAsia="Times New Roman" w:cs="Arial"/>
                <w:sz w:val="18"/>
                <w:szCs w:val="18"/>
                <w:lang w:eastAsia="es-SV"/>
              </w:rPr>
            </w:pPr>
            <w:r w:rsidRPr="00400250">
              <w:rPr>
                <w:rFonts w:cs="Calibri Light"/>
                <w:color w:val="000000"/>
                <w:kern w:val="24"/>
                <w:sz w:val="18"/>
                <w:szCs w:val="18"/>
              </w:rPr>
              <w:t>45.26%</w:t>
            </w:r>
          </w:p>
        </w:tc>
        <w:tc>
          <w:tcPr>
            <w:tcW w:w="66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2217DF2" w14:textId="77777777" w:rsidR="00255212" w:rsidRPr="00400250" w:rsidRDefault="00255212" w:rsidP="004B7EC0">
            <w:pPr>
              <w:jc w:val="center"/>
              <w:textAlignment w:val="center"/>
              <w:rPr>
                <w:rFonts w:eastAsia="Times New Roman" w:cs="Arial"/>
                <w:sz w:val="18"/>
                <w:szCs w:val="18"/>
                <w:lang w:eastAsia="es-SV"/>
              </w:rPr>
            </w:pPr>
            <w:r w:rsidRPr="00400250">
              <w:rPr>
                <w:rFonts w:cs="Calibri Light"/>
                <w:color w:val="000000"/>
                <w:kern w:val="24"/>
                <w:sz w:val="18"/>
                <w:szCs w:val="18"/>
              </w:rPr>
              <w:t>54.74%</w:t>
            </w:r>
          </w:p>
        </w:tc>
        <w:tc>
          <w:tcPr>
            <w:tcW w:w="8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9E974D9"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$23.01</w:t>
            </w:r>
          </w:p>
        </w:tc>
      </w:tr>
      <w:tr w:rsidR="00255212" w:rsidRPr="00455105" w14:paraId="1F651633" w14:textId="77777777" w:rsidTr="00344135">
        <w:trPr>
          <w:trHeight w:val="297"/>
        </w:trPr>
        <w:tc>
          <w:tcPr>
            <w:tcW w:w="109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tcPr>
          <w:p w14:paraId="71EDFB8A" w14:textId="77777777" w:rsidR="00255212" w:rsidRPr="002C15D5" w:rsidRDefault="00255212" w:rsidP="004B7EC0">
            <w:pPr>
              <w:textAlignment w:val="center"/>
              <w:rPr>
                <w:rFonts w:eastAsia="Times New Roman" w:cs="Arial"/>
                <w:color w:val="000000"/>
                <w:kern w:val="24"/>
                <w:sz w:val="18"/>
                <w:szCs w:val="18"/>
                <w:lang w:val="es-ES" w:eastAsia="es-SV"/>
              </w:rPr>
            </w:pPr>
            <w:r w:rsidRPr="002C15D5">
              <w:rPr>
                <w:rFonts w:cs="Calibri Light"/>
                <w:color w:val="000000"/>
                <w:kern w:val="24"/>
                <w:sz w:val="18"/>
                <w:szCs w:val="18"/>
                <w:lang w:val="es-ES"/>
              </w:rPr>
              <w:t>De 26 hasta 45 años</w:t>
            </w:r>
          </w:p>
        </w:tc>
        <w:tc>
          <w:tcPr>
            <w:tcW w:w="52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tcPr>
          <w:p w14:paraId="51D7C4E8" w14:textId="77777777" w:rsidR="00255212" w:rsidRPr="002C15D5" w:rsidRDefault="00255212" w:rsidP="004B7EC0">
            <w:pPr>
              <w:jc w:val="center"/>
              <w:textAlignment w:val="center"/>
              <w:rPr>
                <w:rFonts w:eastAsia="Times New Roman" w:cs="Arial"/>
                <w:color w:val="000000"/>
                <w:kern w:val="24"/>
                <w:sz w:val="18"/>
                <w:szCs w:val="18"/>
                <w:lang w:eastAsia="es-SV"/>
              </w:rPr>
            </w:pPr>
            <w:r w:rsidRPr="002C15D5">
              <w:rPr>
                <w:rFonts w:cs="Calibri Light"/>
                <w:color w:val="000000"/>
                <w:kern w:val="24"/>
                <w:sz w:val="18"/>
                <w:szCs w:val="18"/>
              </w:rPr>
              <w:t>2,993</w:t>
            </w:r>
          </w:p>
        </w:tc>
        <w:tc>
          <w:tcPr>
            <w:tcW w:w="65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tcPr>
          <w:p w14:paraId="5DA9E826" w14:textId="77777777" w:rsidR="00255212" w:rsidRPr="002C15D5" w:rsidRDefault="00255212" w:rsidP="004B7EC0">
            <w:pPr>
              <w:jc w:val="center"/>
              <w:textAlignment w:val="center"/>
              <w:rPr>
                <w:rFonts w:eastAsia="Times New Roman" w:cs="Arial"/>
                <w:color w:val="000000"/>
                <w:kern w:val="24"/>
                <w:sz w:val="18"/>
                <w:szCs w:val="18"/>
                <w:lang w:eastAsia="es-SV"/>
              </w:rPr>
            </w:pPr>
            <w:r w:rsidRPr="002C15D5">
              <w:rPr>
                <w:rFonts w:cs="Calibri Light"/>
                <w:color w:val="000000"/>
                <w:kern w:val="24"/>
                <w:sz w:val="18"/>
                <w:szCs w:val="18"/>
              </w:rPr>
              <w:t>$50.88</w:t>
            </w:r>
          </w:p>
        </w:tc>
        <w:tc>
          <w:tcPr>
            <w:tcW w:w="58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tcPr>
          <w:p w14:paraId="5A3BDAE9" w14:textId="77777777" w:rsidR="00255212" w:rsidRPr="002C15D5" w:rsidRDefault="00255212" w:rsidP="004B7EC0">
            <w:pPr>
              <w:jc w:val="center"/>
              <w:textAlignment w:val="center"/>
              <w:rPr>
                <w:rFonts w:eastAsia="Times New Roman" w:cs="Arial"/>
                <w:color w:val="000000"/>
                <w:kern w:val="24"/>
                <w:sz w:val="18"/>
                <w:szCs w:val="18"/>
                <w:lang w:eastAsia="es-SV"/>
              </w:rPr>
            </w:pPr>
            <w:r w:rsidRPr="002C15D5">
              <w:rPr>
                <w:rFonts w:cs="Calibri Light"/>
                <w:color w:val="000000"/>
                <w:kern w:val="24"/>
                <w:sz w:val="18"/>
                <w:szCs w:val="18"/>
              </w:rPr>
              <w:t>3,833</w:t>
            </w:r>
          </w:p>
        </w:tc>
        <w:tc>
          <w:tcPr>
            <w:tcW w:w="65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tcPr>
          <w:p w14:paraId="454A0612" w14:textId="77777777" w:rsidR="00255212" w:rsidRPr="00400250" w:rsidRDefault="00255212" w:rsidP="004B7EC0">
            <w:pPr>
              <w:jc w:val="center"/>
              <w:textAlignment w:val="center"/>
              <w:rPr>
                <w:rFonts w:eastAsia="Times New Roman" w:cs="Arial"/>
                <w:color w:val="000000"/>
                <w:kern w:val="24"/>
                <w:sz w:val="18"/>
                <w:szCs w:val="18"/>
                <w:lang w:eastAsia="es-SV"/>
              </w:rPr>
            </w:pPr>
            <w:r w:rsidRPr="00400250">
              <w:rPr>
                <w:rFonts w:cs="Calibri Light"/>
                <w:color w:val="000000"/>
                <w:kern w:val="24"/>
                <w:sz w:val="18"/>
                <w:szCs w:val="18"/>
              </w:rPr>
              <w:t>59.80%</w:t>
            </w:r>
          </w:p>
        </w:tc>
        <w:tc>
          <w:tcPr>
            <w:tcW w:w="66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tcPr>
          <w:p w14:paraId="43D7A9D2" w14:textId="77777777" w:rsidR="00255212" w:rsidRPr="00400250" w:rsidRDefault="00255212" w:rsidP="004B7EC0">
            <w:pPr>
              <w:jc w:val="center"/>
              <w:textAlignment w:val="center"/>
              <w:rPr>
                <w:rFonts w:eastAsia="Times New Roman" w:cs="Arial"/>
                <w:color w:val="000000"/>
                <w:kern w:val="24"/>
                <w:sz w:val="18"/>
                <w:szCs w:val="18"/>
                <w:lang w:eastAsia="es-SV"/>
              </w:rPr>
            </w:pPr>
            <w:r w:rsidRPr="00400250">
              <w:rPr>
                <w:rFonts w:cs="Calibri Light"/>
                <w:color w:val="000000"/>
                <w:kern w:val="24"/>
                <w:sz w:val="18"/>
                <w:szCs w:val="18"/>
              </w:rPr>
              <w:t>40.20%</w:t>
            </w:r>
          </w:p>
        </w:tc>
        <w:tc>
          <w:tcPr>
            <w:tcW w:w="8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tcPr>
          <w:p w14:paraId="439AA97E" w14:textId="77777777" w:rsidR="00255212" w:rsidRPr="002C15D5" w:rsidRDefault="00255212" w:rsidP="004B7EC0">
            <w:pPr>
              <w:jc w:val="center"/>
              <w:textAlignment w:val="center"/>
              <w:rPr>
                <w:rFonts w:eastAsia="Times New Roman" w:cs="Arial"/>
                <w:color w:val="000000"/>
                <w:kern w:val="24"/>
                <w:sz w:val="18"/>
                <w:szCs w:val="18"/>
                <w:lang w:eastAsia="es-SV"/>
              </w:rPr>
            </w:pPr>
            <w:r w:rsidRPr="002C15D5">
              <w:rPr>
                <w:rFonts w:cs="Calibri Light"/>
                <w:color w:val="000000"/>
                <w:kern w:val="24"/>
                <w:sz w:val="18"/>
                <w:szCs w:val="18"/>
              </w:rPr>
              <w:t>$71.71</w:t>
            </w:r>
          </w:p>
        </w:tc>
      </w:tr>
      <w:tr w:rsidR="00255212" w:rsidRPr="00455105" w14:paraId="0D936329" w14:textId="77777777" w:rsidTr="00344135">
        <w:trPr>
          <w:trHeight w:val="297"/>
        </w:trPr>
        <w:tc>
          <w:tcPr>
            <w:tcW w:w="109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4116AB0" w14:textId="77777777" w:rsidR="00255212" w:rsidRPr="002C15D5" w:rsidRDefault="00255212" w:rsidP="004B7EC0">
            <w:pPr>
              <w:textAlignment w:val="center"/>
              <w:rPr>
                <w:rFonts w:eastAsia="Times New Roman" w:cs="Arial"/>
                <w:sz w:val="18"/>
                <w:szCs w:val="18"/>
                <w:lang w:eastAsia="es-SV"/>
              </w:rPr>
            </w:pPr>
            <w:r w:rsidRPr="002C15D5">
              <w:rPr>
                <w:rFonts w:cs="Calibri Light"/>
                <w:color w:val="000000"/>
                <w:kern w:val="24"/>
                <w:sz w:val="18"/>
                <w:szCs w:val="18"/>
                <w:lang w:val="es-ES"/>
              </w:rPr>
              <w:t>De 46 hasta 60 años</w:t>
            </w:r>
          </w:p>
        </w:tc>
        <w:tc>
          <w:tcPr>
            <w:tcW w:w="52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B369258"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679</w:t>
            </w:r>
          </w:p>
        </w:tc>
        <w:tc>
          <w:tcPr>
            <w:tcW w:w="65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798FA7B"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$11.56</w:t>
            </w:r>
          </w:p>
        </w:tc>
        <w:tc>
          <w:tcPr>
            <w:tcW w:w="58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2CE2995"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980</w:t>
            </w:r>
          </w:p>
        </w:tc>
        <w:tc>
          <w:tcPr>
            <w:tcW w:w="65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A1E1E5B" w14:textId="77777777" w:rsidR="00255212" w:rsidRPr="00400250" w:rsidRDefault="00255212" w:rsidP="004B7EC0">
            <w:pPr>
              <w:jc w:val="center"/>
              <w:textAlignment w:val="center"/>
              <w:rPr>
                <w:rFonts w:eastAsia="Times New Roman" w:cs="Arial"/>
                <w:sz w:val="18"/>
                <w:szCs w:val="18"/>
                <w:lang w:eastAsia="es-SV"/>
              </w:rPr>
            </w:pPr>
            <w:r w:rsidRPr="00400250">
              <w:rPr>
                <w:rFonts w:cs="Calibri Light"/>
                <w:color w:val="000000"/>
                <w:kern w:val="24"/>
                <w:sz w:val="18"/>
                <w:szCs w:val="18"/>
              </w:rPr>
              <w:t>46.43%</w:t>
            </w:r>
          </w:p>
        </w:tc>
        <w:tc>
          <w:tcPr>
            <w:tcW w:w="66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07F722F" w14:textId="77777777" w:rsidR="00255212" w:rsidRPr="00400250" w:rsidRDefault="00255212" w:rsidP="004B7EC0">
            <w:pPr>
              <w:jc w:val="center"/>
              <w:textAlignment w:val="center"/>
              <w:rPr>
                <w:rFonts w:eastAsia="Times New Roman" w:cs="Arial"/>
                <w:sz w:val="18"/>
                <w:szCs w:val="18"/>
                <w:lang w:eastAsia="es-SV"/>
              </w:rPr>
            </w:pPr>
            <w:r w:rsidRPr="00400250">
              <w:rPr>
                <w:rFonts w:cs="Calibri Light"/>
                <w:color w:val="000000"/>
                <w:kern w:val="24"/>
                <w:sz w:val="18"/>
                <w:szCs w:val="18"/>
              </w:rPr>
              <w:t>53.57%</w:t>
            </w:r>
          </w:p>
        </w:tc>
        <w:tc>
          <w:tcPr>
            <w:tcW w:w="8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44C48D8"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$18.73</w:t>
            </w:r>
          </w:p>
        </w:tc>
      </w:tr>
      <w:tr w:rsidR="00255212" w:rsidRPr="00455105" w14:paraId="7B40FA5E" w14:textId="77777777" w:rsidTr="00344135">
        <w:trPr>
          <w:trHeight w:val="297"/>
        </w:trPr>
        <w:tc>
          <w:tcPr>
            <w:tcW w:w="109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A4FC374" w14:textId="77777777" w:rsidR="00255212" w:rsidRPr="002C15D5" w:rsidRDefault="00255212" w:rsidP="004B7EC0">
            <w:pPr>
              <w:textAlignment w:val="center"/>
              <w:rPr>
                <w:rFonts w:eastAsia="Times New Roman" w:cs="Arial"/>
                <w:sz w:val="18"/>
                <w:szCs w:val="18"/>
                <w:lang w:eastAsia="es-SV"/>
              </w:rPr>
            </w:pPr>
            <w:r w:rsidRPr="002C15D5">
              <w:rPr>
                <w:rFonts w:cs="Calibri Light"/>
                <w:color w:val="000000"/>
                <w:kern w:val="24"/>
                <w:sz w:val="18"/>
                <w:szCs w:val="18"/>
              </w:rPr>
              <w:t xml:space="preserve">De 61 hasta 70 </w:t>
            </w:r>
            <w:proofErr w:type="spellStart"/>
            <w:r w:rsidRPr="002C15D5">
              <w:rPr>
                <w:rFonts w:cs="Calibri Light"/>
                <w:color w:val="000000"/>
                <w:kern w:val="24"/>
                <w:sz w:val="18"/>
                <w:szCs w:val="18"/>
              </w:rPr>
              <w:t>años</w:t>
            </w:r>
            <w:proofErr w:type="spellEnd"/>
          </w:p>
        </w:tc>
        <w:tc>
          <w:tcPr>
            <w:tcW w:w="52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10A35C0"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94</w:t>
            </w:r>
          </w:p>
        </w:tc>
        <w:tc>
          <w:tcPr>
            <w:tcW w:w="65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FBCBCD9"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$1.74</w:t>
            </w:r>
          </w:p>
        </w:tc>
        <w:tc>
          <w:tcPr>
            <w:tcW w:w="58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6A5B038"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119</w:t>
            </w:r>
          </w:p>
        </w:tc>
        <w:tc>
          <w:tcPr>
            <w:tcW w:w="65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D661095" w14:textId="77777777" w:rsidR="00255212" w:rsidRPr="00400250" w:rsidRDefault="00255212" w:rsidP="004B7EC0">
            <w:pPr>
              <w:jc w:val="center"/>
              <w:textAlignment w:val="center"/>
              <w:rPr>
                <w:rFonts w:eastAsia="Times New Roman" w:cs="Arial"/>
                <w:sz w:val="18"/>
                <w:szCs w:val="18"/>
                <w:lang w:eastAsia="es-SV"/>
              </w:rPr>
            </w:pPr>
            <w:r w:rsidRPr="00400250">
              <w:rPr>
                <w:rFonts w:cs="Calibri Light"/>
                <w:color w:val="000000"/>
                <w:kern w:val="24"/>
                <w:sz w:val="18"/>
                <w:szCs w:val="18"/>
              </w:rPr>
              <w:t>42.02%</w:t>
            </w:r>
          </w:p>
        </w:tc>
        <w:tc>
          <w:tcPr>
            <w:tcW w:w="66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F9725D4" w14:textId="77777777" w:rsidR="00255212" w:rsidRPr="00400250" w:rsidRDefault="00255212" w:rsidP="004B7EC0">
            <w:pPr>
              <w:jc w:val="center"/>
              <w:textAlignment w:val="center"/>
              <w:rPr>
                <w:rFonts w:eastAsia="Times New Roman" w:cs="Arial"/>
                <w:sz w:val="18"/>
                <w:szCs w:val="18"/>
                <w:lang w:eastAsia="es-SV"/>
              </w:rPr>
            </w:pPr>
            <w:r w:rsidRPr="00400250">
              <w:rPr>
                <w:rFonts w:cs="Calibri Light"/>
                <w:color w:val="000000"/>
                <w:kern w:val="24"/>
                <w:sz w:val="18"/>
                <w:szCs w:val="18"/>
              </w:rPr>
              <w:t>57.98%</w:t>
            </w:r>
          </w:p>
        </w:tc>
        <w:tc>
          <w:tcPr>
            <w:tcW w:w="8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493200A"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color w:val="000000"/>
                <w:kern w:val="24"/>
                <w:sz w:val="18"/>
                <w:szCs w:val="18"/>
              </w:rPr>
              <w:t>$2.38</w:t>
            </w:r>
          </w:p>
        </w:tc>
      </w:tr>
      <w:tr w:rsidR="00255212" w:rsidRPr="00455105" w14:paraId="4447579C" w14:textId="77777777" w:rsidTr="00344135">
        <w:trPr>
          <w:trHeight w:val="297"/>
        </w:trPr>
        <w:tc>
          <w:tcPr>
            <w:tcW w:w="1099"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6D1E715" w14:textId="77777777" w:rsidR="00255212" w:rsidRPr="00400250" w:rsidRDefault="00255212" w:rsidP="004B7EC0">
            <w:pPr>
              <w:jc w:val="center"/>
              <w:textAlignment w:val="center"/>
              <w:rPr>
                <w:rFonts w:eastAsia="Times New Roman" w:cs="Arial"/>
                <w:szCs w:val="20"/>
                <w:lang w:eastAsia="es-SV"/>
              </w:rPr>
            </w:pPr>
            <w:r w:rsidRPr="00400250">
              <w:rPr>
                <w:rFonts w:eastAsia="Times New Roman" w:cs="Arial"/>
                <w:b/>
                <w:bCs/>
                <w:color w:val="FFFFFF"/>
                <w:kern w:val="24"/>
                <w:szCs w:val="20"/>
                <w:lang w:eastAsia="es-SV"/>
              </w:rPr>
              <w:t>Total</w:t>
            </w:r>
          </w:p>
        </w:tc>
        <w:tc>
          <w:tcPr>
            <w:tcW w:w="524"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D9AB8B7" w14:textId="77777777" w:rsidR="00255212" w:rsidRPr="002C15D5" w:rsidRDefault="00255212" w:rsidP="004B7EC0">
            <w:pPr>
              <w:jc w:val="center"/>
              <w:textAlignment w:val="center"/>
              <w:rPr>
                <w:rFonts w:eastAsia="Times New Roman" w:cs="Arial"/>
                <w:b/>
                <w:bCs/>
                <w:color w:val="FFFFFF" w:themeColor="background1"/>
                <w:sz w:val="18"/>
                <w:szCs w:val="18"/>
                <w:lang w:eastAsia="es-SV"/>
              </w:rPr>
            </w:pPr>
            <w:r w:rsidRPr="002C15D5">
              <w:rPr>
                <w:rFonts w:cs="Calibri Light"/>
                <w:b/>
                <w:bCs/>
                <w:color w:val="FFFFFF" w:themeColor="background1"/>
                <w:kern w:val="24"/>
                <w:sz w:val="18"/>
                <w:szCs w:val="18"/>
              </w:rPr>
              <w:t>5,189</w:t>
            </w:r>
          </w:p>
        </w:tc>
        <w:tc>
          <w:tcPr>
            <w:tcW w:w="652"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3AD2523" w14:textId="77777777" w:rsidR="00255212" w:rsidRPr="002C15D5" w:rsidRDefault="00255212" w:rsidP="004B7EC0">
            <w:pPr>
              <w:jc w:val="center"/>
              <w:textAlignment w:val="center"/>
              <w:rPr>
                <w:rFonts w:eastAsia="Times New Roman" w:cs="Arial"/>
                <w:b/>
                <w:bCs/>
                <w:color w:val="FFFFFF" w:themeColor="background1"/>
                <w:sz w:val="18"/>
                <w:szCs w:val="18"/>
                <w:lang w:eastAsia="es-SV"/>
              </w:rPr>
            </w:pPr>
            <w:r w:rsidRPr="002C15D5">
              <w:rPr>
                <w:rFonts w:cs="Calibri Light"/>
                <w:b/>
                <w:bCs/>
                <w:color w:val="FFFFFF" w:themeColor="background1"/>
                <w:kern w:val="24"/>
                <w:sz w:val="18"/>
                <w:szCs w:val="18"/>
              </w:rPr>
              <w:t>$87.84</w:t>
            </w:r>
          </w:p>
        </w:tc>
        <w:tc>
          <w:tcPr>
            <w:tcW w:w="58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47695B1"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b/>
                <w:bCs/>
                <w:color w:val="FFFFFF" w:themeColor="background1"/>
                <w:kern w:val="24"/>
                <w:sz w:val="18"/>
                <w:szCs w:val="18"/>
              </w:rPr>
              <w:t>6,366</w:t>
            </w:r>
          </w:p>
        </w:tc>
        <w:tc>
          <w:tcPr>
            <w:tcW w:w="65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4598961" w14:textId="77777777" w:rsidR="00255212" w:rsidRPr="00400250" w:rsidRDefault="00255212" w:rsidP="004B7EC0">
            <w:pPr>
              <w:jc w:val="center"/>
              <w:textAlignment w:val="center"/>
              <w:rPr>
                <w:rFonts w:eastAsia="Times New Roman" w:cs="Arial"/>
                <w:color w:val="FFFFFF" w:themeColor="background1"/>
                <w:sz w:val="18"/>
                <w:szCs w:val="18"/>
                <w:lang w:eastAsia="es-SV"/>
              </w:rPr>
            </w:pPr>
            <w:r w:rsidRPr="00400250">
              <w:rPr>
                <w:rFonts w:cs="Calibri Light"/>
                <w:b/>
                <w:bCs/>
                <w:color w:val="FFFFFF" w:themeColor="background1"/>
                <w:kern w:val="24"/>
                <w:sz w:val="18"/>
                <w:szCs w:val="18"/>
              </w:rPr>
              <w:t>54.13%</w:t>
            </w:r>
          </w:p>
        </w:tc>
        <w:tc>
          <w:tcPr>
            <w:tcW w:w="663"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9F84586" w14:textId="77777777" w:rsidR="00255212" w:rsidRPr="00400250" w:rsidRDefault="00255212" w:rsidP="004B7EC0">
            <w:pPr>
              <w:jc w:val="center"/>
              <w:textAlignment w:val="center"/>
              <w:rPr>
                <w:rFonts w:eastAsia="Times New Roman" w:cs="Arial"/>
                <w:color w:val="FFFFFF" w:themeColor="background1"/>
                <w:sz w:val="18"/>
                <w:szCs w:val="18"/>
                <w:lang w:eastAsia="es-SV"/>
              </w:rPr>
            </w:pPr>
            <w:r w:rsidRPr="00400250">
              <w:rPr>
                <w:rFonts w:cs="Calibri Light"/>
                <w:b/>
                <w:bCs/>
                <w:color w:val="FFFFFF" w:themeColor="background1"/>
                <w:kern w:val="24"/>
                <w:sz w:val="18"/>
                <w:szCs w:val="18"/>
              </w:rPr>
              <w:t>45.87%</w:t>
            </w:r>
          </w:p>
        </w:tc>
        <w:tc>
          <w:tcPr>
            <w:tcW w:w="819"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490061D" w14:textId="77777777" w:rsidR="00255212" w:rsidRPr="002C15D5" w:rsidRDefault="00255212" w:rsidP="004B7EC0">
            <w:pPr>
              <w:jc w:val="center"/>
              <w:textAlignment w:val="center"/>
              <w:rPr>
                <w:rFonts w:eastAsia="Times New Roman" w:cs="Arial"/>
                <w:sz w:val="18"/>
                <w:szCs w:val="18"/>
                <w:lang w:eastAsia="es-SV"/>
              </w:rPr>
            </w:pPr>
            <w:r w:rsidRPr="002C15D5">
              <w:rPr>
                <w:rFonts w:cs="Calibri Light"/>
                <w:b/>
                <w:bCs/>
                <w:color w:val="FFFFFF" w:themeColor="background1"/>
                <w:kern w:val="24"/>
                <w:sz w:val="18"/>
                <w:szCs w:val="18"/>
              </w:rPr>
              <w:t>$115.83</w:t>
            </w:r>
          </w:p>
        </w:tc>
      </w:tr>
    </w:tbl>
    <w:p w14:paraId="7FF8C3AD" w14:textId="77777777" w:rsidR="00255212" w:rsidRPr="00D65436" w:rsidRDefault="00255212" w:rsidP="00255212">
      <w:pPr>
        <w:rPr>
          <w:color w:val="323B46"/>
          <w:lang w:val="es-SV"/>
        </w:rPr>
      </w:pPr>
    </w:p>
    <w:p w14:paraId="0577B30C" w14:textId="77777777" w:rsidR="00255212" w:rsidRPr="00D65436" w:rsidRDefault="00255212" w:rsidP="00D65436">
      <w:pPr>
        <w:ind w:firstLine="720"/>
        <w:rPr>
          <w:color w:val="323B46"/>
          <w:lang w:val="es-SV"/>
        </w:rPr>
      </w:pPr>
    </w:p>
    <w:p w14:paraId="6EE5C03A" w14:textId="77777777" w:rsidR="004A33C8" w:rsidRPr="00D65436" w:rsidRDefault="004A33C8" w:rsidP="00255212">
      <w:pPr>
        <w:rPr>
          <w:color w:val="323B46"/>
          <w:lang w:val="es-SV"/>
        </w:rPr>
      </w:pPr>
    </w:p>
    <w:tbl>
      <w:tblPr>
        <w:tblStyle w:val="Tablaconcuadrcula"/>
        <w:tblW w:w="113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6"/>
        <w:gridCol w:w="5677"/>
      </w:tblGrid>
      <w:tr w:rsidR="00255212" w:rsidRPr="00C461AF" w14:paraId="267D9F8D" w14:textId="77777777" w:rsidTr="00B32AB5">
        <w:trPr>
          <w:jc w:val="center"/>
        </w:trPr>
        <w:tc>
          <w:tcPr>
            <w:tcW w:w="5716" w:type="dxa"/>
          </w:tcPr>
          <w:p w14:paraId="4ADE2EE6" w14:textId="0090FBE3" w:rsidR="00255212" w:rsidRPr="00C461AF" w:rsidRDefault="00255212" w:rsidP="004B7EC0">
            <w:pPr>
              <w:rPr>
                <w:color w:val="323B46"/>
                <w:lang w:val="es-SV"/>
              </w:rPr>
            </w:pPr>
            <w:r>
              <w:rPr>
                <w:b/>
                <w:bCs/>
                <w:color w:val="0070C0"/>
                <w:lang w:val="es-SV"/>
              </w:rPr>
              <w:t xml:space="preserve">               </w:t>
            </w:r>
            <w:r w:rsidRPr="00B32AB5">
              <w:rPr>
                <w:rFonts w:eastAsia="MS Mincho" w:cs="Calibri"/>
                <w:b/>
                <w:bCs/>
                <w:color w:val="365F91"/>
                <w:kern w:val="24"/>
                <w:sz w:val="22"/>
                <w:szCs w:val="28"/>
                <w:lang w:val="es-SV" w:eastAsia="es-SV"/>
              </w:rPr>
              <w:t xml:space="preserve">   Número</w:t>
            </w:r>
          </w:p>
        </w:tc>
        <w:tc>
          <w:tcPr>
            <w:tcW w:w="5677" w:type="dxa"/>
          </w:tcPr>
          <w:p w14:paraId="48BA19D3" w14:textId="546ABF84" w:rsidR="00255212" w:rsidRPr="00B32AB5" w:rsidRDefault="00255212" w:rsidP="004B7EC0">
            <w:pPr>
              <w:rPr>
                <w:rFonts w:eastAsia="MS Mincho" w:cs="Calibri"/>
                <w:b/>
                <w:bCs/>
                <w:color w:val="365F91"/>
                <w:kern w:val="24"/>
                <w:sz w:val="22"/>
                <w:szCs w:val="28"/>
                <w:lang w:val="es-SV" w:eastAsia="es-SV"/>
              </w:rPr>
            </w:pPr>
            <w:r w:rsidRPr="00B32AB5">
              <w:rPr>
                <w:rFonts w:eastAsia="MS Mincho" w:cs="Calibri"/>
                <w:b/>
                <w:bCs/>
                <w:color w:val="365F91"/>
                <w:kern w:val="24"/>
                <w:sz w:val="22"/>
                <w:szCs w:val="28"/>
                <w:lang w:val="es-SV" w:eastAsia="es-SV"/>
              </w:rPr>
              <w:t xml:space="preserve">     </w:t>
            </w:r>
            <w:r w:rsidR="00344135">
              <w:rPr>
                <w:rFonts w:eastAsia="MS Mincho" w:cs="Calibri"/>
                <w:b/>
                <w:bCs/>
                <w:color w:val="365F91"/>
                <w:kern w:val="24"/>
                <w:sz w:val="22"/>
                <w:szCs w:val="28"/>
                <w:lang w:val="es-SV" w:eastAsia="es-SV"/>
              </w:rPr>
              <w:t xml:space="preserve">                       </w:t>
            </w:r>
            <w:r w:rsidRPr="00B32AB5">
              <w:rPr>
                <w:rFonts w:eastAsia="MS Mincho" w:cs="Calibri"/>
                <w:b/>
                <w:bCs/>
                <w:color w:val="365F91"/>
                <w:kern w:val="24"/>
                <w:sz w:val="22"/>
                <w:szCs w:val="28"/>
                <w:lang w:val="es-SV" w:eastAsia="es-SV"/>
              </w:rPr>
              <w:t>Monto en millones US$</w:t>
            </w:r>
          </w:p>
        </w:tc>
      </w:tr>
      <w:tr w:rsidR="00255212" w:rsidRPr="00C461AF" w14:paraId="4EDCEFED" w14:textId="77777777" w:rsidTr="00B32AB5">
        <w:tblPrEx>
          <w:tblCellMar>
            <w:left w:w="70" w:type="dxa"/>
            <w:right w:w="70" w:type="dxa"/>
          </w:tblCellMar>
        </w:tblPrEx>
        <w:trPr>
          <w:trHeight w:val="3402"/>
          <w:jc w:val="center"/>
        </w:trPr>
        <w:tc>
          <w:tcPr>
            <w:tcW w:w="5716" w:type="dxa"/>
          </w:tcPr>
          <w:p w14:paraId="3C5EAD47" w14:textId="77777777" w:rsidR="00255212" w:rsidRPr="00C461AF" w:rsidRDefault="00255212" w:rsidP="004B7EC0">
            <w:pPr>
              <w:ind w:left="720"/>
              <w:rPr>
                <w:color w:val="323B46"/>
                <w:lang w:val="es-SV"/>
              </w:rPr>
            </w:pPr>
            <w:r w:rsidRPr="00C461AF">
              <w:rPr>
                <w:noProof/>
                <w:color w:val="323B46"/>
                <w:lang w:val="es-SV" w:eastAsia="es-SV"/>
              </w:rPr>
              <w:lastRenderedPageBreak/>
              <w:drawing>
                <wp:inline distT="0" distB="0" distL="0" distR="0" wp14:anchorId="428120C0" wp14:editId="6ED25012">
                  <wp:extent cx="3076354" cy="2894274"/>
                  <wp:effectExtent l="0" t="0" r="7620" b="1905"/>
                  <wp:docPr id="7217" name="Gráfico 7217">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5677" w:type="dxa"/>
          </w:tcPr>
          <w:p w14:paraId="172A5A75" w14:textId="77777777" w:rsidR="00255212" w:rsidRPr="00C461AF" w:rsidRDefault="00255212" w:rsidP="004B7EC0">
            <w:pPr>
              <w:rPr>
                <w:color w:val="323B46"/>
                <w:lang w:val="es-SV"/>
              </w:rPr>
            </w:pPr>
            <w:r w:rsidRPr="00C461AF">
              <w:rPr>
                <w:noProof/>
                <w:color w:val="323B46"/>
                <w:lang w:val="es-SV" w:eastAsia="es-SV"/>
              </w:rPr>
              <w:drawing>
                <wp:inline distT="0" distB="0" distL="0" distR="0" wp14:anchorId="1556B914" wp14:editId="59D187D2">
                  <wp:extent cx="3098042" cy="2893695"/>
                  <wp:effectExtent l="0" t="0" r="7620" b="1905"/>
                  <wp:docPr id="7218" name="Gráfico 7218">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14:paraId="0CED447F" w14:textId="77777777" w:rsidR="00255212" w:rsidRDefault="00255212" w:rsidP="00255212">
      <w:pPr>
        <w:rPr>
          <w:color w:val="323B46"/>
          <w:lang w:val="es-SV"/>
        </w:rPr>
      </w:pPr>
    </w:p>
    <w:p w14:paraId="0569771C" w14:textId="77777777" w:rsidR="00255212" w:rsidRDefault="00255212" w:rsidP="00255212">
      <w:pPr>
        <w:rPr>
          <w:color w:val="323B46"/>
          <w:lang w:val="es-SV"/>
        </w:rPr>
      </w:pPr>
    </w:p>
    <w:p w14:paraId="3A0B1EC6" w14:textId="226C006F" w:rsidR="00255212" w:rsidRPr="003F492B" w:rsidRDefault="00255212" w:rsidP="00255212">
      <w:pPr>
        <w:spacing w:line="276" w:lineRule="auto"/>
        <w:rPr>
          <w:rFonts w:ascii="Museo Sans 300" w:hAnsi="Museo Sans 300" w:cs="Calibri Light"/>
          <w:color w:val="323B46"/>
          <w:sz w:val="22"/>
          <w:szCs w:val="22"/>
          <w:lang w:val="es-SV"/>
        </w:rPr>
      </w:pPr>
      <w:r w:rsidRPr="003F492B">
        <w:rPr>
          <w:rFonts w:ascii="Museo Sans 300" w:hAnsi="Museo Sans 300" w:cs="Calibri Light"/>
          <w:color w:val="323B46"/>
          <w:sz w:val="22"/>
          <w:szCs w:val="22"/>
          <w:lang w:val="es-SV"/>
        </w:rPr>
        <w:t xml:space="preserve">El rango </w:t>
      </w:r>
      <w:r w:rsidR="00344135">
        <w:rPr>
          <w:rFonts w:ascii="Museo Sans 300" w:hAnsi="Museo Sans 300" w:cs="Calibri Light"/>
          <w:color w:val="323B46"/>
          <w:sz w:val="22"/>
          <w:szCs w:val="22"/>
          <w:lang w:val="es-SV"/>
        </w:rPr>
        <w:t>“</w:t>
      </w:r>
      <w:r w:rsidRPr="003F492B">
        <w:rPr>
          <w:rFonts w:ascii="Museo Sans 300" w:hAnsi="Museo Sans 300" w:cs="Calibri Light"/>
          <w:i/>
          <w:color w:val="323B46"/>
          <w:sz w:val="22"/>
          <w:szCs w:val="22"/>
          <w:lang w:val="es-SV"/>
        </w:rPr>
        <w:t>De 26 hasta 45 años</w:t>
      </w:r>
      <w:r w:rsidR="00344135">
        <w:rPr>
          <w:rFonts w:ascii="Museo Sans 300" w:hAnsi="Museo Sans 300" w:cs="Calibri Light"/>
          <w:i/>
          <w:color w:val="323B46"/>
          <w:sz w:val="22"/>
          <w:szCs w:val="22"/>
          <w:lang w:val="es-SV"/>
        </w:rPr>
        <w:t>”</w:t>
      </w:r>
      <w:r w:rsidRPr="003F492B">
        <w:rPr>
          <w:rFonts w:ascii="Museo Sans 300" w:hAnsi="Museo Sans 300" w:cs="Calibri Light"/>
          <w:color w:val="323B46"/>
          <w:sz w:val="22"/>
          <w:szCs w:val="22"/>
          <w:lang w:val="es-SV"/>
        </w:rPr>
        <w:t xml:space="preserve"> fue el que presentó la mayor participación en número de créditos otorgados a mujeres como deudor</w:t>
      </w:r>
      <w:r>
        <w:rPr>
          <w:rFonts w:ascii="Museo Sans 300" w:hAnsi="Museo Sans 300" w:cs="Calibri Light"/>
          <w:color w:val="323B46"/>
          <w:sz w:val="22"/>
          <w:szCs w:val="22"/>
          <w:lang w:val="es-SV"/>
        </w:rPr>
        <w:t>a</w:t>
      </w:r>
      <w:r w:rsidRPr="003F492B">
        <w:rPr>
          <w:rFonts w:ascii="Museo Sans 300" w:hAnsi="Museo Sans 300" w:cs="Calibri Light"/>
          <w:color w:val="323B46"/>
          <w:sz w:val="22"/>
          <w:szCs w:val="22"/>
          <w:lang w:val="es-SV"/>
        </w:rPr>
        <w:t xml:space="preserve">s principales con el </w:t>
      </w:r>
      <w:r w:rsidRPr="003F492B">
        <w:rPr>
          <w:rFonts w:ascii="Museo Sans 500" w:hAnsi="Museo Sans 500" w:cs="Calibri Light"/>
          <w:b/>
          <w:bCs/>
          <w:color w:val="323B46"/>
          <w:sz w:val="22"/>
          <w:szCs w:val="22"/>
          <w:lang w:val="es-SV"/>
        </w:rPr>
        <w:t>5</w:t>
      </w:r>
      <w:r>
        <w:rPr>
          <w:rFonts w:ascii="Museo Sans 500" w:hAnsi="Museo Sans 500" w:cs="Calibri Light"/>
          <w:b/>
          <w:bCs/>
          <w:color w:val="323B46"/>
          <w:sz w:val="22"/>
          <w:szCs w:val="22"/>
          <w:lang w:val="es-SV"/>
        </w:rPr>
        <w:t>9</w:t>
      </w:r>
      <w:r w:rsidRPr="003F492B">
        <w:rPr>
          <w:rFonts w:ascii="Museo Sans 500" w:hAnsi="Museo Sans 500" w:cs="Calibri Light"/>
          <w:b/>
          <w:bCs/>
          <w:color w:val="323B46"/>
          <w:sz w:val="22"/>
          <w:szCs w:val="22"/>
          <w:lang w:val="es-SV"/>
        </w:rPr>
        <w:t>.</w:t>
      </w:r>
      <w:r>
        <w:rPr>
          <w:rFonts w:ascii="Museo Sans 500" w:hAnsi="Museo Sans 500" w:cs="Calibri Light"/>
          <w:b/>
          <w:bCs/>
          <w:color w:val="323B46"/>
          <w:sz w:val="22"/>
          <w:szCs w:val="22"/>
          <w:lang w:val="es-SV"/>
        </w:rPr>
        <w:t>80</w:t>
      </w:r>
      <w:r w:rsidRPr="003F492B">
        <w:rPr>
          <w:rFonts w:ascii="Museo Sans 500" w:hAnsi="Museo Sans 500" w:cs="Calibri Light"/>
          <w:b/>
          <w:bCs/>
          <w:color w:val="323B46"/>
          <w:sz w:val="22"/>
          <w:szCs w:val="22"/>
          <w:lang w:val="es-SV"/>
        </w:rPr>
        <w:t>%</w:t>
      </w:r>
      <w:r w:rsidRPr="003F492B">
        <w:rPr>
          <w:rFonts w:ascii="Museo Sans 500" w:hAnsi="Museo Sans 500" w:cs="Calibri Light"/>
          <w:color w:val="323B46"/>
          <w:sz w:val="22"/>
          <w:szCs w:val="22"/>
          <w:lang w:val="es-SV"/>
        </w:rPr>
        <w:t>;</w:t>
      </w:r>
      <w:r w:rsidRPr="003F492B">
        <w:rPr>
          <w:rFonts w:ascii="Museo Sans 300" w:hAnsi="Museo Sans 300" w:cs="Calibri Light"/>
          <w:color w:val="323B46"/>
          <w:sz w:val="22"/>
          <w:szCs w:val="22"/>
          <w:lang w:val="es-SV"/>
        </w:rPr>
        <w:t xml:space="preserve"> seguido del rango </w:t>
      </w:r>
      <w:r w:rsidR="00344135">
        <w:rPr>
          <w:rFonts w:ascii="Museo Sans 300" w:hAnsi="Museo Sans 300" w:cs="Calibri Light"/>
          <w:color w:val="323B46"/>
          <w:sz w:val="22"/>
          <w:szCs w:val="22"/>
          <w:lang w:val="es-SV"/>
        </w:rPr>
        <w:t>“</w:t>
      </w:r>
      <w:r w:rsidRPr="003F492B">
        <w:rPr>
          <w:rFonts w:ascii="Museo Sans 300" w:hAnsi="Museo Sans 300" w:cs="Calibri Light"/>
          <w:i/>
          <w:color w:val="323B46"/>
          <w:sz w:val="22"/>
          <w:szCs w:val="22"/>
          <w:lang w:val="es-SV"/>
        </w:rPr>
        <w:t>De 46 hasta 60 años</w:t>
      </w:r>
      <w:r w:rsidR="00344135">
        <w:rPr>
          <w:rFonts w:ascii="Museo Sans 300" w:hAnsi="Museo Sans 300" w:cs="Calibri Light"/>
          <w:i/>
          <w:color w:val="323B46"/>
          <w:sz w:val="22"/>
          <w:szCs w:val="22"/>
          <w:lang w:val="es-SV"/>
        </w:rPr>
        <w:t>”</w:t>
      </w:r>
      <w:r w:rsidRPr="003F492B">
        <w:rPr>
          <w:rFonts w:ascii="Museo Sans 300" w:hAnsi="Museo Sans 300" w:cs="Calibri Light"/>
          <w:color w:val="323B46"/>
          <w:sz w:val="22"/>
          <w:szCs w:val="22"/>
          <w:lang w:val="es-SV"/>
        </w:rPr>
        <w:t xml:space="preserve"> con el </w:t>
      </w:r>
      <w:r w:rsidRPr="003F492B">
        <w:rPr>
          <w:rFonts w:ascii="Museo Sans 500" w:hAnsi="Museo Sans 500" w:cs="Calibri Light"/>
          <w:b/>
          <w:bCs/>
          <w:color w:val="323B46"/>
          <w:sz w:val="22"/>
          <w:szCs w:val="22"/>
          <w:lang w:val="es-SV"/>
        </w:rPr>
        <w:t>46.</w:t>
      </w:r>
      <w:r>
        <w:rPr>
          <w:rFonts w:ascii="Museo Sans 500" w:hAnsi="Museo Sans 500" w:cs="Calibri Light"/>
          <w:b/>
          <w:bCs/>
          <w:color w:val="323B46"/>
          <w:sz w:val="22"/>
          <w:szCs w:val="22"/>
          <w:lang w:val="es-SV"/>
        </w:rPr>
        <w:t>43</w:t>
      </w:r>
      <w:r w:rsidRPr="003F492B">
        <w:rPr>
          <w:rFonts w:ascii="Museo Sans 500" w:hAnsi="Museo Sans 500" w:cs="Calibri Light"/>
          <w:b/>
          <w:bCs/>
          <w:color w:val="323B46"/>
          <w:sz w:val="22"/>
          <w:szCs w:val="22"/>
          <w:lang w:val="es-SV"/>
        </w:rPr>
        <w:t>%</w:t>
      </w:r>
      <w:r>
        <w:rPr>
          <w:rFonts w:ascii="Museo Sans 500" w:hAnsi="Museo Sans 500" w:cs="Calibri Light"/>
          <w:color w:val="323B46"/>
          <w:sz w:val="22"/>
          <w:szCs w:val="22"/>
          <w:lang w:val="es-SV"/>
        </w:rPr>
        <w:t xml:space="preserve">; </w:t>
      </w:r>
      <w:r>
        <w:rPr>
          <w:rFonts w:ascii="Museo Sans 300" w:hAnsi="Museo Sans 300" w:cs="Calibri Light"/>
          <w:color w:val="323B46"/>
          <w:sz w:val="22"/>
          <w:szCs w:val="22"/>
          <w:lang w:val="es-SV"/>
        </w:rPr>
        <w:t>de créditos otorgados a mujeres; e</w:t>
      </w:r>
      <w:r w:rsidRPr="003F492B">
        <w:rPr>
          <w:rFonts w:ascii="Museo Sans 300" w:hAnsi="Museo Sans 300" w:cs="Calibri Light"/>
          <w:color w:val="323B46"/>
          <w:sz w:val="22"/>
          <w:szCs w:val="22"/>
          <w:lang w:val="es-SV"/>
        </w:rPr>
        <w:t xml:space="preserve">l rango de </w:t>
      </w:r>
      <w:r w:rsidR="00344135">
        <w:rPr>
          <w:rFonts w:ascii="Museo Sans 300" w:hAnsi="Museo Sans 300" w:cs="Calibri Light"/>
          <w:color w:val="323B46"/>
          <w:sz w:val="22"/>
          <w:szCs w:val="22"/>
          <w:lang w:val="es-SV"/>
        </w:rPr>
        <w:t>“</w:t>
      </w:r>
      <w:r w:rsidRPr="003F492B">
        <w:rPr>
          <w:rFonts w:ascii="Museo Sans 300" w:hAnsi="Museo Sans 300" w:cs="Calibri Light"/>
          <w:i/>
          <w:color w:val="323B46"/>
          <w:sz w:val="22"/>
          <w:szCs w:val="22"/>
          <w:lang w:val="es-SV"/>
        </w:rPr>
        <w:t>Hasta 25 años</w:t>
      </w:r>
      <w:r w:rsidR="00344135">
        <w:rPr>
          <w:rFonts w:ascii="Museo Sans 300" w:hAnsi="Museo Sans 300" w:cs="Calibri Light"/>
          <w:i/>
          <w:color w:val="323B46"/>
          <w:sz w:val="22"/>
          <w:szCs w:val="22"/>
          <w:lang w:val="es-SV"/>
        </w:rPr>
        <w:t>”</w:t>
      </w:r>
      <w:r w:rsidRPr="003F492B">
        <w:rPr>
          <w:rFonts w:ascii="Museo Sans 300" w:hAnsi="Museo Sans 300" w:cs="Calibri Light"/>
          <w:color w:val="323B46"/>
          <w:sz w:val="22"/>
          <w:szCs w:val="22"/>
          <w:lang w:val="es-SV"/>
        </w:rPr>
        <w:t xml:space="preserve"> </w:t>
      </w:r>
      <w:r w:rsidR="00344135">
        <w:rPr>
          <w:rFonts w:ascii="Museo Sans 300" w:hAnsi="Museo Sans 300" w:cs="Calibri Light"/>
          <w:color w:val="323B46"/>
          <w:sz w:val="22"/>
          <w:szCs w:val="22"/>
          <w:lang w:val="es-SV"/>
        </w:rPr>
        <w:t>co</w:t>
      </w:r>
      <w:r>
        <w:rPr>
          <w:rFonts w:ascii="Museo Sans 300" w:hAnsi="Museo Sans 300" w:cs="Calibri Light"/>
          <w:color w:val="323B46"/>
          <w:sz w:val="22"/>
          <w:szCs w:val="22"/>
          <w:lang w:val="es-SV"/>
        </w:rPr>
        <w:t xml:space="preserve">n </w:t>
      </w:r>
      <w:r w:rsidRPr="003F492B">
        <w:rPr>
          <w:rFonts w:ascii="Museo Sans 300" w:hAnsi="Museo Sans 300" w:cs="Calibri Light"/>
          <w:color w:val="323B46"/>
          <w:sz w:val="22"/>
          <w:szCs w:val="22"/>
          <w:lang w:val="es-SV"/>
        </w:rPr>
        <w:t xml:space="preserve">el </w:t>
      </w:r>
      <w:r w:rsidRPr="003F492B">
        <w:rPr>
          <w:rFonts w:ascii="Museo Sans 500" w:hAnsi="Museo Sans 500" w:cs="Calibri Light"/>
          <w:b/>
          <w:bCs/>
          <w:color w:val="323B46"/>
          <w:sz w:val="22"/>
          <w:szCs w:val="22"/>
          <w:lang w:val="es-SV"/>
        </w:rPr>
        <w:t>4</w:t>
      </w:r>
      <w:r>
        <w:rPr>
          <w:rFonts w:ascii="Museo Sans 500" w:hAnsi="Museo Sans 500" w:cs="Calibri Light"/>
          <w:b/>
          <w:bCs/>
          <w:color w:val="323B46"/>
          <w:sz w:val="22"/>
          <w:szCs w:val="22"/>
          <w:lang w:val="es-SV"/>
        </w:rPr>
        <w:t>5</w:t>
      </w:r>
      <w:r w:rsidRPr="003F492B">
        <w:rPr>
          <w:rFonts w:ascii="Museo Sans 500" w:hAnsi="Museo Sans 500" w:cs="Calibri Light"/>
          <w:b/>
          <w:bCs/>
          <w:color w:val="323B46"/>
          <w:sz w:val="22"/>
          <w:szCs w:val="22"/>
          <w:lang w:val="es-SV"/>
        </w:rPr>
        <w:t>.</w:t>
      </w:r>
      <w:r>
        <w:rPr>
          <w:rFonts w:ascii="Museo Sans 500" w:hAnsi="Museo Sans 500" w:cs="Calibri Light"/>
          <w:b/>
          <w:bCs/>
          <w:color w:val="323B46"/>
          <w:sz w:val="22"/>
          <w:szCs w:val="22"/>
          <w:lang w:val="es-SV"/>
        </w:rPr>
        <w:t>26</w:t>
      </w:r>
      <w:r w:rsidRPr="003F492B">
        <w:rPr>
          <w:rFonts w:ascii="Museo Sans 500" w:hAnsi="Museo Sans 500" w:cs="Calibri Light"/>
          <w:b/>
          <w:bCs/>
          <w:color w:val="323B46"/>
          <w:sz w:val="22"/>
          <w:szCs w:val="22"/>
          <w:lang w:val="es-SV"/>
        </w:rPr>
        <w:t>%</w:t>
      </w:r>
      <w:r w:rsidRPr="003F492B">
        <w:rPr>
          <w:rFonts w:ascii="Museo Sans 300" w:hAnsi="Museo Sans 300" w:cs="Calibri Light"/>
          <w:color w:val="323B46"/>
          <w:sz w:val="22"/>
          <w:szCs w:val="22"/>
          <w:lang w:val="es-SV"/>
        </w:rPr>
        <w:t xml:space="preserve"> </w:t>
      </w:r>
      <w:r>
        <w:rPr>
          <w:rFonts w:ascii="Museo Sans 300" w:hAnsi="Museo Sans 300" w:cs="Calibri Light"/>
          <w:color w:val="323B46"/>
          <w:sz w:val="22"/>
          <w:szCs w:val="22"/>
          <w:lang w:val="es-SV"/>
        </w:rPr>
        <w:t xml:space="preserve">y finalmente, </w:t>
      </w:r>
      <w:r w:rsidRPr="003F492B">
        <w:rPr>
          <w:rFonts w:ascii="Museo Sans 300" w:hAnsi="Museo Sans 300" w:cs="Calibri Light"/>
          <w:color w:val="323B46"/>
          <w:sz w:val="22"/>
          <w:szCs w:val="22"/>
          <w:lang w:val="es-SV"/>
        </w:rPr>
        <w:t xml:space="preserve">el rango </w:t>
      </w:r>
      <w:r w:rsidR="00344135">
        <w:rPr>
          <w:rFonts w:ascii="Museo Sans 300" w:hAnsi="Museo Sans 300" w:cs="Calibri Light"/>
          <w:color w:val="323B46"/>
          <w:sz w:val="22"/>
          <w:szCs w:val="22"/>
          <w:lang w:val="es-SV"/>
        </w:rPr>
        <w:t>“</w:t>
      </w:r>
      <w:r w:rsidRPr="003F492B">
        <w:rPr>
          <w:rFonts w:ascii="Museo Sans 300" w:hAnsi="Museo Sans 300" w:cs="Calibri Light"/>
          <w:i/>
          <w:color w:val="323B46"/>
          <w:sz w:val="22"/>
          <w:szCs w:val="22"/>
          <w:lang w:val="es-SV"/>
        </w:rPr>
        <w:t>De 61 hasta 70 años</w:t>
      </w:r>
      <w:r w:rsidR="00344135">
        <w:rPr>
          <w:rFonts w:ascii="Museo Sans 300" w:hAnsi="Museo Sans 300" w:cs="Calibri Light"/>
          <w:i/>
          <w:color w:val="323B46"/>
          <w:sz w:val="22"/>
          <w:szCs w:val="22"/>
          <w:lang w:val="es-SV"/>
        </w:rPr>
        <w:t>”</w:t>
      </w:r>
      <w:r w:rsidRPr="003F492B">
        <w:rPr>
          <w:rFonts w:ascii="Museo Sans 300" w:hAnsi="Museo Sans 300" w:cs="Calibri Light"/>
          <w:color w:val="323B46"/>
          <w:sz w:val="22"/>
          <w:szCs w:val="22"/>
          <w:lang w:val="es-SV"/>
        </w:rPr>
        <w:t xml:space="preserve"> </w:t>
      </w:r>
      <w:r>
        <w:rPr>
          <w:rFonts w:ascii="Museo Sans 300" w:hAnsi="Museo Sans 300" w:cs="Calibri Light"/>
          <w:color w:val="323B46"/>
          <w:sz w:val="22"/>
          <w:szCs w:val="22"/>
          <w:lang w:val="es-SV"/>
        </w:rPr>
        <w:t>con un</w:t>
      </w:r>
      <w:r w:rsidRPr="003F492B">
        <w:rPr>
          <w:rFonts w:ascii="Museo Sans 300" w:hAnsi="Museo Sans 300" w:cs="Calibri Light"/>
          <w:color w:val="323B46"/>
          <w:sz w:val="22"/>
          <w:szCs w:val="22"/>
          <w:lang w:val="es-SV"/>
        </w:rPr>
        <w:t xml:space="preserve"> </w:t>
      </w:r>
      <w:r>
        <w:rPr>
          <w:rFonts w:ascii="Museo Sans 500" w:hAnsi="Museo Sans 500" w:cs="Calibri Light"/>
          <w:b/>
          <w:bCs/>
          <w:color w:val="323B46"/>
          <w:sz w:val="22"/>
          <w:szCs w:val="22"/>
          <w:lang w:val="es-SV"/>
        </w:rPr>
        <w:t>42</w:t>
      </w:r>
      <w:r w:rsidRPr="003F492B">
        <w:rPr>
          <w:rFonts w:ascii="Museo Sans 500" w:hAnsi="Museo Sans 500" w:cs="Calibri Light"/>
          <w:b/>
          <w:bCs/>
          <w:color w:val="323B46"/>
          <w:sz w:val="22"/>
          <w:szCs w:val="22"/>
          <w:lang w:val="es-SV"/>
        </w:rPr>
        <w:t>.</w:t>
      </w:r>
      <w:r>
        <w:rPr>
          <w:rFonts w:ascii="Museo Sans 500" w:hAnsi="Museo Sans 500" w:cs="Calibri Light"/>
          <w:b/>
          <w:bCs/>
          <w:color w:val="323B46"/>
          <w:sz w:val="22"/>
          <w:szCs w:val="22"/>
          <w:lang w:val="es-SV"/>
        </w:rPr>
        <w:t>02</w:t>
      </w:r>
      <w:r w:rsidRPr="003F492B">
        <w:rPr>
          <w:rFonts w:ascii="Museo Sans 500" w:hAnsi="Museo Sans 500" w:cs="Calibri Light"/>
          <w:b/>
          <w:bCs/>
          <w:color w:val="323B46"/>
          <w:sz w:val="22"/>
          <w:szCs w:val="22"/>
          <w:lang w:val="es-SV"/>
        </w:rPr>
        <w:t>%</w:t>
      </w:r>
      <w:r w:rsidRPr="003F492B">
        <w:rPr>
          <w:rFonts w:ascii="Museo Sans 500" w:hAnsi="Museo Sans 500" w:cs="Calibri Light"/>
          <w:color w:val="323B46"/>
          <w:sz w:val="22"/>
          <w:szCs w:val="22"/>
          <w:lang w:val="es-SV"/>
        </w:rPr>
        <w:t>.</w:t>
      </w:r>
    </w:p>
    <w:p w14:paraId="7194D509" w14:textId="4C8F9221" w:rsidR="00255212" w:rsidRDefault="00255212" w:rsidP="00255212">
      <w:pPr>
        <w:spacing w:line="276" w:lineRule="auto"/>
        <w:rPr>
          <w:rFonts w:ascii="Museo Sans 300" w:hAnsi="Museo Sans 300" w:cs="Calibri Light"/>
          <w:color w:val="323B46"/>
          <w:sz w:val="22"/>
          <w:szCs w:val="28"/>
          <w:lang w:val="es-SV"/>
        </w:rPr>
      </w:pPr>
    </w:p>
    <w:p w14:paraId="3AE5CA5D" w14:textId="1C912B7A" w:rsidR="00255212" w:rsidRDefault="00255212" w:rsidP="00255212">
      <w:pPr>
        <w:spacing w:line="276" w:lineRule="auto"/>
        <w:rPr>
          <w:rFonts w:ascii="Museo Sans 300" w:hAnsi="Museo Sans 300" w:cs="Calibri Light"/>
          <w:color w:val="323B46"/>
          <w:sz w:val="22"/>
          <w:szCs w:val="28"/>
          <w:lang w:val="es-SV"/>
        </w:rPr>
      </w:pPr>
    </w:p>
    <w:p w14:paraId="6D5AC810" w14:textId="401F9891" w:rsidR="002E2F2F" w:rsidRPr="001053B8" w:rsidRDefault="002E2F2F" w:rsidP="00090244">
      <w:pPr>
        <w:pStyle w:val="Ttulo3"/>
        <w:numPr>
          <w:ilvl w:val="0"/>
          <w:numId w:val="61"/>
        </w:numPr>
      </w:pPr>
      <w:bookmarkStart w:id="97" w:name="_Toc45496658"/>
      <w:proofErr w:type="spellStart"/>
      <w:r w:rsidRPr="001053B8">
        <w:t>Créditos</w:t>
      </w:r>
      <w:proofErr w:type="spellEnd"/>
      <w:r w:rsidRPr="001053B8">
        <w:t xml:space="preserve"> por zona </w:t>
      </w:r>
      <w:proofErr w:type="spellStart"/>
      <w:r w:rsidRPr="001053B8">
        <w:t>geográfica</w:t>
      </w:r>
      <w:bookmarkEnd w:id="90"/>
      <w:bookmarkEnd w:id="91"/>
      <w:bookmarkEnd w:id="97"/>
      <w:proofErr w:type="spellEnd"/>
    </w:p>
    <w:p w14:paraId="4CD22DEE" w14:textId="332A0050" w:rsidR="002E2F2F" w:rsidRPr="00D65436" w:rsidRDefault="002E2F2F" w:rsidP="002E2F2F">
      <w:pPr>
        <w:pStyle w:val="Ttulo3"/>
        <w:spacing w:before="0" w:line="276" w:lineRule="auto"/>
        <w:ind w:left="1440"/>
        <w:jc w:val="left"/>
        <w:rPr>
          <w:rFonts w:ascii="Museo Sans 100" w:hAnsi="Museo Sans 100" w:cs="Calibri Light"/>
          <w:sz w:val="20"/>
          <w:szCs w:val="20"/>
        </w:rPr>
      </w:pPr>
      <w:r w:rsidRPr="002E2F2F">
        <w:rPr>
          <w:rFonts w:ascii="Museo Sans 100" w:hAnsi="Museo Sans 100" w:cs="Calibri Light"/>
        </w:rPr>
        <w:fldChar w:fldCharType="begin"/>
      </w:r>
      <w:r w:rsidRPr="002E2F2F">
        <w:rPr>
          <w:rFonts w:ascii="Museo Sans 100" w:hAnsi="Museo Sans 100" w:cs="Calibri Light"/>
        </w:rPr>
        <w:instrText xml:space="preserve"> XE "Por zona geográfica." </w:instrText>
      </w:r>
      <w:r w:rsidRPr="002E2F2F">
        <w:rPr>
          <w:rFonts w:ascii="Museo Sans 100" w:hAnsi="Museo Sans 100" w:cs="Calibri Light"/>
        </w:rPr>
        <w:fldChar w:fldCharType="end"/>
      </w:r>
    </w:p>
    <w:p w14:paraId="3638D4C2" w14:textId="4E09F523" w:rsidR="002E2F2F" w:rsidRPr="00A35DE9" w:rsidRDefault="002E2F2F" w:rsidP="00DB675A">
      <w:pPr>
        <w:spacing w:line="276" w:lineRule="auto"/>
        <w:rPr>
          <w:rFonts w:ascii="Museo Sans 300" w:hAnsi="Museo Sans 300" w:cs="Calibri Light"/>
          <w:color w:val="323B46"/>
          <w:sz w:val="22"/>
          <w:szCs w:val="28"/>
          <w:lang w:val="es-SV"/>
        </w:rPr>
      </w:pPr>
      <w:r w:rsidRPr="00A35DE9">
        <w:rPr>
          <w:rFonts w:ascii="Museo Sans 300" w:hAnsi="Museo Sans 300" w:cs="Calibri Light"/>
          <w:color w:val="323B46"/>
          <w:sz w:val="22"/>
          <w:szCs w:val="28"/>
          <w:lang w:val="es-SV"/>
        </w:rPr>
        <w:t>En el 2019 los créditos otorgados por zona geográfica obtuvieron los siguientes resultados</w:t>
      </w:r>
      <w:r w:rsidR="00AA5922">
        <w:rPr>
          <w:rFonts w:ascii="Museo Sans 300" w:hAnsi="Museo Sans 300" w:cs="Calibri Light"/>
          <w:color w:val="323B46"/>
          <w:sz w:val="22"/>
          <w:szCs w:val="28"/>
          <w:lang w:val="es-SV"/>
        </w:rPr>
        <w:t>:</w:t>
      </w:r>
      <w:r w:rsidRPr="00A35DE9">
        <w:rPr>
          <w:rFonts w:ascii="Museo Sans 300" w:hAnsi="Museo Sans 300" w:cs="Calibri Light"/>
          <w:color w:val="323B46"/>
          <w:sz w:val="22"/>
          <w:szCs w:val="28"/>
          <w:lang w:val="es-SV"/>
        </w:rPr>
        <w:t xml:space="preserve"> la </w:t>
      </w:r>
      <w:r w:rsidRPr="00A35DE9">
        <w:rPr>
          <w:rFonts w:ascii="Museo Sans 300" w:hAnsi="Museo Sans 300" w:cs="Calibri Light"/>
          <w:i/>
          <w:color w:val="323B46"/>
          <w:sz w:val="22"/>
          <w:szCs w:val="28"/>
          <w:lang w:val="es-SV"/>
        </w:rPr>
        <w:t>Zona Central</w:t>
      </w:r>
      <w:r w:rsidRPr="00A35DE9">
        <w:rPr>
          <w:rFonts w:ascii="Museo Sans 300" w:hAnsi="Museo Sans 300" w:cs="Calibri Light"/>
          <w:color w:val="323B46"/>
          <w:sz w:val="22"/>
          <w:szCs w:val="28"/>
          <w:lang w:val="es-SV"/>
        </w:rPr>
        <w:t xml:space="preserve"> mostró una mayor participación con </w:t>
      </w:r>
      <w:r w:rsidRPr="00A35DE9">
        <w:rPr>
          <w:rFonts w:ascii="Museo Sans 500" w:hAnsi="Museo Sans 500" w:cs="Calibri Light"/>
          <w:b/>
          <w:bCs/>
          <w:color w:val="323B46"/>
          <w:sz w:val="22"/>
          <w:szCs w:val="28"/>
          <w:lang w:val="es-SV"/>
        </w:rPr>
        <w:t>4,8</w:t>
      </w:r>
      <w:r w:rsidR="004E2BCB">
        <w:rPr>
          <w:rFonts w:ascii="Museo Sans 500" w:hAnsi="Museo Sans 500" w:cs="Calibri Light"/>
          <w:b/>
          <w:bCs/>
          <w:color w:val="323B46"/>
          <w:sz w:val="22"/>
          <w:szCs w:val="28"/>
          <w:lang w:val="es-SV"/>
        </w:rPr>
        <w:t>36</w:t>
      </w:r>
      <w:r w:rsidRPr="00A35DE9">
        <w:rPr>
          <w:rFonts w:ascii="Museo Sans 300" w:hAnsi="Museo Sans 300" w:cs="Calibri Light"/>
          <w:b/>
          <w:bCs/>
          <w:color w:val="323B46"/>
          <w:sz w:val="22"/>
          <w:szCs w:val="28"/>
          <w:lang w:val="es-SV"/>
        </w:rPr>
        <w:t xml:space="preserve"> </w:t>
      </w:r>
      <w:r w:rsidRPr="00A35DE9">
        <w:rPr>
          <w:rFonts w:ascii="Museo Sans 300" w:hAnsi="Museo Sans 300" w:cs="Calibri Light"/>
          <w:color w:val="323B46"/>
          <w:sz w:val="22"/>
          <w:szCs w:val="28"/>
          <w:lang w:val="es-SV"/>
        </w:rPr>
        <w:t xml:space="preserve">créditos otorgados por </w:t>
      </w:r>
      <w:r w:rsidRPr="00A35DE9">
        <w:rPr>
          <w:rFonts w:ascii="Museo Sans 500" w:hAnsi="Museo Sans 500" w:cs="Calibri Light"/>
          <w:b/>
          <w:bCs/>
          <w:color w:val="323B46"/>
          <w:sz w:val="22"/>
          <w:szCs w:val="28"/>
          <w:lang w:val="es-SV"/>
        </w:rPr>
        <w:t>US$7</w:t>
      </w:r>
      <w:r w:rsidR="004E2BCB">
        <w:rPr>
          <w:rFonts w:ascii="Museo Sans 500" w:hAnsi="Museo Sans 500" w:cs="Calibri Light"/>
          <w:b/>
          <w:bCs/>
          <w:color w:val="323B46"/>
          <w:sz w:val="22"/>
          <w:szCs w:val="28"/>
          <w:lang w:val="es-SV"/>
        </w:rPr>
        <w:t>8</w:t>
      </w:r>
      <w:r w:rsidRPr="00A35DE9">
        <w:rPr>
          <w:rFonts w:ascii="Museo Sans 500" w:hAnsi="Museo Sans 500" w:cs="Calibri Light"/>
          <w:b/>
          <w:bCs/>
          <w:color w:val="323B46"/>
          <w:sz w:val="22"/>
          <w:szCs w:val="28"/>
          <w:lang w:val="es-SV"/>
        </w:rPr>
        <w:t>.</w:t>
      </w:r>
      <w:r w:rsidR="004E2BCB">
        <w:rPr>
          <w:rFonts w:ascii="Museo Sans 500" w:hAnsi="Museo Sans 500" w:cs="Calibri Light"/>
          <w:b/>
          <w:bCs/>
          <w:color w:val="323B46"/>
          <w:sz w:val="22"/>
          <w:szCs w:val="28"/>
          <w:lang w:val="es-SV"/>
        </w:rPr>
        <w:t>29</w:t>
      </w:r>
      <w:r w:rsidRPr="00A35DE9">
        <w:rPr>
          <w:rFonts w:ascii="Museo Sans 300" w:hAnsi="Museo Sans 300" w:cs="Calibri Light"/>
          <w:color w:val="323B46"/>
          <w:sz w:val="22"/>
          <w:szCs w:val="28"/>
          <w:lang w:val="es-SV"/>
        </w:rPr>
        <w:t xml:space="preserve"> millones, seguido por la </w:t>
      </w:r>
      <w:r w:rsidRPr="00A35DE9">
        <w:rPr>
          <w:rFonts w:ascii="Museo Sans 300" w:hAnsi="Museo Sans 300" w:cs="Calibri Light"/>
          <w:i/>
          <w:color w:val="323B46"/>
          <w:sz w:val="22"/>
          <w:szCs w:val="28"/>
          <w:lang w:val="es-SV"/>
        </w:rPr>
        <w:t>Zona Occidental</w:t>
      </w:r>
      <w:r w:rsidRPr="00A35DE9">
        <w:rPr>
          <w:rFonts w:ascii="Museo Sans 300" w:hAnsi="Museo Sans 300" w:cs="Calibri Light"/>
          <w:color w:val="323B46"/>
          <w:sz w:val="22"/>
          <w:szCs w:val="28"/>
          <w:lang w:val="es-SV"/>
        </w:rPr>
        <w:t xml:space="preserve"> que totalizó </w:t>
      </w:r>
      <w:r w:rsidR="004E2BCB">
        <w:rPr>
          <w:rFonts w:ascii="Museo Sans 500" w:hAnsi="Museo Sans 500" w:cs="Calibri Light"/>
          <w:b/>
          <w:bCs/>
          <w:color w:val="323B46"/>
          <w:sz w:val="22"/>
          <w:szCs w:val="28"/>
          <w:lang w:val="es-SV"/>
        </w:rPr>
        <w:t>996</w:t>
      </w:r>
      <w:r w:rsidRPr="00A35DE9">
        <w:rPr>
          <w:rFonts w:ascii="Museo Sans 300" w:hAnsi="Museo Sans 300" w:cs="Calibri Light"/>
          <w:color w:val="323B46"/>
          <w:sz w:val="22"/>
          <w:szCs w:val="28"/>
          <w:lang w:val="es-SV"/>
        </w:rPr>
        <w:t xml:space="preserve"> créditos por </w:t>
      </w:r>
      <w:r w:rsidRPr="00A35DE9">
        <w:rPr>
          <w:rFonts w:ascii="Museo Sans 500" w:hAnsi="Museo Sans 500" w:cs="Calibri Light"/>
          <w:b/>
          <w:bCs/>
          <w:color w:val="323B46"/>
          <w:sz w:val="22"/>
          <w:szCs w:val="28"/>
          <w:lang w:val="es-SV"/>
        </w:rPr>
        <w:t>US</w:t>
      </w:r>
      <w:r w:rsidR="004E2BCB">
        <w:rPr>
          <w:rFonts w:ascii="Museo Sans 500" w:hAnsi="Museo Sans 500" w:cs="Calibri Light"/>
          <w:b/>
          <w:bCs/>
          <w:color w:val="323B46"/>
          <w:sz w:val="22"/>
          <w:szCs w:val="28"/>
          <w:lang w:val="es-SV"/>
        </w:rPr>
        <w:t>z</w:t>
      </w:r>
      <w:r w:rsidRPr="00A35DE9">
        <w:rPr>
          <w:rFonts w:ascii="Museo Sans 500" w:hAnsi="Museo Sans 500" w:cs="Calibri Light"/>
          <w:b/>
          <w:bCs/>
          <w:color w:val="323B46"/>
          <w:sz w:val="22"/>
          <w:szCs w:val="28"/>
          <w:lang w:val="es-SV"/>
        </w:rPr>
        <w:t>$</w:t>
      </w:r>
      <w:r w:rsidR="004E2BCB">
        <w:rPr>
          <w:rFonts w:ascii="Museo Sans 500" w:hAnsi="Museo Sans 500" w:cs="Calibri Light"/>
          <w:b/>
          <w:bCs/>
          <w:color w:val="323B46"/>
          <w:sz w:val="22"/>
          <w:szCs w:val="28"/>
          <w:lang w:val="es-SV"/>
        </w:rPr>
        <w:t>2</w:t>
      </w:r>
      <w:r w:rsidRPr="00A35DE9">
        <w:rPr>
          <w:rFonts w:ascii="Museo Sans 500" w:hAnsi="Museo Sans 500" w:cs="Calibri Light"/>
          <w:b/>
          <w:bCs/>
          <w:color w:val="323B46"/>
          <w:sz w:val="22"/>
          <w:szCs w:val="28"/>
          <w:lang w:val="es-SV"/>
        </w:rPr>
        <w:t>1.</w:t>
      </w:r>
      <w:r w:rsidR="004E2BCB">
        <w:rPr>
          <w:rFonts w:ascii="Museo Sans 500" w:hAnsi="Museo Sans 500" w:cs="Calibri Light"/>
          <w:b/>
          <w:bCs/>
          <w:color w:val="323B46"/>
          <w:sz w:val="22"/>
          <w:szCs w:val="28"/>
          <w:lang w:val="es-SV"/>
        </w:rPr>
        <w:t>55</w:t>
      </w:r>
      <w:r w:rsidRPr="00A35DE9">
        <w:rPr>
          <w:rFonts w:ascii="Museo Sans 300" w:hAnsi="Museo Sans 300" w:cs="Calibri Light"/>
          <w:color w:val="323B46"/>
          <w:sz w:val="22"/>
          <w:szCs w:val="28"/>
          <w:lang w:val="es-SV"/>
        </w:rPr>
        <w:t xml:space="preserve"> millones y </w:t>
      </w:r>
      <w:r w:rsidRPr="00A35DE9">
        <w:rPr>
          <w:rFonts w:ascii="Museo Sans 500" w:hAnsi="Museo Sans 500" w:cs="Calibri Light"/>
          <w:b/>
          <w:bCs/>
          <w:color w:val="323B46"/>
          <w:sz w:val="22"/>
          <w:szCs w:val="28"/>
          <w:lang w:val="es-SV"/>
        </w:rPr>
        <w:t>5</w:t>
      </w:r>
      <w:r w:rsidR="004E2BCB">
        <w:rPr>
          <w:rFonts w:ascii="Museo Sans 500" w:hAnsi="Museo Sans 500" w:cs="Calibri Light"/>
          <w:b/>
          <w:bCs/>
          <w:color w:val="323B46"/>
          <w:sz w:val="22"/>
          <w:szCs w:val="28"/>
          <w:lang w:val="es-SV"/>
        </w:rPr>
        <w:t>34</w:t>
      </w:r>
      <w:r w:rsidRPr="00A35DE9">
        <w:rPr>
          <w:rFonts w:ascii="Museo Sans 300" w:hAnsi="Museo Sans 300" w:cs="Calibri Light"/>
          <w:color w:val="323B46"/>
          <w:sz w:val="22"/>
          <w:szCs w:val="28"/>
          <w:lang w:val="es-SV"/>
        </w:rPr>
        <w:t xml:space="preserve"> créditos por </w:t>
      </w:r>
      <w:r w:rsidRPr="00A35DE9">
        <w:rPr>
          <w:rFonts w:ascii="Museo Sans 500" w:hAnsi="Museo Sans 500" w:cs="Calibri Light"/>
          <w:b/>
          <w:bCs/>
          <w:color w:val="323B46"/>
          <w:sz w:val="22"/>
          <w:szCs w:val="28"/>
          <w:lang w:val="es-SV"/>
        </w:rPr>
        <w:t>US$1</w:t>
      </w:r>
      <w:r w:rsidR="004E2BCB">
        <w:rPr>
          <w:rFonts w:ascii="Museo Sans 500" w:hAnsi="Museo Sans 500" w:cs="Calibri Light"/>
          <w:b/>
          <w:bCs/>
          <w:color w:val="323B46"/>
          <w:sz w:val="22"/>
          <w:szCs w:val="28"/>
          <w:lang w:val="es-SV"/>
        </w:rPr>
        <w:t>5</w:t>
      </w:r>
      <w:r w:rsidRPr="00A35DE9">
        <w:rPr>
          <w:rFonts w:ascii="Museo Sans 500" w:hAnsi="Museo Sans 500" w:cs="Calibri Light"/>
          <w:b/>
          <w:bCs/>
          <w:color w:val="323B46"/>
          <w:sz w:val="22"/>
          <w:szCs w:val="28"/>
          <w:lang w:val="es-SV"/>
        </w:rPr>
        <w:t>.9</w:t>
      </w:r>
      <w:r w:rsidR="004E2BCB">
        <w:rPr>
          <w:rFonts w:ascii="Museo Sans 500" w:hAnsi="Museo Sans 500" w:cs="Calibri Light"/>
          <w:b/>
          <w:bCs/>
          <w:color w:val="323B46"/>
          <w:sz w:val="22"/>
          <w:szCs w:val="28"/>
          <w:lang w:val="es-SV"/>
        </w:rPr>
        <w:t>9</w:t>
      </w:r>
      <w:r w:rsidRPr="00A35DE9">
        <w:rPr>
          <w:rFonts w:ascii="Museo Sans 300" w:hAnsi="Museo Sans 300" w:cs="Calibri Light"/>
          <w:color w:val="323B46"/>
          <w:sz w:val="22"/>
          <w:szCs w:val="28"/>
          <w:lang w:val="es-SV"/>
        </w:rPr>
        <w:t xml:space="preserve"> millones que </w:t>
      </w:r>
      <w:r w:rsidR="00AA5922">
        <w:rPr>
          <w:rFonts w:ascii="Museo Sans 300" w:hAnsi="Museo Sans 300" w:cs="Calibri Light"/>
          <w:color w:val="323B46"/>
          <w:sz w:val="22"/>
          <w:szCs w:val="28"/>
          <w:lang w:val="es-SV"/>
        </w:rPr>
        <w:t>se otorgaron en</w:t>
      </w:r>
      <w:r w:rsidRPr="00A35DE9">
        <w:rPr>
          <w:rFonts w:ascii="Museo Sans 300" w:hAnsi="Museo Sans 300" w:cs="Calibri Light"/>
          <w:color w:val="323B46"/>
          <w:sz w:val="22"/>
          <w:szCs w:val="28"/>
          <w:lang w:val="es-SV"/>
        </w:rPr>
        <w:t xml:space="preserve"> la </w:t>
      </w:r>
      <w:r w:rsidRPr="00A35DE9">
        <w:rPr>
          <w:rFonts w:ascii="Museo Sans 300" w:hAnsi="Museo Sans 300" w:cs="Calibri Light"/>
          <w:i/>
          <w:color w:val="323B46"/>
          <w:sz w:val="22"/>
          <w:szCs w:val="28"/>
          <w:lang w:val="es-SV"/>
        </w:rPr>
        <w:t>Zona Oriental</w:t>
      </w:r>
      <w:r w:rsidRPr="00A35DE9">
        <w:rPr>
          <w:rFonts w:ascii="Museo Sans 300" w:hAnsi="Museo Sans 300" w:cs="Calibri Light"/>
          <w:color w:val="323B46"/>
          <w:sz w:val="22"/>
          <w:szCs w:val="28"/>
          <w:lang w:val="es-SV"/>
        </w:rPr>
        <w:t>.</w:t>
      </w:r>
    </w:p>
    <w:p w14:paraId="72CBE17C" w14:textId="1296510E" w:rsidR="00D1631F" w:rsidRDefault="00D1631F" w:rsidP="00DB675A">
      <w:pPr>
        <w:spacing w:line="276" w:lineRule="auto"/>
        <w:rPr>
          <w:rFonts w:cs="Calibri Light"/>
          <w:color w:val="323B46"/>
          <w:lang w:val="es-SV"/>
        </w:rPr>
      </w:pPr>
    </w:p>
    <w:p w14:paraId="2BB03511" w14:textId="5D8E9B00" w:rsidR="00D1631F" w:rsidRDefault="00D1631F" w:rsidP="002E2F2F">
      <w:pPr>
        <w:rPr>
          <w:rFonts w:cs="Calibri Light"/>
          <w:b/>
          <w:bCs/>
          <w:color w:val="323B46"/>
          <w:lang w:val="es-SV"/>
        </w:rPr>
      </w:pPr>
    </w:p>
    <w:tbl>
      <w:tblPr>
        <w:tblW w:w="4879" w:type="pct"/>
        <w:tblInd w:w="137" w:type="dxa"/>
        <w:tblCellMar>
          <w:left w:w="0" w:type="dxa"/>
          <w:right w:w="0" w:type="dxa"/>
        </w:tblCellMar>
        <w:tblLook w:val="0600" w:firstRow="0" w:lastRow="0" w:firstColumn="0" w:lastColumn="0" w:noHBand="1" w:noVBand="1"/>
      </w:tblPr>
      <w:tblGrid>
        <w:gridCol w:w="2241"/>
        <w:gridCol w:w="903"/>
        <w:gridCol w:w="1128"/>
        <w:gridCol w:w="1033"/>
        <w:gridCol w:w="1349"/>
        <w:gridCol w:w="1350"/>
        <w:gridCol w:w="1120"/>
      </w:tblGrid>
      <w:tr w:rsidR="004E2BCB" w:rsidRPr="00455105" w14:paraId="19D7EA28" w14:textId="77777777" w:rsidTr="008446EF">
        <w:trPr>
          <w:trHeight w:val="239"/>
        </w:trPr>
        <w:tc>
          <w:tcPr>
            <w:tcW w:w="1228"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91E55A8" w14:textId="77777777" w:rsidR="004E2BCB" w:rsidRPr="00344135" w:rsidRDefault="004E2BCB" w:rsidP="00BD4F60">
            <w:pPr>
              <w:jc w:val="center"/>
              <w:textAlignment w:val="center"/>
              <w:rPr>
                <w:rFonts w:eastAsia="Times New Roman" w:cs="Arial"/>
                <w:sz w:val="18"/>
                <w:szCs w:val="18"/>
                <w:lang w:eastAsia="es-SV"/>
              </w:rPr>
            </w:pPr>
            <w:r w:rsidRPr="00344135">
              <w:rPr>
                <w:rFonts w:eastAsia="Times New Roman" w:cs="Arial"/>
                <w:b/>
                <w:bCs/>
                <w:color w:val="FFFFFF"/>
                <w:kern w:val="24"/>
                <w:sz w:val="18"/>
                <w:szCs w:val="18"/>
                <w:lang w:eastAsia="es-SV"/>
              </w:rPr>
              <w:t xml:space="preserve">Zona </w:t>
            </w:r>
            <w:proofErr w:type="spellStart"/>
            <w:r w:rsidRPr="00344135">
              <w:rPr>
                <w:rFonts w:eastAsia="Times New Roman" w:cs="Arial"/>
                <w:b/>
                <w:bCs/>
                <w:color w:val="FFFFFF"/>
                <w:kern w:val="24"/>
                <w:sz w:val="18"/>
                <w:szCs w:val="18"/>
                <w:lang w:eastAsia="es-SV"/>
              </w:rPr>
              <w:t>geográfica</w:t>
            </w:r>
            <w:proofErr w:type="spellEnd"/>
            <w:r w:rsidRPr="00344135">
              <w:rPr>
                <w:rFonts w:eastAsia="Times New Roman" w:cs="Arial"/>
                <w:b/>
                <w:bCs/>
                <w:color w:val="FFFFFF"/>
                <w:kern w:val="24"/>
                <w:sz w:val="18"/>
                <w:szCs w:val="18"/>
                <w:lang w:eastAsia="es-SV"/>
              </w:rPr>
              <w:t xml:space="preserve"> </w:t>
            </w:r>
          </w:p>
        </w:tc>
        <w:tc>
          <w:tcPr>
            <w:tcW w:w="1113"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BC8EFF6" w14:textId="77777777" w:rsidR="004E2BCB" w:rsidRPr="00344135" w:rsidRDefault="004E2BCB" w:rsidP="00BD4F60">
            <w:pPr>
              <w:jc w:val="center"/>
              <w:textAlignment w:val="center"/>
              <w:rPr>
                <w:rFonts w:eastAsia="Times New Roman" w:cs="Arial"/>
                <w:sz w:val="18"/>
                <w:szCs w:val="18"/>
                <w:lang w:eastAsia="es-SV"/>
              </w:rPr>
            </w:pPr>
            <w:r w:rsidRPr="00344135">
              <w:rPr>
                <w:rFonts w:eastAsia="Times New Roman" w:cs="Arial"/>
                <w:b/>
                <w:bCs/>
                <w:color w:val="FFFFFF"/>
                <w:kern w:val="24"/>
                <w:sz w:val="18"/>
                <w:szCs w:val="18"/>
                <w:lang w:eastAsia="es-SV"/>
              </w:rPr>
              <w:t>2018</w:t>
            </w:r>
          </w:p>
        </w:tc>
        <w:tc>
          <w:tcPr>
            <w:tcW w:w="2659" w:type="pct"/>
            <w:gridSpan w:val="4"/>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6AA99B7" w14:textId="77777777" w:rsidR="004E2BCB" w:rsidRPr="00455105" w:rsidRDefault="004E2BCB" w:rsidP="00BD4F60">
            <w:pPr>
              <w:jc w:val="center"/>
              <w:textAlignment w:val="center"/>
              <w:rPr>
                <w:rFonts w:eastAsia="Times New Roman" w:cs="Arial"/>
                <w:sz w:val="18"/>
                <w:szCs w:val="36"/>
                <w:lang w:eastAsia="es-SV"/>
              </w:rPr>
            </w:pPr>
            <w:r>
              <w:rPr>
                <w:rFonts w:eastAsia="Times New Roman" w:cs="Arial"/>
                <w:b/>
                <w:bCs/>
                <w:color w:val="FFFFFF"/>
                <w:kern w:val="24"/>
                <w:sz w:val="18"/>
                <w:lang w:eastAsia="es-SV"/>
              </w:rPr>
              <w:t>2019</w:t>
            </w:r>
          </w:p>
        </w:tc>
      </w:tr>
      <w:tr w:rsidR="004E2BCB" w:rsidRPr="00455105" w14:paraId="6E7337E8" w14:textId="77777777" w:rsidTr="008446EF">
        <w:trPr>
          <w:trHeight w:val="298"/>
        </w:trPr>
        <w:tc>
          <w:tcPr>
            <w:tcW w:w="1228" w:type="pct"/>
            <w:vMerge/>
            <w:tcBorders>
              <w:top w:val="single" w:sz="4" w:space="0" w:color="558ED5"/>
              <w:left w:val="single" w:sz="4" w:space="0" w:color="558ED5"/>
              <w:bottom w:val="single" w:sz="4" w:space="0" w:color="558ED5"/>
              <w:right w:val="single" w:sz="4" w:space="0" w:color="558ED5"/>
            </w:tcBorders>
            <w:vAlign w:val="center"/>
            <w:hideMark/>
          </w:tcPr>
          <w:p w14:paraId="0B3ED0DC" w14:textId="77777777" w:rsidR="004E2BCB" w:rsidRPr="00344135" w:rsidRDefault="004E2BCB" w:rsidP="00BD4F60">
            <w:pPr>
              <w:rPr>
                <w:rFonts w:eastAsia="Times New Roman" w:cs="Arial"/>
                <w:sz w:val="18"/>
                <w:szCs w:val="18"/>
                <w:lang w:eastAsia="es-SV"/>
              </w:rPr>
            </w:pPr>
          </w:p>
        </w:tc>
        <w:tc>
          <w:tcPr>
            <w:tcW w:w="495"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3DF309D" w14:textId="77777777" w:rsidR="004E2BCB" w:rsidRPr="00344135" w:rsidRDefault="004E2BCB" w:rsidP="00BD4F60">
            <w:pPr>
              <w:jc w:val="center"/>
              <w:textAlignment w:val="center"/>
              <w:rPr>
                <w:rFonts w:eastAsia="Times New Roman" w:cs="Arial"/>
                <w:sz w:val="18"/>
                <w:szCs w:val="18"/>
                <w:lang w:eastAsia="es-SV"/>
              </w:rPr>
            </w:pPr>
            <w:proofErr w:type="spellStart"/>
            <w:r w:rsidRPr="00344135">
              <w:rPr>
                <w:rFonts w:eastAsia="Times New Roman" w:cs="Arial"/>
                <w:b/>
                <w:bCs/>
                <w:color w:val="FFFFFF"/>
                <w:kern w:val="24"/>
                <w:sz w:val="18"/>
                <w:szCs w:val="18"/>
                <w:lang w:eastAsia="es-SV"/>
              </w:rPr>
              <w:t>Número</w:t>
            </w:r>
            <w:proofErr w:type="spellEnd"/>
          </w:p>
        </w:tc>
        <w:tc>
          <w:tcPr>
            <w:tcW w:w="617"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4589C5A" w14:textId="77777777" w:rsidR="004E2BCB" w:rsidRPr="00344135" w:rsidRDefault="004E2BCB" w:rsidP="00BD4F60">
            <w:pPr>
              <w:jc w:val="center"/>
              <w:textAlignment w:val="center"/>
              <w:rPr>
                <w:rFonts w:eastAsia="Times New Roman" w:cs="Arial"/>
                <w:sz w:val="18"/>
                <w:szCs w:val="18"/>
                <w:lang w:eastAsia="es-SV"/>
              </w:rPr>
            </w:pPr>
            <w:r w:rsidRPr="00344135">
              <w:rPr>
                <w:rFonts w:eastAsia="Times New Roman" w:cs="Arial"/>
                <w:b/>
                <w:bCs/>
                <w:color w:val="FFFFFF"/>
                <w:kern w:val="24"/>
                <w:sz w:val="18"/>
                <w:szCs w:val="18"/>
                <w:lang w:eastAsia="es-SV"/>
              </w:rPr>
              <w:t>Monto</w:t>
            </w:r>
          </w:p>
        </w:tc>
        <w:tc>
          <w:tcPr>
            <w:tcW w:w="2044" w:type="pct"/>
            <w:gridSpan w:val="3"/>
            <w:tcBorders>
              <w:top w:val="single" w:sz="4" w:space="0" w:color="558ED5"/>
              <w:left w:val="single" w:sz="4" w:space="0" w:color="558ED5"/>
              <w:bottom w:val="single" w:sz="4" w:space="0" w:color="558ED5"/>
              <w:right w:val="single" w:sz="4" w:space="0" w:color="B4C6E7" w:themeColor="accent1" w:themeTint="66"/>
            </w:tcBorders>
            <w:shd w:val="clear" w:color="auto" w:fill="0070C0"/>
            <w:tcMar>
              <w:top w:w="15" w:type="dxa"/>
              <w:left w:w="57" w:type="dxa"/>
              <w:bottom w:w="0" w:type="dxa"/>
              <w:right w:w="57" w:type="dxa"/>
            </w:tcMar>
            <w:vAlign w:val="center"/>
            <w:hideMark/>
          </w:tcPr>
          <w:p w14:paraId="7672EDB4" w14:textId="77777777" w:rsidR="004E2BCB" w:rsidRPr="00455105" w:rsidRDefault="004E2BCB" w:rsidP="00BD4F60">
            <w:pPr>
              <w:jc w:val="center"/>
              <w:textAlignment w:val="center"/>
              <w:rPr>
                <w:rFonts w:eastAsia="Times New Roman" w:cs="Arial"/>
                <w:sz w:val="18"/>
                <w:szCs w:val="36"/>
                <w:lang w:eastAsia="es-SV"/>
              </w:rPr>
            </w:pPr>
            <w:proofErr w:type="spellStart"/>
            <w:r w:rsidRPr="00455105">
              <w:rPr>
                <w:rFonts w:eastAsia="Times New Roman" w:cs="Arial"/>
                <w:b/>
                <w:bCs/>
                <w:color w:val="FFFFFF"/>
                <w:kern w:val="24"/>
                <w:sz w:val="18"/>
                <w:lang w:eastAsia="es-SV"/>
              </w:rPr>
              <w:t>Número</w:t>
            </w:r>
            <w:proofErr w:type="spellEnd"/>
          </w:p>
        </w:tc>
        <w:tc>
          <w:tcPr>
            <w:tcW w:w="615" w:type="pct"/>
            <w:vMerge w:val="restart"/>
            <w:tcBorders>
              <w:top w:val="single" w:sz="4" w:space="0" w:color="558ED5"/>
              <w:left w:val="single" w:sz="4" w:space="0" w:color="B4C6E7" w:themeColor="accent1" w:themeTint="66"/>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215F765" w14:textId="77777777" w:rsidR="004E2BCB" w:rsidRPr="00455105" w:rsidRDefault="004E2BCB" w:rsidP="00BD4F60">
            <w:pPr>
              <w:jc w:val="center"/>
              <w:textAlignment w:val="center"/>
              <w:rPr>
                <w:rFonts w:eastAsia="Times New Roman" w:cs="Arial"/>
                <w:sz w:val="18"/>
                <w:szCs w:val="36"/>
                <w:lang w:eastAsia="es-SV"/>
              </w:rPr>
            </w:pPr>
            <w:r w:rsidRPr="00455105">
              <w:rPr>
                <w:rFonts w:eastAsia="Times New Roman" w:cs="Arial"/>
                <w:b/>
                <w:bCs/>
                <w:color w:val="FFFFFF"/>
                <w:kern w:val="24"/>
                <w:sz w:val="18"/>
                <w:lang w:eastAsia="es-SV"/>
              </w:rPr>
              <w:t>Monto</w:t>
            </w:r>
          </w:p>
          <w:p w14:paraId="0FC0B1D7" w14:textId="77777777" w:rsidR="004E2BCB" w:rsidRPr="00455105" w:rsidRDefault="004E2BCB" w:rsidP="00BD4F60">
            <w:pPr>
              <w:jc w:val="center"/>
              <w:textAlignment w:val="center"/>
              <w:rPr>
                <w:rFonts w:eastAsia="Times New Roman" w:cs="Arial"/>
                <w:sz w:val="14"/>
                <w:szCs w:val="14"/>
                <w:lang w:eastAsia="es-SV"/>
              </w:rPr>
            </w:pPr>
            <w:r w:rsidRPr="00455105">
              <w:rPr>
                <w:rFonts w:eastAsia="Times New Roman" w:cs="Arial"/>
                <w:b/>
                <w:bCs/>
                <w:color w:val="FFFFFF"/>
                <w:kern w:val="24"/>
                <w:sz w:val="14"/>
                <w:szCs w:val="14"/>
                <w:lang w:eastAsia="es-SV"/>
              </w:rPr>
              <w:t xml:space="preserve">(En </w:t>
            </w:r>
            <w:proofErr w:type="spellStart"/>
            <w:r w:rsidRPr="00455105">
              <w:rPr>
                <w:rFonts w:eastAsia="Times New Roman" w:cs="Arial"/>
                <w:b/>
                <w:bCs/>
                <w:color w:val="FFFFFF"/>
                <w:kern w:val="24"/>
                <w:sz w:val="14"/>
                <w:szCs w:val="14"/>
                <w:lang w:eastAsia="es-SV"/>
              </w:rPr>
              <w:t>millones</w:t>
            </w:r>
            <w:proofErr w:type="spellEnd"/>
            <w:r w:rsidRPr="00455105">
              <w:rPr>
                <w:rFonts w:eastAsia="Times New Roman" w:cs="Arial"/>
                <w:b/>
                <w:bCs/>
                <w:color w:val="FFFFFF"/>
                <w:kern w:val="24"/>
                <w:sz w:val="14"/>
                <w:szCs w:val="14"/>
                <w:lang w:eastAsia="es-SV"/>
              </w:rPr>
              <w:t>)</w:t>
            </w:r>
          </w:p>
        </w:tc>
      </w:tr>
      <w:tr w:rsidR="008446EF" w:rsidRPr="00455105" w14:paraId="72DF9DF9" w14:textId="77777777" w:rsidTr="008446EF">
        <w:trPr>
          <w:trHeight w:val="239"/>
        </w:trPr>
        <w:tc>
          <w:tcPr>
            <w:tcW w:w="1228" w:type="pct"/>
            <w:vMerge/>
            <w:tcBorders>
              <w:top w:val="single" w:sz="4" w:space="0" w:color="558ED5"/>
              <w:left w:val="single" w:sz="4" w:space="0" w:color="558ED5"/>
              <w:bottom w:val="single" w:sz="4" w:space="0" w:color="558ED5"/>
              <w:right w:val="single" w:sz="4" w:space="0" w:color="558ED5"/>
            </w:tcBorders>
            <w:vAlign w:val="center"/>
            <w:hideMark/>
          </w:tcPr>
          <w:p w14:paraId="55349EF7" w14:textId="77777777" w:rsidR="004E2BCB" w:rsidRPr="00455105" w:rsidRDefault="004E2BCB" w:rsidP="00BD4F60">
            <w:pPr>
              <w:rPr>
                <w:rFonts w:eastAsia="Times New Roman" w:cs="Arial"/>
                <w:sz w:val="18"/>
                <w:szCs w:val="36"/>
                <w:lang w:eastAsia="es-SV"/>
              </w:rPr>
            </w:pPr>
          </w:p>
        </w:tc>
        <w:tc>
          <w:tcPr>
            <w:tcW w:w="495" w:type="pct"/>
            <w:vMerge/>
            <w:tcBorders>
              <w:top w:val="single" w:sz="4" w:space="0" w:color="558ED5"/>
              <w:left w:val="single" w:sz="4" w:space="0" w:color="558ED5"/>
              <w:bottom w:val="single" w:sz="4" w:space="0" w:color="558ED5"/>
              <w:right w:val="single" w:sz="4" w:space="0" w:color="558ED5"/>
            </w:tcBorders>
            <w:vAlign w:val="center"/>
            <w:hideMark/>
          </w:tcPr>
          <w:p w14:paraId="5EC341EB" w14:textId="77777777" w:rsidR="004E2BCB" w:rsidRPr="00455105" w:rsidRDefault="004E2BCB" w:rsidP="00BD4F60">
            <w:pPr>
              <w:rPr>
                <w:rFonts w:eastAsia="Times New Roman" w:cs="Arial"/>
                <w:sz w:val="18"/>
                <w:szCs w:val="36"/>
                <w:lang w:eastAsia="es-SV"/>
              </w:rPr>
            </w:pPr>
          </w:p>
        </w:tc>
        <w:tc>
          <w:tcPr>
            <w:tcW w:w="617" w:type="pct"/>
            <w:vMerge/>
            <w:tcBorders>
              <w:top w:val="single" w:sz="4" w:space="0" w:color="558ED5"/>
              <w:left w:val="single" w:sz="4" w:space="0" w:color="558ED5"/>
              <w:bottom w:val="single" w:sz="4" w:space="0" w:color="558ED5"/>
              <w:right w:val="single" w:sz="4" w:space="0" w:color="558ED5"/>
            </w:tcBorders>
            <w:vAlign w:val="center"/>
            <w:hideMark/>
          </w:tcPr>
          <w:p w14:paraId="03C4CC8F" w14:textId="77777777" w:rsidR="004E2BCB" w:rsidRPr="00455105" w:rsidRDefault="004E2BCB" w:rsidP="00BD4F60">
            <w:pPr>
              <w:rPr>
                <w:rFonts w:eastAsia="Times New Roman" w:cs="Arial"/>
                <w:sz w:val="18"/>
                <w:szCs w:val="36"/>
                <w:lang w:eastAsia="es-SV"/>
              </w:rPr>
            </w:pPr>
          </w:p>
        </w:tc>
        <w:tc>
          <w:tcPr>
            <w:tcW w:w="566" w:type="pct"/>
            <w:tcBorders>
              <w:top w:val="single" w:sz="4" w:space="0" w:color="B4C6E7" w:themeColor="accent1" w:themeTint="66"/>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FE84AEA" w14:textId="77777777" w:rsidR="004E2BCB" w:rsidRPr="00455105" w:rsidRDefault="004E2BCB" w:rsidP="00BD4F60">
            <w:pPr>
              <w:jc w:val="center"/>
              <w:textAlignment w:val="center"/>
              <w:rPr>
                <w:rFonts w:eastAsia="Times New Roman" w:cs="Arial"/>
                <w:sz w:val="18"/>
                <w:szCs w:val="36"/>
                <w:lang w:eastAsia="es-SV"/>
              </w:rPr>
            </w:pPr>
            <w:r w:rsidRPr="00455105">
              <w:rPr>
                <w:rFonts w:eastAsia="Times New Roman" w:cs="Arial"/>
                <w:b/>
                <w:bCs/>
                <w:color w:val="FFFFFF"/>
                <w:kern w:val="24"/>
                <w:sz w:val="18"/>
                <w:lang w:eastAsia="es-SV"/>
              </w:rPr>
              <w:t>Total</w:t>
            </w:r>
          </w:p>
        </w:tc>
        <w:tc>
          <w:tcPr>
            <w:tcW w:w="739" w:type="pct"/>
            <w:tcBorders>
              <w:top w:val="single" w:sz="4" w:space="0" w:color="B4C6E7" w:themeColor="accent1" w:themeTint="66"/>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D8EB8FD" w14:textId="77777777" w:rsidR="004E2BCB" w:rsidRPr="00455105" w:rsidRDefault="004E2BCB" w:rsidP="00BD4F60">
            <w:pPr>
              <w:jc w:val="center"/>
              <w:textAlignment w:val="center"/>
              <w:rPr>
                <w:rFonts w:eastAsia="Times New Roman" w:cs="Arial"/>
                <w:sz w:val="14"/>
                <w:szCs w:val="14"/>
                <w:lang w:eastAsia="es-SV"/>
              </w:rPr>
            </w:pPr>
            <w:r w:rsidRPr="00455105">
              <w:rPr>
                <w:rFonts w:eastAsia="Times New Roman" w:cs="Arial"/>
                <w:b/>
                <w:bCs/>
                <w:color w:val="FFFFFF"/>
                <w:kern w:val="24"/>
                <w:sz w:val="14"/>
                <w:szCs w:val="14"/>
                <w:lang w:eastAsia="es-SV"/>
              </w:rPr>
              <w:t xml:space="preserve">% de </w:t>
            </w:r>
            <w:proofErr w:type="spellStart"/>
            <w:r w:rsidRPr="00455105">
              <w:rPr>
                <w:rFonts w:eastAsia="Times New Roman" w:cs="Arial"/>
                <w:b/>
                <w:bCs/>
                <w:color w:val="FFFFFF"/>
                <w:kern w:val="24"/>
                <w:sz w:val="14"/>
                <w:szCs w:val="14"/>
                <w:lang w:eastAsia="es-SV"/>
              </w:rPr>
              <w:t>Mujeres</w:t>
            </w:r>
            <w:proofErr w:type="spellEnd"/>
          </w:p>
        </w:tc>
        <w:tc>
          <w:tcPr>
            <w:tcW w:w="740" w:type="pct"/>
            <w:tcBorders>
              <w:top w:val="single" w:sz="4" w:space="0" w:color="558ED5"/>
              <w:left w:val="single" w:sz="4" w:space="0" w:color="558ED5"/>
              <w:bottom w:val="single" w:sz="4" w:space="0" w:color="558ED5"/>
              <w:right w:val="single" w:sz="4" w:space="0" w:color="B4C6E7" w:themeColor="accent1" w:themeTint="66"/>
            </w:tcBorders>
            <w:shd w:val="clear" w:color="auto" w:fill="0070C0"/>
            <w:tcMar>
              <w:top w:w="15" w:type="dxa"/>
              <w:left w:w="57" w:type="dxa"/>
              <w:bottom w:w="0" w:type="dxa"/>
              <w:right w:w="57" w:type="dxa"/>
            </w:tcMar>
            <w:vAlign w:val="center"/>
            <w:hideMark/>
          </w:tcPr>
          <w:p w14:paraId="675BB4C6" w14:textId="77777777" w:rsidR="004E2BCB" w:rsidRPr="00455105" w:rsidRDefault="004E2BCB" w:rsidP="00BD4F60">
            <w:pPr>
              <w:jc w:val="center"/>
              <w:textAlignment w:val="center"/>
              <w:rPr>
                <w:rFonts w:eastAsia="Times New Roman" w:cs="Arial"/>
                <w:sz w:val="14"/>
                <w:szCs w:val="14"/>
                <w:lang w:eastAsia="es-SV"/>
              </w:rPr>
            </w:pPr>
            <w:r w:rsidRPr="00455105">
              <w:rPr>
                <w:rFonts w:eastAsia="Times New Roman" w:cs="Arial"/>
                <w:b/>
                <w:bCs/>
                <w:color w:val="FFFFFF"/>
                <w:kern w:val="24"/>
                <w:sz w:val="14"/>
                <w:szCs w:val="14"/>
                <w:lang w:eastAsia="es-SV"/>
              </w:rPr>
              <w:t>% de Hombres</w:t>
            </w:r>
          </w:p>
        </w:tc>
        <w:tc>
          <w:tcPr>
            <w:tcW w:w="615" w:type="pct"/>
            <w:vMerge/>
            <w:tcBorders>
              <w:top w:val="single" w:sz="4" w:space="0" w:color="558ED5"/>
              <w:left w:val="single" w:sz="4" w:space="0" w:color="B4C6E7" w:themeColor="accent1" w:themeTint="66"/>
              <w:bottom w:val="single" w:sz="4" w:space="0" w:color="558ED5"/>
              <w:right w:val="single" w:sz="4" w:space="0" w:color="558ED5"/>
            </w:tcBorders>
            <w:vAlign w:val="center"/>
            <w:hideMark/>
          </w:tcPr>
          <w:p w14:paraId="4432FB4D" w14:textId="77777777" w:rsidR="004E2BCB" w:rsidRPr="00455105" w:rsidRDefault="004E2BCB" w:rsidP="00BD4F60">
            <w:pPr>
              <w:rPr>
                <w:rFonts w:eastAsia="Times New Roman" w:cs="Arial"/>
                <w:sz w:val="18"/>
                <w:szCs w:val="36"/>
                <w:lang w:eastAsia="es-SV"/>
              </w:rPr>
            </w:pPr>
          </w:p>
        </w:tc>
      </w:tr>
      <w:tr w:rsidR="008446EF" w:rsidRPr="00455105" w14:paraId="37486979" w14:textId="77777777" w:rsidTr="008446EF">
        <w:trPr>
          <w:trHeight w:val="21"/>
        </w:trPr>
        <w:tc>
          <w:tcPr>
            <w:tcW w:w="122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7BC53F8" w14:textId="77777777" w:rsidR="004E2BCB" w:rsidRPr="00455105" w:rsidRDefault="004E2BCB" w:rsidP="00BD4F60">
            <w:pPr>
              <w:textAlignment w:val="center"/>
              <w:rPr>
                <w:rFonts w:eastAsia="Times New Roman" w:cs="Arial"/>
                <w:sz w:val="18"/>
                <w:szCs w:val="36"/>
                <w:lang w:eastAsia="es-SV"/>
              </w:rPr>
            </w:pPr>
            <w:r w:rsidRPr="00455105">
              <w:rPr>
                <w:rFonts w:eastAsia="Times New Roman" w:cs="Arial"/>
                <w:color w:val="000000"/>
                <w:kern w:val="24"/>
                <w:sz w:val="18"/>
                <w:lang w:eastAsia="es-SV"/>
              </w:rPr>
              <w:t>Zona Central</w:t>
            </w:r>
          </w:p>
        </w:tc>
        <w:tc>
          <w:tcPr>
            <w:tcW w:w="495"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EEE03F8"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4,057</w:t>
            </w:r>
          </w:p>
        </w:tc>
        <w:tc>
          <w:tcPr>
            <w:tcW w:w="61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C1B27BE"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$64.25</w:t>
            </w:r>
          </w:p>
        </w:tc>
        <w:tc>
          <w:tcPr>
            <w:tcW w:w="56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8D09E61"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4,836</w:t>
            </w:r>
          </w:p>
        </w:tc>
        <w:tc>
          <w:tcPr>
            <w:tcW w:w="73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658E0E8" w14:textId="77777777" w:rsidR="004E2BCB" w:rsidRPr="004E2BCB" w:rsidRDefault="004E2BCB" w:rsidP="00BD4F60">
            <w:pPr>
              <w:jc w:val="center"/>
              <w:textAlignment w:val="center"/>
              <w:rPr>
                <w:rFonts w:eastAsia="Times New Roman" w:cs="Arial"/>
                <w:sz w:val="18"/>
                <w:szCs w:val="18"/>
                <w:lang w:eastAsia="es-SV"/>
              </w:rPr>
            </w:pPr>
            <w:r w:rsidRPr="004E2BCB">
              <w:rPr>
                <w:rFonts w:cs="Calibri Light"/>
                <w:color w:val="000000" w:themeColor="text1"/>
                <w:kern w:val="24"/>
                <w:sz w:val="18"/>
                <w:szCs w:val="18"/>
              </w:rPr>
              <w:t>54.55%</w:t>
            </w:r>
          </w:p>
        </w:tc>
        <w:tc>
          <w:tcPr>
            <w:tcW w:w="74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AB8ECD0" w14:textId="77777777" w:rsidR="004E2BCB" w:rsidRPr="004E2BCB" w:rsidRDefault="004E2BCB" w:rsidP="00BD4F60">
            <w:pPr>
              <w:jc w:val="center"/>
              <w:textAlignment w:val="center"/>
              <w:rPr>
                <w:rFonts w:eastAsia="Times New Roman" w:cs="Arial"/>
                <w:sz w:val="18"/>
                <w:szCs w:val="18"/>
                <w:lang w:eastAsia="es-SV"/>
              </w:rPr>
            </w:pPr>
            <w:r w:rsidRPr="004E2BCB">
              <w:rPr>
                <w:rFonts w:cs="Calibri Light"/>
                <w:color w:val="000000" w:themeColor="text1"/>
                <w:kern w:val="24"/>
                <w:sz w:val="18"/>
                <w:szCs w:val="18"/>
              </w:rPr>
              <w:t>45.45%</w:t>
            </w:r>
          </w:p>
        </w:tc>
        <w:tc>
          <w:tcPr>
            <w:tcW w:w="61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361BACE"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$78.29</w:t>
            </w:r>
          </w:p>
        </w:tc>
      </w:tr>
      <w:tr w:rsidR="008446EF" w:rsidRPr="00455105" w14:paraId="37CDA222" w14:textId="77777777" w:rsidTr="008446EF">
        <w:trPr>
          <w:trHeight w:val="21"/>
        </w:trPr>
        <w:tc>
          <w:tcPr>
            <w:tcW w:w="122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0030B5D" w14:textId="77777777" w:rsidR="004E2BCB" w:rsidRPr="00455105" w:rsidRDefault="004E2BCB" w:rsidP="00BD4F60">
            <w:pPr>
              <w:textAlignment w:val="center"/>
              <w:rPr>
                <w:rFonts w:eastAsia="Times New Roman" w:cs="Arial"/>
                <w:sz w:val="18"/>
                <w:szCs w:val="36"/>
                <w:lang w:eastAsia="es-SV"/>
              </w:rPr>
            </w:pPr>
            <w:r w:rsidRPr="00455105">
              <w:rPr>
                <w:rFonts w:eastAsia="Times New Roman" w:cs="Arial"/>
                <w:color w:val="000000"/>
                <w:kern w:val="24"/>
                <w:sz w:val="18"/>
                <w:lang w:eastAsia="es-SV"/>
              </w:rPr>
              <w:t>Zona Occidental</w:t>
            </w:r>
          </w:p>
        </w:tc>
        <w:tc>
          <w:tcPr>
            <w:tcW w:w="495"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FD7E8C5"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842</w:t>
            </w:r>
          </w:p>
        </w:tc>
        <w:tc>
          <w:tcPr>
            <w:tcW w:w="61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9099C51"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$17.55</w:t>
            </w:r>
          </w:p>
        </w:tc>
        <w:tc>
          <w:tcPr>
            <w:tcW w:w="56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0BEA597"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996</w:t>
            </w:r>
          </w:p>
        </w:tc>
        <w:tc>
          <w:tcPr>
            <w:tcW w:w="73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CE38DB7" w14:textId="77777777" w:rsidR="004E2BCB" w:rsidRPr="004E2BCB" w:rsidRDefault="004E2BCB" w:rsidP="00BD4F60">
            <w:pPr>
              <w:jc w:val="center"/>
              <w:textAlignment w:val="center"/>
              <w:rPr>
                <w:rFonts w:eastAsia="Times New Roman" w:cs="Arial"/>
                <w:sz w:val="18"/>
                <w:szCs w:val="18"/>
                <w:lang w:eastAsia="es-SV"/>
              </w:rPr>
            </w:pPr>
            <w:r w:rsidRPr="004E2BCB">
              <w:rPr>
                <w:rFonts w:cs="Calibri Light"/>
                <w:color w:val="000000" w:themeColor="text1"/>
                <w:kern w:val="24"/>
                <w:sz w:val="18"/>
                <w:szCs w:val="18"/>
              </w:rPr>
              <w:t>52.51%</w:t>
            </w:r>
          </w:p>
        </w:tc>
        <w:tc>
          <w:tcPr>
            <w:tcW w:w="74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0C062A0" w14:textId="77777777" w:rsidR="004E2BCB" w:rsidRPr="004E2BCB" w:rsidRDefault="004E2BCB" w:rsidP="00BD4F60">
            <w:pPr>
              <w:jc w:val="center"/>
              <w:textAlignment w:val="center"/>
              <w:rPr>
                <w:rFonts w:eastAsia="Times New Roman" w:cs="Arial"/>
                <w:sz w:val="18"/>
                <w:szCs w:val="18"/>
                <w:lang w:eastAsia="es-SV"/>
              </w:rPr>
            </w:pPr>
            <w:r w:rsidRPr="004E2BCB">
              <w:rPr>
                <w:rFonts w:cs="Calibri Light"/>
                <w:color w:val="000000" w:themeColor="text1"/>
                <w:kern w:val="24"/>
                <w:sz w:val="18"/>
                <w:szCs w:val="18"/>
              </w:rPr>
              <w:t>47.49%</w:t>
            </w:r>
          </w:p>
        </w:tc>
        <w:tc>
          <w:tcPr>
            <w:tcW w:w="61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F944FFE"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$21.55</w:t>
            </w:r>
          </w:p>
        </w:tc>
      </w:tr>
      <w:tr w:rsidR="008446EF" w:rsidRPr="00455105" w14:paraId="0550301F" w14:textId="77777777" w:rsidTr="008446EF">
        <w:trPr>
          <w:trHeight w:val="21"/>
        </w:trPr>
        <w:tc>
          <w:tcPr>
            <w:tcW w:w="122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6D1CA8A" w14:textId="77777777" w:rsidR="004E2BCB" w:rsidRPr="00455105" w:rsidRDefault="004E2BCB" w:rsidP="00BD4F60">
            <w:pPr>
              <w:textAlignment w:val="center"/>
              <w:rPr>
                <w:rFonts w:eastAsia="Times New Roman" w:cs="Arial"/>
                <w:sz w:val="18"/>
                <w:szCs w:val="36"/>
                <w:lang w:eastAsia="es-SV"/>
              </w:rPr>
            </w:pPr>
            <w:r w:rsidRPr="00455105">
              <w:rPr>
                <w:rFonts w:eastAsia="Times New Roman" w:cs="Arial"/>
                <w:color w:val="000000"/>
                <w:kern w:val="24"/>
                <w:sz w:val="18"/>
                <w:lang w:eastAsia="es-SV"/>
              </w:rPr>
              <w:t>Zona Oriental</w:t>
            </w:r>
          </w:p>
        </w:tc>
        <w:tc>
          <w:tcPr>
            <w:tcW w:w="495"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9540852"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290</w:t>
            </w:r>
          </w:p>
        </w:tc>
        <w:tc>
          <w:tcPr>
            <w:tcW w:w="61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7CFF2C0"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$6.04</w:t>
            </w:r>
          </w:p>
        </w:tc>
        <w:tc>
          <w:tcPr>
            <w:tcW w:w="56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FA09C19"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534</w:t>
            </w:r>
          </w:p>
        </w:tc>
        <w:tc>
          <w:tcPr>
            <w:tcW w:w="73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F913796" w14:textId="77777777" w:rsidR="004E2BCB" w:rsidRPr="004E2BCB" w:rsidRDefault="004E2BCB" w:rsidP="00BD4F60">
            <w:pPr>
              <w:jc w:val="center"/>
              <w:textAlignment w:val="center"/>
              <w:rPr>
                <w:rFonts w:eastAsia="Times New Roman" w:cs="Arial"/>
                <w:sz w:val="18"/>
                <w:szCs w:val="18"/>
                <w:lang w:eastAsia="es-SV"/>
              </w:rPr>
            </w:pPr>
            <w:r w:rsidRPr="004E2BCB">
              <w:rPr>
                <w:rFonts w:cs="Calibri Light"/>
                <w:color w:val="000000" w:themeColor="text1"/>
                <w:kern w:val="24"/>
                <w:sz w:val="18"/>
                <w:szCs w:val="18"/>
              </w:rPr>
              <w:t>53.37%</w:t>
            </w:r>
          </w:p>
        </w:tc>
        <w:tc>
          <w:tcPr>
            <w:tcW w:w="74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10E3A6E" w14:textId="77777777" w:rsidR="004E2BCB" w:rsidRPr="004E2BCB" w:rsidRDefault="004E2BCB" w:rsidP="00BD4F60">
            <w:pPr>
              <w:jc w:val="center"/>
              <w:textAlignment w:val="center"/>
              <w:rPr>
                <w:rFonts w:eastAsia="Times New Roman" w:cs="Arial"/>
                <w:sz w:val="18"/>
                <w:szCs w:val="18"/>
                <w:lang w:eastAsia="es-SV"/>
              </w:rPr>
            </w:pPr>
            <w:r w:rsidRPr="004E2BCB">
              <w:rPr>
                <w:rFonts w:cs="Calibri Light"/>
                <w:color w:val="000000" w:themeColor="text1"/>
                <w:kern w:val="24"/>
                <w:sz w:val="18"/>
                <w:szCs w:val="18"/>
              </w:rPr>
              <w:t>46.63%</w:t>
            </w:r>
          </w:p>
        </w:tc>
        <w:tc>
          <w:tcPr>
            <w:tcW w:w="61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9E445A2"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color w:val="000000" w:themeColor="text1"/>
                <w:kern w:val="24"/>
                <w:sz w:val="18"/>
                <w:szCs w:val="18"/>
              </w:rPr>
              <w:t>$15.99</w:t>
            </w:r>
          </w:p>
        </w:tc>
      </w:tr>
      <w:tr w:rsidR="008446EF" w:rsidRPr="00455105" w14:paraId="255182FD" w14:textId="77777777" w:rsidTr="008446EF">
        <w:trPr>
          <w:trHeight w:val="21"/>
        </w:trPr>
        <w:tc>
          <w:tcPr>
            <w:tcW w:w="122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052C7B0" w14:textId="77777777" w:rsidR="004E2BCB" w:rsidRPr="00455105" w:rsidRDefault="004E2BCB" w:rsidP="00BD4F60">
            <w:pPr>
              <w:jc w:val="center"/>
              <w:textAlignment w:val="center"/>
              <w:rPr>
                <w:rFonts w:eastAsia="Times New Roman" w:cs="Arial"/>
                <w:sz w:val="18"/>
                <w:szCs w:val="36"/>
                <w:lang w:eastAsia="es-SV"/>
              </w:rPr>
            </w:pPr>
            <w:r w:rsidRPr="00455105">
              <w:rPr>
                <w:rFonts w:eastAsia="Times New Roman" w:cs="Arial"/>
                <w:b/>
                <w:bCs/>
                <w:color w:val="FFFFFF"/>
                <w:kern w:val="24"/>
                <w:sz w:val="18"/>
                <w:lang w:eastAsia="es-SV"/>
              </w:rPr>
              <w:t>Total</w:t>
            </w:r>
          </w:p>
        </w:tc>
        <w:tc>
          <w:tcPr>
            <w:tcW w:w="495"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32C38E25" w14:textId="77777777" w:rsidR="004E2BCB" w:rsidRPr="00D610D5" w:rsidRDefault="004E2BCB" w:rsidP="00BD4F60">
            <w:pPr>
              <w:jc w:val="center"/>
              <w:textAlignment w:val="center"/>
              <w:rPr>
                <w:rFonts w:eastAsia="Times New Roman" w:cs="Arial"/>
                <w:color w:val="FFFFFF" w:themeColor="background1"/>
                <w:sz w:val="18"/>
                <w:szCs w:val="18"/>
                <w:lang w:eastAsia="es-SV"/>
              </w:rPr>
            </w:pPr>
            <w:r w:rsidRPr="00D610D5">
              <w:rPr>
                <w:rFonts w:cs="Calibri Light"/>
                <w:b/>
                <w:bCs/>
                <w:color w:val="FFFFFF" w:themeColor="background1"/>
                <w:kern w:val="24"/>
                <w:sz w:val="18"/>
                <w:szCs w:val="18"/>
              </w:rPr>
              <w:t>5,189</w:t>
            </w:r>
          </w:p>
        </w:tc>
        <w:tc>
          <w:tcPr>
            <w:tcW w:w="617"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330E7CD" w14:textId="77777777" w:rsidR="004E2BCB" w:rsidRPr="00D610D5" w:rsidRDefault="004E2BCB" w:rsidP="00BD4F60">
            <w:pPr>
              <w:jc w:val="center"/>
              <w:textAlignment w:val="center"/>
              <w:rPr>
                <w:rFonts w:eastAsia="Times New Roman" w:cs="Arial"/>
                <w:color w:val="FFFFFF" w:themeColor="background1"/>
                <w:sz w:val="18"/>
                <w:szCs w:val="18"/>
                <w:lang w:eastAsia="es-SV"/>
              </w:rPr>
            </w:pPr>
            <w:r w:rsidRPr="00D610D5">
              <w:rPr>
                <w:rFonts w:cs="Calibri Light"/>
                <w:b/>
                <w:bCs/>
                <w:color w:val="FFFFFF" w:themeColor="background1"/>
                <w:kern w:val="24"/>
                <w:sz w:val="18"/>
                <w:szCs w:val="18"/>
              </w:rPr>
              <w:t>$87.84</w:t>
            </w:r>
          </w:p>
        </w:tc>
        <w:tc>
          <w:tcPr>
            <w:tcW w:w="56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6396C74"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b/>
                <w:bCs/>
                <w:color w:val="FFFFFF" w:themeColor="background1"/>
                <w:kern w:val="24"/>
                <w:sz w:val="18"/>
                <w:szCs w:val="18"/>
              </w:rPr>
              <w:t>6,366</w:t>
            </w:r>
          </w:p>
        </w:tc>
        <w:tc>
          <w:tcPr>
            <w:tcW w:w="739"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40274D4" w14:textId="77777777" w:rsidR="004E2BCB" w:rsidRPr="004E2BCB" w:rsidRDefault="004E2BCB" w:rsidP="00BD4F60">
            <w:pPr>
              <w:jc w:val="center"/>
              <w:textAlignment w:val="center"/>
              <w:rPr>
                <w:rFonts w:eastAsia="Times New Roman" w:cs="Arial"/>
                <w:color w:val="FFFFFF" w:themeColor="background1"/>
                <w:sz w:val="18"/>
                <w:szCs w:val="18"/>
                <w:lang w:eastAsia="es-SV"/>
              </w:rPr>
            </w:pPr>
            <w:r w:rsidRPr="004E2BCB">
              <w:rPr>
                <w:rFonts w:cs="Calibri Light"/>
                <w:b/>
                <w:bCs/>
                <w:color w:val="FFFFFF" w:themeColor="background1"/>
                <w:kern w:val="24"/>
                <w:sz w:val="18"/>
                <w:szCs w:val="18"/>
              </w:rPr>
              <w:t>54.13%</w:t>
            </w:r>
          </w:p>
        </w:tc>
        <w:tc>
          <w:tcPr>
            <w:tcW w:w="74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D48EF4A" w14:textId="77777777" w:rsidR="004E2BCB" w:rsidRPr="004E2BCB" w:rsidRDefault="004E2BCB" w:rsidP="00BD4F60">
            <w:pPr>
              <w:jc w:val="center"/>
              <w:textAlignment w:val="center"/>
              <w:rPr>
                <w:rFonts w:eastAsia="Times New Roman" w:cs="Arial"/>
                <w:color w:val="FFFFFF" w:themeColor="background1"/>
                <w:sz w:val="18"/>
                <w:szCs w:val="18"/>
                <w:lang w:eastAsia="es-SV"/>
              </w:rPr>
            </w:pPr>
            <w:r w:rsidRPr="004E2BCB">
              <w:rPr>
                <w:rFonts w:cs="Calibri Light"/>
                <w:b/>
                <w:bCs/>
                <w:color w:val="FFFFFF" w:themeColor="background1"/>
                <w:kern w:val="24"/>
                <w:sz w:val="18"/>
                <w:szCs w:val="18"/>
              </w:rPr>
              <w:t>45.87%</w:t>
            </w:r>
          </w:p>
        </w:tc>
        <w:tc>
          <w:tcPr>
            <w:tcW w:w="61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210B08B" w14:textId="77777777" w:rsidR="004E2BCB" w:rsidRPr="00D610D5" w:rsidRDefault="004E2BCB" w:rsidP="00BD4F60">
            <w:pPr>
              <w:jc w:val="center"/>
              <w:textAlignment w:val="center"/>
              <w:rPr>
                <w:rFonts w:eastAsia="Times New Roman" w:cs="Arial"/>
                <w:sz w:val="18"/>
                <w:szCs w:val="18"/>
                <w:lang w:eastAsia="es-SV"/>
              </w:rPr>
            </w:pPr>
            <w:r w:rsidRPr="00D610D5">
              <w:rPr>
                <w:rFonts w:cs="Calibri Light"/>
                <w:b/>
                <w:bCs/>
                <w:color w:val="FFFFFF" w:themeColor="background1"/>
                <w:kern w:val="24"/>
                <w:sz w:val="18"/>
                <w:szCs w:val="18"/>
              </w:rPr>
              <w:t>$115.83</w:t>
            </w:r>
          </w:p>
        </w:tc>
      </w:tr>
    </w:tbl>
    <w:p w14:paraId="6CE06B45" w14:textId="2CBCEDC3" w:rsidR="005B1886" w:rsidRDefault="005B1886" w:rsidP="00D02212">
      <w:pPr>
        <w:rPr>
          <w:color w:val="323B46"/>
          <w:lang w:val="es-SV"/>
        </w:rPr>
      </w:pPr>
    </w:p>
    <w:p w14:paraId="66676C93" w14:textId="0B202AB0" w:rsidR="005B1886" w:rsidRDefault="005B1886" w:rsidP="00D02212">
      <w:pPr>
        <w:rPr>
          <w:color w:val="323B46"/>
          <w:lang w:val="es-SV"/>
        </w:rPr>
      </w:pPr>
    </w:p>
    <w:p w14:paraId="3069FBED" w14:textId="77777777" w:rsidR="00872A12" w:rsidRDefault="00872A12" w:rsidP="00D02212">
      <w:pPr>
        <w:rPr>
          <w:color w:val="323B46"/>
          <w:lang w:val="es-SV"/>
        </w:rPr>
      </w:pPr>
    </w:p>
    <w:p w14:paraId="6CF286CA" w14:textId="77777777" w:rsidR="00872A12" w:rsidRDefault="00872A12" w:rsidP="00D02212">
      <w:pPr>
        <w:rPr>
          <w:color w:val="323B46"/>
          <w:lang w:val="es-SV"/>
        </w:rPr>
      </w:pPr>
    </w:p>
    <w:p w14:paraId="7D31017F" w14:textId="06F56F31" w:rsidR="005B1886" w:rsidRDefault="005B1886" w:rsidP="00D02212">
      <w:pPr>
        <w:rPr>
          <w:color w:val="323B46"/>
          <w:lang w:val="es-SV"/>
        </w:rPr>
      </w:pPr>
    </w:p>
    <w:p w14:paraId="10B75C08" w14:textId="77777777" w:rsidR="00900131" w:rsidRDefault="00900131" w:rsidP="00D02212">
      <w:pPr>
        <w:rPr>
          <w:color w:val="323B46"/>
          <w:lang w:val="es-SV"/>
        </w:rPr>
      </w:pPr>
    </w:p>
    <w:p w14:paraId="7117B5D9" w14:textId="0FE3703B" w:rsidR="005B1886" w:rsidRDefault="005B1886" w:rsidP="00D02212">
      <w:pPr>
        <w:rPr>
          <w:color w:val="323B46"/>
          <w:lang w:val="es-SV"/>
        </w:rPr>
      </w:pPr>
    </w:p>
    <w:p w14:paraId="0E00FBA4" w14:textId="0C5A1D76" w:rsidR="005B1886" w:rsidRDefault="004E2BCB" w:rsidP="00D02212">
      <w:pPr>
        <w:rPr>
          <w:color w:val="323B46"/>
          <w:lang w:val="es-SV"/>
        </w:rPr>
      </w:pPr>
      <w:r w:rsidRPr="00A75C7E">
        <w:rPr>
          <w:rFonts w:cs="Calibri Light"/>
          <w:noProof/>
          <w:lang w:val="es-SV" w:eastAsia="es-SV"/>
        </w:rPr>
        <w:lastRenderedPageBreak/>
        <mc:AlternateContent>
          <mc:Choice Requires="wpg">
            <w:drawing>
              <wp:anchor distT="0" distB="0" distL="114300" distR="114300" simplePos="0" relativeHeight="251680768" behindDoc="1" locked="0" layoutInCell="1" allowOverlap="1" wp14:anchorId="668212E9" wp14:editId="41A0D9CC">
                <wp:simplePos x="0" y="0"/>
                <wp:positionH relativeFrom="margin">
                  <wp:posOffset>-14412</wp:posOffset>
                </wp:positionH>
                <wp:positionV relativeFrom="paragraph">
                  <wp:posOffset>163250</wp:posOffset>
                </wp:positionV>
                <wp:extent cx="6057265" cy="3248660"/>
                <wp:effectExtent l="57150" t="19050" r="38735" b="85090"/>
                <wp:wrapNone/>
                <wp:docPr id="1028" name="6 Grupo"/>
                <wp:cNvGraphicFramePr/>
                <a:graphic xmlns:a="http://schemas.openxmlformats.org/drawingml/2006/main">
                  <a:graphicData uri="http://schemas.microsoft.com/office/word/2010/wordprocessingGroup">
                    <wpg:wgp>
                      <wpg:cNvGrpSpPr/>
                      <wpg:grpSpPr>
                        <a:xfrm>
                          <a:off x="0" y="0"/>
                          <a:ext cx="6057265" cy="3248660"/>
                          <a:chOff x="0" y="0"/>
                          <a:chExt cx="5861050" cy="3455988"/>
                        </a:xfrm>
                      </wpg:grpSpPr>
                      <wps:wsp>
                        <wps:cNvPr id="1029" name="Freeform 5"/>
                        <wps:cNvSpPr>
                          <a:spLocks/>
                        </wps:cNvSpPr>
                        <wps:spPr bwMode="auto">
                          <a:xfrm>
                            <a:off x="0" y="6350"/>
                            <a:ext cx="2101850" cy="2370138"/>
                          </a:xfrm>
                          <a:custGeom>
                            <a:avLst/>
                            <a:gdLst>
                              <a:gd name="T0" fmla="*/ 229335041 w 1588"/>
                              <a:gd name="T1" fmla="*/ 2147483647 h 1632"/>
                              <a:gd name="T2" fmla="*/ 113407840 w 1588"/>
                              <a:gd name="T3" fmla="*/ 2147483647 h 1632"/>
                              <a:gd name="T4" fmla="*/ 572074698 w 1588"/>
                              <a:gd name="T5" fmla="*/ 2147483647 h 1632"/>
                              <a:gd name="T6" fmla="*/ 914817628 w 1588"/>
                              <a:gd name="T7" fmla="*/ 2147483647 h 1632"/>
                              <a:gd name="T8" fmla="*/ 1149191294 w 1588"/>
                              <a:gd name="T9" fmla="*/ 2147483647 h 1632"/>
                              <a:gd name="T10" fmla="*/ 1370964975 w 1588"/>
                              <a:gd name="T11" fmla="*/ 2147483647 h 1632"/>
                              <a:gd name="T12" fmla="*/ 1486892127 w 1588"/>
                              <a:gd name="T13" fmla="*/ 2147483647 h 1632"/>
                              <a:gd name="T14" fmla="*/ 1943041459 w 1588"/>
                              <a:gd name="T15" fmla="*/ 2147483647 h 1632"/>
                              <a:gd name="T16" fmla="*/ 2058967023 w 1588"/>
                              <a:gd name="T17" fmla="*/ 2147483647 h 1632"/>
                              <a:gd name="T18" fmla="*/ 2147483647 w 1588"/>
                              <a:gd name="T19" fmla="*/ 2147483647 h 1632"/>
                              <a:gd name="T20" fmla="*/ 2147483647 w 1588"/>
                              <a:gd name="T21" fmla="*/ 2147483647 h 1632"/>
                              <a:gd name="T22" fmla="*/ 2147483647 w 1588"/>
                              <a:gd name="T23" fmla="*/ 2147483647 h 1632"/>
                              <a:gd name="T24" fmla="*/ 2147483647 w 1588"/>
                              <a:gd name="T25" fmla="*/ 2147483647 h 1632"/>
                              <a:gd name="T26" fmla="*/ 2147483647 w 1588"/>
                              <a:gd name="T27" fmla="*/ 2147483647 h 1632"/>
                              <a:gd name="T28" fmla="*/ 2147483647 w 1588"/>
                              <a:gd name="T29" fmla="*/ 2147483647 h 1632"/>
                              <a:gd name="T30" fmla="*/ 2147483647 w 1588"/>
                              <a:gd name="T31" fmla="*/ 2147483647 h 1632"/>
                              <a:gd name="T32" fmla="*/ 2147483647 w 1588"/>
                              <a:gd name="T33" fmla="*/ 2147483647 h 1632"/>
                              <a:gd name="T34" fmla="*/ 2147483647 w 1588"/>
                              <a:gd name="T35" fmla="*/ 2147483647 h 1632"/>
                              <a:gd name="T36" fmla="*/ 2147483647 w 1588"/>
                              <a:gd name="T37" fmla="*/ 2036286435 h 1632"/>
                              <a:gd name="T38" fmla="*/ 2147483647 w 1588"/>
                              <a:gd name="T39" fmla="*/ 1834673995 h 1632"/>
                              <a:gd name="T40" fmla="*/ 2147483647 w 1588"/>
                              <a:gd name="T41" fmla="*/ 1827114322 h 1632"/>
                              <a:gd name="T42" fmla="*/ 2147483647 w 1588"/>
                              <a:gd name="T43" fmla="*/ 1600299931 h 1632"/>
                              <a:gd name="T44" fmla="*/ 2147483647 w 1588"/>
                              <a:gd name="T45" fmla="*/ 1370964987 h 1632"/>
                              <a:gd name="T46" fmla="*/ 2147483647 w 1588"/>
                              <a:gd name="T47" fmla="*/ 1199594413 h 1632"/>
                              <a:gd name="T48" fmla="*/ 2147483647 w 1588"/>
                              <a:gd name="T49" fmla="*/ 912296686 h 1632"/>
                              <a:gd name="T50" fmla="*/ 2147483647 w 1588"/>
                              <a:gd name="T51" fmla="*/ 569555341 h 1632"/>
                              <a:gd name="T52" fmla="*/ 2147483647 w 1588"/>
                              <a:gd name="T53" fmla="*/ 113407841 h 1632"/>
                              <a:gd name="T54" fmla="*/ 2147483647 w 1588"/>
                              <a:gd name="T55" fmla="*/ 0 h 1632"/>
                              <a:gd name="T56" fmla="*/ 2147483647 w 1588"/>
                              <a:gd name="T57" fmla="*/ 50403122 h 1632"/>
                              <a:gd name="T58" fmla="*/ 2147483647 w 1588"/>
                              <a:gd name="T59" fmla="*/ 226814094 h 1632"/>
                              <a:gd name="T60" fmla="*/ 2147483647 w 1588"/>
                              <a:gd name="T61" fmla="*/ 113407841 h 1632"/>
                              <a:gd name="T62" fmla="*/ 2147483647 w 1588"/>
                              <a:gd name="T63" fmla="*/ 456149137 h 1632"/>
                              <a:gd name="T64" fmla="*/ 2147483647 w 1588"/>
                              <a:gd name="T65" fmla="*/ 569555341 h 1632"/>
                              <a:gd name="T66" fmla="*/ 2147483647 w 1588"/>
                              <a:gd name="T67" fmla="*/ 685482493 h 1632"/>
                              <a:gd name="T68" fmla="*/ 2147483647 w 1588"/>
                              <a:gd name="T69" fmla="*/ 912296686 h 1632"/>
                              <a:gd name="T70" fmla="*/ 2147483647 w 1588"/>
                              <a:gd name="T71" fmla="*/ 1068546327 h 1632"/>
                              <a:gd name="T72" fmla="*/ 1943041459 w 1588"/>
                              <a:gd name="T73" fmla="*/ 1141630043 h 1632"/>
                              <a:gd name="T74" fmla="*/ 1829633669 w 1588"/>
                              <a:gd name="T75" fmla="*/ 1370964987 h 1632"/>
                              <a:gd name="T76" fmla="*/ 1713706517 w 1588"/>
                              <a:gd name="T77" fmla="*/ 1713706531 h 1632"/>
                              <a:gd name="T78" fmla="*/ 1600299917 w 1588"/>
                              <a:gd name="T79" fmla="*/ 1600299931 h 1632"/>
                              <a:gd name="T80" fmla="*/ 1257557185 w 1588"/>
                              <a:gd name="T81" fmla="*/ 1600299931 h 1632"/>
                              <a:gd name="T82" fmla="*/ 1028223831 w 1588"/>
                              <a:gd name="T83" fmla="*/ 1713706531 h 1632"/>
                              <a:gd name="T84" fmla="*/ 914817628 w 1588"/>
                              <a:gd name="T85" fmla="*/ 1943041475 h 1632"/>
                              <a:gd name="T86" fmla="*/ 685482488 w 1588"/>
                              <a:gd name="T87" fmla="*/ 2056447678 h 1632"/>
                              <a:gd name="T88" fmla="*/ 456149133 w 1588"/>
                              <a:gd name="T89" fmla="*/ 2147483647 h 1632"/>
                              <a:gd name="T90" fmla="*/ 229335041 w 1588"/>
                              <a:gd name="T91" fmla="*/ 2147483647 h 1632"/>
                              <a:gd name="T92" fmla="*/ 113407840 w 1588"/>
                              <a:gd name="T93" fmla="*/ 2147483647 h 1632"/>
                              <a:gd name="T94" fmla="*/ 0 w 1588"/>
                              <a:gd name="T95" fmla="*/ 2147483647 h 163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1588"/>
                              <a:gd name="T145" fmla="*/ 0 h 1632"/>
                              <a:gd name="T146" fmla="*/ 1588 w 1588"/>
                              <a:gd name="T147" fmla="*/ 1632 h 1632"/>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1588" h="1632">
                                <a:moveTo>
                                  <a:pt x="45" y="1134"/>
                                </a:moveTo>
                                <a:lnTo>
                                  <a:pt x="91" y="1179"/>
                                </a:lnTo>
                                <a:lnTo>
                                  <a:pt x="45" y="1224"/>
                                </a:lnTo>
                                <a:lnTo>
                                  <a:pt x="45" y="1270"/>
                                </a:lnTo>
                                <a:lnTo>
                                  <a:pt x="181" y="1315"/>
                                </a:lnTo>
                                <a:lnTo>
                                  <a:pt x="227" y="1315"/>
                                </a:lnTo>
                                <a:lnTo>
                                  <a:pt x="318" y="1360"/>
                                </a:lnTo>
                                <a:lnTo>
                                  <a:pt x="363" y="1406"/>
                                </a:lnTo>
                                <a:lnTo>
                                  <a:pt x="432" y="1428"/>
                                </a:lnTo>
                                <a:lnTo>
                                  <a:pt x="456" y="1480"/>
                                </a:lnTo>
                                <a:lnTo>
                                  <a:pt x="499" y="1496"/>
                                </a:lnTo>
                                <a:lnTo>
                                  <a:pt x="544" y="1496"/>
                                </a:lnTo>
                                <a:lnTo>
                                  <a:pt x="544" y="1587"/>
                                </a:lnTo>
                                <a:lnTo>
                                  <a:pt x="590" y="1632"/>
                                </a:lnTo>
                                <a:lnTo>
                                  <a:pt x="635" y="1632"/>
                                </a:lnTo>
                                <a:lnTo>
                                  <a:pt x="771" y="1632"/>
                                </a:lnTo>
                                <a:lnTo>
                                  <a:pt x="817" y="1587"/>
                                </a:lnTo>
                                <a:lnTo>
                                  <a:pt x="817" y="1632"/>
                                </a:lnTo>
                                <a:lnTo>
                                  <a:pt x="953" y="1632"/>
                                </a:lnTo>
                                <a:lnTo>
                                  <a:pt x="998" y="1542"/>
                                </a:lnTo>
                                <a:lnTo>
                                  <a:pt x="1040" y="1492"/>
                                </a:lnTo>
                                <a:lnTo>
                                  <a:pt x="1089" y="1451"/>
                                </a:lnTo>
                                <a:lnTo>
                                  <a:pt x="1134" y="1406"/>
                                </a:lnTo>
                                <a:lnTo>
                                  <a:pt x="1089" y="1360"/>
                                </a:lnTo>
                                <a:lnTo>
                                  <a:pt x="1089" y="1315"/>
                                </a:lnTo>
                                <a:lnTo>
                                  <a:pt x="1132" y="1292"/>
                                </a:lnTo>
                                <a:lnTo>
                                  <a:pt x="1176" y="1284"/>
                                </a:lnTo>
                                <a:lnTo>
                                  <a:pt x="1225" y="1270"/>
                                </a:lnTo>
                                <a:lnTo>
                                  <a:pt x="1270" y="1179"/>
                                </a:lnTo>
                                <a:lnTo>
                                  <a:pt x="1179" y="1134"/>
                                </a:lnTo>
                                <a:lnTo>
                                  <a:pt x="1200" y="1104"/>
                                </a:lnTo>
                                <a:lnTo>
                                  <a:pt x="1225" y="1088"/>
                                </a:lnTo>
                                <a:lnTo>
                                  <a:pt x="1244" y="996"/>
                                </a:lnTo>
                                <a:lnTo>
                                  <a:pt x="1225" y="952"/>
                                </a:lnTo>
                                <a:lnTo>
                                  <a:pt x="1236" y="912"/>
                                </a:lnTo>
                                <a:lnTo>
                                  <a:pt x="1300" y="908"/>
                                </a:lnTo>
                                <a:lnTo>
                                  <a:pt x="1320" y="872"/>
                                </a:lnTo>
                                <a:lnTo>
                                  <a:pt x="1336" y="808"/>
                                </a:lnTo>
                                <a:lnTo>
                                  <a:pt x="1361" y="771"/>
                                </a:lnTo>
                                <a:lnTo>
                                  <a:pt x="1360" y="728"/>
                                </a:lnTo>
                                <a:lnTo>
                                  <a:pt x="1315" y="725"/>
                                </a:lnTo>
                                <a:lnTo>
                                  <a:pt x="1270" y="725"/>
                                </a:lnTo>
                                <a:lnTo>
                                  <a:pt x="1270" y="680"/>
                                </a:lnTo>
                                <a:lnTo>
                                  <a:pt x="1270" y="635"/>
                                </a:lnTo>
                                <a:lnTo>
                                  <a:pt x="1361" y="589"/>
                                </a:lnTo>
                                <a:lnTo>
                                  <a:pt x="1361" y="544"/>
                                </a:lnTo>
                                <a:lnTo>
                                  <a:pt x="1424" y="508"/>
                                </a:lnTo>
                                <a:lnTo>
                                  <a:pt x="1472" y="476"/>
                                </a:lnTo>
                                <a:lnTo>
                                  <a:pt x="1460" y="376"/>
                                </a:lnTo>
                                <a:lnTo>
                                  <a:pt x="1542" y="362"/>
                                </a:lnTo>
                                <a:lnTo>
                                  <a:pt x="1588" y="317"/>
                                </a:lnTo>
                                <a:lnTo>
                                  <a:pt x="1588" y="226"/>
                                </a:lnTo>
                                <a:lnTo>
                                  <a:pt x="1497" y="136"/>
                                </a:lnTo>
                                <a:lnTo>
                                  <a:pt x="1452" y="45"/>
                                </a:lnTo>
                                <a:lnTo>
                                  <a:pt x="1315" y="0"/>
                                </a:lnTo>
                                <a:lnTo>
                                  <a:pt x="1270" y="0"/>
                                </a:lnTo>
                                <a:lnTo>
                                  <a:pt x="1225" y="45"/>
                                </a:lnTo>
                                <a:lnTo>
                                  <a:pt x="1160" y="20"/>
                                </a:lnTo>
                                <a:lnTo>
                                  <a:pt x="1134" y="45"/>
                                </a:lnTo>
                                <a:lnTo>
                                  <a:pt x="1089" y="90"/>
                                </a:lnTo>
                                <a:lnTo>
                                  <a:pt x="1089" y="45"/>
                                </a:lnTo>
                                <a:lnTo>
                                  <a:pt x="998" y="45"/>
                                </a:lnTo>
                                <a:lnTo>
                                  <a:pt x="998" y="90"/>
                                </a:lnTo>
                                <a:lnTo>
                                  <a:pt x="998" y="181"/>
                                </a:lnTo>
                                <a:lnTo>
                                  <a:pt x="953" y="181"/>
                                </a:lnTo>
                                <a:lnTo>
                                  <a:pt x="998" y="226"/>
                                </a:lnTo>
                                <a:lnTo>
                                  <a:pt x="1043" y="226"/>
                                </a:lnTo>
                                <a:lnTo>
                                  <a:pt x="998" y="272"/>
                                </a:lnTo>
                                <a:lnTo>
                                  <a:pt x="1043" y="317"/>
                                </a:lnTo>
                                <a:lnTo>
                                  <a:pt x="1089" y="362"/>
                                </a:lnTo>
                                <a:lnTo>
                                  <a:pt x="998" y="408"/>
                                </a:lnTo>
                                <a:lnTo>
                                  <a:pt x="884" y="424"/>
                                </a:lnTo>
                                <a:lnTo>
                                  <a:pt x="862" y="453"/>
                                </a:lnTo>
                                <a:lnTo>
                                  <a:pt x="771" y="453"/>
                                </a:lnTo>
                                <a:lnTo>
                                  <a:pt x="726" y="498"/>
                                </a:lnTo>
                                <a:lnTo>
                                  <a:pt x="726" y="544"/>
                                </a:lnTo>
                                <a:lnTo>
                                  <a:pt x="726" y="635"/>
                                </a:lnTo>
                                <a:lnTo>
                                  <a:pt x="680" y="680"/>
                                </a:lnTo>
                                <a:lnTo>
                                  <a:pt x="635" y="680"/>
                                </a:lnTo>
                                <a:lnTo>
                                  <a:pt x="635" y="635"/>
                                </a:lnTo>
                                <a:lnTo>
                                  <a:pt x="590" y="635"/>
                                </a:lnTo>
                                <a:lnTo>
                                  <a:pt x="499" y="635"/>
                                </a:lnTo>
                                <a:lnTo>
                                  <a:pt x="456" y="692"/>
                                </a:lnTo>
                                <a:lnTo>
                                  <a:pt x="408" y="680"/>
                                </a:lnTo>
                                <a:lnTo>
                                  <a:pt x="408" y="725"/>
                                </a:lnTo>
                                <a:lnTo>
                                  <a:pt x="363" y="771"/>
                                </a:lnTo>
                                <a:lnTo>
                                  <a:pt x="318" y="816"/>
                                </a:lnTo>
                                <a:lnTo>
                                  <a:pt x="272" y="816"/>
                                </a:lnTo>
                                <a:lnTo>
                                  <a:pt x="227" y="861"/>
                                </a:lnTo>
                                <a:lnTo>
                                  <a:pt x="181" y="861"/>
                                </a:lnTo>
                                <a:lnTo>
                                  <a:pt x="181" y="907"/>
                                </a:lnTo>
                                <a:lnTo>
                                  <a:pt x="91" y="907"/>
                                </a:lnTo>
                                <a:lnTo>
                                  <a:pt x="91" y="997"/>
                                </a:lnTo>
                                <a:lnTo>
                                  <a:pt x="45" y="997"/>
                                </a:lnTo>
                                <a:lnTo>
                                  <a:pt x="0" y="1043"/>
                                </a:lnTo>
                                <a:lnTo>
                                  <a:pt x="0" y="1088"/>
                                </a:lnTo>
                                <a:lnTo>
                                  <a:pt x="45" y="1134"/>
                                </a:lnTo>
                                <a:close/>
                              </a:path>
                            </a:pathLst>
                          </a:custGeom>
                          <a:solidFill>
                            <a:srgbClr val="0070C0"/>
                          </a:solidFill>
                          <a:ln w="9525">
                            <a:noFill/>
                            <a:round/>
                            <a:headEnd/>
                            <a:tailEnd/>
                          </a:ln>
                          <a:effectLst>
                            <a:outerShdw blurRad="44450" dist="27940" dir="5400000" algn="ctr">
                              <a:srgbClr val="000000">
                                <a:alpha val="32000"/>
                              </a:srgbClr>
                            </a:outerShdw>
                          </a:effectLst>
                          <a:sp3d>
                            <a:bevelT w="190500" h="38100"/>
                          </a:sp3d>
                        </wps:spPr>
                        <wps:txbx>
                          <w:txbxContent>
                            <w:p w14:paraId="6D61F9BA" w14:textId="77777777" w:rsidR="00EF43AB" w:rsidRPr="003654B7" w:rsidRDefault="00EF43AB" w:rsidP="005B1886">
                              <w:pPr>
                                <w:rPr>
                                  <w:rFonts w:ascii="Museo Sans 300" w:eastAsia="Times New Roman" w:hAnsi="Museo Sans 300"/>
                                </w:rPr>
                              </w:pPr>
                            </w:p>
                          </w:txbxContent>
                        </wps:txbx>
                        <wps:bodyPr wrap="square"/>
                      </wps:wsp>
                      <wps:wsp>
                        <wps:cNvPr id="1030" name="Freeform 6"/>
                        <wps:cNvSpPr>
                          <a:spLocks/>
                        </wps:cNvSpPr>
                        <wps:spPr bwMode="auto">
                          <a:xfrm>
                            <a:off x="1222375" y="0"/>
                            <a:ext cx="2705099" cy="3095625"/>
                          </a:xfrm>
                          <a:custGeom>
                            <a:avLst/>
                            <a:gdLst>
                              <a:gd name="T0" fmla="*/ 2147483647 w 2046"/>
                              <a:gd name="T1" fmla="*/ 2147483647 h 2132"/>
                              <a:gd name="T2" fmla="*/ 2147483647 w 2046"/>
                              <a:gd name="T3" fmla="*/ 2147483647 h 2132"/>
                              <a:gd name="T4" fmla="*/ 2147483647 w 2046"/>
                              <a:gd name="T5" fmla="*/ 2147483647 h 2132"/>
                              <a:gd name="T6" fmla="*/ 2147483647 w 2046"/>
                              <a:gd name="T7" fmla="*/ 2147483647 h 2132"/>
                              <a:gd name="T8" fmla="*/ 2147483647 w 2046"/>
                              <a:gd name="T9" fmla="*/ 2147483647 h 2132"/>
                              <a:gd name="T10" fmla="*/ 2147483647 w 2046"/>
                              <a:gd name="T11" fmla="*/ 2147483647 h 2132"/>
                              <a:gd name="T12" fmla="*/ 2147483647 w 2046"/>
                              <a:gd name="T13" fmla="*/ 2147483647 h 2132"/>
                              <a:gd name="T14" fmla="*/ 2147483647 w 2046"/>
                              <a:gd name="T15" fmla="*/ 2121971384 h 2132"/>
                              <a:gd name="T16" fmla="*/ 2147483647 w 2046"/>
                              <a:gd name="T17" fmla="*/ 2121971384 h 2132"/>
                              <a:gd name="T18" fmla="*/ 2147483647 w 2046"/>
                              <a:gd name="T19" fmla="*/ 1892636477 h 2132"/>
                              <a:gd name="T20" fmla="*/ 2147483647 w 2046"/>
                              <a:gd name="T21" fmla="*/ 1794351222 h 2132"/>
                              <a:gd name="T22" fmla="*/ 2147483647 w 2046"/>
                              <a:gd name="T23" fmla="*/ 1643141519 h 2132"/>
                              <a:gd name="T24" fmla="*/ 2147483647 w 2046"/>
                              <a:gd name="T25" fmla="*/ 1433967853 h 2132"/>
                              <a:gd name="T26" fmla="*/ 2147483647 w 2046"/>
                              <a:gd name="T27" fmla="*/ 1207153894 h 2132"/>
                              <a:gd name="T28" fmla="*/ 2147483647 w 2046"/>
                              <a:gd name="T29" fmla="*/ 1549894987 h 2132"/>
                              <a:gd name="T30" fmla="*/ 2147483647 w 2046"/>
                              <a:gd name="T31" fmla="*/ 1320561667 h 2132"/>
                              <a:gd name="T32" fmla="*/ 2147483647 w 2046"/>
                              <a:gd name="T33" fmla="*/ 1091226760 h 2132"/>
                              <a:gd name="T34" fmla="*/ 2147483647 w 2046"/>
                              <a:gd name="T35" fmla="*/ 1091226760 h 2132"/>
                              <a:gd name="T36" fmla="*/ 2147483647 w 2046"/>
                              <a:gd name="T37" fmla="*/ 977820574 h 2132"/>
                              <a:gd name="T38" fmla="*/ 2147483647 w 2046"/>
                              <a:gd name="T39" fmla="*/ 748485468 h 2132"/>
                              <a:gd name="T40" fmla="*/ 2147483647 w 2046"/>
                              <a:gd name="T41" fmla="*/ 405744276 h 2132"/>
                              <a:gd name="T42" fmla="*/ 2147483647 w 2046"/>
                              <a:gd name="T43" fmla="*/ 131048115 h 2132"/>
                              <a:gd name="T44" fmla="*/ 2069049375 w 2046"/>
                              <a:gd name="T45" fmla="*/ 292338090 h 2132"/>
                              <a:gd name="T46" fmla="*/ 1955641577 w 2046"/>
                              <a:gd name="T47" fmla="*/ 292338090 h 2132"/>
                              <a:gd name="T48" fmla="*/ 1499493802 w 2046"/>
                              <a:gd name="T49" fmla="*/ 176410906 h 2132"/>
                              <a:gd name="T50" fmla="*/ 1428929443 w 2046"/>
                              <a:gd name="T51" fmla="*/ 0 h 2132"/>
                              <a:gd name="T52" fmla="*/ 1431448805 w 2046"/>
                              <a:gd name="T53" fmla="*/ 413305535 h 2132"/>
                              <a:gd name="T54" fmla="*/ 1643141880 w 2046"/>
                              <a:gd name="T55" fmla="*/ 614918042 h 2132"/>
                              <a:gd name="T56" fmla="*/ 1512093786 w 2046"/>
                              <a:gd name="T57" fmla="*/ 917336852 h 2132"/>
                              <a:gd name="T58" fmla="*/ 1330642579 w 2046"/>
                              <a:gd name="T59" fmla="*/ 1219755463 h 2132"/>
                              <a:gd name="T60" fmla="*/ 1217236369 w 2046"/>
                              <a:gd name="T61" fmla="*/ 1280239185 h 2132"/>
                              <a:gd name="T62" fmla="*/ 1048385147 w 2046"/>
                              <a:gd name="T63" fmla="*/ 1481851593 h 2132"/>
                              <a:gd name="T64" fmla="*/ 826611251 w 2046"/>
                              <a:gd name="T65" fmla="*/ 1804431842 h 2132"/>
                              <a:gd name="T66" fmla="*/ 1028223901 w 2046"/>
                              <a:gd name="T67" fmla="*/ 1965721768 h 2132"/>
                              <a:gd name="T68" fmla="*/ 937498298 w 2046"/>
                              <a:gd name="T69" fmla="*/ 2147483647 h 2132"/>
                              <a:gd name="T70" fmla="*/ 715724403 w 2046"/>
                              <a:gd name="T71" fmla="*/ 2147483647 h 2132"/>
                              <a:gd name="T72" fmla="*/ 715724403 w 2046"/>
                              <a:gd name="T73" fmla="*/ 2147483647 h 2132"/>
                              <a:gd name="T74" fmla="*/ 766127516 w 2046"/>
                              <a:gd name="T75" fmla="*/ 2147483647 h 2132"/>
                              <a:gd name="T76" fmla="*/ 698084107 w 2046"/>
                              <a:gd name="T77" fmla="*/ 2147483647 h 2132"/>
                              <a:gd name="T78" fmla="*/ 352821890 w 2046"/>
                              <a:gd name="T79" fmla="*/ 2147483647 h 2132"/>
                              <a:gd name="T80" fmla="*/ 473789460 w 2046"/>
                              <a:gd name="T81" fmla="*/ 2147483647 h 2132"/>
                              <a:gd name="T82" fmla="*/ 262096287 w 2046"/>
                              <a:gd name="T83" fmla="*/ 2147483647 h 2132"/>
                              <a:gd name="T84" fmla="*/ 126007832 w 2046"/>
                              <a:gd name="T85" fmla="*/ 2147483647 h 2132"/>
                              <a:gd name="T86" fmla="*/ 468749149 w 2046"/>
                              <a:gd name="T87" fmla="*/ 2147483647 h 2132"/>
                              <a:gd name="T88" fmla="*/ 927417676 w 2046"/>
                              <a:gd name="T89" fmla="*/ 2147483647 h 2132"/>
                              <a:gd name="T90" fmla="*/ 1297881350 w 2046"/>
                              <a:gd name="T91" fmla="*/ 2147483647 h 2132"/>
                              <a:gd name="T92" fmla="*/ 1519655047 w 2046"/>
                              <a:gd name="T93" fmla="*/ 2147483647 h 2132"/>
                              <a:gd name="T94" fmla="*/ 1852315989 w 2046"/>
                              <a:gd name="T95" fmla="*/ 2147483647 h 2132"/>
                              <a:gd name="T96" fmla="*/ 2147483647 w 2046"/>
                              <a:gd name="T97" fmla="*/ 2147483647 h 2132"/>
                              <a:gd name="T98" fmla="*/ 2147483647 w 2046"/>
                              <a:gd name="T99" fmla="*/ 2147483647 h 2132"/>
                              <a:gd name="T100" fmla="*/ 2147483647 w 2046"/>
                              <a:gd name="T101" fmla="*/ 2147483647 h 2132"/>
                              <a:gd name="T102" fmla="*/ 2147483647 w 2046"/>
                              <a:gd name="T103" fmla="*/ 2147483647 h 2132"/>
                              <a:gd name="T104" fmla="*/ 2147483647 w 2046"/>
                              <a:gd name="T105" fmla="*/ 2147483647 h 2132"/>
                              <a:gd name="T106" fmla="*/ 2147483647 w 2046"/>
                              <a:gd name="T107" fmla="*/ 2147483647 h 2132"/>
                              <a:gd name="T108" fmla="*/ 2147483647 w 2046"/>
                              <a:gd name="T109" fmla="*/ 2147483647 h 2132"/>
                              <a:gd name="T110" fmla="*/ 2147483647 w 2046"/>
                              <a:gd name="T111" fmla="*/ 2147483647 h 2132"/>
                              <a:gd name="T112" fmla="*/ 2147483647 w 2046"/>
                              <a:gd name="T113" fmla="*/ 2147483647 h 2132"/>
                              <a:gd name="T114" fmla="*/ 2147483647 w 2046"/>
                              <a:gd name="T115" fmla="*/ 2147483647 h 213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w 2046"/>
                              <a:gd name="T175" fmla="*/ 0 h 2132"/>
                              <a:gd name="T176" fmla="*/ 2046 w 2046"/>
                              <a:gd name="T177" fmla="*/ 2132 h 2132"/>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T174" t="T175" r="T176" b="T177"/>
                            <a:pathLst>
                              <a:path w="2046" h="2132">
                                <a:moveTo>
                                  <a:pt x="1593" y="1976"/>
                                </a:moveTo>
                                <a:lnTo>
                                  <a:pt x="1593" y="1885"/>
                                </a:lnTo>
                                <a:lnTo>
                                  <a:pt x="1659" y="1816"/>
                                </a:lnTo>
                                <a:lnTo>
                                  <a:pt x="1703" y="1732"/>
                                </a:lnTo>
                                <a:lnTo>
                                  <a:pt x="1711" y="1604"/>
                                </a:lnTo>
                                <a:lnTo>
                                  <a:pt x="1819" y="1522"/>
                                </a:lnTo>
                                <a:lnTo>
                                  <a:pt x="1859" y="1508"/>
                                </a:lnTo>
                                <a:lnTo>
                                  <a:pt x="1919" y="1448"/>
                                </a:lnTo>
                                <a:lnTo>
                                  <a:pt x="2001" y="1431"/>
                                </a:lnTo>
                                <a:lnTo>
                                  <a:pt x="2001" y="1295"/>
                                </a:lnTo>
                                <a:lnTo>
                                  <a:pt x="1955" y="1250"/>
                                </a:lnTo>
                                <a:lnTo>
                                  <a:pt x="2001" y="1114"/>
                                </a:lnTo>
                                <a:lnTo>
                                  <a:pt x="2031" y="1036"/>
                                </a:lnTo>
                                <a:lnTo>
                                  <a:pt x="2001" y="978"/>
                                </a:lnTo>
                                <a:lnTo>
                                  <a:pt x="2046" y="887"/>
                                </a:lnTo>
                                <a:lnTo>
                                  <a:pt x="2001" y="842"/>
                                </a:lnTo>
                                <a:lnTo>
                                  <a:pt x="1939" y="816"/>
                                </a:lnTo>
                                <a:lnTo>
                                  <a:pt x="1910" y="842"/>
                                </a:lnTo>
                                <a:lnTo>
                                  <a:pt x="1865" y="796"/>
                                </a:lnTo>
                                <a:lnTo>
                                  <a:pt x="1819" y="751"/>
                                </a:lnTo>
                                <a:lnTo>
                                  <a:pt x="1729" y="751"/>
                                </a:lnTo>
                                <a:lnTo>
                                  <a:pt x="1691" y="712"/>
                                </a:lnTo>
                                <a:lnTo>
                                  <a:pt x="1638" y="705"/>
                                </a:lnTo>
                                <a:lnTo>
                                  <a:pt x="1663" y="652"/>
                                </a:lnTo>
                                <a:lnTo>
                                  <a:pt x="1638" y="569"/>
                                </a:lnTo>
                                <a:lnTo>
                                  <a:pt x="1593" y="569"/>
                                </a:lnTo>
                                <a:lnTo>
                                  <a:pt x="1579" y="508"/>
                                </a:lnTo>
                                <a:lnTo>
                                  <a:pt x="1502" y="479"/>
                                </a:lnTo>
                                <a:lnTo>
                                  <a:pt x="1457" y="524"/>
                                </a:lnTo>
                                <a:lnTo>
                                  <a:pt x="1457" y="615"/>
                                </a:lnTo>
                                <a:lnTo>
                                  <a:pt x="1427" y="576"/>
                                </a:lnTo>
                                <a:lnTo>
                                  <a:pt x="1457" y="524"/>
                                </a:lnTo>
                                <a:lnTo>
                                  <a:pt x="1366" y="433"/>
                                </a:lnTo>
                                <a:lnTo>
                                  <a:pt x="1275" y="433"/>
                                </a:lnTo>
                                <a:lnTo>
                                  <a:pt x="1275" y="479"/>
                                </a:lnTo>
                                <a:lnTo>
                                  <a:pt x="1230" y="433"/>
                                </a:lnTo>
                                <a:lnTo>
                                  <a:pt x="1184" y="433"/>
                                </a:lnTo>
                                <a:lnTo>
                                  <a:pt x="1207" y="388"/>
                                </a:lnTo>
                                <a:lnTo>
                                  <a:pt x="1184" y="343"/>
                                </a:lnTo>
                                <a:lnTo>
                                  <a:pt x="1139" y="297"/>
                                </a:lnTo>
                                <a:lnTo>
                                  <a:pt x="1094" y="206"/>
                                </a:lnTo>
                                <a:lnTo>
                                  <a:pt x="1048" y="161"/>
                                </a:lnTo>
                                <a:lnTo>
                                  <a:pt x="1003" y="70"/>
                                </a:lnTo>
                                <a:lnTo>
                                  <a:pt x="943" y="52"/>
                                </a:lnTo>
                                <a:lnTo>
                                  <a:pt x="912" y="116"/>
                                </a:lnTo>
                                <a:lnTo>
                                  <a:pt x="821" y="116"/>
                                </a:lnTo>
                                <a:lnTo>
                                  <a:pt x="821" y="161"/>
                                </a:lnTo>
                                <a:lnTo>
                                  <a:pt x="776" y="116"/>
                                </a:lnTo>
                                <a:lnTo>
                                  <a:pt x="685" y="70"/>
                                </a:lnTo>
                                <a:lnTo>
                                  <a:pt x="595" y="70"/>
                                </a:lnTo>
                                <a:lnTo>
                                  <a:pt x="595" y="25"/>
                                </a:lnTo>
                                <a:lnTo>
                                  <a:pt x="567" y="0"/>
                                </a:lnTo>
                                <a:lnTo>
                                  <a:pt x="520" y="52"/>
                                </a:lnTo>
                                <a:lnTo>
                                  <a:pt x="568" y="164"/>
                                </a:lnTo>
                                <a:lnTo>
                                  <a:pt x="640" y="206"/>
                                </a:lnTo>
                                <a:lnTo>
                                  <a:pt x="652" y="244"/>
                                </a:lnTo>
                                <a:lnTo>
                                  <a:pt x="648" y="304"/>
                                </a:lnTo>
                                <a:lnTo>
                                  <a:pt x="600" y="364"/>
                                </a:lnTo>
                                <a:lnTo>
                                  <a:pt x="524" y="388"/>
                                </a:lnTo>
                                <a:lnTo>
                                  <a:pt x="528" y="484"/>
                                </a:lnTo>
                                <a:lnTo>
                                  <a:pt x="508" y="488"/>
                                </a:lnTo>
                                <a:lnTo>
                                  <a:pt x="483" y="508"/>
                                </a:lnTo>
                                <a:lnTo>
                                  <a:pt x="416" y="548"/>
                                </a:lnTo>
                                <a:lnTo>
                                  <a:pt x="416" y="588"/>
                                </a:lnTo>
                                <a:lnTo>
                                  <a:pt x="328" y="636"/>
                                </a:lnTo>
                                <a:lnTo>
                                  <a:pt x="328" y="716"/>
                                </a:lnTo>
                                <a:lnTo>
                                  <a:pt x="404" y="724"/>
                                </a:lnTo>
                                <a:lnTo>
                                  <a:pt x="408" y="780"/>
                                </a:lnTo>
                                <a:lnTo>
                                  <a:pt x="380" y="832"/>
                                </a:lnTo>
                                <a:lnTo>
                                  <a:pt x="372" y="876"/>
                                </a:lnTo>
                                <a:lnTo>
                                  <a:pt x="352" y="904"/>
                                </a:lnTo>
                                <a:lnTo>
                                  <a:pt x="284" y="912"/>
                                </a:lnTo>
                                <a:lnTo>
                                  <a:pt x="292" y="1000"/>
                                </a:lnTo>
                                <a:lnTo>
                                  <a:pt x="284" y="1072"/>
                                </a:lnTo>
                                <a:lnTo>
                                  <a:pt x="240" y="1132"/>
                                </a:lnTo>
                                <a:lnTo>
                                  <a:pt x="304" y="1164"/>
                                </a:lnTo>
                                <a:lnTo>
                                  <a:pt x="320" y="1192"/>
                                </a:lnTo>
                                <a:lnTo>
                                  <a:pt x="277" y="1250"/>
                                </a:lnTo>
                                <a:lnTo>
                                  <a:pt x="244" y="1264"/>
                                </a:lnTo>
                                <a:lnTo>
                                  <a:pt x="140" y="1312"/>
                                </a:lnTo>
                                <a:lnTo>
                                  <a:pt x="160" y="1380"/>
                                </a:lnTo>
                                <a:lnTo>
                                  <a:pt x="188" y="1408"/>
                                </a:lnTo>
                                <a:lnTo>
                                  <a:pt x="148" y="1440"/>
                                </a:lnTo>
                                <a:lnTo>
                                  <a:pt x="104" y="1480"/>
                                </a:lnTo>
                                <a:lnTo>
                                  <a:pt x="0" y="1620"/>
                                </a:lnTo>
                                <a:lnTo>
                                  <a:pt x="50" y="1658"/>
                                </a:lnTo>
                                <a:lnTo>
                                  <a:pt x="123" y="1680"/>
                                </a:lnTo>
                                <a:lnTo>
                                  <a:pt x="186" y="1703"/>
                                </a:lnTo>
                                <a:lnTo>
                                  <a:pt x="277" y="1703"/>
                                </a:lnTo>
                                <a:lnTo>
                                  <a:pt x="368" y="1703"/>
                                </a:lnTo>
                                <a:lnTo>
                                  <a:pt x="419" y="1716"/>
                                </a:lnTo>
                                <a:lnTo>
                                  <a:pt x="515" y="1716"/>
                                </a:lnTo>
                                <a:lnTo>
                                  <a:pt x="579" y="1732"/>
                                </a:lnTo>
                                <a:lnTo>
                                  <a:pt x="603" y="1700"/>
                                </a:lnTo>
                                <a:lnTo>
                                  <a:pt x="685" y="1749"/>
                                </a:lnTo>
                                <a:lnTo>
                                  <a:pt x="735" y="1780"/>
                                </a:lnTo>
                                <a:lnTo>
                                  <a:pt x="821" y="1839"/>
                                </a:lnTo>
                                <a:lnTo>
                                  <a:pt x="867" y="1839"/>
                                </a:lnTo>
                                <a:lnTo>
                                  <a:pt x="958" y="1930"/>
                                </a:lnTo>
                                <a:lnTo>
                                  <a:pt x="1048" y="1930"/>
                                </a:lnTo>
                                <a:lnTo>
                                  <a:pt x="1127" y="2004"/>
                                </a:lnTo>
                                <a:lnTo>
                                  <a:pt x="1184" y="2021"/>
                                </a:lnTo>
                                <a:lnTo>
                                  <a:pt x="1295" y="2072"/>
                                </a:lnTo>
                                <a:lnTo>
                                  <a:pt x="1343" y="2068"/>
                                </a:lnTo>
                                <a:lnTo>
                                  <a:pt x="1320" y="2021"/>
                                </a:lnTo>
                                <a:lnTo>
                                  <a:pt x="1231" y="1976"/>
                                </a:lnTo>
                                <a:lnTo>
                                  <a:pt x="1139" y="1930"/>
                                </a:lnTo>
                                <a:lnTo>
                                  <a:pt x="1231" y="1952"/>
                                </a:lnTo>
                                <a:lnTo>
                                  <a:pt x="1307" y="1980"/>
                                </a:lnTo>
                                <a:lnTo>
                                  <a:pt x="1359" y="2008"/>
                                </a:lnTo>
                                <a:lnTo>
                                  <a:pt x="1391" y="2040"/>
                                </a:lnTo>
                                <a:lnTo>
                                  <a:pt x="1459" y="2020"/>
                                </a:lnTo>
                                <a:lnTo>
                                  <a:pt x="1411" y="2066"/>
                                </a:lnTo>
                                <a:lnTo>
                                  <a:pt x="1447" y="2132"/>
                                </a:lnTo>
                                <a:lnTo>
                                  <a:pt x="1487" y="2064"/>
                                </a:lnTo>
                                <a:lnTo>
                                  <a:pt x="1547" y="2066"/>
                                </a:lnTo>
                                <a:lnTo>
                                  <a:pt x="1593" y="1976"/>
                                </a:lnTo>
                                <a:close/>
                              </a:path>
                            </a:pathLst>
                          </a:custGeom>
                          <a:solidFill>
                            <a:schemeClr val="tx2">
                              <a:lumMod val="40000"/>
                              <a:lumOff val="60000"/>
                            </a:schemeClr>
                          </a:solidFill>
                          <a:ln w="9525">
                            <a:noFill/>
                            <a:round/>
                            <a:headEnd/>
                            <a:tailEnd/>
                          </a:ln>
                          <a:effectLst>
                            <a:outerShdw blurRad="44450" dist="27940" dir="5400000" algn="ctr">
                              <a:srgbClr val="000000">
                                <a:alpha val="32000"/>
                              </a:srgbClr>
                            </a:outerShdw>
                          </a:effectLst>
                          <a:sp3d>
                            <a:bevelT w="190500" h="38100"/>
                          </a:sp3d>
                        </wps:spPr>
                        <wps:txbx>
                          <w:txbxContent>
                            <w:p w14:paraId="07D38233" w14:textId="77777777" w:rsidR="00EF43AB" w:rsidRPr="003654B7" w:rsidRDefault="00EF43AB" w:rsidP="005B1886">
                              <w:pPr>
                                <w:rPr>
                                  <w:rFonts w:ascii="Museo Sans 300" w:eastAsia="Times New Roman" w:hAnsi="Museo Sans 300"/>
                                </w:rPr>
                              </w:pPr>
                            </w:p>
                          </w:txbxContent>
                        </wps:txbx>
                        <wps:bodyPr wrap="square"/>
                      </wps:wsp>
                      <wps:wsp>
                        <wps:cNvPr id="1031" name="Freeform 7"/>
                        <wps:cNvSpPr>
                          <a:spLocks/>
                        </wps:cNvSpPr>
                        <wps:spPr bwMode="auto">
                          <a:xfrm>
                            <a:off x="3159125" y="1201738"/>
                            <a:ext cx="2701925" cy="2254250"/>
                          </a:xfrm>
                          <a:custGeom>
                            <a:avLst/>
                            <a:gdLst>
                              <a:gd name="T0" fmla="*/ 85685304 w 2041"/>
                              <a:gd name="T1" fmla="*/ 2147483647 h 1552"/>
                              <a:gd name="T2" fmla="*/ 236894693 w 2041"/>
                              <a:gd name="T3" fmla="*/ 2147483647 h 1552"/>
                              <a:gd name="T4" fmla="*/ 488910319 w 2041"/>
                              <a:gd name="T5" fmla="*/ 2147483647 h 1552"/>
                              <a:gd name="T6" fmla="*/ 791328950 w 2041"/>
                              <a:gd name="T7" fmla="*/ 1799391790 h 1552"/>
                              <a:gd name="T8" fmla="*/ 1063505916 w 2041"/>
                              <a:gd name="T9" fmla="*/ 1617940200 h 1552"/>
                              <a:gd name="T10" fmla="*/ 1244957094 w 2041"/>
                              <a:gd name="T11" fmla="*/ 1436489007 h 1552"/>
                              <a:gd name="T12" fmla="*/ 1285279579 w 2041"/>
                              <a:gd name="T13" fmla="*/ 1295360302 h 1552"/>
                              <a:gd name="T14" fmla="*/ 1123989642 w 2041"/>
                              <a:gd name="T15" fmla="*/ 1123989731 h 1552"/>
                              <a:gd name="T16" fmla="*/ 1255037715 w 2041"/>
                              <a:gd name="T17" fmla="*/ 781248390 h 1552"/>
                              <a:gd name="T18" fmla="*/ 1275198958 w 2041"/>
                              <a:gd name="T19" fmla="*/ 428426626 h 1552"/>
                              <a:gd name="T20" fmla="*/ 1577617588 w 2041"/>
                              <a:gd name="T21" fmla="*/ 257055956 h 1552"/>
                              <a:gd name="T22" fmla="*/ 1960681585 w 2041"/>
                              <a:gd name="T23" fmla="*/ 468749113 h 1552"/>
                              <a:gd name="T24" fmla="*/ 2147483647 w 2041"/>
                              <a:gd name="T25" fmla="*/ 483870046 h 1552"/>
                              <a:gd name="T26" fmla="*/ 2147483647 w 2041"/>
                              <a:gd name="T27" fmla="*/ 221773779 h 1552"/>
                              <a:gd name="T28" fmla="*/ 2147483647 w 2041"/>
                              <a:gd name="T29" fmla="*/ 25201561 h 1552"/>
                              <a:gd name="T30" fmla="*/ 2147483647 w 2041"/>
                              <a:gd name="T31" fmla="*/ 90725621 h 1552"/>
                              <a:gd name="T32" fmla="*/ 2147483647 w 2041"/>
                              <a:gd name="T33" fmla="*/ 25201561 h 1552"/>
                              <a:gd name="T34" fmla="*/ 2147483647 w 2041"/>
                              <a:gd name="T35" fmla="*/ 138607806 h 1552"/>
                              <a:gd name="T36" fmla="*/ 2147483647 w 2041"/>
                              <a:gd name="T37" fmla="*/ 252015645 h 1552"/>
                              <a:gd name="T38" fmla="*/ 2147483647 w 2041"/>
                              <a:gd name="T39" fmla="*/ 506550652 h 1552"/>
                              <a:gd name="T40" fmla="*/ 2147483647 w 2041"/>
                              <a:gd name="T41" fmla="*/ 481350684 h 1552"/>
                              <a:gd name="T42" fmla="*/ 2147483647 w 2041"/>
                              <a:gd name="T43" fmla="*/ 481350684 h 1552"/>
                              <a:gd name="T44" fmla="*/ 2147483647 w 2041"/>
                              <a:gd name="T45" fmla="*/ 252015645 h 1552"/>
                              <a:gd name="T46" fmla="*/ 2147483647 w 2041"/>
                              <a:gd name="T47" fmla="*/ 252015645 h 1552"/>
                              <a:gd name="T48" fmla="*/ 2147483647 w 2041"/>
                              <a:gd name="T49" fmla="*/ 481350684 h 1552"/>
                              <a:gd name="T50" fmla="*/ 2147483647 w 2041"/>
                              <a:gd name="T51" fmla="*/ 824091827 h 1552"/>
                              <a:gd name="T52" fmla="*/ 2147483647 w 2041"/>
                              <a:gd name="T53" fmla="*/ 1166831580 h 1552"/>
                              <a:gd name="T54" fmla="*/ 2147483647 w 2041"/>
                              <a:gd name="T55" fmla="*/ 1401206831 h 1552"/>
                              <a:gd name="T56" fmla="*/ 2147483647 w 2041"/>
                              <a:gd name="T57" fmla="*/ 1612899889 h 1552"/>
                              <a:gd name="T58" fmla="*/ 2147483647 w 2041"/>
                              <a:gd name="T59" fmla="*/ 1935480185 h 1552"/>
                              <a:gd name="T60" fmla="*/ 2147483647 w 2041"/>
                              <a:gd name="T61" fmla="*/ 2081649201 h 1552"/>
                              <a:gd name="T62" fmla="*/ 2147483647 w 2041"/>
                              <a:gd name="T63" fmla="*/ 2147483647 h 1552"/>
                              <a:gd name="T64" fmla="*/ 2147483647 w 2041"/>
                              <a:gd name="T65" fmla="*/ 2147483647 h 1552"/>
                              <a:gd name="T66" fmla="*/ 2147483647 w 2041"/>
                              <a:gd name="T67" fmla="*/ 2147483647 h 1552"/>
                              <a:gd name="T68" fmla="*/ 2147483647 w 2041"/>
                              <a:gd name="T69" fmla="*/ 2147483647 h 1552"/>
                              <a:gd name="T70" fmla="*/ 2147483647 w 2041"/>
                              <a:gd name="T71" fmla="*/ 2147483647 h 1552"/>
                              <a:gd name="T72" fmla="*/ 2147483647 w 2041"/>
                              <a:gd name="T73" fmla="*/ 2147483647 h 1552"/>
                              <a:gd name="T74" fmla="*/ 2147483647 w 2041"/>
                              <a:gd name="T75" fmla="*/ 2147483647 h 1552"/>
                              <a:gd name="T76" fmla="*/ 2147483647 w 2041"/>
                              <a:gd name="T77" fmla="*/ 2147483647 h 1552"/>
                              <a:gd name="T78" fmla="*/ 2147483647 w 2041"/>
                              <a:gd name="T79" fmla="*/ 2147483647 h 1552"/>
                              <a:gd name="T80" fmla="*/ 2147483647 w 2041"/>
                              <a:gd name="T81" fmla="*/ 2147483647 h 1552"/>
                              <a:gd name="T82" fmla="*/ 2147483647 w 2041"/>
                              <a:gd name="T83" fmla="*/ 2147483647 h 1552"/>
                              <a:gd name="T84" fmla="*/ 2147483647 w 2041"/>
                              <a:gd name="T85" fmla="*/ 2147483647 h 1552"/>
                              <a:gd name="T86" fmla="*/ 2147483647 w 2041"/>
                              <a:gd name="T87" fmla="*/ 2147483647 h 1552"/>
                              <a:gd name="T88" fmla="*/ 2147483647 w 2041"/>
                              <a:gd name="T89" fmla="*/ 2147483647 h 1552"/>
                              <a:gd name="T90" fmla="*/ 2147483647 w 2041"/>
                              <a:gd name="T91" fmla="*/ 2147483647 h 1552"/>
                              <a:gd name="T92" fmla="*/ 2147483647 w 2041"/>
                              <a:gd name="T93" fmla="*/ 2147483647 h 1552"/>
                              <a:gd name="T94" fmla="*/ 2121971521 w 2041"/>
                              <a:gd name="T95" fmla="*/ 2147483647 h 1552"/>
                              <a:gd name="T96" fmla="*/ 2121971521 w 2041"/>
                              <a:gd name="T97" fmla="*/ 2147483647 h 1552"/>
                              <a:gd name="T98" fmla="*/ 2056447484 w 2041"/>
                              <a:gd name="T99" fmla="*/ 2147483647 h 1552"/>
                              <a:gd name="T100" fmla="*/ 1738907922 w 2041"/>
                              <a:gd name="T101" fmla="*/ 2147483647 h 1552"/>
                              <a:gd name="T102" fmla="*/ 1537295104 w 2041"/>
                              <a:gd name="T103" fmla="*/ 2147483647 h 1552"/>
                              <a:gd name="T104" fmla="*/ 1370964857 w 2041"/>
                              <a:gd name="T105" fmla="*/ 2147483647 h 1552"/>
                              <a:gd name="T106" fmla="*/ 1028223742 w 2041"/>
                              <a:gd name="T107" fmla="*/ 2147483647 h 1552"/>
                              <a:gd name="T108" fmla="*/ 761087086 w 2041"/>
                              <a:gd name="T109" fmla="*/ 2147483647 h 1552"/>
                              <a:gd name="T110" fmla="*/ 811490192 w 2041"/>
                              <a:gd name="T111" fmla="*/ 2147483647 h 1552"/>
                              <a:gd name="T112" fmla="*/ 1194553989 w 2041"/>
                              <a:gd name="T113" fmla="*/ 2147483647 h 1552"/>
                              <a:gd name="T114" fmla="*/ 1600298192 w 2041"/>
                              <a:gd name="T115" fmla="*/ 2147483647 h 1552"/>
                              <a:gd name="T116" fmla="*/ 1113909021 w 2041"/>
                              <a:gd name="T117" fmla="*/ 2147483647 h 1552"/>
                              <a:gd name="T118" fmla="*/ 730845223 w 2041"/>
                              <a:gd name="T119" fmla="*/ 2147483647 h 1552"/>
                              <a:gd name="T120" fmla="*/ 367942767 w 2041"/>
                              <a:gd name="T121" fmla="*/ 2147483647 h 1552"/>
                              <a:gd name="T122" fmla="*/ 0 w 2041"/>
                              <a:gd name="T123" fmla="*/ 2147483647 h 155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2041"/>
                              <a:gd name="T187" fmla="*/ 0 h 1552"/>
                              <a:gd name="T188" fmla="*/ 2041 w 2041"/>
                              <a:gd name="T189" fmla="*/ 1552 h 155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2041" h="1552">
                                <a:moveTo>
                                  <a:pt x="0" y="1325"/>
                                </a:moveTo>
                                <a:lnTo>
                                  <a:pt x="34" y="1258"/>
                                </a:lnTo>
                                <a:lnTo>
                                  <a:pt x="78" y="1190"/>
                                </a:lnTo>
                                <a:lnTo>
                                  <a:pt x="94" y="1090"/>
                                </a:lnTo>
                                <a:lnTo>
                                  <a:pt x="142" y="1022"/>
                                </a:lnTo>
                                <a:lnTo>
                                  <a:pt x="194" y="934"/>
                                </a:lnTo>
                                <a:lnTo>
                                  <a:pt x="210" y="798"/>
                                </a:lnTo>
                                <a:lnTo>
                                  <a:pt x="314" y="714"/>
                                </a:lnTo>
                                <a:lnTo>
                                  <a:pt x="390" y="682"/>
                                </a:lnTo>
                                <a:lnTo>
                                  <a:pt x="422" y="642"/>
                                </a:lnTo>
                                <a:lnTo>
                                  <a:pt x="498" y="618"/>
                                </a:lnTo>
                                <a:lnTo>
                                  <a:pt x="494" y="570"/>
                                </a:lnTo>
                                <a:lnTo>
                                  <a:pt x="506" y="534"/>
                                </a:lnTo>
                                <a:lnTo>
                                  <a:pt x="510" y="514"/>
                                </a:lnTo>
                                <a:lnTo>
                                  <a:pt x="494" y="482"/>
                                </a:lnTo>
                                <a:lnTo>
                                  <a:pt x="446" y="446"/>
                                </a:lnTo>
                                <a:lnTo>
                                  <a:pt x="470" y="386"/>
                                </a:lnTo>
                                <a:lnTo>
                                  <a:pt x="498" y="310"/>
                                </a:lnTo>
                                <a:lnTo>
                                  <a:pt x="538" y="246"/>
                                </a:lnTo>
                                <a:lnTo>
                                  <a:pt x="506" y="170"/>
                                </a:lnTo>
                                <a:lnTo>
                                  <a:pt x="538" y="78"/>
                                </a:lnTo>
                                <a:lnTo>
                                  <a:pt x="626" y="102"/>
                                </a:lnTo>
                                <a:lnTo>
                                  <a:pt x="686" y="154"/>
                                </a:lnTo>
                                <a:lnTo>
                                  <a:pt x="778" y="186"/>
                                </a:lnTo>
                                <a:lnTo>
                                  <a:pt x="816" y="191"/>
                                </a:lnTo>
                                <a:lnTo>
                                  <a:pt x="870" y="192"/>
                                </a:lnTo>
                                <a:lnTo>
                                  <a:pt x="952" y="146"/>
                                </a:lnTo>
                                <a:lnTo>
                                  <a:pt x="1010" y="88"/>
                                </a:lnTo>
                                <a:lnTo>
                                  <a:pt x="1042" y="56"/>
                                </a:lnTo>
                                <a:lnTo>
                                  <a:pt x="1043" y="10"/>
                                </a:lnTo>
                                <a:lnTo>
                                  <a:pt x="1134" y="10"/>
                                </a:lnTo>
                                <a:lnTo>
                                  <a:pt x="1174" y="36"/>
                                </a:lnTo>
                                <a:lnTo>
                                  <a:pt x="1214" y="16"/>
                                </a:lnTo>
                                <a:lnTo>
                                  <a:pt x="1270" y="10"/>
                                </a:lnTo>
                                <a:lnTo>
                                  <a:pt x="1298" y="0"/>
                                </a:lnTo>
                                <a:lnTo>
                                  <a:pt x="1360" y="55"/>
                                </a:lnTo>
                                <a:lnTo>
                                  <a:pt x="1406" y="55"/>
                                </a:lnTo>
                                <a:lnTo>
                                  <a:pt x="1451" y="100"/>
                                </a:lnTo>
                                <a:lnTo>
                                  <a:pt x="1406" y="146"/>
                                </a:lnTo>
                                <a:lnTo>
                                  <a:pt x="1441" y="201"/>
                                </a:lnTo>
                                <a:lnTo>
                                  <a:pt x="1496" y="236"/>
                                </a:lnTo>
                                <a:lnTo>
                                  <a:pt x="1496" y="191"/>
                                </a:lnTo>
                                <a:lnTo>
                                  <a:pt x="1537" y="177"/>
                                </a:lnTo>
                                <a:lnTo>
                                  <a:pt x="1587" y="191"/>
                                </a:lnTo>
                                <a:lnTo>
                                  <a:pt x="1587" y="236"/>
                                </a:lnTo>
                                <a:lnTo>
                                  <a:pt x="1633" y="100"/>
                                </a:lnTo>
                                <a:lnTo>
                                  <a:pt x="1730" y="88"/>
                                </a:lnTo>
                                <a:lnTo>
                                  <a:pt x="1814" y="100"/>
                                </a:lnTo>
                                <a:lnTo>
                                  <a:pt x="1850" y="148"/>
                                </a:lnTo>
                                <a:lnTo>
                                  <a:pt x="1859" y="191"/>
                                </a:lnTo>
                                <a:lnTo>
                                  <a:pt x="1950" y="236"/>
                                </a:lnTo>
                                <a:lnTo>
                                  <a:pt x="2041" y="327"/>
                                </a:lnTo>
                                <a:lnTo>
                                  <a:pt x="1995" y="463"/>
                                </a:lnTo>
                                <a:lnTo>
                                  <a:pt x="1950" y="463"/>
                                </a:lnTo>
                                <a:lnTo>
                                  <a:pt x="1978" y="512"/>
                                </a:lnTo>
                                <a:lnTo>
                                  <a:pt x="1966" y="556"/>
                                </a:lnTo>
                                <a:lnTo>
                                  <a:pt x="1934" y="580"/>
                                </a:lnTo>
                                <a:lnTo>
                                  <a:pt x="1918" y="640"/>
                                </a:lnTo>
                                <a:lnTo>
                                  <a:pt x="1950" y="690"/>
                                </a:lnTo>
                                <a:lnTo>
                                  <a:pt x="1918" y="768"/>
                                </a:lnTo>
                                <a:lnTo>
                                  <a:pt x="1859" y="781"/>
                                </a:lnTo>
                                <a:lnTo>
                                  <a:pt x="1905" y="826"/>
                                </a:lnTo>
                                <a:lnTo>
                                  <a:pt x="1859" y="871"/>
                                </a:lnTo>
                                <a:lnTo>
                                  <a:pt x="1910" y="860"/>
                                </a:lnTo>
                                <a:lnTo>
                                  <a:pt x="1950" y="871"/>
                                </a:lnTo>
                                <a:lnTo>
                                  <a:pt x="1970" y="920"/>
                                </a:lnTo>
                                <a:lnTo>
                                  <a:pt x="1950" y="962"/>
                                </a:lnTo>
                                <a:lnTo>
                                  <a:pt x="1905" y="1008"/>
                                </a:lnTo>
                                <a:lnTo>
                                  <a:pt x="1862" y="992"/>
                                </a:lnTo>
                                <a:lnTo>
                                  <a:pt x="1814" y="1008"/>
                                </a:lnTo>
                                <a:lnTo>
                                  <a:pt x="1762" y="1032"/>
                                </a:lnTo>
                                <a:lnTo>
                                  <a:pt x="1702" y="1136"/>
                                </a:lnTo>
                                <a:lnTo>
                                  <a:pt x="1814" y="1189"/>
                                </a:lnTo>
                                <a:lnTo>
                                  <a:pt x="1859" y="1234"/>
                                </a:lnTo>
                                <a:lnTo>
                                  <a:pt x="1859" y="1325"/>
                                </a:lnTo>
                                <a:lnTo>
                                  <a:pt x="1810" y="1364"/>
                                </a:lnTo>
                                <a:lnTo>
                                  <a:pt x="1769" y="1370"/>
                                </a:lnTo>
                                <a:lnTo>
                                  <a:pt x="1678" y="1416"/>
                                </a:lnTo>
                                <a:lnTo>
                                  <a:pt x="1633" y="1416"/>
                                </a:lnTo>
                                <a:lnTo>
                                  <a:pt x="1678" y="1506"/>
                                </a:lnTo>
                                <a:lnTo>
                                  <a:pt x="1587" y="1552"/>
                                </a:lnTo>
                                <a:lnTo>
                                  <a:pt x="1496" y="1506"/>
                                </a:lnTo>
                                <a:lnTo>
                                  <a:pt x="1496" y="1552"/>
                                </a:lnTo>
                                <a:lnTo>
                                  <a:pt x="1398" y="1516"/>
                                </a:lnTo>
                                <a:lnTo>
                                  <a:pt x="1360" y="1461"/>
                                </a:lnTo>
                                <a:lnTo>
                                  <a:pt x="1360" y="1506"/>
                                </a:lnTo>
                                <a:lnTo>
                                  <a:pt x="1270" y="1506"/>
                                </a:lnTo>
                                <a:lnTo>
                                  <a:pt x="1190" y="1468"/>
                                </a:lnTo>
                                <a:lnTo>
                                  <a:pt x="1134" y="1506"/>
                                </a:lnTo>
                                <a:lnTo>
                                  <a:pt x="1070" y="1500"/>
                                </a:lnTo>
                                <a:lnTo>
                                  <a:pt x="1034" y="1476"/>
                                </a:lnTo>
                                <a:lnTo>
                                  <a:pt x="978" y="1488"/>
                                </a:lnTo>
                                <a:lnTo>
                                  <a:pt x="930" y="1480"/>
                                </a:lnTo>
                                <a:lnTo>
                                  <a:pt x="861" y="1506"/>
                                </a:lnTo>
                                <a:lnTo>
                                  <a:pt x="822" y="1460"/>
                                </a:lnTo>
                                <a:lnTo>
                                  <a:pt x="842" y="1440"/>
                                </a:lnTo>
                                <a:lnTo>
                                  <a:pt x="907" y="1416"/>
                                </a:lnTo>
                                <a:lnTo>
                                  <a:pt x="842" y="1396"/>
                                </a:lnTo>
                                <a:lnTo>
                                  <a:pt x="816" y="1370"/>
                                </a:lnTo>
                                <a:lnTo>
                                  <a:pt x="816" y="1416"/>
                                </a:lnTo>
                                <a:lnTo>
                                  <a:pt x="725" y="1416"/>
                                </a:lnTo>
                                <a:lnTo>
                                  <a:pt x="690" y="1404"/>
                                </a:lnTo>
                                <a:lnTo>
                                  <a:pt x="635" y="1370"/>
                                </a:lnTo>
                                <a:lnTo>
                                  <a:pt x="610" y="1336"/>
                                </a:lnTo>
                                <a:lnTo>
                                  <a:pt x="562" y="1348"/>
                                </a:lnTo>
                                <a:lnTo>
                                  <a:pt x="544" y="1370"/>
                                </a:lnTo>
                                <a:lnTo>
                                  <a:pt x="453" y="1325"/>
                                </a:lnTo>
                                <a:lnTo>
                                  <a:pt x="408" y="1325"/>
                                </a:lnTo>
                                <a:lnTo>
                                  <a:pt x="317" y="1280"/>
                                </a:lnTo>
                                <a:lnTo>
                                  <a:pt x="302" y="1308"/>
                                </a:lnTo>
                                <a:lnTo>
                                  <a:pt x="317" y="1325"/>
                                </a:lnTo>
                                <a:lnTo>
                                  <a:pt x="322" y="1352"/>
                                </a:lnTo>
                                <a:lnTo>
                                  <a:pt x="398" y="1368"/>
                                </a:lnTo>
                                <a:lnTo>
                                  <a:pt x="474" y="1380"/>
                                </a:lnTo>
                                <a:lnTo>
                                  <a:pt x="542" y="1416"/>
                                </a:lnTo>
                                <a:lnTo>
                                  <a:pt x="635" y="1461"/>
                                </a:lnTo>
                                <a:lnTo>
                                  <a:pt x="589" y="1461"/>
                                </a:lnTo>
                                <a:lnTo>
                                  <a:pt x="442" y="1460"/>
                                </a:lnTo>
                                <a:lnTo>
                                  <a:pt x="390" y="1432"/>
                                </a:lnTo>
                                <a:lnTo>
                                  <a:pt x="290" y="1404"/>
                                </a:lnTo>
                                <a:lnTo>
                                  <a:pt x="181" y="1416"/>
                                </a:lnTo>
                                <a:lnTo>
                                  <a:pt x="146" y="1388"/>
                                </a:lnTo>
                                <a:lnTo>
                                  <a:pt x="90" y="1380"/>
                                </a:lnTo>
                                <a:lnTo>
                                  <a:pt x="0" y="1325"/>
                                </a:lnTo>
                                <a:close/>
                              </a:path>
                            </a:pathLst>
                          </a:custGeom>
                          <a:solidFill>
                            <a:srgbClr val="002060"/>
                          </a:solidFill>
                          <a:ln w="9525">
                            <a:noFill/>
                            <a:round/>
                            <a:headEnd/>
                            <a:tailEnd/>
                          </a:ln>
                          <a:effectLst>
                            <a:outerShdw blurRad="44450" dist="27940" dir="5400000" algn="ctr">
                              <a:srgbClr val="000000">
                                <a:alpha val="32000"/>
                              </a:srgbClr>
                            </a:outerShdw>
                          </a:effectLst>
                          <a:sp3d>
                            <a:bevelT w="190500" h="38100"/>
                          </a:sp3d>
                        </wps:spPr>
                        <wps:txbx>
                          <w:txbxContent>
                            <w:p w14:paraId="3E3EBC8C" w14:textId="77777777" w:rsidR="00EF43AB" w:rsidRPr="003654B7" w:rsidRDefault="00EF43AB" w:rsidP="005B1886">
                              <w:pPr>
                                <w:rPr>
                                  <w:rFonts w:ascii="Museo Sans 300" w:eastAsia="Times New Roman" w:hAnsi="Museo Sans 300"/>
                                </w:rPr>
                              </w:pPr>
                            </w:p>
                          </w:txbxContent>
                        </wps:txbx>
                        <wps:bodyPr wrap="square"/>
                      </wps:wsp>
                      <wps:wsp>
                        <wps:cNvPr id="1032" name="Rectangle 8"/>
                        <wps:cNvSpPr>
                          <a:spLocks noChangeArrowheads="1"/>
                        </wps:cNvSpPr>
                        <wps:spPr bwMode="auto">
                          <a:xfrm>
                            <a:off x="175423" y="906314"/>
                            <a:ext cx="1461900" cy="1133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5A40D" w14:textId="77777777" w:rsidR="00EF43AB" w:rsidRPr="003654B7" w:rsidRDefault="00EF43AB" w:rsidP="005B1886">
                              <w:pPr>
                                <w:pStyle w:val="NormalWeb"/>
                                <w:spacing w:before="0" w:beforeAutospacing="0" w:after="0" w:afterAutospacing="0"/>
                                <w:jc w:val="right"/>
                                <w:rPr>
                                  <w:rFonts w:ascii="Museo Sans 300" w:hAnsi="Museo Sans 300" w:cs="Calibri Light"/>
                                  <w:sz w:val="20"/>
                                </w:rPr>
                              </w:pPr>
                              <w:r w:rsidRPr="003654B7">
                                <w:rPr>
                                  <w:rFonts w:ascii="Museo Sans 300" w:hAnsi="Museo Sans 300" w:cs="Calibri Light"/>
                                  <w:b/>
                                  <w:bCs/>
                                  <w:color w:val="FFFFFF" w:themeColor="background1"/>
                                  <w:sz w:val="22"/>
                                  <w:szCs w:val="28"/>
                                  <w:u w:val="single"/>
                                  <w:lang w:val="es-ES"/>
                                </w:rPr>
                                <w:t>Zona Occidental</w:t>
                              </w:r>
                              <w:r w:rsidRPr="003654B7">
                                <w:rPr>
                                  <w:rFonts w:ascii="Museo Sans 300" w:hAnsi="Museo Sans 300" w:cs="Calibri Light"/>
                                  <w:b/>
                                  <w:bCs/>
                                  <w:color w:val="FFFFFF" w:themeColor="background1"/>
                                  <w:sz w:val="22"/>
                                  <w:szCs w:val="28"/>
                                  <w:lang w:val="es-ES"/>
                                </w:rPr>
                                <w:t xml:space="preserve"> </w:t>
                              </w:r>
                            </w:p>
                            <w:p w14:paraId="237371DF" w14:textId="29A7956A" w:rsidR="00EF43AB" w:rsidRDefault="00EF43AB" w:rsidP="005B1886">
                              <w:pPr>
                                <w:pStyle w:val="NormalWeb"/>
                                <w:spacing w:before="0" w:beforeAutospacing="0" w:after="0" w:afterAutospacing="0"/>
                                <w:jc w:val="right"/>
                                <w:rPr>
                                  <w:rFonts w:ascii="Museo Sans 300" w:hAnsi="Museo Sans 300" w:cs="Calibri Light"/>
                                  <w:b/>
                                  <w:bCs/>
                                  <w:color w:val="FFFFFF" w:themeColor="background1"/>
                                  <w:sz w:val="18"/>
                                  <w:szCs w:val="22"/>
                                  <w:lang w:val="es-ES"/>
                                </w:rPr>
                              </w:pPr>
                              <w:r>
                                <w:rPr>
                                  <w:rFonts w:ascii="Museo Sans 300" w:hAnsi="Museo Sans 300" w:cs="Calibri Light"/>
                                  <w:b/>
                                  <w:bCs/>
                                  <w:color w:val="FFFFFF" w:themeColor="background1"/>
                                  <w:sz w:val="20"/>
                                  <w:szCs w:val="20"/>
                                  <w:lang w:val="es-ES"/>
                                </w:rPr>
                                <w:t>996</w:t>
                              </w:r>
                              <w:r w:rsidRPr="003654B7">
                                <w:rPr>
                                  <w:rFonts w:ascii="Museo Sans 300" w:hAnsi="Museo Sans 300" w:cs="Calibri Light"/>
                                  <w:b/>
                                  <w:bCs/>
                                  <w:color w:val="FFFFFF" w:themeColor="background1"/>
                                  <w:sz w:val="18"/>
                                  <w:szCs w:val="22"/>
                                  <w:lang w:val="es-ES"/>
                                </w:rPr>
                                <w:t xml:space="preserve"> créditos por </w:t>
                              </w:r>
                              <w:r w:rsidRPr="003654B7">
                                <w:rPr>
                                  <w:rFonts w:ascii="Museo Sans 300" w:hAnsi="Museo Sans 300" w:cs="Calibri Light"/>
                                  <w:b/>
                                  <w:bCs/>
                                  <w:color w:val="FFFFFF" w:themeColor="background1"/>
                                  <w:sz w:val="18"/>
                                  <w:szCs w:val="22"/>
                                  <w:lang w:val="es-ES"/>
                                </w:rPr>
                                <w:br/>
                              </w:r>
                              <w:r w:rsidRPr="003654B7">
                                <w:rPr>
                                  <w:rFonts w:ascii="Museo Sans 300" w:hAnsi="Museo Sans 300" w:cs="Calibri Light"/>
                                  <w:b/>
                                  <w:bCs/>
                                  <w:color w:val="FFFFFF" w:themeColor="background1"/>
                                  <w:sz w:val="20"/>
                                  <w:lang w:val="es-ES"/>
                                </w:rPr>
                                <w:t>US$</w:t>
                              </w:r>
                              <w:r>
                                <w:rPr>
                                  <w:rFonts w:ascii="Museo Sans 300" w:hAnsi="Museo Sans 300" w:cs="Calibri Light"/>
                                  <w:b/>
                                  <w:bCs/>
                                  <w:color w:val="FFFFFF" w:themeColor="background1"/>
                                  <w:sz w:val="20"/>
                                  <w:lang w:val="es-ES"/>
                                </w:rPr>
                                <w:t>2</w:t>
                              </w:r>
                              <w:r w:rsidRPr="003654B7">
                                <w:rPr>
                                  <w:rFonts w:ascii="Museo Sans 300" w:hAnsi="Museo Sans 300" w:cs="Calibri Light"/>
                                  <w:b/>
                                  <w:bCs/>
                                  <w:color w:val="FFFFFF" w:themeColor="background1"/>
                                  <w:sz w:val="20"/>
                                  <w:lang w:val="es-ES"/>
                                </w:rPr>
                                <w:t>1.</w:t>
                              </w:r>
                              <w:r>
                                <w:rPr>
                                  <w:rFonts w:ascii="Museo Sans 300" w:hAnsi="Museo Sans 300" w:cs="Calibri Light"/>
                                  <w:b/>
                                  <w:bCs/>
                                  <w:color w:val="FFFFFF" w:themeColor="background1"/>
                                  <w:sz w:val="20"/>
                                  <w:lang w:val="es-ES"/>
                                </w:rPr>
                                <w:t>55</w:t>
                              </w:r>
                              <w:r w:rsidRPr="003654B7">
                                <w:rPr>
                                  <w:rFonts w:ascii="Museo Sans 300" w:hAnsi="Museo Sans 300" w:cs="Calibri Light"/>
                                  <w:b/>
                                  <w:bCs/>
                                  <w:color w:val="FFFFFF" w:themeColor="background1"/>
                                  <w:sz w:val="20"/>
                                  <w:lang w:val="es-ES"/>
                                </w:rPr>
                                <w:t xml:space="preserve"> </w:t>
                              </w:r>
                              <w:r w:rsidRPr="003654B7">
                                <w:rPr>
                                  <w:rFonts w:ascii="Museo Sans 300" w:hAnsi="Museo Sans 300" w:cs="Calibri Light"/>
                                  <w:b/>
                                  <w:bCs/>
                                  <w:color w:val="FFFFFF" w:themeColor="background1"/>
                                  <w:sz w:val="18"/>
                                  <w:szCs w:val="22"/>
                                  <w:lang w:val="es-ES"/>
                                </w:rPr>
                                <w:t>millones</w:t>
                              </w:r>
                            </w:p>
                            <w:p w14:paraId="1D1BD9D4" w14:textId="076CF3CD" w:rsidR="00EF43AB" w:rsidRPr="004E2BCB" w:rsidRDefault="00EF43AB" w:rsidP="005B1886">
                              <w:pPr>
                                <w:pStyle w:val="NormalWeb"/>
                                <w:spacing w:before="0" w:beforeAutospacing="0" w:after="0" w:afterAutospacing="0"/>
                                <w:jc w:val="right"/>
                                <w:rPr>
                                  <w:rFonts w:ascii="Museo Sans 300" w:hAnsi="Museo Sans 300" w:cs="Calibri Light"/>
                                  <w:sz w:val="20"/>
                                  <w:szCs w:val="20"/>
                                </w:rPr>
                              </w:pPr>
                              <w:r w:rsidRPr="004E2BCB">
                                <w:rPr>
                                  <w:rFonts w:ascii="Museo Sans 300" w:hAnsi="Museo Sans 300" w:cs="Calibri Light"/>
                                  <w:b/>
                                  <w:bCs/>
                                  <w:color w:val="FFFFFF" w:themeColor="background1"/>
                                  <w:sz w:val="20"/>
                                  <w:szCs w:val="20"/>
                                  <w:lang w:val="es-ES"/>
                                </w:rPr>
                                <w:t>15.6%</w:t>
                              </w:r>
                            </w:p>
                          </w:txbxContent>
                        </wps:txbx>
                        <wps:bodyPr wrap="square" anchor="ctr"/>
                      </wps:wsp>
                      <wps:wsp>
                        <wps:cNvPr id="1033" name="Rectangle 9"/>
                        <wps:cNvSpPr>
                          <a:spLocks noChangeArrowheads="1"/>
                        </wps:cNvSpPr>
                        <wps:spPr bwMode="auto">
                          <a:xfrm>
                            <a:off x="1922859" y="1179856"/>
                            <a:ext cx="1552575" cy="842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4FA6C" w14:textId="53C2BDF4" w:rsidR="00EF43AB" w:rsidRPr="003654B7" w:rsidRDefault="00EF43AB" w:rsidP="005B1886">
                              <w:pPr>
                                <w:pStyle w:val="NormalWeb"/>
                                <w:spacing w:before="0" w:beforeAutospacing="0" w:after="0" w:afterAutospacing="0"/>
                                <w:jc w:val="center"/>
                                <w:rPr>
                                  <w:rFonts w:ascii="Museo Sans 300" w:hAnsi="Museo Sans 300" w:cs="Calibri Light"/>
                                  <w:color w:val="323B46"/>
                                  <w:sz w:val="20"/>
                                </w:rPr>
                              </w:pPr>
                              <w:r w:rsidRPr="003654B7">
                                <w:rPr>
                                  <w:rFonts w:ascii="Museo Sans 300" w:hAnsi="Museo Sans 300" w:cs="Calibri Light"/>
                                  <w:b/>
                                  <w:bCs/>
                                  <w:color w:val="323B46"/>
                                  <w:sz w:val="22"/>
                                  <w:szCs w:val="28"/>
                                  <w:u w:val="single"/>
                                  <w:lang w:val="es-ES"/>
                                </w:rPr>
                                <w:t>Zona Central</w:t>
                              </w:r>
                              <w:r w:rsidRPr="003654B7">
                                <w:rPr>
                                  <w:rFonts w:ascii="Museo Sans 300" w:hAnsi="Museo Sans 300" w:cs="Calibri Light"/>
                                  <w:b/>
                                  <w:bCs/>
                                  <w:color w:val="323B46"/>
                                  <w:sz w:val="22"/>
                                  <w:szCs w:val="28"/>
                                  <w:lang w:val="es-ES"/>
                                </w:rPr>
                                <w:br/>
                              </w:r>
                              <w:r w:rsidRPr="003654B7">
                                <w:rPr>
                                  <w:rFonts w:ascii="Museo Sans 300" w:hAnsi="Museo Sans 300" w:cs="Calibri Light"/>
                                  <w:b/>
                                  <w:bCs/>
                                  <w:color w:val="323B46"/>
                                  <w:sz w:val="20"/>
                                  <w:lang w:val="es-ES"/>
                                </w:rPr>
                                <w:t>4,8</w:t>
                              </w:r>
                              <w:r>
                                <w:rPr>
                                  <w:rFonts w:ascii="Museo Sans 300" w:hAnsi="Museo Sans 300" w:cs="Calibri Light"/>
                                  <w:b/>
                                  <w:bCs/>
                                  <w:color w:val="323B46"/>
                                  <w:sz w:val="20"/>
                                  <w:lang w:val="es-ES"/>
                                </w:rPr>
                                <w:t>36</w:t>
                              </w:r>
                              <w:r w:rsidRPr="003654B7">
                                <w:rPr>
                                  <w:rFonts w:ascii="Museo Sans 300" w:hAnsi="Museo Sans 300" w:cs="Calibri Light"/>
                                  <w:b/>
                                  <w:bCs/>
                                  <w:color w:val="323B46"/>
                                  <w:sz w:val="20"/>
                                  <w:lang w:val="es-ES"/>
                                </w:rPr>
                                <w:t xml:space="preserve"> </w:t>
                              </w:r>
                              <w:r w:rsidRPr="003654B7">
                                <w:rPr>
                                  <w:rFonts w:ascii="Museo Sans 300" w:hAnsi="Museo Sans 300" w:cs="Calibri Light"/>
                                  <w:b/>
                                  <w:bCs/>
                                  <w:color w:val="323B46"/>
                                  <w:sz w:val="18"/>
                                  <w:szCs w:val="22"/>
                                  <w:lang w:val="es-ES"/>
                                </w:rPr>
                                <w:t xml:space="preserve">créditos por </w:t>
                              </w:r>
                              <w:r w:rsidRPr="003654B7">
                                <w:rPr>
                                  <w:rFonts w:ascii="Museo Sans 300" w:hAnsi="Museo Sans 300" w:cs="Calibri Light"/>
                                  <w:b/>
                                  <w:bCs/>
                                  <w:color w:val="323B46"/>
                                  <w:sz w:val="18"/>
                                  <w:szCs w:val="22"/>
                                  <w:lang w:val="es-ES"/>
                                </w:rPr>
                                <w:br/>
                              </w:r>
                              <w:r w:rsidRPr="003654B7">
                                <w:rPr>
                                  <w:rFonts w:ascii="Museo Sans 300" w:hAnsi="Museo Sans 300" w:cs="Calibri Light"/>
                                  <w:b/>
                                  <w:bCs/>
                                  <w:color w:val="323B46"/>
                                  <w:sz w:val="20"/>
                                  <w:lang w:val="es-ES"/>
                                </w:rPr>
                                <w:t>US$78</w:t>
                              </w:r>
                              <w:r>
                                <w:rPr>
                                  <w:rFonts w:ascii="Museo Sans 300" w:hAnsi="Museo Sans 300" w:cs="Calibri Light"/>
                                  <w:b/>
                                  <w:bCs/>
                                  <w:color w:val="323B46"/>
                                  <w:sz w:val="20"/>
                                  <w:lang w:val="es-ES"/>
                                </w:rPr>
                                <w:t>.29</w:t>
                              </w:r>
                              <w:r w:rsidRPr="003654B7">
                                <w:rPr>
                                  <w:rFonts w:ascii="Museo Sans 300" w:hAnsi="Museo Sans 300" w:cs="Calibri Light"/>
                                  <w:b/>
                                  <w:bCs/>
                                  <w:color w:val="323B46"/>
                                  <w:sz w:val="20"/>
                                  <w:lang w:val="es-ES"/>
                                </w:rPr>
                                <w:t xml:space="preserve"> </w:t>
                              </w:r>
                              <w:r w:rsidRPr="003654B7">
                                <w:rPr>
                                  <w:rFonts w:ascii="Museo Sans 300" w:hAnsi="Museo Sans 300" w:cs="Calibri Light"/>
                                  <w:b/>
                                  <w:bCs/>
                                  <w:color w:val="323B46"/>
                                  <w:sz w:val="18"/>
                                  <w:szCs w:val="22"/>
                                  <w:lang w:val="es-ES"/>
                                </w:rPr>
                                <w:t>millones</w:t>
                              </w:r>
                              <w:r>
                                <w:rPr>
                                  <w:rFonts w:ascii="Museo Sans 300" w:hAnsi="Museo Sans 300" w:cs="Calibri Light"/>
                                  <w:b/>
                                  <w:bCs/>
                                  <w:color w:val="323B46"/>
                                  <w:sz w:val="18"/>
                                  <w:szCs w:val="22"/>
                                  <w:lang w:val="es-ES"/>
                                </w:rPr>
                                <w:t xml:space="preserve"> </w:t>
                              </w:r>
                              <w:r w:rsidRPr="00900131">
                                <w:rPr>
                                  <w:rFonts w:ascii="Museo Sans 300" w:hAnsi="Museo Sans 300" w:cs="Calibri Light"/>
                                  <w:b/>
                                  <w:bCs/>
                                  <w:color w:val="323B46"/>
                                  <w:sz w:val="20"/>
                                  <w:szCs w:val="20"/>
                                  <w:lang w:val="es-ES"/>
                                </w:rPr>
                                <w:t>76.0%</w:t>
                              </w:r>
                            </w:p>
                          </w:txbxContent>
                        </wps:txbx>
                        <wps:bodyPr wrap="square" anchor="ctr"/>
                      </wps:wsp>
                      <wps:wsp>
                        <wps:cNvPr id="1034" name="Rectangle 10"/>
                        <wps:cNvSpPr>
                          <a:spLocks noChangeArrowheads="1"/>
                        </wps:cNvSpPr>
                        <wps:spPr bwMode="auto">
                          <a:xfrm>
                            <a:off x="3924334" y="1754620"/>
                            <a:ext cx="1512168" cy="879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B0AE7" w14:textId="79B1EF51" w:rsidR="00EF43AB" w:rsidRPr="003654B7" w:rsidRDefault="00EF43AB" w:rsidP="005B1886">
                              <w:pPr>
                                <w:pStyle w:val="NormalWeb"/>
                                <w:spacing w:before="0" w:beforeAutospacing="0" w:after="0" w:afterAutospacing="0"/>
                                <w:jc w:val="center"/>
                                <w:rPr>
                                  <w:rFonts w:ascii="Museo Sans 300" w:hAnsi="Museo Sans 300" w:cs="Calibri Light"/>
                                  <w:sz w:val="20"/>
                                </w:rPr>
                              </w:pPr>
                              <w:r w:rsidRPr="003654B7">
                                <w:rPr>
                                  <w:rFonts w:ascii="Museo Sans 300" w:hAnsi="Museo Sans 300" w:cs="Calibri Light"/>
                                  <w:b/>
                                  <w:bCs/>
                                  <w:color w:val="FFFFFF" w:themeColor="background1"/>
                                  <w:sz w:val="22"/>
                                  <w:szCs w:val="28"/>
                                  <w:u w:val="single"/>
                                  <w:lang w:val="es-ES"/>
                                </w:rPr>
                                <w:t xml:space="preserve">Zona Oriental </w:t>
                              </w:r>
                              <w:r w:rsidRPr="003654B7">
                                <w:rPr>
                                  <w:rFonts w:ascii="Museo Sans 300" w:hAnsi="Museo Sans 300" w:cs="Calibri Light"/>
                                  <w:b/>
                                  <w:bCs/>
                                  <w:color w:val="FFFFFF" w:themeColor="background1"/>
                                  <w:sz w:val="22"/>
                                  <w:szCs w:val="28"/>
                                  <w:u w:val="single"/>
                                  <w:lang w:val="es-ES"/>
                                </w:rPr>
                                <w:br/>
                              </w:r>
                              <w:r w:rsidRPr="003654B7">
                                <w:rPr>
                                  <w:rFonts w:ascii="Museo Sans 300" w:hAnsi="Museo Sans 300" w:cs="Calibri Light"/>
                                  <w:b/>
                                  <w:bCs/>
                                  <w:color w:val="FFFFFF" w:themeColor="background1"/>
                                  <w:sz w:val="20"/>
                                  <w:szCs w:val="20"/>
                                  <w:lang w:val="es-ES"/>
                                </w:rPr>
                                <w:t>53</w:t>
                              </w:r>
                              <w:r>
                                <w:rPr>
                                  <w:rFonts w:ascii="Museo Sans 300" w:hAnsi="Museo Sans 300" w:cs="Calibri Light"/>
                                  <w:b/>
                                  <w:bCs/>
                                  <w:color w:val="FFFFFF" w:themeColor="background1"/>
                                  <w:sz w:val="20"/>
                                  <w:szCs w:val="20"/>
                                  <w:lang w:val="es-ES"/>
                                </w:rPr>
                                <w:t>4</w:t>
                              </w:r>
                              <w:r w:rsidRPr="003654B7">
                                <w:rPr>
                                  <w:rFonts w:ascii="Museo Sans 300" w:hAnsi="Museo Sans 300" w:cs="Calibri Light"/>
                                  <w:b/>
                                  <w:bCs/>
                                  <w:color w:val="FFFFFF" w:themeColor="background1"/>
                                  <w:sz w:val="18"/>
                                  <w:szCs w:val="22"/>
                                  <w:lang w:val="es-ES"/>
                                </w:rPr>
                                <w:t xml:space="preserve"> créditos por </w:t>
                              </w:r>
                              <w:r w:rsidRPr="003654B7">
                                <w:rPr>
                                  <w:rFonts w:ascii="Museo Sans 300" w:hAnsi="Museo Sans 300" w:cs="Calibri Light"/>
                                  <w:b/>
                                  <w:bCs/>
                                  <w:color w:val="FFFFFF" w:themeColor="background1"/>
                                  <w:sz w:val="18"/>
                                  <w:szCs w:val="22"/>
                                  <w:lang w:val="es-ES"/>
                                </w:rPr>
                                <w:br/>
                              </w:r>
                              <w:r w:rsidRPr="003654B7">
                                <w:rPr>
                                  <w:rFonts w:ascii="Museo Sans 300" w:hAnsi="Museo Sans 300" w:cs="Calibri Light"/>
                                  <w:b/>
                                  <w:bCs/>
                                  <w:color w:val="FFFFFF" w:themeColor="background1"/>
                                  <w:sz w:val="20"/>
                                  <w:szCs w:val="20"/>
                                  <w:lang w:val="es-ES"/>
                                </w:rPr>
                                <w:t>US$1</w:t>
                              </w:r>
                              <w:r>
                                <w:rPr>
                                  <w:rFonts w:ascii="Museo Sans 300" w:hAnsi="Museo Sans 300" w:cs="Calibri Light"/>
                                  <w:b/>
                                  <w:bCs/>
                                  <w:color w:val="FFFFFF" w:themeColor="background1"/>
                                  <w:sz w:val="20"/>
                                  <w:szCs w:val="20"/>
                                  <w:lang w:val="es-ES"/>
                                </w:rPr>
                                <w:t>5</w:t>
                              </w:r>
                              <w:r w:rsidRPr="003654B7">
                                <w:rPr>
                                  <w:rFonts w:ascii="Museo Sans 300" w:hAnsi="Museo Sans 300" w:cs="Calibri Light"/>
                                  <w:b/>
                                  <w:bCs/>
                                  <w:color w:val="FFFFFF" w:themeColor="background1"/>
                                  <w:sz w:val="20"/>
                                  <w:szCs w:val="20"/>
                                  <w:lang w:val="es-ES"/>
                                </w:rPr>
                                <w:t>.</w:t>
                              </w:r>
                              <w:r>
                                <w:rPr>
                                  <w:rFonts w:ascii="Museo Sans 300" w:hAnsi="Museo Sans 300" w:cs="Calibri Light"/>
                                  <w:b/>
                                  <w:bCs/>
                                  <w:color w:val="FFFFFF" w:themeColor="background1"/>
                                  <w:sz w:val="20"/>
                                  <w:szCs w:val="20"/>
                                  <w:lang w:val="es-ES"/>
                                </w:rPr>
                                <w:t>99</w:t>
                              </w:r>
                              <w:r w:rsidRPr="003654B7">
                                <w:rPr>
                                  <w:rFonts w:ascii="Museo Sans 300" w:hAnsi="Museo Sans 300" w:cs="Calibri Light"/>
                                  <w:b/>
                                  <w:bCs/>
                                  <w:color w:val="FFFFFF" w:themeColor="background1"/>
                                  <w:sz w:val="18"/>
                                  <w:szCs w:val="22"/>
                                  <w:lang w:val="es-ES"/>
                                </w:rPr>
                                <w:t xml:space="preserve"> millones</w:t>
                              </w:r>
                              <w:r>
                                <w:rPr>
                                  <w:rFonts w:ascii="Museo Sans 300" w:hAnsi="Museo Sans 300" w:cs="Calibri Light"/>
                                  <w:b/>
                                  <w:bCs/>
                                  <w:color w:val="FFFFFF" w:themeColor="background1"/>
                                  <w:sz w:val="18"/>
                                  <w:szCs w:val="22"/>
                                  <w:lang w:val="es-ES"/>
                                </w:rPr>
                                <w:t xml:space="preserve"> </w:t>
                              </w:r>
                              <w:r w:rsidRPr="00900131">
                                <w:rPr>
                                  <w:rFonts w:ascii="Museo Sans 300" w:hAnsi="Museo Sans 300" w:cs="Calibri Light"/>
                                  <w:b/>
                                  <w:bCs/>
                                  <w:color w:val="FFFFFF" w:themeColor="background1"/>
                                  <w:sz w:val="20"/>
                                  <w:szCs w:val="20"/>
                                  <w:lang w:val="es-ES"/>
                                </w:rPr>
                                <w:t>8.4</w:t>
                              </w:r>
                              <w:r>
                                <w:rPr>
                                  <w:rFonts w:ascii="Museo Sans 300" w:hAnsi="Museo Sans 300" w:cs="Calibri Light"/>
                                  <w:b/>
                                  <w:bCs/>
                                  <w:color w:val="FFFFFF" w:themeColor="background1"/>
                                  <w:sz w:val="20"/>
                                  <w:szCs w:val="20"/>
                                  <w:lang w:val="es-ES"/>
                                </w:rPr>
                                <w:t>%</w:t>
                              </w:r>
                            </w:p>
                          </w:txbxContent>
                        </wps:txbx>
                        <wps:bodyPr wrap="square" anchor="ctr"/>
                      </wps:wsp>
                    </wpg:wgp>
                  </a:graphicData>
                </a:graphic>
                <wp14:sizeRelH relativeFrom="page">
                  <wp14:pctWidth>0</wp14:pctWidth>
                </wp14:sizeRelH>
                <wp14:sizeRelV relativeFrom="page">
                  <wp14:pctHeight>0</wp14:pctHeight>
                </wp14:sizeRelV>
              </wp:anchor>
            </w:drawing>
          </mc:Choice>
          <mc:Fallback>
            <w:pict>
              <v:group w14:anchorId="668212E9" id="6 Grupo" o:spid="_x0000_s1037" style="position:absolute;left:0;text-align:left;margin-left:-1.15pt;margin-top:12.85pt;width:476.95pt;height:255.8pt;z-index:-251635712;mso-position-horizontal-relative:margin" coordsize="58610,34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">
                <v:shape id="Freeform 5" o:spid="_x0000_s1038" style="position:absolute;top:63;width:21018;height:23701;visibility:visible;mso-wrap-style:square;v-text-anchor:top" coordsize="1588,16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" adj="-11796480,,5400" path="m45,1134r46,45l45,1224r,46l181,1315r46,l318,1360r45,46l432,1428r24,52l499,1496r45,l544,1587r46,45l635,1632r136,l817,1587r,45l953,1632r45,-90l1040,1492r49,-41l1134,1406r-45,-46l1089,1315r43,-23l1176,1284r49,-14l1270,1179r-91,-45l1200,1104r25,-16l1244,996r-19,-44l1236,912r64,-4l1320,872r16,-64l1361,771r-1,-43l1315,725r-45,l1270,680r,-45l1361,589r,-45l1424,508r48,-32l1460,376r82,-14l1588,317r,-91l1497,136,1452,45,1315,r-45,l1225,45,1160,20r-26,25l1089,90r,-45l998,45r,45l998,181r-45,l998,226r45,l998,272r45,45l1089,362r-91,46l884,424r-22,29l771,453r-45,45l726,544r,91l680,680r-45,l635,635r-45,l499,635r-43,57l408,680r,45l363,771r-45,45l272,816r-45,45l181,861r,46l91,907r,90l45,997,,1043r,45l45,1134xe" fillcolor="#0070c0" stroked="f">
                  <v:stroke joinstyle="round"/>
                  <v:shadow on="t" color="black" opacity="20971f" offset="0,2.2pt"/>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 textboxrect="0,0,1588,1632"/>
                  <v:textbox>
                    <w:txbxContent>
                      <w:p w14:paraId="6D61F9BA" w14:textId="77777777" w:rsidR="00EF43AB" w:rsidRPr="003654B7" w:rsidRDefault="00EF43AB" w:rsidP="005B1886">
                        <w:pPr>
                          <w:rPr>
                            <w:rFonts w:ascii="Museo Sans 300" w:eastAsia="Times New Roman" w:hAnsi="Museo Sans 300"/>
                          </w:rPr>
                        </w:pPr>
                      </w:p>
                    </w:txbxContent>
                  </v:textbox>
                </v:shape>
                <v:shape id="Freeform 6" o:spid="_x0000_s1039" style="position:absolute;left:12223;width:27051;height:30956;visibility:visible;mso-wrap-style:square;v-text-anchor:top" coordsize="2046,21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" adj="-11796480,,5400" path="m1593,1976r,-91l1659,1816r44,-84l1711,1604r108,-82l1859,1508r60,-60l2001,1431r,-136l1955,1250r46,-136l2031,1036r-30,-58l2046,887r-45,-45l1939,816r-29,26l1865,796r-46,-45l1729,751r-38,-39l1638,705r25,-53l1638,569r-45,l1579,508r-77,-29l1457,524r,91l1427,576r30,-52l1366,433r-91,l1275,479r-45,-46l1184,433r23,-45l1184,343r-45,-46l1094,206r-46,-45l1003,70,943,52r-31,64l821,116r,45l776,116,685,70r-90,l595,25,567,,520,52r48,112l640,206r12,38l648,304r-48,60l524,388r4,96l508,488r-25,20l416,548r,40l328,636r,80l404,724r4,56l380,832r-8,44l352,904r-68,8l292,1000r-8,72l240,1132r64,32l320,1192r-43,58l244,1264r-104,48l160,1380r28,28l148,1440r-44,40l,1620r50,38l123,1680r63,23l277,1703r91,l419,1716r96,l579,1732r24,-32l685,1749r50,31l821,1839r46,l958,1930r90,l1127,2004r57,17l1295,2072r48,-4l1320,2021r-89,-45l1139,1930r92,22l1307,1980r52,28l1391,2040r68,-20l1411,2066r36,66l1487,2064r60,2l1593,1976xe" fillcolor="#acb9ca [1311]" stroked="f">
                  <v:stroke joinstyle="round"/>
                  <v:shadow on="t" color="black" opacity="20971f" offset="0,2.2pt"/>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textboxrect="0,0,2046,2132"/>
                  <v:textbox>
                    <w:txbxContent>
                      <w:p w14:paraId="07D38233" w14:textId="77777777" w:rsidR="00EF43AB" w:rsidRPr="003654B7" w:rsidRDefault="00EF43AB" w:rsidP="005B1886">
                        <w:pPr>
                          <w:rPr>
                            <w:rFonts w:ascii="Museo Sans 300" w:eastAsia="Times New Roman" w:hAnsi="Museo Sans 300"/>
                          </w:rPr>
                        </w:pPr>
                      </w:p>
                    </w:txbxContent>
                  </v:textbox>
                </v:shape>
                <v:shape id="Freeform 7" o:spid="_x0000_s1040" style="position:absolute;left:31591;top:12017;width:27019;height:22542;visibility:visible;mso-wrap-style:square;v-text-anchor:top" coordsize="2041,15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" adj="-11796480,,5400" path="m,1325r34,-67l78,1190,94,1090r48,-68l194,934,210,798,314,714r76,-32l422,642r76,-24l494,570r12,-36l510,514,494,482,446,446r24,-60l498,310r40,-64l506,170,538,78r88,24l686,154r92,32l816,191r54,1l952,146r58,-58l1042,56r1,-46l1134,10r40,26l1214,16r56,-6l1298,r62,55l1406,55r45,45l1406,146r35,55l1496,236r,-45l1537,177r50,14l1587,236r46,-136l1730,88r84,12l1850,148r9,43l1950,236r91,91l1995,463r-45,l1978,512r-12,44l1934,580r-16,60l1950,690r-32,78l1859,781r46,45l1859,871r51,-11l1950,871r20,49l1950,962r-45,46l1862,992r-48,16l1762,1032r-60,104l1814,1189r45,45l1859,1325r-49,39l1769,1370r-91,46l1633,1416r45,90l1587,1552r-91,-46l1496,1552r-98,-36l1360,1461r,45l1270,1506r-80,-38l1134,1506r-64,-6l1034,1476r-56,12l930,1480r-69,26l822,1460r20,-20l907,1416r-65,-20l816,1370r,46l725,1416r-35,-12l635,1370r-25,-34l562,1348r-18,22l453,1325r-45,l317,1280r-15,28l317,1325r5,27l398,1368r76,12l542,1416r93,45l589,1461r-147,-1l390,1432,290,1404r-109,12l146,1388r-56,-8l,1325xe" fillcolor="#002060" stroked="f">
                  <v:stroke joinstyle="round"/>
                  <v:shadow on="t" color="black" opacity="20971f" offset="0,2.2pt"/>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 o:connectangles="0,0,0,0,0,0,0,0,0,0,0,0,0,0,0,0,0,0,0,0,0,0,0,0,0,0,0,0,0,0,0,0,0,0,0,0,0,0,0,0,0,0,0,0,0,0,0,0,0,0,0,0,0,0,0,0,0,0,0,0,0,0" textboxrect="0,0,2041,1552"/>
                  <v:textbox>
                    <w:txbxContent>
                      <w:p w14:paraId="3E3EBC8C" w14:textId="77777777" w:rsidR="00EF43AB" w:rsidRPr="003654B7" w:rsidRDefault="00EF43AB" w:rsidP="005B1886">
                        <w:pPr>
                          <w:rPr>
                            <w:rFonts w:ascii="Museo Sans 300" w:eastAsia="Times New Roman" w:hAnsi="Museo Sans 300"/>
                          </w:rPr>
                        </w:pPr>
                      </w:p>
                    </w:txbxContent>
                  </v:textbox>
                </v:shape>
                <v:rect id="Rectangle 8" o:spid="_x0000_s1041" style="position:absolute;left:1754;top:9063;width:14619;height:1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" filled="f" stroked="f">
                  <v:textbox>
                    <w:txbxContent>
                      <w:p w14:paraId="7005A40D" w14:textId="77777777" w:rsidR="00EF43AB" w:rsidRPr="003654B7" w:rsidRDefault="00EF43AB" w:rsidP="005B1886">
                        <w:pPr>
                          <w:pStyle w:val="NormalWeb"/>
                          <w:spacing w:before="0" w:beforeAutospacing="0" w:after="0" w:afterAutospacing="0"/>
                          <w:jc w:val="right"/>
                          <w:rPr>
                            <w:rFonts w:ascii="Museo Sans 300" w:hAnsi="Museo Sans 300" w:cs="Calibri Light"/>
                            <w:sz w:val="20"/>
                          </w:rPr>
                        </w:pPr>
                        <w:r w:rsidRPr="003654B7">
                          <w:rPr>
                            <w:rFonts w:ascii="Museo Sans 300" w:hAnsi="Museo Sans 300" w:cs="Calibri Light"/>
                            <w:b/>
                            <w:bCs/>
                            <w:color w:val="FFFFFF" w:themeColor="background1"/>
                            <w:sz w:val="22"/>
                            <w:szCs w:val="28"/>
                            <w:u w:val="single"/>
                            <w:lang w:val="es-ES"/>
                          </w:rPr>
                          <w:t>Zona Occidental</w:t>
                        </w:r>
                        <w:r w:rsidRPr="003654B7">
                          <w:rPr>
                            <w:rFonts w:ascii="Museo Sans 300" w:hAnsi="Museo Sans 300" w:cs="Calibri Light"/>
                            <w:b/>
                            <w:bCs/>
                            <w:color w:val="FFFFFF" w:themeColor="background1"/>
                            <w:sz w:val="22"/>
                            <w:szCs w:val="28"/>
                            <w:lang w:val="es-ES"/>
                          </w:rPr>
                          <w:t xml:space="preserve"> </w:t>
                        </w:r>
                      </w:p>
                      <w:p w14:paraId="237371DF" w14:textId="29A7956A" w:rsidR="00EF43AB" w:rsidRDefault="00EF43AB" w:rsidP="005B1886">
                        <w:pPr>
                          <w:pStyle w:val="NormalWeb"/>
                          <w:spacing w:before="0" w:beforeAutospacing="0" w:after="0" w:afterAutospacing="0"/>
                          <w:jc w:val="right"/>
                          <w:rPr>
                            <w:rFonts w:ascii="Museo Sans 300" w:hAnsi="Museo Sans 300" w:cs="Calibri Light"/>
                            <w:b/>
                            <w:bCs/>
                            <w:color w:val="FFFFFF" w:themeColor="background1"/>
                            <w:sz w:val="18"/>
                            <w:szCs w:val="22"/>
                            <w:lang w:val="es-ES"/>
                          </w:rPr>
                        </w:pPr>
                        <w:r>
                          <w:rPr>
                            <w:rFonts w:ascii="Museo Sans 300" w:hAnsi="Museo Sans 300" w:cs="Calibri Light"/>
                            <w:b/>
                            <w:bCs/>
                            <w:color w:val="FFFFFF" w:themeColor="background1"/>
                            <w:sz w:val="20"/>
                            <w:szCs w:val="20"/>
                            <w:lang w:val="es-ES"/>
                          </w:rPr>
                          <w:t>996</w:t>
                        </w:r>
                        <w:r w:rsidRPr="003654B7">
                          <w:rPr>
                            <w:rFonts w:ascii="Museo Sans 300" w:hAnsi="Museo Sans 300" w:cs="Calibri Light"/>
                            <w:b/>
                            <w:bCs/>
                            <w:color w:val="FFFFFF" w:themeColor="background1"/>
                            <w:sz w:val="18"/>
                            <w:szCs w:val="22"/>
                            <w:lang w:val="es-ES"/>
                          </w:rPr>
                          <w:t xml:space="preserve"> créditos por </w:t>
                        </w:r>
                        <w:r w:rsidRPr="003654B7">
                          <w:rPr>
                            <w:rFonts w:ascii="Museo Sans 300" w:hAnsi="Museo Sans 300" w:cs="Calibri Light"/>
                            <w:b/>
                            <w:bCs/>
                            <w:color w:val="FFFFFF" w:themeColor="background1"/>
                            <w:sz w:val="18"/>
                            <w:szCs w:val="22"/>
                            <w:lang w:val="es-ES"/>
                          </w:rPr>
                          <w:br/>
                        </w:r>
                        <w:r w:rsidRPr="003654B7">
                          <w:rPr>
                            <w:rFonts w:ascii="Museo Sans 300" w:hAnsi="Museo Sans 300" w:cs="Calibri Light"/>
                            <w:b/>
                            <w:bCs/>
                            <w:color w:val="FFFFFF" w:themeColor="background1"/>
                            <w:sz w:val="20"/>
                            <w:lang w:val="es-ES"/>
                          </w:rPr>
                          <w:t>US$</w:t>
                        </w:r>
                        <w:r>
                          <w:rPr>
                            <w:rFonts w:ascii="Museo Sans 300" w:hAnsi="Museo Sans 300" w:cs="Calibri Light"/>
                            <w:b/>
                            <w:bCs/>
                            <w:color w:val="FFFFFF" w:themeColor="background1"/>
                            <w:sz w:val="20"/>
                            <w:lang w:val="es-ES"/>
                          </w:rPr>
                          <w:t>2</w:t>
                        </w:r>
                        <w:r w:rsidRPr="003654B7">
                          <w:rPr>
                            <w:rFonts w:ascii="Museo Sans 300" w:hAnsi="Museo Sans 300" w:cs="Calibri Light"/>
                            <w:b/>
                            <w:bCs/>
                            <w:color w:val="FFFFFF" w:themeColor="background1"/>
                            <w:sz w:val="20"/>
                            <w:lang w:val="es-ES"/>
                          </w:rPr>
                          <w:t>1.</w:t>
                        </w:r>
                        <w:r>
                          <w:rPr>
                            <w:rFonts w:ascii="Museo Sans 300" w:hAnsi="Museo Sans 300" w:cs="Calibri Light"/>
                            <w:b/>
                            <w:bCs/>
                            <w:color w:val="FFFFFF" w:themeColor="background1"/>
                            <w:sz w:val="20"/>
                            <w:lang w:val="es-ES"/>
                          </w:rPr>
                          <w:t>55</w:t>
                        </w:r>
                        <w:r w:rsidRPr="003654B7">
                          <w:rPr>
                            <w:rFonts w:ascii="Museo Sans 300" w:hAnsi="Museo Sans 300" w:cs="Calibri Light"/>
                            <w:b/>
                            <w:bCs/>
                            <w:color w:val="FFFFFF" w:themeColor="background1"/>
                            <w:sz w:val="20"/>
                            <w:lang w:val="es-ES"/>
                          </w:rPr>
                          <w:t xml:space="preserve"> </w:t>
                        </w:r>
                        <w:r w:rsidRPr="003654B7">
                          <w:rPr>
                            <w:rFonts w:ascii="Museo Sans 300" w:hAnsi="Museo Sans 300" w:cs="Calibri Light"/>
                            <w:b/>
                            <w:bCs/>
                            <w:color w:val="FFFFFF" w:themeColor="background1"/>
                            <w:sz w:val="18"/>
                            <w:szCs w:val="22"/>
                            <w:lang w:val="es-ES"/>
                          </w:rPr>
                          <w:t>millones</w:t>
                        </w:r>
                      </w:p>
                      <w:p w14:paraId="1D1BD9D4" w14:textId="076CF3CD" w:rsidR="00EF43AB" w:rsidRPr="004E2BCB" w:rsidRDefault="00EF43AB" w:rsidP="005B1886">
                        <w:pPr>
                          <w:pStyle w:val="NormalWeb"/>
                          <w:spacing w:before="0" w:beforeAutospacing="0" w:after="0" w:afterAutospacing="0"/>
                          <w:jc w:val="right"/>
                          <w:rPr>
                            <w:rFonts w:ascii="Museo Sans 300" w:hAnsi="Museo Sans 300" w:cs="Calibri Light"/>
                            <w:sz w:val="20"/>
                            <w:szCs w:val="20"/>
                          </w:rPr>
                        </w:pPr>
                        <w:r w:rsidRPr="004E2BCB">
                          <w:rPr>
                            <w:rFonts w:ascii="Museo Sans 300" w:hAnsi="Museo Sans 300" w:cs="Calibri Light"/>
                            <w:b/>
                            <w:bCs/>
                            <w:color w:val="FFFFFF" w:themeColor="background1"/>
                            <w:sz w:val="20"/>
                            <w:szCs w:val="20"/>
                            <w:lang w:val="es-ES"/>
                          </w:rPr>
                          <w:t>15.6%</w:t>
                        </w:r>
                      </w:p>
                    </w:txbxContent>
                  </v:textbox>
                </v:rect>
                <v:rect id="Rectangle 9" o:spid="_x0000_s1042" style="position:absolute;left:19228;top:11798;width:15526;height:8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" filled="f" stroked="f">
                  <v:textbox>
                    <w:txbxContent>
                      <w:p w14:paraId="36B4FA6C" w14:textId="53C2BDF4" w:rsidR="00EF43AB" w:rsidRPr="003654B7" w:rsidRDefault="00EF43AB" w:rsidP="005B1886">
                        <w:pPr>
                          <w:pStyle w:val="NormalWeb"/>
                          <w:spacing w:before="0" w:beforeAutospacing="0" w:after="0" w:afterAutospacing="0"/>
                          <w:jc w:val="center"/>
                          <w:rPr>
                            <w:rFonts w:ascii="Museo Sans 300" w:hAnsi="Museo Sans 300" w:cs="Calibri Light"/>
                            <w:color w:val="323B46"/>
                            <w:sz w:val="20"/>
                          </w:rPr>
                        </w:pPr>
                        <w:r w:rsidRPr="003654B7">
                          <w:rPr>
                            <w:rFonts w:ascii="Museo Sans 300" w:hAnsi="Museo Sans 300" w:cs="Calibri Light"/>
                            <w:b/>
                            <w:bCs/>
                            <w:color w:val="323B46"/>
                            <w:sz w:val="22"/>
                            <w:szCs w:val="28"/>
                            <w:u w:val="single"/>
                            <w:lang w:val="es-ES"/>
                          </w:rPr>
                          <w:t>Zona Central</w:t>
                        </w:r>
                        <w:r w:rsidRPr="003654B7">
                          <w:rPr>
                            <w:rFonts w:ascii="Museo Sans 300" w:hAnsi="Museo Sans 300" w:cs="Calibri Light"/>
                            <w:b/>
                            <w:bCs/>
                            <w:color w:val="323B46"/>
                            <w:sz w:val="22"/>
                            <w:szCs w:val="28"/>
                            <w:lang w:val="es-ES"/>
                          </w:rPr>
                          <w:br/>
                        </w:r>
                        <w:r w:rsidRPr="003654B7">
                          <w:rPr>
                            <w:rFonts w:ascii="Museo Sans 300" w:hAnsi="Museo Sans 300" w:cs="Calibri Light"/>
                            <w:b/>
                            <w:bCs/>
                            <w:color w:val="323B46"/>
                            <w:sz w:val="20"/>
                            <w:lang w:val="es-ES"/>
                          </w:rPr>
                          <w:t>4,8</w:t>
                        </w:r>
                        <w:r>
                          <w:rPr>
                            <w:rFonts w:ascii="Museo Sans 300" w:hAnsi="Museo Sans 300" w:cs="Calibri Light"/>
                            <w:b/>
                            <w:bCs/>
                            <w:color w:val="323B46"/>
                            <w:sz w:val="20"/>
                            <w:lang w:val="es-ES"/>
                          </w:rPr>
                          <w:t>36</w:t>
                        </w:r>
                        <w:r w:rsidRPr="003654B7">
                          <w:rPr>
                            <w:rFonts w:ascii="Museo Sans 300" w:hAnsi="Museo Sans 300" w:cs="Calibri Light"/>
                            <w:b/>
                            <w:bCs/>
                            <w:color w:val="323B46"/>
                            <w:sz w:val="20"/>
                            <w:lang w:val="es-ES"/>
                          </w:rPr>
                          <w:t xml:space="preserve"> </w:t>
                        </w:r>
                        <w:r w:rsidRPr="003654B7">
                          <w:rPr>
                            <w:rFonts w:ascii="Museo Sans 300" w:hAnsi="Museo Sans 300" w:cs="Calibri Light"/>
                            <w:b/>
                            <w:bCs/>
                            <w:color w:val="323B46"/>
                            <w:sz w:val="18"/>
                            <w:szCs w:val="22"/>
                            <w:lang w:val="es-ES"/>
                          </w:rPr>
                          <w:t xml:space="preserve">créditos por </w:t>
                        </w:r>
                        <w:r w:rsidRPr="003654B7">
                          <w:rPr>
                            <w:rFonts w:ascii="Museo Sans 300" w:hAnsi="Museo Sans 300" w:cs="Calibri Light"/>
                            <w:b/>
                            <w:bCs/>
                            <w:color w:val="323B46"/>
                            <w:sz w:val="18"/>
                            <w:szCs w:val="22"/>
                            <w:lang w:val="es-ES"/>
                          </w:rPr>
                          <w:br/>
                        </w:r>
                        <w:r w:rsidRPr="003654B7">
                          <w:rPr>
                            <w:rFonts w:ascii="Museo Sans 300" w:hAnsi="Museo Sans 300" w:cs="Calibri Light"/>
                            <w:b/>
                            <w:bCs/>
                            <w:color w:val="323B46"/>
                            <w:sz w:val="20"/>
                            <w:lang w:val="es-ES"/>
                          </w:rPr>
                          <w:t>US$78</w:t>
                        </w:r>
                        <w:r>
                          <w:rPr>
                            <w:rFonts w:ascii="Museo Sans 300" w:hAnsi="Museo Sans 300" w:cs="Calibri Light"/>
                            <w:b/>
                            <w:bCs/>
                            <w:color w:val="323B46"/>
                            <w:sz w:val="20"/>
                            <w:lang w:val="es-ES"/>
                          </w:rPr>
                          <w:t>.29</w:t>
                        </w:r>
                        <w:r w:rsidRPr="003654B7">
                          <w:rPr>
                            <w:rFonts w:ascii="Museo Sans 300" w:hAnsi="Museo Sans 300" w:cs="Calibri Light"/>
                            <w:b/>
                            <w:bCs/>
                            <w:color w:val="323B46"/>
                            <w:sz w:val="20"/>
                            <w:lang w:val="es-ES"/>
                          </w:rPr>
                          <w:t xml:space="preserve"> </w:t>
                        </w:r>
                        <w:r w:rsidRPr="003654B7">
                          <w:rPr>
                            <w:rFonts w:ascii="Museo Sans 300" w:hAnsi="Museo Sans 300" w:cs="Calibri Light"/>
                            <w:b/>
                            <w:bCs/>
                            <w:color w:val="323B46"/>
                            <w:sz w:val="18"/>
                            <w:szCs w:val="22"/>
                            <w:lang w:val="es-ES"/>
                          </w:rPr>
                          <w:t>millones</w:t>
                        </w:r>
                        <w:r>
                          <w:rPr>
                            <w:rFonts w:ascii="Museo Sans 300" w:hAnsi="Museo Sans 300" w:cs="Calibri Light"/>
                            <w:b/>
                            <w:bCs/>
                            <w:color w:val="323B46"/>
                            <w:sz w:val="18"/>
                            <w:szCs w:val="22"/>
                            <w:lang w:val="es-ES"/>
                          </w:rPr>
                          <w:t xml:space="preserve"> </w:t>
                        </w:r>
                        <w:r w:rsidRPr="00900131">
                          <w:rPr>
                            <w:rFonts w:ascii="Museo Sans 300" w:hAnsi="Museo Sans 300" w:cs="Calibri Light"/>
                            <w:b/>
                            <w:bCs/>
                            <w:color w:val="323B46"/>
                            <w:sz w:val="20"/>
                            <w:szCs w:val="20"/>
                            <w:lang w:val="es-ES"/>
                          </w:rPr>
                          <w:t>76.0%</w:t>
                        </w:r>
                      </w:p>
                    </w:txbxContent>
                  </v:textbox>
                </v:rect>
                <v:rect id="Rectangle 10" o:spid="_x0000_s1043" style="position:absolute;left:39243;top:17546;width:15122;height:8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" filled="f" stroked="f">
                  <v:textbox>
                    <w:txbxContent>
                      <w:p w14:paraId="591B0AE7" w14:textId="79B1EF51" w:rsidR="00EF43AB" w:rsidRPr="003654B7" w:rsidRDefault="00EF43AB" w:rsidP="005B1886">
                        <w:pPr>
                          <w:pStyle w:val="NormalWeb"/>
                          <w:spacing w:before="0" w:beforeAutospacing="0" w:after="0" w:afterAutospacing="0"/>
                          <w:jc w:val="center"/>
                          <w:rPr>
                            <w:rFonts w:ascii="Museo Sans 300" w:hAnsi="Museo Sans 300" w:cs="Calibri Light"/>
                            <w:sz w:val="20"/>
                          </w:rPr>
                        </w:pPr>
                        <w:r w:rsidRPr="003654B7">
                          <w:rPr>
                            <w:rFonts w:ascii="Museo Sans 300" w:hAnsi="Museo Sans 300" w:cs="Calibri Light"/>
                            <w:b/>
                            <w:bCs/>
                            <w:color w:val="FFFFFF" w:themeColor="background1"/>
                            <w:sz w:val="22"/>
                            <w:szCs w:val="28"/>
                            <w:u w:val="single"/>
                            <w:lang w:val="es-ES"/>
                          </w:rPr>
                          <w:t xml:space="preserve">Zona Oriental </w:t>
                        </w:r>
                        <w:r w:rsidRPr="003654B7">
                          <w:rPr>
                            <w:rFonts w:ascii="Museo Sans 300" w:hAnsi="Museo Sans 300" w:cs="Calibri Light"/>
                            <w:b/>
                            <w:bCs/>
                            <w:color w:val="FFFFFF" w:themeColor="background1"/>
                            <w:sz w:val="22"/>
                            <w:szCs w:val="28"/>
                            <w:u w:val="single"/>
                            <w:lang w:val="es-ES"/>
                          </w:rPr>
                          <w:br/>
                        </w:r>
                        <w:r w:rsidRPr="003654B7">
                          <w:rPr>
                            <w:rFonts w:ascii="Museo Sans 300" w:hAnsi="Museo Sans 300" w:cs="Calibri Light"/>
                            <w:b/>
                            <w:bCs/>
                            <w:color w:val="FFFFFF" w:themeColor="background1"/>
                            <w:sz w:val="20"/>
                            <w:szCs w:val="20"/>
                            <w:lang w:val="es-ES"/>
                          </w:rPr>
                          <w:t>53</w:t>
                        </w:r>
                        <w:r>
                          <w:rPr>
                            <w:rFonts w:ascii="Museo Sans 300" w:hAnsi="Museo Sans 300" w:cs="Calibri Light"/>
                            <w:b/>
                            <w:bCs/>
                            <w:color w:val="FFFFFF" w:themeColor="background1"/>
                            <w:sz w:val="20"/>
                            <w:szCs w:val="20"/>
                            <w:lang w:val="es-ES"/>
                          </w:rPr>
                          <w:t>4</w:t>
                        </w:r>
                        <w:r w:rsidRPr="003654B7">
                          <w:rPr>
                            <w:rFonts w:ascii="Museo Sans 300" w:hAnsi="Museo Sans 300" w:cs="Calibri Light"/>
                            <w:b/>
                            <w:bCs/>
                            <w:color w:val="FFFFFF" w:themeColor="background1"/>
                            <w:sz w:val="18"/>
                            <w:szCs w:val="22"/>
                            <w:lang w:val="es-ES"/>
                          </w:rPr>
                          <w:t xml:space="preserve"> créditos por </w:t>
                        </w:r>
                        <w:r w:rsidRPr="003654B7">
                          <w:rPr>
                            <w:rFonts w:ascii="Museo Sans 300" w:hAnsi="Museo Sans 300" w:cs="Calibri Light"/>
                            <w:b/>
                            <w:bCs/>
                            <w:color w:val="FFFFFF" w:themeColor="background1"/>
                            <w:sz w:val="18"/>
                            <w:szCs w:val="22"/>
                            <w:lang w:val="es-ES"/>
                          </w:rPr>
                          <w:br/>
                        </w:r>
                        <w:r w:rsidRPr="003654B7">
                          <w:rPr>
                            <w:rFonts w:ascii="Museo Sans 300" w:hAnsi="Museo Sans 300" w:cs="Calibri Light"/>
                            <w:b/>
                            <w:bCs/>
                            <w:color w:val="FFFFFF" w:themeColor="background1"/>
                            <w:sz w:val="20"/>
                            <w:szCs w:val="20"/>
                            <w:lang w:val="es-ES"/>
                          </w:rPr>
                          <w:t>US$1</w:t>
                        </w:r>
                        <w:r>
                          <w:rPr>
                            <w:rFonts w:ascii="Museo Sans 300" w:hAnsi="Museo Sans 300" w:cs="Calibri Light"/>
                            <w:b/>
                            <w:bCs/>
                            <w:color w:val="FFFFFF" w:themeColor="background1"/>
                            <w:sz w:val="20"/>
                            <w:szCs w:val="20"/>
                            <w:lang w:val="es-ES"/>
                          </w:rPr>
                          <w:t>5</w:t>
                        </w:r>
                        <w:r w:rsidRPr="003654B7">
                          <w:rPr>
                            <w:rFonts w:ascii="Museo Sans 300" w:hAnsi="Museo Sans 300" w:cs="Calibri Light"/>
                            <w:b/>
                            <w:bCs/>
                            <w:color w:val="FFFFFF" w:themeColor="background1"/>
                            <w:sz w:val="20"/>
                            <w:szCs w:val="20"/>
                            <w:lang w:val="es-ES"/>
                          </w:rPr>
                          <w:t>.</w:t>
                        </w:r>
                        <w:r>
                          <w:rPr>
                            <w:rFonts w:ascii="Museo Sans 300" w:hAnsi="Museo Sans 300" w:cs="Calibri Light"/>
                            <w:b/>
                            <w:bCs/>
                            <w:color w:val="FFFFFF" w:themeColor="background1"/>
                            <w:sz w:val="20"/>
                            <w:szCs w:val="20"/>
                            <w:lang w:val="es-ES"/>
                          </w:rPr>
                          <w:t>99</w:t>
                        </w:r>
                        <w:r w:rsidRPr="003654B7">
                          <w:rPr>
                            <w:rFonts w:ascii="Museo Sans 300" w:hAnsi="Museo Sans 300" w:cs="Calibri Light"/>
                            <w:b/>
                            <w:bCs/>
                            <w:color w:val="FFFFFF" w:themeColor="background1"/>
                            <w:sz w:val="18"/>
                            <w:szCs w:val="22"/>
                            <w:lang w:val="es-ES"/>
                          </w:rPr>
                          <w:t xml:space="preserve"> millones</w:t>
                        </w:r>
                        <w:r>
                          <w:rPr>
                            <w:rFonts w:ascii="Museo Sans 300" w:hAnsi="Museo Sans 300" w:cs="Calibri Light"/>
                            <w:b/>
                            <w:bCs/>
                            <w:color w:val="FFFFFF" w:themeColor="background1"/>
                            <w:sz w:val="18"/>
                            <w:szCs w:val="22"/>
                            <w:lang w:val="es-ES"/>
                          </w:rPr>
                          <w:t xml:space="preserve"> </w:t>
                        </w:r>
                        <w:r w:rsidRPr="00900131">
                          <w:rPr>
                            <w:rFonts w:ascii="Museo Sans 300" w:hAnsi="Museo Sans 300" w:cs="Calibri Light"/>
                            <w:b/>
                            <w:bCs/>
                            <w:color w:val="FFFFFF" w:themeColor="background1"/>
                            <w:sz w:val="20"/>
                            <w:szCs w:val="20"/>
                            <w:lang w:val="es-ES"/>
                          </w:rPr>
                          <w:t>8.4</w:t>
                        </w:r>
                        <w:r>
                          <w:rPr>
                            <w:rFonts w:ascii="Museo Sans 300" w:hAnsi="Museo Sans 300" w:cs="Calibri Light"/>
                            <w:b/>
                            <w:bCs/>
                            <w:color w:val="FFFFFF" w:themeColor="background1"/>
                            <w:sz w:val="20"/>
                            <w:szCs w:val="20"/>
                            <w:lang w:val="es-ES"/>
                          </w:rPr>
                          <w:t>%</w:t>
                        </w:r>
                      </w:p>
                    </w:txbxContent>
                  </v:textbox>
                </v:rect>
                <w10:wrap anchorx="margin"/>
              </v:group>
            </w:pict>
          </mc:Fallback>
        </mc:AlternateContent>
      </w:r>
    </w:p>
    <w:p w14:paraId="7E099F50" w14:textId="32F98CE5" w:rsidR="005B1886" w:rsidRDefault="005B1886" w:rsidP="00D02212">
      <w:pPr>
        <w:rPr>
          <w:color w:val="323B46"/>
          <w:lang w:val="es-SV"/>
        </w:rPr>
      </w:pPr>
    </w:p>
    <w:p w14:paraId="5A8158D3" w14:textId="77777777" w:rsidR="005B1886" w:rsidRDefault="005B1886" w:rsidP="00D02212">
      <w:pPr>
        <w:rPr>
          <w:color w:val="323B46"/>
          <w:lang w:val="es-SV"/>
        </w:rPr>
      </w:pPr>
    </w:p>
    <w:p w14:paraId="4B4F6FEB" w14:textId="0483EFE5" w:rsidR="005B1886" w:rsidRDefault="005B1886" w:rsidP="00D02212">
      <w:pPr>
        <w:rPr>
          <w:color w:val="323B46"/>
          <w:lang w:val="es-SV"/>
        </w:rPr>
      </w:pPr>
    </w:p>
    <w:p w14:paraId="340C2CAE" w14:textId="77777777" w:rsidR="005B1886" w:rsidRDefault="005B1886" w:rsidP="00D02212">
      <w:pPr>
        <w:rPr>
          <w:color w:val="323B46"/>
          <w:lang w:val="es-SV"/>
        </w:rPr>
      </w:pPr>
    </w:p>
    <w:p w14:paraId="6C1B1886" w14:textId="77777777" w:rsidR="005B1886" w:rsidRDefault="005B1886" w:rsidP="00D02212">
      <w:pPr>
        <w:rPr>
          <w:color w:val="323B46"/>
          <w:lang w:val="es-SV"/>
        </w:rPr>
      </w:pPr>
    </w:p>
    <w:p w14:paraId="269C4922" w14:textId="77777777" w:rsidR="005B1886" w:rsidRDefault="005B1886" w:rsidP="00D02212">
      <w:pPr>
        <w:rPr>
          <w:color w:val="323B46"/>
          <w:lang w:val="es-SV"/>
        </w:rPr>
      </w:pPr>
    </w:p>
    <w:p w14:paraId="4084ADFD" w14:textId="77777777" w:rsidR="005B1886" w:rsidRDefault="005B1886" w:rsidP="00D02212">
      <w:pPr>
        <w:rPr>
          <w:color w:val="323B46"/>
          <w:lang w:val="es-SV"/>
        </w:rPr>
      </w:pPr>
    </w:p>
    <w:p w14:paraId="31664678" w14:textId="77777777" w:rsidR="005B1886" w:rsidRDefault="005B1886" w:rsidP="00D02212">
      <w:pPr>
        <w:rPr>
          <w:color w:val="323B46"/>
          <w:lang w:val="es-SV"/>
        </w:rPr>
      </w:pPr>
    </w:p>
    <w:p w14:paraId="0E7C6467" w14:textId="77777777" w:rsidR="005B1886" w:rsidRDefault="005B1886" w:rsidP="00D02212">
      <w:pPr>
        <w:rPr>
          <w:color w:val="323B46"/>
          <w:lang w:val="es-SV"/>
        </w:rPr>
      </w:pPr>
    </w:p>
    <w:p w14:paraId="75E03F1B" w14:textId="77777777" w:rsidR="005B1886" w:rsidRDefault="005B1886" w:rsidP="00D02212">
      <w:pPr>
        <w:rPr>
          <w:color w:val="323B46"/>
          <w:lang w:val="es-SV"/>
        </w:rPr>
      </w:pPr>
    </w:p>
    <w:p w14:paraId="14533B26" w14:textId="77777777" w:rsidR="005B1886" w:rsidRDefault="005B1886" w:rsidP="00D02212">
      <w:pPr>
        <w:rPr>
          <w:color w:val="323B46"/>
          <w:lang w:val="es-SV"/>
        </w:rPr>
      </w:pPr>
    </w:p>
    <w:p w14:paraId="18E33D60" w14:textId="77777777" w:rsidR="005B1886" w:rsidRDefault="005B1886" w:rsidP="00D02212">
      <w:pPr>
        <w:rPr>
          <w:color w:val="323B46"/>
          <w:lang w:val="es-SV"/>
        </w:rPr>
      </w:pPr>
    </w:p>
    <w:p w14:paraId="4A5B94DC" w14:textId="77777777" w:rsidR="005B1886" w:rsidRDefault="005B1886" w:rsidP="00D02212">
      <w:pPr>
        <w:rPr>
          <w:color w:val="323B46"/>
          <w:lang w:val="es-SV"/>
        </w:rPr>
      </w:pPr>
    </w:p>
    <w:p w14:paraId="315C52E2" w14:textId="77777777" w:rsidR="005B1886" w:rsidRDefault="005B1886" w:rsidP="00D02212">
      <w:pPr>
        <w:rPr>
          <w:color w:val="323B46"/>
          <w:lang w:val="es-SV"/>
        </w:rPr>
      </w:pPr>
    </w:p>
    <w:p w14:paraId="02FDA4DB" w14:textId="77777777" w:rsidR="005B1886" w:rsidRDefault="005B1886" w:rsidP="00D02212">
      <w:pPr>
        <w:rPr>
          <w:color w:val="323B46"/>
          <w:lang w:val="es-SV"/>
        </w:rPr>
      </w:pPr>
    </w:p>
    <w:p w14:paraId="32C8E8DE" w14:textId="6F836E89" w:rsidR="005B1886" w:rsidRDefault="005B1886" w:rsidP="00D02212">
      <w:pPr>
        <w:rPr>
          <w:color w:val="323B46"/>
          <w:lang w:val="es-SV"/>
        </w:rPr>
      </w:pPr>
    </w:p>
    <w:p w14:paraId="1E5A9B16" w14:textId="77777777" w:rsidR="005B1886" w:rsidRDefault="005B1886" w:rsidP="00D02212">
      <w:pPr>
        <w:rPr>
          <w:color w:val="323B46"/>
          <w:lang w:val="es-SV"/>
        </w:rPr>
      </w:pPr>
    </w:p>
    <w:p w14:paraId="2E49E40B" w14:textId="77777777" w:rsidR="005B1886" w:rsidRDefault="005B1886" w:rsidP="00D02212">
      <w:pPr>
        <w:rPr>
          <w:color w:val="323B46"/>
          <w:lang w:val="es-SV"/>
        </w:rPr>
      </w:pPr>
    </w:p>
    <w:p w14:paraId="1586A2BB" w14:textId="3015CEDC" w:rsidR="005B1886" w:rsidRPr="00633174" w:rsidRDefault="005B1886" w:rsidP="00D02212">
      <w:pPr>
        <w:rPr>
          <w:rFonts w:ascii="Museo Sans 300" w:hAnsi="Museo Sans 300"/>
          <w:color w:val="323B46"/>
          <w:lang w:val="es-SV"/>
        </w:rPr>
      </w:pPr>
    </w:p>
    <w:p w14:paraId="557634EE" w14:textId="77777777" w:rsidR="00DB675A" w:rsidRDefault="00DB675A" w:rsidP="00D02212">
      <w:pPr>
        <w:rPr>
          <w:rFonts w:ascii="Museo Sans 300" w:hAnsi="Museo Sans 300" w:cs="Calibri Light"/>
          <w:color w:val="323B46"/>
          <w:sz w:val="22"/>
          <w:szCs w:val="22"/>
          <w:lang w:val="es-SV"/>
        </w:rPr>
      </w:pPr>
    </w:p>
    <w:p w14:paraId="58A2EDBB" w14:textId="77777777" w:rsidR="00DB675A" w:rsidRDefault="00DB675A" w:rsidP="00D02212">
      <w:pPr>
        <w:rPr>
          <w:rFonts w:ascii="Museo Sans 300" w:hAnsi="Museo Sans 300" w:cs="Calibri Light"/>
          <w:color w:val="323B46"/>
          <w:sz w:val="22"/>
          <w:szCs w:val="22"/>
          <w:lang w:val="es-SV"/>
        </w:rPr>
      </w:pPr>
    </w:p>
    <w:p w14:paraId="7AB71DA1" w14:textId="77777777" w:rsidR="00DB675A" w:rsidRDefault="00DB675A" w:rsidP="00D02212">
      <w:pPr>
        <w:rPr>
          <w:rFonts w:ascii="Museo Sans 300" w:hAnsi="Museo Sans 300" w:cs="Calibri Light"/>
          <w:color w:val="323B46"/>
          <w:sz w:val="22"/>
          <w:szCs w:val="22"/>
          <w:lang w:val="es-SV"/>
        </w:rPr>
      </w:pPr>
    </w:p>
    <w:p w14:paraId="1561B315" w14:textId="77777777" w:rsidR="00E03529" w:rsidRDefault="00E03529" w:rsidP="00B94664">
      <w:pPr>
        <w:spacing w:line="276" w:lineRule="auto"/>
        <w:rPr>
          <w:rFonts w:ascii="Museo Sans 300" w:hAnsi="Museo Sans 300" w:cs="Calibri Light"/>
          <w:color w:val="323B46"/>
          <w:sz w:val="22"/>
          <w:szCs w:val="22"/>
          <w:lang w:val="es-SV"/>
        </w:rPr>
      </w:pPr>
    </w:p>
    <w:p w14:paraId="2FBB28A9" w14:textId="06D0DAAC" w:rsidR="005B1886" w:rsidRPr="00633174" w:rsidRDefault="00286785" w:rsidP="00B94664">
      <w:pPr>
        <w:spacing w:line="276" w:lineRule="auto"/>
        <w:rPr>
          <w:rFonts w:ascii="Museo Sans 300" w:hAnsi="Museo Sans 300"/>
          <w:color w:val="323B46"/>
          <w:sz w:val="22"/>
          <w:szCs w:val="22"/>
          <w:lang w:val="es-SV"/>
        </w:rPr>
      </w:pPr>
      <w:r w:rsidRPr="00633174">
        <w:rPr>
          <w:rFonts w:ascii="Museo Sans 300" w:hAnsi="Museo Sans 300" w:cs="Calibri Light"/>
          <w:color w:val="323B46"/>
          <w:sz w:val="22"/>
          <w:szCs w:val="22"/>
          <w:lang w:val="es-SV"/>
        </w:rPr>
        <w:t xml:space="preserve">Del total del número de créditos otorgados en la </w:t>
      </w:r>
      <w:r w:rsidRPr="00900131">
        <w:rPr>
          <w:rFonts w:ascii="Museo Sans 300" w:hAnsi="Museo Sans 300" w:cs="Calibri Light"/>
          <w:i/>
          <w:iCs/>
          <w:color w:val="323B46"/>
          <w:sz w:val="22"/>
          <w:szCs w:val="22"/>
          <w:lang w:val="es-SV"/>
        </w:rPr>
        <w:t>Zona Central</w:t>
      </w:r>
      <w:r w:rsidRPr="00633174">
        <w:rPr>
          <w:rFonts w:ascii="Museo Sans 300" w:hAnsi="Museo Sans 300" w:cs="Calibri Light"/>
          <w:color w:val="323B46"/>
          <w:sz w:val="22"/>
          <w:szCs w:val="22"/>
          <w:lang w:val="es-SV"/>
        </w:rPr>
        <w:t xml:space="preserve"> el </w:t>
      </w:r>
      <w:r w:rsidRPr="00633174">
        <w:rPr>
          <w:rFonts w:ascii="Museo Sans 500" w:hAnsi="Museo Sans 500" w:cs="Calibri Light"/>
          <w:b/>
          <w:bCs/>
          <w:color w:val="323B46"/>
          <w:sz w:val="22"/>
          <w:szCs w:val="22"/>
          <w:lang w:val="es-SV"/>
        </w:rPr>
        <w:t>54.</w:t>
      </w:r>
      <w:r w:rsidR="00900131">
        <w:rPr>
          <w:rFonts w:ascii="Museo Sans 500" w:hAnsi="Museo Sans 500" w:cs="Calibri Light"/>
          <w:b/>
          <w:bCs/>
          <w:color w:val="323B46"/>
          <w:sz w:val="22"/>
          <w:szCs w:val="22"/>
          <w:lang w:val="es-SV"/>
        </w:rPr>
        <w:t>55</w:t>
      </w:r>
      <w:r w:rsidRPr="00633174">
        <w:rPr>
          <w:rFonts w:ascii="Museo Sans 500" w:hAnsi="Museo Sans 500" w:cs="Calibri Light"/>
          <w:b/>
          <w:bCs/>
          <w:color w:val="323B46"/>
          <w:sz w:val="22"/>
          <w:szCs w:val="22"/>
          <w:lang w:val="es-SV"/>
        </w:rPr>
        <w:t>%</w:t>
      </w:r>
      <w:r w:rsidRPr="00633174">
        <w:rPr>
          <w:rFonts w:ascii="Museo Sans 300" w:hAnsi="Museo Sans 300" w:cs="Calibri Light"/>
          <w:color w:val="323B46"/>
          <w:sz w:val="22"/>
          <w:szCs w:val="22"/>
          <w:lang w:val="es-SV"/>
        </w:rPr>
        <w:t xml:space="preserve"> fueron otorgados a mujeres como deudor</w:t>
      </w:r>
      <w:r w:rsidR="00AA5922">
        <w:rPr>
          <w:rFonts w:ascii="Museo Sans 300" w:hAnsi="Museo Sans 300" w:cs="Calibri Light"/>
          <w:color w:val="323B46"/>
          <w:sz w:val="22"/>
          <w:szCs w:val="22"/>
          <w:lang w:val="es-SV"/>
        </w:rPr>
        <w:t>a</w:t>
      </w:r>
      <w:r w:rsidRPr="00633174">
        <w:rPr>
          <w:rFonts w:ascii="Museo Sans 300" w:hAnsi="Museo Sans 300" w:cs="Calibri Light"/>
          <w:color w:val="323B46"/>
          <w:sz w:val="22"/>
          <w:szCs w:val="22"/>
          <w:lang w:val="es-SV"/>
        </w:rPr>
        <w:t>s principales; por su parte</w:t>
      </w:r>
      <w:r w:rsidR="00AA5922">
        <w:rPr>
          <w:rFonts w:ascii="Museo Sans 300" w:hAnsi="Museo Sans 300" w:cs="Calibri Light"/>
          <w:color w:val="323B46"/>
          <w:sz w:val="22"/>
          <w:szCs w:val="22"/>
          <w:lang w:val="es-SV"/>
        </w:rPr>
        <w:t>,</w:t>
      </w:r>
      <w:r w:rsidRPr="00633174">
        <w:rPr>
          <w:rFonts w:ascii="Museo Sans 300" w:hAnsi="Museo Sans 300" w:cs="Calibri Light"/>
          <w:color w:val="323B46"/>
          <w:sz w:val="22"/>
          <w:szCs w:val="22"/>
          <w:lang w:val="es-SV"/>
        </w:rPr>
        <w:t xml:space="preserve"> la </w:t>
      </w:r>
      <w:r w:rsidRPr="00900131">
        <w:rPr>
          <w:rFonts w:ascii="Museo Sans 300" w:hAnsi="Museo Sans 300" w:cs="Calibri Light"/>
          <w:i/>
          <w:iCs/>
          <w:color w:val="323B46"/>
          <w:sz w:val="22"/>
          <w:szCs w:val="22"/>
          <w:lang w:val="es-SV"/>
        </w:rPr>
        <w:t>Zona Occidental</w:t>
      </w:r>
      <w:r w:rsidRPr="00633174">
        <w:rPr>
          <w:rFonts w:ascii="Museo Sans 300" w:hAnsi="Museo Sans 300" w:cs="Calibri Light"/>
          <w:color w:val="323B46"/>
          <w:sz w:val="22"/>
          <w:szCs w:val="22"/>
          <w:lang w:val="es-SV"/>
        </w:rPr>
        <w:t xml:space="preserve"> y </w:t>
      </w:r>
      <w:r w:rsidRPr="00900131">
        <w:rPr>
          <w:rFonts w:ascii="Museo Sans 300" w:hAnsi="Museo Sans 300" w:cs="Calibri Light"/>
          <w:i/>
          <w:iCs/>
          <w:color w:val="323B46"/>
          <w:sz w:val="22"/>
          <w:szCs w:val="22"/>
          <w:lang w:val="es-SV"/>
        </w:rPr>
        <w:t>Zona Oriental</w:t>
      </w:r>
      <w:r w:rsidRPr="00633174">
        <w:rPr>
          <w:rFonts w:ascii="Museo Sans 300" w:hAnsi="Museo Sans 300" w:cs="Calibri Light"/>
          <w:color w:val="323B46"/>
          <w:sz w:val="22"/>
          <w:szCs w:val="22"/>
          <w:lang w:val="es-SV"/>
        </w:rPr>
        <w:t xml:space="preserve"> otorgaron el </w:t>
      </w:r>
      <w:r w:rsidRPr="00633174">
        <w:rPr>
          <w:rFonts w:ascii="Museo Sans 500" w:hAnsi="Museo Sans 500" w:cs="Calibri Light"/>
          <w:b/>
          <w:bCs/>
          <w:color w:val="323B46"/>
          <w:sz w:val="22"/>
          <w:szCs w:val="22"/>
          <w:lang w:val="es-SV"/>
        </w:rPr>
        <w:t>5</w:t>
      </w:r>
      <w:r w:rsidR="00900131">
        <w:rPr>
          <w:rFonts w:ascii="Museo Sans 500" w:hAnsi="Museo Sans 500" w:cs="Calibri Light"/>
          <w:b/>
          <w:bCs/>
          <w:color w:val="323B46"/>
          <w:sz w:val="22"/>
          <w:szCs w:val="22"/>
          <w:lang w:val="es-SV"/>
        </w:rPr>
        <w:t>3</w:t>
      </w:r>
      <w:r w:rsidRPr="00633174">
        <w:rPr>
          <w:rFonts w:ascii="Museo Sans 500" w:hAnsi="Museo Sans 500" w:cs="Calibri Light"/>
          <w:b/>
          <w:bCs/>
          <w:color w:val="323B46"/>
          <w:sz w:val="22"/>
          <w:szCs w:val="22"/>
          <w:lang w:val="es-SV"/>
        </w:rPr>
        <w:t>.</w:t>
      </w:r>
      <w:r w:rsidR="00900131">
        <w:rPr>
          <w:rFonts w:ascii="Museo Sans 500" w:hAnsi="Museo Sans 500" w:cs="Calibri Light"/>
          <w:b/>
          <w:bCs/>
          <w:color w:val="323B46"/>
          <w:sz w:val="22"/>
          <w:szCs w:val="22"/>
          <w:lang w:val="es-SV"/>
        </w:rPr>
        <w:t>37</w:t>
      </w:r>
      <w:r w:rsidRPr="00633174">
        <w:rPr>
          <w:rFonts w:ascii="Museo Sans 500" w:hAnsi="Museo Sans 500" w:cs="Calibri Light"/>
          <w:b/>
          <w:bCs/>
          <w:color w:val="323B46"/>
          <w:sz w:val="22"/>
          <w:szCs w:val="22"/>
          <w:lang w:val="es-SV"/>
        </w:rPr>
        <w:t>%</w:t>
      </w:r>
      <w:r w:rsidRPr="00633174">
        <w:rPr>
          <w:rFonts w:ascii="Museo Sans 300" w:hAnsi="Museo Sans 300" w:cs="Calibri Light"/>
          <w:color w:val="323B46"/>
          <w:sz w:val="22"/>
          <w:szCs w:val="22"/>
          <w:lang w:val="es-SV"/>
        </w:rPr>
        <w:t xml:space="preserve"> y</w:t>
      </w:r>
      <w:r w:rsidRPr="00633174">
        <w:rPr>
          <w:rFonts w:ascii="Museo Sans 300" w:hAnsi="Museo Sans 300" w:cs="Calibri Light"/>
          <w:bCs/>
          <w:color w:val="323B46"/>
          <w:sz w:val="22"/>
          <w:szCs w:val="22"/>
          <w:lang w:val="es-SV"/>
        </w:rPr>
        <w:t xml:space="preserve"> </w:t>
      </w:r>
      <w:r w:rsidRPr="00B94222">
        <w:rPr>
          <w:rFonts w:ascii="Museo Sans 500" w:hAnsi="Museo Sans 500" w:cs="Calibri Light"/>
          <w:b/>
          <w:bCs/>
          <w:color w:val="323B46"/>
          <w:sz w:val="22"/>
          <w:szCs w:val="22"/>
          <w:lang w:val="es-SV"/>
        </w:rPr>
        <w:t>5</w:t>
      </w:r>
      <w:r w:rsidR="00900131">
        <w:rPr>
          <w:rFonts w:ascii="Museo Sans 500" w:hAnsi="Museo Sans 500" w:cs="Calibri Light"/>
          <w:b/>
          <w:bCs/>
          <w:color w:val="323B46"/>
          <w:sz w:val="22"/>
          <w:szCs w:val="22"/>
          <w:lang w:val="es-SV"/>
        </w:rPr>
        <w:t>2</w:t>
      </w:r>
      <w:r w:rsidRPr="00B94222">
        <w:rPr>
          <w:rFonts w:ascii="Museo Sans 500" w:hAnsi="Museo Sans 500" w:cs="Calibri Light"/>
          <w:b/>
          <w:bCs/>
          <w:color w:val="323B46"/>
          <w:sz w:val="22"/>
          <w:szCs w:val="22"/>
          <w:lang w:val="es-SV"/>
        </w:rPr>
        <w:t>.</w:t>
      </w:r>
      <w:r w:rsidR="00900131">
        <w:rPr>
          <w:rFonts w:ascii="Museo Sans 500" w:hAnsi="Museo Sans 500" w:cs="Calibri Light"/>
          <w:b/>
          <w:bCs/>
          <w:color w:val="323B46"/>
          <w:sz w:val="22"/>
          <w:szCs w:val="22"/>
          <w:lang w:val="es-SV"/>
        </w:rPr>
        <w:t>5</w:t>
      </w:r>
      <w:r w:rsidRPr="00B94222">
        <w:rPr>
          <w:rFonts w:ascii="Museo Sans 500" w:hAnsi="Museo Sans 500" w:cs="Calibri Light"/>
          <w:b/>
          <w:bCs/>
          <w:color w:val="323B46"/>
          <w:sz w:val="22"/>
          <w:szCs w:val="22"/>
          <w:lang w:val="es-SV"/>
        </w:rPr>
        <w:t>1%</w:t>
      </w:r>
      <w:r w:rsidR="00AA5922">
        <w:rPr>
          <w:rFonts w:ascii="Museo Sans 500" w:hAnsi="Museo Sans 500" w:cs="Calibri Light"/>
          <w:b/>
          <w:bCs/>
          <w:color w:val="323B46"/>
          <w:sz w:val="22"/>
          <w:szCs w:val="22"/>
          <w:lang w:val="es-SV"/>
        </w:rPr>
        <w:t>,</w:t>
      </w:r>
      <w:r w:rsidRPr="00633174">
        <w:rPr>
          <w:rFonts w:ascii="Museo Sans 300" w:hAnsi="Museo Sans 300" w:cs="Calibri Light"/>
          <w:b/>
          <w:bCs/>
          <w:color w:val="323B46"/>
          <w:sz w:val="22"/>
          <w:szCs w:val="22"/>
          <w:lang w:val="es-SV"/>
        </w:rPr>
        <w:t xml:space="preserve"> </w:t>
      </w:r>
      <w:r w:rsidRPr="00633174">
        <w:rPr>
          <w:rFonts w:ascii="Museo Sans 300" w:hAnsi="Museo Sans 300" w:cs="Calibri Light"/>
          <w:color w:val="323B46"/>
          <w:sz w:val="22"/>
          <w:szCs w:val="22"/>
          <w:lang w:val="es-SV"/>
        </w:rPr>
        <w:t>respectivamente.</w:t>
      </w:r>
    </w:p>
    <w:p w14:paraId="207B97B7" w14:textId="77777777" w:rsidR="005B1886" w:rsidRPr="00D2235B" w:rsidRDefault="005B1886" w:rsidP="00B94664">
      <w:pPr>
        <w:spacing w:line="276" w:lineRule="auto"/>
        <w:rPr>
          <w:color w:val="323B46"/>
          <w:sz w:val="22"/>
          <w:szCs w:val="22"/>
          <w:lang w:val="es-SV"/>
        </w:rPr>
      </w:pPr>
    </w:p>
    <w:p w14:paraId="42C171A0" w14:textId="77777777" w:rsidR="00DB675A" w:rsidRPr="00DB675A" w:rsidRDefault="00DB675A" w:rsidP="00DB675A">
      <w:pPr>
        <w:spacing w:line="276" w:lineRule="auto"/>
        <w:rPr>
          <w:rFonts w:ascii="Museo Sans 300" w:hAnsi="Museo Sans 300"/>
          <w:color w:val="323B46"/>
          <w:sz w:val="22"/>
          <w:szCs w:val="28"/>
          <w:lang w:val="es-SV"/>
        </w:rPr>
      </w:pPr>
    </w:p>
    <w:p w14:paraId="34D7A97C" w14:textId="199B5E70" w:rsidR="00935E99" w:rsidRPr="00621A17" w:rsidRDefault="00935E99" w:rsidP="00090244">
      <w:pPr>
        <w:pStyle w:val="Ttulo3"/>
        <w:numPr>
          <w:ilvl w:val="0"/>
          <w:numId w:val="61"/>
        </w:numPr>
        <w:rPr>
          <w:lang w:val="es-SV"/>
        </w:rPr>
      </w:pPr>
      <w:bookmarkStart w:id="98" w:name="_Hlk45393304"/>
      <w:bookmarkStart w:id="99" w:name="_Toc41297724"/>
      <w:bookmarkStart w:id="100" w:name="_Toc45496659"/>
      <w:r w:rsidRPr="00621A17">
        <w:rPr>
          <w:lang w:val="es-SV"/>
        </w:rPr>
        <w:t xml:space="preserve">Créditos </w:t>
      </w:r>
      <w:bookmarkEnd w:id="98"/>
      <w:r w:rsidRPr="00621A17">
        <w:rPr>
          <w:lang w:val="es-SV"/>
        </w:rPr>
        <w:t>por programa de financiamiento</w:t>
      </w:r>
      <w:bookmarkEnd w:id="99"/>
      <w:bookmarkEnd w:id="100"/>
      <w:r w:rsidRPr="001053B8">
        <w:fldChar w:fldCharType="begin"/>
      </w:r>
      <w:r w:rsidRPr="00621A17">
        <w:rPr>
          <w:lang w:val="es-SV"/>
        </w:rPr>
        <w:instrText xml:space="preserve"> XE "Por programa de financiamiento." </w:instrText>
      </w:r>
      <w:r w:rsidRPr="001053B8">
        <w:fldChar w:fldCharType="end"/>
      </w:r>
    </w:p>
    <w:p w14:paraId="19BD5CCE" w14:textId="5ADA5C98" w:rsidR="00935E99" w:rsidRDefault="00935E99" w:rsidP="00663438">
      <w:pPr>
        <w:spacing w:line="276" w:lineRule="auto"/>
        <w:rPr>
          <w:rFonts w:ascii="Museo Sans 300" w:hAnsi="Museo Sans 300"/>
          <w:color w:val="323B46"/>
          <w:sz w:val="22"/>
          <w:szCs w:val="28"/>
          <w:lang w:val="es-SV"/>
        </w:rPr>
      </w:pPr>
    </w:p>
    <w:p w14:paraId="4446A8C9" w14:textId="323DB235" w:rsidR="00EA3E0B" w:rsidRPr="00EA3E0B" w:rsidRDefault="00EA3E0B" w:rsidP="00EA3E0B">
      <w:pPr>
        <w:spacing w:line="276" w:lineRule="auto"/>
        <w:rPr>
          <w:rFonts w:ascii="Museo Sans 300" w:hAnsi="Museo Sans 300" w:cs="Calibri Light"/>
          <w:color w:val="323B46"/>
          <w:sz w:val="22"/>
          <w:szCs w:val="28"/>
          <w:lang w:val="es-SV"/>
        </w:rPr>
      </w:pPr>
      <w:r w:rsidRPr="00EA3E0B">
        <w:rPr>
          <w:rFonts w:ascii="Museo Sans 300" w:hAnsi="Museo Sans 300" w:cs="Calibri Light"/>
          <w:color w:val="323B46"/>
          <w:sz w:val="22"/>
          <w:szCs w:val="28"/>
          <w:lang w:val="es-SV"/>
        </w:rPr>
        <w:t xml:space="preserve">El FSV con el objeto de brindar soluciones habitacionales para elevar la calidad de vida de las familias salvadoreñas impulsa </w:t>
      </w:r>
      <w:r w:rsidR="005577EA">
        <w:rPr>
          <w:rFonts w:ascii="Museo Sans 300" w:hAnsi="Museo Sans 300" w:cs="Calibri Light"/>
          <w:color w:val="323B46"/>
          <w:sz w:val="22"/>
          <w:szCs w:val="28"/>
          <w:lang w:val="es-SV"/>
        </w:rPr>
        <w:t xml:space="preserve">diversos </w:t>
      </w:r>
      <w:r w:rsidRPr="00EA3E0B">
        <w:rPr>
          <w:rFonts w:ascii="Museo Sans 300" w:hAnsi="Museo Sans 300" w:cs="Calibri Light"/>
          <w:color w:val="323B46"/>
          <w:sz w:val="22"/>
          <w:szCs w:val="28"/>
          <w:lang w:val="es-SV"/>
        </w:rPr>
        <w:t xml:space="preserve">programas de financiamiento. A continuación, se presentan los resultados de estos </w:t>
      </w:r>
      <w:r w:rsidR="00E03529">
        <w:rPr>
          <w:rFonts w:ascii="Museo Sans 300" w:hAnsi="Museo Sans 300" w:cs="Calibri Light"/>
          <w:color w:val="323B46"/>
          <w:sz w:val="22"/>
          <w:szCs w:val="28"/>
          <w:lang w:val="es-SV"/>
        </w:rPr>
        <w:t>desde su fecha de creación hasta el año</w:t>
      </w:r>
      <w:r w:rsidRPr="00EA3E0B">
        <w:rPr>
          <w:rFonts w:ascii="Museo Sans 300" w:hAnsi="Museo Sans 300" w:cs="Calibri Light"/>
          <w:color w:val="323B46"/>
          <w:sz w:val="22"/>
          <w:szCs w:val="28"/>
          <w:lang w:val="es-SV"/>
        </w:rPr>
        <w:t xml:space="preserve"> 2019:</w:t>
      </w:r>
    </w:p>
    <w:p w14:paraId="1DE6F2BC" w14:textId="77777777" w:rsidR="00D65436" w:rsidRPr="00D65436" w:rsidRDefault="00D65436" w:rsidP="00663438">
      <w:pPr>
        <w:spacing w:line="276" w:lineRule="auto"/>
        <w:rPr>
          <w:rFonts w:ascii="Museo Sans 300" w:hAnsi="Museo Sans 300"/>
          <w:color w:val="323B46"/>
          <w:lang w:val="es-SV"/>
        </w:rPr>
      </w:pPr>
    </w:p>
    <w:tbl>
      <w:tblPr>
        <w:tblW w:w="0" w:type="auto"/>
        <w:jc w:val="center"/>
        <w:tblCellMar>
          <w:left w:w="0" w:type="dxa"/>
          <w:right w:w="0" w:type="dxa"/>
        </w:tblCellMar>
        <w:tblLook w:val="0600" w:firstRow="0" w:lastRow="0" w:firstColumn="0" w:lastColumn="0" w:noHBand="1" w:noVBand="1"/>
      </w:tblPr>
      <w:tblGrid>
        <w:gridCol w:w="2122"/>
        <w:gridCol w:w="1958"/>
        <w:gridCol w:w="1009"/>
        <w:gridCol w:w="1009"/>
        <w:gridCol w:w="813"/>
        <w:gridCol w:w="813"/>
        <w:gridCol w:w="813"/>
        <w:gridCol w:w="813"/>
      </w:tblGrid>
      <w:tr w:rsidR="00E03529" w:rsidRPr="00E03529" w14:paraId="57591716" w14:textId="77777777" w:rsidTr="00E03529">
        <w:trPr>
          <w:trHeight w:val="20"/>
          <w:jc w:val="center"/>
        </w:trPr>
        <w:tc>
          <w:tcPr>
            <w:tcW w:w="2122" w:type="dxa"/>
            <w:vMerge w:val="restart"/>
            <w:tcBorders>
              <w:top w:val="single" w:sz="4" w:space="0" w:color="558ED5"/>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04D1A231" w14:textId="77777777" w:rsidR="00E03529" w:rsidRPr="00E03529" w:rsidRDefault="00E03529" w:rsidP="00E03529">
            <w:pPr>
              <w:jc w:val="center"/>
              <w:textAlignment w:val="center"/>
              <w:rPr>
                <w:rFonts w:eastAsia="Times New Roman" w:cs="Calibri"/>
                <w:color w:val="auto"/>
                <w:sz w:val="18"/>
                <w:szCs w:val="36"/>
                <w:lang w:val="es-SV" w:eastAsia="es-SV"/>
              </w:rPr>
            </w:pPr>
            <w:r w:rsidRPr="00E03529">
              <w:rPr>
                <w:rFonts w:eastAsia="Times New Roman" w:cs="Calibri"/>
                <w:b/>
                <w:bCs/>
                <w:color w:val="FFFFFF"/>
                <w:kern w:val="24"/>
                <w:sz w:val="18"/>
                <w:lang w:val="es-SV" w:eastAsia="es-SV"/>
              </w:rPr>
              <w:t>Programa</w:t>
            </w:r>
          </w:p>
        </w:tc>
        <w:tc>
          <w:tcPr>
            <w:tcW w:w="1958" w:type="dxa"/>
            <w:vMerge w:val="restart"/>
            <w:tcBorders>
              <w:top w:val="single" w:sz="4" w:space="0" w:color="558ED5"/>
              <w:left w:val="single" w:sz="4" w:space="0" w:color="558ED5"/>
              <w:bottom w:val="single" w:sz="4" w:space="0" w:color="558ED5"/>
              <w:right w:val="single" w:sz="4" w:space="0" w:color="0070C0"/>
            </w:tcBorders>
            <w:shd w:val="clear" w:color="auto" w:fill="0070C0"/>
            <w:tcMar>
              <w:top w:w="57" w:type="dxa"/>
              <w:left w:w="57" w:type="dxa"/>
              <w:bottom w:w="57" w:type="dxa"/>
              <w:right w:w="57" w:type="dxa"/>
            </w:tcMar>
            <w:vAlign w:val="center"/>
            <w:hideMark/>
          </w:tcPr>
          <w:p w14:paraId="7947E666" w14:textId="77777777" w:rsidR="00E03529" w:rsidRPr="00E03529" w:rsidRDefault="00E03529" w:rsidP="00E03529">
            <w:pPr>
              <w:jc w:val="center"/>
              <w:textAlignment w:val="center"/>
              <w:rPr>
                <w:rFonts w:eastAsia="Times New Roman" w:cs="Calibri"/>
                <w:color w:val="auto"/>
                <w:sz w:val="18"/>
                <w:szCs w:val="36"/>
                <w:lang w:val="es-SV" w:eastAsia="es-SV"/>
              </w:rPr>
            </w:pPr>
            <w:r w:rsidRPr="00E03529">
              <w:rPr>
                <w:rFonts w:eastAsia="Times New Roman" w:cs="Calibri"/>
                <w:b/>
                <w:bCs/>
                <w:color w:val="FFFFFF"/>
                <w:kern w:val="24"/>
                <w:sz w:val="18"/>
                <w:lang w:val="es-SV" w:eastAsia="es-SV"/>
              </w:rPr>
              <w:t>Fecha de creación</w:t>
            </w:r>
          </w:p>
        </w:tc>
        <w:tc>
          <w:tcPr>
            <w:tcW w:w="0" w:type="auto"/>
            <w:gridSpan w:val="2"/>
            <w:tcBorders>
              <w:top w:val="single" w:sz="4" w:space="0" w:color="0070C0"/>
              <w:left w:val="single" w:sz="4" w:space="0" w:color="0070C0"/>
              <w:bottom w:val="single" w:sz="4" w:space="0" w:color="0070C0"/>
              <w:right w:val="single" w:sz="4" w:space="0" w:color="0070C0"/>
            </w:tcBorders>
            <w:shd w:val="clear" w:color="auto" w:fill="0070C0"/>
            <w:tcMar>
              <w:top w:w="57" w:type="dxa"/>
              <w:left w:w="57" w:type="dxa"/>
              <w:bottom w:w="57" w:type="dxa"/>
              <w:right w:w="57" w:type="dxa"/>
            </w:tcMar>
            <w:vAlign w:val="center"/>
            <w:hideMark/>
          </w:tcPr>
          <w:p w14:paraId="565EC486" w14:textId="77777777" w:rsidR="00E03529" w:rsidRPr="00E03529" w:rsidRDefault="00E03529" w:rsidP="00E03529">
            <w:pPr>
              <w:jc w:val="center"/>
              <w:textAlignment w:val="center"/>
              <w:rPr>
                <w:rFonts w:eastAsia="Times New Roman" w:cs="Calibri"/>
                <w:b/>
                <w:bCs/>
                <w:color w:val="FFFFFF"/>
                <w:kern w:val="24"/>
                <w:sz w:val="18"/>
                <w:lang w:val="es-SV" w:eastAsia="es-SV"/>
              </w:rPr>
            </w:pPr>
            <w:r w:rsidRPr="00E03529">
              <w:rPr>
                <w:rFonts w:eastAsia="Times New Roman" w:cs="Calibri"/>
                <w:b/>
                <w:bCs/>
                <w:color w:val="FFFFFF"/>
                <w:kern w:val="24"/>
                <w:sz w:val="18"/>
                <w:lang w:val="es-SV" w:eastAsia="es-SV"/>
              </w:rPr>
              <w:t>Fecha de creación - 2018</w:t>
            </w:r>
          </w:p>
        </w:tc>
        <w:tc>
          <w:tcPr>
            <w:tcW w:w="0" w:type="auto"/>
            <w:gridSpan w:val="2"/>
            <w:tcBorders>
              <w:top w:val="single" w:sz="4" w:space="0" w:color="0070C0"/>
              <w:left w:val="single" w:sz="4" w:space="0" w:color="0070C0"/>
              <w:bottom w:val="single" w:sz="4" w:space="0" w:color="0070C0"/>
              <w:right w:val="single" w:sz="4" w:space="0" w:color="0070C0"/>
            </w:tcBorders>
            <w:shd w:val="clear" w:color="auto" w:fill="0070C0"/>
            <w:tcMar>
              <w:top w:w="57" w:type="dxa"/>
              <w:left w:w="57" w:type="dxa"/>
              <w:bottom w:w="57" w:type="dxa"/>
              <w:right w:w="57" w:type="dxa"/>
            </w:tcMar>
            <w:vAlign w:val="center"/>
            <w:hideMark/>
          </w:tcPr>
          <w:p w14:paraId="0CA6310F" w14:textId="77777777" w:rsidR="00E03529" w:rsidRPr="00E03529" w:rsidRDefault="00E03529" w:rsidP="00E03529">
            <w:pPr>
              <w:jc w:val="center"/>
              <w:textAlignment w:val="center"/>
              <w:rPr>
                <w:rFonts w:eastAsia="Times New Roman" w:cs="Calibri"/>
                <w:b/>
                <w:bCs/>
                <w:color w:val="FFFFFF"/>
                <w:kern w:val="24"/>
                <w:sz w:val="18"/>
                <w:lang w:val="es-SV" w:eastAsia="es-SV"/>
              </w:rPr>
            </w:pPr>
            <w:r w:rsidRPr="00E03529">
              <w:rPr>
                <w:rFonts w:eastAsia="Times New Roman" w:cs="Calibri"/>
                <w:b/>
                <w:bCs/>
                <w:color w:val="FFFFFF"/>
                <w:kern w:val="24"/>
                <w:sz w:val="18"/>
                <w:lang w:val="es-SV" w:eastAsia="es-SV"/>
              </w:rPr>
              <w:t>2019</w:t>
            </w:r>
          </w:p>
        </w:tc>
        <w:tc>
          <w:tcPr>
            <w:tcW w:w="0" w:type="auto"/>
            <w:gridSpan w:val="2"/>
            <w:tcBorders>
              <w:top w:val="single" w:sz="4" w:space="0" w:color="0070C0"/>
              <w:left w:val="single" w:sz="4" w:space="0" w:color="0070C0"/>
              <w:bottom w:val="single" w:sz="4" w:space="0" w:color="0070C0"/>
              <w:right w:val="single" w:sz="4" w:space="0" w:color="0070C0"/>
            </w:tcBorders>
            <w:shd w:val="clear" w:color="auto" w:fill="0070C0"/>
            <w:tcMar>
              <w:top w:w="57" w:type="dxa"/>
              <w:left w:w="57" w:type="dxa"/>
              <w:bottom w:w="57" w:type="dxa"/>
              <w:right w:w="57" w:type="dxa"/>
            </w:tcMar>
            <w:vAlign w:val="center"/>
            <w:hideMark/>
          </w:tcPr>
          <w:p w14:paraId="5EB4C0E6" w14:textId="77777777" w:rsidR="00E03529" w:rsidRPr="00E03529" w:rsidRDefault="00E03529" w:rsidP="00E03529">
            <w:pPr>
              <w:jc w:val="center"/>
              <w:textAlignment w:val="center"/>
              <w:rPr>
                <w:rFonts w:eastAsia="Times New Roman" w:cs="Calibri"/>
                <w:b/>
                <w:bCs/>
                <w:color w:val="FFFFFF"/>
                <w:kern w:val="24"/>
                <w:sz w:val="18"/>
                <w:lang w:val="es-SV" w:eastAsia="es-SV"/>
              </w:rPr>
            </w:pPr>
            <w:r w:rsidRPr="00E03529">
              <w:rPr>
                <w:rFonts w:eastAsia="Times New Roman" w:cs="Calibri"/>
                <w:b/>
                <w:bCs/>
                <w:color w:val="FFFFFF"/>
                <w:kern w:val="24"/>
                <w:sz w:val="18"/>
                <w:lang w:val="es-SV" w:eastAsia="es-SV"/>
              </w:rPr>
              <w:t>Total</w:t>
            </w:r>
          </w:p>
        </w:tc>
      </w:tr>
      <w:tr w:rsidR="00E03529" w:rsidRPr="00E03529" w14:paraId="24477F20" w14:textId="77777777" w:rsidTr="00E03529">
        <w:trPr>
          <w:trHeight w:val="20"/>
          <w:jc w:val="center"/>
        </w:trPr>
        <w:tc>
          <w:tcPr>
            <w:tcW w:w="2122" w:type="dxa"/>
            <w:vMerge/>
            <w:tcBorders>
              <w:top w:val="single" w:sz="4" w:space="0" w:color="558ED5"/>
              <w:left w:val="single" w:sz="4" w:space="0" w:color="558ED5"/>
              <w:bottom w:val="single" w:sz="4" w:space="0" w:color="558ED5"/>
              <w:right w:val="single" w:sz="4" w:space="0" w:color="558ED5"/>
            </w:tcBorders>
            <w:vAlign w:val="center"/>
            <w:hideMark/>
          </w:tcPr>
          <w:p w14:paraId="0FD7978A" w14:textId="77777777" w:rsidR="00E03529" w:rsidRPr="00E03529" w:rsidRDefault="00E03529" w:rsidP="00E03529">
            <w:pPr>
              <w:jc w:val="left"/>
              <w:rPr>
                <w:rFonts w:eastAsia="Times New Roman" w:cs="Calibri"/>
                <w:color w:val="auto"/>
                <w:sz w:val="18"/>
                <w:szCs w:val="36"/>
                <w:lang w:val="es-SV" w:eastAsia="es-SV"/>
              </w:rPr>
            </w:pPr>
          </w:p>
        </w:tc>
        <w:tc>
          <w:tcPr>
            <w:tcW w:w="1958" w:type="dxa"/>
            <w:vMerge/>
            <w:tcBorders>
              <w:top w:val="single" w:sz="4" w:space="0" w:color="558ED5"/>
              <w:left w:val="single" w:sz="4" w:space="0" w:color="558ED5"/>
              <w:bottom w:val="single" w:sz="4" w:space="0" w:color="558ED5"/>
              <w:right w:val="single" w:sz="4" w:space="0" w:color="558ED5"/>
            </w:tcBorders>
            <w:vAlign w:val="center"/>
            <w:hideMark/>
          </w:tcPr>
          <w:p w14:paraId="5CDD35DD" w14:textId="77777777" w:rsidR="00E03529" w:rsidRPr="00E03529" w:rsidRDefault="00E03529" w:rsidP="00E03529">
            <w:pPr>
              <w:jc w:val="left"/>
              <w:rPr>
                <w:rFonts w:eastAsia="Times New Roman" w:cs="Calibri"/>
                <w:color w:val="auto"/>
                <w:sz w:val="18"/>
                <w:szCs w:val="36"/>
                <w:lang w:val="es-SV" w:eastAsia="es-SV"/>
              </w:rPr>
            </w:pPr>
          </w:p>
        </w:tc>
        <w:tc>
          <w:tcPr>
            <w:tcW w:w="0" w:type="auto"/>
            <w:tcBorders>
              <w:top w:val="single" w:sz="4" w:space="0" w:color="0070C0"/>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2D6849FC" w14:textId="77777777" w:rsidR="00E03529" w:rsidRPr="00E03529" w:rsidRDefault="00E03529" w:rsidP="00E03529">
            <w:pPr>
              <w:jc w:val="center"/>
              <w:textAlignment w:val="center"/>
              <w:rPr>
                <w:rFonts w:eastAsia="Times New Roman" w:cs="Calibri"/>
                <w:color w:val="auto"/>
                <w:sz w:val="18"/>
                <w:szCs w:val="36"/>
                <w:lang w:val="es-SV" w:eastAsia="es-SV"/>
              </w:rPr>
            </w:pPr>
            <w:r w:rsidRPr="00E03529">
              <w:rPr>
                <w:rFonts w:eastAsia="Times New Roman" w:cs="Calibri"/>
                <w:b/>
                <w:bCs/>
                <w:color w:val="FFFFFF"/>
                <w:kern w:val="24"/>
                <w:sz w:val="18"/>
                <w:lang w:val="es-SV" w:eastAsia="es-SV"/>
              </w:rPr>
              <w:t>Número</w:t>
            </w:r>
          </w:p>
        </w:tc>
        <w:tc>
          <w:tcPr>
            <w:tcW w:w="0" w:type="auto"/>
            <w:tcBorders>
              <w:top w:val="single" w:sz="4" w:space="0" w:color="0070C0"/>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14EB1534" w14:textId="77777777" w:rsidR="00E03529" w:rsidRPr="00E03529" w:rsidRDefault="00E03529" w:rsidP="00E03529">
            <w:pPr>
              <w:jc w:val="center"/>
              <w:textAlignment w:val="center"/>
              <w:rPr>
                <w:rFonts w:eastAsia="Times New Roman" w:cs="Calibri"/>
                <w:color w:val="auto"/>
                <w:sz w:val="18"/>
                <w:szCs w:val="36"/>
                <w:lang w:val="es-SV" w:eastAsia="es-SV"/>
              </w:rPr>
            </w:pPr>
            <w:r w:rsidRPr="00E03529">
              <w:rPr>
                <w:rFonts w:eastAsia="Times New Roman" w:cs="Calibri"/>
                <w:b/>
                <w:bCs/>
                <w:color w:val="FFFFFF"/>
                <w:kern w:val="24"/>
                <w:sz w:val="18"/>
                <w:lang w:val="es-SV" w:eastAsia="es-SV"/>
              </w:rPr>
              <w:t>Millones</w:t>
            </w:r>
          </w:p>
        </w:tc>
        <w:tc>
          <w:tcPr>
            <w:tcW w:w="0" w:type="auto"/>
            <w:tcBorders>
              <w:top w:val="single" w:sz="4" w:space="0" w:color="0070C0"/>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19991867" w14:textId="77777777" w:rsidR="00E03529" w:rsidRPr="00E03529" w:rsidRDefault="00E03529" w:rsidP="00E03529">
            <w:pPr>
              <w:jc w:val="center"/>
              <w:textAlignment w:val="center"/>
              <w:rPr>
                <w:rFonts w:eastAsia="Times New Roman" w:cs="Calibri"/>
                <w:color w:val="auto"/>
                <w:sz w:val="18"/>
                <w:szCs w:val="36"/>
                <w:lang w:val="es-SV" w:eastAsia="es-SV"/>
              </w:rPr>
            </w:pPr>
            <w:r w:rsidRPr="00E03529">
              <w:rPr>
                <w:rFonts w:eastAsia="Times New Roman" w:cs="Calibri"/>
                <w:b/>
                <w:bCs/>
                <w:color w:val="FFFFFF"/>
                <w:kern w:val="24"/>
                <w:sz w:val="18"/>
                <w:lang w:val="es-SV" w:eastAsia="es-SV"/>
              </w:rPr>
              <w:t>Número</w:t>
            </w:r>
          </w:p>
        </w:tc>
        <w:tc>
          <w:tcPr>
            <w:tcW w:w="0" w:type="auto"/>
            <w:tcBorders>
              <w:top w:val="single" w:sz="4" w:space="0" w:color="0070C0"/>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2149D6DA" w14:textId="77777777" w:rsidR="00E03529" w:rsidRPr="00E03529" w:rsidRDefault="00E03529" w:rsidP="00E03529">
            <w:pPr>
              <w:jc w:val="center"/>
              <w:textAlignment w:val="center"/>
              <w:rPr>
                <w:rFonts w:eastAsia="Times New Roman" w:cs="Calibri"/>
                <w:color w:val="auto"/>
                <w:sz w:val="18"/>
                <w:szCs w:val="36"/>
                <w:lang w:val="es-SV" w:eastAsia="es-SV"/>
              </w:rPr>
            </w:pPr>
            <w:r w:rsidRPr="00E03529">
              <w:rPr>
                <w:rFonts w:eastAsia="Times New Roman" w:cs="Calibri"/>
                <w:b/>
                <w:bCs/>
                <w:color w:val="FFFFFF"/>
                <w:kern w:val="24"/>
                <w:sz w:val="18"/>
                <w:lang w:val="es-SV" w:eastAsia="es-SV"/>
              </w:rPr>
              <w:t>Millones</w:t>
            </w:r>
          </w:p>
        </w:tc>
        <w:tc>
          <w:tcPr>
            <w:tcW w:w="0" w:type="auto"/>
            <w:tcBorders>
              <w:top w:val="single" w:sz="4" w:space="0" w:color="0070C0"/>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28C41BD9" w14:textId="77777777" w:rsidR="00E03529" w:rsidRPr="00E03529" w:rsidRDefault="00E03529" w:rsidP="00E03529">
            <w:pPr>
              <w:jc w:val="center"/>
              <w:textAlignment w:val="center"/>
              <w:rPr>
                <w:rFonts w:eastAsia="Times New Roman" w:cs="Calibri"/>
                <w:color w:val="auto"/>
                <w:sz w:val="18"/>
                <w:szCs w:val="36"/>
                <w:lang w:val="es-SV" w:eastAsia="es-SV"/>
              </w:rPr>
            </w:pPr>
            <w:r w:rsidRPr="00E03529">
              <w:rPr>
                <w:rFonts w:eastAsia="Times New Roman" w:cs="Calibri"/>
                <w:b/>
                <w:bCs/>
                <w:color w:val="FFFFFF"/>
                <w:kern w:val="24"/>
                <w:sz w:val="18"/>
                <w:lang w:val="es-SV" w:eastAsia="es-SV"/>
              </w:rPr>
              <w:t>Número</w:t>
            </w:r>
          </w:p>
        </w:tc>
        <w:tc>
          <w:tcPr>
            <w:tcW w:w="0" w:type="auto"/>
            <w:tcBorders>
              <w:top w:val="single" w:sz="4" w:space="0" w:color="0070C0"/>
              <w:left w:val="single" w:sz="4" w:space="0" w:color="558ED5"/>
              <w:bottom w:val="single" w:sz="4" w:space="0" w:color="558ED5"/>
              <w:right w:val="single" w:sz="4" w:space="0" w:color="558ED5"/>
            </w:tcBorders>
            <w:shd w:val="clear" w:color="auto" w:fill="0070C0"/>
            <w:tcMar>
              <w:top w:w="57" w:type="dxa"/>
              <w:left w:w="57" w:type="dxa"/>
              <w:bottom w:w="57" w:type="dxa"/>
              <w:right w:w="57" w:type="dxa"/>
            </w:tcMar>
            <w:vAlign w:val="center"/>
            <w:hideMark/>
          </w:tcPr>
          <w:p w14:paraId="066D2595" w14:textId="77777777" w:rsidR="00E03529" w:rsidRPr="00E03529" w:rsidRDefault="00E03529" w:rsidP="00E03529">
            <w:pPr>
              <w:jc w:val="center"/>
              <w:textAlignment w:val="center"/>
              <w:rPr>
                <w:rFonts w:eastAsia="Times New Roman" w:cs="Calibri"/>
                <w:color w:val="auto"/>
                <w:sz w:val="18"/>
                <w:szCs w:val="36"/>
                <w:lang w:val="es-SV" w:eastAsia="es-SV"/>
              </w:rPr>
            </w:pPr>
            <w:r w:rsidRPr="00E03529">
              <w:rPr>
                <w:rFonts w:eastAsia="Times New Roman" w:cs="Calibri"/>
                <w:b/>
                <w:bCs/>
                <w:color w:val="FFFFFF"/>
                <w:kern w:val="24"/>
                <w:sz w:val="18"/>
                <w:lang w:val="es-SV" w:eastAsia="es-SV"/>
              </w:rPr>
              <w:t>Millones</w:t>
            </w:r>
          </w:p>
        </w:tc>
      </w:tr>
      <w:tr w:rsidR="00E03529" w:rsidRPr="00E03529" w14:paraId="2A3BBDB9" w14:textId="77777777" w:rsidTr="00E03529">
        <w:trPr>
          <w:trHeight w:val="20"/>
          <w:jc w:val="center"/>
        </w:trPr>
        <w:tc>
          <w:tcPr>
            <w:tcW w:w="2122"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65E4B8BA" w14:textId="77777777" w:rsidR="00E03529" w:rsidRPr="00E03529" w:rsidRDefault="00E03529" w:rsidP="00E03529">
            <w:pPr>
              <w:jc w:val="left"/>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Casa Joven</w:t>
            </w:r>
          </w:p>
        </w:tc>
        <w:tc>
          <w:tcPr>
            <w:tcW w:w="1958"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128FAA10"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12 de noviembre 2014</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2C7BF045"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5,345</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29BD5358"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$101.08</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5F332D5C"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1,291</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49600CD2"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$21.51</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04D8AB6F"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6,636</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07357E52"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$122.59</w:t>
            </w:r>
          </w:p>
        </w:tc>
      </w:tr>
      <w:tr w:rsidR="00E03529" w:rsidRPr="00E03529" w14:paraId="669FF1B2" w14:textId="77777777" w:rsidTr="00E03529">
        <w:trPr>
          <w:trHeight w:val="20"/>
          <w:jc w:val="center"/>
        </w:trPr>
        <w:tc>
          <w:tcPr>
            <w:tcW w:w="2122"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50EA22F2" w14:textId="77777777" w:rsidR="00E03529" w:rsidRPr="00E03529" w:rsidRDefault="00E03529" w:rsidP="00E03529">
            <w:pPr>
              <w:jc w:val="left"/>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Aporte Crédito</w:t>
            </w:r>
          </w:p>
        </w:tc>
        <w:tc>
          <w:tcPr>
            <w:tcW w:w="1958"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414B755B"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12 de junio 2008</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06E1FCED"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2,016</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26B0D3E9"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$43.64</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68BE53E1"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209</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68A4CE74"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$4.97</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159131AD"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2,225</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7E2B8526"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$48.61</w:t>
            </w:r>
          </w:p>
        </w:tc>
      </w:tr>
      <w:tr w:rsidR="00E03529" w:rsidRPr="00E03529" w14:paraId="45497AD5" w14:textId="77777777" w:rsidTr="00E03529">
        <w:trPr>
          <w:trHeight w:val="20"/>
          <w:jc w:val="center"/>
        </w:trPr>
        <w:tc>
          <w:tcPr>
            <w:tcW w:w="2122"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21083346" w14:textId="77777777" w:rsidR="00E03529" w:rsidRPr="00E03529" w:rsidRDefault="00E03529" w:rsidP="00E03529">
            <w:pPr>
              <w:jc w:val="left"/>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Vivienda Cercana</w:t>
            </w:r>
          </w:p>
        </w:tc>
        <w:tc>
          <w:tcPr>
            <w:tcW w:w="1958"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52A3D6B3"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31 de agosto 2006</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72707BCC"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2,021</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604A3B17"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$56.30</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1AC9D679"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175</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4C358FC3"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$6.48</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3DD90155"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2,196</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4914FD62"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$62.78</w:t>
            </w:r>
          </w:p>
        </w:tc>
      </w:tr>
      <w:tr w:rsidR="00E03529" w:rsidRPr="00E03529" w14:paraId="37B2C319" w14:textId="77777777" w:rsidTr="00E03529">
        <w:trPr>
          <w:trHeight w:val="20"/>
          <w:jc w:val="center"/>
        </w:trPr>
        <w:tc>
          <w:tcPr>
            <w:tcW w:w="2122"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2EFA1C3D" w14:textId="77777777" w:rsidR="00E03529" w:rsidRPr="00E03529" w:rsidRDefault="00E03529" w:rsidP="00E03529">
            <w:pPr>
              <w:jc w:val="left"/>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Casa Mujer</w:t>
            </w:r>
          </w:p>
        </w:tc>
        <w:tc>
          <w:tcPr>
            <w:tcW w:w="1958"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4C1A285A"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 de julio de 2018</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228AD685"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276</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43546D48"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$4.69</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18F12924"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1,384</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76C41694"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$25.50</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5BA31710"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1,660</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1AB89EDA"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$30.19</w:t>
            </w:r>
          </w:p>
        </w:tc>
      </w:tr>
      <w:tr w:rsidR="00E03529" w:rsidRPr="00E03529" w14:paraId="61CC70EA" w14:textId="77777777" w:rsidTr="00E03529">
        <w:trPr>
          <w:trHeight w:val="20"/>
          <w:jc w:val="center"/>
        </w:trPr>
        <w:tc>
          <w:tcPr>
            <w:tcW w:w="2122"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5FF36EDF" w14:textId="77777777" w:rsidR="00E03529" w:rsidRPr="00E03529" w:rsidRDefault="00E03529" w:rsidP="00E03529">
            <w:pPr>
              <w:jc w:val="left"/>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Vivienda Social</w:t>
            </w:r>
          </w:p>
        </w:tc>
        <w:tc>
          <w:tcPr>
            <w:tcW w:w="1958"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18F14438"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27 de junio 2017</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7AD2DEB3"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765</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06B66860"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$7.97</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1ECEDB5B"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631</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00C1F98B"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$6.37</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2C8F07EA"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1,396</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062F5B41"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$14.34</w:t>
            </w:r>
          </w:p>
        </w:tc>
      </w:tr>
      <w:tr w:rsidR="00E03529" w:rsidRPr="00E03529" w14:paraId="679D3CD4" w14:textId="77777777" w:rsidTr="00E03529">
        <w:trPr>
          <w:trHeight w:val="20"/>
          <w:jc w:val="center"/>
        </w:trPr>
        <w:tc>
          <w:tcPr>
            <w:tcW w:w="2122"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7B14AE36" w14:textId="77777777" w:rsidR="00E03529" w:rsidRPr="00E03529" w:rsidRDefault="00E03529" w:rsidP="00E03529">
            <w:pPr>
              <w:jc w:val="left"/>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ES"/>
              </w:rPr>
              <w:t>Vivienda nueva de hasta US$25,000.00</w:t>
            </w:r>
          </w:p>
        </w:tc>
        <w:tc>
          <w:tcPr>
            <w:tcW w:w="1958"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636C5709"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2 de septiembre 2019</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4E53D334"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0</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00DA510E"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$0.00</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52642D6C"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76</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682F6FEF"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$1.45</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7EE6181C"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76</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hideMark/>
          </w:tcPr>
          <w:p w14:paraId="5C37E6C7" w14:textId="77777777" w:rsidR="00E03529" w:rsidRPr="00E03529" w:rsidRDefault="00E03529" w:rsidP="00E03529">
            <w:pPr>
              <w:jc w:val="center"/>
              <w:textAlignment w:val="center"/>
              <w:rPr>
                <w:rFonts w:eastAsia="Times New Roman" w:cs="Calibri"/>
                <w:color w:val="auto"/>
                <w:sz w:val="18"/>
                <w:szCs w:val="18"/>
                <w:lang w:val="es-SV" w:eastAsia="es-SV"/>
              </w:rPr>
            </w:pPr>
            <w:r w:rsidRPr="00E03529">
              <w:rPr>
                <w:rFonts w:eastAsia="Calibri" w:cs="Calibri Light"/>
                <w:color w:val="000000"/>
                <w:kern w:val="24"/>
                <w:sz w:val="18"/>
                <w:szCs w:val="18"/>
                <w:lang w:val="es-SV"/>
              </w:rPr>
              <w:t>$1.45</w:t>
            </w:r>
          </w:p>
        </w:tc>
      </w:tr>
      <w:tr w:rsidR="00E03529" w:rsidRPr="00E03529" w14:paraId="5CDF48DF" w14:textId="77777777" w:rsidTr="00E03529">
        <w:trPr>
          <w:trHeight w:val="20"/>
          <w:jc w:val="center"/>
        </w:trPr>
        <w:tc>
          <w:tcPr>
            <w:tcW w:w="2122"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tcPr>
          <w:p w14:paraId="1633775F" w14:textId="77777777" w:rsidR="00E03529" w:rsidRPr="00E03529" w:rsidRDefault="00E03529" w:rsidP="00E03529">
            <w:pPr>
              <w:jc w:val="left"/>
              <w:textAlignment w:val="center"/>
              <w:rPr>
                <w:rFonts w:eastAsia="Times New Roman" w:cs="Calibri"/>
                <w:color w:val="000000"/>
                <w:kern w:val="24"/>
                <w:sz w:val="18"/>
                <w:szCs w:val="18"/>
                <w:lang w:val="es-SV" w:eastAsia="es-SV"/>
              </w:rPr>
            </w:pPr>
            <w:r w:rsidRPr="00E03529">
              <w:rPr>
                <w:rFonts w:eastAsia="Calibri" w:cs="Calibri Light"/>
                <w:color w:val="000000"/>
                <w:kern w:val="24"/>
                <w:sz w:val="18"/>
                <w:szCs w:val="18"/>
                <w:lang w:val="es-SV"/>
              </w:rPr>
              <w:t>Vivienda en Altura</w:t>
            </w:r>
          </w:p>
        </w:tc>
        <w:tc>
          <w:tcPr>
            <w:tcW w:w="1958" w:type="dxa"/>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tcPr>
          <w:p w14:paraId="4F772FA2" w14:textId="77777777" w:rsidR="00E03529" w:rsidRPr="00E03529" w:rsidRDefault="00E03529" w:rsidP="00E03529">
            <w:pPr>
              <w:jc w:val="center"/>
              <w:textAlignment w:val="center"/>
              <w:rPr>
                <w:rFonts w:eastAsia="Times New Roman" w:cs="Calibri"/>
                <w:color w:val="000000"/>
                <w:kern w:val="24"/>
                <w:sz w:val="18"/>
                <w:szCs w:val="18"/>
                <w:lang w:val="es-SV" w:eastAsia="es-SV"/>
              </w:rPr>
            </w:pPr>
            <w:r w:rsidRPr="00E03529">
              <w:rPr>
                <w:rFonts w:eastAsia="Calibri" w:cs="Calibri Light"/>
                <w:color w:val="000000"/>
                <w:kern w:val="24"/>
                <w:sz w:val="18"/>
                <w:szCs w:val="18"/>
                <w:lang w:val="es-SV"/>
              </w:rPr>
              <w:t>12 de noviembre 2018</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tcPr>
          <w:p w14:paraId="2A6B3591" w14:textId="77777777" w:rsidR="00E03529" w:rsidRPr="00E03529" w:rsidRDefault="00E03529" w:rsidP="00E03529">
            <w:pPr>
              <w:jc w:val="center"/>
              <w:textAlignment w:val="center"/>
              <w:rPr>
                <w:rFonts w:eastAsia="Times New Roman" w:cs="Calibri"/>
                <w:color w:val="000000"/>
                <w:kern w:val="24"/>
                <w:sz w:val="18"/>
                <w:szCs w:val="18"/>
                <w:lang w:val="es-SV" w:eastAsia="es-SV"/>
              </w:rPr>
            </w:pPr>
            <w:r w:rsidRPr="00E03529">
              <w:rPr>
                <w:rFonts w:eastAsia="Calibri" w:cs="Calibri Light"/>
                <w:color w:val="000000"/>
                <w:kern w:val="24"/>
                <w:sz w:val="18"/>
                <w:szCs w:val="18"/>
                <w:lang w:val="es-SV"/>
              </w:rPr>
              <w:t>1</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tcPr>
          <w:p w14:paraId="6DF2BBBD" w14:textId="77777777" w:rsidR="00E03529" w:rsidRPr="00E03529" w:rsidRDefault="00E03529" w:rsidP="00E03529">
            <w:pPr>
              <w:jc w:val="center"/>
              <w:textAlignment w:val="center"/>
              <w:rPr>
                <w:rFonts w:eastAsia="Times New Roman" w:cs="Calibri"/>
                <w:color w:val="000000"/>
                <w:kern w:val="24"/>
                <w:sz w:val="18"/>
                <w:szCs w:val="18"/>
                <w:lang w:val="es-SV" w:eastAsia="es-SV"/>
              </w:rPr>
            </w:pPr>
            <w:r w:rsidRPr="00E03529">
              <w:rPr>
                <w:rFonts w:eastAsia="Calibri" w:cs="Calibri Light"/>
                <w:color w:val="000000"/>
                <w:kern w:val="24"/>
                <w:sz w:val="18"/>
                <w:szCs w:val="18"/>
                <w:lang w:val="es-SV"/>
              </w:rPr>
              <w:t>$0.11</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tcPr>
          <w:p w14:paraId="1419271E" w14:textId="77777777" w:rsidR="00E03529" w:rsidRPr="00E03529" w:rsidRDefault="00E03529" w:rsidP="00E03529">
            <w:pPr>
              <w:jc w:val="center"/>
              <w:textAlignment w:val="center"/>
              <w:rPr>
                <w:rFonts w:eastAsia="Times New Roman" w:cs="Calibri"/>
                <w:color w:val="000000"/>
                <w:kern w:val="24"/>
                <w:sz w:val="18"/>
                <w:szCs w:val="18"/>
                <w:lang w:val="es-SV" w:eastAsia="es-SV"/>
              </w:rPr>
            </w:pPr>
            <w:r w:rsidRPr="00E03529">
              <w:rPr>
                <w:rFonts w:eastAsia="Calibri" w:cs="Calibri Light"/>
                <w:color w:val="000000"/>
                <w:kern w:val="24"/>
                <w:sz w:val="18"/>
                <w:szCs w:val="18"/>
                <w:lang w:val="es-SV"/>
              </w:rPr>
              <w:t>15</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tcPr>
          <w:p w14:paraId="23FE5B47" w14:textId="77777777" w:rsidR="00E03529" w:rsidRPr="00E03529" w:rsidRDefault="00E03529" w:rsidP="00E03529">
            <w:pPr>
              <w:jc w:val="center"/>
              <w:textAlignment w:val="center"/>
              <w:rPr>
                <w:rFonts w:eastAsia="Times New Roman" w:cs="Calibri"/>
                <w:color w:val="000000"/>
                <w:kern w:val="24"/>
                <w:sz w:val="18"/>
                <w:szCs w:val="18"/>
                <w:lang w:val="es-SV" w:eastAsia="es-SV"/>
              </w:rPr>
            </w:pPr>
            <w:r w:rsidRPr="00E03529">
              <w:rPr>
                <w:rFonts w:eastAsia="Calibri" w:cs="Calibri Light"/>
                <w:color w:val="000000"/>
                <w:kern w:val="24"/>
                <w:sz w:val="18"/>
                <w:szCs w:val="18"/>
                <w:lang w:val="es-SV"/>
              </w:rPr>
              <w:t>$1.44</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tcPr>
          <w:p w14:paraId="7000812A" w14:textId="77777777" w:rsidR="00E03529" w:rsidRPr="00E03529" w:rsidRDefault="00E03529" w:rsidP="00E03529">
            <w:pPr>
              <w:jc w:val="center"/>
              <w:textAlignment w:val="center"/>
              <w:rPr>
                <w:rFonts w:eastAsia="Times New Roman" w:cs="Calibri"/>
                <w:color w:val="000000"/>
                <w:kern w:val="24"/>
                <w:sz w:val="18"/>
                <w:szCs w:val="18"/>
                <w:lang w:val="es-SV" w:eastAsia="es-SV"/>
              </w:rPr>
            </w:pPr>
            <w:r w:rsidRPr="00E03529">
              <w:rPr>
                <w:rFonts w:eastAsia="Calibri" w:cs="Calibri Light"/>
                <w:color w:val="000000"/>
                <w:kern w:val="24"/>
                <w:sz w:val="18"/>
                <w:szCs w:val="18"/>
                <w:lang w:val="es-SV"/>
              </w:rPr>
              <w:t>16</w:t>
            </w:r>
          </w:p>
        </w:tc>
        <w:tc>
          <w:tcPr>
            <w:tcW w:w="0" w:type="auto"/>
            <w:tcBorders>
              <w:top w:val="single" w:sz="4" w:space="0" w:color="558ED5"/>
              <w:left w:val="single" w:sz="4" w:space="0" w:color="558ED5"/>
              <w:bottom w:val="single" w:sz="4" w:space="0" w:color="558ED5"/>
              <w:right w:val="single" w:sz="4" w:space="0" w:color="558ED5"/>
            </w:tcBorders>
            <w:shd w:val="clear" w:color="auto" w:fill="FFFFFF"/>
            <w:tcMar>
              <w:top w:w="57" w:type="dxa"/>
              <w:left w:w="57" w:type="dxa"/>
              <w:bottom w:w="57" w:type="dxa"/>
              <w:right w:w="57" w:type="dxa"/>
            </w:tcMar>
            <w:vAlign w:val="center"/>
          </w:tcPr>
          <w:p w14:paraId="5E68284F" w14:textId="77777777" w:rsidR="00E03529" w:rsidRPr="00E03529" w:rsidRDefault="00E03529" w:rsidP="00E03529">
            <w:pPr>
              <w:jc w:val="center"/>
              <w:textAlignment w:val="center"/>
              <w:rPr>
                <w:rFonts w:eastAsia="Times New Roman" w:cs="Calibri"/>
                <w:color w:val="000000"/>
                <w:kern w:val="24"/>
                <w:sz w:val="18"/>
                <w:szCs w:val="18"/>
                <w:lang w:val="es-SV" w:eastAsia="es-SV"/>
              </w:rPr>
            </w:pPr>
            <w:r w:rsidRPr="00E03529">
              <w:rPr>
                <w:rFonts w:eastAsia="Calibri" w:cs="Calibri Light"/>
                <w:color w:val="000000"/>
                <w:kern w:val="24"/>
                <w:sz w:val="18"/>
                <w:szCs w:val="18"/>
                <w:lang w:val="es-SV"/>
              </w:rPr>
              <w:t>$1.55</w:t>
            </w:r>
          </w:p>
        </w:tc>
      </w:tr>
    </w:tbl>
    <w:tbl>
      <w:tblPr>
        <w:tblStyle w:val="Tablaconcuadrcula10"/>
        <w:tblW w:w="11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7"/>
        <w:gridCol w:w="5219"/>
      </w:tblGrid>
      <w:tr w:rsidR="00E03529" w:rsidRPr="00E03529" w14:paraId="5CAD9384" w14:textId="77777777" w:rsidTr="004B7EC0">
        <w:trPr>
          <w:trHeight w:val="459"/>
          <w:jc w:val="center"/>
        </w:trPr>
        <w:tc>
          <w:tcPr>
            <w:tcW w:w="6247" w:type="dxa"/>
          </w:tcPr>
          <w:p w14:paraId="175731D9" w14:textId="77777777" w:rsidR="00D65436" w:rsidRPr="00D65436" w:rsidRDefault="00E03529" w:rsidP="00E03529">
            <w:pPr>
              <w:jc w:val="left"/>
              <w:textAlignment w:val="top"/>
              <w:rPr>
                <w:rFonts w:cs="Calibri"/>
                <w:b/>
                <w:bCs/>
                <w:color w:val="365F91"/>
                <w:kern w:val="24"/>
                <w:szCs w:val="24"/>
                <w:lang w:eastAsia="es-SV"/>
              </w:rPr>
            </w:pPr>
            <w:r>
              <w:rPr>
                <w:rFonts w:cs="Calibri"/>
                <w:b/>
                <w:bCs/>
                <w:color w:val="365F91"/>
                <w:kern w:val="24"/>
                <w:sz w:val="22"/>
                <w:szCs w:val="28"/>
                <w:lang w:eastAsia="es-SV"/>
              </w:rPr>
              <w:lastRenderedPageBreak/>
              <w:t xml:space="preserve">          </w:t>
            </w:r>
            <w:r w:rsidR="00A16F5D">
              <w:rPr>
                <w:rFonts w:cs="Calibri"/>
                <w:b/>
                <w:bCs/>
                <w:color w:val="365F91"/>
                <w:kern w:val="24"/>
                <w:sz w:val="22"/>
                <w:szCs w:val="28"/>
                <w:lang w:eastAsia="es-SV"/>
              </w:rPr>
              <w:t xml:space="preserve">     </w:t>
            </w:r>
          </w:p>
          <w:p w14:paraId="7549F8E8" w14:textId="2E36C32F" w:rsidR="00D65436" w:rsidRPr="00D65436" w:rsidRDefault="00D65436" w:rsidP="00E03529">
            <w:pPr>
              <w:jc w:val="left"/>
              <w:textAlignment w:val="top"/>
              <w:rPr>
                <w:rFonts w:cs="Calibri"/>
                <w:b/>
                <w:bCs/>
                <w:color w:val="365F91"/>
                <w:kern w:val="24"/>
                <w:szCs w:val="24"/>
                <w:lang w:eastAsia="es-SV"/>
              </w:rPr>
            </w:pPr>
          </w:p>
          <w:p w14:paraId="05EAAA89" w14:textId="77777777" w:rsidR="00D65436" w:rsidRPr="00D65436" w:rsidRDefault="00D65436" w:rsidP="00E03529">
            <w:pPr>
              <w:jc w:val="left"/>
              <w:textAlignment w:val="top"/>
              <w:rPr>
                <w:rFonts w:cs="Calibri"/>
                <w:b/>
                <w:bCs/>
                <w:color w:val="365F91"/>
                <w:kern w:val="24"/>
                <w:szCs w:val="24"/>
                <w:lang w:eastAsia="es-SV"/>
              </w:rPr>
            </w:pPr>
          </w:p>
          <w:p w14:paraId="79866EEB" w14:textId="39B10B5C" w:rsidR="00E03529" w:rsidRPr="00E03529" w:rsidRDefault="00D7390D" w:rsidP="00E03529">
            <w:pPr>
              <w:jc w:val="left"/>
              <w:textAlignment w:val="top"/>
              <w:rPr>
                <w:rFonts w:eastAsia="Times New Roman" w:cs="Calibri"/>
                <w:color w:val="365F91"/>
                <w:sz w:val="22"/>
                <w:szCs w:val="36"/>
                <w:lang w:eastAsia="es-SV"/>
              </w:rPr>
            </w:pPr>
            <w:r>
              <w:rPr>
                <w:rFonts w:cs="Calibri"/>
                <w:b/>
                <w:bCs/>
                <w:color w:val="365F91"/>
                <w:kern w:val="24"/>
                <w:sz w:val="22"/>
                <w:szCs w:val="28"/>
                <w:lang w:eastAsia="es-SV"/>
              </w:rPr>
              <w:t xml:space="preserve">                </w:t>
            </w:r>
            <w:r w:rsidR="00E03529" w:rsidRPr="00E03529">
              <w:rPr>
                <w:rFonts w:cs="Calibri"/>
                <w:b/>
                <w:bCs/>
                <w:color w:val="365F91"/>
                <w:kern w:val="24"/>
                <w:sz w:val="22"/>
                <w:szCs w:val="28"/>
                <w:lang w:eastAsia="es-SV"/>
              </w:rPr>
              <w:t>Número</w:t>
            </w:r>
          </w:p>
        </w:tc>
        <w:tc>
          <w:tcPr>
            <w:tcW w:w="5219" w:type="dxa"/>
          </w:tcPr>
          <w:p w14:paraId="4DE2B109" w14:textId="77777777" w:rsidR="00D65436" w:rsidRDefault="00E03529" w:rsidP="00E03529">
            <w:pPr>
              <w:jc w:val="center"/>
              <w:rPr>
                <w:rFonts w:cs="Calibri"/>
                <w:b/>
                <w:bCs/>
                <w:color w:val="365F91"/>
                <w:kern w:val="24"/>
                <w:sz w:val="22"/>
                <w:szCs w:val="28"/>
                <w:lang w:eastAsia="es-SV"/>
              </w:rPr>
            </w:pPr>
            <w:r>
              <w:rPr>
                <w:rFonts w:cs="Calibri"/>
                <w:b/>
                <w:bCs/>
                <w:color w:val="365F91"/>
                <w:kern w:val="24"/>
                <w:sz w:val="22"/>
                <w:szCs w:val="28"/>
                <w:lang w:eastAsia="es-SV"/>
              </w:rPr>
              <w:t xml:space="preserve">      </w:t>
            </w:r>
          </w:p>
          <w:p w14:paraId="20DC7CA9" w14:textId="77777777" w:rsidR="00D65436" w:rsidRDefault="00D65436" w:rsidP="00E03529">
            <w:pPr>
              <w:jc w:val="center"/>
              <w:rPr>
                <w:rFonts w:cs="Calibri"/>
                <w:b/>
                <w:bCs/>
                <w:color w:val="365F91"/>
                <w:kern w:val="24"/>
                <w:sz w:val="22"/>
                <w:szCs w:val="28"/>
                <w:lang w:eastAsia="es-SV"/>
              </w:rPr>
            </w:pPr>
          </w:p>
          <w:p w14:paraId="1DA3E2F8" w14:textId="77777777" w:rsidR="00D65436" w:rsidRDefault="00D65436" w:rsidP="00E03529">
            <w:pPr>
              <w:jc w:val="center"/>
              <w:rPr>
                <w:rFonts w:cs="Calibri"/>
                <w:b/>
                <w:bCs/>
                <w:color w:val="365F91"/>
                <w:kern w:val="24"/>
                <w:sz w:val="22"/>
                <w:szCs w:val="28"/>
                <w:lang w:eastAsia="es-SV"/>
              </w:rPr>
            </w:pPr>
          </w:p>
          <w:p w14:paraId="355A1A3E" w14:textId="169CEFB0" w:rsidR="00E03529" w:rsidRPr="00E03529" w:rsidRDefault="00E03529" w:rsidP="00E03529">
            <w:pPr>
              <w:jc w:val="center"/>
              <w:rPr>
                <w:rFonts w:eastAsia="Times New Roman" w:cs="Calibri"/>
                <w:color w:val="365F91"/>
                <w:sz w:val="22"/>
                <w:szCs w:val="36"/>
                <w:lang w:eastAsia="es-SV"/>
              </w:rPr>
            </w:pPr>
            <w:r w:rsidRPr="00E03529">
              <w:rPr>
                <w:rFonts w:cs="Calibri"/>
                <w:b/>
                <w:bCs/>
                <w:color w:val="365F91"/>
                <w:kern w:val="24"/>
                <w:sz w:val="22"/>
                <w:szCs w:val="28"/>
                <w:lang w:eastAsia="es-SV"/>
              </w:rPr>
              <w:t>Monto en millones US$</w:t>
            </w:r>
          </w:p>
        </w:tc>
      </w:tr>
      <w:tr w:rsidR="00E03529" w:rsidRPr="00E03529" w14:paraId="64118D0C" w14:textId="77777777" w:rsidTr="004B7EC0">
        <w:trPr>
          <w:trHeight w:val="4630"/>
          <w:jc w:val="center"/>
        </w:trPr>
        <w:tc>
          <w:tcPr>
            <w:tcW w:w="11466" w:type="dxa"/>
            <w:gridSpan w:val="2"/>
          </w:tcPr>
          <w:p w14:paraId="0A010460" w14:textId="30362E22" w:rsidR="00E03529" w:rsidRPr="00E03529" w:rsidRDefault="00E03529" w:rsidP="00E03529">
            <w:pPr>
              <w:rPr>
                <w:rFonts w:eastAsia="Calibri" w:cs="Calibri"/>
                <w:color w:val="auto"/>
                <w:szCs w:val="20"/>
              </w:rPr>
            </w:pPr>
            <w:r w:rsidRPr="00E03529">
              <w:rPr>
                <w:rFonts w:eastAsia="Calibri" w:cs="Calibri"/>
                <w:noProof/>
                <w:color w:val="auto"/>
                <w:sz w:val="22"/>
                <w:lang w:eastAsia="es-SV"/>
              </w:rPr>
              <w:drawing>
                <wp:anchor distT="0" distB="0" distL="114300" distR="114300" simplePos="0" relativeHeight="251798528" behindDoc="0" locked="0" layoutInCell="1" allowOverlap="1" wp14:anchorId="105CEBB7" wp14:editId="63B85643">
                  <wp:simplePos x="0" y="0"/>
                  <wp:positionH relativeFrom="column">
                    <wp:posOffset>3567095</wp:posOffset>
                  </wp:positionH>
                  <wp:positionV relativeFrom="paragraph">
                    <wp:posOffset>50165</wp:posOffset>
                  </wp:positionV>
                  <wp:extent cx="3312544" cy="2552065"/>
                  <wp:effectExtent l="0" t="0" r="0" b="0"/>
                  <wp:wrapNone/>
                  <wp:docPr id="21" name="Gráfico 21">
                    <a:extLst xmlns:a="http://schemas.openxmlformats.org/drawingml/2006/main">
                      <a:ext uri="{FF2B5EF4-FFF2-40B4-BE49-F238E27FC236}">
                        <a16:creationId xmlns:a16="http://schemas.microsoft.com/office/drawing/2014/main" id="{020BDA0A-3A9D-47A3-8882-ABCE6F31E0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Pr="00E03529">
              <w:rPr>
                <w:rFonts w:eastAsia="Calibri" w:cs="Calibri"/>
                <w:noProof/>
                <w:color w:val="auto"/>
                <w:szCs w:val="20"/>
                <w:lang w:eastAsia="es-SV"/>
              </w:rPr>
              <w:drawing>
                <wp:inline distT="0" distB="0" distL="0" distR="0" wp14:anchorId="358486A9" wp14:editId="61AF2C16">
                  <wp:extent cx="6779729" cy="2920365"/>
                  <wp:effectExtent l="0" t="0" r="0" b="0"/>
                  <wp:docPr id="8" name="Gráfico 8">
                    <a:extLst xmlns:a="http://schemas.openxmlformats.org/drawingml/2006/main">
                      <a:ext uri="{FF2B5EF4-FFF2-40B4-BE49-F238E27FC236}">
                        <a16:creationId xmlns:a16="http://schemas.microsoft.com/office/drawing/2014/main" id="{151DAFE9-67A3-471E-933E-96A0804F9A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bl>
    <w:p w14:paraId="7476A754" w14:textId="77777777" w:rsidR="00E03529" w:rsidRDefault="00E03529" w:rsidP="00663438">
      <w:pPr>
        <w:spacing w:line="276" w:lineRule="auto"/>
        <w:rPr>
          <w:rFonts w:ascii="Museo Sans 300" w:hAnsi="Museo Sans 300"/>
          <w:color w:val="323B46"/>
          <w:sz w:val="22"/>
          <w:szCs w:val="28"/>
          <w:lang w:val="es-SV"/>
        </w:rPr>
      </w:pPr>
    </w:p>
    <w:p w14:paraId="0064D709" w14:textId="580D9D51" w:rsidR="00DE322B" w:rsidRDefault="00DE322B" w:rsidP="00663438">
      <w:pPr>
        <w:spacing w:line="276" w:lineRule="auto"/>
        <w:rPr>
          <w:rFonts w:ascii="Museo Sans 300" w:hAnsi="Museo Sans 300"/>
          <w:color w:val="323B46"/>
          <w:sz w:val="22"/>
          <w:szCs w:val="28"/>
          <w:lang w:val="es-SV"/>
        </w:rPr>
      </w:pPr>
    </w:p>
    <w:p w14:paraId="1D58FE8D" w14:textId="77777777" w:rsidR="00D7390D" w:rsidRDefault="00D7390D" w:rsidP="00663438">
      <w:pPr>
        <w:spacing w:line="276" w:lineRule="auto"/>
        <w:rPr>
          <w:rFonts w:ascii="Museo Sans 300" w:hAnsi="Museo Sans 300"/>
          <w:color w:val="323B46"/>
          <w:sz w:val="22"/>
          <w:szCs w:val="28"/>
          <w:lang w:val="es-SV"/>
        </w:rPr>
      </w:pPr>
    </w:p>
    <w:p w14:paraId="2978FE3D" w14:textId="7C3FBF82" w:rsidR="00BD5701" w:rsidRPr="00872A12" w:rsidRDefault="00517B65" w:rsidP="00090244">
      <w:pPr>
        <w:pStyle w:val="Ttulo5"/>
        <w:numPr>
          <w:ilvl w:val="0"/>
          <w:numId w:val="36"/>
        </w:numPr>
        <w:ind w:firstLine="1265"/>
        <w:rPr>
          <w:rFonts w:ascii="Museo Sans 500" w:hAnsi="Museo Sans 500"/>
          <w:color w:val="323B46"/>
          <w:sz w:val="28"/>
        </w:rPr>
      </w:pPr>
      <w:proofErr w:type="spellStart"/>
      <w:r w:rsidRPr="00872A12">
        <w:rPr>
          <w:rFonts w:ascii="Museo Sans 500" w:hAnsi="Museo Sans 500"/>
          <w:color w:val="323B46"/>
          <w:sz w:val="28"/>
        </w:rPr>
        <w:t>P</w:t>
      </w:r>
      <w:r w:rsidR="007D4200" w:rsidRPr="00872A12">
        <w:rPr>
          <w:rFonts w:ascii="Museo Sans 500" w:hAnsi="Museo Sans 500"/>
          <w:color w:val="323B46"/>
          <w:sz w:val="28"/>
        </w:rPr>
        <w:t>rograma</w:t>
      </w:r>
      <w:proofErr w:type="spellEnd"/>
      <w:r w:rsidR="007D4200" w:rsidRPr="00872A12">
        <w:rPr>
          <w:rFonts w:ascii="Museo Sans 500" w:hAnsi="Museo Sans 500"/>
          <w:color w:val="323B46"/>
          <w:sz w:val="28"/>
        </w:rPr>
        <w:t xml:space="preserve"> </w:t>
      </w:r>
      <w:r w:rsidR="00D2235B" w:rsidRPr="00872A12">
        <w:rPr>
          <w:rFonts w:ascii="Museo Sans 500" w:hAnsi="Museo Sans 500"/>
          <w:color w:val="323B46"/>
          <w:sz w:val="28"/>
        </w:rPr>
        <w:t>Casa Joven</w:t>
      </w:r>
    </w:p>
    <w:p w14:paraId="583198CC" w14:textId="25EBFC8B" w:rsidR="007D4200" w:rsidRPr="005D3E24" w:rsidRDefault="007D4200" w:rsidP="00BD5701">
      <w:pPr>
        <w:pStyle w:val="Prrafodelista"/>
        <w:spacing w:line="276" w:lineRule="auto"/>
        <w:ind w:left="1800"/>
        <w:rPr>
          <w:rFonts w:ascii="Museo Sans 300" w:hAnsi="Museo Sans 300"/>
          <w:color w:val="323B46"/>
          <w:sz w:val="22"/>
          <w:szCs w:val="28"/>
          <w:lang w:val="es-SV"/>
        </w:rPr>
      </w:pPr>
      <w:r w:rsidRPr="00684877">
        <w:fldChar w:fldCharType="begin"/>
      </w:r>
      <w:r w:rsidRPr="005D3E24">
        <w:rPr>
          <w:lang w:val="es-SV"/>
        </w:rPr>
        <w:instrText xml:space="preserve"> XE "Programa Casa Joven" </w:instrText>
      </w:r>
      <w:r w:rsidRPr="00684877">
        <w:fldChar w:fldCharType="end"/>
      </w:r>
    </w:p>
    <w:p w14:paraId="586A59D6" w14:textId="70C0054C" w:rsidR="000A4447" w:rsidRDefault="000A4447" w:rsidP="00BD5701">
      <w:pPr>
        <w:spacing w:line="276" w:lineRule="auto"/>
        <w:rPr>
          <w:rFonts w:ascii="Museo Sans 300" w:hAnsi="Museo Sans 300" w:cs="Calibri Light"/>
          <w:color w:val="323B46"/>
          <w:sz w:val="22"/>
          <w:szCs w:val="28"/>
          <w:lang w:val="es-SV"/>
        </w:rPr>
      </w:pPr>
      <w:r w:rsidRPr="000A4447">
        <w:rPr>
          <w:rFonts w:ascii="Museo Sans 300" w:hAnsi="Museo Sans 300" w:cs="Calibri Light"/>
          <w:color w:val="323B46"/>
          <w:sz w:val="22"/>
          <w:szCs w:val="28"/>
          <w:lang w:val="es-SV"/>
        </w:rPr>
        <w:t>El objetivo de este programa radica en estimular la inversión en un bien inmueble, entre los jóvenes del país, considerando las proyecciones de crecimiento profesional y desarrollo familiar de este importante grupo poblacional</w:t>
      </w:r>
      <w:r>
        <w:rPr>
          <w:rFonts w:ascii="Museo Sans 300" w:hAnsi="Museo Sans 300" w:cs="Calibri Light"/>
          <w:color w:val="323B46"/>
          <w:sz w:val="22"/>
          <w:szCs w:val="28"/>
          <w:lang w:val="es-SV"/>
        </w:rPr>
        <w:t>.</w:t>
      </w:r>
    </w:p>
    <w:p w14:paraId="78737B7A" w14:textId="10723820" w:rsidR="00EA6945" w:rsidRPr="00A84736" w:rsidRDefault="00FE55AF" w:rsidP="00663438">
      <w:pPr>
        <w:spacing w:line="276" w:lineRule="auto"/>
        <w:rPr>
          <w:rFonts w:ascii="Museo Sans 300" w:hAnsi="Museo Sans 300"/>
          <w:color w:val="323B46"/>
          <w:szCs w:val="20"/>
          <w:lang w:val="es-SV"/>
        </w:rPr>
      </w:pPr>
      <w:r>
        <w:rPr>
          <w:rFonts w:cstheme="minorHAnsi"/>
          <w:noProof/>
          <w:lang w:val="es-SV" w:eastAsia="es-SV"/>
        </w:rPr>
        <w:drawing>
          <wp:anchor distT="0" distB="0" distL="114300" distR="114300" simplePos="0" relativeHeight="251813888" behindDoc="0" locked="0" layoutInCell="1" allowOverlap="1" wp14:anchorId="08740FD8" wp14:editId="41DEC28D">
            <wp:simplePos x="0" y="0"/>
            <wp:positionH relativeFrom="column">
              <wp:posOffset>4021275</wp:posOffset>
            </wp:positionH>
            <wp:positionV relativeFrom="paragraph">
              <wp:posOffset>5883</wp:posOffset>
            </wp:positionV>
            <wp:extent cx="1787819" cy="2677418"/>
            <wp:effectExtent l="0" t="0" r="3175" b="889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87819" cy="2677418"/>
                    </a:xfrm>
                    <a:prstGeom prst="rect">
                      <a:avLst/>
                    </a:prstGeom>
                    <a:noFill/>
                  </pic:spPr>
                </pic:pic>
              </a:graphicData>
            </a:graphic>
            <wp14:sizeRelH relativeFrom="margin">
              <wp14:pctWidth>0</wp14:pctWidth>
            </wp14:sizeRelH>
            <wp14:sizeRelV relativeFrom="margin">
              <wp14:pctHeight>0</wp14:pctHeight>
            </wp14:sizeRelV>
          </wp:anchor>
        </w:drawing>
      </w:r>
    </w:p>
    <w:p w14:paraId="7BE17727" w14:textId="29BF2D00" w:rsidR="00A16F5D" w:rsidRDefault="00FE55AF" w:rsidP="00663438">
      <w:pPr>
        <w:spacing w:line="276" w:lineRule="auto"/>
        <w:rPr>
          <w:rFonts w:ascii="Museo Sans 300" w:hAnsi="Museo Sans 300"/>
          <w:color w:val="323B46"/>
          <w:sz w:val="22"/>
          <w:szCs w:val="28"/>
          <w:lang w:val="es-SV"/>
        </w:rPr>
      </w:pPr>
      <w:r w:rsidRPr="00A16F5D">
        <w:rPr>
          <w:rFonts w:ascii="Museo Sans 300" w:hAnsi="Museo Sans 300"/>
          <w:noProof/>
          <w:color w:val="323B46"/>
          <w:sz w:val="22"/>
          <w:szCs w:val="28"/>
          <w:lang w:val="es-SV" w:eastAsia="es-SV"/>
        </w:rPr>
        <mc:AlternateContent>
          <mc:Choice Requires="wps">
            <w:drawing>
              <wp:anchor distT="0" distB="0" distL="114300" distR="114300" simplePos="0" relativeHeight="251802624" behindDoc="0" locked="0" layoutInCell="1" allowOverlap="1" wp14:anchorId="5A7F5A2C" wp14:editId="303340B9">
                <wp:simplePos x="0" y="0"/>
                <wp:positionH relativeFrom="column">
                  <wp:posOffset>818515</wp:posOffset>
                </wp:positionH>
                <wp:positionV relativeFrom="paragraph">
                  <wp:posOffset>79071</wp:posOffset>
                </wp:positionV>
                <wp:extent cx="2564130" cy="755015"/>
                <wp:effectExtent l="0" t="0" r="7620" b="6985"/>
                <wp:wrapSquare wrapText="bothSides"/>
                <wp:docPr id="24"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4130" cy="755015"/>
                        </a:xfrm>
                        <a:prstGeom prst="rect">
                          <a:avLst/>
                        </a:prstGeom>
                        <a:solidFill>
                          <a:schemeClr val="bg1">
                            <a:lumMod val="85000"/>
                          </a:schemeClr>
                        </a:solidFill>
                      </wps:spPr>
                      <wps:txbx>
                        <w:txbxContent>
                          <w:p w14:paraId="6DE3DF06" w14:textId="77777777" w:rsidR="00EF43AB" w:rsidRPr="006C3B35" w:rsidRDefault="00EF43AB" w:rsidP="00A16F5D">
                            <w:pPr>
                              <w:rPr>
                                <w:b/>
                                <w:bCs/>
                                <w:color w:val="000000"/>
                                <w:kern w:val="24"/>
                                <w:sz w:val="18"/>
                                <w:szCs w:val="18"/>
                                <w:lang w:val="es-SV"/>
                              </w:rPr>
                            </w:pPr>
                            <w:r w:rsidRPr="00A16F5D">
                              <w:rPr>
                                <w:b/>
                                <w:bCs/>
                                <w:color w:val="000000"/>
                                <w:kern w:val="24"/>
                                <w:sz w:val="18"/>
                                <w:szCs w:val="18"/>
                                <w:lang w:val="es-SV"/>
                              </w:rPr>
                              <w:t>Dirigido</w:t>
                            </w:r>
                            <w:r w:rsidRPr="006C3B35">
                              <w:rPr>
                                <w:b/>
                                <w:bCs/>
                                <w:color w:val="000000"/>
                                <w:kern w:val="24"/>
                                <w:sz w:val="18"/>
                                <w:szCs w:val="18"/>
                                <w:lang w:val="es-SV"/>
                              </w:rPr>
                              <w:t xml:space="preserve"> a:</w:t>
                            </w:r>
                          </w:p>
                          <w:p w14:paraId="5697ED9D" w14:textId="6C1BD63C" w:rsidR="00EF43AB" w:rsidRPr="006C3B35" w:rsidRDefault="00EF43AB" w:rsidP="00A16F5D">
                            <w:pPr>
                              <w:rPr>
                                <w:sz w:val="18"/>
                                <w:szCs w:val="18"/>
                                <w:lang w:val="es-SV"/>
                              </w:rPr>
                            </w:pPr>
                            <w:r>
                              <w:rPr>
                                <w:color w:val="000000"/>
                                <w:kern w:val="24"/>
                                <w:sz w:val="18"/>
                                <w:szCs w:val="18"/>
                                <w:lang w:val="es-ES"/>
                              </w:rPr>
                              <w:t>P</w:t>
                            </w:r>
                            <w:r w:rsidRPr="00917CD7">
                              <w:rPr>
                                <w:color w:val="000000"/>
                                <w:kern w:val="24"/>
                                <w:sz w:val="18"/>
                                <w:szCs w:val="18"/>
                                <w:lang w:val="es-ES"/>
                              </w:rPr>
                              <w:t>ersonas entre 18 y 25 años de edad, económicamente activos y con ingresos comprobables; otorgándoles condiciones crediticias especiales.</w:t>
                            </w:r>
                          </w:p>
                        </w:txbxContent>
                      </wps:txbx>
                      <wps:bodyPr wrap="square" lIns="36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7F5A2C" id="_x0000_t202" coordsize="21600,21600" o:spt="202" path="m,l,21600r21600,l21600,xe">
                <v:stroke joinstyle="miter"/>
                <v:path gradientshapeok="t" o:connecttype="rect"/>
              </v:shapetype>
              <v:shape id="Text Placeholder 3" o:spid="_x0000_s1044" type="#_x0000_t202" style="position:absolute;left:0;text-align:left;margin-left:64.45pt;margin-top:6.25pt;width:201.9pt;height:59.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" fillcolor="#d8d8d8 [2732]" stroked="f">
                <v:textbox inset="1mm,.99978mm,2mm,0">
                  <w:txbxContent>
                    <w:p w14:paraId="6DE3DF06" w14:textId="77777777" w:rsidR="00EF43AB" w:rsidRPr="006C3B35" w:rsidRDefault="00EF43AB" w:rsidP="00A16F5D">
                      <w:pPr>
                        <w:rPr>
                          <w:b/>
                          <w:bCs/>
                          <w:color w:val="000000"/>
                          <w:kern w:val="24"/>
                          <w:sz w:val="18"/>
                          <w:szCs w:val="18"/>
                          <w:lang w:val="es-SV"/>
                        </w:rPr>
                      </w:pPr>
                      <w:r w:rsidRPr="00A16F5D">
                        <w:rPr>
                          <w:b/>
                          <w:bCs/>
                          <w:color w:val="000000"/>
                          <w:kern w:val="24"/>
                          <w:sz w:val="18"/>
                          <w:szCs w:val="18"/>
                          <w:lang w:val="es-SV"/>
                        </w:rPr>
                        <w:t>Dirigido</w:t>
                      </w:r>
                      <w:r w:rsidRPr="006C3B35">
                        <w:rPr>
                          <w:b/>
                          <w:bCs/>
                          <w:color w:val="000000"/>
                          <w:kern w:val="24"/>
                          <w:sz w:val="18"/>
                          <w:szCs w:val="18"/>
                          <w:lang w:val="es-SV"/>
                        </w:rPr>
                        <w:t xml:space="preserve"> a:</w:t>
                      </w:r>
                    </w:p>
                    <w:p w14:paraId="5697ED9D" w14:textId="6C1BD63C" w:rsidR="00EF43AB" w:rsidRPr="006C3B35" w:rsidRDefault="00EF43AB" w:rsidP="00A16F5D">
                      <w:pPr>
                        <w:rPr>
                          <w:sz w:val="18"/>
                          <w:szCs w:val="18"/>
                          <w:lang w:val="es-SV"/>
                        </w:rPr>
                      </w:pPr>
                      <w:r>
                        <w:rPr>
                          <w:color w:val="000000"/>
                          <w:kern w:val="24"/>
                          <w:sz w:val="18"/>
                          <w:szCs w:val="18"/>
                          <w:lang w:val="es-ES"/>
                        </w:rPr>
                        <w:t>P</w:t>
                      </w:r>
                      <w:r w:rsidRPr="00917CD7">
                        <w:rPr>
                          <w:color w:val="000000"/>
                          <w:kern w:val="24"/>
                          <w:sz w:val="18"/>
                          <w:szCs w:val="18"/>
                          <w:lang w:val="es-ES"/>
                        </w:rPr>
                        <w:t>ersonas entre 18 y 25 años de edad, económicamente activos y con ingresos comprobables; otorgándoles condiciones crediticias especiales.</w:t>
                      </w:r>
                    </w:p>
                  </w:txbxContent>
                </v:textbox>
                <w10:wrap type="square"/>
              </v:shape>
            </w:pict>
          </mc:Fallback>
        </mc:AlternateContent>
      </w:r>
      <w:r w:rsidRPr="00917CD7">
        <w:rPr>
          <w:rFonts w:cstheme="minorHAnsi"/>
          <w:noProof/>
          <w:lang w:val="es-SV" w:eastAsia="es-SV"/>
        </w:rPr>
        <mc:AlternateContent>
          <mc:Choice Requires="wps">
            <w:drawing>
              <wp:anchor distT="0" distB="0" distL="114300" distR="114300" simplePos="0" relativeHeight="251805696" behindDoc="0" locked="0" layoutInCell="1" allowOverlap="1" wp14:anchorId="13DE1A25" wp14:editId="44A574E4">
                <wp:simplePos x="0" y="0"/>
                <wp:positionH relativeFrom="column">
                  <wp:posOffset>685800</wp:posOffset>
                </wp:positionH>
                <wp:positionV relativeFrom="paragraph">
                  <wp:posOffset>107950</wp:posOffset>
                </wp:positionV>
                <wp:extent cx="80010" cy="723265"/>
                <wp:effectExtent l="0" t="0" r="15240" b="19685"/>
                <wp:wrapSquare wrapText="bothSides"/>
                <wp:docPr id="31" name="Right Brace 66"/>
                <wp:cNvGraphicFramePr/>
                <a:graphic xmlns:a="http://schemas.openxmlformats.org/drawingml/2006/main">
                  <a:graphicData uri="http://schemas.microsoft.com/office/word/2010/wordprocessingShape">
                    <wps:wsp>
                      <wps:cNvSpPr/>
                      <wps:spPr>
                        <a:xfrm>
                          <a:off x="0" y="0"/>
                          <a:ext cx="80010" cy="723265"/>
                        </a:xfrm>
                        <a:prstGeom prst="rightBrace">
                          <a:avLst>
                            <a:gd name="adj1" fmla="val 0"/>
                            <a:gd name="adj2" fmla="val 50000"/>
                          </a:avLst>
                        </a:prstGeom>
                        <a:ln w="19050"/>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11C8BFA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66" o:spid="_x0000_s1026" type="#_x0000_t88" style="position:absolute;margin-left:54pt;margin-top:8.5pt;width:6.3pt;height:56.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" adj="0" strokecolor="#4472c4 [3204]" strokeweight="1.5pt">
                <v:stroke joinstyle="miter"/>
                <w10:wrap type="square"/>
              </v:shape>
            </w:pict>
          </mc:Fallback>
        </mc:AlternateContent>
      </w:r>
      <w:r w:rsidRPr="00A16F5D">
        <w:rPr>
          <w:rFonts w:ascii="Museo Sans 300" w:hAnsi="Museo Sans 300"/>
          <w:noProof/>
          <w:color w:val="323B46"/>
          <w:sz w:val="22"/>
          <w:szCs w:val="28"/>
          <w:lang w:val="es-SV" w:eastAsia="es-SV"/>
        </w:rPr>
        <mc:AlternateContent>
          <mc:Choice Requires="wpg">
            <w:drawing>
              <wp:anchor distT="0" distB="0" distL="114300" distR="114300" simplePos="0" relativeHeight="251803648" behindDoc="0" locked="0" layoutInCell="1" allowOverlap="1" wp14:anchorId="0E71FBD1" wp14:editId="531C44C7">
                <wp:simplePos x="0" y="0"/>
                <wp:positionH relativeFrom="column">
                  <wp:posOffset>207010</wp:posOffset>
                </wp:positionH>
                <wp:positionV relativeFrom="paragraph">
                  <wp:posOffset>269875</wp:posOffset>
                </wp:positionV>
                <wp:extent cx="431800" cy="431800"/>
                <wp:effectExtent l="19050" t="19050" r="25400" b="25400"/>
                <wp:wrapSquare wrapText="bothSides"/>
                <wp:docPr id="76" name="Grupo 35"/>
                <wp:cNvGraphicFramePr/>
                <a:graphic xmlns:a="http://schemas.openxmlformats.org/drawingml/2006/main">
                  <a:graphicData uri="http://schemas.microsoft.com/office/word/2010/wordprocessingGroup">
                    <wpg:wgp>
                      <wpg:cNvGrpSpPr/>
                      <wpg:grpSpPr>
                        <a:xfrm>
                          <a:off x="0" y="0"/>
                          <a:ext cx="431800" cy="431800"/>
                          <a:chOff x="0" y="283629"/>
                          <a:chExt cx="626982" cy="626982"/>
                        </a:xfrm>
                      </wpg:grpSpPr>
                      <wps:wsp>
                        <wps:cNvPr id="77" name="Oval 47"/>
                        <wps:cNvSpPr/>
                        <wps:spPr>
                          <a:xfrm>
                            <a:off x="0" y="283629"/>
                            <a:ext cx="626982" cy="626982"/>
                          </a:xfrm>
                          <a:prstGeom prst="ellipse">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 name="Freeform 66"/>
                        <wps:cNvSpPr>
                          <a:spLocks noEditPoints="1"/>
                        </wps:cNvSpPr>
                        <wps:spPr bwMode="auto">
                          <a:xfrm>
                            <a:off x="179389" y="493432"/>
                            <a:ext cx="250825" cy="233363"/>
                          </a:xfrm>
                          <a:custGeom>
                            <a:avLst/>
                            <a:gdLst/>
                            <a:ahLst/>
                            <a:cxnLst>
                              <a:cxn ang="0">
                                <a:pos x="13" y="39"/>
                              </a:cxn>
                              <a:cxn ang="0">
                                <a:pos x="8" y="39"/>
                              </a:cxn>
                              <a:cxn ang="0">
                                <a:pos x="0" y="33"/>
                              </a:cxn>
                              <a:cxn ang="0">
                                <a:pos x="5" y="19"/>
                              </a:cxn>
                              <a:cxn ang="0">
                                <a:pos x="15" y="22"/>
                              </a:cxn>
                              <a:cxn ang="0">
                                <a:pos x="20" y="21"/>
                              </a:cxn>
                              <a:cxn ang="0">
                                <a:pos x="20" y="24"/>
                              </a:cxn>
                              <a:cxn ang="0">
                                <a:pos x="23" y="34"/>
                              </a:cxn>
                              <a:cxn ang="0">
                                <a:pos x="13" y="39"/>
                              </a:cxn>
                              <a:cxn ang="0">
                                <a:pos x="15" y="19"/>
                              </a:cxn>
                              <a:cxn ang="0">
                                <a:pos x="5" y="9"/>
                              </a:cxn>
                              <a:cxn ang="0">
                                <a:pos x="15" y="0"/>
                              </a:cxn>
                              <a:cxn ang="0">
                                <a:pos x="25" y="9"/>
                              </a:cxn>
                              <a:cxn ang="0">
                                <a:pos x="15" y="19"/>
                              </a:cxn>
                              <a:cxn ang="0">
                                <a:pos x="53" y="68"/>
                              </a:cxn>
                              <a:cxn ang="0">
                                <a:pos x="20" y="68"/>
                              </a:cxn>
                              <a:cxn ang="0">
                                <a:pos x="10" y="58"/>
                              </a:cxn>
                              <a:cxn ang="0">
                                <a:pos x="23" y="36"/>
                              </a:cxn>
                              <a:cxn ang="0">
                                <a:pos x="37" y="41"/>
                              </a:cxn>
                              <a:cxn ang="0">
                                <a:pos x="50" y="36"/>
                              </a:cxn>
                              <a:cxn ang="0">
                                <a:pos x="64" y="58"/>
                              </a:cxn>
                              <a:cxn ang="0">
                                <a:pos x="53" y="68"/>
                              </a:cxn>
                              <a:cxn ang="0">
                                <a:pos x="37" y="39"/>
                              </a:cxn>
                              <a:cxn ang="0">
                                <a:pos x="22" y="24"/>
                              </a:cxn>
                              <a:cxn ang="0">
                                <a:pos x="37" y="9"/>
                              </a:cxn>
                              <a:cxn ang="0">
                                <a:pos x="51" y="24"/>
                              </a:cxn>
                              <a:cxn ang="0">
                                <a:pos x="37" y="39"/>
                              </a:cxn>
                              <a:cxn ang="0">
                                <a:pos x="59" y="19"/>
                              </a:cxn>
                              <a:cxn ang="0">
                                <a:pos x="49" y="9"/>
                              </a:cxn>
                              <a:cxn ang="0">
                                <a:pos x="59" y="0"/>
                              </a:cxn>
                              <a:cxn ang="0">
                                <a:pos x="68" y="9"/>
                              </a:cxn>
                              <a:cxn ang="0">
                                <a:pos x="59" y="19"/>
                              </a:cxn>
                              <a:cxn ang="0">
                                <a:pos x="66" y="39"/>
                              </a:cxn>
                              <a:cxn ang="0">
                                <a:pos x="61" y="39"/>
                              </a:cxn>
                              <a:cxn ang="0">
                                <a:pos x="51" y="34"/>
                              </a:cxn>
                              <a:cxn ang="0">
                                <a:pos x="54" y="24"/>
                              </a:cxn>
                              <a:cxn ang="0">
                                <a:pos x="54" y="21"/>
                              </a:cxn>
                              <a:cxn ang="0">
                                <a:pos x="59" y="22"/>
                              </a:cxn>
                              <a:cxn ang="0">
                                <a:pos x="69" y="19"/>
                              </a:cxn>
                              <a:cxn ang="0">
                                <a:pos x="73" y="33"/>
                              </a:cxn>
                              <a:cxn ang="0">
                                <a:pos x="66" y="39"/>
                              </a:cxn>
                            </a:cxnLst>
                            <a:rect l="0" t="0" r="r" b="b"/>
                            <a:pathLst>
                              <a:path w="73" h="68">
                                <a:moveTo>
                                  <a:pt x="13" y="39"/>
                                </a:moveTo>
                                <a:cubicBezTo>
                                  <a:pt x="8" y="39"/>
                                  <a:pt x="8" y="39"/>
                                  <a:pt x="8" y="39"/>
                                </a:cubicBezTo>
                                <a:cubicBezTo>
                                  <a:pt x="4" y="39"/>
                                  <a:pt x="0" y="37"/>
                                  <a:pt x="0" y="33"/>
                                </a:cubicBezTo>
                                <a:cubicBezTo>
                                  <a:pt x="0" y="29"/>
                                  <a:pt x="0" y="19"/>
                                  <a:pt x="5" y="19"/>
                                </a:cubicBezTo>
                                <a:cubicBezTo>
                                  <a:pt x="6" y="19"/>
                                  <a:pt x="10" y="22"/>
                                  <a:pt x="15" y="22"/>
                                </a:cubicBezTo>
                                <a:cubicBezTo>
                                  <a:pt x="17" y="22"/>
                                  <a:pt x="18" y="22"/>
                                  <a:pt x="20" y="21"/>
                                </a:cubicBezTo>
                                <a:cubicBezTo>
                                  <a:pt x="20" y="22"/>
                                  <a:pt x="20" y="23"/>
                                  <a:pt x="20" y="24"/>
                                </a:cubicBezTo>
                                <a:cubicBezTo>
                                  <a:pt x="20" y="27"/>
                                  <a:pt x="21" y="31"/>
                                  <a:pt x="23" y="34"/>
                                </a:cubicBezTo>
                                <a:cubicBezTo>
                                  <a:pt x="19" y="34"/>
                                  <a:pt x="15" y="36"/>
                                  <a:pt x="13" y="39"/>
                                </a:cubicBezTo>
                                <a:close/>
                                <a:moveTo>
                                  <a:pt x="15" y="19"/>
                                </a:moveTo>
                                <a:cubicBezTo>
                                  <a:pt x="10" y="19"/>
                                  <a:pt x="5" y="15"/>
                                  <a:pt x="5" y="9"/>
                                </a:cubicBezTo>
                                <a:cubicBezTo>
                                  <a:pt x="5" y="4"/>
                                  <a:pt x="10" y="0"/>
                                  <a:pt x="15" y="0"/>
                                </a:cubicBezTo>
                                <a:cubicBezTo>
                                  <a:pt x="20" y="0"/>
                                  <a:pt x="25" y="4"/>
                                  <a:pt x="25" y="9"/>
                                </a:cubicBezTo>
                                <a:cubicBezTo>
                                  <a:pt x="25" y="15"/>
                                  <a:pt x="20" y="19"/>
                                  <a:pt x="15" y="19"/>
                                </a:cubicBezTo>
                                <a:close/>
                                <a:moveTo>
                                  <a:pt x="53" y="68"/>
                                </a:moveTo>
                                <a:cubicBezTo>
                                  <a:pt x="20" y="68"/>
                                  <a:pt x="20" y="68"/>
                                  <a:pt x="20" y="68"/>
                                </a:cubicBezTo>
                                <a:cubicBezTo>
                                  <a:pt x="14" y="68"/>
                                  <a:pt x="10" y="64"/>
                                  <a:pt x="10" y="58"/>
                                </a:cubicBezTo>
                                <a:cubicBezTo>
                                  <a:pt x="10" y="49"/>
                                  <a:pt x="12" y="36"/>
                                  <a:pt x="23" y="36"/>
                                </a:cubicBezTo>
                                <a:cubicBezTo>
                                  <a:pt x="25" y="36"/>
                                  <a:pt x="29" y="41"/>
                                  <a:pt x="37" y="41"/>
                                </a:cubicBezTo>
                                <a:cubicBezTo>
                                  <a:pt x="44" y="41"/>
                                  <a:pt x="49" y="36"/>
                                  <a:pt x="50" y="36"/>
                                </a:cubicBezTo>
                                <a:cubicBezTo>
                                  <a:pt x="62" y="36"/>
                                  <a:pt x="64" y="49"/>
                                  <a:pt x="64" y="58"/>
                                </a:cubicBezTo>
                                <a:cubicBezTo>
                                  <a:pt x="64" y="64"/>
                                  <a:pt x="60" y="68"/>
                                  <a:pt x="53" y="68"/>
                                </a:cubicBezTo>
                                <a:close/>
                                <a:moveTo>
                                  <a:pt x="37" y="39"/>
                                </a:moveTo>
                                <a:cubicBezTo>
                                  <a:pt x="29" y="39"/>
                                  <a:pt x="22" y="32"/>
                                  <a:pt x="22" y="24"/>
                                </a:cubicBezTo>
                                <a:cubicBezTo>
                                  <a:pt x="22" y="16"/>
                                  <a:pt x="29" y="9"/>
                                  <a:pt x="37" y="9"/>
                                </a:cubicBezTo>
                                <a:cubicBezTo>
                                  <a:pt x="45" y="9"/>
                                  <a:pt x="51" y="16"/>
                                  <a:pt x="51" y="24"/>
                                </a:cubicBezTo>
                                <a:cubicBezTo>
                                  <a:pt x="51" y="32"/>
                                  <a:pt x="45" y="39"/>
                                  <a:pt x="37" y="39"/>
                                </a:cubicBezTo>
                                <a:close/>
                                <a:moveTo>
                                  <a:pt x="59" y="19"/>
                                </a:moveTo>
                                <a:cubicBezTo>
                                  <a:pt x="53" y="19"/>
                                  <a:pt x="49" y="15"/>
                                  <a:pt x="49" y="9"/>
                                </a:cubicBezTo>
                                <a:cubicBezTo>
                                  <a:pt x="49" y="4"/>
                                  <a:pt x="53" y="0"/>
                                  <a:pt x="59" y="0"/>
                                </a:cubicBezTo>
                                <a:cubicBezTo>
                                  <a:pt x="64" y="0"/>
                                  <a:pt x="68" y="4"/>
                                  <a:pt x="68" y="9"/>
                                </a:cubicBezTo>
                                <a:cubicBezTo>
                                  <a:pt x="68" y="15"/>
                                  <a:pt x="64" y="19"/>
                                  <a:pt x="59" y="19"/>
                                </a:cubicBezTo>
                                <a:close/>
                                <a:moveTo>
                                  <a:pt x="66" y="39"/>
                                </a:moveTo>
                                <a:cubicBezTo>
                                  <a:pt x="61" y="39"/>
                                  <a:pt x="61" y="39"/>
                                  <a:pt x="61" y="39"/>
                                </a:cubicBezTo>
                                <a:cubicBezTo>
                                  <a:pt x="58" y="36"/>
                                  <a:pt x="55" y="34"/>
                                  <a:pt x="51" y="34"/>
                                </a:cubicBezTo>
                                <a:cubicBezTo>
                                  <a:pt x="53" y="31"/>
                                  <a:pt x="54" y="27"/>
                                  <a:pt x="54" y="24"/>
                                </a:cubicBezTo>
                                <a:cubicBezTo>
                                  <a:pt x="54" y="23"/>
                                  <a:pt x="54" y="22"/>
                                  <a:pt x="54" y="21"/>
                                </a:cubicBezTo>
                                <a:cubicBezTo>
                                  <a:pt x="55" y="22"/>
                                  <a:pt x="57" y="22"/>
                                  <a:pt x="59" y="22"/>
                                </a:cubicBezTo>
                                <a:cubicBezTo>
                                  <a:pt x="64" y="22"/>
                                  <a:pt x="68" y="19"/>
                                  <a:pt x="69" y="19"/>
                                </a:cubicBezTo>
                                <a:cubicBezTo>
                                  <a:pt x="73" y="19"/>
                                  <a:pt x="73" y="29"/>
                                  <a:pt x="73" y="33"/>
                                </a:cubicBezTo>
                                <a:cubicBezTo>
                                  <a:pt x="73" y="37"/>
                                  <a:pt x="70" y="39"/>
                                  <a:pt x="66" y="39"/>
                                </a:cubicBezTo>
                                <a:close/>
                              </a:path>
                            </a:pathLst>
                          </a:custGeom>
                          <a:solidFill>
                            <a:schemeClr val="accent1"/>
                          </a:solidFill>
                          <a:ln w="9525">
                            <a:noFill/>
                            <a:round/>
                            <a:headEnd/>
                            <a:tailEnd/>
                          </a:ln>
                        </wps:spPr>
                        <wps:bodyPr vert="horz" wrap="square" lIns="68580" tIns="34290" rIns="68580" bIns="3429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CFCFDE9" id="Grupo 35" o:spid="_x0000_s1026" style="position:absolute;margin-left:16.3pt;margin-top:21.25pt;width:34pt;height:34pt;z-index:251803648;mso-width-relative:margin;mso-height-relative:margin" coordorigin=",2836" coordsize="6269,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">
                <v:oval id="Oval 47" o:spid="_x0000_s1027" style="position:absolute;top:2836;width:6269;height:6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" filled="f" strokecolor="#4472c4 [3204]" strokeweight="2.25pt">
                  <v:stroke joinstyle="miter"/>
                </v:oval>
                <v:shape id="Freeform 66" o:spid="_x0000_s1028" style="position:absolute;left:1793;top:4934;width:2509;height:2333;visibility:visible;mso-wrap-style:square;v-text-anchor:top" coordsize="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" path="m13,39v-5,,-5,,-5,c4,39,,37,,33,,29,,19,5,19v1,,5,3,10,3c17,22,18,22,20,21v,1,,2,,3c20,27,21,31,23,34v-4,,-8,2,-10,5xm15,19c10,19,5,15,5,9,5,4,10,,15,v5,,10,4,10,9c25,15,20,19,15,19xm53,68v-33,,-33,,-33,c14,68,10,64,10,58v,-9,2,-22,13,-22c25,36,29,41,37,41v7,,12,-5,13,-5c62,36,64,49,64,58v,6,-4,10,-11,10xm37,39c29,39,22,32,22,24,22,16,29,9,37,9v8,,14,7,14,15c51,32,45,39,37,39xm59,19c53,19,49,15,49,9,49,4,53,,59,v5,,9,4,9,9c68,15,64,19,59,19xm66,39v-5,,-5,,-5,c58,36,55,34,51,34v2,-3,3,-7,3,-10c54,23,54,22,54,21v1,1,3,1,5,1c64,22,68,19,69,19v4,,4,10,4,14c73,37,70,39,66,39xe" fillcolor="#4472c4 [3204]" stroked="f">
                  <v:path arrowok="t" o:connecttype="custom" o:connectlocs="13,39;8,39;0,33;5,19;15,22;20,21;20,24;23,34;13,39;15,19;5,9;15,0;25,9;15,19;53,68;20,68;10,58;23,36;37,41;50,36;64,58;53,68;37,39;22,24;37,9;51,24;37,39;59,19;49,9;59,0;68,9;59,19;66,39;61,39;51,34;54,24;54,21;59,22;69,19;73,33;66,39" o:connectangles="0,0,0,0,0,0,0,0,0,0,0,0,0,0,0,0,0,0,0,0,0,0,0,0,0,0,0,0,0,0,0,0,0,0,0,0,0,0,0,0,0"/>
                  <o:lock v:ext="edit" verticies="t"/>
                </v:shape>
                <w10:wrap type="square"/>
              </v:group>
            </w:pict>
          </mc:Fallback>
        </mc:AlternateContent>
      </w:r>
      <w:r w:rsidRPr="00A16F5D">
        <w:rPr>
          <w:rFonts w:ascii="Museo Sans 300" w:hAnsi="Museo Sans 300"/>
          <w:noProof/>
          <w:color w:val="323B46"/>
          <w:sz w:val="22"/>
          <w:szCs w:val="28"/>
          <w:lang w:val="es-SV" w:eastAsia="es-SV"/>
        </w:rPr>
        <mc:AlternateContent>
          <mc:Choice Requires="wpg">
            <w:drawing>
              <wp:anchor distT="0" distB="0" distL="114300" distR="114300" simplePos="0" relativeHeight="251807744" behindDoc="0" locked="0" layoutInCell="1" allowOverlap="1" wp14:anchorId="3D31A30A" wp14:editId="1B98E1D4">
                <wp:simplePos x="0" y="0"/>
                <wp:positionH relativeFrom="column">
                  <wp:posOffset>207010</wp:posOffset>
                </wp:positionH>
                <wp:positionV relativeFrom="paragraph">
                  <wp:posOffset>1139825</wp:posOffset>
                </wp:positionV>
                <wp:extent cx="431800" cy="431800"/>
                <wp:effectExtent l="19050" t="19050" r="25400" b="25400"/>
                <wp:wrapSquare wrapText="bothSides"/>
                <wp:docPr id="81" name="Group 70"/>
                <wp:cNvGraphicFramePr/>
                <a:graphic xmlns:a="http://schemas.openxmlformats.org/drawingml/2006/main">
                  <a:graphicData uri="http://schemas.microsoft.com/office/word/2010/wordprocessingGroup">
                    <wpg:wgp>
                      <wpg:cNvGrpSpPr/>
                      <wpg:grpSpPr>
                        <a:xfrm>
                          <a:off x="0" y="0"/>
                          <a:ext cx="431800" cy="431800"/>
                          <a:chOff x="0" y="0"/>
                          <a:chExt cx="839890" cy="839890"/>
                        </a:xfrm>
                      </wpg:grpSpPr>
                      <wps:wsp>
                        <wps:cNvPr id="82" name="Oval 80"/>
                        <wps:cNvSpPr/>
                        <wps:spPr>
                          <a:xfrm>
                            <a:off x="0" y="0"/>
                            <a:ext cx="839890" cy="839890"/>
                          </a:xfrm>
                          <a:prstGeom prst="ellipse">
                            <a:avLst/>
                          </a:prstGeom>
                          <a:noFill/>
                          <a:ln w="28575">
                            <a:solidFill>
                              <a:srgbClr val="005CA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3" name="Freeform 81"/>
                        <wps:cNvSpPr>
                          <a:spLocks noEditPoints="1"/>
                        </wps:cNvSpPr>
                        <wps:spPr bwMode="auto">
                          <a:xfrm>
                            <a:off x="280479" y="269895"/>
                            <a:ext cx="278940" cy="300100"/>
                          </a:xfrm>
                          <a:custGeom>
                            <a:avLst/>
                            <a:gdLst/>
                            <a:ahLst/>
                            <a:cxnLst>
                              <a:cxn ang="0">
                                <a:pos x="67" y="67"/>
                              </a:cxn>
                              <a:cxn ang="0">
                                <a:pos x="61" y="72"/>
                              </a:cxn>
                              <a:cxn ang="0">
                                <a:pos x="5" y="72"/>
                              </a:cxn>
                              <a:cxn ang="0">
                                <a:pos x="0" y="67"/>
                              </a:cxn>
                              <a:cxn ang="0">
                                <a:pos x="0" y="16"/>
                              </a:cxn>
                              <a:cxn ang="0">
                                <a:pos x="5" y="11"/>
                              </a:cxn>
                              <a:cxn ang="0">
                                <a:pos x="10" y="11"/>
                              </a:cxn>
                              <a:cxn ang="0">
                                <a:pos x="10" y="7"/>
                              </a:cxn>
                              <a:cxn ang="0">
                                <a:pos x="16" y="0"/>
                              </a:cxn>
                              <a:cxn ang="0">
                                <a:pos x="19" y="0"/>
                              </a:cxn>
                              <a:cxn ang="0">
                                <a:pos x="25" y="7"/>
                              </a:cxn>
                              <a:cxn ang="0">
                                <a:pos x="25" y="11"/>
                              </a:cxn>
                              <a:cxn ang="0">
                                <a:pos x="41" y="11"/>
                              </a:cxn>
                              <a:cxn ang="0">
                                <a:pos x="41" y="7"/>
                              </a:cxn>
                              <a:cxn ang="0">
                                <a:pos x="47" y="0"/>
                              </a:cxn>
                              <a:cxn ang="0">
                                <a:pos x="50" y="0"/>
                              </a:cxn>
                              <a:cxn ang="0">
                                <a:pos x="56" y="7"/>
                              </a:cxn>
                              <a:cxn ang="0">
                                <a:pos x="56" y="11"/>
                              </a:cxn>
                              <a:cxn ang="0">
                                <a:pos x="61" y="11"/>
                              </a:cxn>
                              <a:cxn ang="0">
                                <a:pos x="67" y="16"/>
                              </a:cxn>
                              <a:cxn ang="0">
                                <a:pos x="67" y="67"/>
                              </a:cxn>
                              <a:cxn ang="0">
                                <a:pos x="61" y="67"/>
                              </a:cxn>
                              <a:cxn ang="0">
                                <a:pos x="61" y="26"/>
                              </a:cxn>
                              <a:cxn ang="0">
                                <a:pos x="5" y="26"/>
                              </a:cxn>
                              <a:cxn ang="0">
                                <a:pos x="5" y="67"/>
                              </a:cxn>
                              <a:cxn ang="0">
                                <a:pos x="61" y="67"/>
                              </a:cxn>
                              <a:cxn ang="0">
                                <a:pos x="20" y="7"/>
                              </a:cxn>
                              <a:cxn ang="0">
                                <a:pos x="19" y="5"/>
                              </a:cxn>
                              <a:cxn ang="0">
                                <a:pos x="16" y="5"/>
                              </a:cxn>
                              <a:cxn ang="0">
                                <a:pos x="15" y="7"/>
                              </a:cxn>
                              <a:cxn ang="0">
                                <a:pos x="15" y="18"/>
                              </a:cxn>
                              <a:cxn ang="0">
                                <a:pos x="16" y="20"/>
                              </a:cxn>
                              <a:cxn ang="0">
                                <a:pos x="19" y="20"/>
                              </a:cxn>
                              <a:cxn ang="0">
                                <a:pos x="20" y="18"/>
                              </a:cxn>
                              <a:cxn ang="0">
                                <a:pos x="20" y="7"/>
                              </a:cxn>
                              <a:cxn ang="0">
                                <a:pos x="51" y="7"/>
                              </a:cxn>
                              <a:cxn ang="0">
                                <a:pos x="50" y="5"/>
                              </a:cxn>
                              <a:cxn ang="0">
                                <a:pos x="47" y="5"/>
                              </a:cxn>
                              <a:cxn ang="0">
                                <a:pos x="46" y="7"/>
                              </a:cxn>
                              <a:cxn ang="0">
                                <a:pos x="46" y="18"/>
                              </a:cxn>
                              <a:cxn ang="0">
                                <a:pos x="47" y="20"/>
                              </a:cxn>
                              <a:cxn ang="0">
                                <a:pos x="50" y="20"/>
                              </a:cxn>
                              <a:cxn ang="0">
                                <a:pos x="51" y="18"/>
                              </a:cxn>
                              <a:cxn ang="0">
                                <a:pos x="51" y="7"/>
                              </a:cxn>
                            </a:cxnLst>
                            <a:rect l="0" t="0" r="r" b="b"/>
                            <a:pathLst>
                              <a:path w="67" h="72">
                                <a:moveTo>
                                  <a:pt x="67" y="67"/>
                                </a:moveTo>
                                <a:cubicBezTo>
                                  <a:pt x="67" y="70"/>
                                  <a:pt x="64" y="72"/>
                                  <a:pt x="61" y="72"/>
                                </a:cubicBezTo>
                                <a:cubicBezTo>
                                  <a:pt x="5" y="72"/>
                                  <a:pt x="5" y="72"/>
                                  <a:pt x="5" y="72"/>
                                </a:cubicBezTo>
                                <a:cubicBezTo>
                                  <a:pt x="2" y="72"/>
                                  <a:pt x="0" y="70"/>
                                  <a:pt x="0" y="67"/>
                                </a:cubicBezTo>
                                <a:cubicBezTo>
                                  <a:pt x="0" y="16"/>
                                  <a:pt x="0" y="16"/>
                                  <a:pt x="0" y="16"/>
                                </a:cubicBezTo>
                                <a:cubicBezTo>
                                  <a:pt x="0" y="13"/>
                                  <a:pt x="2" y="11"/>
                                  <a:pt x="5" y="11"/>
                                </a:cubicBezTo>
                                <a:cubicBezTo>
                                  <a:pt x="10" y="11"/>
                                  <a:pt x="10" y="11"/>
                                  <a:pt x="10" y="11"/>
                                </a:cubicBezTo>
                                <a:cubicBezTo>
                                  <a:pt x="10" y="7"/>
                                  <a:pt x="10" y="7"/>
                                  <a:pt x="10" y="7"/>
                                </a:cubicBezTo>
                                <a:cubicBezTo>
                                  <a:pt x="10" y="3"/>
                                  <a:pt x="13" y="0"/>
                                  <a:pt x="16" y="0"/>
                                </a:cubicBezTo>
                                <a:cubicBezTo>
                                  <a:pt x="19" y="0"/>
                                  <a:pt x="19" y="0"/>
                                  <a:pt x="19" y="0"/>
                                </a:cubicBezTo>
                                <a:cubicBezTo>
                                  <a:pt x="23" y="0"/>
                                  <a:pt x="25" y="3"/>
                                  <a:pt x="25" y="7"/>
                                </a:cubicBezTo>
                                <a:cubicBezTo>
                                  <a:pt x="25" y="11"/>
                                  <a:pt x="25" y="11"/>
                                  <a:pt x="25" y="11"/>
                                </a:cubicBezTo>
                                <a:cubicBezTo>
                                  <a:pt x="41" y="11"/>
                                  <a:pt x="41" y="11"/>
                                  <a:pt x="41" y="11"/>
                                </a:cubicBezTo>
                                <a:cubicBezTo>
                                  <a:pt x="41" y="7"/>
                                  <a:pt x="41" y="7"/>
                                  <a:pt x="41" y="7"/>
                                </a:cubicBezTo>
                                <a:cubicBezTo>
                                  <a:pt x="41" y="3"/>
                                  <a:pt x="44" y="0"/>
                                  <a:pt x="47" y="0"/>
                                </a:cubicBezTo>
                                <a:cubicBezTo>
                                  <a:pt x="50" y="0"/>
                                  <a:pt x="50" y="0"/>
                                  <a:pt x="50" y="0"/>
                                </a:cubicBezTo>
                                <a:cubicBezTo>
                                  <a:pt x="53" y="0"/>
                                  <a:pt x="56" y="3"/>
                                  <a:pt x="56" y="7"/>
                                </a:cubicBezTo>
                                <a:cubicBezTo>
                                  <a:pt x="56" y="11"/>
                                  <a:pt x="56" y="11"/>
                                  <a:pt x="56" y="11"/>
                                </a:cubicBezTo>
                                <a:cubicBezTo>
                                  <a:pt x="61" y="11"/>
                                  <a:pt x="61" y="11"/>
                                  <a:pt x="61" y="11"/>
                                </a:cubicBezTo>
                                <a:cubicBezTo>
                                  <a:pt x="64" y="11"/>
                                  <a:pt x="67" y="13"/>
                                  <a:pt x="67" y="16"/>
                                </a:cubicBezTo>
                                <a:lnTo>
                                  <a:pt x="67" y="67"/>
                                </a:lnTo>
                                <a:close/>
                                <a:moveTo>
                                  <a:pt x="61" y="67"/>
                                </a:moveTo>
                                <a:cubicBezTo>
                                  <a:pt x="61" y="26"/>
                                  <a:pt x="61" y="26"/>
                                  <a:pt x="61" y="26"/>
                                </a:cubicBezTo>
                                <a:cubicBezTo>
                                  <a:pt x="5" y="26"/>
                                  <a:pt x="5" y="26"/>
                                  <a:pt x="5" y="26"/>
                                </a:cubicBezTo>
                                <a:cubicBezTo>
                                  <a:pt x="5" y="67"/>
                                  <a:pt x="5" y="67"/>
                                  <a:pt x="5" y="67"/>
                                </a:cubicBezTo>
                                <a:lnTo>
                                  <a:pt x="61" y="67"/>
                                </a:lnTo>
                                <a:close/>
                                <a:moveTo>
                                  <a:pt x="20" y="7"/>
                                </a:moveTo>
                                <a:cubicBezTo>
                                  <a:pt x="20" y="6"/>
                                  <a:pt x="20" y="5"/>
                                  <a:pt x="19" y="5"/>
                                </a:cubicBezTo>
                                <a:cubicBezTo>
                                  <a:pt x="16" y="5"/>
                                  <a:pt x="16" y="5"/>
                                  <a:pt x="16" y="5"/>
                                </a:cubicBezTo>
                                <a:cubicBezTo>
                                  <a:pt x="16" y="5"/>
                                  <a:pt x="15" y="6"/>
                                  <a:pt x="15" y="7"/>
                                </a:cubicBezTo>
                                <a:cubicBezTo>
                                  <a:pt x="15" y="18"/>
                                  <a:pt x="15" y="18"/>
                                  <a:pt x="15" y="18"/>
                                </a:cubicBezTo>
                                <a:cubicBezTo>
                                  <a:pt x="15" y="19"/>
                                  <a:pt x="16" y="20"/>
                                  <a:pt x="16" y="20"/>
                                </a:cubicBezTo>
                                <a:cubicBezTo>
                                  <a:pt x="19" y="20"/>
                                  <a:pt x="19" y="20"/>
                                  <a:pt x="19" y="20"/>
                                </a:cubicBezTo>
                                <a:cubicBezTo>
                                  <a:pt x="20" y="20"/>
                                  <a:pt x="20" y="19"/>
                                  <a:pt x="20" y="18"/>
                                </a:cubicBezTo>
                                <a:lnTo>
                                  <a:pt x="20" y="7"/>
                                </a:lnTo>
                                <a:close/>
                                <a:moveTo>
                                  <a:pt x="51" y="7"/>
                                </a:moveTo>
                                <a:cubicBezTo>
                                  <a:pt x="51" y="6"/>
                                  <a:pt x="51" y="5"/>
                                  <a:pt x="50" y="5"/>
                                </a:cubicBezTo>
                                <a:cubicBezTo>
                                  <a:pt x="47" y="5"/>
                                  <a:pt x="47" y="5"/>
                                  <a:pt x="47" y="5"/>
                                </a:cubicBezTo>
                                <a:cubicBezTo>
                                  <a:pt x="47" y="5"/>
                                  <a:pt x="46" y="6"/>
                                  <a:pt x="46" y="7"/>
                                </a:cubicBezTo>
                                <a:cubicBezTo>
                                  <a:pt x="46" y="18"/>
                                  <a:pt x="46" y="18"/>
                                  <a:pt x="46" y="18"/>
                                </a:cubicBezTo>
                                <a:cubicBezTo>
                                  <a:pt x="46" y="19"/>
                                  <a:pt x="47" y="20"/>
                                  <a:pt x="47" y="20"/>
                                </a:cubicBezTo>
                                <a:cubicBezTo>
                                  <a:pt x="50" y="20"/>
                                  <a:pt x="50" y="20"/>
                                  <a:pt x="50" y="20"/>
                                </a:cubicBezTo>
                                <a:cubicBezTo>
                                  <a:pt x="51" y="20"/>
                                  <a:pt x="51" y="19"/>
                                  <a:pt x="51" y="18"/>
                                </a:cubicBezTo>
                                <a:lnTo>
                                  <a:pt x="51" y="7"/>
                                </a:lnTo>
                                <a:close/>
                              </a:path>
                            </a:pathLst>
                          </a:custGeom>
                          <a:solidFill>
                            <a:srgbClr val="005CA7"/>
                          </a:solidFill>
                          <a:ln w="9525">
                            <a:solidFill>
                              <a:srgbClr val="005CA7"/>
                            </a:solidFill>
                            <a:round/>
                            <a:headEnd/>
                            <a:tailEnd/>
                          </a:ln>
                        </wps:spPr>
                        <wps:bodyPr vert="horz" wrap="square" lIns="68580" tIns="34290" rIns="68580" bIns="3429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AE6D442" id="Group 70" o:spid="_x0000_s1026" style="position:absolute;margin-left:16.3pt;margin-top:89.75pt;width:34pt;height:34pt;z-index:251807744;mso-width-relative:margin;mso-height-relative:margin" coordsize="8398,8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">
                <v:oval id="Oval 80" o:spid="_x0000_s1027" style="position:absolute;width:8398;height:8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" filled="f" strokecolor="#005ca7" strokeweight="2.25pt">
                  <v:stroke joinstyle="miter"/>
                </v:oval>
                <v:shape id="Freeform 81" o:spid="_x0000_s1028" style="position:absolute;left:2804;top:2698;width:2790;height:3001;visibility:visible;mso-wrap-style:square;v-text-anchor:top" coordsize="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" path="m67,67v,3,-3,5,-6,5c5,72,5,72,5,72,2,72,,70,,67,,16,,16,,16,,13,2,11,5,11v5,,5,,5,c10,7,10,7,10,7,10,3,13,,16,v3,,3,,3,c23,,25,3,25,7v,4,,4,,4c41,11,41,11,41,11v,-4,,-4,,-4c41,3,44,,47,v3,,3,,3,c53,,56,3,56,7v,4,,4,,4c61,11,61,11,61,11v3,,6,2,6,5l67,67xm61,67v,-41,,-41,,-41c5,26,5,26,5,26v,41,,41,,41l61,67xm20,7v,-1,,-2,-1,-2c16,5,16,5,16,5v,,-1,1,-1,2c15,18,15,18,15,18v,1,1,2,1,2c19,20,19,20,19,20v1,,1,-1,1,-2l20,7xm51,7v,-1,,-2,-1,-2c47,5,47,5,47,5v,,-1,1,-1,2c46,18,46,18,46,18v,1,1,2,1,2c50,20,50,20,50,20v1,,1,-1,1,-2l51,7xe" fillcolor="#005ca7" strokecolor="#005ca7">
                  <v:path arrowok="t" o:connecttype="custom" o:connectlocs="67,67;61,72;5,72;0,67;0,16;5,11;10,11;10,7;16,0;19,0;25,7;25,11;41,11;41,7;47,0;50,0;56,7;56,11;61,11;67,16;67,67;61,67;61,26;5,26;5,67;61,67;20,7;19,5;16,5;15,7;15,18;16,20;19,20;20,18;20,7;51,7;50,5;47,5;46,7;46,18;47,20;50,20;51,18;51,7" o:connectangles="0,0,0,0,0,0,0,0,0,0,0,0,0,0,0,0,0,0,0,0,0,0,0,0,0,0,0,0,0,0,0,0,0,0,0,0,0,0,0,0,0,0,0,0"/>
                  <o:lock v:ext="edit" verticies="t"/>
                </v:shape>
                <w10:wrap type="square"/>
              </v:group>
            </w:pict>
          </mc:Fallback>
        </mc:AlternateContent>
      </w:r>
      <w:r w:rsidRPr="00A16F5D">
        <w:rPr>
          <w:rFonts w:ascii="Museo Sans 300" w:hAnsi="Museo Sans 300"/>
          <w:noProof/>
          <w:color w:val="323B46"/>
          <w:sz w:val="22"/>
          <w:szCs w:val="28"/>
          <w:lang w:val="es-SV" w:eastAsia="es-SV"/>
        </w:rPr>
        <mc:AlternateContent>
          <mc:Choice Requires="wps">
            <w:drawing>
              <wp:anchor distT="0" distB="0" distL="114300" distR="114300" simplePos="0" relativeHeight="251809792" behindDoc="0" locked="0" layoutInCell="1" allowOverlap="1" wp14:anchorId="22BD2BCF" wp14:editId="7C81D36C">
                <wp:simplePos x="0" y="0"/>
                <wp:positionH relativeFrom="column">
                  <wp:posOffset>662940</wp:posOffset>
                </wp:positionH>
                <wp:positionV relativeFrom="paragraph">
                  <wp:posOffset>1111250</wp:posOffset>
                </wp:positionV>
                <wp:extent cx="75565" cy="469900"/>
                <wp:effectExtent l="0" t="0" r="19685" b="25400"/>
                <wp:wrapSquare wrapText="bothSides"/>
                <wp:docPr id="85" name="Right Brace 83"/>
                <wp:cNvGraphicFramePr/>
                <a:graphic xmlns:a="http://schemas.openxmlformats.org/drawingml/2006/main">
                  <a:graphicData uri="http://schemas.microsoft.com/office/word/2010/wordprocessingShape">
                    <wps:wsp>
                      <wps:cNvSpPr/>
                      <wps:spPr>
                        <a:xfrm>
                          <a:off x="0" y="0"/>
                          <a:ext cx="75565" cy="469900"/>
                        </a:xfrm>
                        <a:prstGeom prst="rightBrace">
                          <a:avLst>
                            <a:gd name="adj1" fmla="val 0"/>
                            <a:gd name="adj2" fmla="val 50000"/>
                          </a:avLst>
                        </a:prstGeom>
                        <a:ln w="19050">
                          <a:solidFill>
                            <a:srgbClr val="005CA7"/>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w14:anchorId="6BD68070" id="Right Brace 83" o:spid="_x0000_s1026" type="#_x0000_t88" style="position:absolute;margin-left:52.2pt;margin-top:87.5pt;width:5.95pt;height:37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" adj="0" strokecolor="#005ca7" strokeweight="1.5pt">
                <v:stroke joinstyle="miter"/>
                <w10:wrap type="square"/>
              </v:shape>
            </w:pict>
          </mc:Fallback>
        </mc:AlternateContent>
      </w:r>
    </w:p>
    <w:p w14:paraId="34D953B8" w14:textId="0BF5EB33" w:rsidR="00EA6945" w:rsidRDefault="00EA6945" w:rsidP="00663438">
      <w:pPr>
        <w:spacing w:line="276" w:lineRule="auto"/>
        <w:rPr>
          <w:rFonts w:ascii="Museo Sans 300" w:hAnsi="Museo Sans 300"/>
          <w:color w:val="323B46"/>
          <w:sz w:val="22"/>
          <w:szCs w:val="28"/>
          <w:lang w:val="es-SV"/>
        </w:rPr>
      </w:pPr>
    </w:p>
    <w:p w14:paraId="55886C1A" w14:textId="3F8854EF" w:rsidR="00EA6945" w:rsidRDefault="00EA6945" w:rsidP="00663438">
      <w:pPr>
        <w:spacing w:line="276" w:lineRule="auto"/>
        <w:rPr>
          <w:rFonts w:ascii="Museo Sans 300" w:hAnsi="Museo Sans 300"/>
          <w:color w:val="323B46"/>
          <w:sz w:val="22"/>
          <w:szCs w:val="28"/>
          <w:lang w:val="es-SV"/>
        </w:rPr>
      </w:pPr>
    </w:p>
    <w:p w14:paraId="799AD7EF" w14:textId="1EF5F3C8" w:rsidR="00B31C18" w:rsidRDefault="00B31C18" w:rsidP="00663438">
      <w:pPr>
        <w:spacing w:line="276" w:lineRule="auto"/>
        <w:rPr>
          <w:rFonts w:ascii="Museo Sans 300" w:hAnsi="Museo Sans 300"/>
          <w:color w:val="323B46"/>
          <w:sz w:val="22"/>
          <w:szCs w:val="28"/>
          <w:lang w:val="es-SV"/>
        </w:rPr>
      </w:pPr>
    </w:p>
    <w:p w14:paraId="6A83AA04" w14:textId="3FA96942" w:rsidR="00A313AD" w:rsidRDefault="00A313AD" w:rsidP="00663438">
      <w:pPr>
        <w:spacing w:line="276" w:lineRule="auto"/>
        <w:rPr>
          <w:rFonts w:ascii="Museo Sans 300" w:hAnsi="Museo Sans 300"/>
          <w:color w:val="323B46"/>
          <w:sz w:val="22"/>
          <w:szCs w:val="28"/>
          <w:lang w:val="es-SV"/>
        </w:rPr>
      </w:pPr>
    </w:p>
    <w:p w14:paraId="1F75904B" w14:textId="0795100A" w:rsidR="00A313AD" w:rsidRDefault="00FE55AF" w:rsidP="00663438">
      <w:pPr>
        <w:spacing w:line="276" w:lineRule="auto"/>
        <w:rPr>
          <w:rFonts w:ascii="Museo Sans 300" w:hAnsi="Museo Sans 300"/>
          <w:color w:val="323B46"/>
          <w:sz w:val="22"/>
          <w:szCs w:val="28"/>
          <w:lang w:val="es-SV"/>
        </w:rPr>
      </w:pPr>
      <w:r w:rsidRPr="00A16F5D">
        <w:rPr>
          <w:rFonts w:ascii="Museo Sans 300" w:hAnsi="Museo Sans 300"/>
          <w:noProof/>
          <w:color w:val="323B46"/>
          <w:sz w:val="22"/>
          <w:szCs w:val="28"/>
          <w:lang w:val="es-SV" w:eastAsia="es-SV"/>
        </w:rPr>
        <mc:AlternateContent>
          <mc:Choice Requires="wps">
            <w:drawing>
              <wp:anchor distT="0" distB="0" distL="114300" distR="114300" simplePos="0" relativeHeight="251808768" behindDoc="0" locked="0" layoutInCell="1" allowOverlap="1" wp14:anchorId="5D68744F" wp14:editId="46789D9F">
                <wp:simplePos x="0" y="0"/>
                <wp:positionH relativeFrom="column">
                  <wp:posOffset>828040</wp:posOffset>
                </wp:positionH>
                <wp:positionV relativeFrom="paragraph">
                  <wp:posOffset>152731</wp:posOffset>
                </wp:positionV>
                <wp:extent cx="2553335" cy="414020"/>
                <wp:effectExtent l="0" t="0" r="0" b="5080"/>
                <wp:wrapSquare wrapText="bothSides"/>
                <wp:docPr id="84"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3335" cy="414020"/>
                        </a:xfrm>
                        <a:prstGeom prst="rect">
                          <a:avLst/>
                        </a:prstGeom>
                        <a:solidFill>
                          <a:schemeClr val="bg1">
                            <a:lumMod val="85000"/>
                          </a:schemeClr>
                        </a:solidFill>
                      </wps:spPr>
                      <wps:txbx>
                        <w:txbxContent>
                          <w:p w14:paraId="0BCE8FDD" w14:textId="71F7F0FC" w:rsidR="00EF43AB" w:rsidRPr="006C3B35" w:rsidRDefault="00EF43AB" w:rsidP="00A16F5D">
                            <w:pPr>
                              <w:spacing w:before="67"/>
                              <w:rPr>
                                <w:sz w:val="18"/>
                                <w:szCs w:val="18"/>
                                <w:lang w:val="es-SV"/>
                              </w:rPr>
                            </w:pPr>
                            <w:r w:rsidRPr="006C3B35">
                              <w:rPr>
                                <w:b/>
                                <w:bCs/>
                                <w:color w:val="000000"/>
                                <w:kern w:val="24"/>
                                <w:sz w:val="18"/>
                                <w:szCs w:val="18"/>
                                <w:lang w:val="es-SV"/>
                              </w:rPr>
                              <w:t>Fecha de inicio del programa:</w:t>
                            </w:r>
                            <w:r w:rsidRPr="006C3B35">
                              <w:rPr>
                                <w:color w:val="000000"/>
                                <w:kern w:val="24"/>
                                <w:sz w:val="18"/>
                                <w:szCs w:val="18"/>
                                <w:lang w:val="es-SV"/>
                              </w:rPr>
                              <w:br/>
                            </w:r>
                            <w:r w:rsidRPr="00917CD7">
                              <w:rPr>
                                <w:color w:val="000000"/>
                                <w:kern w:val="24"/>
                                <w:sz w:val="18"/>
                                <w:szCs w:val="18"/>
                                <w:lang w:val="es-ES"/>
                              </w:rPr>
                              <w:t>Está vigente desde noviembre del año 2014.</w:t>
                            </w:r>
                          </w:p>
                        </w:txbxContent>
                      </wps:txbx>
                      <wps:bodyPr wrap="square" lIns="72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8744F" id="_x0000_s1045" type="#_x0000_t202" style="position:absolute;left:0;text-align:left;margin-left:65.2pt;margin-top:12.05pt;width:201.05pt;height:32.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" fillcolor="#d8d8d8 [2732]" stroked="f">
                <v:textbox inset="2mm,.99978mm,2mm,0">
                  <w:txbxContent>
                    <w:p w14:paraId="0BCE8FDD" w14:textId="71F7F0FC" w:rsidR="00EF43AB" w:rsidRPr="006C3B35" w:rsidRDefault="00EF43AB" w:rsidP="00A16F5D">
                      <w:pPr>
                        <w:spacing w:before="67"/>
                        <w:rPr>
                          <w:sz w:val="18"/>
                          <w:szCs w:val="18"/>
                          <w:lang w:val="es-SV"/>
                        </w:rPr>
                      </w:pPr>
                      <w:r w:rsidRPr="006C3B35">
                        <w:rPr>
                          <w:b/>
                          <w:bCs/>
                          <w:color w:val="000000"/>
                          <w:kern w:val="24"/>
                          <w:sz w:val="18"/>
                          <w:szCs w:val="18"/>
                          <w:lang w:val="es-SV"/>
                        </w:rPr>
                        <w:t>Fecha de inicio del programa:</w:t>
                      </w:r>
                      <w:r w:rsidRPr="006C3B35">
                        <w:rPr>
                          <w:color w:val="000000"/>
                          <w:kern w:val="24"/>
                          <w:sz w:val="18"/>
                          <w:szCs w:val="18"/>
                          <w:lang w:val="es-SV"/>
                        </w:rPr>
                        <w:br/>
                      </w:r>
                      <w:r w:rsidRPr="00917CD7">
                        <w:rPr>
                          <w:color w:val="000000"/>
                          <w:kern w:val="24"/>
                          <w:sz w:val="18"/>
                          <w:szCs w:val="18"/>
                          <w:lang w:val="es-ES"/>
                        </w:rPr>
                        <w:t>Está vigente desde noviembre del año 2014.</w:t>
                      </w:r>
                    </w:p>
                  </w:txbxContent>
                </v:textbox>
                <w10:wrap type="square"/>
              </v:shape>
            </w:pict>
          </mc:Fallback>
        </mc:AlternateContent>
      </w:r>
    </w:p>
    <w:p w14:paraId="47A1FDAC" w14:textId="501FEE86" w:rsidR="00AB17AE" w:rsidRDefault="00AB17AE" w:rsidP="00FB5B2F">
      <w:pPr>
        <w:spacing w:line="276" w:lineRule="auto"/>
        <w:rPr>
          <w:rFonts w:ascii="Museo Sans 300" w:hAnsi="Museo Sans 300" w:cs="Calibri Light"/>
          <w:color w:val="323B46"/>
          <w:lang w:val="es-SV"/>
        </w:rPr>
      </w:pPr>
    </w:p>
    <w:p w14:paraId="4BF1314D" w14:textId="77777777" w:rsidR="00AB17AE" w:rsidRDefault="00AB17AE" w:rsidP="00FB5B2F">
      <w:pPr>
        <w:spacing w:line="276" w:lineRule="auto"/>
        <w:rPr>
          <w:rFonts w:ascii="Museo Sans 300" w:hAnsi="Museo Sans 300" w:cs="Calibri Light"/>
          <w:color w:val="323B46"/>
          <w:lang w:val="es-SV"/>
        </w:rPr>
      </w:pPr>
    </w:p>
    <w:p w14:paraId="507D61CC" w14:textId="3B4D394A" w:rsidR="00AB17AE" w:rsidRDefault="00AB17AE" w:rsidP="00FB5B2F">
      <w:pPr>
        <w:spacing w:line="276" w:lineRule="auto"/>
        <w:rPr>
          <w:rFonts w:ascii="Museo Sans 300" w:hAnsi="Museo Sans 300" w:cs="Calibri Light"/>
          <w:color w:val="323B46"/>
          <w:lang w:val="es-SV"/>
        </w:rPr>
      </w:pPr>
    </w:p>
    <w:p w14:paraId="0E4EBF4C" w14:textId="1B2E3FC3" w:rsidR="00AB17AE" w:rsidRDefault="00FC4586" w:rsidP="00FB5B2F">
      <w:pPr>
        <w:spacing w:line="276" w:lineRule="auto"/>
        <w:rPr>
          <w:rFonts w:ascii="Museo Sans 300" w:hAnsi="Museo Sans 300" w:cs="Calibri Light"/>
          <w:color w:val="323B46"/>
          <w:lang w:val="es-SV"/>
        </w:rPr>
      </w:pPr>
      <w:r w:rsidRPr="00455105">
        <w:rPr>
          <w:noProof/>
          <w:lang w:val="es-SV" w:eastAsia="es-SV"/>
        </w:rPr>
        <mc:AlternateContent>
          <mc:Choice Requires="wps">
            <w:drawing>
              <wp:anchor distT="0" distB="0" distL="114300" distR="114300" simplePos="0" relativeHeight="251826176" behindDoc="0" locked="0" layoutInCell="1" allowOverlap="1" wp14:anchorId="296360A8" wp14:editId="4B148016">
                <wp:simplePos x="0" y="0"/>
                <wp:positionH relativeFrom="margin">
                  <wp:posOffset>354634</wp:posOffset>
                </wp:positionH>
                <wp:positionV relativeFrom="paragraph">
                  <wp:posOffset>172853</wp:posOffset>
                </wp:positionV>
                <wp:extent cx="3425190" cy="738505"/>
                <wp:effectExtent l="0" t="0" r="3810" b="4445"/>
                <wp:wrapSquare wrapText="bothSides"/>
                <wp:docPr id="86" name="Rectángulo 29"/>
                <wp:cNvGraphicFramePr/>
                <a:graphic xmlns:a="http://schemas.openxmlformats.org/drawingml/2006/main">
                  <a:graphicData uri="http://schemas.microsoft.com/office/word/2010/wordprocessingShape">
                    <wps:wsp>
                      <wps:cNvSpPr/>
                      <wps:spPr>
                        <a:xfrm>
                          <a:off x="0" y="0"/>
                          <a:ext cx="3425190" cy="738505"/>
                        </a:xfrm>
                        <a:prstGeom prst="rect">
                          <a:avLst/>
                        </a:prstGeom>
                        <a:solidFill>
                          <a:schemeClr val="bg1">
                            <a:lumMod val="85000"/>
                          </a:schemeClr>
                        </a:solidFill>
                      </wps:spPr>
                      <wps:txbx>
                        <w:txbxContent>
                          <w:p w14:paraId="02C53AF1" w14:textId="77777777" w:rsidR="00EF43AB" w:rsidRPr="00917CD7" w:rsidRDefault="00EF43AB" w:rsidP="00FC4586">
                            <w:pPr>
                              <w:pStyle w:val="NormalWeb"/>
                              <w:spacing w:before="0" w:beforeAutospacing="0" w:after="0" w:afterAutospacing="0" w:line="276" w:lineRule="auto"/>
                              <w:jc w:val="both"/>
                              <w:rPr>
                                <w:rFonts w:ascii="Museo Sans 100" w:hAnsi="Museo Sans 100"/>
                                <w:sz w:val="16"/>
                                <w:szCs w:val="22"/>
                              </w:rPr>
                            </w:pPr>
                            <w:r w:rsidRPr="00917CD7">
                              <w:rPr>
                                <w:rFonts w:ascii="Museo Sans 100" w:eastAsia="+mn-ea" w:hAnsi="Museo Sans 100" w:cs="+mn-cs"/>
                                <w:color w:val="000000"/>
                                <w:kern w:val="24"/>
                                <w:sz w:val="18"/>
                                <w:szCs w:val="26"/>
                              </w:rPr>
                              <w:t xml:space="preserve">Durante el período noviembre 2014 – diciembre </w:t>
                            </w:r>
                            <w:r>
                              <w:rPr>
                                <w:rFonts w:ascii="Museo Sans 100" w:eastAsia="+mn-ea" w:hAnsi="Museo Sans 100" w:cs="+mn-cs"/>
                                <w:color w:val="000000"/>
                                <w:kern w:val="24"/>
                                <w:sz w:val="18"/>
                                <w:szCs w:val="26"/>
                              </w:rPr>
                              <w:t>2019</w:t>
                            </w:r>
                            <w:r w:rsidRPr="00917CD7">
                              <w:rPr>
                                <w:rFonts w:ascii="Museo Sans 100" w:eastAsia="+mn-ea" w:hAnsi="Museo Sans 100" w:cs="+mn-cs"/>
                                <w:color w:val="000000"/>
                                <w:kern w:val="24"/>
                                <w:sz w:val="18"/>
                                <w:szCs w:val="26"/>
                              </w:rPr>
                              <w:t xml:space="preserve"> se facilitaron créditos a </w:t>
                            </w:r>
                            <w:r>
                              <w:rPr>
                                <w:rFonts w:ascii="Museo Sans 100" w:eastAsia="+mn-ea" w:hAnsi="Museo Sans 100" w:cs="+mn-cs"/>
                                <w:b/>
                                <w:bCs/>
                                <w:color w:val="0070C0"/>
                                <w:kern w:val="24"/>
                                <w:sz w:val="18"/>
                                <w:szCs w:val="26"/>
                              </w:rPr>
                              <w:t>6,636</w:t>
                            </w:r>
                            <w:r w:rsidRPr="00917CD7">
                              <w:rPr>
                                <w:rFonts w:ascii="Museo Sans 100" w:eastAsia="+mn-ea" w:hAnsi="Museo Sans 100" w:cs="+mn-cs"/>
                                <w:b/>
                                <w:bCs/>
                                <w:color w:val="0070C0"/>
                                <w:kern w:val="24"/>
                                <w:sz w:val="18"/>
                                <w:szCs w:val="26"/>
                              </w:rPr>
                              <w:t xml:space="preserve"> familias </w:t>
                            </w:r>
                            <w:r w:rsidRPr="00917CD7">
                              <w:rPr>
                                <w:rFonts w:ascii="Museo Sans 100" w:eastAsia="+mn-ea" w:hAnsi="Museo Sans 100" w:cs="+mn-cs"/>
                                <w:color w:val="000000"/>
                                <w:kern w:val="24"/>
                                <w:sz w:val="18"/>
                                <w:szCs w:val="26"/>
                              </w:rPr>
                              <w:t>por</w:t>
                            </w:r>
                            <w:r w:rsidRPr="00917CD7">
                              <w:rPr>
                                <w:rFonts w:ascii="Museo Sans 100" w:eastAsia="+mn-ea" w:hAnsi="Museo Sans 100" w:cs="+mn-cs"/>
                                <w:b/>
                                <w:bCs/>
                                <w:color w:val="0070C0"/>
                                <w:kern w:val="24"/>
                                <w:sz w:val="18"/>
                                <w:szCs w:val="26"/>
                              </w:rPr>
                              <w:t xml:space="preserve"> US$</w:t>
                            </w:r>
                            <w:r w:rsidRPr="00C07A85">
                              <w:rPr>
                                <w:rFonts w:ascii="Museo Sans 100" w:eastAsia="+mn-ea" w:hAnsi="Museo Sans 100" w:cs="+mn-cs"/>
                                <w:b/>
                                <w:bCs/>
                                <w:color w:val="0070C0"/>
                                <w:kern w:val="24"/>
                                <w:sz w:val="18"/>
                                <w:szCs w:val="26"/>
                              </w:rPr>
                              <w:t>122.59</w:t>
                            </w:r>
                            <w:r>
                              <w:rPr>
                                <w:rFonts w:ascii="Museo Sans 100" w:eastAsia="+mn-ea" w:hAnsi="Museo Sans 100" w:cs="+mn-cs"/>
                                <w:b/>
                                <w:bCs/>
                                <w:color w:val="0070C0"/>
                                <w:kern w:val="24"/>
                                <w:sz w:val="18"/>
                                <w:szCs w:val="26"/>
                              </w:rPr>
                              <w:t xml:space="preserve"> </w:t>
                            </w:r>
                            <w:r w:rsidRPr="00917CD7">
                              <w:rPr>
                                <w:rFonts w:ascii="Museo Sans 100" w:eastAsia="+mn-ea" w:hAnsi="Museo Sans 100" w:cs="+mn-cs"/>
                                <w:b/>
                                <w:bCs/>
                                <w:color w:val="0070C0"/>
                                <w:kern w:val="24"/>
                                <w:sz w:val="18"/>
                                <w:szCs w:val="26"/>
                              </w:rPr>
                              <w:t>millones</w:t>
                            </w:r>
                            <w:r w:rsidRPr="00917CD7">
                              <w:rPr>
                                <w:rFonts w:ascii="Museo Sans 100" w:eastAsia="+mn-ea" w:hAnsi="Museo Sans 100" w:cs="+mn-cs"/>
                                <w:color w:val="000000"/>
                                <w:kern w:val="24"/>
                                <w:sz w:val="18"/>
                                <w:szCs w:val="26"/>
                              </w:rPr>
                              <w:t>.</w:t>
                            </w:r>
                          </w:p>
                          <w:p w14:paraId="1CF09063" w14:textId="77777777" w:rsidR="00EF43AB" w:rsidRPr="006C3B35" w:rsidRDefault="00EF43AB" w:rsidP="00090244">
                            <w:pPr>
                              <w:pStyle w:val="Prrafodelista"/>
                              <w:numPr>
                                <w:ilvl w:val="0"/>
                                <w:numId w:val="10"/>
                              </w:numPr>
                              <w:spacing w:line="276" w:lineRule="auto"/>
                              <w:ind w:left="851" w:hanging="284"/>
                              <w:rPr>
                                <w:rFonts w:eastAsia="+mn-ea" w:cs="+mn-cs"/>
                                <w:color w:val="000000"/>
                                <w:kern w:val="24"/>
                                <w:sz w:val="18"/>
                                <w:szCs w:val="18"/>
                                <w:lang w:val="es-SV"/>
                              </w:rPr>
                            </w:pPr>
                            <w:r w:rsidRPr="006C3B35">
                              <w:rPr>
                                <w:rFonts w:eastAsia="+mn-ea" w:cs="+mn-cs"/>
                                <w:color w:val="000000"/>
                                <w:kern w:val="24"/>
                                <w:sz w:val="18"/>
                                <w:szCs w:val="18"/>
                                <w:lang w:val="es-SV"/>
                              </w:rPr>
                              <w:t>Vivienda nueva: 976 créditos por US$30.06 millones.</w:t>
                            </w:r>
                          </w:p>
                          <w:p w14:paraId="49D85114" w14:textId="6830F558" w:rsidR="00EF43AB" w:rsidRPr="006C3B35" w:rsidRDefault="00EF43AB" w:rsidP="00090244">
                            <w:pPr>
                              <w:pStyle w:val="Prrafodelista"/>
                              <w:numPr>
                                <w:ilvl w:val="0"/>
                                <w:numId w:val="10"/>
                              </w:numPr>
                              <w:spacing w:line="276" w:lineRule="auto"/>
                              <w:ind w:left="851" w:hanging="284"/>
                              <w:rPr>
                                <w:rFonts w:eastAsia="+mn-ea" w:cs="+mn-cs"/>
                                <w:color w:val="000000"/>
                                <w:kern w:val="24"/>
                                <w:sz w:val="18"/>
                                <w:szCs w:val="18"/>
                                <w:lang w:val="es-SV"/>
                              </w:rPr>
                            </w:pPr>
                            <w:r>
                              <w:rPr>
                                <w:rFonts w:eastAsia="+mn-ea" w:cs="+mn-cs"/>
                                <w:color w:val="000000"/>
                                <w:kern w:val="24"/>
                                <w:sz w:val="18"/>
                                <w:szCs w:val="18"/>
                                <w:lang w:val="es-SV"/>
                              </w:rPr>
                              <w:t xml:space="preserve">Vivienda usada: </w:t>
                            </w:r>
                            <w:r w:rsidRPr="006C3B35">
                              <w:rPr>
                                <w:rFonts w:eastAsia="+mn-ea" w:cs="+mn-cs"/>
                                <w:color w:val="000000"/>
                                <w:kern w:val="24"/>
                                <w:sz w:val="18"/>
                                <w:szCs w:val="18"/>
                                <w:lang w:val="es-SV"/>
                              </w:rPr>
                              <w:t>5,660 créditos por US$92.53 millones.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96360A8" id="Rectángulo 29" o:spid="_x0000_s1046" style="position:absolute;left:0;text-align:left;margin-left:27.9pt;margin-top:13.6pt;width:269.7pt;height:58.1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" fillcolor="#d8d8d8 [2732]" stroked="f">
                <v:textbox>
                  <w:txbxContent>
                    <w:p w14:paraId="02C53AF1" w14:textId="77777777" w:rsidR="00EF43AB" w:rsidRPr="00917CD7" w:rsidRDefault="00EF43AB" w:rsidP="00FC4586">
                      <w:pPr>
                        <w:pStyle w:val="NormalWeb"/>
                        <w:spacing w:before="0" w:beforeAutospacing="0" w:after="0" w:afterAutospacing="0" w:line="276" w:lineRule="auto"/>
                        <w:jc w:val="both"/>
                        <w:rPr>
                          <w:rFonts w:ascii="Museo Sans 100" w:hAnsi="Museo Sans 100"/>
                          <w:sz w:val="16"/>
                          <w:szCs w:val="22"/>
                        </w:rPr>
                      </w:pPr>
                      <w:r w:rsidRPr="00917CD7">
                        <w:rPr>
                          <w:rFonts w:ascii="Museo Sans 100" w:eastAsia="+mn-ea" w:hAnsi="Museo Sans 100" w:cs="+mn-cs"/>
                          <w:color w:val="000000"/>
                          <w:kern w:val="24"/>
                          <w:sz w:val="18"/>
                          <w:szCs w:val="26"/>
                        </w:rPr>
                        <w:t xml:space="preserve">Durante el período noviembre 2014 – diciembre </w:t>
                      </w:r>
                      <w:r>
                        <w:rPr>
                          <w:rFonts w:ascii="Museo Sans 100" w:eastAsia="+mn-ea" w:hAnsi="Museo Sans 100" w:cs="+mn-cs"/>
                          <w:color w:val="000000"/>
                          <w:kern w:val="24"/>
                          <w:sz w:val="18"/>
                          <w:szCs w:val="26"/>
                        </w:rPr>
                        <w:t>2019</w:t>
                      </w:r>
                      <w:r w:rsidRPr="00917CD7">
                        <w:rPr>
                          <w:rFonts w:ascii="Museo Sans 100" w:eastAsia="+mn-ea" w:hAnsi="Museo Sans 100" w:cs="+mn-cs"/>
                          <w:color w:val="000000"/>
                          <w:kern w:val="24"/>
                          <w:sz w:val="18"/>
                          <w:szCs w:val="26"/>
                        </w:rPr>
                        <w:t xml:space="preserve"> se facilitaron créditos a </w:t>
                      </w:r>
                      <w:r>
                        <w:rPr>
                          <w:rFonts w:ascii="Museo Sans 100" w:eastAsia="+mn-ea" w:hAnsi="Museo Sans 100" w:cs="+mn-cs"/>
                          <w:b/>
                          <w:bCs/>
                          <w:color w:val="0070C0"/>
                          <w:kern w:val="24"/>
                          <w:sz w:val="18"/>
                          <w:szCs w:val="26"/>
                        </w:rPr>
                        <w:t>6,636</w:t>
                      </w:r>
                      <w:r w:rsidRPr="00917CD7">
                        <w:rPr>
                          <w:rFonts w:ascii="Museo Sans 100" w:eastAsia="+mn-ea" w:hAnsi="Museo Sans 100" w:cs="+mn-cs"/>
                          <w:b/>
                          <w:bCs/>
                          <w:color w:val="0070C0"/>
                          <w:kern w:val="24"/>
                          <w:sz w:val="18"/>
                          <w:szCs w:val="26"/>
                        </w:rPr>
                        <w:t xml:space="preserve"> familias </w:t>
                      </w:r>
                      <w:r w:rsidRPr="00917CD7">
                        <w:rPr>
                          <w:rFonts w:ascii="Museo Sans 100" w:eastAsia="+mn-ea" w:hAnsi="Museo Sans 100" w:cs="+mn-cs"/>
                          <w:color w:val="000000"/>
                          <w:kern w:val="24"/>
                          <w:sz w:val="18"/>
                          <w:szCs w:val="26"/>
                        </w:rPr>
                        <w:t>por</w:t>
                      </w:r>
                      <w:r w:rsidRPr="00917CD7">
                        <w:rPr>
                          <w:rFonts w:ascii="Museo Sans 100" w:eastAsia="+mn-ea" w:hAnsi="Museo Sans 100" w:cs="+mn-cs"/>
                          <w:b/>
                          <w:bCs/>
                          <w:color w:val="0070C0"/>
                          <w:kern w:val="24"/>
                          <w:sz w:val="18"/>
                          <w:szCs w:val="26"/>
                        </w:rPr>
                        <w:t xml:space="preserve"> US$</w:t>
                      </w:r>
                      <w:r w:rsidRPr="00C07A85">
                        <w:rPr>
                          <w:rFonts w:ascii="Museo Sans 100" w:eastAsia="+mn-ea" w:hAnsi="Museo Sans 100" w:cs="+mn-cs"/>
                          <w:b/>
                          <w:bCs/>
                          <w:color w:val="0070C0"/>
                          <w:kern w:val="24"/>
                          <w:sz w:val="18"/>
                          <w:szCs w:val="26"/>
                        </w:rPr>
                        <w:t>122.59</w:t>
                      </w:r>
                      <w:r>
                        <w:rPr>
                          <w:rFonts w:ascii="Museo Sans 100" w:eastAsia="+mn-ea" w:hAnsi="Museo Sans 100" w:cs="+mn-cs"/>
                          <w:b/>
                          <w:bCs/>
                          <w:color w:val="0070C0"/>
                          <w:kern w:val="24"/>
                          <w:sz w:val="18"/>
                          <w:szCs w:val="26"/>
                        </w:rPr>
                        <w:t xml:space="preserve"> </w:t>
                      </w:r>
                      <w:r w:rsidRPr="00917CD7">
                        <w:rPr>
                          <w:rFonts w:ascii="Museo Sans 100" w:eastAsia="+mn-ea" w:hAnsi="Museo Sans 100" w:cs="+mn-cs"/>
                          <w:b/>
                          <w:bCs/>
                          <w:color w:val="0070C0"/>
                          <w:kern w:val="24"/>
                          <w:sz w:val="18"/>
                          <w:szCs w:val="26"/>
                        </w:rPr>
                        <w:t>millones</w:t>
                      </w:r>
                      <w:r w:rsidRPr="00917CD7">
                        <w:rPr>
                          <w:rFonts w:ascii="Museo Sans 100" w:eastAsia="+mn-ea" w:hAnsi="Museo Sans 100" w:cs="+mn-cs"/>
                          <w:color w:val="000000"/>
                          <w:kern w:val="24"/>
                          <w:sz w:val="18"/>
                          <w:szCs w:val="26"/>
                        </w:rPr>
                        <w:t>.</w:t>
                      </w:r>
                    </w:p>
                    <w:p w14:paraId="1CF09063" w14:textId="77777777" w:rsidR="00EF43AB" w:rsidRPr="006C3B35" w:rsidRDefault="00EF43AB" w:rsidP="00090244">
                      <w:pPr>
                        <w:pStyle w:val="Prrafodelista"/>
                        <w:numPr>
                          <w:ilvl w:val="0"/>
                          <w:numId w:val="10"/>
                        </w:numPr>
                        <w:spacing w:line="276" w:lineRule="auto"/>
                        <w:ind w:left="851" w:hanging="284"/>
                        <w:rPr>
                          <w:rFonts w:eastAsia="+mn-ea" w:cs="+mn-cs"/>
                          <w:color w:val="000000"/>
                          <w:kern w:val="24"/>
                          <w:sz w:val="18"/>
                          <w:szCs w:val="18"/>
                          <w:lang w:val="es-SV"/>
                        </w:rPr>
                      </w:pPr>
                      <w:r w:rsidRPr="006C3B35">
                        <w:rPr>
                          <w:rFonts w:eastAsia="+mn-ea" w:cs="+mn-cs"/>
                          <w:color w:val="000000"/>
                          <w:kern w:val="24"/>
                          <w:sz w:val="18"/>
                          <w:szCs w:val="18"/>
                          <w:lang w:val="es-SV"/>
                        </w:rPr>
                        <w:t>Vivienda nueva: 976 créditos por US$30.06 millones.</w:t>
                      </w:r>
                    </w:p>
                    <w:p w14:paraId="49D85114" w14:textId="6830F558" w:rsidR="00EF43AB" w:rsidRPr="006C3B35" w:rsidRDefault="00EF43AB" w:rsidP="00090244">
                      <w:pPr>
                        <w:pStyle w:val="Prrafodelista"/>
                        <w:numPr>
                          <w:ilvl w:val="0"/>
                          <w:numId w:val="10"/>
                        </w:numPr>
                        <w:spacing w:line="276" w:lineRule="auto"/>
                        <w:ind w:left="851" w:hanging="284"/>
                        <w:rPr>
                          <w:rFonts w:eastAsia="+mn-ea" w:cs="+mn-cs"/>
                          <w:color w:val="000000"/>
                          <w:kern w:val="24"/>
                          <w:sz w:val="18"/>
                          <w:szCs w:val="18"/>
                          <w:lang w:val="es-SV"/>
                        </w:rPr>
                      </w:pPr>
                      <w:r>
                        <w:rPr>
                          <w:rFonts w:eastAsia="+mn-ea" w:cs="+mn-cs"/>
                          <w:color w:val="000000"/>
                          <w:kern w:val="24"/>
                          <w:sz w:val="18"/>
                          <w:szCs w:val="18"/>
                          <w:lang w:val="es-SV"/>
                        </w:rPr>
                        <w:t xml:space="preserve">Vivienda usada: </w:t>
                      </w:r>
                      <w:r w:rsidRPr="006C3B35">
                        <w:rPr>
                          <w:rFonts w:eastAsia="+mn-ea" w:cs="+mn-cs"/>
                          <w:color w:val="000000"/>
                          <w:kern w:val="24"/>
                          <w:sz w:val="18"/>
                          <w:szCs w:val="18"/>
                          <w:lang w:val="es-SV"/>
                        </w:rPr>
                        <w:t>5,660 créditos por US$92.53 millones.</w:t>
                      </w:r>
                    </w:p>
                  </w:txbxContent>
                </v:textbox>
                <w10:wrap type="square" anchorx="margin"/>
              </v:rect>
            </w:pict>
          </mc:Fallback>
        </mc:AlternateContent>
      </w:r>
    </w:p>
    <w:p w14:paraId="66C96763" w14:textId="7A07E021" w:rsidR="00AB17AE" w:rsidRDefault="00AB17AE" w:rsidP="00FB5B2F">
      <w:pPr>
        <w:spacing w:line="276" w:lineRule="auto"/>
        <w:rPr>
          <w:rFonts w:ascii="Museo Sans 300" w:hAnsi="Museo Sans 300" w:cs="Calibri Light"/>
          <w:color w:val="323B46"/>
          <w:lang w:val="es-SV"/>
        </w:rPr>
      </w:pPr>
    </w:p>
    <w:p w14:paraId="4F0D9ABF" w14:textId="53B831F3" w:rsidR="00AB17AE" w:rsidRDefault="00AB17AE" w:rsidP="00FB5B2F">
      <w:pPr>
        <w:spacing w:line="276" w:lineRule="auto"/>
        <w:rPr>
          <w:rFonts w:ascii="Museo Sans 300" w:hAnsi="Museo Sans 300" w:cs="Calibri Light"/>
          <w:color w:val="323B46"/>
          <w:lang w:val="es-SV"/>
        </w:rPr>
      </w:pPr>
    </w:p>
    <w:p w14:paraId="269B7DCB" w14:textId="6D0FACE4" w:rsidR="00AB17AE" w:rsidRDefault="00AB17AE" w:rsidP="00FB5B2F">
      <w:pPr>
        <w:spacing w:line="276" w:lineRule="auto"/>
        <w:rPr>
          <w:rFonts w:ascii="Museo Sans 300" w:hAnsi="Museo Sans 300" w:cs="Calibri Light"/>
          <w:color w:val="323B46"/>
          <w:lang w:val="es-SV"/>
        </w:rPr>
      </w:pPr>
    </w:p>
    <w:p w14:paraId="3F6FBC1A" w14:textId="6DEB8298" w:rsidR="00AB17AE" w:rsidRDefault="00AB17AE" w:rsidP="00FB5B2F">
      <w:pPr>
        <w:spacing w:line="276" w:lineRule="auto"/>
        <w:rPr>
          <w:rFonts w:ascii="Museo Sans 300" w:hAnsi="Museo Sans 300" w:cs="Calibri Light"/>
          <w:color w:val="323B46"/>
          <w:lang w:val="es-SV"/>
        </w:rPr>
      </w:pPr>
    </w:p>
    <w:p w14:paraId="7DB479B0" w14:textId="02CCC463" w:rsidR="00AB17AE" w:rsidRDefault="00AB17AE" w:rsidP="00FB5B2F">
      <w:pPr>
        <w:spacing w:line="276" w:lineRule="auto"/>
        <w:rPr>
          <w:rFonts w:ascii="Museo Sans 300" w:hAnsi="Museo Sans 300" w:cs="Calibri Light"/>
          <w:color w:val="323B46"/>
          <w:lang w:val="es-SV"/>
        </w:rPr>
      </w:pPr>
    </w:p>
    <w:p w14:paraId="796E4450" w14:textId="284BEABE" w:rsidR="00AB17AE" w:rsidRPr="002B74FD" w:rsidRDefault="008750C8" w:rsidP="00090244">
      <w:pPr>
        <w:pStyle w:val="Ttulo5"/>
        <w:numPr>
          <w:ilvl w:val="0"/>
          <w:numId w:val="36"/>
        </w:numPr>
        <w:ind w:firstLine="1265"/>
        <w:rPr>
          <w:rFonts w:ascii="Museo Sans 500" w:hAnsi="Museo Sans 500"/>
          <w:color w:val="323B46"/>
          <w:sz w:val="28"/>
        </w:rPr>
      </w:pPr>
      <w:proofErr w:type="spellStart"/>
      <w:r w:rsidRPr="002B74FD">
        <w:rPr>
          <w:rFonts w:ascii="Museo Sans 500" w:hAnsi="Museo Sans 500"/>
          <w:color w:val="323B46"/>
          <w:sz w:val="28"/>
        </w:rPr>
        <w:lastRenderedPageBreak/>
        <w:t>Programa</w:t>
      </w:r>
      <w:proofErr w:type="spellEnd"/>
      <w:r w:rsidRPr="002B74FD">
        <w:rPr>
          <w:rFonts w:ascii="Museo Sans 500" w:hAnsi="Museo Sans 500"/>
          <w:color w:val="323B46"/>
          <w:sz w:val="28"/>
        </w:rPr>
        <w:t xml:space="preserve"> </w:t>
      </w:r>
      <w:proofErr w:type="spellStart"/>
      <w:r w:rsidR="00D2235B" w:rsidRPr="002B74FD">
        <w:rPr>
          <w:rFonts w:ascii="Museo Sans 500" w:hAnsi="Museo Sans 500"/>
          <w:color w:val="323B46"/>
          <w:sz w:val="28"/>
        </w:rPr>
        <w:t>Aporte</w:t>
      </w:r>
      <w:proofErr w:type="spellEnd"/>
      <w:r w:rsidR="00D2235B" w:rsidRPr="002B74FD">
        <w:rPr>
          <w:rFonts w:ascii="Museo Sans 500" w:hAnsi="Museo Sans 500"/>
          <w:color w:val="323B46"/>
          <w:sz w:val="28"/>
        </w:rPr>
        <w:t xml:space="preserve"> y </w:t>
      </w:r>
      <w:proofErr w:type="spellStart"/>
      <w:r w:rsidR="00D2235B" w:rsidRPr="002B74FD">
        <w:rPr>
          <w:rFonts w:ascii="Museo Sans 500" w:hAnsi="Museo Sans 500"/>
          <w:color w:val="323B46"/>
          <w:sz w:val="28"/>
        </w:rPr>
        <w:t>Crédito</w:t>
      </w:r>
      <w:proofErr w:type="spellEnd"/>
    </w:p>
    <w:p w14:paraId="2C2C94D9" w14:textId="7B02CA2F" w:rsidR="00AB17AE" w:rsidRDefault="00AB17AE" w:rsidP="00AB17AE">
      <w:pPr>
        <w:rPr>
          <w:lang w:val="es-SV"/>
        </w:rPr>
      </w:pPr>
    </w:p>
    <w:p w14:paraId="23E7F662" w14:textId="2A9F7471" w:rsidR="00AB17AE" w:rsidRDefault="00AB17AE" w:rsidP="00AB17AE">
      <w:pPr>
        <w:rPr>
          <w:lang w:val="es-SV"/>
        </w:rPr>
      </w:pPr>
      <w:r>
        <w:rPr>
          <w:rFonts w:ascii="Museo Sans 300" w:hAnsi="Museo Sans 300" w:cs="Calibri Light"/>
          <w:color w:val="323B46"/>
          <w:sz w:val="22"/>
          <w:szCs w:val="28"/>
          <w:lang w:val="es-SV"/>
        </w:rPr>
        <w:t>O</w:t>
      </w:r>
      <w:r w:rsidRPr="008B0E19">
        <w:rPr>
          <w:rFonts w:ascii="Museo Sans 300" w:hAnsi="Museo Sans 300" w:cs="Calibri Light"/>
          <w:color w:val="323B46"/>
          <w:sz w:val="22"/>
          <w:szCs w:val="28"/>
          <w:lang w:val="es-SV"/>
        </w:rPr>
        <w:t>r</w:t>
      </w:r>
      <w:r>
        <w:rPr>
          <w:rFonts w:ascii="Museo Sans 300" w:hAnsi="Museo Sans 300" w:cs="Calibri Light"/>
          <w:color w:val="323B46"/>
          <w:sz w:val="22"/>
          <w:szCs w:val="28"/>
          <w:lang w:val="es-SV"/>
        </w:rPr>
        <w:t xml:space="preserve">ientado a la atención de clientes del sector informal o de ingresos variables, mediante la suscripción </w:t>
      </w:r>
      <w:r w:rsidRPr="00AB17AE">
        <w:rPr>
          <w:rFonts w:ascii="Museo Sans 300" w:hAnsi="Museo Sans 300" w:cs="Calibri Light"/>
          <w:color w:val="323B46"/>
          <w:sz w:val="22"/>
          <w:szCs w:val="28"/>
          <w:lang w:val="es-SV"/>
        </w:rPr>
        <w:t>de convenio para efectuar aportes económicos en forma mensual durante un período mínimos de 3 meses a un máximo de 18 meses, hasta cubrir el valor de la prima.</w:t>
      </w:r>
      <w:r>
        <w:rPr>
          <w:rFonts w:ascii="Museo Sans 300" w:hAnsi="Museo Sans 300" w:cs="Calibri Light"/>
          <w:color w:val="323B46"/>
          <w:sz w:val="22"/>
          <w:szCs w:val="28"/>
          <w:lang w:val="es-SV"/>
        </w:rPr>
        <w:t xml:space="preserve"> </w:t>
      </w:r>
    </w:p>
    <w:p w14:paraId="00B50AF8" w14:textId="622C1570" w:rsidR="00AB17AE" w:rsidRDefault="00AB17AE" w:rsidP="00AB17AE">
      <w:pPr>
        <w:rPr>
          <w:lang w:val="es-SV"/>
        </w:rPr>
      </w:pPr>
    </w:p>
    <w:p w14:paraId="0CCED5A9" w14:textId="5B820356" w:rsidR="00AB17AE" w:rsidRDefault="000675ED" w:rsidP="00AB17AE">
      <w:pPr>
        <w:rPr>
          <w:lang w:val="es-SV"/>
        </w:rPr>
      </w:pPr>
      <w:r>
        <w:rPr>
          <w:rFonts w:cstheme="minorHAnsi"/>
          <w:noProof/>
          <w:lang w:val="es-SV" w:eastAsia="es-SV"/>
        </w:rPr>
        <w:drawing>
          <wp:anchor distT="0" distB="0" distL="114300" distR="114300" simplePos="0" relativeHeight="251815936" behindDoc="0" locked="0" layoutInCell="1" allowOverlap="1" wp14:anchorId="35C4B278" wp14:editId="7289F795">
            <wp:simplePos x="0" y="0"/>
            <wp:positionH relativeFrom="margin">
              <wp:posOffset>3284855</wp:posOffset>
            </wp:positionH>
            <wp:positionV relativeFrom="paragraph">
              <wp:posOffset>101600</wp:posOffset>
            </wp:positionV>
            <wp:extent cx="2609850" cy="173863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9850" cy="1738630"/>
                    </a:xfrm>
                    <a:prstGeom prst="rect">
                      <a:avLst/>
                    </a:prstGeom>
                    <a:noFill/>
                  </pic:spPr>
                </pic:pic>
              </a:graphicData>
            </a:graphic>
            <wp14:sizeRelH relativeFrom="margin">
              <wp14:pctWidth>0</wp14:pctWidth>
            </wp14:sizeRelH>
            <wp14:sizeRelV relativeFrom="margin">
              <wp14:pctHeight>0</wp14:pctHeight>
            </wp14:sizeRelV>
          </wp:anchor>
        </w:drawing>
      </w:r>
    </w:p>
    <w:p w14:paraId="48803395" w14:textId="39F0B0AF" w:rsidR="00AB17AE" w:rsidRDefault="000675ED" w:rsidP="00AB17AE">
      <w:pPr>
        <w:rPr>
          <w:lang w:val="es-SV"/>
        </w:rPr>
      </w:pPr>
      <w:r w:rsidRPr="00AB17AE">
        <w:rPr>
          <w:noProof/>
          <w:lang w:val="es-SV" w:eastAsia="es-SV"/>
        </w:rPr>
        <mc:AlternateContent>
          <mc:Choice Requires="wps">
            <w:drawing>
              <wp:anchor distT="0" distB="0" distL="114300" distR="114300" simplePos="0" relativeHeight="251817984" behindDoc="0" locked="0" layoutInCell="1" allowOverlap="1" wp14:anchorId="4CE3B70D" wp14:editId="4B27B364">
                <wp:simplePos x="0" y="0"/>
                <wp:positionH relativeFrom="column">
                  <wp:posOffset>706120</wp:posOffset>
                </wp:positionH>
                <wp:positionV relativeFrom="paragraph">
                  <wp:posOffset>52705</wp:posOffset>
                </wp:positionV>
                <wp:extent cx="2400935" cy="582295"/>
                <wp:effectExtent l="0" t="0" r="0" b="8255"/>
                <wp:wrapSquare wrapText="bothSides"/>
                <wp:docPr id="100"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935" cy="582295"/>
                        </a:xfrm>
                        <a:prstGeom prst="rect">
                          <a:avLst/>
                        </a:prstGeom>
                        <a:solidFill>
                          <a:schemeClr val="bg1">
                            <a:lumMod val="85000"/>
                          </a:schemeClr>
                        </a:solidFill>
                      </wps:spPr>
                      <wps:txbx>
                        <w:txbxContent>
                          <w:p w14:paraId="325210FC" w14:textId="0C2EA938" w:rsidR="00EF43AB" w:rsidRPr="006C3B35" w:rsidRDefault="00EF43AB" w:rsidP="00AB17AE">
                            <w:pPr>
                              <w:rPr>
                                <w:sz w:val="18"/>
                                <w:szCs w:val="18"/>
                                <w:lang w:val="es-SV"/>
                              </w:rPr>
                            </w:pPr>
                            <w:r w:rsidRPr="006C3B35">
                              <w:rPr>
                                <w:b/>
                                <w:bCs/>
                                <w:color w:val="000000"/>
                                <w:kern w:val="24"/>
                                <w:sz w:val="18"/>
                                <w:szCs w:val="18"/>
                                <w:lang w:val="es-SV"/>
                              </w:rPr>
                              <w:t>Dirigido a:</w:t>
                            </w:r>
                          </w:p>
                          <w:p w14:paraId="11626B4B" w14:textId="77777777" w:rsidR="00EF43AB" w:rsidRPr="008D0EB6" w:rsidRDefault="00EF43AB" w:rsidP="00AB17AE">
                            <w:pPr>
                              <w:rPr>
                                <w:color w:val="000000"/>
                                <w:kern w:val="24"/>
                                <w:sz w:val="18"/>
                                <w:szCs w:val="18"/>
                                <w:lang w:val="es-ES"/>
                              </w:rPr>
                            </w:pPr>
                            <w:r w:rsidRPr="008D0EB6">
                              <w:rPr>
                                <w:color w:val="000000"/>
                                <w:kern w:val="24"/>
                                <w:sz w:val="18"/>
                                <w:szCs w:val="18"/>
                                <w:lang w:val="es-ES"/>
                              </w:rPr>
                              <w:t>Sector social, vendedores, domésticos.</w:t>
                            </w:r>
                          </w:p>
                          <w:p w14:paraId="07BAC443" w14:textId="77777777" w:rsidR="00EF43AB" w:rsidRPr="006C3B35" w:rsidRDefault="00EF43AB" w:rsidP="00AB17AE">
                            <w:pPr>
                              <w:rPr>
                                <w:sz w:val="18"/>
                                <w:szCs w:val="18"/>
                                <w:lang w:val="es-SV"/>
                              </w:rPr>
                            </w:pPr>
                            <w:r w:rsidRPr="008D0EB6">
                              <w:rPr>
                                <w:color w:val="000000"/>
                                <w:kern w:val="24"/>
                                <w:sz w:val="18"/>
                                <w:szCs w:val="18"/>
                                <w:lang w:val="es-ES"/>
                              </w:rPr>
                              <w:t>Micro, pequeño o mediano empresario.</w:t>
                            </w:r>
                          </w:p>
                        </w:txbxContent>
                      </wps:txbx>
                      <wps:bodyPr wrap="square" lIns="36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3B70D" id="_x0000_s1047" type="#_x0000_t202" style="position:absolute;left:0;text-align:left;margin-left:55.6pt;margin-top:4.15pt;width:189.05pt;height:45.8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" fillcolor="#d8d8d8 [2732]" stroked="f">
                <v:textbox inset="1mm,.99978mm,2mm,0">
                  <w:txbxContent>
                    <w:p w14:paraId="325210FC" w14:textId="0C2EA938" w:rsidR="00EF43AB" w:rsidRPr="006C3B35" w:rsidRDefault="00EF43AB" w:rsidP="00AB17AE">
                      <w:pPr>
                        <w:rPr>
                          <w:sz w:val="18"/>
                          <w:szCs w:val="18"/>
                          <w:lang w:val="es-SV"/>
                        </w:rPr>
                      </w:pPr>
                      <w:r w:rsidRPr="006C3B35">
                        <w:rPr>
                          <w:b/>
                          <w:bCs/>
                          <w:color w:val="000000"/>
                          <w:kern w:val="24"/>
                          <w:sz w:val="18"/>
                          <w:szCs w:val="18"/>
                          <w:lang w:val="es-SV"/>
                        </w:rPr>
                        <w:t>Dirigido a:</w:t>
                      </w:r>
                    </w:p>
                    <w:p w14:paraId="11626B4B" w14:textId="77777777" w:rsidR="00EF43AB" w:rsidRPr="008D0EB6" w:rsidRDefault="00EF43AB" w:rsidP="00AB17AE">
                      <w:pPr>
                        <w:rPr>
                          <w:color w:val="000000"/>
                          <w:kern w:val="24"/>
                          <w:sz w:val="18"/>
                          <w:szCs w:val="18"/>
                          <w:lang w:val="es-ES"/>
                        </w:rPr>
                      </w:pPr>
                      <w:r w:rsidRPr="008D0EB6">
                        <w:rPr>
                          <w:color w:val="000000"/>
                          <w:kern w:val="24"/>
                          <w:sz w:val="18"/>
                          <w:szCs w:val="18"/>
                          <w:lang w:val="es-ES"/>
                        </w:rPr>
                        <w:t>Sector social, vendedores, domésticos.</w:t>
                      </w:r>
                    </w:p>
                    <w:p w14:paraId="07BAC443" w14:textId="77777777" w:rsidR="00EF43AB" w:rsidRPr="006C3B35" w:rsidRDefault="00EF43AB" w:rsidP="00AB17AE">
                      <w:pPr>
                        <w:rPr>
                          <w:sz w:val="18"/>
                          <w:szCs w:val="18"/>
                          <w:lang w:val="es-SV"/>
                        </w:rPr>
                      </w:pPr>
                      <w:r w:rsidRPr="008D0EB6">
                        <w:rPr>
                          <w:color w:val="000000"/>
                          <w:kern w:val="24"/>
                          <w:sz w:val="18"/>
                          <w:szCs w:val="18"/>
                          <w:lang w:val="es-ES"/>
                        </w:rPr>
                        <w:t>Micro, pequeño o mediano empresario.</w:t>
                      </w:r>
                    </w:p>
                  </w:txbxContent>
                </v:textbox>
                <w10:wrap type="square"/>
              </v:shape>
            </w:pict>
          </mc:Fallback>
        </mc:AlternateContent>
      </w:r>
      <w:r w:rsidRPr="00AB17AE">
        <w:rPr>
          <w:noProof/>
          <w:lang w:val="es-SV" w:eastAsia="es-SV"/>
        </w:rPr>
        <mc:AlternateContent>
          <mc:Choice Requires="wps">
            <w:drawing>
              <wp:anchor distT="0" distB="0" distL="114300" distR="114300" simplePos="0" relativeHeight="251819008" behindDoc="0" locked="0" layoutInCell="1" allowOverlap="1" wp14:anchorId="27CCEFB1" wp14:editId="0E2F644E">
                <wp:simplePos x="0" y="0"/>
                <wp:positionH relativeFrom="column">
                  <wp:posOffset>570230</wp:posOffset>
                </wp:positionH>
                <wp:positionV relativeFrom="paragraph">
                  <wp:posOffset>55880</wp:posOffset>
                </wp:positionV>
                <wp:extent cx="80010" cy="575945"/>
                <wp:effectExtent l="0" t="0" r="15240" b="14605"/>
                <wp:wrapSquare wrapText="bothSides"/>
                <wp:docPr id="101" name="Right Brace 66"/>
                <wp:cNvGraphicFramePr/>
                <a:graphic xmlns:a="http://schemas.openxmlformats.org/drawingml/2006/main">
                  <a:graphicData uri="http://schemas.microsoft.com/office/word/2010/wordprocessingShape">
                    <wps:wsp>
                      <wps:cNvSpPr/>
                      <wps:spPr>
                        <a:xfrm>
                          <a:off x="0" y="0"/>
                          <a:ext cx="80010" cy="575945"/>
                        </a:xfrm>
                        <a:prstGeom prst="rightBrace">
                          <a:avLst>
                            <a:gd name="adj1" fmla="val 0"/>
                            <a:gd name="adj2" fmla="val 50000"/>
                          </a:avLst>
                        </a:prstGeom>
                        <a:ln w="19050"/>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E0BDA9F" id="Right Brace 66" o:spid="_x0000_s1026" type="#_x0000_t88" style="position:absolute;margin-left:44.9pt;margin-top:4.4pt;width:6.3pt;height:45.3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" adj="0" strokecolor="#4472c4 [3204]" strokeweight="1.5pt">
                <v:stroke joinstyle="miter"/>
                <w10:wrap type="square"/>
              </v:shape>
            </w:pict>
          </mc:Fallback>
        </mc:AlternateContent>
      </w:r>
      <w:r w:rsidRPr="00AB17AE">
        <w:rPr>
          <w:noProof/>
          <w:lang w:val="es-SV" w:eastAsia="es-SV"/>
        </w:rPr>
        <mc:AlternateContent>
          <mc:Choice Requires="wpg">
            <w:drawing>
              <wp:anchor distT="0" distB="0" distL="114300" distR="114300" simplePos="0" relativeHeight="251820032" behindDoc="0" locked="0" layoutInCell="1" allowOverlap="1" wp14:anchorId="2D7C4371" wp14:editId="537D6F9B">
                <wp:simplePos x="0" y="0"/>
                <wp:positionH relativeFrom="column">
                  <wp:posOffset>107950</wp:posOffset>
                </wp:positionH>
                <wp:positionV relativeFrom="paragraph">
                  <wp:posOffset>156845</wp:posOffset>
                </wp:positionV>
                <wp:extent cx="431800" cy="431800"/>
                <wp:effectExtent l="19050" t="19050" r="25400" b="25400"/>
                <wp:wrapSquare wrapText="bothSides"/>
                <wp:docPr id="102" name="Grupo 35"/>
                <wp:cNvGraphicFramePr/>
                <a:graphic xmlns:a="http://schemas.openxmlformats.org/drawingml/2006/main">
                  <a:graphicData uri="http://schemas.microsoft.com/office/word/2010/wordprocessingGroup">
                    <wpg:wgp>
                      <wpg:cNvGrpSpPr/>
                      <wpg:grpSpPr>
                        <a:xfrm>
                          <a:off x="0" y="0"/>
                          <a:ext cx="431800" cy="431800"/>
                          <a:chOff x="0" y="283629"/>
                          <a:chExt cx="626982" cy="626982"/>
                        </a:xfrm>
                      </wpg:grpSpPr>
                      <wps:wsp>
                        <wps:cNvPr id="103" name="Oval 47"/>
                        <wps:cNvSpPr/>
                        <wps:spPr>
                          <a:xfrm>
                            <a:off x="0" y="283629"/>
                            <a:ext cx="626982" cy="626982"/>
                          </a:xfrm>
                          <a:prstGeom prst="ellipse">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 name="Freeform 66"/>
                        <wps:cNvSpPr>
                          <a:spLocks noEditPoints="1"/>
                        </wps:cNvSpPr>
                        <wps:spPr bwMode="auto">
                          <a:xfrm>
                            <a:off x="179389" y="493432"/>
                            <a:ext cx="250825" cy="233363"/>
                          </a:xfrm>
                          <a:custGeom>
                            <a:avLst/>
                            <a:gdLst/>
                            <a:ahLst/>
                            <a:cxnLst>
                              <a:cxn ang="0">
                                <a:pos x="13" y="39"/>
                              </a:cxn>
                              <a:cxn ang="0">
                                <a:pos x="8" y="39"/>
                              </a:cxn>
                              <a:cxn ang="0">
                                <a:pos x="0" y="33"/>
                              </a:cxn>
                              <a:cxn ang="0">
                                <a:pos x="5" y="19"/>
                              </a:cxn>
                              <a:cxn ang="0">
                                <a:pos x="15" y="22"/>
                              </a:cxn>
                              <a:cxn ang="0">
                                <a:pos x="20" y="21"/>
                              </a:cxn>
                              <a:cxn ang="0">
                                <a:pos x="20" y="24"/>
                              </a:cxn>
                              <a:cxn ang="0">
                                <a:pos x="23" y="34"/>
                              </a:cxn>
                              <a:cxn ang="0">
                                <a:pos x="13" y="39"/>
                              </a:cxn>
                              <a:cxn ang="0">
                                <a:pos x="15" y="19"/>
                              </a:cxn>
                              <a:cxn ang="0">
                                <a:pos x="5" y="9"/>
                              </a:cxn>
                              <a:cxn ang="0">
                                <a:pos x="15" y="0"/>
                              </a:cxn>
                              <a:cxn ang="0">
                                <a:pos x="25" y="9"/>
                              </a:cxn>
                              <a:cxn ang="0">
                                <a:pos x="15" y="19"/>
                              </a:cxn>
                              <a:cxn ang="0">
                                <a:pos x="53" y="68"/>
                              </a:cxn>
                              <a:cxn ang="0">
                                <a:pos x="20" y="68"/>
                              </a:cxn>
                              <a:cxn ang="0">
                                <a:pos x="10" y="58"/>
                              </a:cxn>
                              <a:cxn ang="0">
                                <a:pos x="23" y="36"/>
                              </a:cxn>
                              <a:cxn ang="0">
                                <a:pos x="37" y="41"/>
                              </a:cxn>
                              <a:cxn ang="0">
                                <a:pos x="50" y="36"/>
                              </a:cxn>
                              <a:cxn ang="0">
                                <a:pos x="64" y="58"/>
                              </a:cxn>
                              <a:cxn ang="0">
                                <a:pos x="53" y="68"/>
                              </a:cxn>
                              <a:cxn ang="0">
                                <a:pos x="37" y="39"/>
                              </a:cxn>
                              <a:cxn ang="0">
                                <a:pos x="22" y="24"/>
                              </a:cxn>
                              <a:cxn ang="0">
                                <a:pos x="37" y="9"/>
                              </a:cxn>
                              <a:cxn ang="0">
                                <a:pos x="51" y="24"/>
                              </a:cxn>
                              <a:cxn ang="0">
                                <a:pos x="37" y="39"/>
                              </a:cxn>
                              <a:cxn ang="0">
                                <a:pos x="59" y="19"/>
                              </a:cxn>
                              <a:cxn ang="0">
                                <a:pos x="49" y="9"/>
                              </a:cxn>
                              <a:cxn ang="0">
                                <a:pos x="59" y="0"/>
                              </a:cxn>
                              <a:cxn ang="0">
                                <a:pos x="68" y="9"/>
                              </a:cxn>
                              <a:cxn ang="0">
                                <a:pos x="59" y="19"/>
                              </a:cxn>
                              <a:cxn ang="0">
                                <a:pos x="66" y="39"/>
                              </a:cxn>
                              <a:cxn ang="0">
                                <a:pos x="61" y="39"/>
                              </a:cxn>
                              <a:cxn ang="0">
                                <a:pos x="51" y="34"/>
                              </a:cxn>
                              <a:cxn ang="0">
                                <a:pos x="54" y="24"/>
                              </a:cxn>
                              <a:cxn ang="0">
                                <a:pos x="54" y="21"/>
                              </a:cxn>
                              <a:cxn ang="0">
                                <a:pos x="59" y="22"/>
                              </a:cxn>
                              <a:cxn ang="0">
                                <a:pos x="69" y="19"/>
                              </a:cxn>
                              <a:cxn ang="0">
                                <a:pos x="73" y="33"/>
                              </a:cxn>
                              <a:cxn ang="0">
                                <a:pos x="66" y="39"/>
                              </a:cxn>
                            </a:cxnLst>
                            <a:rect l="0" t="0" r="r" b="b"/>
                            <a:pathLst>
                              <a:path w="73" h="68">
                                <a:moveTo>
                                  <a:pt x="13" y="39"/>
                                </a:moveTo>
                                <a:cubicBezTo>
                                  <a:pt x="8" y="39"/>
                                  <a:pt x="8" y="39"/>
                                  <a:pt x="8" y="39"/>
                                </a:cubicBezTo>
                                <a:cubicBezTo>
                                  <a:pt x="4" y="39"/>
                                  <a:pt x="0" y="37"/>
                                  <a:pt x="0" y="33"/>
                                </a:cubicBezTo>
                                <a:cubicBezTo>
                                  <a:pt x="0" y="29"/>
                                  <a:pt x="0" y="19"/>
                                  <a:pt x="5" y="19"/>
                                </a:cubicBezTo>
                                <a:cubicBezTo>
                                  <a:pt x="6" y="19"/>
                                  <a:pt x="10" y="22"/>
                                  <a:pt x="15" y="22"/>
                                </a:cubicBezTo>
                                <a:cubicBezTo>
                                  <a:pt x="17" y="22"/>
                                  <a:pt x="18" y="22"/>
                                  <a:pt x="20" y="21"/>
                                </a:cubicBezTo>
                                <a:cubicBezTo>
                                  <a:pt x="20" y="22"/>
                                  <a:pt x="20" y="23"/>
                                  <a:pt x="20" y="24"/>
                                </a:cubicBezTo>
                                <a:cubicBezTo>
                                  <a:pt x="20" y="27"/>
                                  <a:pt x="21" y="31"/>
                                  <a:pt x="23" y="34"/>
                                </a:cubicBezTo>
                                <a:cubicBezTo>
                                  <a:pt x="19" y="34"/>
                                  <a:pt x="15" y="36"/>
                                  <a:pt x="13" y="39"/>
                                </a:cubicBezTo>
                                <a:close/>
                                <a:moveTo>
                                  <a:pt x="15" y="19"/>
                                </a:moveTo>
                                <a:cubicBezTo>
                                  <a:pt x="10" y="19"/>
                                  <a:pt x="5" y="15"/>
                                  <a:pt x="5" y="9"/>
                                </a:cubicBezTo>
                                <a:cubicBezTo>
                                  <a:pt x="5" y="4"/>
                                  <a:pt x="10" y="0"/>
                                  <a:pt x="15" y="0"/>
                                </a:cubicBezTo>
                                <a:cubicBezTo>
                                  <a:pt x="20" y="0"/>
                                  <a:pt x="25" y="4"/>
                                  <a:pt x="25" y="9"/>
                                </a:cubicBezTo>
                                <a:cubicBezTo>
                                  <a:pt x="25" y="15"/>
                                  <a:pt x="20" y="19"/>
                                  <a:pt x="15" y="19"/>
                                </a:cubicBezTo>
                                <a:close/>
                                <a:moveTo>
                                  <a:pt x="53" y="68"/>
                                </a:moveTo>
                                <a:cubicBezTo>
                                  <a:pt x="20" y="68"/>
                                  <a:pt x="20" y="68"/>
                                  <a:pt x="20" y="68"/>
                                </a:cubicBezTo>
                                <a:cubicBezTo>
                                  <a:pt x="14" y="68"/>
                                  <a:pt x="10" y="64"/>
                                  <a:pt x="10" y="58"/>
                                </a:cubicBezTo>
                                <a:cubicBezTo>
                                  <a:pt x="10" y="49"/>
                                  <a:pt x="12" y="36"/>
                                  <a:pt x="23" y="36"/>
                                </a:cubicBezTo>
                                <a:cubicBezTo>
                                  <a:pt x="25" y="36"/>
                                  <a:pt x="29" y="41"/>
                                  <a:pt x="37" y="41"/>
                                </a:cubicBezTo>
                                <a:cubicBezTo>
                                  <a:pt x="44" y="41"/>
                                  <a:pt x="49" y="36"/>
                                  <a:pt x="50" y="36"/>
                                </a:cubicBezTo>
                                <a:cubicBezTo>
                                  <a:pt x="62" y="36"/>
                                  <a:pt x="64" y="49"/>
                                  <a:pt x="64" y="58"/>
                                </a:cubicBezTo>
                                <a:cubicBezTo>
                                  <a:pt x="64" y="64"/>
                                  <a:pt x="60" y="68"/>
                                  <a:pt x="53" y="68"/>
                                </a:cubicBezTo>
                                <a:close/>
                                <a:moveTo>
                                  <a:pt x="37" y="39"/>
                                </a:moveTo>
                                <a:cubicBezTo>
                                  <a:pt x="29" y="39"/>
                                  <a:pt x="22" y="32"/>
                                  <a:pt x="22" y="24"/>
                                </a:cubicBezTo>
                                <a:cubicBezTo>
                                  <a:pt x="22" y="16"/>
                                  <a:pt x="29" y="9"/>
                                  <a:pt x="37" y="9"/>
                                </a:cubicBezTo>
                                <a:cubicBezTo>
                                  <a:pt x="45" y="9"/>
                                  <a:pt x="51" y="16"/>
                                  <a:pt x="51" y="24"/>
                                </a:cubicBezTo>
                                <a:cubicBezTo>
                                  <a:pt x="51" y="32"/>
                                  <a:pt x="45" y="39"/>
                                  <a:pt x="37" y="39"/>
                                </a:cubicBezTo>
                                <a:close/>
                                <a:moveTo>
                                  <a:pt x="59" y="19"/>
                                </a:moveTo>
                                <a:cubicBezTo>
                                  <a:pt x="53" y="19"/>
                                  <a:pt x="49" y="15"/>
                                  <a:pt x="49" y="9"/>
                                </a:cubicBezTo>
                                <a:cubicBezTo>
                                  <a:pt x="49" y="4"/>
                                  <a:pt x="53" y="0"/>
                                  <a:pt x="59" y="0"/>
                                </a:cubicBezTo>
                                <a:cubicBezTo>
                                  <a:pt x="64" y="0"/>
                                  <a:pt x="68" y="4"/>
                                  <a:pt x="68" y="9"/>
                                </a:cubicBezTo>
                                <a:cubicBezTo>
                                  <a:pt x="68" y="15"/>
                                  <a:pt x="64" y="19"/>
                                  <a:pt x="59" y="19"/>
                                </a:cubicBezTo>
                                <a:close/>
                                <a:moveTo>
                                  <a:pt x="66" y="39"/>
                                </a:moveTo>
                                <a:cubicBezTo>
                                  <a:pt x="61" y="39"/>
                                  <a:pt x="61" y="39"/>
                                  <a:pt x="61" y="39"/>
                                </a:cubicBezTo>
                                <a:cubicBezTo>
                                  <a:pt x="58" y="36"/>
                                  <a:pt x="55" y="34"/>
                                  <a:pt x="51" y="34"/>
                                </a:cubicBezTo>
                                <a:cubicBezTo>
                                  <a:pt x="53" y="31"/>
                                  <a:pt x="54" y="27"/>
                                  <a:pt x="54" y="24"/>
                                </a:cubicBezTo>
                                <a:cubicBezTo>
                                  <a:pt x="54" y="23"/>
                                  <a:pt x="54" y="22"/>
                                  <a:pt x="54" y="21"/>
                                </a:cubicBezTo>
                                <a:cubicBezTo>
                                  <a:pt x="55" y="22"/>
                                  <a:pt x="57" y="22"/>
                                  <a:pt x="59" y="22"/>
                                </a:cubicBezTo>
                                <a:cubicBezTo>
                                  <a:pt x="64" y="22"/>
                                  <a:pt x="68" y="19"/>
                                  <a:pt x="69" y="19"/>
                                </a:cubicBezTo>
                                <a:cubicBezTo>
                                  <a:pt x="73" y="19"/>
                                  <a:pt x="73" y="29"/>
                                  <a:pt x="73" y="33"/>
                                </a:cubicBezTo>
                                <a:cubicBezTo>
                                  <a:pt x="73" y="37"/>
                                  <a:pt x="70" y="39"/>
                                  <a:pt x="66" y="39"/>
                                </a:cubicBezTo>
                                <a:close/>
                              </a:path>
                            </a:pathLst>
                          </a:custGeom>
                          <a:solidFill>
                            <a:schemeClr val="accent1"/>
                          </a:solidFill>
                          <a:ln w="9525">
                            <a:noFill/>
                            <a:round/>
                            <a:headEnd/>
                            <a:tailEnd/>
                          </a:ln>
                        </wps:spPr>
                        <wps:bodyPr vert="horz" wrap="square" lIns="68580" tIns="34290" rIns="68580" bIns="3429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F1022B0" id="Grupo 35" o:spid="_x0000_s1026" style="position:absolute;margin-left:8.5pt;margin-top:12.35pt;width:34pt;height:34pt;z-index:251820032;mso-width-relative:margin;mso-height-relative:margin" coordorigin=",2836" coordsize="6269,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">
                <v:oval id="Oval 47" o:spid="_x0000_s1027" style="position:absolute;top:2836;width:6269;height:6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" filled="f" strokecolor="#4472c4 [3204]" strokeweight="2.25pt">
                  <v:stroke joinstyle="miter"/>
                </v:oval>
                <v:shape id="Freeform 66" o:spid="_x0000_s1028" style="position:absolute;left:1793;top:4934;width:2509;height:2333;visibility:visible;mso-wrap-style:square;v-text-anchor:top" coordsize="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" path="m13,39v-5,,-5,,-5,c4,39,,37,,33,,29,,19,5,19v1,,5,3,10,3c17,22,18,22,20,21v,1,,2,,3c20,27,21,31,23,34v-4,,-8,2,-10,5xm15,19c10,19,5,15,5,9,5,4,10,,15,v5,,10,4,10,9c25,15,20,19,15,19xm53,68v-33,,-33,,-33,c14,68,10,64,10,58v,-9,2,-22,13,-22c25,36,29,41,37,41v7,,12,-5,13,-5c62,36,64,49,64,58v,6,-4,10,-11,10xm37,39c29,39,22,32,22,24,22,16,29,9,37,9v8,,14,7,14,15c51,32,45,39,37,39xm59,19c53,19,49,15,49,9,49,4,53,,59,v5,,9,4,9,9c68,15,64,19,59,19xm66,39v-5,,-5,,-5,c58,36,55,34,51,34v2,-3,3,-7,3,-10c54,23,54,22,54,21v1,1,3,1,5,1c64,22,68,19,69,19v4,,4,10,4,14c73,37,70,39,66,39xe" fillcolor="#4472c4 [3204]" stroked="f">
                  <v:path arrowok="t" o:connecttype="custom" o:connectlocs="13,39;8,39;0,33;5,19;15,22;20,21;20,24;23,34;13,39;15,19;5,9;15,0;25,9;15,19;53,68;20,68;10,58;23,36;37,41;50,36;64,58;53,68;37,39;22,24;37,9;51,24;37,39;59,19;49,9;59,0;68,9;59,19;66,39;61,39;51,34;54,24;54,21;59,22;69,19;73,33;66,39" o:connectangles="0,0,0,0,0,0,0,0,0,0,0,0,0,0,0,0,0,0,0,0,0,0,0,0,0,0,0,0,0,0,0,0,0,0,0,0,0,0,0,0,0"/>
                  <o:lock v:ext="edit" verticies="t"/>
                </v:shape>
                <w10:wrap type="square"/>
              </v:group>
            </w:pict>
          </mc:Fallback>
        </mc:AlternateContent>
      </w:r>
      <w:r w:rsidRPr="00AB17AE">
        <w:rPr>
          <w:noProof/>
          <w:lang w:val="es-SV" w:eastAsia="es-SV"/>
        </w:rPr>
        <mc:AlternateContent>
          <mc:Choice Requires="wpg">
            <w:drawing>
              <wp:anchor distT="0" distB="0" distL="114300" distR="114300" simplePos="0" relativeHeight="251821056" behindDoc="0" locked="0" layoutInCell="1" allowOverlap="1" wp14:anchorId="501A521F" wp14:editId="22EF5ADC">
                <wp:simplePos x="0" y="0"/>
                <wp:positionH relativeFrom="column">
                  <wp:posOffset>120650</wp:posOffset>
                </wp:positionH>
                <wp:positionV relativeFrom="paragraph">
                  <wp:posOffset>1114425</wp:posOffset>
                </wp:positionV>
                <wp:extent cx="431800" cy="431800"/>
                <wp:effectExtent l="19050" t="19050" r="25400" b="25400"/>
                <wp:wrapSquare wrapText="bothSides"/>
                <wp:docPr id="105" name="Group 70"/>
                <wp:cNvGraphicFramePr/>
                <a:graphic xmlns:a="http://schemas.openxmlformats.org/drawingml/2006/main">
                  <a:graphicData uri="http://schemas.microsoft.com/office/word/2010/wordprocessingGroup">
                    <wpg:wgp>
                      <wpg:cNvGrpSpPr/>
                      <wpg:grpSpPr>
                        <a:xfrm>
                          <a:off x="0" y="0"/>
                          <a:ext cx="431800" cy="431800"/>
                          <a:chOff x="0" y="0"/>
                          <a:chExt cx="839890" cy="839890"/>
                        </a:xfrm>
                      </wpg:grpSpPr>
                      <wps:wsp>
                        <wps:cNvPr id="106" name="Oval 80"/>
                        <wps:cNvSpPr/>
                        <wps:spPr>
                          <a:xfrm>
                            <a:off x="0" y="0"/>
                            <a:ext cx="839890" cy="839890"/>
                          </a:xfrm>
                          <a:prstGeom prst="ellipse">
                            <a:avLst/>
                          </a:prstGeom>
                          <a:noFill/>
                          <a:ln w="28575">
                            <a:solidFill>
                              <a:srgbClr val="005CA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 name="Freeform 81"/>
                        <wps:cNvSpPr>
                          <a:spLocks noEditPoints="1"/>
                        </wps:cNvSpPr>
                        <wps:spPr bwMode="auto">
                          <a:xfrm>
                            <a:off x="280479" y="269895"/>
                            <a:ext cx="278940" cy="300100"/>
                          </a:xfrm>
                          <a:custGeom>
                            <a:avLst/>
                            <a:gdLst/>
                            <a:ahLst/>
                            <a:cxnLst>
                              <a:cxn ang="0">
                                <a:pos x="67" y="67"/>
                              </a:cxn>
                              <a:cxn ang="0">
                                <a:pos x="61" y="72"/>
                              </a:cxn>
                              <a:cxn ang="0">
                                <a:pos x="5" y="72"/>
                              </a:cxn>
                              <a:cxn ang="0">
                                <a:pos x="0" y="67"/>
                              </a:cxn>
                              <a:cxn ang="0">
                                <a:pos x="0" y="16"/>
                              </a:cxn>
                              <a:cxn ang="0">
                                <a:pos x="5" y="11"/>
                              </a:cxn>
                              <a:cxn ang="0">
                                <a:pos x="10" y="11"/>
                              </a:cxn>
                              <a:cxn ang="0">
                                <a:pos x="10" y="7"/>
                              </a:cxn>
                              <a:cxn ang="0">
                                <a:pos x="16" y="0"/>
                              </a:cxn>
                              <a:cxn ang="0">
                                <a:pos x="19" y="0"/>
                              </a:cxn>
                              <a:cxn ang="0">
                                <a:pos x="25" y="7"/>
                              </a:cxn>
                              <a:cxn ang="0">
                                <a:pos x="25" y="11"/>
                              </a:cxn>
                              <a:cxn ang="0">
                                <a:pos x="41" y="11"/>
                              </a:cxn>
                              <a:cxn ang="0">
                                <a:pos x="41" y="7"/>
                              </a:cxn>
                              <a:cxn ang="0">
                                <a:pos x="47" y="0"/>
                              </a:cxn>
                              <a:cxn ang="0">
                                <a:pos x="50" y="0"/>
                              </a:cxn>
                              <a:cxn ang="0">
                                <a:pos x="56" y="7"/>
                              </a:cxn>
                              <a:cxn ang="0">
                                <a:pos x="56" y="11"/>
                              </a:cxn>
                              <a:cxn ang="0">
                                <a:pos x="61" y="11"/>
                              </a:cxn>
                              <a:cxn ang="0">
                                <a:pos x="67" y="16"/>
                              </a:cxn>
                              <a:cxn ang="0">
                                <a:pos x="67" y="67"/>
                              </a:cxn>
                              <a:cxn ang="0">
                                <a:pos x="61" y="67"/>
                              </a:cxn>
                              <a:cxn ang="0">
                                <a:pos x="61" y="26"/>
                              </a:cxn>
                              <a:cxn ang="0">
                                <a:pos x="5" y="26"/>
                              </a:cxn>
                              <a:cxn ang="0">
                                <a:pos x="5" y="67"/>
                              </a:cxn>
                              <a:cxn ang="0">
                                <a:pos x="61" y="67"/>
                              </a:cxn>
                              <a:cxn ang="0">
                                <a:pos x="20" y="7"/>
                              </a:cxn>
                              <a:cxn ang="0">
                                <a:pos x="19" y="5"/>
                              </a:cxn>
                              <a:cxn ang="0">
                                <a:pos x="16" y="5"/>
                              </a:cxn>
                              <a:cxn ang="0">
                                <a:pos x="15" y="7"/>
                              </a:cxn>
                              <a:cxn ang="0">
                                <a:pos x="15" y="18"/>
                              </a:cxn>
                              <a:cxn ang="0">
                                <a:pos x="16" y="20"/>
                              </a:cxn>
                              <a:cxn ang="0">
                                <a:pos x="19" y="20"/>
                              </a:cxn>
                              <a:cxn ang="0">
                                <a:pos x="20" y="18"/>
                              </a:cxn>
                              <a:cxn ang="0">
                                <a:pos x="20" y="7"/>
                              </a:cxn>
                              <a:cxn ang="0">
                                <a:pos x="51" y="7"/>
                              </a:cxn>
                              <a:cxn ang="0">
                                <a:pos x="50" y="5"/>
                              </a:cxn>
                              <a:cxn ang="0">
                                <a:pos x="47" y="5"/>
                              </a:cxn>
                              <a:cxn ang="0">
                                <a:pos x="46" y="7"/>
                              </a:cxn>
                              <a:cxn ang="0">
                                <a:pos x="46" y="18"/>
                              </a:cxn>
                              <a:cxn ang="0">
                                <a:pos x="47" y="20"/>
                              </a:cxn>
                              <a:cxn ang="0">
                                <a:pos x="50" y="20"/>
                              </a:cxn>
                              <a:cxn ang="0">
                                <a:pos x="51" y="18"/>
                              </a:cxn>
                              <a:cxn ang="0">
                                <a:pos x="51" y="7"/>
                              </a:cxn>
                            </a:cxnLst>
                            <a:rect l="0" t="0" r="r" b="b"/>
                            <a:pathLst>
                              <a:path w="67" h="72">
                                <a:moveTo>
                                  <a:pt x="67" y="67"/>
                                </a:moveTo>
                                <a:cubicBezTo>
                                  <a:pt x="67" y="70"/>
                                  <a:pt x="64" y="72"/>
                                  <a:pt x="61" y="72"/>
                                </a:cubicBezTo>
                                <a:cubicBezTo>
                                  <a:pt x="5" y="72"/>
                                  <a:pt x="5" y="72"/>
                                  <a:pt x="5" y="72"/>
                                </a:cubicBezTo>
                                <a:cubicBezTo>
                                  <a:pt x="2" y="72"/>
                                  <a:pt x="0" y="70"/>
                                  <a:pt x="0" y="67"/>
                                </a:cubicBezTo>
                                <a:cubicBezTo>
                                  <a:pt x="0" y="16"/>
                                  <a:pt x="0" y="16"/>
                                  <a:pt x="0" y="16"/>
                                </a:cubicBezTo>
                                <a:cubicBezTo>
                                  <a:pt x="0" y="13"/>
                                  <a:pt x="2" y="11"/>
                                  <a:pt x="5" y="11"/>
                                </a:cubicBezTo>
                                <a:cubicBezTo>
                                  <a:pt x="10" y="11"/>
                                  <a:pt x="10" y="11"/>
                                  <a:pt x="10" y="11"/>
                                </a:cubicBezTo>
                                <a:cubicBezTo>
                                  <a:pt x="10" y="7"/>
                                  <a:pt x="10" y="7"/>
                                  <a:pt x="10" y="7"/>
                                </a:cubicBezTo>
                                <a:cubicBezTo>
                                  <a:pt x="10" y="3"/>
                                  <a:pt x="13" y="0"/>
                                  <a:pt x="16" y="0"/>
                                </a:cubicBezTo>
                                <a:cubicBezTo>
                                  <a:pt x="19" y="0"/>
                                  <a:pt x="19" y="0"/>
                                  <a:pt x="19" y="0"/>
                                </a:cubicBezTo>
                                <a:cubicBezTo>
                                  <a:pt x="23" y="0"/>
                                  <a:pt x="25" y="3"/>
                                  <a:pt x="25" y="7"/>
                                </a:cubicBezTo>
                                <a:cubicBezTo>
                                  <a:pt x="25" y="11"/>
                                  <a:pt x="25" y="11"/>
                                  <a:pt x="25" y="11"/>
                                </a:cubicBezTo>
                                <a:cubicBezTo>
                                  <a:pt x="41" y="11"/>
                                  <a:pt x="41" y="11"/>
                                  <a:pt x="41" y="11"/>
                                </a:cubicBezTo>
                                <a:cubicBezTo>
                                  <a:pt x="41" y="7"/>
                                  <a:pt x="41" y="7"/>
                                  <a:pt x="41" y="7"/>
                                </a:cubicBezTo>
                                <a:cubicBezTo>
                                  <a:pt x="41" y="3"/>
                                  <a:pt x="44" y="0"/>
                                  <a:pt x="47" y="0"/>
                                </a:cubicBezTo>
                                <a:cubicBezTo>
                                  <a:pt x="50" y="0"/>
                                  <a:pt x="50" y="0"/>
                                  <a:pt x="50" y="0"/>
                                </a:cubicBezTo>
                                <a:cubicBezTo>
                                  <a:pt x="53" y="0"/>
                                  <a:pt x="56" y="3"/>
                                  <a:pt x="56" y="7"/>
                                </a:cubicBezTo>
                                <a:cubicBezTo>
                                  <a:pt x="56" y="11"/>
                                  <a:pt x="56" y="11"/>
                                  <a:pt x="56" y="11"/>
                                </a:cubicBezTo>
                                <a:cubicBezTo>
                                  <a:pt x="61" y="11"/>
                                  <a:pt x="61" y="11"/>
                                  <a:pt x="61" y="11"/>
                                </a:cubicBezTo>
                                <a:cubicBezTo>
                                  <a:pt x="64" y="11"/>
                                  <a:pt x="67" y="13"/>
                                  <a:pt x="67" y="16"/>
                                </a:cubicBezTo>
                                <a:lnTo>
                                  <a:pt x="67" y="67"/>
                                </a:lnTo>
                                <a:close/>
                                <a:moveTo>
                                  <a:pt x="61" y="67"/>
                                </a:moveTo>
                                <a:cubicBezTo>
                                  <a:pt x="61" y="26"/>
                                  <a:pt x="61" y="26"/>
                                  <a:pt x="61" y="26"/>
                                </a:cubicBezTo>
                                <a:cubicBezTo>
                                  <a:pt x="5" y="26"/>
                                  <a:pt x="5" y="26"/>
                                  <a:pt x="5" y="26"/>
                                </a:cubicBezTo>
                                <a:cubicBezTo>
                                  <a:pt x="5" y="67"/>
                                  <a:pt x="5" y="67"/>
                                  <a:pt x="5" y="67"/>
                                </a:cubicBezTo>
                                <a:lnTo>
                                  <a:pt x="61" y="67"/>
                                </a:lnTo>
                                <a:close/>
                                <a:moveTo>
                                  <a:pt x="20" y="7"/>
                                </a:moveTo>
                                <a:cubicBezTo>
                                  <a:pt x="20" y="6"/>
                                  <a:pt x="20" y="5"/>
                                  <a:pt x="19" y="5"/>
                                </a:cubicBezTo>
                                <a:cubicBezTo>
                                  <a:pt x="16" y="5"/>
                                  <a:pt x="16" y="5"/>
                                  <a:pt x="16" y="5"/>
                                </a:cubicBezTo>
                                <a:cubicBezTo>
                                  <a:pt x="16" y="5"/>
                                  <a:pt x="15" y="6"/>
                                  <a:pt x="15" y="7"/>
                                </a:cubicBezTo>
                                <a:cubicBezTo>
                                  <a:pt x="15" y="18"/>
                                  <a:pt x="15" y="18"/>
                                  <a:pt x="15" y="18"/>
                                </a:cubicBezTo>
                                <a:cubicBezTo>
                                  <a:pt x="15" y="19"/>
                                  <a:pt x="16" y="20"/>
                                  <a:pt x="16" y="20"/>
                                </a:cubicBezTo>
                                <a:cubicBezTo>
                                  <a:pt x="19" y="20"/>
                                  <a:pt x="19" y="20"/>
                                  <a:pt x="19" y="20"/>
                                </a:cubicBezTo>
                                <a:cubicBezTo>
                                  <a:pt x="20" y="20"/>
                                  <a:pt x="20" y="19"/>
                                  <a:pt x="20" y="18"/>
                                </a:cubicBezTo>
                                <a:lnTo>
                                  <a:pt x="20" y="7"/>
                                </a:lnTo>
                                <a:close/>
                                <a:moveTo>
                                  <a:pt x="51" y="7"/>
                                </a:moveTo>
                                <a:cubicBezTo>
                                  <a:pt x="51" y="6"/>
                                  <a:pt x="51" y="5"/>
                                  <a:pt x="50" y="5"/>
                                </a:cubicBezTo>
                                <a:cubicBezTo>
                                  <a:pt x="47" y="5"/>
                                  <a:pt x="47" y="5"/>
                                  <a:pt x="47" y="5"/>
                                </a:cubicBezTo>
                                <a:cubicBezTo>
                                  <a:pt x="47" y="5"/>
                                  <a:pt x="46" y="6"/>
                                  <a:pt x="46" y="7"/>
                                </a:cubicBezTo>
                                <a:cubicBezTo>
                                  <a:pt x="46" y="18"/>
                                  <a:pt x="46" y="18"/>
                                  <a:pt x="46" y="18"/>
                                </a:cubicBezTo>
                                <a:cubicBezTo>
                                  <a:pt x="46" y="19"/>
                                  <a:pt x="47" y="20"/>
                                  <a:pt x="47" y="20"/>
                                </a:cubicBezTo>
                                <a:cubicBezTo>
                                  <a:pt x="50" y="20"/>
                                  <a:pt x="50" y="20"/>
                                  <a:pt x="50" y="20"/>
                                </a:cubicBezTo>
                                <a:cubicBezTo>
                                  <a:pt x="51" y="20"/>
                                  <a:pt x="51" y="19"/>
                                  <a:pt x="51" y="18"/>
                                </a:cubicBezTo>
                                <a:lnTo>
                                  <a:pt x="51" y="7"/>
                                </a:lnTo>
                                <a:close/>
                              </a:path>
                            </a:pathLst>
                          </a:custGeom>
                          <a:solidFill>
                            <a:srgbClr val="005CA7"/>
                          </a:solidFill>
                          <a:ln w="9525">
                            <a:solidFill>
                              <a:srgbClr val="005CA7"/>
                            </a:solidFill>
                            <a:round/>
                            <a:headEnd/>
                            <a:tailEnd/>
                          </a:ln>
                        </wps:spPr>
                        <wps:bodyPr vert="horz" wrap="square" lIns="68580" tIns="34290" rIns="68580" bIns="3429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06D0091" id="Group 70" o:spid="_x0000_s1026" style="position:absolute;margin-left:9.5pt;margin-top:87.75pt;width:34pt;height:34pt;z-index:251821056;mso-width-relative:margin;mso-height-relative:margin" coordsize="8398,8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">
                <v:oval id="Oval 80" o:spid="_x0000_s1027" style="position:absolute;width:8398;height:8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" filled="f" strokecolor="#005ca7" strokeweight="2.25pt">
                  <v:stroke joinstyle="miter"/>
                </v:oval>
                <v:shape id="Freeform 81" o:spid="_x0000_s1028" style="position:absolute;left:2804;top:2698;width:2790;height:3001;visibility:visible;mso-wrap-style:square;v-text-anchor:top" coordsize="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" path="m67,67v,3,-3,5,-6,5c5,72,5,72,5,72,2,72,,70,,67,,16,,16,,16,,13,2,11,5,11v5,,5,,5,c10,7,10,7,10,7,10,3,13,,16,v3,,3,,3,c23,,25,3,25,7v,4,,4,,4c41,11,41,11,41,11v,-4,,-4,,-4c41,3,44,,47,v3,,3,,3,c53,,56,3,56,7v,4,,4,,4c61,11,61,11,61,11v3,,6,2,6,5l67,67xm61,67v,-41,,-41,,-41c5,26,5,26,5,26v,41,,41,,41l61,67xm20,7v,-1,,-2,-1,-2c16,5,16,5,16,5v,,-1,1,-1,2c15,18,15,18,15,18v,1,1,2,1,2c19,20,19,20,19,20v1,,1,-1,1,-2l20,7xm51,7v,-1,,-2,-1,-2c47,5,47,5,47,5v,,-1,1,-1,2c46,18,46,18,46,18v,1,1,2,1,2c50,20,50,20,50,20v1,,1,-1,1,-2l51,7xe" fillcolor="#005ca7" strokecolor="#005ca7">
                  <v:path arrowok="t" o:connecttype="custom" o:connectlocs="67,67;61,72;5,72;0,67;0,16;5,11;10,11;10,7;16,0;19,0;25,7;25,11;41,11;41,7;47,0;50,0;56,7;56,11;61,11;67,16;67,67;61,67;61,26;5,26;5,67;61,67;20,7;19,5;16,5;15,7;15,18;16,20;19,20;20,18;20,7;51,7;50,5;47,5;46,7;46,18;47,20;50,20;51,18;51,7" o:connectangles="0,0,0,0,0,0,0,0,0,0,0,0,0,0,0,0,0,0,0,0,0,0,0,0,0,0,0,0,0,0,0,0,0,0,0,0,0,0,0,0,0,0,0,0"/>
                  <o:lock v:ext="edit" verticies="t"/>
                </v:shape>
                <w10:wrap type="square"/>
              </v:group>
            </w:pict>
          </mc:Fallback>
        </mc:AlternateContent>
      </w:r>
      <w:r w:rsidRPr="00AB17AE">
        <w:rPr>
          <w:noProof/>
          <w:lang w:val="es-SV" w:eastAsia="es-SV"/>
        </w:rPr>
        <mc:AlternateContent>
          <mc:Choice Requires="wps">
            <w:drawing>
              <wp:anchor distT="0" distB="0" distL="114300" distR="114300" simplePos="0" relativeHeight="251822080" behindDoc="0" locked="0" layoutInCell="1" allowOverlap="1" wp14:anchorId="0D1ADDDC" wp14:editId="1F55356D">
                <wp:simplePos x="0" y="0"/>
                <wp:positionH relativeFrom="column">
                  <wp:posOffset>745490</wp:posOffset>
                </wp:positionH>
                <wp:positionV relativeFrom="paragraph">
                  <wp:posOffset>1074420</wp:posOffset>
                </wp:positionV>
                <wp:extent cx="2350135" cy="470535"/>
                <wp:effectExtent l="0" t="0" r="0" b="5715"/>
                <wp:wrapSquare wrapText="bothSides"/>
                <wp:docPr id="108"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0135" cy="470535"/>
                        </a:xfrm>
                        <a:prstGeom prst="rect">
                          <a:avLst/>
                        </a:prstGeom>
                        <a:solidFill>
                          <a:schemeClr val="bg1">
                            <a:lumMod val="85000"/>
                          </a:schemeClr>
                        </a:solidFill>
                      </wps:spPr>
                      <wps:txbx>
                        <w:txbxContent>
                          <w:p w14:paraId="2307F1AB" w14:textId="77777777" w:rsidR="00EF43AB" w:rsidRPr="006C3B35" w:rsidRDefault="00EF43AB" w:rsidP="00AB17AE">
                            <w:pPr>
                              <w:spacing w:before="67"/>
                              <w:rPr>
                                <w:sz w:val="18"/>
                                <w:szCs w:val="18"/>
                                <w:lang w:val="es-SV"/>
                              </w:rPr>
                            </w:pPr>
                            <w:r w:rsidRPr="006C3B35">
                              <w:rPr>
                                <w:b/>
                                <w:bCs/>
                                <w:color w:val="000000"/>
                                <w:kern w:val="24"/>
                                <w:sz w:val="18"/>
                                <w:szCs w:val="18"/>
                                <w:lang w:val="es-SV"/>
                              </w:rPr>
                              <w:t>Fecha de inicio del programa</w:t>
                            </w:r>
                            <w:r w:rsidRPr="006C3B35">
                              <w:rPr>
                                <w:color w:val="000000"/>
                                <w:kern w:val="24"/>
                                <w:sz w:val="18"/>
                                <w:szCs w:val="18"/>
                                <w:lang w:val="es-SV"/>
                              </w:rPr>
                              <w:br/>
                            </w:r>
                            <w:r w:rsidRPr="008D0EB6">
                              <w:rPr>
                                <w:color w:val="000000"/>
                                <w:kern w:val="24"/>
                                <w:sz w:val="18"/>
                                <w:szCs w:val="18"/>
                                <w:lang w:val="es-ES"/>
                              </w:rPr>
                              <w:t>Está vigente desde junio del año 2008.</w:t>
                            </w:r>
                          </w:p>
                        </w:txbxContent>
                      </wps:txbx>
                      <wps:bodyPr wrap="square" lIns="72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ADDDC" id="_x0000_s1048" type="#_x0000_t202" style="position:absolute;left:0;text-align:left;margin-left:58.7pt;margin-top:84.6pt;width:185.05pt;height:37.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" fillcolor="#d8d8d8 [2732]" stroked="f">
                <v:textbox inset="2mm,.99978mm,2mm,0">
                  <w:txbxContent>
                    <w:p w14:paraId="2307F1AB" w14:textId="77777777" w:rsidR="00EF43AB" w:rsidRPr="006C3B35" w:rsidRDefault="00EF43AB" w:rsidP="00AB17AE">
                      <w:pPr>
                        <w:spacing w:before="67"/>
                        <w:rPr>
                          <w:sz w:val="18"/>
                          <w:szCs w:val="18"/>
                          <w:lang w:val="es-SV"/>
                        </w:rPr>
                      </w:pPr>
                      <w:r w:rsidRPr="006C3B35">
                        <w:rPr>
                          <w:b/>
                          <w:bCs/>
                          <w:color w:val="000000"/>
                          <w:kern w:val="24"/>
                          <w:sz w:val="18"/>
                          <w:szCs w:val="18"/>
                          <w:lang w:val="es-SV"/>
                        </w:rPr>
                        <w:t>Fecha de inicio del programa</w:t>
                      </w:r>
                      <w:r w:rsidRPr="006C3B35">
                        <w:rPr>
                          <w:color w:val="000000"/>
                          <w:kern w:val="24"/>
                          <w:sz w:val="18"/>
                          <w:szCs w:val="18"/>
                          <w:lang w:val="es-SV"/>
                        </w:rPr>
                        <w:br/>
                      </w:r>
                      <w:r w:rsidRPr="008D0EB6">
                        <w:rPr>
                          <w:color w:val="000000"/>
                          <w:kern w:val="24"/>
                          <w:sz w:val="18"/>
                          <w:szCs w:val="18"/>
                          <w:lang w:val="es-ES"/>
                        </w:rPr>
                        <w:t>Está vigente desde junio del año 2008.</w:t>
                      </w:r>
                    </w:p>
                  </w:txbxContent>
                </v:textbox>
                <w10:wrap type="square"/>
              </v:shape>
            </w:pict>
          </mc:Fallback>
        </mc:AlternateContent>
      </w:r>
      <w:r w:rsidRPr="00AB17AE">
        <w:rPr>
          <w:noProof/>
          <w:lang w:val="es-SV" w:eastAsia="es-SV"/>
        </w:rPr>
        <mc:AlternateContent>
          <mc:Choice Requires="wps">
            <w:drawing>
              <wp:anchor distT="0" distB="0" distL="114300" distR="114300" simplePos="0" relativeHeight="251823104" behindDoc="0" locked="0" layoutInCell="1" allowOverlap="1" wp14:anchorId="437B488E" wp14:editId="1AD2AD76">
                <wp:simplePos x="0" y="0"/>
                <wp:positionH relativeFrom="column">
                  <wp:posOffset>575945</wp:posOffset>
                </wp:positionH>
                <wp:positionV relativeFrom="paragraph">
                  <wp:posOffset>1063625</wp:posOffset>
                </wp:positionV>
                <wp:extent cx="75565" cy="469900"/>
                <wp:effectExtent l="0" t="0" r="19685" b="25400"/>
                <wp:wrapSquare wrapText="bothSides"/>
                <wp:docPr id="109" name="Right Brace 83"/>
                <wp:cNvGraphicFramePr/>
                <a:graphic xmlns:a="http://schemas.openxmlformats.org/drawingml/2006/main">
                  <a:graphicData uri="http://schemas.microsoft.com/office/word/2010/wordprocessingShape">
                    <wps:wsp>
                      <wps:cNvSpPr/>
                      <wps:spPr>
                        <a:xfrm>
                          <a:off x="0" y="0"/>
                          <a:ext cx="75565" cy="469900"/>
                        </a:xfrm>
                        <a:prstGeom prst="rightBrace">
                          <a:avLst>
                            <a:gd name="adj1" fmla="val 0"/>
                            <a:gd name="adj2" fmla="val 50000"/>
                          </a:avLst>
                        </a:prstGeom>
                        <a:ln w="19050">
                          <a:solidFill>
                            <a:srgbClr val="005CA7"/>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w14:anchorId="792C20FB" id="Right Brace 83" o:spid="_x0000_s1026" type="#_x0000_t88" style="position:absolute;margin-left:45.35pt;margin-top:83.75pt;width:5.95pt;height:37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" adj="0" strokecolor="#005ca7" strokeweight="1.5pt">
                <v:stroke joinstyle="miter"/>
                <w10:wrap type="square"/>
              </v:shape>
            </w:pict>
          </mc:Fallback>
        </mc:AlternateContent>
      </w:r>
    </w:p>
    <w:p w14:paraId="4E3E680B" w14:textId="6ED812F8" w:rsidR="00AB17AE" w:rsidRDefault="00AB17AE" w:rsidP="00AB17AE">
      <w:pPr>
        <w:rPr>
          <w:lang w:val="es-SV"/>
        </w:rPr>
      </w:pPr>
    </w:p>
    <w:p w14:paraId="2F4F3736" w14:textId="5977AF8C" w:rsidR="00AB17AE" w:rsidRDefault="00AB17AE" w:rsidP="00AB17AE">
      <w:pPr>
        <w:rPr>
          <w:lang w:val="es-SV"/>
        </w:rPr>
      </w:pPr>
    </w:p>
    <w:p w14:paraId="5F967C3A" w14:textId="5DDE7FF0" w:rsidR="00AB17AE" w:rsidRDefault="00AB17AE" w:rsidP="00AB17AE">
      <w:pPr>
        <w:rPr>
          <w:lang w:val="es-SV"/>
        </w:rPr>
      </w:pPr>
    </w:p>
    <w:p w14:paraId="3BDF0616" w14:textId="75F9430B" w:rsidR="00AB17AE" w:rsidRDefault="00AB17AE" w:rsidP="00AB17AE">
      <w:pPr>
        <w:rPr>
          <w:lang w:val="es-SV"/>
        </w:rPr>
      </w:pPr>
    </w:p>
    <w:p w14:paraId="768E0104" w14:textId="40C9F8C1" w:rsidR="00AB17AE" w:rsidRDefault="00AB17AE" w:rsidP="00AB17AE">
      <w:pPr>
        <w:rPr>
          <w:lang w:val="es-SV"/>
        </w:rPr>
      </w:pPr>
    </w:p>
    <w:p w14:paraId="1F58D929" w14:textId="2E8FB397" w:rsidR="00AB17AE" w:rsidRDefault="00AB17AE" w:rsidP="00AB17AE">
      <w:pPr>
        <w:rPr>
          <w:lang w:val="es-SV"/>
        </w:rPr>
      </w:pPr>
    </w:p>
    <w:p w14:paraId="59E97C73" w14:textId="6D582463" w:rsidR="00AB17AE" w:rsidRDefault="00AB17AE" w:rsidP="00AB17AE">
      <w:pPr>
        <w:rPr>
          <w:lang w:val="es-SV"/>
        </w:rPr>
      </w:pPr>
    </w:p>
    <w:p w14:paraId="6978D748" w14:textId="5BE7E5F5" w:rsidR="00AB17AE" w:rsidRDefault="00AB17AE" w:rsidP="00AB17AE">
      <w:pPr>
        <w:rPr>
          <w:lang w:val="es-SV"/>
        </w:rPr>
      </w:pPr>
    </w:p>
    <w:p w14:paraId="6A6DCB0F" w14:textId="1113DD3D" w:rsidR="00AB17AE" w:rsidRDefault="00AB17AE" w:rsidP="00AB17AE">
      <w:pPr>
        <w:rPr>
          <w:lang w:val="es-SV"/>
        </w:rPr>
      </w:pPr>
    </w:p>
    <w:p w14:paraId="421B1805" w14:textId="24754DC3" w:rsidR="00AB17AE" w:rsidRDefault="00AB17AE" w:rsidP="00AB17AE">
      <w:pPr>
        <w:rPr>
          <w:lang w:val="es-SV"/>
        </w:rPr>
      </w:pPr>
    </w:p>
    <w:p w14:paraId="4334F26E" w14:textId="67A298F6" w:rsidR="00AB17AE" w:rsidRDefault="00AB17AE" w:rsidP="00AB17AE">
      <w:pPr>
        <w:rPr>
          <w:lang w:val="es-SV"/>
        </w:rPr>
      </w:pPr>
    </w:p>
    <w:p w14:paraId="63D308AE" w14:textId="5BC64642" w:rsidR="00AB17AE" w:rsidRDefault="000675ED" w:rsidP="00AB17AE">
      <w:pPr>
        <w:rPr>
          <w:lang w:val="es-SV"/>
        </w:rPr>
      </w:pPr>
      <w:r w:rsidRPr="00AB17AE">
        <w:rPr>
          <w:noProof/>
          <w:lang w:val="es-SV" w:eastAsia="es-SV"/>
        </w:rPr>
        <mc:AlternateContent>
          <mc:Choice Requires="wps">
            <w:drawing>
              <wp:anchor distT="0" distB="0" distL="114300" distR="114300" simplePos="0" relativeHeight="251824128" behindDoc="0" locked="0" layoutInCell="1" allowOverlap="1" wp14:anchorId="403CE22F" wp14:editId="7B5D500C">
                <wp:simplePos x="0" y="0"/>
                <wp:positionH relativeFrom="margin">
                  <wp:posOffset>1319530</wp:posOffset>
                </wp:positionH>
                <wp:positionV relativeFrom="paragraph">
                  <wp:posOffset>41910</wp:posOffset>
                </wp:positionV>
                <wp:extent cx="3657600" cy="1169035"/>
                <wp:effectExtent l="0" t="0" r="0" b="3810"/>
                <wp:wrapNone/>
                <wp:docPr id="110" name="Rectángulo 31"/>
                <wp:cNvGraphicFramePr/>
                <a:graphic xmlns:a="http://schemas.openxmlformats.org/drawingml/2006/main">
                  <a:graphicData uri="http://schemas.microsoft.com/office/word/2010/wordprocessingShape">
                    <wps:wsp>
                      <wps:cNvSpPr/>
                      <wps:spPr>
                        <a:xfrm>
                          <a:off x="0" y="0"/>
                          <a:ext cx="3657600" cy="1169035"/>
                        </a:xfrm>
                        <a:prstGeom prst="rect">
                          <a:avLst/>
                        </a:prstGeom>
                        <a:solidFill>
                          <a:schemeClr val="bg1">
                            <a:lumMod val="85000"/>
                          </a:schemeClr>
                        </a:solidFill>
                      </wps:spPr>
                      <wps:txbx>
                        <w:txbxContent>
                          <w:p w14:paraId="57FAE330" w14:textId="77777777" w:rsidR="00EF43AB" w:rsidRPr="006C3B35" w:rsidRDefault="00EF43AB" w:rsidP="00AB17AE">
                            <w:pPr>
                              <w:rPr>
                                <w:sz w:val="18"/>
                                <w:szCs w:val="18"/>
                                <w:lang w:val="es-SV"/>
                              </w:rPr>
                            </w:pPr>
                            <w:r w:rsidRPr="006C3B35">
                              <w:rPr>
                                <w:color w:val="000000" w:themeColor="text1"/>
                                <w:kern w:val="24"/>
                                <w:sz w:val="18"/>
                                <w:szCs w:val="18"/>
                                <w:lang w:val="es-SV"/>
                              </w:rPr>
                              <w:t xml:space="preserve">Durante el período junio 2008 – diciembre 2019 se facilitaron créditos a </w:t>
                            </w:r>
                            <w:r w:rsidRPr="006C3B35">
                              <w:rPr>
                                <w:b/>
                                <w:bCs/>
                                <w:color w:val="0070C0"/>
                                <w:kern w:val="24"/>
                                <w:sz w:val="18"/>
                                <w:szCs w:val="18"/>
                                <w:lang w:val="es-SV"/>
                              </w:rPr>
                              <w:t xml:space="preserve">2,225 familias </w:t>
                            </w:r>
                            <w:r w:rsidRPr="006C3B35">
                              <w:rPr>
                                <w:color w:val="000000" w:themeColor="text1"/>
                                <w:kern w:val="24"/>
                                <w:sz w:val="18"/>
                                <w:szCs w:val="18"/>
                                <w:lang w:val="es-SV"/>
                              </w:rPr>
                              <w:t>por</w:t>
                            </w:r>
                            <w:r w:rsidRPr="006C3B35">
                              <w:rPr>
                                <w:b/>
                                <w:bCs/>
                                <w:color w:val="0070C0"/>
                                <w:kern w:val="24"/>
                                <w:sz w:val="18"/>
                                <w:szCs w:val="18"/>
                                <w:lang w:val="es-SV"/>
                              </w:rPr>
                              <w:t xml:space="preserve"> US$48.61 millones</w:t>
                            </w:r>
                            <w:r w:rsidRPr="006C3B35">
                              <w:rPr>
                                <w:color w:val="000000" w:themeColor="text1"/>
                                <w:kern w:val="24"/>
                                <w:sz w:val="18"/>
                                <w:szCs w:val="18"/>
                                <w:lang w:val="es-SV"/>
                              </w:rPr>
                              <w:t>.</w:t>
                            </w:r>
                          </w:p>
                          <w:p w14:paraId="4EEA9C47" w14:textId="77777777" w:rsidR="00EF43AB" w:rsidRPr="006C3B35" w:rsidRDefault="00EF43AB" w:rsidP="00090244">
                            <w:pPr>
                              <w:pStyle w:val="Ttulo"/>
                              <w:numPr>
                                <w:ilvl w:val="1"/>
                                <w:numId w:val="5"/>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 xml:space="preserve">Vivienda nueva: 1,009 créditos por US$29.19 millones. </w:t>
                            </w:r>
                          </w:p>
                          <w:p w14:paraId="197A3998" w14:textId="77777777" w:rsidR="00EF43AB" w:rsidRPr="006C3B35" w:rsidRDefault="00EF43AB" w:rsidP="00090244">
                            <w:pPr>
                              <w:pStyle w:val="Ttulo"/>
                              <w:numPr>
                                <w:ilvl w:val="1"/>
                                <w:numId w:val="5"/>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Vivienda usada: 1,042 créditos por US$16.91 millones.</w:t>
                            </w:r>
                          </w:p>
                          <w:p w14:paraId="010041FB" w14:textId="77777777" w:rsidR="00EF43AB" w:rsidRPr="006C3B35" w:rsidRDefault="00EF43AB" w:rsidP="00090244">
                            <w:pPr>
                              <w:pStyle w:val="Ttulo"/>
                              <w:numPr>
                                <w:ilvl w:val="1"/>
                                <w:numId w:val="5"/>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Otras líneas: 174 créditos por US$2.51 millones.</w:t>
                            </w:r>
                          </w:p>
                        </w:txbxContent>
                      </wps:txbx>
                      <wps:bodyPr wrap="square">
                        <a:spAutoFit/>
                      </wps:bodyPr>
                    </wps:wsp>
                  </a:graphicData>
                </a:graphic>
                <wp14:sizeRelH relativeFrom="margin">
                  <wp14:pctWidth>0</wp14:pctWidth>
                </wp14:sizeRelH>
              </wp:anchor>
            </w:drawing>
          </mc:Choice>
          <mc:Fallback>
            <w:pict>
              <v:rect w14:anchorId="403CE22F" id="Rectángulo 31" o:spid="_x0000_s1049" style="position:absolute;left:0;text-align:left;margin-left:103.9pt;margin-top:3.3pt;width:4in;height:92.05pt;z-index:251824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" fillcolor="#d8d8d8 [2732]" stroked="f">
                <v:textbox style="mso-fit-shape-to-text:t">
                  <w:txbxContent>
                    <w:p w14:paraId="57FAE330" w14:textId="77777777" w:rsidR="00EF43AB" w:rsidRPr="006C3B35" w:rsidRDefault="00EF43AB" w:rsidP="00AB17AE">
                      <w:pPr>
                        <w:rPr>
                          <w:sz w:val="18"/>
                          <w:szCs w:val="18"/>
                          <w:lang w:val="es-SV"/>
                        </w:rPr>
                      </w:pPr>
                      <w:r w:rsidRPr="006C3B35">
                        <w:rPr>
                          <w:color w:val="000000" w:themeColor="text1"/>
                          <w:kern w:val="24"/>
                          <w:sz w:val="18"/>
                          <w:szCs w:val="18"/>
                          <w:lang w:val="es-SV"/>
                        </w:rPr>
                        <w:t xml:space="preserve">Durante el período junio 2008 – diciembre 2019 se facilitaron créditos a </w:t>
                      </w:r>
                      <w:r w:rsidRPr="006C3B35">
                        <w:rPr>
                          <w:b/>
                          <w:bCs/>
                          <w:color w:val="0070C0"/>
                          <w:kern w:val="24"/>
                          <w:sz w:val="18"/>
                          <w:szCs w:val="18"/>
                          <w:lang w:val="es-SV"/>
                        </w:rPr>
                        <w:t xml:space="preserve">2,225 familias </w:t>
                      </w:r>
                      <w:r w:rsidRPr="006C3B35">
                        <w:rPr>
                          <w:color w:val="000000" w:themeColor="text1"/>
                          <w:kern w:val="24"/>
                          <w:sz w:val="18"/>
                          <w:szCs w:val="18"/>
                          <w:lang w:val="es-SV"/>
                        </w:rPr>
                        <w:t>por</w:t>
                      </w:r>
                      <w:r w:rsidRPr="006C3B35">
                        <w:rPr>
                          <w:b/>
                          <w:bCs/>
                          <w:color w:val="0070C0"/>
                          <w:kern w:val="24"/>
                          <w:sz w:val="18"/>
                          <w:szCs w:val="18"/>
                          <w:lang w:val="es-SV"/>
                        </w:rPr>
                        <w:t xml:space="preserve"> US$48.61 millones</w:t>
                      </w:r>
                      <w:r w:rsidRPr="006C3B35">
                        <w:rPr>
                          <w:color w:val="000000" w:themeColor="text1"/>
                          <w:kern w:val="24"/>
                          <w:sz w:val="18"/>
                          <w:szCs w:val="18"/>
                          <w:lang w:val="es-SV"/>
                        </w:rPr>
                        <w:t>.</w:t>
                      </w:r>
                    </w:p>
                    <w:p w14:paraId="4EEA9C47" w14:textId="77777777" w:rsidR="00EF43AB" w:rsidRPr="006C3B35" w:rsidRDefault="00EF43AB" w:rsidP="00090244">
                      <w:pPr>
                        <w:pStyle w:val="Ttulo"/>
                        <w:numPr>
                          <w:ilvl w:val="1"/>
                          <w:numId w:val="5"/>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 xml:space="preserve">Vivienda nueva: 1,009 créditos por US$29.19 millones. </w:t>
                      </w:r>
                    </w:p>
                    <w:p w14:paraId="197A3998" w14:textId="77777777" w:rsidR="00EF43AB" w:rsidRPr="006C3B35" w:rsidRDefault="00EF43AB" w:rsidP="00090244">
                      <w:pPr>
                        <w:pStyle w:val="Ttulo"/>
                        <w:numPr>
                          <w:ilvl w:val="1"/>
                          <w:numId w:val="5"/>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Vivienda usada: 1,042 créditos por US$16.91 millones.</w:t>
                      </w:r>
                    </w:p>
                    <w:p w14:paraId="010041FB" w14:textId="77777777" w:rsidR="00EF43AB" w:rsidRPr="006C3B35" w:rsidRDefault="00EF43AB" w:rsidP="00090244">
                      <w:pPr>
                        <w:pStyle w:val="Ttulo"/>
                        <w:numPr>
                          <w:ilvl w:val="1"/>
                          <w:numId w:val="5"/>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Otras líneas: 174 créditos por US$2.51 millones.</w:t>
                      </w:r>
                    </w:p>
                  </w:txbxContent>
                </v:textbox>
                <w10:wrap anchorx="margin"/>
              </v:rect>
            </w:pict>
          </mc:Fallback>
        </mc:AlternateContent>
      </w:r>
    </w:p>
    <w:p w14:paraId="681C214F" w14:textId="6F2E3C25" w:rsidR="00AB17AE" w:rsidRDefault="00AB17AE" w:rsidP="00AB17AE">
      <w:pPr>
        <w:rPr>
          <w:lang w:val="es-SV"/>
        </w:rPr>
      </w:pPr>
    </w:p>
    <w:p w14:paraId="4485F56D" w14:textId="62253142" w:rsidR="00AB17AE" w:rsidRDefault="00AB17AE" w:rsidP="00AB17AE">
      <w:pPr>
        <w:rPr>
          <w:lang w:val="es-SV"/>
        </w:rPr>
      </w:pPr>
    </w:p>
    <w:p w14:paraId="47DFA8F0" w14:textId="6A60D19B" w:rsidR="00AB17AE" w:rsidRDefault="00AB17AE" w:rsidP="00AB17AE">
      <w:pPr>
        <w:rPr>
          <w:lang w:val="es-SV"/>
        </w:rPr>
      </w:pPr>
    </w:p>
    <w:p w14:paraId="48B7A651" w14:textId="77777777" w:rsidR="002B74FD" w:rsidRDefault="002B74FD" w:rsidP="00AB17AE">
      <w:pPr>
        <w:rPr>
          <w:lang w:val="es-SV"/>
        </w:rPr>
      </w:pPr>
    </w:p>
    <w:p w14:paraId="67B629C4" w14:textId="77777777" w:rsidR="002B74FD" w:rsidRDefault="002B74FD" w:rsidP="00AB17AE">
      <w:pPr>
        <w:rPr>
          <w:lang w:val="es-SV"/>
        </w:rPr>
      </w:pPr>
    </w:p>
    <w:p w14:paraId="1F562005" w14:textId="46172B32" w:rsidR="00AB17AE" w:rsidRDefault="00AB17AE" w:rsidP="00AB17AE">
      <w:pPr>
        <w:rPr>
          <w:lang w:val="es-SV"/>
        </w:rPr>
      </w:pPr>
    </w:p>
    <w:p w14:paraId="6D513840" w14:textId="5CA405BC" w:rsidR="008750C8" w:rsidRPr="002B74FD" w:rsidRDefault="00AB17AE" w:rsidP="00090244">
      <w:pPr>
        <w:pStyle w:val="Ttulo5"/>
        <w:numPr>
          <w:ilvl w:val="0"/>
          <w:numId w:val="36"/>
        </w:numPr>
        <w:ind w:firstLine="1265"/>
        <w:rPr>
          <w:rFonts w:ascii="Museo Sans 500" w:hAnsi="Museo Sans 500"/>
          <w:color w:val="323B46"/>
          <w:sz w:val="28"/>
        </w:rPr>
      </w:pPr>
      <w:r w:rsidRPr="008666B2">
        <w:rPr>
          <w:rFonts w:ascii="Museo Sans 500" w:hAnsi="Museo Sans 500"/>
          <w:color w:val="323B46"/>
          <w:sz w:val="28"/>
          <w:lang w:val="es-SV"/>
        </w:rPr>
        <w:t xml:space="preserve"> </w:t>
      </w:r>
      <w:proofErr w:type="spellStart"/>
      <w:r w:rsidRPr="002B74FD">
        <w:rPr>
          <w:rFonts w:ascii="Museo Sans 500" w:hAnsi="Museo Sans 500"/>
          <w:color w:val="323B46"/>
          <w:sz w:val="28"/>
        </w:rPr>
        <w:t>Programa</w:t>
      </w:r>
      <w:proofErr w:type="spellEnd"/>
      <w:r w:rsidRPr="002B74FD">
        <w:rPr>
          <w:rFonts w:ascii="Museo Sans 500" w:hAnsi="Museo Sans 500"/>
          <w:color w:val="323B46"/>
          <w:sz w:val="28"/>
        </w:rPr>
        <w:t xml:space="preserve"> </w:t>
      </w:r>
      <w:r w:rsidR="00D2235B" w:rsidRPr="002B74FD">
        <w:rPr>
          <w:rFonts w:ascii="Museo Sans 500" w:hAnsi="Museo Sans 500"/>
          <w:color w:val="323B46"/>
          <w:sz w:val="28"/>
        </w:rPr>
        <w:t xml:space="preserve">Vivienda </w:t>
      </w:r>
      <w:proofErr w:type="spellStart"/>
      <w:r w:rsidR="00D2235B" w:rsidRPr="002B74FD">
        <w:rPr>
          <w:rFonts w:ascii="Museo Sans 500" w:hAnsi="Museo Sans 500"/>
          <w:color w:val="323B46"/>
          <w:sz w:val="28"/>
        </w:rPr>
        <w:t>Cercana</w:t>
      </w:r>
      <w:proofErr w:type="spellEnd"/>
      <w:r w:rsidR="00D2235B" w:rsidRPr="002B74FD">
        <w:rPr>
          <w:rFonts w:ascii="Museo Sans 500" w:hAnsi="Museo Sans 500"/>
          <w:color w:val="323B46"/>
          <w:sz w:val="28"/>
        </w:rPr>
        <w:t xml:space="preserve"> </w:t>
      </w:r>
    </w:p>
    <w:p w14:paraId="3F8C3842" w14:textId="2E17F693" w:rsidR="008750C8" w:rsidRPr="00F4236A" w:rsidRDefault="008750C8" w:rsidP="008750C8">
      <w:pPr>
        <w:pStyle w:val="Prrafodelista"/>
        <w:ind w:left="1800"/>
        <w:rPr>
          <w:rFonts w:ascii="Museo Sans 300" w:hAnsi="Museo Sans 300"/>
          <w:color w:val="323B46"/>
          <w:sz w:val="22"/>
          <w:szCs w:val="22"/>
          <w:lang w:val="es-SV"/>
        </w:rPr>
      </w:pPr>
      <w:r w:rsidRPr="008750C8">
        <w:rPr>
          <w:rFonts w:ascii="Museo Sans 500" w:hAnsi="Museo Sans 500"/>
          <w:color w:val="323B46"/>
          <w:sz w:val="36"/>
          <w:szCs w:val="36"/>
          <w:lang w:val="es-SV"/>
        </w:rPr>
        <w:fldChar w:fldCharType="begin"/>
      </w:r>
      <w:r w:rsidRPr="008750C8">
        <w:rPr>
          <w:rFonts w:ascii="Museo Sans 500" w:hAnsi="Museo Sans 500"/>
          <w:color w:val="323B46"/>
          <w:sz w:val="36"/>
          <w:szCs w:val="36"/>
          <w:lang w:val="es-SV"/>
        </w:rPr>
        <w:instrText xml:space="preserve"> XE "Programa Vivienda Social" </w:instrText>
      </w:r>
      <w:r w:rsidRPr="008750C8">
        <w:rPr>
          <w:rFonts w:ascii="Museo Sans 500" w:hAnsi="Museo Sans 500"/>
          <w:color w:val="323B46"/>
          <w:sz w:val="36"/>
          <w:szCs w:val="36"/>
          <w:lang w:val="es-SV"/>
        </w:rPr>
        <w:fldChar w:fldCharType="end"/>
      </w:r>
    </w:p>
    <w:p w14:paraId="25566C03" w14:textId="38566925" w:rsidR="00D2235B" w:rsidRDefault="00D2235B" w:rsidP="008750C8">
      <w:pPr>
        <w:spacing w:line="276" w:lineRule="auto"/>
        <w:rPr>
          <w:rFonts w:ascii="Museo Sans 300" w:hAnsi="Museo Sans 300" w:cs="Calibri Light"/>
          <w:color w:val="323B46"/>
          <w:sz w:val="22"/>
          <w:szCs w:val="28"/>
          <w:lang w:val="es-SV"/>
        </w:rPr>
      </w:pPr>
      <w:r w:rsidRPr="00D2235B">
        <w:rPr>
          <w:rFonts w:ascii="Museo Sans 300" w:hAnsi="Museo Sans 300" w:cs="Calibri Light"/>
          <w:color w:val="323B46"/>
          <w:sz w:val="22"/>
          <w:szCs w:val="28"/>
          <w:lang w:val="es-SV"/>
        </w:rPr>
        <w:t>El FSV brinda financiamiento a salvadoreñas y salvadoreños que residen en el extranjero; con o sin estatus migratorio de ciudadanía, residencia o adscritos a programas o permisos de permanencia autorizados por el país en que se encuentren, y a los que residen en El Salvador y que perciben ingresos en concepto de remesa familiar o pensión del exterior.</w:t>
      </w:r>
    </w:p>
    <w:p w14:paraId="1860011B" w14:textId="58BDF280" w:rsidR="00D2235B" w:rsidRPr="00A84736" w:rsidRDefault="00D2235B" w:rsidP="008750C8">
      <w:pPr>
        <w:spacing w:line="276" w:lineRule="auto"/>
        <w:rPr>
          <w:rFonts w:ascii="Museo Sans 300" w:hAnsi="Museo Sans 300" w:cs="Calibri Light"/>
          <w:color w:val="323B46"/>
          <w:lang w:val="es-SV"/>
        </w:rPr>
      </w:pPr>
    </w:p>
    <w:p w14:paraId="0A0CF3D7" w14:textId="77777777" w:rsidR="00BD6AB1" w:rsidRPr="00A84736" w:rsidRDefault="00BD6AB1" w:rsidP="008750C8">
      <w:pPr>
        <w:spacing w:line="276" w:lineRule="auto"/>
        <w:rPr>
          <w:rFonts w:ascii="Museo Sans 300" w:hAnsi="Museo Sans 300" w:cs="Calibri Light"/>
          <w:color w:val="323B46"/>
          <w:lang w:val="es-SV"/>
        </w:rPr>
      </w:pPr>
    </w:p>
    <w:p w14:paraId="12AAECD2" w14:textId="5A892702" w:rsidR="00D2235B" w:rsidRDefault="00BD6AB1" w:rsidP="008750C8">
      <w:pPr>
        <w:spacing w:line="276" w:lineRule="auto"/>
        <w:rPr>
          <w:rFonts w:ascii="Museo Sans 300" w:hAnsi="Museo Sans 300" w:cs="Calibri Light"/>
          <w:color w:val="323B46"/>
          <w:sz w:val="22"/>
          <w:szCs w:val="28"/>
          <w:lang w:val="es-SV"/>
        </w:rPr>
      </w:pPr>
      <w:r>
        <w:rPr>
          <w:rFonts w:cstheme="minorHAnsi"/>
          <w:noProof/>
          <w:lang w:val="es-SV" w:eastAsia="es-SV"/>
        </w:rPr>
        <w:drawing>
          <wp:anchor distT="0" distB="0" distL="114300" distR="114300" simplePos="0" relativeHeight="251832320" behindDoc="0" locked="0" layoutInCell="1" allowOverlap="1" wp14:anchorId="726471EC" wp14:editId="2D8287D3">
            <wp:simplePos x="0" y="0"/>
            <wp:positionH relativeFrom="column">
              <wp:posOffset>3575050</wp:posOffset>
            </wp:positionH>
            <wp:positionV relativeFrom="paragraph">
              <wp:posOffset>185420</wp:posOffset>
            </wp:positionV>
            <wp:extent cx="2668270" cy="1727835"/>
            <wp:effectExtent l="0" t="0" r="0" b="571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l="1868" t="7481"/>
                    <a:stretch/>
                  </pic:blipFill>
                  <pic:spPr bwMode="auto">
                    <a:xfrm>
                      <a:off x="0" y="0"/>
                      <a:ext cx="2668270" cy="1727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236A">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29248" behindDoc="0" locked="0" layoutInCell="1" allowOverlap="1" wp14:anchorId="7BD36137" wp14:editId="7947F639">
                <wp:simplePos x="0" y="0"/>
                <wp:positionH relativeFrom="margin">
                  <wp:posOffset>469900</wp:posOffset>
                </wp:positionH>
                <wp:positionV relativeFrom="paragraph">
                  <wp:posOffset>17780</wp:posOffset>
                </wp:positionV>
                <wp:extent cx="163195" cy="2279650"/>
                <wp:effectExtent l="0" t="0" r="27305" b="25400"/>
                <wp:wrapSquare wrapText="bothSides"/>
                <wp:docPr id="88" name="Right Brace 66"/>
                <wp:cNvGraphicFramePr/>
                <a:graphic xmlns:a="http://schemas.openxmlformats.org/drawingml/2006/main">
                  <a:graphicData uri="http://schemas.microsoft.com/office/word/2010/wordprocessingShape">
                    <wps:wsp>
                      <wps:cNvSpPr/>
                      <wps:spPr>
                        <a:xfrm>
                          <a:off x="0" y="0"/>
                          <a:ext cx="163195" cy="2279650"/>
                        </a:xfrm>
                        <a:prstGeom prst="rightBrace">
                          <a:avLst>
                            <a:gd name="adj1" fmla="val 0"/>
                            <a:gd name="adj2" fmla="val 50000"/>
                          </a:avLst>
                        </a:prstGeom>
                        <a:ln w="19050"/>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7DC00CF" id="Right Brace 66" o:spid="_x0000_s1026" type="#_x0000_t88" style="position:absolute;margin-left:37pt;margin-top:1.4pt;width:12.85pt;height:179.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" adj="0" strokecolor="#4472c4 [3204]" strokeweight="1.5pt">
                <v:stroke joinstyle="miter"/>
                <w10:wrap type="square" anchorx="margin"/>
              </v:shape>
            </w:pict>
          </mc:Fallback>
        </mc:AlternateContent>
      </w:r>
      <w:r w:rsidRPr="00F4236A">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28224" behindDoc="0" locked="0" layoutInCell="1" allowOverlap="1" wp14:anchorId="28078D14" wp14:editId="4FEAAEFD">
                <wp:simplePos x="0" y="0"/>
                <wp:positionH relativeFrom="column">
                  <wp:posOffset>681990</wp:posOffset>
                </wp:positionH>
                <wp:positionV relativeFrom="paragraph">
                  <wp:posOffset>13970</wp:posOffset>
                </wp:positionV>
                <wp:extent cx="2774950" cy="2247900"/>
                <wp:effectExtent l="0" t="0" r="6350" b="0"/>
                <wp:wrapSquare wrapText="bothSides"/>
                <wp:docPr id="87"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4950" cy="2247900"/>
                        </a:xfrm>
                        <a:prstGeom prst="rect">
                          <a:avLst/>
                        </a:prstGeom>
                        <a:solidFill>
                          <a:schemeClr val="bg1">
                            <a:lumMod val="85000"/>
                          </a:schemeClr>
                        </a:solidFill>
                      </wps:spPr>
                      <wps:txbx>
                        <w:txbxContent>
                          <w:p w14:paraId="13163889" w14:textId="7C903CCC" w:rsidR="00EF43AB" w:rsidRPr="00917CD7" w:rsidRDefault="00EF43AB" w:rsidP="00F4236A">
                            <w:pPr>
                              <w:rPr>
                                <w:rFonts w:cstheme="minorHAnsi"/>
                                <w:sz w:val="18"/>
                                <w:szCs w:val="18"/>
                              </w:rPr>
                            </w:pPr>
                            <w:r w:rsidRPr="00917CD7">
                              <w:rPr>
                                <w:rFonts w:cstheme="minorHAnsi"/>
                                <w:b/>
                                <w:bCs/>
                                <w:color w:val="000000"/>
                                <w:kern w:val="24"/>
                                <w:sz w:val="18"/>
                                <w:szCs w:val="18"/>
                              </w:rPr>
                              <w:t>Dirigido</w:t>
                            </w:r>
                            <w:r>
                              <w:rPr>
                                <w:rFonts w:cstheme="minorHAnsi"/>
                                <w:b/>
                                <w:bCs/>
                                <w:color w:val="000000"/>
                                <w:kern w:val="24"/>
                                <w:sz w:val="18"/>
                                <w:szCs w:val="18"/>
                              </w:rPr>
                              <w:t xml:space="preserve"> a:</w:t>
                            </w:r>
                          </w:p>
                          <w:p w14:paraId="5683A9A6" w14:textId="77777777" w:rsidR="00EF43AB" w:rsidRPr="006C3B35" w:rsidRDefault="00EF43AB" w:rsidP="00090244">
                            <w:pPr>
                              <w:numPr>
                                <w:ilvl w:val="0"/>
                                <w:numId w:val="7"/>
                              </w:numPr>
                              <w:rPr>
                                <w:rFonts w:cstheme="minorHAnsi"/>
                                <w:color w:val="000000"/>
                                <w:kern w:val="24"/>
                                <w:sz w:val="18"/>
                                <w:szCs w:val="18"/>
                                <w:lang w:val="es-SV"/>
                              </w:rPr>
                            </w:pPr>
                            <w:r w:rsidRPr="00917CD7">
                              <w:rPr>
                                <w:rFonts w:cstheme="minorHAnsi"/>
                                <w:color w:val="000000"/>
                                <w:kern w:val="24"/>
                                <w:sz w:val="18"/>
                                <w:szCs w:val="18"/>
                                <w:lang w:val="es-MX"/>
                              </w:rPr>
                              <w:t>Personas con estatus migratorio de ciudadanía, residencia o pensionados en el exterior.</w:t>
                            </w:r>
                          </w:p>
                          <w:p w14:paraId="141022E5" w14:textId="77777777" w:rsidR="00EF43AB" w:rsidRPr="006C3B35" w:rsidRDefault="00EF43AB" w:rsidP="00090244">
                            <w:pPr>
                              <w:numPr>
                                <w:ilvl w:val="0"/>
                                <w:numId w:val="7"/>
                              </w:numPr>
                              <w:rPr>
                                <w:rFonts w:cstheme="minorHAnsi"/>
                                <w:color w:val="000000"/>
                                <w:kern w:val="24"/>
                                <w:sz w:val="18"/>
                                <w:szCs w:val="18"/>
                                <w:lang w:val="es-SV"/>
                              </w:rPr>
                            </w:pPr>
                            <w:r w:rsidRPr="00917CD7">
                              <w:rPr>
                                <w:rFonts w:cstheme="minorHAnsi"/>
                                <w:color w:val="000000"/>
                                <w:kern w:val="24"/>
                                <w:sz w:val="18"/>
                                <w:szCs w:val="18"/>
                                <w:lang w:val="es-MX"/>
                              </w:rPr>
                              <w:t>Residentes con estatus migratorio adscritos al TPS u otro programa o permiso de permanencia autorizada.</w:t>
                            </w:r>
                          </w:p>
                          <w:p w14:paraId="4A1759A6" w14:textId="77777777" w:rsidR="00EF43AB" w:rsidRPr="006C3B35" w:rsidRDefault="00EF43AB" w:rsidP="00090244">
                            <w:pPr>
                              <w:numPr>
                                <w:ilvl w:val="0"/>
                                <w:numId w:val="7"/>
                              </w:numPr>
                              <w:rPr>
                                <w:rFonts w:cstheme="minorHAnsi"/>
                                <w:color w:val="000000"/>
                                <w:kern w:val="24"/>
                                <w:sz w:val="18"/>
                                <w:szCs w:val="18"/>
                                <w:lang w:val="es-SV"/>
                              </w:rPr>
                            </w:pPr>
                            <w:r w:rsidRPr="00917CD7">
                              <w:rPr>
                                <w:rFonts w:cstheme="minorHAnsi"/>
                                <w:color w:val="000000"/>
                                <w:kern w:val="24"/>
                                <w:sz w:val="18"/>
                                <w:szCs w:val="18"/>
                                <w:lang w:val="es-MX"/>
                              </w:rPr>
                              <w:t>Residentes en El Salvador que reciben remesas de personas con estatus migratorio permanente.</w:t>
                            </w:r>
                          </w:p>
                          <w:p w14:paraId="7CD70074" w14:textId="77777777" w:rsidR="00EF43AB" w:rsidRPr="006C3B35" w:rsidRDefault="00EF43AB" w:rsidP="00090244">
                            <w:pPr>
                              <w:numPr>
                                <w:ilvl w:val="0"/>
                                <w:numId w:val="7"/>
                              </w:numPr>
                              <w:rPr>
                                <w:rFonts w:cstheme="minorHAnsi"/>
                                <w:color w:val="000000"/>
                                <w:kern w:val="24"/>
                                <w:sz w:val="18"/>
                                <w:szCs w:val="18"/>
                                <w:lang w:val="es-SV"/>
                              </w:rPr>
                            </w:pPr>
                            <w:r w:rsidRPr="00917CD7">
                              <w:rPr>
                                <w:rFonts w:cstheme="minorHAnsi"/>
                                <w:color w:val="000000"/>
                                <w:kern w:val="24"/>
                                <w:sz w:val="18"/>
                                <w:szCs w:val="18"/>
                                <w:lang w:val="es-MX"/>
                              </w:rPr>
                              <w:t>Residentes en El Salvador y que reciben ingresos de empresas del exterior.</w:t>
                            </w:r>
                          </w:p>
                          <w:p w14:paraId="5F396976" w14:textId="77777777" w:rsidR="00EF43AB" w:rsidRPr="006C3B35" w:rsidRDefault="00EF43AB" w:rsidP="00090244">
                            <w:pPr>
                              <w:numPr>
                                <w:ilvl w:val="0"/>
                                <w:numId w:val="7"/>
                              </w:numPr>
                              <w:rPr>
                                <w:rFonts w:cstheme="minorHAnsi"/>
                                <w:sz w:val="18"/>
                                <w:szCs w:val="18"/>
                                <w:lang w:val="es-SV"/>
                              </w:rPr>
                            </w:pPr>
                            <w:r w:rsidRPr="00917CD7">
                              <w:rPr>
                                <w:rFonts w:cstheme="minorHAnsi"/>
                                <w:color w:val="000000"/>
                                <w:kern w:val="24"/>
                                <w:sz w:val="18"/>
                                <w:szCs w:val="18"/>
                                <w:lang w:val="es-MX"/>
                              </w:rPr>
                              <w:t>Salvadoreños residentes en El Salvador que reciben remesas de personas sin estatus migratorio</w:t>
                            </w:r>
                          </w:p>
                          <w:p w14:paraId="388FAF81" w14:textId="77777777" w:rsidR="00EF43AB" w:rsidRDefault="00EF43AB" w:rsidP="00F4236A">
                            <w:pPr>
                              <w:rPr>
                                <w:rFonts w:cstheme="minorHAnsi"/>
                                <w:color w:val="000000"/>
                                <w:kern w:val="24"/>
                                <w:sz w:val="18"/>
                                <w:szCs w:val="18"/>
                                <w:lang w:val="es-MX"/>
                              </w:rPr>
                            </w:pPr>
                          </w:p>
                          <w:p w14:paraId="7B4CC752" w14:textId="77777777" w:rsidR="00EF43AB" w:rsidRPr="006C3B35" w:rsidRDefault="00EF43AB" w:rsidP="00F4236A">
                            <w:pPr>
                              <w:rPr>
                                <w:rFonts w:cstheme="minorHAnsi"/>
                                <w:sz w:val="18"/>
                                <w:szCs w:val="18"/>
                                <w:lang w:val="es-SV"/>
                              </w:rPr>
                            </w:pPr>
                          </w:p>
                        </w:txbxContent>
                      </wps:txbx>
                      <wps:bodyPr wrap="square" lIns="36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78D14" id="_x0000_s1050" type="#_x0000_t202" style="position:absolute;left:0;text-align:left;margin-left:53.7pt;margin-top:1.1pt;width:218.5pt;height:17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" fillcolor="#d8d8d8 [2732]" stroked="f">
                <v:textbox inset="1mm,.99978mm,2mm,0">
                  <w:txbxContent>
                    <w:p w14:paraId="13163889" w14:textId="7C903CCC" w:rsidR="00EF43AB" w:rsidRPr="00917CD7" w:rsidRDefault="00EF43AB" w:rsidP="00F4236A">
                      <w:pPr>
                        <w:rPr>
                          <w:rFonts w:cstheme="minorHAnsi"/>
                          <w:sz w:val="18"/>
                          <w:szCs w:val="18"/>
                        </w:rPr>
                      </w:pPr>
                      <w:proofErr w:type="spellStart"/>
                      <w:r w:rsidRPr="00917CD7">
                        <w:rPr>
                          <w:rFonts w:cstheme="minorHAnsi"/>
                          <w:b/>
                          <w:bCs/>
                          <w:color w:val="000000"/>
                          <w:kern w:val="24"/>
                          <w:sz w:val="18"/>
                          <w:szCs w:val="18"/>
                        </w:rPr>
                        <w:t>Dirigido</w:t>
                      </w:r>
                      <w:proofErr w:type="spellEnd"/>
                      <w:r>
                        <w:rPr>
                          <w:rFonts w:cstheme="minorHAnsi"/>
                          <w:b/>
                          <w:bCs/>
                          <w:color w:val="000000"/>
                          <w:kern w:val="24"/>
                          <w:sz w:val="18"/>
                          <w:szCs w:val="18"/>
                        </w:rPr>
                        <w:t xml:space="preserve"> a:</w:t>
                      </w:r>
                    </w:p>
                    <w:p w14:paraId="5683A9A6" w14:textId="77777777" w:rsidR="00EF43AB" w:rsidRPr="006C3B35" w:rsidRDefault="00EF43AB" w:rsidP="00090244">
                      <w:pPr>
                        <w:numPr>
                          <w:ilvl w:val="0"/>
                          <w:numId w:val="7"/>
                        </w:numPr>
                        <w:rPr>
                          <w:rFonts w:cstheme="minorHAnsi"/>
                          <w:color w:val="000000"/>
                          <w:kern w:val="24"/>
                          <w:sz w:val="18"/>
                          <w:szCs w:val="18"/>
                          <w:lang w:val="es-SV"/>
                        </w:rPr>
                      </w:pPr>
                      <w:r w:rsidRPr="00917CD7">
                        <w:rPr>
                          <w:rFonts w:cstheme="minorHAnsi"/>
                          <w:color w:val="000000"/>
                          <w:kern w:val="24"/>
                          <w:sz w:val="18"/>
                          <w:szCs w:val="18"/>
                          <w:lang w:val="es-MX"/>
                        </w:rPr>
                        <w:t>Personas con estatus migratorio de ciudadanía, residencia o pensionados en el exterior.</w:t>
                      </w:r>
                    </w:p>
                    <w:p w14:paraId="141022E5" w14:textId="77777777" w:rsidR="00EF43AB" w:rsidRPr="006C3B35" w:rsidRDefault="00EF43AB" w:rsidP="00090244">
                      <w:pPr>
                        <w:numPr>
                          <w:ilvl w:val="0"/>
                          <w:numId w:val="7"/>
                        </w:numPr>
                        <w:rPr>
                          <w:rFonts w:cstheme="minorHAnsi"/>
                          <w:color w:val="000000"/>
                          <w:kern w:val="24"/>
                          <w:sz w:val="18"/>
                          <w:szCs w:val="18"/>
                          <w:lang w:val="es-SV"/>
                        </w:rPr>
                      </w:pPr>
                      <w:r w:rsidRPr="00917CD7">
                        <w:rPr>
                          <w:rFonts w:cstheme="minorHAnsi"/>
                          <w:color w:val="000000"/>
                          <w:kern w:val="24"/>
                          <w:sz w:val="18"/>
                          <w:szCs w:val="18"/>
                          <w:lang w:val="es-MX"/>
                        </w:rPr>
                        <w:t>Residentes con estatus migratorio adscritos al TPS u otro programa o permiso de permanencia autorizada.</w:t>
                      </w:r>
                    </w:p>
                    <w:p w14:paraId="4A1759A6" w14:textId="77777777" w:rsidR="00EF43AB" w:rsidRPr="006C3B35" w:rsidRDefault="00EF43AB" w:rsidP="00090244">
                      <w:pPr>
                        <w:numPr>
                          <w:ilvl w:val="0"/>
                          <w:numId w:val="7"/>
                        </w:numPr>
                        <w:rPr>
                          <w:rFonts w:cstheme="minorHAnsi"/>
                          <w:color w:val="000000"/>
                          <w:kern w:val="24"/>
                          <w:sz w:val="18"/>
                          <w:szCs w:val="18"/>
                          <w:lang w:val="es-SV"/>
                        </w:rPr>
                      </w:pPr>
                      <w:r w:rsidRPr="00917CD7">
                        <w:rPr>
                          <w:rFonts w:cstheme="minorHAnsi"/>
                          <w:color w:val="000000"/>
                          <w:kern w:val="24"/>
                          <w:sz w:val="18"/>
                          <w:szCs w:val="18"/>
                          <w:lang w:val="es-MX"/>
                        </w:rPr>
                        <w:t>Residentes en El Salvador que reciben remesas de personas con estatus migratorio permanente.</w:t>
                      </w:r>
                    </w:p>
                    <w:p w14:paraId="7CD70074" w14:textId="77777777" w:rsidR="00EF43AB" w:rsidRPr="006C3B35" w:rsidRDefault="00EF43AB" w:rsidP="00090244">
                      <w:pPr>
                        <w:numPr>
                          <w:ilvl w:val="0"/>
                          <w:numId w:val="7"/>
                        </w:numPr>
                        <w:rPr>
                          <w:rFonts w:cstheme="minorHAnsi"/>
                          <w:color w:val="000000"/>
                          <w:kern w:val="24"/>
                          <w:sz w:val="18"/>
                          <w:szCs w:val="18"/>
                          <w:lang w:val="es-SV"/>
                        </w:rPr>
                      </w:pPr>
                      <w:r w:rsidRPr="00917CD7">
                        <w:rPr>
                          <w:rFonts w:cstheme="minorHAnsi"/>
                          <w:color w:val="000000"/>
                          <w:kern w:val="24"/>
                          <w:sz w:val="18"/>
                          <w:szCs w:val="18"/>
                          <w:lang w:val="es-MX"/>
                        </w:rPr>
                        <w:t>Residentes en El Salvador y que reciben ingresos de empresas del exterior.</w:t>
                      </w:r>
                    </w:p>
                    <w:p w14:paraId="5F396976" w14:textId="77777777" w:rsidR="00EF43AB" w:rsidRPr="006C3B35" w:rsidRDefault="00EF43AB" w:rsidP="00090244">
                      <w:pPr>
                        <w:numPr>
                          <w:ilvl w:val="0"/>
                          <w:numId w:val="7"/>
                        </w:numPr>
                        <w:rPr>
                          <w:rFonts w:cstheme="minorHAnsi"/>
                          <w:sz w:val="18"/>
                          <w:szCs w:val="18"/>
                          <w:lang w:val="es-SV"/>
                        </w:rPr>
                      </w:pPr>
                      <w:r w:rsidRPr="00917CD7">
                        <w:rPr>
                          <w:rFonts w:cstheme="minorHAnsi"/>
                          <w:color w:val="000000"/>
                          <w:kern w:val="24"/>
                          <w:sz w:val="18"/>
                          <w:szCs w:val="18"/>
                          <w:lang w:val="es-MX"/>
                        </w:rPr>
                        <w:t>Salvadoreños residentes en El Salvador que reciben remesas de personas sin estatus migratorio</w:t>
                      </w:r>
                    </w:p>
                    <w:p w14:paraId="388FAF81" w14:textId="77777777" w:rsidR="00EF43AB" w:rsidRDefault="00EF43AB" w:rsidP="00F4236A">
                      <w:pPr>
                        <w:rPr>
                          <w:rFonts w:cstheme="minorHAnsi"/>
                          <w:color w:val="000000"/>
                          <w:kern w:val="24"/>
                          <w:sz w:val="18"/>
                          <w:szCs w:val="18"/>
                          <w:lang w:val="es-MX"/>
                        </w:rPr>
                      </w:pPr>
                    </w:p>
                    <w:p w14:paraId="7B4CC752" w14:textId="77777777" w:rsidR="00EF43AB" w:rsidRPr="006C3B35" w:rsidRDefault="00EF43AB" w:rsidP="00F4236A">
                      <w:pPr>
                        <w:rPr>
                          <w:rFonts w:cstheme="minorHAnsi"/>
                          <w:sz w:val="18"/>
                          <w:szCs w:val="18"/>
                          <w:lang w:val="es-SV"/>
                        </w:rPr>
                      </w:pPr>
                    </w:p>
                  </w:txbxContent>
                </v:textbox>
                <w10:wrap type="square"/>
              </v:shape>
            </w:pict>
          </mc:Fallback>
        </mc:AlternateContent>
      </w:r>
    </w:p>
    <w:p w14:paraId="76B64879" w14:textId="71BF7F72" w:rsidR="00D2235B" w:rsidRDefault="00D2235B" w:rsidP="008750C8">
      <w:pPr>
        <w:spacing w:line="276" w:lineRule="auto"/>
        <w:rPr>
          <w:rFonts w:ascii="Museo Sans 300" w:hAnsi="Museo Sans 300" w:cs="Calibri Light"/>
          <w:color w:val="323B46"/>
          <w:sz w:val="22"/>
          <w:szCs w:val="28"/>
          <w:lang w:val="es-SV"/>
        </w:rPr>
      </w:pPr>
    </w:p>
    <w:p w14:paraId="13FCE0EC" w14:textId="20C37744" w:rsidR="00D2235B" w:rsidRDefault="00D2235B" w:rsidP="008750C8">
      <w:pPr>
        <w:spacing w:line="276" w:lineRule="auto"/>
        <w:rPr>
          <w:rFonts w:ascii="Museo Sans 300" w:hAnsi="Museo Sans 300" w:cs="Calibri Light"/>
          <w:color w:val="323B46"/>
          <w:sz w:val="22"/>
          <w:szCs w:val="28"/>
          <w:lang w:val="es-SV"/>
        </w:rPr>
      </w:pPr>
    </w:p>
    <w:p w14:paraId="213F1351" w14:textId="46DEA2F2" w:rsidR="00D2235B" w:rsidRDefault="00D2235B" w:rsidP="008750C8">
      <w:pPr>
        <w:spacing w:line="276" w:lineRule="auto"/>
        <w:rPr>
          <w:rFonts w:ascii="Museo Sans 300" w:hAnsi="Museo Sans 300" w:cs="Calibri Light"/>
          <w:color w:val="323B46"/>
          <w:sz w:val="22"/>
          <w:szCs w:val="28"/>
          <w:lang w:val="es-SV"/>
        </w:rPr>
      </w:pPr>
    </w:p>
    <w:p w14:paraId="7E7FD651" w14:textId="67B27A89" w:rsidR="00D2235B" w:rsidRDefault="0031542E" w:rsidP="008750C8">
      <w:pPr>
        <w:spacing w:line="276" w:lineRule="auto"/>
        <w:rPr>
          <w:rFonts w:ascii="Museo Sans 300" w:hAnsi="Museo Sans 300" w:cs="Calibri Light"/>
          <w:color w:val="323B46"/>
          <w:sz w:val="22"/>
          <w:szCs w:val="28"/>
          <w:lang w:val="es-SV"/>
        </w:rPr>
      </w:pPr>
      <w:r w:rsidRPr="00F4236A">
        <w:rPr>
          <w:rFonts w:ascii="Museo Sans 300" w:hAnsi="Museo Sans 300" w:cs="Calibri Light"/>
          <w:noProof/>
          <w:color w:val="323B46"/>
          <w:sz w:val="22"/>
          <w:szCs w:val="28"/>
          <w:lang w:val="es-SV" w:eastAsia="es-SV"/>
        </w:rPr>
        <mc:AlternateContent>
          <mc:Choice Requires="wpg">
            <w:drawing>
              <wp:anchor distT="0" distB="0" distL="114300" distR="114300" simplePos="0" relativeHeight="251830272" behindDoc="0" locked="0" layoutInCell="1" allowOverlap="1" wp14:anchorId="3BED55ED" wp14:editId="45584EF9">
                <wp:simplePos x="0" y="0"/>
                <wp:positionH relativeFrom="column">
                  <wp:posOffset>61859</wp:posOffset>
                </wp:positionH>
                <wp:positionV relativeFrom="paragraph">
                  <wp:posOffset>187325</wp:posOffset>
                </wp:positionV>
                <wp:extent cx="431800" cy="431800"/>
                <wp:effectExtent l="19050" t="19050" r="25400" b="25400"/>
                <wp:wrapSquare wrapText="bothSides"/>
                <wp:docPr id="89" name="Grupo 35"/>
                <wp:cNvGraphicFramePr/>
                <a:graphic xmlns:a="http://schemas.openxmlformats.org/drawingml/2006/main">
                  <a:graphicData uri="http://schemas.microsoft.com/office/word/2010/wordprocessingGroup">
                    <wpg:wgp>
                      <wpg:cNvGrpSpPr/>
                      <wpg:grpSpPr>
                        <a:xfrm>
                          <a:off x="0" y="0"/>
                          <a:ext cx="431800" cy="431800"/>
                          <a:chOff x="0" y="283629"/>
                          <a:chExt cx="626982" cy="626982"/>
                        </a:xfrm>
                      </wpg:grpSpPr>
                      <wps:wsp>
                        <wps:cNvPr id="90" name="Oval 47"/>
                        <wps:cNvSpPr/>
                        <wps:spPr>
                          <a:xfrm>
                            <a:off x="0" y="283629"/>
                            <a:ext cx="626982" cy="626982"/>
                          </a:xfrm>
                          <a:prstGeom prst="ellipse">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 name="Freeform 66"/>
                        <wps:cNvSpPr>
                          <a:spLocks noEditPoints="1"/>
                        </wps:cNvSpPr>
                        <wps:spPr bwMode="auto">
                          <a:xfrm>
                            <a:off x="179389" y="493432"/>
                            <a:ext cx="250825" cy="233363"/>
                          </a:xfrm>
                          <a:custGeom>
                            <a:avLst/>
                            <a:gdLst/>
                            <a:ahLst/>
                            <a:cxnLst>
                              <a:cxn ang="0">
                                <a:pos x="13" y="39"/>
                              </a:cxn>
                              <a:cxn ang="0">
                                <a:pos x="8" y="39"/>
                              </a:cxn>
                              <a:cxn ang="0">
                                <a:pos x="0" y="33"/>
                              </a:cxn>
                              <a:cxn ang="0">
                                <a:pos x="5" y="19"/>
                              </a:cxn>
                              <a:cxn ang="0">
                                <a:pos x="15" y="22"/>
                              </a:cxn>
                              <a:cxn ang="0">
                                <a:pos x="20" y="21"/>
                              </a:cxn>
                              <a:cxn ang="0">
                                <a:pos x="20" y="24"/>
                              </a:cxn>
                              <a:cxn ang="0">
                                <a:pos x="23" y="34"/>
                              </a:cxn>
                              <a:cxn ang="0">
                                <a:pos x="13" y="39"/>
                              </a:cxn>
                              <a:cxn ang="0">
                                <a:pos x="15" y="19"/>
                              </a:cxn>
                              <a:cxn ang="0">
                                <a:pos x="5" y="9"/>
                              </a:cxn>
                              <a:cxn ang="0">
                                <a:pos x="15" y="0"/>
                              </a:cxn>
                              <a:cxn ang="0">
                                <a:pos x="25" y="9"/>
                              </a:cxn>
                              <a:cxn ang="0">
                                <a:pos x="15" y="19"/>
                              </a:cxn>
                              <a:cxn ang="0">
                                <a:pos x="53" y="68"/>
                              </a:cxn>
                              <a:cxn ang="0">
                                <a:pos x="20" y="68"/>
                              </a:cxn>
                              <a:cxn ang="0">
                                <a:pos x="10" y="58"/>
                              </a:cxn>
                              <a:cxn ang="0">
                                <a:pos x="23" y="36"/>
                              </a:cxn>
                              <a:cxn ang="0">
                                <a:pos x="37" y="41"/>
                              </a:cxn>
                              <a:cxn ang="0">
                                <a:pos x="50" y="36"/>
                              </a:cxn>
                              <a:cxn ang="0">
                                <a:pos x="64" y="58"/>
                              </a:cxn>
                              <a:cxn ang="0">
                                <a:pos x="53" y="68"/>
                              </a:cxn>
                              <a:cxn ang="0">
                                <a:pos x="37" y="39"/>
                              </a:cxn>
                              <a:cxn ang="0">
                                <a:pos x="22" y="24"/>
                              </a:cxn>
                              <a:cxn ang="0">
                                <a:pos x="37" y="9"/>
                              </a:cxn>
                              <a:cxn ang="0">
                                <a:pos x="51" y="24"/>
                              </a:cxn>
                              <a:cxn ang="0">
                                <a:pos x="37" y="39"/>
                              </a:cxn>
                              <a:cxn ang="0">
                                <a:pos x="59" y="19"/>
                              </a:cxn>
                              <a:cxn ang="0">
                                <a:pos x="49" y="9"/>
                              </a:cxn>
                              <a:cxn ang="0">
                                <a:pos x="59" y="0"/>
                              </a:cxn>
                              <a:cxn ang="0">
                                <a:pos x="68" y="9"/>
                              </a:cxn>
                              <a:cxn ang="0">
                                <a:pos x="59" y="19"/>
                              </a:cxn>
                              <a:cxn ang="0">
                                <a:pos x="66" y="39"/>
                              </a:cxn>
                              <a:cxn ang="0">
                                <a:pos x="61" y="39"/>
                              </a:cxn>
                              <a:cxn ang="0">
                                <a:pos x="51" y="34"/>
                              </a:cxn>
                              <a:cxn ang="0">
                                <a:pos x="54" y="24"/>
                              </a:cxn>
                              <a:cxn ang="0">
                                <a:pos x="54" y="21"/>
                              </a:cxn>
                              <a:cxn ang="0">
                                <a:pos x="59" y="22"/>
                              </a:cxn>
                              <a:cxn ang="0">
                                <a:pos x="69" y="19"/>
                              </a:cxn>
                              <a:cxn ang="0">
                                <a:pos x="73" y="33"/>
                              </a:cxn>
                              <a:cxn ang="0">
                                <a:pos x="66" y="39"/>
                              </a:cxn>
                            </a:cxnLst>
                            <a:rect l="0" t="0" r="r" b="b"/>
                            <a:pathLst>
                              <a:path w="73" h="68">
                                <a:moveTo>
                                  <a:pt x="13" y="39"/>
                                </a:moveTo>
                                <a:cubicBezTo>
                                  <a:pt x="8" y="39"/>
                                  <a:pt x="8" y="39"/>
                                  <a:pt x="8" y="39"/>
                                </a:cubicBezTo>
                                <a:cubicBezTo>
                                  <a:pt x="4" y="39"/>
                                  <a:pt x="0" y="37"/>
                                  <a:pt x="0" y="33"/>
                                </a:cubicBezTo>
                                <a:cubicBezTo>
                                  <a:pt x="0" y="29"/>
                                  <a:pt x="0" y="19"/>
                                  <a:pt x="5" y="19"/>
                                </a:cubicBezTo>
                                <a:cubicBezTo>
                                  <a:pt x="6" y="19"/>
                                  <a:pt x="10" y="22"/>
                                  <a:pt x="15" y="22"/>
                                </a:cubicBezTo>
                                <a:cubicBezTo>
                                  <a:pt x="17" y="22"/>
                                  <a:pt x="18" y="22"/>
                                  <a:pt x="20" y="21"/>
                                </a:cubicBezTo>
                                <a:cubicBezTo>
                                  <a:pt x="20" y="22"/>
                                  <a:pt x="20" y="23"/>
                                  <a:pt x="20" y="24"/>
                                </a:cubicBezTo>
                                <a:cubicBezTo>
                                  <a:pt x="20" y="27"/>
                                  <a:pt x="21" y="31"/>
                                  <a:pt x="23" y="34"/>
                                </a:cubicBezTo>
                                <a:cubicBezTo>
                                  <a:pt x="19" y="34"/>
                                  <a:pt x="15" y="36"/>
                                  <a:pt x="13" y="39"/>
                                </a:cubicBezTo>
                                <a:close/>
                                <a:moveTo>
                                  <a:pt x="15" y="19"/>
                                </a:moveTo>
                                <a:cubicBezTo>
                                  <a:pt x="10" y="19"/>
                                  <a:pt x="5" y="15"/>
                                  <a:pt x="5" y="9"/>
                                </a:cubicBezTo>
                                <a:cubicBezTo>
                                  <a:pt x="5" y="4"/>
                                  <a:pt x="10" y="0"/>
                                  <a:pt x="15" y="0"/>
                                </a:cubicBezTo>
                                <a:cubicBezTo>
                                  <a:pt x="20" y="0"/>
                                  <a:pt x="25" y="4"/>
                                  <a:pt x="25" y="9"/>
                                </a:cubicBezTo>
                                <a:cubicBezTo>
                                  <a:pt x="25" y="15"/>
                                  <a:pt x="20" y="19"/>
                                  <a:pt x="15" y="19"/>
                                </a:cubicBezTo>
                                <a:close/>
                                <a:moveTo>
                                  <a:pt x="53" y="68"/>
                                </a:moveTo>
                                <a:cubicBezTo>
                                  <a:pt x="20" y="68"/>
                                  <a:pt x="20" y="68"/>
                                  <a:pt x="20" y="68"/>
                                </a:cubicBezTo>
                                <a:cubicBezTo>
                                  <a:pt x="14" y="68"/>
                                  <a:pt x="10" y="64"/>
                                  <a:pt x="10" y="58"/>
                                </a:cubicBezTo>
                                <a:cubicBezTo>
                                  <a:pt x="10" y="49"/>
                                  <a:pt x="12" y="36"/>
                                  <a:pt x="23" y="36"/>
                                </a:cubicBezTo>
                                <a:cubicBezTo>
                                  <a:pt x="25" y="36"/>
                                  <a:pt x="29" y="41"/>
                                  <a:pt x="37" y="41"/>
                                </a:cubicBezTo>
                                <a:cubicBezTo>
                                  <a:pt x="44" y="41"/>
                                  <a:pt x="49" y="36"/>
                                  <a:pt x="50" y="36"/>
                                </a:cubicBezTo>
                                <a:cubicBezTo>
                                  <a:pt x="62" y="36"/>
                                  <a:pt x="64" y="49"/>
                                  <a:pt x="64" y="58"/>
                                </a:cubicBezTo>
                                <a:cubicBezTo>
                                  <a:pt x="64" y="64"/>
                                  <a:pt x="60" y="68"/>
                                  <a:pt x="53" y="68"/>
                                </a:cubicBezTo>
                                <a:close/>
                                <a:moveTo>
                                  <a:pt x="37" y="39"/>
                                </a:moveTo>
                                <a:cubicBezTo>
                                  <a:pt x="29" y="39"/>
                                  <a:pt x="22" y="32"/>
                                  <a:pt x="22" y="24"/>
                                </a:cubicBezTo>
                                <a:cubicBezTo>
                                  <a:pt x="22" y="16"/>
                                  <a:pt x="29" y="9"/>
                                  <a:pt x="37" y="9"/>
                                </a:cubicBezTo>
                                <a:cubicBezTo>
                                  <a:pt x="45" y="9"/>
                                  <a:pt x="51" y="16"/>
                                  <a:pt x="51" y="24"/>
                                </a:cubicBezTo>
                                <a:cubicBezTo>
                                  <a:pt x="51" y="32"/>
                                  <a:pt x="45" y="39"/>
                                  <a:pt x="37" y="39"/>
                                </a:cubicBezTo>
                                <a:close/>
                                <a:moveTo>
                                  <a:pt x="59" y="19"/>
                                </a:moveTo>
                                <a:cubicBezTo>
                                  <a:pt x="53" y="19"/>
                                  <a:pt x="49" y="15"/>
                                  <a:pt x="49" y="9"/>
                                </a:cubicBezTo>
                                <a:cubicBezTo>
                                  <a:pt x="49" y="4"/>
                                  <a:pt x="53" y="0"/>
                                  <a:pt x="59" y="0"/>
                                </a:cubicBezTo>
                                <a:cubicBezTo>
                                  <a:pt x="64" y="0"/>
                                  <a:pt x="68" y="4"/>
                                  <a:pt x="68" y="9"/>
                                </a:cubicBezTo>
                                <a:cubicBezTo>
                                  <a:pt x="68" y="15"/>
                                  <a:pt x="64" y="19"/>
                                  <a:pt x="59" y="19"/>
                                </a:cubicBezTo>
                                <a:close/>
                                <a:moveTo>
                                  <a:pt x="66" y="39"/>
                                </a:moveTo>
                                <a:cubicBezTo>
                                  <a:pt x="61" y="39"/>
                                  <a:pt x="61" y="39"/>
                                  <a:pt x="61" y="39"/>
                                </a:cubicBezTo>
                                <a:cubicBezTo>
                                  <a:pt x="58" y="36"/>
                                  <a:pt x="55" y="34"/>
                                  <a:pt x="51" y="34"/>
                                </a:cubicBezTo>
                                <a:cubicBezTo>
                                  <a:pt x="53" y="31"/>
                                  <a:pt x="54" y="27"/>
                                  <a:pt x="54" y="24"/>
                                </a:cubicBezTo>
                                <a:cubicBezTo>
                                  <a:pt x="54" y="23"/>
                                  <a:pt x="54" y="22"/>
                                  <a:pt x="54" y="21"/>
                                </a:cubicBezTo>
                                <a:cubicBezTo>
                                  <a:pt x="55" y="22"/>
                                  <a:pt x="57" y="22"/>
                                  <a:pt x="59" y="22"/>
                                </a:cubicBezTo>
                                <a:cubicBezTo>
                                  <a:pt x="64" y="22"/>
                                  <a:pt x="68" y="19"/>
                                  <a:pt x="69" y="19"/>
                                </a:cubicBezTo>
                                <a:cubicBezTo>
                                  <a:pt x="73" y="19"/>
                                  <a:pt x="73" y="29"/>
                                  <a:pt x="73" y="33"/>
                                </a:cubicBezTo>
                                <a:cubicBezTo>
                                  <a:pt x="73" y="37"/>
                                  <a:pt x="70" y="39"/>
                                  <a:pt x="66" y="39"/>
                                </a:cubicBezTo>
                                <a:close/>
                              </a:path>
                            </a:pathLst>
                          </a:custGeom>
                          <a:solidFill>
                            <a:schemeClr val="accent1"/>
                          </a:solidFill>
                          <a:ln w="9525">
                            <a:noFill/>
                            <a:round/>
                            <a:headEnd/>
                            <a:tailEnd/>
                          </a:ln>
                        </wps:spPr>
                        <wps:bodyPr vert="horz" wrap="square" lIns="68580" tIns="34290" rIns="68580" bIns="3429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04FE2C3" id="Grupo 35" o:spid="_x0000_s1026" style="position:absolute;margin-left:4.85pt;margin-top:14.75pt;width:34pt;height:34pt;z-index:251830272;mso-width-relative:margin;mso-height-relative:margin" coordorigin=",2836" coordsize="6269,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">
                <v:oval id="Oval 47" o:spid="_x0000_s1027" style="position:absolute;top:2836;width:6269;height:6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" filled="f" strokecolor="#4472c4 [3204]" strokeweight="2.25pt">
                  <v:stroke joinstyle="miter"/>
                </v:oval>
                <v:shape id="Freeform 66" o:spid="_x0000_s1028" style="position:absolute;left:1793;top:4934;width:2509;height:2333;visibility:visible;mso-wrap-style:square;v-text-anchor:top" coordsize="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" path="m13,39v-5,,-5,,-5,c4,39,,37,,33,,29,,19,5,19v1,,5,3,10,3c17,22,18,22,20,21v,1,,2,,3c20,27,21,31,23,34v-4,,-8,2,-10,5xm15,19c10,19,5,15,5,9,5,4,10,,15,v5,,10,4,10,9c25,15,20,19,15,19xm53,68v-33,,-33,,-33,c14,68,10,64,10,58v,-9,2,-22,13,-22c25,36,29,41,37,41v7,,12,-5,13,-5c62,36,64,49,64,58v,6,-4,10,-11,10xm37,39c29,39,22,32,22,24,22,16,29,9,37,9v8,,14,7,14,15c51,32,45,39,37,39xm59,19c53,19,49,15,49,9,49,4,53,,59,v5,,9,4,9,9c68,15,64,19,59,19xm66,39v-5,,-5,,-5,c58,36,55,34,51,34v2,-3,3,-7,3,-10c54,23,54,22,54,21v1,1,3,1,5,1c64,22,68,19,69,19v4,,4,10,4,14c73,37,70,39,66,39xe" fillcolor="#4472c4 [3204]" stroked="f">
                  <v:path arrowok="t" o:connecttype="custom" o:connectlocs="13,39;8,39;0,33;5,19;15,22;20,21;20,24;23,34;13,39;15,19;5,9;15,0;25,9;15,19;53,68;20,68;10,58;23,36;37,41;50,36;64,58;53,68;37,39;22,24;37,9;51,24;37,39;59,19;49,9;59,0;68,9;59,19;66,39;61,39;51,34;54,24;54,21;59,22;69,19;73,33;66,39" o:connectangles="0,0,0,0,0,0,0,0,0,0,0,0,0,0,0,0,0,0,0,0,0,0,0,0,0,0,0,0,0,0,0,0,0,0,0,0,0,0,0,0,0"/>
                  <o:lock v:ext="edit" verticies="t"/>
                </v:shape>
                <w10:wrap type="square"/>
              </v:group>
            </w:pict>
          </mc:Fallback>
        </mc:AlternateContent>
      </w:r>
    </w:p>
    <w:p w14:paraId="09156F00" w14:textId="118D8CCD" w:rsidR="00D2235B" w:rsidRDefault="00D2235B" w:rsidP="008750C8">
      <w:pPr>
        <w:spacing w:line="276" w:lineRule="auto"/>
        <w:rPr>
          <w:rFonts w:ascii="Museo Sans 300" w:hAnsi="Museo Sans 300" w:cs="Calibri Light"/>
          <w:color w:val="323B46"/>
          <w:sz w:val="22"/>
          <w:szCs w:val="28"/>
          <w:lang w:val="es-SV"/>
        </w:rPr>
      </w:pPr>
    </w:p>
    <w:p w14:paraId="152F7DDA" w14:textId="3A84FDCF" w:rsidR="00D2235B" w:rsidRDefault="00D2235B" w:rsidP="008750C8">
      <w:pPr>
        <w:spacing w:line="276" w:lineRule="auto"/>
        <w:rPr>
          <w:rFonts w:ascii="Museo Sans 300" w:hAnsi="Museo Sans 300" w:cs="Calibri Light"/>
          <w:color w:val="323B46"/>
          <w:sz w:val="22"/>
          <w:szCs w:val="28"/>
          <w:lang w:val="es-SV"/>
        </w:rPr>
      </w:pPr>
    </w:p>
    <w:p w14:paraId="2BF9B9B8" w14:textId="77777777" w:rsidR="00D2235B" w:rsidRDefault="00D2235B" w:rsidP="008750C8">
      <w:pPr>
        <w:spacing w:line="276" w:lineRule="auto"/>
        <w:rPr>
          <w:rFonts w:ascii="Museo Sans 300" w:hAnsi="Museo Sans 300" w:cs="Calibri Light"/>
          <w:color w:val="323B46"/>
          <w:sz w:val="22"/>
          <w:szCs w:val="28"/>
          <w:lang w:val="es-SV"/>
        </w:rPr>
      </w:pPr>
    </w:p>
    <w:p w14:paraId="5F9D60C3" w14:textId="7FF9E1D5" w:rsidR="00D2235B" w:rsidRDefault="00D2235B" w:rsidP="008750C8">
      <w:pPr>
        <w:spacing w:line="276" w:lineRule="auto"/>
        <w:rPr>
          <w:rFonts w:ascii="Museo Sans 300" w:hAnsi="Museo Sans 300" w:cs="Calibri Light"/>
          <w:color w:val="323B46"/>
          <w:sz w:val="22"/>
          <w:szCs w:val="28"/>
          <w:lang w:val="es-SV"/>
        </w:rPr>
      </w:pPr>
    </w:p>
    <w:p w14:paraId="601D8EAB" w14:textId="77777777" w:rsidR="00F4236A" w:rsidRDefault="00F4236A" w:rsidP="008750C8">
      <w:pPr>
        <w:spacing w:line="276" w:lineRule="auto"/>
        <w:rPr>
          <w:rFonts w:ascii="Museo Sans 300" w:hAnsi="Museo Sans 300" w:cs="Calibri Light"/>
          <w:color w:val="323B46"/>
          <w:sz w:val="22"/>
          <w:szCs w:val="28"/>
          <w:lang w:val="es-SV"/>
        </w:rPr>
      </w:pPr>
    </w:p>
    <w:p w14:paraId="1A273369" w14:textId="77777777" w:rsidR="00D2235B" w:rsidRDefault="00D2235B" w:rsidP="008750C8">
      <w:pPr>
        <w:spacing w:line="276" w:lineRule="auto"/>
        <w:rPr>
          <w:rFonts w:ascii="Museo Sans 300" w:hAnsi="Museo Sans 300" w:cs="Calibri Light"/>
          <w:color w:val="323B46"/>
          <w:sz w:val="22"/>
          <w:szCs w:val="28"/>
          <w:lang w:val="es-SV"/>
        </w:rPr>
      </w:pPr>
    </w:p>
    <w:p w14:paraId="20464CDB" w14:textId="77777777" w:rsidR="0031542E" w:rsidRDefault="0031542E" w:rsidP="008750C8">
      <w:pPr>
        <w:spacing w:line="276" w:lineRule="auto"/>
        <w:rPr>
          <w:rFonts w:ascii="Museo Sans 300" w:hAnsi="Museo Sans 300" w:cs="Calibri Light"/>
          <w:color w:val="323B46"/>
          <w:sz w:val="22"/>
          <w:szCs w:val="28"/>
          <w:lang w:val="es-SV"/>
        </w:rPr>
      </w:pPr>
    </w:p>
    <w:p w14:paraId="236F6DAE" w14:textId="77777777" w:rsidR="00BD6AB1" w:rsidRDefault="00BD6AB1" w:rsidP="008750C8">
      <w:pPr>
        <w:spacing w:line="276" w:lineRule="auto"/>
        <w:rPr>
          <w:rFonts w:ascii="Museo Sans 300" w:hAnsi="Museo Sans 300" w:cs="Calibri Light"/>
          <w:color w:val="323B46"/>
          <w:sz w:val="22"/>
          <w:szCs w:val="28"/>
          <w:lang w:val="es-SV"/>
        </w:rPr>
      </w:pPr>
    </w:p>
    <w:p w14:paraId="320CD51E" w14:textId="2D57FC1B" w:rsidR="0031542E" w:rsidRDefault="00F20545" w:rsidP="008750C8">
      <w:pPr>
        <w:spacing w:line="276" w:lineRule="auto"/>
        <w:rPr>
          <w:rFonts w:ascii="Museo Sans 300" w:hAnsi="Museo Sans 300" w:cs="Calibri Light"/>
          <w:color w:val="323B46"/>
          <w:sz w:val="22"/>
          <w:szCs w:val="28"/>
          <w:lang w:val="es-SV"/>
        </w:rPr>
      </w:pPr>
      <w:r w:rsidRPr="0031542E">
        <w:rPr>
          <w:rFonts w:ascii="Museo Sans 300" w:hAnsi="Museo Sans 300" w:cs="Calibri Light"/>
          <w:noProof/>
          <w:color w:val="323B46"/>
          <w:sz w:val="22"/>
          <w:szCs w:val="28"/>
          <w:lang w:val="es-SV" w:eastAsia="es-SV"/>
        </w:rPr>
        <w:lastRenderedPageBreak/>
        <mc:AlternateContent>
          <mc:Choice Requires="wps">
            <w:drawing>
              <wp:anchor distT="0" distB="0" distL="114300" distR="114300" simplePos="0" relativeHeight="251835392" behindDoc="0" locked="0" layoutInCell="1" allowOverlap="1" wp14:anchorId="78263745" wp14:editId="2DBE73D5">
                <wp:simplePos x="0" y="0"/>
                <wp:positionH relativeFrom="margin">
                  <wp:posOffset>708289</wp:posOffset>
                </wp:positionH>
                <wp:positionV relativeFrom="paragraph">
                  <wp:posOffset>189865</wp:posOffset>
                </wp:positionV>
                <wp:extent cx="2700020" cy="454025"/>
                <wp:effectExtent l="0" t="0" r="5080" b="3175"/>
                <wp:wrapSquare wrapText="bothSides"/>
                <wp:docPr id="95"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0020" cy="454025"/>
                        </a:xfrm>
                        <a:prstGeom prst="rect">
                          <a:avLst/>
                        </a:prstGeom>
                        <a:solidFill>
                          <a:schemeClr val="bg1">
                            <a:lumMod val="85000"/>
                          </a:schemeClr>
                        </a:solidFill>
                      </wps:spPr>
                      <wps:txbx>
                        <w:txbxContent>
                          <w:p w14:paraId="462AF2CB" w14:textId="41BF3C10" w:rsidR="00EF43AB" w:rsidRPr="006C3B35" w:rsidRDefault="00EF43AB" w:rsidP="0031542E">
                            <w:pPr>
                              <w:rPr>
                                <w:b/>
                                <w:bCs/>
                                <w:color w:val="000000"/>
                                <w:kern w:val="24"/>
                                <w:sz w:val="18"/>
                                <w:szCs w:val="18"/>
                                <w:lang w:val="es-SV"/>
                              </w:rPr>
                            </w:pPr>
                            <w:r w:rsidRPr="006C3B35">
                              <w:rPr>
                                <w:b/>
                                <w:bCs/>
                                <w:color w:val="000000"/>
                                <w:kern w:val="24"/>
                                <w:sz w:val="18"/>
                                <w:szCs w:val="18"/>
                                <w:lang w:val="es-SV"/>
                              </w:rPr>
                              <w:t>Fecha de inicio del programa:</w:t>
                            </w:r>
                          </w:p>
                          <w:p w14:paraId="78B12577" w14:textId="77777777" w:rsidR="00EF43AB" w:rsidRPr="006C3B35" w:rsidRDefault="00EF43AB" w:rsidP="0031542E">
                            <w:pPr>
                              <w:rPr>
                                <w:sz w:val="18"/>
                                <w:szCs w:val="18"/>
                                <w:lang w:val="es-SV"/>
                              </w:rPr>
                            </w:pPr>
                            <w:r w:rsidRPr="006C3B35">
                              <w:rPr>
                                <w:rFonts w:eastAsia="+mn-ea" w:cs="+mn-cs"/>
                                <w:color w:val="000000"/>
                                <w:kern w:val="24"/>
                                <w:sz w:val="18"/>
                                <w:szCs w:val="18"/>
                                <w:lang w:val="es-SV"/>
                              </w:rPr>
                              <w:t>Está vigente desde junio del año 2008.</w:t>
                            </w:r>
                          </w:p>
                        </w:txbxContent>
                      </wps:txbx>
                      <wps:bodyPr wrap="square" lIns="36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63745" id="_x0000_s1051" type="#_x0000_t202" style="position:absolute;left:0;text-align:left;margin-left:55.75pt;margin-top:14.95pt;width:212.6pt;height:35.7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" fillcolor="#d8d8d8 [2732]" stroked="f">
                <v:textbox inset="1mm,.99978mm,2mm,0">
                  <w:txbxContent>
                    <w:p w14:paraId="462AF2CB" w14:textId="41BF3C10" w:rsidR="00EF43AB" w:rsidRPr="006C3B35" w:rsidRDefault="00EF43AB" w:rsidP="0031542E">
                      <w:pPr>
                        <w:rPr>
                          <w:b/>
                          <w:bCs/>
                          <w:color w:val="000000"/>
                          <w:kern w:val="24"/>
                          <w:sz w:val="18"/>
                          <w:szCs w:val="18"/>
                          <w:lang w:val="es-SV"/>
                        </w:rPr>
                      </w:pPr>
                      <w:r w:rsidRPr="006C3B35">
                        <w:rPr>
                          <w:b/>
                          <w:bCs/>
                          <w:color w:val="000000"/>
                          <w:kern w:val="24"/>
                          <w:sz w:val="18"/>
                          <w:szCs w:val="18"/>
                          <w:lang w:val="es-SV"/>
                        </w:rPr>
                        <w:t>Fecha de inicio del programa:</w:t>
                      </w:r>
                    </w:p>
                    <w:p w14:paraId="78B12577" w14:textId="77777777" w:rsidR="00EF43AB" w:rsidRPr="006C3B35" w:rsidRDefault="00EF43AB" w:rsidP="0031542E">
                      <w:pPr>
                        <w:rPr>
                          <w:sz w:val="18"/>
                          <w:szCs w:val="18"/>
                          <w:lang w:val="es-SV"/>
                        </w:rPr>
                      </w:pPr>
                      <w:r w:rsidRPr="006C3B35">
                        <w:rPr>
                          <w:rFonts w:eastAsia="+mn-ea" w:cs="+mn-cs"/>
                          <w:color w:val="000000"/>
                          <w:kern w:val="24"/>
                          <w:sz w:val="18"/>
                          <w:szCs w:val="18"/>
                          <w:lang w:val="es-SV"/>
                        </w:rPr>
                        <w:t>Está vigente desde junio del año 2008.</w:t>
                      </w:r>
                    </w:p>
                  </w:txbxContent>
                </v:textbox>
                <w10:wrap type="square" anchorx="margin"/>
              </v:shape>
            </w:pict>
          </mc:Fallback>
        </mc:AlternateContent>
      </w:r>
      <w:r w:rsidRPr="0031542E">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36416" behindDoc="0" locked="0" layoutInCell="1" allowOverlap="1" wp14:anchorId="7E20BDEF" wp14:editId="719A1508">
                <wp:simplePos x="0" y="0"/>
                <wp:positionH relativeFrom="column">
                  <wp:posOffset>538480</wp:posOffset>
                </wp:positionH>
                <wp:positionV relativeFrom="paragraph">
                  <wp:posOffset>190500</wp:posOffset>
                </wp:positionV>
                <wp:extent cx="75565" cy="469900"/>
                <wp:effectExtent l="0" t="0" r="19685" b="25400"/>
                <wp:wrapSquare wrapText="bothSides"/>
                <wp:docPr id="96" name="Right Brace 83"/>
                <wp:cNvGraphicFramePr/>
                <a:graphic xmlns:a="http://schemas.openxmlformats.org/drawingml/2006/main">
                  <a:graphicData uri="http://schemas.microsoft.com/office/word/2010/wordprocessingShape">
                    <wps:wsp>
                      <wps:cNvSpPr/>
                      <wps:spPr>
                        <a:xfrm>
                          <a:off x="0" y="0"/>
                          <a:ext cx="75565" cy="469900"/>
                        </a:xfrm>
                        <a:prstGeom prst="rightBrace">
                          <a:avLst>
                            <a:gd name="adj1" fmla="val 0"/>
                            <a:gd name="adj2" fmla="val 50000"/>
                          </a:avLst>
                        </a:prstGeom>
                        <a:noFill/>
                        <a:ln w="19050" cap="flat" cmpd="sng" algn="ctr">
                          <a:solidFill>
                            <a:srgbClr val="005CA7"/>
                          </a:solidFill>
                          <a:prstDash val="solid"/>
                        </a:ln>
                        <a:effectLst/>
                      </wps:spPr>
                      <wps:bodyPr lIns="36000" tIns="36000" rIns="36000" bIns="36000" rtlCol="0" anchor="ctr"/>
                    </wps:wsp>
                  </a:graphicData>
                </a:graphic>
              </wp:anchor>
            </w:drawing>
          </mc:Choice>
          <mc:Fallback>
            <w:pict>
              <v:shape w14:anchorId="44F8A68D" id="Right Brace 83" o:spid="_x0000_s1026" type="#_x0000_t88" style="position:absolute;margin-left:42.4pt;margin-top:15pt;width:5.95pt;height:37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" adj="0" strokecolor="#005ca7" strokeweight="1.5pt">
                <v:textbox inset="1mm,1mm,1mm,1mm"/>
                <w10:wrap type="square"/>
              </v:shape>
            </w:pict>
          </mc:Fallback>
        </mc:AlternateContent>
      </w:r>
      <w:r w:rsidRPr="0031542E">
        <w:rPr>
          <w:rFonts w:ascii="Museo Sans 300" w:hAnsi="Museo Sans 300" w:cs="Calibri Light"/>
          <w:noProof/>
          <w:color w:val="323B46"/>
          <w:sz w:val="22"/>
          <w:szCs w:val="28"/>
          <w:lang w:val="es-SV" w:eastAsia="es-SV"/>
        </w:rPr>
        <mc:AlternateContent>
          <mc:Choice Requires="wpg">
            <w:drawing>
              <wp:anchor distT="0" distB="0" distL="114300" distR="114300" simplePos="0" relativeHeight="251834368" behindDoc="0" locked="0" layoutInCell="1" allowOverlap="1" wp14:anchorId="2CE0B314" wp14:editId="18B25859">
                <wp:simplePos x="0" y="0"/>
                <wp:positionH relativeFrom="column">
                  <wp:posOffset>75565</wp:posOffset>
                </wp:positionH>
                <wp:positionV relativeFrom="paragraph">
                  <wp:posOffset>232410</wp:posOffset>
                </wp:positionV>
                <wp:extent cx="396875" cy="386080"/>
                <wp:effectExtent l="19050" t="19050" r="22225" b="13970"/>
                <wp:wrapSquare wrapText="bothSides"/>
                <wp:docPr id="92" name="Group 70"/>
                <wp:cNvGraphicFramePr/>
                <a:graphic xmlns:a="http://schemas.openxmlformats.org/drawingml/2006/main">
                  <a:graphicData uri="http://schemas.microsoft.com/office/word/2010/wordprocessingGroup">
                    <wpg:wgp>
                      <wpg:cNvGrpSpPr/>
                      <wpg:grpSpPr>
                        <a:xfrm>
                          <a:off x="0" y="0"/>
                          <a:ext cx="396875" cy="386080"/>
                          <a:chOff x="0" y="0"/>
                          <a:chExt cx="839890" cy="839890"/>
                        </a:xfrm>
                      </wpg:grpSpPr>
                      <wps:wsp>
                        <wps:cNvPr id="93" name="Oval 80"/>
                        <wps:cNvSpPr/>
                        <wps:spPr>
                          <a:xfrm>
                            <a:off x="0" y="0"/>
                            <a:ext cx="839890" cy="839890"/>
                          </a:xfrm>
                          <a:prstGeom prst="ellipse">
                            <a:avLst/>
                          </a:prstGeom>
                          <a:noFill/>
                          <a:ln w="28575" cap="flat" cmpd="sng" algn="ctr">
                            <a:solidFill>
                              <a:srgbClr val="005CA7"/>
                            </a:solidFill>
                            <a:prstDash val="solid"/>
                          </a:ln>
                          <a:effectLst/>
                        </wps:spPr>
                        <wps:bodyPr lIns="36000" tIns="36000" rIns="36000" bIns="36000" rtlCol="0" anchor="ctr"/>
                      </wps:wsp>
                      <wps:wsp>
                        <wps:cNvPr id="94" name="Freeform 81"/>
                        <wps:cNvSpPr>
                          <a:spLocks noEditPoints="1"/>
                        </wps:cNvSpPr>
                        <wps:spPr bwMode="auto">
                          <a:xfrm>
                            <a:off x="280479" y="269895"/>
                            <a:ext cx="278940" cy="300100"/>
                          </a:xfrm>
                          <a:custGeom>
                            <a:avLst/>
                            <a:gdLst/>
                            <a:ahLst/>
                            <a:cxnLst>
                              <a:cxn ang="0">
                                <a:pos x="67" y="67"/>
                              </a:cxn>
                              <a:cxn ang="0">
                                <a:pos x="61" y="72"/>
                              </a:cxn>
                              <a:cxn ang="0">
                                <a:pos x="5" y="72"/>
                              </a:cxn>
                              <a:cxn ang="0">
                                <a:pos x="0" y="67"/>
                              </a:cxn>
                              <a:cxn ang="0">
                                <a:pos x="0" y="16"/>
                              </a:cxn>
                              <a:cxn ang="0">
                                <a:pos x="5" y="11"/>
                              </a:cxn>
                              <a:cxn ang="0">
                                <a:pos x="10" y="11"/>
                              </a:cxn>
                              <a:cxn ang="0">
                                <a:pos x="10" y="7"/>
                              </a:cxn>
                              <a:cxn ang="0">
                                <a:pos x="16" y="0"/>
                              </a:cxn>
                              <a:cxn ang="0">
                                <a:pos x="19" y="0"/>
                              </a:cxn>
                              <a:cxn ang="0">
                                <a:pos x="25" y="7"/>
                              </a:cxn>
                              <a:cxn ang="0">
                                <a:pos x="25" y="11"/>
                              </a:cxn>
                              <a:cxn ang="0">
                                <a:pos x="41" y="11"/>
                              </a:cxn>
                              <a:cxn ang="0">
                                <a:pos x="41" y="7"/>
                              </a:cxn>
                              <a:cxn ang="0">
                                <a:pos x="47" y="0"/>
                              </a:cxn>
                              <a:cxn ang="0">
                                <a:pos x="50" y="0"/>
                              </a:cxn>
                              <a:cxn ang="0">
                                <a:pos x="56" y="7"/>
                              </a:cxn>
                              <a:cxn ang="0">
                                <a:pos x="56" y="11"/>
                              </a:cxn>
                              <a:cxn ang="0">
                                <a:pos x="61" y="11"/>
                              </a:cxn>
                              <a:cxn ang="0">
                                <a:pos x="67" y="16"/>
                              </a:cxn>
                              <a:cxn ang="0">
                                <a:pos x="67" y="67"/>
                              </a:cxn>
                              <a:cxn ang="0">
                                <a:pos x="61" y="67"/>
                              </a:cxn>
                              <a:cxn ang="0">
                                <a:pos x="61" y="26"/>
                              </a:cxn>
                              <a:cxn ang="0">
                                <a:pos x="5" y="26"/>
                              </a:cxn>
                              <a:cxn ang="0">
                                <a:pos x="5" y="67"/>
                              </a:cxn>
                              <a:cxn ang="0">
                                <a:pos x="61" y="67"/>
                              </a:cxn>
                              <a:cxn ang="0">
                                <a:pos x="20" y="7"/>
                              </a:cxn>
                              <a:cxn ang="0">
                                <a:pos x="19" y="5"/>
                              </a:cxn>
                              <a:cxn ang="0">
                                <a:pos x="16" y="5"/>
                              </a:cxn>
                              <a:cxn ang="0">
                                <a:pos x="15" y="7"/>
                              </a:cxn>
                              <a:cxn ang="0">
                                <a:pos x="15" y="18"/>
                              </a:cxn>
                              <a:cxn ang="0">
                                <a:pos x="16" y="20"/>
                              </a:cxn>
                              <a:cxn ang="0">
                                <a:pos x="19" y="20"/>
                              </a:cxn>
                              <a:cxn ang="0">
                                <a:pos x="20" y="18"/>
                              </a:cxn>
                              <a:cxn ang="0">
                                <a:pos x="20" y="7"/>
                              </a:cxn>
                              <a:cxn ang="0">
                                <a:pos x="51" y="7"/>
                              </a:cxn>
                              <a:cxn ang="0">
                                <a:pos x="50" y="5"/>
                              </a:cxn>
                              <a:cxn ang="0">
                                <a:pos x="47" y="5"/>
                              </a:cxn>
                              <a:cxn ang="0">
                                <a:pos x="46" y="7"/>
                              </a:cxn>
                              <a:cxn ang="0">
                                <a:pos x="46" y="18"/>
                              </a:cxn>
                              <a:cxn ang="0">
                                <a:pos x="47" y="20"/>
                              </a:cxn>
                              <a:cxn ang="0">
                                <a:pos x="50" y="20"/>
                              </a:cxn>
                              <a:cxn ang="0">
                                <a:pos x="51" y="18"/>
                              </a:cxn>
                              <a:cxn ang="0">
                                <a:pos x="51" y="7"/>
                              </a:cxn>
                            </a:cxnLst>
                            <a:rect l="0" t="0" r="r" b="b"/>
                            <a:pathLst>
                              <a:path w="67" h="72">
                                <a:moveTo>
                                  <a:pt x="67" y="67"/>
                                </a:moveTo>
                                <a:cubicBezTo>
                                  <a:pt x="67" y="70"/>
                                  <a:pt x="64" y="72"/>
                                  <a:pt x="61" y="72"/>
                                </a:cubicBezTo>
                                <a:cubicBezTo>
                                  <a:pt x="5" y="72"/>
                                  <a:pt x="5" y="72"/>
                                  <a:pt x="5" y="72"/>
                                </a:cubicBezTo>
                                <a:cubicBezTo>
                                  <a:pt x="2" y="72"/>
                                  <a:pt x="0" y="70"/>
                                  <a:pt x="0" y="67"/>
                                </a:cubicBezTo>
                                <a:cubicBezTo>
                                  <a:pt x="0" y="16"/>
                                  <a:pt x="0" y="16"/>
                                  <a:pt x="0" y="16"/>
                                </a:cubicBezTo>
                                <a:cubicBezTo>
                                  <a:pt x="0" y="13"/>
                                  <a:pt x="2" y="11"/>
                                  <a:pt x="5" y="11"/>
                                </a:cubicBezTo>
                                <a:cubicBezTo>
                                  <a:pt x="10" y="11"/>
                                  <a:pt x="10" y="11"/>
                                  <a:pt x="10" y="11"/>
                                </a:cubicBezTo>
                                <a:cubicBezTo>
                                  <a:pt x="10" y="7"/>
                                  <a:pt x="10" y="7"/>
                                  <a:pt x="10" y="7"/>
                                </a:cubicBezTo>
                                <a:cubicBezTo>
                                  <a:pt x="10" y="3"/>
                                  <a:pt x="13" y="0"/>
                                  <a:pt x="16" y="0"/>
                                </a:cubicBezTo>
                                <a:cubicBezTo>
                                  <a:pt x="19" y="0"/>
                                  <a:pt x="19" y="0"/>
                                  <a:pt x="19" y="0"/>
                                </a:cubicBezTo>
                                <a:cubicBezTo>
                                  <a:pt x="23" y="0"/>
                                  <a:pt x="25" y="3"/>
                                  <a:pt x="25" y="7"/>
                                </a:cubicBezTo>
                                <a:cubicBezTo>
                                  <a:pt x="25" y="11"/>
                                  <a:pt x="25" y="11"/>
                                  <a:pt x="25" y="11"/>
                                </a:cubicBezTo>
                                <a:cubicBezTo>
                                  <a:pt x="41" y="11"/>
                                  <a:pt x="41" y="11"/>
                                  <a:pt x="41" y="11"/>
                                </a:cubicBezTo>
                                <a:cubicBezTo>
                                  <a:pt x="41" y="7"/>
                                  <a:pt x="41" y="7"/>
                                  <a:pt x="41" y="7"/>
                                </a:cubicBezTo>
                                <a:cubicBezTo>
                                  <a:pt x="41" y="3"/>
                                  <a:pt x="44" y="0"/>
                                  <a:pt x="47" y="0"/>
                                </a:cubicBezTo>
                                <a:cubicBezTo>
                                  <a:pt x="50" y="0"/>
                                  <a:pt x="50" y="0"/>
                                  <a:pt x="50" y="0"/>
                                </a:cubicBezTo>
                                <a:cubicBezTo>
                                  <a:pt x="53" y="0"/>
                                  <a:pt x="56" y="3"/>
                                  <a:pt x="56" y="7"/>
                                </a:cubicBezTo>
                                <a:cubicBezTo>
                                  <a:pt x="56" y="11"/>
                                  <a:pt x="56" y="11"/>
                                  <a:pt x="56" y="11"/>
                                </a:cubicBezTo>
                                <a:cubicBezTo>
                                  <a:pt x="61" y="11"/>
                                  <a:pt x="61" y="11"/>
                                  <a:pt x="61" y="11"/>
                                </a:cubicBezTo>
                                <a:cubicBezTo>
                                  <a:pt x="64" y="11"/>
                                  <a:pt x="67" y="13"/>
                                  <a:pt x="67" y="16"/>
                                </a:cubicBezTo>
                                <a:lnTo>
                                  <a:pt x="67" y="67"/>
                                </a:lnTo>
                                <a:close/>
                                <a:moveTo>
                                  <a:pt x="61" y="67"/>
                                </a:moveTo>
                                <a:cubicBezTo>
                                  <a:pt x="61" y="26"/>
                                  <a:pt x="61" y="26"/>
                                  <a:pt x="61" y="26"/>
                                </a:cubicBezTo>
                                <a:cubicBezTo>
                                  <a:pt x="5" y="26"/>
                                  <a:pt x="5" y="26"/>
                                  <a:pt x="5" y="26"/>
                                </a:cubicBezTo>
                                <a:cubicBezTo>
                                  <a:pt x="5" y="67"/>
                                  <a:pt x="5" y="67"/>
                                  <a:pt x="5" y="67"/>
                                </a:cubicBezTo>
                                <a:lnTo>
                                  <a:pt x="61" y="67"/>
                                </a:lnTo>
                                <a:close/>
                                <a:moveTo>
                                  <a:pt x="20" y="7"/>
                                </a:moveTo>
                                <a:cubicBezTo>
                                  <a:pt x="20" y="6"/>
                                  <a:pt x="20" y="5"/>
                                  <a:pt x="19" y="5"/>
                                </a:cubicBezTo>
                                <a:cubicBezTo>
                                  <a:pt x="16" y="5"/>
                                  <a:pt x="16" y="5"/>
                                  <a:pt x="16" y="5"/>
                                </a:cubicBezTo>
                                <a:cubicBezTo>
                                  <a:pt x="16" y="5"/>
                                  <a:pt x="15" y="6"/>
                                  <a:pt x="15" y="7"/>
                                </a:cubicBezTo>
                                <a:cubicBezTo>
                                  <a:pt x="15" y="18"/>
                                  <a:pt x="15" y="18"/>
                                  <a:pt x="15" y="18"/>
                                </a:cubicBezTo>
                                <a:cubicBezTo>
                                  <a:pt x="15" y="19"/>
                                  <a:pt x="16" y="20"/>
                                  <a:pt x="16" y="20"/>
                                </a:cubicBezTo>
                                <a:cubicBezTo>
                                  <a:pt x="19" y="20"/>
                                  <a:pt x="19" y="20"/>
                                  <a:pt x="19" y="20"/>
                                </a:cubicBezTo>
                                <a:cubicBezTo>
                                  <a:pt x="20" y="20"/>
                                  <a:pt x="20" y="19"/>
                                  <a:pt x="20" y="18"/>
                                </a:cubicBezTo>
                                <a:lnTo>
                                  <a:pt x="20" y="7"/>
                                </a:lnTo>
                                <a:close/>
                                <a:moveTo>
                                  <a:pt x="51" y="7"/>
                                </a:moveTo>
                                <a:cubicBezTo>
                                  <a:pt x="51" y="6"/>
                                  <a:pt x="51" y="5"/>
                                  <a:pt x="50" y="5"/>
                                </a:cubicBezTo>
                                <a:cubicBezTo>
                                  <a:pt x="47" y="5"/>
                                  <a:pt x="47" y="5"/>
                                  <a:pt x="47" y="5"/>
                                </a:cubicBezTo>
                                <a:cubicBezTo>
                                  <a:pt x="47" y="5"/>
                                  <a:pt x="46" y="6"/>
                                  <a:pt x="46" y="7"/>
                                </a:cubicBezTo>
                                <a:cubicBezTo>
                                  <a:pt x="46" y="18"/>
                                  <a:pt x="46" y="18"/>
                                  <a:pt x="46" y="18"/>
                                </a:cubicBezTo>
                                <a:cubicBezTo>
                                  <a:pt x="46" y="19"/>
                                  <a:pt x="47" y="20"/>
                                  <a:pt x="47" y="20"/>
                                </a:cubicBezTo>
                                <a:cubicBezTo>
                                  <a:pt x="50" y="20"/>
                                  <a:pt x="50" y="20"/>
                                  <a:pt x="50" y="20"/>
                                </a:cubicBezTo>
                                <a:cubicBezTo>
                                  <a:pt x="51" y="20"/>
                                  <a:pt x="51" y="19"/>
                                  <a:pt x="51" y="18"/>
                                </a:cubicBezTo>
                                <a:lnTo>
                                  <a:pt x="51" y="7"/>
                                </a:lnTo>
                                <a:close/>
                              </a:path>
                            </a:pathLst>
                          </a:custGeom>
                          <a:solidFill>
                            <a:srgbClr val="005CA7"/>
                          </a:solidFill>
                          <a:ln w="9525">
                            <a:solidFill>
                              <a:srgbClr val="005CA7"/>
                            </a:solidFill>
                            <a:round/>
                            <a:headEnd/>
                            <a:tailEnd/>
                          </a:ln>
                        </wps:spPr>
                        <wps:bodyPr vert="horz" wrap="square" lIns="36000" tIns="36000" rIns="36000" bIns="3600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36926A5" id="Group 70" o:spid="_x0000_s1026" style="position:absolute;margin-left:5.95pt;margin-top:18.3pt;width:31.25pt;height:30.4pt;z-index:251834368;mso-width-relative:margin;mso-height-relative:margin" coordsize="8398,8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">
                <v:oval id="Oval 80" o:spid="_x0000_s1027" style="position:absolute;width:8398;height:8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" filled="f" strokecolor="#005ca7" strokeweight="2.25pt">
                  <v:textbox inset="1mm,1mm,1mm,1mm"/>
                </v:oval>
                <v:shape id="Freeform 81" o:spid="_x0000_s1028" style="position:absolute;left:2804;top:2698;width:2790;height:3001;visibility:visible;mso-wrap-style:square;v-text-anchor:top" coordsize="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" path="m67,67v,3,-3,5,-6,5c5,72,5,72,5,72,2,72,,70,,67,,16,,16,,16,,13,2,11,5,11v5,,5,,5,c10,7,10,7,10,7,10,3,13,,16,v3,,3,,3,c23,,25,3,25,7v,4,,4,,4c41,11,41,11,41,11v,-4,,-4,,-4c41,3,44,,47,v3,,3,,3,c53,,56,3,56,7v,4,,4,,4c61,11,61,11,61,11v3,,6,2,6,5l67,67xm61,67v,-41,,-41,,-41c5,26,5,26,5,26v,41,,41,,41l61,67xm20,7v,-1,,-2,-1,-2c16,5,16,5,16,5v,,-1,1,-1,2c15,18,15,18,15,18v,1,1,2,1,2c19,20,19,20,19,20v1,,1,-1,1,-2l20,7xm51,7v,-1,,-2,-1,-2c47,5,47,5,47,5v,,-1,1,-1,2c46,18,46,18,46,18v,1,1,2,1,2c50,20,50,20,50,20v1,,1,-1,1,-2l51,7xe" fillcolor="#005ca7" strokecolor="#005ca7">
                  <v:path arrowok="t" o:connecttype="custom" o:connectlocs="67,67;61,72;5,72;0,67;0,16;5,11;10,11;10,7;16,0;19,0;25,7;25,11;41,11;41,7;47,0;50,0;56,7;56,11;61,11;67,16;67,67;61,67;61,26;5,26;5,67;61,67;20,7;19,5;16,5;15,7;15,18;16,20;19,20;20,18;20,7;51,7;50,5;47,5;46,7;46,18;47,20;50,20;51,18;51,7" o:connectangles="0,0,0,0,0,0,0,0,0,0,0,0,0,0,0,0,0,0,0,0,0,0,0,0,0,0,0,0,0,0,0,0,0,0,0,0,0,0,0,0,0,0,0,0"/>
                  <o:lock v:ext="edit" verticies="t"/>
                </v:shape>
                <w10:wrap type="square"/>
              </v:group>
            </w:pict>
          </mc:Fallback>
        </mc:AlternateContent>
      </w:r>
    </w:p>
    <w:p w14:paraId="328A0877" w14:textId="77777777" w:rsidR="0031542E" w:rsidRDefault="0031542E" w:rsidP="008750C8">
      <w:pPr>
        <w:spacing w:line="276" w:lineRule="auto"/>
        <w:rPr>
          <w:rFonts w:ascii="Museo Sans 300" w:hAnsi="Museo Sans 300" w:cs="Calibri Light"/>
          <w:color w:val="323B46"/>
          <w:sz w:val="22"/>
          <w:szCs w:val="28"/>
          <w:lang w:val="es-SV"/>
        </w:rPr>
      </w:pPr>
    </w:p>
    <w:p w14:paraId="0EEADC92" w14:textId="77777777" w:rsidR="0031542E" w:rsidRDefault="0031542E" w:rsidP="008750C8">
      <w:pPr>
        <w:spacing w:line="276" w:lineRule="auto"/>
        <w:rPr>
          <w:rFonts w:ascii="Museo Sans 300" w:hAnsi="Museo Sans 300" w:cs="Calibri Light"/>
          <w:color w:val="323B46"/>
          <w:sz w:val="22"/>
          <w:szCs w:val="28"/>
          <w:lang w:val="es-SV"/>
        </w:rPr>
      </w:pPr>
    </w:p>
    <w:p w14:paraId="59A300CB" w14:textId="77777777" w:rsidR="0031542E" w:rsidRDefault="0031542E" w:rsidP="008750C8">
      <w:pPr>
        <w:spacing w:line="276" w:lineRule="auto"/>
        <w:rPr>
          <w:rFonts w:ascii="Museo Sans 300" w:hAnsi="Museo Sans 300" w:cs="Calibri Light"/>
          <w:color w:val="323B46"/>
          <w:sz w:val="22"/>
          <w:szCs w:val="28"/>
          <w:lang w:val="es-SV"/>
        </w:rPr>
      </w:pPr>
    </w:p>
    <w:p w14:paraId="202B051D" w14:textId="3EE3EE7C" w:rsidR="0031542E" w:rsidRDefault="0031542E" w:rsidP="008750C8">
      <w:pPr>
        <w:spacing w:line="276" w:lineRule="auto"/>
        <w:rPr>
          <w:rFonts w:ascii="Museo Sans 300" w:hAnsi="Museo Sans 300" w:cs="Calibri Light"/>
          <w:color w:val="323B46"/>
          <w:sz w:val="22"/>
          <w:szCs w:val="28"/>
          <w:lang w:val="es-SV"/>
        </w:rPr>
      </w:pPr>
    </w:p>
    <w:p w14:paraId="378A0D3F" w14:textId="3E26D4D5" w:rsidR="0031542E" w:rsidRDefault="00F20545" w:rsidP="008750C8">
      <w:pPr>
        <w:spacing w:line="276" w:lineRule="auto"/>
        <w:rPr>
          <w:rFonts w:ascii="Museo Sans 300" w:hAnsi="Museo Sans 300" w:cs="Calibri Light"/>
          <w:color w:val="323B46"/>
          <w:sz w:val="22"/>
          <w:szCs w:val="28"/>
          <w:lang w:val="es-SV"/>
        </w:rPr>
      </w:pPr>
      <w:r w:rsidRPr="0031542E">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37440" behindDoc="0" locked="0" layoutInCell="1" allowOverlap="1" wp14:anchorId="6DA91758" wp14:editId="716C2DE9">
                <wp:simplePos x="0" y="0"/>
                <wp:positionH relativeFrom="margin">
                  <wp:posOffset>1446530</wp:posOffset>
                </wp:positionH>
                <wp:positionV relativeFrom="paragraph">
                  <wp:posOffset>12065</wp:posOffset>
                </wp:positionV>
                <wp:extent cx="3655695" cy="1169035"/>
                <wp:effectExtent l="0" t="0" r="1905" b="3810"/>
                <wp:wrapNone/>
                <wp:docPr id="97" name="Rectángulo 24"/>
                <wp:cNvGraphicFramePr/>
                <a:graphic xmlns:a="http://schemas.openxmlformats.org/drawingml/2006/main">
                  <a:graphicData uri="http://schemas.microsoft.com/office/word/2010/wordprocessingShape">
                    <wps:wsp>
                      <wps:cNvSpPr/>
                      <wps:spPr>
                        <a:xfrm>
                          <a:off x="0" y="0"/>
                          <a:ext cx="3655695" cy="1169035"/>
                        </a:xfrm>
                        <a:prstGeom prst="rect">
                          <a:avLst/>
                        </a:prstGeom>
                        <a:solidFill>
                          <a:schemeClr val="bg1">
                            <a:lumMod val="85000"/>
                          </a:schemeClr>
                        </a:solidFill>
                      </wps:spPr>
                      <wps:txbx>
                        <w:txbxContent>
                          <w:p w14:paraId="30DCD07C" w14:textId="77777777" w:rsidR="00EF43AB" w:rsidRPr="006C3B35" w:rsidRDefault="00EF43AB" w:rsidP="0031542E">
                            <w:pPr>
                              <w:rPr>
                                <w:sz w:val="18"/>
                                <w:szCs w:val="18"/>
                                <w:lang w:val="es-SV"/>
                              </w:rPr>
                            </w:pPr>
                            <w:r w:rsidRPr="006C3B35">
                              <w:rPr>
                                <w:color w:val="000000" w:themeColor="text1"/>
                                <w:kern w:val="24"/>
                                <w:sz w:val="18"/>
                                <w:szCs w:val="18"/>
                                <w:lang w:val="es-SV"/>
                              </w:rPr>
                              <w:t xml:space="preserve">Durante el período enero 2006 – diciembre 2019 se facilitaron créditos a </w:t>
                            </w:r>
                            <w:r w:rsidRPr="006C3B35">
                              <w:rPr>
                                <w:b/>
                                <w:bCs/>
                                <w:color w:val="0070C0"/>
                                <w:kern w:val="24"/>
                                <w:sz w:val="18"/>
                                <w:szCs w:val="18"/>
                                <w:lang w:val="es-SV"/>
                              </w:rPr>
                              <w:t xml:space="preserve">2,196 familias </w:t>
                            </w:r>
                            <w:r w:rsidRPr="006C3B35">
                              <w:rPr>
                                <w:color w:val="000000" w:themeColor="text1"/>
                                <w:kern w:val="24"/>
                                <w:sz w:val="18"/>
                                <w:szCs w:val="18"/>
                                <w:lang w:val="es-SV"/>
                              </w:rPr>
                              <w:t>por</w:t>
                            </w:r>
                            <w:r w:rsidRPr="006C3B35">
                              <w:rPr>
                                <w:b/>
                                <w:bCs/>
                                <w:color w:val="0070C0"/>
                                <w:kern w:val="24"/>
                                <w:sz w:val="18"/>
                                <w:szCs w:val="18"/>
                                <w:lang w:val="es-SV"/>
                              </w:rPr>
                              <w:t xml:space="preserve"> US$62.78 millones</w:t>
                            </w:r>
                            <w:r w:rsidRPr="006C3B35">
                              <w:rPr>
                                <w:color w:val="000000" w:themeColor="text1"/>
                                <w:kern w:val="24"/>
                                <w:sz w:val="18"/>
                                <w:szCs w:val="18"/>
                                <w:lang w:val="es-SV"/>
                              </w:rPr>
                              <w:t>.</w:t>
                            </w:r>
                          </w:p>
                          <w:p w14:paraId="2236EE07" w14:textId="77777777" w:rsidR="00EF43AB" w:rsidRPr="006C3B35" w:rsidRDefault="00EF43AB" w:rsidP="00090244">
                            <w:pPr>
                              <w:pStyle w:val="Ttulo"/>
                              <w:numPr>
                                <w:ilvl w:val="1"/>
                                <w:numId w:val="4"/>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 xml:space="preserve">Vivienda nueva: 1,140 créditos por US$38.03 millones. </w:t>
                            </w:r>
                          </w:p>
                          <w:p w14:paraId="3056593C" w14:textId="77777777" w:rsidR="00EF43AB" w:rsidRPr="006C3B35" w:rsidRDefault="00EF43AB" w:rsidP="00090244">
                            <w:pPr>
                              <w:pStyle w:val="Ttulo"/>
                              <w:numPr>
                                <w:ilvl w:val="1"/>
                                <w:numId w:val="4"/>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Vivienda usada: 875 créditos por US$22.39 millones.</w:t>
                            </w:r>
                          </w:p>
                          <w:p w14:paraId="7BAA32B4" w14:textId="77777777" w:rsidR="00EF43AB" w:rsidRPr="006C3B35" w:rsidRDefault="00EF43AB" w:rsidP="00090244">
                            <w:pPr>
                              <w:pStyle w:val="Ttulo"/>
                              <w:numPr>
                                <w:ilvl w:val="1"/>
                                <w:numId w:val="4"/>
                              </w:numPr>
                              <w:ind w:left="851" w:hanging="284"/>
                              <w:rPr>
                                <w:rFonts w:ascii="Museo Sans 100" w:eastAsia="Times New Roman" w:hAnsi="Museo Sans 100"/>
                                <w:color w:val="0070C0"/>
                                <w:sz w:val="18"/>
                                <w:szCs w:val="18"/>
                                <w:lang w:val="es-SV"/>
                              </w:rPr>
                            </w:pPr>
                            <w:r w:rsidRPr="00917CD7">
                              <w:rPr>
                                <w:rFonts w:ascii="Museo Sans 100" w:hAnsi="Museo Sans 100" w:cstheme="minorBidi"/>
                                <w:color w:val="000000" w:themeColor="text1"/>
                                <w:kern w:val="24"/>
                                <w:sz w:val="18"/>
                                <w:szCs w:val="18"/>
                                <w:lang w:val="es-ES"/>
                              </w:rPr>
                              <w:t xml:space="preserve">Otras </w:t>
                            </w:r>
                            <w:r w:rsidRPr="006C3B35">
                              <w:rPr>
                                <w:rFonts w:ascii="Museo Sans 100" w:hAnsi="Museo Sans 100" w:cstheme="minorBidi"/>
                                <w:color w:val="000000" w:themeColor="text1"/>
                                <w:kern w:val="24"/>
                                <w:sz w:val="18"/>
                                <w:szCs w:val="18"/>
                                <w:lang w:val="es-SV"/>
                              </w:rPr>
                              <w:t>líneas: 181 créditos por US$2.36 millones.</w:t>
                            </w:r>
                          </w:p>
                        </w:txbxContent>
                      </wps:txbx>
                      <wps:bodyPr wrap="square">
                        <a:spAutoFit/>
                      </wps:bodyPr>
                    </wps:wsp>
                  </a:graphicData>
                </a:graphic>
                <wp14:sizeRelH relativeFrom="margin">
                  <wp14:pctWidth>0</wp14:pctWidth>
                </wp14:sizeRelH>
              </wp:anchor>
            </w:drawing>
          </mc:Choice>
          <mc:Fallback>
            <w:pict>
              <v:rect w14:anchorId="6DA91758" id="Rectángulo 24" o:spid="_x0000_s1052" style="position:absolute;left:0;text-align:left;margin-left:113.9pt;margin-top:.95pt;width:287.85pt;height:92.05pt;z-index:251837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" fillcolor="#d8d8d8 [2732]" stroked="f">
                <v:textbox style="mso-fit-shape-to-text:t">
                  <w:txbxContent>
                    <w:p w14:paraId="30DCD07C" w14:textId="77777777" w:rsidR="00EF43AB" w:rsidRPr="006C3B35" w:rsidRDefault="00EF43AB" w:rsidP="0031542E">
                      <w:pPr>
                        <w:rPr>
                          <w:sz w:val="18"/>
                          <w:szCs w:val="18"/>
                          <w:lang w:val="es-SV"/>
                        </w:rPr>
                      </w:pPr>
                      <w:r w:rsidRPr="006C3B35">
                        <w:rPr>
                          <w:color w:val="000000" w:themeColor="text1"/>
                          <w:kern w:val="24"/>
                          <w:sz w:val="18"/>
                          <w:szCs w:val="18"/>
                          <w:lang w:val="es-SV"/>
                        </w:rPr>
                        <w:t xml:space="preserve">Durante el período enero 2006 – diciembre 2019 se facilitaron créditos a </w:t>
                      </w:r>
                      <w:r w:rsidRPr="006C3B35">
                        <w:rPr>
                          <w:b/>
                          <w:bCs/>
                          <w:color w:val="0070C0"/>
                          <w:kern w:val="24"/>
                          <w:sz w:val="18"/>
                          <w:szCs w:val="18"/>
                          <w:lang w:val="es-SV"/>
                        </w:rPr>
                        <w:t xml:space="preserve">2,196 familias </w:t>
                      </w:r>
                      <w:r w:rsidRPr="006C3B35">
                        <w:rPr>
                          <w:color w:val="000000" w:themeColor="text1"/>
                          <w:kern w:val="24"/>
                          <w:sz w:val="18"/>
                          <w:szCs w:val="18"/>
                          <w:lang w:val="es-SV"/>
                        </w:rPr>
                        <w:t>por</w:t>
                      </w:r>
                      <w:r w:rsidRPr="006C3B35">
                        <w:rPr>
                          <w:b/>
                          <w:bCs/>
                          <w:color w:val="0070C0"/>
                          <w:kern w:val="24"/>
                          <w:sz w:val="18"/>
                          <w:szCs w:val="18"/>
                          <w:lang w:val="es-SV"/>
                        </w:rPr>
                        <w:t xml:space="preserve"> US$62.78 millones</w:t>
                      </w:r>
                      <w:r w:rsidRPr="006C3B35">
                        <w:rPr>
                          <w:color w:val="000000" w:themeColor="text1"/>
                          <w:kern w:val="24"/>
                          <w:sz w:val="18"/>
                          <w:szCs w:val="18"/>
                          <w:lang w:val="es-SV"/>
                        </w:rPr>
                        <w:t>.</w:t>
                      </w:r>
                    </w:p>
                    <w:p w14:paraId="2236EE07" w14:textId="77777777" w:rsidR="00EF43AB" w:rsidRPr="006C3B35" w:rsidRDefault="00EF43AB" w:rsidP="00090244">
                      <w:pPr>
                        <w:pStyle w:val="Ttulo"/>
                        <w:numPr>
                          <w:ilvl w:val="1"/>
                          <w:numId w:val="4"/>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 xml:space="preserve">Vivienda nueva: 1,140 créditos por US$38.03 millones. </w:t>
                      </w:r>
                    </w:p>
                    <w:p w14:paraId="3056593C" w14:textId="77777777" w:rsidR="00EF43AB" w:rsidRPr="006C3B35" w:rsidRDefault="00EF43AB" w:rsidP="00090244">
                      <w:pPr>
                        <w:pStyle w:val="Ttulo"/>
                        <w:numPr>
                          <w:ilvl w:val="1"/>
                          <w:numId w:val="4"/>
                        </w:numPr>
                        <w:ind w:left="851" w:hanging="284"/>
                        <w:rPr>
                          <w:rFonts w:ascii="Museo Sans 100" w:eastAsia="Times New Roman" w:hAnsi="Museo Sans 100"/>
                          <w:color w:val="0070C0"/>
                          <w:sz w:val="18"/>
                          <w:szCs w:val="18"/>
                          <w:lang w:val="es-SV"/>
                        </w:rPr>
                      </w:pPr>
                      <w:r w:rsidRPr="006C3B35">
                        <w:rPr>
                          <w:rFonts w:ascii="Museo Sans 100" w:hAnsi="Museo Sans 100" w:cstheme="minorBidi"/>
                          <w:color w:val="000000" w:themeColor="text1"/>
                          <w:kern w:val="24"/>
                          <w:sz w:val="18"/>
                          <w:szCs w:val="18"/>
                          <w:lang w:val="es-SV"/>
                        </w:rPr>
                        <w:t>Vivienda usada: 875 créditos por US$22.39 millones.</w:t>
                      </w:r>
                    </w:p>
                    <w:p w14:paraId="7BAA32B4" w14:textId="77777777" w:rsidR="00EF43AB" w:rsidRPr="006C3B35" w:rsidRDefault="00EF43AB" w:rsidP="00090244">
                      <w:pPr>
                        <w:pStyle w:val="Ttulo"/>
                        <w:numPr>
                          <w:ilvl w:val="1"/>
                          <w:numId w:val="4"/>
                        </w:numPr>
                        <w:ind w:left="851" w:hanging="284"/>
                        <w:rPr>
                          <w:rFonts w:ascii="Museo Sans 100" w:eastAsia="Times New Roman" w:hAnsi="Museo Sans 100"/>
                          <w:color w:val="0070C0"/>
                          <w:sz w:val="18"/>
                          <w:szCs w:val="18"/>
                          <w:lang w:val="es-SV"/>
                        </w:rPr>
                      </w:pPr>
                      <w:r w:rsidRPr="00917CD7">
                        <w:rPr>
                          <w:rFonts w:ascii="Museo Sans 100" w:hAnsi="Museo Sans 100" w:cstheme="minorBidi"/>
                          <w:color w:val="000000" w:themeColor="text1"/>
                          <w:kern w:val="24"/>
                          <w:sz w:val="18"/>
                          <w:szCs w:val="18"/>
                          <w:lang w:val="es-ES"/>
                        </w:rPr>
                        <w:t xml:space="preserve">Otras </w:t>
                      </w:r>
                      <w:r w:rsidRPr="006C3B35">
                        <w:rPr>
                          <w:rFonts w:ascii="Museo Sans 100" w:hAnsi="Museo Sans 100" w:cstheme="minorBidi"/>
                          <w:color w:val="000000" w:themeColor="text1"/>
                          <w:kern w:val="24"/>
                          <w:sz w:val="18"/>
                          <w:szCs w:val="18"/>
                          <w:lang w:val="es-SV"/>
                        </w:rPr>
                        <w:t>líneas: 181 créditos por US$2.36 millones.</w:t>
                      </w:r>
                    </w:p>
                  </w:txbxContent>
                </v:textbox>
                <w10:wrap anchorx="margin"/>
              </v:rect>
            </w:pict>
          </mc:Fallback>
        </mc:AlternateContent>
      </w:r>
    </w:p>
    <w:p w14:paraId="3CC21187" w14:textId="77777777" w:rsidR="00D7390D" w:rsidRDefault="00D7390D" w:rsidP="008750C8">
      <w:pPr>
        <w:spacing w:line="276" w:lineRule="auto"/>
        <w:rPr>
          <w:rFonts w:ascii="Museo Sans 300" w:hAnsi="Museo Sans 300" w:cs="Calibri Light"/>
          <w:color w:val="323B46"/>
          <w:sz w:val="22"/>
          <w:szCs w:val="28"/>
          <w:lang w:val="es-SV"/>
        </w:rPr>
      </w:pPr>
    </w:p>
    <w:p w14:paraId="0756E0F4" w14:textId="77777777" w:rsidR="00D7390D" w:rsidRDefault="00D7390D" w:rsidP="008750C8">
      <w:pPr>
        <w:spacing w:line="276" w:lineRule="auto"/>
        <w:rPr>
          <w:rFonts w:ascii="Museo Sans 300" w:hAnsi="Museo Sans 300" w:cs="Calibri Light"/>
          <w:color w:val="323B46"/>
          <w:sz w:val="22"/>
          <w:szCs w:val="28"/>
          <w:lang w:val="es-SV"/>
        </w:rPr>
      </w:pPr>
    </w:p>
    <w:p w14:paraId="5134F520" w14:textId="77777777" w:rsidR="00D7390D" w:rsidRDefault="00D7390D" w:rsidP="008750C8">
      <w:pPr>
        <w:spacing w:line="276" w:lineRule="auto"/>
        <w:rPr>
          <w:rFonts w:ascii="Museo Sans 300" w:hAnsi="Museo Sans 300" w:cs="Calibri Light"/>
          <w:color w:val="323B46"/>
          <w:sz w:val="22"/>
          <w:szCs w:val="28"/>
          <w:lang w:val="es-SV"/>
        </w:rPr>
      </w:pPr>
    </w:p>
    <w:p w14:paraId="33F9C63C" w14:textId="77777777" w:rsidR="00D7390D" w:rsidRDefault="00D7390D" w:rsidP="008750C8">
      <w:pPr>
        <w:spacing w:line="276" w:lineRule="auto"/>
        <w:rPr>
          <w:rFonts w:ascii="Museo Sans 300" w:hAnsi="Museo Sans 300" w:cs="Calibri Light"/>
          <w:color w:val="323B46"/>
          <w:sz w:val="22"/>
          <w:szCs w:val="28"/>
          <w:lang w:val="es-SV"/>
        </w:rPr>
      </w:pPr>
    </w:p>
    <w:p w14:paraId="1DBD6809" w14:textId="77777777" w:rsidR="00A84736" w:rsidRDefault="00A84736" w:rsidP="00663438">
      <w:pPr>
        <w:spacing w:line="276" w:lineRule="auto"/>
        <w:rPr>
          <w:rFonts w:ascii="Museo Sans 300" w:hAnsi="Museo Sans 300" w:cs="Calibri Light"/>
          <w:color w:val="323B46"/>
          <w:lang w:val="es-SV"/>
        </w:rPr>
      </w:pPr>
    </w:p>
    <w:p w14:paraId="7DDA8641" w14:textId="5991A899" w:rsidR="00F20545" w:rsidRPr="002B74FD" w:rsidRDefault="00F20545" w:rsidP="00090244">
      <w:pPr>
        <w:pStyle w:val="Ttulo5"/>
        <w:numPr>
          <w:ilvl w:val="0"/>
          <w:numId w:val="36"/>
        </w:numPr>
        <w:ind w:firstLine="1265"/>
        <w:rPr>
          <w:rFonts w:ascii="Museo Sans 500" w:hAnsi="Museo Sans 500"/>
          <w:color w:val="323B46"/>
          <w:sz w:val="28"/>
        </w:rPr>
      </w:pPr>
      <w:proofErr w:type="spellStart"/>
      <w:r w:rsidRPr="002B74FD">
        <w:rPr>
          <w:rFonts w:ascii="Museo Sans 500" w:hAnsi="Museo Sans 500"/>
          <w:color w:val="323B46"/>
          <w:sz w:val="28"/>
        </w:rPr>
        <w:t>Programa</w:t>
      </w:r>
      <w:proofErr w:type="spellEnd"/>
      <w:r w:rsidRPr="002B74FD">
        <w:rPr>
          <w:rFonts w:ascii="Museo Sans 500" w:hAnsi="Museo Sans 500"/>
          <w:color w:val="323B46"/>
          <w:sz w:val="28"/>
        </w:rPr>
        <w:t xml:space="preserve"> </w:t>
      </w:r>
      <w:r w:rsidR="00BD6AB1" w:rsidRPr="002B74FD">
        <w:rPr>
          <w:rFonts w:ascii="Museo Sans 500" w:hAnsi="Museo Sans 500"/>
          <w:color w:val="323B46"/>
          <w:sz w:val="28"/>
        </w:rPr>
        <w:t xml:space="preserve">Casa </w:t>
      </w:r>
      <w:proofErr w:type="spellStart"/>
      <w:r w:rsidR="00BD6AB1" w:rsidRPr="002B74FD">
        <w:rPr>
          <w:rFonts w:ascii="Museo Sans 500" w:hAnsi="Museo Sans 500"/>
          <w:color w:val="323B46"/>
          <w:sz w:val="28"/>
        </w:rPr>
        <w:t>Mujer</w:t>
      </w:r>
      <w:proofErr w:type="spellEnd"/>
    </w:p>
    <w:p w14:paraId="435D5423" w14:textId="38908612" w:rsidR="00F20545" w:rsidRPr="0053564D" w:rsidRDefault="00F20545" w:rsidP="00F20545">
      <w:pPr>
        <w:rPr>
          <w:rFonts w:ascii="Museo Sans 500" w:hAnsi="Museo Sans 500"/>
          <w:color w:val="323B46"/>
          <w:szCs w:val="20"/>
          <w:lang w:val="es-SV"/>
        </w:rPr>
      </w:pPr>
    </w:p>
    <w:p w14:paraId="161EA173" w14:textId="6F726833" w:rsidR="00F20545" w:rsidRDefault="00F20545" w:rsidP="00F20545">
      <w:pPr>
        <w:spacing w:after="120" w:line="276" w:lineRule="auto"/>
        <w:rPr>
          <w:rFonts w:ascii="Museo Sans 300" w:hAnsi="Museo Sans 300" w:cs="Calibri Light"/>
          <w:color w:val="323B46"/>
          <w:sz w:val="22"/>
          <w:szCs w:val="28"/>
          <w:lang w:val="es-SV"/>
        </w:rPr>
      </w:pPr>
      <w:r w:rsidRPr="00F20545">
        <w:rPr>
          <w:rFonts w:ascii="Museo Sans 300" w:hAnsi="Museo Sans 300" w:cs="Calibri Light"/>
          <w:color w:val="323B46"/>
          <w:sz w:val="22"/>
          <w:szCs w:val="28"/>
          <w:lang w:val="es-SV"/>
        </w:rPr>
        <w:t>Es un programa piloto que tiene por objetivo brindar una solución habitacional a mujeres en condiciones especiales, posibilitando la adquisición de una vivienda nueva, vivienda usada o un inmueble del FSV</w:t>
      </w:r>
      <w:r>
        <w:rPr>
          <w:rFonts w:ascii="Museo Sans 300" w:hAnsi="Museo Sans 300" w:cs="Calibri Light"/>
          <w:color w:val="323B46"/>
          <w:sz w:val="22"/>
          <w:szCs w:val="28"/>
          <w:lang w:val="es-SV"/>
        </w:rPr>
        <w:t>.</w:t>
      </w:r>
    </w:p>
    <w:p w14:paraId="5E676651" w14:textId="04478199" w:rsidR="00F20545" w:rsidRPr="00A84736" w:rsidRDefault="0053564D" w:rsidP="00F20545">
      <w:pPr>
        <w:spacing w:after="120" w:line="276" w:lineRule="auto"/>
        <w:rPr>
          <w:rFonts w:ascii="Museo Sans 300" w:hAnsi="Museo Sans 300" w:cs="Calibri Light"/>
          <w:color w:val="323B46"/>
          <w:lang w:val="es-SV"/>
        </w:rPr>
      </w:pPr>
      <w:r w:rsidRPr="00455105">
        <w:rPr>
          <w:noProof/>
          <w:lang w:val="es-SV" w:eastAsia="es-SV"/>
        </w:rPr>
        <mc:AlternateContent>
          <mc:Choice Requires="wps">
            <w:drawing>
              <wp:anchor distT="0" distB="0" distL="114300" distR="114300" simplePos="0" relativeHeight="251848704" behindDoc="0" locked="0" layoutInCell="1" allowOverlap="1" wp14:anchorId="5630A7D9" wp14:editId="4737BD46">
                <wp:simplePos x="0" y="0"/>
                <wp:positionH relativeFrom="margin">
                  <wp:posOffset>1296670</wp:posOffset>
                </wp:positionH>
                <wp:positionV relativeFrom="paragraph">
                  <wp:posOffset>2122170</wp:posOffset>
                </wp:positionV>
                <wp:extent cx="3450590" cy="584200"/>
                <wp:effectExtent l="0" t="0" r="0" b="0"/>
                <wp:wrapNone/>
                <wp:docPr id="2063" name="Rectángulo 27"/>
                <wp:cNvGraphicFramePr/>
                <a:graphic xmlns:a="http://schemas.openxmlformats.org/drawingml/2006/main">
                  <a:graphicData uri="http://schemas.microsoft.com/office/word/2010/wordprocessingShape">
                    <wps:wsp>
                      <wps:cNvSpPr/>
                      <wps:spPr>
                        <a:xfrm>
                          <a:off x="0" y="0"/>
                          <a:ext cx="3450590" cy="584200"/>
                        </a:xfrm>
                        <a:prstGeom prst="rect">
                          <a:avLst/>
                        </a:prstGeom>
                        <a:solidFill>
                          <a:schemeClr val="bg1">
                            <a:lumMod val="85000"/>
                          </a:schemeClr>
                        </a:solidFill>
                      </wps:spPr>
                      <wps:txbx>
                        <w:txbxContent>
                          <w:p w14:paraId="715BBAF1" w14:textId="77777777" w:rsidR="00EF43AB" w:rsidRPr="00107838" w:rsidRDefault="00EF43AB" w:rsidP="00A84736">
                            <w:pPr>
                              <w:pStyle w:val="NormalWeb"/>
                              <w:spacing w:before="0" w:beforeAutospacing="0" w:after="0" w:afterAutospacing="0"/>
                              <w:jc w:val="both"/>
                              <w:rPr>
                                <w:rFonts w:ascii="Museo Sans 100" w:hAnsi="Museo Sans 100" w:cs="Calibri"/>
                                <w:color w:val="000000" w:themeColor="text1"/>
                                <w:kern w:val="24"/>
                                <w:sz w:val="18"/>
                                <w:szCs w:val="18"/>
                              </w:rPr>
                            </w:pPr>
                            <w:r w:rsidRPr="00107838">
                              <w:rPr>
                                <w:rFonts w:ascii="Museo Sans 100" w:hAnsi="Museo Sans 100" w:cs="Calibri"/>
                                <w:color w:val="000000" w:themeColor="text1"/>
                                <w:kern w:val="24"/>
                                <w:sz w:val="18"/>
                                <w:szCs w:val="18"/>
                              </w:rPr>
                              <w:t>Durante el período julio</w:t>
                            </w:r>
                            <w:r>
                              <w:rPr>
                                <w:rFonts w:ascii="Museo Sans 100" w:hAnsi="Museo Sans 100" w:cs="Calibri"/>
                                <w:color w:val="000000" w:themeColor="text1"/>
                                <w:kern w:val="24"/>
                                <w:sz w:val="18"/>
                                <w:szCs w:val="18"/>
                              </w:rPr>
                              <w:t xml:space="preserve"> 2018</w:t>
                            </w:r>
                            <w:r w:rsidRPr="00107838">
                              <w:rPr>
                                <w:rFonts w:ascii="Museo Sans 100" w:hAnsi="Museo Sans 100" w:cs="Calibri"/>
                                <w:color w:val="000000" w:themeColor="text1"/>
                                <w:kern w:val="24"/>
                                <w:sz w:val="18"/>
                                <w:szCs w:val="18"/>
                              </w:rPr>
                              <w:t xml:space="preserve"> – diciembre </w:t>
                            </w:r>
                            <w:r>
                              <w:rPr>
                                <w:rFonts w:ascii="Museo Sans 100" w:hAnsi="Museo Sans 100" w:cs="Calibri"/>
                                <w:color w:val="000000" w:themeColor="text1"/>
                                <w:kern w:val="24"/>
                                <w:sz w:val="18"/>
                                <w:szCs w:val="18"/>
                              </w:rPr>
                              <w:t>2019</w:t>
                            </w:r>
                            <w:r w:rsidRPr="00107838">
                              <w:rPr>
                                <w:rFonts w:ascii="Museo Sans 100" w:hAnsi="Museo Sans 100" w:cs="Calibri"/>
                                <w:color w:val="000000" w:themeColor="text1"/>
                                <w:kern w:val="24"/>
                                <w:sz w:val="18"/>
                                <w:szCs w:val="18"/>
                              </w:rPr>
                              <w:t xml:space="preserve"> se facilitaron créditos para </w:t>
                            </w:r>
                            <w:r w:rsidRPr="00F72BED">
                              <w:rPr>
                                <w:rFonts w:ascii="Museo Sans 100" w:hAnsi="Museo Sans 100" w:cs="Calibri"/>
                                <w:b/>
                                <w:bCs/>
                                <w:color w:val="0070C0"/>
                                <w:kern w:val="24"/>
                                <w:sz w:val="18"/>
                                <w:szCs w:val="18"/>
                              </w:rPr>
                              <w:t xml:space="preserve">1,660 </w:t>
                            </w:r>
                            <w:r w:rsidRPr="00EE1589">
                              <w:rPr>
                                <w:rFonts w:ascii="Museo Sans 100" w:hAnsi="Museo Sans 100" w:cs="Calibri"/>
                                <w:b/>
                                <w:bCs/>
                                <w:color w:val="0070C0"/>
                                <w:kern w:val="24"/>
                                <w:sz w:val="18"/>
                                <w:szCs w:val="18"/>
                              </w:rPr>
                              <w:t>familias</w:t>
                            </w:r>
                            <w:r w:rsidRPr="00107838">
                              <w:rPr>
                                <w:rFonts w:ascii="Museo Sans 100" w:hAnsi="Museo Sans 100" w:cs="Calibri"/>
                                <w:color w:val="000000" w:themeColor="text1"/>
                                <w:kern w:val="24"/>
                                <w:sz w:val="18"/>
                                <w:szCs w:val="18"/>
                              </w:rPr>
                              <w:t xml:space="preserve"> por </w:t>
                            </w:r>
                            <w:r w:rsidRPr="00F72BED">
                              <w:rPr>
                                <w:rFonts w:ascii="Museo Sans 100" w:hAnsi="Museo Sans 100" w:cs="Calibri"/>
                                <w:b/>
                                <w:bCs/>
                                <w:color w:val="0070C0"/>
                                <w:kern w:val="24"/>
                                <w:sz w:val="18"/>
                                <w:szCs w:val="18"/>
                              </w:rPr>
                              <w:t xml:space="preserve">US$30.19 </w:t>
                            </w:r>
                            <w:r w:rsidRPr="00EE1589">
                              <w:rPr>
                                <w:rFonts w:ascii="Museo Sans 100" w:hAnsi="Museo Sans 100" w:cs="Calibri"/>
                                <w:b/>
                                <w:bCs/>
                                <w:color w:val="0070C0"/>
                                <w:kern w:val="24"/>
                                <w:sz w:val="18"/>
                                <w:szCs w:val="18"/>
                              </w:rPr>
                              <w:t>millones</w:t>
                            </w:r>
                            <w:r w:rsidRPr="00107838">
                              <w:rPr>
                                <w:rFonts w:ascii="Museo Sans 100" w:hAnsi="Museo Sans 100" w:cs="Calibri"/>
                                <w:color w:val="000000" w:themeColor="text1"/>
                                <w:kern w:val="24"/>
                                <w:sz w:val="18"/>
                                <w:szCs w:val="18"/>
                              </w:rPr>
                              <w:t>:</w:t>
                            </w:r>
                          </w:p>
                          <w:p w14:paraId="671F917B" w14:textId="77777777" w:rsidR="00EF43AB" w:rsidRPr="00107838" w:rsidRDefault="00EF43AB" w:rsidP="00A84736">
                            <w:pPr>
                              <w:pStyle w:val="NormalWeb"/>
                              <w:spacing w:before="0" w:beforeAutospacing="0" w:after="0" w:afterAutospacing="0"/>
                              <w:jc w:val="both"/>
                              <w:rPr>
                                <w:rFonts w:ascii="Museo Sans 100" w:hAnsi="Museo Sans 100" w:cs="Calibri"/>
                                <w:color w:val="000000" w:themeColor="text1"/>
                                <w:kern w:val="24"/>
                                <w:sz w:val="18"/>
                                <w:szCs w:val="18"/>
                              </w:rPr>
                            </w:pPr>
                          </w:p>
                          <w:p w14:paraId="411D051C" w14:textId="77777777" w:rsidR="00EF43AB" w:rsidRPr="006C3B35" w:rsidRDefault="00EF43AB" w:rsidP="00090244">
                            <w:pPr>
                              <w:pStyle w:val="Prrafodelista"/>
                              <w:numPr>
                                <w:ilvl w:val="1"/>
                                <w:numId w:val="8"/>
                              </w:numPr>
                              <w:tabs>
                                <w:tab w:val="clear" w:pos="1440"/>
                              </w:tabs>
                              <w:ind w:left="851" w:hanging="284"/>
                              <w:rPr>
                                <w:rFonts w:cs="Calibri"/>
                                <w:color w:val="000000" w:themeColor="text1"/>
                                <w:kern w:val="24"/>
                                <w:sz w:val="18"/>
                                <w:szCs w:val="18"/>
                                <w:lang w:val="es-SV"/>
                              </w:rPr>
                            </w:pPr>
                            <w:r w:rsidRPr="006C3B35">
                              <w:rPr>
                                <w:rFonts w:cs="Calibri"/>
                                <w:color w:val="000000" w:themeColor="text1"/>
                                <w:kern w:val="24"/>
                                <w:sz w:val="18"/>
                                <w:szCs w:val="18"/>
                                <w:lang w:val="es-SV"/>
                              </w:rPr>
                              <w:t xml:space="preserve">Vivienda nueva: 144 créditos por US$4.21 millones. </w:t>
                            </w:r>
                          </w:p>
                          <w:p w14:paraId="1159CC74" w14:textId="7794835A" w:rsidR="00EF43AB" w:rsidRPr="006C3B35" w:rsidRDefault="00EF43AB" w:rsidP="00090244">
                            <w:pPr>
                              <w:pStyle w:val="Prrafodelista"/>
                              <w:numPr>
                                <w:ilvl w:val="1"/>
                                <w:numId w:val="8"/>
                              </w:numPr>
                              <w:tabs>
                                <w:tab w:val="clear" w:pos="1440"/>
                              </w:tabs>
                              <w:ind w:left="851" w:hanging="284"/>
                              <w:rPr>
                                <w:rFonts w:cs="Calibri"/>
                                <w:color w:val="000000" w:themeColor="text1"/>
                                <w:kern w:val="24"/>
                                <w:sz w:val="18"/>
                                <w:szCs w:val="18"/>
                                <w:lang w:val="es-SV"/>
                              </w:rPr>
                            </w:pPr>
                            <w:r w:rsidRPr="006C3B35">
                              <w:rPr>
                                <w:rFonts w:cs="Calibri"/>
                                <w:color w:val="000000" w:themeColor="text1"/>
                                <w:kern w:val="24"/>
                                <w:sz w:val="18"/>
                                <w:szCs w:val="18"/>
                                <w:lang w:val="es-SV"/>
                              </w:rPr>
                              <w:t>V</w:t>
                            </w:r>
                            <w:r>
                              <w:rPr>
                                <w:rFonts w:cs="Calibri"/>
                                <w:color w:val="000000" w:themeColor="text1"/>
                                <w:kern w:val="24"/>
                                <w:sz w:val="18"/>
                                <w:szCs w:val="18"/>
                                <w:lang w:val="es-SV"/>
                              </w:rPr>
                              <w:t xml:space="preserve">ivienda usada: </w:t>
                            </w:r>
                            <w:r w:rsidRPr="006C3B35">
                              <w:rPr>
                                <w:rFonts w:cs="Calibri"/>
                                <w:color w:val="000000" w:themeColor="text1"/>
                                <w:kern w:val="24"/>
                                <w:sz w:val="18"/>
                                <w:szCs w:val="18"/>
                                <w:lang w:val="es-SV"/>
                              </w:rPr>
                              <w:t>1,515 créditos por US$25.97 millones.</w:t>
                            </w:r>
                          </w:p>
                          <w:p w14:paraId="3D054A58" w14:textId="77777777" w:rsidR="00EF43AB" w:rsidRPr="006C3B35" w:rsidRDefault="00EF43AB" w:rsidP="00090244">
                            <w:pPr>
                              <w:pStyle w:val="Prrafodelista"/>
                              <w:numPr>
                                <w:ilvl w:val="1"/>
                                <w:numId w:val="8"/>
                              </w:numPr>
                              <w:tabs>
                                <w:tab w:val="clear" w:pos="1440"/>
                              </w:tabs>
                              <w:ind w:left="851" w:hanging="284"/>
                              <w:rPr>
                                <w:rFonts w:cs="Calibri"/>
                                <w:color w:val="000000" w:themeColor="text1"/>
                                <w:kern w:val="24"/>
                                <w:sz w:val="18"/>
                                <w:szCs w:val="18"/>
                                <w:lang w:val="es-SV"/>
                              </w:rPr>
                            </w:pPr>
                            <w:r w:rsidRPr="006C3B35">
                              <w:rPr>
                                <w:rFonts w:cs="Calibri"/>
                                <w:color w:val="000000" w:themeColor="text1"/>
                                <w:kern w:val="24"/>
                                <w:sz w:val="18"/>
                                <w:szCs w:val="18"/>
                                <w:lang w:val="es-SV"/>
                              </w:rPr>
                              <w:t>Vivienda FSV: 1 crédito por US$0.01 millones.</w:t>
                            </w:r>
                          </w:p>
                        </w:txbxContent>
                      </wps:txbx>
                      <wps:bodyPr wrap="square">
                        <a:spAutoFit/>
                      </wps:bodyPr>
                    </wps:wsp>
                  </a:graphicData>
                </a:graphic>
                <wp14:sizeRelH relativeFrom="margin">
                  <wp14:pctWidth>0</wp14:pctWidth>
                </wp14:sizeRelH>
              </wp:anchor>
            </w:drawing>
          </mc:Choice>
          <mc:Fallback>
            <w:pict>
              <v:rect w14:anchorId="5630A7D9" id="Rectángulo 27" o:spid="_x0000_s1053" style="position:absolute;left:0;text-align:left;margin-left:102.1pt;margin-top:167.1pt;width:271.7pt;height:46pt;z-index:251848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" fillcolor="#d8d8d8 [2732]" stroked="f">
                <v:textbox style="mso-fit-shape-to-text:t">
                  <w:txbxContent>
                    <w:p w14:paraId="715BBAF1" w14:textId="77777777" w:rsidR="00EF43AB" w:rsidRPr="00107838" w:rsidRDefault="00EF43AB" w:rsidP="00A84736">
                      <w:pPr>
                        <w:pStyle w:val="NormalWeb"/>
                        <w:spacing w:before="0" w:beforeAutospacing="0" w:after="0" w:afterAutospacing="0"/>
                        <w:jc w:val="both"/>
                        <w:rPr>
                          <w:rFonts w:ascii="Museo Sans 100" w:hAnsi="Museo Sans 100" w:cs="Calibri"/>
                          <w:color w:val="000000" w:themeColor="text1"/>
                          <w:kern w:val="24"/>
                          <w:sz w:val="18"/>
                          <w:szCs w:val="18"/>
                        </w:rPr>
                      </w:pPr>
                      <w:r w:rsidRPr="00107838">
                        <w:rPr>
                          <w:rFonts w:ascii="Museo Sans 100" w:hAnsi="Museo Sans 100" w:cs="Calibri"/>
                          <w:color w:val="000000" w:themeColor="text1"/>
                          <w:kern w:val="24"/>
                          <w:sz w:val="18"/>
                          <w:szCs w:val="18"/>
                        </w:rPr>
                        <w:t>Durante el período julio</w:t>
                      </w:r>
                      <w:r>
                        <w:rPr>
                          <w:rFonts w:ascii="Museo Sans 100" w:hAnsi="Museo Sans 100" w:cs="Calibri"/>
                          <w:color w:val="000000" w:themeColor="text1"/>
                          <w:kern w:val="24"/>
                          <w:sz w:val="18"/>
                          <w:szCs w:val="18"/>
                        </w:rPr>
                        <w:t xml:space="preserve"> 2018</w:t>
                      </w:r>
                      <w:r w:rsidRPr="00107838">
                        <w:rPr>
                          <w:rFonts w:ascii="Museo Sans 100" w:hAnsi="Museo Sans 100" w:cs="Calibri"/>
                          <w:color w:val="000000" w:themeColor="text1"/>
                          <w:kern w:val="24"/>
                          <w:sz w:val="18"/>
                          <w:szCs w:val="18"/>
                        </w:rPr>
                        <w:t xml:space="preserve"> – diciembre </w:t>
                      </w:r>
                      <w:r>
                        <w:rPr>
                          <w:rFonts w:ascii="Museo Sans 100" w:hAnsi="Museo Sans 100" w:cs="Calibri"/>
                          <w:color w:val="000000" w:themeColor="text1"/>
                          <w:kern w:val="24"/>
                          <w:sz w:val="18"/>
                          <w:szCs w:val="18"/>
                        </w:rPr>
                        <w:t>2019</w:t>
                      </w:r>
                      <w:r w:rsidRPr="00107838">
                        <w:rPr>
                          <w:rFonts w:ascii="Museo Sans 100" w:hAnsi="Museo Sans 100" w:cs="Calibri"/>
                          <w:color w:val="000000" w:themeColor="text1"/>
                          <w:kern w:val="24"/>
                          <w:sz w:val="18"/>
                          <w:szCs w:val="18"/>
                        </w:rPr>
                        <w:t xml:space="preserve"> se facilitaron créditos para </w:t>
                      </w:r>
                      <w:r w:rsidRPr="00F72BED">
                        <w:rPr>
                          <w:rFonts w:ascii="Museo Sans 100" w:hAnsi="Museo Sans 100" w:cs="Calibri"/>
                          <w:b/>
                          <w:bCs/>
                          <w:color w:val="0070C0"/>
                          <w:kern w:val="24"/>
                          <w:sz w:val="18"/>
                          <w:szCs w:val="18"/>
                        </w:rPr>
                        <w:t xml:space="preserve">1,660 </w:t>
                      </w:r>
                      <w:r w:rsidRPr="00EE1589">
                        <w:rPr>
                          <w:rFonts w:ascii="Museo Sans 100" w:hAnsi="Museo Sans 100" w:cs="Calibri"/>
                          <w:b/>
                          <w:bCs/>
                          <w:color w:val="0070C0"/>
                          <w:kern w:val="24"/>
                          <w:sz w:val="18"/>
                          <w:szCs w:val="18"/>
                        </w:rPr>
                        <w:t>familias</w:t>
                      </w:r>
                      <w:r w:rsidRPr="00107838">
                        <w:rPr>
                          <w:rFonts w:ascii="Museo Sans 100" w:hAnsi="Museo Sans 100" w:cs="Calibri"/>
                          <w:color w:val="000000" w:themeColor="text1"/>
                          <w:kern w:val="24"/>
                          <w:sz w:val="18"/>
                          <w:szCs w:val="18"/>
                        </w:rPr>
                        <w:t xml:space="preserve"> por </w:t>
                      </w:r>
                      <w:r w:rsidRPr="00F72BED">
                        <w:rPr>
                          <w:rFonts w:ascii="Museo Sans 100" w:hAnsi="Museo Sans 100" w:cs="Calibri"/>
                          <w:b/>
                          <w:bCs/>
                          <w:color w:val="0070C0"/>
                          <w:kern w:val="24"/>
                          <w:sz w:val="18"/>
                          <w:szCs w:val="18"/>
                        </w:rPr>
                        <w:t xml:space="preserve">US$30.19 </w:t>
                      </w:r>
                      <w:r w:rsidRPr="00EE1589">
                        <w:rPr>
                          <w:rFonts w:ascii="Museo Sans 100" w:hAnsi="Museo Sans 100" w:cs="Calibri"/>
                          <w:b/>
                          <w:bCs/>
                          <w:color w:val="0070C0"/>
                          <w:kern w:val="24"/>
                          <w:sz w:val="18"/>
                          <w:szCs w:val="18"/>
                        </w:rPr>
                        <w:t>millones</w:t>
                      </w:r>
                      <w:r w:rsidRPr="00107838">
                        <w:rPr>
                          <w:rFonts w:ascii="Museo Sans 100" w:hAnsi="Museo Sans 100" w:cs="Calibri"/>
                          <w:color w:val="000000" w:themeColor="text1"/>
                          <w:kern w:val="24"/>
                          <w:sz w:val="18"/>
                          <w:szCs w:val="18"/>
                        </w:rPr>
                        <w:t>:</w:t>
                      </w:r>
                    </w:p>
                    <w:p w14:paraId="671F917B" w14:textId="77777777" w:rsidR="00EF43AB" w:rsidRPr="00107838" w:rsidRDefault="00EF43AB" w:rsidP="00A84736">
                      <w:pPr>
                        <w:pStyle w:val="NormalWeb"/>
                        <w:spacing w:before="0" w:beforeAutospacing="0" w:after="0" w:afterAutospacing="0"/>
                        <w:jc w:val="both"/>
                        <w:rPr>
                          <w:rFonts w:ascii="Museo Sans 100" w:hAnsi="Museo Sans 100" w:cs="Calibri"/>
                          <w:color w:val="000000" w:themeColor="text1"/>
                          <w:kern w:val="24"/>
                          <w:sz w:val="18"/>
                          <w:szCs w:val="18"/>
                        </w:rPr>
                      </w:pPr>
                    </w:p>
                    <w:p w14:paraId="411D051C" w14:textId="77777777" w:rsidR="00EF43AB" w:rsidRPr="006C3B35" w:rsidRDefault="00EF43AB" w:rsidP="00090244">
                      <w:pPr>
                        <w:pStyle w:val="Prrafodelista"/>
                        <w:numPr>
                          <w:ilvl w:val="1"/>
                          <w:numId w:val="8"/>
                        </w:numPr>
                        <w:tabs>
                          <w:tab w:val="clear" w:pos="1440"/>
                        </w:tabs>
                        <w:ind w:left="851" w:hanging="284"/>
                        <w:rPr>
                          <w:rFonts w:cs="Calibri"/>
                          <w:color w:val="000000" w:themeColor="text1"/>
                          <w:kern w:val="24"/>
                          <w:sz w:val="18"/>
                          <w:szCs w:val="18"/>
                          <w:lang w:val="es-SV"/>
                        </w:rPr>
                      </w:pPr>
                      <w:r w:rsidRPr="006C3B35">
                        <w:rPr>
                          <w:rFonts w:cs="Calibri"/>
                          <w:color w:val="000000" w:themeColor="text1"/>
                          <w:kern w:val="24"/>
                          <w:sz w:val="18"/>
                          <w:szCs w:val="18"/>
                          <w:lang w:val="es-SV"/>
                        </w:rPr>
                        <w:t xml:space="preserve">Vivienda nueva: 144 créditos por US$4.21 millones. </w:t>
                      </w:r>
                    </w:p>
                    <w:p w14:paraId="1159CC74" w14:textId="7794835A" w:rsidR="00EF43AB" w:rsidRPr="006C3B35" w:rsidRDefault="00EF43AB" w:rsidP="00090244">
                      <w:pPr>
                        <w:pStyle w:val="Prrafodelista"/>
                        <w:numPr>
                          <w:ilvl w:val="1"/>
                          <w:numId w:val="8"/>
                        </w:numPr>
                        <w:tabs>
                          <w:tab w:val="clear" w:pos="1440"/>
                        </w:tabs>
                        <w:ind w:left="851" w:hanging="284"/>
                        <w:rPr>
                          <w:rFonts w:cs="Calibri"/>
                          <w:color w:val="000000" w:themeColor="text1"/>
                          <w:kern w:val="24"/>
                          <w:sz w:val="18"/>
                          <w:szCs w:val="18"/>
                          <w:lang w:val="es-SV"/>
                        </w:rPr>
                      </w:pPr>
                      <w:r w:rsidRPr="006C3B35">
                        <w:rPr>
                          <w:rFonts w:cs="Calibri"/>
                          <w:color w:val="000000" w:themeColor="text1"/>
                          <w:kern w:val="24"/>
                          <w:sz w:val="18"/>
                          <w:szCs w:val="18"/>
                          <w:lang w:val="es-SV"/>
                        </w:rPr>
                        <w:t>V</w:t>
                      </w:r>
                      <w:r>
                        <w:rPr>
                          <w:rFonts w:cs="Calibri"/>
                          <w:color w:val="000000" w:themeColor="text1"/>
                          <w:kern w:val="24"/>
                          <w:sz w:val="18"/>
                          <w:szCs w:val="18"/>
                          <w:lang w:val="es-SV"/>
                        </w:rPr>
                        <w:t xml:space="preserve">ivienda usada: </w:t>
                      </w:r>
                      <w:r w:rsidRPr="006C3B35">
                        <w:rPr>
                          <w:rFonts w:cs="Calibri"/>
                          <w:color w:val="000000" w:themeColor="text1"/>
                          <w:kern w:val="24"/>
                          <w:sz w:val="18"/>
                          <w:szCs w:val="18"/>
                          <w:lang w:val="es-SV"/>
                        </w:rPr>
                        <w:t>1,515 créditos por US$25.97 millones.</w:t>
                      </w:r>
                    </w:p>
                    <w:p w14:paraId="3D054A58" w14:textId="77777777" w:rsidR="00EF43AB" w:rsidRPr="006C3B35" w:rsidRDefault="00EF43AB" w:rsidP="00090244">
                      <w:pPr>
                        <w:pStyle w:val="Prrafodelista"/>
                        <w:numPr>
                          <w:ilvl w:val="1"/>
                          <w:numId w:val="8"/>
                        </w:numPr>
                        <w:tabs>
                          <w:tab w:val="clear" w:pos="1440"/>
                        </w:tabs>
                        <w:ind w:left="851" w:hanging="284"/>
                        <w:rPr>
                          <w:rFonts w:cs="Calibri"/>
                          <w:color w:val="000000" w:themeColor="text1"/>
                          <w:kern w:val="24"/>
                          <w:sz w:val="18"/>
                          <w:szCs w:val="18"/>
                          <w:lang w:val="es-SV"/>
                        </w:rPr>
                      </w:pPr>
                      <w:r w:rsidRPr="006C3B35">
                        <w:rPr>
                          <w:rFonts w:cs="Calibri"/>
                          <w:color w:val="000000" w:themeColor="text1"/>
                          <w:kern w:val="24"/>
                          <w:sz w:val="18"/>
                          <w:szCs w:val="18"/>
                          <w:lang w:val="es-SV"/>
                        </w:rPr>
                        <w:t>Vivienda FSV: 1 crédito por US$0.01 millones.</w:t>
                      </w:r>
                    </w:p>
                  </w:txbxContent>
                </v:textbox>
                <w10:wrap anchorx="margin"/>
              </v:rect>
            </w:pict>
          </mc:Fallback>
        </mc:AlternateContent>
      </w:r>
      <w:r w:rsidRPr="00A84736">
        <w:rPr>
          <w:rFonts w:ascii="Museo Sans 300" w:hAnsi="Museo Sans 300" w:cs="Calibri Light"/>
          <w:noProof/>
          <w:color w:val="323B46"/>
          <w:sz w:val="22"/>
          <w:szCs w:val="28"/>
          <w:lang w:val="es-SV" w:eastAsia="es-SV"/>
        </w:rPr>
        <mc:AlternateContent>
          <mc:Choice Requires="wpg">
            <w:drawing>
              <wp:anchor distT="0" distB="0" distL="114300" distR="114300" simplePos="0" relativeHeight="251841536" behindDoc="0" locked="0" layoutInCell="1" allowOverlap="1" wp14:anchorId="1CB420F6" wp14:editId="72E67002">
                <wp:simplePos x="0" y="0"/>
                <wp:positionH relativeFrom="column">
                  <wp:posOffset>0</wp:posOffset>
                </wp:positionH>
                <wp:positionV relativeFrom="paragraph">
                  <wp:posOffset>334645</wp:posOffset>
                </wp:positionV>
                <wp:extent cx="431800" cy="431800"/>
                <wp:effectExtent l="19050" t="19050" r="25400" b="25400"/>
                <wp:wrapSquare wrapText="bothSides"/>
                <wp:docPr id="2051" name="Grupo 35"/>
                <wp:cNvGraphicFramePr/>
                <a:graphic xmlns:a="http://schemas.openxmlformats.org/drawingml/2006/main">
                  <a:graphicData uri="http://schemas.microsoft.com/office/word/2010/wordprocessingGroup">
                    <wpg:wgp>
                      <wpg:cNvGrpSpPr/>
                      <wpg:grpSpPr>
                        <a:xfrm>
                          <a:off x="0" y="0"/>
                          <a:ext cx="431800" cy="431800"/>
                          <a:chOff x="0" y="283629"/>
                          <a:chExt cx="626982" cy="626982"/>
                        </a:xfrm>
                      </wpg:grpSpPr>
                      <wps:wsp>
                        <wps:cNvPr id="2052" name="Oval 47"/>
                        <wps:cNvSpPr/>
                        <wps:spPr>
                          <a:xfrm>
                            <a:off x="0" y="283629"/>
                            <a:ext cx="626982" cy="626982"/>
                          </a:xfrm>
                          <a:prstGeom prst="ellipse">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3" name="Freeform 66"/>
                        <wps:cNvSpPr>
                          <a:spLocks noEditPoints="1"/>
                        </wps:cNvSpPr>
                        <wps:spPr bwMode="auto">
                          <a:xfrm>
                            <a:off x="179389" y="493432"/>
                            <a:ext cx="250825" cy="233363"/>
                          </a:xfrm>
                          <a:custGeom>
                            <a:avLst/>
                            <a:gdLst/>
                            <a:ahLst/>
                            <a:cxnLst>
                              <a:cxn ang="0">
                                <a:pos x="13" y="39"/>
                              </a:cxn>
                              <a:cxn ang="0">
                                <a:pos x="8" y="39"/>
                              </a:cxn>
                              <a:cxn ang="0">
                                <a:pos x="0" y="33"/>
                              </a:cxn>
                              <a:cxn ang="0">
                                <a:pos x="5" y="19"/>
                              </a:cxn>
                              <a:cxn ang="0">
                                <a:pos x="15" y="22"/>
                              </a:cxn>
                              <a:cxn ang="0">
                                <a:pos x="20" y="21"/>
                              </a:cxn>
                              <a:cxn ang="0">
                                <a:pos x="20" y="24"/>
                              </a:cxn>
                              <a:cxn ang="0">
                                <a:pos x="23" y="34"/>
                              </a:cxn>
                              <a:cxn ang="0">
                                <a:pos x="13" y="39"/>
                              </a:cxn>
                              <a:cxn ang="0">
                                <a:pos x="15" y="19"/>
                              </a:cxn>
                              <a:cxn ang="0">
                                <a:pos x="5" y="9"/>
                              </a:cxn>
                              <a:cxn ang="0">
                                <a:pos x="15" y="0"/>
                              </a:cxn>
                              <a:cxn ang="0">
                                <a:pos x="25" y="9"/>
                              </a:cxn>
                              <a:cxn ang="0">
                                <a:pos x="15" y="19"/>
                              </a:cxn>
                              <a:cxn ang="0">
                                <a:pos x="53" y="68"/>
                              </a:cxn>
                              <a:cxn ang="0">
                                <a:pos x="20" y="68"/>
                              </a:cxn>
                              <a:cxn ang="0">
                                <a:pos x="10" y="58"/>
                              </a:cxn>
                              <a:cxn ang="0">
                                <a:pos x="23" y="36"/>
                              </a:cxn>
                              <a:cxn ang="0">
                                <a:pos x="37" y="41"/>
                              </a:cxn>
                              <a:cxn ang="0">
                                <a:pos x="50" y="36"/>
                              </a:cxn>
                              <a:cxn ang="0">
                                <a:pos x="64" y="58"/>
                              </a:cxn>
                              <a:cxn ang="0">
                                <a:pos x="53" y="68"/>
                              </a:cxn>
                              <a:cxn ang="0">
                                <a:pos x="37" y="39"/>
                              </a:cxn>
                              <a:cxn ang="0">
                                <a:pos x="22" y="24"/>
                              </a:cxn>
                              <a:cxn ang="0">
                                <a:pos x="37" y="9"/>
                              </a:cxn>
                              <a:cxn ang="0">
                                <a:pos x="51" y="24"/>
                              </a:cxn>
                              <a:cxn ang="0">
                                <a:pos x="37" y="39"/>
                              </a:cxn>
                              <a:cxn ang="0">
                                <a:pos x="59" y="19"/>
                              </a:cxn>
                              <a:cxn ang="0">
                                <a:pos x="49" y="9"/>
                              </a:cxn>
                              <a:cxn ang="0">
                                <a:pos x="59" y="0"/>
                              </a:cxn>
                              <a:cxn ang="0">
                                <a:pos x="68" y="9"/>
                              </a:cxn>
                              <a:cxn ang="0">
                                <a:pos x="59" y="19"/>
                              </a:cxn>
                              <a:cxn ang="0">
                                <a:pos x="66" y="39"/>
                              </a:cxn>
                              <a:cxn ang="0">
                                <a:pos x="61" y="39"/>
                              </a:cxn>
                              <a:cxn ang="0">
                                <a:pos x="51" y="34"/>
                              </a:cxn>
                              <a:cxn ang="0">
                                <a:pos x="54" y="24"/>
                              </a:cxn>
                              <a:cxn ang="0">
                                <a:pos x="54" y="21"/>
                              </a:cxn>
                              <a:cxn ang="0">
                                <a:pos x="59" y="22"/>
                              </a:cxn>
                              <a:cxn ang="0">
                                <a:pos x="69" y="19"/>
                              </a:cxn>
                              <a:cxn ang="0">
                                <a:pos x="73" y="33"/>
                              </a:cxn>
                              <a:cxn ang="0">
                                <a:pos x="66" y="39"/>
                              </a:cxn>
                            </a:cxnLst>
                            <a:rect l="0" t="0" r="r" b="b"/>
                            <a:pathLst>
                              <a:path w="73" h="68">
                                <a:moveTo>
                                  <a:pt x="13" y="39"/>
                                </a:moveTo>
                                <a:cubicBezTo>
                                  <a:pt x="8" y="39"/>
                                  <a:pt x="8" y="39"/>
                                  <a:pt x="8" y="39"/>
                                </a:cubicBezTo>
                                <a:cubicBezTo>
                                  <a:pt x="4" y="39"/>
                                  <a:pt x="0" y="37"/>
                                  <a:pt x="0" y="33"/>
                                </a:cubicBezTo>
                                <a:cubicBezTo>
                                  <a:pt x="0" y="29"/>
                                  <a:pt x="0" y="19"/>
                                  <a:pt x="5" y="19"/>
                                </a:cubicBezTo>
                                <a:cubicBezTo>
                                  <a:pt x="6" y="19"/>
                                  <a:pt x="10" y="22"/>
                                  <a:pt x="15" y="22"/>
                                </a:cubicBezTo>
                                <a:cubicBezTo>
                                  <a:pt x="17" y="22"/>
                                  <a:pt x="18" y="22"/>
                                  <a:pt x="20" y="21"/>
                                </a:cubicBezTo>
                                <a:cubicBezTo>
                                  <a:pt x="20" y="22"/>
                                  <a:pt x="20" y="23"/>
                                  <a:pt x="20" y="24"/>
                                </a:cubicBezTo>
                                <a:cubicBezTo>
                                  <a:pt x="20" y="27"/>
                                  <a:pt x="21" y="31"/>
                                  <a:pt x="23" y="34"/>
                                </a:cubicBezTo>
                                <a:cubicBezTo>
                                  <a:pt x="19" y="34"/>
                                  <a:pt x="15" y="36"/>
                                  <a:pt x="13" y="39"/>
                                </a:cubicBezTo>
                                <a:close/>
                                <a:moveTo>
                                  <a:pt x="15" y="19"/>
                                </a:moveTo>
                                <a:cubicBezTo>
                                  <a:pt x="10" y="19"/>
                                  <a:pt x="5" y="15"/>
                                  <a:pt x="5" y="9"/>
                                </a:cubicBezTo>
                                <a:cubicBezTo>
                                  <a:pt x="5" y="4"/>
                                  <a:pt x="10" y="0"/>
                                  <a:pt x="15" y="0"/>
                                </a:cubicBezTo>
                                <a:cubicBezTo>
                                  <a:pt x="20" y="0"/>
                                  <a:pt x="25" y="4"/>
                                  <a:pt x="25" y="9"/>
                                </a:cubicBezTo>
                                <a:cubicBezTo>
                                  <a:pt x="25" y="15"/>
                                  <a:pt x="20" y="19"/>
                                  <a:pt x="15" y="19"/>
                                </a:cubicBezTo>
                                <a:close/>
                                <a:moveTo>
                                  <a:pt x="53" y="68"/>
                                </a:moveTo>
                                <a:cubicBezTo>
                                  <a:pt x="20" y="68"/>
                                  <a:pt x="20" y="68"/>
                                  <a:pt x="20" y="68"/>
                                </a:cubicBezTo>
                                <a:cubicBezTo>
                                  <a:pt x="14" y="68"/>
                                  <a:pt x="10" y="64"/>
                                  <a:pt x="10" y="58"/>
                                </a:cubicBezTo>
                                <a:cubicBezTo>
                                  <a:pt x="10" y="49"/>
                                  <a:pt x="12" y="36"/>
                                  <a:pt x="23" y="36"/>
                                </a:cubicBezTo>
                                <a:cubicBezTo>
                                  <a:pt x="25" y="36"/>
                                  <a:pt x="29" y="41"/>
                                  <a:pt x="37" y="41"/>
                                </a:cubicBezTo>
                                <a:cubicBezTo>
                                  <a:pt x="44" y="41"/>
                                  <a:pt x="49" y="36"/>
                                  <a:pt x="50" y="36"/>
                                </a:cubicBezTo>
                                <a:cubicBezTo>
                                  <a:pt x="62" y="36"/>
                                  <a:pt x="64" y="49"/>
                                  <a:pt x="64" y="58"/>
                                </a:cubicBezTo>
                                <a:cubicBezTo>
                                  <a:pt x="64" y="64"/>
                                  <a:pt x="60" y="68"/>
                                  <a:pt x="53" y="68"/>
                                </a:cubicBezTo>
                                <a:close/>
                                <a:moveTo>
                                  <a:pt x="37" y="39"/>
                                </a:moveTo>
                                <a:cubicBezTo>
                                  <a:pt x="29" y="39"/>
                                  <a:pt x="22" y="32"/>
                                  <a:pt x="22" y="24"/>
                                </a:cubicBezTo>
                                <a:cubicBezTo>
                                  <a:pt x="22" y="16"/>
                                  <a:pt x="29" y="9"/>
                                  <a:pt x="37" y="9"/>
                                </a:cubicBezTo>
                                <a:cubicBezTo>
                                  <a:pt x="45" y="9"/>
                                  <a:pt x="51" y="16"/>
                                  <a:pt x="51" y="24"/>
                                </a:cubicBezTo>
                                <a:cubicBezTo>
                                  <a:pt x="51" y="32"/>
                                  <a:pt x="45" y="39"/>
                                  <a:pt x="37" y="39"/>
                                </a:cubicBezTo>
                                <a:close/>
                                <a:moveTo>
                                  <a:pt x="59" y="19"/>
                                </a:moveTo>
                                <a:cubicBezTo>
                                  <a:pt x="53" y="19"/>
                                  <a:pt x="49" y="15"/>
                                  <a:pt x="49" y="9"/>
                                </a:cubicBezTo>
                                <a:cubicBezTo>
                                  <a:pt x="49" y="4"/>
                                  <a:pt x="53" y="0"/>
                                  <a:pt x="59" y="0"/>
                                </a:cubicBezTo>
                                <a:cubicBezTo>
                                  <a:pt x="64" y="0"/>
                                  <a:pt x="68" y="4"/>
                                  <a:pt x="68" y="9"/>
                                </a:cubicBezTo>
                                <a:cubicBezTo>
                                  <a:pt x="68" y="15"/>
                                  <a:pt x="64" y="19"/>
                                  <a:pt x="59" y="19"/>
                                </a:cubicBezTo>
                                <a:close/>
                                <a:moveTo>
                                  <a:pt x="66" y="39"/>
                                </a:moveTo>
                                <a:cubicBezTo>
                                  <a:pt x="61" y="39"/>
                                  <a:pt x="61" y="39"/>
                                  <a:pt x="61" y="39"/>
                                </a:cubicBezTo>
                                <a:cubicBezTo>
                                  <a:pt x="58" y="36"/>
                                  <a:pt x="55" y="34"/>
                                  <a:pt x="51" y="34"/>
                                </a:cubicBezTo>
                                <a:cubicBezTo>
                                  <a:pt x="53" y="31"/>
                                  <a:pt x="54" y="27"/>
                                  <a:pt x="54" y="24"/>
                                </a:cubicBezTo>
                                <a:cubicBezTo>
                                  <a:pt x="54" y="23"/>
                                  <a:pt x="54" y="22"/>
                                  <a:pt x="54" y="21"/>
                                </a:cubicBezTo>
                                <a:cubicBezTo>
                                  <a:pt x="55" y="22"/>
                                  <a:pt x="57" y="22"/>
                                  <a:pt x="59" y="22"/>
                                </a:cubicBezTo>
                                <a:cubicBezTo>
                                  <a:pt x="64" y="22"/>
                                  <a:pt x="68" y="19"/>
                                  <a:pt x="69" y="19"/>
                                </a:cubicBezTo>
                                <a:cubicBezTo>
                                  <a:pt x="73" y="19"/>
                                  <a:pt x="73" y="29"/>
                                  <a:pt x="73" y="33"/>
                                </a:cubicBezTo>
                                <a:cubicBezTo>
                                  <a:pt x="73" y="37"/>
                                  <a:pt x="70" y="39"/>
                                  <a:pt x="66" y="39"/>
                                </a:cubicBezTo>
                                <a:close/>
                              </a:path>
                            </a:pathLst>
                          </a:custGeom>
                          <a:solidFill>
                            <a:schemeClr val="accent1"/>
                          </a:solidFill>
                          <a:ln w="9525">
                            <a:noFill/>
                            <a:round/>
                            <a:headEnd/>
                            <a:tailEnd/>
                          </a:ln>
                        </wps:spPr>
                        <wps:bodyPr vert="horz" wrap="square" lIns="68580" tIns="34290" rIns="68580" bIns="3429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7D339C9" id="Grupo 35" o:spid="_x0000_s1026" style="position:absolute;margin-left:0;margin-top:26.35pt;width:34pt;height:34pt;z-index:251841536;mso-width-relative:margin;mso-height-relative:margin" coordorigin=",2836" coordsize="6269,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">
                <v:oval id="Oval 47" o:spid="_x0000_s1027" style="position:absolute;top:2836;width:6269;height:6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" filled="f" strokecolor="#4472c4 [3204]" strokeweight="2.25pt">
                  <v:stroke joinstyle="miter"/>
                </v:oval>
                <v:shape id="Freeform 66" o:spid="_x0000_s1028" style="position:absolute;left:1793;top:4934;width:2509;height:2333;visibility:visible;mso-wrap-style:square;v-text-anchor:top" coordsize="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" path="m13,39v-5,,-5,,-5,c4,39,,37,,33,,29,,19,5,19v1,,5,3,10,3c17,22,18,22,20,21v,1,,2,,3c20,27,21,31,23,34v-4,,-8,2,-10,5xm15,19c10,19,5,15,5,9,5,4,10,,15,v5,,10,4,10,9c25,15,20,19,15,19xm53,68v-33,,-33,,-33,c14,68,10,64,10,58v,-9,2,-22,13,-22c25,36,29,41,37,41v7,,12,-5,13,-5c62,36,64,49,64,58v,6,-4,10,-11,10xm37,39c29,39,22,32,22,24,22,16,29,9,37,9v8,,14,7,14,15c51,32,45,39,37,39xm59,19c53,19,49,15,49,9,49,4,53,,59,v5,,9,4,9,9c68,15,64,19,59,19xm66,39v-5,,-5,,-5,c58,36,55,34,51,34v2,-3,3,-7,3,-10c54,23,54,22,54,21v1,1,3,1,5,1c64,22,68,19,69,19v4,,4,10,4,14c73,37,70,39,66,39xe" fillcolor="#4472c4 [3204]" stroked="f">
                  <v:path arrowok="t" o:connecttype="custom" o:connectlocs="13,39;8,39;0,33;5,19;15,22;20,21;20,24;23,34;13,39;15,19;5,9;15,0;25,9;15,19;53,68;20,68;10,58;23,36;37,41;50,36;64,58;53,68;37,39;22,24;37,9;51,24;37,39;59,19;49,9;59,0;68,9;59,19;66,39;61,39;51,34;54,24;54,21;59,22;69,19;73,33;66,39" o:connectangles="0,0,0,0,0,0,0,0,0,0,0,0,0,0,0,0,0,0,0,0,0,0,0,0,0,0,0,0,0,0,0,0,0,0,0,0,0,0,0,0,0"/>
                  <o:lock v:ext="edit" verticies="t"/>
                </v:shape>
                <w10:wrap type="square"/>
              </v:group>
            </w:pict>
          </mc:Fallback>
        </mc:AlternateContent>
      </w:r>
      <w:r w:rsidRPr="00A84736">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40512" behindDoc="0" locked="0" layoutInCell="1" allowOverlap="1" wp14:anchorId="5D5FA042" wp14:editId="0D63ECBF">
                <wp:simplePos x="0" y="0"/>
                <wp:positionH relativeFrom="column">
                  <wp:posOffset>490220</wp:posOffset>
                </wp:positionH>
                <wp:positionV relativeFrom="paragraph">
                  <wp:posOffset>126365</wp:posOffset>
                </wp:positionV>
                <wp:extent cx="80010" cy="791845"/>
                <wp:effectExtent l="0" t="0" r="15240" b="27305"/>
                <wp:wrapSquare wrapText="bothSides"/>
                <wp:docPr id="126" name="Right Brace 66"/>
                <wp:cNvGraphicFramePr/>
                <a:graphic xmlns:a="http://schemas.openxmlformats.org/drawingml/2006/main">
                  <a:graphicData uri="http://schemas.microsoft.com/office/word/2010/wordprocessingShape">
                    <wps:wsp>
                      <wps:cNvSpPr/>
                      <wps:spPr>
                        <a:xfrm>
                          <a:off x="0" y="0"/>
                          <a:ext cx="80010" cy="791845"/>
                        </a:xfrm>
                        <a:prstGeom prst="rightBrace">
                          <a:avLst>
                            <a:gd name="adj1" fmla="val 0"/>
                            <a:gd name="adj2" fmla="val 50000"/>
                          </a:avLst>
                        </a:prstGeom>
                        <a:ln w="19050"/>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399FF83" id="Right Brace 66" o:spid="_x0000_s1026" type="#_x0000_t88" style="position:absolute;margin-left:38.6pt;margin-top:9.95pt;width:6.3pt;height:62.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" adj="0" strokecolor="#4472c4 [3204]" strokeweight="1.5pt">
                <v:stroke joinstyle="miter"/>
                <w10:wrap type="square"/>
              </v:shape>
            </w:pict>
          </mc:Fallback>
        </mc:AlternateContent>
      </w:r>
      <w:r w:rsidRPr="00A84736">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39488" behindDoc="0" locked="0" layoutInCell="1" allowOverlap="1" wp14:anchorId="43D4E37A" wp14:editId="4D7E2424">
                <wp:simplePos x="0" y="0"/>
                <wp:positionH relativeFrom="column">
                  <wp:posOffset>648335</wp:posOffset>
                </wp:positionH>
                <wp:positionV relativeFrom="paragraph">
                  <wp:posOffset>120650</wp:posOffset>
                </wp:positionV>
                <wp:extent cx="2722880" cy="790575"/>
                <wp:effectExtent l="0" t="0" r="1270" b="9525"/>
                <wp:wrapSquare wrapText="bothSides"/>
                <wp:docPr id="127"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790575"/>
                        </a:xfrm>
                        <a:prstGeom prst="rect">
                          <a:avLst/>
                        </a:prstGeom>
                        <a:solidFill>
                          <a:schemeClr val="bg1">
                            <a:lumMod val="85000"/>
                          </a:schemeClr>
                        </a:solidFill>
                      </wps:spPr>
                      <wps:txbx>
                        <w:txbxContent>
                          <w:p w14:paraId="3AF36E9E" w14:textId="113D940E" w:rsidR="00EF43AB" w:rsidRPr="006C3B35" w:rsidRDefault="00EF43AB" w:rsidP="00A84736">
                            <w:pPr>
                              <w:rPr>
                                <w:sz w:val="18"/>
                                <w:szCs w:val="18"/>
                                <w:lang w:val="es-SV"/>
                              </w:rPr>
                            </w:pPr>
                            <w:r w:rsidRPr="006C3B35">
                              <w:rPr>
                                <w:b/>
                                <w:bCs/>
                                <w:color w:val="000000"/>
                                <w:kern w:val="24"/>
                                <w:sz w:val="18"/>
                                <w:szCs w:val="18"/>
                                <w:lang w:val="es-SV"/>
                              </w:rPr>
                              <w:t>Dirigido a:</w:t>
                            </w:r>
                          </w:p>
                          <w:p w14:paraId="27E76616" w14:textId="77777777" w:rsidR="00EF43AB" w:rsidRPr="00107838" w:rsidRDefault="00EF43AB" w:rsidP="00A84736">
                            <w:pPr>
                              <w:rPr>
                                <w:color w:val="000000"/>
                                <w:kern w:val="24"/>
                                <w:sz w:val="18"/>
                                <w:szCs w:val="18"/>
                                <w:lang w:val="es-ES"/>
                              </w:rPr>
                            </w:pPr>
                            <w:r w:rsidRPr="00107838">
                              <w:rPr>
                                <w:color w:val="000000"/>
                                <w:kern w:val="24"/>
                                <w:sz w:val="18"/>
                                <w:szCs w:val="18"/>
                                <w:lang w:val="es-ES"/>
                              </w:rPr>
                              <w:t>Mujeres jefas de hogar, madres solteras, mujeres solteras o viudas, entre 26 y 45 años de edad y que presenten ingresos familiares máximos correspondiente a US$1,000.00.</w:t>
                            </w:r>
                          </w:p>
                        </w:txbxContent>
                      </wps:txbx>
                      <wps:bodyPr wrap="square" lIns="36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4E37A" id="_x0000_s1054" type="#_x0000_t202" style="position:absolute;left:0;text-align:left;margin-left:51.05pt;margin-top:9.5pt;width:214.4pt;height:62.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" fillcolor="#d8d8d8 [2732]" stroked="f">
                <v:textbox inset="1mm,.99978mm,2mm,0">
                  <w:txbxContent>
                    <w:p w14:paraId="3AF36E9E" w14:textId="113D940E" w:rsidR="00EF43AB" w:rsidRPr="006C3B35" w:rsidRDefault="00EF43AB" w:rsidP="00A84736">
                      <w:pPr>
                        <w:rPr>
                          <w:sz w:val="18"/>
                          <w:szCs w:val="18"/>
                          <w:lang w:val="es-SV"/>
                        </w:rPr>
                      </w:pPr>
                      <w:r w:rsidRPr="006C3B35">
                        <w:rPr>
                          <w:b/>
                          <w:bCs/>
                          <w:color w:val="000000"/>
                          <w:kern w:val="24"/>
                          <w:sz w:val="18"/>
                          <w:szCs w:val="18"/>
                          <w:lang w:val="es-SV"/>
                        </w:rPr>
                        <w:t>Dirigido a:</w:t>
                      </w:r>
                    </w:p>
                    <w:p w14:paraId="27E76616" w14:textId="77777777" w:rsidR="00EF43AB" w:rsidRPr="00107838" w:rsidRDefault="00EF43AB" w:rsidP="00A84736">
                      <w:pPr>
                        <w:rPr>
                          <w:color w:val="000000"/>
                          <w:kern w:val="24"/>
                          <w:sz w:val="18"/>
                          <w:szCs w:val="18"/>
                          <w:lang w:val="es-ES"/>
                        </w:rPr>
                      </w:pPr>
                      <w:r w:rsidRPr="00107838">
                        <w:rPr>
                          <w:color w:val="000000"/>
                          <w:kern w:val="24"/>
                          <w:sz w:val="18"/>
                          <w:szCs w:val="18"/>
                          <w:lang w:val="es-ES"/>
                        </w:rPr>
                        <w:t>Mujeres jefas de hogar, madres solteras, mujeres solteras o viudas, entre 26 y 45 años de edad y que presenten ingresos familiares máximos correspondiente a US$1,000.00.</w:t>
                      </w:r>
                    </w:p>
                  </w:txbxContent>
                </v:textbox>
                <w10:wrap type="square"/>
              </v:shape>
            </w:pict>
          </mc:Fallback>
        </mc:AlternateContent>
      </w:r>
      <w:r>
        <w:rPr>
          <w:rFonts w:cstheme="minorHAnsi"/>
          <w:noProof/>
          <w:lang w:val="es-SV" w:eastAsia="es-SV"/>
        </w:rPr>
        <w:drawing>
          <wp:anchor distT="0" distB="0" distL="114300" distR="114300" simplePos="0" relativeHeight="251846656" behindDoc="0" locked="0" layoutInCell="1" allowOverlap="1" wp14:anchorId="15B12697" wp14:editId="7B3D613A">
            <wp:simplePos x="0" y="0"/>
            <wp:positionH relativeFrom="column">
              <wp:posOffset>3486785</wp:posOffset>
            </wp:positionH>
            <wp:positionV relativeFrom="paragraph">
              <wp:posOffset>109525</wp:posOffset>
            </wp:positionV>
            <wp:extent cx="2466340" cy="185166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6340" cy="1851660"/>
                    </a:xfrm>
                    <a:prstGeom prst="rect">
                      <a:avLst/>
                    </a:prstGeom>
                    <a:noFill/>
                  </pic:spPr>
                </pic:pic>
              </a:graphicData>
            </a:graphic>
            <wp14:sizeRelH relativeFrom="margin">
              <wp14:pctWidth>0</wp14:pctWidth>
            </wp14:sizeRelH>
            <wp14:sizeRelV relativeFrom="margin">
              <wp14:pctHeight>0</wp14:pctHeight>
            </wp14:sizeRelV>
          </wp:anchor>
        </w:drawing>
      </w:r>
    </w:p>
    <w:p w14:paraId="3FCD0C3D" w14:textId="619ADAF0" w:rsidR="00F20545" w:rsidRDefault="00F20545" w:rsidP="00F20545">
      <w:pPr>
        <w:spacing w:after="120" w:line="276" w:lineRule="auto"/>
        <w:rPr>
          <w:rFonts w:ascii="Museo Sans 300" w:hAnsi="Museo Sans 300" w:cs="Calibri Light"/>
          <w:color w:val="323B46"/>
          <w:sz w:val="22"/>
          <w:szCs w:val="28"/>
          <w:lang w:val="es-SV"/>
        </w:rPr>
      </w:pPr>
    </w:p>
    <w:p w14:paraId="5E598A20" w14:textId="77777777" w:rsidR="00A84736" w:rsidRDefault="00A84736" w:rsidP="00F20545">
      <w:pPr>
        <w:spacing w:after="120" w:line="276" w:lineRule="auto"/>
        <w:rPr>
          <w:rFonts w:ascii="Museo Sans 300" w:hAnsi="Museo Sans 300" w:cs="Calibri Light"/>
          <w:color w:val="323B46"/>
          <w:sz w:val="22"/>
          <w:szCs w:val="28"/>
          <w:lang w:val="es-SV"/>
        </w:rPr>
      </w:pPr>
    </w:p>
    <w:p w14:paraId="385B5FB2" w14:textId="77777777" w:rsidR="00F20545" w:rsidRDefault="00F20545" w:rsidP="00F20545">
      <w:pPr>
        <w:spacing w:after="120" w:line="276" w:lineRule="auto"/>
        <w:rPr>
          <w:rFonts w:ascii="Museo Sans 300" w:hAnsi="Museo Sans 300" w:cs="Calibri Light"/>
          <w:color w:val="323B46"/>
          <w:sz w:val="22"/>
          <w:szCs w:val="28"/>
          <w:lang w:val="es-SV"/>
        </w:rPr>
      </w:pPr>
    </w:p>
    <w:p w14:paraId="2472F9D8" w14:textId="78050039" w:rsidR="00F20545" w:rsidRDefault="0053564D" w:rsidP="00F20545">
      <w:pPr>
        <w:spacing w:after="120" w:line="276" w:lineRule="auto"/>
        <w:rPr>
          <w:rFonts w:ascii="Museo Sans 300" w:hAnsi="Museo Sans 300" w:cs="Calibri Light"/>
          <w:color w:val="323B46"/>
          <w:sz w:val="22"/>
          <w:szCs w:val="28"/>
          <w:lang w:val="es-SV"/>
        </w:rPr>
      </w:pPr>
      <w:r w:rsidRPr="00A84736">
        <w:rPr>
          <w:rFonts w:ascii="Museo Sans 300" w:hAnsi="Museo Sans 300" w:cs="Calibri Light"/>
          <w:noProof/>
          <w:color w:val="323B46"/>
          <w:sz w:val="22"/>
          <w:szCs w:val="28"/>
          <w:lang w:val="es-SV" w:eastAsia="es-SV"/>
        </w:rPr>
        <mc:AlternateContent>
          <mc:Choice Requires="wpg">
            <w:drawing>
              <wp:anchor distT="0" distB="0" distL="114300" distR="114300" simplePos="0" relativeHeight="251842560" behindDoc="0" locked="0" layoutInCell="1" allowOverlap="1" wp14:anchorId="3E730AEE" wp14:editId="3B532916">
                <wp:simplePos x="0" y="0"/>
                <wp:positionH relativeFrom="column">
                  <wp:posOffset>2540</wp:posOffset>
                </wp:positionH>
                <wp:positionV relativeFrom="paragraph">
                  <wp:posOffset>136525</wp:posOffset>
                </wp:positionV>
                <wp:extent cx="431800" cy="431800"/>
                <wp:effectExtent l="19050" t="19050" r="25400" b="25400"/>
                <wp:wrapSquare wrapText="bothSides"/>
                <wp:docPr id="2059" name="Group 70"/>
                <wp:cNvGraphicFramePr/>
                <a:graphic xmlns:a="http://schemas.openxmlformats.org/drawingml/2006/main">
                  <a:graphicData uri="http://schemas.microsoft.com/office/word/2010/wordprocessingGroup">
                    <wpg:wgp>
                      <wpg:cNvGrpSpPr/>
                      <wpg:grpSpPr>
                        <a:xfrm>
                          <a:off x="0" y="0"/>
                          <a:ext cx="431800" cy="431800"/>
                          <a:chOff x="0" y="0"/>
                          <a:chExt cx="839890" cy="839890"/>
                        </a:xfrm>
                      </wpg:grpSpPr>
                      <wps:wsp>
                        <wps:cNvPr id="2060" name="Oval 80"/>
                        <wps:cNvSpPr/>
                        <wps:spPr>
                          <a:xfrm>
                            <a:off x="0" y="0"/>
                            <a:ext cx="839890" cy="839890"/>
                          </a:xfrm>
                          <a:prstGeom prst="ellipse">
                            <a:avLst/>
                          </a:prstGeom>
                          <a:noFill/>
                          <a:ln w="28575">
                            <a:solidFill>
                              <a:srgbClr val="005CA7"/>
                            </a:solidFill>
                          </a:ln>
                        </wps:spPr>
                        <wps:style>
                          <a:lnRef idx="2">
                            <a:schemeClr val="accent1">
                              <a:shade val="50000"/>
                            </a:schemeClr>
                          </a:lnRef>
                          <a:fillRef idx="1">
                            <a:schemeClr val="accent1"/>
                          </a:fillRef>
                          <a:effectRef idx="0">
                            <a:schemeClr val="accent1"/>
                          </a:effectRef>
                          <a:fontRef idx="minor">
                            <a:schemeClr val="lt1"/>
                          </a:fontRef>
                        </wps:style>
                        <wps:bodyPr lIns="36000" tIns="36000" rIns="36000" bIns="36000" rtlCol="0" anchor="ctr"/>
                      </wps:wsp>
                      <wps:wsp>
                        <wps:cNvPr id="2061" name="Freeform 81"/>
                        <wps:cNvSpPr>
                          <a:spLocks noEditPoints="1"/>
                        </wps:cNvSpPr>
                        <wps:spPr bwMode="auto">
                          <a:xfrm>
                            <a:off x="280479" y="269895"/>
                            <a:ext cx="278940" cy="300100"/>
                          </a:xfrm>
                          <a:custGeom>
                            <a:avLst/>
                            <a:gdLst/>
                            <a:ahLst/>
                            <a:cxnLst>
                              <a:cxn ang="0">
                                <a:pos x="67" y="67"/>
                              </a:cxn>
                              <a:cxn ang="0">
                                <a:pos x="61" y="72"/>
                              </a:cxn>
                              <a:cxn ang="0">
                                <a:pos x="5" y="72"/>
                              </a:cxn>
                              <a:cxn ang="0">
                                <a:pos x="0" y="67"/>
                              </a:cxn>
                              <a:cxn ang="0">
                                <a:pos x="0" y="16"/>
                              </a:cxn>
                              <a:cxn ang="0">
                                <a:pos x="5" y="11"/>
                              </a:cxn>
                              <a:cxn ang="0">
                                <a:pos x="10" y="11"/>
                              </a:cxn>
                              <a:cxn ang="0">
                                <a:pos x="10" y="7"/>
                              </a:cxn>
                              <a:cxn ang="0">
                                <a:pos x="16" y="0"/>
                              </a:cxn>
                              <a:cxn ang="0">
                                <a:pos x="19" y="0"/>
                              </a:cxn>
                              <a:cxn ang="0">
                                <a:pos x="25" y="7"/>
                              </a:cxn>
                              <a:cxn ang="0">
                                <a:pos x="25" y="11"/>
                              </a:cxn>
                              <a:cxn ang="0">
                                <a:pos x="41" y="11"/>
                              </a:cxn>
                              <a:cxn ang="0">
                                <a:pos x="41" y="7"/>
                              </a:cxn>
                              <a:cxn ang="0">
                                <a:pos x="47" y="0"/>
                              </a:cxn>
                              <a:cxn ang="0">
                                <a:pos x="50" y="0"/>
                              </a:cxn>
                              <a:cxn ang="0">
                                <a:pos x="56" y="7"/>
                              </a:cxn>
                              <a:cxn ang="0">
                                <a:pos x="56" y="11"/>
                              </a:cxn>
                              <a:cxn ang="0">
                                <a:pos x="61" y="11"/>
                              </a:cxn>
                              <a:cxn ang="0">
                                <a:pos x="67" y="16"/>
                              </a:cxn>
                              <a:cxn ang="0">
                                <a:pos x="67" y="67"/>
                              </a:cxn>
                              <a:cxn ang="0">
                                <a:pos x="61" y="67"/>
                              </a:cxn>
                              <a:cxn ang="0">
                                <a:pos x="61" y="26"/>
                              </a:cxn>
                              <a:cxn ang="0">
                                <a:pos x="5" y="26"/>
                              </a:cxn>
                              <a:cxn ang="0">
                                <a:pos x="5" y="67"/>
                              </a:cxn>
                              <a:cxn ang="0">
                                <a:pos x="61" y="67"/>
                              </a:cxn>
                              <a:cxn ang="0">
                                <a:pos x="20" y="7"/>
                              </a:cxn>
                              <a:cxn ang="0">
                                <a:pos x="19" y="5"/>
                              </a:cxn>
                              <a:cxn ang="0">
                                <a:pos x="16" y="5"/>
                              </a:cxn>
                              <a:cxn ang="0">
                                <a:pos x="15" y="7"/>
                              </a:cxn>
                              <a:cxn ang="0">
                                <a:pos x="15" y="18"/>
                              </a:cxn>
                              <a:cxn ang="0">
                                <a:pos x="16" y="20"/>
                              </a:cxn>
                              <a:cxn ang="0">
                                <a:pos x="19" y="20"/>
                              </a:cxn>
                              <a:cxn ang="0">
                                <a:pos x="20" y="18"/>
                              </a:cxn>
                              <a:cxn ang="0">
                                <a:pos x="20" y="7"/>
                              </a:cxn>
                              <a:cxn ang="0">
                                <a:pos x="51" y="7"/>
                              </a:cxn>
                              <a:cxn ang="0">
                                <a:pos x="50" y="5"/>
                              </a:cxn>
                              <a:cxn ang="0">
                                <a:pos x="47" y="5"/>
                              </a:cxn>
                              <a:cxn ang="0">
                                <a:pos x="46" y="7"/>
                              </a:cxn>
                              <a:cxn ang="0">
                                <a:pos x="46" y="18"/>
                              </a:cxn>
                              <a:cxn ang="0">
                                <a:pos x="47" y="20"/>
                              </a:cxn>
                              <a:cxn ang="0">
                                <a:pos x="50" y="20"/>
                              </a:cxn>
                              <a:cxn ang="0">
                                <a:pos x="51" y="18"/>
                              </a:cxn>
                              <a:cxn ang="0">
                                <a:pos x="51" y="7"/>
                              </a:cxn>
                            </a:cxnLst>
                            <a:rect l="0" t="0" r="r" b="b"/>
                            <a:pathLst>
                              <a:path w="67" h="72">
                                <a:moveTo>
                                  <a:pt x="67" y="67"/>
                                </a:moveTo>
                                <a:cubicBezTo>
                                  <a:pt x="67" y="70"/>
                                  <a:pt x="64" y="72"/>
                                  <a:pt x="61" y="72"/>
                                </a:cubicBezTo>
                                <a:cubicBezTo>
                                  <a:pt x="5" y="72"/>
                                  <a:pt x="5" y="72"/>
                                  <a:pt x="5" y="72"/>
                                </a:cubicBezTo>
                                <a:cubicBezTo>
                                  <a:pt x="2" y="72"/>
                                  <a:pt x="0" y="70"/>
                                  <a:pt x="0" y="67"/>
                                </a:cubicBezTo>
                                <a:cubicBezTo>
                                  <a:pt x="0" y="16"/>
                                  <a:pt x="0" y="16"/>
                                  <a:pt x="0" y="16"/>
                                </a:cubicBezTo>
                                <a:cubicBezTo>
                                  <a:pt x="0" y="13"/>
                                  <a:pt x="2" y="11"/>
                                  <a:pt x="5" y="11"/>
                                </a:cubicBezTo>
                                <a:cubicBezTo>
                                  <a:pt x="10" y="11"/>
                                  <a:pt x="10" y="11"/>
                                  <a:pt x="10" y="11"/>
                                </a:cubicBezTo>
                                <a:cubicBezTo>
                                  <a:pt x="10" y="7"/>
                                  <a:pt x="10" y="7"/>
                                  <a:pt x="10" y="7"/>
                                </a:cubicBezTo>
                                <a:cubicBezTo>
                                  <a:pt x="10" y="3"/>
                                  <a:pt x="13" y="0"/>
                                  <a:pt x="16" y="0"/>
                                </a:cubicBezTo>
                                <a:cubicBezTo>
                                  <a:pt x="19" y="0"/>
                                  <a:pt x="19" y="0"/>
                                  <a:pt x="19" y="0"/>
                                </a:cubicBezTo>
                                <a:cubicBezTo>
                                  <a:pt x="23" y="0"/>
                                  <a:pt x="25" y="3"/>
                                  <a:pt x="25" y="7"/>
                                </a:cubicBezTo>
                                <a:cubicBezTo>
                                  <a:pt x="25" y="11"/>
                                  <a:pt x="25" y="11"/>
                                  <a:pt x="25" y="11"/>
                                </a:cubicBezTo>
                                <a:cubicBezTo>
                                  <a:pt x="41" y="11"/>
                                  <a:pt x="41" y="11"/>
                                  <a:pt x="41" y="11"/>
                                </a:cubicBezTo>
                                <a:cubicBezTo>
                                  <a:pt x="41" y="7"/>
                                  <a:pt x="41" y="7"/>
                                  <a:pt x="41" y="7"/>
                                </a:cubicBezTo>
                                <a:cubicBezTo>
                                  <a:pt x="41" y="3"/>
                                  <a:pt x="44" y="0"/>
                                  <a:pt x="47" y="0"/>
                                </a:cubicBezTo>
                                <a:cubicBezTo>
                                  <a:pt x="50" y="0"/>
                                  <a:pt x="50" y="0"/>
                                  <a:pt x="50" y="0"/>
                                </a:cubicBezTo>
                                <a:cubicBezTo>
                                  <a:pt x="53" y="0"/>
                                  <a:pt x="56" y="3"/>
                                  <a:pt x="56" y="7"/>
                                </a:cubicBezTo>
                                <a:cubicBezTo>
                                  <a:pt x="56" y="11"/>
                                  <a:pt x="56" y="11"/>
                                  <a:pt x="56" y="11"/>
                                </a:cubicBezTo>
                                <a:cubicBezTo>
                                  <a:pt x="61" y="11"/>
                                  <a:pt x="61" y="11"/>
                                  <a:pt x="61" y="11"/>
                                </a:cubicBezTo>
                                <a:cubicBezTo>
                                  <a:pt x="64" y="11"/>
                                  <a:pt x="67" y="13"/>
                                  <a:pt x="67" y="16"/>
                                </a:cubicBezTo>
                                <a:lnTo>
                                  <a:pt x="67" y="67"/>
                                </a:lnTo>
                                <a:close/>
                                <a:moveTo>
                                  <a:pt x="61" y="67"/>
                                </a:moveTo>
                                <a:cubicBezTo>
                                  <a:pt x="61" y="26"/>
                                  <a:pt x="61" y="26"/>
                                  <a:pt x="61" y="26"/>
                                </a:cubicBezTo>
                                <a:cubicBezTo>
                                  <a:pt x="5" y="26"/>
                                  <a:pt x="5" y="26"/>
                                  <a:pt x="5" y="26"/>
                                </a:cubicBezTo>
                                <a:cubicBezTo>
                                  <a:pt x="5" y="67"/>
                                  <a:pt x="5" y="67"/>
                                  <a:pt x="5" y="67"/>
                                </a:cubicBezTo>
                                <a:lnTo>
                                  <a:pt x="61" y="67"/>
                                </a:lnTo>
                                <a:close/>
                                <a:moveTo>
                                  <a:pt x="20" y="7"/>
                                </a:moveTo>
                                <a:cubicBezTo>
                                  <a:pt x="20" y="6"/>
                                  <a:pt x="20" y="5"/>
                                  <a:pt x="19" y="5"/>
                                </a:cubicBezTo>
                                <a:cubicBezTo>
                                  <a:pt x="16" y="5"/>
                                  <a:pt x="16" y="5"/>
                                  <a:pt x="16" y="5"/>
                                </a:cubicBezTo>
                                <a:cubicBezTo>
                                  <a:pt x="16" y="5"/>
                                  <a:pt x="15" y="6"/>
                                  <a:pt x="15" y="7"/>
                                </a:cubicBezTo>
                                <a:cubicBezTo>
                                  <a:pt x="15" y="18"/>
                                  <a:pt x="15" y="18"/>
                                  <a:pt x="15" y="18"/>
                                </a:cubicBezTo>
                                <a:cubicBezTo>
                                  <a:pt x="15" y="19"/>
                                  <a:pt x="16" y="20"/>
                                  <a:pt x="16" y="20"/>
                                </a:cubicBezTo>
                                <a:cubicBezTo>
                                  <a:pt x="19" y="20"/>
                                  <a:pt x="19" y="20"/>
                                  <a:pt x="19" y="20"/>
                                </a:cubicBezTo>
                                <a:cubicBezTo>
                                  <a:pt x="20" y="20"/>
                                  <a:pt x="20" y="19"/>
                                  <a:pt x="20" y="18"/>
                                </a:cubicBezTo>
                                <a:lnTo>
                                  <a:pt x="20" y="7"/>
                                </a:lnTo>
                                <a:close/>
                                <a:moveTo>
                                  <a:pt x="51" y="7"/>
                                </a:moveTo>
                                <a:cubicBezTo>
                                  <a:pt x="51" y="6"/>
                                  <a:pt x="51" y="5"/>
                                  <a:pt x="50" y="5"/>
                                </a:cubicBezTo>
                                <a:cubicBezTo>
                                  <a:pt x="47" y="5"/>
                                  <a:pt x="47" y="5"/>
                                  <a:pt x="47" y="5"/>
                                </a:cubicBezTo>
                                <a:cubicBezTo>
                                  <a:pt x="47" y="5"/>
                                  <a:pt x="46" y="6"/>
                                  <a:pt x="46" y="7"/>
                                </a:cubicBezTo>
                                <a:cubicBezTo>
                                  <a:pt x="46" y="18"/>
                                  <a:pt x="46" y="18"/>
                                  <a:pt x="46" y="18"/>
                                </a:cubicBezTo>
                                <a:cubicBezTo>
                                  <a:pt x="46" y="19"/>
                                  <a:pt x="47" y="20"/>
                                  <a:pt x="47" y="20"/>
                                </a:cubicBezTo>
                                <a:cubicBezTo>
                                  <a:pt x="50" y="20"/>
                                  <a:pt x="50" y="20"/>
                                  <a:pt x="50" y="20"/>
                                </a:cubicBezTo>
                                <a:cubicBezTo>
                                  <a:pt x="51" y="20"/>
                                  <a:pt x="51" y="19"/>
                                  <a:pt x="51" y="18"/>
                                </a:cubicBezTo>
                                <a:lnTo>
                                  <a:pt x="51" y="7"/>
                                </a:lnTo>
                                <a:close/>
                              </a:path>
                            </a:pathLst>
                          </a:custGeom>
                          <a:solidFill>
                            <a:srgbClr val="005CA7"/>
                          </a:solidFill>
                          <a:ln w="9525">
                            <a:solidFill>
                              <a:srgbClr val="005CA7"/>
                            </a:solidFill>
                            <a:round/>
                            <a:headEnd/>
                            <a:tailEnd/>
                          </a:ln>
                        </wps:spPr>
                        <wps:bodyPr vert="horz" wrap="square" lIns="36000" tIns="36000" rIns="36000" bIns="3600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4885A3B" id="Group 70" o:spid="_x0000_s1026" style="position:absolute;margin-left:.2pt;margin-top:10.75pt;width:34pt;height:34pt;z-index:251842560;mso-width-relative:margin;mso-height-relative:margin" coordsize="8398,8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">
                <v:oval id="Oval 80" o:spid="_x0000_s1027" style="position:absolute;width:8398;height:8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" filled="f" strokecolor="#005ca7" strokeweight="2.25pt">
                  <v:stroke joinstyle="miter"/>
                  <v:textbox inset="1mm,1mm,1mm,1mm"/>
                </v:oval>
                <v:shape id="Freeform 81" o:spid="_x0000_s1028" style="position:absolute;left:2804;top:2698;width:2790;height:3001;visibility:visible;mso-wrap-style:square;v-text-anchor:top" coordsize="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" path="m67,67v,3,-3,5,-6,5c5,72,5,72,5,72,2,72,,70,,67,,16,,16,,16,,13,2,11,5,11v5,,5,,5,c10,7,10,7,10,7,10,3,13,,16,v3,,3,,3,c23,,25,3,25,7v,4,,4,,4c41,11,41,11,41,11v,-4,,-4,,-4c41,3,44,,47,v3,,3,,3,c53,,56,3,56,7v,4,,4,,4c61,11,61,11,61,11v3,,6,2,6,5l67,67xm61,67v,-41,,-41,,-41c5,26,5,26,5,26v,41,,41,,41l61,67xm20,7v,-1,,-2,-1,-2c16,5,16,5,16,5v,,-1,1,-1,2c15,18,15,18,15,18v,1,1,2,1,2c19,20,19,20,19,20v1,,1,-1,1,-2l20,7xm51,7v,-1,,-2,-1,-2c47,5,47,5,47,5v,,-1,1,-1,2c46,18,46,18,46,18v,1,1,2,1,2c50,20,50,20,50,20v1,,1,-1,1,-2l51,7xe" fillcolor="#005ca7" strokecolor="#005ca7">
                  <v:path arrowok="t" o:connecttype="custom" o:connectlocs="67,67;61,72;5,72;0,67;0,16;5,11;10,11;10,7;16,0;19,0;25,7;25,11;41,11;41,7;47,0;50,0;56,7;56,11;61,11;67,16;67,67;61,67;61,26;5,26;5,67;61,67;20,7;19,5;16,5;15,7;15,18;16,20;19,20;20,18;20,7;51,7;50,5;47,5;46,7;46,18;47,20;50,20;51,18;51,7" o:connectangles="0,0,0,0,0,0,0,0,0,0,0,0,0,0,0,0,0,0,0,0,0,0,0,0,0,0,0,0,0,0,0,0,0,0,0,0,0,0,0,0,0,0,0,0"/>
                  <o:lock v:ext="edit" verticies="t"/>
                </v:shape>
                <w10:wrap type="square"/>
              </v:group>
            </w:pict>
          </mc:Fallback>
        </mc:AlternateContent>
      </w:r>
      <w:r w:rsidRPr="00A84736">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43584" behindDoc="0" locked="0" layoutInCell="1" allowOverlap="1" wp14:anchorId="1E275113" wp14:editId="67156867">
                <wp:simplePos x="0" y="0"/>
                <wp:positionH relativeFrom="margin">
                  <wp:posOffset>654050</wp:posOffset>
                </wp:positionH>
                <wp:positionV relativeFrom="paragraph">
                  <wp:posOffset>89535</wp:posOffset>
                </wp:positionV>
                <wp:extent cx="2700655" cy="452755"/>
                <wp:effectExtent l="0" t="0" r="4445" b="4445"/>
                <wp:wrapSquare wrapText="bothSides"/>
                <wp:docPr id="2058"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0655" cy="452755"/>
                        </a:xfrm>
                        <a:prstGeom prst="rect">
                          <a:avLst/>
                        </a:prstGeom>
                        <a:solidFill>
                          <a:schemeClr val="bg1">
                            <a:lumMod val="85000"/>
                          </a:schemeClr>
                        </a:solidFill>
                      </wps:spPr>
                      <wps:txbx>
                        <w:txbxContent>
                          <w:p w14:paraId="18911A8E" w14:textId="02658A46" w:rsidR="00EF43AB" w:rsidRPr="006C3B35" w:rsidRDefault="00EF43AB" w:rsidP="00A84736">
                            <w:pPr>
                              <w:rPr>
                                <w:sz w:val="18"/>
                                <w:szCs w:val="18"/>
                                <w:lang w:val="es-SV"/>
                              </w:rPr>
                            </w:pPr>
                            <w:r w:rsidRPr="006C3B35">
                              <w:rPr>
                                <w:b/>
                                <w:bCs/>
                                <w:color w:val="000000" w:themeColor="text1"/>
                                <w:kern w:val="24"/>
                                <w:sz w:val="18"/>
                                <w:szCs w:val="18"/>
                                <w:lang w:val="es-SV"/>
                              </w:rPr>
                              <w:t>Fecha de inicio del programa:</w:t>
                            </w:r>
                          </w:p>
                          <w:p w14:paraId="11B48724" w14:textId="77777777" w:rsidR="00EF43AB" w:rsidRPr="006C3B35" w:rsidRDefault="00EF43AB" w:rsidP="00A84736">
                            <w:pPr>
                              <w:rPr>
                                <w:color w:val="000000" w:themeColor="text1"/>
                                <w:kern w:val="24"/>
                                <w:sz w:val="18"/>
                                <w:szCs w:val="18"/>
                                <w:lang w:val="es-SV"/>
                              </w:rPr>
                            </w:pPr>
                            <w:r w:rsidRPr="006C3B35">
                              <w:rPr>
                                <w:color w:val="000000" w:themeColor="text1"/>
                                <w:kern w:val="24"/>
                                <w:sz w:val="18"/>
                                <w:szCs w:val="18"/>
                                <w:lang w:val="es-SV"/>
                              </w:rPr>
                              <w:t>Está vigente desde julio del año 2018.</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E275113" id="_x0000_s1055" type="#_x0000_t202" style="position:absolute;left:0;text-align:left;margin-left:51.5pt;margin-top:7.05pt;width:212.65pt;height:35.6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" fillcolor="#d8d8d8 [2732]" stroked="f">
                <v:textbox>
                  <w:txbxContent>
                    <w:p w14:paraId="18911A8E" w14:textId="02658A46" w:rsidR="00EF43AB" w:rsidRPr="006C3B35" w:rsidRDefault="00EF43AB" w:rsidP="00A84736">
                      <w:pPr>
                        <w:rPr>
                          <w:sz w:val="18"/>
                          <w:szCs w:val="18"/>
                          <w:lang w:val="es-SV"/>
                        </w:rPr>
                      </w:pPr>
                      <w:r w:rsidRPr="006C3B35">
                        <w:rPr>
                          <w:b/>
                          <w:bCs/>
                          <w:color w:val="000000" w:themeColor="text1"/>
                          <w:kern w:val="24"/>
                          <w:sz w:val="18"/>
                          <w:szCs w:val="18"/>
                          <w:lang w:val="es-SV"/>
                        </w:rPr>
                        <w:t>Fecha de inicio del programa:</w:t>
                      </w:r>
                    </w:p>
                    <w:p w14:paraId="11B48724" w14:textId="77777777" w:rsidR="00EF43AB" w:rsidRPr="006C3B35" w:rsidRDefault="00EF43AB" w:rsidP="00A84736">
                      <w:pPr>
                        <w:rPr>
                          <w:color w:val="000000" w:themeColor="text1"/>
                          <w:kern w:val="24"/>
                          <w:sz w:val="18"/>
                          <w:szCs w:val="18"/>
                          <w:lang w:val="es-SV"/>
                        </w:rPr>
                      </w:pPr>
                      <w:r w:rsidRPr="006C3B35">
                        <w:rPr>
                          <w:color w:val="000000" w:themeColor="text1"/>
                          <w:kern w:val="24"/>
                          <w:sz w:val="18"/>
                          <w:szCs w:val="18"/>
                          <w:lang w:val="es-SV"/>
                        </w:rPr>
                        <w:t>Está vigente desde julio del año 2018.</w:t>
                      </w:r>
                    </w:p>
                  </w:txbxContent>
                </v:textbox>
                <w10:wrap type="square" anchorx="margin"/>
              </v:shape>
            </w:pict>
          </mc:Fallback>
        </mc:AlternateContent>
      </w:r>
      <w:r w:rsidRPr="00A84736">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44608" behindDoc="0" locked="0" layoutInCell="1" allowOverlap="1" wp14:anchorId="6487A9A1" wp14:editId="3EAE9645">
                <wp:simplePos x="0" y="0"/>
                <wp:positionH relativeFrom="column">
                  <wp:posOffset>491490</wp:posOffset>
                </wp:positionH>
                <wp:positionV relativeFrom="paragraph">
                  <wp:posOffset>72060</wp:posOffset>
                </wp:positionV>
                <wp:extent cx="75565" cy="469900"/>
                <wp:effectExtent l="0" t="0" r="19685" b="25400"/>
                <wp:wrapSquare wrapText="bothSides"/>
                <wp:docPr id="2062" name="Right Brace 83"/>
                <wp:cNvGraphicFramePr/>
                <a:graphic xmlns:a="http://schemas.openxmlformats.org/drawingml/2006/main">
                  <a:graphicData uri="http://schemas.microsoft.com/office/word/2010/wordprocessingShape">
                    <wps:wsp>
                      <wps:cNvSpPr/>
                      <wps:spPr>
                        <a:xfrm>
                          <a:off x="0" y="0"/>
                          <a:ext cx="75565" cy="469900"/>
                        </a:xfrm>
                        <a:prstGeom prst="rightBrace">
                          <a:avLst>
                            <a:gd name="adj1" fmla="val 0"/>
                            <a:gd name="adj2" fmla="val 50000"/>
                          </a:avLst>
                        </a:prstGeom>
                        <a:ln w="19050">
                          <a:solidFill>
                            <a:srgbClr val="005CA7"/>
                          </a:solidFill>
                        </a:ln>
                      </wps:spPr>
                      <wps:style>
                        <a:lnRef idx="1">
                          <a:schemeClr val="accent1"/>
                        </a:lnRef>
                        <a:fillRef idx="0">
                          <a:schemeClr val="accent1"/>
                        </a:fillRef>
                        <a:effectRef idx="0">
                          <a:schemeClr val="accent1"/>
                        </a:effectRef>
                        <a:fontRef idx="minor">
                          <a:schemeClr val="tx1"/>
                        </a:fontRef>
                      </wps:style>
                      <wps:bodyPr lIns="36000" tIns="36000" rIns="36000" bIns="36000" rtlCol="0" anchor="ctr"/>
                    </wps:wsp>
                  </a:graphicData>
                </a:graphic>
              </wp:anchor>
            </w:drawing>
          </mc:Choice>
          <mc:Fallback>
            <w:pict>
              <v:shape w14:anchorId="4420DD2E" id="Right Brace 83" o:spid="_x0000_s1026" type="#_x0000_t88" style="position:absolute;margin-left:38.7pt;margin-top:5.65pt;width:5.95pt;height:37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" adj="0" strokecolor="#005ca7" strokeweight="1.5pt">
                <v:stroke joinstyle="miter"/>
                <v:textbox inset="1mm,1mm,1mm,1mm"/>
                <w10:wrap type="square"/>
              </v:shape>
            </w:pict>
          </mc:Fallback>
        </mc:AlternateContent>
      </w:r>
    </w:p>
    <w:p w14:paraId="69E7A690" w14:textId="77777777" w:rsidR="00F20545" w:rsidRDefault="00F20545" w:rsidP="00F20545">
      <w:pPr>
        <w:spacing w:after="120" w:line="276" w:lineRule="auto"/>
        <w:rPr>
          <w:rFonts w:ascii="Museo Sans 300" w:hAnsi="Museo Sans 300" w:cs="Calibri Light"/>
          <w:color w:val="323B46"/>
          <w:sz w:val="22"/>
          <w:szCs w:val="28"/>
          <w:lang w:val="es-SV"/>
        </w:rPr>
      </w:pPr>
    </w:p>
    <w:p w14:paraId="76EDCD02" w14:textId="77777777" w:rsidR="00F20545" w:rsidRDefault="00F20545" w:rsidP="00F20545">
      <w:pPr>
        <w:spacing w:after="120" w:line="276" w:lineRule="auto"/>
        <w:rPr>
          <w:rFonts w:ascii="Museo Sans 300" w:hAnsi="Museo Sans 300" w:cs="Calibri Light"/>
          <w:color w:val="323B46"/>
          <w:sz w:val="22"/>
          <w:szCs w:val="28"/>
          <w:lang w:val="es-SV"/>
        </w:rPr>
      </w:pPr>
    </w:p>
    <w:p w14:paraId="1BDEB8BE" w14:textId="77777777" w:rsidR="00F20545" w:rsidRPr="00561300" w:rsidRDefault="00F20545" w:rsidP="00F20545">
      <w:pPr>
        <w:spacing w:after="120" w:line="276" w:lineRule="auto"/>
        <w:rPr>
          <w:rFonts w:ascii="Museo Sans 300" w:hAnsi="Museo Sans 300" w:cs="Calibri Light"/>
          <w:color w:val="323B46"/>
          <w:sz w:val="22"/>
          <w:szCs w:val="28"/>
          <w:lang w:val="es-SV"/>
        </w:rPr>
      </w:pPr>
    </w:p>
    <w:p w14:paraId="6B7D9406" w14:textId="0F17725F" w:rsidR="008C6E75" w:rsidRDefault="008C6E75" w:rsidP="00546DF4">
      <w:pPr>
        <w:rPr>
          <w:rFonts w:ascii="Museo Sans 500" w:hAnsi="Museo Sans 500"/>
          <w:color w:val="323B46"/>
          <w:sz w:val="36"/>
          <w:szCs w:val="36"/>
          <w:lang w:val="es-SV"/>
        </w:rPr>
      </w:pPr>
    </w:p>
    <w:p w14:paraId="6F2D76FD" w14:textId="77777777" w:rsidR="00A84736" w:rsidRDefault="00A84736" w:rsidP="00546DF4">
      <w:pPr>
        <w:rPr>
          <w:rFonts w:ascii="Museo Sans 300" w:hAnsi="Museo Sans 300"/>
          <w:color w:val="323B46"/>
          <w:sz w:val="22"/>
          <w:szCs w:val="22"/>
          <w:lang w:val="es-SV"/>
        </w:rPr>
      </w:pPr>
    </w:p>
    <w:p w14:paraId="6F191DEB" w14:textId="2C6F1FAC" w:rsidR="00A84736" w:rsidRDefault="00A84736" w:rsidP="00546DF4">
      <w:pPr>
        <w:rPr>
          <w:rFonts w:ascii="Museo Sans 300" w:hAnsi="Museo Sans 300"/>
          <w:color w:val="323B46"/>
          <w:sz w:val="22"/>
          <w:szCs w:val="22"/>
          <w:lang w:val="es-SV"/>
        </w:rPr>
      </w:pPr>
    </w:p>
    <w:p w14:paraId="0B0303D0" w14:textId="77777777" w:rsidR="00A84736" w:rsidRDefault="00A84736" w:rsidP="00546DF4">
      <w:pPr>
        <w:rPr>
          <w:rFonts w:ascii="Museo Sans 300" w:hAnsi="Museo Sans 300"/>
          <w:color w:val="323B46"/>
          <w:sz w:val="22"/>
          <w:szCs w:val="22"/>
          <w:lang w:val="es-SV"/>
        </w:rPr>
      </w:pPr>
    </w:p>
    <w:p w14:paraId="124BA254" w14:textId="2DE410E3" w:rsidR="00A84736" w:rsidRDefault="00A84736" w:rsidP="00546DF4">
      <w:pPr>
        <w:rPr>
          <w:rFonts w:ascii="Museo Sans 300" w:hAnsi="Museo Sans 300"/>
          <w:color w:val="323B46"/>
          <w:sz w:val="22"/>
          <w:szCs w:val="22"/>
          <w:lang w:val="es-SV"/>
        </w:rPr>
      </w:pPr>
    </w:p>
    <w:p w14:paraId="37AB51F1" w14:textId="43958A51" w:rsidR="00A84736" w:rsidRPr="0053564D" w:rsidRDefault="00A84736" w:rsidP="00546DF4">
      <w:pPr>
        <w:rPr>
          <w:rFonts w:ascii="Museo Sans 300" w:hAnsi="Museo Sans 300"/>
          <w:color w:val="323B46"/>
          <w:szCs w:val="20"/>
          <w:lang w:val="es-SV"/>
        </w:rPr>
      </w:pPr>
    </w:p>
    <w:p w14:paraId="5AE816A6" w14:textId="2DF2B6D7" w:rsidR="00A84736" w:rsidRPr="000675ED" w:rsidRDefault="00A84736" w:rsidP="00546DF4">
      <w:pPr>
        <w:rPr>
          <w:rFonts w:ascii="Museo Sans 300" w:hAnsi="Museo Sans 300"/>
          <w:color w:val="323B46"/>
          <w:szCs w:val="20"/>
          <w:lang w:val="es-SV"/>
        </w:rPr>
      </w:pPr>
    </w:p>
    <w:p w14:paraId="7B7DD676" w14:textId="1C958340" w:rsidR="00A84736" w:rsidRPr="002B74FD" w:rsidRDefault="00712C85" w:rsidP="00090244">
      <w:pPr>
        <w:pStyle w:val="Ttulo5"/>
        <w:numPr>
          <w:ilvl w:val="0"/>
          <w:numId w:val="36"/>
        </w:numPr>
        <w:ind w:firstLine="1265"/>
        <w:rPr>
          <w:rFonts w:ascii="Museo Sans 500" w:hAnsi="Museo Sans 500"/>
          <w:color w:val="323B46"/>
          <w:sz w:val="28"/>
        </w:rPr>
      </w:pPr>
      <w:proofErr w:type="spellStart"/>
      <w:r w:rsidRPr="002B74FD">
        <w:rPr>
          <w:rFonts w:ascii="Museo Sans 500" w:hAnsi="Museo Sans 500"/>
          <w:color w:val="323B46"/>
          <w:sz w:val="28"/>
        </w:rPr>
        <w:t>Programa</w:t>
      </w:r>
      <w:proofErr w:type="spellEnd"/>
      <w:r w:rsidRPr="002B74FD">
        <w:rPr>
          <w:rFonts w:ascii="Museo Sans 500" w:hAnsi="Museo Sans 500"/>
          <w:color w:val="323B46"/>
          <w:sz w:val="28"/>
        </w:rPr>
        <w:t xml:space="preserve"> </w:t>
      </w:r>
      <w:r w:rsidR="00A84736" w:rsidRPr="002B74FD">
        <w:rPr>
          <w:rFonts w:ascii="Museo Sans 500" w:hAnsi="Museo Sans 500"/>
          <w:color w:val="323B46"/>
          <w:sz w:val="28"/>
        </w:rPr>
        <w:t>Vivienda Social</w:t>
      </w:r>
    </w:p>
    <w:p w14:paraId="2ED8EB78" w14:textId="52CE1D6E" w:rsidR="00A84736" w:rsidRDefault="00A84736" w:rsidP="00A84736">
      <w:pPr>
        <w:rPr>
          <w:lang w:val="es-SV"/>
        </w:rPr>
      </w:pPr>
    </w:p>
    <w:p w14:paraId="484BDFB3" w14:textId="6CB08427" w:rsidR="00A84736" w:rsidRDefault="00A84736" w:rsidP="00A84736">
      <w:pPr>
        <w:rPr>
          <w:rFonts w:ascii="Museo Sans 300" w:hAnsi="Museo Sans 300" w:cs="Calibri Light"/>
          <w:color w:val="323B46"/>
          <w:sz w:val="22"/>
          <w:szCs w:val="28"/>
          <w:lang w:val="es-SV"/>
        </w:rPr>
      </w:pPr>
      <w:r w:rsidRPr="00A84736">
        <w:rPr>
          <w:rFonts w:ascii="Museo Sans 300" w:hAnsi="Museo Sans 300" w:cs="Calibri Light"/>
          <w:color w:val="323B46"/>
          <w:sz w:val="22"/>
          <w:szCs w:val="28"/>
          <w:lang w:val="es-SV"/>
        </w:rPr>
        <w:t>Programa piloto que tiene por objetivo brindar una solución habitacional a sectores de la población altamente vulnerables y de escasos recursos que, en condiciones normales, no pueden acceder a una vivienda digna para sus seres queridos.</w:t>
      </w:r>
    </w:p>
    <w:p w14:paraId="1C5C3C14" w14:textId="1F16FBDB" w:rsidR="00A84736" w:rsidRDefault="00A84736" w:rsidP="00A84736">
      <w:pPr>
        <w:rPr>
          <w:rFonts w:ascii="Museo Sans 300" w:hAnsi="Museo Sans 300" w:cs="Calibri Light"/>
          <w:color w:val="323B46"/>
          <w:sz w:val="22"/>
          <w:szCs w:val="28"/>
          <w:lang w:val="es-SV"/>
        </w:rPr>
      </w:pPr>
    </w:p>
    <w:p w14:paraId="67E2CF75" w14:textId="21D25012" w:rsidR="00A84736" w:rsidRDefault="0053564D" w:rsidP="00A84736">
      <w:pPr>
        <w:rPr>
          <w:rFonts w:ascii="Museo Sans 300" w:hAnsi="Museo Sans 300" w:cs="Calibri Light"/>
          <w:color w:val="323B46"/>
          <w:sz w:val="22"/>
          <w:szCs w:val="28"/>
          <w:lang w:val="es-SV"/>
        </w:rPr>
      </w:pPr>
      <w:r w:rsidRPr="00A84736">
        <w:rPr>
          <w:rFonts w:ascii="Museo Sans 300" w:hAnsi="Museo Sans 300" w:cs="Calibri Light"/>
          <w:noProof/>
          <w:color w:val="323B46"/>
          <w:sz w:val="22"/>
          <w:szCs w:val="28"/>
          <w:lang w:val="es-SV" w:eastAsia="es-SV"/>
        </w:rPr>
        <w:lastRenderedPageBreak/>
        <mc:AlternateContent>
          <mc:Choice Requires="wps">
            <w:drawing>
              <wp:anchor distT="0" distB="0" distL="114300" distR="114300" simplePos="0" relativeHeight="251850752" behindDoc="0" locked="0" layoutInCell="1" allowOverlap="1" wp14:anchorId="30D5154F" wp14:editId="38BD1B29">
                <wp:simplePos x="0" y="0"/>
                <wp:positionH relativeFrom="column">
                  <wp:posOffset>636270</wp:posOffset>
                </wp:positionH>
                <wp:positionV relativeFrom="paragraph">
                  <wp:posOffset>110490</wp:posOffset>
                </wp:positionV>
                <wp:extent cx="2574290" cy="1113155"/>
                <wp:effectExtent l="0" t="0" r="0" b="0"/>
                <wp:wrapSquare wrapText="bothSides"/>
                <wp:docPr id="113"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4290" cy="1113155"/>
                        </a:xfrm>
                        <a:prstGeom prst="rect">
                          <a:avLst/>
                        </a:prstGeom>
                        <a:solidFill>
                          <a:schemeClr val="bg1">
                            <a:lumMod val="85000"/>
                          </a:schemeClr>
                        </a:solidFill>
                      </wps:spPr>
                      <wps:txbx>
                        <w:txbxContent>
                          <w:p w14:paraId="4D03840F" w14:textId="409794DF" w:rsidR="00EF43AB" w:rsidRPr="006C3B35" w:rsidRDefault="00EF43AB" w:rsidP="00A84736">
                            <w:pPr>
                              <w:rPr>
                                <w:sz w:val="18"/>
                                <w:szCs w:val="18"/>
                                <w:lang w:val="es-SV"/>
                              </w:rPr>
                            </w:pPr>
                            <w:r w:rsidRPr="006C3B35">
                              <w:rPr>
                                <w:b/>
                                <w:bCs/>
                                <w:color w:val="000000"/>
                                <w:kern w:val="24"/>
                                <w:sz w:val="18"/>
                                <w:szCs w:val="18"/>
                                <w:lang w:val="es-SV"/>
                              </w:rPr>
                              <w:t>Dirigido a:</w:t>
                            </w:r>
                          </w:p>
                          <w:p w14:paraId="1AEE0426" w14:textId="77777777" w:rsidR="00EF43AB" w:rsidRPr="006C3B35" w:rsidRDefault="00EF43AB" w:rsidP="00A84736">
                            <w:pPr>
                              <w:rPr>
                                <w:sz w:val="18"/>
                                <w:szCs w:val="18"/>
                                <w:lang w:val="es-SV"/>
                              </w:rPr>
                            </w:pPr>
                            <w:r w:rsidRPr="00D80EEE">
                              <w:rPr>
                                <w:color w:val="000000"/>
                                <w:kern w:val="24"/>
                                <w:sz w:val="18"/>
                                <w:szCs w:val="18"/>
                                <w:lang w:val="es-ES"/>
                              </w:rPr>
                              <w:t>Trabajadores que se encuentren alquilando una vivienda o habitando un activo extraordinario del FSV, que muestren interés en adquirirlo. Incluye: mujeres jefas de hogar, trabajadores y grupos familiares de escasos recursos económicos, del sector formal como de ingresos variables.</w:t>
                            </w:r>
                          </w:p>
                        </w:txbxContent>
                      </wps:txbx>
                      <wps:bodyPr wrap="square" lIns="36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5154F" id="_x0000_s1056" type="#_x0000_t202" style="position:absolute;left:0;text-align:left;margin-left:50.1pt;margin-top:8.7pt;width:202.7pt;height:87.6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" fillcolor="#d8d8d8 [2732]" stroked="f">
                <v:textbox inset="1mm,.99978mm,2mm,0">
                  <w:txbxContent>
                    <w:p w14:paraId="4D03840F" w14:textId="409794DF" w:rsidR="00EF43AB" w:rsidRPr="006C3B35" w:rsidRDefault="00EF43AB" w:rsidP="00A84736">
                      <w:pPr>
                        <w:rPr>
                          <w:sz w:val="18"/>
                          <w:szCs w:val="18"/>
                          <w:lang w:val="es-SV"/>
                        </w:rPr>
                      </w:pPr>
                      <w:r w:rsidRPr="006C3B35">
                        <w:rPr>
                          <w:b/>
                          <w:bCs/>
                          <w:color w:val="000000"/>
                          <w:kern w:val="24"/>
                          <w:sz w:val="18"/>
                          <w:szCs w:val="18"/>
                          <w:lang w:val="es-SV"/>
                        </w:rPr>
                        <w:t>Dirigido a:</w:t>
                      </w:r>
                    </w:p>
                    <w:p w14:paraId="1AEE0426" w14:textId="77777777" w:rsidR="00EF43AB" w:rsidRPr="006C3B35" w:rsidRDefault="00EF43AB" w:rsidP="00A84736">
                      <w:pPr>
                        <w:rPr>
                          <w:sz w:val="18"/>
                          <w:szCs w:val="18"/>
                          <w:lang w:val="es-SV"/>
                        </w:rPr>
                      </w:pPr>
                      <w:r w:rsidRPr="00D80EEE">
                        <w:rPr>
                          <w:color w:val="000000"/>
                          <w:kern w:val="24"/>
                          <w:sz w:val="18"/>
                          <w:szCs w:val="18"/>
                          <w:lang w:val="es-ES"/>
                        </w:rPr>
                        <w:t>Trabajadores que se encuentren alquilando una vivienda o habitando un activo extraordinario del FSV, que muestren interés en adquirirlo. Incluye: mujeres jefas de hogar, trabajadores y grupos familiares de escasos recursos económicos, del sector formal como de ingresos variables.</w:t>
                      </w:r>
                    </w:p>
                  </w:txbxContent>
                </v:textbox>
                <w10:wrap type="square"/>
              </v:shape>
            </w:pict>
          </mc:Fallback>
        </mc:AlternateContent>
      </w:r>
      <w:r w:rsidRPr="00A84736">
        <w:rPr>
          <w:rFonts w:ascii="Museo Sans 300" w:hAnsi="Museo Sans 300" w:cs="Calibri Light"/>
          <w:noProof/>
          <w:color w:val="323B46"/>
          <w:sz w:val="22"/>
          <w:szCs w:val="28"/>
          <w:lang w:val="es-SV" w:eastAsia="es-SV"/>
        </w:rPr>
        <mc:AlternateContent>
          <mc:Choice Requires="wpg">
            <w:drawing>
              <wp:anchor distT="0" distB="0" distL="114300" distR="114300" simplePos="0" relativeHeight="251852800" behindDoc="0" locked="0" layoutInCell="1" allowOverlap="1" wp14:anchorId="3F18B1EF" wp14:editId="09B998D0">
                <wp:simplePos x="0" y="0"/>
                <wp:positionH relativeFrom="column">
                  <wp:posOffset>0</wp:posOffset>
                </wp:positionH>
                <wp:positionV relativeFrom="paragraph">
                  <wp:posOffset>490855</wp:posOffset>
                </wp:positionV>
                <wp:extent cx="431800" cy="431800"/>
                <wp:effectExtent l="19050" t="19050" r="25400" b="25400"/>
                <wp:wrapSquare wrapText="bothSides"/>
                <wp:docPr id="115" name="Grupo 35"/>
                <wp:cNvGraphicFramePr/>
                <a:graphic xmlns:a="http://schemas.openxmlformats.org/drawingml/2006/main">
                  <a:graphicData uri="http://schemas.microsoft.com/office/word/2010/wordprocessingGroup">
                    <wpg:wgp>
                      <wpg:cNvGrpSpPr/>
                      <wpg:grpSpPr>
                        <a:xfrm>
                          <a:off x="0" y="0"/>
                          <a:ext cx="431800" cy="431800"/>
                          <a:chOff x="0" y="283629"/>
                          <a:chExt cx="626982" cy="626982"/>
                        </a:xfrm>
                      </wpg:grpSpPr>
                      <wps:wsp>
                        <wps:cNvPr id="116" name="Oval 47"/>
                        <wps:cNvSpPr/>
                        <wps:spPr>
                          <a:xfrm>
                            <a:off x="0" y="283629"/>
                            <a:ext cx="626982" cy="626982"/>
                          </a:xfrm>
                          <a:prstGeom prst="ellipse">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 name="Freeform 66"/>
                        <wps:cNvSpPr>
                          <a:spLocks noEditPoints="1"/>
                        </wps:cNvSpPr>
                        <wps:spPr bwMode="auto">
                          <a:xfrm>
                            <a:off x="179389" y="493432"/>
                            <a:ext cx="250825" cy="233363"/>
                          </a:xfrm>
                          <a:custGeom>
                            <a:avLst/>
                            <a:gdLst/>
                            <a:ahLst/>
                            <a:cxnLst>
                              <a:cxn ang="0">
                                <a:pos x="13" y="39"/>
                              </a:cxn>
                              <a:cxn ang="0">
                                <a:pos x="8" y="39"/>
                              </a:cxn>
                              <a:cxn ang="0">
                                <a:pos x="0" y="33"/>
                              </a:cxn>
                              <a:cxn ang="0">
                                <a:pos x="5" y="19"/>
                              </a:cxn>
                              <a:cxn ang="0">
                                <a:pos x="15" y="22"/>
                              </a:cxn>
                              <a:cxn ang="0">
                                <a:pos x="20" y="21"/>
                              </a:cxn>
                              <a:cxn ang="0">
                                <a:pos x="20" y="24"/>
                              </a:cxn>
                              <a:cxn ang="0">
                                <a:pos x="23" y="34"/>
                              </a:cxn>
                              <a:cxn ang="0">
                                <a:pos x="13" y="39"/>
                              </a:cxn>
                              <a:cxn ang="0">
                                <a:pos x="15" y="19"/>
                              </a:cxn>
                              <a:cxn ang="0">
                                <a:pos x="5" y="9"/>
                              </a:cxn>
                              <a:cxn ang="0">
                                <a:pos x="15" y="0"/>
                              </a:cxn>
                              <a:cxn ang="0">
                                <a:pos x="25" y="9"/>
                              </a:cxn>
                              <a:cxn ang="0">
                                <a:pos x="15" y="19"/>
                              </a:cxn>
                              <a:cxn ang="0">
                                <a:pos x="53" y="68"/>
                              </a:cxn>
                              <a:cxn ang="0">
                                <a:pos x="20" y="68"/>
                              </a:cxn>
                              <a:cxn ang="0">
                                <a:pos x="10" y="58"/>
                              </a:cxn>
                              <a:cxn ang="0">
                                <a:pos x="23" y="36"/>
                              </a:cxn>
                              <a:cxn ang="0">
                                <a:pos x="37" y="41"/>
                              </a:cxn>
                              <a:cxn ang="0">
                                <a:pos x="50" y="36"/>
                              </a:cxn>
                              <a:cxn ang="0">
                                <a:pos x="64" y="58"/>
                              </a:cxn>
                              <a:cxn ang="0">
                                <a:pos x="53" y="68"/>
                              </a:cxn>
                              <a:cxn ang="0">
                                <a:pos x="37" y="39"/>
                              </a:cxn>
                              <a:cxn ang="0">
                                <a:pos x="22" y="24"/>
                              </a:cxn>
                              <a:cxn ang="0">
                                <a:pos x="37" y="9"/>
                              </a:cxn>
                              <a:cxn ang="0">
                                <a:pos x="51" y="24"/>
                              </a:cxn>
                              <a:cxn ang="0">
                                <a:pos x="37" y="39"/>
                              </a:cxn>
                              <a:cxn ang="0">
                                <a:pos x="59" y="19"/>
                              </a:cxn>
                              <a:cxn ang="0">
                                <a:pos x="49" y="9"/>
                              </a:cxn>
                              <a:cxn ang="0">
                                <a:pos x="59" y="0"/>
                              </a:cxn>
                              <a:cxn ang="0">
                                <a:pos x="68" y="9"/>
                              </a:cxn>
                              <a:cxn ang="0">
                                <a:pos x="59" y="19"/>
                              </a:cxn>
                              <a:cxn ang="0">
                                <a:pos x="66" y="39"/>
                              </a:cxn>
                              <a:cxn ang="0">
                                <a:pos x="61" y="39"/>
                              </a:cxn>
                              <a:cxn ang="0">
                                <a:pos x="51" y="34"/>
                              </a:cxn>
                              <a:cxn ang="0">
                                <a:pos x="54" y="24"/>
                              </a:cxn>
                              <a:cxn ang="0">
                                <a:pos x="54" y="21"/>
                              </a:cxn>
                              <a:cxn ang="0">
                                <a:pos x="59" y="22"/>
                              </a:cxn>
                              <a:cxn ang="0">
                                <a:pos x="69" y="19"/>
                              </a:cxn>
                              <a:cxn ang="0">
                                <a:pos x="73" y="33"/>
                              </a:cxn>
                              <a:cxn ang="0">
                                <a:pos x="66" y="39"/>
                              </a:cxn>
                            </a:cxnLst>
                            <a:rect l="0" t="0" r="r" b="b"/>
                            <a:pathLst>
                              <a:path w="73" h="68">
                                <a:moveTo>
                                  <a:pt x="13" y="39"/>
                                </a:moveTo>
                                <a:cubicBezTo>
                                  <a:pt x="8" y="39"/>
                                  <a:pt x="8" y="39"/>
                                  <a:pt x="8" y="39"/>
                                </a:cubicBezTo>
                                <a:cubicBezTo>
                                  <a:pt x="4" y="39"/>
                                  <a:pt x="0" y="37"/>
                                  <a:pt x="0" y="33"/>
                                </a:cubicBezTo>
                                <a:cubicBezTo>
                                  <a:pt x="0" y="29"/>
                                  <a:pt x="0" y="19"/>
                                  <a:pt x="5" y="19"/>
                                </a:cubicBezTo>
                                <a:cubicBezTo>
                                  <a:pt x="6" y="19"/>
                                  <a:pt x="10" y="22"/>
                                  <a:pt x="15" y="22"/>
                                </a:cubicBezTo>
                                <a:cubicBezTo>
                                  <a:pt x="17" y="22"/>
                                  <a:pt x="18" y="22"/>
                                  <a:pt x="20" y="21"/>
                                </a:cubicBezTo>
                                <a:cubicBezTo>
                                  <a:pt x="20" y="22"/>
                                  <a:pt x="20" y="23"/>
                                  <a:pt x="20" y="24"/>
                                </a:cubicBezTo>
                                <a:cubicBezTo>
                                  <a:pt x="20" y="27"/>
                                  <a:pt x="21" y="31"/>
                                  <a:pt x="23" y="34"/>
                                </a:cubicBezTo>
                                <a:cubicBezTo>
                                  <a:pt x="19" y="34"/>
                                  <a:pt x="15" y="36"/>
                                  <a:pt x="13" y="39"/>
                                </a:cubicBezTo>
                                <a:close/>
                                <a:moveTo>
                                  <a:pt x="15" y="19"/>
                                </a:moveTo>
                                <a:cubicBezTo>
                                  <a:pt x="10" y="19"/>
                                  <a:pt x="5" y="15"/>
                                  <a:pt x="5" y="9"/>
                                </a:cubicBezTo>
                                <a:cubicBezTo>
                                  <a:pt x="5" y="4"/>
                                  <a:pt x="10" y="0"/>
                                  <a:pt x="15" y="0"/>
                                </a:cubicBezTo>
                                <a:cubicBezTo>
                                  <a:pt x="20" y="0"/>
                                  <a:pt x="25" y="4"/>
                                  <a:pt x="25" y="9"/>
                                </a:cubicBezTo>
                                <a:cubicBezTo>
                                  <a:pt x="25" y="15"/>
                                  <a:pt x="20" y="19"/>
                                  <a:pt x="15" y="19"/>
                                </a:cubicBezTo>
                                <a:close/>
                                <a:moveTo>
                                  <a:pt x="53" y="68"/>
                                </a:moveTo>
                                <a:cubicBezTo>
                                  <a:pt x="20" y="68"/>
                                  <a:pt x="20" y="68"/>
                                  <a:pt x="20" y="68"/>
                                </a:cubicBezTo>
                                <a:cubicBezTo>
                                  <a:pt x="14" y="68"/>
                                  <a:pt x="10" y="64"/>
                                  <a:pt x="10" y="58"/>
                                </a:cubicBezTo>
                                <a:cubicBezTo>
                                  <a:pt x="10" y="49"/>
                                  <a:pt x="12" y="36"/>
                                  <a:pt x="23" y="36"/>
                                </a:cubicBezTo>
                                <a:cubicBezTo>
                                  <a:pt x="25" y="36"/>
                                  <a:pt x="29" y="41"/>
                                  <a:pt x="37" y="41"/>
                                </a:cubicBezTo>
                                <a:cubicBezTo>
                                  <a:pt x="44" y="41"/>
                                  <a:pt x="49" y="36"/>
                                  <a:pt x="50" y="36"/>
                                </a:cubicBezTo>
                                <a:cubicBezTo>
                                  <a:pt x="62" y="36"/>
                                  <a:pt x="64" y="49"/>
                                  <a:pt x="64" y="58"/>
                                </a:cubicBezTo>
                                <a:cubicBezTo>
                                  <a:pt x="64" y="64"/>
                                  <a:pt x="60" y="68"/>
                                  <a:pt x="53" y="68"/>
                                </a:cubicBezTo>
                                <a:close/>
                                <a:moveTo>
                                  <a:pt x="37" y="39"/>
                                </a:moveTo>
                                <a:cubicBezTo>
                                  <a:pt x="29" y="39"/>
                                  <a:pt x="22" y="32"/>
                                  <a:pt x="22" y="24"/>
                                </a:cubicBezTo>
                                <a:cubicBezTo>
                                  <a:pt x="22" y="16"/>
                                  <a:pt x="29" y="9"/>
                                  <a:pt x="37" y="9"/>
                                </a:cubicBezTo>
                                <a:cubicBezTo>
                                  <a:pt x="45" y="9"/>
                                  <a:pt x="51" y="16"/>
                                  <a:pt x="51" y="24"/>
                                </a:cubicBezTo>
                                <a:cubicBezTo>
                                  <a:pt x="51" y="32"/>
                                  <a:pt x="45" y="39"/>
                                  <a:pt x="37" y="39"/>
                                </a:cubicBezTo>
                                <a:close/>
                                <a:moveTo>
                                  <a:pt x="59" y="19"/>
                                </a:moveTo>
                                <a:cubicBezTo>
                                  <a:pt x="53" y="19"/>
                                  <a:pt x="49" y="15"/>
                                  <a:pt x="49" y="9"/>
                                </a:cubicBezTo>
                                <a:cubicBezTo>
                                  <a:pt x="49" y="4"/>
                                  <a:pt x="53" y="0"/>
                                  <a:pt x="59" y="0"/>
                                </a:cubicBezTo>
                                <a:cubicBezTo>
                                  <a:pt x="64" y="0"/>
                                  <a:pt x="68" y="4"/>
                                  <a:pt x="68" y="9"/>
                                </a:cubicBezTo>
                                <a:cubicBezTo>
                                  <a:pt x="68" y="15"/>
                                  <a:pt x="64" y="19"/>
                                  <a:pt x="59" y="19"/>
                                </a:cubicBezTo>
                                <a:close/>
                                <a:moveTo>
                                  <a:pt x="66" y="39"/>
                                </a:moveTo>
                                <a:cubicBezTo>
                                  <a:pt x="61" y="39"/>
                                  <a:pt x="61" y="39"/>
                                  <a:pt x="61" y="39"/>
                                </a:cubicBezTo>
                                <a:cubicBezTo>
                                  <a:pt x="58" y="36"/>
                                  <a:pt x="55" y="34"/>
                                  <a:pt x="51" y="34"/>
                                </a:cubicBezTo>
                                <a:cubicBezTo>
                                  <a:pt x="53" y="31"/>
                                  <a:pt x="54" y="27"/>
                                  <a:pt x="54" y="24"/>
                                </a:cubicBezTo>
                                <a:cubicBezTo>
                                  <a:pt x="54" y="23"/>
                                  <a:pt x="54" y="22"/>
                                  <a:pt x="54" y="21"/>
                                </a:cubicBezTo>
                                <a:cubicBezTo>
                                  <a:pt x="55" y="22"/>
                                  <a:pt x="57" y="22"/>
                                  <a:pt x="59" y="22"/>
                                </a:cubicBezTo>
                                <a:cubicBezTo>
                                  <a:pt x="64" y="22"/>
                                  <a:pt x="68" y="19"/>
                                  <a:pt x="69" y="19"/>
                                </a:cubicBezTo>
                                <a:cubicBezTo>
                                  <a:pt x="73" y="19"/>
                                  <a:pt x="73" y="29"/>
                                  <a:pt x="73" y="33"/>
                                </a:cubicBezTo>
                                <a:cubicBezTo>
                                  <a:pt x="73" y="37"/>
                                  <a:pt x="70" y="39"/>
                                  <a:pt x="66" y="39"/>
                                </a:cubicBezTo>
                                <a:close/>
                              </a:path>
                            </a:pathLst>
                          </a:custGeom>
                          <a:solidFill>
                            <a:schemeClr val="accent1"/>
                          </a:solidFill>
                          <a:ln w="9525">
                            <a:noFill/>
                            <a:round/>
                            <a:headEnd/>
                            <a:tailEnd/>
                          </a:ln>
                        </wps:spPr>
                        <wps:bodyPr vert="horz" wrap="square" lIns="68580" tIns="34290" rIns="68580" bIns="3429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BBE902B" id="Grupo 35" o:spid="_x0000_s1026" style="position:absolute;margin-left:0;margin-top:38.65pt;width:34pt;height:34pt;z-index:251852800;mso-width-relative:margin;mso-height-relative:margin" coordorigin=",2836" coordsize="6269,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">
                <v:oval id="Oval 47" o:spid="_x0000_s1027" style="position:absolute;top:2836;width:6269;height:6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" filled="f" strokecolor="#4472c4 [3204]" strokeweight="2.25pt">
                  <v:stroke joinstyle="miter"/>
                </v:oval>
                <v:shape id="Freeform 66" o:spid="_x0000_s1028" style="position:absolute;left:1793;top:4934;width:2509;height:2333;visibility:visible;mso-wrap-style:square;v-text-anchor:top" coordsize="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" path="m13,39v-5,,-5,,-5,c4,39,,37,,33,,29,,19,5,19v1,,5,3,10,3c17,22,18,22,20,21v,1,,2,,3c20,27,21,31,23,34v-4,,-8,2,-10,5xm15,19c10,19,5,15,5,9,5,4,10,,15,v5,,10,4,10,9c25,15,20,19,15,19xm53,68v-33,,-33,,-33,c14,68,10,64,10,58v,-9,2,-22,13,-22c25,36,29,41,37,41v7,,12,-5,13,-5c62,36,64,49,64,58v,6,-4,10,-11,10xm37,39c29,39,22,32,22,24,22,16,29,9,37,9v8,,14,7,14,15c51,32,45,39,37,39xm59,19c53,19,49,15,49,9,49,4,53,,59,v5,,9,4,9,9c68,15,64,19,59,19xm66,39v-5,,-5,,-5,c58,36,55,34,51,34v2,-3,3,-7,3,-10c54,23,54,22,54,21v1,1,3,1,5,1c64,22,68,19,69,19v4,,4,10,4,14c73,37,70,39,66,39xe" fillcolor="#4472c4 [3204]" stroked="f">
                  <v:path arrowok="t" o:connecttype="custom" o:connectlocs="13,39;8,39;0,33;5,19;15,22;20,21;20,24;23,34;13,39;15,19;5,9;15,0;25,9;15,19;53,68;20,68;10,58;23,36;37,41;50,36;64,58;53,68;37,39;22,24;37,9;51,24;37,39;59,19;49,9;59,0;68,9;59,19;66,39;61,39;51,34;54,24;54,21;59,22;69,19;73,33;66,39" o:connectangles="0,0,0,0,0,0,0,0,0,0,0,0,0,0,0,0,0,0,0,0,0,0,0,0,0,0,0,0,0,0,0,0,0,0,0,0,0,0,0,0,0"/>
                  <o:lock v:ext="edit" verticies="t"/>
                </v:shape>
                <w10:wrap type="square"/>
              </v:group>
            </w:pict>
          </mc:Fallback>
        </mc:AlternateContent>
      </w:r>
      <w:r w:rsidRPr="000675ED">
        <w:rPr>
          <w:rFonts w:eastAsia="Calibri" w:cs="Calibri"/>
          <w:noProof/>
          <w:color w:val="auto"/>
          <w:sz w:val="22"/>
          <w:szCs w:val="22"/>
          <w:lang w:val="es-SV" w:eastAsia="es-SV"/>
        </w:rPr>
        <w:drawing>
          <wp:anchor distT="0" distB="0" distL="114300" distR="114300" simplePos="0" relativeHeight="251854848" behindDoc="0" locked="0" layoutInCell="1" allowOverlap="1" wp14:anchorId="521D9B00" wp14:editId="6E41E9E3">
            <wp:simplePos x="0" y="0"/>
            <wp:positionH relativeFrom="column">
              <wp:posOffset>3308985</wp:posOffset>
            </wp:positionH>
            <wp:positionV relativeFrom="paragraph">
              <wp:posOffset>67310</wp:posOffset>
            </wp:positionV>
            <wp:extent cx="2619375" cy="1964055"/>
            <wp:effectExtent l="0" t="0" r="9525" b="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19375" cy="1964055"/>
                    </a:xfrm>
                    <a:prstGeom prst="rect">
                      <a:avLst/>
                    </a:prstGeom>
                    <a:noFill/>
                  </pic:spPr>
                </pic:pic>
              </a:graphicData>
            </a:graphic>
            <wp14:sizeRelH relativeFrom="margin">
              <wp14:pctWidth>0</wp14:pctWidth>
            </wp14:sizeRelH>
            <wp14:sizeRelV relativeFrom="margin">
              <wp14:pctHeight>0</wp14:pctHeight>
            </wp14:sizeRelV>
          </wp:anchor>
        </w:drawing>
      </w:r>
      <w:r w:rsidRPr="00A84736">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51776" behindDoc="0" locked="0" layoutInCell="1" allowOverlap="1" wp14:anchorId="6F10B7ED" wp14:editId="4466B100">
                <wp:simplePos x="0" y="0"/>
                <wp:positionH relativeFrom="column">
                  <wp:posOffset>479425</wp:posOffset>
                </wp:positionH>
                <wp:positionV relativeFrom="paragraph">
                  <wp:posOffset>141910</wp:posOffset>
                </wp:positionV>
                <wp:extent cx="80010" cy="1079500"/>
                <wp:effectExtent l="0" t="0" r="15240" b="25400"/>
                <wp:wrapSquare wrapText="bothSides"/>
                <wp:docPr id="114" name="Right Brace 66"/>
                <wp:cNvGraphicFramePr/>
                <a:graphic xmlns:a="http://schemas.openxmlformats.org/drawingml/2006/main">
                  <a:graphicData uri="http://schemas.microsoft.com/office/word/2010/wordprocessingShape">
                    <wps:wsp>
                      <wps:cNvSpPr/>
                      <wps:spPr>
                        <a:xfrm>
                          <a:off x="0" y="0"/>
                          <a:ext cx="80010" cy="1079500"/>
                        </a:xfrm>
                        <a:prstGeom prst="rightBrace">
                          <a:avLst>
                            <a:gd name="adj1" fmla="val 0"/>
                            <a:gd name="adj2" fmla="val 50000"/>
                          </a:avLst>
                        </a:prstGeom>
                        <a:ln w="19050"/>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675FC42E" id="Right Brace 66" o:spid="_x0000_s1026" type="#_x0000_t88" style="position:absolute;margin-left:37.75pt;margin-top:11.15pt;width:6.3pt;height: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" adj="0" strokecolor="#4472c4 [3204]" strokeweight="1.5pt">
                <v:stroke joinstyle="miter"/>
                <w10:wrap type="square"/>
              </v:shape>
            </w:pict>
          </mc:Fallback>
        </mc:AlternateContent>
      </w:r>
    </w:p>
    <w:p w14:paraId="6EC7A96B" w14:textId="2672BF5C" w:rsidR="00A84736" w:rsidRDefault="00A84736" w:rsidP="00A84736">
      <w:pPr>
        <w:rPr>
          <w:rFonts w:ascii="Museo Sans 300" w:hAnsi="Museo Sans 300" w:cs="Calibri Light"/>
          <w:color w:val="323B46"/>
          <w:sz w:val="22"/>
          <w:szCs w:val="28"/>
          <w:lang w:val="es-SV"/>
        </w:rPr>
      </w:pPr>
    </w:p>
    <w:p w14:paraId="3DB714F0" w14:textId="428D8475" w:rsidR="00A84736" w:rsidRDefault="00A84736" w:rsidP="00A84736">
      <w:pPr>
        <w:rPr>
          <w:rFonts w:ascii="Museo Sans 300" w:hAnsi="Museo Sans 300" w:cs="Calibri Light"/>
          <w:color w:val="323B46"/>
          <w:sz w:val="22"/>
          <w:szCs w:val="28"/>
          <w:lang w:val="es-SV"/>
        </w:rPr>
      </w:pPr>
    </w:p>
    <w:p w14:paraId="437B146D" w14:textId="06D351BD" w:rsidR="00A84736" w:rsidRDefault="00A84736" w:rsidP="00A84736">
      <w:pPr>
        <w:rPr>
          <w:rFonts w:ascii="Museo Sans 300" w:hAnsi="Museo Sans 300" w:cs="Calibri Light"/>
          <w:color w:val="323B46"/>
          <w:sz w:val="22"/>
          <w:szCs w:val="28"/>
          <w:lang w:val="es-SV"/>
        </w:rPr>
      </w:pPr>
    </w:p>
    <w:p w14:paraId="0CD3BB7D" w14:textId="5E04CE14" w:rsidR="00A84736" w:rsidRDefault="00A84736" w:rsidP="00A84736">
      <w:pPr>
        <w:rPr>
          <w:rFonts w:ascii="Museo Sans 300" w:hAnsi="Museo Sans 300" w:cs="Calibri Light"/>
          <w:color w:val="323B46"/>
          <w:sz w:val="22"/>
          <w:szCs w:val="28"/>
          <w:lang w:val="es-SV"/>
        </w:rPr>
      </w:pPr>
    </w:p>
    <w:p w14:paraId="066EB3D5" w14:textId="5FF5AC99" w:rsidR="00A84736" w:rsidRDefault="00A84736" w:rsidP="00A84736">
      <w:pPr>
        <w:rPr>
          <w:rFonts w:ascii="Museo Sans 300" w:hAnsi="Museo Sans 300" w:cs="Calibri Light"/>
          <w:color w:val="323B46"/>
          <w:sz w:val="22"/>
          <w:szCs w:val="28"/>
          <w:lang w:val="es-SV"/>
        </w:rPr>
      </w:pPr>
    </w:p>
    <w:p w14:paraId="6EEB4897" w14:textId="534CAEFB" w:rsidR="00A84736" w:rsidRDefault="00A84736" w:rsidP="00A84736">
      <w:pPr>
        <w:rPr>
          <w:rFonts w:ascii="Museo Sans 300" w:hAnsi="Museo Sans 300" w:cs="Calibri Light"/>
          <w:color w:val="323B46"/>
          <w:sz w:val="22"/>
          <w:szCs w:val="28"/>
          <w:lang w:val="es-SV"/>
        </w:rPr>
      </w:pPr>
    </w:p>
    <w:p w14:paraId="3FE1C334" w14:textId="77777777" w:rsidR="00A84736" w:rsidRDefault="00A84736" w:rsidP="00A84736">
      <w:pPr>
        <w:rPr>
          <w:lang w:val="es-SV"/>
        </w:rPr>
      </w:pPr>
    </w:p>
    <w:p w14:paraId="0423CB86" w14:textId="385366FA" w:rsidR="00A84736" w:rsidRDefault="0053564D" w:rsidP="00A84736">
      <w:pPr>
        <w:rPr>
          <w:lang w:val="es-SV"/>
        </w:rPr>
      </w:pPr>
      <w:r w:rsidRPr="00455105">
        <w:rPr>
          <w:rFonts w:cstheme="minorHAnsi"/>
          <w:noProof/>
          <w:lang w:val="es-SV" w:eastAsia="es-SV"/>
        </w:rPr>
        <mc:AlternateContent>
          <mc:Choice Requires="wps">
            <w:drawing>
              <wp:anchor distT="0" distB="0" distL="114300" distR="114300" simplePos="0" relativeHeight="251860992" behindDoc="0" locked="0" layoutInCell="1" allowOverlap="1" wp14:anchorId="1CD573D1" wp14:editId="46A026AD">
                <wp:simplePos x="0" y="0"/>
                <wp:positionH relativeFrom="column">
                  <wp:posOffset>500380</wp:posOffset>
                </wp:positionH>
                <wp:positionV relativeFrom="paragraph">
                  <wp:posOffset>68580</wp:posOffset>
                </wp:positionV>
                <wp:extent cx="75565" cy="469900"/>
                <wp:effectExtent l="0" t="0" r="19685" b="25400"/>
                <wp:wrapSquare wrapText="bothSides"/>
                <wp:docPr id="123" name="Right Brace 83"/>
                <wp:cNvGraphicFramePr/>
                <a:graphic xmlns:a="http://schemas.openxmlformats.org/drawingml/2006/main">
                  <a:graphicData uri="http://schemas.microsoft.com/office/word/2010/wordprocessingShape">
                    <wps:wsp>
                      <wps:cNvSpPr/>
                      <wps:spPr>
                        <a:xfrm>
                          <a:off x="0" y="0"/>
                          <a:ext cx="75565" cy="469900"/>
                        </a:xfrm>
                        <a:prstGeom prst="rightBrace">
                          <a:avLst>
                            <a:gd name="adj1" fmla="val 0"/>
                            <a:gd name="adj2" fmla="val 50000"/>
                          </a:avLst>
                        </a:prstGeom>
                        <a:ln w="19050">
                          <a:solidFill>
                            <a:srgbClr val="005CA7"/>
                          </a:solidFill>
                        </a:ln>
                      </wps:spPr>
                      <wps:style>
                        <a:lnRef idx="1">
                          <a:schemeClr val="accent1"/>
                        </a:lnRef>
                        <a:fillRef idx="0">
                          <a:schemeClr val="accent1"/>
                        </a:fillRef>
                        <a:effectRef idx="0">
                          <a:schemeClr val="accent1"/>
                        </a:effectRef>
                        <a:fontRef idx="minor">
                          <a:schemeClr val="tx1"/>
                        </a:fontRef>
                      </wps:style>
                      <wps:bodyPr lIns="36000" tIns="36000" rIns="36000" bIns="36000" rtlCol="0" anchor="ctr"/>
                    </wps:wsp>
                  </a:graphicData>
                </a:graphic>
              </wp:anchor>
            </w:drawing>
          </mc:Choice>
          <mc:Fallback>
            <w:pict>
              <v:shape w14:anchorId="06334F92" id="Right Brace 83" o:spid="_x0000_s1026" type="#_x0000_t88" style="position:absolute;margin-left:39.4pt;margin-top:5.4pt;width:5.95pt;height:37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" adj="0" strokecolor="#005ca7" strokeweight="1.5pt">
                <v:stroke joinstyle="miter"/>
                <v:textbox inset="1mm,1mm,1mm,1mm"/>
                <w10:wrap type="square"/>
              </v:shape>
            </w:pict>
          </mc:Fallback>
        </mc:AlternateContent>
      </w:r>
      <w:r w:rsidRPr="000675ED">
        <w:rPr>
          <w:noProof/>
          <w:lang w:val="es-SV" w:eastAsia="es-SV"/>
        </w:rPr>
        <mc:AlternateContent>
          <mc:Choice Requires="wps">
            <w:drawing>
              <wp:anchor distT="0" distB="0" distL="114300" distR="114300" simplePos="0" relativeHeight="251857920" behindDoc="0" locked="0" layoutInCell="1" allowOverlap="1" wp14:anchorId="31C34C00" wp14:editId="64F28333">
                <wp:simplePos x="0" y="0"/>
                <wp:positionH relativeFrom="margin">
                  <wp:posOffset>635635</wp:posOffset>
                </wp:positionH>
                <wp:positionV relativeFrom="paragraph">
                  <wp:posOffset>52705</wp:posOffset>
                </wp:positionV>
                <wp:extent cx="2574290" cy="458470"/>
                <wp:effectExtent l="0" t="0" r="0" b="0"/>
                <wp:wrapSquare wrapText="bothSides"/>
                <wp:docPr id="122"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4290" cy="458470"/>
                        </a:xfrm>
                        <a:prstGeom prst="rect">
                          <a:avLst/>
                        </a:prstGeom>
                        <a:solidFill>
                          <a:schemeClr val="bg1">
                            <a:lumMod val="85000"/>
                          </a:schemeClr>
                        </a:solidFill>
                      </wps:spPr>
                      <wps:txbx>
                        <w:txbxContent>
                          <w:p w14:paraId="6FF95039" w14:textId="64F861B0" w:rsidR="00EF43AB" w:rsidRPr="006C3B35" w:rsidRDefault="00EF43AB" w:rsidP="000675ED">
                            <w:pPr>
                              <w:rPr>
                                <w:sz w:val="18"/>
                                <w:szCs w:val="18"/>
                                <w:lang w:val="es-SV"/>
                              </w:rPr>
                            </w:pPr>
                            <w:r w:rsidRPr="006C3B35">
                              <w:rPr>
                                <w:b/>
                                <w:bCs/>
                                <w:color w:val="000000" w:themeColor="text1"/>
                                <w:kern w:val="24"/>
                                <w:sz w:val="18"/>
                                <w:szCs w:val="18"/>
                                <w:lang w:val="es-SV"/>
                              </w:rPr>
                              <w:t>Fecha de inicio del programa:</w:t>
                            </w:r>
                          </w:p>
                          <w:p w14:paraId="4A8788ED" w14:textId="77777777" w:rsidR="00EF43AB" w:rsidRPr="006C3B35" w:rsidRDefault="00EF43AB" w:rsidP="000675ED">
                            <w:pPr>
                              <w:rPr>
                                <w:sz w:val="18"/>
                                <w:szCs w:val="18"/>
                                <w:lang w:val="es-SV"/>
                              </w:rPr>
                            </w:pPr>
                            <w:r w:rsidRPr="006C3B35">
                              <w:rPr>
                                <w:color w:val="000000" w:themeColor="text1"/>
                                <w:kern w:val="24"/>
                                <w:sz w:val="18"/>
                                <w:szCs w:val="18"/>
                                <w:lang w:val="es-SV"/>
                              </w:rPr>
                              <w:t>Está vigente desde junio del año 2017.</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1C34C00" id="_x0000_s1057" type="#_x0000_t202" style="position:absolute;left:0;text-align:left;margin-left:50.05pt;margin-top:4.15pt;width:202.7pt;height:36.1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" fillcolor="#d8d8d8 [2732]" stroked="f">
                <v:textbox>
                  <w:txbxContent>
                    <w:p w14:paraId="6FF95039" w14:textId="64F861B0" w:rsidR="00EF43AB" w:rsidRPr="006C3B35" w:rsidRDefault="00EF43AB" w:rsidP="000675ED">
                      <w:pPr>
                        <w:rPr>
                          <w:sz w:val="18"/>
                          <w:szCs w:val="18"/>
                          <w:lang w:val="es-SV"/>
                        </w:rPr>
                      </w:pPr>
                      <w:r w:rsidRPr="006C3B35">
                        <w:rPr>
                          <w:b/>
                          <w:bCs/>
                          <w:color w:val="000000" w:themeColor="text1"/>
                          <w:kern w:val="24"/>
                          <w:sz w:val="18"/>
                          <w:szCs w:val="18"/>
                          <w:lang w:val="es-SV"/>
                        </w:rPr>
                        <w:t>Fecha de inicio del programa:</w:t>
                      </w:r>
                    </w:p>
                    <w:p w14:paraId="4A8788ED" w14:textId="77777777" w:rsidR="00EF43AB" w:rsidRPr="006C3B35" w:rsidRDefault="00EF43AB" w:rsidP="000675ED">
                      <w:pPr>
                        <w:rPr>
                          <w:sz w:val="18"/>
                          <w:szCs w:val="18"/>
                          <w:lang w:val="es-SV"/>
                        </w:rPr>
                      </w:pPr>
                      <w:r w:rsidRPr="006C3B35">
                        <w:rPr>
                          <w:color w:val="000000" w:themeColor="text1"/>
                          <w:kern w:val="24"/>
                          <w:sz w:val="18"/>
                          <w:szCs w:val="18"/>
                          <w:lang w:val="es-SV"/>
                        </w:rPr>
                        <w:t>Está vigente desde junio del año 2017.</w:t>
                      </w:r>
                    </w:p>
                  </w:txbxContent>
                </v:textbox>
                <w10:wrap type="square" anchorx="margin"/>
              </v:shape>
            </w:pict>
          </mc:Fallback>
        </mc:AlternateContent>
      </w:r>
      <w:r w:rsidRPr="000675ED">
        <w:rPr>
          <w:noProof/>
          <w:lang w:val="es-SV" w:eastAsia="es-SV"/>
        </w:rPr>
        <mc:AlternateContent>
          <mc:Choice Requires="wpg">
            <w:drawing>
              <wp:anchor distT="0" distB="0" distL="114300" distR="114300" simplePos="0" relativeHeight="251856896" behindDoc="0" locked="0" layoutInCell="1" allowOverlap="1" wp14:anchorId="0CC9988A" wp14:editId="5D8F7E70">
                <wp:simplePos x="0" y="0"/>
                <wp:positionH relativeFrom="column">
                  <wp:posOffset>0</wp:posOffset>
                </wp:positionH>
                <wp:positionV relativeFrom="paragraph">
                  <wp:posOffset>103810</wp:posOffset>
                </wp:positionV>
                <wp:extent cx="431800" cy="431800"/>
                <wp:effectExtent l="19050" t="19050" r="25400" b="25400"/>
                <wp:wrapSquare wrapText="bothSides"/>
                <wp:docPr id="119" name="Group 70"/>
                <wp:cNvGraphicFramePr/>
                <a:graphic xmlns:a="http://schemas.openxmlformats.org/drawingml/2006/main">
                  <a:graphicData uri="http://schemas.microsoft.com/office/word/2010/wordprocessingGroup">
                    <wpg:wgp>
                      <wpg:cNvGrpSpPr/>
                      <wpg:grpSpPr>
                        <a:xfrm>
                          <a:off x="0" y="0"/>
                          <a:ext cx="431800" cy="431800"/>
                          <a:chOff x="0" y="0"/>
                          <a:chExt cx="839890" cy="839890"/>
                        </a:xfrm>
                      </wpg:grpSpPr>
                      <wps:wsp>
                        <wps:cNvPr id="120" name="Oval 80"/>
                        <wps:cNvSpPr/>
                        <wps:spPr>
                          <a:xfrm>
                            <a:off x="0" y="0"/>
                            <a:ext cx="839890" cy="839890"/>
                          </a:xfrm>
                          <a:prstGeom prst="ellipse">
                            <a:avLst/>
                          </a:prstGeom>
                          <a:noFill/>
                          <a:ln w="28575">
                            <a:solidFill>
                              <a:srgbClr val="005CA7"/>
                            </a:solidFill>
                          </a:ln>
                        </wps:spPr>
                        <wps:style>
                          <a:lnRef idx="2">
                            <a:schemeClr val="accent1">
                              <a:shade val="50000"/>
                            </a:schemeClr>
                          </a:lnRef>
                          <a:fillRef idx="1">
                            <a:schemeClr val="accent1"/>
                          </a:fillRef>
                          <a:effectRef idx="0">
                            <a:schemeClr val="accent1"/>
                          </a:effectRef>
                          <a:fontRef idx="minor">
                            <a:schemeClr val="lt1"/>
                          </a:fontRef>
                        </wps:style>
                        <wps:bodyPr lIns="36000" tIns="36000" rIns="36000" bIns="36000" rtlCol="0" anchor="ctr"/>
                      </wps:wsp>
                      <wps:wsp>
                        <wps:cNvPr id="121" name="Freeform 81"/>
                        <wps:cNvSpPr>
                          <a:spLocks noEditPoints="1"/>
                        </wps:cNvSpPr>
                        <wps:spPr bwMode="auto">
                          <a:xfrm>
                            <a:off x="280479" y="269895"/>
                            <a:ext cx="278940" cy="300100"/>
                          </a:xfrm>
                          <a:custGeom>
                            <a:avLst/>
                            <a:gdLst/>
                            <a:ahLst/>
                            <a:cxnLst>
                              <a:cxn ang="0">
                                <a:pos x="67" y="67"/>
                              </a:cxn>
                              <a:cxn ang="0">
                                <a:pos x="61" y="72"/>
                              </a:cxn>
                              <a:cxn ang="0">
                                <a:pos x="5" y="72"/>
                              </a:cxn>
                              <a:cxn ang="0">
                                <a:pos x="0" y="67"/>
                              </a:cxn>
                              <a:cxn ang="0">
                                <a:pos x="0" y="16"/>
                              </a:cxn>
                              <a:cxn ang="0">
                                <a:pos x="5" y="11"/>
                              </a:cxn>
                              <a:cxn ang="0">
                                <a:pos x="10" y="11"/>
                              </a:cxn>
                              <a:cxn ang="0">
                                <a:pos x="10" y="7"/>
                              </a:cxn>
                              <a:cxn ang="0">
                                <a:pos x="16" y="0"/>
                              </a:cxn>
                              <a:cxn ang="0">
                                <a:pos x="19" y="0"/>
                              </a:cxn>
                              <a:cxn ang="0">
                                <a:pos x="25" y="7"/>
                              </a:cxn>
                              <a:cxn ang="0">
                                <a:pos x="25" y="11"/>
                              </a:cxn>
                              <a:cxn ang="0">
                                <a:pos x="41" y="11"/>
                              </a:cxn>
                              <a:cxn ang="0">
                                <a:pos x="41" y="7"/>
                              </a:cxn>
                              <a:cxn ang="0">
                                <a:pos x="47" y="0"/>
                              </a:cxn>
                              <a:cxn ang="0">
                                <a:pos x="50" y="0"/>
                              </a:cxn>
                              <a:cxn ang="0">
                                <a:pos x="56" y="7"/>
                              </a:cxn>
                              <a:cxn ang="0">
                                <a:pos x="56" y="11"/>
                              </a:cxn>
                              <a:cxn ang="0">
                                <a:pos x="61" y="11"/>
                              </a:cxn>
                              <a:cxn ang="0">
                                <a:pos x="67" y="16"/>
                              </a:cxn>
                              <a:cxn ang="0">
                                <a:pos x="67" y="67"/>
                              </a:cxn>
                              <a:cxn ang="0">
                                <a:pos x="61" y="67"/>
                              </a:cxn>
                              <a:cxn ang="0">
                                <a:pos x="61" y="26"/>
                              </a:cxn>
                              <a:cxn ang="0">
                                <a:pos x="5" y="26"/>
                              </a:cxn>
                              <a:cxn ang="0">
                                <a:pos x="5" y="67"/>
                              </a:cxn>
                              <a:cxn ang="0">
                                <a:pos x="61" y="67"/>
                              </a:cxn>
                              <a:cxn ang="0">
                                <a:pos x="20" y="7"/>
                              </a:cxn>
                              <a:cxn ang="0">
                                <a:pos x="19" y="5"/>
                              </a:cxn>
                              <a:cxn ang="0">
                                <a:pos x="16" y="5"/>
                              </a:cxn>
                              <a:cxn ang="0">
                                <a:pos x="15" y="7"/>
                              </a:cxn>
                              <a:cxn ang="0">
                                <a:pos x="15" y="18"/>
                              </a:cxn>
                              <a:cxn ang="0">
                                <a:pos x="16" y="20"/>
                              </a:cxn>
                              <a:cxn ang="0">
                                <a:pos x="19" y="20"/>
                              </a:cxn>
                              <a:cxn ang="0">
                                <a:pos x="20" y="18"/>
                              </a:cxn>
                              <a:cxn ang="0">
                                <a:pos x="20" y="7"/>
                              </a:cxn>
                              <a:cxn ang="0">
                                <a:pos x="51" y="7"/>
                              </a:cxn>
                              <a:cxn ang="0">
                                <a:pos x="50" y="5"/>
                              </a:cxn>
                              <a:cxn ang="0">
                                <a:pos x="47" y="5"/>
                              </a:cxn>
                              <a:cxn ang="0">
                                <a:pos x="46" y="7"/>
                              </a:cxn>
                              <a:cxn ang="0">
                                <a:pos x="46" y="18"/>
                              </a:cxn>
                              <a:cxn ang="0">
                                <a:pos x="47" y="20"/>
                              </a:cxn>
                              <a:cxn ang="0">
                                <a:pos x="50" y="20"/>
                              </a:cxn>
                              <a:cxn ang="0">
                                <a:pos x="51" y="18"/>
                              </a:cxn>
                              <a:cxn ang="0">
                                <a:pos x="51" y="7"/>
                              </a:cxn>
                            </a:cxnLst>
                            <a:rect l="0" t="0" r="r" b="b"/>
                            <a:pathLst>
                              <a:path w="67" h="72">
                                <a:moveTo>
                                  <a:pt x="67" y="67"/>
                                </a:moveTo>
                                <a:cubicBezTo>
                                  <a:pt x="67" y="70"/>
                                  <a:pt x="64" y="72"/>
                                  <a:pt x="61" y="72"/>
                                </a:cubicBezTo>
                                <a:cubicBezTo>
                                  <a:pt x="5" y="72"/>
                                  <a:pt x="5" y="72"/>
                                  <a:pt x="5" y="72"/>
                                </a:cubicBezTo>
                                <a:cubicBezTo>
                                  <a:pt x="2" y="72"/>
                                  <a:pt x="0" y="70"/>
                                  <a:pt x="0" y="67"/>
                                </a:cubicBezTo>
                                <a:cubicBezTo>
                                  <a:pt x="0" y="16"/>
                                  <a:pt x="0" y="16"/>
                                  <a:pt x="0" y="16"/>
                                </a:cubicBezTo>
                                <a:cubicBezTo>
                                  <a:pt x="0" y="13"/>
                                  <a:pt x="2" y="11"/>
                                  <a:pt x="5" y="11"/>
                                </a:cubicBezTo>
                                <a:cubicBezTo>
                                  <a:pt x="10" y="11"/>
                                  <a:pt x="10" y="11"/>
                                  <a:pt x="10" y="11"/>
                                </a:cubicBezTo>
                                <a:cubicBezTo>
                                  <a:pt x="10" y="7"/>
                                  <a:pt x="10" y="7"/>
                                  <a:pt x="10" y="7"/>
                                </a:cubicBezTo>
                                <a:cubicBezTo>
                                  <a:pt x="10" y="3"/>
                                  <a:pt x="13" y="0"/>
                                  <a:pt x="16" y="0"/>
                                </a:cubicBezTo>
                                <a:cubicBezTo>
                                  <a:pt x="19" y="0"/>
                                  <a:pt x="19" y="0"/>
                                  <a:pt x="19" y="0"/>
                                </a:cubicBezTo>
                                <a:cubicBezTo>
                                  <a:pt x="23" y="0"/>
                                  <a:pt x="25" y="3"/>
                                  <a:pt x="25" y="7"/>
                                </a:cubicBezTo>
                                <a:cubicBezTo>
                                  <a:pt x="25" y="11"/>
                                  <a:pt x="25" y="11"/>
                                  <a:pt x="25" y="11"/>
                                </a:cubicBezTo>
                                <a:cubicBezTo>
                                  <a:pt x="41" y="11"/>
                                  <a:pt x="41" y="11"/>
                                  <a:pt x="41" y="11"/>
                                </a:cubicBezTo>
                                <a:cubicBezTo>
                                  <a:pt x="41" y="7"/>
                                  <a:pt x="41" y="7"/>
                                  <a:pt x="41" y="7"/>
                                </a:cubicBezTo>
                                <a:cubicBezTo>
                                  <a:pt x="41" y="3"/>
                                  <a:pt x="44" y="0"/>
                                  <a:pt x="47" y="0"/>
                                </a:cubicBezTo>
                                <a:cubicBezTo>
                                  <a:pt x="50" y="0"/>
                                  <a:pt x="50" y="0"/>
                                  <a:pt x="50" y="0"/>
                                </a:cubicBezTo>
                                <a:cubicBezTo>
                                  <a:pt x="53" y="0"/>
                                  <a:pt x="56" y="3"/>
                                  <a:pt x="56" y="7"/>
                                </a:cubicBezTo>
                                <a:cubicBezTo>
                                  <a:pt x="56" y="11"/>
                                  <a:pt x="56" y="11"/>
                                  <a:pt x="56" y="11"/>
                                </a:cubicBezTo>
                                <a:cubicBezTo>
                                  <a:pt x="61" y="11"/>
                                  <a:pt x="61" y="11"/>
                                  <a:pt x="61" y="11"/>
                                </a:cubicBezTo>
                                <a:cubicBezTo>
                                  <a:pt x="64" y="11"/>
                                  <a:pt x="67" y="13"/>
                                  <a:pt x="67" y="16"/>
                                </a:cubicBezTo>
                                <a:lnTo>
                                  <a:pt x="67" y="67"/>
                                </a:lnTo>
                                <a:close/>
                                <a:moveTo>
                                  <a:pt x="61" y="67"/>
                                </a:moveTo>
                                <a:cubicBezTo>
                                  <a:pt x="61" y="26"/>
                                  <a:pt x="61" y="26"/>
                                  <a:pt x="61" y="26"/>
                                </a:cubicBezTo>
                                <a:cubicBezTo>
                                  <a:pt x="5" y="26"/>
                                  <a:pt x="5" y="26"/>
                                  <a:pt x="5" y="26"/>
                                </a:cubicBezTo>
                                <a:cubicBezTo>
                                  <a:pt x="5" y="67"/>
                                  <a:pt x="5" y="67"/>
                                  <a:pt x="5" y="67"/>
                                </a:cubicBezTo>
                                <a:lnTo>
                                  <a:pt x="61" y="67"/>
                                </a:lnTo>
                                <a:close/>
                                <a:moveTo>
                                  <a:pt x="20" y="7"/>
                                </a:moveTo>
                                <a:cubicBezTo>
                                  <a:pt x="20" y="6"/>
                                  <a:pt x="20" y="5"/>
                                  <a:pt x="19" y="5"/>
                                </a:cubicBezTo>
                                <a:cubicBezTo>
                                  <a:pt x="16" y="5"/>
                                  <a:pt x="16" y="5"/>
                                  <a:pt x="16" y="5"/>
                                </a:cubicBezTo>
                                <a:cubicBezTo>
                                  <a:pt x="16" y="5"/>
                                  <a:pt x="15" y="6"/>
                                  <a:pt x="15" y="7"/>
                                </a:cubicBezTo>
                                <a:cubicBezTo>
                                  <a:pt x="15" y="18"/>
                                  <a:pt x="15" y="18"/>
                                  <a:pt x="15" y="18"/>
                                </a:cubicBezTo>
                                <a:cubicBezTo>
                                  <a:pt x="15" y="19"/>
                                  <a:pt x="16" y="20"/>
                                  <a:pt x="16" y="20"/>
                                </a:cubicBezTo>
                                <a:cubicBezTo>
                                  <a:pt x="19" y="20"/>
                                  <a:pt x="19" y="20"/>
                                  <a:pt x="19" y="20"/>
                                </a:cubicBezTo>
                                <a:cubicBezTo>
                                  <a:pt x="20" y="20"/>
                                  <a:pt x="20" y="19"/>
                                  <a:pt x="20" y="18"/>
                                </a:cubicBezTo>
                                <a:lnTo>
                                  <a:pt x="20" y="7"/>
                                </a:lnTo>
                                <a:close/>
                                <a:moveTo>
                                  <a:pt x="51" y="7"/>
                                </a:moveTo>
                                <a:cubicBezTo>
                                  <a:pt x="51" y="6"/>
                                  <a:pt x="51" y="5"/>
                                  <a:pt x="50" y="5"/>
                                </a:cubicBezTo>
                                <a:cubicBezTo>
                                  <a:pt x="47" y="5"/>
                                  <a:pt x="47" y="5"/>
                                  <a:pt x="47" y="5"/>
                                </a:cubicBezTo>
                                <a:cubicBezTo>
                                  <a:pt x="47" y="5"/>
                                  <a:pt x="46" y="6"/>
                                  <a:pt x="46" y="7"/>
                                </a:cubicBezTo>
                                <a:cubicBezTo>
                                  <a:pt x="46" y="18"/>
                                  <a:pt x="46" y="18"/>
                                  <a:pt x="46" y="18"/>
                                </a:cubicBezTo>
                                <a:cubicBezTo>
                                  <a:pt x="46" y="19"/>
                                  <a:pt x="47" y="20"/>
                                  <a:pt x="47" y="20"/>
                                </a:cubicBezTo>
                                <a:cubicBezTo>
                                  <a:pt x="50" y="20"/>
                                  <a:pt x="50" y="20"/>
                                  <a:pt x="50" y="20"/>
                                </a:cubicBezTo>
                                <a:cubicBezTo>
                                  <a:pt x="51" y="20"/>
                                  <a:pt x="51" y="19"/>
                                  <a:pt x="51" y="18"/>
                                </a:cubicBezTo>
                                <a:lnTo>
                                  <a:pt x="51" y="7"/>
                                </a:lnTo>
                                <a:close/>
                              </a:path>
                            </a:pathLst>
                          </a:custGeom>
                          <a:solidFill>
                            <a:srgbClr val="005CA7"/>
                          </a:solidFill>
                          <a:ln w="9525">
                            <a:solidFill>
                              <a:srgbClr val="005CA7"/>
                            </a:solidFill>
                            <a:round/>
                            <a:headEnd/>
                            <a:tailEnd/>
                          </a:ln>
                        </wps:spPr>
                        <wps:bodyPr vert="horz" wrap="square" lIns="36000" tIns="36000" rIns="36000" bIns="3600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140CD18" id="Group 70" o:spid="_x0000_s1026" style="position:absolute;margin-left:0;margin-top:8.15pt;width:34pt;height:34pt;z-index:251856896;mso-width-relative:margin;mso-height-relative:margin" coordsize="8398,8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">
                <v:oval id="Oval 80" o:spid="_x0000_s1027" style="position:absolute;width:8398;height:8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" filled="f" strokecolor="#005ca7" strokeweight="2.25pt">
                  <v:stroke joinstyle="miter"/>
                  <v:textbox inset="1mm,1mm,1mm,1mm"/>
                </v:oval>
                <v:shape id="Freeform 81" o:spid="_x0000_s1028" style="position:absolute;left:2804;top:2698;width:2790;height:3001;visibility:visible;mso-wrap-style:square;v-text-anchor:top" coordsize="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" path="m67,67v,3,-3,5,-6,5c5,72,5,72,5,72,2,72,,70,,67,,16,,16,,16,,13,2,11,5,11v5,,5,,5,c10,7,10,7,10,7,10,3,13,,16,v3,,3,,3,c23,,25,3,25,7v,4,,4,,4c41,11,41,11,41,11v,-4,,-4,,-4c41,3,44,,47,v3,,3,,3,c53,,56,3,56,7v,4,,4,,4c61,11,61,11,61,11v3,,6,2,6,5l67,67xm61,67v,-41,,-41,,-41c5,26,5,26,5,26v,41,,41,,41l61,67xm20,7v,-1,,-2,-1,-2c16,5,16,5,16,5v,,-1,1,-1,2c15,18,15,18,15,18v,1,1,2,1,2c19,20,19,20,19,20v1,,1,-1,1,-2l20,7xm51,7v,-1,,-2,-1,-2c47,5,47,5,47,5v,,-1,1,-1,2c46,18,46,18,46,18v,1,1,2,1,2c50,20,50,20,50,20v1,,1,-1,1,-2l51,7xe" fillcolor="#005ca7" strokecolor="#005ca7">
                  <v:path arrowok="t" o:connecttype="custom" o:connectlocs="67,67;61,72;5,72;0,67;0,16;5,11;10,11;10,7;16,0;19,0;25,7;25,11;41,11;41,7;47,0;50,0;56,7;56,11;61,11;67,16;67,67;61,67;61,26;5,26;5,67;61,67;20,7;19,5;16,5;15,7;15,18;16,20;19,20;20,18;20,7;51,7;50,5;47,5;46,7;46,18;47,20;50,20;51,18;51,7" o:connectangles="0,0,0,0,0,0,0,0,0,0,0,0,0,0,0,0,0,0,0,0,0,0,0,0,0,0,0,0,0,0,0,0,0,0,0,0,0,0,0,0,0,0,0,0"/>
                  <o:lock v:ext="edit" verticies="t"/>
                </v:shape>
                <w10:wrap type="square"/>
              </v:group>
            </w:pict>
          </mc:Fallback>
        </mc:AlternateContent>
      </w:r>
    </w:p>
    <w:p w14:paraId="5C22097E" w14:textId="64A54DA5" w:rsidR="000675ED" w:rsidRDefault="000675ED" w:rsidP="00A84736">
      <w:pPr>
        <w:rPr>
          <w:lang w:val="es-SV"/>
        </w:rPr>
      </w:pPr>
    </w:p>
    <w:p w14:paraId="6637B962" w14:textId="1686D175" w:rsidR="000675ED" w:rsidRDefault="000675ED" w:rsidP="00A84736">
      <w:pPr>
        <w:rPr>
          <w:lang w:val="es-SV"/>
        </w:rPr>
      </w:pPr>
    </w:p>
    <w:p w14:paraId="7717633A" w14:textId="6F86B3E0" w:rsidR="000675ED" w:rsidRDefault="000675ED" w:rsidP="00A84736">
      <w:pPr>
        <w:rPr>
          <w:lang w:val="es-SV"/>
        </w:rPr>
      </w:pPr>
    </w:p>
    <w:p w14:paraId="4D33C85C" w14:textId="05CA95E7" w:rsidR="000675ED" w:rsidRDefault="000675ED" w:rsidP="00A84736">
      <w:pPr>
        <w:rPr>
          <w:lang w:val="es-SV"/>
        </w:rPr>
      </w:pPr>
    </w:p>
    <w:p w14:paraId="78D8B46A" w14:textId="72A24B1A" w:rsidR="000675ED" w:rsidRDefault="0053564D" w:rsidP="00A84736">
      <w:pPr>
        <w:rPr>
          <w:lang w:val="es-SV"/>
        </w:rPr>
      </w:pPr>
      <w:r w:rsidRPr="000675ED">
        <w:rPr>
          <w:noProof/>
          <w:lang w:val="es-SV" w:eastAsia="es-SV"/>
        </w:rPr>
        <mc:AlternateContent>
          <mc:Choice Requires="wps">
            <w:drawing>
              <wp:anchor distT="0" distB="0" distL="114300" distR="114300" simplePos="0" relativeHeight="251858944" behindDoc="0" locked="0" layoutInCell="1" allowOverlap="1" wp14:anchorId="4BABD459" wp14:editId="2EDD9CCF">
                <wp:simplePos x="0" y="0"/>
                <wp:positionH relativeFrom="margin">
                  <wp:posOffset>1230630</wp:posOffset>
                </wp:positionH>
                <wp:positionV relativeFrom="paragraph">
                  <wp:posOffset>14935</wp:posOffset>
                </wp:positionV>
                <wp:extent cx="3576320" cy="584200"/>
                <wp:effectExtent l="0" t="0" r="5080" b="0"/>
                <wp:wrapNone/>
                <wp:docPr id="124" name="Rectángulo 27"/>
                <wp:cNvGraphicFramePr/>
                <a:graphic xmlns:a="http://schemas.openxmlformats.org/drawingml/2006/main">
                  <a:graphicData uri="http://schemas.microsoft.com/office/word/2010/wordprocessingShape">
                    <wps:wsp>
                      <wps:cNvSpPr/>
                      <wps:spPr>
                        <a:xfrm>
                          <a:off x="0" y="0"/>
                          <a:ext cx="3576320" cy="584200"/>
                        </a:xfrm>
                        <a:prstGeom prst="rect">
                          <a:avLst/>
                        </a:prstGeom>
                        <a:solidFill>
                          <a:schemeClr val="bg1">
                            <a:lumMod val="85000"/>
                          </a:schemeClr>
                        </a:solidFill>
                      </wps:spPr>
                      <wps:txbx>
                        <w:txbxContent>
                          <w:p w14:paraId="3681CCED" w14:textId="77777777" w:rsidR="00EF43AB" w:rsidRPr="006C3B35" w:rsidRDefault="00EF43AB" w:rsidP="000675ED">
                            <w:pPr>
                              <w:rPr>
                                <w:rFonts w:cs="Calibri"/>
                                <w:sz w:val="18"/>
                                <w:szCs w:val="18"/>
                                <w:lang w:val="es-SV"/>
                              </w:rPr>
                            </w:pPr>
                            <w:r w:rsidRPr="006C3B35">
                              <w:rPr>
                                <w:rFonts w:cs="Calibri"/>
                                <w:color w:val="000000" w:themeColor="text1"/>
                                <w:kern w:val="24"/>
                                <w:sz w:val="18"/>
                                <w:szCs w:val="18"/>
                                <w:lang w:val="es-SV"/>
                              </w:rPr>
                              <w:t xml:space="preserve">Durante el período septiembre 2017 – diciembre 2019 se facilitaron créditos a </w:t>
                            </w:r>
                            <w:r w:rsidRPr="006C3B35">
                              <w:rPr>
                                <w:rFonts w:cs="Calibri"/>
                                <w:b/>
                                <w:bCs/>
                                <w:color w:val="0070C0"/>
                                <w:kern w:val="24"/>
                                <w:sz w:val="18"/>
                                <w:szCs w:val="18"/>
                                <w:lang w:val="es-SV"/>
                              </w:rPr>
                              <w:t xml:space="preserve">1,396 familias </w:t>
                            </w:r>
                            <w:r w:rsidRPr="006C3B35">
                              <w:rPr>
                                <w:rFonts w:cs="Calibri"/>
                                <w:kern w:val="24"/>
                                <w:sz w:val="18"/>
                                <w:szCs w:val="18"/>
                                <w:lang w:val="es-SV"/>
                              </w:rPr>
                              <w:t>por</w:t>
                            </w:r>
                            <w:r w:rsidRPr="006C3B35">
                              <w:rPr>
                                <w:rFonts w:cs="Calibri"/>
                                <w:b/>
                                <w:bCs/>
                                <w:kern w:val="24"/>
                                <w:sz w:val="18"/>
                                <w:szCs w:val="18"/>
                                <w:lang w:val="es-SV"/>
                              </w:rPr>
                              <w:t xml:space="preserve"> </w:t>
                            </w:r>
                            <w:r w:rsidRPr="006C3B35">
                              <w:rPr>
                                <w:rFonts w:cs="Calibri"/>
                                <w:b/>
                                <w:bCs/>
                                <w:color w:val="0070C0"/>
                                <w:kern w:val="24"/>
                                <w:sz w:val="18"/>
                                <w:szCs w:val="18"/>
                                <w:lang w:val="es-SV"/>
                              </w:rPr>
                              <w:t>US$14.34 millones</w:t>
                            </w:r>
                            <w:r w:rsidRPr="006C3B35">
                              <w:rPr>
                                <w:rFonts w:cs="Calibri"/>
                                <w:kern w:val="24"/>
                                <w:sz w:val="18"/>
                                <w:szCs w:val="18"/>
                                <w:lang w:val="es-SV"/>
                              </w:rPr>
                              <w:t>.</w:t>
                            </w:r>
                          </w:p>
                        </w:txbxContent>
                      </wps:txbx>
                      <wps:bodyPr wrap="square">
                        <a:spAutoFit/>
                      </wps:bodyPr>
                    </wps:wsp>
                  </a:graphicData>
                </a:graphic>
                <wp14:sizeRelH relativeFrom="margin">
                  <wp14:pctWidth>0</wp14:pctWidth>
                </wp14:sizeRelH>
              </wp:anchor>
            </w:drawing>
          </mc:Choice>
          <mc:Fallback>
            <w:pict>
              <v:rect w14:anchorId="4BABD459" id="_x0000_s1058" style="position:absolute;left:0;text-align:left;margin-left:96.9pt;margin-top:1.2pt;width:281.6pt;height:46pt;z-index:251858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" fillcolor="#d8d8d8 [2732]" stroked="f">
                <v:textbox style="mso-fit-shape-to-text:t">
                  <w:txbxContent>
                    <w:p w14:paraId="3681CCED" w14:textId="77777777" w:rsidR="00EF43AB" w:rsidRPr="006C3B35" w:rsidRDefault="00EF43AB" w:rsidP="000675ED">
                      <w:pPr>
                        <w:rPr>
                          <w:rFonts w:cs="Calibri"/>
                          <w:sz w:val="18"/>
                          <w:szCs w:val="18"/>
                          <w:lang w:val="es-SV"/>
                        </w:rPr>
                      </w:pPr>
                      <w:r w:rsidRPr="006C3B35">
                        <w:rPr>
                          <w:rFonts w:cs="Calibri"/>
                          <w:color w:val="000000" w:themeColor="text1"/>
                          <w:kern w:val="24"/>
                          <w:sz w:val="18"/>
                          <w:szCs w:val="18"/>
                          <w:lang w:val="es-SV"/>
                        </w:rPr>
                        <w:t xml:space="preserve">Durante el período septiembre 2017 – diciembre 2019 se facilitaron créditos a </w:t>
                      </w:r>
                      <w:r w:rsidRPr="006C3B35">
                        <w:rPr>
                          <w:rFonts w:cs="Calibri"/>
                          <w:b/>
                          <w:bCs/>
                          <w:color w:val="0070C0"/>
                          <w:kern w:val="24"/>
                          <w:sz w:val="18"/>
                          <w:szCs w:val="18"/>
                          <w:lang w:val="es-SV"/>
                        </w:rPr>
                        <w:t xml:space="preserve">1,396 familias </w:t>
                      </w:r>
                      <w:r w:rsidRPr="006C3B35">
                        <w:rPr>
                          <w:rFonts w:cs="Calibri"/>
                          <w:kern w:val="24"/>
                          <w:sz w:val="18"/>
                          <w:szCs w:val="18"/>
                          <w:lang w:val="es-SV"/>
                        </w:rPr>
                        <w:t>por</w:t>
                      </w:r>
                      <w:r w:rsidRPr="006C3B35">
                        <w:rPr>
                          <w:rFonts w:cs="Calibri"/>
                          <w:b/>
                          <w:bCs/>
                          <w:kern w:val="24"/>
                          <w:sz w:val="18"/>
                          <w:szCs w:val="18"/>
                          <w:lang w:val="es-SV"/>
                        </w:rPr>
                        <w:t xml:space="preserve"> </w:t>
                      </w:r>
                      <w:r w:rsidRPr="006C3B35">
                        <w:rPr>
                          <w:rFonts w:cs="Calibri"/>
                          <w:b/>
                          <w:bCs/>
                          <w:color w:val="0070C0"/>
                          <w:kern w:val="24"/>
                          <w:sz w:val="18"/>
                          <w:szCs w:val="18"/>
                          <w:lang w:val="es-SV"/>
                        </w:rPr>
                        <w:t>US$14.34 millones</w:t>
                      </w:r>
                      <w:r w:rsidRPr="006C3B35">
                        <w:rPr>
                          <w:rFonts w:cs="Calibri"/>
                          <w:kern w:val="24"/>
                          <w:sz w:val="18"/>
                          <w:szCs w:val="18"/>
                          <w:lang w:val="es-SV"/>
                        </w:rPr>
                        <w:t>.</w:t>
                      </w:r>
                    </w:p>
                  </w:txbxContent>
                </v:textbox>
                <w10:wrap anchorx="margin"/>
              </v:rect>
            </w:pict>
          </mc:Fallback>
        </mc:AlternateContent>
      </w:r>
    </w:p>
    <w:p w14:paraId="666A063F" w14:textId="389A54CE" w:rsidR="000675ED" w:rsidRDefault="000675ED" w:rsidP="00A84736">
      <w:pPr>
        <w:rPr>
          <w:lang w:val="es-SV"/>
        </w:rPr>
      </w:pPr>
    </w:p>
    <w:p w14:paraId="5E183F1F" w14:textId="77777777" w:rsidR="002B74FD" w:rsidRDefault="002B74FD" w:rsidP="00A84736">
      <w:pPr>
        <w:rPr>
          <w:lang w:val="es-SV"/>
        </w:rPr>
      </w:pPr>
    </w:p>
    <w:p w14:paraId="70622A42" w14:textId="2BE39FD8" w:rsidR="000675ED" w:rsidRDefault="000675ED" w:rsidP="00A84736">
      <w:pPr>
        <w:rPr>
          <w:lang w:val="es-SV"/>
        </w:rPr>
      </w:pPr>
    </w:p>
    <w:p w14:paraId="28FF788F" w14:textId="08DA536F" w:rsidR="00712C85" w:rsidRPr="008666B2" w:rsidRDefault="00A84736" w:rsidP="00090244">
      <w:pPr>
        <w:pStyle w:val="Ttulo5"/>
        <w:numPr>
          <w:ilvl w:val="0"/>
          <w:numId w:val="36"/>
        </w:numPr>
        <w:ind w:firstLine="1265"/>
        <w:rPr>
          <w:rFonts w:ascii="Museo Sans 500" w:hAnsi="Museo Sans 500"/>
          <w:color w:val="323B46"/>
          <w:sz w:val="28"/>
          <w:lang w:val="es-SV"/>
        </w:rPr>
      </w:pPr>
      <w:r w:rsidRPr="008666B2">
        <w:rPr>
          <w:rFonts w:ascii="Museo Sans 500" w:hAnsi="Museo Sans 500"/>
          <w:color w:val="323B46"/>
          <w:sz w:val="28"/>
          <w:lang w:val="es-SV"/>
        </w:rPr>
        <w:t xml:space="preserve">Programa de </w:t>
      </w:r>
      <w:r w:rsidR="0053564D" w:rsidRPr="008666B2">
        <w:rPr>
          <w:rFonts w:ascii="Museo Sans 500" w:hAnsi="Museo Sans 500"/>
          <w:color w:val="323B46"/>
          <w:sz w:val="28"/>
          <w:lang w:val="es-SV"/>
        </w:rPr>
        <w:t>V</w:t>
      </w:r>
      <w:r w:rsidR="00712C85" w:rsidRPr="008666B2">
        <w:rPr>
          <w:rFonts w:ascii="Museo Sans 500" w:hAnsi="Museo Sans 500"/>
          <w:color w:val="323B46"/>
          <w:sz w:val="28"/>
          <w:lang w:val="es-SV"/>
        </w:rPr>
        <w:t xml:space="preserve">ivienda </w:t>
      </w:r>
      <w:r w:rsidR="0053564D" w:rsidRPr="008666B2">
        <w:rPr>
          <w:rFonts w:ascii="Museo Sans 500" w:hAnsi="Museo Sans 500"/>
          <w:color w:val="323B46"/>
          <w:sz w:val="28"/>
          <w:lang w:val="es-SV"/>
        </w:rPr>
        <w:t>N</w:t>
      </w:r>
      <w:r w:rsidR="00712C85" w:rsidRPr="008666B2">
        <w:rPr>
          <w:rFonts w:ascii="Museo Sans 500" w:hAnsi="Museo Sans 500"/>
          <w:color w:val="323B46"/>
          <w:sz w:val="28"/>
          <w:lang w:val="es-SV"/>
        </w:rPr>
        <w:t>ueva de hasta US$25,000.00</w:t>
      </w:r>
    </w:p>
    <w:p w14:paraId="68B69859" w14:textId="77777777" w:rsidR="00712C85" w:rsidRPr="00712C85" w:rsidRDefault="00712C85" w:rsidP="009A71BA">
      <w:pPr>
        <w:spacing w:line="276" w:lineRule="auto"/>
        <w:rPr>
          <w:rFonts w:ascii="Museo Sans 300" w:hAnsi="Museo Sans 300"/>
          <w:color w:val="323B46"/>
          <w:sz w:val="22"/>
          <w:szCs w:val="22"/>
          <w:lang w:val="es-SV"/>
        </w:rPr>
      </w:pPr>
    </w:p>
    <w:p w14:paraId="6BC0BF31" w14:textId="7EF17D22" w:rsidR="00712C85" w:rsidRPr="00712C85" w:rsidRDefault="00712C85" w:rsidP="009A71BA">
      <w:pPr>
        <w:spacing w:line="276" w:lineRule="auto"/>
        <w:rPr>
          <w:rFonts w:ascii="Museo Sans 300" w:hAnsi="Museo Sans 300" w:cs="Calibri Light"/>
          <w:color w:val="323B46"/>
          <w:sz w:val="22"/>
          <w:szCs w:val="28"/>
          <w:lang w:val="es-SV"/>
        </w:rPr>
      </w:pPr>
      <w:r w:rsidRPr="00712C85">
        <w:rPr>
          <w:rFonts w:ascii="Museo Sans 300" w:hAnsi="Museo Sans 300" w:cs="Calibri Light"/>
          <w:color w:val="323B46"/>
          <w:sz w:val="22"/>
          <w:szCs w:val="28"/>
          <w:lang w:val="es-SV"/>
        </w:rPr>
        <w:t>Es un programa dirigido a clientes que deseen adquirir vivienda nueva con precio de venta de hasta US$25,000.00 dólares y que posean ingresos mensuales de hasta un máximo de 2.5 salarios mínimos, equivalentes a US$760.43 dólares.</w:t>
      </w:r>
    </w:p>
    <w:p w14:paraId="764CBAC1" w14:textId="067B7646" w:rsidR="00712C85" w:rsidRDefault="00712C85" w:rsidP="009A71BA">
      <w:pPr>
        <w:spacing w:line="276" w:lineRule="auto"/>
        <w:rPr>
          <w:rFonts w:ascii="Museo Sans 300" w:hAnsi="Museo Sans 300" w:cs="Calibri Light"/>
          <w:color w:val="323B46"/>
          <w:sz w:val="22"/>
          <w:szCs w:val="28"/>
          <w:lang w:val="es-SV"/>
        </w:rPr>
      </w:pPr>
    </w:p>
    <w:p w14:paraId="3DF03015" w14:textId="02D902EC" w:rsidR="00256CDF" w:rsidRDefault="00505B3F" w:rsidP="009A71BA">
      <w:pPr>
        <w:spacing w:line="276" w:lineRule="auto"/>
        <w:rPr>
          <w:rFonts w:ascii="Museo Sans 300" w:hAnsi="Museo Sans 300" w:cs="Calibri Light"/>
          <w:color w:val="323B46"/>
          <w:sz w:val="22"/>
          <w:szCs w:val="28"/>
          <w:lang w:val="es-SV"/>
        </w:rPr>
      </w:pPr>
      <w:r>
        <w:rPr>
          <w:noProof/>
          <w:lang w:val="es-SV" w:eastAsia="es-SV"/>
        </w:rPr>
        <w:drawing>
          <wp:anchor distT="0" distB="0" distL="114300" distR="114300" simplePos="0" relativeHeight="251882496" behindDoc="0" locked="0" layoutInCell="1" allowOverlap="1" wp14:anchorId="7DB5C438" wp14:editId="4F5D8A11">
            <wp:simplePos x="0" y="0"/>
            <wp:positionH relativeFrom="column">
              <wp:posOffset>3579495</wp:posOffset>
            </wp:positionH>
            <wp:positionV relativeFrom="paragraph">
              <wp:posOffset>74295</wp:posOffset>
            </wp:positionV>
            <wp:extent cx="2371725" cy="1777365"/>
            <wp:effectExtent l="0" t="0" r="9525" b="0"/>
            <wp:wrapThrough wrapText="bothSides">
              <wp:wrapPolygon edited="0">
                <wp:start x="0" y="0"/>
                <wp:lineTo x="0" y="21299"/>
                <wp:lineTo x="21513" y="21299"/>
                <wp:lineTo x="21513"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782" t="5330" r="9802" b="9256"/>
                    <a:stretch/>
                  </pic:blipFill>
                  <pic:spPr bwMode="auto">
                    <a:xfrm>
                      <a:off x="0" y="0"/>
                      <a:ext cx="2371725" cy="177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6CDF">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68160" behindDoc="0" locked="0" layoutInCell="1" allowOverlap="1" wp14:anchorId="4D52B2B3" wp14:editId="6C6864C3">
                <wp:simplePos x="0" y="0"/>
                <wp:positionH relativeFrom="column">
                  <wp:posOffset>579755</wp:posOffset>
                </wp:positionH>
                <wp:positionV relativeFrom="paragraph">
                  <wp:posOffset>1180465</wp:posOffset>
                </wp:positionV>
                <wp:extent cx="75565" cy="469900"/>
                <wp:effectExtent l="0" t="0" r="19685" b="25400"/>
                <wp:wrapSquare wrapText="bothSides"/>
                <wp:docPr id="7219" name="Right Brace 83"/>
                <wp:cNvGraphicFramePr/>
                <a:graphic xmlns:a="http://schemas.openxmlformats.org/drawingml/2006/main">
                  <a:graphicData uri="http://schemas.microsoft.com/office/word/2010/wordprocessingShape">
                    <wps:wsp>
                      <wps:cNvSpPr/>
                      <wps:spPr>
                        <a:xfrm>
                          <a:off x="0" y="0"/>
                          <a:ext cx="75565" cy="469900"/>
                        </a:xfrm>
                        <a:prstGeom prst="rightBrace">
                          <a:avLst>
                            <a:gd name="adj1" fmla="val 0"/>
                            <a:gd name="adj2" fmla="val 50000"/>
                          </a:avLst>
                        </a:prstGeom>
                        <a:ln w="19050">
                          <a:solidFill>
                            <a:srgbClr val="005CA7"/>
                          </a:solidFill>
                        </a:ln>
                      </wps:spPr>
                      <wps:style>
                        <a:lnRef idx="1">
                          <a:schemeClr val="accent1"/>
                        </a:lnRef>
                        <a:fillRef idx="0">
                          <a:schemeClr val="accent1"/>
                        </a:fillRef>
                        <a:effectRef idx="0">
                          <a:schemeClr val="accent1"/>
                        </a:effectRef>
                        <a:fontRef idx="minor">
                          <a:schemeClr val="tx1"/>
                        </a:fontRef>
                      </wps:style>
                      <wps:bodyPr lIns="36000" tIns="36000" rIns="36000" bIns="36000" rtlCol="0" anchor="ctr"/>
                    </wps:wsp>
                  </a:graphicData>
                </a:graphic>
              </wp:anchor>
            </w:drawing>
          </mc:Choice>
          <mc:Fallback>
            <w:pict>
              <v:shape w14:anchorId="062F7376" id="Right Brace 83" o:spid="_x0000_s1026" type="#_x0000_t88" style="position:absolute;margin-left:45.65pt;margin-top:92.95pt;width:5.95pt;height:37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" adj="0" strokecolor="#005ca7" strokeweight="1.5pt">
                <v:stroke joinstyle="miter"/>
                <v:textbox inset="1mm,1mm,1mm,1mm"/>
                <w10:wrap type="square"/>
              </v:shape>
            </w:pict>
          </mc:Fallback>
        </mc:AlternateContent>
      </w:r>
      <w:r w:rsidRPr="00256CDF">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67136" behindDoc="0" locked="0" layoutInCell="1" allowOverlap="1" wp14:anchorId="23169FA0" wp14:editId="7DB38E56">
                <wp:simplePos x="0" y="0"/>
                <wp:positionH relativeFrom="margin">
                  <wp:posOffset>737235</wp:posOffset>
                </wp:positionH>
                <wp:positionV relativeFrom="paragraph">
                  <wp:posOffset>1194435</wp:posOffset>
                </wp:positionV>
                <wp:extent cx="2700655" cy="454025"/>
                <wp:effectExtent l="0" t="0" r="4445" b="3175"/>
                <wp:wrapSquare wrapText="bothSides"/>
                <wp:docPr id="7194"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0655" cy="454025"/>
                        </a:xfrm>
                        <a:prstGeom prst="rect">
                          <a:avLst/>
                        </a:prstGeom>
                        <a:solidFill>
                          <a:schemeClr val="bg1">
                            <a:lumMod val="85000"/>
                          </a:schemeClr>
                        </a:solidFill>
                      </wps:spPr>
                      <wps:txbx>
                        <w:txbxContent>
                          <w:p w14:paraId="5DCF51A7" w14:textId="77777777" w:rsidR="00EF43AB" w:rsidRPr="006C3B35" w:rsidRDefault="00EF43AB" w:rsidP="00256CDF">
                            <w:pPr>
                              <w:rPr>
                                <w:sz w:val="18"/>
                                <w:szCs w:val="18"/>
                                <w:lang w:val="es-SV"/>
                              </w:rPr>
                            </w:pPr>
                            <w:r w:rsidRPr="006C3B35">
                              <w:rPr>
                                <w:b/>
                                <w:bCs/>
                                <w:color w:val="000000" w:themeColor="text1"/>
                                <w:kern w:val="24"/>
                                <w:sz w:val="18"/>
                                <w:szCs w:val="18"/>
                                <w:lang w:val="es-SV"/>
                              </w:rPr>
                              <w:t>Fecha de inicio del programa</w:t>
                            </w:r>
                          </w:p>
                          <w:p w14:paraId="757C5093" w14:textId="77777777" w:rsidR="00EF43AB" w:rsidRPr="006C3B35" w:rsidRDefault="00EF43AB" w:rsidP="00256CDF">
                            <w:pPr>
                              <w:rPr>
                                <w:color w:val="000000" w:themeColor="text1"/>
                                <w:kern w:val="24"/>
                                <w:sz w:val="18"/>
                                <w:szCs w:val="18"/>
                                <w:lang w:val="es-SV"/>
                              </w:rPr>
                            </w:pPr>
                            <w:r w:rsidRPr="006C3B35">
                              <w:rPr>
                                <w:color w:val="000000" w:themeColor="text1"/>
                                <w:kern w:val="24"/>
                                <w:sz w:val="18"/>
                                <w:szCs w:val="18"/>
                                <w:lang w:val="es-SV"/>
                              </w:rPr>
                              <w:t>Está vigente desde septiembre del año 2019.</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3169FA0" id="_x0000_s1059" type="#_x0000_t202" style="position:absolute;left:0;text-align:left;margin-left:58.05pt;margin-top:94.05pt;width:212.65pt;height:35.7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" fillcolor="#d8d8d8 [2732]" stroked="f">
                <v:textbox>
                  <w:txbxContent>
                    <w:p w14:paraId="5DCF51A7" w14:textId="77777777" w:rsidR="00EF43AB" w:rsidRPr="006C3B35" w:rsidRDefault="00EF43AB" w:rsidP="00256CDF">
                      <w:pPr>
                        <w:rPr>
                          <w:sz w:val="18"/>
                          <w:szCs w:val="18"/>
                          <w:lang w:val="es-SV"/>
                        </w:rPr>
                      </w:pPr>
                      <w:r w:rsidRPr="006C3B35">
                        <w:rPr>
                          <w:b/>
                          <w:bCs/>
                          <w:color w:val="000000" w:themeColor="text1"/>
                          <w:kern w:val="24"/>
                          <w:sz w:val="18"/>
                          <w:szCs w:val="18"/>
                          <w:lang w:val="es-SV"/>
                        </w:rPr>
                        <w:t>Fecha de inicio del programa</w:t>
                      </w:r>
                    </w:p>
                    <w:p w14:paraId="757C5093" w14:textId="77777777" w:rsidR="00EF43AB" w:rsidRPr="006C3B35" w:rsidRDefault="00EF43AB" w:rsidP="00256CDF">
                      <w:pPr>
                        <w:rPr>
                          <w:color w:val="000000" w:themeColor="text1"/>
                          <w:kern w:val="24"/>
                          <w:sz w:val="18"/>
                          <w:szCs w:val="18"/>
                          <w:lang w:val="es-SV"/>
                        </w:rPr>
                      </w:pPr>
                      <w:r w:rsidRPr="006C3B35">
                        <w:rPr>
                          <w:color w:val="000000" w:themeColor="text1"/>
                          <w:kern w:val="24"/>
                          <w:sz w:val="18"/>
                          <w:szCs w:val="18"/>
                          <w:lang w:val="es-SV"/>
                        </w:rPr>
                        <w:t>Está vigente desde septiembre del año 2019.</w:t>
                      </w:r>
                    </w:p>
                  </w:txbxContent>
                </v:textbox>
                <w10:wrap type="square" anchorx="margin"/>
              </v:shape>
            </w:pict>
          </mc:Fallback>
        </mc:AlternateContent>
      </w:r>
      <w:r w:rsidRPr="00256CDF">
        <w:rPr>
          <w:rFonts w:ascii="Museo Sans 300" w:hAnsi="Museo Sans 300" w:cs="Calibri Light"/>
          <w:noProof/>
          <w:color w:val="323B46"/>
          <w:sz w:val="22"/>
          <w:szCs w:val="28"/>
          <w:lang w:val="es-SV" w:eastAsia="es-SV"/>
        </w:rPr>
        <mc:AlternateContent>
          <mc:Choice Requires="wpg">
            <w:drawing>
              <wp:anchor distT="0" distB="0" distL="114300" distR="114300" simplePos="0" relativeHeight="251866112" behindDoc="0" locked="0" layoutInCell="1" allowOverlap="1" wp14:anchorId="4B2EC991" wp14:editId="0781129C">
                <wp:simplePos x="0" y="0"/>
                <wp:positionH relativeFrom="column">
                  <wp:posOffset>85725</wp:posOffset>
                </wp:positionH>
                <wp:positionV relativeFrom="paragraph">
                  <wp:posOffset>1245235</wp:posOffset>
                </wp:positionV>
                <wp:extent cx="431800" cy="431800"/>
                <wp:effectExtent l="19050" t="19050" r="25400" b="25400"/>
                <wp:wrapSquare wrapText="bothSides"/>
                <wp:docPr id="7220" name="Group 70"/>
                <wp:cNvGraphicFramePr/>
                <a:graphic xmlns:a="http://schemas.openxmlformats.org/drawingml/2006/main">
                  <a:graphicData uri="http://schemas.microsoft.com/office/word/2010/wordprocessingGroup">
                    <wpg:wgp>
                      <wpg:cNvGrpSpPr/>
                      <wpg:grpSpPr>
                        <a:xfrm>
                          <a:off x="0" y="0"/>
                          <a:ext cx="431800" cy="431800"/>
                          <a:chOff x="0" y="0"/>
                          <a:chExt cx="839890" cy="839890"/>
                        </a:xfrm>
                      </wpg:grpSpPr>
                      <wps:wsp>
                        <wps:cNvPr id="7221" name="Oval 80"/>
                        <wps:cNvSpPr/>
                        <wps:spPr>
                          <a:xfrm>
                            <a:off x="0" y="0"/>
                            <a:ext cx="839890" cy="839890"/>
                          </a:xfrm>
                          <a:prstGeom prst="ellipse">
                            <a:avLst/>
                          </a:prstGeom>
                          <a:noFill/>
                          <a:ln w="28575">
                            <a:solidFill>
                              <a:srgbClr val="005CA7"/>
                            </a:solidFill>
                          </a:ln>
                        </wps:spPr>
                        <wps:style>
                          <a:lnRef idx="2">
                            <a:schemeClr val="accent1">
                              <a:shade val="50000"/>
                            </a:schemeClr>
                          </a:lnRef>
                          <a:fillRef idx="1">
                            <a:schemeClr val="accent1"/>
                          </a:fillRef>
                          <a:effectRef idx="0">
                            <a:schemeClr val="accent1"/>
                          </a:effectRef>
                          <a:fontRef idx="minor">
                            <a:schemeClr val="lt1"/>
                          </a:fontRef>
                        </wps:style>
                        <wps:bodyPr lIns="36000" tIns="36000" rIns="36000" bIns="36000" rtlCol="0" anchor="ctr"/>
                      </wps:wsp>
                      <wps:wsp>
                        <wps:cNvPr id="7222" name="Freeform 81"/>
                        <wps:cNvSpPr>
                          <a:spLocks noEditPoints="1"/>
                        </wps:cNvSpPr>
                        <wps:spPr bwMode="auto">
                          <a:xfrm>
                            <a:off x="280479" y="269895"/>
                            <a:ext cx="278940" cy="300100"/>
                          </a:xfrm>
                          <a:custGeom>
                            <a:avLst/>
                            <a:gdLst/>
                            <a:ahLst/>
                            <a:cxnLst>
                              <a:cxn ang="0">
                                <a:pos x="67" y="67"/>
                              </a:cxn>
                              <a:cxn ang="0">
                                <a:pos x="61" y="72"/>
                              </a:cxn>
                              <a:cxn ang="0">
                                <a:pos x="5" y="72"/>
                              </a:cxn>
                              <a:cxn ang="0">
                                <a:pos x="0" y="67"/>
                              </a:cxn>
                              <a:cxn ang="0">
                                <a:pos x="0" y="16"/>
                              </a:cxn>
                              <a:cxn ang="0">
                                <a:pos x="5" y="11"/>
                              </a:cxn>
                              <a:cxn ang="0">
                                <a:pos x="10" y="11"/>
                              </a:cxn>
                              <a:cxn ang="0">
                                <a:pos x="10" y="7"/>
                              </a:cxn>
                              <a:cxn ang="0">
                                <a:pos x="16" y="0"/>
                              </a:cxn>
                              <a:cxn ang="0">
                                <a:pos x="19" y="0"/>
                              </a:cxn>
                              <a:cxn ang="0">
                                <a:pos x="25" y="7"/>
                              </a:cxn>
                              <a:cxn ang="0">
                                <a:pos x="25" y="11"/>
                              </a:cxn>
                              <a:cxn ang="0">
                                <a:pos x="41" y="11"/>
                              </a:cxn>
                              <a:cxn ang="0">
                                <a:pos x="41" y="7"/>
                              </a:cxn>
                              <a:cxn ang="0">
                                <a:pos x="47" y="0"/>
                              </a:cxn>
                              <a:cxn ang="0">
                                <a:pos x="50" y="0"/>
                              </a:cxn>
                              <a:cxn ang="0">
                                <a:pos x="56" y="7"/>
                              </a:cxn>
                              <a:cxn ang="0">
                                <a:pos x="56" y="11"/>
                              </a:cxn>
                              <a:cxn ang="0">
                                <a:pos x="61" y="11"/>
                              </a:cxn>
                              <a:cxn ang="0">
                                <a:pos x="67" y="16"/>
                              </a:cxn>
                              <a:cxn ang="0">
                                <a:pos x="67" y="67"/>
                              </a:cxn>
                              <a:cxn ang="0">
                                <a:pos x="61" y="67"/>
                              </a:cxn>
                              <a:cxn ang="0">
                                <a:pos x="61" y="26"/>
                              </a:cxn>
                              <a:cxn ang="0">
                                <a:pos x="5" y="26"/>
                              </a:cxn>
                              <a:cxn ang="0">
                                <a:pos x="5" y="67"/>
                              </a:cxn>
                              <a:cxn ang="0">
                                <a:pos x="61" y="67"/>
                              </a:cxn>
                              <a:cxn ang="0">
                                <a:pos x="20" y="7"/>
                              </a:cxn>
                              <a:cxn ang="0">
                                <a:pos x="19" y="5"/>
                              </a:cxn>
                              <a:cxn ang="0">
                                <a:pos x="16" y="5"/>
                              </a:cxn>
                              <a:cxn ang="0">
                                <a:pos x="15" y="7"/>
                              </a:cxn>
                              <a:cxn ang="0">
                                <a:pos x="15" y="18"/>
                              </a:cxn>
                              <a:cxn ang="0">
                                <a:pos x="16" y="20"/>
                              </a:cxn>
                              <a:cxn ang="0">
                                <a:pos x="19" y="20"/>
                              </a:cxn>
                              <a:cxn ang="0">
                                <a:pos x="20" y="18"/>
                              </a:cxn>
                              <a:cxn ang="0">
                                <a:pos x="20" y="7"/>
                              </a:cxn>
                              <a:cxn ang="0">
                                <a:pos x="51" y="7"/>
                              </a:cxn>
                              <a:cxn ang="0">
                                <a:pos x="50" y="5"/>
                              </a:cxn>
                              <a:cxn ang="0">
                                <a:pos x="47" y="5"/>
                              </a:cxn>
                              <a:cxn ang="0">
                                <a:pos x="46" y="7"/>
                              </a:cxn>
                              <a:cxn ang="0">
                                <a:pos x="46" y="18"/>
                              </a:cxn>
                              <a:cxn ang="0">
                                <a:pos x="47" y="20"/>
                              </a:cxn>
                              <a:cxn ang="0">
                                <a:pos x="50" y="20"/>
                              </a:cxn>
                              <a:cxn ang="0">
                                <a:pos x="51" y="18"/>
                              </a:cxn>
                              <a:cxn ang="0">
                                <a:pos x="51" y="7"/>
                              </a:cxn>
                            </a:cxnLst>
                            <a:rect l="0" t="0" r="r" b="b"/>
                            <a:pathLst>
                              <a:path w="67" h="72">
                                <a:moveTo>
                                  <a:pt x="67" y="67"/>
                                </a:moveTo>
                                <a:cubicBezTo>
                                  <a:pt x="67" y="70"/>
                                  <a:pt x="64" y="72"/>
                                  <a:pt x="61" y="72"/>
                                </a:cubicBezTo>
                                <a:cubicBezTo>
                                  <a:pt x="5" y="72"/>
                                  <a:pt x="5" y="72"/>
                                  <a:pt x="5" y="72"/>
                                </a:cubicBezTo>
                                <a:cubicBezTo>
                                  <a:pt x="2" y="72"/>
                                  <a:pt x="0" y="70"/>
                                  <a:pt x="0" y="67"/>
                                </a:cubicBezTo>
                                <a:cubicBezTo>
                                  <a:pt x="0" y="16"/>
                                  <a:pt x="0" y="16"/>
                                  <a:pt x="0" y="16"/>
                                </a:cubicBezTo>
                                <a:cubicBezTo>
                                  <a:pt x="0" y="13"/>
                                  <a:pt x="2" y="11"/>
                                  <a:pt x="5" y="11"/>
                                </a:cubicBezTo>
                                <a:cubicBezTo>
                                  <a:pt x="10" y="11"/>
                                  <a:pt x="10" y="11"/>
                                  <a:pt x="10" y="11"/>
                                </a:cubicBezTo>
                                <a:cubicBezTo>
                                  <a:pt x="10" y="7"/>
                                  <a:pt x="10" y="7"/>
                                  <a:pt x="10" y="7"/>
                                </a:cubicBezTo>
                                <a:cubicBezTo>
                                  <a:pt x="10" y="3"/>
                                  <a:pt x="13" y="0"/>
                                  <a:pt x="16" y="0"/>
                                </a:cubicBezTo>
                                <a:cubicBezTo>
                                  <a:pt x="19" y="0"/>
                                  <a:pt x="19" y="0"/>
                                  <a:pt x="19" y="0"/>
                                </a:cubicBezTo>
                                <a:cubicBezTo>
                                  <a:pt x="23" y="0"/>
                                  <a:pt x="25" y="3"/>
                                  <a:pt x="25" y="7"/>
                                </a:cubicBezTo>
                                <a:cubicBezTo>
                                  <a:pt x="25" y="11"/>
                                  <a:pt x="25" y="11"/>
                                  <a:pt x="25" y="11"/>
                                </a:cubicBezTo>
                                <a:cubicBezTo>
                                  <a:pt x="41" y="11"/>
                                  <a:pt x="41" y="11"/>
                                  <a:pt x="41" y="11"/>
                                </a:cubicBezTo>
                                <a:cubicBezTo>
                                  <a:pt x="41" y="7"/>
                                  <a:pt x="41" y="7"/>
                                  <a:pt x="41" y="7"/>
                                </a:cubicBezTo>
                                <a:cubicBezTo>
                                  <a:pt x="41" y="3"/>
                                  <a:pt x="44" y="0"/>
                                  <a:pt x="47" y="0"/>
                                </a:cubicBezTo>
                                <a:cubicBezTo>
                                  <a:pt x="50" y="0"/>
                                  <a:pt x="50" y="0"/>
                                  <a:pt x="50" y="0"/>
                                </a:cubicBezTo>
                                <a:cubicBezTo>
                                  <a:pt x="53" y="0"/>
                                  <a:pt x="56" y="3"/>
                                  <a:pt x="56" y="7"/>
                                </a:cubicBezTo>
                                <a:cubicBezTo>
                                  <a:pt x="56" y="11"/>
                                  <a:pt x="56" y="11"/>
                                  <a:pt x="56" y="11"/>
                                </a:cubicBezTo>
                                <a:cubicBezTo>
                                  <a:pt x="61" y="11"/>
                                  <a:pt x="61" y="11"/>
                                  <a:pt x="61" y="11"/>
                                </a:cubicBezTo>
                                <a:cubicBezTo>
                                  <a:pt x="64" y="11"/>
                                  <a:pt x="67" y="13"/>
                                  <a:pt x="67" y="16"/>
                                </a:cubicBezTo>
                                <a:lnTo>
                                  <a:pt x="67" y="67"/>
                                </a:lnTo>
                                <a:close/>
                                <a:moveTo>
                                  <a:pt x="61" y="67"/>
                                </a:moveTo>
                                <a:cubicBezTo>
                                  <a:pt x="61" y="26"/>
                                  <a:pt x="61" y="26"/>
                                  <a:pt x="61" y="26"/>
                                </a:cubicBezTo>
                                <a:cubicBezTo>
                                  <a:pt x="5" y="26"/>
                                  <a:pt x="5" y="26"/>
                                  <a:pt x="5" y="26"/>
                                </a:cubicBezTo>
                                <a:cubicBezTo>
                                  <a:pt x="5" y="67"/>
                                  <a:pt x="5" y="67"/>
                                  <a:pt x="5" y="67"/>
                                </a:cubicBezTo>
                                <a:lnTo>
                                  <a:pt x="61" y="67"/>
                                </a:lnTo>
                                <a:close/>
                                <a:moveTo>
                                  <a:pt x="20" y="7"/>
                                </a:moveTo>
                                <a:cubicBezTo>
                                  <a:pt x="20" y="6"/>
                                  <a:pt x="20" y="5"/>
                                  <a:pt x="19" y="5"/>
                                </a:cubicBezTo>
                                <a:cubicBezTo>
                                  <a:pt x="16" y="5"/>
                                  <a:pt x="16" y="5"/>
                                  <a:pt x="16" y="5"/>
                                </a:cubicBezTo>
                                <a:cubicBezTo>
                                  <a:pt x="16" y="5"/>
                                  <a:pt x="15" y="6"/>
                                  <a:pt x="15" y="7"/>
                                </a:cubicBezTo>
                                <a:cubicBezTo>
                                  <a:pt x="15" y="18"/>
                                  <a:pt x="15" y="18"/>
                                  <a:pt x="15" y="18"/>
                                </a:cubicBezTo>
                                <a:cubicBezTo>
                                  <a:pt x="15" y="19"/>
                                  <a:pt x="16" y="20"/>
                                  <a:pt x="16" y="20"/>
                                </a:cubicBezTo>
                                <a:cubicBezTo>
                                  <a:pt x="19" y="20"/>
                                  <a:pt x="19" y="20"/>
                                  <a:pt x="19" y="20"/>
                                </a:cubicBezTo>
                                <a:cubicBezTo>
                                  <a:pt x="20" y="20"/>
                                  <a:pt x="20" y="19"/>
                                  <a:pt x="20" y="18"/>
                                </a:cubicBezTo>
                                <a:lnTo>
                                  <a:pt x="20" y="7"/>
                                </a:lnTo>
                                <a:close/>
                                <a:moveTo>
                                  <a:pt x="51" y="7"/>
                                </a:moveTo>
                                <a:cubicBezTo>
                                  <a:pt x="51" y="6"/>
                                  <a:pt x="51" y="5"/>
                                  <a:pt x="50" y="5"/>
                                </a:cubicBezTo>
                                <a:cubicBezTo>
                                  <a:pt x="47" y="5"/>
                                  <a:pt x="47" y="5"/>
                                  <a:pt x="47" y="5"/>
                                </a:cubicBezTo>
                                <a:cubicBezTo>
                                  <a:pt x="47" y="5"/>
                                  <a:pt x="46" y="6"/>
                                  <a:pt x="46" y="7"/>
                                </a:cubicBezTo>
                                <a:cubicBezTo>
                                  <a:pt x="46" y="18"/>
                                  <a:pt x="46" y="18"/>
                                  <a:pt x="46" y="18"/>
                                </a:cubicBezTo>
                                <a:cubicBezTo>
                                  <a:pt x="46" y="19"/>
                                  <a:pt x="47" y="20"/>
                                  <a:pt x="47" y="20"/>
                                </a:cubicBezTo>
                                <a:cubicBezTo>
                                  <a:pt x="50" y="20"/>
                                  <a:pt x="50" y="20"/>
                                  <a:pt x="50" y="20"/>
                                </a:cubicBezTo>
                                <a:cubicBezTo>
                                  <a:pt x="51" y="20"/>
                                  <a:pt x="51" y="19"/>
                                  <a:pt x="51" y="18"/>
                                </a:cubicBezTo>
                                <a:lnTo>
                                  <a:pt x="51" y="7"/>
                                </a:lnTo>
                                <a:close/>
                              </a:path>
                            </a:pathLst>
                          </a:custGeom>
                          <a:solidFill>
                            <a:srgbClr val="005CA7"/>
                          </a:solidFill>
                          <a:ln w="9525">
                            <a:solidFill>
                              <a:srgbClr val="005CA7"/>
                            </a:solidFill>
                            <a:round/>
                            <a:headEnd/>
                            <a:tailEnd/>
                          </a:ln>
                        </wps:spPr>
                        <wps:bodyPr vert="horz" wrap="square" lIns="36000" tIns="36000" rIns="36000" bIns="3600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612FDED" id="Group 70" o:spid="_x0000_s1026" style="position:absolute;margin-left:6.75pt;margin-top:98.05pt;width:34pt;height:34pt;z-index:251866112;mso-width-relative:margin;mso-height-relative:margin" coordsize="8398,8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">
                <v:oval id="Oval 80" o:spid="_x0000_s1027" style="position:absolute;width:8398;height:8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" filled="f" strokecolor="#005ca7" strokeweight="2.25pt">
                  <v:stroke joinstyle="miter"/>
                  <v:textbox inset="1mm,1mm,1mm,1mm"/>
                </v:oval>
                <v:shape id="Freeform 81" o:spid="_x0000_s1028" style="position:absolute;left:2804;top:2698;width:2790;height:3001;visibility:visible;mso-wrap-style:square;v-text-anchor:top" coordsize="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" path="m67,67v,3,-3,5,-6,5c5,72,5,72,5,72,2,72,,70,,67,,16,,16,,16,,13,2,11,5,11v5,,5,,5,c10,7,10,7,10,7,10,3,13,,16,v3,,3,,3,c23,,25,3,25,7v,4,,4,,4c41,11,41,11,41,11v,-4,,-4,,-4c41,3,44,,47,v3,,3,,3,c53,,56,3,56,7v,4,,4,,4c61,11,61,11,61,11v3,,6,2,6,5l67,67xm61,67v,-41,,-41,,-41c5,26,5,26,5,26v,41,,41,,41l61,67xm20,7v,-1,,-2,-1,-2c16,5,16,5,16,5v,,-1,1,-1,2c15,18,15,18,15,18v,1,1,2,1,2c19,20,19,20,19,20v1,,1,-1,1,-2l20,7xm51,7v,-1,,-2,-1,-2c47,5,47,5,47,5v,,-1,1,-1,2c46,18,46,18,46,18v,1,1,2,1,2c50,20,50,20,50,20v1,,1,-1,1,-2l51,7xe" fillcolor="#005ca7" strokecolor="#005ca7">
                  <v:path arrowok="t" o:connecttype="custom" o:connectlocs="67,67;61,72;5,72;0,67;0,16;5,11;10,11;10,7;16,0;19,0;25,7;25,11;41,11;41,7;47,0;50,0;56,7;56,11;61,11;67,16;67,67;61,67;61,26;5,26;5,67;61,67;20,7;19,5;16,5;15,7;15,18;16,20;19,20;20,18;20,7;51,7;50,5;47,5;46,7;46,18;47,20;50,20;51,18;51,7" o:connectangles="0,0,0,0,0,0,0,0,0,0,0,0,0,0,0,0,0,0,0,0,0,0,0,0,0,0,0,0,0,0,0,0,0,0,0,0,0,0,0,0,0,0,0,0"/>
                  <o:lock v:ext="edit" verticies="t"/>
                </v:shape>
                <w10:wrap type="square"/>
              </v:group>
            </w:pict>
          </mc:Fallback>
        </mc:AlternateContent>
      </w:r>
      <w:r w:rsidRPr="00256CDF">
        <w:rPr>
          <w:rFonts w:ascii="Museo Sans 300" w:hAnsi="Museo Sans 300" w:cs="Calibri Light"/>
          <w:noProof/>
          <w:color w:val="323B46"/>
          <w:sz w:val="22"/>
          <w:szCs w:val="28"/>
          <w:lang w:val="es-SV" w:eastAsia="es-SV"/>
        </w:rPr>
        <mc:AlternateContent>
          <mc:Choice Requires="wpg">
            <w:drawing>
              <wp:anchor distT="0" distB="0" distL="114300" distR="114300" simplePos="0" relativeHeight="251865088" behindDoc="0" locked="0" layoutInCell="1" allowOverlap="1" wp14:anchorId="39F69BD3" wp14:editId="0DC9885D">
                <wp:simplePos x="0" y="0"/>
                <wp:positionH relativeFrom="column">
                  <wp:posOffset>83185</wp:posOffset>
                </wp:positionH>
                <wp:positionV relativeFrom="paragraph">
                  <wp:posOffset>278130</wp:posOffset>
                </wp:positionV>
                <wp:extent cx="431800" cy="431800"/>
                <wp:effectExtent l="19050" t="19050" r="25400" b="25400"/>
                <wp:wrapSquare wrapText="bothSides"/>
                <wp:docPr id="7189" name="Grupo 35"/>
                <wp:cNvGraphicFramePr/>
                <a:graphic xmlns:a="http://schemas.openxmlformats.org/drawingml/2006/main">
                  <a:graphicData uri="http://schemas.microsoft.com/office/word/2010/wordprocessingGroup">
                    <wpg:wgp>
                      <wpg:cNvGrpSpPr/>
                      <wpg:grpSpPr>
                        <a:xfrm>
                          <a:off x="0" y="0"/>
                          <a:ext cx="431800" cy="431800"/>
                          <a:chOff x="0" y="283629"/>
                          <a:chExt cx="626982" cy="626982"/>
                        </a:xfrm>
                      </wpg:grpSpPr>
                      <wps:wsp>
                        <wps:cNvPr id="7190" name="Oval 47"/>
                        <wps:cNvSpPr/>
                        <wps:spPr>
                          <a:xfrm>
                            <a:off x="0" y="283629"/>
                            <a:ext cx="626982" cy="626982"/>
                          </a:xfrm>
                          <a:prstGeom prst="ellipse">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1" name="Freeform 66"/>
                        <wps:cNvSpPr>
                          <a:spLocks noEditPoints="1"/>
                        </wps:cNvSpPr>
                        <wps:spPr bwMode="auto">
                          <a:xfrm>
                            <a:off x="179389" y="493432"/>
                            <a:ext cx="250825" cy="233363"/>
                          </a:xfrm>
                          <a:custGeom>
                            <a:avLst/>
                            <a:gdLst/>
                            <a:ahLst/>
                            <a:cxnLst>
                              <a:cxn ang="0">
                                <a:pos x="13" y="39"/>
                              </a:cxn>
                              <a:cxn ang="0">
                                <a:pos x="8" y="39"/>
                              </a:cxn>
                              <a:cxn ang="0">
                                <a:pos x="0" y="33"/>
                              </a:cxn>
                              <a:cxn ang="0">
                                <a:pos x="5" y="19"/>
                              </a:cxn>
                              <a:cxn ang="0">
                                <a:pos x="15" y="22"/>
                              </a:cxn>
                              <a:cxn ang="0">
                                <a:pos x="20" y="21"/>
                              </a:cxn>
                              <a:cxn ang="0">
                                <a:pos x="20" y="24"/>
                              </a:cxn>
                              <a:cxn ang="0">
                                <a:pos x="23" y="34"/>
                              </a:cxn>
                              <a:cxn ang="0">
                                <a:pos x="13" y="39"/>
                              </a:cxn>
                              <a:cxn ang="0">
                                <a:pos x="15" y="19"/>
                              </a:cxn>
                              <a:cxn ang="0">
                                <a:pos x="5" y="9"/>
                              </a:cxn>
                              <a:cxn ang="0">
                                <a:pos x="15" y="0"/>
                              </a:cxn>
                              <a:cxn ang="0">
                                <a:pos x="25" y="9"/>
                              </a:cxn>
                              <a:cxn ang="0">
                                <a:pos x="15" y="19"/>
                              </a:cxn>
                              <a:cxn ang="0">
                                <a:pos x="53" y="68"/>
                              </a:cxn>
                              <a:cxn ang="0">
                                <a:pos x="20" y="68"/>
                              </a:cxn>
                              <a:cxn ang="0">
                                <a:pos x="10" y="58"/>
                              </a:cxn>
                              <a:cxn ang="0">
                                <a:pos x="23" y="36"/>
                              </a:cxn>
                              <a:cxn ang="0">
                                <a:pos x="37" y="41"/>
                              </a:cxn>
                              <a:cxn ang="0">
                                <a:pos x="50" y="36"/>
                              </a:cxn>
                              <a:cxn ang="0">
                                <a:pos x="64" y="58"/>
                              </a:cxn>
                              <a:cxn ang="0">
                                <a:pos x="53" y="68"/>
                              </a:cxn>
                              <a:cxn ang="0">
                                <a:pos x="37" y="39"/>
                              </a:cxn>
                              <a:cxn ang="0">
                                <a:pos x="22" y="24"/>
                              </a:cxn>
                              <a:cxn ang="0">
                                <a:pos x="37" y="9"/>
                              </a:cxn>
                              <a:cxn ang="0">
                                <a:pos x="51" y="24"/>
                              </a:cxn>
                              <a:cxn ang="0">
                                <a:pos x="37" y="39"/>
                              </a:cxn>
                              <a:cxn ang="0">
                                <a:pos x="59" y="19"/>
                              </a:cxn>
                              <a:cxn ang="0">
                                <a:pos x="49" y="9"/>
                              </a:cxn>
                              <a:cxn ang="0">
                                <a:pos x="59" y="0"/>
                              </a:cxn>
                              <a:cxn ang="0">
                                <a:pos x="68" y="9"/>
                              </a:cxn>
                              <a:cxn ang="0">
                                <a:pos x="59" y="19"/>
                              </a:cxn>
                              <a:cxn ang="0">
                                <a:pos x="66" y="39"/>
                              </a:cxn>
                              <a:cxn ang="0">
                                <a:pos x="61" y="39"/>
                              </a:cxn>
                              <a:cxn ang="0">
                                <a:pos x="51" y="34"/>
                              </a:cxn>
                              <a:cxn ang="0">
                                <a:pos x="54" y="24"/>
                              </a:cxn>
                              <a:cxn ang="0">
                                <a:pos x="54" y="21"/>
                              </a:cxn>
                              <a:cxn ang="0">
                                <a:pos x="59" y="22"/>
                              </a:cxn>
                              <a:cxn ang="0">
                                <a:pos x="69" y="19"/>
                              </a:cxn>
                              <a:cxn ang="0">
                                <a:pos x="73" y="33"/>
                              </a:cxn>
                              <a:cxn ang="0">
                                <a:pos x="66" y="39"/>
                              </a:cxn>
                            </a:cxnLst>
                            <a:rect l="0" t="0" r="r" b="b"/>
                            <a:pathLst>
                              <a:path w="73" h="68">
                                <a:moveTo>
                                  <a:pt x="13" y="39"/>
                                </a:moveTo>
                                <a:cubicBezTo>
                                  <a:pt x="8" y="39"/>
                                  <a:pt x="8" y="39"/>
                                  <a:pt x="8" y="39"/>
                                </a:cubicBezTo>
                                <a:cubicBezTo>
                                  <a:pt x="4" y="39"/>
                                  <a:pt x="0" y="37"/>
                                  <a:pt x="0" y="33"/>
                                </a:cubicBezTo>
                                <a:cubicBezTo>
                                  <a:pt x="0" y="29"/>
                                  <a:pt x="0" y="19"/>
                                  <a:pt x="5" y="19"/>
                                </a:cubicBezTo>
                                <a:cubicBezTo>
                                  <a:pt x="6" y="19"/>
                                  <a:pt x="10" y="22"/>
                                  <a:pt x="15" y="22"/>
                                </a:cubicBezTo>
                                <a:cubicBezTo>
                                  <a:pt x="17" y="22"/>
                                  <a:pt x="18" y="22"/>
                                  <a:pt x="20" y="21"/>
                                </a:cubicBezTo>
                                <a:cubicBezTo>
                                  <a:pt x="20" y="22"/>
                                  <a:pt x="20" y="23"/>
                                  <a:pt x="20" y="24"/>
                                </a:cubicBezTo>
                                <a:cubicBezTo>
                                  <a:pt x="20" y="27"/>
                                  <a:pt x="21" y="31"/>
                                  <a:pt x="23" y="34"/>
                                </a:cubicBezTo>
                                <a:cubicBezTo>
                                  <a:pt x="19" y="34"/>
                                  <a:pt x="15" y="36"/>
                                  <a:pt x="13" y="39"/>
                                </a:cubicBezTo>
                                <a:close/>
                                <a:moveTo>
                                  <a:pt x="15" y="19"/>
                                </a:moveTo>
                                <a:cubicBezTo>
                                  <a:pt x="10" y="19"/>
                                  <a:pt x="5" y="15"/>
                                  <a:pt x="5" y="9"/>
                                </a:cubicBezTo>
                                <a:cubicBezTo>
                                  <a:pt x="5" y="4"/>
                                  <a:pt x="10" y="0"/>
                                  <a:pt x="15" y="0"/>
                                </a:cubicBezTo>
                                <a:cubicBezTo>
                                  <a:pt x="20" y="0"/>
                                  <a:pt x="25" y="4"/>
                                  <a:pt x="25" y="9"/>
                                </a:cubicBezTo>
                                <a:cubicBezTo>
                                  <a:pt x="25" y="15"/>
                                  <a:pt x="20" y="19"/>
                                  <a:pt x="15" y="19"/>
                                </a:cubicBezTo>
                                <a:close/>
                                <a:moveTo>
                                  <a:pt x="53" y="68"/>
                                </a:moveTo>
                                <a:cubicBezTo>
                                  <a:pt x="20" y="68"/>
                                  <a:pt x="20" y="68"/>
                                  <a:pt x="20" y="68"/>
                                </a:cubicBezTo>
                                <a:cubicBezTo>
                                  <a:pt x="14" y="68"/>
                                  <a:pt x="10" y="64"/>
                                  <a:pt x="10" y="58"/>
                                </a:cubicBezTo>
                                <a:cubicBezTo>
                                  <a:pt x="10" y="49"/>
                                  <a:pt x="12" y="36"/>
                                  <a:pt x="23" y="36"/>
                                </a:cubicBezTo>
                                <a:cubicBezTo>
                                  <a:pt x="25" y="36"/>
                                  <a:pt x="29" y="41"/>
                                  <a:pt x="37" y="41"/>
                                </a:cubicBezTo>
                                <a:cubicBezTo>
                                  <a:pt x="44" y="41"/>
                                  <a:pt x="49" y="36"/>
                                  <a:pt x="50" y="36"/>
                                </a:cubicBezTo>
                                <a:cubicBezTo>
                                  <a:pt x="62" y="36"/>
                                  <a:pt x="64" y="49"/>
                                  <a:pt x="64" y="58"/>
                                </a:cubicBezTo>
                                <a:cubicBezTo>
                                  <a:pt x="64" y="64"/>
                                  <a:pt x="60" y="68"/>
                                  <a:pt x="53" y="68"/>
                                </a:cubicBezTo>
                                <a:close/>
                                <a:moveTo>
                                  <a:pt x="37" y="39"/>
                                </a:moveTo>
                                <a:cubicBezTo>
                                  <a:pt x="29" y="39"/>
                                  <a:pt x="22" y="32"/>
                                  <a:pt x="22" y="24"/>
                                </a:cubicBezTo>
                                <a:cubicBezTo>
                                  <a:pt x="22" y="16"/>
                                  <a:pt x="29" y="9"/>
                                  <a:pt x="37" y="9"/>
                                </a:cubicBezTo>
                                <a:cubicBezTo>
                                  <a:pt x="45" y="9"/>
                                  <a:pt x="51" y="16"/>
                                  <a:pt x="51" y="24"/>
                                </a:cubicBezTo>
                                <a:cubicBezTo>
                                  <a:pt x="51" y="32"/>
                                  <a:pt x="45" y="39"/>
                                  <a:pt x="37" y="39"/>
                                </a:cubicBezTo>
                                <a:close/>
                                <a:moveTo>
                                  <a:pt x="59" y="19"/>
                                </a:moveTo>
                                <a:cubicBezTo>
                                  <a:pt x="53" y="19"/>
                                  <a:pt x="49" y="15"/>
                                  <a:pt x="49" y="9"/>
                                </a:cubicBezTo>
                                <a:cubicBezTo>
                                  <a:pt x="49" y="4"/>
                                  <a:pt x="53" y="0"/>
                                  <a:pt x="59" y="0"/>
                                </a:cubicBezTo>
                                <a:cubicBezTo>
                                  <a:pt x="64" y="0"/>
                                  <a:pt x="68" y="4"/>
                                  <a:pt x="68" y="9"/>
                                </a:cubicBezTo>
                                <a:cubicBezTo>
                                  <a:pt x="68" y="15"/>
                                  <a:pt x="64" y="19"/>
                                  <a:pt x="59" y="19"/>
                                </a:cubicBezTo>
                                <a:close/>
                                <a:moveTo>
                                  <a:pt x="66" y="39"/>
                                </a:moveTo>
                                <a:cubicBezTo>
                                  <a:pt x="61" y="39"/>
                                  <a:pt x="61" y="39"/>
                                  <a:pt x="61" y="39"/>
                                </a:cubicBezTo>
                                <a:cubicBezTo>
                                  <a:pt x="58" y="36"/>
                                  <a:pt x="55" y="34"/>
                                  <a:pt x="51" y="34"/>
                                </a:cubicBezTo>
                                <a:cubicBezTo>
                                  <a:pt x="53" y="31"/>
                                  <a:pt x="54" y="27"/>
                                  <a:pt x="54" y="24"/>
                                </a:cubicBezTo>
                                <a:cubicBezTo>
                                  <a:pt x="54" y="23"/>
                                  <a:pt x="54" y="22"/>
                                  <a:pt x="54" y="21"/>
                                </a:cubicBezTo>
                                <a:cubicBezTo>
                                  <a:pt x="55" y="22"/>
                                  <a:pt x="57" y="22"/>
                                  <a:pt x="59" y="22"/>
                                </a:cubicBezTo>
                                <a:cubicBezTo>
                                  <a:pt x="64" y="22"/>
                                  <a:pt x="68" y="19"/>
                                  <a:pt x="69" y="19"/>
                                </a:cubicBezTo>
                                <a:cubicBezTo>
                                  <a:pt x="73" y="19"/>
                                  <a:pt x="73" y="29"/>
                                  <a:pt x="73" y="33"/>
                                </a:cubicBezTo>
                                <a:cubicBezTo>
                                  <a:pt x="73" y="37"/>
                                  <a:pt x="70" y="39"/>
                                  <a:pt x="66" y="39"/>
                                </a:cubicBezTo>
                                <a:close/>
                              </a:path>
                            </a:pathLst>
                          </a:custGeom>
                          <a:solidFill>
                            <a:schemeClr val="accent1"/>
                          </a:solidFill>
                          <a:ln w="9525">
                            <a:noFill/>
                            <a:round/>
                            <a:headEnd/>
                            <a:tailEnd/>
                          </a:ln>
                        </wps:spPr>
                        <wps:bodyPr vert="horz" wrap="square" lIns="68580" tIns="34290" rIns="68580" bIns="3429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2E390FC" id="Grupo 35" o:spid="_x0000_s1026" style="position:absolute;margin-left:6.55pt;margin-top:21.9pt;width:34pt;height:34pt;z-index:251865088;mso-width-relative:margin;mso-height-relative:margin" coordorigin=",2836" coordsize="6269,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">
                <v:oval id="Oval 47" o:spid="_x0000_s1027" style="position:absolute;top:2836;width:6269;height:6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" filled="f" strokecolor="#4472c4 [3204]" strokeweight="2.25pt">
                  <v:stroke joinstyle="miter"/>
                </v:oval>
                <v:shape id="Freeform 66" o:spid="_x0000_s1028" style="position:absolute;left:1793;top:4934;width:2509;height:2333;visibility:visible;mso-wrap-style:square;v-text-anchor:top" coordsize="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" path="m13,39v-5,,-5,,-5,c4,39,,37,,33,,29,,19,5,19v1,,5,3,10,3c17,22,18,22,20,21v,1,,2,,3c20,27,21,31,23,34v-4,,-8,2,-10,5xm15,19c10,19,5,15,5,9,5,4,10,,15,v5,,10,4,10,9c25,15,20,19,15,19xm53,68v-33,,-33,,-33,c14,68,10,64,10,58v,-9,2,-22,13,-22c25,36,29,41,37,41v7,,12,-5,13,-5c62,36,64,49,64,58v,6,-4,10,-11,10xm37,39c29,39,22,32,22,24,22,16,29,9,37,9v8,,14,7,14,15c51,32,45,39,37,39xm59,19c53,19,49,15,49,9,49,4,53,,59,v5,,9,4,9,9c68,15,64,19,59,19xm66,39v-5,,-5,,-5,c58,36,55,34,51,34v2,-3,3,-7,3,-10c54,23,54,22,54,21v1,1,3,1,5,1c64,22,68,19,69,19v4,,4,10,4,14c73,37,70,39,66,39xe" fillcolor="#4472c4 [3204]" stroked="f">
                  <v:path arrowok="t" o:connecttype="custom" o:connectlocs="13,39;8,39;0,33;5,19;15,22;20,21;20,24;23,34;13,39;15,19;5,9;15,0;25,9;15,19;53,68;20,68;10,58;23,36;37,41;50,36;64,58;53,68;37,39;22,24;37,9;51,24;37,39;59,19;49,9;59,0;68,9;59,19;66,39;61,39;51,34;54,24;54,21;59,22;69,19;73,33;66,39" o:connectangles="0,0,0,0,0,0,0,0,0,0,0,0,0,0,0,0,0,0,0,0,0,0,0,0,0,0,0,0,0,0,0,0,0,0,0,0,0,0,0,0,0"/>
                  <o:lock v:ext="edit" verticies="t"/>
                </v:shape>
                <w10:wrap type="square"/>
              </v:group>
            </w:pict>
          </mc:Fallback>
        </mc:AlternateContent>
      </w:r>
      <w:r w:rsidRPr="00256CDF">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64064" behindDoc="0" locked="0" layoutInCell="1" allowOverlap="1" wp14:anchorId="366435B9" wp14:editId="7EE0B696">
                <wp:simplePos x="0" y="0"/>
                <wp:positionH relativeFrom="column">
                  <wp:posOffset>574675</wp:posOffset>
                </wp:positionH>
                <wp:positionV relativeFrom="paragraph">
                  <wp:posOffset>123190</wp:posOffset>
                </wp:positionV>
                <wp:extent cx="100965" cy="812800"/>
                <wp:effectExtent l="0" t="0" r="13335" b="25400"/>
                <wp:wrapSquare wrapText="bothSides"/>
                <wp:docPr id="7193" name="Right Brace 66"/>
                <wp:cNvGraphicFramePr/>
                <a:graphic xmlns:a="http://schemas.openxmlformats.org/drawingml/2006/main">
                  <a:graphicData uri="http://schemas.microsoft.com/office/word/2010/wordprocessingShape">
                    <wps:wsp>
                      <wps:cNvSpPr/>
                      <wps:spPr>
                        <a:xfrm>
                          <a:off x="0" y="0"/>
                          <a:ext cx="100965" cy="812800"/>
                        </a:xfrm>
                        <a:prstGeom prst="rightBrace">
                          <a:avLst>
                            <a:gd name="adj1" fmla="val 0"/>
                            <a:gd name="adj2" fmla="val 50000"/>
                          </a:avLst>
                        </a:prstGeom>
                        <a:ln w="19050"/>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457D2E12" id="Right Brace 66" o:spid="_x0000_s1026" type="#_x0000_t88" style="position:absolute;margin-left:45.25pt;margin-top:9.7pt;width:7.95pt;height:6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" adj="0" strokecolor="#4472c4 [3204]" strokeweight="1.5pt">
                <v:stroke joinstyle="miter"/>
                <w10:wrap type="square"/>
              </v:shape>
            </w:pict>
          </mc:Fallback>
        </mc:AlternateContent>
      </w:r>
      <w:r w:rsidRPr="00256CDF">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63040" behindDoc="0" locked="0" layoutInCell="1" allowOverlap="1" wp14:anchorId="3F8A0753" wp14:editId="13636596">
                <wp:simplePos x="0" y="0"/>
                <wp:positionH relativeFrom="column">
                  <wp:posOffset>726176</wp:posOffset>
                </wp:positionH>
                <wp:positionV relativeFrom="paragraph">
                  <wp:posOffset>111760</wp:posOffset>
                </wp:positionV>
                <wp:extent cx="2722880" cy="824230"/>
                <wp:effectExtent l="0" t="0" r="1270" b="0"/>
                <wp:wrapSquare wrapText="bothSides"/>
                <wp:docPr id="7192"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824230"/>
                        </a:xfrm>
                        <a:prstGeom prst="rect">
                          <a:avLst/>
                        </a:prstGeom>
                        <a:solidFill>
                          <a:schemeClr val="bg1">
                            <a:lumMod val="85000"/>
                          </a:schemeClr>
                        </a:solidFill>
                      </wps:spPr>
                      <wps:txbx>
                        <w:txbxContent>
                          <w:p w14:paraId="76C93B8A" w14:textId="77777777" w:rsidR="00EF43AB" w:rsidRPr="006C3B35" w:rsidRDefault="00EF43AB" w:rsidP="00256CDF">
                            <w:pPr>
                              <w:rPr>
                                <w:b/>
                                <w:bCs/>
                                <w:color w:val="000000"/>
                                <w:kern w:val="24"/>
                                <w:sz w:val="18"/>
                                <w:szCs w:val="18"/>
                                <w:lang w:val="es-SV"/>
                              </w:rPr>
                            </w:pPr>
                            <w:r w:rsidRPr="006C3B35">
                              <w:rPr>
                                <w:b/>
                                <w:bCs/>
                                <w:color w:val="000000"/>
                                <w:kern w:val="24"/>
                                <w:sz w:val="18"/>
                                <w:szCs w:val="18"/>
                                <w:lang w:val="es-SV"/>
                              </w:rPr>
                              <w:t>Dirigido</w:t>
                            </w:r>
                          </w:p>
                          <w:p w14:paraId="20FE06EF" w14:textId="77777777" w:rsidR="00EF43AB" w:rsidRPr="006C3B35" w:rsidRDefault="00EF43AB" w:rsidP="00256CDF">
                            <w:pPr>
                              <w:rPr>
                                <w:color w:val="000000"/>
                                <w:kern w:val="24"/>
                                <w:sz w:val="18"/>
                                <w:szCs w:val="18"/>
                                <w:lang w:val="es-SV"/>
                              </w:rPr>
                            </w:pPr>
                            <w:r w:rsidRPr="00E01023">
                              <w:rPr>
                                <w:color w:val="000000"/>
                                <w:kern w:val="24"/>
                                <w:sz w:val="18"/>
                                <w:szCs w:val="18"/>
                                <w:lang w:val="es-ES"/>
                              </w:rPr>
                              <w:t>Trabajadores que pertenecen al sector formal y/o sector informal con ingresos mensuales comprobables hasta un máximo de 2.5 salarios mínimos equivalentes a US$760.43 dólares.</w:t>
                            </w:r>
                          </w:p>
                          <w:p w14:paraId="4C5CC495" w14:textId="77777777" w:rsidR="00EF43AB" w:rsidRPr="00E01023" w:rsidRDefault="00EF43AB" w:rsidP="00256CDF">
                            <w:pPr>
                              <w:rPr>
                                <w:color w:val="000000"/>
                                <w:kern w:val="24"/>
                                <w:sz w:val="18"/>
                                <w:szCs w:val="18"/>
                                <w:lang w:val="es-ES"/>
                              </w:rPr>
                            </w:pPr>
                          </w:p>
                        </w:txbxContent>
                      </wps:txbx>
                      <wps:bodyPr wrap="square" lIns="36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A0753" id="_x0000_s1060" type="#_x0000_t202" style="position:absolute;left:0;text-align:left;margin-left:57.2pt;margin-top:8.8pt;width:214.4pt;height:64.9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" fillcolor="#d8d8d8 [2732]" stroked="f">
                <v:textbox inset="1mm,.99978mm,2mm,0">
                  <w:txbxContent>
                    <w:p w14:paraId="76C93B8A" w14:textId="77777777" w:rsidR="00EF43AB" w:rsidRPr="006C3B35" w:rsidRDefault="00EF43AB" w:rsidP="00256CDF">
                      <w:pPr>
                        <w:rPr>
                          <w:b/>
                          <w:bCs/>
                          <w:color w:val="000000"/>
                          <w:kern w:val="24"/>
                          <w:sz w:val="18"/>
                          <w:szCs w:val="18"/>
                          <w:lang w:val="es-SV"/>
                        </w:rPr>
                      </w:pPr>
                      <w:r w:rsidRPr="006C3B35">
                        <w:rPr>
                          <w:b/>
                          <w:bCs/>
                          <w:color w:val="000000"/>
                          <w:kern w:val="24"/>
                          <w:sz w:val="18"/>
                          <w:szCs w:val="18"/>
                          <w:lang w:val="es-SV"/>
                        </w:rPr>
                        <w:t>Dirigido</w:t>
                      </w:r>
                    </w:p>
                    <w:p w14:paraId="20FE06EF" w14:textId="77777777" w:rsidR="00EF43AB" w:rsidRPr="006C3B35" w:rsidRDefault="00EF43AB" w:rsidP="00256CDF">
                      <w:pPr>
                        <w:rPr>
                          <w:color w:val="000000"/>
                          <w:kern w:val="24"/>
                          <w:sz w:val="18"/>
                          <w:szCs w:val="18"/>
                          <w:lang w:val="es-SV"/>
                        </w:rPr>
                      </w:pPr>
                      <w:r w:rsidRPr="00E01023">
                        <w:rPr>
                          <w:color w:val="000000"/>
                          <w:kern w:val="24"/>
                          <w:sz w:val="18"/>
                          <w:szCs w:val="18"/>
                          <w:lang w:val="es-ES"/>
                        </w:rPr>
                        <w:t>Trabajadores que pertenecen al sector formal y/o sector informal con ingresos mensuales comprobables hasta un máximo de 2.5 salarios mínimos equivalentes a US$760.43 dólares.</w:t>
                      </w:r>
                    </w:p>
                    <w:p w14:paraId="4C5CC495" w14:textId="77777777" w:rsidR="00EF43AB" w:rsidRPr="00E01023" w:rsidRDefault="00EF43AB" w:rsidP="00256CDF">
                      <w:pPr>
                        <w:rPr>
                          <w:color w:val="000000"/>
                          <w:kern w:val="24"/>
                          <w:sz w:val="18"/>
                          <w:szCs w:val="18"/>
                          <w:lang w:val="es-ES"/>
                        </w:rPr>
                      </w:pPr>
                    </w:p>
                  </w:txbxContent>
                </v:textbox>
                <w10:wrap type="square"/>
              </v:shape>
            </w:pict>
          </mc:Fallback>
        </mc:AlternateContent>
      </w:r>
    </w:p>
    <w:p w14:paraId="50CA82CE" w14:textId="32525F0B" w:rsidR="00256CDF" w:rsidRDefault="00256CDF" w:rsidP="009A71BA">
      <w:pPr>
        <w:spacing w:line="276" w:lineRule="auto"/>
        <w:rPr>
          <w:rFonts w:ascii="Museo Sans 300" w:hAnsi="Museo Sans 300" w:cs="Calibri Light"/>
          <w:color w:val="323B46"/>
          <w:sz w:val="22"/>
          <w:szCs w:val="28"/>
          <w:lang w:val="es-SV"/>
        </w:rPr>
      </w:pPr>
    </w:p>
    <w:p w14:paraId="794AFFC7" w14:textId="3DD39835" w:rsidR="00256CDF" w:rsidRDefault="00256CDF" w:rsidP="009A71BA">
      <w:pPr>
        <w:spacing w:line="276" w:lineRule="auto"/>
        <w:rPr>
          <w:rFonts w:ascii="Museo Sans 300" w:hAnsi="Museo Sans 300" w:cs="Calibri Light"/>
          <w:color w:val="323B46"/>
          <w:sz w:val="22"/>
          <w:szCs w:val="28"/>
          <w:lang w:val="es-SV"/>
        </w:rPr>
      </w:pPr>
    </w:p>
    <w:p w14:paraId="561A8214" w14:textId="6D60555A" w:rsidR="00256CDF" w:rsidRDefault="00256CDF" w:rsidP="009A71BA">
      <w:pPr>
        <w:spacing w:line="276" w:lineRule="auto"/>
        <w:rPr>
          <w:rFonts w:ascii="Museo Sans 300" w:hAnsi="Museo Sans 300" w:cs="Calibri Light"/>
          <w:color w:val="323B46"/>
          <w:sz w:val="22"/>
          <w:szCs w:val="28"/>
          <w:lang w:val="es-SV"/>
        </w:rPr>
      </w:pPr>
    </w:p>
    <w:p w14:paraId="69EDEBEF" w14:textId="2736A016" w:rsidR="00256CDF" w:rsidRDefault="00256CDF" w:rsidP="009A71BA">
      <w:pPr>
        <w:spacing w:line="276" w:lineRule="auto"/>
        <w:rPr>
          <w:rFonts w:ascii="Museo Sans 300" w:hAnsi="Museo Sans 300" w:cs="Calibri Light"/>
          <w:color w:val="323B46"/>
          <w:sz w:val="22"/>
          <w:szCs w:val="28"/>
          <w:lang w:val="es-SV"/>
        </w:rPr>
      </w:pPr>
      <w:r w:rsidRPr="00455105">
        <w:rPr>
          <w:noProof/>
          <w:lang w:val="es-SV" w:eastAsia="es-SV"/>
        </w:rPr>
        <mc:AlternateContent>
          <mc:Choice Requires="wps">
            <w:drawing>
              <wp:anchor distT="0" distB="0" distL="114300" distR="114300" simplePos="0" relativeHeight="251870208" behindDoc="0" locked="0" layoutInCell="1" allowOverlap="1" wp14:anchorId="35A673AF" wp14:editId="6A09C21D">
                <wp:simplePos x="0" y="0"/>
                <wp:positionH relativeFrom="margin">
                  <wp:posOffset>1875155</wp:posOffset>
                </wp:positionH>
                <wp:positionV relativeFrom="paragraph">
                  <wp:posOffset>125466</wp:posOffset>
                </wp:positionV>
                <wp:extent cx="3176615" cy="584775"/>
                <wp:effectExtent l="0" t="0" r="5080" b="0"/>
                <wp:wrapNone/>
                <wp:docPr id="7223" name="Rectángulo 27"/>
                <wp:cNvGraphicFramePr/>
                <a:graphic xmlns:a="http://schemas.openxmlformats.org/drawingml/2006/main">
                  <a:graphicData uri="http://schemas.microsoft.com/office/word/2010/wordprocessingShape">
                    <wps:wsp>
                      <wps:cNvSpPr/>
                      <wps:spPr>
                        <a:xfrm>
                          <a:off x="0" y="0"/>
                          <a:ext cx="3176615" cy="584775"/>
                        </a:xfrm>
                        <a:prstGeom prst="rect">
                          <a:avLst/>
                        </a:prstGeom>
                        <a:solidFill>
                          <a:schemeClr val="bg1">
                            <a:lumMod val="85000"/>
                          </a:schemeClr>
                        </a:solidFill>
                      </wps:spPr>
                      <wps:txbx>
                        <w:txbxContent>
                          <w:p w14:paraId="454F488C" w14:textId="77777777" w:rsidR="00EF43AB" w:rsidRPr="00E30A2D" w:rsidRDefault="00EF43AB" w:rsidP="00256CDF">
                            <w:pPr>
                              <w:pStyle w:val="NormalWeb"/>
                              <w:spacing w:before="0" w:beforeAutospacing="0" w:after="0" w:afterAutospacing="0"/>
                              <w:jc w:val="both"/>
                              <w:rPr>
                                <w:rFonts w:ascii="Museo Sans 100" w:hAnsi="Museo Sans 100" w:cs="Calibri"/>
                                <w:color w:val="000000" w:themeColor="text1"/>
                                <w:kern w:val="24"/>
                                <w:sz w:val="18"/>
                                <w:szCs w:val="18"/>
                              </w:rPr>
                            </w:pPr>
                            <w:r w:rsidRPr="00E30A2D">
                              <w:rPr>
                                <w:rFonts w:ascii="Museo Sans 100" w:hAnsi="Museo Sans 100" w:cs="Calibri"/>
                                <w:color w:val="000000" w:themeColor="text1"/>
                                <w:kern w:val="24"/>
                                <w:sz w:val="18"/>
                                <w:szCs w:val="18"/>
                              </w:rPr>
                              <w:t xml:space="preserve">Durante el período septiembre – diciembre 2019 se facilitó créditos a </w:t>
                            </w:r>
                            <w:r w:rsidRPr="00E30A2D">
                              <w:rPr>
                                <w:rFonts w:ascii="Museo Sans 100" w:hAnsi="Museo Sans 100" w:cs="Calibri"/>
                                <w:b/>
                                <w:bCs/>
                                <w:color w:val="0070C0"/>
                                <w:kern w:val="24"/>
                                <w:sz w:val="18"/>
                                <w:szCs w:val="18"/>
                              </w:rPr>
                              <w:t xml:space="preserve">76 </w:t>
                            </w:r>
                            <w:r w:rsidRPr="00EE1589">
                              <w:rPr>
                                <w:rFonts w:ascii="Museo Sans 100" w:hAnsi="Museo Sans 100" w:cs="Calibri"/>
                                <w:b/>
                                <w:bCs/>
                                <w:color w:val="0070C0"/>
                                <w:kern w:val="24"/>
                                <w:sz w:val="18"/>
                                <w:szCs w:val="18"/>
                              </w:rPr>
                              <w:t>familias</w:t>
                            </w:r>
                            <w:r w:rsidRPr="00E30A2D">
                              <w:rPr>
                                <w:rFonts w:ascii="Museo Sans 100" w:hAnsi="Museo Sans 100" w:cs="Calibri"/>
                                <w:color w:val="000000" w:themeColor="text1"/>
                                <w:kern w:val="24"/>
                                <w:sz w:val="18"/>
                                <w:szCs w:val="18"/>
                              </w:rPr>
                              <w:t xml:space="preserve"> por </w:t>
                            </w:r>
                            <w:r w:rsidRPr="00E30A2D">
                              <w:rPr>
                                <w:rFonts w:ascii="Museo Sans 100" w:hAnsi="Museo Sans 100" w:cs="Calibri"/>
                                <w:b/>
                                <w:bCs/>
                                <w:color w:val="0070C0"/>
                                <w:kern w:val="24"/>
                                <w:sz w:val="18"/>
                                <w:szCs w:val="18"/>
                              </w:rPr>
                              <w:t xml:space="preserve">US$1.45 </w:t>
                            </w:r>
                            <w:r w:rsidRPr="00EE1589">
                              <w:rPr>
                                <w:rFonts w:ascii="Museo Sans 100" w:hAnsi="Museo Sans 100" w:cs="Calibri"/>
                                <w:b/>
                                <w:bCs/>
                                <w:color w:val="0070C0"/>
                                <w:kern w:val="24"/>
                                <w:sz w:val="18"/>
                                <w:szCs w:val="18"/>
                              </w:rPr>
                              <w:t>millones</w:t>
                            </w:r>
                            <w:r w:rsidRPr="00E30A2D">
                              <w:rPr>
                                <w:rFonts w:ascii="Museo Sans 100" w:hAnsi="Museo Sans 100" w:cs="Calibri"/>
                                <w:color w:val="000000" w:themeColor="text1"/>
                                <w:kern w:val="24"/>
                                <w:sz w:val="18"/>
                                <w:szCs w:val="18"/>
                              </w:rPr>
                              <w:t xml:space="preserve">. </w:t>
                            </w:r>
                          </w:p>
                        </w:txbxContent>
                      </wps:txbx>
                      <wps:bodyPr wrap="square">
                        <a:spAutoFit/>
                      </wps:bodyPr>
                    </wps:wsp>
                  </a:graphicData>
                </a:graphic>
                <wp14:sizeRelH relativeFrom="margin">
                  <wp14:pctWidth>0</wp14:pctWidth>
                </wp14:sizeRelH>
              </wp:anchor>
            </w:drawing>
          </mc:Choice>
          <mc:Fallback>
            <w:pict>
              <v:rect w14:anchorId="35A673AF" id="_x0000_s1061" style="position:absolute;left:0;text-align:left;margin-left:147.65pt;margin-top:9.9pt;width:250.15pt;height:46.05pt;z-index:251870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" fillcolor="#d8d8d8 [2732]" stroked="f">
                <v:textbox style="mso-fit-shape-to-text:t">
                  <w:txbxContent>
                    <w:p w14:paraId="454F488C" w14:textId="77777777" w:rsidR="00EF43AB" w:rsidRPr="00E30A2D" w:rsidRDefault="00EF43AB" w:rsidP="00256CDF">
                      <w:pPr>
                        <w:pStyle w:val="NormalWeb"/>
                        <w:spacing w:before="0" w:beforeAutospacing="0" w:after="0" w:afterAutospacing="0"/>
                        <w:jc w:val="both"/>
                        <w:rPr>
                          <w:rFonts w:ascii="Museo Sans 100" w:hAnsi="Museo Sans 100" w:cs="Calibri"/>
                          <w:color w:val="000000" w:themeColor="text1"/>
                          <w:kern w:val="24"/>
                          <w:sz w:val="18"/>
                          <w:szCs w:val="18"/>
                        </w:rPr>
                      </w:pPr>
                      <w:r w:rsidRPr="00E30A2D">
                        <w:rPr>
                          <w:rFonts w:ascii="Museo Sans 100" w:hAnsi="Museo Sans 100" w:cs="Calibri"/>
                          <w:color w:val="000000" w:themeColor="text1"/>
                          <w:kern w:val="24"/>
                          <w:sz w:val="18"/>
                          <w:szCs w:val="18"/>
                        </w:rPr>
                        <w:t xml:space="preserve">Durante el período septiembre – diciembre 2019 se facilitó créditos a </w:t>
                      </w:r>
                      <w:r w:rsidRPr="00E30A2D">
                        <w:rPr>
                          <w:rFonts w:ascii="Museo Sans 100" w:hAnsi="Museo Sans 100" w:cs="Calibri"/>
                          <w:b/>
                          <w:bCs/>
                          <w:color w:val="0070C0"/>
                          <w:kern w:val="24"/>
                          <w:sz w:val="18"/>
                          <w:szCs w:val="18"/>
                        </w:rPr>
                        <w:t xml:space="preserve">76 </w:t>
                      </w:r>
                      <w:r w:rsidRPr="00EE1589">
                        <w:rPr>
                          <w:rFonts w:ascii="Museo Sans 100" w:hAnsi="Museo Sans 100" w:cs="Calibri"/>
                          <w:b/>
                          <w:bCs/>
                          <w:color w:val="0070C0"/>
                          <w:kern w:val="24"/>
                          <w:sz w:val="18"/>
                          <w:szCs w:val="18"/>
                        </w:rPr>
                        <w:t>familias</w:t>
                      </w:r>
                      <w:r w:rsidRPr="00E30A2D">
                        <w:rPr>
                          <w:rFonts w:ascii="Museo Sans 100" w:hAnsi="Museo Sans 100" w:cs="Calibri"/>
                          <w:color w:val="000000" w:themeColor="text1"/>
                          <w:kern w:val="24"/>
                          <w:sz w:val="18"/>
                          <w:szCs w:val="18"/>
                        </w:rPr>
                        <w:t xml:space="preserve"> por </w:t>
                      </w:r>
                      <w:r w:rsidRPr="00E30A2D">
                        <w:rPr>
                          <w:rFonts w:ascii="Museo Sans 100" w:hAnsi="Museo Sans 100" w:cs="Calibri"/>
                          <w:b/>
                          <w:bCs/>
                          <w:color w:val="0070C0"/>
                          <w:kern w:val="24"/>
                          <w:sz w:val="18"/>
                          <w:szCs w:val="18"/>
                        </w:rPr>
                        <w:t xml:space="preserve">US$1.45 </w:t>
                      </w:r>
                      <w:r w:rsidRPr="00EE1589">
                        <w:rPr>
                          <w:rFonts w:ascii="Museo Sans 100" w:hAnsi="Museo Sans 100" w:cs="Calibri"/>
                          <w:b/>
                          <w:bCs/>
                          <w:color w:val="0070C0"/>
                          <w:kern w:val="24"/>
                          <w:sz w:val="18"/>
                          <w:szCs w:val="18"/>
                        </w:rPr>
                        <w:t>millones</w:t>
                      </w:r>
                      <w:r w:rsidRPr="00E30A2D">
                        <w:rPr>
                          <w:rFonts w:ascii="Museo Sans 100" w:hAnsi="Museo Sans 100" w:cs="Calibri"/>
                          <w:color w:val="000000" w:themeColor="text1"/>
                          <w:kern w:val="24"/>
                          <w:sz w:val="18"/>
                          <w:szCs w:val="18"/>
                        </w:rPr>
                        <w:t xml:space="preserve">. </w:t>
                      </w:r>
                    </w:p>
                  </w:txbxContent>
                </v:textbox>
                <w10:wrap anchorx="margin"/>
              </v:rect>
            </w:pict>
          </mc:Fallback>
        </mc:AlternateContent>
      </w:r>
    </w:p>
    <w:p w14:paraId="5F4ACEAD" w14:textId="77777777" w:rsidR="00256CDF" w:rsidRDefault="00256CDF" w:rsidP="009A71BA">
      <w:pPr>
        <w:spacing w:line="276" w:lineRule="auto"/>
        <w:rPr>
          <w:rFonts w:ascii="Museo Sans 300" w:hAnsi="Museo Sans 300" w:cs="Calibri Light"/>
          <w:color w:val="323B46"/>
          <w:sz w:val="22"/>
          <w:szCs w:val="28"/>
          <w:lang w:val="es-SV"/>
        </w:rPr>
      </w:pPr>
    </w:p>
    <w:p w14:paraId="1B3ACA98" w14:textId="5A51D39A" w:rsidR="00256CDF" w:rsidRDefault="00256CDF" w:rsidP="009A71BA">
      <w:pPr>
        <w:spacing w:line="276" w:lineRule="auto"/>
        <w:rPr>
          <w:rFonts w:ascii="Museo Sans 300" w:hAnsi="Museo Sans 300" w:cs="Calibri Light"/>
          <w:color w:val="323B46"/>
          <w:sz w:val="22"/>
          <w:szCs w:val="28"/>
          <w:lang w:val="es-SV"/>
        </w:rPr>
      </w:pPr>
    </w:p>
    <w:p w14:paraId="102F99CF" w14:textId="77777777" w:rsidR="00505B3F" w:rsidRPr="00712C85" w:rsidRDefault="00505B3F" w:rsidP="009A71BA">
      <w:pPr>
        <w:spacing w:line="276" w:lineRule="auto"/>
        <w:rPr>
          <w:rFonts w:ascii="Museo Sans 300" w:hAnsi="Museo Sans 300" w:cs="Calibri Light"/>
          <w:color w:val="323B46"/>
          <w:sz w:val="22"/>
          <w:szCs w:val="28"/>
          <w:lang w:val="es-SV"/>
        </w:rPr>
      </w:pPr>
    </w:p>
    <w:p w14:paraId="7B6D611B" w14:textId="1BE253E2" w:rsidR="009A71BA" w:rsidRPr="00616C3F" w:rsidRDefault="009A71BA" w:rsidP="00090244">
      <w:pPr>
        <w:pStyle w:val="Ttulo5"/>
        <w:numPr>
          <w:ilvl w:val="0"/>
          <w:numId w:val="36"/>
        </w:numPr>
        <w:ind w:firstLine="1265"/>
        <w:rPr>
          <w:rFonts w:ascii="Museo Sans 500" w:hAnsi="Museo Sans 500"/>
          <w:color w:val="323B46"/>
          <w:sz w:val="28"/>
        </w:rPr>
      </w:pPr>
      <w:proofErr w:type="spellStart"/>
      <w:r w:rsidRPr="00616C3F">
        <w:rPr>
          <w:rFonts w:ascii="Museo Sans 500" w:hAnsi="Museo Sans 500"/>
          <w:color w:val="323B46"/>
          <w:sz w:val="28"/>
        </w:rPr>
        <w:t>Programa</w:t>
      </w:r>
      <w:proofErr w:type="spellEnd"/>
      <w:r w:rsidRPr="00616C3F">
        <w:rPr>
          <w:rFonts w:ascii="Museo Sans 500" w:hAnsi="Museo Sans 500"/>
          <w:color w:val="323B46"/>
          <w:sz w:val="28"/>
        </w:rPr>
        <w:t xml:space="preserve"> </w:t>
      </w:r>
      <w:r w:rsidR="00256CDF" w:rsidRPr="00616C3F">
        <w:rPr>
          <w:rFonts w:ascii="Museo Sans 500" w:hAnsi="Museo Sans 500"/>
          <w:color w:val="323B46"/>
          <w:sz w:val="28"/>
        </w:rPr>
        <w:t>Vivienda en Altura</w:t>
      </w:r>
    </w:p>
    <w:p w14:paraId="31FC4526" w14:textId="4895E2DD" w:rsidR="009A71BA" w:rsidRPr="00505B3F" w:rsidRDefault="009A71BA" w:rsidP="009A71BA">
      <w:pPr>
        <w:pStyle w:val="Prrafodelista"/>
        <w:ind w:left="1800"/>
        <w:jc w:val="left"/>
        <w:rPr>
          <w:rFonts w:ascii="Museo Sans 500" w:hAnsi="Museo Sans 500"/>
          <w:color w:val="323B46"/>
          <w:sz w:val="22"/>
          <w:szCs w:val="22"/>
          <w:lang w:val="es-SV"/>
        </w:rPr>
      </w:pPr>
    </w:p>
    <w:p w14:paraId="4EA38483" w14:textId="27A0761B" w:rsidR="009A71BA" w:rsidRDefault="00505B3F" w:rsidP="009A71BA">
      <w:pPr>
        <w:spacing w:line="276" w:lineRule="auto"/>
        <w:rPr>
          <w:rFonts w:ascii="Museo Sans 300" w:hAnsi="Museo Sans 300" w:cs="Calibri Light"/>
          <w:color w:val="323B46"/>
          <w:sz w:val="22"/>
          <w:szCs w:val="28"/>
          <w:lang w:val="es-SV"/>
        </w:rPr>
      </w:pPr>
      <w:r w:rsidRPr="00505B3F">
        <w:rPr>
          <w:rFonts w:ascii="Museo Sans 300" w:hAnsi="Museo Sans 300" w:cs="Calibri Light"/>
          <w:color w:val="323B46"/>
          <w:sz w:val="22"/>
          <w:szCs w:val="28"/>
          <w:lang w:val="es-SV"/>
        </w:rPr>
        <w:t>Es un programa piloto que el FSV propone atender al segmento de la población trabajadora interesada en adquirir vivienda en altura, potenciando la cultura habitacional en apartamentos, así mismo se amplió el techo de financiamiento a US$150,000.00. Se considera Vivienda en altura a todo edificio de apartamentos nuevos o usados con unidades habitacionales, con tres o más pisos de habitaciones</w:t>
      </w:r>
      <w:r w:rsidR="009A71BA">
        <w:rPr>
          <w:rFonts w:ascii="Museo Sans 300" w:hAnsi="Museo Sans 300" w:cs="Calibri Light"/>
          <w:color w:val="323B46"/>
          <w:sz w:val="22"/>
          <w:szCs w:val="28"/>
          <w:lang w:val="es-SV"/>
        </w:rPr>
        <w:t>.</w:t>
      </w:r>
    </w:p>
    <w:p w14:paraId="466F509C" w14:textId="1F55DFDD" w:rsidR="009A71BA" w:rsidRPr="009A71BA" w:rsidRDefault="009A71BA" w:rsidP="009A71BA">
      <w:pPr>
        <w:spacing w:line="276" w:lineRule="auto"/>
        <w:rPr>
          <w:rFonts w:ascii="Museo Sans 300" w:hAnsi="Museo Sans 300" w:cs="Calibri Light"/>
          <w:color w:val="323B46"/>
          <w:sz w:val="22"/>
          <w:szCs w:val="28"/>
          <w:lang w:val="es-SV"/>
        </w:rPr>
      </w:pPr>
    </w:p>
    <w:p w14:paraId="6079A6C1" w14:textId="51DFB782" w:rsidR="00256CDF" w:rsidRDefault="00662ABC" w:rsidP="009A71BA">
      <w:pPr>
        <w:spacing w:line="276" w:lineRule="auto"/>
        <w:rPr>
          <w:rFonts w:ascii="Museo Sans 300" w:hAnsi="Museo Sans 300" w:cs="Calibri Light"/>
          <w:color w:val="323B46"/>
          <w:sz w:val="22"/>
          <w:szCs w:val="28"/>
          <w:lang w:val="es-SV"/>
        </w:rPr>
      </w:pPr>
      <w:r>
        <w:rPr>
          <w:rFonts w:cstheme="minorHAnsi"/>
          <w:noProof/>
          <w:lang w:val="es-SV" w:eastAsia="es-SV"/>
        </w:rPr>
        <w:lastRenderedPageBreak/>
        <w:drawing>
          <wp:anchor distT="0" distB="0" distL="114300" distR="114300" simplePos="0" relativeHeight="251879424" behindDoc="0" locked="0" layoutInCell="1" allowOverlap="1" wp14:anchorId="6806CD1B" wp14:editId="66117734">
            <wp:simplePos x="0" y="0"/>
            <wp:positionH relativeFrom="margin">
              <wp:posOffset>3739134</wp:posOffset>
            </wp:positionH>
            <wp:positionV relativeFrom="paragraph">
              <wp:posOffset>-65862</wp:posOffset>
            </wp:positionV>
            <wp:extent cx="1911633" cy="1687551"/>
            <wp:effectExtent l="0" t="0" r="0" b="8255"/>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35851"/>
                    <a:stretch/>
                  </pic:blipFill>
                  <pic:spPr bwMode="auto">
                    <a:xfrm>
                      <a:off x="0" y="0"/>
                      <a:ext cx="1911633" cy="16875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5B3F" w:rsidRPr="00505B3F">
        <w:rPr>
          <w:rFonts w:ascii="Museo Sans 300" w:hAnsi="Museo Sans 300" w:cs="Calibri Light"/>
          <w:noProof/>
          <w:color w:val="323B46"/>
          <w:sz w:val="22"/>
          <w:szCs w:val="28"/>
          <w:lang w:val="es-SV" w:eastAsia="es-SV"/>
        </w:rPr>
        <mc:AlternateContent>
          <mc:Choice Requires="wpg">
            <w:drawing>
              <wp:anchor distT="0" distB="0" distL="114300" distR="114300" simplePos="0" relativeHeight="251874304" behindDoc="0" locked="0" layoutInCell="1" allowOverlap="1" wp14:anchorId="26FF206B" wp14:editId="64088601">
                <wp:simplePos x="0" y="0"/>
                <wp:positionH relativeFrom="column">
                  <wp:posOffset>0</wp:posOffset>
                </wp:positionH>
                <wp:positionV relativeFrom="paragraph">
                  <wp:posOffset>213360</wp:posOffset>
                </wp:positionV>
                <wp:extent cx="431800" cy="431800"/>
                <wp:effectExtent l="19050" t="19050" r="25400" b="25400"/>
                <wp:wrapSquare wrapText="bothSides"/>
                <wp:docPr id="2068" name="Grupo 35"/>
                <wp:cNvGraphicFramePr/>
                <a:graphic xmlns:a="http://schemas.openxmlformats.org/drawingml/2006/main">
                  <a:graphicData uri="http://schemas.microsoft.com/office/word/2010/wordprocessingGroup">
                    <wpg:wgp>
                      <wpg:cNvGrpSpPr/>
                      <wpg:grpSpPr>
                        <a:xfrm>
                          <a:off x="0" y="0"/>
                          <a:ext cx="431800" cy="431800"/>
                          <a:chOff x="0" y="283629"/>
                          <a:chExt cx="626982" cy="626982"/>
                        </a:xfrm>
                      </wpg:grpSpPr>
                      <wps:wsp>
                        <wps:cNvPr id="2069" name="Oval 47"/>
                        <wps:cNvSpPr/>
                        <wps:spPr>
                          <a:xfrm>
                            <a:off x="0" y="283629"/>
                            <a:ext cx="626982" cy="626982"/>
                          </a:xfrm>
                          <a:prstGeom prst="ellipse">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0" name="Freeform 66"/>
                        <wps:cNvSpPr>
                          <a:spLocks noEditPoints="1"/>
                        </wps:cNvSpPr>
                        <wps:spPr bwMode="auto">
                          <a:xfrm>
                            <a:off x="179389" y="493432"/>
                            <a:ext cx="250825" cy="233363"/>
                          </a:xfrm>
                          <a:custGeom>
                            <a:avLst/>
                            <a:gdLst/>
                            <a:ahLst/>
                            <a:cxnLst>
                              <a:cxn ang="0">
                                <a:pos x="13" y="39"/>
                              </a:cxn>
                              <a:cxn ang="0">
                                <a:pos x="8" y="39"/>
                              </a:cxn>
                              <a:cxn ang="0">
                                <a:pos x="0" y="33"/>
                              </a:cxn>
                              <a:cxn ang="0">
                                <a:pos x="5" y="19"/>
                              </a:cxn>
                              <a:cxn ang="0">
                                <a:pos x="15" y="22"/>
                              </a:cxn>
                              <a:cxn ang="0">
                                <a:pos x="20" y="21"/>
                              </a:cxn>
                              <a:cxn ang="0">
                                <a:pos x="20" y="24"/>
                              </a:cxn>
                              <a:cxn ang="0">
                                <a:pos x="23" y="34"/>
                              </a:cxn>
                              <a:cxn ang="0">
                                <a:pos x="13" y="39"/>
                              </a:cxn>
                              <a:cxn ang="0">
                                <a:pos x="15" y="19"/>
                              </a:cxn>
                              <a:cxn ang="0">
                                <a:pos x="5" y="9"/>
                              </a:cxn>
                              <a:cxn ang="0">
                                <a:pos x="15" y="0"/>
                              </a:cxn>
                              <a:cxn ang="0">
                                <a:pos x="25" y="9"/>
                              </a:cxn>
                              <a:cxn ang="0">
                                <a:pos x="15" y="19"/>
                              </a:cxn>
                              <a:cxn ang="0">
                                <a:pos x="53" y="68"/>
                              </a:cxn>
                              <a:cxn ang="0">
                                <a:pos x="20" y="68"/>
                              </a:cxn>
                              <a:cxn ang="0">
                                <a:pos x="10" y="58"/>
                              </a:cxn>
                              <a:cxn ang="0">
                                <a:pos x="23" y="36"/>
                              </a:cxn>
                              <a:cxn ang="0">
                                <a:pos x="37" y="41"/>
                              </a:cxn>
                              <a:cxn ang="0">
                                <a:pos x="50" y="36"/>
                              </a:cxn>
                              <a:cxn ang="0">
                                <a:pos x="64" y="58"/>
                              </a:cxn>
                              <a:cxn ang="0">
                                <a:pos x="53" y="68"/>
                              </a:cxn>
                              <a:cxn ang="0">
                                <a:pos x="37" y="39"/>
                              </a:cxn>
                              <a:cxn ang="0">
                                <a:pos x="22" y="24"/>
                              </a:cxn>
                              <a:cxn ang="0">
                                <a:pos x="37" y="9"/>
                              </a:cxn>
                              <a:cxn ang="0">
                                <a:pos x="51" y="24"/>
                              </a:cxn>
                              <a:cxn ang="0">
                                <a:pos x="37" y="39"/>
                              </a:cxn>
                              <a:cxn ang="0">
                                <a:pos x="59" y="19"/>
                              </a:cxn>
                              <a:cxn ang="0">
                                <a:pos x="49" y="9"/>
                              </a:cxn>
                              <a:cxn ang="0">
                                <a:pos x="59" y="0"/>
                              </a:cxn>
                              <a:cxn ang="0">
                                <a:pos x="68" y="9"/>
                              </a:cxn>
                              <a:cxn ang="0">
                                <a:pos x="59" y="19"/>
                              </a:cxn>
                              <a:cxn ang="0">
                                <a:pos x="66" y="39"/>
                              </a:cxn>
                              <a:cxn ang="0">
                                <a:pos x="61" y="39"/>
                              </a:cxn>
                              <a:cxn ang="0">
                                <a:pos x="51" y="34"/>
                              </a:cxn>
                              <a:cxn ang="0">
                                <a:pos x="54" y="24"/>
                              </a:cxn>
                              <a:cxn ang="0">
                                <a:pos x="54" y="21"/>
                              </a:cxn>
                              <a:cxn ang="0">
                                <a:pos x="59" y="22"/>
                              </a:cxn>
                              <a:cxn ang="0">
                                <a:pos x="69" y="19"/>
                              </a:cxn>
                              <a:cxn ang="0">
                                <a:pos x="73" y="33"/>
                              </a:cxn>
                              <a:cxn ang="0">
                                <a:pos x="66" y="39"/>
                              </a:cxn>
                            </a:cxnLst>
                            <a:rect l="0" t="0" r="r" b="b"/>
                            <a:pathLst>
                              <a:path w="73" h="68">
                                <a:moveTo>
                                  <a:pt x="13" y="39"/>
                                </a:moveTo>
                                <a:cubicBezTo>
                                  <a:pt x="8" y="39"/>
                                  <a:pt x="8" y="39"/>
                                  <a:pt x="8" y="39"/>
                                </a:cubicBezTo>
                                <a:cubicBezTo>
                                  <a:pt x="4" y="39"/>
                                  <a:pt x="0" y="37"/>
                                  <a:pt x="0" y="33"/>
                                </a:cubicBezTo>
                                <a:cubicBezTo>
                                  <a:pt x="0" y="29"/>
                                  <a:pt x="0" y="19"/>
                                  <a:pt x="5" y="19"/>
                                </a:cubicBezTo>
                                <a:cubicBezTo>
                                  <a:pt x="6" y="19"/>
                                  <a:pt x="10" y="22"/>
                                  <a:pt x="15" y="22"/>
                                </a:cubicBezTo>
                                <a:cubicBezTo>
                                  <a:pt x="17" y="22"/>
                                  <a:pt x="18" y="22"/>
                                  <a:pt x="20" y="21"/>
                                </a:cubicBezTo>
                                <a:cubicBezTo>
                                  <a:pt x="20" y="22"/>
                                  <a:pt x="20" y="23"/>
                                  <a:pt x="20" y="24"/>
                                </a:cubicBezTo>
                                <a:cubicBezTo>
                                  <a:pt x="20" y="27"/>
                                  <a:pt x="21" y="31"/>
                                  <a:pt x="23" y="34"/>
                                </a:cubicBezTo>
                                <a:cubicBezTo>
                                  <a:pt x="19" y="34"/>
                                  <a:pt x="15" y="36"/>
                                  <a:pt x="13" y="39"/>
                                </a:cubicBezTo>
                                <a:close/>
                                <a:moveTo>
                                  <a:pt x="15" y="19"/>
                                </a:moveTo>
                                <a:cubicBezTo>
                                  <a:pt x="10" y="19"/>
                                  <a:pt x="5" y="15"/>
                                  <a:pt x="5" y="9"/>
                                </a:cubicBezTo>
                                <a:cubicBezTo>
                                  <a:pt x="5" y="4"/>
                                  <a:pt x="10" y="0"/>
                                  <a:pt x="15" y="0"/>
                                </a:cubicBezTo>
                                <a:cubicBezTo>
                                  <a:pt x="20" y="0"/>
                                  <a:pt x="25" y="4"/>
                                  <a:pt x="25" y="9"/>
                                </a:cubicBezTo>
                                <a:cubicBezTo>
                                  <a:pt x="25" y="15"/>
                                  <a:pt x="20" y="19"/>
                                  <a:pt x="15" y="19"/>
                                </a:cubicBezTo>
                                <a:close/>
                                <a:moveTo>
                                  <a:pt x="53" y="68"/>
                                </a:moveTo>
                                <a:cubicBezTo>
                                  <a:pt x="20" y="68"/>
                                  <a:pt x="20" y="68"/>
                                  <a:pt x="20" y="68"/>
                                </a:cubicBezTo>
                                <a:cubicBezTo>
                                  <a:pt x="14" y="68"/>
                                  <a:pt x="10" y="64"/>
                                  <a:pt x="10" y="58"/>
                                </a:cubicBezTo>
                                <a:cubicBezTo>
                                  <a:pt x="10" y="49"/>
                                  <a:pt x="12" y="36"/>
                                  <a:pt x="23" y="36"/>
                                </a:cubicBezTo>
                                <a:cubicBezTo>
                                  <a:pt x="25" y="36"/>
                                  <a:pt x="29" y="41"/>
                                  <a:pt x="37" y="41"/>
                                </a:cubicBezTo>
                                <a:cubicBezTo>
                                  <a:pt x="44" y="41"/>
                                  <a:pt x="49" y="36"/>
                                  <a:pt x="50" y="36"/>
                                </a:cubicBezTo>
                                <a:cubicBezTo>
                                  <a:pt x="62" y="36"/>
                                  <a:pt x="64" y="49"/>
                                  <a:pt x="64" y="58"/>
                                </a:cubicBezTo>
                                <a:cubicBezTo>
                                  <a:pt x="64" y="64"/>
                                  <a:pt x="60" y="68"/>
                                  <a:pt x="53" y="68"/>
                                </a:cubicBezTo>
                                <a:close/>
                                <a:moveTo>
                                  <a:pt x="37" y="39"/>
                                </a:moveTo>
                                <a:cubicBezTo>
                                  <a:pt x="29" y="39"/>
                                  <a:pt x="22" y="32"/>
                                  <a:pt x="22" y="24"/>
                                </a:cubicBezTo>
                                <a:cubicBezTo>
                                  <a:pt x="22" y="16"/>
                                  <a:pt x="29" y="9"/>
                                  <a:pt x="37" y="9"/>
                                </a:cubicBezTo>
                                <a:cubicBezTo>
                                  <a:pt x="45" y="9"/>
                                  <a:pt x="51" y="16"/>
                                  <a:pt x="51" y="24"/>
                                </a:cubicBezTo>
                                <a:cubicBezTo>
                                  <a:pt x="51" y="32"/>
                                  <a:pt x="45" y="39"/>
                                  <a:pt x="37" y="39"/>
                                </a:cubicBezTo>
                                <a:close/>
                                <a:moveTo>
                                  <a:pt x="59" y="19"/>
                                </a:moveTo>
                                <a:cubicBezTo>
                                  <a:pt x="53" y="19"/>
                                  <a:pt x="49" y="15"/>
                                  <a:pt x="49" y="9"/>
                                </a:cubicBezTo>
                                <a:cubicBezTo>
                                  <a:pt x="49" y="4"/>
                                  <a:pt x="53" y="0"/>
                                  <a:pt x="59" y="0"/>
                                </a:cubicBezTo>
                                <a:cubicBezTo>
                                  <a:pt x="64" y="0"/>
                                  <a:pt x="68" y="4"/>
                                  <a:pt x="68" y="9"/>
                                </a:cubicBezTo>
                                <a:cubicBezTo>
                                  <a:pt x="68" y="15"/>
                                  <a:pt x="64" y="19"/>
                                  <a:pt x="59" y="19"/>
                                </a:cubicBezTo>
                                <a:close/>
                                <a:moveTo>
                                  <a:pt x="66" y="39"/>
                                </a:moveTo>
                                <a:cubicBezTo>
                                  <a:pt x="61" y="39"/>
                                  <a:pt x="61" y="39"/>
                                  <a:pt x="61" y="39"/>
                                </a:cubicBezTo>
                                <a:cubicBezTo>
                                  <a:pt x="58" y="36"/>
                                  <a:pt x="55" y="34"/>
                                  <a:pt x="51" y="34"/>
                                </a:cubicBezTo>
                                <a:cubicBezTo>
                                  <a:pt x="53" y="31"/>
                                  <a:pt x="54" y="27"/>
                                  <a:pt x="54" y="24"/>
                                </a:cubicBezTo>
                                <a:cubicBezTo>
                                  <a:pt x="54" y="23"/>
                                  <a:pt x="54" y="22"/>
                                  <a:pt x="54" y="21"/>
                                </a:cubicBezTo>
                                <a:cubicBezTo>
                                  <a:pt x="55" y="22"/>
                                  <a:pt x="57" y="22"/>
                                  <a:pt x="59" y="22"/>
                                </a:cubicBezTo>
                                <a:cubicBezTo>
                                  <a:pt x="64" y="22"/>
                                  <a:pt x="68" y="19"/>
                                  <a:pt x="69" y="19"/>
                                </a:cubicBezTo>
                                <a:cubicBezTo>
                                  <a:pt x="73" y="19"/>
                                  <a:pt x="73" y="29"/>
                                  <a:pt x="73" y="33"/>
                                </a:cubicBezTo>
                                <a:cubicBezTo>
                                  <a:pt x="73" y="37"/>
                                  <a:pt x="70" y="39"/>
                                  <a:pt x="66" y="39"/>
                                </a:cubicBezTo>
                                <a:close/>
                              </a:path>
                            </a:pathLst>
                          </a:custGeom>
                          <a:solidFill>
                            <a:schemeClr val="accent1"/>
                          </a:solidFill>
                          <a:ln w="9525">
                            <a:noFill/>
                            <a:round/>
                            <a:headEnd/>
                            <a:tailEnd/>
                          </a:ln>
                        </wps:spPr>
                        <wps:bodyPr vert="horz" wrap="square" lIns="68580" tIns="34290" rIns="68580" bIns="3429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51849CC" id="Grupo 35" o:spid="_x0000_s1026" style="position:absolute;margin-left:0;margin-top:16.8pt;width:34pt;height:34pt;z-index:251874304;mso-width-relative:margin;mso-height-relative:margin" coordorigin=",2836" coordsize="6269,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">
                <v:oval id="Oval 47" o:spid="_x0000_s1027" style="position:absolute;top:2836;width:6269;height:6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" filled="f" strokecolor="#4472c4 [3204]" strokeweight="2.25pt">
                  <v:stroke joinstyle="miter"/>
                </v:oval>
                <v:shape id="Freeform 66" o:spid="_x0000_s1028" style="position:absolute;left:1793;top:4934;width:2509;height:2333;visibility:visible;mso-wrap-style:square;v-text-anchor:top" coordsize="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" path="m13,39v-5,,-5,,-5,c4,39,,37,,33,,29,,19,5,19v1,,5,3,10,3c17,22,18,22,20,21v,1,,2,,3c20,27,21,31,23,34v-4,,-8,2,-10,5xm15,19c10,19,5,15,5,9,5,4,10,,15,v5,,10,4,10,9c25,15,20,19,15,19xm53,68v-33,,-33,,-33,c14,68,10,64,10,58v,-9,2,-22,13,-22c25,36,29,41,37,41v7,,12,-5,13,-5c62,36,64,49,64,58v,6,-4,10,-11,10xm37,39c29,39,22,32,22,24,22,16,29,9,37,9v8,,14,7,14,15c51,32,45,39,37,39xm59,19c53,19,49,15,49,9,49,4,53,,59,v5,,9,4,9,9c68,15,64,19,59,19xm66,39v-5,,-5,,-5,c58,36,55,34,51,34v2,-3,3,-7,3,-10c54,23,54,22,54,21v1,1,3,1,5,1c64,22,68,19,69,19v4,,4,10,4,14c73,37,70,39,66,39xe" fillcolor="#4472c4 [3204]" stroked="f">
                  <v:path arrowok="t" o:connecttype="custom" o:connectlocs="13,39;8,39;0,33;5,19;15,22;20,21;20,24;23,34;13,39;15,19;5,9;15,0;25,9;15,19;53,68;20,68;10,58;23,36;37,41;50,36;64,58;53,68;37,39;22,24;37,9;51,24;37,39;59,19;49,9;59,0;68,9;59,19;66,39;61,39;51,34;54,24;54,21;59,22;69,19;73,33;66,39" o:connectangles="0,0,0,0,0,0,0,0,0,0,0,0,0,0,0,0,0,0,0,0,0,0,0,0,0,0,0,0,0,0,0,0,0,0,0,0,0,0,0,0,0"/>
                  <o:lock v:ext="edit" verticies="t"/>
                </v:shape>
                <w10:wrap type="square"/>
              </v:group>
            </w:pict>
          </mc:Fallback>
        </mc:AlternateContent>
      </w:r>
      <w:r w:rsidR="00505B3F" w:rsidRPr="00505B3F">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73280" behindDoc="0" locked="0" layoutInCell="1" allowOverlap="1" wp14:anchorId="1B4FA237" wp14:editId="746F11BD">
                <wp:simplePos x="0" y="0"/>
                <wp:positionH relativeFrom="column">
                  <wp:posOffset>490220</wp:posOffset>
                </wp:positionH>
                <wp:positionV relativeFrom="paragraph">
                  <wp:posOffset>87630</wp:posOffset>
                </wp:positionV>
                <wp:extent cx="80010" cy="647700"/>
                <wp:effectExtent l="0" t="0" r="15240" b="19050"/>
                <wp:wrapSquare wrapText="bothSides"/>
                <wp:docPr id="2071" name="Right Brace 66"/>
                <wp:cNvGraphicFramePr/>
                <a:graphic xmlns:a="http://schemas.openxmlformats.org/drawingml/2006/main">
                  <a:graphicData uri="http://schemas.microsoft.com/office/word/2010/wordprocessingShape">
                    <wps:wsp>
                      <wps:cNvSpPr/>
                      <wps:spPr>
                        <a:xfrm>
                          <a:off x="0" y="0"/>
                          <a:ext cx="80010" cy="647700"/>
                        </a:xfrm>
                        <a:prstGeom prst="rightBrace">
                          <a:avLst>
                            <a:gd name="adj1" fmla="val 0"/>
                            <a:gd name="adj2" fmla="val 50000"/>
                          </a:avLst>
                        </a:prstGeom>
                        <a:ln w="19050"/>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42595551" id="Right Brace 66" o:spid="_x0000_s1026" type="#_x0000_t88" style="position:absolute;margin-left:38.6pt;margin-top:6.9pt;width:6.3pt;height:5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" adj="0" strokecolor="#4472c4 [3204]" strokeweight="1.5pt">
                <v:stroke joinstyle="miter"/>
                <w10:wrap type="square"/>
              </v:shape>
            </w:pict>
          </mc:Fallback>
        </mc:AlternateContent>
      </w:r>
      <w:r w:rsidR="00505B3F" w:rsidRPr="00505B3F">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72256" behindDoc="0" locked="0" layoutInCell="1" allowOverlap="1" wp14:anchorId="7E649652" wp14:editId="7CA2D7BD">
                <wp:simplePos x="0" y="0"/>
                <wp:positionH relativeFrom="column">
                  <wp:posOffset>631190</wp:posOffset>
                </wp:positionH>
                <wp:positionV relativeFrom="paragraph">
                  <wp:posOffset>96891</wp:posOffset>
                </wp:positionV>
                <wp:extent cx="2641600" cy="612775"/>
                <wp:effectExtent l="0" t="0" r="6350" b="0"/>
                <wp:wrapSquare wrapText="bothSides"/>
                <wp:docPr id="2072"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0" cy="612775"/>
                        </a:xfrm>
                        <a:prstGeom prst="rect">
                          <a:avLst/>
                        </a:prstGeom>
                        <a:solidFill>
                          <a:schemeClr val="bg1">
                            <a:lumMod val="85000"/>
                          </a:schemeClr>
                        </a:solidFill>
                      </wps:spPr>
                      <wps:txbx>
                        <w:txbxContent>
                          <w:p w14:paraId="025B7CC9" w14:textId="418EDBCE" w:rsidR="00EF43AB" w:rsidRPr="006C3B35" w:rsidRDefault="00EF43AB" w:rsidP="00505B3F">
                            <w:pPr>
                              <w:rPr>
                                <w:b/>
                                <w:bCs/>
                                <w:color w:val="000000"/>
                                <w:kern w:val="24"/>
                                <w:sz w:val="18"/>
                                <w:szCs w:val="18"/>
                                <w:lang w:val="es-SV"/>
                              </w:rPr>
                            </w:pPr>
                            <w:r w:rsidRPr="006C3B35">
                              <w:rPr>
                                <w:b/>
                                <w:bCs/>
                                <w:color w:val="000000"/>
                                <w:kern w:val="24"/>
                                <w:sz w:val="18"/>
                                <w:szCs w:val="18"/>
                                <w:lang w:val="es-SV"/>
                              </w:rPr>
                              <w:t>Dirigido a:</w:t>
                            </w:r>
                          </w:p>
                          <w:p w14:paraId="0ACEDD73" w14:textId="77777777" w:rsidR="00EF43AB" w:rsidRPr="006C0099" w:rsidRDefault="00EF43AB" w:rsidP="00505B3F">
                            <w:pPr>
                              <w:rPr>
                                <w:color w:val="000000"/>
                                <w:kern w:val="24"/>
                                <w:sz w:val="18"/>
                                <w:szCs w:val="18"/>
                                <w:lang w:val="es-ES"/>
                              </w:rPr>
                            </w:pPr>
                            <w:r w:rsidRPr="006C0099">
                              <w:rPr>
                                <w:color w:val="000000"/>
                                <w:kern w:val="24"/>
                                <w:sz w:val="18"/>
                                <w:szCs w:val="18"/>
                                <w:lang w:val="es-ES"/>
                              </w:rPr>
                              <w:t>Trabajadores activos, empleados del Gobierno, Empresa privada y Organismos internacionales.</w:t>
                            </w:r>
                          </w:p>
                          <w:p w14:paraId="3D12419F" w14:textId="77777777" w:rsidR="00EF43AB" w:rsidRPr="006C0099" w:rsidRDefault="00EF43AB" w:rsidP="00505B3F">
                            <w:pPr>
                              <w:rPr>
                                <w:color w:val="000000"/>
                                <w:kern w:val="24"/>
                                <w:sz w:val="18"/>
                                <w:szCs w:val="18"/>
                                <w:lang w:val="es-ES"/>
                              </w:rPr>
                            </w:pPr>
                            <w:r w:rsidRPr="006C0099">
                              <w:rPr>
                                <w:color w:val="000000"/>
                                <w:kern w:val="24"/>
                                <w:sz w:val="18"/>
                                <w:szCs w:val="18"/>
                                <w:lang w:val="es-ES"/>
                              </w:rPr>
                              <w:t>Empresarios y/o profesionales independientes.</w:t>
                            </w:r>
                          </w:p>
                        </w:txbxContent>
                      </wps:txbx>
                      <wps:bodyPr wrap="square" lIns="36000" tIns="35992" rIns="72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49652" id="_x0000_s1062" type="#_x0000_t202" style="position:absolute;left:0;text-align:left;margin-left:49.7pt;margin-top:7.65pt;width:208pt;height:48.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" fillcolor="#d8d8d8 [2732]" stroked="f">
                <v:textbox inset="1mm,.99978mm,2mm,0">
                  <w:txbxContent>
                    <w:p w14:paraId="025B7CC9" w14:textId="418EDBCE" w:rsidR="00EF43AB" w:rsidRPr="006C3B35" w:rsidRDefault="00EF43AB" w:rsidP="00505B3F">
                      <w:pPr>
                        <w:rPr>
                          <w:b/>
                          <w:bCs/>
                          <w:color w:val="000000"/>
                          <w:kern w:val="24"/>
                          <w:sz w:val="18"/>
                          <w:szCs w:val="18"/>
                          <w:lang w:val="es-SV"/>
                        </w:rPr>
                      </w:pPr>
                      <w:r w:rsidRPr="006C3B35">
                        <w:rPr>
                          <w:b/>
                          <w:bCs/>
                          <w:color w:val="000000"/>
                          <w:kern w:val="24"/>
                          <w:sz w:val="18"/>
                          <w:szCs w:val="18"/>
                          <w:lang w:val="es-SV"/>
                        </w:rPr>
                        <w:t>Dirigido a:</w:t>
                      </w:r>
                    </w:p>
                    <w:p w14:paraId="0ACEDD73" w14:textId="77777777" w:rsidR="00EF43AB" w:rsidRPr="006C0099" w:rsidRDefault="00EF43AB" w:rsidP="00505B3F">
                      <w:pPr>
                        <w:rPr>
                          <w:color w:val="000000"/>
                          <w:kern w:val="24"/>
                          <w:sz w:val="18"/>
                          <w:szCs w:val="18"/>
                          <w:lang w:val="es-ES"/>
                        </w:rPr>
                      </w:pPr>
                      <w:r w:rsidRPr="006C0099">
                        <w:rPr>
                          <w:color w:val="000000"/>
                          <w:kern w:val="24"/>
                          <w:sz w:val="18"/>
                          <w:szCs w:val="18"/>
                          <w:lang w:val="es-ES"/>
                        </w:rPr>
                        <w:t>Trabajadores activos, empleados del Gobierno, Empresa privada y Organismos internacionales.</w:t>
                      </w:r>
                    </w:p>
                    <w:p w14:paraId="3D12419F" w14:textId="77777777" w:rsidR="00EF43AB" w:rsidRPr="006C0099" w:rsidRDefault="00EF43AB" w:rsidP="00505B3F">
                      <w:pPr>
                        <w:rPr>
                          <w:color w:val="000000"/>
                          <w:kern w:val="24"/>
                          <w:sz w:val="18"/>
                          <w:szCs w:val="18"/>
                          <w:lang w:val="es-ES"/>
                        </w:rPr>
                      </w:pPr>
                      <w:r w:rsidRPr="006C0099">
                        <w:rPr>
                          <w:color w:val="000000"/>
                          <w:kern w:val="24"/>
                          <w:sz w:val="18"/>
                          <w:szCs w:val="18"/>
                          <w:lang w:val="es-ES"/>
                        </w:rPr>
                        <w:t>Empresarios y/o profesionales independientes.</w:t>
                      </w:r>
                    </w:p>
                  </w:txbxContent>
                </v:textbox>
                <w10:wrap type="square"/>
              </v:shape>
            </w:pict>
          </mc:Fallback>
        </mc:AlternateContent>
      </w:r>
    </w:p>
    <w:p w14:paraId="19935900" w14:textId="1D9722A7" w:rsidR="00712C85" w:rsidRPr="00505B3F" w:rsidRDefault="00712C85" w:rsidP="009A71BA">
      <w:pPr>
        <w:spacing w:line="276" w:lineRule="auto"/>
        <w:rPr>
          <w:rFonts w:ascii="Museo Sans 300" w:hAnsi="Museo Sans 300"/>
          <w:color w:val="323B46"/>
          <w:sz w:val="22"/>
          <w:szCs w:val="22"/>
          <w:lang w:val="es-SV"/>
        </w:rPr>
      </w:pPr>
    </w:p>
    <w:p w14:paraId="4A1916FE" w14:textId="77777777" w:rsidR="002726D8" w:rsidRPr="00505B3F" w:rsidRDefault="002726D8" w:rsidP="009A71BA">
      <w:pPr>
        <w:spacing w:line="276" w:lineRule="auto"/>
        <w:rPr>
          <w:rFonts w:ascii="Museo Sans 300" w:hAnsi="Museo Sans 300"/>
          <w:color w:val="323B46"/>
          <w:sz w:val="22"/>
          <w:szCs w:val="22"/>
          <w:lang w:val="es-SV"/>
        </w:rPr>
      </w:pPr>
    </w:p>
    <w:p w14:paraId="2EC08ED8" w14:textId="1ABF892F" w:rsidR="009E510C" w:rsidRDefault="00505B3F" w:rsidP="009A71BA">
      <w:pPr>
        <w:spacing w:line="276" w:lineRule="auto"/>
        <w:rPr>
          <w:rFonts w:ascii="Museo Sans 300" w:hAnsi="Museo Sans 300"/>
          <w:color w:val="323B46"/>
          <w:sz w:val="40"/>
          <w:szCs w:val="40"/>
          <w:lang w:val="es-SV"/>
        </w:rPr>
      </w:pPr>
      <w:r w:rsidRPr="00505B3F">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77376" behindDoc="0" locked="0" layoutInCell="1" allowOverlap="1" wp14:anchorId="4507E50D" wp14:editId="116200E5">
                <wp:simplePos x="0" y="0"/>
                <wp:positionH relativeFrom="column">
                  <wp:posOffset>491490</wp:posOffset>
                </wp:positionH>
                <wp:positionV relativeFrom="paragraph">
                  <wp:posOffset>331099</wp:posOffset>
                </wp:positionV>
                <wp:extent cx="75565" cy="469900"/>
                <wp:effectExtent l="0" t="0" r="19685" b="25400"/>
                <wp:wrapSquare wrapText="bothSides"/>
                <wp:docPr id="61" name="Right Brace 83"/>
                <wp:cNvGraphicFramePr/>
                <a:graphic xmlns:a="http://schemas.openxmlformats.org/drawingml/2006/main">
                  <a:graphicData uri="http://schemas.microsoft.com/office/word/2010/wordprocessingShape">
                    <wps:wsp>
                      <wps:cNvSpPr/>
                      <wps:spPr>
                        <a:xfrm>
                          <a:off x="0" y="0"/>
                          <a:ext cx="75565" cy="469900"/>
                        </a:xfrm>
                        <a:prstGeom prst="rightBrace">
                          <a:avLst>
                            <a:gd name="adj1" fmla="val 0"/>
                            <a:gd name="adj2" fmla="val 50000"/>
                          </a:avLst>
                        </a:prstGeom>
                        <a:ln w="19050">
                          <a:solidFill>
                            <a:srgbClr val="005CA7"/>
                          </a:solidFill>
                        </a:ln>
                      </wps:spPr>
                      <wps:style>
                        <a:lnRef idx="1">
                          <a:schemeClr val="accent1"/>
                        </a:lnRef>
                        <a:fillRef idx="0">
                          <a:schemeClr val="accent1"/>
                        </a:fillRef>
                        <a:effectRef idx="0">
                          <a:schemeClr val="accent1"/>
                        </a:effectRef>
                        <a:fontRef idx="minor">
                          <a:schemeClr val="tx1"/>
                        </a:fontRef>
                      </wps:style>
                      <wps:bodyPr lIns="36000" tIns="36000" rIns="36000" bIns="36000" rtlCol="0" anchor="ctr"/>
                    </wps:wsp>
                  </a:graphicData>
                </a:graphic>
              </wp:anchor>
            </w:drawing>
          </mc:Choice>
          <mc:Fallback>
            <w:pict>
              <v:shape w14:anchorId="6C4C30E4" id="Right Brace 83" o:spid="_x0000_s1026" type="#_x0000_t88" style="position:absolute;margin-left:38.7pt;margin-top:26.05pt;width:5.95pt;height:37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" adj="0" strokecolor="#005ca7" strokeweight="1.5pt">
                <v:stroke joinstyle="miter"/>
                <v:textbox inset="1mm,1mm,1mm,1mm"/>
                <w10:wrap type="square"/>
              </v:shape>
            </w:pict>
          </mc:Fallback>
        </mc:AlternateContent>
      </w:r>
    </w:p>
    <w:p w14:paraId="7FD5EA23" w14:textId="5D06D3DE" w:rsidR="009E510C" w:rsidRDefault="00505B3F" w:rsidP="009A71BA">
      <w:pPr>
        <w:spacing w:line="276" w:lineRule="auto"/>
        <w:rPr>
          <w:rFonts w:ascii="Museo Sans 300" w:hAnsi="Museo Sans 300"/>
          <w:color w:val="323B46"/>
          <w:sz w:val="40"/>
          <w:szCs w:val="40"/>
          <w:lang w:val="es-SV"/>
        </w:rPr>
      </w:pPr>
      <w:r w:rsidRPr="00505B3F">
        <w:rPr>
          <w:rFonts w:ascii="Museo Sans 300" w:hAnsi="Museo Sans 300" w:cs="Calibri Light"/>
          <w:noProof/>
          <w:color w:val="323B46"/>
          <w:sz w:val="22"/>
          <w:szCs w:val="28"/>
          <w:lang w:val="es-SV" w:eastAsia="es-SV"/>
        </w:rPr>
        <mc:AlternateContent>
          <mc:Choice Requires="wps">
            <w:drawing>
              <wp:anchor distT="0" distB="0" distL="114300" distR="114300" simplePos="0" relativeHeight="251876352" behindDoc="0" locked="0" layoutInCell="1" allowOverlap="1" wp14:anchorId="559F998F" wp14:editId="5AB70302">
                <wp:simplePos x="0" y="0"/>
                <wp:positionH relativeFrom="margin">
                  <wp:posOffset>654050</wp:posOffset>
                </wp:positionH>
                <wp:positionV relativeFrom="paragraph">
                  <wp:posOffset>22860</wp:posOffset>
                </wp:positionV>
                <wp:extent cx="2618740" cy="433705"/>
                <wp:effectExtent l="0" t="0" r="0" b="4445"/>
                <wp:wrapSquare wrapText="bothSides"/>
                <wp:docPr id="2073" name="Text Placeholder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8740" cy="433705"/>
                        </a:xfrm>
                        <a:prstGeom prst="rect">
                          <a:avLst/>
                        </a:prstGeom>
                        <a:solidFill>
                          <a:schemeClr val="bg1">
                            <a:lumMod val="85000"/>
                          </a:schemeClr>
                        </a:solidFill>
                      </wps:spPr>
                      <wps:txbx>
                        <w:txbxContent>
                          <w:p w14:paraId="55FD8587" w14:textId="04700A97" w:rsidR="00EF43AB" w:rsidRPr="006C3B35" w:rsidRDefault="00EF43AB" w:rsidP="00505B3F">
                            <w:pPr>
                              <w:rPr>
                                <w:sz w:val="18"/>
                                <w:szCs w:val="18"/>
                                <w:lang w:val="es-SV"/>
                              </w:rPr>
                            </w:pPr>
                            <w:r w:rsidRPr="006C3B35">
                              <w:rPr>
                                <w:b/>
                                <w:bCs/>
                                <w:color w:val="000000" w:themeColor="text1"/>
                                <w:kern w:val="24"/>
                                <w:sz w:val="18"/>
                                <w:szCs w:val="18"/>
                                <w:lang w:val="es-SV"/>
                              </w:rPr>
                              <w:t>Fecha de inicio del programa:</w:t>
                            </w:r>
                          </w:p>
                          <w:p w14:paraId="79F86176" w14:textId="77777777" w:rsidR="00EF43AB" w:rsidRPr="006C3B35" w:rsidRDefault="00EF43AB" w:rsidP="00505B3F">
                            <w:pPr>
                              <w:rPr>
                                <w:color w:val="000000" w:themeColor="text1"/>
                                <w:kern w:val="24"/>
                                <w:sz w:val="18"/>
                                <w:szCs w:val="18"/>
                                <w:lang w:val="es-SV"/>
                              </w:rPr>
                            </w:pPr>
                            <w:r w:rsidRPr="006C3B35">
                              <w:rPr>
                                <w:color w:val="000000" w:themeColor="text1"/>
                                <w:kern w:val="24"/>
                                <w:sz w:val="18"/>
                                <w:szCs w:val="18"/>
                                <w:lang w:val="es-SV"/>
                              </w:rPr>
                              <w:t>Está vigente desde noviembre del año 2018.</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59F998F" id="_x0000_s1063" type="#_x0000_t202" style="position:absolute;left:0;text-align:left;margin-left:51.5pt;margin-top:1.8pt;width:206.2pt;height:34.1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" fillcolor="#d8d8d8 [2732]" stroked="f">
                <v:textbox>
                  <w:txbxContent>
                    <w:p w14:paraId="55FD8587" w14:textId="04700A97" w:rsidR="00EF43AB" w:rsidRPr="006C3B35" w:rsidRDefault="00EF43AB" w:rsidP="00505B3F">
                      <w:pPr>
                        <w:rPr>
                          <w:sz w:val="18"/>
                          <w:szCs w:val="18"/>
                          <w:lang w:val="es-SV"/>
                        </w:rPr>
                      </w:pPr>
                      <w:r w:rsidRPr="006C3B35">
                        <w:rPr>
                          <w:b/>
                          <w:bCs/>
                          <w:color w:val="000000" w:themeColor="text1"/>
                          <w:kern w:val="24"/>
                          <w:sz w:val="18"/>
                          <w:szCs w:val="18"/>
                          <w:lang w:val="es-SV"/>
                        </w:rPr>
                        <w:t>Fecha de inicio del programa:</w:t>
                      </w:r>
                    </w:p>
                    <w:p w14:paraId="79F86176" w14:textId="77777777" w:rsidR="00EF43AB" w:rsidRPr="006C3B35" w:rsidRDefault="00EF43AB" w:rsidP="00505B3F">
                      <w:pPr>
                        <w:rPr>
                          <w:color w:val="000000" w:themeColor="text1"/>
                          <w:kern w:val="24"/>
                          <w:sz w:val="18"/>
                          <w:szCs w:val="18"/>
                          <w:lang w:val="es-SV"/>
                        </w:rPr>
                      </w:pPr>
                      <w:r w:rsidRPr="006C3B35">
                        <w:rPr>
                          <w:color w:val="000000" w:themeColor="text1"/>
                          <w:kern w:val="24"/>
                          <w:sz w:val="18"/>
                          <w:szCs w:val="18"/>
                          <w:lang w:val="es-SV"/>
                        </w:rPr>
                        <w:t>Está vigente desde noviembre del año 2018.</w:t>
                      </w:r>
                    </w:p>
                  </w:txbxContent>
                </v:textbox>
                <w10:wrap type="square" anchorx="margin"/>
              </v:shape>
            </w:pict>
          </mc:Fallback>
        </mc:AlternateContent>
      </w:r>
      <w:r w:rsidRPr="00505B3F">
        <w:rPr>
          <w:rFonts w:ascii="Museo Sans 300" w:hAnsi="Museo Sans 300" w:cs="Calibri Light"/>
          <w:noProof/>
          <w:color w:val="323B46"/>
          <w:sz w:val="22"/>
          <w:szCs w:val="28"/>
          <w:lang w:val="es-SV" w:eastAsia="es-SV"/>
        </w:rPr>
        <mc:AlternateContent>
          <mc:Choice Requires="wpg">
            <w:drawing>
              <wp:anchor distT="0" distB="0" distL="114300" distR="114300" simplePos="0" relativeHeight="251875328" behindDoc="0" locked="0" layoutInCell="1" allowOverlap="1" wp14:anchorId="17281188" wp14:editId="75E4845E">
                <wp:simplePos x="0" y="0"/>
                <wp:positionH relativeFrom="column">
                  <wp:posOffset>2540</wp:posOffset>
                </wp:positionH>
                <wp:positionV relativeFrom="paragraph">
                  <wp:posOffset>45349</wp:posOffset>
                </wp:positionV>
                <wp:extent cx="431800" cy="431800"/>
                <wp:effectExtent l="19050" t="19050" r="25400" b="25400"/>
                <wp:wrapSquare wrapText="bothSides"/>
                <wp:docPr id="26" name="Group 70"/>
                <wp:cNvGraphicFramePr/>
                <a:graphic xmlns:a="http://schemas.openxmlformats.org/drawingml/2006/main">
                  <a:graphicData uri="http://schemas.microsoft.com/office/word/2010/wordprocessingGroup">
                    <wpg:wgp>
                      <wpg:cNvGrpSpPr/>
                      <wpg:grpSpPr>
                        <a:xfrm>
                          <a:off x="0" y="0"/>
                          <a:ext cx="431800" cy="431800"/>
                          <a:chOff x="0" y="0"/>
                          <a:chExt cx="839890" cy="839890"/>
                        </a:xfrm>
                      </wpg:grpSpPr>
                      <wps:wsp>
                        <wps:cNvPr id="35" name="Oval 80"/>
                        <wps:cNvSpPr/>
                        <wps:spPr>
                          <a:xfrm>
                            <a:off x="0" y="0"/>
                            <a:ext cx="839890" cy="839890"/>
                          </a:xfrm>
                          <a:prstGeom prst="ellipse">
                            <a:avLst/>
                          </a:prstGeom>
                          <a:noFill/>
                          <a:ln w="28575">
                            <a:solidFill>
                              <a:srgbClr val="005CA7"/>
                            </a:solidFill>
                          </a:ln>
                        </wps:spPr>
                        <wps:style>
                          <a:lnRef idx="2">
                            <a:schemeClr val="accent1">
                              <a:shade val="50000"/>
                            </a:schemeClr>
                          </a:lnRef>
                          <a:fillRef idx="1">
                            <a:schemeClr val="accent1"/>
                          </a:fillRef>
                          <a:effectRef idx="0">
                            <a:schemeClr val="accent1"/>
                          </a:effectRef>
                          <a:fontRef idx="minor">
                            <a:schemeClr val="lt1"/>
                          </a:fontRef>
                        </wps:style>
                        <wps:bodyPr lIns="36000" tIns="36000" rIns="36000" bIns="36000" rtlCol="0" anchor="ctr"/>
                      </wps:wsp>
                      <wps:wsp>
                        <wps:cNvPr id="40" name="Freeform 81"/>
                        <wps:cNvSpPr>
                          <a:spLocks noEditPoints="1"/>
                        </wps:cNvSpPr>
                        <wps:spPr bwMode="auto">
                          <a:xfrm>
                            <a:off x="280479" y="269895"/>
                            <a:ext cx="278940" cy="300100"/>
                          </a:xfrm>
                          <a:custGeom>
                            <a:avLst/>
                            <a:gdLst/>
                            <a:ahLst/>
                            <a:cxnLst>
                              <a:cxn ang="0">
                                <a:pos x="67" y="67"/>
                              </a:cxn>
                              <a:cxn ang="0">
                                <a:pos x="61" y="72"/>
                              </a:cxn>
                              <a:cxn ang="0">
                                <a:pos x="5" y="72"/>
                              </a:cxn>
                              <a:cxn ang="0">
                                <a:pos x="0" y="67"/>
                              </a:cxn>
                              <a:cxn ang="0">
                                <a:pos x="0" y="16"/>
                              </a:cxn>
                              <a:cxn ang="0">
                                <a:pos x="5" y="11"/>
                              </a:cxn>
                              <a:cxn ang="0">
                                <a:pos x="10" y="11"/>
                              </a:cxn>
                              <a:cxn ang="0">
                                <a:pos x="10" y="7"/>
                              </a:cxn>
                              <a:cxn ang="0">
                                <a:pos x="16" y="0"/>
                              </a:cxn>
                              <a:cxn ang="0">
                                <a:pos x="19" y="0"/>
                              </a:cxn>
                              <a:cxn ang="0">
                                <a:pos x="25" y="7"/>
                              </a:cxn>
                              <a:cxn ang="0">
                                <a:pos x="25" y="11"/>
                              </a:cxn>
                              <a:cxn ang="0">
                                <a:pos x="41" y="11"/>
                              </a:cxn>
                              <a:cxn ang="0">
                                <a:pos x="41" y="7"/>
                              </a:cxn>
                              <a:cxn ang="0">
                                <a:pos x="47" y="0"/>
                              </a:cxn>
                              <a:cxn ang="0">
                                <a:pos x="50" y="0"/>
                              </a:cxn>
                              <a:cxn ang="0">
                                <a:pos x="56" y="7"/>
                              </a:cxn>
                              <a:cxn ang="0">
                                <a:pos x="56" y="11"/>
                              </a:cxn>
                              <a:cxn ang="0">
                                <a:pos x="61" y="11"/>
                              </a:cxn>
                              <a:cxn ang="0">
                                <a:pos x="67" y="16"/>
                              </a:cxn>
                              <a:cxn ang="0">
                                <a:pos x="67" y="67"/>
                              </a:cxn>
                              <a:cxn ang="0">
                                <a:pos x="61" y="67"/>
                              </a:cxn>
                              <a:cxn ang="0">
                                <a:pos x="61" y="26"/>
                              </a:cxn>
                              <a:cxn ang="0">
                                <a:pos x="5" y="26"/>
                              </a:cxn>
                              <a:cxn ang="0">
                                <a:pos x="5" y="67"/>
                              </a:cxn>
                              <a:cxn ang="0">
                                <a:pos x="61" y="67"/>
                              </a:cxn>
                              <a:cxn ang="0">
                                <a:pos x="20" y="7"/>
                              </a:cxn>
                              <a:cxn ang="0">
                                <a:pos x="19" y="5"/>
                              </a:cxn>
                              <a:cxn ang="0">
                                <a:pos x="16" y="5"/>
                              </a:cxn>
                              <a:cxn ang="0">
                                <a:pos x="15" y="7"/>
                              </a:cxn>
                              <a:cxn ang="0">
                                <a:pos x="15" y="18"/>
                              </a:cxn>
                              <a:cxn ang="0">
                                <a:pos x="16" y="20"/>
                              </a:cxn>
                              <a:cxn ang="0">
                                <a:pos x="19" y="20"/>
                              </a:cxn>
                              <a:cxn ang="0">
                                <a:pos x="20" y="18"/>
                              </a:cxn>
                              <a:cxn ang="0">
                                <a:pos x="20" y="7"/>
                              </a:cxn>
                              <a:cxn ang="0">
                                <a:pos x="51" y="7"/>
                              </a:cxn>
                              <a:cxn ang="0">
                                <a:pos x="50" y="5"/>
                              </a:cxn>
                              <a:cxn ang="0">
                                <a:pos x="47" y="5"/>
                              </a:cxn>
                              <a:cxn ang="0">
                                <a:pos x="46" y="7"/>
                              </a:cxn>
                              <a:cxn ang="0">
                                <a:pos x="46" y="18"/>
                              </a:cxn>
                              <a:cxn ang="0">
                                <a:pos x="47" y="20"/>
                              </a:cxn>
                              <a:cxn ang="0">
                                <a:pos x="50" y="20"/>
                              </a:cxn>
                              <a:cxn ang="0">
                                <a:pos x="51" y="18"/>
                              </a:cxn>
                              <a:cxn ang="0">
                                <a:pos x="51" y="7"/>
                              </a:cxn>
                            </a:cxnLst>
                            <a:rect l="0" t="0" r="r" b="b"/>
                            <a:pathLst>
                              <a:path w="67" h="72">
                                <a:moveTo>
                                  <a:pt x="67" y="67"/>
                                </a:moveTo>
                                <a:cubicBezTo>
                                  <a:pt x="67" y="70"/>
                                  <a:pt x="64" y="72"/>
                                  <a:pt x="61" y="72"/>
                                </a:cubicBezTo>
                                <a:cubicBezTo>
                                  <a:pt x="5" y="72"/>
                                  <a:pt x="5" y="72"/>
                                  <a:pt x="5" y="72"/>
                                </a:cubicBezTo>
                                <a:cubicBezTo>
                                  <a:pt x="2" y="72"/>
                                  <a:pt x="0" y="70"/>
                                  <a:pt x="0" y="67"/>
                                </a:cubicBezTo>
                                <a:cubicBezTo>
                                  <a:pt x="0" y="16"/>
                                  <a:pt x="0" y="16"/>
                                  <a:pt x="0" y="16"/>
                                </a:cubicBezTo>
                                <a:cubicBezTo>
                                  <a:pt x="0" y="13"/>
                                  <a:pt x="2" y="11"/>
                                  <a:pt x="5" y="11"/>
                                </a:cubicBezTo>
                                <a:cubicBezTo>
                                  <a:pt x="10" y="11"/>
                                  <a:pt x="10" y="11"/>
                                  <a:pt x="10" y="11"/>
                                </a:cubicBezTo>
                                <a:cubicBezTo>
                                  <a:pt x="10" y="7"/>
                                  <a:pt x="10" y="7"/>
                                  <a:pt x="10" y="7"/>
                                </a:cubicBezTo>
                                <a:cubicBezTo>
                                  <a:pt x="10" y="3"/>
                                  <a:pt x="13" y="0"/>
                                  <a:pt x="16" y="0"/>
                                </a:cubicBezTo>
                                <a:cubicBezTo>
                                  <a:pt x="19" y="0"/>
                                  <a:pt x="19" y="0"/>
                                  <a:pt x="19" y="0"/>
                                </a:cubicBezTo>
                                <a:cubicBezTo>
                                  <a:pt x="23" y="0"/>
                                  <a:pt x="25" y="3"/>
                                  <a:pt x="25" y="7"/>
                                </a:cubicBezTo>
                                <a:cubicBezTo>
                                  <a:pt x="25" y="11"/>
                                  <a:pt x="25" y="11"/>
                                  <a:pt x="25" y="11"/>
                                </a:cubicBezTo>
                                <a:cubicBezTo>
                                  <a:pt x="41" y="11"/>
                                  <a:pt x="41" y="11"/>
                                  <a:pt x="41" y="11"/>
                                </a:cubicBezTo>
                                <a:cubicBezTo>
                                  <a:pt x="41" y="7"/>
                                  <a:pt x="41" y="7"/>
                                  <a:pt x="41" y="7"/>
                                </a:cubicBezTo>
                                <a:cubicBezTo>
                                  <a:pt x="41" y="3"/>
                                  <a:pt x="44" y="0"/>
                                  <a:pt x="47" y="0"/>
                                </a:cubicBezTo>
                                <a:cubicBezTo>
                                  <a:pt x="50" y="0"/>
                                  <a:pt x="50" y="0"/>
                                  <a:pt x="50" y="0"/>
                                </a:cubicBezTo>
                                <a:cubicBezTo>
                                  <a:pt x="53" y="0"/>
                                  <a:pt x="56" y="3"/>
                                  <a:pt x="56" y="7"/>
                                </a:cubicBezTo>
                                <a:cubicBezTo>
                                  <a:pt x="56" y="11"/>
                                  <a:pt x="56" y="11"/>
                                  <a:pt x="56" y="11"/>
                                </a:cubicBezTo>
                                <a:cubicBezTo>
                                  <a:pt x="61" y="11"/>
                                  <a:pt x="61" y="11"/>
                                  <a:pt x="61" y="11"/>
                                </a:cubicBezTo>
                                <a:cubicBezTo>
                                  <a:pt x="64" y="11"/>
                                  <a:pt x="67" y="13"/>
                                  <a:pt x="67" y="16"/>
                                </a:cubicBezTo>
                                <a:lnTo>
                                  <a:pt x="67" y="67"/>
                                </a:lnTo>
                                <a:close/>
                                <a:moveTo>
                                  <a:pt x="61" y="67"/>
                                </a:moveTo>
                                <a:cubicBezTo>
                                  <a:pt x="61" y="26"/>
                                  <a:pt x="61" y="26"/>
                                  <a:pt x="61" y="26"/>
                                </a:cubicBezTo>
                                <a:cubicBezTo>
                                  <a:pt x="5" y="26"/>
                                  <a:pt x="5" y="26"/>
                                  <a:pt x="5" y="26"/>
                                </a:cubicBezTo>
                                <a:cubicBezTo>
                                  <a:pt x="5" y="67"/>
                                  <a:pt x="5" y="67"/>
                                  <a:pt x="5" y="67"/>
                                </a:cubicBezTo>
                                <a:lnTo>
                                  <a:pt x="61" y="67"/>
                                </a:lnTo>
                                <a:close/>
                                <a:moveTo>
                                  <a:pt x="20" y="7"/>
                                </a:moveTo>
                                <a:cubicBezTo>
                                  <a:pt x="20" y="6"/>
                                  <a:pt x="20" y="5"/>
                                  <a:pt x="19" y="5"/>
                                </a:cubicBezTo>
                                <a:cubicBezTo>
                                  <a:pt x="16" y="5"/>
                                  <a:pt x="16" y="5"/>
                                  <a:pt x="16" y="5"/>
                                </a:cubicBezTo>
                                <a:cubicBezTo>
                                  <a:pt x="16" y="5"/>
                                  <a:pt x="15" y="6"/>
                                  <a:pt x="15" y="7"/>
                                </a:cubicBezTo>
                                <a:cubicBezTo>
                                  <a:pt x="15" y="18"/>
                                  <a:pt x="15" y="18"/>
                                  <a:pt x="15" y="18"/>
                                </a:cubicBezTo>
                                <a:cubicBezTo>
                                  <a:pt x="15" y="19"/>
                                  <a:pt x="16" y="20"/>
                                  <a:pt x="16" y="20"/>
                                </a:cubicBezTo>
                                <a:cubicBezTo>
                                  <a:pt x="19" y="20"/>
                                  <a:pt x="19" y="20"/>
                                  <a:pt x="19" y="20"/>
                                </a:cubicBezTo>
                                <a:cubicBezTo>
                                  <a:pt x="20" y="20"/>
                                  <a:pt x="20" y="19"/>
                                  <a:pt x="20" y="18"/>
                                </a:cubicBezTo>
                                <a:lnTo>
                                  <a:pt x="20" y="7"/>
                                </a:lnTo>
                                <a:close/>
                                <a:moveTo>
                                  <a:pt x="51" y="7"/>
                                </a:moveTo>
                                <a:cubicBezTo>
                                  <a:pt x="51" y="6"/>
                                  <a:pt x="51" y="5"/>
                                  <a:pt x="50" y="5"/>
                                </a:cubicBezTo>
                                <a:cubicBezTo>
                                  <a:pt x="47" y="5"/>
                                  <a:pt x="47" y="5"/>
                                  <a:pt x="47" y="5"/>
                                </a:cubicBezTo>
                                <a:cubicBezTo>
                                  <a:pt x="47" y="5"/>
                                  <a:pt x="46" y="6"/>
                                  <a:pt x="46" y="7"/>
                                </a:cubicBezTo>
                                <a:cubicBezTo>
                                  <a:pt x="46" y="18"/>
                                  <a:pt x="46" y="18"/>
                                  <a:pt x="46" y="18"/>
                                </a:cubicBezTo>
                                <a:cubicBezTo>
                                  <a:pt x="46" y="19"/>
                                  <a:pt x="47" y="20"/>
                                  <a:pt x="47" y="20"/>
                                </a:cubicBezTo>
                                <a:cubicBezTo>
                                  <a:pt x="50" y="20"/>
                                  <a:pt x="50" y="20"/>
                                  <a:pt x="50" y="20"/>
                                </a:cubicBezTo>
                                <a:cubicBezTo>
                                  <a:pt x="51" y="20"/>
                                  <a:pt x="51" y="19"/>
                                  <a:pt x="51" y="18"/>
                                </a:cubicBezTo>
                                <a:lnTo>
                                  <a:pt x="51" y="7"/>
                                </a:lnTo>
                                <a:close/>
                              </a:path>
                            </a:pathLst>
                          </a:custGeom>
                          <a:solidFill>
                            <a:srgbClr val="005CA7"/>
                          </a:solidFill>
                          <a:ln w="9525">
                            <a:solidFill>
                              <a:srgbClr val="005CA7"/>
                            </a:solidFill>
                            <a:round/>
                            <a:headEnd/>
                            <a:tailEnd/>
                          </a:ln>
                        </wps:spPr>
                        <wps:bodyPr vert="horz" wrap="square" lIns="36000" tIns="36000" rIns="36000" bIns="3600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49310AA" id="Group 70" o:spid="_x0000_s1026" style="position:absolute;margin-left:.2pt;margin-top:3.55pt;width:34pt;height:34pt;z-index:251875328;mso-width-relative:margin;mso-height-relative:margin" coordsize="8398,8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">
                <v:oval id="Oval 80" o:spid="_x0000_s1027" style="position:absolute;width:8398;height:8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" filled="f" strokecolor="#005ca7" strokeweight="2.25pt">
                  <v:stroke joinstyle="miter"/>
                  <v:textbox inset="1mm,1mm,1mm,1mm"/>
                </v:oval>
                <v:shape id="Freeform 81" o:spid="_x0000_s1028" style="position:absolute;left:2804;top:2698;width:2790;height:3001;visibility:visible;mso-wrap-style:square;v-text-anchor:top" coordsize="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" path="m67,67v,3,-3,5,-6,5c5,72,5,72,5,72,2,72,,70,,67,,16,,16,,16,,13,2,11,5,11v5,,5,,5,c10,7,10,7,10,7,10,3,13,,16,v3,,3,,3,c23,,25,3,25,7v,4,,4,,4c41,11,41,11,41,11v,-4,,-4,,-4c41,3,44,,47,v3,,3,,3,c53,,56,3,56,7v,4,,4,,4c61,11,61,11,61,11v3,,6,2,6,5l67,67xm61,67v,-41,,-41,,-41c5,26,5,26,5,26v,41,,41,,41l61,67xm20,7v,-1,,-2,-1,-2c16,5,16,5,16,5v,,-1,1,-1,2c15,18,15,18,15,18v,1,1,2,1,2c19,20,19,20,19,20v1,,1,-1,1,-2l20,7xm51,7v,-1,,-2,-1,-2c47,5,47,5,47,5v,,-1,1,-1,2c46,18,46,18,46,18v,1,1,2,1,2c50,20,50,20,50,20v1,,1,-1,1,-2l51,7xe" fillcolor="#005ca7" strokecolor="#005ca7">
                  <v:path arrowok="t" o:connecttype="custom" o:connectlocs="67,67;61,72;5,72;0,67;0,16;5,11;10,11;10,7;16,0;19,0;25,7;25,11;41,11;41,7;47,0;50,0;56,7;56,11;61,11;67,16;67,67;61,67;61,26;5,26;5,67;61,67;20,7;19,5;16,5;15,7;15,18;16,20;19,20;20,18;20,7;51,7;50,5;47,5;46,7;46,18;47,20;50,20;51,18;51,7" o:connectangles="0,0,0,0,0,0,0,0,0,0,0,0,0,0,0,0,0,0,0,0,0,0,0,0,0,0,0,0,0,0,0,0,0,0,0,0,0,0,0,0,0,0,0,0"/>
                  <o:lock v:ext="edit" verticies="t"/>
                </v:shape>
                <w10:wrap type="square"/>
              </v:group>
            </w:pict>
          </mc:Fallback>
        </mc:AlternateContent>
      </w:r>
    </w:p>
    <w:p w14:paraId="075F78D8" w14:textId="77777777" w:rsidR="009E510C" w:rsidRDefault="009E510C" w:rsidP="009A71BA">
      <w:pPr>
        <w:spacing w:line="276" w:lineRule="auto"/>
        <w:rPr>
          <w:rFonts w:ascii="Museo Sans 300" w:hAnsi="Museo Sans 300"/>
          <w:color w:val="323B46"/>
          <w:sz w:val="40"/>
          <w:szCs w:val="40"/>
          <w:lang w:val="es-SV"/>
        </w:rPr>
      </w:pPr>
    </w:p>
    <w:p w14:paraId="7AA6036F" w14:textId="257E8814" w:rsidR="009E510C" w:rsidRPr="00505B3F" w:rsidRDefault="00505B3F" w:rsidP="009A71BA">
      <w:pPr>
        <w:spacing w:line="276" w:lineRule="auto"/>
        <w:rPr>
          <w:rFonts w:ascii="Museo Sans 300" w:hAnsi="Museo Sans 300"/>
          <w:color w:val="323B46"/>
          <w:sz w:val="22"/>
          <w:szCs w:val="22"/>
          <w:lang w:val="es-SV"/>
        </w:rPr>
      </w:pPr>
      <w:r w:rsidRPr="00455105">
        <w:rPr>
          <w:noProof/>
          <w:lang w:val="es-SV" w:eastAsia="es-SV"/>
        </w:rPr>
        <mc:AlternateContent>
          <mc:Choice Requires="wps">
            <w:drawing>
              <wp:anchor distT="0" distB="0" distL="114300" distR="114300" simplePos="0" relativeHeight="251881472" behindDoc="0" locked="0" layoutInCell="1" allowOverlap="1" wp14:anchorId="023726BC" wp14:editId="14772732">
                <wp:simplePos x="0" y="0"/>
                <wp:positionH relativeFrom="margin">
                  <wp:posOffset>1381125</wp:posOffset>
                </wp:positionH>
                <wp:positionV relativeFrom="paragraph">
                  <wp:posOffset>158750</wp:posOffset>
                </wp:positionV>
                <wp:extent cx="3176615" cy="584775"/>
                <wp:effectExtent l="0" t="0" r="5080" b="0"/>
                <wp:wrapNone/>
                <wp:docPr id="62" name="Rectángulo 27"/>
                <wp:cNvGraphicFramePr/>
                <a:graphic xmlns:a="http://schemas.openxmlformats.org/drawingml/2006/main">
                  <a:graphicData uri="http://schemas.microsoft.com/office/word/2010/wordprocessingShape">
                    <wps:wsp>
                      <wps:cNvSpPr/>
                      <wps:spPr>
                        <a:xfrm>
                          <a:off x="0" y="0"/>
                          <a:ext cx="3176615" cy="584775"/>
                        </a:xfrm>
                        <a:prstGeom prst="rect">
                          <a:avLst/>
                        </a:prstGeom>
                        <a:solidFill>
                          <a:schemeClr val="bg1">
                            <a:lumMod val="85000"/>
                          </a:schemeClr>
                        </a:solidFill>
                      </wps:spPr>
                      <wps:txbx>
                        <w:txbxContent>
                          <w:p w14:paraId="0597CF98" w14:textId="77777777" w:rsidR="00EF43AB" w:rsidRPr="006C0099" w:rsidRDefault="00EF43AB" w:rsidP="00505B3F">
                            <w:pPr>
                              <w:pStyle w:val="NormalWeb"/>
                              <w:spacing w:before="0" w:beforeAutospacing="0" w:after="0" w:afterAutospacing="0"/>
                              <w:jc w:val="both"/>
                              <w:rPr>
                                <w:rFonts w:ascii="Museo Sans 100" w:hAnsi="Museo Sans 100" w:cs="Calibri"/>
                                <w:color w:val="000000" w:themeColor="text1"/>
                                <w:kern w:val="24"/>
                                <w:sz w:val="18"/>
                                <w:szCs w:val="18"/>
                              </w:rPr>
                            </w:pPr>
                            <w:r w:rsidRPr="006C0099">
                              <w:rPr>
                                <w:rFonts w:ascii="Museo Sans 100" w:hAnsi="Museo Sans 100" w:cs="Calibri"/>
                                <w:color w:val="000000" w:themeColor="text1"/>
                                <w:kern w:val="24"/>
                                <w:sz w:val="18"/>
                                <w:szCs w:val="18"/>
                              </w:rPr>
                              <w:t xml:space="preserve">Durante el período noviembre 2018 – diciembre 2019 se facilitó crédito a </w:t>
                            </w:r>
                            <w:r w:rsidRPr="006C0099">
                              <w:rPr>
                                <w:rFonts w:ascii="Museo Sans 100" w:hAnsi="Museo Sans 100" w:cs="Calibri"/>
                                <w:b/>
                                <w:bCs/>
                                <w:color w:val="0070C0"/>
                                <w:kern w:val="24"/>
                                <w:sz w:val="18"/>
                                <w:szCs w:val="18"/>
                              </w:rPr>
                              <w:t>1</w:t>
                            </w:r>
                            <w:r>
                              <w:rPr>
                                <w:rFonts w:ascii="Museo Sans 100" w:hAnsi="Museo Sans 100" w:cs="Calibri"/>
                                <w:b/>
                                <w:bCs/>
                                <w:color w:val="0070C0"/>
                                <w:kern w:val="24"/>
                                <w:sz w:val="18"/>
                                <w:szCs w:val="18"/>
                              </w:rPr>
                              <w:t>6</w:t>
                            </w:r>
                            <w:r w:rsidRPr="006C0099">
                              <w:rPr>
                                <w:rFonts w:ascii="Museo Sans 100" w:hAnsi="Museo Sans 100" w:cs="Calibri"/>
                                <w:b/>
                                <w:bCs/>
                                <w:color w:val="0070C0"/>
                                <w:kern w:val="24"/>
                                <w:sz w:val="18"/>
                                <w:szCs w:val="18"/>
                              </w:rPr>
                              <w:t xml:space="preserve"> familia</w:t>
                            </w:r>
                            <w:r>
                              <w:rPr>
                                <w:rFonts w:ascii="Museo Sans 100" w:hAnsi="Museo Sans 100" w:cs="Calibri"/>
                                <w:b/>
                                <w:bCs/>
                                <w:color w:val="0070C0"/>
                                <w:kern w:val="24"/>
                                <w:sz w:val="18"/>
                                <w:szCs w:val="18"/>
                              </w:rPr>
                              <w:t>s</w:t>
                            </w:r>
                            <w:r w:rsidRPr="006C0099">
                              <w:rPr>
                                <w:rFonts w:ascii="Museo Sans 100" w:hAnsi="Museo Sans 100" w:cs="Calibri"/>
                                <w:color w:val="000000" w:themeColor="text1"/>
                                <w:kern w:val="24"/>
                                <w:sz w:val="18"/>
                                <w:szCs w:val="18"/>
                              </w:rPr>
                              <w:t xml:space="preserve"> por </w:t>
                            </w:r>
                            <w:r w:rsidRPr="006C0099">
                              <w:rPr>
                                <w:rFonts w:ascii="Museo Sans 100" w:hAnsi="Museo Sans 100" w:cs="Calibri"/>
                                <w:b/>
                                <w:bCs/>
                                <w:color w:val="0070C0"/>
                                <w:kern w:val="24"/>
                                <w:sz w:val="18"/>
                                <w:szCs w:val="18"/>
                              </w:rPr>
                              <w:t>US$</w:t>
                            </w:r>
                            <w:r>
                              <w:rPr>
                                <w:rFonts w:ascii="Museo Sans 100" w:hAnsi="Museo Sans 100" w:cs="Calibri"/>
                                <w:b/>
                                <w:bCs/>
                                <w:color w:val="0070C0"/>
                                <w:kern w:val="24"/>
                                <w:sz w:val="18"/>
                                <w:szCs w:val="18"/>
                              </w:rPr>
                              <w:t>1</w:t>
                            </w:r>
                            <w:r w:rsidRPr="006C0099">
                              <w:rPr>
                                <w:rFonts w:ascii="Museo Sans 100" w:hAnsi="Museo Sans 100" w:cs="Calibri"/>
                                <w:b/>
                                <w:bCs/>
                                <w:color w:val="0070C0"/>
                                <w:kern w:val="24"/>
                                <w:sz w:val="18"/>
                                <w:szCs w:val="18"/>
                              </w:rPr>
                              <w:t>.</w:t>
                            </w:r>
                            <w:r>
                              <w:rPr>
                                <w:rFonts w:ascii="Museo Sans 100" w:hAnsi="Museo Sans 100" w:cs="Calibri"/>
                                <w:b/>
                                <w:bCs/>
                                <w:color w:val="0070C0"/>
                                <w:kern w:val="24"/>
                                <w:sz w:val="18"/>
                                <w:szCs w:val="18"/>
                              </w:rPr>
                              <w:t>55</w:t>
                            </w:r>
                            <w:r w:rsidRPr="006C0099">
                              <w:rPr>
                                <w:rFonts w:ascii="Museo Sans 100" w:hAnsi="Museo Sans 100" w:cs="Calibri"/>
                                <w:color w:val="000000" w:themeColor="text1"/>
                                <w:kern w:val="24"/>
                                <w:sz w:val="18"/>
                                <w:szCs w:val="18"/>
                              </w:rPr>
                              <w:t xml:space="preserve"> millones.</w:t>
                            </w:r>
                          </w:p>
                        </w:txbxContent>
                      </wps:txbx>
                      <wps:bodyPr wrap="square">
                        <a:spAutoFit/>
                      </wps:bodyPr>
                    </wps:wsp>
                  </a:graphicData>
                </a:graphic>
                <wp14:sizeRelH relativeFrom="margin">
                  <wp14:pctWidth>0</wp14:pctWidth>
                </wp14:sizeRelH>
              </wp:anchor>
            </w:drawing>
          </mc:Choice>
          <mc:Fallback>
            <w:pict>
              <v:rect w14:anchorId="023726BC" id="_x0000_s1064" style="position:absolute;left:0;text-align:left;margin-left:108.75pt;margin-top:12.5pt;width:250.15pt;height:46.05pt;z-index:251881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" fillcolor="#d8d8d8 [2732]" stroked="f">
                <v:textbox style="mso-fit-shape-to-text:t">
                  <w:txbxContent>
                    <w:p w14:paraId="0597CF98" w14:textId="77777777" w:rsidR="00EF43AB" w:rsidRPr="006C0099" w:rsidRDefault="00EF43AB" w:rsidP="00505B3F">
                      <w:pPr>
                        <w:pStyle w:val="NormalWeb"/>
                        <w:spacing w:before="0" w:beforeAutospacing="0" w:after="0" w:afterAutospacing="0"/>
                        <w:jc w:val="both"/>
                        <w:rPr>
                          <w:rFonts w:ascii="Museo Sans 100" w:hAnsi="Museo Sans 100" w:cs="Calibri"/>
                          <w:color w:val="000000" w:themeColor="text1"/>
                          <w:kern w:val="24"/>
                          <w:sz w:val="18"/>
                          <w:szCs w:val="18"/>
                        </w:rPr>
                      </w:pPr>
                      <w:r w:rsidRPr="006C0099">
                        <w:rPr>
                          <w:rFonts w:ascii="Museo Sans 100" w:hAnsi="Museo Sans 100" w:cs="Calibri"/>
                          <w:color w:val="000000" w:themeColor="text1"/>
                          <w:kern w:val="24"/>
                          <w:sz w:val="18"/>
                          <w:szCs w:val="18"/>
                        </w:rPr>
                        <w:t xml:space="preserve">Durante el período noviembre 2018 – diciembre 2019 se facilitó crédito a </w:t>
                      </w:r>
                      <w:r w:rsidRPr="006C0099">
                        <w:rPr>
                          <w:rFonts w:ascii="Museo Sans 100" w:hAnsi="Museo Sans 100" w:cs="Calibri"/>
                          <w:b/>
                          <w:bCs/>
                          <w:color w:val="0070C0"/>
                          <w:kern w:val="24"/>
                          <w:sz w:val="18"/>
                          <w:szCs w:val="18"/>
                        </w:rPr>
                        <w:t>1</w:t>
                      </w:r>
                      <w:r>
                        <w:rPr>
                          <w:rFonts w:ascii="Museo Sans 100" w:hAnsi="Museo Sans 100" w:cs="Calibri"/>
                          <w:b/>
                          <w:bCs/>
                          <w:color w:val="0070C0"/>
                          <w:kern w:val="24"/>
                          <w:sz w:val="18"/>
                          <w:szCs w:val="18"/>
                        </w:rPr>
                        <w:t>6</w:t>
                      </w:r>
                      <w:r w:rsidRPr="006C0099">
                        <w:rPr>
                          <w:rFonts w:ascii="Museo Sans 100" w:hAnsi="Museo Sans 100" w:cs="Calibri"/>
                          <w:b/>
                          <w:bCs/>
                          <w:color w:val="0070C0"/>
                          <w:kern w:val="24"/>
                          <w:sz w:val="18"/>
                          <w:szCs w:val="18"/>
                        </w:rPr>
                        <w:t xml:space="preserve"> familia</w:t>
                      </w:r>
                      <w:r>
                        <w:rPr>
                          <w:rFonts w:ascii="Museo Sans 100" w:hAnsi="Museo Sans 100" w:cs="Calibri"/>
                          <w:b/>
                          <w:bCs/>
                          <w:color w:val="0070C0"/>
                          <w:kern w:val="24"/>
                          <w:sz w:val="18"/>
                          <w:szCs w:val="18"/>
                        </w:rPr>
                        <w:t>s</w:t>
                      </w:r>
                      <w:r w:rsidRPr="006C0099">
                        <w:rPr>
                          <w:rFonts w:ascii="Museo Sans 100" w:hAnsi="Museo Sans 100" w:cs="Calibri"/>
                          <w:color w:val="000000" w:themeColor="text1"/>
                          <w:kern w:val="24"/>
                          <w:sz w:val="18"/>
                          <w:szCs w:val="18"/>
                        </w:rPr>
                        <w:t xml:space="preserve"> por </w:t>
                      </w:r>
                      <w:r w:rsidRPr="006C0099">
                        <w:rPr>
                          <w:rFonts w:ascii="Museo Sans 100" w:hAnsi="Museo Sans 100" w:cs="Calibri"/>
                          <w:b/>
                          <w:bCs/>
                          <w:color w:val="0070C0"/>
                          <w:kern w:val="24"/>
                          <w:sz w:val="18"/>
                          <w:szCs w:val="18"/>
                        </w:rPr>
                        <w:t>US$</w:t>
                      </w:r>
                      <w:r>
                        <w:rPr>
                          <w:rFonts w:ascii="Museo Sans 100" w:hAnsi="Museo Sans 100" w:cs="Calibri"/>
                          <w:b/>
                          <w:bCs/>
                          <w:color w:val="0070C0"/>
                          <w:kern w:val="24"/>
                          <w:sz w:val="18"/>
                          <w:szCs w:val="18"/>
                        </w:rPr>
                        <w:t>1</w:t>
                      </w:r>
                      <w:r w:rsidRPr="006C0099">
                        <w:rPr>
                          <w:rFonts w:ascii="Museo Sans 100" w:hAnsi="Museo Sans 100" w:cs="Calibri"/>
                          <w:b/>
                          <w:bCs/>
                          <w:color w:val="0070C0"/>
                          <w:kern w:val="24"/>
                          <w:sz w:val="18"/>
                          <w:szCs w:val="18"/>
                        </w:rPr>
                        <w:t>.</w:t>
                      </w:r>
                      <w:r>
                        <w:rPr>
                          <w:rFonts w:ascii="Museo Sans 100" w:hAnsi="Museo Sans 100" w:cs="Calibri"/>
                          <w:b/>
                          <w:bCs/>
                          <w:color w:val="0070C0"/>
                          <w:kern w:val="24"/>
                          <w:sz w:val="18"/>
                          <w:szCs w:val="18"/>
                        </w:rPr>
                        <w:t>55</w:t>
                      </w:r>
                      <w:r w:rsidRPr="006C0099">
                        <w:rPr>
                          <w:rFonts w:ascii="Museo Sans 100" w:hAnsi="Museo Sans 100" w:cs="Calibri"/>
                          <w:color w:val="000000" w:themeColor="text1"/>
                          <w:kern w:val="24"/>
                          <w:sz w:val="18"/>
                          <w:szCs w:val="18"/>
                        </w:rPr>
                        <w:t xml:space="preserve"> millones.</w:t>
                      </w:r>
                    </w:p>
                  </w:txbxContent>
                </v:textbox>
                <w10:wrap anchorx="margin"/>
              </v:rect>
            </w:pict>
          </mc:Fallback>
        </mc:AlternateContent>
      </w:r>
    </w:p>
    <w:p w14:paraId="73219191" w14:textId="77777777" w:rsidR="009E510C" w:rsidRDefault="009E510C" w:rsidP="009A71BA">
      <w:pPr>
        <w:spacing w:line="276" w:lineRule="auto"/>
        <w:rPr>
          <w:rFonts w:ascii="Museo Sans 300" w:hAnsi="Museo Sans 300"/>
          <w:color w:val="323B46"/>
          <w:sz w:val="40"/>
          <w:szCs w:val="40"/>
          <w:lang w:val="es-SV"/>
        </w:rPr>
      </w:pPr>
    </w:p>
    <w:p w14:paraId="6F8A8731" w14:textId="307158F7" w:rsidR="00FC255D" w:rsidRDefault="00FC255D" w:rsidP="007A5434">
      <w:pPr>
        <w:rPr>
          <w:rFonts w:ascii="Museo Sans 300" w:hAnsi="Museo Sans 300"/>
          <w:sz w:val="22"/>
          <w:szCs w:val="22"/>
          <w:lang w:val="es-SV"/>
        </w:rPr>
      </w:pPr>
    </w:p>
    <w:p w14:paraId="7C6CACFE" w14:textId="77777777" w:rsidR="00A06B35" w:rsidRPr="00A06B35" w:rsidRDefault="00A06B35" w:rsidP="00090244">
      <w:pPr>
        <w:pStyle w:val="Prrafodelista"/>
        <w:numPr>
          <w:ilvl w:val="0"/>
          <w:numId w:val="9"/>
        </w:numPr>
        <w:rPr>
          <w:rFonts w:ascii="Museo Sans 500" w:eastAsiaTheme="majorEastAsia" w:hAnsi="Museo Sans 500" w:cstheme="majorBidi"/>
          <w:vanish/>
          <w:color w:val="323B46"/>
          <w:sz w:val="36"/>
          <w:szCs w:val="26"/>
          <w:lang w:val="es-SV"/>
        </w:rPr>
      </w:pPr>
    </w:p>
    <w:p w14:paraId="523E0BED" w14:textId="77777777" w:rsidR="00A06B35" w:rsidRPr="00A06B35" w:rsidRDefault="00A06B35" w:rsidP="00090244">
      <w:pPr>
        <w:pStyle w:val="Prrafodelista"/>
        <w:numPr>
          <w:ilvl w:val="0"/>
          <w:numId w:val="9"/>
        </w:numPr>
        <w:rPr>
          <w:rFonts w:ascii="Museo Sans 500" w:eastAsiaTheme="majorEastAsia" w:hAnsi="Museo Sans 500" w:cstheme="majorBidi"/>
          <w:vanish/>
          <w:color w:val="323B46"/>
          <w:sz w:val="36"/>
          <w:szCs w:val="26"/>
          <w:lang w:val="es-SV"/>
        </w:rPr>
      </w:pPr>
    </w:p>
    <w:p w14:paraId="3EA2BDA7" w14:textId="77777777" w:rsidR="00A06B35" w:rsidRPr="00A06B35" w:rsidRDefault="00A06B35" w:rsidP="00090244">
      <w:pPr>
        <w:pStyle w:val="Prrafodelista"/>
        <w:numPr>
          <w:ilvl w:val="0"/>
          <w:numId w:val="9"/>
        </w:numPr>
        <w:rPr>
          <w:rFonts w:ascii="Museo Sans 500" w:eastAsiaTheme="majorEastAsia" w:hAnsi="Museo Sans 500" w:cstheme="majorBidi"/>
          <w:vanish/>
          <w:color w:val="323B46"/>
          <w:sz w:val="36"/>
          <w:szCs w:val="26"/>
          <w:lang w:val="es-SV"/>
        </w:rPr>
      </w:pPr>
    </w:p>
    <w:p w14:paraId="6F213E7F" w14:textId="77777777" w:rsidR="00A06B35" w:rsidRPr="00A06B35" w:rsidRDefault="00A06B35" w:rsidP="00090244">
      <w:pPr>
        <w:pStyle w:val="Prrafodelista"/>
        <w:numPr>
          <w:ilvl w:val="0"/>
          <w:numId w:val="9"/>
        </w:numPr>
        <w:rPr>
          <w:rFonts w:ascii="Museo Sans 500" w:eastAsiaTheme="majorEastAsia" w:hAnsi="Museo Sans 500" w:cstheme="majorBidi"/>
          <w:vanish/>
          <w:color w:val="323B46"/>
          <w:sz w:val="36"/>
          <w:szCs w:val="26"/>
          <w:lang w:val="es-SV"/>
        </w:rPr>
      </w:pPr>
    </w:p>
    <w:p w14:paraId="441479A1" w14:textId="77777777" w:rsidR="00A06B35" w:rsidRPr="00A06B35" w:rsidRDefault="00A06B35" w:rsidP="00090244">
      <w:pPr>
        <w:pStyle w:val="Prrafodelista"/>
        <w:numPr>
          <w:ilvl w:val="0"/>
          <w:numId w:val="9"/>
        </w:numPr>
        <w:rPr>
          <w:rFonts w:ascii="Museo Sans 500" w:eastAsiaTheme="majorEastAsia" w:hAnsi="Museo Sans 500" w:cstheme="majorBidi"/>
          <w:vanish/>
          <w:color w:val="323B46"/>
          <w:sz w:val="36"/>
          <w:szCs w:val="26"/>
          <w:lang w:val="es-SV"/>
        </w:rPr>
      </w:pPr>
    </w:p>
    <w:p w14:paraId="4D4E5836" w14:textId="77777777" w:rsidR="00A06B35" w:rsidRPr="00A06B35" w:rsidRDefault="00A06B35" w:rsidP="00090244">
      <w:pPr>
        <w:pStyle w:val="Prrafodelista"/>
        <w:numPr>
          <w:ilvl w:val="0"/>
          <w:numId w:val="9"/>
        </w:numPr>
        <w:rPr>
          <w:rFonts w:ascii="Museo Sans 500" w:eastAsiaTheme="majorEastAsia" w:hAnsi="Museo Sans 500" w:cstheme="majorBidi"/>
          <w:vanish/>
          <w:color w:val="323B46"/>
          <w:sz w:val="36"/>
          <w:szCs w:val="26"/>
          <w:lang w:val="es-SV"/>
        </w:rPr>
      </w:pPr>
    </w:p>
    <w:p w14:paraId="41F4BCE8" w14:textId="77777777" w:rsidR="00A06B35" w:rsidRPr="00A06B35" w:rsidRDefault="00A06B35" w:rsidP="00090244">
      <w:pPr>
        <w:pStyle w:val="Prrafodelista"/>
        <w:numPr>
          <w:ilvl w:val="0"/>
          <w:numId w:val="9"/>
        </w:numPr>
        <w:rPr>
          <w:rFonts w:ascii="Museo Sans 500" w:eastAsiaTheme="majorEastAsia" w:hAnsi="Museo Sans 500" w:cstheme="majorBidi"/>
          <w:vanish/>
          <w:color w:val="323B46"/>
          <w:sz w:val="36"/>
          <w:szCs w:val="26"/>
          <w:lang w:val="es-SV"/>
        </w:rPr>
      </w:pPr>
    </w:p>
    <w:p w14:paraId="076EC072" w14:textId="6B28964E" w:rsidR="00FC255D" w:rsidRPr="008666B2" w:rsidRDefault="00A06B35" w:rsidP="00090244">
      <w:pPr>
        <w:pStyle w:val="Ttulo3"/>
        <w:numPr>
          <w:ilvl w:val="0"/>
          <w:numId w:val="35"/>
        </w:numPr>
        <w:ind w:firstLine="131"/>
        <w:rPr>
          <w:lang w:val="es-SV"/>
        </w:rPr>
      </w:pPr>
      <w:bookmarkStart w:id="101" w:name="_Toc45496660"/>
      <w:r w:rsidRPr="008666B2">
        <w:rPr>
          <w:lang w:val="es-SV"/>
        </w:rPr>
        <w:t xml:space="preserve">Apoyo a la </w:t>
      </w:r>
      <w:r w:rsidR="004B7EC0" w:rsidRPr="008666B2">
        <w:rPr>
          <w:lang w:val="es-SV"/>
        </w:rPr>
        <w:t>generación de vivienda nueva</w:t>
      </w:r>
      <w:bookmarkEnd w:id="101"/>
    </w:p>
    <w:p w14:paraId="27D12AD7" w14:textId="1E65318E" w:rsidR="00FC255D" w:rsidRDefault="00FC255D" w:rsidP="007A5434">
      <w:pPr>
        <w:rPr>
          <w:rFonts w:ascii="Museo Sans 300" w:hAnsi="Museo Sans 300"/>
          <w:sz w:val="22"/>
          <w:szCs w:val="22"/>
          <w:lang w:val="es-SV"/>
        </w:rPr>
      </w:pPr>
    </w:p>
    <w:p w14:paraId="3D4CB575" w14:textId="582483BB" w:rsidR="004B7EC0" w:rsidRPr="004B7EC0" w:rsidRDefault="004B7EC0" w:rsidP="004B7EC0">
      <w:pPr>
        <w:rPr>
          <w:rFonts w:ascii="Museo Sans 300" w:hAnsi="Museo Sans 300" w:cs="Calibri Light"/>
          <w:color w:val="323B46"/>
          <w:sz w:val="22"/>
          <w:szCs w:val="22"/>
          <w:lang w:val="es-SV"/>
        </w:rPr>
      </w:pPr>
      <w:bookmarkStart w:id="102" w:name="_Toc446057766"/>
      <w:bookmarkStart w:id="103" w:name="_Toc446058005"/>
      <w:bookmarkStart w:id="104" w:name="_Toc416860574"/>
      <w:r w:rsidRPr="004B7EC0">
        <w:rPr>
          <w:rFonts w:ascii="Museo Sans 300" w:hAnsi="Museo Sans 300" w:cs="Calibri Light"/>
          <w:color w:val="323B46"/>
          <w:sz w:val="22"/>
          <w:szCs w:val="22"/>
          <w:lang w:val="es-SV"/>
        </w:rPr>
        <w:t>Para proyectos de vivienda nueva, el FSV</w:t>
      </w:r>
      <w:bookmarkStart w:id="105" w:name="_Toc446057767"/>
      <w:bookmarkEnd w:id="102"/>
      <w:bookmarkEnd w:id="103"/>
      <w:r w:rsidRPr="004B7EC0">
        <w:rPr>
          <w:rFonts w:ascii="Museo Sans 300" w:hAnsi="Museo Sans 300" w:cs="Calibri Light"/>
          <w:color w:val="323B46"/>
          <w:sz w:val="22"/>
          <w:szCs w:val="22"/>
          <w:lang w:val="es-SV"/>
        </w:rPr>
        <w:t xml:space="preserve"> brinda facilidad de financiamiento de largo plazo a los clientes que desean financiar la compra de su vivienda por medio de crédito con el FSV, con montos de financiamiento de acuerdo con la Política Crediticia vigente y a la capacidad de pago de los solicitantes, incluyendo los proyectos de vivienda de interés social.</w:t>
      </w:r>
    </w:p>
    <w:p w14:paraId="0BDE79C6" w14:textId="77777777" w:rsidR="004B7EC0" w:rsidRPr="004B7EC0" w:rsidRDefault="004B7EC0" w:rsidP="004B7EC0">
      <w:pPr>
        <w:rPr>
          <w:rFonts w:ascii="Museo Sans 300" w:hAnsi="Museo Sans 300"/>
          <w:sz w:val="22"/>
          <w:szCs w:val="22"/>
          <w:lang w:val="es-SV"/>
        </w:rPr>
      </w:pPr>
    </w:p>
    <w:bookmarkEnd w:id="104"/>
    <w:bookmarkEnd w:id="105"/>
    <w:p w14:paraId="42DA1E3F" w14:textId="77777777" w:rsidR="004B7EC0" w:rsidRPr="004B7EC0" w:rsidRDefault="004B7EC0" w:rsidP="004B7EC0">
      <w:pPr>
        <w:rPr>
          <w:rFonts w:ascii="Museo Sans 300" w:hAnsi="Museo Sans 300"/>
          <w:sz w:val="22"/>
          <w:szCs w:val="22"/>
          <w:lang w:val="es-SV"/>
        </w:rPr>
      </w:pPr>
      <w:r w:rsidRPr="004B7EC0">
        <w:rPr>
          <w:rFonts w:ascii="Museo Sans 300" w:hAnsi="Museo Sans 300" w:cs="Calibri Light"/>
          <w:color w:val="323B46"/>
          <w:sz w:val="22"/>
          <w:szCs w:val="28"/>
          <w:lang w:val="es-SV"/>
        </w:rPr>
        <w:t>Al cierre de 2019 la oferta acumulada de vivienda nueva concentró</w:t>
      </w:r>
      <w:r w:rsidRPr="004B7EC0">
        <w:rPr>
          <w:rFonts w:ascii="Museo Sans 300" w:hAnsi="Museo Sans 300"/>
          <w:sz w:val="22"/>
          <w:szCs w:val="22"/>
          <w:lang w:val="es-SV"/>
        </w:rPr>
        <w:t xml:space="preserve"> </w:t>
      </w:r>
      <w:r w:rsidRPr="004B7EC0">
        <w:rPr>
          <w:rFonts w:ascii="Museo Sans 500" w:hAnsi="Museo Sans 500" w:cs="Calibri Light"/>
          <w:b/>
          <w:bCs/>
          <w:color w:val="323B46"/>
          <w:sz w:val="22"/>
          <w:szCs w:val="22"/>
          <w:lang w:val="es-SV"/>
        </w:rPr>
        <w:t xml:space="preserve">2,072 </w:t>
      </w:r>
      <w:r w:rsidRPr="004B7EC0">
        <w:rPr>
          <w:rFonts w:ascii="Museo Sans 300" w:hAnsi="Museo Sans 300" w:cs="Calibri Light"/>
          <w:color w:val="323B46"/>
          <w:sz w:val="22"/>
          <w:szCs w:val="28"/>
          <w:lang w:val="es-SV"/>
        </w:rPr>
        <w:t>viviendas nuevas por</w:t>
      </w:r>
      <w:r w:rsidRPr="004B7EC0">
        <w:rPr>
          <w:rFonts w:ascii="Museo Sans 300" w:hAnsi="Museo Sans 300"/>
          <w:sz w:val="22"/>
          <w:szCs w:val="22"/>
          <w:lang w:val="es-SV"/>
        </w:rPr>
        <w:t xml:space="preserve"> </w:t>
      </w:r>
      <w:r w:rsidRPr="004B7EC0">
        <w:rPr>
          <w:rFonts w:ascii="Museo Sans 500" w:hAnsi="Museo Sans 500" w:cs="Calibri Light"/>
          <w:b/>
          <w:bCs/>
          <w:color w:val="323B46"/>
          <w:sz w:val="22"/>
          <w:szCs w:val="22"/>
          <w:lang w:val="es-SV"/>
        </w:rPr>
        <w:t>US$86.14</w:t>
      </w:r>
      <w:r w:rsidRPr="004B7EC0">
        <w:rPr>
          <w:rFonts w:ascii="Museo Sans 300" w:hAnsi="Museo Sans 300"/>
          <w:sz w:val="22"/>
          <w:szCs w:val="22"/>
          <w:lang w:val="es-SV"/>
        </w:rPr>
        <w:t xml:space="preserve"> </w:t>
      </w:r>
      <w:r w:rsidRPr="004B7EC0">
        <w:rPr>
          <w:rFonts w:ascii="Museo Sans 300" w:hAnsi="Museo Sans 300" w:cs="Calibri Light"/>
          <w:color w:val="323B46"/>
          <w:sz w:val="22"/>
          <w:szCs w:val="28"/>
          <w:lang w:val="es-SV"/>
        </w:rPr>
        <w:t>millones; el rango de hasta 4 salarios mínimos</w:t>
      </w:r>
      <w:r w:rsidRPr="009A79D8">
        <w:rPr>
          <w:rFonts w:ascii="Museo Sans 300" w:hAnsi="Museo Sans 300" w:cs="Calibri Light"/>
          <w:color w:val="323B46"/>
          <w:sz w:val="22"/>
          <w:szCs w:val="28"/>
          <w:vertAlign w:val="superscript"/>
          <w:lang w:val="es-SV"/>
        </w:rPr>
        <w:footnoteReference w:id="5"/>
      </w:r>
      <w:r w:rsidRPr="009A79D8">
        <w:rPr>
          <w:rFonts w:ascii="Museo Sans 300" w:hAnsi="Museo Sans 300" w:cs="Calibri Light"/>
          <w:color w:val="323B46"/>
          <w:sz w:val="22"/>
          <w:szCs w:val="28"/>
          <w:vertAlign w:val="superscript"/>
          <w:lang w:val="es-SV"/>
        </w:rPr>
        <w:t xml:space="preserve"> </w:t>
      </w:r>
      <w:r w:rsidRPr="004B7EC0">
        <w:rPr>
          <w:rFonts w:ascii="Museo Sans 300" w:hAnsi="Museo Sans 300" w:cs="Calibri Light"/>
          <w:color w:val="323B46"/>
          <w:sz w:val="22"/>
          <w:szCs w:val="28"/>
          <w:lang w:val="es-SV"/>
        </w:rPr>
        <w:t>concentró</w:t>
      </w:r>
      <w:r w:rsidRPr="004B7EC0">
        <w:rPr>
          <w:rFonts w:ascii="Museo Sans 300" w:hAnsi="Museo Sans 300"/>
          <w:sz w:val="22"/>
          <w:szCs w:val="22"/>
          <w:lang w:val="es-SV"/>
        </w:rPr>
        <w:t xml:space="preserve"> </w:t>
      </w:r>
      <w:r w:rsidRPr="004B7EC0">
        <w:rPr>
          <w:rFonts w:ascii="Museo Sans 500" w:hAnsi="Museo Sans 500" w:cs="Calibri Light"/>
          <w:b/>
          <w:bCs/>
          <w:color w:val="323B46"/>
          <w:sz w:val="22"/>
          <w:szCs w:val="22"/>
          <w:lang w:val="es-SV"/>
        </w:rPr>
        <w:t>1,731</w:t>
      </w:r>
      <w:r w:rsidRPr="004B7EC0">
        <w:rPr>
          <w:rFonts w:ascii="Museo Sans 300" w:hAnsi="Museo Sans 300"/>
          <w:sz w:val="22"/>
          <w:szCs w:val="22"/>
          <w:lang w:val="es-SV"/>
        </w:rPr>
        <w:t xml:space="preserve"> </w:t>
      </w:r>
      <w:r w:rsidRPr="004B7EC0">
        <w:rPr>
          <w:rFonts w:ascii="Museo Sans 300" w:hAnsi="Museo Sans 300" w:cs="Calibri Light"/>
          <w:color w:val="323B46"/>
          <w:sz w:val="22"/>
          <w:szCs w:val="28"/>
          <w:lang w:val="es-SV"/>
        </w:rPr>
        <w:t>viviendas por</w:t>
      </w:r>
      <w:r w:rsidRPr="004B7EC0">
        <w:rPr>
          <w:rFonts w:ascii="Museo Sans 300" w:hAnsi="Museo Sans 300"/>
          <w:sz w:val="22"/>
          <w:szCs w:val="22"/>
          <w:lang w:val="es-SV"/>
        </w:rPr>
        <w:t xml:space="preserve"> </w:t>
      </w:r>
      <w:r w:rsidRPr="004B7EC0">
        <w:rPr>
          <w:rFonts w:ascii="Museo Sans 500" w:hAnsi="Museo Sans 500" w:cs="Calibri Light"/>
          <w:b/>
          <w:bCs/>
          <w:color w:val="323B46"/>
          <w:sz w:val="22"/>
          <w:szCs w:val="22"/>
          <w:lang w:val="es-SV"/>
        </w:rPr>
        <w:t>US$57.63</w:t>
      </w:r>
      <w:r w:rsidRPr="004B7EC0">
        <w:rPr>
          <w:rFonts w:ascii="Museo Sans 300" w:hAnsi="Museo Sans 300"/>
          <w:sz w:val="22"/>
          <w:szCs w:val="22"/>
          <w:lang w:val="es-SV"/>
        </w:rPr>
        <w:t xml:space="preserve"> </w:t>
      </w:r>
      <w:r w:rsidRPr="004B7EC0">
        <w:rPr>
          <w:rFonts w:ascii="Museo Sans 300" w:hAnsi="Museo Sans 300" w:cs="Calibri Light"/>
          <w:color w:val="323B46"/>
          <w:sz w:val="22"/>
          <w:szCs w:val="28"/>
          <w:lang w:val="es-SV"/>
        </w:rPr>
        <w:t>millones.</w:t>
      </w:r>
      <w:r w:rsidRPr="004B7EC0">
        <w:rPr>
          <w:rFonts w:ascii="Museo Sans 300" w:hAnsi="Museo Sans 300"/>
          <w:sz w:val="22"/>
          <w:szCs w:val="22"/>
          <w:lang w:val="es-SV"/>
        </w:rPr>
        <w:t xml:space="preserve"> </w:t>
      </w:r>
    </w:p>
    <w:p w14:paraId="2B2AD7F3" w14:textId="1A371F81" w:rsidR="00FC255D" w:rsidRDefault="00FC255D" w:rsidP="007A5434">
      <w:pPr>
        <w:rPr>
          <w:rFonts w:ascii="Museo Sans 300" w:hAnsi="Museo Sans 300"/>
          <w:sz w:val="22"/>
          <w:szCs w:val="22"/>
          <w:lang w:val="es-SV"/>
        </w:rPr>
      </w:pPr>
    </w:p>
    <w:p w14:paraId="4FC05501" w14:textId="77777777" w:rsidR="009A79D8" w:rsidRDefault="009A79D8" w:rsidP="007A5434">
      <w:pPr>
        <w:rPr>
          <w:rFonts w:ascii="Museo Sans 300" w:hAnsi="Museo Sans 300"/>
          <w:sz w:val="22"/>
          <w:szCs w:val="22"/>
          <w:lang w:val="es-SV"/>
        </w:rPr>
      </w:pPr>
    </w:p>
    <w:tbl>
      <w:tblPr>
        <w:tblW w:w="9355" w:type="dxa"/>
        <w:jc w:val="center"/>
        <w:tblLayout w:type="fixed"/>
        <w:tblCellMar>
          <w:left w:w="0" w:type="dxa"/>
          <w:right w:w="0" w:type="dxa"/>
        </w:tblCellMar>
        <w:tblLook w:val="0600" w:firstRow="0" w:lastRow="0" w:firstColumn="0" w:lastColumn="0" w:noHBand="1" w:noVBand="1"/>
      </w:tblPr>
      <w:tblGrid>
        <w:gridCol w:w="1469"/>
        <w:gridCol w:w="794"/>
        <w:gridCol w:w="794"/>
        <w:gridCol w:w="794"/>
        <w:gridCol w:w="425"/>
        <w:gridCol w:w="369"/>
        <w:gridCol w:w="794"/>
        <w:gridCol w:w="794"/>
        <w:gridCol w:w="794"/>
        <w:gridCol w:w="56"/>
        <w:gridCol w:w="738"/>
        <w:gridCol w:w="794"/>
        <w:gridCol w:w="740"/>
      </w:tblGrid>
      <w:tr w:rsidR="004B7EC0" w:rsidRPr="004B7EC0" w14:paraId="1B0B5F49" w14:textId="77777777" w:rsidTr="004B7EC0">
        <w:trPr>
          <w:trHeight w:val="299"/>
          <w:jc w:val="center"/>
        </w:trPr>
        <w:tc>
          <w:tcPr>
            <w:tcW w:w="1469" w:type="dxa"/>
            <w:tcBorders>
              <w:top w:val="nil"/>
              <w:left w:val="nil"/>
              <w:bottom w:val="nil"/>
              <w:right w:val="single" w:sz="4" w:space="0" w:color="0070C0"/>
            </w:tcBorders>
            <w:shd w:val="clear" w:color="auto" w:fill="auto"/>
            <w:tcMar>
              <w:top w:w="15" w:type="dxa"/>
              <w:left w:w="57" w:type="dxa"/>
              <w:bottom w:w="0" w:type="dxa"/>
              <w:right w:w="57" w:type="dxa"/>
            </w:tcMar>
            <w:vAlign w:val="bottom"/>
            <w:hideMark/>
          </w:tcPr>
          <w:p w14:paraId="01976394" w14:textId="77777777" w:rsidR="004B7EC0" w:rsidRPr="004B7EC0" w:rsidRDefault="004B7EC0" w:rsidP="004B7EC0">
            <w:pPr>
              <w:jc w:val="left"/>
              <w:textAlignment w:val="bottom"/>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 </w:t>
            </w:r>
          </w:p>
        </w:tc>
        <w:tc>
          <w:tcPr>
            <w:tcW w:w="2807" w:type="dxa"/>
            <w:gridSpan w:val="4"/>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27D3C5E3"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2018</w:t>
            </w:r>
          </w:p>
        </w:tc>
        <w:tc>
          <w:tcPr>
            <w:tcW w:w="2807" w:type="dxa"/>
            <w:gridSpan w:val="5"/>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025B53E3"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2019</w:t>
            </w:r>
          </w:p>
        </w:tc>
        <w:tc>
          <w:tcPr>
            <w:tcW w:w="2272" w:type="dxa"/>
            <w:gridSpan w:val="3"/>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04ADCFD9" w14:textId="28010CDD" w:rsidR="004B7EC0" w:rsidRPr="004B7EC0" w:rsidRDefault="004B7EC0" w:rsidP="004B7EC0">
            <w:pPr>
              <w:jc w:val="center"/>
              <w:textAlignment w:val="center"/>
              <w:rPr>
                <w:rFonts w:eastAsia="Times New Roman" w:cs="Arial"/>
                <w:color w:val="FFFFFF"/>
                <w:sz w:val="18"/>
                <w:szCs w:val="18"/>
                <w:lang w:val="es-SV" w:eastAsia="es-SV"/>
              </w:rPr>
            </w:pPr>
            <w:r>
              <w:rPr>
                <w:rFonts w:eastAsia="Times New Roman" w:cs="Calibri Light"/>
                <w:b/>
                <w:bCs/>
                <w:color w:val="FFFFFF"/>
                <w:kern w:val="24"/>
                <w:sz w:val="18"/>
                <w:szCs w:val="18"/>
                <w:lang w:val="es-SV" w:eastAsia="es-SV"/>
              </w:rPr>
              <w:t xml:space="preserve"> </w:t>
            </w:r>
            <w:r w:rsidRPr="004B7EC0">
              <w:rPr>
                <w:rFonts w:eastAsia="Times New Roman" w:cs="Calibri Light"/>
                <w:b/>
                <w:bCs/>
                <w:color w:val="FFFFFF"/>
                <w:kern w:val="24"/>
                <w:sz w:val="18"/>
                <w:szCs w:val="18"/>
                <w:lang w:val="es-SV" w:eastAsia="es-SV"/>
              </w:rPr>
              <w:t>Variación</w:t>
            </w:r>
          </w:p>
        </w:tc>
      </w:tr>
      <w:tr w:rsidR="004B7EC0" w:rsidRPr="004B7EC0" w14:paraId="2AEB9879" w14:textId="77777777" w:rsidTr="004B7EC0">
        <w:trPr>
          <w:trHeight w:val="444"/>
          <w:jc w:val="center"/>
        </w:trPr>
        <w:tc>
          <w:tcPr>
            <w:tcW w:w="1469" w:type="dxa"/>
            <w:tcBorders>
              <w:top w:val="nil"/>
              <w:left w:val="nil"/>
              <w:bottom w:val="single" w:sz="4" w:space="0" w:color="0070C0"/>
              <w:right w:val="single" w:sz="4" w:space="0" w:color="0070C0"/>
            </w:tcBorders>
            <w:shd w:val="clear" w:color="auto" w:fill="auto"/>
            <w:tcMar>
              <w:top w:w="15" w:type="dxa"/>
              <w:left w:w="57" w:type="dxa"/>
              <w:bottom w:w="0" w:type="dxa"/>
              <w:right w:w="57" w:type="dxa"/>
            </w:tcMar>
            <w:vAlign w:val="center"/>
            <w:hideMark/>
          </w:tcPr>
          <w:p w14:paraId="1E534320" w14:textId="77777777" w:rsidR="004B7EC0" w:rsidRPr="004B7EC0" w:rsidRDefault="004B7EC0" w:rsidP="004B7EC0">
            <w:pPr>
              <w:jc w:val="left"/>
              <w:textAlignment w:val="center"/>
              <w:rPr>
                <w:rFonts w:eastAsia="Times New Roman" w:cs="Arial"/>
                <w:color w:val="auto"/>
                <w:sz w:val="18"/>
                <w:szCs w:val="18"/>
                <w:lang w:val="es-SV" w:eastAsia="es-SV"/>
              </w:rPr>
            </w:pPr>
            <w:r w:rsidRPr="004B7EC0">
              <w:rPr>
                <w:rFonts w:eastAsia="Times New Roman" w:cs="Calibri Light"/>
                <w:b/>
                <w:bCs/>
                <w:color w:val="000000"/>
                <w:kern w:val="24"/>
                <w:sz w:val="18"/>
                <w:szCs w:val="18"/>
                <w:lang w:val="es-SV" w:eastAsia="es-SV"/>
              </w:rPr>
              <w:t> </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7B42D9C5"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Viviendas</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4EA94EC8"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Monto</w:t>
            </w:r>
            <w:r w:rsidRPr="004B7EC0">
              <w:rPr>
                <w:rFonts w:eastAsia="Times New Roman" w:cs="Calibri Light"/>
                <w:b/>
                <w:bCs/>
                <w:color w:val="FFFFFF"/>
                <w:kern w:val="24"/>
                <w:sz w:val="16"/>
                <w:szCs w:val="16"/>
                <w:lang w:val="es-SV" w:eastAsia="es-SV"/>
              </w:rPr>
              <w:br/>
            </w:r>
            <w:r w:rsidRPr="004B7EC0">
              <w:rPr>
                <w:rFonts w:eastAsia="Times New Roman" w:cs="Calibri Light"/>
                <w:b/>
                <w:bCs/>
                <w:color w:val="FFFFFF"/>
                <w:kern w:val="24"/>
                <w:sz w:val="12"/>
                <w:szCs w:val="12"/>
                <w:lang w:val="es-SV" w:eastAsia="es-SV"/>
              </w:rPr>
              <w:t>(En millones)</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50401E01"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Proyectos</w:t>
            </w:r>
          </w:p>
        </w:tc>
        <w:tc>
          <w:tcPr>
            <w:tcW w:w="794" w:type="dxa"/>
            <w:gridSpan w:val="2"/>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46CBF3EA"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Viviendas</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195932E6"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Monto</w:t>
            </w:r>
            <w:r w:rsidRPr="004B7EC0">
              <w:rPr>
                <w:rFonts w:eastAsia="Times New Roman" w:cs="Calibri Light"/>
                <w:b/>
                <w:bCs/>
                <w:color w:val="FFFFFF"/>
                <w:kern w:val="24"/>
                <w:sz w:val="16"/>
                <w:szCs w:val="16"/>
                <w:lang w:val="es-SV" w:eastAsia="es-SV"/>
              </w:rPr>
              <w:br/>
            </w:r>
            <w:r w:rsidRPr="004B7EC0">
              <w:rPr>
                <w:rFonts w:eastAsia="Times New Roman" w:cs="Calibri Light"/>
                <w:b/>
                <w:bCs/>
                <w:color w:val="FFFFFF"/>
                <w:kern w:val="24"/>
                <w:sz w:val="12"/>
                <w:szCs w:val="12"/>
                <w:lang w:val="es-SV" w:eastAsia="es-SV"/>
              </w:rPr>
              <w:t>(En millones)</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0E0261B2"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Proyectos</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0C6AAFBA"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Viviendas</w:t>
            </w:r>
          </w:p>
        </w:tc>
        <w:tc>
          <w:tcPr>
            <w:tcW w:w="794" w:type="dxa"/>
            <w:gridSpan w:val="2"/>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73E41FAD"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11A01707"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Monto</w:t>
            </w:r>
            <w:r w:rsidRPr="004B7EC0">
              <w:rPr>
                <w:rFonts w:eastAsia="Times New Roman" w:cs="Calibri Light"/>
                <w:b/>
                <w:bCs/>
                <w:color w:val="FFFFFF"/>
                <w:kern w:val="24"/>
                <w:sz w:val="16"/>
                <w:szCs w:val="16"/>
                <w:lang w:val="es-SV" w:eastAsia="es-SV"/>
              </w:rPr>
              <w:br/>
            </w:r>
            <w:r w:rsidRPr="004B7EC0">
              <w:rPr>
                <w:rFonts w:eastAsia="Times New Roman" w:cs="Calibri Light"/>
                <w:b/>
                <w:bCs/>
                <w:color w:val="FFFFFF"/>
                <w:kern w:val="24"/>
                <w:sz w:val="12"/>
                <w:szCs w:val="12"/>
                <w:lang w:val="es-SV" w:eastAsia="es-SV"/>
              </w:rPr>
              <w:t>(En millones)</w:t>
            </w:r>
          </w:p>
        </w:tc>
        <w:tc>
          <w:tcPr>
            <w:tcW w:w="740"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45A01FAA" w14:textId="77777777" w:rsidR="004B7EC0" w:rsidRPr="004B7EC0" w:rsidRDefault="004B7EC0" w:rsidP="004B7EC0">
            <w:pPr>
              <w:jc w:val="center"/>
              <w:textAlignment w:val="center"/>
              <w:rPr>
                <w:rFonts w:eastAsia="Times New Roman" w:cs="Arial"/>
                <w:color w:val="FFFFFF"/>
                <w:sz w:val="16"/>
                <w:szCs w:val="16"/>
                <w:lang w:val="es-SV" w:eastAsia="es-SV"/>
              </w:rPr>
            </w:pPr>
            <w:r w:rsidRPr="004B7EC0">
              <w:rPr>
                <w:rFonts w:eastAsia="Times New Roman" w:cs="Calibri Light"/>
                <w:b/>
                <w:bCs/>
                <w:color w:val="FFFFFF"/>
                <w:kern w:val="24"/>
                <w:sz w:val="16"/>
                <w:szCs w:val="16"/>
                <w:lang w:val="es-SV" w:eastAsia="es-SV"/>
              </w:rPr>
              <w:t>%</w:t>
            </w:r>
          </w:p>
        </w:tc>
      </w:tr>
      <w:tr w:rsidR="004B7EC0" w:rsidRPr="004B7EC0" w14:paraId="18D45191" w14:textId="77777777" w:rsidTr="004B7EC0">
        <w:trPr>
          <w:trHeight w:val="299"/>
          <w:jc w:val="center"/>
        </w:trPr>
        <w:tc>
          <w:tcPr>
            <w:tcW w:w="1469"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2B451A06" w14:textId="77777777" w:rsidR="004B7EC0" w:rsidRPr="004B7EC0" w:rsidRDefault="004B7EC0" w:rsidP="004B7EC0">
            <w:pPr>
              <w:jc w:val="left"/>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Hasta 4 salarios mínimos</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15041746"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1,016</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58FD89A8"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$28.02</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1196D8D6"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31</w:t>
            </w:r>
          </w:p>
        </w:tc>
        <w:tc>
          <w:tcPr>
            <w:tcW w:w="794" w:type="dxa"/>
            <w:gridSpan w:val="2"/>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6309454F"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1,731</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75B4D10C"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$57.63</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34C4A209"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27</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768903AA"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715</w:t>
            </w:r>
          </w:p>
        </w:tc>
        <w:tc>
          <w:tcPr>
            <w:tcW w:w="794" w:type="dxa"/>
            <w:gridSpan w:val="2"/>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015E8D25"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70.4%</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235965A3"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$29.61</w:t>
            </w:r>
          </w:p>
        </w:tc>
        <w:tc>
          <w:tcPr>
            <w:tcW w:w="740"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379CE39A"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105.7%</w:t>
            </w:r>
          </w:p>
        </w:tc>
      </w:tr>
      <w:tr w:rsidR="004B7EC0" w:rsidRPr="004B7EC0" w14:paraId="07D57B20" w14:textId="77777777" w:rsidTr="004B7EC0">
        <w:trPr>
          <w:trHeight w:val="299"/>
          <w:jc w:val="center"/>
        </w:trPr>
        <w:tc>
          <w:tcPr>
            <w:tcW w:w="1469"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2449F5E7" w14:textId="77777777" w:rsidR="004B7EC0" w:rsidRPr="004B7EC0" w:rsidRDefault="004B7EC0" w:rsidP="004B7EC0">
            <w:pPr>
              <w:jc w:val="left"/>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ES" w:eastAsia="es-SV"/>
              </w:rPr>
              <w:t>Mayores de 4 salarios mínimos</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446B6AAC"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222</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67E81476"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$13.69</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4D65D3C0"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25</w:t>
            </w:r>
          </w:p>
        </w:tc>
        <w:tc>
          <w:tcPr>
            <w:tcW w:w="794" w:type="dxa"/>
            <w:gridSpan w:val="2"/>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56794145"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341</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04C9C9B7"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$28.51</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4C4C1632"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27</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1DFC5628"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119</w:t>
            </w:r>
          </w:p>
        </w:tc>
        <w:tc>
          <w:tcPr>
            <w:tcW w:w="794" w:type="dxa"/>
            <w:gridSpan w:val="2"/>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7481F5C6"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53.6%</w:t>
            </w:r>
          </w:p>
        </w:tc>
        <w:tc>
          <w:tcPr>
            <w:tcW w:w="794"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38BEA471"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$14.82</w:t>
            </w:r>
          </w:p>
        </w:tc>
        <w:tc>
          <w:tcPr>
            <w:tcW w:w="740" w:type="dxa"/>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04B7521B" w14:textId="77777777" w:rsidR="004B7EC0" w:rsidRPr="004B7EC0" w:rsidRDefault="004B7EC0" w:rsidP="004B7EC0">
            <w:pPr>
              <w:jc w:val="center"/>
              <w:textAlignment w:val="center"/>
              <w:rPr>
                <w:rFonts w:eastAsia="Times New Roman" w:cs="Arial"/>
                <w:color w:val="auto"/>
                <w:sz w:val="18"/>
                <w:szCs w:val="18"/>
                <w:lang w:val="es-SV" w:eastAsia="es-SV"/>
              </w:rPr>
            </w:pPr>
            <w:r w:rsidRPr="004B7EC0">
              <w:rPr>
                <w:rFonts w:eastAsia="Times New Roman" w:cs="Calibri Light"/>
                <w:color w:val="000000"/>
                <w:kern w:val="24"/>
                <w:sz w:val="18"/>
                <w:szCs w:val="18"/>
                <w:lang w:val="es-SV" w:eastAsia="es-SV"/>
              </w:rPr>
              <w:t>108.3%</w:t>
            </w:r>
          </w:p>
        </w:tc>
      </w:tr>
      <w:tr w:rsidR="004B7EC0" w:rsidRPr="004B7EC0" w14:paraId="3550B8F0" w14:textId="77777777" w:rsidTr="004B7EC0">
        <w:trPr>
          <w:trHeight w:val="299"/>
          <w:jc w:val="center"/>
        </w:trPr>
        <w:tc>
          <w:tcPr>
            <w:tcW w:w="1469"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23E13FA3"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Total</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13530EDC"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1,238</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746DBBB3"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$41.71</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30C6C18E"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56</w:t>
            </w:r>
          </w:p>
        </w:tc>
        <w:tc>
          <w:tcPr>
            <w:tcW w:w="794" w:type="dxa"/>
            <w:gridSpan w:val="2"/>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53FC446B"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2,072</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0FD9A2ED"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$86.14</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2B4C20B6"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54</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228FABF4"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834</w:t>
            </w:r>
          </w:p>
        </w:tc>
        <w:tc>
          <w:tcPr>
            <w:tcW w:w="794" w:type="dxa"/>
            <w:gridSpan w:val="2"/>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7CC46E34"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67.4%</w:t>
            </w:r>
          </w:p>
        </w:tc>
        <w:tc>
          <w:tcPr>
            <w:tcW w:w="794"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16C4B46F"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$44.43</w:t>
            </w:r>
          </w:p>
        </w:tc>
        <w:tc>
          <w:tcPr>
            <w:tcW w:w="740" w:type="dxa"/>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134ABD66" w14:textId="77777777" w:rsidR="004B7EC0" w:rsidRPr="004B7EC0" w:rsidRDefault="004B7EC0" w:rsidP="004B7EC0">
            <w:pPr>
              <w:jc w:val="center"/>
              <w:textAlignment w:val="center"/>
              <w:rPr>
                <w:rFonts w:eastAsia="Times New Roman" w:cs="Arial"/>
                <w:color w:val="FFFFFF"/>
                <w:sz w:val="18"/>
                <w:szCs w:val="18"/>
                <w:lang w:val="es-SV" w:eastAsia="es-SV"/>
              </w:rPr>
            </w:pPr>
            <w:r w:rsidRPr="004B7EC0">
              <w:rPr>
                <w:rFonts w:eastAsia="Times New Roman" w:cs="Calibri Light"/>
                <w:b/>
                <w:bCs/>
                <w:color w:val="FFFFFF"/>
                <w:kern w:val="24"/>
                <w:sz w:val="18"/>
                <w:szCs w:val="18"/>
                <w:lang w:val="es-SV" w:eastAsia="es-SV"/>
              </w:rPr>
              <w:t>106.5%</w:t>
            </w:r>
          </w:p>
        </w:tc>
      </w:tr>
    </w:tbl>
    <w:p w14:paraId="01E2B1D0" w14:textId="0473BCCC" w:rsidR="004B7EC0" w:rsidRDefault="004B7EC0" w:rsidP="007A5434">
      <w:pPr>
        <w:rPr>
          <w:rFonts w:ascii="Museo Sans 300" w:hAnsi="Museo Sans 300"/>
          <w:sz w:val="22"/>
          <w:szCs w:val="22"/>
          <w:lang w:val="es-SV"/>
        </w:rPr>
      </w:pPr>
    </w:p>
    <w:p w14:paraId="671E8DE9" w14:textId="77777777" w:rsidR="009A79D8" w:rsidRDefault="009A79D8" w:rsidP="007A5434">
      <w:pPr>
        <w:rPr>
          <w:rFonts w:ascii="Museo Sans 300" w:hAnsi="Museo Sans 300"/>
          <w:sz w:val="22"/>
          <w:szCs w:val="22"/>
          <w:lang w:val="es-SV"/>
        </w:rPr>
      </w:pPr>
    </w:p>
    <w:p w14:paraId="24BBD7F6" w14:textId="77777777" w:rsidR="001B6AA4" w:rsidRDefault="001B6AA4" w:rsidP="007A5434">
      <w:pPr>
        <w:rPr>
          <w:rFonts w:ascii="Museo Sans 300" w:hAnsi="Museo Sans 300"/>
          <w:sz w:val="22"/>
          <w:szCs w:val="22"/>
          <w:lang w:val="es-SV"/>
        </w:rPr>
      </w:pPr>
    </w:p>
    <w:p w14:paraId="5558CCF6" w14:textId="77777777" w:rsidR="001B6AA4" w:rsidRDefault="001B6AA4" w:rsidP="007A5434">
      <w:pPr>
        <w:rPr>
          <w:rFonts w:ascii="Museo Sans 300" w:hAnsi="Museo Sans 300"/>
          <w:sz w:val="22"/>
          <w:szCs w:val="22"/>
          <w:lang w:val="es-SV"/>
        </w:rPr>
      </w:pPr>
    </w:p>
    <w:p w14:paraId="4ABBD5FA" w14:textId="77777777" w:rsidR="001B6AA4" w:rsidRDefault="001B6AA4" w:rsidP="007A5434">
      <w:pPr>
        <w:rPr>
          <w:rFonts w:ascii="Museo Sans 300" w:hAnsi="Museo Sans 300"/>
          <w:sz w:val="22"/>
          <w:szCs w:val="22"/>
          <w:lang w:val="es-SV"/>
        </w:rPr>
      </w:pPr>
    </w:p>
    <w:p w14:paraId="230CC525" w14:textId="77777777" w:rsidR="001B6AA4" w:rsidRDefault="001B6AA4" w:rsidP="007A5434">
      <w:pPr>
        <w:rPr>
          <w:rFonts w:ascii="Museo Sans 300" w:hAnsi="Museo Sans 300"/>
          <w:sz w:val="22"/>
          <w:szCs w:val="22"/>
          <w:lang w:val="es-SV"/>
        </w:rPr>
      </w:pPr>
    </w:p>
    <w:p w14:paraId="3BF3D071" w14:textId="77777777" w:rsidR="001B6AA4" w:rsidRDefault="001B6AA4" w:rsidP="007A5434">
      <w:pPr>
        <w:rPr>
          <w:rFonts w:ascii="Museo Sans 300" w:hAnsi="Museo Sans 300"/>
          <w:sz w:val="22"/>
          <w:szCs w:val="22"/>
          <w:lang w:val="es-SV"/>
        </w:rPr>
      </w:pPr>
    </w:p>
    <w:p w14:paraId="13905B24" w14:textId="77777777" w:rsidR="001B6AA4" w:rsidRDefault="001B6AA4" w:rsidP="007A5434">
      <w:pPr>
        <w:rPr>
          <w:rFonts w:ascii="Museo Sans 300" w:hAnsi="Museo Sans 300"/>
          <w:sz w:val="22"/>
          <w:szCs w:val="22"/>
          <w:lang w:val="es-SV"/>
        </w:rPr>
      </w:pPr>
    </w:p>
    <w:p w14:paraId="2405309F" w14:textId="77777777" w:rsidR="001B6AA4" w:rsidRDefault="001B6AA4" w:rsidP="007A5434">
      <w:pPr>
        <w:rPr>
          <w:rFonts w:ascii="Museo Sans 300" w:hAnsi="Museo Sans 300"/>
          <w:sz w:val="22"/>
          <w:szCs w:val="22"/>
          <w:lang w:val="es-SV"/>
        </w:rPr>
      </w:pPr>
    </w:p>
    <w:p w14:paraId="7627149B" w14:textId="77777777" w:rsidR="001B6AA4" w:rsidRDefault="001B6AA4" w:rsidP="007A5434">
      <w:pPr>
        <w:rPr>
          <w:rFonts w:ascii="Museo Sans 300" w:hAnsi="Museo Sans 300"/>
          <w:sz w:val="22"/>
          <w:szCs w:val="22"/>
          <w:lang w:val="es-SV"/>
        </w:rPr>
      </w:pPr>
    </w:p>
    <w:p w14:paraId="544E7E23" w14:textId="77777777" w:rsidR="001B6AA4" w:rsidRDefault="001B6AA4" w:rsidP="007A5434">
      <w:pPr>
        <w:rPr>
          <w:rFonts w:ascii="Museo Sans 300" w:hAnsi="Museo Sans 300"/>
          <w:sz w:val="22"/>
          <w:szCs w:val="22"/>
          <w:lang w:val="es-SV"/>
        </w:rPr>
      </w:pPr>
    </w:p>
    <w:p w14:paraId="6249DA0E" w14:textId="77777777" w:rsidR="001B6AA4" w:rsidRDefault="001B6AA4" w:rsidP="007A5434">
      <w:pPr>
        <w:rPr>
          <w:rFonts w:ascii="Museo Sans 300" w:hAnsi="Museo Sans 300"/>
          <w:sz w:val="22"/>
          <w:szCs w:val="22"/>
          <w:lang w:val="es-SV"/>
        </w:rPr>
      </w:pPr>
    </w:p>
    <w:p w14:paraId="62F589F5" w14:textId="275FC980" w:rsidR="00FC255D" w:rsidRPr="009A79D8" w:rsidRDefault="00FC255D" w:rsidP="00FC255D">
      <w:pPr>
        <w:jc w:val="left"/>
        <w:rPr>
          <w:rFonts w:ascii="Museo Sans 300" w:hAnsi="Museo Sans 300"/>
          <w:color w:val="323B46"/>
          <w:szCs w:val="20"/>
          <w:lang w:val="es-SV"/>
        </w:rPr>
      </w:pPr>
    </w:p>
    <w:tbl>
      <w:tblPr>
        <w:tblStyle w:val="Tablaconcuadrcula"/>
        <w:tblW w:w="10545" w:type="dxa"/>
        <w:jc w:val="center"/>
        <w:tblLook w:val="04A0" w:firstRow="1" w:lastRow="0" w:firstColumn="1" w:lastColumn="0" w:noHBand="0" w:noVBand="1"/>
      </w:tblPr>
      <w:tblGrid>
        <w:gridCol w:w="5796"/>
        <w:gridCol w:w="4806"/>
      </w:tblGrid>
      <w:tr w:rsidR="004B7EC0" w:rsidRPr="00455105" w14:paraId="5DA1027B" w14:textId="77777777" w:rsidTr="004B7EC0">
        <w:trPr>
          <w:trHeight w:val="273"/>
          <w:jc w:val="center"/>
        </w:trPr>
        <w:tc>
          <w:tcPr>
            <w:tcW w:w="5983" w:type="dxa"/>
            <w:tcBorders>
              <w:top w:val="nil"/>
              <w:left w:val="nil"/>
              <w:bottom w:val="nil"/>
              <w:right w:val="nil"/>
            </w:tcBorders>
          </w:tcPr>
          <w:p w14:paraId="2DF6D087" w14:textId="54DD1180" w:rsidR="004B7EC0" w:rsidRPr="00455105" w:rsidRDefault="004B7EC0" w:rsidP="004B7EC0">
            <w:pPr>
              <w:pStyle w:val="NormalWeb"/>
              <w:spacing w:before="0" w:beforeAutospacing="0" w:after="0" w:afterAutospacing="0"/>
              <w:textAlignment w:val="top"/>
              <w:rPr>
                <w:rFonts w:ascii="Museo Sans 100" w:hAnsi="Museo Sans 100" w:cstheme="minorHAnsi"/>
                <w:color w:val="2F5496" w:themeColor="accent1" w:themeShade="BF"/>
                <w:sz w:val="22"/>
                <w:szCs w:val="36"/>
              </w:rPr>
            </w:pPr>
            <w:bookmarkStart w:id="106" w:name="_Hlk45393933"/>
            <w:r>
              <w:rPr>
                <w:rFonts w:ascii="Museo Sans 100" w:eastAsiaTheme="minorEastAsia" w:hAnsi="Museo Sans 100" w:cstheme="minorHAnsi"/>
                <w:b/>
                <w:bCs/>
                <w:color w:val="2F5496" w:themeColor="accent1" w:themeShade="BF"/>
                <w:kern w:val="24"/>
                <w:sz w:val="22"/>
                <w:szCs w:val="28"/>
              </w:rPr>
              <w:lastRenderedPageBreak/>
              <w:t xml:space="preserve">          </w:t>
            </w:r>
            <w:r w:rsidRPr="00455105">
              <w:rPr>
                <w:rFonts w:ascii="Museo Sans 100" w:eastAsiaTheme="minorEastAsia" w:hAnsi="Museo Sans 100" w:cstheme="minorHAnsi"/>
                <w:b/>
                <w:bCs/>
                <w:color w:val="2F5496" w:themeColor="accent1" w:themeShade="BF"/>
                <w:kern w:val="24"/>
                <w:sz w:val="22"/>
                <w:szCs w:val="28"/>
              </w:rPr>
              <w:t>Número</w:t>
            </w:r>
          </w:p>
        </w:tc>
        <w:tc>
          <w:tcPr>
            <w:tcW w:w="4562" w:type="dxa"/>
            <w:tcBorders>
              <w:top w:val="nil"/>
              <w:left w:val="nil"/>
              <w:bottom w:val="nil"/>
              <w:right w:val="nil"/>
            </w:tcBorders>
          </w:tcPr>
          <w:p w14:paraId="70AAA5A1" w14:textId="77777777" w:rsidR="004B7EC0" w:rsidRPr="00455105" w:rsidRDefault="004B7EC0" w:rsidP="004B7EC0">
            <w:pPr>
              <w:pStyle w:val="NormalWeb"/>
              <w:spacing w:before="0" w:beforeAutospacing="0" w:after="0" w:afterAutospacing="0"/>
              <w:jc w:val="center"/>
              <w:rPr>
                <w:rFonts w:ascii="Museo Sans 100" w:hAnsi="Museo Sans 100" w:cstheme="minorHAnsi"/>
                <w:color w:val="2F5496" w:themeColor="accent1" w:themeShade="BF"/>
                <w:sz w:val="22"/>
                <w:szCs w:val="36"/>
              </w:rPr>
            </w:pPr>
            <w:r w:rsidRPr="00455105">
              <w:rPr>
                <w:rFonts w:ascii="Museo Sans 100" w:eastAsiaTheme="minorEastAsia" w:hAnsi="Museo Sans 100" w:cstheme="minorHAnsi"/>
                <w:b/>
                <w:bCs/>
                <w:color w:val="2F5496" w:themeColor="accent1" w:themeShade="BF"/>
                <w:kern w:val="24"/>
                <w:sz w:val="22"/>
                <w:szCs w:val="28"/>
              </w:rPr>
              <w:t>Monto en millones US$</w:t>
            </w:r>
          </w:p>
        </w:tc>
      </w:tr>
      <w:tr w:rsidR="004B7EC0" w:rsidRPr="00455105" w14:paraId="438442E5" w14:textId="77777777" w:rsidTr="004B7EC0">
        <w:trPr>
          <w:trHeight w:val="3605"/>
          <w:jc w:val="center"/>
        </w:trPr>
        <w:tc>
          <w:tcPr>
            <w:tcW w:w="5983" w:type="dxa"/>
            <w:tcBorders>
              <w:top w:val="nil"/>
              <w:left w:val="nil"/>
              <w:bottom w:val="nil"/>
              <w:right w:val="nil"/>
            </w:tcBorders>
          </w:tcPr>
          <w:p w14:paraId="04E8FF3B" w14:textId="77777777" w:rsidR="004B7EC0" w:rsidRPr="00455105" w:rsidRDefault="004B7EC0" w:rsidP="004B7EC0">
            <w:pPr>
              <w:rPr>
                <w:rFonts w:cstheme="minorHAnsi"/>
              </w:rPr>
            </w:pPr>
            <w:r w:rsidRPr="00CA79F2">
              <w:rPr>
                <w:rFonts w:cstheme="minorHAnsi"/>
                <w:noProof/>
                <w:lang w:val="es-SV" w:eastAsia="es-SV"/>
              </w:rPr>
              <w:drawing>
                <wp:inline distT="0" distB="0" distL="0" distR="0" wp14:anchorId="44072F5F" wp14:editId="522CCF4C">
                  <wp:extent cx="3541725" cy="2251710"/>
                  <wp:effectExtent l="0" t="0" r="1905" b="0"/>
                  <wp:docPr id="7225" name="Gráfico 7225">
                    <a:extLst xmlns:a="http://schemas.openxmlformats.org/drawingml/2006/main">
                      <a:ext uri="{FF2B5EF4-FFF2-40B4-BE49-F238E27FC236}">
                        <a16:creationId xmlns:a16="http://schemas.microsoft.com/office/drawing/2014/main" id="{00000000-0008-0000-0D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562" w:type="dxa"/>
            <w:tcBorders>
              <w:top w:val="nil"/>
              <w:left w:val="nil"/>
              <w:bottom w:val="nil"/>
              <w:right w:val="nil"/>
            </w:tcBorders>
          </w:tcPr>
          <w:p w14:paraId="7994260A" w14:textId="77777777" w:rsidR="004B7EC0" w:rsidRPr="00455105" w:rsidRDefault="004B7EC0" w:rsidP="004B7EC0">
            <w:pPr>
              <w:rPr>
                <w:rFonts w:cstheme="minorHAnsi"/>
              </w:rPr>
            </w:pPr>
            <w:r w:rsidRPr="00CA79F2">
              <w:rPr>
                <w:rFonts w:cstheme="minorHAnsi"/>
                <w:noProof/>
                <w:lang w:val="es-SV" w:eastAsia="es-SV"/>
              </w:rPr>
              <w:drawing>
                <wp:inline distT="0" distB="0" distL="0" distR="0" wp14:anchorId="40B49D11" wp14:editId="1019F2FE">
                  <wp:extent cx="2909570" cy="2251710"/>
                  <wp:effectExtent l="0" t="0" r="5080" b="0"/>
                  <wp:docPr id="7227" name="Gráfico 7227">
                    <a:extLst xmlns:a="http://schemas.openxmlformats.org/drawingml/2006/main">
                      <a:ext uri="{FF2B5EF4-FFF2-40B4-BE49-F238E27FC236}">
                        <a16:creationId xmlns:a16="http://schemas.microsoft.com/office/drawing/2014/main" id="{00000000-0008-0000-0D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bookmarkEnd w:id="106"/>
    </w:tbl>
    <w:p w14:paraId="20C20134" w14:textId="3FF54599" w:rsidR="004B7EC0" w:rsidRPr="001B6AA4" w:rsidRDefault="004B7EC0" w:rsidP="00FC255D">
      <w:pPr>
        <w:jc w:val="left"/>
        <w:rPr>
          <w:rFonts w:ascii="Museo Sans 500" w:hAnsi="Museo Sans 500"/>
          <w:color w:val="323B46"/>
          <w:szCs w:val="72"/>
          <w:lang w:val="es-SV"/>
        </w:rPr>
      </w:pPr>
    </w:p>
    <w:p w14:paraId="5A9FDDF7" w14:textId="77777777" w:rsidR="009A79D8" w:rsidRPr="001B6AA4" w:rsidRDefault="009A79D8" w:rsidP="00090244">
      <w:pPr>
        <w:pStyle w:val="Ttulo3"/>
        <w:numPr>
          <w:ilvl w:val="0"/>
          <w:numId w:val="35"/>
        </w:numPr>
        <w:ind w:firstLine="131"/>
      </w:pPr>
      <w:bookmarkStart w:id="107" w:name="_Toc45496661"/>
      <w:proofErr w:type="spellStart"/>
      <w:r w:rsidRPr="001B6AA4">
        <w:t>Cartera</w:t>
      </w:r>
      <w:proofErr w:type="spellEnd"/>
      <w:r w:rsidRPr="001B6AA4">
        <w:t xml:space="preserve"> </w:t>
      </w:r>
      <w:proofErr w:type="spellStart"/>
      <w:r w:rsidRPr="001B6AA4">
        <w:t>Hipotecaria</w:t>
      </w:r>
      <w:bookmarkEnd w:id="107"/>
      <w:proofErr w:type="spellEnd"/>
    </w:p>
    <w:p w14:paraId="4A6F6383" w14:textId="77777777" w:rsidR="001B6AA4" w:rsidRPr="001B6AA4" w:rsidRDefault="001B6AA4" w:rsidP="009A79D8">
      <w:pPr>
        <w:rPr>
          <w:rFonts w:ascii="Museo Sans 300" w:hAnsi="Museo Sans 300" w:cs="Calibri Light"/>
          <w:color w:val="323B46"/>
          <w:szCs w:val="22"/>
          <w:lang w:val="es-SV"/>
        </w:rPr>
      </w:pPr>
    </w:p>
    <w:p w14:paraId="10125163" w14:textId="2E496DC9" w:rsidR="004F200B" w:rsidRDefault="009A79D8" w:rsidP="009A79D8">
      <w:pPr>
        <w:rPr>
          <w:rFonts w:ascii="Museo Sans 300" w:hAnsi="Museo Sans 300" w:cs="Calibri Light"/>
          <w:color w:val="323B46"/>
          <w:sz w:val="22"/>
          <w:szCs w:val="22"/>
          <w:lang w:val="es-SV"/>
        </w:rPr>
      </w:pPr>
      <w:r w:rsidRPr="009A79D8">
        <w:rPr>
          <w:rFonts w:ascii="Museo Sans 300" w:hAnsi="Museo Sans 300" w:cs="Calibri Light"/>
          <w:color w:val="323B46"/>
          <w:sz w:val="22"/>
          <w:szCs w:val="22"/>
          <w:lang w:val="es-SV"/>
        </w:rPr>
        <w:t xml:space="preserve">El FSV posee el liderazgo en el mercado hipotecario nacional, al cierre de 2019 registró el </w:t>
      </w:r>
      <w:r w:rsidRPr="009A79D8">
        <w:rPr>
          <w:rFonts w:ascii="Museo Sans 500" w:hAnsi="Museo Sans 500" w:cs="Calibri Light"/>
          <w:b/>
          <w:bCs/>
          <w:color w:val="323B46"/>
          <w:sz w:val="22"/>
          <w:szCs w:val="22"/>
          <w:lang w:val="es-SV"/>
        </w:rPr>
        <w:t>66.2%</w:t>
      </w:r>
      <w:r w:rsidRPr="009A79D8">
        <w:rPr>
          <w:rFonts w:ascii="Museo Sans 300" w:hAnsi="Museo Sans 300" w:cs="Calibri Light"/>
          <w:color w:val="323B46"/>
          <w:sz w:val="22"/>
          <w:szCs w:val="22"/>
          <w:lang w:val="es-SV"/>
        </w:rPr>
        <w:t xml:space="preserve"> de participación del número de cartera hipotecaria administrada en el sistema financiero; </w:t>
      </w:r>
      <w:r>
        <w:rPr>
          <w:rFonts w:ascii="Museo Sans 300" w:hAnsi="Museo Sans 300" w:cs="Calibri Light"/>
          <w:color w:val="323B46"/>
          <w:sz w:val="22"/>
          <w:szCs w:val="22"/>
          <w:lang w:val="es-SV"/>
        </w:rPr>
        <w:t>hay qu</w:t>
      </w:r>
      <w:r w:rsidRPr="009A79D8">
        <w:rPr>
          <w:rFonts w:ascii="Museo Sans 300" w:hAnsi="Museo Sans 300" w:cs="Calibri Light"/>
          <w:color w:val="323B46"/>
          <w:sz w:val="22"/>
          <w:szCs w:val="22"/>
          <w:lang w:val="es-SV"/>
        </w:rPr>
        <w:t>e destacar que el FSV teniendo siempre en cuenta su rol social posee mecanismos para el saneamiento de la cartera hipotecaria con el objetivo de facilitar que las familias conserven su casa propia; ofreciendo a los clientes que por diversas razones se han retrasado en el pago de su préstamo diferentes modalidades, para que puedan mantener al día el pago de su casa y mantengan el patrimonio familiar.</w:t>
      </w:r>
    </w:p>
    <w:p w14:paraId="126D2535" w14:textId="77777777" w:rsidR="004F200B" w:rsidRPr="001B6AA4" w:rsidRDefault="004F200B" w:rsidP="009A79D8">
      <w:pPr>
        <w:rPr>
          <w:rFonts w:ascii="Museo Sans 300" w:hAnsi="Museo Sans 300" w:cs="Calibri Light"/>
          <w:color w:val="323B46"/>
          <w:sz w:val="14"/>
          <w:szCs w:val="22"/>
          <w:lang w:val="es-SV"/>
        </w:rPr>
      </w:pPr>
    </w:p>
    <w:p w14:paraId="34F39309" w14:textId="77777777" w:rsidR="004F200B" w:rsidRDefault="004F200B" w:rsidP="00090244">
      <w:pPr>
        <w:pStyle w:val="Ttulo3"/>
        <w:numPr>
          <w:ilvl w:val="0"/>
          <w:numId w:val="60"/>
        </w:numPr>
        <w:rPr>
          <w:lang w:val="es-SV"/>
        </w:rPr>
      </w:pPr>
      <w:bookmarkStart w:id="108" w:name="_Toc445195398"/>
      <w:bookmarkStart w:id="109" w:name="_Toc446057770"/>
      <w:bookmarkStart w:id="110" w:name="_Toc446073760"/>
      <w:bookmarkStart w:id="111" w:name="_Toc447187531"/>
      <w:bookmarkStart w:id="112" w:name="_Toc528673587"/>
      <w:bookmarkStart w:id="113" w:name="_Toc528673904"/>
      <w:bookmarkStart w:id="114" w:name="_Toc528674919"/>
      <w:bookmarkStart w:id="115" w:name="_Toc43128008"/>
      <w:bookmarkStart w:id="116" w:name="_Toc45496662"/>
      <w:r w:rsidRPr="004F200B">
        <w:rPr>
          <w:lang w:val="es-SV"/>
        </w:rPr>
        <w:t>Aspectos Generales</w:t>
      </w:r>
      <w:bookmarkEnd w:id="108"/>
      <w:bookmarkEnd w:id="109"/>
      <w:bookmarkEnd w:id="110"/>
      <w:bookmarkEnd w:id="111"/>
      <w:bookmarkEnd w:id="112"/>
      <w:bookmarkEnd w:id="113"/>
      <w:bookmarkEnd w:id="114"/>
      <w:bookmarkEnd w:id="115"/>
      <w:bookmarkEnd w:id="116"/>
    </w:p>
    <w:p w14:paraId="25325647" w14:textId="77777777" w:rsidR="004F200B" w:rsidRDefault="004F200B" w:rsidP="004F200B">
      <w:pPr>
        <w:rPr>
          <w:rFonts w:ascii="Museo Sans 300" w:hAnsi="Museo Sans 300" w:cs="Calibri Light"/>
          <w:color w:val="323B46"/>
          <w:sz w:val="22"/>
          <w:szCs w:val="22"/>
          <w:lang w:val="es-SV"/>
        </w:rPr>
      </w:pPr>
      <w:bookmarkStart w:id="117" w:name="_Toc445195399"/>
      <w:bookmarkStart w:id="118" w:name="_Toc446057771"/>
      <w:bookmarkStart w:id="119" w:name="_Toc446073761"/>
      <w:bookmarkStart w:id="120" w:name="_Toc447187532"/>
      <w:bookmarkStart w:id="121" w:name="_Toc528673588"/>
      <w:bookmarkStart w:id="122" w:name="_Toc528673905"/>
      <w:bookmarkStart w:id="123" w:name="_Toc528674920"/>
      <w:bookmarkStart w:id="124" w:name="_Toc43128009"/>
    </w:p>
    <w:p w14:paraId="21C54D83" w14:textId="47557E40" w:rsidR="004F200B" w:rsidRDefault="004F200B" w:rsidP="004F200B">
      <w:pPr>
        <w:rPr>
          <w:rFonts w:ascii="Museo Sans 300" w:hAnsi="Museo Sans 300" w:cs="Calibri Light"/>
          <w:color w:val="323B46"/>
          <w:sz w:val="22"/>
          <w:szCs w:val="22"/>
          <w:lang w:val="es-SV"/>
        </w:rPr>
      </w:pPr>
      <w:r w:rsidRPr="004F200B">
        <w:rPr>
          <w:rFonts w:ascii="Museo Sans 300" w:hAnsi="Museo Sans 300" w:cs="Calibri Light"/>
          <w:color w:val="323B46"/>
          <w:sz w:val="22"/>
          <w:szCs w:val="22"/>
          <w:lang w:val="es-SV"/>
        </w:rPr>
        <w:t xml:space="preserve">Para el cierre del año 2019 se registraron </w:t>
      </w:r>
      <w:r w:rsidRPr="004F200B">
        <w:rPr>
          <w:rFonts w:ascii="Museo Sans 300" w:hAnsi="Museo Sans 300" w:cs="Calibri Light"/>
          <w:b/>
          <w:bCs/>
          <w:color w:val="323B46"/>
          <w:sz w:val="22"/>
          <w:szCs w:val="22"/>
          <w:lang w:val="es-SV"/>
        </w:rPr>
        <w:t>95,580</w:t>
      </w:r>
      <w:r w:rsidRPr="004F200B">
        <w:rPr>
          <w:rFonts w:ascii="Museo Sans 300" w:hAnsi="Museo Sans 300" w:cs="Calibri Light"/>
          <w:color w:val="323B46"/>
          <w:sz w:val="22"/>
          <w:szCs w:val="22"/>
          <w:lang w:val="es-SV"/>
        </w:rPr>
        <w:t xml:space="preserve"> préstamos en cartera hipotecaria por </w:t>
      </w:r>
      <w:r w:rsidRPr="004F200B">
        <w:rPr>
          <w:rFonts w:ascii="Museo Sans 300" w:hAnsi="Museo Sans 300" w:cs="Calibri Light"/>
          <w:b/>
          <w:bCs/>
          <w:color w:val="323B46"/>
          <w:sz w:val="22"/>
          <w:szCs w:val="22"/>
          <w:lang w:val="es-SV"/>
        </w:rPr>
        <w:t>US$979.96</w:t>
      </w:r>
      <w:r w:rsidRPr="004F200B">
        <w:rPr>
          <w:rFonts w:ascii="Museo Sans 300" w:hAnsi="Museo Sans 300" w:cs="Calibri Light"/>
          <w:color w:val="323B46"/>
          <w:sz w:val="22"/>
          <w:szCs w:val="22"/>
          <w:lang w:val="es-SV"/>
        </w:rPr>
        <w:t xml:space="preserve"> millones; además se registró un total de </w:t>
      </w:r>
      <w:r w:rsidRPr="004F200B">
        <w:rPr>
          <w:rFonts w:ascii="Museo Sans 300" w:hAnsi="Museo Sans 300" w:cs="Calibri Light"/>
          <w:b/>
          <w:bCs/>
          <w:color w:val="323B46"/>
          <w:sz w:val="22"/>
          <w:szCs w:val="22"/>
          <w:lang w:val="es-SV"/>
        </w:rPr>
        <w:t>119,041</w:t>
      </w:r>
      <w:r w:rsidRPr="004F200B">
        <w:rPr>
          <w:rFonts w:ascii="Museo Sans 300" w:hAnsi="Museo Sans 300" w:cs="Calibri Light"/>
          <w:color w:val="323B46"/>
          <w:sz w:val="22"/>
          <w:szCs w:val="22"/>
          <w:lang w:val="es-SV"/>
        </w:rPr>
        <w:t xml:space="preserve"> préstamos administrados por </w:t>
      </w:r>
      <w:r w:rsidRPr="004F200B">
        <w:rPr>
          <w:rFonts w:ascii="Museo Sans 300" w:hAnsi="Museo Sans 300" w:cs="Calibri Light"/>
          <w:b/>
          <w:bCs/>
          <w:color w:val="323B46"/>
          <w:sz w:val="22"/>
          <w:szCs w:val="22"/>
          <w:lang w:val="es-SV"/>
        </w:rPr>
        <w:t>US$1,234.28</w:t>
      </w:r>
      <w:r w:rsidRPr="004F200B">
        <w:rPr>
          <w:rFonts w:ascii="Museo Sans 300" w:hAnsi="Museo Sans 300" w:cs="Calibri Light"/>
          <w:color w:val="323B46"/>
          <w:sz w:val="22"/>
          <w:szCs w:val="22"/>
          <w:lang w:val="es-SV"/>
        </w:rPr>
        <w:t xml:space="preserve"> millones.</w:t>
      </w:r>
    </w:p>
    <w:p w14:paraId="35D93059" w14:textId="52583571" w:rsidR="004F200B" w:rsidRDefault="004F200B" w:rsidP="004F200B">
      <w:pPr>
        <w:rPr>
          <w:rFonts w:ascii="Museo Sans 300" w:hAnsi="Museo Sans 300" w:cs="Calibri Light"/>
          <w:color w:val="323B46"/>
          <w:sz w:val="22"/>
          <w:szCs w:val="22"/>
          <w:lang w:val="es-SV"/>
        </w:rPr>
      </w:pPr>
    </w:p>
    <w:p w14:paraId="360AA8D3" w14:textId="77777777" w:rsidR="004F200B" w:rsidRPr="00B13CF1" w:rsidRDefault="004F200B" w:rsidP="004F200B">
      <w:pPr>
        <w:jc w:val="center"/>
        <w:rPr>
          <w:rFonts w:ascii="Museo Sans 300" w:hAnsi="Museo Sans 300"/>
          <w:b/>
          <w:bCs/>
          <w:color w:val="323B46"/>
          <w:sz w:val="22"/>
          <w:szCs w:val="22"/>
          <w:lang w:val="es-SV"/>
        </w:rPr>
      </w:pPr>
      <w:r w:rsidRPr="00B13CF1">
        <w:rPr>
          <w:rFonts w:ascii="Museo Sans 300" w:hAnsi="Museo Sans 300"/>
          <w:b/>
          <w:bCs/>
          <w:color w:val="323B46"/>
          <w:sz w:val="22"/>
          <w:szCs w:val="22"/>
          <w:lang w:val="es-SV"/>
        </w:rPr>
        <w:t>Préstamos en Cartera Total Administrada y Cartera Hipotecaria</w:t>
      </w:r>
    </w:p>
    <w:p w14:paraId="3353EF28" w14:textId="77777777" w:rsidR="004F200B" w:rsidRPr="004F200B" w:rsidRDefault="004F200B" w:rsidP="004F200B">
      <w:pPr>
        <w:rPr>
          <w:rFonts w:ascii="Museo Sans 300" w:hAnsi="Museo Sans 300" w:cs="Calibri Light"/>
          <w:color w:val="323B46"/>
          <w:sz w:val="22"/>
          <w:szCs w:val="22"/>
          <w:lang w:val="es-SV"/>
        </w:rPr>
      </w:pPr>
    </w:p>
    <w:tbl>
      <w:tblPr>
        <w:tblStyle w:val="Tablaconcuadrcula"/>
        <w:tblW w:w="57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2"/>
      </w:tblGrid>
      <w:tr w:rsidR="004F200B" w:rsidRPr="00455105" w14:paraId="713CA6DD" w14:textId="77777777" w:rsidTr="009B25A6">
        <w:trPr>
          <w:jc w:val="center"/>
        </w:trPr>
        <w:tc>
          <w:tcPr>
            <w:tcW w:w="5782" w:type="dxa"/>
          </w:tcPr>
          <w:p w14:paraId="27152517" w14:textId="77777777" w:rsidR="004F200B" w:rsidRPr="00455105" w:rsidRDefault="004F200B" w:rsidP="009B25A6">
            <w:pPr>
              <w:pStyle w:val="NormalWeb"/>
              <w:spacing w:before="0" w:beforeAutospacing="0" w:after="0" w:afterAutospacing="0"/>
              <w:textAlignment w:val="top"/>
              <w:rPr>
                <w:rFonts w:ascii="Museo Sans 100" w:hAnsi="Museo Sans 100" w:cstheme="minorHAnsi"/>
                <w:color w:val="2F5496" w:themeColor="accent1" w:themeShade="BF"/>
                <w:sz w:val="22"/>
                <w:szCs w:val="36"/>
              </w:rPr>
            </w:pPr>
            <w:r w:rsidRPr="00455105">
              <w:rPr>
                <w:rFonts w:ascii="Museo Sans 100" w:eastAsiaTheme="minorEastAsia" w:hAnsi="Museo Sans 100" w:cstheme="minorHAnsi"/>
                <w:b/>
                <w:bCs/>
                <w:color w:val="2F5496" w:themeColor="accent1" w:themeShade="BF"/>
                <w:kern w:val="24"/>
                <w:sz w:val="22"/>
                <w:szCs w:val="28"/>
              </w:rPr>
              <w:t>Número</w:t>
            </w:r>
          </w:p>
        </w:tc>
      </w:tr>
      <w:tr w:rsidR="004F200B" w:rsidRPr="00455105" w14:paraId="5A89BFB6" w14:textId="77777777" w:rsidTr="009B25A6">
        <w:tblPrEx>
          <w:tblCellMar>
            <w:left w:w="70" w:type="dxa"/>
            <w:right w:w="70" w:type="dxa"/>
          </w:tblCellMar>
        </w:tblPrEx>
        <w:trPr>
          <w:jc w:val="center"/>
        </w:trPr>
        <w:tc>
          <w:tcPr>
            <w:tcW w:w="5782" w:type="dxa"/>
          </w:tcPr>
          <w:p w14:paraId="3EDA5F60" w14:textId="77777777" w:rsidR="004F200B" w:rsidRPr="00455105" w:rsidRDefault="004F200B" w:rsidP="009B25A6">
            <w:pPr>
              <w:rPr>
                <w:rFonts w:cstheme="minorHAnsi"/>
              </w:rPr>
            </w:pPr>
            <w:r w:rsidRPr="003C5BEC">
              <w:rPr>
                <w:rFonts w:cstheme="minorHAnsi"/>
                <w:noProof/>
                <w:lang w:val="es-SV" w:eastAsia="es-SV"/>
              </w:rPr>
              <w:drawing>
                <wp:inline distT="0" distB="0" distL="0" distR="0" wp14:anchorId="0B553F51" wp14:editId="606AC165">
                  <wp:extent cx="3281680" cy="2095500"/>
                  <wp:effectExtent l="0" t="0" r="0" b="0"/>
                  <wp:docPr id="7228" name="Gráfico 7228">
                    <a:extLst xmlns:a="http://schemas.openxmlformats.org/drawingml/2006/main">
                      <a:ext uri="{FF2B5EF4-FFF2-40B4-BE49-F238E27FC236}">
                        <a16:creationId xmlns:a16="http://schemas.microsoft.com/office/drawing/2014/main" id="{00000000-0008-0000-0E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4F200B" w:rsidRPr="00455105" w14:paraId="3B0F2E8F" w14:textId="77777777" w:rsidTr="009B25A6">
        <w:trPr>
          <w:jc w:val="center"/>
        </w:trPr>
        <w:tc>
          <w:tcPr>
            <w:tcW w:w="5782" w:type="dxa"/>
          </w:tcPr>
          <w:p w14:paraId="48683FAE" w14:textId="77777777" w:rsidR="004F200B" w:rsidRDefault="004F200B" w:rsidP="009B25A6">
            <w:pPr>
              <w:rPr>
                <w:rFonts w:eastAsiaTheme="minorEastAsia" w:cstheme="minorHAnsi"/>
                <w:b/>
                <w:bCs/>
                <w:color w:val="2F5496" w:themeColor="accent1" w:themeShade="BF"/>
                <w:kern w:val="24"/>
                <w:szCs w:val="28"/>
              </w:rPr>
            </w:pPr>
          </w:p>
          <w:p w14:paraId="718CA126" w14:textId="4CBED892" w:rsidR="004F200B" w:rsidRPr="00455105" w:rsidRDefault="004F200B" w:rsidP="009B25A6">
            <w:pPr>
              <w:rPr>
                <w:rFonts w:cstheme="minorHAnsi"/>
              </w:rPr>
            </w:pPr>
            <w:r w:rsidRPr="00455105">
              <w:rPr>
                <w:rFonts w:eastAsiaTheme="minorEastAsia" w:cstheme="minorHAnsi"/>
                <w:b/>
                <w:bCs/>
                <w:color w:val="2F5496" w:themeColor="accent1" w:themeShade="BF"/>
                <w:kern w:val="24"/>
                <w:szCs w:val="28"/>
              </w:rPr>
              <w:t xml:space="preserve">Monto en </w:t>
            </w:r>
            <w:proofErr w:type="spellStart"/>
            <w:r w:rsidRPr="00455105">
              <w:rPr>
                <w:rFonts w:eastAsiaTheme="minorEastAsia" w:cstheme="minorHAnsi"/>
                <w:b/>
                <w:bCs/>
                <w:color w:val="2F5496" w:themeColor="accent1" w:themeShade="BF"/>
                <w:kern w:val="24"/>
                <w:szCs w:val="28"/>
              </w:rPr>
              <w:t>millones</w:t>
            </w:r>
            <w:proofErr w:type="spellEnd"/>
            <w:r w:rsidRPr="00455105">
              <w:rPr>
                <w:rFonts w:eastAsiaTheme="minorEastAsia" w:cstheme="minorHAnsi"/>
                <w:b/>
                <w:bCs/>
                <w:color w:val="2F5496" w:themeColor="accent1" w:themeShade="BF"/>
                <w:kern w:val="24"/>
                <w:szCs w:val="28"/>
              </w:rPr>
              <w:t xml:space="preserve"> US$</w:t>
            </w:r>
          </w:p>
        </w:tc>
      </w:tr>
      <w:tr w:rsidR="004F200B" w:rsidRPr="00455105" w14:paraId="714F53F8" w14:textId="77777777" w:rsidTr="009B25A6">
        <w:tblPrEx>
          <w:tblCellMar>
            <w:left w:w="70" w:type="dxa"/>
            <w:right w:w="70" w:type="dxa"/>
          </w:tblCellMar>
        </w:tblPrEx>
        <w:trPr>
          <w:jc w:val="center"/>
        </w:trPr>
        <w:tc>
          <w:tcPr>
            <w:tcW w:w="5782" w:type="dxa"/>
          </w:tcPr>
          <w:p w14:paraId="5079F240" w14:textId="77777777" w:rsidR="004F200B" w:rsidRPr="00455105" w:rsidRDefault="004F200B" w:rsidP="009B25A6">
            <w:pPr>
              <w:jc w:val="center"/>
              <w:rPr>
                <w:rFonts w:cstheme="minorHAnsi"/>
              </w:rPr>
            </w:pPr>
            <w:r w:rsidRPr="003C5BEC">
              <w:rPr>
                <w:rFonts w:cstheme="minorHAnsi"/>
                <w:noProof/>
                <w:lang w:val="es-SV" w:eastAsia="es-SV"/>
              </w:rPr>
              <w:drawing>
                <wp:inline distT="0" distB="0" distL="0" distR="0" wp14:anchorId="7A8A17A7" wp14:editId="1EBA6B50">
                  <wp:extent cx="3329940" cy="1962150"/>
                  <wp:effectExtent l="0" t="0" r="0" b="0"/>
                  <wp:docPr id="7229" name="Gráfico 7229">
                    <a:extLst xmlns:a="http://schemas.openxmlformats.org/drawingml/2006/main">
                      <a:ext uri="{FF2B5EF4-FFF2-40B4-BE49-F238E27FC236}">
                        <a16:creationId xmlns:a16="http://schemas.microsoft.com/office/drawing/2014/main" id="{00000000-0008-0000-0E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14:paraId="2A2510F4" w14:textId="47A7CAAF" w:rsidR="004F200B" w:rsidRDefault="004F200B" w:rsidP="004F200B">
      <w:pPr>
        <w:rPr>
          <w:rFonts w:ascii="Museo Sans 300" w:hAnsi="Museo Sans 300" w:cs="Calibri Light"/>
          <w:color w:val="323B46"/>
          <w:sz w:val="22"/>
          <w:szCs w:val="22"/>
          <w:lang w:val="es-SV"/>
        </w:rPr>
      </w:pPr>
      <w:r w:rsidRPr="004F200B">
        <w:rPr>
          <w:rFonts w:ascii="Museo Sans 300" w:hAnsi="Museo Sans 300" w:cs="Calibri Light"/>
          <w:color w:val="323B46"/>
          <w:sz w:val="22"/>
          <w:szCs w:val="22"/>
          <w:lang w:val="es-SV"/>
        </w:rPr>
        <w:t>Por otra parte, la recuperación de cartera en efectivo para el año 2020</w:t>
      </w:r>
      <w:r w:rsidRPr="004F200B">
        <w:rPr>
          <w:rFonts w:ascii="Museo Sans 300" w:hAnsi="Museo Sans 300" w:cs="Calibri Light"/>
          <w:b/>
          <w:bCs/>
          <w:color w:val="323B46"/>
          <w:sz w:val="22"/>
          <w:szCs w:val="22"/>
          <w:lang w:val="es-SV"/>
        </w:rPr>
        <w:t xml:space="preserve"> </w:t>
      </w:r>
      <w:r w:rsidRPr="004F200B">
        <w:rPr>
          <w:rFonts w:ascii="Museo Sans 300" w:hAnsi="Museo Sans 300" w:cs="Calibri Light"/>
          <w:color w:val="323B46"/>
          <w:sz w:val="22"/>
          <w:szCs w:val="22"/>
          <w:lang w:val="es-SV"/>
        </w:rPr>
        <w:t xml:space="preserve">registró </w:t>
      </w:r>
      <w:r w:rsidRPr="004F200B">
        <w:rPr>
          <w:rFonts w:ascii="Museo Sans 300" w:hAnsi="Museo Sans 300" w:cs="Calibri Light"/>
          <w:b/>
          <w:bCs/>
          <w:color w:val="323B46"/>
          <w:sz w:val="22"/>
          <w:szCs w:val="22"/>
          <w:lang w:val="es-SV"/>
        </w:rPr>
        <w:t>US$156.02</w:t>
      </w:r>
      <w:r w:rsidRPr="004F200B">
        <w:rPr>
          <w:rFonts w:ascii="Museo Sans 300" w:hAnsi="Museo Sans 300" w:cs="Calibri Light"/>
          <w:color w:val="323B46"/>
          <w:sz w:val="22"/>
          <w:szCs w:val="22"/>
          <w:lang w:val="es-SV"/>
        </w:rPr>
        <w:t xml:space="preserve"> millones correspondientes a </w:t>
      </w:r>
      <w:r w:rsidRPr="004F200B">
        <w:rPr>
          <w:rFonts w:ascii="Museo Sans 300" w:hAnsi="Museo Sans 300" w:cs="Calibri Light"/>
          <w:b/>
          <w:bCs/>
          <w:color w:val="323B46"/>
          <w:sz w:val="22"/>
          <w:szCs w:val="22"/>
          <w:lang w:val="es-SV"/>
        </w:rPr>
        <w:t>1,311,314</w:t>
      </w:r>
      <w:r w:rsidRPr="004F200B">
        <w:rPr>
          <w:rFonts w:ascii="Museo Sans 300" w:hAnsi="Museo Sans 300" w:cs="Calibri Light"/>
          <w:color w:val="323B46"/>
          <w:sz w:val="22"/>
          <w:szCs w:val="22"/>
          <w:lang w:val="es-SV"/>
        </w:rPr>
        <w:t xml:space="preserve"> pagos recibidos. </w:t>
      </w:r>
    </w:p>
    <w:p w14:paraId="0B17798A" w14:textId="77777777" w:rsidR="004F200B" w:rsidRPr="004F200B" w:rsidRDefault="004F200B" w:rsidP="004F200B">
      <w:pPr>
        <w:rPr>
          <w:rFonts w:ascii="Museo Sans 300" w:hAnsi="Museo Sans 300" w:cs="Calibri Light"/>
          <w:color w:val="323B46"/>
          <w:sz w:val="22"/>
          <w:szCs w:val="22"/>
          <w:lang w:val="es-SV"/>
        </w:rPr>
      </w:pPr>
    </w:p>
    <w:p w14:paraId="293B612D" w14:textId="6B083336" w:rsidR="004F200B" w:rsidRPr="009A79D8" w:rsidRDefault="004F200B" w:rsidP="004F200B">
      <w:pPr>
        <w:rPr>
          <w:rFonts w:ascii="Museo Sans 300" w:hAnsi="Museo Sans 300" w:cs="Calibri Light"/>
          <w:color w:val="323B46"/>
          <w:sz w:val="22"/>
          <w:szCs w:val="22"/>
          <w:lang w:val="es-SV"/>
        </w:rPr>
      </w:pPr>
      <w:r w:rsidRPr="004F200B">
        <w:rPr>
          <w:rFonts w:ascii="Museo Sans 300" w:hAnsi="Museo Sans 300" w:cs="Calibri Light"/>
          <w:color w:val="323B46"/>
          <w:sz w:val="22"/>
          <w:szCs w:val="22"/>
          <w:lang w:val="es-SV"/>
        </w:rPr>
        <w:t xml:space="preserve">Del total de pagos recibidos, </w:t>
      </w:r>
      <w:r w:rsidRPr="004F200B">
        <w:rPr>
          <w:rFonts w:ascii="Museo Sans 300" w:hAnsi="Museo Sans 300" w:cs="Calibri Light"/>
          <w:b/>
          <w:bCs/>
          <w:color w:val="323B46"/>
          <w:sz w:val="22"/>
          <w:szCs w:val="22"/>
          <w:lang w:val="es-SV"/>
        </w:rPr>
        <w:t>819,027</w:t>
      </w:r>
      <w:r w:rsidRPr="004F200B">
        <w:rPr>
          <w:rFonts w:ascii="Museo Sans 300" w:hAnsi="Museo Sans 300" w:cs="Calibri Light"/>
          <w:color w:val="323B46"/>
          <w:sz w:val="22"/>
          <w:szCs w:val="22"/>
          <w:lang w:val="es-SV"/>
        </w:rPr>
        <w:t xml:space="preserve"> fueron pagos directos por </w:t>
      </w:r>
      <w:r w:rsidRPr="004F200B">
        <w:rPr>
          <w:rFonts w:ascii="Museo Sans 300" w:hAnsi="Museo Sans 300" w:cs="Calibri Light"/>
          <w:b/>
          <w:bCs/>
          <w:color w:val="323B46"/>
          <w:sz w:val="22"/>
          <w:szCs w:val="22"/>
          <w:lang w:val="es-SV"/>
        </w:rPr>
        <w:t>US$105.63</w:t>
      </w:r>
      <w:r w:rsidRPr="004F200B">
        <w:rPr>
          <w:rFonts w:ascii="Museo Sans 300" w:hAnsi="Museo Sans 300" w:cs="Calibri Light"/>
          <w:color w:val="323B46"/>
          <w:sz w:val="22"/>
          <w:szCs w:val="22"/>
          <w:lang w:val="es-SV"/>
        </w:rPr>
        <w:t xml:space="preserve"> millones (representando </w:t>
      </w:r>
      <w:r w:rsidRPr="004F200B">
        <w:rPr>
          <w:rFonts w:ascii="Museo Sans 300" w:hAnsi="Museo Sans 300" w:cs="Calibri Light"/>
          <w:b/>
          <w:bCs/>
          <w:color w:val="323B46"/>
          <w:sz w:val="22"/>
          <w:szCs w:val="22"/>
          <w:lang w:val="es-SV"/>
        </w:rPr>
        <w:t>62.5%</w:t>
      </w:r>
      <w:r w:rsidRPr="004F200B">
        <w:rPr>
          <w:rFonts w:ascii="Museo Sans 300" w:hAnsi="Museo Sans 300" w:cs="Calibri Light"/>
          <w:color w:val="323B46"/>
          <w:sz w:val="22"/>
          <w:szCs w:val="22"/>
          <w:lang w:val="es-SV"/>
        </w:rPr>
        <w:t xml:space="preserve"> en número y </w:t>
      </w:r>
      <w:r w:rsidRPr="004F200B">
        <w:rPr>
          <w:rFonts w:ascii="Museo Sans 300" w:hAnsi="Museo Sans 300" w:cs="Calibri Light"/>
          <w:b/>
          <w:bCs/>
          <w:color w:val="323B46"/>
          <w:sz w:val="22"/>
          <w:szCs w:val="22"/>
          <w:lang w:val="es-SV"/>
        </w:rPr>
        <w:t>67.7%</w:t>
      </w:r>
      <w:r w:rsidRPr="004F200B">
        <w:rPr>
          <w:rFonts w:ascii="Museo Sans 300" w:hAnsi="Museo Sans 300" w:cs="Calibri Light"/>
          <w:color w:val="323B46"/>
          <w:sz w:val="22"/>
          <w:szCs w:val="22"/>
          <w:lang w:val="es-SV"/>
        </w:rPr>
        <w:t xml:space="preserve"> en monto) y </w:t>
      </w:r>
      <w:r w:rsidRPr="004F200B">
        <w:rPr>
          <w:rFonts w:ascii="Museo Sans 300" w:hAnsi="Museo Sans 300" w:cs="Calibri Light"/>
          <w:b/>
          <w:bCs/>
          <w:color w:val="323B46"/>
          <w:sz w:val="22"/>
          <w:szCs w:val="22"/>
          <w:lang w:val="es-SV"/>
        </w:rPr>
        <w:t>492,287</w:t>
      </w:r>
      <w:r w:rsidRPr="004F200B">
        <w:rPr>
          <w:rFonts w:ascii="Museo Sans 300" w:hAnsi="Museo Sans 300" w:cs="Calibri Light"/>
          <w:color w:val="323B46"/>
          <w:sz w:val="22"/>
          <w:szCs w:val="22"/>
          <w:lang w:val="es-SV"/>
        </w:rPr>
        <w:t xml:space="preserve"> pagos por planilla por </w:t>
      </w:r>
      <w:r w:rsidRPr="004F200B">
        <w:rPr>
          <w:rFonts w:ascii="Museo Sans 300" w:hAnsi="Museo Sans 300" w:cs="Calibri Light"/>
          <w:b/>
          <w:bCs/>
          <w:color w:val="323B46"/>
          <w:sz w:val="22"/>
          <w:szCs w:val="22"/>
          <w:lang w:val="es-SV"/>
        </w:rPr>
        <w:t>US$50.39</w:t>
      </w:r>
      <w:r w:rsidRPr="004F200B">
        <w:rPr>
          <w:rFonts w:ascii="Museo Sans 300" w:hAnsi="Museo Sans 300" w:cs="Calibri Light"/>
          <w:color w:val="323B46"/>
          <w:sz w:val="22"/>
          <w:szCs w:val="22"/>
          <w:lang w:val="es-SV"/>
        </w:rPr>
        <w:t xml:space="preserve"> millones (</w:t>
      </w:r>
      <w:r w:rsidRPr="004F200B">
        <w:rPr>
          <w:rFonts w:ascii="Museo Sans 300" w:hAnsi="Museo Sans 300" w:cs="Calibri Light"/>
          <w:b/>
          <w:bCs/>
          <w:color w:val="323B46"/>
          <w:sz w:val="22"/>
          <w:szCs w:val="22"/>
          <w:lang w:val="es-SV"/>
        </w:rPr>
        <w:t>37.5%</w:t>
      </w:r>
      <w:r w:rsidRPr="004F200B">
        <w:rPr>
          <w:rFonts w:ascii="Museo Sans 300" w:hAnsi="Museo Sans 300" w:cs="Calibri Light"/>
          <w:color w:val="323B46"/>
          <w:sz w:val="22"/>
          <w:szCs w:val="22"/>
          <w:lang w:val="es-SV"/>
        </w:rPr>
        <w:t xml:space="preserve"> en número y </w:t>
      </w:r>
      <w:r w:rsidRPr="004F200B">
        <w:rPr>
          <w:rFonts w:ascii="Museo Sans 300" w:hAnsi="Museo Sans 300" w:cs="Calibri Light"/>
          <w:b/>
          <w:bCs/>
          <w:color w:val="323B46"/>
          <w:sz w:val="22"/>
          <w:szCs w:val="22"/>
          <w:lang w:val="es-SV"/>
        </w:rPr>
        <w:t>32.3%</w:t>
      </w:r>
      <w:r w:rsidRPr="004F200B">
        <w:rPr>
          <w:rFonts w:ascii="Museo Sans 300" w:hAnsi="Museo Sans 300" w:cs="Calibri Light"/>
          <w:color w:val="323B46"/>
          <w:sz w:val="22"/>
          <w:szCs w:val="22"/>
          <w:lang w:val="es-SV"/>
        </w:rPr>
        <w:t xml:space="preserve"> en monto), tal como se muestra a continuación:</w:t>
      </w:r>
    </w:p>
    <w:p w14:paraId="6FB67AEF" w14:textId="35A735EA" w:rsidR="004F200B" w:rsidRDefault="004F200B" w:rsidP="004F200B">
      <w:pPr>
        <w:ind w:left="1800"/>
        <w:rPr>
          <w:rFonts w:ascii="Museo Sans 500" w:eastAsiaTheme="majorEastAsia" w:hAnsi="Museo Sans 500" w:cstheme="majorBidi"/>
          <w:color w:val="323B46"/>
          <w:sz w:val="36"/>
          <w:lang w:val="es-SV"/>
        </w:rPr>
      </w:pPr>
    </w:p>
    <w:p w14:paraId="6ACC1EE2" w14:textId="77777777" w:rsidR="004F200B" w:rsidRDefault="004F200B" w:rsidP="004F200B">
      <w:pPr>
        <w:ind w:left="1800"/>
        <w:rPr>
          <w:rFonts w:ascii="Museo Sans 500" w:eastAsiaTheme="majorEastAsia" w:hAnsi="Museo Sans 500" w:cstheme="majorBidi"/>
          <w:color w:val="323B46"/>
          <w:sz w:val="36"/>
          <w:lang w:val="es-SV"/>
        </w:rPr>
      </w:pPr>
    </w:p>
    <w:tbl>
      <w:tblPr>
        <w:tblStyle w:val="Tablaconcuadrcula11"/>
        <w:tblW w:w="96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9"/>
        <w:gridCol w:w="4986"/>
      </w:tblGrid>
      <w:tr w:rsidR="004F200B" w:rsidRPr="004F200B" w14:paraId="7FDB3795" w14:textId="77777777" w:rsidTr="009B25A6">
        <w:trPr>
          <w:jc w:val="center"/>
        </w:trPr>
        <w:tc>
          <w:tcPr>
            <w:tcW w:w="4808" w:type="dxa"/>
          </w:tcPr>
          <w:p w14:paraId="42AC67A4" w14:textId="77777777" w:rsidR="004F200B" w:rsidRPr="004F200B" w:rsidRDefault="004F200B" w:rsidP="004F200B">
            <w:pPr>
              <w:jc w:val="left"/>
              <w:textAlignment w:val="top"/>
              <w:rPr>
                <w:rFonts w:eastAsia="Times New Roman" w:cs="Calibri"/>
                <w:color w:val="365F91"/>
                <w:sz w:val="22"/>
                <w:szCs w:val="36"/>
                <w:lang w:eastAsia="es-SV"/>
              </w:rPr>
            </w:pPr>
            <w:r w:rsidRPr="004F200B">
              <w:rPr>
                <w:rFonts w:cs="Calibri"/>
                <w:b/>
                <w:bCs/>
                <w:color w:val="365F91"/>
                <w:kern w:val="24"/>
                <w:sz w:val="22"/>
                <w:szCs w:val="28"/>
                <w:lang w:eastAsia="es-SV"/>
              </w:rPr>
              <w:t>Número</w:t>
            </w:r>
          </w:p>
        </w:tc>
        <w:tc>
          <w:tcPr>
            <w:tcW w:w="4808" w:type="dxa"/>
          </w:tcPr>
          <w:p w14:paraId="6B10D57E" w14:textId="77777777" w:rsidR="004F200B" w:rsidRPr="004F200B" w:rsidRDefault="004F200B" w:rsidP="004F200B">
            <w:pPr>
              <w:jc w:val="right"/>
              <w:rPr>
                <w:rFonts w:eastAsia="Times New Roman" w:cs="Calibri"/>
                <w:color w:val="365F91"/>
                <w:sz w:val="22"/>
                <w:szCs w:val="36"/>
                <w:lang w:eastAsia="es-SV"/>
              </w:rPr>
            </w:pPr>
            <w:r w:rsidRPr="004F200B">
              <w:rPr>
                <w:rFonts w:cs="Calibri"/>
                <w:b/>
                <w:bCs/>
                <w:color w:val="365F91"/>
                <w:kern w:val="24"/>
                <w:sz w:val="22"/>
                <w:szCs w:val="28"/>
                <w:lang w:eastAsia="es-SV"/>
              </w:rPr>
              <w:t>Monto en millones US$</w:t>
            </w:r>
          </w:p>
        </w:tc>
      </w:tr>
      <w:tr w:rsidR="004F200B" w:rsidRPr="004F200B" w14:paraId="06D0856D" w14:textId="77777777" w:rsidTr="009B25A6">
        <w:trPr>
          <w:jc w:val="center"/>
        </w:trPr>
        <w:tc>
          <w:tcPr>
            <w:tcW w:w="4808" w:type="dxa"/>
          </w:tcPr>
          <w:p w14:paraId="17F0563A" w14:textId="77777777" w:rsidR="004F200B" w:rsidRPr="004F200B" w:rsidRDefault="004F200B" w:rsidP="004F200B">
            <w:pPr>
              <w:jc w:val="center"/>
              <w:rPr>
                <w:rFonts w:eastAsia="Calibri" w:cs="Calibri"/>
                <w:color w:val="auto"/>
                <w:sz w:val="22"/>
              </w:rPr>
            </w:pPr>
            <w:r w:rsidRPr="004F200B">
              <w:rPr>
                <w:rFonts w:eastAsia="Calibri" w:cs="Calibri"/>
                <w:noProof/>
                <w:color w:val="auto"/>
                <w:sz w:val="22"/>
                <w:lang w:eastAsia="es-SV"/>
              </w:rPr>
              <w:drawing>
                <wp:inline distT="0" distB="0" distL="0" distR="0" wp14:anchorId="089B6CF6" wp14:editId="026D4971">
                  <wp:extent cx="2954741" cy="2640330"/>
                  <wp:effectExtent l="0" t="0" r="0" b="7620"/>
                  <wp:docPr id="7230" name="Gráfico 7230">
                    <a:extLst xmlns:a="http://schemas.openxmlformats.org/drawingml/2006/main">
                      <a:ext uri="{FF2B5EF4-FFF2-40B4-BE49-F238E27FC236}">
                        <a16:creationId xmlns:a16="http://schemas.microsoft.com/office/drawing/2014/main" id="{00000000-0008-0000-0E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808" w:type="dxa"/>
          </w:tcPr>
          <w:p w14:paraId="7A28B5B9" w14:textId="77777777" w:rsidR="004F200B" w:rsidRPr="004F200B" w:rsidRDefault="004F200B" w:rsidP="004F200B">
            <w:pPr>
              <w:jc w:val="center"/>
              <w:rPr>
                <w:rFonts w:eastAsia="Calibri" w:cs="Calibri"/>
                <w:color w:val="auto"/>
                <w:sz w:val="22"/>
              </w:rPr>
            </w:pPr>
            <w:r w:rsidRPr="004F200B">
              <w:rPr>
                <w:rFonts w:eastAsia="Calibri" w:cs="Calibri"/>
                <w:noProof/>
                <w:color w:val="auto"/>
                <w:sz w:val="22"/>
                <w:lang w:eastAsia="es-SV"/>
              </w:rPr>
              <w:drawing>
                <wp:inline distT="0" distB="0" distL="0" distR="0" wp14:anchorId="69CB893D" wp14:editId="405CC912">
                  <wp:extent cx="3022979" cy="2613660"/>
                  <wp:effectExtent l="0" t="0" r="6350" b="0"/>
                  <wp:docPr id="7231" name="Gráfico 7231">
                    <a:extLst xmlns:a="http://schemas.openxmlformats.org/drawingml/2006/main">
                      <a:ext uri="{FF2B5EF4-FFF2-40B4-BE49-F238E27FC236}">
                        <a16:creationId xmlns:a16="http://schemas.microsoft.com/office/drawing/2014/main" id="{B5A41940-2707-44EE-B653-E0B5F5117B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bl>
    <w:p w14:paraId="3A0AE818" w14:textId="4F76ABDF" w:rsidR="004F200B" w:rsidRPr="004F200B" w:rsidRDefault="004F200B" w:rsidP="004F200B">
      <w:pPr>
        <w:rPr>
          <w:rFonts w:ascii="Museo Sans 300" w:eastAsiaTheme="majorEastAsia" w:hAnsi="Museo Sans 300" w:cstheme="majorBidi"/>
          <w:color w:val="323B46"/>
          <w:sz w:val="22"/>
          <w:szCs w:val="16"/>
          <w:lang w:val="es-SV"/>
        </w:rPr>
      </w:pPr>
    </w:p>
    <w:p w14:paraId="16AC6AF9" w14:textId="77777777" w:rsidR="004F200B" w:rsidRPr="004F200B" w:rsidRDefault="004F200B" w:rsidP="004F200B">
      <w:pPr>
        <w:ind w:left="1800"/>
        <w:rPr>
          <w:rFonts w:ascii="Museo Sans 300" w:eastAsiaTheme="majorEastAsia" w:hAnsi="Museo Sans 300" w:cstheme="majorBidi"/>
          <w:color w:val="323B46"/>
          <w:sz w:val="22"/>
          <w:szCs w:val="16"/>
          <w:lang w:val="es-SV"/>
        </w:rPr>
      </w:pPr>
    </w:p>
    <w:p w14:paraId="786CD972" w14:textId="77777777" w:rsidR="00A94F18" w:rsidRDefault="004F200B" w:rsidP="00090244">
      <w:pPr>
        <w:pStyle w:val="Ttulo3"/>
        <w:numPr>
          <w:ilvl w:val="0"/>
          <w:numId w:val="60"/>
        </w:numPr>
        <w:rPr>
          <w:lang w:val="es-SV"/>
        </w:rPr>
      </w:pPr>
      <w:bookmarkStart w:id="125" w:name="_Toc45496663"/>
      <w:r w:rsidRPr="004F200B">
        <w:rPr>
          <w:lang w:val="es-SV"/>
        </w:rPr>
        <w:t>Reducción del Índice de Mora</w:t>
      </w:r>
      <w:bookmarkEnd w:id="117"/>
      <w:bookmarkEnd w:id="118"/>
      <w:bookmarkEnd w:id="119"/>
      <w:bookmarkEnd w:id="120"/>
      <w:bookmarkEnd w:id="121"/>
      <w:bookmarkEnd w:id="122"/>
      <w:bookmarkEnd w:id="123"/>
      <w:bookmarkEnd w:id="124"/>
      <w:bookmarkEnd w:id="125"/>
      <w:r w:rsidRPr="004F200B">
        <w:rPr>
          <w:lang w:val="es-SV"/>
        </w:rPr>
        <w:t xml:space="preserve"> </w:t>
      </w:r>
    </w:p>
    <w:p w14:paraId="74B2A4A6" w14:textId="17D59975" w:rsidR="004F200B" w:rsidRPr="00B13CF1" w:rsidRDefault="004F200B" w:rsidP="00A94F18">
      <w:pPr>
        <w:ind w:left="1800"/>
        <w:rPr>
          <w:rFonts w:ascii="Museo Sans 300" w:eastAsiaTheme="majorEastAsia" w:hAnsi="Museo Sans 300" w:cstheme="majorBidi"/>
          <w:color w:val="323B46"/>
          <w:szCs w:val="20"/>
          <w:lang w:val="es-SV"/>
        </w:rPr>
      </w:pPr>
      <w:r w:rsidRPr="004F200B">
        <w:rPr>
          <w:rFonts w:ascii="Museo Sans 500" w:eastAsiaTheme="majorEastAsia" w:hAnsi="Museo Sans 500" w:cstheme="majorBidi"/>
          <w:color w:val="323B46"/>
          <w:sz w:val="36"/>
          <w:lang w:val="es-SV"/>
        </w:rPr>
        <w:fldChar w:fldCharType="begin"/>
      </w:r>
      <w:r w:rsidRPr="004F200B">
        <w:rPr>
          <w:rFonts w:ascii="Museo Sans 500" w:eastAsiaTheme="majorEastAsia" w:hAnsi="Museo Sans 500" w:cstheme="majorBidi"/>
          <w:color w:val="323B46"/>
          <w:sz w:val="36"/>
          <w:lang w:val="es-SV"/>
        </w:rPr>
        <w:instrText xml:space="preserve"> XE "Aspectos Generales" </w:instrText>
      </w:r>
      <w:r w:rsidRPr="004F200B">
        <w:rPr>
          <w:rFonts w:ascii="Museo Sans 500" w:eastAsiaTheme="majorEastAsia" w:hAnsi="Museo Sans 500" w:cstheme="majorBidi"/>
          <w:color w:val="323B46"/>
          <w:sz w:val="36"/>
          <w:lang w:val="es-SV"/>
        </w:rPr>
        <w:fldChar w:fldCharType="end"/>
      </w:r>
    </w:p>
    <w:p w14:paraId="1E235C22" w14:textId="136241AE" w:rsidR="004F200B" w:rsidRDefault="004F200B" w:rsidP="004F200B">
      <w:pPr>
        <w:rPr>
          <w:rFonts w:ascii="Museo Sans 300" w:hAnsi="Museo Sans 300" w:cs="Calibri Light"/>
          <w:color w:val="323B46"/>
          <w:sz w:val="22"/>
          <w:szCs w:val="22"/>
          <w:lang w:val="es-SV"/>
        </w:rPr>
      </w:pPr>
      <w:r w:rsidRPr="00A94F18">
        <w:rPr>
          <w:rFonts w:ascii="Museo Sans 300" w:hAnsi="Museo Sans 300" w:cs="Calibri Light"/>
          <w:color w:val="323B46"/>
          <w:sz w:val="22"/>
          <w:szCs w:val="22"/>
          <w:lang w:val="es-SV"/>
        </w:rPr>
        <w:t xml:space="preserve">Al cierre de 2019 el índice de mora de la cartera hipotecaria registró un valor de </w:t>
      </w:r>
      <w:r w:rsidRPr="00A94F18">
        <w:rPr>
          <w:rFonts w:ascii="Museo Sans 300" w:hAnsi="Museo Sans 300" w:cs="Calibri Light"/>
          <w:b/>
          <w:bCs/>
          <w:color w:val="323B46"/>
          <w:sz w:val="22"/>
          <w:szCs w:val="22"/>
          <w:lang w:val="es-SV"/>
        </w:rPr>
        <w:t>4.21%</w:t>
      </w:r>
      <w:r w:rsidRPr="00A94F18">
        <w:rPr>
          <w:rFonts w:ascii="Museo Sans 300" w:hAnsi="Museo Sans 300" w:cs="Calibri Light"/>
          <w:color w:val="323B46"/>
          <w:sz w:val="22"/>
          <w:szCs w:val="22"/>
          <w:lang w:val="es-SV"/>
        </w:rPr>
        <w:t xml:space="preserve">, dicho resultado se alcanzó principalmente por: </w:t>
      </w:r>
    </w:p>
    <w:p w14:paraId="3B7E6423" w14:textId="77777777" w:rsidR="00A94F18" w:rsidRPr="00A94F18" w:rsidRDefault="00A94F18" w:rsidP="004F200B">
      <w:pPr>
        <w:rPr>
          <w:rFonts w:ascii="Museo Sans 300" w:hAnsi="Museo Sans 300" w:cs="Calibri Light"/>
          <w:color w:val="323B46"/>
          <w:sz w:val="22"/>
          <w:szCs w:val="22"/>
          <w:lang w:val="es-SV"/>
        </w:rPr>
      </w:pPr>
    </w:p>
    <w:p w14:paraId="4D9238A7" w14:textId="77777777" w:rsidR="004F200B" w:rsidRPr="0030359C" w:rsidRDefault="004F200B" w:rsidP="00090244">
      <w:pPr>
        <w:pStyle w:val="Prrafodelista"/>
        <w:numPr>
          <w:ilvl w:val="0"/>
          <w:numId w:val="12"/>
        </w:numPr>
        <w:kinsoku w:val="0"/>
        <w:overflowPunct w:val="0"/>
        <w:spacing w:line="276" w:lineRule="auto"/>
        <w:textAlignment w:val="baseline"/>
        <w:rPr>
          <w:rFonts w:ascii="Museo Sans 300" w:hAnsi="Museo Sans 300" w:cs="Calibri Light"/>
          <w:color w:val="323B46"/>
          <w:sz w:val="22"/>
          <w:szCs w:val="22"/>
          <w:lang w:val="es-SV"/>
        </w:rPr>
      </w:pPr>
      <w:r w:rsidRPr="0030359C">
        <w:rPr>
          <w:rFonts w:ascii="Museo Sans 300" w:hAnsi="Museo Sans 300" w:cs="Calibri Light"/>
          <w:color w:val="323B46"/>
          <w:sz w:val="22"/>
          <w:szCs w:val="22"/>
          <w:lang w:val="es-SV"/>
        </w:rPr>
        <w:lastRenderedPageBreak/>
        <w:t xml:space="preserve">La colocación de </w:t>
      </w:r>
      <w:r w:rsidRPr="0030359C">
        <w:rPr>
          <w:rFonts w:ascii="Museo Sans 300" w:hAnsi="Museo Sans 300" w:cs="Calibri Light"/>
          <w:b/>
          <w:bCs/>
          <w:color w:val="323B46"/>
          <w:sz w:val="22"/>
          <w:szCs w:val="22"/>
          <w:lang w:val="es-SV"/>
        </w:rPr>
        <w:t>6,366</w:t>
      </w:r>
      <w:r w:rsidRPr="0030359C">
        <w:rPr>
          <w:rFonts w:ascii="Museo Sans 300" w:hAnsi="Museo Sans 300" w:cs="Calibri Light"/>
          <w:color w:val="323B46"/>
          <w:sz w:val="22"/>
          <w:szCs w:val="22"/>
          <w:lang w:val="es-SV"/>
        </w:rPr>
        <w:t xml:space="preserve"> créditos hipotecarios por un monto total de </w:t>
      </w:r>
      <w:r w:rsidRPr="0030359C">
        <w:rPr>
          <w:rFonts w:ascii="Museo Sans 300" w:hAnsi="Museo Sans 300" w:cs="Calibri Light"/>
          <w:b/>
          <w:bCs/>
          <w:color w:val="323B46"/>
          <w:sz w:val="22"/>
          <w:szCs w:val="22"/>
          <w:lang w:val="es-SV"/>
        </w:rPr>
        <w:t>US$115.83</w:t>
      </w:r>
      <w:r w:rsidRPr="0030359C">
        <w:rPr>
          <w:rFonts w:ascii="Museo Sans 300" w:hAnsi="Museo Sans 300" w:cs="Calibri Light"/>
          <w:color w:val="323B46"/>
          <w:sz w:val="22"/>
          <w:szCs w:val="22"/>
          <w:lang w:val="es-SV"/>
        </w:rPr>
        <w:t xml:space="preserve"> millones, correspondientes al plan de inversión institucional.</w:t>
      </w:r>
    </w:p>
    <w:p w14:paraId="7D943043" w14:textId="77777777" w:rsidR="004F200B" w:rsidRPr="00A94F18" w:rsidRDefault="004F200B" w:rsidP="004F200B">
      <w:pPr>
        <w:kinsoku w:val="0"/>
        <w:overflowPunct w:val="0"/>
        <w:ind w:left="1134"/>
        <w:contextualSpacing/>
        <w:textAlignment w:val="baseline"/>
        <w:rPr>
          <w:rFonts w:ascii="Museo Sans 300" w:hAnsi="Museo Sans 300" w:cs="Calibri Light"/>
          <w:color w:val="323B46"/>
          <w:sz w:val="22"/>
          <w:szCs w:val="22"/>
          <w:lang w:val="es-SV"/>
        </w:rPr>
      </w:pPr>
    </w:p>
    <w:p w14:paraId="390C7320" w14:textId="77777777" w:rsidR="004F200B" w:rsidRPr="0030359C" w:rsidRDefault="004F200B" w:rsidP="00090244">
      <w:pPr>
        <w:pStyle w:val="Prrafodelista"/>
        <w:numPr>
          <w:ilvl w:val="0"/>
          <w:numId w:val="12"/>
        </w:numPr>
        <w:kinsoku w:val="0"/>
        <w:overflowPunct w:val="0"/>
        <w:spacing w:line="276" w:lineRule="auto"/>
        <w:textAlignment w:val="baseline"/>
        <w:rPr>
          <w:rFonts w:ascii="Museo Sans 300" w:hAnsi="Museo Sans 300" w:cs="Calibri Light"/>
          <w:color w:val="323B46"/>
          <w:sz w:val="22"/>
          <w:szCs w:val="22"/>
          <w:lang w:val="es-SV"/>
        </w:rPr>
      </w:pPr>
      <w:r w:rsidRPr="0030359C">
        <w:rPr>
          <w:rFonts w:ascii="Museo Sans 300" w:hAnsi="Museo Sans 300" w:cs="Calibri Light"/>
          <w:color w:val="323B46"/>
          <w:sz w:val="22"/>
          <w:szCs w:val="22"/>
          <w:lang w:val="es-SV"/>
        </w:rPr>
        <w:t xml:space="preserve">La amplia y diversificada red de canales de pago, ha facilitado a los clientes el pago en efectivo de los créditos y favorece el sostenimiento en la recuperación de los saldos en mora; en el período la captación en efectivo fue de </w:t>
      </w:r>
      <w:r w:rsidRPr="0030359C">
        <w:rPr>
          <w:rFonts w:ascii="Museo Sans 300" w:hAnsi="Museo Sans 300" w:cs="Calibri Light"/>
          <w:b/>
          <w:bCs/>
          <w:color w:val="323B46"/>
          <w:sz w:val="22"/>
          <w:szCs w:val="22"/>
          <w:lang w:val="es-SV"/>
        </w:rPr>
        <w:t>US$156.02</w:t>
      </w:r>
      <w:r w:rsidRPr="0030359C">
        <w:rPr>
          <w:rFonts w:ascii="Museo Sans 300" w:hAnsi="Museo Sans 300" w:cs="Calibri Light"/>
          <w:color w:val="323B46"/>
          <w:sz w:val="22"/>
          <w:szCs w:val="22"/>
          <w:lang w:val="es-SV"/>
        </w:rPr>
        <w:t xml:space="preserve"> millones (se excluye otros pagos aplicados: </w:t>
      </w:r>
      <w:proofErr w:type="spellStart"/>
      <w:r w:rsidRPr="0030359C">
        <w:rPr>
          <w:rFonts w:ascii="Museo Sans 300" w:hAnsi="Museo Sans 300" w:cs="Calibri Light"/>
          <w:color w:val="323B46"/>
          <w:sz w:val="22"/>
          <w:szCs w:val="22"/>
          <w:lang w:val="es-SV"/>
        </w:rPr>
        <w:t>reaplicaciones</w:t>
      </w:r>
      <w:proofErr w:type="spellEnd"/>
      <w:r w:rsidRPr="0030359C">
        <w:rPr>
          <w:rFonts w:ascii="Museo Sans 300" w:hAnsi="Museo Sans 300" w:cs="Calibri Light"/>
          <w:color w:val="323B46"/>
          <w:sz w:val="22"/>
          <w:szCs w:val="22"/>
          <w:lang w:val="es-SV"/>
        </w:rPr>
        <w:t xml:space="preserve">, pagos diferidos, etc.), siendo aplicado a saldos en mora un total de </w:t>
      </w:r>
      <w:r w:rsidRPr="0030359C">
        <w:rPr>
          <w:rFonts w:ascii="Museo Sans 300" w:hAnsi="Museo Sans 300" w:cs="Calibri Light"/>
          <w:b/>
          <w:bCs/>
          <w:color w:val="323B46"/>
          <w:sz w:val="22"/>
          <w:szCs w:val="22"/>
          <w:lang w:val="es-SV"/>
        </w:rPr>
        <w:t>US$59.28</w:t>
      </w:r>
      <w:r w:rsidRPr="0030359C">
        <w:rPr>
          <w:rFonts w:ascii="Museo Sans 300" w:hAnsi="Museo Sans 300" w:cs="Calibri Light"/>
          <w:color w:val="323B46"/>
          <w:sz w:val="22"/>
          <w:szCs w:val="22"/>
          <w:lang w:val="es-SV"/>
        </w:rPr>
        <w:t xml:space="preserve"> millones.</w:t>
      </w:r>
    </w:p>
    <w:p w14:paraId="2DA964F9" w14:textId="77777777" w:rsidR="004F200B" w:rsidRPr="00A94F18" w:rsidRDefault="004F200B" w:rsidP="004F200B">
      <w:pPr>
        <w:kinsoku w:val="0"/>
        <w:overflowPunct w:val="0"/>
        <w:contextualSpacing/>
        <w:textAlignment w:val="baseline"/>
        <w:rPr>
          <w:rFonts w:ascii="Museo Sans 300" w:hAnsi="Museo Sans 300" w:cs="Calibri Light"/>
          <w:color w:val="323B46"/>
          <w:sz w:val="22"/>
          <w:szCs w:val="22"/>
          <w:lang w:val="es-SV"/>
        </w:rPr>
      </w:pPr>
    </w:p>
    <w:p w14:paraId="56936FD5" w14:textId="77777777" w:rsidR="004F200B" w:rsidRPr="0030359C" w:rsidRDefault="004F200B" w:rsidP="00090244">
      <w:pPr>
        <w:pStyle w:val="Prrafodelista"/>
        <w:numPr>
          <w:ilvl w:val="0"/>
          <w:numId w:val="12"/>
        </w:numPr>
        <w:kinsoku w:val="0"/>
        <w:overflowPunct w:val="0"/>
        <w:spacing w:line="276" w:lineRule="auto"/>
        <w:textAlignment w:val="baseline"/>
        <w:rPr>
          <w:rFonts w:ascii="Museo Sans 300" w:hAnsi="Museo Sans 300" w:cs="Calibri Light"/>
          <w:color w:val="323B46"/>
          <w:sz w:val="22"/>
          <w:szCs w:val="22"/>
          <w:lang w:val="es-SV"/>
        </w:rPr>
      </w:pPr>
      <w:r w:rsidRPr="0030359C">
        <w:rPr>
          <w:rFonts w:ascii="Museo Sans 300" w:hAnsi="Museo Sans 300" w:cs="Calibri Light"/>
          <w:color w:val="323B46"/>
          <w:sz w:val="22"/>
          <w:szCs w:val="22"/>
          <w:lang w:val="es-SV"/>
        </w:rPr>
        <w:t xml:space="preserve">La gestión de cobro interna y externa, por medio de la cual se promovieron las alternativas de solución para la recuperación de saldos vencidos y en mora, la contribución de las alternativas de solución aplicadas fue </w:t>
      </w:r>
      <w:r w:rsidRPr="0030359C">
        <w:rPr>
          <w:rFonts w:ascii="Museo Sans 300" w:hAnsi="Museo Sans 300" w:cs="Calibri Light"/>
          <w:b/>
          <w:bCs/>
          <w:color w:val="323B46"/>
          <w:sz w:val="22"/>
          <w:szCs w:val="22"/>
          <w:lang w:val="es-SV"/>
        </w:rPr>
        <w:t>US$0.72</w:t>
      </w:r>
      <w:r w:rsidRPr="0030359C">
        <w:rPr>
          <w:rFonts w:ascii="Museo Sans 300" w:hAnsi="Museo Sans 300" w:cs="Calibri Light"/>
          <w:color w:val="323B46"/>
          <w:sz w:val="22"/>
          <w:szCs w:val="22"/>
          <w:lang w:val="es-SV"/>
        </w:rPr>
        <w:t xml:space="preserve"> millones por medio de débitos a cuenta de ahorro, </w:t>
      </w:r>
      <w:r w:rsidRPr="0030359C">
        <w:rPr>
          <w:rFonts w:ascii="Museo Sans 300" w:hAnsi="Museo Sans 300" w:cs="Calibri Light"/>
          <w:b/>
          <w:bCs/>
          <w:color w:val="323B46"/>
          <w:sz w:val="22"/>
          <w:szCs w:val="22"/>
          <w:lang w:val="es-SV"/>
        </w:rPr>
        <w:t>US$5.99</w:t>
      </w:r>
      <w:r w:rsidRPr="0030359C">
        <w:rPr>
          <w:rFonts w:ascii="Museo Sans 300" w:hAnsi="Museo Sans 300" w:cs="Calibri Light"/>
          <w:color w:val="323B46"/>
          <w:sz w:val="22"/>
          <w:szCs w:val="22"/>
          <w:lang w:val="es-SV"/>
        </w:rPr>
        <w:t xml:space="preserve"> millones adjudicaciones de daciones en pago, </w:t>
      </w:r>
      <w:r w:rsidRPr="0030359C">
        <w:rPr>
          <w:rFonts w:ascii="Museo Sans 300" w:hAnsi="Museo Sans 300" w:cs="Calibri Light"/>
          <w:b/>
          <w:bCs/>
          <w:color w:val="323B46"/>
          <w:sz w:val="22"/>
          <w:szCs w:val="22"/>
          <w:lang w:val="es-SV"/>
        </w:rPr>
        <w:t>US$3.62</w:t>
      </w:r>
      <w:r w:rsidRPr="0030359C">
        <w:rPr>
          <w:rFonts w:ascii="Museo Sans 300" w:hAnsi="Museo Sans 300" w:cs="Calibri Light"/>
          <w:color w:val="323B46"/>
          <w:sz w:val="22"/>
          <w:szCs w:val="22"/>
          <w:lang w:val="es-SV"/>
        </w:rPr>
        <w:t xml:space="preserve"> millones liquidados por la compañía de seguros, </w:t>
      </w:r>
      <w:r w:rsidRPr="0030359C">
        <w:rPr>
          <w:rFonts w:ascii="Museo Sans 300" w:hAnsi="Museo Sans 300" w:cs="Calibri Light"/>
          <w:b/>
          <w:bCs/>
          <w:color w:val="323B46"/>
          <w:sz w:val="22"/>
          <w:szCs w:val="22"/>
          <w:lang w:val="es-SV"/>
        </w:rPr>
        <w:t>US$9.76</w:t>
      </w:r>
      <w:r w:rsidRPr="0030359C">
        <w:rPr>
          <w:rFonts w:ascii="Museo Sans 300" w:hAnsi="Museo Sans 300" w:cs="Calibri Light"/>
          <w:color w:val="323B46"/>
          <w:sz w:val="22"/>
          <w:szCs w:val="22"/>
          <w:lang w:val="es-SV"/>
        </w:rPr>
        <w:t xml:space="preserve"> millones por medio de venta de viviendas, </w:t>
      </w:r>
      <w:r w:rsidRPr="0030359C">
        <w:rPr>
          <w:rFonts w:ascii="Museo Sans 300" w:hAnsi="Museo Sans 300" w:cs="Calibri Light"/>
          <w:b/>
          <w:bCs/>
          <w:color w:val="323B46"/>
          <w:sz w:val="22"/>
          <w:szCs w:val="22"/>
          <w:lang w:val="es-SV"/>
        </w:rPr>
        <w:t>US$3.83</w:t>
      </w:r>
      <w:r w:rsidRPr="0030359C">
        <w:rPr>
          <w:rFonts w:ascii="Museo Sans 300" w:hAnsi="Museo Sans 300" w:cs="Calibri Light"/>
          <w:color w:val="323B46"/>
          <w:sz w:val="22"/>
          <w:szCs w:val="22"/>
          <w:lang w:val="es-SV"/>
        </w:rPr>
        <w:t xml:space="preserve"> millones refinanciamientos de deuda, </w:t>
      </w:r>
      <w:r w:rsidRPr="0030359C">
        <w:rPr>
          <w:rFonts w:ascii="Museo Sans 300" w:hAnsi="Museo Sans 300" w:cs="Calibri Light"/>
          <w:b/>
          <w:bCs/>
          <w:color w:val="323B46"/>
          <w:sz w:val="22"/>
          <w:szCs w:val="22"/>
          <w:lang w:val="es-SV"/>
        </w:rPr>
        <w:t>US$16.34</w:t>
      </w:r>
      <w:r w:rsidRPr="0030359C">
        <w:rPr>
          <w:rFonts w:ascii="Museo Sans 300" w:hAnsi="Museo Sans 300" w:cs="Calibri Light"/>
          <w:color w:val="323B46"/>
          <w:sz w:val="22"/>
          <w:szCs w:val="22"/>
          <w:lang w:val="es-SV"/>
        </w:rPr>
        <w:t xml:space="preserve"> millones por adjudicaciones judiciales,  </w:t>
      </w:r>
      <w:r w:rsidRPr="0030359C">
        <w:rPr>
          <w:rFonts w:ascii="Museo Sans 300" w:hAnsi="Museo Sans 300" w:cs="Calibri Light"/>
          <w:b/>
          <w:bCs/>
          <w:color w:val="323B46"/>
          <w:sz w:val="22"/>
          <w:szCs w:val="22"/>
          <w:lang w:val="es-SV"/>
        </w:rPr>
        <w:t>US$22.31</w:t>
      </w:r>
      <w:r w:rsidRPr="0030359C">
        <w:rPr>
          <w:rFonts w:ascii="Museo Sans 300" w:hAnsi="Museo Sans 300" w:cs="Calibri Light"/>
          <w:color w:val="323B46"/>
          <w:sz w:val="22"/>
          <w:szCs w:val="22"/>
          <w:lang w:val="es-SV"/>
        </w:rPr>
        <w:t xml:space="preserve"> millones reestructuraciones de deuda y </w:t>
      </w:r>
      <w:r w:rsidRPr="0030359C">
        <w:rPr>
          <w:rFonts w:ascii="Museo Sans 300" w:hAnsi="Museo Sans 300" w:cs="Calibri Light"/>
          <w:b/>
          <w:bCs/>
          <w:color w:val="323B46"/>
          <w:sz w:val="22"/>
          <w:szCs w:val="22"/>
          <w:lang w:val="es-SV"/>
        </w:rPr>
        <w:t>US$1.25</w:t>
      </w:r>
      <w:r w:rsidRPr="0030359C">
        <w:rPr>
          <w:rFonts w:ascii="Museo Sans 300" w:hAnsi="Museo Sans 300" w:cs="Calibri Light"/>
          <w:color w:val="323B46"/>
          <w:sz w:val="22"/>
          <w:szCs w:val="22"/>
          <w:lang w:val="es-SV"/>
        </w:rPr>
        <w:t xml:space="preserve"> millones otras formas de pago.</w:t>
      </w:r>
    </w:p>
    <w:p w14:paraId="7136343D" w14:textId="77777777" w:rsidR="004F200B" w:rsidRPr="00A94F18" w:rsidRDefault="004F200B" w:rsidP="004F200B">
      <w:pPr>
        <w:pStyle w:val="Prrafodelista"/>
        <w:rPr>
          <w:rFonts w:ascii="Museo Sans 300" w:hAnsi="Museo Sans 300" w:cs="Calibri Light"/>
          <w:color w:val="323B46"/>
          <w:sz w:val="22"/>
          <w:szCs w:val="22"/>
          <w:lang w:val="es-SV"/>
        </w:rPr>
      </w:pPr>
    </w:p>
    <w:p w14:paraId="477EFDA6" w14:textId="77777777" w:rsidR="004F200B" w:rsidRPr="0030359C" w:rsidRDefault="004F200B" w:rsidP="00090244">
      <w:pPr>
        <w:pStyle w:val="Prrafodelista"/>
        <w:numPr>
          <w:ilvl w:val="0"/>
          <w:numId w:val="12"/>
        </w:numPr>
        <w:kinsoku w:val="0"/>
        <w:overflowPunct w:val="0"/>
        <w:spacing w:line="276" w:lineRule="auto"/>
        <w:textAlignment w:val="baseline"/>
        <w:rPr>
          <w:rFonts w:ascii="Museo Sans 300" w:hAnsi="Museo Sans 300" w:cs="Calibri Light"/>
          <w:color w:val="323B46"/>
          <w:sz w:val="22"/>
          <w:szCs w:val="22"/>
          <w:lang w:val="es-SV"/>
        </w:rPr>
      </w:pPr>
      <w:r w:rsidRPr="0030359C">
        <w:rPr>
          <w:rFonts w:ascii="Museo Sans 300" w:hAnsi="Museo Sans 300" w:cs="Calibri Light"/>
          <w:color w:val="323B46"/>
          <w:sz w:val="22"/>
          <w:szCs w:val="22"/>
          <w:lang w:val="es-SV"/>
        </w:rPr>
        <w:t xml:space="preserve">El saneamiento por traslado a cuentas de orden </w:t>
      </w:r>
      <w:r w:rsidRPr="0030359C">
        <w:rPr>
          <w:rFonts w:ascii="Museo Sans 300" w:hAnsi="Museo Sans 300" w:cs="Calibri Light"/>
          <w:b/>
          <w:bCs/>
          <w:color w:val="323B46"/>
          <w:sz w:val="22"/>
          <w:szCs w:val="22"/>
          <w:lang w:val="es-SV"/>
        </w:rPr>
        <w:t xml:space="preserve">4,072 </w:t>
      </w:r>
      <w:r w:rsidRPr="0030359C">
        <w:rPr>
          <w:rFonts w:ascii="Museo Sans 300" w:hAnsi="Museo Sans 300" w:cs="Calibri Light"/>
          <w:color w:val="323B46"/>
          <w:sz w:val="22"/>
          <w:szCs w:val="22"/>
          <w:lang w:val="es-SV"/>
        </w:rPr>
        <w:t xml:space="preserve">préstamos por un monto total de </w:t>
      </w:r>
      <w:r w:rsidRPr="0030359C">
        <w:rPr>
          <w:rFonts w:ascii="Museo Sans 300" w:hAnsi="Museo Sans 300" w:cs="Calibri Light"/>
          <w:b/>
          <w:bCs/>
          <w:color w:val="323B46"/>
          <w:sz w:val="22"/>
          <w:szCs w:val="22"/>
          <w:lang w:val="es-SV"/>
        </w:rPr>
        <w:t>US$58.30</w:t>
      </w:r>
      <w:r w:rsidRPr="0030359C">
        <w:rPr>
          <w:rFonts w:ascii="Museo Sans 300" w:hAnsi="Museo Sans 300" w:cs="Calibri Light"/>
          <w:color w:val="323B46"/>
          <w:sz w:val="22"/>
          <w:szCs w:val="22"/>
          <w:lang w:val="es-SV"/>
        </w:rPr>
        <w:t xml:space="preserve"> millones y el retorno de cuentas de orden a cuentas de balance por haber mejorado la situación del crédito de </w:t>
      </w:r>
      <w:r w:rsidRPr="0030359C">
        <w:rPr>
          <w:rFonts w:ascii="Museo Sans 300" w:hAnsi="Museo Sans 300" w:cs="Calibri Light"/>
          <w:b/>
          <w:bCs/>
          <w:color w:val="323B46"/>
          <w:sz w:val="22"/>
          <w:szCs w:val="22"/>
          <w:lang w:val="es-SV"/>
        </w:rPr>
        <w:t xml:space="preserve">5,122 </w:t>
      </w:r>
      <w:r w:rsidRPr="0030359C">
        <w:rPr>
          <w:rFonts w:ascii="Museo Sans 300" w:hAnsi="Museo Sans 300" w:cs="Calibri Light"/>
          <w:color w:val="323B46"/>
          <w:sz w:val="22"/>
          <w:szCs w:val="22"/>
          <w:lang w:val="es-SV"/>
        </w:rPr>
        <w:t xml:space="preserve">préstamos por un monto de </w:t>
      </w:r>
      <w:r w:rsidRPr="0030359C">
        <w:rPr>
          <w:rFonts w:ascii="Museo Sans 300" w:hAnsi="Museo Sans 300" w:cs="Calibri Light"/>
          <w:b/>
          <w:bCs/>
          <w:color w:val="323B46"/>
          <w:sz w:val="22"/>
          <w:szCs w:val="22"/>
          <w:lang w:val="es-SV"/>
        </w:rPr>
        <w:t>US$65.75</w:t>
      </w:r>
      <w:r w:rsidRPr="0030359C">
        <w:rPr>
          <w:rFonts w:ascii="Museo Sans 300" w:hAnsi="Museo Sans 300" w:cs="Calibri Light"/>
          <w:color w:val="323B46"/>
          <w:sz w:val="22"/>
          <w:szCs w:val="22"/>
          <w:lang w:val="es-SV"/>
        </w:rPr>
        <w:t xml:space="preserve"> millones.</w:t>
      </w:r>
    </w:p>
    <w:p w14:paraId="761DAEA9" w14:textId="77777777" w:rsidR="00FC255D" w:rsidRPr="0030359C" w:rsidRDefault="00FC255D" w:rsidP="00FC255D">
      <w:pPr>
        <w:jc w:val="left"/>
        <w:rPr>
          <w:rFonts w:ascii="Bembo Std" w:eastAsia="Times New Roman" w:hAnsi="Bembo Std" w:cs="Times New Roman"/>
          <w:color w:val="323B46"/>
          <w:sz w:val="22"/>
          <w:szCs w:val="22"/>
          <w:shd w:val="clear" w:color="auto" w:fill="FFFFFF"/>
          <w:lang w:val="es-SV"/>
        </w:rPr>
      </w:pPr>
    </w:p>
    <w:p w14:paraId="6BC2700B" w14:textId="78D5D0FF" w:rsidR="00FC255D" w:rsidRPr="004F200B" w:rsidRDefault="00FC255D" w:rsidP="00FC255D">
      <w:pPr>
        <w:jc w:val="left"/>
        <w:rPr>
          <w:rFonts w:ascii="Museo Sans 300" w:eastAsia="Times New Roman" w:hAnsi="Museo Sans 300" w:cs="Times New Roman"/>
          <w:color w:val="323B46"/>
          <w:sz w:val="22"/>
          <w:szCs w:val="22"/>
          <w:shd w:val="clear" w:color="auto" w:fill="FFFFFF"/>
          <w:lang w:val="es-SV"/>
        </w:rPr>
      </w:pPr>
    </w:p>
    <w:p w14:paraId="186C3B43" w14:textId="4D29A97E" w:rsidR="00A94F18" w:rsidRPr="00A94F18" w:rsidRDefault="00A94F18" w:rsidP="00090244">
      <w:pPr>
        <w:pStyle w:val="Prrafodelista"/>
        <w:numPr>
          <w:ilvl w:val="0"/>
          <w:numId w:val="60"/>
        </w:numPr>
        <w:rPr>
          <w:rFonts w:ascii="Museo Sans 500" w:eastAsiaTheme="majorEastAsia" w:hAnsi="Museo Sans 500" w:cstheme="majorBidi"/>
          <w:color w:val="323B46"/>
          <w:sz w:val="36"/>
          <w:lang w:val="es-SV"/>
        </w:rPr>
      </w:pPr>
      <w:bookmarkStart w:id="126" w:name="_Toc45496664"/>
      <w:r w:rsidRPr="001053B8">
        <w:rPr>
          <w:rStyle w:val="Ttulo3Car"/>
          <w:lang w:val="es-SV"/>
        </w:rPr>
        <w:t>Medidas de apoyo a usuarios para que</w:t>
      </w:r>
      <w:bookmarkEnd w:id="126"/>
      <w:r w:rsidRPr="00A94F18">
        <w:rPr>
          <w:rFonts w:ascii="Museo Sans 500" w:eastAsiaTheme="majorEastAsia" w:hAnsi="Museo Sans 500" w:cstheme="majorBidi"/>
          <w:color w:val="323B46"/>
          <w:sz w:val="36"/>
          <w:lang w:val="es-SV"/>
        </w:rPr>
        <w:t xml:space="preserve"> conserven sus viviendas</w:t>
      </w:r>
    </w:p>
    <w:p w14:paraId="1DA69F0A" w14:textId="743ABA55" w:rsidR="004E244B" w:rsidRDefault="00B13CF1" w:rsidP="00B13CF1">
      <w:pPr>
        <w:tabs>
          <w:tab w:val="left" w:pos="2097"/>
        </w:tabs>
        <w:rPr>
          <w:rFonts w:ascii="Museo Sans 300" w:hAnsi="Museo Sans 300" w:cs="Calibri Light"/>
          <w:color w:val="323B46"/>
          <w:sz w:val="22"/>
          <w:szCs w:val="22"/>
          <w:lang w:val="es-SV"/>
        </w:rPr>
      </w:pPr>
      <w:r>
        <w:rPr>
          <w:rFonts w:ascii="Museo Sans 300" w:hAnsi="Museo Sans 300" w:cs="Calibri Light"/>
          <w:color w:val="323B46"/>
          <w:sz w:val="22"/>
          <w:szCs w:val="22"/>
          <w:lang w:val="es-SV"/>
        </w:rPr>
        <w:tab/>
      </w:r>
    </w:p>
    <w:p w14:paraId="3DBFC74A" w14:textId="54140B5E" w:rsidR="009A79D8" w:rsidRDefault="0030359C" w:rsidP="004E244B">
      <w:pPr>
        <w:rPr>
          <w:rFonts w:ascii="Museo Sans 300" w:hAnsi="Museo Sans 300" w:cs="Calibri Light"/>
          <w:color w:val="323B46"/>
          <w:sz w:val="22"/>
          <w:szCs w:val="22"/>
          <w:lang w:val="es-SV"/>
        </w:rPr>
      </w:pPr>
      <w:r w:rsidRPr="0030359C">
        <w:rPr>
          <w:rFonts w:ascii="Museo Sans 300" w:hAnsi="Museo Sans 300" w:cs="Calibri Light"/>
          <w:color w:val="323B46"/>
          <w:sz w:val="22"/>
          <w:szCs w:val="22"/>
          <w:lang w:val="es-SV"/>
        </w:rPr>
        <w:t>Las medidas de apoyo enfocadas a mora</w:t>
      </w:r>
      <w:r w:rsidR="00B13CF1">
        <w:rPr>
          <w:rFonts w:ascii="Museo Sans 300" w:hAnsi="Museo Sans 300" w:cs="Calibri Light"/>
          <w:color w:val="323B46"/>
          <w:sz w:val="22"/>
          <w:szCs w:val="22"/>
          <w:lang w:val="es-SV"/>
        </w:rPr>
        <w:t>,</w:t>
      </w:r>
      <w:r w:rsidRPr="0030359C">
        <w:rPr>
          <w:rFonts w:ascii="Museo Sans 300" w:hAnsi="Museo Sans 300" w:cs="Calibri Light"/>
          <w:color w:val="323B46"/>
          <w:sz w:val="22"/>
          <w:szCs w:val="22"/>
          <w:lang w:val="es-SV"/>
        </w:rPr>
        <w:t xml:space="preserve"> brindadas para que los usuarios conserven su </w:t>
      </w:r>
      <w:r w:rsidR="00B13CF1" w:rsidRPr="0030359C">
        <w:rPr>
          <w:rFonts w:ascii="Museo Sans 300" w:hAnsi="Museo Sans 300" w:cs="Calibri Light"/>
          <w:color w:val="323B46"/>
          <w:sz w:val="22"/>
          <w:szCs w:val="22"/>
          <w:lang w:val="es-SV"/>
        </w:rPr>
        <w:t>vivienda</w:t>
      </w:r>
      <w:r w:rsidRPr="0030359C">
        <w:rPr>
          <w:rFonts w:ascii="Museo Sans 300" w:hAnsi="Museo Sans 300" w:cs="Calibri Light"/>
          <w:color w:val="323B46"/>
          <w:sz w:val="22"/>
          <w:szCs w:val="22"/>
          <w:lang w:val="es-SV"/>
        </w:rPr>
        <w:t xml:space="preserve"> mostraron los siguientes resultados:</w:t>
      </w:r>
    </w:p>
    <w:p w14:paraId="581A7D80" w14:textId="1C2FFA75" w:rsidR="0030359C" w:rsidRDefault="0030359C" w:rsidP="00FC255D">
      <w:pPr>
        <w:jc w:val="left"/>
        <w:rPr>
          <w:rFonts w:ascii="Museo Sans 300" w:hAnsi="Museo Sans 300" w:cs="Calibri Light"/>
          <w:color w:val="323B46"/>
          <w:sz w:val="22"/>
          <w:szCs w:val="22"/>
          <w:lang w:val="es-SV"/>
        </w:rPr>
      </w:pPr>
    </w:p>
    <w:p w14:paraId="6EE8092C" w14:textId="7374DBFE" w:rsidR="004E244B" w:rsidRDefault="0030359C" w:rsidP="00090244">
      <w:pPr>
        <w:pStyle w:val="Prrafodelista"/>
        <w:numPr>
          <w:ilvl w:val="0"/>
          <w:numId w:val="11"/>
        </w:numPr>
        <w:spacing w:line="276" w:lineRule="auto"/>
        <w:jc w:val="left"/>
        <w:rPr>
          <w:rFonts w:ascii="Museo Sans 300" w:hAnsi="Museo Sans 300" w:cs="Calibri Light"/>
          <w:b/>
          <w:bCs/>
          <w:color w:val="323B46"/>
          <w:sz w:val="22"/>
          <w:szCs w:val="22"/>
          <w:lang w:val="es-SV"/>
        </w:rPr>
      </w:pPr>
      <w:bookmarkStart w:id="127" w:name="_Toc528673590"/>
      <w:bookmarkStart w:id="128" w:name="_Toc528673907"/>
      <w:bookmarkStart w:id="129" w:name="_Toc528674922"/>
      <w:r w:rsidRPr="004E244B">
        <w:rPr>
          <w:rFonts w:ascii="Museo Sans 300" w:hAnsi="Museo Sans 300" w:cs="Calibri Light"/>
          <w:b/>
          <w:bCs/>
          <w:color w:val="323B46"/>
          <w:sz w:val="22"/>
          <w:szCs w:val="22"/>
          <w:lang w:val="es-SV"/>
        </w:rPr>
        <w:t>Soluciones de mora</w:t>
      </w:r>
      <w:bookmarkEnd w:id="127"/>
      <w:bookmarkEnd w:id="128"/>
      <w:bookmarkEnd w:id="129"/>
      <w:r w:rsidRPr="004E244B">
        <w:rPr>
          <w:rFonts w:ascii="Museo Sans 300" w:hAnsi="Museo Sans 300" w:cs="Calibri Light"/>
          <w:b/>
          <w:bCs/>
          <w:color w:val="323B46"/>
          <w:sz w:val="22"/>
          <w:szCs w:val="22"/>
          <w:lang w:val="es-SV"/>
        </w:rPr>
        <w:t xml:space="preserve"> </w:t>
      </w:r>
    </w:p>
    <w:p w14:paraId="70BF0CFA" w14:textId="2004F92E" w:rsidR="004E244B" w:rsidRDefault="00B13CF1" w:rsidP="00B13CF1">
      <w:pPr>
        <w:tabs>
          <w:tab w:val="left" w:pos="2490"/>
        </w:tabs>
        <w:rPr>
          <w:rFonts w:ascii="Museo Sans 300" w:hAnsi="Museo Sans 300" w:cs="Calibri Light"/>
          <w:color w:val="323B46"/>
          <w:sz w:val="22"/>
          <w:szCs w:val="22"/>
          <w:lang w:val="es-SV"/>
        </w:rPr>
      </w:pPr>
      <w:r>
        <w:rPr>
          <w:rFonts w:ascii="Museo Sans 300" w:hAnsi="Museo Sans 300" w:cs="Calibri Light"/>
          <w:color w:val="323B46"/>
          <w:sz w:val="22"/>
          <w:szCs w:val="22"/>
          <w:lang w:val="es-SV"/>
        </w:rPr>
        <w:tab/>
      </w:r>
    </w:p>
    <w:p w14:paraId="5A859038" w14:textId="56B4CA3B" w:rsidR="0030359C" w:rsidRPr="0030359C" w:rsidRDefault="0030359C" w:rsidP="0030359C">
      <w:pPr>
        <w:rPr>
          <w:rFonts w:ascii="Museo Sans 300" w:hAnsi="Museo Sans 300" w:cs="Calibri Light"/>
          <w:color w:val="323B46"/>
          <w:sz w:val="22"/>
          <w:szCs w:val="22"/>
          <w:lang w:val="es-SV"/>
        </w:rPr>
      </w:pPr>
      <w:r w:rsidRPr="0030359C">
        <w:rPr>
          <w:rFonts w:ascii="Museo Sans 300" w:hAnsi="Museo Sans 300" w:cs="Calibri Light"/>
          <w:color w:val="323B46"/>
          <w:sz w:val="22"/>
          <w:szCs w:val="22"/>
          <w:lang w:val="es-SV"/>
        </w:rPr>
        <w:t>El FSV cuenta con diversas modalidades con las que el usuario puede mantener la propiedad de su vivienda y asegurarle el futuro a su familia. Los resultados para el año 2019 se muestran a continuación:</w:t>
      </w:r>
    </w:p>
    <w:p w14:paraId="50FA9287" w14:textId="5FD7D13A" w:rsidR="0030359C" w:rsidRDefault="0030359C" w:rsidP="0030359C"/>
    <w:tbl>
      <w:tblPr>
        <w:tblW w:w="4849" w:type="pct"/>
        <w:tblInd w:w="142" w:type="dxa"/>
        <w:tblCellMar>
          <w:left w:w="0" w:type="dxa"/>
          <w:right w:w="0" w:type="dxa"/>
        </w:tblCellMar>
        <w:tblLook w:val="0600" w:firstRow="0" w:lastRow="0" w:firstColumn="0" w:lastColumn="0" w:noHBand="1" w:noVBand="1"/>
      </w:tblPr>
      <w:tblGrid>
        <w:gridCol w:w="2527"/>
        <w:gridCol w:w="1121"/>
        <w:gridCol w:w="1121"/>
        <w:gridCol w:w="1121"/>
        <w:gridCol w:w="1121"/>
        <w:gridCol w:w="1121"/>
        <w:gridCol w:w="940"/>
      </w:tblGrid>
      <w:tr w:rsidR="0030359C" w:rsidRPr="00455105" w14:paraId="4FD94317" w14:textId="77777777" w:rsidTr="00B13CF1">
        <w:trPr>
          <w:trHeight w:val="283"/>
        </w:trPr>
        <w:tc>
          <w:tcPr>
            <w:tcW w:w="1392" w:type="pct"/>
            <w:tcBorders>
              <w:top w:val="nil"/>
              <w:left w:val="nil"/>
              <w:bottom w:val="single" w:sz="4" w:space="0" w:color="558ED5"/>
              <w:right w:val="single" w:sz="4" w:space="0" w:color="558ED5"/>
            </w:tcBorders>
            <w:shd w:val="clear" w:color="auto" w:fill="auto"/>
            <w:tcMar>
              <w:top w:w="15" w:type="dxa"/>
              <w:left w:w="57" w:type="dxa"/>
              <w:bottom w:w="0" w:type="dxa"/>
              <w:right w:w="57" w:type="dxa"/>
            </w:tcMar>
            <w:vAlign w:val="bottom"/>
            <w:hideMark/>
          </w:tcPr>
          <w:p w14:paraId="37D42B3F" w14:textId="77777777" w:rsidR="0030359C" w:rsidRPr="00455105" w:rsidRDefault="0030359C" w:rsidP="009B25A6">
            <w:pPr>
              <w:textAlignment w:val="bottom"/>
              <w:rPr>
                <w:rFonts w:eastAsia="Times New Roman" w:cs="Arial"/>
                <w:sz w:val="18"/>
                <w:szCs w:val="18"/>
                <w:lang w:eastAsia="es-SV"/>
              </w:rPr>
            </w:pPr>
            <w:r w:rsidRPr="00455105">
              <w:rPr>
                <w:rFonts w:eastAsia="Times New Roman" w:cs="Calibri"/>
                <w:b/>
                <w:bCs/>
                <w:color w:val="000000"/>
                <w:kern w:val="24"/>
                <w:sz w:val="18"/>
                <w:szCs w:val="18"/>
                <w:lang w:eastAsia="es-SV"/>
              </w:rPr>
              <w:t> </w:t>
            </w:r>
          </w:p>
        </w:tc>
        <w:tc>
          <w:tcPr>
            <w:tcW w:w="1236"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18BE06F" w14:textId="77777777" w:rsidR="0030359C" w:rsidRPr="00455105" w:rsidRDefault="0030359C" w:rsidP="009B25A6">
            <w:pPr>
              <w:jc w:val="center"/>
              <w:textAlignment w:val="bottom"/>
              <w:rPr>
                <w:rFonts w:eastAsia="Times New Roman" w:cs="Arial"/>
                <w:sz w:val="18"/>
                <w:szCs w:val="18"/>
                <w:lang w:eastAsia="es-SV"/>
              </w:rPr>
            </w:pPr>
            <w:r>
              <w:rPr>
                <w:rFonts w:eastAsia="Times New Roman" w:cs="Calibri"/>
                <w:b/>
                <w:bCs/>
                <w:color w:val="FFFFFF"/>
                <w:kern w:val="24"/>
                <w:sz w:val="18"/>
                <w:szCs w:val="18"/>
                <w:lang w:eastAsia="es-SV"/>
              </w:rPr>
              <w:t>2018</w:t>
            </w:r>
          </w:p>
        </w:tc>
        <w:tc>
          <w:tcPr>
            <w:tcW w:w="1236"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E2DE647" w14:textId="77777777" w:rsidR="0030359C" w:rsidRPr="00455105" w:rsidRDefault="0030359C" w:rsidP="009B25A6">
            <w:pPr>
              <w:jc w:val="center"/>
              <w:textAlignment w:val="bottom"/>
              <w:rPr>
                <w:rFonts w:eastAsia="Times New Roman" w:cs="Arial"/>
                <w:sz w:val="18"/>
                <w:szCs w:val="18"/>
                <w:lang w:eastAsia="es-SV"/>
              </w:rPr>
            </w:pPr>
            <w:r>
              <w:rPr>
                <w:rFonts w:eastAsia="Times New Roman" w:cs="Calibri"/>
                <w:b/>
                <w:bCs/>
                <w:color w:val="FFFFFF"/>
                <w:kern w:val="24"/>
                <w:sz w:val="18"/>
                <w:szCs w:val="18"/>
                <w:lang w:eastAsia="es-SV"/>
              </w:rPr>
              <w:t>2019</w:t>
            </w:r>
          </w:p>
        </w:tc>
        <w:tc>
          <w:tcPr>
            <w:tcW w:w="1137"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1E81778" w14:textId="77777777" w:rsidR="0030359C" w:rsidRPr="00455105" w:rsidRDefault="0030359C" w:rsidP="009B25A6">
            <w:pPr>
              <w:jc w:val="center"/>
              <w:textAlignment w:val="bottom"/>
              <w:rPr>
                <w:rFonts w:eastAsia="Times New Roman" w:cs="Arial"/>
                <w:sz w:val="18"/>
                <w:szCs w:val="18"/>
                <w:lang w:eastAsia="es-SV"/>
              </w:rPr>
            </w:pPr>
            <w:proofErr w:type="spellStart"/>
            <w:r w:rsidRPr="00455105">
              <w:rPr>
                <w:rFonts w:eastAsia="Times New Roman" w:cs="Calibri"/>
                <w:b/>
                <w:bCs/>
                <w:color w:val="FFFFFF"/>
                <w:kern w:val="24"/>
                <w:sz w:val="18"/>
                <w:szCs w:val="18"/>
                <w:lang w:eastAsia="es-SV"/>
              </w:rPr>
              <w:t>Variación</w:t>
            </w:r>
            <w:proofErr w:type="spellEnd"/>
          </w:p>
        </w:tc>
      </w:tr>
      <w:tr w:rsidR="0030359C" w:rsidRPr="00455105" w14:paraId="67133D42" w14:textId="77777777" w:rsidTr="00B13CF1">
        <w:trPr>
          <w:trHeight w:val="283"/>
        </w:trPr>
        <w:tc>
          <w:tcPr>
            <w:tcW w:w="1392"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CEFA3CB" w14:textId="77777777" w:rsidR="0030359C" w:rsidRPr="00455105" w:rsidRDefault="0030359C" w:rsidP="009B25A6">
            <w:pPr>
              <w:jc w:val="center"/>
              <w:textAlignment w:val="center"/>
              <w:rPr>
                <w:rFonts w:eastAsia="Times New Roman" w:cs="Arial"/>
                <w:sz w:val="18"/>
                <w:szCs w:val="18"/>
                <w:lang w:eastAsia="es-SV"/>
              </w:rPr>
            </w:pPr>
            <w:proofErr w:type="spellStart"/>
            <w:r w:rsidRPr="00455105">
              <w:rPr>
                <w:rFonts w:eastAsia="Times New Roman" w:cs="Calibri"/>
                <w:b/>
                <w:bCs/>
                <w:color w:val="FFFFFF"/>
                <w:kern w:val="24"/>
                <w:sz w:val="18"/>
                <w:szCs w:val="18"/>
                <w:lang w:eastAsia="es-SV"/>
              </w:rPr>
              <w:t>Medidas</w:t>
            </w:r>
            <w:proofErr w:type="spellEnd"/>
            <w:r w:rsidRPr="00455105">
              <w:rPr>
                <w:rFonts w:eastAsia="Times New Roman" w:cs="Calibri"/>
                <w:b/>
                <w:bCs/>
                <w:color w:val="FFFFFF"/>
                <w:kern w:val="24"/>
                <w:sz w:val="18"/>
                <w:szCs w:val="18"/>
                <w:lang w:eastAsia="es-SV"/>
              </w:rPr>
              <w:t xml:space="preserve"> de </w:t>
            </w:r>
            <w:proofErr w:type="spellStart"/>
            <w:r w:rsidRPr="00455105">
              <w:rPr>
                <w:rFonts w:eastAsia="Times New Roman" w:cs="Calibri"/>
                <w:b/>
                <w:bCs/>
                <w:color w:val="FFFFFF"/>
                <w:kern w:val="24"/>
                <w:sz w:val="18"/>
                <w:szCs w:val="18"/>
                <w:lang w:eastAsia="es-SV"/>
              </w:rPr>
              <w:t>apoyo</w:t>
            </w:r>
            <w:proofErr w:type="spellEnd"/>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06B85CC" w14:textId="77777777" w:rsidR="0030359C" w:rsidRPr="00455105" w:rsidRDefault="0030359C" w:rsidP="009B25A6">
            <w:pPr>
              <w:jc w:val="center"/>
              <w:textAlignment w:val="center"/>
              <w:rPr>
                <w:rFonts w:eastAsia="Times New Roman" w:cs="Arial"/>
                <w:sz w:val="18"/>
                <w:szCs w:val="18"/>
                <w:lang w:eastAsia="es-SV"/>
              </w:rPr>
            </w:pPr>
            <w:proofErr w:type="spellStart"/>
            <w:r w:rsidRPr="00455105">
              <w:rPr>
                <w:rFonts w:eastAsia="Times New Roman" w:cs="Calibri"/>
                <w:b/>
                <w:bCs/>
                <w:color w:val="FFFFFF"/>
                <w:kern w:val="24"/>
                <w:sz w:val="18"/>
                <w:szCs w:val="18"/>
                <w:lang w:eastAsia="es-SV"/>
              </w:rPr>
              <w:t>Número</w:t>
            </w:r>
            <w:proofErr w:type="spellEnd"/>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7F8E841" w14:textId="77777777" w:rsidR="0030359C" w:rsidRPr="00455105" w:rsidRDefault="0030359C" w:rsidP="009B25A6">
            <w:pPr>
              <w:jc w:val="center"/>
              <w:textAlignment w:val="center"/>
              <w:rPr>
                <w:rFonts w:eastAsia="Times New Roman" w:cs="Arial"/>
                <w:sz w:val="18"/>
                <w:szCs w:val="18"/>
                <w:lang w:eastAsia="es-SV"/>
              </w:rPr>
            </w:pPr>
            <w:r w:rsidRPr="00455105">
              <w:rPr>
                <w:rFonts w:eastAsia="Times New Roman" w:cs="Calibri"/>
                <w:b/>
                <w:bCs/>
                <w:color w:val="FFFFFF"/>
                <w:kern w:val="24"/>
                <w:sz w:val="18"/>
                <w:szCs w:val="18"/>
                <w:lang w:eastAsia="es-SV"/>
              </w:rPr>
              <w:t>Monto</w:t>
            </w:r>
            <w:r w:rsidRPr="00455105">
              <w:rPr>
                <w:rFonts w:eastAsia="Times New Roman" w:cs="Calibri"/>
                <w:b/>
                <w:bCs/>
                <w:color w:val="FFFFFF"/>
                <w:kern w:val="24"/>
                <w:sz w:val="18"/>
                <w:szCs w:val="18"/>
                <w:lang w:eastAsia="es-SV"/>
              </w:rPr>
              <w:br/>
            </w:r>
            <w:r w:rsidRPr="00455105">
              <w:rPr>
                <w:rFonts w:eastAsia="Times New Roman" w:cs="Calibri"/>
                <w:b/>
                <w:bCs/>
                <w:color w:val="FFFFFF"/>
                <w:kern w:val="24"/>
                <w:sz w:val="14"/>
                <w:szCs w:val="14"/>
                <w:lang w:eastAsia="es-SV"/>
              </w:rPr>
              <w:t xml:space="preserve">(En </w:t>
            </w:r>
            <w:proofErr w:type="spellStart"/>
            <w:r w:rsidRPr="00455105">
              <w:rPr>
                <w:rFonts w:eastAsia="Times New Roman" w:cs="Calibri"/>
                <w:b/>
                <w:bCs/>
                <w:color w:val="FFFFFF"/>
                <w:kern w:val="24"/>
                <w:sz w:val="14"/>
                <w:szCs w:val="14"/>
                <w:lang w:eastAsia="es-SV"/>
              </w:rPr>
              <w:t>millones</w:t>
            </w:r>
            <w:proofErr w:type="spellEnd"/>
            <w:r w:rsidRPr="00455105">
              <w:rPr>
                <w:rFonts w:eastAsia="Times New Roman" w:cs="Calibri"/>
                <w:b/>
                <w:bCs/>
                <w:color w:val="FFFFFF"/>
                <w:kern w:val="24"/>
                <w:sz w:val="14"/>
                <w:szCs w:val="14"/>
                <w:lang w:eastAsia="es-SV"/>
              </w:rPr>
              <w:t>)</w:t>
            </w:r>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2F2FD46" w14:textId="77777777" w:rsidR="0030359C" w:rsidRPr="00455105" w:rsidRDefault="0030359C" w:rsidP="009B25A6">
            <w:pPr>
              <w:jc w:val="center"/>
              <w:textAlignment w:val="center"/>
              <w:rPr>
                <w:rFonts w:eastAsia="Times New Roman" w:cs="Arial"/>
                <w:sz w:val="18"/>
                <w:szCs w:val="18"/>
                <w:lang w:eastAsia="es-SV"/>
              </w:rPr>
            </w:pPr>
            <w:proofErr w:type="spellStart"/>
            <w:r w:rsidRPr="00455105">
              <w:rPr>
                <w:rFonts w:eastAsia="Times New Roman" w:cs="Calibri"/>
                <w:b/>
                <w:bCs/>
                <w:color w:val="FFFFFF"/>
                <w:kern w:val="24"/>
                <w:sz w:val="18"/>
                <w:szCs w:val="18"/>
                <w:lang w:eastAsia="es-SV"/>
              </w:rPr>
              <w:t>Número</w:t>
            </w:r>
            <w:proofErr w:type="spellEnd"/>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EEB4357" w14:textId="77777777" w:rsidR="0030359C" w:rsidRPr="00455105" w:rsidRDefault="0030359C" w:rsidP="009B25A6">
            <w:pPr>
              <w:jc w:val="center"/>
              <w:textAlignment w:val="center"/>
              <w:rPr>
                <w:rFonts w:eastAsia="Times New Roman" w:cs="Arial"/>
                <w:sz w:val="18"/>
                <w:szCs w:val="18"/>
                <w:lang w:eastAsia="es-SV"/>
              </w:rPr>
            </w:pPr>
            <w:r w:rsidRPr="00455105">
              <w:rPr>
                <w:rFonts w:eastAsia="Times New Roman" w:cs="Calibri"/>
                <w:b/>
                <w:bCs/>
                <w:color w:val="FFFFFF"/>
                <w:kern w:val="24"/>
                <w:sz w:val="18"/>
                <w:szCs w:val="18"/>
                <w:lang w:eastAsia="es-SV"/>
              </w:rPr>
              <w:t>Monto</w:t>
            </w:r>
            <w:r w:rsidRPr="00455105">
              <w:rPr>
                <w:rFonts w:eastAsia="Times New Roman" w:cs="Calibri"/>
                <w:b/>
                <w:bCs/>
                <w:color w:val="FFFFFF"/>
                <w:kern w:val="24"/>
                <w:sz w:val="18"/>
                <w:szCs w:val="18"/>
                <w:lang w:eastAsia="es-SV"/>
              </w:rPr>
              <w:br/>
            </w:r>
            <w:r w:rsidRPr="00455105">
              <w:rPr>
                <w:rFonts w:eastAsia="Times New Roman" w:cs="Calibri"/>
                <w:b/>
                <w:bCs/>
                <w:color w:val="FFFFFF"/>
                <w:kern w:val="24"/>
                <w:sz w:val="14"/>
                <w:szCs w:val="14"/>
                <w:lang w:eastAsia="es-SV"/>
              </w:rPr>
              <w:t xml:space="preserve">(En </w:t>
            </w:r>
            <w:proofErr w:type="spellStart"/>
            <w:r w:rsidRPr="00455105">
              <w:rPr>
                <w:rFonts w:eastAsia="Times New Roman" w:cs="Calibri"/>
                <w:b/>
                <w:bCs/>
                <w:color w:val="FFFFFF"/>
                <w:kern w:val="24"/>
                <w:sz w:val="14"/>
                <w:szCs w:val="14"/>
                <w:lang w:eastAsia="es-SV"/>
              </w:rPr>
              <w:t>millones</w:t>
            </w:r>
            <w:proofErr w:type="spellEnd"/>
            <w:r w:rsidRPr="00455105">
              <w:rPr>
                <w:rFonts w:eastAsia="Times New Roman" w:cs="Calibri"/>
                <w:b/>
                <w:bCs/>
                <w:color w:val="FFFFFF"/>
                <w:kern w:val="24"/>
                <w:sz w:val="14"/>
                <w:szCs w:val="14"/>
                <w:lang w:eastAsia="es-SV"/>
              </w:rPr>
              <w:t>)</w:t>
            </w:r>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2834370" w14:textId="77777777" w:rsidR="0030359C" w:rsidRPr="00455105" w:rsidRDefault="0030359C" w:rsidP="009B25A6">
            <w:pPr>
              <w:jc w:val="center"/>
              <w:textAlignment w:val="center"/>
              <w:rPr>
                <w:rFonts w:eastAsia="Times New Roman" w:cs="Arial"/>
                <w:sz w:val="18"/>
                <w:szCs w:val="18"/>
                <w:lang w:eastAsia="es-SV"/>
              </w:rPr>
            </w:pPr>
            <w:proofErr w:type="spellStart"/>
            <w:r w:rsidRPr="00455105">
              <w:rPr>
                <w:rFonts w:eastAsia="Times New Roman" w:cs="Calibri"/>
                <w:b/>
                <w:bCs/>
                <w:color w:val="FFFFFF"/>
                <w:kern w:val="24"/>
                <w:sz w:val="18"/>
                <w:szCs w:val="18"/>
                <w:lang w:eastAsia="es-SV"/>
              </w:rPr>
              <w:t>Número</w:t>
            </w:r>
            <w:proofErr w:type="spellEnd"/>
          </w:p>
        </w:tc>
        <w:tc>
          <w:tcPr>
            <w:tcW w:w="519"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0BEE990" w14:textId="77777777" w:rsidR="0030359C" w:rsidRPr="00455105" w:rsidRDefault="0030359C" w:rsidP="009B25A6">
            <w:pPr>
              <w:jc w:val="center"/>
              <w:textAlignment w:val="center"/>
              <w:rPr>
                <w:rFonts w:eastAsia="Times New Roman" w:cs="Arial"/>
                <w:sz w:val="18"/>
                <w:szCs w:val="18"/>
                <w:lang w:eastAsia="es-SV"/>
              </w:rPr>
            </w:pPr>
            <w:r w:rsidRPr="00455105">
              <w:rPr>
                <w:rFonts w:eastAsia="Times New Roman" w:cs="Calibri"/>
                <w:b/>
                <w:bCs/>
                <w:color w:val="FFFFFF"/>
                <w:kern w:val="24"/>
                <w:sz w:val="18"/>
                <w:szCs w:val="18"/>
                <w:lang w:eastAsia="es-SV"/>
              </w:rPr>
              <w:t>Monto</w:t>
            </w:r>
            <w:r w:rsidRPr="00455105">
              <w:rPr>
                <w:rFonts w:eastAsia="Times New Roman" w:cs="Calibri"/>
                <w:b/>
                <w:bCs/>
                <w:color w:val="FFFFFF"/>
                <w:kern w:val="24"/>
                <w:sz w:val="18"/>
                <w:szCs w:val="18"/>
                <w:lang w:eastAsia="es-SV"/>
              </w:rPr>
              <w:br/>
            </w:r>
            <w:r w:rsidRPr="00455105">
              <w:rPr>
                <w:rFonts w:eastAsia="Times New Roman" w:cs="Calibri"/>
                <w:b/>
                <w:bCs/>
                <w:color w:val="FFFFFF"/>
                <w:kern w:val="24"/>
                <w:sz w:val="14"/>
                <w:szCs w:val="14"/>
                <w:lang w:eastAsia="es-SV"/>
              </w:rPr>
              <w:t xml:space="preserve">(En </w:t>
            </w:r>
            <w:proofErr w:type="spellStart"/>
            <w:r w:rsidRPr="00455105">
              <w:rPr>
                <w:rFonts w:eastAsia="Times New Roman" w:cs="Calibri"/>
                <w:b/>
                <w:bCs/>
                <w:color w:val="FFFFFF"/>
                <w:kern w:val="24"/>
                <w:sz w:val="14"/>
                <w:szCs w:val="14"/>
                <w:lang w:eastAsia="es-SV"/>
              </w:rPr>
              <w:t>millones</w:t>
            </w:r>
            <w:proofErr w:type="spellEnd"/>
            <w:r w:rsidRPr="00455105">
              <w:rPr>
                <w:rFonts w:eastAsia="Times New Roman" w:cs="Calibri"/>
                <w:b/>
                <w:bCs/>
                <w:color w:val="FFFFFF"/>
                <w:kern w:val="24"/>
                <w:sz w:val="14"/>
                <w:szCs w:val="14"/>
                <w:lang w:eastAsia="es-SV"/>
              </w:rPr>
              <w:t>)</w:t>
            </w:r>
          </w:p>
        </w:tc>
      </w:tr>
      <w:tr w:rsidR="0030359C" w:rsidRPr="00455105" w14:paraId="0862B6A1" w14:textId="77777777" w:rsidTr="00B13CF1">
        <w:trPr>
          <w:trHeight w:val="283"/>
        </w:trPr>
        <w:tc>
          <w:tcPr>
            <w:tcW w:w="139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822083B" w14:textId="77777777" w:rsidR="0030359C" w:rsidRPr="0030359C" w:rsidRDefault="0030359C" w:rsidP="009B25A6">
            <w:pP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Aplicación de cotizaciones</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CA2B7EA"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3,055</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9768F36"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$0.87</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460C031"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2,530</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EB9ECC5"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$0.72</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DBD1AA8"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-525</w:t>
            </w:r>
          </w:p>
        </w:tc>
        <w:tc>
          <w:tcPr>
            <w:tcW w:w="5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AB477BF"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-$0.15</w:t>
            </w:r>
          </w:p>
        </w:tc>
      </w:tr>
      <w:tr w:rsidR="0030359C" w:rsidRPr="00455105" w14:paraId="35F5C66F" w14:textId="77777777" w:rsidTr="00B13CF1">
        <w:trPr>
          <w:trHeight w:val="283"/>
        </w:trPr>
        <w:tc>
          <w:tcPr>
            <w:tcW w:w="139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E04E29A" w14:textId="77777777" w:rsidR="0030359C" w:rsidRPr="0030359C" w:rsidRDefault="0030359C" w:rsidP="009B25A6">
            <w:pP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Reestructuración de deuda</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C761CEA"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1,282</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A401739"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$17.02</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7C7B3DC"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1,558</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34BC3B4"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$22.31</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C9FC6DA"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276</w:t>
            </w:r>
          </w:p>
        </w:tc>
        <w:tc>
          <w:tcPr>
            <w:tcW w:w="5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89C79B4"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$5.30</w:t>
            </w:r>
          </w:p>
        </w:tc>
      </w:tr>
      <w:tr w:rsidR="0030359C" w:rsidRPr="00455105" w14:paraId="375CEE62" w14:textId="77777777" w:rsidTr="00B13CF1">
        <w:trPr>
          <w:trHeight w:val="283"/>
        </w:trPr>
        <w:tc>
          <w:tcPr>
            <w:tcW w:w="139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0CA5436" w14:textId="77777777" w:rsidR="0030359C" w:rsidRPr="0030359C" w:rsidRDefault="0030359C" w:rsidP="009B25A6">
            <w:pP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Planes temporales de pago</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D0D64D2"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204</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5E1B7E2"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F585303"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311</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A7561E0"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438824D"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107</w:t>
            </w:r>
          </w:p>
        </w:tc>
        <w:tc>
          <w:tcPr>
            <w:tcW w:w="5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6EB9918"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w:t>
            </w:r>
          </w:p>
        </w:tc>
      </w:tr>
      <w:tr w:rsidR="0030359C" w:rsidRPr="00455105" w14:paraId="2898D792" w14:textId="77777777" w:rsidTr="00B13CF1">
        <w:trPr>
          <w:trHeight w:val="283"/>
        </w:trPr>
        <w:tc>
          <w:tcPr>
            <w:tcW w:w="139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331F614" w14:textId="77777777" w:rsidR="0030359C" w:rsidRPr="0030359C" w:rsidRDefault="0030359C" w:rsidP="009B25A6">
            <w:pP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lastRenderedPageBreak/>
              <w:t>Refinanciamientos</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EBA13E4"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255</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399D544"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$2.90</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F976E77"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329</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F75A01F"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$3.83</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E8CBDBF"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74</w:t>
            </w:r>
          </w:p>
        </w:tc>
        <w:tc>
          <w:tcPr>
            <w:tcW w:w="5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8582539"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$0.93</w:t>
            </w:r>
          </w:p>
        </w:tc>
      </w:tr>
      <w:tr w:rsidR="0030359C" w:rsidRPr="00455105" w14:paraId="34680E6B" w14:textId="77777777" w:rsidTr="00B13CF1">
        <w:trPr>
          <w:trHeight w:val="283"/>
        </w:trPr>
        <w:tc>
          <w:tcPr>
            <w:tcW w:w="139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A92CA0B" w14:textId="77777777" w:rsidR="0030359C" w:rsidRPr="0030359C" w:rsidRDefault="0030359C" w:rsidP="009B25A6">
            <w:pP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Disminución de cuotas para mantener la sanidad de la cartera</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C5DBED8"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57</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36F3CCE"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D7CB0F6"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71</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39D863E"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D33A6D4"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14</w:t>
            </w:r>
          </w:p>
        </w:tc>
        <w:tc>
          <w:tcPr>
            <w:tcW w:w="5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193F698"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w:t>
            </w:r>
          </w:p>
        </w:tc>
      </w:tr>
      <w:tr w:rsidR="0030359C" w:rsidRPr="00455105" w14:paraId="2241D96A" w14:textId="77777777" w:rsidTr="00B13CF1">
        <w:trPr>
          <w:trHeight w:val="283"/>
        </w:trPr>
        <w:tc>
          <w:tcPr>
            <w:tcW w:w="1392"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6FDF99D" w14:textId="77777777" w:rsidR="0030359C" w:rsidRPr="0030359C" w:rsidRDefault="0030359C" w:rsidP="009B25A6">
            <w:pP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Plan temporal por desempleo</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85DAE3D"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61</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CF22876"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1070996"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48</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607ADB6"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w:t>
            </w:r>
          </w:p>
        </w:tc>
        <w:tc>
          <w:tcPr>
            <w:tcW w:w="618"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FA00060"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-13</w:t>
            </w:r>
          </w:p>
        </w:tc>
        <w:tc>
          <w:tcPr>
            <w:tcW w:w="51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83B33DF" w14:textId="77777777" w:rsidR="0030359C" w:rsidRPr="0030359C" w:rsidRDefault="0030359C" w:rsidP="009B25A6">
            <w:pPr>
              <w:jc w:val="center"/>
              <w:textAlignment w:val="center"/>
              <w:rPr>
                <w:rFonts w:eastAsia="Times New Roman" w:cs="Calibri Light"/>
                <w:color w:val="000000"/>
                <w:kern w:val="24"/>
                <w:sz w:val="18"/>
                <w:szCs w:val="18"/>
                <w:lang w:val="es-SV" w:eastAsia="es-SV"/>
              </w:rPr>
            </w:pPr>
            <w:r w:rsidRPr="0030359C">
              <w:rPr>
                <w:rFonts w:eastAsia="Times New Roman" w:cs="Calibri Light"/>
                <w:color w:val="000000"/>
                <w:kern w:val="24"/>
                <w:sz w:val="18"/>
                <w:szCs w:val="18"/>
                <w:lang w:val="es-SV" w:eastAsia="es-SV"/>
              </w:rPr>
              <w:t>-</w:t>
            </w:r>
          </w:p>
        </w:tc>
      </w:tr>
      <w:tr w:rsidR="0030359C" w:rsidRPr="00455105" w14:paraId="7BEA21AC" w14:textId="77777777" w:rsidTr="00B13CF1">
        <w:trPr>
          <w:trHeight w:val="283"/>
        </w:trPr>
        <w:tc>
          <w:tcPr>
            <w:tcW w:w="1392"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33E8475" w14:textId="77777777" w:rsidR="0030359C" w:rsidRPr="0030359C" w:rsidRDefault="0030359C" w:rsidP="009B25A6">
            <w:pPr>
              <w:jc w:val="center"/>
              <w:textAlignment w:val="center"/>
              <w:rPr>
                <w:rFonts w:eastAsia="Times New Roman" w:cs="Calibri"/>
                <w:b/>
                <w:bCs/>
                <w:color w:val="FFFFFF"/>
                <w:kern w:val="24"/>
                <w:sz w:val="18"/>
                <w:szCs w:val="18"/>
                <w:lang w:eastAsia="es-SV"/>
              </w:rPr>
            </w:pPr>
            <w:r w:rsidRPr="0030359C">
              <w:rPr>
                <w:rFonts w:eastAsia="Times New Roman" w:cs="Calibri"/>
                <w:b/>
                <w:bCs/>
                <w:color w:val="FFFFFF"/>
                <w:kern w:val="24"/>
                <w:sz w:val="18"/>
                <w:szCs w:val="18"/>
                <w:lang w:eastAsia="es-SV"/>
              </w:rPr>
              <w:t>Total</w:t>
            </w:r>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06C6B40" w14:textId="77777777" w:rsidR="0030359C" w:rsidRPr="0030359C" w:rsidRDefault="0030359C" w:rsidP="009B25A6">
            <w:pPr>
              <w:jc w:val="center"/>
              <w:textAlignment w:val="center"/>
              <w:rPr>
                <w:rFonts w:eastAsia="Times New Roman" w:cs="Calibri"/>
                <w:b/>
                <w:bCs/>
                <w:color w:val="FFFFFF"/>
                <w:kern w:val="24"/>
                <w:sz w:val="18"/>
                <w:szCs w:val="18"/>
                <w:lang w:eastAsia="es-SV"/>
              </w:rPr>
            </w:pPr>
            <w:r w:rsidRPr="0030359C">
              <w:rPr>
                <w:rFonts w:eastAsia="Times New Roman" w:cs="Calibri"/>
                <w:b/>
                <w:bCs/>
                <w:color w:val="FFFFFF"/>
                <w:kern w:val="24"/>
                <w:sz w:val="18"/>
                <w:szCs w:val="18"/>
                <w:lang w:eastAsia="es-SV"/>
              </w:rPr>
              <w:t>4,914</w:t>
            </w:r>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A5B3B8E" w14:textId="77777777" w:rsidR="0030359C" w:rsidRPr="0030359C" w:rsidRDefault="0030359C" w:rsidP="009B25A6">
            <w:pPr>
              <w:jc w:val="center"/>
              <w:textAlignment w:val="center"/>
              <w:rPr>
                <w:rFonts w:eastAsia="Times New Roman" w:cs="Calibri"/>
                <w:b/>
                <w:bCs/>
                <w:color w:val="FFFFFF"/>
                <w:kern w:val="24"/>
                <w:sz w:val="18"/>
                <w:szCs w:val="18"/>
                <w:lang w:eastAsia="es-SV"/>
              </w:rPr>
            </w:pPr>
            <w:r w:rsidRPr="0030359C">
              <w:rPr>
                <w:rFonts w:eastAsia="Times New Roman" w:cs="Calibri"/>
                <w:b/>
                <w:bCs/>
                <w:color w:val="FFFFFF"/>
                <w:kern w:val="24"/>
                <w:sz w:val="18"/>
                <w:szCs w:val="18"/>
                <w:lang w:eastAsia="es-SV"/>
              </w:rPr>
              <w:t>$20.79</w:t>
            </w:r>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908B777" w14:textId="77777777" w:rsidR="0030359C" w:rsidRPr="0030359C" w:rsidRDefault="0030359C" w:rsidP="009B25A6">
            <w:pPr>
              <w:jc w:val="center"/>
              <w:textAlignment w:val="center"/>
              <w:rPr>
                <w:rFonts w:eastAsia="Times New Roman" w:cs="Calibri"/>
                <w:b/>
                <w:bCs/>
                <w:color w:val="FFFFFF"/>
                <w:kern w:val="24"/>
                <w:sz w:val="18"/>
                <w:szCs w:val="18"/>
                <w:lang w:eastAsia="es-SV"/>
              </w:rPr>
            </w:pPr>
            <w:r w:rsidRPr="0030359C">
              <w:rPr>
                <w:rFonts w:eastAsia="Times New Roman" w:cs="Calibri"/>
                <w:b/>
                <w:bCs/>
                <w:color w:val="FFFFFF"/>
                <w:kern w:val="24"/>
                <w:sz w:val="18"/>
                <w:szCs w:val="18"/>
                <w:lang w:eastAsia="es-SV"/>
              </w:rPr>
              <w:t>4,847</w:t>
            </w:r>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E7313E3" w14:textId="77777777" w:rsidR="0030359C" w:rsidRPr="0030359C" w:rsidRDefault="0030359C" w:rsidP="009B25A6">
            <w:pPr>
              <w:jc w:val="center"/>
              <w:textAlignment w:val="center"/>
              <w:rPr>
                <w:rFonts w:eastAsia="Times New Roman" w:cs="Calibri"/>
                <w:b/>
                <w:bCs/>
                <w:color w:val="FFFFFF"/>
                <w:kern w:val="24"/>
                <w:sz w:val="18"/>
                <w:szCs w:val="18"/>
                <w:lang w:eastAsia="es-SV"/>
              </w:rPr>
            </w:pPr>
            <w:r w:rsidRPr="0030359C">
              <w:rPr>
                <w:rFonts w:eastAsia="Times New Roman" w:cs="Calibri"/>
                <w:b/>
                <w:bCs/>
                <w:color w:val="FFFFFF"/>
                <w:kern w:val="24"/>
                <w:sz w:val="18"/>
                <w:szCs w:val="18"/>
                <w:lang w:eastAsia="es-SV"/>
              </w:rPr>
              <w:t>$26.87</w:t>
            </w:r>
          </w:p>
        </w:tc>
        <w:tc>
          <w:tcPr>
            <w:tcW w:w="618"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FCEEC7E" w14:textId="77777777" w:rsidR="0030359C" w:rsidRPr="0030359C" w:rsidRDefault="0030359C" w:rsidP="009B25A6">
            <w:pPr>
              <w:jc w:val="center"/>
              <w:textAlignment w:val="center"/>
              <w:rPr>
                <w:rFonts w:eastAsia="Times New Roman" w:cs="Calibri"/>
                <w:b/>
                <w:bCs/>
                <w:color w:val="FFFFFF"/>
                <w:kern w:val="24"/>
                <w:sz w:val="18"/>
                <w:szCs w:val="18"/>
                <w:lang w:eastAsia="es-SV"/>
              </w:rPr>
            </w:pPr>
            <w:r w:rsidRPr="0030359C">
              <w:rPr>
                <w:rFonts w:eastAsia="Times New Roman" w:cs="Calibri"/>
                <w:b/>
                <w:bCs/>
                <w:color w:val="FFFFFF"/>
                <w:kern w:val="24"/>
                <w:sz w:val="18"/>
                <w:szCs w:val="18"/>
                <w:lang w:eastAsia="es-SV"/>
              </w:rPr>
              <w:t>-67</w:t>
            </w:r>
          </w:p>
        </w:tc>
        <w:tc>
          <w:tcPr>
            <w:tcW w:w="519"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0536F85" w14:textId="77777777" w:rsidR="0030359C" w:rsidRPr="0030359C" w:rsidRDefault="0030359C" w:rsidP="009B25A6">
            <w:pPr>
              <w:jc w:val="center"/>
              <w:textAlignment w:val="center"/>
              <w:rPr>
                <w:rFonts w:eastAsia="Times New Roman" w:cs="Calibri"/>
                <w:b/>
                <w:bCs/>
                <w:color w:val="FFFFFF"/>
                <w:kern w:val="24"/>
                <w:sz w:val="18"/>
                <w:szCs w:val="18"/>
                <w:lang w:eastAsia="es-SV"/>
              </w:rPr>
            </w:pPr>
            <w:r w:rsidRPr="0030359C">
              <w:rPr>
                <w:rFonts w:eastAsia="Times New Roman" w:cs="Calibri"/>
                <w:b/>
                <w:bCs/>
                <w:color w:val="FFFFFF"/>
                <w:kern w:val="24"/>
                <w:sz w:val="18"/>
                <w:szCs w:val="18"/>
                <w:lang w:eastAsia="es-SV"/>
              </w:rPr>
              <w:t>$6.08</w:t>
            </w:r>
          </w:p>
        </w:tc>
      </w:tr>
    </w:tbl>
    <w:p w14:paraId="601AB3F3" w14:textId="77777777" w:rsidR="0030359C" w:rsidRDefault="0030359C" w:rsidP="0030359C">
      <w:pPr>
        <w:rPr>
          <w:rFonts w:cstheme="minorHAnsi"/>
          <w:b/>
        </w:rPr>
      </w:pPr>
    </w:p>
    <w:p w14:paraId="7B7663D7" w14:textId="07077285" w:rsidR="0030359C" w:rsidRDefault="0030359C" w:rsidP="0030359C">
      <w:pPr>
        <w:rPr>
          <w:rFonts w:cstheme="minorHAnsi"/>
          <w:b/>
        </w:rPr>
      </w:pPr>
    </w:p>
    <w:p w14:paraId="07E124E6" w14:textId="77777777" w:rsidR="0030359C" w:rsidRPr="004E244B" w:rsidRDefault="0030359C" w:rsidP="00090244">
      <w:pPr>
        <w:pStyle w:val="Prrafodelista"/>
        <w:numPr>
          <w:ilvl w:val="0"/>
          <w:numId w:val="11"/>
        </w:numPr>
        <w:spacing w:line="276" w:lineRule="auto"/>
        <w:jc w:val="left"/>
        <w:rPr>
          <w:rFonts w:ascii="Museo Sans 300" w:hAnsi="Museo Sans 300" w:cs="Calibri Light"/>
          <w:b/>
          <w:bCs/>
          <w:color w:val="323B46"/>
          <w:sz w:val="22"/>
          <w:szCs w:val="22"/>
          <w:lang w:val="es-SV"/>
        </w:rPr>
      </w:pPr>
      <w:r w:rsidRPr="004E244B">
        <w:rPr>
          <w:rFonts w:ascii="Museo Sans 300" w:hAnsi="Museo Sans 300" w:cs="Calibri Light"/>
          <w:b/>
          <w:bCs/>
          <w:color w:val="323B46"/>
          <w:sz w:val="22"/>
          <w:szCs w:val="22"/>
          <w:lang w:val="es-SV"/>
        </w:rPr>
        <w:t>Plan proceso prejudicial de conciliación</w:t>
      </w:r>
    </w:p>
    <w:p w14:paraId="63512D58" w14:textId="77777777" w:rsidR="0030359C" w:rsidRDefault="0030359C" w:rsidP="0030359C">
      <w:pPr>
        <w:rPr>
          <w:rFonts w:cstheme="minorHAnsi"/>
        </w:rPr>
      </w:pPr>
    </w:p>
    <w:p w14:paraId="3C458619" w14:textId="6E3660AB" w:rsidR="0030359C" w:rsidRPr="004E244B" w:rsidRDefault="0030359C" w:rsidP="0030359C">
      <w:pPr>
        <w:rPr>
          <w:rFonts w:ascii="Museo Sans 300" w:hAnsi="Museo Sans 300" w:cs="Calibri Light"/>
          <w:color w:val="323B46"/>
          <w:sz w:val="22"/>
          <w:szCs w:val="22"/>
          <w:lang w:val="es-SV"/>
        </w:rPr>
      </w:pPr>
      <w:r w:rsidRPr="004E244B">
        <w:rPr>
          <w:rFonts w:ascii="Museo Sans 300" w:hAnsi="Museo Sans 300" w:cs="Calibri Light"/>
          <w:color w:val="323B46"/>
          <w:sz w:val="22"/>
          <w:szCs w:val="22"/>
          <w:lang w:val="es-SV"/>
        </w:rPr>
        <w:t xml:space="preserve">En el año 2019, mediante este plan, el cual promueve alternativas de solución a través de las figuras legales de la mediación y/o conciliación con los clientes que se encuentran en mora, según cartera hipotecaria de cuentas de orden, se obtuvieron los siguientes resultados: </w:t>
      </w:r>
    </w:p>
    <w:p w14:paraId="372775E9" w14:textId="77777777" w:rsidR="004E244B" w:rsidRPr="004E244B" w:rsidRDefault="004E244B" w:rsidP="0030359C">
      <w:pPr>
        <w:rPr>
          <w:rFonts w:ascii="Museo Sans 300" w:hAnsi="Museo Sans 300" w:cs="Calibri Light"/>
          <w:color w:val="323B46"/>
          <w:sz w:val="22"/>
          <w:szCs w:val="22"/>
          <w:lang w:val="es-SV"/>
        </w:rPr>
      </w:pPr>
    </w:p>
    <w:p w14:paraId="523653F5" w14:textId="50DEC92B" w:rsidR="0030359C" w:rsidRPr="004E244B" w:rsidRDefault="0030359C" w:rsidP="00090244">
      <w:pPr>
        <w:pStyle w:val="Prrafodelista"/>
        <w:numPr>
          <w:ilvl w:val="0"/>
          <w:numId w:val="13"/>
        </w:numPr>
        <w:kinsoku w:val="0"/>
        <w:overflowPunct w:val="0"/>
        <w:spacing w:line="276" w:lineRule="auto"/>
        <w:textAlignment w:val="baseline"/>
        <w:rPr>
          <w:rFonts w:ascii="Museo Sans 300" w:hAnsi="Museo Sans 300" w:cs="Calibri Light"/>
          <w:color w:val="323B46"/>
          <w:sz w:val="22"/>
          <w:szCs w:val="22"/>
          <w:lang w:val="es-SV"/>
        </w:rPr>
      </w:pPr>
      <w:r w:rsidRPr="004E244B">
        <w:rPr>
          <w:rFonts w:ascii="Museo Sans 300" w:hAnsi="Museo Sans 300" w:cs="Calibri Light"/>
          <w:color w:val="323B46"/>
          <w:sz w:val="22"/>
          <w:szCs w:val="22"/>
          <w:lang w:val="es-SV"/>
        </w:rPr>
        <w:t xml:space="preserve">Se ejecutaron </w:t>
      </w:r>
      <w:r w:rsidRPr="004E244B">
        <w:rPr>
          <w:rFonts w:ascii="Museo Sans 300" w:hAnsi="Museo Sans 300" w:cs="Calibri Light"/>
          <w:b/>
          <w:bCs/>
          <w:color w:val="323B46"/>
          <w:sz w:val="22"/>
          <w:szCs w:val="22"/>
          <w:lang w:val="es-SV"/>
        </w:rPr>
        <w:t xml:space="preserve">240 </w:t>
      </w:r>
      <w:r w:rsidRPr="004E244B">
        <w:rPr>
          <w:rFonts w:ascii="Museo Sans 300" w:hAnsi="Museo Sans 300" w:cs="Calibri Light"/>
          <w:color w:val="323B46"/>
          <w:sz w:val="22"/>
          <w:szCs w:val="22"/>
          <w:lang w:val="es-SV"/>
        </w:rPr>
        <w:t xml:space="preserve">procesos de conciliación, de los cuales </w:t>
      </w:r>
      <w:r w:rsidRPr="004E244B">
        <w:rPr>
          <w:rFonts w:ascii="Museo Sans 300" w:hAnsi="Museo Sans 300" w:cs="Calibri Light"/>
          <w:b/>
          <w:bCs/>
          <w:color w:val="323B46"/>
          <w:sz w:val="22"/>
          <w:szCs w:val="22"/>
          <w:lang w:val="es-SV"/>
        </w:rPr>
        <w:t xml:space="preserve">146 </w:t>
      </w:r>
      <w:r w:rsidRPr="004E244B">
        <w:rPr>
          <w:rFonts w:ascii="Museo Sans 300" w:hAnsi="Museo Sans 300" w:cs="Calibri Light"/>
          <w:color w:val="323B46"/>
          <w:sz w:val="22"/>
          <w:szCs w:val="22"/>
          <w:lang w:val="es-SV"/>
        </w:rPr>
        <w:t xml:space="preserve">clientes conciliaron con un acuerdo de pago, </w:t>
      </w:r>
      <w:r w:rsidRPr="004E244B">
        <w:rPr>
          <w:rFonts w:ascii="Museo Sans 300" w:hAnsi="Museo Sans 300" w:cs="Calibri Light"/>
          <w:b/>
          <w:bCs/>
          <w:color w:val="323B46"/>
          <w:sz w:val="22"/>
          <w:szCs w:val="22"/>
          <w:lang w:val="es-SV"/>
        </w:rPr>
        <w:t xml:space="preserve">4 </w:t>
      </w:r>
      <w:r w:rsidRPr="004E244B">
        <w:rPr>
          <w:rFonts w:ascii="Museo Sans 300" w:hAnsi="Museo Sans 300" w:cs="Calibri Light"/>
          <w:color w:val="323B46"/>
          <w:sz w:val="22"/>
          <w:szCs w:val="22"/>
          <w:lang w:val="es-SV"/>
        </w:rPr>
        <w:t xml:space="preserve">clientes no pudieron ser citados a la audiencia, </w:t>
      </w:r>
      <w:r w:rsidRPr="004E244B">
        <w:rPr>
          <w:rFonts w:ascii="Museo Sans 300" w:hAnsi="Museo Sans 300" w:cs="Calibri Light"/>
          <w:b/>
          <w:bCs/>
          <w:color w:val="323B46"/>
          <w:sz w:val="22"/>
          <w:szCs w:val="22"/>
          <w:lang w:val="es-SV"/>
        </w:rPr>
        <w:t xml:space="preserve">58 </w:t>
      </w:r>
      <w:r w:rsidRPr="004E244B">
        <w:rPr>
          <w:rFonts w:ascii="Museo Sans 300" w:hAnsi="Museo Sans 300" w:cs="Calibri Light"/>
          <w:color w:val="323B46"/>
          <w:sz w:val="22"/>
          <w:szCs w:val="22"/>
          <w:lang w:val="es-SV"/>
        </w:rPr>
        <w:t xml:space="preserve">clientes no se presentaron a la audiencia, </w:t>
      </w:r>
      <w:r w:rsidRPr="004E244B">
        <w:rPr>
          <w:rFonts w:ascii="Museo Sans 300" w:hAnsi="Museo Sans 300" w:cs="Calibri Light"/>
          <w:b/>
          <w:bCs/>
          <w:color w:val="323B46"/>
          <w:sz w:val="22"/>
          <w:szCs w:val="22"/>
          <w:lang w:val="es-SV"/>
        </w:rPr>
        <w:t xml:space="preserve">18 </w:t>
      </w:r>
      <w:r w:rsidRPr="004E244B">
        <w:rPr>
          <w:rFonts w:ascii="Museo Sans 300" w:hAnsi="Museo Sans 300" w:cs="Calibri Light"/>
          <w:color w:val="323B46"/>
          <w:sz w:val="22"/>
          <w:szCs w:val="22"/>
          <w:lang w:val="es-SV"/>
        </w:rPr>
        <w:t xml:space="preserve">casos no fueron admitidos en los diferentes juzgados, </w:t>
      </w:r>
      <w:r w:rsidRPr="004E244B">
        <w:rPr>
          <w:rFonts w:ascii="Museo Sans 300" w:hAnsi="Museo Sans 300" w:cs="Calibri Light"/>
          <w:b/>
          <w:bCs/>
          <w:color w:val="323B46"/>
          <w:sz w:val="22"/>
          <w:szCs w:val="22"/>
          <w:lang w:val="es-SV"/>
        </w:rPr>
        <w:t xml:space="preserve">5 </w:t>
      </w:r>
      <w:r w:rsidRPr="004E244B">
        <w:rPr>
          <w:rFonts w:ascii="Museo Sans 300" w:hAnsi="Museo Sans 300" w:cs="Calibri Light"/>
          <w:color w:val="323B46"/>
          <w:sz w:val="22"/>
          <w:szCs w:val="22"/>
          <w:lang w:val="es-SV"/>
        </w:rPr>
        <w:t xml:space="preserve">clientes no aceptaron ningún acuerdo de pago y </w:t>
      </w:r>
      <w:r w:rsidRPr="004E244B">
        <w:rPr>
          <w:rFonts w:ascii="Museo Sans 300" w:hAnsi="Museo Sans 300" w:cs="Calibri Light"/>
          <w:b/>
          <w:bCs/>
          <w:color w:val="323B46"/>
          <w:sz w:val="22"/>
          <w:szCs w:val="22"/>
          <w:lang w:val="es-SV"/>
        </w:rPr>
        <w:t>9</w:t>
      </w:r>
      <w:r w:rsidRPr="004E244B">
        <w:rPr>
          <w:rFonts w:ascii="Museo Sans 300" w:hAnsi="Museo Sans 300" w:cs="Calibri Light"/>
          <w:color w:val="323B46"/>
          <w:sz w:val="22"/>
          <w:szCs w:val="22"/>
          <w:lang w:val="es-SV"/>
        </w:rPr>
        <w:t xml:space="preserve"> audiencias quedaron pendientes de celebrarse al cierre de 2019.</w:t>
      </w:r>
    </w:p>
    <w:p w14:paraId="0DD8594E" w14:textId="77777777" w:rsidR="004E244B" w:rsidRPr="004E244B" w:rsidRDefault="004E244B" w:rsidP="004E244B">
      <w:pPr>
        <w:kinsoku w:val="0"/>
        <w:overflowPunct w:val="0"/>
        <w:spacing w:line="276" w:lineRule="auto"/>
        <w:ind w:left="714"/>
        <w:contextualSpacing/>
        <w:textAlignment w:val="baseline"/>
        <w:rPr>
          <w:rFonts w:ascii="Museo Sans 300" w:hAnsi="Museo Sans 300" w:cs="Calibri Light"/>
          <w:color w:val="323B46"/>
          <w:sz w:val="22"/>
          <w:szCs w:val="22"/>
          <w:lang w:val="es-SV"/>
        </w:rPr>
      </w:pPr>
    </w:p>
    <w:p w14:paraId="093FC6E8" w14:textId="77777777" w:rsidR="0030359C" w:rsidRPr="004E244B" w:rsidRDefault="0030359C" w:rsidP="00090244">
      <w:pPr>
        <w:pStyle w:val="Prrafodelista"/>
        <w:numPr>
          <w:ilvl w:val="0"/>
          <w:numId w:val="13"/>
        </w:numPr>
        <w:kinsoku w:val="0"/>
        <w:overflowPunct w:val="0"/>
        <w:spacing w:line="276" w:lineRule="auto"/>
        <w:textAlignment w:val="baseline"/>
        <w:rPr>
          <w:rFonts w:ascii="Museo Sans 300" w:hAnsi="Museo Sans 300" w:cs="Calibri Light"/>
          <w:color w:val="323B46"/>
          <w:sz w:val="22"/>
          <w:szCs w:val="22"/>
          <w:lang w:val="es-SV"/>
        </w:rPr>
      </w:pPr>
      <w:r w:rsidRPr="004E244B">
        <w:rPr>
          <w:rFonts w:ascii="Museo Sans 300" w:hAnsi="Museo Sans 300" w:cs="Calibri Light"/>
          <w:color w:val="323B46"/>
          <w:sz w:val="22"/>
          <w:szCs w:val="22"/>
          <w:lang w:val="es-SV"/>
        </w:rPr>
        <w:t xml:space="preserve">Del total de las conciliaciones con acuerdo de pago el </w:t>
      </w:r>
      <w:r w:rsidRPr="004E244B">
        <w:rPr>
          <w:rFonts w:ascii="Museo Sans 300" w:hAnsi="Museo Sans 300" w:cs="Calibri Light"/>
          <w:b/>
          <w:bCs/>
          <w:color w:val="323B46"/>
          <w:sz w:val="22"/>
          <w:szCs w:val="22"/>
          <w:lang w:val="es-SV"/>
        </w:rPr>
        <w:t>88%</w:t>
      </w:r>
      <w:r w:rsidRPr="004E244B">
        <w:rPr>
          <w:rFonts w:ascii="Museo Sans 300" w:hAnsi="Museo Sans 300" w:cs="Calibri Light"/>
          <w:color w:val="323B46"/>
          <w:sz w:val="22"/>
          <w:szCs w:val="22"/>
          <w:lang w:val="es-SV"/>
        </w:rPr>
        <w:t xml:space="preserve"> están cumpliendo con el acuerdo de pago o se encuentran dentro de la fecha establecida para iniciar pago.</w:t>
      </w:r>
    </w:p>
    <w:p w14:paraId="6EBE7125" w14:textId="77777777" w:rsidR="0030359C" w:rsidRPr="004E244B" w:rsidRDefault="0030359C" w:rsidP="0030359C">
      <w:pPr>
        <w:kinsoku w:val="0"/>
        <w:overflowPunct w:val="0"/>
        <w:ind w:left="714"/>
        <w:contextualSpacing/>
        <w:textAlignment w:val="baseline"/>
        <w:rPr>
          <w:rFonts w:ascii="Museo Sans 300" w:hAnsi="Museo Sans 300" w:cs="Calibri Light"/>
          <w:color w:val="323B46"/>
          <w:sz w:val="22"/>
          <w:szCs w:val="22"/>
          <w:lang w:val="es-SV"/>
        </w:rPr>
      </w:pPr>
    </w:p>
    <w:p w14:paraId="0A46C1E7" w14:textId="1B07817E" w:rsidR="009A79D8" w:rsidRDefault="0030359C" w:rsidP="004E244B">
      <w:pPr>
        <w:rPr>
          <w:rFonts w:ascii="Bembo Std" w:eastAsia="Times New Roman" w:hAnsi="Bembo Std" w:cs="Times New Roman"/>
          <w:color w:val="323B46"/>
          <w:sz w:val="48"/>
          <w:szCs w:val="48"/>
          <w:shd w:val="clear" w:color="auto" w:fill="FFFFFF"/>
          <w:lang w:val="es-SV"/>
        </w:rPr>
      </w:pPr>
      <w:r w:rsidRPr="004E244B">
        <w:rPr>
          <w:rFonts w:ascii="Museo Sans 300" w:hAnsi="Museo Sans 300" w:cs="Calibri Light"/>
          <w:color w:val="323B46"/>
          <w:sz w:val="22"/>
          <w:szCs w:val="22"/>
          <w:lang w:val="es-SV"/>
        </w:rPr>
        <w:t>Este mecanismo es una oportunidad más al cliente para que este pueda conservar su patrimonio familiar.</w:t>
      </w:r>
    </w:p>
    <w:p w14:paraId="4C578D25" w14:textId="55CE92F7"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70E8F55B" w14:textId="341985EA"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5233448A" w14:textId="13D93681"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0F0CBA93" w14:textId="765E465B"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19BE10AA" w14:textId="2B920A1F"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1C9B223A" w14:textId="067CD22E"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7D97F0A5" w14:textId="48F7E426"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68F86988" w14:textId="1CF57D8B"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10DE0FFF" w14:textId="32185C97"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2DFFB810" w14:textId="464508E4" w:rsidR="009A79D8" w:rsidRDefault="009A79D8" w:rsidP="00FC255D">
      <w:pPr>
        <w:jc w:val="left"/>
        <w:rPr>
          <w:rFonts w:ascii="Bembo Std" w:eastAsia="Times New Roman" w:hAnsi="Bembo Std" w:cs="Times New Roman"/>
          <w:color w:val="323B46"/>
          <w:sz w:val="48"/>
          <w:szCs w:val="48"/>
          <w:shd w:val="clear" w:color="auto" w:fill="FFFFFF"/>
          <w:lang w:val="es-SV"/>
        </w:rPr>
      </w:pPr>
    </w:p>
    <w:p w14:paraId="67223F9A" w14:textId="4C328BE2" w:rsidR="00D9653C" w:rsidRDefault="00D9653C" w:rsidP="00FC255D">
      <w:pPr>
        <w:jc w:val="left"/>
        <w:rPr>
          <w:rFonts w:ascii="Bembo Std" w:eastAsia="Times New Roman" w:hAnsi="Bembo Std" w:cs="Times New Roman"/>
          <w:color w:val="323B46"/>
          <w:sz w:val="48"/>
          <w:szCs w:val="48"/>
          <w:shd w:val="clear" w:color="auto" w:fill="FFFFFF"/>
          <w:lang w:val="es-SV"/>
        </w:rPr>
      </w:pPr>
      <w:r w:rsidRPr="000E54C4">
        <w:rPr>
          <w:rFonts w:ascii="Museo Sans 300" w:hAnsi="Museo Sans 300"/>
          <w:noProof/>
          <w:sz w:val="22"/>
          <w:szCs w:val="22"/>
          <w:lang w:val="es-SV" w:eastAsia="es-SV"/>
        </w:rPr>
        <w:lastRenderedPageBreak/>
        <w:drawing>
          <wp:anchor distT="0" distB="0" distL="114300" distR="114300" simplePos="0" relativeHeight="251711488" behindDoc="1" locked="0" layoutInCell="1" allowOverlap="1" wp14:anchorId="0B41C526" wp14:editId="130D63CD">
            <wp:simplePos x="0" y="0"/>
            <wp:positionH relativeFrom="page">
              <wp:align>left</wp:align>
            </wp:positionH>
            <wp:positionV relativeFrom="paragraph">
              <wp:posOffset>-899338</wp:posOffset>
            </wp:positionV>
            <wp:extent cx="7763774" cy="5178338"/>
            <wp:effectExtent l="0" t="0" r="8890" b="381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763774" cy="51783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075D3A" w14:textId="27503CA0" w:rsidR="000E54C4" w:rsidRDefault="000E54C4" w:rsidP="007A5434">
      <w:pPr>
        <w:rPr>
          <w:rFonts w:ascii="Museo Sans 300" w:hAnsi="Museo Sans 300"/>
          <w:sz w:val="22"/>
          <w:szCs w:val="22"/>
          <w:lang w:val="es-SV"/>
        </w:rPr>
      </w:pPr>
    </w:p>
    <w:p w14:paraId="09D99265" w14:textId="7AD1E3C3" w:rsidR="000E54C4" w:rsidRDefault="000E54C4" w:rsidP="007A5434">
      <w:pPr>
        <w:rPr>
          <w:rFonts w:ascii="Museo Sans 300" w:hAnsi="Museo Sans 300"/>
          <w:sz w:val="22"/>
          <w:szCs w:val="22"/>
          <w:lang w:val="es-SV"/>
        </w:rPr>
      </w:pPr>
    </w:p>
    <w:p w14:paraId="611B9D15" w14:textId="7B662889" w:rsidR="000E54C4" w:rsidRDefault="000E54C4" w:rsidP="007A5434">
      <w:pPr>
        <w:rPr>
          <w:rFonts w:ascii="Museo Sans 300" w:hAnsi="Museo Sans 300"/>
          <w:sz w:val="22"/>
          <w:szCs w:val="22"/>
          <w:lang w:val="es-SV"/>
        </w:rPr>
      </w:pPr>
    </w:p>
    <w:p w14:paraId="192DFDEB" w14:textId="1472D473" w:rsidR="000E54C4" w:rsidRDefault="000E54C4" w:rsidP="007A5434">
      <w:pPr>
        <w:rPr>
          <w:rFonts w:ascii="Museo Sans 300" w:hAnsi="Museo Sans 300"/>
          <w:sz w:val="22"/>
          <w:szCs w:val="22"/>
          <w:lang w:val="es-SV"/>
        </w:rPr>
      </w:pPr>
    </w:p>
    <w:p w14:paraId="144CFC79" w14:textId="687E6660" w:rsidR="000E54C4" w:rsidRDefault="000E54C4" w:rsidP="007A5434">
      <w:pPr>
        <w:rPr>
          <w:rFonts w:ascii="Museo Sans 300" w:hAnsi="Museo Sans 300"/>
          <w:sz w:val="22"/>
          <w:szCs w:val="22"/>
          <w:lang w:val="es-SV"/>
        </w:rPr>
      </w:pPr>
    </w:p>
    <w:p w14:paraId="542A6876" w14:textId="79F64CCF" w:rsidR="000E54C4" w:rsidRDefault="000E54C4" w:rsidP="007A5434">
      <w:pPr>
        <w:rPr>
          <w:rFonts w:ascii="Museo Sans 300" w:hAnsi="Museo Sans 300"/>
          <w:sz w:val="22"/>
          <w:szCs w:val="22"/>
          <w:lang w:val="es-SV"/>
        </w:rPr>
      </w:pPr>
    </w:p>
    <w:p w14:paraId="78ED8826" w14:textId="4B8D09D2" w:rsidR="000E54C4" w:rsidRDefault="000E54C4" w:rsidP="007A5434">
      <w:pPr>
        <w:rPr>
          <w:rFonts w:ascii="Museo Sans 300" w:hAnsi="Museo Sans 300"/>
          <w:sz w:val="22"/>
          <w:szCs w:val="22"/>
          <w:lang w:val="es-SV"/>
        </w:rPr>
      </w:pPr>
    </w:p>
    <w:p w14:paraId="7CBEAC68" w14:textId="39E8F9EF" w:rsidR="000E54C4" w:rsidRDefault="000E54C4" w:rsidP="007A5434">
      <w:pPr>
        <w:rPr>
          <w:rFonts w:ascii="Museo Sans 300" w:hAnsi="Museo Sans 300"/>
          <w:sz w:val="22"/>
          <w:szCs w:val="22"/>
          <w:lang w:val="es-SV"/>
        </w:rPr>
      </w:pPr>
    </w:p>
    <w:p w14:paraId="39C90BE2" w14:textId="70D9B092" w:rsidR="000E54C4" w:rsidRDefault="000E54C4" w:rsidP="007A5434">
      <w:pPr>
        <w:rPr>
          <w:rFonts w:ascii="Museo Sans 300" w:hAnsi="Museo Sans 300"/>
          <w:sz w:val="22"/>
          <w:szCs w:val="22"/>
          <w:lang w:val="es-SV"/>
        </w:rPr>
      </w:pPr>
    </w:p>
    <w:p w14:paraId="6A57B837" w14:textId="4242F477" w:rsidR="000E54C4" w:rsidRDefault="000E54C4" w:rsidP="007A5434">
      <w:pPr>
        <w:rPr>
          <w:rFonts w:ascii="Museo Sans 300" w:hAnsi="Museo Sans 300"/>
          <w:sz w:val="22"/>
          <w:szCs w:val="22"/>
          <w:lang w:val="es-SV"/>
        </w:rPr>
      </w:pPr>
    </w:p>
    <w:p w14:paraId="1DA954F2" w14:textId="042C87FB" w:rsidR="000E54C4" w:rsidRDefault="000E54C4" w:rsidP="007A5434">
      <w:pPr>
        <w:rPr>
          <w:rFonts w:ascii="Museo Sans 300" w:hAnsi="Museo Sans 300"/>
          <w:sz w:val="22"/>
          <w:szCs w:val="22"/>
          <w:lang w:val="es-SV"/>
        </w:rPr>
      </w:pPr>
    </w:p>
    <w:p w14:paraId="3B696746" w14:textId="55ABC005" w:rsidR="000E54C4" w:rsidRDefault="000E54C4" w:rsidP="007A5434">
      <w:pPr>
        <w:rPr>
          <w:rFonts w:ascii="Museo Sans 300" w:hAnsi="Museo Sans 300"/>
          <w:sz w:val="22"/>
          <w:szCs w:val="22"/>
          <w:lang w:val="es-SV"/>
        </w:rPr>
      </w:pPr>
    </w:p>
    <w:p w14:paraId="38F2669E" w14:textId="46579D54" w:rsidR="000E54C4" w:rsidRDefault="000E54C4" w:rsidP="007A5434">
      <w:pPr>
        <w:rPr>
          <w:rFonts w:ascii="Museo Sans 300" w:hAnsi="Museo Sans 300"/>
          <w:sz w:val="22"/>
          <w:szCs w:val="22"/>
          <w:lang w:val="es-SV"/>
        </w:rPr>
      </w:pPr>
    </w:p>
    <w:p w14:paraId="2A3B88DE" w14:textId="48FE6EF6" w:rsidR="000E54C4" w:rsidRDefault="000E54C4" w:rsidP="007A5434">
      <w:pPr>
        <w:rPr>
          <w:rFonts w:ascii="Museo Sans 300" w:hAnsi="Museo Sans 300"/>
          <w:sz w:val="22"/>
          <w:szCs w:val="22"/>
          <w:lang w:val="es-SV"/>
        </w:rPr>
      </w:pPr>
    </w:p>
    <w:p w14:paraId="63F3A3B0" w14:textId="14DB8C5A" w:rsidR="000E54C4" w:rsidRDefault="000E54C4" w:rsidP="007A5434">
      <w:pPr>
        <w:rPr>
          <w:rFonts w:ascii="Museo Sans 300" w:hAnsi="Museo Sans 300"/>
          <w:sz w:val="22"/>
          <w:szCs w:val="22"/>
          <w:lang w:val="es-SV"/>
        </w:rPr>
      </w:pPr>
    </w:p>
    <w:p w14:paraId="45A4245F" w14:textId="45143BE2" w:rsidR="000E54C4" w:rsidRDefault="000E54C4" w:rsidP="007A5434">
      <w:pPr>
        <w:rPr>
          <w:rFonts w:ascii="Museo Sans 300" w:hAnsi="Museo Sans 300"/>
          <w:sz w:val="22"/>
          <w:szCs w:val="22"/>
          <w:lang w:val="es-SV"/>
        </w:rPr>
      </w:pPr>
    </w:p>
    <w:p w14:paraId="344A321B" w14:textId="1D7109F5" w:rsidR="000E54C4" w:rsidRDefault="000E54C4" w:rsidP="007A5434">
      <w:pPr>
        <w:rPr>
          <w:rFonts w:ascii="Museo Sans 300" w:hAnsi="Museo Sans 300"/>
          <w:sz w:val="22"/>
          <w:szCs w:val="22"/>
          <w:lang w:val="es-SV"/>
        </w:rPr>
      </w:pPr>
    </w:p>
    <w:p w14:paraId="1497AECF" w14:textId="1A19F486" w:rsidR="000E54C4" w:rsidRDefault="000E54C4" w:rsidP="007A5434">
      <w:pPr>
        <w:rPr>
          <w:rFonts w:ascii="Museo Sans 300" w:hAnsi="Museo Sans 300"/>
          <w:sz w:val="22"/>
          <w:szCs w:val="22"/>
          <w:lang w:val="es-SV"/>
        </w:rPr>
      </w:pPr>
    </w:p>
    <w:p w14:paraId="70C66A6E" w14:textId="06EDEF2E" w:rsidR="000E54C4" w:rsidRDefault="000E54C4" w:rsidP="007A5434">
      <w:pPr>
        <w:rPr>
          <w:rFonts w:ascii="Museo Sans 300" w:hAnsi="Museo Sans 300"/>
          <w:sz w:val="22"/>
          <w:szCs w:val="22"/>
          <w:lang w:val="es-SV"/>
        </w:rPr>
      </w:pPr>
    </w:p>
    <w:p w14:paraId="70FD7CDE" w14:textId="47AC4397" w:rsidR="000E54C4" w:rsidRDefault="000E54C4" w:rsidP="007A5434">
      <w:pPr>
        <w:rPr>
          <w:rFonts w:ascii="Museo Sans 300" w:hAnsi="Museo Sans 300"/>
          <w:sz w:val="22"/>
          <w:szCs w:val="22"/>
          <w:lang w:val="es-SV"/>
        </w:rPr>
      </w:pPr>
    </w:p>
    <w:p w14:paraId="36A9C3E9" w14:textId="29CD8322" w:rsidR="000E54C4" w:rsidRDefault="000E54C4" w:rsidP="007A5434">
      <w:pPr>
        <w:rPr>
          <w:rFonts w:ascii="Museo Sans 300" w:hAnsi="Museo Sans 300"/>
          <w:sz w:val="22"/>
          <w:szCs w:val="22"/>
          <w:lang w:val="es-SV"/>
        </w:rPr>
      </w:pPr>
    </w:p>
    <w:p w14:paraId="4C2C7FC0" w14:textId="622DBEC4" w:rsidR="000E54C4" w:rsidRDefault="000E54C4" w:rsidP="007A5434">
      <w:pPr>
        <w:rPr>
          <w:rFonts w:ascii="Museo Sans 300" w:hAnsi="Museo Sans 300"/>
          <w:sz w:val="22"/>
          <w:szCs w:val="22"/>
          <w:lang w:val="es-SV"/>
        </w:rPr>
      </w:pPr>
    </w:p>
    <w:p w14:paraId="0FFC5320" w14:textId="5E0DB802" w:rsidR="000E54C4" w:rsidRDefault="000E54C4" w:rsidP="007A5434">
      <w:pPr>
        <w:rPr>
          <w:rFonts w:ascii="Museo Sans 300" w:hAnsi="Museo Sans 300"/>
          <w:sz w:val="22"/>
          <w:szCs w:val="22"/>
          <w:lang w:val="es-SV"/>
        </w:rPr>
      </w:pPr>
    </w:p>
    <w:p w14:paraId="4F590635" w14:textId="25500529" w:rsidR="000E54C4" w:rsidRDefault="000E54C4" w:rsidP="007A5434">
      <w:pPr>
        <w:rPr>
          <w:rFonts w:ascii="Museo Sans 300" w:hAnsi="Museo Sans 300"/>
          <w:sz w:val="22"/>
          <w:szCs w:val="22"/>
          <w:lang w:val="es-SV"/>
        </w:rPr>
      </w:pPr>
    </w:p>
    <w:p w14:paraId="09E2AA93" w14:textId="57B6711D" w:rsidR="000E54C4" w:rsidRDefault="000E54C4" w:rsidP="007A5434">
      <w:pPr>
        <w:rPr>
          <w:rFonts w:ascii="Museo Sans 300" w:hAnsi="Museo Sans 300"/>
          <w:sz w:val="22"/>
          <w:szCs w:val="22"/>
          <w:lang w:val="es-SV"/>
        </w:rPr>
      </w:pPr>
    </w:p>
    <w:p w14:paraId="0D1E49B8" w14:textId="06545E94" w:rsidR="000E54C4" w:rsidRPr="00D9653C" w:rsidRDefault="00D9653C" w:rsidP="00090244">
      <w:pPr>
        <w:pStyle w:val="Ttulo2"/>
        <w:numPr>
          <w:ilvl w:val="0"/>
          <w:numId w:val="34"/>
        </w:numPr>
        <w:rPr>
          <w:lang w:val="es-SV"/>
        </w:rPr>
      </w:pPr>
      <w:r>
        <w:rPr>
          <w:lang w:val="es-SV"/>
        </w:rPr>
        <w:t xml:space="preserve"> </w:t>
      </w:r>
      <w:bookmarkStart w:id="130" w:name="_Toc45496665"/>
      <w:r w:rsidRPr="00D9653C">
        <w:rPr>
          <w:lang w:val="es-SV"/>
        </w:rPr>
        <w:t>MODERNIZACIÓN DE GESTIÓN INSTITUCIONAL</w:t>
      </w:r>
      <w:bookmarkEnd w:id="130"/>
      <w:r w:rsidRPr="00D9653C">
        <w:rPr>
          <w:lang w:val="es-SV"/>
        </w:rPr>
        <w:t xml:space="preserve"> </w:t>
      </w:r>
    </w:p>
    <w:p w14:paraId="36BF6116" w14:textId="77777777" w:rsidR="00D9653C" w:rsidRDefault="00D9653C" w:rsidP="004244DD">
      <w:pPr>
        <w:spacing w:line="276" w:lineRule="auto"/>
        <w:rPr>
          <w:rFonts w:ascii="Museo Sans 300" w:hAnsi="Museo Sans 300"/>
          <w:color w:val="323B46"/>
          <w:sz w:val="22"/>
          <w:szCs w:val="22"/>
          <w:lang w:val="es-SV"/>
        </w:rPr>
      </w:pPr>
    </w:p>
    <w:p w14:paraId="7D994581" w14:textId="1DC1FAEA" w:rsidR="00E62FAE" w:rsidRDefault="004514E6" w:rsidP="004244DD">
      <w:pPr>
        <w:spacing w:line="276" w:lineRule="auto"/>
        <w:rPr>
          <w:rFonts w:ascii="Museo Sans 300" w:hAnsi="Museo Sans 300"/>
          <w:color w:val="323B46"/>
          <w:sz w:val="22"/>
          <w:szCs w:val="22"/>
          <w:lang w:val="es-SV"/>
        </w:rPr>
      </w:pPr>
      <w:r w:rsidRPr="004514E6">
        <w:rPr>
          <w:rFonts w:ascii="Museo Sans 300" w:hAnsi="Museo Sans 300"/>
          <w:color w:val="323B46"/>
          <w:sz w:val="22"/>
          <w:szCs w:val="22"/>
          <w:lang w:val="es-SV"/>
        </w:rPr>
        <w:t>En el año 2019, el FSV impulsó importantes medidas de modernización y fortalecimiento institucional y financiero, convirtiéndola en una institución más preparada para enfrentar los retos posteriores y abrir mayores posibilidades de acceso a créditos.</w:t>
      </w:r>
    </w:p>
    <w:p w14:paraId="2446C491" w14:textId="77777777" w:rsidR="00B21F42" w:rsidRPr="004244DD" w:rsidRDefault="00B21F42" w:rsidP="004244DD">
      <w:pPr>
        <w:spacing w:line="276" w:lineRule="auto"/>
        <w:rPr>
          <w:rFonts w:ascii="Museo Sans 300" w:hAnsi="Museo Sans 300"/>
          <w:color w:val="323B46"/>
          <w:lang w:val="es-SV"/>
        </w:rPr>
      </w:pPr>
    </w:p>
    <w:p w14:paraId="461DFB4E" w14:textId="4692817C" w:rsidR="00CA1BB4" w:rsidRDefault="00D9653C" w:rsidP="00090244">
      <w:pPr>
        <w:pStyle w:val="Ttulo3"/>
        <w:numPr>
          <w:ilvl w:val="0"/>
          <w:numId w:val="65"/>
        </w:numPr>
        <w:rPr>
          <w:lang w:val="es-SV"/>
        </w:rPr>
      </w:pPr>
      <w:bookmarkStart w:id="131" w:name="_Toc41297727"/>
      <w:bookmarkStart w:id="132" w:name="_Toc45496666"/>
      <w:r>
        <w:rPr>
          <w:lang w:val="es-SV"/>
        </w:rPr>
        <w:t>Resultados de los p</w:t>
      </w:r>
      <w:r w:rsidR="00CA1BB4" w:rsidRPr="004244DD">
        <w:rPr>
          <w:lang w:val="es-SV"/>
        </w:rPr>
        <w:t>untos de atención</w:t>
      </w:r>
      <w:bookmarkEnd w:id="131"/>
      <w:bookmarkEnd w:id="132"/>
    </w:p>
    <w:p w14:paraId="087F4D47" w14:textId="77777777" w:rsidR="004244DD" w:rsidRPr="004244DD" w:rsidRDefault="004244DD" w:rsidP="004244DD">
      <w:pPr>
        <w:pStyle w:val="Prrafodelista"/>
        <w:ind w:left="1080"/>
        <w:rPr>
          <w:rFonts w:ascii="Museo Sans 500" w:hAnsi="Museo Sans 500"/>
          <w:color w:val="323B46"/>
          <w:sz w:val="24"/>
          <w:lang w:val="es-SV"/>
        </w:rPr>
      </w:pPr>
    </w:p>
    <w:p w14:paraId="073EBF79" w14:textId="591D3759" w:rsidR="00CA1BB4" w:rsidRPr="00621A17" w:rsidRDefault="00CA1BB4" w:rsidP="00090244">
      <w:pPr>
        <w:pStyle w:val="Prrafodelista"/>
        <w:numPr>
          <w:ilvl w:val="0"/>
          <w:numId w:val="62"/>
        </w:numPr>
        <w:rPr>
          <w:rFonts w:ascii="Museo Sans 500" w:hAnsi="Museo Sans 500"/>
          <w:sz w:val="32"/>
          <w:szCs w:val="32"/>
          <w:lang w:val="es-SV"/>
        </w:rPr>
      </w:pPr>
      <w:r w:rsidRPr="00621A17">
        <w:rPr>
          <w:rFonts w:ascii="Museo Sans 500" w:hAnsi="Museo Sans 500"/>
          <w:sz w:val="32"/>
          <w:szCs w:val="32"/>
          <w:lang w:val="es-SV"/>
        </w:rPr>
        <w:t>Agencias y Sucursal Paseo</w:t>
      </w:r>
    </w:p>
    <w:p w14:paraId="062D46B1" w14:textId="77777777" w:rsidR="004244DD" w:rsidRPr="004244DD" w:rsidRDefault="004244DD" w:rsidP="00565DC8">
      <w:pPr>
        <w:pStyle w:val="Ttulo3"/>
        <w:ind w:left="851" w:firstLine="142"/>
        <w:rPr>
          <w:lang w:val="es-SV"/>
        </w:rPr>
      </w:pPr>
    </w:p>
    <w:p w14:paraId="1A8051ED" w14:textId="4EE248C8" w:rsidR="004244DD" w:rsidRPr="004244DD" w:rsidRDefault="004244DD" w:rsidP="004244DD">
      <w:pPr>
        <w:pStyle w:val="Default"/>
        <w:spacing w:after="240" w:line="276" w:lineRule="auto"/>
        <w:jc w:val="both"/>
        <w:rPr>
          <w:rFonts w:ascii="Museo Sans 300" w:eastAsia="Calibri" w:hAnsi="Museo Sans 300" w:cstheme="minorHAnsi"/>
          <w:color w:val="323B46"/>
          <w:sz w:val="22"/>
          <w:szCs w:val="22"/>
        </w:rPr>
      </w:pPr>
      <w:r w:rsidRPr="004244DD">
        <w:rPr>
          <w:rFonts w:ascii="Museo Sans 300" w:eastAsia="Calibri" w:hAnsi="Museo Sans 300" w:cstheme="minorHAnsi"/>
          <w:color w:val="323B46"/>
          <w:sz w:val="22"/>
          <w:szCs w:val="22"/>
        </w:rPr>
        <w:t xml:space="preserve">Con el objetivo de </w:t>
      </w:r>
      <w:r w:rsidR="004514E6">
        <w:rPr>
          <w:rFonts w:ascii="Museo Sans 300" w:eastAsia="Calibri" w:hAnsi="Museo Sans 300" w:cstheme="minorHAnsi"/>
          <w:color w:val="323B46"/>
          <w:sz w:val="22"/>
          <w:szCs w:val="22"/>
        </w:rPr>
        <w:t xml:space="preserve">modernizar y </w:t>
      </w:r>
      <w:r w:rsidRPr="004244DD">
        <w:rPr>
          <w:rFonts w:ascii="Museo Sans 300" w:eastAsia="Calibri" w:hAnsi="Museo Sans 300" w:cstheme="minorHAnsi"/>
          <w:color w:val="323B46"/>
          <w:sz w:val="22"/>
          <w:szCs w:val="22"/>
        </w:rPr>
        <w:t xml:space="preserve">acercar los servicios, el FSV facilita el acceso a créditos hipotecarios a las familias por medio de sus agencias y </w:t>
      </w:r>
      <w:r w:rsidR="00A53C0B">
        <w:rPr>
          <w:rFonts w:ascii="Museo Sans 300" w:eastAsia="Calibri" w:hAnsi="Museo Sans 300" w:cstheme="minorHAnsi"/>
          <w:color w:val="323B46"/>
          <w:sz w:val="22"/>
          <w:szCs w:val="22"/>
        </w:rPr>
        <w:t>S</w:t>
      </w:r>
      <w:r w:rsidRPr="004244DD">
        <w:rPr>
          <w:rFonts w:ascii="Museo Sans 300" w:eastAsia="Calibri" w:hAnsi="Museo Sans 300" w:cstheme="minorHAnsi"/>
          <w:color w:val="323B46"/>
          <w:sz w:val="22"/>
          <w:szCs w:val="22"/>
        </w:rPr>
        <w:t>ucursal Paseo, brindando así</w:t>
      </w:r>
      <w:r w:rsidR="00A53C0B">
        <w:rPr>
          <w:rFonts w:ascii="Museo Sans 300" w:eastAsia="Calibri" w:hAnsi="Museo Sans 300" w:cstheme="minorHAnsi"/>
          <w:color w:val="323B46"/>
          <w:sz w:val="22"/>
          <w:szCs w:val="22"/>
        </w:rPr>
        <w:t xml:space="preserve"> </w:t>
      </w:r>
      <w:r w:rsidRPr="004244DD">
        <w:rPr>
          <w:rFonts w:ascii="Museo Sans 300" w:eastAsia="Calibri" w:hAnsi="Museo Sans 300" w:cstheme="minorHAnsi"/>
          <w:color w:val="323B46"/>
          <w:sz w:val="22"/>
          <w:szCs w:val="22"/>
        </w:rPr>
        <w:t>mayor accesibilidad, atención personalizada y horarios convenientes.</w:t>
      </w:r>
    </w:p>
    <w:p w14:paraId="47D3AA0B" w14:textId="77777777" w:rsidR="004244DD" w:rsidRPr="00D04575" w:rsidRDefault="004244DD" w:rsidP="004244DD">
      <w:pPr>
        <w:spacing w:line="276" w:lineRule="auto"/>
        <w:rPr>
          <w:rFonts w:ascii="Museo Sans 300" w:hAnsi="Museo Sans 300" w:cstheme="minorHAnsi"/>
          <w:color w:val="323B46"/>
          <w:sz w:val="22"/>
          <w:szCs w:val="22"/>
          <w:lang w:val="es-SV"/>
        </w:rPr>
      </w:pPr>
      <w:r w:rsidRPr="00D04575">
        <w:rPr>
          <w:rFonts w:ascii="Museo Sans 300" w:hAnsi="Museo Sans 300" w:cstheme="minorHAnsi"/>
          <w:color w:val="323B46"/>
          <w:sz w:val="22"/>
          <w:szCs w:val="22"/>
          <w:lang w:val="es-SV"/>
        </w:rPr>
        <w:t xml:space="preserve">Entre los trámites que se realizan se encuentran: precalificación de solicitudes de crédito, consulta de requisitos, condiciones y ventajas, información sobre la oferta de vivienda nueva, </w:t>
      </w:r>
      <w:r w:rsidRPr="00D04575">
        <w:rPr>
          <w:rFonts w:ascii="Museo Sans 300" w:hAnsi="Museo Sans 300" w:cstheme="minorHAnsi"/>
          <w:color w:val="323B46"/>
          <w:sz w:val="22"/>
          <w:szCs w:val="22"/>
          <w:lang w:val="es-SV"/>
        </w:rPr>
        <w:lastRenderedPageBreak/>
        <w:t>recepción de solicitudes. Asimismo, la generación de estados de cuentas, consultas sobre cobertura de seguro, opciones para el pago de mora y formas de pagos, entre otros servicios.</w:t>
      </w:r>
    </w:p>
    <w:p w14:paraId="0D515EC4" w14:textId="77777777" w:rsidR="004244DD" w:rsidRDefault="004244DD" w:rsidP="004244DD">
      <w:pPr>
        <w:spacing w:line="276" w:lineRule="auto"/>
        <w:rPr>
          <w:rFonts w:ascii="Museo Sans 300" w:hAnsi="Museo Sans 300" w:cstheme="minorHAnsi"/>
          <w:color w:val="323B46"/>
          <w:lang w:val="es-SV"/>
        </w:rPr>
      </w:pPr>
    </w:p>
    <w:p w14:paraId="1E2F4F23" w14:textId="0BCF2A43" w:rsidR="004244DD" w:rsidRPr="00D04575" w:rsidRDefault="004244DD" w:rsidP="004244DD">
      <w:pPr>
        <w:spacing w:line="276" w:lineRule="auto"/>
        <w:rPr>
          <w:rFonts w:ascii="Museo Sans 300" w:hAnsi="Museo Sans 300" w:cstheme="minorHAnsi"/>
          <w:color w:val="323B46"/>
          <w:sz w:val="22"/>
          <w:szCs w:val="28"/>
          <w:lang w:val="es-SV"/>
        </w:rPr>
      </w:pPr>
      <w:r w:rsidRPr="00D04575">
        <w:rPr>
          <w:rFonts w:ascii="Museo Sans 300" w:hAnsi="Museo Sans 300" w:cstheme="minorHAnsi"/>
          <w:color w:val="323B46"/>
          <w:sz w:val="22"/>
          <w:szCs w:val="28"/>
          <w:lang w:val="es-SV"/>
        </w:rPr>
        <w:t xml:space="preserve">A continuación, se muestran los resultados obtenidos en el </w:t>
      </w:r>
      <w:r w:rsidRPr="00D04575">
        <w:rPr>
          <w:rFonts w:ascii="Museo Sans 300" w:hAnsi="Museo Sans 300" w:cs="Calibri Light"/>
          <w:color w:val="323B46"/>
          <w:sz w:val="22"/>
          <w:szCs w:val="28"/>
          <w:lang w:val="es-SV"/>
        </w:rPr>
        <w:t>2019</w:t>
      </w:r>
      <w:r w:rsidRPr="00D04575">
        <w:rPr>
          <w:rFonts w:ascii="Museo Sans 300" w:hAnsi="Museo Sans 300" w:cstheme="minorHAnsi"/>
          <w:color w:val="323B46"/>
          <w:sz w:val="22"/>
          <w:szCs w:val="28"/>
          <w:lang w:val="es-SV"/>
        </w:rPr>
        <w:t>:</w:t>
      </w:r>
    </w:p>
    <w:p w14:paraId="3C435687" w14:textId="77777777" w:rsidR="004244DD" w:rsidRPr="00D04575" w:rsidRDefault="004244DD" w:rsidP="004244DD">
      <w:pPr>
        <w:spacing w:line="276" w:lineRule="auto"/>
        <w:rPr>
          <w:rFonts w:ascii="Museo Sans 300" w:hAnsi="Museo Sans 300" w:cstheme="minorHAnsi"/>
          <w:color w:val="323B46"/>
          <w:sz w:val="22"/>
          <w:szCs w:val="28"/>
          <w:lang w:val="es-SV"/>
        </w:rPr>
      </w:pPr>
    </w:p>
    <w:p w14:paraId="17FBB980" w14:textId="1D190EA0" w:rsidR="004244DD" w:rsidRPr="00D04575" w:rsidRDefault="004244DD" w:rsidP="008177A0">
      <w:pPr>
        <w:numPr>
          <w:ilvl w:val="0"/>
          <w:numId w:val="3"/>
        </w:numPr>
        <w:spacing w:after="200" w:line="276" w:lineRule="auto"/>
        <w:rPr>
          <w:rFonts w:ascii="Museo Sans 300" w:hAnsi="Museo Sans 300" w:cstheme="minorHAnsi"/>
          <w:color w:val="323B46"/>
          <w:sz w:val="22"/>
          <w:szCs w:val="28"/>
          <w:lang w:val="es-SV"/>
        </w:rPr>
      </w:pPr>
      <w:r w:rsidRPr="00D04575">
        <w:rPr>
          <w:rFonts w:ascii="Museo Sans 300" w:hAnsi="Museo Sans 300" w:cstheme="minorHAnsi"/>
          <w:color w:val="323B46"/>
          <w:sz w:val="22"/>
          <w:szCs w:val="28"/>
          <w:lang w:val="es-SV"/>
        </w:rPr>
        <w:t xml:space="preserve">Oficina Central se atendieron </w:t>
      </w:r>
      <w:r w:rsidRPr="00D04575">
        <w:rPr>
          <w:rFonts w:ascii="Museo Sans 500" w:hAnsi="Museo Sans 500" w:cstheme="minorHAnsi"/>
          <w:b/>
          <w:bCs/>
          <w:color w:val="323B46"/>
          <w:sz w:val="22"/>
          <w:szCs w:val="28"/>
          <w:lang w:val="es-SV"/>
        </w:rPr>
        <w:t>2</w:t>
      </w:r>
      <w:r w:rsidR="004514E6">
        <w:rPr>
          <w:rFonts w:ascii="Museo Sans 500" w:hAnsi="Museo Sans 500" w:cstheme="minorHAnsi"/>
          <w:b/>
          <w:bCs/>
          <w:color w:val="323B46"/>
          <w:sz w:val="22"/>
          <w:szCs w:val="28"/>
          <w:lang w:val="es-SV"/>
        </w:rPr>
        <w:t>19</w:t>
      </w:r>
      <w:r w:rsidRPr="00D04575">
        <w:rPr>
          <w:rFonts w:ascii="Museo Sans 500" w:hAnsi="Museo Sans 500" w:cstheme="minorHAnsi"/>
          <w:b/>
          <w:bCs/>
          <w:color w:val="323B46"/>
          <w:sz w:val="22"/>
          <w:szCs w:val="28"/>
          <w:lang w:val="es-SV"/>
        </w:rPr>
        <w:t>,</w:t>
      </w:r>
      <w:r w:rsidR="004514E6">
        <w:rPr>
          <w:rFonts w:ascii="Museo Sans 500" w:hAnsi="Museo Sans 500" w:cstheme="minorHAnsi"/>
          <w:b/>
          <w:bCs/>
          <w:color w:val="323B46"/>
          <w:sz w:val="22"/>
          <w:szCs w:val="28"/>
          <w:lang w:val="es-SV"/>
        </w:rPr>
        <w:t>93</w:t>
      </w:r>
      <w:r w:rsidRPr="00D04575">
        <w:rPr>
          <w:rFonts w:ascii="Museo Sans 500" w:hAnsi="Museo Sans 500" w:cstheme="minorHAnsi"/>
          <w:b/>
          <w:bCs/>
          <w:color w:val="323B46"/>
          <w:sz w:val="22"/>
          <w:szCs w:val="28"/>
          <w:lang w:val="es-SV"/>
        </w:rPr>
        <w:t>2</w:t>
      </w:r>
      <w:r w:rsidRPr="00D04575">
        <w:rPr>
          <w:rFonts w:ascii="Museo Sans 500" w:hAnsi="Museo Sans 500"/>
          <w:color w:val="323B46"/>
          <w:sz w:val="22"/>
          <w:szCs w:val="28"/>
          <w:lang w:val="es-SV"/>
        </w:rPr>
        <w:t xml:space="preserve"> </w:t>
      </w:r>
      <w:r w:rsidRPr="00D04575">
        <w:rPr>
          <w:rFonts w:ascii="Museo Sans 300" w:hAnsi="Museo Sans 300" w:cstheme="minorHAnsi"/>
          <w:color w:val="323B46"/>
          <w:sz w:val="22"/>
          <w:szCs w:val="28"/>
          <w:lang w:val="es-SV"/>
        </w:rPr>
        <w:t>clientes y</w:t>
      </w:r>
      <w:r w:rsidRPr="00D04575">
        <w:rPr>
          <w:rFonts w:ascii="Museo Sans 300" w:hAnsi="Museo Sans 300" w:cstheme="minorHAnsi"/>
          <w:b/>
          <w:bCs/>
          <w:color w:val="323B46"/>
          <w:sz w:val="22"/>
          <w:szCs w:val="28"/>
          <w:lang w:val="es-SV"/>
        </w:rPr>
        <w:t xml:space="preserve"> </w:t>
      </w:r>
      <w:r w:rsidRPr="00D04575">
        <w:rPr>
          <w:rFonts w:ascii="Museo Sans 300" w:hAnsi="Museo Sans 300" w:cstheme="minorHAnsi"/>
          <w:color w:val="323B46"/>
          <w:sz w:val="22"/>
          <w:szCs w:val="28"/>
          <w:lang w:val="es-SV"/>
        </w:rPr>
        <w:t xml:space="preserve">se escrituraron </w:t>
      </w:r>
      <w:r w:rsidRPr="00D04575">
        <w:rPr>
          <w:rFonts w:ascii="Museo Sans 500" w:hAnsi="Museo Sans 500" w:cstheme="minorHAnsi"/>
          <w:b/>
          <w:bCs/>
          <w:color w:val="323B46"/>
          <w:sz w:val="22"/>
          <w:szCs w:val="28"/>
          <w:lang w:val="es-SV"/>
        </w:rPr>
        <w:t>4,</w:t>
      </w:r>
      <w:r w:rsidR="004514E6">
        <w:rPr>
          <w:rFonts w:ascii="Museo Sans 500" w:hAnsi="Museo Sans 500" w:cstheme="minorHAnsi"/>
          <w:b/>
          <w:bCs/>
          <w:color w:val="323B46"/>
          <w:sz w:val="22"/>
          <w:szCs w:val="28"/>
          <w:lang w:val="es-SV"/>
        </w:rPr>
        <w:t>86</w:t>
      </w:r>
      <w:r w:rsidRPr="00D04575">
        <w:rPr>
          <w:rFonts w:ascii="Museo Sans 500" w:hAnsi="Museo Sans 500" w:cstheme="minorHAnsi"/>
          <w:b/>
          <w:bCs/>
          <w:color w:val="323B46"/>
          <w:sz w:val="22"/>
          <w:szCs w:val="28"/>
          <w:lang w:val="es-SV"/>
        </w:rPr>
        <w:t xml:space="preserve">1 </w:t>
      </w:r>
      <w:r w:rsidRPr="00D04575">
        <w:rPr>
          <w:rFonts w:ascii="Museo Sans 300" w:hAnsi="Museo Sans 300" w:cstheme="minorHAnsi"/>
          <w:color w:val="323B46"/>
          <w:sz w:val="22"/>
          <w:szCs w:val="28"/>
          <w:lang w:val="es-SV"/>
        </w:rPr>
        <w:t xml:space="preserve">créditos por un monto de </w:t>
      </w:r>
      <w:r w:rsidRPr="00D04575">
        <w:rPr>
          <w:rFonts w:ascii="Museo Sans 500" w:hAnsi="Museo Sans 500" w:cstheme="minorHAnsi"/>
          <w:b/>
          <w:bCs/>
          <w:color w:val="323B46"/>
          <w:sz w:val="22"/>
          <w:szCs w:val="28"/>
          <w:lang w:val="es-SV"/>
        </w:rPr>
        <w:t>US$7</w:t>
      </w:r>
      <w:r w:rsidR="004514E6">
        <w:rPr>
          <w:rFonts w:ascii="Museo Sans 500" w:hAnsi="Museo Sans 500" w:cstheme="minorHAnsi"/>
          <w:b/>
          <w:bCs/>
          <w:color w:val="323B46"/>
          <w:sz w:val="22"/>
          <w:szCs w:val="28"/>
          <w:lang w:val="es-SV"/>
        </w:rPr>
        <w:t>9</w:t>
      </w:r>
      <w:r w:rsidRPr="00D04575">
        <w:rPr>
          <w:rFonts w:ascii="Museo Sans 500" w:hAnsi="Museo Sans 500" w:cstheme="minorHAnsi"/>
          <w:b/>
          <w:bCs/>
          <w:color w:val="323B46"/>
          <w:sz w:val="22"/>
          <w:szCs w:val="28"/>
          <w:lang w:val="es-SV"/>
        </w:rPr>
        <w:t>.1</w:t>
      </w:r>
      <w:r w:rsidR="004514E6">
        <w:rPr>
          <w:rFonts w:ascii="Museo Sans 500" w:hAnsi="Museo Sans 500" w:cstheme="minorHAnsi"/>
          <w:b/>
          <w:bCs/>
          <w:color w:val="323B46"/>
          <w:sz w:val="22"/>
          <w:szCs w:val="28"/>
          <w:lang w:val="es-SV"/>
        </w:rPr>
        <w:t>1</w:t>
      </w:r>
      <w:r w:rsidRPr="00D04575">
        <w:rPr>
          <w:rFonts w:ascii="Museo Sans 500" w:hAnsi="Museo Sans 500" w:cstheme="minorHAnsi"/>
          <w:color w:val="323B46"/>
          <w:sz w:val="22"/>
          <w:szCs w:val="28"/>
          <w:lang w:val="es-SV"/>
        </w:rPr>
        <w:t xml:space="preserve"> </w:t>
      </w:r>
      <w:r w:rsidRPr="00D04575">
        <w:rPr>
          <w:rFonts w:ascii="Museo Sans 300" w:hAnsi="Museo Sans 300" w:cstheme="minorHAnsi"/>
          <w:color w:val="323B46"/>
          <w:sz w:val="22"/>
          <w:szCs w:val="28"/>
          <w:lang w:val="es-SV"/>
        </w:rPr>
        <w:t xml:space="preserve">millones, beneficiando a más de </w:t>
      </w:r>
      <w:r w:rsidR="004514E6">
        <w:rPr>
          <w:rFonts w:ascii="Museo Sans 500" w:hAnsi="Museo Sans 500" w:cstheme="minorHAnsi"/>
          <w:b/>
          <w:bCs/>
          <w:color w:val="323B46"/>
          <w:sz w:val="22"/>
          <w:szCs w:val="28"/>
          <w:lang w:val="es-SV"/>
        </w:rPr>
        <w:t>20</w:t>
      </w:r>
      <w:r w:rsidRPr="00D04575">
        <w:rPr>
          <w:rFonts w:ascii="Museo Sans 500" w:hAnsi="Museo Sans 500" w:cstheme="minorHAnsi"/>
          <w:b/>
          <w:bCs/>
          <w:color w:val="323B46"/>
          <w:sz w:val="22"/>
          <w:szCs w:val="28"/>
          <w:lang w:val="es-SV"/>
        </w:rPr>
        <w:t>,</w:t>
      </w:r>
      <w:r w:rsidR="004514E6">
        <w:rPr>
          <w:rFonts w:ascii="Museo Sans 500" w:hAnsi="Museo Sans 500" w:cstheme="minorHAnsi"/>
          <w:b/>
          <w:bCs/>
          <w:color w:val="323B46"/>
          <w:sz w:val="22"/>
          <w:szCs w:val="28"/>
          <w:lang w:val="es-SV"/>
        </w:rPr>
        <w:t>4</w:t>
      </w:r>
      <w:r w:rsidRPr="00D04575">
        <w:rPr>
          <w:rFonts w:ascii="Museo Sans 500" w:hAnsi="Museo Sans 500" w:cstheme="minorHAnsi"/>
          <w:b/>
          <w:bCs/>
          <w:color w:val="323B46"/>
          <w:sz w:val="22"/>
          <w:szCs w:val="28"/>
          <w:lang w:val="es-SV"/>
        </w:rPr>
        <w:t>00</w:t>
      </w:r>
      <w:r w:rsidRPr="00D04575">
        <w:rPr>
          <w:rFonts w:ascii="Museo Sans 500" w:hAnsi="Museo Sans 500" w:cstheme="minorHAnsi"/>
          <w:color w:val="323B46"/>
          <w:sz w:val="22"/>
          <w:szCs w:val="28"/>
          <w:lang w:val="es-SV"/>
        </w:rPr>
        <w:t xml:space="preserve"> </w:t>
      </w:r>
      <w:r w:rsidRPr="00D04575">
        <w:rPr>
          <w:rFonts w:ascii="Museo Sans 300" w:hAnsi="Museo Sans 300" w:cstheme="minorHAnsi"/>
          <w:color w:val="323B46"/>
          <w:sz w:val="22"/>
          <w:szCs w:val="28"/>
          <w:lang w:val="es-SV"/>
        </w:rPr>
        <w:t xml:space="preserve">salvadoreños. </w:t>
      </w:r>
    </w:p>
    <w:p w14:paraId="2F08176D" w14:textId="5F1A65C3" w:rsidR="004244DD" w:rsidRPr="00D04575" w:rsidRDefault="004244DD" w:rsidP="008177A0">
      <w:pPr>
        <w:numPr>
          <w:ilvl w:val="0"/>
          <w:numId w:val="3"/>
        </w:numPr>
        <w:spacing w:after="200" w:line="276" w:lineRule="auto"/>
        <w:rPr>
          <w:rFonts w:ascii="Museo Sans 300" w:hAnsi="Museo Sans 300" w:cstheme="minorHAnsi"/>
          <w:color w:val="323B46"/>
          <w:sz w:val="22"/>
          <w:szCs w:val="28"/>
          <w:lang w:val="es-SV"/>
        </w:rPr>
      </w:pPr>
      <w:r w:rsidRPr="00D04575">
        <w:rPr>
          <w:rFonts w:ascii="Museo Sans 300" w:hAnsi="Museo Sans 300" w:cstheme="minorHAnsi"/>
          <w:color w:val="323B46"/>
          <w:sz w:val="22"/>
          <w:szCs w:val="28"/>
          <w:lang w:val="es-SV"/>
        </w:rPr>
        <w:t xml:space="preserve">Sucursal Paseo se atendieron </w:t>
      </w:r>
      <w:r w:rsidR="004514E6">
        <w:rPr>
          <w:rFonts w:ascii="Museo Sans 500" w:hAnsi="Museo Sans 500" w:cstheme="minorHAnsi"/>
          <w:b/>
          <w:bCs/>
          <w:color w:val="323B46"/>
          <w:sz w:val="22"/>
          <w:szCs w:val="28"/>
          <w:lang w:val="es-SV"/>
        </w:rPr>
        <w:t>23</w:t>
      </w:r>
      <w:r w:rsidRPr="00D04575">
        <w:rPr>
          <w:rFonts w:ascii="Museo Sans 500" w:hAnsi="Museo Sans 500" w:cstheme="minorHAnsi"/>
          <w:b/>
          <w:bCs/>
          <w:color w:val="323B46"/>
          <w:sz w:val="22"/>
          <w:szCs w:val="28"/>
          <w:lang w:val="es-SV"/>
        </w:rPr>
        <w:t>,</w:t>
      </w:r>
      <w:r w:rsidR="004514E6">
        <w:rPr>
          <w:rFonts w:ascii="Museo Sans 500" w:hAnsi="Museo Sans 500" w:cstheme="minorHAnsi"/>
          <w:b/>
          <w:bCs/>
          <w:color w:val="323B46"/>
          <w:sz w:val="22"/>
          <w:szCs w:val="28"/>
          <w:lang w:val="es-SV"/>
        </w:rPr>
        <w:t>59</w:t>
      </w:r>
      <w:r w:rsidRPr="00D04575">
        <w:rPr>
          <w:rFonts w:ascii="Museo Sans 500" w:hAnsi="Museo Sans 500" w:cstheme="minorHAnsi"/>
          <w:b/>
          <w:bCs/>
          <w:color w:val="323B46"/>
          <w:sz w:val="22"/>
          <w:szCs w:val="28"/>
          <w:lang w:val="es-SV"/>
        </w:rPr>
        <w:t xml:space="preserve">4 </w:t>
      </w:r>
      <w:r w:rsidRPr="00D04575">
        <w:rPr>
          <w:rFonts w:ascii="Museo Sans 300" w:hAnsi="Museo Sans 300" w:cstheme="minorHAnsi"/>
          <w:color w:val="323B46"/>
          <w:sz w:val="22"/>
          <w:szCs w:val="28"/>
          <w:lang w:val="es-SV"/>
        </w:rPr>
        <w:t xml:space="preserve">clientes y se escrituraron </w:t>
      </w:r>
      <w:r w:rsidR="004514E6">
        <w:rPr>
          <w:rFonts w:ascii="Museo Sans 500" w:hAnsi="Museo Sans 500" w:cstheme="minorHAnsi"/>
          <w:b/>
          <w:bCs/>
          <w:color w:val="323B46"/>
          <w:sz w:val="22"/>
          <w:szCs w:val="28"/>
          <w:lang w:val="es-SV"/>
        </w:rPr>
        <w:t>349</w:t>
      </w:r>
      <w:r w:rsidRPr="00D04575">
        <w:rPr>
          <w:rFonts w:ascii="Museo Sans 300" w:hAnsi="Museo Sans 300" w:cstheme="minorHAnsi"/>
          <w:b/>
          <w:bCs/>
          <w:color w:val="323B46"/>
          <w:sz w:val="22"/>
          <w:szCs w:val="28"/>
          <w:lang w:val="es-SV"/>
        </w:rPr>
        <w:t xml:space="preserve"> </w:t>
      </w:r>
      <w:r w:rsidRPr="00D04575">
        <w:rPr>
          <w:rFonts w:ascii="Museo Sans 300" w:hAnsi="Museo Sans 300" w:cstheme="minorHAnsi"/>
          <w:color w:val="323B46"/>
          <w:sz w:val="22"/>
          <w:szCs w:val="28"/>
          <w:lang w:val="es-SV"/>
        </w:rPr>
        <w:t xml:space="preserve">créditos por un monto de </w:t>
      </w:r>
      <w:r w:rsidRPr="00D04575">
        <w:rPr>
          <w:rFonts w:ascii="Museo Sans 500" w:hAnsi="Museo Sans 500" w:cstheme="minorHAnsi"/>
          <w:b/>
          <w:bCs/>
          <w:color w:val="323B46"/>
          <w:sz w:val="22"/>
          <w:szCs w:val="28"/>
          <w:lang w:val="es-SV"/>
        </w:rPr>
        <w:t>US$</w:t>
      </w:r>
      <w:r w:rsidR="004514E6">
        <w:rPr>
          <w:rFonts w:ascii="Museo Sans 500" w:hAnsi="Museo Sans 500" w:cstheme="minorHAnsi"/>
          <w:b/>
          <w:bCs/>
          <w:color w:val="323B46"/>
          <w:sz w:val="22"/>
          <w:szCs w:val="28"/>
          <w:lang w:val="es-SV"/>
        </w:rPr>
        <w:t>7</w:t>
      </w:r>
      <w:r w:rsidRPr="00D04575">
        <w:rPr>
          <w:rFonts w:ascii="Museo Sans 500" w:hAnsi="Museo Sans 500" w:cstheme="minorHAnsi"/>
          <w:b/>
          <w:bCs/>
          <w:color w:val="323B46"/>
          <w:sz w:val="22"/>
          <w:szCs w:val="28"/>
          <w:lang w:val="es-SV"/>
        </w:rPr>
        <w:t>.</w:t>
      </w:r>
      <w:r w:rsidR="004514E6">
        <w:rPr>
          <w:rFonts w:ascii="Museo Sans 500" w:hAnsi="Museo Sans 500" w:cstheme="minorHAnsi"/>
          <w:b/>
          <w:bCs/>
          <w:color w:val="323B46"/>
          <w:sz w:val="22"/>
          <w:szCs w:val="28"/>
          <w:lang w:val="es-SV"/>
        </w:rPr>
        <w:t>66</w:t>
      </w:r>
      <w:r w:rsidRPr="00D04575">
        <w:rPr>
          <w:rFonts w:ascii="Museo Sans 500" w:hAnsi="Museo Sans 500" w:cstheme="minorHAnsi"/>
          <w:color w:val="323B46"/>
          <w:sz w:val="22"/>
          <w:szCs w:val="28"/>
          <w:lang w:val="es-SV"/>
        </w:rPr>
        <w:t xml:space="preserve"> </w:t>
      </w:r>
      <w:r w:rsidRPr="00D04575">
        <w:rPr>
          <w:rFonts w:ascii="Museo Sans 300" w:hAnsi="Museo Sans 300" w:cstheme="minorHAnsi"/>
          <w:color w:val="323B46"/>
          <w:sz w:val="22"/>
          <w:szCs w:val="28"/>
          <w:lang w:val="es-SV"/>
        </w:rPr>
        <w:t xml:space="preserve">millones, beneficiando a más de </w:t>
      </w:r>
      <w:r w:rsidRPr="00D04575">
        <w:rPr>
          <w:rFonts w:ascii="Museo Sans 500" w:hAnsi="Museo Sans 500" w:cstheme="minorHAnsi"/>
          <w:b/>
          <w:bCs/>
          <w:color w:val="323B46"/>
          <w:sz w:val="22"/>
          <w:szCs w:val="28"/>
          <w:lang w:val="es-SV"/>
        </w:rPr>
        <w:t>1,</w:t>
      </w:r>
      <w:r w:rsidR="004514E6">
        <w:rPr>
          <w:rFonts w:ascii="Museo Sans 500" w:hAnsi="Museo Sans 500" w:cstheme="minorHAnsi"/>
          <w:b/>
          <w:bCs/>
          <w:color w:val="323B46"/>
          <w:sz w:val="22"/>
          <w:szCs w:val="28"/>
          <w:lang w:val="es-SV"/>
        </w:rPr>
        <w:t>4</w:t>
      </w:r>
      <w:r w:rsidRPr="00D04575">
        <w:rPr>
          <w:rFonts w:ascii="Museo Sans 500" w:hAnsi="Museo Sans 500" w:cstheme="minorHAnsi"/>
          <w:b/>
          <w:bCs/>
          <w:color w:val="323B46"/>
          <w:sz w:val="22"/>
          <w:szCs w:val="28"/>
          <w:lang w:val="es-SV"/>
        </w:rPr>
        <w:t>00</w:t>
      </w:r>
      <w:r w:rsidRPr="00D04575">
        <w:rPr>
          <w:rFonts w:ascii="Museo Sans 500" w:hAnsi="Museo Sans 500" w:cstheme="minorHAnsi"/>
          <w:color w:val="323B46"/>
          <w:sz w:val="22"/>
          <w:szCs w:val="28"/>
          <w:lang w:val="es-SV"/>
        </w:rPr>
        <w:t xml:space="preserve"> </w:t>
      </w:r>
      <w:r w:rsidRPr="00D04575">
        <w:rPr>
          <w:rFonts w:ascii="Museo Sans 300" w:hAnsi="Museo Sans 300" w:cstheme="minorHAnsi"/>
          <w:color w:val="323B46"/>
          <w:sz w:val="22"/>
          <w:szCs w:val="28"/>
          <w:lang w:val="es-SV"/>
        </w:rPr>
        <w:t>salvadoreños.</w:t>
      </w:r>
    </w:p>
    <w:p w14:paraId="647785B7" w14:textId="7050FC62" w:rsidR="004244DD" w:rsidRPr="00D04575" w:rsidRDefault="004244DD" w:rsidP="008177A0">
      <w:pPr>
        <w:numPr>
          <w:ilvl w:val="0"/>
          <w:numId w:val="3"/>
        </w:numPr>
        <w:spacing w:after="200" w:line="276" w:lineRule="auto"/>
        <w:rPr>
          <w:rFonts w:ascii="Museo Sans 300" w:hAnsi="Museo Sans 300" w:cstheme="minorHAnsi"/>
          <w:color w:val="323B46"/>
          <w:sz w:val="22"/>
          <w:szCs w:val="28"/>
          <w:lang w:val="es-SV"/>
        </w:rPr>
      </w:pPr>
      <w:r w:rsidRPr="00D04575">
        <w:rPr>
          <w:rFonts w:ascii="Museo Sans 300" w:hAnsi="Museo Sans 300" w:cstheme="minorHAnsi"/>
          <w:color w:val="323B46"/>
          <w:sz w:val="22"/>
          <w:szCs w:val="28"/>
          <w:lang w:val="es-SV"/>
        </w:rPr>
        <w:t xml:space="preserve">Agencia Santa Ana se atendieron </w:t>
      </w:r>
      <w:r w:rsidRPr="00D04575">
        <w:rPr>
          <w:rFonts w:ascii="Museo Sans 500" w:hAnsi="Museo Sans 500" w:cstheme="minorHAnsi"/>
          <w:b/>
          <w:bCs/>
          <w:color w:val="323B46"/>
          <w:sz w:val="22"/>
          <w:szCs w:val="28"/>
          <w:lang w:val="es-SV"/>
        </w:rPr>
        <w:t>2</w:t>
      </w:r>
      <w:r w:rsidR="00B21F42">
        <w:rPr>
          <w:rFonts w:ascii="Museo Sans 500" w:hAnsi="Museo Sans 500" w:cstheme="minorHAnsi"/>
          <w:b/>
          <w:bCs/>
          <w:color w:val="323B46"/>
          <w:sz w:val="22"/>
          <w:szCs w:val="28"/>
          <w:lang w:val="es-SV"/>
        </w:rPr>
        <w:t>6</w:t>
      </w:r>
      <w:r w:rsidRPr="00D04575">
        <w:rPr>
          <w:rFonts w:ascii="Museo Sans 500" w:hAnsi="Museo Sans 500" w:cstheme="minorHAnsi"/>
          <w:b/>
          <w:bCs/>
          <w:color w:val="323B46"/>
          <w:sz w:val="22"/>
          <w:szCs w:val="28"/>
          <w:lang w:val="es-SV"/>
        </w:rPr>
        <w:t>,56</w:t>
      </w:r>
      <w:r w:rsidR="00B21F42">
        <w:rPr>
          <w:rFonts w:ascii="Museo Sans 500" w:hAnsi="Museo Sans 500" w:cstheme="minorHAnsi"/>
          <w:b/>
          <w:bCs/>
          <w:color w:val="323B46"/>
          <w:sz w:val="22"/>
          <w:szCs w:val="28"/>
          <w:lang w:val="es-SV"/>
        </w:rPr>
        <w:t>9</w:t>
      </w:r>
      <w:r w:rsidRPr="00D04575">
        <w:rPr>
          <w:rFonts w:ascii="Museo Sans 500" w:hAnsi="Museo Sans 500" w:cstheme="minorHAnsi"/>
          <w:b/>
          <w:bCs/>
          <w:color w:val="323B46"/>
          <w:sz w:val="22"/>
          <w:szCs w:val="28"/>
          <w:lang w:val="es-SV"/>
        </w:rPr>
        <w:t xml:space="preserve"> </w:t>
      </w:r>
      <w:r w:rsidRPr="00D04575">
        <w:rPr>
          <w:rFonts w:ascii="Museo Sans 300" w:hAnsi="Museo Sans 300" w:cstheme="minorHAnsi"/>
          <w:color w:val="323B46"/>
          <w:sz w:val="22"/>
          <w:szCs w:val="28"/>
          <w:lang w:val="es-SV"/>
        </w:rPr>
        <w:t xml:space="preserve">clientes y se escrituraron </w:t>
      </w:r>
      <w:r w:rsidRPr="00D04575">
        <w:rPr>
          <w:rFonts w:ascii="Museo Sans 500" w:hAnsi="Museo Sans 500" w:cstheme="minorHAnsi"/>
          <w:b/>
          <w:bCs/>
          <w:color w:val="323B46"/>
          <w:sz w:val="22"/>
          <w:szCs w:val="28"/>
          <w:lang w:val="es-SV"/>
        </w:rPr>
        <w:t>6</w:t>
      </w:r>
      <w:r w:rsidR="00B21F42">
        <w:rPr>
          <w:rFonts w:ascii="Museo Sans 500" w:hAnsi="Museo Sans 500" w:cstheme="minorHAnsi"/>
          <w:b/>
          <w:bCs/>
          <w:color w:val="323B46"/>
          <w:sz w:val="22"/>
          <w:szCs w:val="28"/>
          <w:lang w:val="es-SV"/>
        </w:rPr>
        <w:t>4</w:t>
      </w:r>
      <w:r w:rsidRPr="00D04575">
        <w:rPr>
          <w:rFonts w:ascii="Museo Sans 500" w:hAnsi="Museo Sans 500" w:cstheme="minorHAnsi"/>
          <w:b/>
          <w:bCs/>
          <w:color w:val="323B46"/>
          <w:sz w:val="22"/>
          <w:szCs w:val="28"/>
          <w:lang w:val="es-SV"/>
        </w:rPr>
        <w:t>8</w:t>
      </w:r>
      <w:r w:rsidRPr="00D04575">
        <w:rPr>
          <w:rFonts w:ascii="Museo Sans 300" w:hAnsi="Museo Sans 300" w:cstheme="minorHAnsi"/>
          <w:b/>
          <w:bCs/>
          <w:color w:val="323B46"/>
          <w:sz w:val="22"/>
          <w:szCs w:val="28"/>
          <w:lang w:val="es-SV"/>
        </w:rPr>
        <w:t xml:space="preserve"> </w:t>
      </w:r>
      <w:r w:rsidRPr="00D04575">
        <w:rPr>
          <w:rFonts w:ascii="Museo Sans 300" w:hAnsi="Museo Sans 300" w:cstheme="minorHAnsi"/>
          <w:color w:val="323B46"/>
          <w:sz w:val="22"/>
          <w:szCs w:val="28"/>
          <w:lang w:val="es-SV"/>
        </w:rPr>
        <w:t xml:space="preserve">créditos por un monto de </w:t>
      </w:r>
      <w:r w:rsidRPr="00D04575">
        <w:rPr>
          <w:rFonts w:ascii="Museo Sans 500" w:hAnsi="Museo Sans 500" w:cstheme="minorHAnsi"/>
          <w:b/>
          <w:bCs/>
          <w:color w:val="323B46"/>
          <w:sz w:val="22"/>
          <w:szCs w:val="28"/>
          <w:lang w:val="es-SV"/>
        </w:rPr>
        <w:t>US$1</w:t>
      </w:r>
      <w:r w:rsidR="00B21F42">
        <w:rPr>
          <w:rFonts w:ascii="Museo Sans 500" w:hAnsi="Museo Sans 500" w:cstheme="minorHAnsi"/>
          <w:b/>
          <w:bCs/>
          <w:color w:val="323B46"/>
          <w:sz w:val="22"/>
          <w:szCs w:val="28"/>
          <w:lang w:val="es-SV"/>
        </w:rPr>
        <w:t>3</w:t>
      </w:r>
      <w:r w:rsidRPr="00D04575">
        <w:rPr>
          <w:rFonts w:ascii="Museo Sans 500" w:hAnsi="Museo Sans 500" w:cstheme="minorHAnsi"/>
          <w:b/>
          <w:bCs/>
          <w:color w:val="323B46"/>
          <w:sz w:val="22"/>
          <w:szCs w:val="28"/>
          <w:lang w:val="es-SV"/>
        </w:rPr>
        <w:t>.9</w:t>
      </w:r>
      <w:r w:rsidR="00B21F42">
        <w:rPr>
          <w:rFonts w:ascii="Museo Sans 500" w:hAnsi="Museo Sans 500" w:cstheme="minorHAnsi"/>
          <w:b/>
          <w:bCs/>
          <w:color w:val="323B46"/>
          <w:sz w:val="22"/>
          <w:szCs w:val="28"/>
          <w:lang w:val="es-SV"/>
        </w:rPr>
        <w:t>1</w:t>
      </w:r>
      <w:r w:rsidRPr="00D04575">
        <w:rPr>
          <w:rFonts w:ascii="Museo Sans 500" w:hAnsi="Museo Sans 500" w:cstheme="minorHAnsi"/>
          <w:color w:val="323B46"/>
          <w:sz w:val="22"/>
          <w:szCs w:val="28"/>
          <w:lang w:val="es-SV"/>
        </w:rPr>
        <w:t xml:space="preserve"> </w:t>
      </w:r>
      <w:r w:rsidRPr="00D04575">
        <w:rPr>
          <w:rFonts w:ascii="Museo Sans 300" w:hAnsi="Museo Sans 300" w:cstheme="minorHAnsi"/>
          <w:color w:val="323B46"/>
          <w:sz w:val="22"/>
          <w:szCs w:val="28"/>
          <w:lang w:val="es-SV"/>
        </w:rPr>
        <w:t xml:space="preserve">millones, beneficiando a más de </w:t>
      </w:r>
      <w:r w:rsidRPr="00D04575">
        <w:rPr>
          <w:rFonts w:ascii="Museo Sans 500" w:hAnsi="Museo Sans 500" w:cstheme="minorHAnsi"/>
          <w:b/>
          <w:bCs/>
          <w:color w:val="323B46"/>
          <w:sz w:val="22"/>
          <w:szCs w:val="28"/>
          <w:lang w:val="es-SV"/>
        </w:rPr>
        <w:t>2,</w:t>
      </w:r>
      <w:r w:rsidR="00B21F42">
        <w:rPr>
          <w:rFonts w:ascii="Museo Sans 500" w:hAnsi="Museo Sans 500" w:cstheme="minorHAnsi"/>
          <w:b/>
          <w:bCs/>
          <w:color w:val="323B46"/>
          <w:sz w:val="22"/>
          <w:szCs w:val="28"/>
          <w:lang w:val="es-SV"/>
        </w:rPr>
        <w:t>7</w:t>
      </w:r>
      <w:r w:rsidRPr="00D04575">
        <w:rPr>
          <w:rFonts w:ascii="Museo Sans 500" w:hAnsi="Museo Sans 500" w:cstheme="minorHAnsi"/>
          <w:b/>
          <w:bCs/>
          <w:color w:val="323B46"/>
          <w:sz w:val="22"/>
          <w:szCs w:val="28"/>
          <w:lang w:val="es-SV"/>
        </w:rPr>
        <w:t>00</w:t>
      </w:r>
      <w:r w:rsidRPr="00D04575">
        <w:rPr>
          <w:rFonts w:ascii="Museo Sans 500" w:hAnsi="Museo Sans 500" w:cstheme="minorHAnsi"/>
          <w:color w:val="323B46"/>
          <w:sz w:val="22"/>
          <w:szCs w:val="28"/>
          <w:lang w:val="es-SV"/>
        </w:rPr>
        <w:t xml:space="preserve"> </w:t>
      </w:r>
      <w:r w:rsidRPr="00D04575">
        <w:rPr>
          <w:rFonts w:ascii="Museo Sans 300" w:hAnsi="Museo Sans 300" w:cstheme="minorHAnsi"/>
          <w:color w:val="323B46"/>
          <w:sz w:val="22"/>
          <w:szCs w:val="28"/>
          <w:lang w:val="es-SV"/>
        </w:rPr>
        <w:t>salvadoreños.</w:t>
      </w:r>
    </w:p>
    <w:p w14:paraId="3C69884A" w14:textId="6CB6F764" w:rsidR="004244DD" w:rsidRPr="00D04575" w:rsidRDefault="004244DD" w:rsidP="008177A0">
      <w:pPr>
        <w:numPr>
          <w:ilvl w:val="0"/>
          <w:numId w:val="3"/>
        </w:numPr>
        <w:spacing w:after="200" w:line="276" w:lineRule="auto"/>
        <w:rPr>
          <w:rFonts w:ascii="Museo Sans 300" w:hAnsi="Museo Sans 300" w:cstheme="minorHAnsi"/>
          <w:color w:val="323B46"/>
          <w:sz w:val="22"/>
          <w:szCs w:val="28"/>
          <w:lang w:val="es-SV"/>
        </w:rPr>
      </w:pPr>
      <w:r w:rsidRPr="00D04575">
        <w:rPr>
          <w:rFonts w:ascii="Museo Sans 300" w:hAnsi="Museo Sans 300" w:cstheme="minorHAnsi"/>
          <w:color w:val="323B46"/>
          <w:sz w:val="22"/>
          <w:szCs w:val="28"/>
          <w:lang w:val="es-SV"/>
        </w:rPr>
        <w:t xml:space="preserve">Agencia San Miguel se atendieron </w:t>
      </w:r>
      <w:r w:rsidRPr="00D04575">
        <w:rPr>
          <w:rFonts w:ascii="Museo Sans 500" w:hAnsi="Museo Sans 500" w:cstheme="minorHAnsi"/>
          <w:b/>
          <w:bCs/>
          <w:color w:val="323B46"/>
          <w:sz w:val="22"/>
          <w:szCs w:val="28"/>
          <w:lang w:val="es-SV"/>
        </w:rPr>
        <w:t>1</w:t>
      </w:r>
      <w:r w:rsidR="00B21F42">
        <w:rPr>
          <w:rFonts w:ascii="Museo Sans 500" w:hAnsi="Museo Sans 500" w:cstheme="minorHAnsi"/>
          <w:b/>
          <w:bCs/>
          <w:color w:val="323B46"/>
          <w:sz w:val="22"/>
          <w:szCs w:val="28"/>
          <w:lang w:val="es-SV"/>
        </w:rPr>
        <w:t>9</w:t>
      </w:r>
      <w:r w:rsidRPr="00D04575">
        <w:rPr>
          <w:rFonts w:ascii="Museo Sans 500" w:hAnsi="Museo Sans 500" w:cstheme="minorHAnsi"/>
          <w:b/>
          <w:bCs/>
          <w:color w:val="323B46"/>
          <w:sz w:val="22"/>
          <w:szCs w:val="28"/>
          <w:lang w:val="es-SV"/>
        </w:rPr>
        <w:t>,</w:t>
      </w:r>
      <w:r w:rsidR="00B21F42">
        <w:rPr>
          <w:rFonts w:ascii="Museo Sans 500" w:hAnsi="Museo Sans 500" w:cstheme="minorHAnsi"/>
          <w:b/>
          <w:bCs/>
          <w:color w:val="323B46"/>
          <w:sz w:val="22"/>
          <w:szCs w:val="28"/>
          <w:lang w:val="es-SV"/>
        </w:rPr>
        <w:t>793</w:t>
      </w:r>
      <w:r w:rsidRPr="00D04575">
        <w:rPr>
          <w:rFonts w:ascii="Museo Sans 500" w:hAnsi="Museo Sans 500" w:cstheme="minorHAnsi"/>
          <w:b/>
          <w:bCs/>
          <w:color w:val="323B46"/>
          <w:sz w:val="22"/>
          <w:szCs w:val="28"/>
          <w:lang w:val="es-SV"/>
        </w:rPr>
        <w:t xml:space="preserve"> </w:t>
      </w:r>
      <w:r w:rsidRPr="00D04575">
        <w:rPr>
          <w:rFonts w:ascii="Museo Sans 300" w:hAnsi="Museo Sans 300" w:cstheme="minorHAnsi"/>
          <w:color w:val="323B46"/>
          <w:sz w:val="22"/>
          <w:szCs w:val="28"/>
          <w:lang w:val="es-SV"/>
        </w:rPr>
        <w:t xml:space="preserve">clientes y se escrituraron </w:t>
      </w:r>
      <w:r w:rsidRPr="00D04575">
        <w:rPr>
          <w:rFonts w:ascii="Museo Sans 500" w:hAnsi="Museo Sans 500" w:cstheme="minorHAnsi"/>
          <w:b/>
          <w:bCs/>
          <w:color w:val="323B46"/>
          <w:sz w:val="22"/>
          <w:szCs w:val="28"/>
          <w:lang w:val="es-SV"/>
        </w:rPr>
        <w:t>5</w:t>
      </w:r>
      <w:r w:rsidR="00B21F42">
        <w:rPr>
          <w:rFonts w:ascii="Museo Sans 500" w:hAnsi="Museo Sans 500" w:cstheme="minorHAnsi"/>
          <w:b/>
          <w:bCs/>
          <w:color w:val="323B46"/>
          <w:sz w:val="22"/>
          <w:szCs w:val="28"/>
          <w:lang w:val="es-SV"/>
        </w:rPr>
        <w:t>08</w:t>
      </w:r>
      <w:r w:rsidRPr="00D04575">
        <w:rPr>
          <w:rFonts w:ascii="Museo Sans 300" w:hAnsi="Museo Sans 300" w:cstheme="minorHAnsi"/>
          <w:b/>
          <w:bCs/>
          <w:color w:val="323B46"/>
          <w:sz w:val="22"/>
          <w:szCs w:val="28"/>
          <w:lang w:val="es-SV"/>
        </w:rPr>
        <w:t xml:space="preserve"> </w:t>
      </w:r>
      <w:r w:rsidRPr="00D04575">
        <w:rPr>
          <w:rFonts w:ascii="Museo Sans 300" w:hAnsi="Museo Sans 300" w:cstheme="minorHAnsi"/>
          <w:color w:val="323B46"/>
          <w:sz w:val="22"/>
          <w:szCs w:val="28"/>
          <w:lang w:val="es-SV"/>
        </w:rPr>
        <w:t xml:space="preserve">créditos por un monto de </w:t>
      </w:r>
      <w:r w:rsidRPr="00D04575">
        <w:rPr>
          <w:rFonts w:ascii="Museo Sans 500" w:hAnsi="Museo Sans 500" w:cstheme="minorHAnsi"/>
          <w:b/>
          <w:bCs/>
          <w:color w:val="323B46"/>
          <w:sz w:val="22"/>
          <w:szCs w:val="28"/>
          <w:lang w:val="es-SV"/>
        </w:rPr>
        <w:t>US$1</w:t>
      </w:r>
      <w:r w:rsidR="00B21F42">
        <w:rPr>
          <w:rFonts w:ascii="Museo Sans 500" w:hAnsi="Museo Sans 500" w:cstheme="minorHAnsi"/>
          <w:b/>
          <w:bCs/>
          <w:color w:val="323B46"/>
          <w:sz w:val="22"/>
          <w:szCs w:val="28"/>
          <w:lang w:val="es-SV"/>
        </w:rPr>
        <w:t>5</w:t>
      </w:r>
      <w:r w:rsidRPr="00D04575">
        <w:rPr>
          <w:rFonts w:ascii="Museo Sans 500" w:hAnsi="Museo Sans 500" w:cstheme="minorHAnsi"/>
          <w:b/>
          <w:bCs/>
          <w:color w:val="323B46"/>
          <w:sz w:val="22"/>
          <w:szCs w:val="28"/>
          <w:lang w:val="es-SV"/>
        </w:rPr>
        <w:t>.</w:t>
      </w:r>
      <w:r w:rsidR="00B21F42">
        <w:rPr>
          <w:rFonts w:ascii="Museo Sans 500" w:hAnsi="Museo Sans 500" w:cstheme="minorHAnsi"/>
          <w:b/>
          <w:bCs/>
          <w:color w:val="323B46"/>
          <w:sz w:val="22"/>
          <w:szCs w:val="28"/>
          <w:lang w:val="es-SV"/>
        </w:rPr>
        <w:t>1</w:t>
      </w:r>
      <w:r w:rsidRPr="00D04575">
        <w:rPr>
          <w:rFonts w:ascii="Museo Sans 500" w:hAnsi="Museo Sans 500" w:cstheme="minorHAnsi"/>
          <w:b/>
          <w:bCs/>
          <w:color w:val="323B46"/>
          <w:sz w:val="22"/>
          <w:szCs w:val="28"/>
          <w:lang w:val="es-SV"/>
        </w:rPr>
        <w:t>5</w:t>
      </w:r>
      <w:r w:rsidRPr="00D04575">
        <w:rPr>
          <w:rFonts w:ascii="Museo Sans 500" w:hAnsi="Museo Sans 500" w:cstheme="minorHAnsi"/>
          <w:color w:val="323B46"/>
          <w:sz w:val="22"/>
          <w:szCs w:val="28"/>
          <w:lang w:val="es-SV"/>
        </w:rPr>
        <w:t xml:space="preserve"> </w:t>
      </w:r>
      <w:r w:rsidRPr="00D04575">
        <w:rPr>
          <w:rFonts w:ascii="Museo Sans 300" w:hAnsi="Museo Sans 300" w:cstheme="minorHAnsi"/>
          <w:color w:val="323B46"/>
          <w:sz w:val="22"/>
          <w:szCs w:val="28"/>
          <w:lang w:val="es-SV"/>
        </w:rPr>
        <w:t xml:space="preserve">millones, beneficiando a más de </w:t>
      </w:r>
      <w:r w:rsidRPr="00D04575">
        <w:rPr>
          <w:rFonts w:ascii="Museo Sans 500" w:hAnsi="Museo Sans 500" w:cstheme="minorHAnsi"/>
          <w:b/>
          <w:bCs/>
          <w:color w:val="323B46"/>
          <w:sz w:val="22"/>
          <w:szCs w:val="28"/>
          <w:lang w:val="es-SV"/>
        </w:rPr>
        <w:t>2,</w:t>
      </w:r>
      <w:r w:rsidR="00B21F42">
        <w:rPr>
          <w:rFonts w:ascii="Museo Sans 500" w:hAnsi="Museo Sans 500" w:cstheme="minorHAnsi"/>
          <w:b/>
          <w:bCs/>
          <w:color w:val="323B46"/>
          <w:sz w:val="22"/>
          <w:szCs w:val="28"/>
          <w:lang w:val="es-SV"/>
        </w:rPr>
        <w:t>1</w:t>
      </w:r>
      <w:r w:rsidRPr="00D04575">
        <w:rPr>
          <w:rFonts w:ascii="Museo Sans 500" w:hAnsi="Museo Sans 500" w:cstheme="minorHAnsi"/>
          <w:b/>
          <w:bCs/>
          <w:color w:val="323B46"/>
          <w:sz w:val="22"/>
          <w:szCs w:val="28"/>
          <w:lang w:val="es-SV"/>
        </w:rPr>
        <w:t>00</w:t>
      </w:r>
      <w:r w:rsidRPr="00D04575">
        <w:rPr>
          <w:rFonts w:ascii="Museo Sans 500" w:hAnsi="Museo Sans 500" w:cstheme="minorHAnsi"/>
          <w:color w:val="323B46"/>
          <w:sz w:val="22"/>
          <w:szCs w:val="28"/>
          <w:lang w:val="es-SV"/>
        </w:rPr>
        <w:t xml:space="preserve"> </w:t>
      </w:r>
      <w:r w:rsidRPr="00D04575">
        <w:rPr>
          <w:rFonts w:ascii="Museo Sans 300" w:hAnsi="Museo Sans 300" w:cstheme="minorHAnsi"/>
          <w:color w:val="323B46"/>
          <w:sz w:val="22"/>
          <w:szCs w:val="28"/>
          <w:lang w:val="es-SV"/>
        </w:rPr>
        <w:t>salvadoreños.</w:t>
      </w:r>
    </w:p>
    <w:p w14:paraId="1611D321" w14:textId="0FE0CD1E" w:rsidR="00CF47F4" w:rsidRPr="00CF47F4" w:rsidRDefault="00CF47F4" w:rsidP="00CF47F4">
      <w:pPr>
        <w:spacing w:after="200" w:line="276" w:lineRule="auto"/>
        <w:ind w:left="720"/>
        <w:rPr>
          <w:rFonts w:ascii="Museo Sans 300" w:hAnsi="Museo Sans 300" w:cstheme="minorHAnsi"/>
          <w:color w:val="323B46"/>
          <w:lang w:val="es-SV"/>
        </w:rPr>
      </w:pPr>
    </w:p>
    <w:p w14:paraId="4F20DFB3" w14:textId="58D275D8" w:rsidR="004244DD" w:rsidRPr="00621A17" w:rsidRDefault="00483354" w:rsidP="00090244">
      <w:pPr>
        <w:pStyle w:val="Prrafodelista"/>
        <w:numPr>
          <w:ilvl w:val="0"/>
          <w:numId w:val="62"/>
        </w:numPr>
        <w:rPr>
          <w:rFonts w:ascii="Museo Sans 500" w:hAnsi="Museo Sans 500"/>
          <w:sz w:val="32"/>
          <w:szCs w:val="32"/>
          <w:lang w:val="es-SV"/>
        </w:rPr>
      </w:pPr>
      <w:bookmarkStart w:id="133" w:name="_Toc446057775"/>
      <w:bookmarkStart w:id="134" w:name="_Toc446073764"/>
      <w:bookmarkStart w:id="135" w:name="_Toc447187536"/>
      <w:r w:rsidRPr="00621A17">
        <w:rPr>
          <w:rFonts w:ascii="Museo Sans 500" w:hAnsi="Museo Sans 500"/>
          <w:sz w:val="32"/>
          <w:szCs w:val="32"/>
          <w:lang w:val="es-SV"/>
        </w:rPr>
        <w:t xml:space="preserve"> </w:t>
      </w:r>
      <w:r w:rsidR="004244DD" w:rsidRPr="00621A17">
        <w:rPr>
          <w:rFonts w:ascii="Museo Sans 500" w:hAnsi="Museo Sans 500"/>
          <w:sz w:val="32"/>
          <w:szCs w:val="32"/>
          <w:lang w:val="es-SV"/>
        </w:rPr>
        <w:t xml:space="preserve">Ventanillas de atención en </w:t>
      </w:r>
      <w:bookmarkEnd w:id="133"/>
      <w:bookmarkEnd w:id="134"/>
      <w:bookmarkEnd w:id="135"/>
      <w:r w:rsidR="004244DD" w:rsidRPr="00621A17">
        <w:rPr>
          <w:rFonts w:ascii="Museo Sans 500" w:hAnsi="Museo Sans 500"/>
          <w:sz w:val="32"/>
          <w:szCs w:val="32"/>
          <w:lang w:val="es-SV"/>
        </w:rPr>
        <w:t>Estados Unidos</w:t>
      </w:r>
      <w:r w:rsidR="004244DD" w:rsidRPr="00621A17">
        <w:rPr>
          <w:rFonts w:ascii="Museo Sans 500" w:hAnsi="Museo Sans 500"/>
          <w:sz w:val="32"/>
          <w:szCs w:val="32"/>
          <w:lang w:val="es-SV"/>
        </w:rPr>
        <w:fldChar w:fldCharType="begin"/>
      </w:r>
      <w:r w:rsidR="004244DD" w:rsidRPr="00621A17">
        <w:rPr>
          <w:rFonts w:ascii="Museo Sans 500" w:hAnsi="Museo Sans 500"/>
          <w:sz w:val="32"/>
          <w:szCs w:val="32"/>
          <w:lang w:val="es-SV"/>
        </w:rPr>
        <w:instrText xml:space="preserve"> XE "Ventanillas de Atención en Los Ángeles." </w:instrText>
      </w:r>
      <w:r w:rsidR="004244DD" w:rsidRPr="00621A17">
        <w:rPr>
          <w:rFonts w:ascii="Museo Sans 500" w:hAnsi="Museo Sans 500"/>
          <w:sz w:val="32"/>
          <w:szCs w:val="32"/>
          <w:lang w:val="es-SV"/>
        </w:rPr>
        <w:fldChar w:fldCharType="end"/>
      </w:r>
    </w:p>
    <w:p w14:paraId="3B32B304" w14:textId="0E60D857" w:rsidR="004244DD" w:rsidRDefault="004244DD" w:rsidP="004244DD">
      <w:pPr>
        <w:pStyle w:val="NormalWeb"/>
        <w:spacing w:after="120" w:line="276" w:lineRule="auto"/>
        <w:jc w:val="both"/>
        <w:rPr>
          <w:rFonts w:ascii="Museo Sans 300" w:eastAsia="Calibri" w:hAnsi="Museo Sans 300" w:cstheme="minorHAnsi"/>
          <w:color w:val="323B46"/>
          <w:sz w:val="22"/>
          <w:szCs w:val="22"/>
          <w:lang w:eastAsia="en-US"/>
        </w:rPr>
      </w:pPr>
      <w:r w:rsidRPr="004244DD">
        <w:rPr>
          <w:rFonts w:ascii="Museo Sans 300" w:eastAsia="Calibri" w:hAnsi="Museo Sans 300" w:cstheme="minorHAnsi"/>
          <w:color w:val="323B46"/>
          <w:sz w:val="22"/>
          <w:szCs w:val="22"/>
          <w:lang w:eastAsia="en-US"/>
        </w:rPr>
        <w:t xml:space="preserve">Con el objetivo de acercar sus servicios a los salvadoreños en el exterior, el FSV inauguró ventanillas de atención en </w:t>
      </w:r>
      <w:r w:rsidR="00A53C0B">
        <w:rPr>
          <w:rFonts w:ascii="Museo Sans 300" w:eastAsia="Calibri" w:hAnsi="Museo Sans 300" w:cstheme="minorHAnsi"/>
          <w:color w:val="323B46"/>
          <w:sz w:val="22"/>
          <w:szCs w:val="22"/>
          <w:lang w:eastAsia="en-US"/>
        </w:rPr>
        <w:t>C</w:t>
      </w:r>
      <w:r w:rsidRPr="004244DD">
        <w:rPr>
          <w:rFonts w:ascii="Museo Sans 300" w:eastAsia="Calibri" w:hAnsi="Museo Sans 300" w:cstheme="minorHAnsi"/>
          <w:color w:val="323B46"/>
          <w:sz w:val="22"/>
          <w:szCs w:val="22"/>
          <w:lang w:eastAsia="en-US"/>
        </w:rPr>
        <w:t>onsulados de El Salvador en Estados Unidos:</w:t>
      </w:r>
    </w:p>
    <w:p w14:paraId="4A3E71D3" w14:textId="685E9F0E" w:rsidR="00886C26" w:rsidRPr="00886C26" w:rsidRDefault="00886C26" w:rsidP="008177A0">
      <w:pPr>
        <w:numPr>
          <w:ilvl w:val="0"/>
          <w:numId w:val="3"/>
        </w:numPr>
        <w:spacing w:after="200" w:line="276" w:lineRule="auto"/>
        <w:rPr>
          <w:rFonts w:ascii="Museo Sans 300" w:eastAsiaTheme="minorEastAsia" w:hAnsi="Museo Sans 300" w:cstheme="minorHAnsi"/>
          <w:color w:val="323B46"/>
          <w:sz w:val="22"/>
          <w:szCs w:val="22"/>
          <w:lang w:val="es-SV"/>
        </w:rPr>
      </w:pPr>
      <w:r w:rsidRPr="00886C26">
        <w:rPr>
          <w:rFonts w:ascii="Museo Sans 300" w:eastAsiaTheme="minorEastAsia" w:hAnsi="Museo Sans 300" w:cstheme="minorHAnsi"/>
          <w:color w:val="323B46"/>
          <w:sz w:val="22"/>
          <w:szCs w:val="22"/>
          <w:lang w:val="es-ES"/>
        </w:rPr>
        <w:t>Consulado de Los Ángeles, California (</w:t>
      </w:r>
      <w:r w:rsidR="00513160">
        <w:rPr>
          <w:rFonts w:ascii="Museo Sans 300" w:eastAsiaTheme="minorEastAsia" w:hAnsi="Museo Sans 300" w:cstheme="minorHAnsi"/>
          <w:color w:val="323B46"/>
          <w:sz w:val="22"/>
          <w:szCs w:val="22"/>
          <w:lang w:val="es-ES"/>
        </w:rPr>
        <w:t>i</w:t>
      </w:r>
      <w:r w:rsidRPr="00886C26">
        <w:rPr>
          <w:rFonts w:ascii="Museo Sans 300" w:eastAsiaTheme="minorEastAsia" w:hAnsi="Museo Sans 300" w:cstheme="minorHAnsi"/>
          <w:color w:val="323B46"/>
          <w:sz w:val="22"/>
          <w:szCs w:val="22"/>
          <w:lang w:val="es-ES"/>
        </w:rPr>
        <w:t xml:space="preserve">naugurada </w:t>
      </w:r>
      <w:r w:rsidR="00A53C0B">
        <w:rPr>
          <w:rFonts w:ascii="Museo Sans 300" w:eastAsiaTheme="minorEastAsia" w:hAnsi="Museo Sans 300" w:cstheme="minorHAnsi"/>
          <w:color w:val="323B46"/>
          <w:sz w:val="22"/>
          <w:szCs w:val="22"/>
          <w:lang w:val="es-ES"/>
        </w:rPr>
        <w:t xml:space="preserve">en </w:t>
      </w:r>
      <w:r w:rsidRPr="00886C26">
        <w:rPr>
          <w:rFonts w:ascii="Museo Sans 300" w:eastAsiaTheme="minorEastAsia" w:hAnsi="Museo Sans 300" w:cstheme="minorHAnsi"/>
          <w:color w:val="323B46"/>
          <w:sz w:val="22"/>
          <w:szCs w:val="22"/>
          <w:lang w:val="es-ES"/>
        </w:rPr>
        <w:t xml:space="preserve">2015): </w:t>
      </w:r>
      <w:r w:rsidR="00A53C0B">
        <w:rPr>
          <w:rFonts w:ascii="Museo Sans 300" w:eastAsiaTheme="minorEastAsia" w:hAnsi="Museo Sans 300" w:cstheme="minorHAnsi"/>
          <w:color w:val="323B46"/>
          <w:sz w:val="22"/>
          <w:szCs w:val="22"/>
          <w:lang w:val="es-SV"/>
        </w:rPr>
        <w:t>e</w:t>
      </w:r>
      <w:r w:rsidRPr="00886C26">
        <w:rPr>
          <w:rFonts w:ascii="Museo Sans 300" w:eastAsiaTheme="minorEastAsia" w:hAnsi="Museo Sans 300" w:cstheme="minorHAnsi"/>
          <w:color w:val="323B46"/>
          <w:sz w:val="22"/>
          <w:szCs w:val="22"/>
          <w:lang w:val="es-SV"/>
        </w:rPr>
        <w:t xml:space="preserve">n </w:t>
      </w:r>
      <w:r w:rsidR="00B21F42">
        <w:rPr>
          <w:rFonts w:ascii="Museo Sans 300" w:eastAsiaTheme="minorEastAsia" w:hAnsi="Museo Sans 300" w:cstheme="minorHAnsi"/>
          <w:color w:val="323B46"/>
          <w:sz w:val="22"/>
          <w:szCs w:val="22"/>
          <w:lang w:val="es-SV"/>
        </w:rPr>
        <w:t xml:space="preserve">el </w:t>
      </w:r>
      <w:r w:rsidRPr="00886C26">
        <w:rPr>
          <w:rFonts w:ascii="Museo Sans 300" w:hAnsi="Museo Sans 300" w:cs="Calibri Light"/>
          <w:color w:val="323B46"/>
          <w:sz w:val="22"/>
          <w:szCs w:val="22"/>
          <w:lang w:val="es-SV"/>
        </w:rPr>
        <w:t xml:space="preserve">2019 </w:t>
      </w:r>
      <w:r w:rsidRPr="00886C26">
        <w:rPr>
          <w:rFonts w:ascii="Museo Sans 300" w:eastAsiaTheme="minorEastAsia" w:hAnsi="Museo Sans 300" w:cstheme="minorHAnsi"/>
          <w:color w:val="323B46"/>
          <w:sz w:val="22"/>
          <w:szCs w:val="22"/>
          <w:lang w:val="es-SV"/>
        </w:rPr>
        <w:t xml:space="preserve">se atendieron </w:t>
      </w:r>
      <w:r w:rsidR="00B21F42">
        <w:rPr>
          <w:rFonts w:ascii="Museo Sans 500" w:hAnsi="Museo Sans 500" w:cstheme="minorHAnsi"/>
          <w:b/>
          <w:bCs/>
          <w:color w:val="323B46"/>
          <w:sz w:val="22"/>
          <w:szCs w:val="22"/>
          <w:lang w:val="es-SV"/>
        </w:rPr>
        <w:t>621</w:t>
      </w:r>
      <w:r w:rsidRPr="00A624B6">
        <w:rPr>
          <w:rFonts w:ascii="Museo Sans 500" w:eastAsiaTheme="minorEastAsia" w:hAnsi="Museo Sans 500" w:cstheme="minorHAnsi"/>
          <w:color w:val="323B46"/>
          <w:sz w:val="22"/>
          <w:szCs w:val="22"/>
          <w:lang w:val="es-SV"/>
        </w:rPr>
        <w:t xml:space="preserve"> </w:t>
      </w:r>
      <w:r w:rsidRPr="00886C26">
        <w:rPr>
          <w:rFonts w:ascii="Museo Sans 300" w:eastAsiaTheme="minorEastAsia" w:hAnsi="Museo Sans 300" w:cstheme="minorHAnsi"/>
          <w:color w:val="323B46"/>
          <w:sz w:val="22"/>
          <w:szCs w:val="22"/>
          <w:lang w:val="es-SV"/>
        </w:rPr>
        <w:t xml:space="preserve">personas en dicho punto y se han escriturado un total de </w:t>
      </w:r>
      <w:r w:rsidR="00B21F42">
        <w:rPr>
          <w:rFonts w:ascii="Museo Sans 500" w:hAnsi="Museo Sans 500" w:cstheme="minorHAnsi"/>
          <w:b/>
          <w:bCs/>
          <w:color w:val="323B46"/>
          <w:sz w:val="22"/>
          <w:szCs w:val="22"/>
          <w:lang w:val="es-SV"/>
        </w:rPr>
        <w:t>37</w:t>
      </w:r>
      <w:r w:rsidRPr="00886C26">
        <w:rPr>
          <w:rFonts w:ascii="Museo Sans 300" w:eastAsiaTheme="minorEastAsia" w:hAnsi="Museo Sans 300" w:cstheme="minorHAnsi"/>
          <w:color w:val="323B46"/>
          <w:sz w:val="22"/>
          <w:szCs w:val="22"/>
          <w:lang w:val="es-SV"/>
        </w:rPr>
        <w:t xml:space="preserve"> créditos por un monto de </w:t>
      </w:r>
      <w:r w:rsidRPr="00A624B6">
        <w:rPr>
          <w:rFonts w:ascii="Museo Sans 500" w:hAnsi="Museo Sans 500" w:cstheme="minorHAnsi"/>
          <w:b/>
          <w:bCs/>
          <w:color w:val="323B46"/>
          <w:sz w:val="22"/>
          <w:szCs w:val="22"/>
          <w:lang w:val="es-SV"/>
        </w:rPr>
        <w:t>US$</w:t>
      </w:r>
      <w:r w:rsidR="00B21F42">
        <w:rPr>
          <w:rFonts w:ascii="Museo Sans 500" w:hAnsi="Museo Sans 500" w:cstheme="minorHAnsi"/>
          <w:b/>
          <w:bCs/>
          <w:color w:val="323B46"/>
          <w:sz w:val="22"/>
          <w:szCs w:val="22"/>
          <w:lang w:val="es-SV"/>
        </w:rPr>
        <w:t>1</w:t>
      </w:r>
      <w:r w:rsidRPr="00A624B6">
        <w:rPr>
          <w:rFonts w:ascii="Museo Sans 500" w:hAnsi="Museo Sans 500" w:cstheme="minorHAnsi"/>
          <w:b/>
          <w:bCs/>
          <w:color w:val="323B46"/>
          <w:sz w:val="22"/>
          <w:szCs w:val="22"/>
          <w:lang w:val="es-SV"/>
        </w:rPr>
        <w:t>.</w:t>
      </w:r>
      <w:r w:rsidR="00B21F42">
        <w:rPr>
          <w:rFonts w:ascii="Museo Sans 500" w:hAnsi="Museo Sans 500" w:cstheme="minorHAnsi"/>
          <w:b/>
          <w:bCs/>
          <w:color w:val="323B46"/>
          <w:sz w:val="22"/>
          <w:szCs w:val="22"/>
          <w:lang w:val="es-SV"/>
        </w:rPr>
        <w:t>4</w:t>
      </w:r>
      <w:r w:rsidRPr="00A624B6">
        <w:rPr>
          <w:rFonts w:ascii="Museo Sans 500" w:hAnsi="Museo Sans 500" w:cstheme="minorHAnsi"/>
          <w:b/>
          <w:bCs/>
          <w:color w:val="323B46"/>
          <w:sz w:val="22"/>
          <w:szCs w:val="22"/>
          <w:lang w:val="es-SV"/>
        </w:rPr>
        <w:t>8</w:t>
      </w:r>
      <w:r w:rsidRPr="00A624B6">
        <w:rPr>
          <w:rFonts w:ascii="Museo Sans 500" w:eastAsiaTheme="minorEastAsia" w:hAnsi="Museo Sans 500" w:cstheme="minorHAnsi"/>
          <w:color w:val="323B46"/>
          <w:sz w:val="22"/>
          <w:szCs w:val="22"/>
          <w:lang w:val="es-SV"/>
        </w:rPr>
        <w:t xml:space="preserve"> </w:t>
      </w:r>
      <w:r w:rsidRPr="00886C26">
        <w:rPr>
          <w:rFonts w:ascii="Museo Sans 300" w:eastAsiaTheme="minorEastAsia" w:hAnsi="Museo Sans 300" w:cstheme="minorHAnsi"/>
          <w:color w:val="323B46"/>
          <w:sz w:val="22"/>
          <w:szCs w:val="22"/>
          <w:lang w:val="es-SV"/>
        </w:rPr>
        <w:t>millones provenientes de dicha ventanilla.</w:t>
      </w:r>
    </w:p>
    <w:p w14:paraId="58A17921" w14:textId="493D57A7" w:rsidR="00886C26" w:rsidRPr="00886C26" w:rsidRDefault="00886C26" w:rsidP="008177A0">
      <w:pPr>
        <w:numPr>
          <w:ilvl w:val="0"/>
          <w:numId w:val="3"/>
        </w:numPr>
        <w:spacing w:after="200" w:line="276" w:lineRule="auto"/>
        <w:rPr>
          <w:rFonts w:ascii="Museo Sans 300" w:eastAsiaTheme="minorEastAsia" w:hAnsi="Museo Sans 300" w:cstheme="minorHAnsi"/>
          <w:color w:val="323B46"/>
          <w:sz w:val="22"/>
          <w:szCs w:val="22"/>
          <w:lang w:val="es-SV"/>
        </w:rPr>
      </w:pPr>
      <w:r w:rsidRPr="00886C26">
        <w:rPr>
          <w:rFonts w:ascii="Museo Sans 300" w:eastAsiaTheme="minorEastAsia" w:hAnsi="Museo Sans 300" w:cstheme="minorHAnsi"/>
          <w:color w:val="323B46"/>
          <w:sz w:val="22"/>
          <w:szCs w:val="22"/>
          <w:lang w:val="es-ES"/>
        </w:rPr>
        <w:t xml:space="preserve">Consulado de Long Island, Nueva York (Inaugurada </w:t>
      </w:r>
      <w:r w:rsidR="00A53C0B">
        <w:rPr>
          <w:rFonts w:ascii="Museo Sans 300" w:eastAsiaTheme="minorEastAsia" w:hAnsi="Museo Sans 300" w:cstheme="minorHAnsi"/>
          <w:color w:val="323B46"/>
          <w:sz w:val="22"/>
          <w:szCs w:val="22"/>
          <w:lang w:val="es-ES"/>
        </w:rPr>
        <w:t xml:space="preserve">en </w:t>
      </w:r>
      <w:r w:rsidRPr="00886C26">
        <w:rPr>
          <w:rFonts w:ascii="Museo Sans 300" w:eastAsiaTheme="minorEastAsia" w:hAnsi="Museo Sans 300" w:cstheme="minorHAnsi"/>
          <w:color w:val="323B46"/>
          <w:sz w:val="22"/>
          <w:szCs w:val="22"/>
          <w:lang w:val="es-ES"/>
        </w:rPr>
        <w:t xml:space="preserve">2018): </w:t>
      </w:r>
      <w:r w:rsidR="00A53C0B">
        <w:rPr>
          <w:rFonts w:ascii="Museo Sans 300" w:eastAsiaTheme="minorEastAsia" w:hAnsi="Museo Sans 300" w:cstheme="minorHAnsi"/>
          <w:color w:val="323B46"/>
          <w:sz w:val="22"/>
          <w:szCs w:val="22"/>
          <w:lang w:val="es-SV"/>
        </w:rPr>
        <w:t>e</w:t>
      </w:r>
      <w:r w:rsidRPr="00886C26">
        <w:rPr>
          <w:rFonts w:ascii="Museo Sans 300" w:eastAsiaTheme="minorEastAsia" w:hAnsi="Museo Sans 300" w:cstheme="minorHAnsi"/>
          <w:color w:val="323B46"/>
          <w:sz w:val="22"/>
          <w:szCs w:val="22"/>
          <w:lang w:val="es-SV"/>
        </w:rPr>
        <w:t xml:space="preserve">n el </w:t>
      </w:r>
      <w:r w:rsidRPr="00886C26">
        <w:rPr>
          <w:rFonts w:ascii="Museo Sans 300" w:hAnsi="Museo Sans 300" w:cs="Calibri Light"/>
          <w:color w:val="323B46"/>
          <w:sz w:val="22"/>
          <w:szCs w:val="22"/>
          <w:lang w:val="es-SV"/>
        </w:rPr>
        <w:t xml:space="preserve">2019 </w:t>
      </w:r>
      <w:r w:rsidRPr="00886C26">
        <w:rPr>
          <w:rFonts w:ascii="Museo Sans 300" w:eastAsiaTheme="minorEastAsia" w:hAnsi="Museo Sans 300" w:cstheme="minorHAnsi"/>
          <w:color w:val="323B46"/>
          <w:sz w:val="22"/>
          <w:szCs w:val="22"/>
          <w:lang w:val="es-ES"/>
        </w:rPr>
        <w:t xml:space="preserve">se atendieron </w:t>
      </w:r>
      <w:r w:rsidRPr="00A624B6">
        <w:rPr>
          <w:rFonts w:ascii="Museo Sans 500" w:hAnsi="Museo Sans 500" w:cstheme="minorHAnsi"/>
          <w:b/>
          <w:bCs/>
          <w:color w:val="323B46"/>
          <w:sz w:val="22"/>
          <w:szCs w:val="22"/>
          <w:lang w:val="es-SV"/>
        </w:rPr>
        <w:t>9</w:t>
      </w:r>
      <w:r w:rsidR="00B21F42">
        <w:rPr>
          <w:rFonts w:ascii="Museo Sans 500" w:hAnsi="Museo Sans 500" w:cstheme="minorHAnsi"/>
          <w:b/>
          <w:bCs/>
          <w:color w:val="323B46"/>
          <w:sz w:val="22"/>
          <w:szCs w:val="22"/>
          <w:lang w:val="es-SV"/>
        </w:rPr>
        <w:t>1,199</w:t>
      </w:r>
      <w:r w:rsidRPr="00886C26">
        <w:rPr>
          <w:rFonts w:ascii="Museo Sans 300" w:eastAsiaTheme="minorEastAsia" w:hAnsi="Museo Sans 300" w:cstheme="minorHAnsi"/>
          <w:color w:val="323B46"/>
          <w:sz w:val="22"/>
          <w:szCs w:val="22"/>
          <w:lang w:val="es-ES"/>
        </w:rPr>
        <w:t xml:space="preserve"> personas </w:t>
      </w:r>
      <w:r w:rsidRPr="00886C26">
        <w:rPr>
          <w:rFonts w:ascii="Museo Sans 300" w:eastAsiaTheme="minorEastAsia" w:hAnsi="Museo Sans 300" w:cstheme="minorHAnsi"/>
          <w:color w:val="323B46"/>
          <w:sz w:val="22"/>
          <w:szCs w:val="22"/>
          <w:lang w:val="es-SV"/>
        </w:rPr>
        <w:t xml:space="preserve">y se han escriturado un total de </w:t>
      </w:r>
      <w:r w:rsidRPr="00A624B6">
        <w:rPr>
          <w:rFonts w:ascii="Museo Sans 500" w:hAnsi="Museo Sans 500" w:cstheme="minorHAnsi"/>
          <w:b/>
          <w:bCs/>
          <w:color w:val="323B46"/>
          <w:sz w:val="22"/>
          <w:szCs w:val="22"/>
          <w:lang w:val="es-SV"/>
        </w:rPr>
        <w:t>1</w:t>
      </w:r>
      <w:r w:rsidR="00B21F42">
        <w:rPr>
          <w:rFonts w:ascii="Museo Sans 500" w:hAnsi="Museo Sans 500" w:cstheme="minorHAnsi"/>
          <w:b/>
          <w:bCs/>
          <w:color w:val="323B46"/>
          <w:sz w:val="22"/>
          <w:szCs w:val="22"/>
          <w:lang w:val="es-SV"/>
        </w:rPr>
        <w:t>5</w:t>
      </w:r>
      <w:r w:rsidRPr="00886C26">
        <w:rPr>
          <w:rFonts w:ascii="Museo Sans 300" w:eastAsiaTheme="minorEastAsia" w:hAnsi="Museo Sans 300" w:cstheme="minorHAnsi"/>
          <w:color w:val="323B46"/>
          <w:sz w:val="22"/>
          <w:szCs w:val="22"/>
          <w:lang w:val="es-SV"/>
        </w:rPr>
        <w:t xml:space="preserve"> créditos por un monto de </w:t>
      </w:r>
      <w:r w:rsidRPr="00A624B6">
        <w:rPr>
          <w:rFonts w:ascii="Museo Sans 500" w:hAnsi="Museo Sans 500" w:cstheme="minorHAnsi"/>
          <w:b/>
          <w:bCs/>
          <w:color w:val="323B46"/>
          <w:sz w:val="22"/>
          <w:szCs w:val="22"/>
          <w:lang w:val="es-SV"/>
        </w:rPr>
        <w:t>US$0.</w:t>
      </w:r>
      <w:r w:rsidR="00B21F42">
        <w:rPr>
          <w:rFonts w:ascii="Museo Sans 500" w:hAnsi="Museo Sans 500" w:cstheme="minorHAnsi"/>
          <w:b/>
          <w:bCs/>
          <w:color w:val="323B46"/>
          <w:sz w:val="22"/>
          <w:szCs w:val="22"/>
          <w:lang w:val="es-SV"/>
        </w:rPr>
        <w:t>49</w:t>
      </w:r>
      <w:r w:rsidRPr="00A624B6">
        <w:rPr>
          <w:rFonts w:ascii="Museo Sans 500" w:eastAsiaTheme="minorEastAsia" w:hAnsi="Museo Sans 500" w:cstheme="minorHAnsi"/>
          <w:color w:val="323B46"/>
          <w:sz w:val="22"/>
          <w:szCs w:val="22"/>
          <w:lang w:val="es-SV"/>
        </w:rPr>
        <w:t xml:space="preserve"> </w:t>
      </w:r>
      <w:r w:rsidRPr="00886C26">
        <w:rPr>
          <w:rFonts w:ascii="Museo Sans 300" w:eastAsiaTheme="minorEastAsia" w:hAnsi="Museo Sans 300" w:cstheme="minorHAnsi"/>
          <w:color w:val="323B46"/>
          <w:sz w:val="22"/>
          <w:szCs w:val="22"/>
          <w:lang w:val="es-SV"/>
        </w:rPr>
        <w:t>millones e</w:t>
      </w:r>
      <w:r w:rsidR="00A53C0B">
        <w:rPr>
          <w:rFonts w:ascii="Museo Sans 300" w:eastAsiaTheme="minorEastAsia" w:hAnsi="Museo Sans 300" w:cstheme="minorHAnsi"/>
          <w:color w:val="323B46"/>
          <w:sz w:val="22"/>
          <w:szCs w:val="22"/>
          <w:lang w:val="es-SV"/>
        </w:rPr>
        <w:t>n</w:t>
      </w:r>
      <w:r w:rsidRPr="00886C26">
        <w:rPr>
          <w:rFonts w:ascii="Museo Sans 300" w:eastAsiaTheme="minorEastAsia" w:hAnsi="Museo Sans 300" w:cstheme="minorHAnsi"/>
          <w:color w:val="323B46"/>
          <w:sz w:val="22"/>
          <w:szCs w:val="22"/>
          <w:lang w:val="es-SV"/>
        </w:rPr>
        <w:t xml:space="preserve"> dicha ventanilla.</w:t>
      </w:r>
    </w:p>
    <w:p w14:paraId="45B0B9C9" w14:textId="66CDBC3F" w:rsidR="00886C26" w:rsidRPr="00886C26" w:rsidRDefault="00886C26" w:rsidP="008177A0">
      <w:pPr>
        <w:numPr>
          <w:ilvl w:val="0"/>
          <w:numId w:val="3"/>
        </w:numPr>
        <w:spacing w:after="200" w:line="276" w:lineRule="auto"/>
        <w:rPr>
          <w:rFonts w:ascii="Museo Sans 300" w:eastAsiaTheme="minorEastAsia" w:hAnsi="Museo Sans 300" w:cstheme="minorHAnsi"/>
          <w:color w:val="323B46"/>
          <w:sz w:val="22"/>
          <w:szCs w:val="22"/>
          <w:lang w:val="es-SV"/>
        </w:rPr>
      </w:pPr>
      <w:r w:rsidRPr="00886C26">
        <w:rPr>
          <w:rFonts w:ascii="Museo Sans 300" w:eastAsiaTheme="minorEastAsia" w:hAnsi="Museo Sans 300" w:cstheme="minorHAnsi"/>
          <w:color w:val="323B46"/>
          <w:sz w:val="22"/>
          <w:szCs w:val="22"/>
          <w:lang w:val="es-ES"/>
        </w:rPr>
        <w:t xml:space="preserve">Consulado de Silver Spring, Maryland (Inaugurada </w:t>
      </w:r>
      <w:r w:rsidR="00A53C0B">
        <w:rPr>
          <w:rFonts w:ascii="Museo Sans 300" w:eastAsiaTheme="minorEastAsia" w:hAnsi="Museo Sans 300" w:cstheme="minorHAnsi"/>
          <w:color w:val="323B46"/>
          <w:sz w:val="22"/>
          <w:szCs w:val="22"/>
          <w:lang w:val="es-ES"/>
        </w:rPr>
        <w:t xml:space="preserve">en </w:t>
      </w:r>
      <w:r w:rsidRPr="00886C26">
        <w:rPr>
          <w:rFonts w:ascii="Museo Sans 300" w:eastAsiaTheme="minorEastAsia" w:hAnsi="Museo Sans 300" w:cstheme="minorHAnsi"/>
          <w:color w:val="323B46"/>
          <w:sz w:val="22"/>
          <w:szCs w:val="22"/>
          <w:lang w:val="es-ES"/>
        </w:rPr>
        <w:t xml:space="preserve">2018): </w:t>
      </w:r>
      <w:r w:rsidR="00A53C0B">
        <w:rPr>
          <w:rFonts w:ascii="Museo Sans 300" w:eastAsiaTheme="minorEastAsia" w:hAnsi="Museo Sans 300" w:cstheme="minorHAnsi"/>
          <w:color w:val="323B46"/>
          <w:sz w:val="22"/>
          <w:szCs w:val="22"/>
          <w:lang w:val="es-SV"/>
        </w:rPr>
        <w:t>e</w:t>
      </w:r>
      <w:r w:rsidRPr="00886C26">
        <w:rPr>
          <w:rFonts w:ascii="Museo Sans 300" w:eastAsiaTheme="minorEastAsia" w:hAnsi="Museo Sans 300" w:cstheme="minorHAnsi"/>
          <w:color w:val="323B46"/>
          <w:sz w:val="22"/>
          <w:szCs w:val="22"/>
          <w:lang w:val="es-SV"/>
        </w:rPr>
        <w:t xml:space="preserve">n el </w:t>
      </w:r>
      <w:r w:rsidRPr="00886C26">
        <w:rPr>
          <w:rFonts w:ascii="Museo Sans 300" w:hAnsi="Museo Sans 300" w:cs="Calibri Light"/>
          <w:color w:val="323B46"/>
          <w:sz w:val="22"/>
          <w:szCs w:val="22"/>
          <w:lang w:val="es-SV"/>
        </w:rPr>
        <w:t xml:space="preserve">2019 </w:t>
      </w:r>
      <w:r w:rsidRPr="00886C26">
        <w:rPr>
          <w:rFonts w:ascii="Museo Sans 300" w:eastAsiaTheme="minorEastAsia" w:hAnsi="Museo Sans 300" w:cstheme="minorHAnsi"/>
          <w:color w:val="323B46"/>
          <w:sz w:val="22"/>
          <w:szCs w:val="22"/>
          <w:lang w:val="es-ES"/>
        </w:rPr>
        <w:t xml:space="preserve">se atendieron </w:t>
      </w:r>
      <w:r w:rsidRPr="00A624B6">
        <w:rPr>
          <w:rFonts w:ascii="Museo Sans 500" w:hAnsi="Museo Sans 500" w:cstheme="minorHAnsi"/>
          <w:b/>
          <w:bCs/>
          <w:color w:val="323B46"/>
          <w:sz w:val="22"/>
          <w:szCs w:val="22"/>
          <w:lang w:val="es-SV"/>
        </w:rPr>
        <w:t>1,</w:t>
      </w:r>
      <w:r w:rsidR="00B21F42">
        <w:rPr>
          <w:rFonts w:ascii="Museo Sans 500" w:hAnsi="Museo Sans 500" w:cstheme="minorHAnsi"/>
          <w:b/>
          <w:bCs/>
          <w:color w:val="323B46"/>
          <w:sz w:val="22"/>
          <w:szCs w:val="22"/>
          <w:lang w:val="es-SV"/>
        </w:rPr>
        <w:t>897</w:t>
      </w:r>
      <w:r w:rsidRPr="00A624B6">
        <w:rPr>
          <w:rFonts w:ascii="Museo Sans 500" w:eastAsiaTheme="minorEastAsia" w:hAnsi="Museo Sans 500" w:cstheme="minorHAnsi"/>
          <w:color w:val="323B46"/>
          <w:sz w:val="22"/>
          <w:szCs w:val="22"/>
          <w:lang w:val="es-ES"/>
        </w:rPr>
        <w:t xml:space="preserve"> </w:t>
      </w:r>
      <w:r w:rsidRPr="00886C26">
        <w:rPr>
          <w:rFonts w:ascii="Museo Sans 300" w:eastAsiaTheme="minorEastAsia" w:hAnsi="Museo Sans 300" w:cstheme="minorHAnsi"/>
          <w:color w:val="323B46"/>
          <w:sz w:val="22"/>
          <w:szCs w:val="22"/>
          <w:lang w:val="es-ES"/>
        </w:rPr>
        <w:t xml:space="preserve">personas </w:t>
      </w:r>
      <w:r w:rsidRPr="00886C26">
        <w:rPr>
          <w:rFonts w:ascii="Museo Sans 300" w:eastAsiaTheme="minorEastAsia" w:hAnsi="Museo Sans 300" w:cstheme="minorHAnsi"/>
          <w:color w:val="323B46"/>
          <w:sz w:val="22"/>
          <w:szCs w:val="22"/>
          <w:lang w:val="es-SV"/>
        </w:rPr>
        <w:t xml:space="preserve">y se han escriturado un total de </w:t>
      </w:r>
      <w:r w:rsidR="00B21F42">
        <w:rPr>
          <w:rFonts w:ascii="Museo Sans 500" w:hAnsi="Museo Sans 500" w:cstheme="minorHAnsi"/>
          <w:b/>
          <w:bCs/>
          <w:color w:val="323B46"/>
          <w:sz w:val="22"/>
          <w:szCs w:val="22"/>
          <w:lang w:val="es-SV"/>
        </w:rPr>
        <w:t>22</w:t>
      </w:r>
      <w:r w:rsidRPr="00886C26">
        <w:rPr>
          <w:rFonts w:ascii="Museo Sans 300" w:eastAsiaTheme="minorEastAsia" w:hAnsi="Museo Sans 300" w:cstheme="minorHAnsi"/>
          <w:color w:val="323B46"/>
          <w:sz w:val="22"/>
          <w:szCs w:val="22"/>
          <w:lang w:val="es-SV"/>
        </w:rPr>
        <w:t xml:space="preserve"> créditos por un monto de </w:t>
      </w:r>
      <w:r w:rsidRPr="00A624B6">
        <w:rPr>
          <w:rFonts w:ascii="Museo Sans 500" w:hAnsi="Museo Sans 500" w:cstheme="minorHAnsi"/>
          <w:b/>
          <w:bCs/>
          <w:color w:val="323B46"/>
          <w:sz w:val="22"/>
          <w:szCs w:val="22"/>
          <w:lang w:val="es-SV"/>
        </w:rPr>
        <w:t>US$</w:t>
      </w:r>
      <w:r w:rsidR="00B21F42">
        <w:rPr>
          <w:rFonts w:ascii="Museo Sans 500" w:hAnsi="Museo Sans 500" w:cstheme="minorHAnsi"/>
          <w:b/>
          <w:bCs/>
          <w:color w:val="323B46"/>
          <w:sz w:val="22"/>
          <w:szCs w:val="22"/>
          <w:lang w:val="es-SV"/>
        </w:rPr>
        <w:t>0</w:t>
      </w:r>
      <w:r w:rsidRPr="00A624B6">
        <w:rPr>
          <w:rFonts w:ascii="Museo Sans 500" w:hAnsi="Museo Sans 500" w:cstheme="minorHAnsi"/>
          <w:b/>
          <w:bCs/>
          <w:color w:val="323B46"/>
          <w:sz w:val="22"/>
          <w:szCs w:val="22"/>
          <w:lang w:val="es-SV"/>
        </w:rPr>
        <w:t>.</w:t>
      </w:r>
      <w:r w:rsidR="00B21F42">
        <w:rPr>
          <w:rFonts w:ascii="Museo Sans 500" w:hAnsi="Museo Sans 500" w:cstheme="minorHAnsi"/>
          <w:b/>
          <w:bCs/>
          <w:color w:val="323B46"/>
          <w:sz w:val="22"/>
          <w:szCs w:val="22"/>
          <w:lang w:val="es-SV"/>
        </w:rPr>
        <w:t>89</w:t>
      </w:r>
      <w:r w:rsidRPr="00A624B6">
        <w:rPr>
          <w:rFonts w:ascii="Museo Sans 500" w:eastAsiaTheme="minorEastAsia" w:hAnsi="Museo Sans 500" w:cstheme="minorHAnsi"/>
          <w:color w:val="323B46"/>
          <w:sz w:val="22"/>
          <w:szCs w:val="22"/>
          <w:lang w:val="es-SV"/>
        </w:rPr>
        <w:t xml:space="preserve"> </w:t>
      </w:r>
      <w:r w:rsidRPr="00886C26">
        <w:rPr>
          <w:rFonts w:ascii="Museo Sans 300" w:eastAsiaTheme="minorEastAsia" w:hAnsi="Museo Sans 300" w:cstheme="minorHAnsi"/>
          <w:color w:val="323B46"/>
          <w:sz w:val="22"/>
          <w:szCs w:val="22"/>
          <w:lang w:val="es-SV"/>
        </w:rPr>
        <w:t>millones provenientes de dicha ventanilla.</w:t>
      </w:r>
    </w:p>
    <w:p w14:paraId="1049959C" w14:textId="2073BAD6" w:rsidR="00886C26" w:rsidRDefault="00886C26" w:rsidP="00886C26">
      <w:pPr>
        <w:pStyle w:val="NormalWeb"/>
        <w:spacing w:after="120" w:line="276" w:lineRule="auto"/>
        <w:jc w:val="both"/>
        <w:rPr>
          <w:rFonts w:ascii="Museo Sans 300" w:eastAsia="Calibri" w:hAnsi="Museo Sans 300" w:cstheme="minorHAnsi"/>
          <w:color w:val="323B46"/>
          <w:sz w:val="22"/>
          <w:szCs w:val="22"/>
          <w:lang w:eastAsia="en-US"/>
        </w:rPr>
      </w:pPr>
      <w:r w:rsidRPr="00886C26">
        <w:rPr>
          <w:rFonts w:ascii="Museo Sans 300" w:eastAsia="Calibri" w:hAnsi="Museo Sans 300" w:cstheme="minorHAnsi"/>
          <w:color w:val="323B46"/>
          <w:sz w:val="22"/>
          <w:szCs w:val="22"/>
          <w:lang w:eastAsia="en-US"/>
        </w:rPr>
        <w:t>En dichas ventanillas se realizan precalificaciones, se brinda información de las líneas y programas crediticios, proyectos habitacionales en El Salvador, solicitudes en trámite y canales de pago; además</w:t>
      </w:r>
      <w:r w:rsidR="00A53C0B">
        <w:rPr>
          <w:rFonts w:ascii="Museo Sans 300" w:eastAsia="Calibri" w:hAnsi="Museo Sans 300" w:cstheme="minorHAnsi"/>
          <w:color w:val="323B46"/>
          <w:sz w:val="22"/>
          <w:szCs w:val="22"/>
          <w:lang w:eastAsia="en-US"/>
        </w:rPr>
        <w:t>,</w:t>
      </w:r>
      <w:r w:rsidRPr="00886C26">
        <w:rPr>
          <w:rFonts w:ascii="Museo Sans 300" w:eastAsia="Calibri" w:hAnsi="Museo Sans 300" w:cstheme="minorHAnsi"/>
          <w:color w:val="323B46"/>
          <w:sz w:val="22"/>
          <w:szCs w:val="22"/>
          <w:lang w:eastAsia="en-US"/>
        </w:rPr>
        <w:t xml:space="preserve"> se recibe documentación para iniciar trámite de crédito y se facilitan modelos de poderes oficiales, entre otros servicios.</w:t>
      </w:r>
      <w:r w:rsidR="00483354">
        <w:rPr>
          <w:rFonts w:ascii="Museo Sans 300" w:eastAsia="Calibri" w:hAnsi="Museo Sans 300" w:cstheme="minorHAnsi"/>
          <w:color w:val="323B46"/>
          <w:sz w:val="22"/>
          <w:szCs w:val="22"/>
          <w:lang w:eastAsia="en-US"/>
        </w:rPr>
        <w:t xml:space="preserve"> </w:t>
      </w:r>
    </w:p>
    <w:p w14:paraId="6335C281" w14:textId="77777777" w:rsidR="007659B9" w:rsidRPr="007659B9" w:rsidRDefault="007659B9" w:rsidP="007659B9">
      <w:pPr>
        <w:rPr>
          <w:lang w:val="es-SV"/>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393"/>
      </w:tblGrid>
      <w:tr w:rsidR="00515384" w:rsidRPr="00B2132C" w14:paraId="2FF31B9B" w14:textId="77777777" w:rsidTr="009F51A2">
        <w:trPr>
          <w:trHeight w:val="3676"/>
        </w:trPr>
        <w:tc>
          <w:tcPr>
            <w:tcW w:w="4957" w:type="dxa"/>
          </w:tcPr>
          <w:p w14:paraId="7D2162E9" w14:textId="1EC0C832" w:rsidR="007659B9" w:rsidRDefault="00D9653C" w:rsidP="00090244">
            <w:pPr>
              <w:pStyle w:val="Ttulo3"/>
              <w:numPr>
                <w:ilvl w:val="0"/>
                <w:numId w:val="65"/>
              </w:numPr>
              <w:jc w:val="left"/>
              <w:rPr>
                <w:lang w:val="es-SV"/>
              </w:rPr>
            </w:pPr>
            <w:bookmarkStart w:id="136" w:name="_Toc41297728"/>
            <w:bookmarkStart w:id="137" w:name="_Toc45496667"/>
            <w:r>
              <w:rPr>
                <w:lang w:val="es-SV"/>
              </w:rPr>
              <w:lastRenderedPageBreak/>
              <w:t>Mecanismos de acercamiento de s</w:t>
            </w:r>
            <w:r w:rsidR="007659B9">
              <w:rPr>
                <w:lang w:val="es-SV"/>
              </w:rPr>
              <w:t xml:space="preserve">ervicios </w:t>
            </w:r>
            <w:r w:rsidR="007659B9" w:rsidRPr="00812614">
              <w:rPr>
                <w:lang w:val="es-SV"/>
              </w:rPr>
              <w:t>a la población</w:t>
            </w:r>
            <w:bookmarkEnd w:id="136"/>
            <w:bookmarkEnd w:id="137"/>
          </w:p>
          <w:p w14:paraId="79E6B6FB" w14:textId="77777777" w:rsidR="007659B9" w:rsidRPr="00D9653C" w:rsidRDefault="007659B9" w:rsidP="007659B9">
            <w:pPr>
              <w:pStyle w:val="Ttulo3"/>
              <w:ind w:left="164"/>
              <w:rPr>
                <w:rFonts w:ascii="Museo Sans 100" w:hAnsi="Museo Sans 100"/>
                <w:noProof/>
                <w:lang w:val="es-SV" w:eastAsia="es-SV"/>
              </w:rPr>
            </w:pPr>
          </w:p>
          <w:p w14:paraId="53E3DABD" w14:textId="4F6D0B3C" w:rsidR="00515384" w:rsidRPr="006C3B35" w:rsidRDefault="00515384" w:rsidP="00090244">
            <w:pPr>
              <w:pStyle w:val="Prrafodelista"/>
              <w:numPr>
                <w:ilvl w:val="0"/>
                <w:numId w:val="63"/>
              </w:numPr>
              <w:ind w:left="743" w:hanging="284"/>
              <w:rPr>
                <w:noProof/>
                <w:lang w:val="es-SV" w:eastAsia="es-SV"/>
              </w:rPr>
            </w:pPr>
            <w:r w:rsidRPr="00292029">
              <w:rPr>
                <w:rFonts w:ascii="Museo Sans 500" w:hAnsi="Museo Sans 500"/>
                <w:sz w:val="24"/>
                <w:lang w:val="es-SV"/>
              </w:rPr>
              <w:t>Centro de atención telefónica</w:t>
            </w:r>
            <w:r w:rsidR="00D9653C" w:rsidRPr="00292029">
              <w:rPr>
                <w:rFonts w:ascii="Museo Sans 500" w:hAnsi="Museo Sans 500"/>
                <w:sz w:val="24"/>
                <w:lang w:val="es-SV"/>
              </w:rPr>
              <w:t xml:space="preserve"> del FSV</w:t>
            </w:r>
            <w:r w:rsidRPr="00292029">
              <w:rPr>
                <w:rFonts w:ascii="Museo Sans 500" w:hAnsi="Museo Sans 500"/>
                <w:sz w:val="24"/>
                <w:lang w:val="es-SV"/>
              </w:rPr>
              <w:t>:</w:t>
            </w:r>
            <w:bookmarkStart w:id="138" w:name="_Hlk45398940"/>
            <w:r w:rsidRPr="00292029">
              <w:rPr>
                <w:rFonts w:ascii="Museo Sans 300" w:hAnsi="Museo Sans 300" w:cstheme="minorHAnsi"/>
                <w:sz w:val="22"/>
                <w:szCs w:val="22"/>
                <w:lang w:val="es-SV"/>
              </w:rPr>
              <w:t xml:space="preserve"> </w:t>
            </w:r>
            <w:r w:rsidRPr="00F869A2">
              <w:rPr>
                <w:rFonts w:ascii="Museo Sans 300" w:hAnsi="Museo Sans 300" w:cstheme="minorHAnsi"/>
                <w:sz w:val="22"/>
                <w:szCs w:val="28"/>
                <w:lang w:val="es-SV"/>
              </w:rPr>
              <w:t xml:space="preserve">Ese </w:t>
            </w:r>
            <w:bookmarkEnd w:id="138"/>
            <w:r w:rsidRPr="00F869A2">
              <w:rPr>
                <w:rFonts w:ascii="Museo Sans 300" w:hAnsi="Museo Sans 300" w:cstheme="minorHAnsi"/>
                <w:sz w:val="22"/>
                <w:szCs w:val="28"/>
                <w:lang w:val="es-SV"/>
              </w:rPr>
              <w:t xml:space="preserve">atendió un total de </w:t>
            </w:r>
            <w:r w:rsidRPr="00F869A2">
              <w:rPr>
                <w:rFonts w:cstheme="minorHAnsi"/>
                <w:b/>
                <w:bCs/>
                <w:sz w:val="22"/>
                <w:szCs w:val="28"/>
                <w:lang w:val="es-SV"/>
              </w:rPr>
              <w:t xml:space="preserve">73,310 </w:t>
            </w:r>
            <w:r w:rsidRPr="00F869A2">
              <w:rPr>
                <w:rFonts w:ascii="Museo Sans 300" w:hAnsi="Museo Sans 300" w:cstheme="minorHAnsi"/>
                <w:sz w:val="22"/>
                <w:szCs w:val="28"/>
                <w:lang w:val="es-SV"/>
              </w:rPr>
              <w:t>llamadas:</w:t>
            </w:r>
            <w:r w:rsidRPr="006C3B35">
              <w:rPr>
                <w:noProof/>
                <w:lang w:val="es-SV" w:eastAsia="es-SV"/>
              </w:rPr>
              <w:t xml:space="preserve"> </w:t>
            </w:r>
          </w:p>
          <w:p w14:paraId="28FD433D" w14:textId="77777777" w:rsidR="00515384" w:rsidRPr="00822757" w:rsidRDefault="00515384" w:rsidP="00515384">
            <w:pPr>
              <w:rPr>
                <w:rFonts w:ascii="Museo Sans 300" w:eastAsiaTheme="majorEastAsia" w:hAnsi="Museo Sans 300" w:cstheme="minorHAnsi"/>
                <w:color w:val="323B46"/>
                <w:sz w:val="22"/>
                <w:szCs w:val="28"/>
                <w:lang w:val="es-SV"/>
              </w:rPr>
            </w:pPr>
          </w:p>
          <w:p w14:paraId="674B56B4" w14:textId="77777777" w:rsidR="00515384" w:rsidRPr="003C259F" w:rsidRDefault="00515384" w:rsidP="00090244">
            <w:pPr>
              <w:pStyle w:val="Prrafodelista"/>
              <w:numPr>
                <w:ilvl w:val="0"/>
                <w:numId w:val="14"/>
              </w:numPr>
              <w:ind w:left="460" w:hanging="283"/>
              <w:rPr>
                <w:rFonts w:ascii="Museo Sans 300" w:eastAsiaTheme="majorEastAsia" w:hAnsi="Museo Sans 300" w:cstheme="minorHAnsi"/>
                <w:color w:val="323B46"/>
                <w:sz w:val="22"/>
                <w:szCs w:val="28"/>
                <w:lang w:val="es-SV"/>
              </w:rPr>
            </w:pPr>
            <w:r w:rsidRPr="00822757">
              <w:rPr>
                <w:rFonts w:ascii="Museo Sans 300" w:eastAsiaTheme="majorEastAsia" w:hAnsi="Museo Sans 300" w:cstheme="minorHAnsi"/>
                <w:color w:val="323B46"/>
                <w:sz w:val="22"/>
                <w:szCs w:val="28"/>
                <w:lang w:val="es-SV"/>
              </w:rPr>
              <w:t xml:space="preserve">69,840 </w:t>
            </w:r>
            <w:r w:rsidRPr="003C259F">
              <w:rPr>
                <w:rFonts w:ascii="Museo Sans 300" w:eastAsiaTheme="majorEastAsia" w:hAnsi="Museo Sans 300" w:cstheme="minorHAnsi"/>
                <w:color w:val="323B46"/>
                <w:sz w:val="22"/>
                <w:szCs w:val="28"/>
                <w:lang w:val="es-SV"/>
              </w:rPr>
              <w:t xml:space="preserve">se recibieron en el </w:t>
            </w:r>
            <w:proofErr w:type="spellStart"/>
            <w:r w:rsidRPr="003C259F">
              <w:rPr>
                <w:rFonts w:ascii="Museo Sans 300" w:eastAsiaTheme="majorEastAsia" w:hAnsi="Museo Sans 300" w:cstheme="minorHAnsi"/>
                <w:color w:val="323B46"/>
                <w:sz w:val="22"/>
                <w:szCs w:val="28"/>
                <w:lang w:val="es-SV"/>
              </w:rPr>
              <w:t>Call</w:t>
            </w:r>
            <w:proofErr w:type="spellEnd"/>
            <w:r w:rsidRPr="003C259F">
              <w:rPr>
                <w:rFonts w:ascii="Museo Sans 300" w:eastAsiaTheme="majorEastAsia" w:hAnsi="Museo Sans 300" w:cstheme="minorHAnsi"/>
                <w:color w:val="323B46"/>
                <w:sz w:val="22"/>
                <w:szCs w:val="28"/>
                <w:lang w:val="es-SV"/>
              </w:rPr>
              <w:t xml:space="preserve"> Center 190</w:t>
            </w:r>
          </w:p>
          <w:p w14:paraId="504A339F" w14:textId="77777777" w:rsidR="00515384" w:rsidRPr="003C259F" w:rsidRDefault="00515384" w:rsidP="00090244">
            <w:pPr>
              <w:pStyle w:val="Prrafodelista"/>
              <w:numPr>
                <w:ilvl w:val="0"/>
                <w:numId w:val="14"/>
              </w:numPr>
              <w:ind w:left="460" w:hanging="283"/>
              <w:rPr>
                <w:rFonts w:ascii="Museo Sans 300" w:eastAsiaTheme="majorEastAsia" w:hAnsi="Museo Sans 300" w:cstheme="minorHAnsi"/>
                <w:color w:val="323B46"/>
                <w:sz w:val="22"/>
                <w:szCs w:val="28"/>
                <w:lang w:val="es-SV"/>
              </w:rPr>
            </w:pPr>
            <w:r w:rsidRPr="00822757">
              <w:rPr>
                <w:rFonts w:ascii="Museo Sans 300" w:eastAsiaTheme="majorEastAsia" w:hAnsi="Museo Sans 300" w:cstheme="minorHAnsi"/>
                <w:color w:val="323B46"/>
                <w:sz w:val="22"/>
                <w:szCs w:val="28"/>
                <w:lang w:val="es-SV"/>
              </w:rPr>
              <w:t xml:space="preserve">3470 </w:t>
            </w:r>
            <w:r w:rsidRPr="003C259F">
              <w:rPr>
                <w:rFonts w:ascii="Museo Sans 300" w:eastAsiaTheme="majorEastAsia" w:hAnsi="Museo Sans 300" w:cstheme="minorHAnsi"/>
                <w:color w:val="323B46"/>
                <w:sz w:val="22"/>
                <w:szCs w:val="28"/>
                <w:lang w:val="es-SV"/>
              </w:rPr>
              <w:t>a través de la línea gratuita para Estados Unidos.</w:t>
            </w:r>
          </w:p>
          <w:p w14:paraId="49AB3ABF" w14:textId="77777777" w:rsidR="00515384" w:rsidRPr="003C259F" w:rsidRDefault="00515384" w:rsidP="00515384">
            <w:pPr>
              <w:rPr>
                <w:rFonts w:ascii="Museo Sans 300" w:eastAsiaTheme="majorEastAsia" w:hAnsi="Museo Sans 300" w:cstheme="majorBidi"/>
                <w:color w:val="323B46"/>
                <w:sz w:val="22"/>
                <w:szCs w:val="16"/>
                <w:lang w:val="es-SV"/>
              </w:rPr>
            </w:pPr>
          </w:p>
          <w:p w14:paraId="3FF514D5" w14:textId="155FA160" w:rsidR="00515384" w:rsidRPr="00822757" w:rsidRDefault="00515384" w:rsidP="00822757">
            <w:pPr>
              <w:rPr>
                <w:rFonts w:ascii="Museo Sans 300" w:eastAsiaTheme="majorEastAsia" w:hAnsi="Museo Sans 300" w:cstheme="minorHAnsi"/>
                <w:color w:val="323B46"/>
                <w:sz w:val="22"/>
                <w:szCs w:val="28"/>
                <w:lang w:val="es-SV"/>
              </w:rPr>
            </w:pPr>
            <w:r w:rsidRPr="003C259F">
              <w:rPr>
                <w:rFonts w:ascii="Museo Sans 300" w:eastAsiaTheme="majorEastAsia" w:hAnsi="Museo Sans 300" w:cstheme="minorHAnsi"/>
                <w:color w:val="323B46"/>
                <w:sz w:val="22"/>
                <w:szCs w:val="28"/>
                <w:lang w:val="es-SV"/>
              </w:rPr>
              <w:t xml:space="preserve">Mediante esta vía se </w:t>
            </w:r>
            <w:r w:rsidR="00822757" w:rsidRPr="003C259F">
              <w:rPr>
                <w:rFonts w:ascii="Museo Sans 300" w:eastAsiaTheme="majorEastAsia" w:hAnsi="Museo Sans 300" w:cstheme="minorHAnsi"/>
                <w:color w:val="323B46"/>
                <w:sz w:val="22"/>
                <w:szCs w:val="28"/>
                <w:lang w:val="es-SV"/>
              </w:rPr>
              <w:t>brindó</w:t>
            </w:r>
            <w:r w:rsidRPr="003C259F">
              <w:rPr>
                <w:rFonts w:ascii="Museo Sans 300" w:eastAsiaTheme="majorEastAsia" w:hAnsi="Museo Sans 300" w:cstheme="minorHAnsi"/>
                <w:color w:val="323B46"/>
                <w:sz w:val="22"/>
                <w:szCs w:val="28"/>
                <w:lang w:val="es-SV"/>
              </w:rPr>
              <w:t xml:space="preserve"> información sobre: líneas de crédito, precalificaciones, información de seguros, mora de préstamos, entre otros.</w:t>
            </w:r>
          </w:p>
        </w:tc>
        <w:tc>
          <w:tcPr>
            <w:tcW w:w="4393" w:type="dxa"/>
          </w:tcPr>
          <w:p w14:paraId="382CF656" w14:textId="1E6CCEC5" w:rsidR="00515384" w:rsidRDefault="00515384" w:rsidP="00BB1B71">
            <w:pPr>
              <w:pStyle w:val="Prrafodelista"/>
              <w:rPr>
                <w:lang w:val="es-SV"/>
              </w:rPr>
            </w:pPr>
            <w:bookmarkStart w:id="139" w:name="_Toc45482743"/>
            <w:bookmarkStart w:id="140" w:name="_Toc45495323"/>
            <w:r>
              <w:rPr>
                <w:noProof/>
                <w:lang w:val="es-SV" w:eastAsia="es-SV"/>
              </w:rPr>
              <w:drawing>
                <wp:anchor distT="0" distB="0" distL="114300" distR="114300" simplePos="0" relativeHeight="251883520" behindDoc="1" locked="0" layoutInCell="1" allowOverlap="1" wp14:anchorId="401E238D" wp14:editId="496F5718">
                  <wp:simplePos x="0" y="0"/>
                  <wp:positionH relativeFrom="column">
                    <wp:posOffset>407086</wp:posOffset>
                  </wp:positionH>
                  <wp:positionV relativeFrom="paragraph">
                    <wp:posOffset>606730</wp:posOffset>
                  </wp:positionV>
                  <wp:extent cx="2221230" cy="1527810"/>
                  <wp:effectExtent l="0" t="0" r="7620" b="0"/>
                  <wp:wrapSquare wrapText="bothSides"/>
                  <wp:docPr id="7171"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293" t="25633" r="3963" b="13502"/>
                          <a:stretch/>
                        </pic:blipFill>
                        <pic:spPr bwMode="auto">
                          <a:xfrm>
                            <a:off x="0" y="0"/>
                            <a:ext cx="2221230" cy="1527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39"/>
            <w:bookmarkEnd w:id="140"/>
          </w:p>
        </w:tc>
      </w:tr>
      <w:tr w:rsidR="00515384" w:rsidRPr="00B2132C" w14:paraId="187A5C6F" w14:textId="77777777" w:rsidTr="009F51A2">
        <w:tc>
          <w:tcPr>
            <w:tcW w:w="4957" w:type="dxa"/>
          </w:tcPr>
          <w:p w14:paraId="30BB6D40" w14:textId="2B51D37B" w:rsidR="00515384" w:rsidRDefault="00515384" w:rsidP="00BB1B71">
            <w:pPr>
              <w:pStyle w:val="Prrafodelista"/>
              <w:rPr>
                <w:lang w:val="es-SV"/>
              </w:rPr>
            </w:pPr>
          </w:p>
          <w:p w14:paraId="3C6E083A" w14:textId="09190691" w:rsidR="00515384" w:rsidRPr="002531D2" w:rsidRDefault="00515384" w:rsidP="00BB1B71">
            <w:pPr>
              <w:pStyle w:val="Prrafodelista"/>
              <w:rPr>
                <w:lang w:val="es-SV"/>
              </w:rPr>
            </w:pPr>
          </w:p>
          <w:p w14:paraId="0BB40451" w14:textId="77777777" w:rsidR="00BB1B71" w:rsidRPr="002531D2" w:rsidRDefault="00BB1B71" w:rsidP="00BB1B71">
            <w:pPr>
              <w:pStyle w:val="Prrafodelista"/>
              <w:rPr>
                <w:lang w:val="es-SV"/>
              </w:rPr>
            </w:pPr>
            <w:bookmarkStart w:id="141" w:name="_Toc45482744"/>
            <w:bookmarkStart w:id="142" w:name="_Toc45495324"/>
          </w:p>
          <w:p w14:paraId="14163F37" w14:textId="77777777" w:rsidR="00BB1B71" w:rsidRPr="002531D2" w:rsidRDefault="00BB1B71" w:rsidP="00BB1B71">
            <w:pPr>
              <w:pStyle w:val="Prrafodelista"/>
              <w:rPr>
                <w:lang w:val="es-SV"/>
              </w:rPr>
            </w:pPr>
          </w:p>
          <w:p w14:paraId="1C76E566" w14:textId="201D9735" w:rsidR="00515384" w:rsidRDefault="007659B9" w:rsidP="00203FD9">
            <w:pPr>
              <w:pStyle w:val="Prrafodelista"/>
              <w:rPr>
                <w:lang w:val="es-SV"/>
              </w:rPr>
            </w:pPr>
            <w:r>
              <w:rPr>
                <w:noProof/>
                <w:lang w:val="es-SV" w:eastAsia="es-SV"/>
              </w:rPr>
              <w:drawing>
                <wp:anchor distT="0" distB="0" distL="114300" distR="114300" simplePos="0" relativeHeight="251884544" behindDoc="1" locked="0" layoutInCell="1" allowOverlap="1" wp14:anchorId="1455054E" wp14:editId="62640D64">
                  <wp:simplePos x="0" y="0"/>
                  <wp:positionH relativeFrom="column">
                    <wp:posOffset>400685</wp:posOffset>
                  </wp:positionH>
                  <wp:positionV relativeFrom="paragraph">
                    <wp:posOffset>36195</wp:posOffset>
                  </wp:positionV>
                  <wp:extent cx="2195195" cy="1645920"/>
                  <wp:effectExtent l="0" t="0" r="0" b="0"/>
                  <wp:wrapTight wrapText="bothSides">
                    <wp:wrapPolygon edited="0">
                      <wp:start x="0" y="0"/>
                      <wp:lineTo x="0" y="21250"/>
                      <wp:lineTo x="21369" y="21250"/>
                      <wp:lineTo x="21369" y="0"/>
                      <wp:lineTo x="0" y="0"/>
                    </wp:wrapPolygon>
                  </wp:wrapTight>
                  <wp:docPr id="7172" name="Imagen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95195"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41"/>
            <w:bookmarkEnd w:id="142"/>
          </w:p>
        </w:tc>
        <w:tc>
          <w:tcPr>
            <w:tcW w:w="4393" w:type="dxa"/>
          </w:tcPr>
          <w:p w14:paraId="530DE56F" w14:textId="77777777" w:rsidR="009F51A2" w:rsidRDefault="009F51A2" w:rsidP="00BB1B71">
            <w:pPr>
              <w:pStyle w:val="Prrafodelista"/>
              <w:rPr>
                <w:sz w:val="28"/>
                <w:szCs w:val="20"/>
                <w:lang w:val="es-SV"/>
              </w:rPr>
            </w:pPr>
          </w:p>
          <w:p w14:paraId="7DB1BF57" w14:textId="797E68F6" w:rsidR="00515384" w:rsidRPr="00292029" w:rsidRDefault="00D9653C" w:rsidP="00BB1B71">
            <w:pPr>
              <w:pStyle w:val="Prrafodelista"/>
              <w:rPr>
                <w:rFonts w:ascii="Museo Sans 300" w:hAnsi="Museo Sans 300"/>
                <w:sz w:val="24"/>
                <w:lang w:val="es-SV"/>
              </w:rPr>
            </w:pPr>
            <w:r w:rsidRPr="00292029">
              <w:rPr>
                <w:rFonts w:ascii="Museo Sans 500" w:hAnsi="Museo Sans 500"/>
                <w:sz w:val="24"/>
                <w:lang w:val="es-SV"/>
              </w:rPr>
              <w:t>“</w:t>
            </w:r>
            <w:r w:rsidR="00515384" w:rsidRPr="00292029">
              <w:rPr>
                <w:rFonts w:ascii="Museo Sans 500" w:hAnsi="Museo Sans 500"/>
                <w:sz w:val="24"/>
                <w:lang w:val="es-SV"/>
              </w:rPr>
              <w:t>Tu Fondo Móvil</w:t>
            </w:r>
            <w:r w:rsidRPr="00292029">
              <w:rPr>
                <w:rFonts w:ascii="Museo Sans 500" w:hAnsi="Museo Sans 500"/>
                <w:sz w:val="24"/>
                <w:lang w:val="es-SV"/>
              </w:rPr>
              <w:t>”</w:t>
            </w:r>
            <w:r w:rsidR="00515384" w:rsidRPr="00292029">
              <w:rPr>
                <w:rFonts w:ascii="Museo Sans 500" w:hAnsi="Museo Sans 500"/>
                <w:sz w:val="24"/>
                <w:lang w:val="es-SV"/>
              </w:rPr>
              <w:t>:</w:t>
            </w:r>
            <w:r w:rsidR="00CA1C82" w:rsidRPr="00292029">
              <w:rPr>
                <w:rFonts w:ascii="Museo Sans 500" w:hAnsi="Museo Sans 500"/>
                <w:sz w:val="24"/>
                <w:lang w:val="es-SV"/>
              </w:rPr>
              <w:t xml:space="preserve"> </w:t>
            </w:r>
            <w:r w:rsidR="00CA1C82" w:rsidRPr="00292029">
              <w:rPr>
                <w:rFonts w:ascii="Museo Sans 300" w:hAnsi="Museo Sans 300"/>
                <w:sz w:val="24"/>
                <w:lang w:val="es-SV"/>
              </w:rPr>
              <w:t>Se</w:t>
            </w:r>
            <w:r w:rsidR="00515384" w:rsidRPr="00292029">
              <w:rPr>
                <w:rFonts w:ascii="Museo Sans 300" w:hAnsi="Museo Sans 300"/>
                <w:sz w:val="24"/>
                <w:lang w:val="es-SV"/>
              </w:rPr>
              <w:t xml:space="preserve"> participó en 237 eventos atendiendo a 4,701 clientes:</w:t>
            </w:r>
          </w:p>
          <w:p w14:paraId="27067248" w14:textId="77777777" w:rsidR="00515384" w:rsidRPr="00F869A2" w:rsidRDefault="00515384" w:rsidP="00BB1B71">
            <w:pPr>
              <w:pStyle w:val="Prrafodelista"/>
              <w:rPr>
                <w:rFonts w:ascii="Museo Sans 300" w:eastAsiaTheme="majorEastAsia" w:hAnsi="Museo Sans 300" w:cstheme="minorHAnsi"/>
                <w:color w:val="323B46"/>
                <w:sz w:val="22"/>
                <w:szCs w:val="28"/>
                <w:lang w:val="es-SV"/>
              </w:rPr>
            </w:pPr>
            <w:r w:rsidRPr="00822757">
              <w:rPr>
                <w:rFonts w:ascii="Museo Sans 300" w:eastAsiaTheme="majorEastAsia" w:hAnsi="Museo Sans 300" w:cstheme="minorHAnsi"/>
                <w:color w:val="323B46"/>
                <w:sz w:val="22"/>
                <w:szCs w:val="28"/>
                <w:lang w:val="es-SV"/>
              </w:rPr>
              <w:t xml:space="preserve">150 </w:t>
            </w:r>
            <w:r w:rsidRPr="00F869A2">
              <w:rPr>
                <w:rFonts w:ascii="Museo Sans 300" w:eastAsiaTheme="majorEastAsia" w:hAnsi="Museo Sans 300" w:cstheme="minorHAnsi"/>
                <w:color w:val="323B46"/>
                <w:sz w:val="22"/>
                <w:szCs w:val="28"/>
                <w:lang w:val="es-SV"/>
              </w:rPr>
              <w:t xml:space="preserve">visitas a empresas con </w:t>
            </w:r>
            <w:r w:rsidRPr="00822757">
              <w:rPr>
                <w:rFonts w:ascii="Museo Sans 300" w:eastAsiaTheme="majorEastAsia" w:hAnsi="Museo Sans 300" w:cstheme="minorHAnsi"/>
                <w:color w:val="323B46"/>
                <w:sz w:val="22"/>
                <w:szCs w:val="28"/>
                <w:lang w:val="es-SV"/>
              </w:rPr>
              <w:t>2,974</w:t>
            </w:r>
            <w:r w:rsidRPr="00F869A2">
              <w:rPr>
                <w:rFonts w:ascii="Museo Sans 300" w:eastAsiaTheme="majorEastAsia" w:hAnsi="Museo Sans 300" w:cstheme="minorHAnsi"/>
                <w:color w:val="323B46"/>
                <w:sz w:val="22"/>
                <w:szCs w:val="28"/>
                <w:lang w:val="es-SV"/>
              </w:rPr>
              <w:t xml:space="preserve"> clientes atendidos. </w:t>
            </w:r>
          </w:p>
          <w:p w14:paraId="3D5AE96E" w14:textId="77777777" w:rsidR="00515384" w:rsidRPr="00F869A2" w:rsidRDefault="00515384" w:rsidP="00BB1B71">
            <w:pPr>
              <w:pStyle w:val="Prrafodelista"/>
              <w:rPr>
                <w:rFonts w:ascii="Museo Sans 300" w:eastAsiaTheme="majorEastAsia" w:hAnsi="Museo Sans 300" w:cstheme="minorHAnsi"/>
                <w:color w:val="323B46"/>
                <w:sz w:val="22"/>
                <w:szCs w:val="28"/>
                <w:lang w:val="es-SV"/>
              </w:rPr>
            </w:pPr>
            <w:r w:rsidRPr="00822757">
              <w:rPr>
                <w:rFonts w:ascii="Museo Sans 300" w:eastAsiaTheme="majorEastAsia" w:hAnsi="Museo Sans 300" w:cstheme="minorHAnsi"/>
                <w:color w:val="323B46"/>
                <w:sz w:val="22"/>
                <w:szCs w:val="28"/>
                <w:lang w:val="es-SV"/>
              </w:rPr>
              <w:t xml:space="preserve">7 </w:t>
            </w:r>
            <w:r w:rsidRPr="00F869A2">
              <w:rPr>
                <w:rFonts w:ascii="Museo Sans 300" w:eastAsiaTheme="majorEastAsia" w:hAnsi="Museo Sans 300" w:cstheme="minorHAnsi"/>
                <w:color w:val="323B46"/>
                <w:sz w:val="22"/>
                <w:szCs w:val="28"/>
                <w:lang w:val="es-SV"/>
              </w:rPr>
              <w:t xml:space="preserve">Ferias de Viviendas en centros comerciales con </w:t>
            </w:r>
            <w:r w:rsidRPr="00822757">
              <w:rPr>
                <w:rFonts w:ascii="Museo Sans 300" w:eastAsiaTheme="majorEastAsia" w:hAnsi="Museo Sans 300" w:cstheme="minorHAnsi"/>
                <w:color w:val="323B46"/>
                <w:sz w:val="22"/>
                <w:szCs w:val="28"/>
                <w:lang w:val="es-SV"/>
              </w:rPr>
              <w:t>1,058</w:t>
            </w:r>
            <w:r w:rsidRPr="00F869A2">
              <w:rPr>
                <w:rFonts w:ascii="Museo Sans 300" w:eastAsiaTheme="majorEastAsia" w:hAnsi="Museo Sans 300" w:cstheme="minorHAnsi"/>
                <w:color w:val="323B46"/>
                <w:sz w:val="22"/>
                <w:szCs w:val="28"/>
                <w:lang w:val="es-SV"/>
              </w:rPr>
              <w:t xml:space="preserve"> clientes atendidos.</w:t>
            </w:r>
          </w:p>
          <w:p w14:paraId="63BA006B" w14:textId="77777777" w:rsidR="00515384" w:rsidRPr="00F869A2" w:rsidRDefault="00515384" w:rsidP="00BB1B71">
            <w:pPr>
              <w:pStyle w:val="Prrafodelista"/>
              <w:rPr>
                <w:rFonts w:ascii="Museo Sans 300" w:eastAsiaTheme="majorEastAsia" w:hAnsi="Museo Sans 300" w:cstheme="minorHAnsi"/>
                <w:color w:val="323B46"/>
                <w:sz w:val="22"/>
                <w:szCs w:val="28"/>
                <w:lang w:val="es-SV"/>
              </w:rPr>
            </w:pPr>
            <w:r w:rsidRPr="00822757">
              <w:rPr>
                <w:rFonts w:ascii="Museo Sans 300" w:eastAsiaTheme="majorEastAsia" w:hAnsi="Museo Sans 300" w:cstheme="minorHAnsi"/>
                <w:color w:val="323B46"/>
                <w:sz w:val="22"/>
                <w:szCs w:val="28"/>
                <w:lang w:val="es-SV"/>
              </w:rPr>
              <w:t xml:space="preserve">46 </w:t>
            </w:r>
            <w:r w:rsidRPr="00F869A2">
              <w:rPr>
                <w:rFonts w:ascii="Museo Sans 300" w:eastAsiaTheme="majorEastAsia" w:hAnsi="Museo Sans 300" w:cstheme="minorHAnsi"/>
                <w:color w:val="323B46"/>
                <w:sz w:val="22"/>
                <w:szCs w:val="28"/>
                <w:lang w:val="es-SV"/>
              </w:rPr>
              <w:t xml:space="preserve">Ferias de Viviendas en proyectos vivienda nueva con </w:t>
            </w:r>
            <w:r w:rsidRPr="00822757">
              <w:rPr>
                <w:rFonts w:ascii="Museo Sans 300" w:eastAsiaTheme="majorEastAsia" w:hAnsi="Museo Sans 300" w:cstheme="minorHAnsi"/>
                <w:color w:val="323B46"/>
                <w:sz w:val="22"/>
                <w:szCs w:val="28"/>
                <w:lang w:val="es-SV"/>
              </w:rPr>
              <w:t>348</w:t>
            </w:r>
            <w:r w:rsidRPr="00F869A2">
              <w:rPr>
                <w:rFonts w:ascii="Museo Sans 300" w:eastAsiaTheme="majorEastAsia" w:hAnsi="Museo Sans 300" w:cstheme="minorHAnsi"/>
                <w:color w:val="323B46"/>
                <w:sz w:val="22"/>
                <w:szCs w:val="28"/>
                <w:lang w:val="es-SV"/>
              </w:rPr>
              <w:t xml:space="preserve"> clientes atendidos. </w:t>
            </w:r>
          </w:p>
          <w:p w14:paraId="5D42C9BF" w14:textId="77777777" w:rsidR="00515384" w:rsidRDefault="00515384" w:rsidP="00BB1B71">
            <w:pPr>
              <w:pStyle w:val="Prrafodelista"/>
              <w:rPr>
                <w:rFonts w:ascii="Museo Sans 300" w:eastAsiaTheme="majorEastAsia" w:hAnsi="Museo Sans 300" w:cstheme="minorHAnsi"/>
                <w:color w:val="323B46"/>
                <w:sz w:val="22"/>
                <w:szCs w:val="28"/>
                <w:lang w:val="es-SV"/>
              </w:rPr>
            </w:pPr>
            <w:r w:rsidRPr="00822757">
              <w:rPr>
                <w:rFonts w:ascii="Museo Sans 300" w:eastAsiaTheme="majorEastAsia" w:hAnsi="Museo Sans 300" w:cstheme="minorHAnsi"/>
                <w:color w:val="323B46"/>
                <w:sz w:val="22"/>
                <w:szCs w:val="28"/>
                <w:lang w:val="es-SV"/>
              </w:rPr>
              <w:t>34</w:t>
            </w:r>
            <w:r w:rsidRPr="00F869A2">
              <w:rPr>
                <w:rFonts w:ascii="Museo Sans 300" w:eastAsiaTheme="majorEastAsia" w:hAnsi="Museo Sans 300" w:cstheme="minorHAnsi"/>
                <w:color w:val="323B46"/>
                <w:sz w:val="22"/>
                <w:szCs w:val="28"/>
                <w:lang w:val="es-SV"/>
              </w:rPr>
              <w:t xml:space="preserve"> eventos diversos con </w:t>
            </w:r>
            <w:r w:rsidRPr="00822757">
              <w:rPr>
                <w:rFonts w:ascii="Museo Sans 300" w:eastAsiaTheme="majorEastAsia" w:hAnsi="Museo Sans 300" w:cstheme="minorHAnsi"/>
                <w:color w:val="323B46"/>
                <w:sz w:val="22"/>
                <w:szCs w:val="28"/>
                <w:lang w:val="es-SV"/>
              </w:rPr>
              <w:t>321</w:t>
            </w:r>
            <w:r w:rsidRPr="00F869A2">
              <w:rPr>
                <w:rFonts w:ascii="Museo Sans 300" w:eastAsiaTheme="majorEastAsia" w:hAnsi="Museo Sans 300" w:cstheme="minorHAnsi"/>
                <w:color w:val="323B46"/>
                <w:sz w:val="22"/>
                <w:szCs w:val="28"/>
                <w:lang w:val="es-SV"/>
              </w:rPr>
              <w:t xml:space="preserve"> clientes atendidos.</w:t>
            </w:r>
          </w:p>
          <w:p w14:paraId="09B1A157" w14:textId="77777777" w:rsidR="00292029" w:rsidRDefault="00292029" w:rsidP="00BB1B71">
            <w:pPr>
              <w:pStyle w:val="Prrafodelista"/>
              <w:rPr>
                <w:rFonts w:ascii="Museo Sans 300" w:eastAsiaTheme="majorEastAsia" w:hAnsi="Museo Sans 300" w:cstheme="minorHAnsi"/>
                <w:color w:val="323B46"/>
                <w:sz w:val="22"/>
                <w:szCs w:val="28"/>
                <w:lang w:val="es-SV"/>
              </w:rPr>
            </w:pPr>
          </w:p>
          <w:p w14:paraId="7E874B3C" w14:textId="77777777" w:rsidR="00292029" w:rsidRDefault="00292029" w:rsidP="00BB1B71">
            <w:pPr>
              <w:pStyle w:val="Prrafodelista"/>
              <w:rPr>
                <w:rFonts w:ascii="Museo Sans 300" w:eastAsiaTheme="majorEastAsia" w:hAnsi="Museo Sans 300" w:cstheme="minorHAnsi"/>
                <w:color w:val="323B46"/>
                <w:sz w:val="22"/>
                <w:szCs w:val="28"/>
                <w:lang w:val="es-SV"/>
              </w:rPr>
            </w:pPr>
          </w:p>
          <w:p w14:paraId="275E4BB0" w14:textId="77777777" w:rsidR="00292029" w:rsidRDefault="00292029" w:rsidP="00BB1B71">
            <w:pPr>
              <w:pStyle w:val="Prrafodelista"/>
              <w:rPr>
                <w:rFonts w:ascii="Museo Sans 300" w:eastAsiaTheme="majorEastAsia" w:hAnsi="Museo Sans 300" w:cstheme="minorHAnsi"/>
                <w:color w:val="323B46"/>
                <w:sz w:val="22"/>
                <w:szCs w:val="28"/>
                <w:lang w:val="es-SV"/>
              </w:rPr>
            </w:pPr>
          </w:p>
          <w:p w14:paraId="678A6166" w14:textId="77777777" w:rsidR="00292029" w:rsidRDefault="00292029" w:rsidP="00BB1B71">
            <w:pPr>
              <w:pStyle w:val="Prrafodelista"/>
              <w:rPr>
                <w:rFonts w:ascii="Museo Sans 300" w:eastAsiaTheme="majorEastAsia" w:hAnsi="Museo Sans 300" w:cstheme="minorHAnsi"/>
                <w:color w:val="323B46"/>
                <w:sz w:val="22"/>
                <w:szCs w:val="28"/>
                <w:lang w:val="es-SV"/>
              </w:rPr>
            </w:pPr>
          </w:p>
          <w:p w14:paraId="33054A7B" w14:textId="77777777" w:rsidR="00BB1B71" w:rsidRDefault="00BB1B71" w:rsidP="00BB1B71">
            <w:pPr>
              <w:pStyle w:val="Prrafodelista"/>
              <w:rPr>
                <w:rFonts w:ascii="Museo Sans 300" w:eastAsiaTheme="majorEastAsia" w:hAnsi="Museo Sans 300" w:cstheme="minorHAnsi"/>
                <w:color w:val="323B46"/>
                <w:sz w:val="22"/>
                <w:szCs w:val="28"/>
                <w:lang w:val="es-SV"/>
              </w:rPr>
            </w:pPr>
          </w:p>
          <w:p w14:paraId="6D0728B9" w14:textId="77777777" w:rsidR="00BB1B71" w:rsidRDefault="00BB1B71" w:rsidP="00BB1B71">
            <w:pPr>
              <w:pStyle w:val="Prrafodelista"/>
              <w:rPr>
                <w:rFonts w:ascii="Museo Sans 300" w:eastAsiaTheme="majorEastAsia" w:hAnsi="Museo Sans 300" w:cstheme="minorHAnsi"/>
                <w:color w:val="323B46"/>
                <w:sz w:val="22"/>
                <w:szCs w:val="28"/>
                <w:lang w:val="es-SV"/>
              </w:rPr>
            </w:pPr>
          </w:p>
          <w:p w14:paraId="46B22B75" w14:textId="77777777" w:rsidR="00BB1B71" w:rsidRDefault="00BB1B71" w:rsidP="00BB1B71">
            <w:pPr>
              <w:pStyle w:val="Prrafodelista"/>
              <w:rPr>
                <w:rFonts w:ascii="Museo Sans 300" w:eastAsiaTheme="majorEastAsia" w:hAnsi="Museo Sans 300" w:cstheme="minorHAnsi"/>
                <w:color w:val="323B46"/>
                <w:sz w:val="22"/>
                <w:szCs w:val="28"/>
                <w:lang w:val="es-SV"/>
              </w:rPr>
            </w:pPr>
          </w:p>
          <w:p w14:paraId="42C76451" w14:textId="77777777" w:rsidR="00292029" w:rsidRDefault="00292029" w:rsidP="00BB1B71">
            <w:pPr>
              <w:pStyle w:val="Prrafodelista"/>
              <w:rPr>
                <w:rFonts w:ascii="Museo Sans 300" w:eastAsiaTheme="majorEastAsia" w:hAnsi="Museo Sans 300" w:cstheme="minorHAnsi"/>
                <w:color w:val="323B46"/>
                <w:sz w:val="22"/>
                <w:szCs w:val="28"/>
                <w:lang w:val="es-SV"/>
              </w:rPr>
            </w:pPr>
          </w:p>
          <w:p w14:paraId="76603E3B" w14:textId="77777777" w:rsidR="00292029" w:rsidRDefault="00292029" w:rsidP="00BB1B71">
            <w:pPr>
              <w:pStyle w:val="Prrafodelista"/>
              <w:rPr>
                <w:rFonts w:ascii="Museo Sans 300" w:eastAsiaTheme="majorEastAsia" w:hAnsi="Museo Sans 300" w:cstheme="minorHAnsi"/>
                <w:color w:val="323B46"/>
                <w:sz w:val="22"/>
                <w:szCs w:val="28"/>
                <w:lang w:val="es-SV"/>
              </w:rPr>
            </w:pPr>
          </w:p>
          <w:p w14:paraId="184B3699" w14:textId="6360C707" w:rsidR="00292029" w:rsidRPr="00292029" w:rsidRDefault="00292029" w:rsidP="00BB1B71">
            <w:pPr>
              <w:pStyle w:val="Prrafodelista"/>
              <w:rPr>
                <w:rFonts w:ascii="Museo Sans 300" w:eastAsiaTheme="majorEastAsia" w:hAnsi="Museo Sans 300" w:cstheme="minorHAnsi"/>
                <w:color w:val="323B46"/>
                <w:sz w:val="22"/>
                <w:szCs w:val="28"/>
                <w:lang w:val="es-SV"/>
              </w:rPr>
            </w:pPr>
          </w:p>
        </w:tc>
      </w:tr>
      <w:tr w:rsidR="00515384" w:rsidRPr="00B2132C" w14:paraId="0C0BFE62" w14:textId="77777777" w:rsidTr="009F51A2">
        <w:tc>
          <w:tcPr>
            <w:tcW w:w="4957" w:type="dxa"/>
          </w:tcPr>
          <w:p w14:paraId="7F58C675" w14:textId="7AF44DC3" w:rsidR="00822757" w:rsidRPr="005405DF" w:rsidRDefault="00515384" w:rsidP="00090244">
            <w:pPr>
              <w:pStyle w:val="Prrafodelista"/>
              <w:numPr>
                <w:ilvl w:val="0"/>
                <w:numId w:val="63"/>
              </w:numPr>
              <w:ind w:left="743" w:hanging="284"/>
              <w:rPr>
                <w:rFonts w:ascii="Museo Sans 500" w:hAnsi="Museo Sans 500"/>
                <w:sz w:val="24"/>
                <w:lang w:val="es-SV"/>
              </w:rPr>
            </w:pPr>
            <w:r w:rsidRPr="00292029">
              <w:rPr>
                <w:rFonts w:ascii="Museo Sans 500" w:hAnsi="Museo Sans 500"/>
                <w:sz w:val="24"/>
                <w:lang w:val="es-SV"/>
              </w:rPr>
              <w:lastRenderedPageBreak/>
              <w:t xml:space="preserve">Canales de pago: </w:t>
            </w:r>
            <w:r w:rsidR="00CA1C82" w:rsidRPr="00292029">
              <w:rPr>
                <w:rFonts w:ascii="Museo Sans 300" w:hAnsi="Museo Sans 300"/>
                <w:sz w:val="24"/>
                <w:lang w:val="es-SV"/>
              </w:rPr>
              <w:t>A</w:t>
            </w:r>
            <w:r w:rsidRPr="00292029">
              <w:rPr>
                <w:rFonts w:ascii="Museo Sans 300" w:hAnsi="Museo Sans 300"/>
                <w:sz w:val="24"/>
                <w:lang w:val="es-SV"/>
              </w:rPr>
              <w:t xml:space="preserve">l cierre de 2019 </w:t>
            </w:r>
            <w:r w:rsidR="00822757" w:rsidRPr="00292029">
              <w:rPr>
                <w:rFonts w:ascii="Museo Sans 300" w:hAnsi="Museo Sans 300"/>
                <w:sz w:val="24"/>
                <w:lang w:val="es-SV"/>
              </w:rPr>
              <w:t>el FSV brindó diversas modalidades para realizar los pagos:</w:t>
            </w:r>
          </w:p>
          <w:p w14:paraId="3205E246" w14:textId="77777777" w:rsidR="005405DF" w:rsidRPr="00292029" w:rsidRDefault="005405DF" w:rsidP="005405DF">
            <w:pPr>
              <w:pStyle w:val="Prrafodelista"/>
              <w:ind w:left="743"/>
              <w:rPr>
                <w:rFonts w:ascii="Museo Sans 500" w:hAnsi="Museo Sans 500"/>
                <w:sz w:val="24"/>
                <w:lang w:val="es-SV"/>
              </w:rPr>
            </w:pPr>
          </w:p>
          <w:p w14:paraId="0BC27729" w14:textId="40F8E6AE" w:rsidR="00822757" w:rsidRPr="005405DF" w:rsidRDefault="00822757" w:rsidP="00090244">
            <w:pPr>
              <w:pStyle w:val="Prrafodelista"/>
              <w:numPr>
                <w:ilvl w:val="0"/>
                <w:numId w:val="64"/>
              </w:numPr>
              <w:ind w:left="885" w:hanging="284"/>
              <w:rPr>
                <w:sz w:val="22"/>
                <w:lang w:val="es-SV"/>
              </w:rPr>
            </w:pPr>
            <w:r w:rsidRPr="005405DF">
              <w:rPr>
                <w:sz w:val="22"/>
                <w:lang w:val="es-SV"/>
              </w:rPr>
              <w:t>Pagos a través del sitio web, con 5,649 clientes matriculados.</w:t>
            </w:r>
          </w:p>
          <w:p w14:paraId="603B6D1A" w14:textId="77777777" w:rsidR="005405DF" w:rsidRPr="005405DF" w:rsidRDefault="005405DF" w:rsidP="005405DF">
            <w:pPr>
              <w:pStyle w:val="Prrafodelista"/>
              <w:ind w:left="885" w:hanging="284"/>
              <w:rPr>
                <w:sz w:val="22"/>
                <w:lang w:val="es-SV"/>
              </w:rPr>
            </w:pPr>
          </w:p>
          <w:p w14:paraId="3E620EBA" w14:textId="060F8A39" w:rsidR="00822757" w:rsidRPr="005405DF" w:rsidRDefault="00822757" w:rsidP="00090244">
            <w:pPr>
              <w:pStyle w:val="Prrafodelista"/>
              <w:numPr>
                <w:ilvl w:val="0"/>
                <w:numId w:val="64"/>
              </w:numPr>
              <w:ind w:left="885" w:hanging="284"/>
              <w:rPr>
                <w:sz w:val="22"/>
                <w:lang w:val="es-SV"/>
              </w:rPr>
            </w:pPr>
            <w:r w:rsidRPr="005405DF">
              <w:rPr>
                <w:sz w:val="22"/>
                <w:lang w:val="es-SV"/>
              </w:rPr>
              <w:t>Pago Electrónico Gobierno de El Salvador, 10,952 abonos a préstamos por un monto de US$13.86 millones.</w:t>
            </w:r>
          </w:p>
          <w:p w14:paraId="4845FE77" w14:textId="77777777" w:rsidR="005405DF" w:rsidRPr="005405DF" w:rsidRDefault="005405DF" w:rsidP="005405DF">
            <w:pPr>
              <w:pStyle w:val="Prrafodelista"/>
              <w:ind w:left="885" w:hanging="284"/>
              <w:rPr>
                <w:sz w:val="22"/>
                <w:lang w:val="es-SV"/>
              </w:rPr>
            </w:pPr>
          </w:p>
          <w:p w14:paraId="2938C16D" w14:textId="16940527" w:rsidR="00515384" w:rsidRPr="00B253E5" w:rsidRDefault="00822757" w:rsidP="00090244">
            <w:pPr>
              <w:pStyle w:val="Prrafodelista"/>
              <w:numPr>
                <w:ilvl w:val="0"/>
                <w:numId w:val="64"/>
              </w:numPr>
              <w:ind w:left="885" w:hanging="284"/>
              <w:rPr>
                <w:sz w:val="32"/>
                <w:szCs w:val="22"/>
                <w:lang w:val="es-SV"/>
              </w:rPr>
            </w:pPr>
            <w:r w:rsidRPr="005405DF">
              <w:rPr>
                <w:sz w:val="22"/>
                <w:lang w:val="es-MX"/>
              </w:rPr>
              <w:t xml:space="preserve">Más de 440 puntos de pago a nivel nacional, a través de los bancos autorizados </w:t>
            </w:r>
            <w:r w:rsidR="00B253E5" w:rsidRPr="005405DF">
              <w:rPr>
                <w:sz w:val="22"/>
                <w:lang w:val="es-MX"/>
              </w:rPr>
              <w:t>y Punto</w:t>
            </w:r>
            <w:r w:rsidRPr="005405DF">
              <w:rPr>
                <w:sz w:val="22"/>
                <w:lang w:val="es-MX"/>
              </w:rPr>
              <w:t xml:space="preserve"> Express</w:t>
            </w:r>
            <w:r w:rsidR="00B253E5" w:rsidRPr="005405DF">
              <w:rPr>
                <w:sz w:val="22"/>
                <w:lang w:val="es-MX"/>
              </w:rPr>
              <w:t>.</w:t>
            </w:r>
          </w:p>
        </w:tc>
        <w:tc>
          <w:tcPr>
            <w:tcW w:w="4393" w:type="dxa"/>
          </w:tcPr>
          <w:p w14:paraId="1A788F84" w14:textId="145175E5" w:rsidR="00515384" w:rsidRDefault="00822757" w:rsidP="00BB1B71">
            <w:pPr>
              <w:pStyle w:val="Prrafodelista"/>
              <w:rPr>
                <w:lang w:val="es-SV"/>
              </w:rPr>
            </w:pPr>
            <w:r w:rsidRPr="00AD77E6">
              <w:rPr>
                <w:rFonts w:cstheme="minorHAnsi"/>
                <w:noProof/>
                <w:lang w:val="es-SV" w:eastAsia="es-SV"/>
              </w:rPr>
              <w:drawing>
                <wp:anchor distT="0" distB="0" distL="114300" distR="114300" simplePos="0" relativeHeight="251717632" behindDoc="1" locked="0" layoutInCell="1" allowOverlap="1" wp14:anchorId="6C9CE8BD" wp14:editId="72EBD076">
                  <wp:simplePos x="0" y="0"/>
                  <wp:positionH relativeFrom="column">
                    <wp:posOffset>718947</wp:posOffset>
                  </wp:positionH>
                  <wp:positionV relativeFrom="paragraph">
                    <wp:posOffset>22733</wp:posOffset>
                  </wp:positionV>
                  <wp:extent cx="1483714" cy="1072087"/>
                  <wp:effectExtent l="0" t="0" r="2540" b="0"/>
                  <wp:wrapSquare wrapText="bothSides"/>
                  <wp:docPr id="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l="65846" t="35192" r="20684" b="47500"/>
                          <a:stretch/>
                        </pic:blipFill>
                        <pic:spPr bwMode="auto">
                          <a:xfrm>
                            <a:off x="0" y="0"/>
                            <a:ext cx="1483714" cy="1072087"/>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FD9CE59" w14:textId="31CDDC70" w:rsidR="00822757" w:rsidRDefault="00822757" w:rsidP="00BB1B71">
            <w:pPr>
              <w:pStyle w:val="Prrafodelista"/>
              <w:rPr>
                <w:lang w:val="es-SV"/>
              </w:rPr>
            </w:pPr>
          </w:p>
          <w:p w14:paraId="418E7FB1" w14:textId="036EDF6D" w:rsidR="00822757" w:rsidRDefault="00822757" w:rsidP="00BB1B71">
            <w:pPr>
              <w:pStyle w:val="Prrafodelista"/>
              <w:rPr>
                <w:lang w:val="es-SV"/>
              </w:rPr>
            </w:pPr>
          </w:p>
          <w:p w14:paraId="3D3F3985" w14:textId="3D8E7417" w:rsidR="00822757" w:rsidRDefault="00822757" w:rsidP="00BB1B71">
            <w:pPr>
              <w:pStyle w:val="Prrafodelista"/>
              <w:rPr>
                <w:lang w:val="es-SV"/>
              </w:rPr>
            </w:pPr>
          </w:p>
          <w:p w14:paraId="1D0868DB" w14:textId="66AB4C82" w:rsidR="00822757" w:rsidRDefault="00822757" w:rsidP="00BB1B71">
            <w:pPr>
              <w:pStyle w:val="Prrafodelista"/>
              <w:rPr>
                <w:lang w:val="es-SV"/>
              </w:rPr>
            </w:pPr>
          </w:p>
          <w:p w14:paraId="54A304D9" w14:textId="77777777" w:rsidR="00822757" w:rsidRPr="00822757" w:rsidRDefault="00822757" w:rsidP="00BB1B71">
            <w:pPr>
              <w:pStyle w:val="Prrafodelista"/>
              <w:rPr>
                <w:lang w:val="es-SV"/>
              </w:rPr>
            </w:pPr>
          </w:p>
          <w:p w14:paraId="425BCD2C" w14:textId="54EBE192" w:rsidR="00822757" w:rsidRDefault="00822757" w:rsidP="00BB1B71">
            <w:pPr>
              <w:pStyle w:val="Prrafodelista"/>
              <w:rPr>
                <w:lang w:val="es-SV"/>
              </w:rPr>
            </w:pPr>
          </w:p>
          <w:p w14:paraId="25980789" w14:textId="236C331B" w:rsidR="00822757" w:rsidRDefault="00B253E5" w:rsidP="00BB1B71">
            <w:pPr>
              <w:pStyle w:val="Prrafodelista"/>
              <w:rPr>
                <w:lang w:val="es-SV"/>
              </w:rPr>
            </w:pPr>
            <w:r w:rsidRPr="00AD77E6">
              <w:rPr>
                <w:noProof/>
                <w:lang w:val="es-SV" w:eastAsia="es-SV"/>
              </w:rPr>
              <w:drawing>
                <wp:anchor distT="0" distB="0" distL="114300" distR="114300" simplePos="0" relativeHeight="251716608" behindDoc="1" locked="0" layoutInCell="1" allowOverlap="1" wp14:anchorId="6B0614BE" wp14:editId="22CF63F3">
                  <wp:simplePos x="0" y="0"/>
                  <wp:positionH relativeFrom="column">
                    <wp:posOffset>810565</wp:posOffset>
                  </wp:positionH>
                  <wp:positionV relativeFrom="paragraph">
                    <wp:posOffset>13437</wp:posOffset>
                  </wp:positionV>
                  <wp:extent cx="1341755" cy="1056640"/>
                  <wp:effectExtent l="0" t="0" r="0" b="0"/>
                  <wp:wrapTight wrapText="bothSides">
                    <wp:wrapPolygon edited="0">
                      <wp:start x="0" y="0"/>
                      <wp:lineTo x="0" y="21029"/>
                      <wp:lineTo x="21160" y="21029"/>
                      <wp:lineTo x="21160" y="0"/>
                      <wp:lineTo x="0" y="0"/>
                    </wp:wrapPolygon>
                  </wp:wrapTight>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l="82656" t="36210" r="5719" b="47500"/>
                          <a:stretch/>
                        </pic:blipFill>
                        <pic:spPr bwMode="auto">
                          <a:xfrm>
                            <a:off x="0" y="0"/>
                            <a:ext cx="1341755" cy="105664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2EE4877" w14:textId="3998511A" w:rsidR="00822757" w:rsidRDefault="00822757" w:rsidP="00BB1B71">
            <w:pPr>
              <w:pStyle w:val="Prrafodelista"/>
              <w:rPr>
                <w:lang w:val="es-SV"/>
              </w:rPr>
            </w:pPr>
          </w:p>
          <w:p w14:paraId="576171B0" w14:textId="542F2FD1" w:rsidR="00822757" w:rsidRDefault="00822757" w:rsidP="00BB1B71">
            <w:pPr>
              <w:pStyle w:val="Prrafodelista"/>
              <w:rPr>
                <w:lang w:val="es-SV"/>
              </w:rPr>
            </w:pPr>
          </w:p>
          <w:p w14:paraId="26D1C654" w14:textId="1AC3FCF7" w:rsidR="00822757" w:rsidRDefault="00822757" w:rsidP="00BB1B71">
            <w:pPr>
              <w:pStyle w:val="Prrafodelista"/>
              <w:rPr>
                <w:lang w:val="es-SV"/>
              </w:rPr>
            </w:pPr>
          </w:p>
          <w:p w14:paraId="49F247BC" w14:textId="4E544C40" w:rsidR="00822757" w:rsidRDefault="00822757" w:rsidP="00BB1B71">
            <w:pPr>
              <w:pStyle w:val="Prrafodelista"/>
              <w:rPr>
                <w:lang w:val="es-SV"/>
              </w:rPr>
            </w:pPr>
          </w:p>
          <w:p w14:paraId="016147CC" w14:textId="56A4EA61" w:rsidR="00822757" w:rsidRPr="00822757" w:rsidRDefault="00822757" w:rsidP="00BB1B71">
            <w:pPr>
              <w:pStyle w:val="Prrafodelista"/>
              <w:rPr>
                <w:lang w:val="es-SV"/>
              </w:rPr>
            </w:pPr>
          </w:p>
        </w:tc>
      </w:tr>
      <w:tr w:rsidR="00515384" w14:paraId="1349D95F" w14:textId="77777777" w:rsidTr="009F51A2">
        <w:tc>
          <w:tcPr>
            <w:tcW w:w="4957" w:type="dxa"/>
          </w:tcPr>
          <w:p w14:paraId="432A9B97" w14:textId="1FCE8A1C" w:rsidR="00515384" w:rsidRDefault="00822757" w:rsidP="00203FD9">
            <w:pPr>
              <w:pStyle w:val="Prrafodelista"/>
              <w:rPr>
                <w:lang w:val="es-SV"/>
              </w:rPr>
            </w:pPr>
            <w:r w:rsidRPr="00AD77E6">
              <w:rPr>
                <w:noProof/>
                <w:lang w:val="es-SV" w:eastAsia="es-SV"/>
              </w:rPr>
              <w:drawing>
                <wp:anchor distT="0" distB="0" distL="114300" distR="114300" simplePos="0" relativeHeight="251719680" behindDoc="1" locked="0" layoutInCell="1" allowOverlap="1" wp14:anchorId="7B720FEF" wp14:editId="4B4B59C5">
                  <wp:simplePos x="0" y="0"/>
                  <wp:positionH relativeFrom="margin">
                    <wp:posOffset>1701066</wp:posOffset>
                  </wp:positionH>
                  <wp:positionV relativeFrom="paragraph">
                    <wp:posOffset>714796</wp:posOffset>
                  </wp:positionV>
                  <wp:extent cx="998367" cy="1032163"/>
                  <wp:effectExtent l="0" t="0" r="0" b="0"/>
                  <wp:wrapTight wrapText="bothSides">
                    <wp:wrapPolygon edited="0">
                      <wp:start x="0" y="0"/>
                      <wp:lineTo x="0" y="21135"/>
                      <wp:lineTo x="21023" y="21135"/>
                      <wp:lineTo x="21023" y="0"/>
                      <wp:lineTo x="0" y="0"/>
                    </wp:wrapPolygon>
                  </wp:wrapTight>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rotWithShape="1">
                          <a:blip r:embed="rId56">
                            <a:extLst>
                              <a:ext uri="{28A0092B-C50C-407E-A947-70E740481C1C}">
                                <a14:useLocalDpi xmlns:a14="http://schemas.microsoft.com/office/drawing/2010/main" val="0"/>
                              </a:ext>
                            </a:extLst>
                          </a:blip>
                          <a:srcRect l="73729" t="33135" r="9873" b="36705"/>
                          <a:stretch/>
                        </pic:blipFill>
                        <pic:spPr bwMode="auto">
                          <a:xfrm>
                            <a:off x="0" y="0"/>
                            <a:ext cx="998367" cy="103216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AD77E6">
              <w:rPr>
                <w:noProof/>
                <w:lang w:val="es-SV" w:eastAsia="es-SV"/>
              </w:rPr>
              <w:drawing>
                <wp:anchor distT="0" distB="0" distL="114300" distR="114300" simplePos="0" relativeHeight="251721728" behindDoc="1" locked="0" layoutInCell="1" allowOverlap="1" wp14:anchorId="792DD401" wp14:editId="48630479">
                  <wp:simplePos x="0" y="0"/>
                  <wp:positionH relativeFrom="column">
                    <wp:posOffset>260104</wp:posOffset>
                  </wp:positionH>
                  <wp:positionV relativeFrom="paragraph">
                    <wp:posOffset>667294</wp:posOffset>
                  </wp:positionV>
                  <wp:extent cx="1214440" cy="1230507"/>
                  <wp:effectExtent l="0" t="0" r="5080" b="8255"/>
                  <wp:wrapTight wrapText="bothSides">
                    <wp:wrapPolygon edited="0">
                      <wp:start x="0" y="0"/>
                      <wp:lineTo x="0" y="21410"/>
                      <wp:lineTo x="21351" y="21410"/>
                      <wp:lineTo x="21351" y="0"/>
                      <wp:lineTo x="0" y="0"/>
                    </wp:wrapPolygon>
                  </wp:wrapTight>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l="24976" t="36346" r="62482" b="41045"/>
                          <a:stretch/>
                        </pic:blipFill>
                        <pic:spPr bwMode="auto">
                          <a:xfrm>
                            <a:off x="0" y="0"/>
                            <a:ext cx="1218778" cy="123490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tc>
        <w:tc>
          <w:tcPr>
            <w:tcW w:w="4393" w:type="dxa"/>
          </w:tcPr>
          <w:p w14:paraId="5EDB1683" w14:textId="3170F025" w:rsidR="00822757" w:rsidRPr="00292029" w:rsidRDefault="00822757" w:rsidP="00BB1B71">
            <w:pPr>
              <w:pStyle w:val="Prrafodelista"/>
              <w:rPr>
                <w:rFonts w:ascii="Museo Sans 500" w:hAnsi="Museo Sans 500"/>
                <w:sz w:val="24"/>
                <w:lang w:val="es-SV"/>
              </w:rPr>
            </w:pPr>
            <w:r w:rsidRPr="00292029">
              <w:rPr>
                <w:rFonts w:ascii="Museo Sans 500" w:hAnsi="Museo Sans 500"/>
                <w:sz w:val="24"/>
                <w:lang w:val="es-SV"/>
              </w:rPr>
              <w:t xml:space="preserve">Medios electrónicos: </w:t>
            </w:r>
            <w:r w:rsidRPr="00292029">
              <w:rPr>
                <w:rFonts w:ascii="Museo Sans 300" w:hAnsi="Museo Sans 300"/>
                <w:sz w:val="24"/>
                <w:lang w:val="es-SV"/>
              </w:rPr>
              <w:t>En el año 2019, los clientes realizaron:</w:t>
            </w:r>
          </w:p>
          <w:p w14:paraId="1DD39046" w14:textId="77777777" w:rsidR="00292029" w:rsidRPr="00292029" w:rsidRDefault="00292029" w:rsidP="00BB1B71">
            <w:pPr>
              <w:pStyle w:val="Prrafodelista"/>
              <w:rPr>
                <w:rFonts w:ascii="Museo Sans 500" w:hAnsi="Museo Sans 500"/>
                <w:sz w:val="24"/>
                <w:lang w:val="es-SV"/>
              </w:rPr>
            </w:pPr>
          </w:p>
          <w:p w14:paraId="15FB8951" w14:textId="7F8CFE19" w:rsidR="00822757" w:rsidRPr="005405DF" w:rsidRDefault="00822757" w:rsidP="00BB1B71">
            <w:pPr>
              <w:pStyle w:val="Prrafodelista"/>
              <w:rPr>
                <w:sz w:val="22"/>
                <w:lang w:val="es-SV"/>
              </w:rPr>
            </w:pPr>
            <w:r w:rsidRPr="005405DF">
              <w:rPr>
                <w:sz w:val="22"/>
                <w:lang w:val="es-SV"/>
              </w:rPr>
              <w:t xml:space="preserve">109,939 consultas en kioscos electrónicos. </w:t>
            </w:r>
          </w:p>
          <w:p w14:paraId="6DCFA737" w14:textId="0642E13E" w:rsidR="00822757" w:rsidRPr="005405DF" w:rsidRDefault="00822757" w:rsidP="00BB1B71">
            <w:pPr>
              <w:pStyle w:val="Prrafodelista"/>
              <w:rPr>
                <w:sz w:val="22"/>
                <w:lang w:val="es-SV"/>
              </w:rPr>
            </w:pPr>
            <w:r w:rsidRPr="005405DF">
              <w:rPr>
                <w:sz w:val="22"/>
                <w:lang w:val="es-SV"/>
              </w:rPr>
              <w:t>553,820 visitas en sitio web.</w:t>
            </w:r>
          </w:p>
          <w:p w14:paraId="524ECB10" w14:textId="5C88FD42" w:rsidR="00822757" w:rsidRPr="005405DF" w:rsidRDefault="00822757" w:rsidP="00BB1B71">
            <w:pPr>
              <w:pStyle w:val="Prrafodelista"/>
              <w:rPr>
                <w:sz w:val="22"/>
                <w:lang w:val="es-SV"/>
              </w:rPr>
            </w:pPr>
            <w:r w:rsidRPr="005405DF">
              <w:rPr>
                <w:sz w:val="22"/>
                <w:lang w:val="es-SV"/>
              </w:rPr>
              <w:t>Se realizaron 44,858 instalaciones de la FSV APP en dispositivos:</w:t>
            </w:r>
          </w:p>
          <w:p w14:paraId="33D0F5D0" w14:textId="77777777" w:rsidR="00822757" w:rsidRPr="00203FD9" w:rsidRDefault="00822757" w:rsidP="00BB1B71">
            <w:pPr>
              <w:pStyle w:val="Prrafodelista"/>
              <w:rPr>
                <w:lang w:val="es-SV"/>
              </w:rPr>
            </w:pPr>
            <w:r w:rsidRPr="00203FD9">
              <w:rPr>
                <w:lang w:val="es-SV"/>
              </w:rPr>
              <w:t>42,589 con sistema operativo Android.</w:t>
            </w:r>
          </w:p>
          <w:p w14:paraId="7272ED99" w14:textId="60BA1907" w:rsidR="00822757" w:rsidRPr="00203FD9" w:rsidRDefault="00822757" w:rsidP="00BB1B71">
            <w:pPr>
              <w:pStyle w:val="Prrafodelista"/>
              <w:rPr>
                <w:lang w:val="es-SV"/>
              </w:rPr>
            </w:pPr>
            <w:r w:rsidRPr="00203FD9">
              <w:rPr>
                <w:lang w:val="es-SV"/>
              </w:rPr>
              <w:t xml:space="preserve">2,269 con sistema operativo iOS. </w:t>
            </w:r>
          </w:p>
          <w:p w14:paraId="549FD8B7" w14:textId="3E11F9E6" w:rsidR="00515384" w:rsidRDefault="00822757" w:rsidP="00BB1B71">
            <w:pPr>
              <w:pStyle w:val="Prrafodelista"/>
              <w:rPr>
                <w:lang w:val="es-SV"/>
              </w:rPr>
            </w:pPr>
            <w:r w:rsidRPr="00627DF1">
              <w:rPr>
                <w:sz w:val="22"/>
                <w:lang w:val="es-SV"/>
              </w:rPr>
              <w:t>194,408 consultas desde la aplicación.</w:t>
            </w:r>
          </w:p>
        </w:tc>
      </w:tr>
    </w:tbl>
    <w:p w14:paraId="44187716" w14:textId="77777777" w:rsidR="001F3EB8" w:rsidRPr="001F3EB8" w:rsidRDefault="001F3EB8" w:rsidP="00090244">
      <w:pPr>
        <w:pStyle w:val="Prrafodelista"/>
        <w:numPr>
          <w:ilvl w:val="0"/>
          <w:numId w:val="22"/>
        </w:numPr>
        <w:spacing w:after="200" w:line="276" w:lineRule="auto"/>
        <w:rPr>
          <w:rFonts w:ascii="Museo Sans 500" w:eastAsiaTheme="majorEastAsia" w:hAnsi="Museo Sans 500" w:cstheme="majorBidi"/>
          <w:vanish/>
          <w:color w:val="323B46"/>
          <w:sz w:val="36"/>
          <w:szCs w:val="26"/>
          <w:lang w:val="es-SV"/>
        </w:rPr>
      </w:pPr>
    </w:p>
    <w:p w14:paraId="246DAA81" w14:textId="77777777" w:rsidR="001F3EB8" w:rsidRPr="001F3EB8" w:rsidRDefault="001F3EB8" w:rsidP="00090244">
      <w:pPr>
        <w:pStyle w:val="Prrafodelista"/>
        <w:numPr>
          <w:ilvl w:val="0"/>
          <w:numId w:val="22"/>
        </w:numPr>
        <w:spacing w:after="200" w:line="276" w:lineRule="auto"/>
        <w:rPr>
          <w:rFonts w:ascii="Museo Sans 500" w:eastAsiaTheme="majorEastAsia" w:hAnsi="Museo Sans 500" w:cstheme="majorBidi"/>
          <w:vanish/>
          <w:color w:val="323B46"/>
          <w:sz w:val="36"/>
          <w:szCs w:val="26"/>
          <w:lang w:val="es-SV"/>
        </w:rPr>
      </w:pPr>
    </w:p>
    <w:p w14:paraId="0066C02F" w14:textId="799D5909" w:rsidR="006778C6" w:rsidRPr="001F3EB8" w:rsidRDefault="001F3EB8" w:rsidP="00090244">
      <w:pPr>
        <w:pStyle w:val="Ttulo3"/>
        <w:numPr>
          <w:ilvl w:val="0"/>
          <w:numId w:val="65"/>
        </w:numPr>
        <w:rPr>
          <w:lang w:val="es-SV"/>
        </w:rPr>
      </w:pPr>
      <w:bookmarkStart w:id="143" w:name="_Toc45496668"/>
      <w:r w:rsidRPr="001F3EB8">
        <w:rPr>
          <w:lang w:val="es-SV"/>
        </w:rPr>
        <w:t>Trámites de reclamos de seguros</w:t>
      </w:r>
      <w:bookmarkEnd w:id="143"/>
    </w:p>
    <w:p w14:paraId="4D1A3CF9" w14:textId="46C65B7F" w:rsidR="00D447CA" w:rsidRDefault="001F3EB8" w:rsidP="004244DD">
      <w:pPr>
        <w:pStyle w:val="NormalWeb"/>
        <w:spacing w:after="120" w:line="276" w:lineRule="auto"/>
        <w:jc w:val="both"/>
        <w:rPr>
          <w:rFonts w:ascii="Museo Sans 300" w:eastAsia="Calibri" w:hAnsi="Museo Sans 300" w:cstheme="minorHAnsi"/>
          <w:color w:val="323B46"/>
          <w:sz w:val="22"/>
          <w:szCs w:val="22"/>
          <w:lang w:eastAsia="en-US"/>
        </w:rPr>
      </w:pPr>
      <w:r w:rsidRPr="001F3EB8">
        <w:rPr>
          <w:rFonts w:ascii="Museo Sans 300" w:eastAsia="Calibri" w:hAnsi="Museo Sans 300" w:cstheme="minorHAnsi"/>
          <w:color w:val="323B46"/>
          <w:sz w:val="22"/>
          <w:szCs w:val="22"/>
          <w:lang w:eastAsia="en-US"/>
        </w:rPr>
        <w:t xml:space="preserve">El FSV brinda con el otorgamiento de crédito una amplia cobertura para para la protección del patrimonio familiar, incluyendo seguro de daño y de deuda. Las pólizas de seguros contemplan un seguro de todo riesgo de daños en la vivienda protegiendo la construcción original de la vivienda, así como remodelaciones, ampliaciones o mejoras que se hayan reportado y/o financiado por el FSV. Además, la vivienda está asegurada mientras el financiamiento esté vigente. Por su parte, el seguro de deuda es aplicado en los casos: de muerte de deudor o codeudor y por invalidez total del 66.6% en adelante. Para el año 2019 se atendieron un total de </w:t>
      </w:r>
      <w:r w:rsidRPr="001F3EB8">
        <w:rPr>
          <w:rFonts w:ascii="Museo Sans 500" w:eastAsiaTheme="majorEastAsia" w:hAnsi="Museo Sans 500" w:cstheme="minorHAnsi"/>
          <w:b/>
          <w:bCs/>
          <w:color w:val="323B46"/>
          <w:sz w:val="22"/>
          <w:szCs w:val="28"/>
          <w:lang w:eastAsia="en-US"/>
        </w:rPr>
        <w:t>5,039</w:t>
      </w:r>
      <w:r w:rsidRPr="001F3EB8">
        <w:rPr>
          <w:rFonts w:ascii="Museo Sans 300" w:eastAsia="Calibri" w:hAnsi="Museo Sans 300" w:cstheme="minorHAnsi"/>
          <w:color w:val="323B46"/>
          <w:sz w:val="22"/>
          <w:szCs w:val="22"/>
          <w:lang w:eastAsia="en-US"/>
        </w:rPr>
        <w:t xml:space="preserve"> reclamos de seguros por </w:t>
      </w:r>
      <w:r w:rsidRPr="001F3EB8">
        <w:rPr>
          <w:rFonts w:ascii="Museo Sans 500" w:eastAsiaTheme="majorEastAsia" w:hAnsi="Museo Sans 500" w:cstheme="minorHAnsi"/>
          <w:b/>
          <w:bCs/>
          <w:color w:val="323B46"/>
          <w:sz w:val="22"/>
          <w:szCs w:val="28"/>
          <w:lang w:eastAsia="en-US"/>
        </w:rPr>
        <w:t>US$4.62</w:t>
      </w:r>
      <w:r w:rsidRPr="001F3EB8">
        <w:rPr>
          <w:rFonts w:ascii="Museo Sans 300" w:eastAsia="Calibri" w:hAnsi="Museo Sans 300" w:cstheme="minorHAnsi"/>
          <w:color w:val="323B46"/>
          <w:sz w:val="22"/>
          <w:szCs w:val="22"/>
          <w:lang w:eastAsia="en-US"/>
        </w:rPr>
        <w:t xml:space="preserve"> millones; los resultados se detallan a continuación:</w:t>
      </w:r>
    </w:p>
    <w:p w14:paraId="66AA08F5" w14:textId="77777777" w:rsidR="00324CAE" w:rsidRDefault="00324CAE" w:rsidP="004244DD">
      <w:pPr>
        <w:pStyle w:val="NormalWeb"/>
        <w:spacing w:after="120" w:line="276" w:lineRule="auto"/>
        <w:jc w:val="both"/>
        <w:rPr>
          <w:rFonts w:ascii="Museo Sans 300" w:eastAsia="Calibri" w:hAnsi="Museo Sans 300" w:cstheme="minorHAnsi"/>
          <w:color w:val="323B46"/>
          <w:sz w:val="22"/>
          <w:szCs w:val="22"/>
          <w:lang w:eastAsia="en-US"/>
        </w:rPr>
      </w:pPr>
    </w:p>
    <w:p w14:paraId="24269731" w14:textId="77777777" w:rsidR="00324CAE" w:rsidRDefault="00324CAE" w:rsidP="004244DD">
      <w:pPr>
        <w:pStyle w:val="NormalWeb"/>
        <w:spacing w:after="120" w:line="276" w:lineRule="auto"/>
        <w:jc w:val="both"/>
        <w:rPr>
          <w:rFonts w:ascii="Museo Sans 300" w:eastAsia="Calibri" w:hAnsi="Museo Sans 300" w:cstheme="minorHAnsi"/>
          <w:color w:val="323B46"/>
          <w:sz w:val="22"/>
          <w:szCs w:val="22"/>
          <w:lang w:eastAsia="en-US"/>
        </w:rPr>
      </w:pPr>
    </w:p>
    <w:p w14:paraId="18C5433C" w14:textId="77777777" w:rsidR="00292029" w:rsidRDefault="00292029" w:rsidP="004244DD">
      <w:pPr>
        <w:pStyle w:val="NormalWeb"/>
        <w:spacing w:after="120" w:line="276" w:lineRule="auto"/>
        <w:jc w:val="both"/>
        <w:rPr>
          <w:rFonts w:ascii="Museo Sans 300" w:eastAsia="Calibri" w:hAnsi="Museo Sans 300" w:cstheme="minorHAnsi"/>
          <w:color w:val="323B46"/>
          <w:sz w:val="22"/>
          <w:szCs w:val="22"/>
          <w:lang w:eastAsia="en-US"/>
        </w:rPr>
      </w:pPr>
    </w:p>
    <w:tbl>
      <w:tblPr>
        <w:tblW w:w="5000" w:type="pct"/>
        <w:tblCellMar>
          <w:left w:w="0" w:type="dxa"/>
          <w:right w:w="0" w:type="dxa"/>
        </w:tblCellMar>
        <w:tblLook w:val="0600" w:firstRow="0" w:lastRow="0" w:firstColumn="0" w:lastColumn="0" w:noHBand="1" w:noVBand="1"/>
      </w:tblPr>
      <w:tblGrid>
        <w:gridCol w:w="1760"/>
        <w:gridCol w:w="1132"/>
        <w:gridCol w:w="1310"/>
        <w:gridCol w:w="1351"/>
        <w:gridCol w:w="1351"/>
        <w:gridCol w:w="1201"/>
        <w:gridCol w:w="1250"/>
      </w:tblGrid>
      <w:tr w:rsidR="001F3EB8" w:rsidRPr="001F3EB8" w14:paraId="04BDC9ED" w14:textId="77777777" w:rsidTr="00CC443A">
        <w:trPr>
          <w:trHeight w:val="283"/>
        </w:trPr>
        <w:tc>
          <w:tcPr>
            <w:tcW w:w="941" w:type="pct"/>
            <w:tcBorders>
              <w:top w:val="nil"/>
              <w:left w:val="nil"/>
              <w:bottom w:val="single" w:sz="4" w:space="0" w:color="0070C0"/>
              <w:right w:val="single" w:sz="4" w:space="0" w:color="0070C0"/>
            </w:tcBorders>
            <w:shd w:val="clear" w:color="auto" w:fill="auto"/>
            <w:tcMar>
              <w:top w:w="15" w:type="dxa"/>
              <w:left w:w="57" w:type="dxa"/>
              <w:bottom w:w="0" w:type="dxa"/>
              <w:right w:w="57" w:type="dxa"/>
            </w:tcMar>
            <w:vAlign w:val="bottom"/>
            <w:hideMark/>
          </w:tcPr>
          <w:p w14:paraId="52B54E6E" w14:textId="77777777" w:rsidR="001F3EB8" w:rsidRPr="001F3EB8" w:rsidRDefault="001F3EB8" w:rsidP="001F3EB8">
            <w:pPr>
              <w:jc w:val="left"/>
              <w:textAlignment w:val="bottom"/>
              <w:rPr>
                <w:rFonts w:eastAsia="Times New Roman" w:cs="Arial"/>
                <w:color w:val="auto"/>
                <w:sz w:val="16"/>
                <w:szCs w:val="36"/>
                <w:lang w:val="es-SV" w:eastAsia="es-SV"/>
              </w:rPr>
            </w:pPr>
          </w:p>
        </w:tc>
        <w:tc>
          <w:tcPr>
            <w:tcW w:w="1305" w:type="pct"/>
            <w:gridSpan w:val="2"/>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108EA429" w14:textId="77777777" w:rsidR="001F3EB8" w:rsidRPr="001F3EB8" w:rsidRDefault="001F3EB8" w:rsidP="001F3EB8">
            <w:pPr>
              <w:jc w:val="center"/>
              <w:textAlignment w:val="center"/>
              <w:rPr>
                <w:rFonts w:eastAsia="Times New Roman" w:cs="Arial"/>
                <w:color w:val="auto"/>
                <w:sz w:val="18"/>
                <w:szCs w:val="18"/>
                <w:lang w:val="es-SV" w:eastAsia="es-SV"/>
              </w:rPr>
            </w:pPr>
            <w:r w:rsidRPr="001F3EB8">
              <w:rPr>
                <w:rFonts w:eastAsia="Times New Roman" w:cs="Arial"/>
                <w:b/>
                <w:bCs/>
                <w:color w:val="FFFFFF"/>
                <w:kern w:val="24"/>
                <w:sz w:val="18"/>
                <w:szCs w:val="18"/>
                <w:lang w:val="es-SV" w:eastAsia="es-SV"/>
              </w:rPr>
              <w:t>2018</w:t>
            </w:r>
          </w:p>
        </w:tc>
        <w:tc>
          <w:tcPr>
            <w:tcW w:w="1444" w:type="pct"/>
            <w:gridSpan w:val="2"/>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4B3C7656" w14:textId="77777777" w:rsidR="001F3EB8" w:rsidRPr="001F3EB8" w:rsidRDefault="001F3EB8" w:rsidP="001F3EB8">
            <w:pPr>
              <w:jc w:val="center"/>
              <w:textAlignment w:val="center"/>
              <w:rPr>
                <w:rFonts w:eastAsia="Times New Roman" w:cs="Arial"/>
                <w:color w:val="auto"/>
                <w:sz w:val="18"/>
                <w:szCs w:val="18"/>
                <w:lang w:val="es-SV" w:eastAsia="es-SV"/>
              </w:rPr>
            </w:pPr>
            <w:r w:rsidRPr="001F3EB8">
              <w:rPr>
                <w:rFonts w:eastAsia="Times New Roman" w:cs="Arial"/>
                <w:b/>
                <w:bCs/>
                <w:color w:val="FFFFFF"/>
                <w:kern w:val="24"/>
                <w:sz w:val="18"/>
                <w:szCs w:val="18"/>
                <w:lang w:val="es-SV" w:eastAsia="es-SV"/>
              </w:rPr>
              <w:t>2019</w:t>
            </w:r>
          </w:p>
        </w:tc>
        <w:tc>
          <w:tcPr>
            <w:tcW w:w="1310" w:type="pct"/>
            <w:gridSpan w:val="2"/>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699498FB" w14:textId="77777777" w:rsidR="001F3EB8" w:rsidRPr="001F3EB8" w:rsidRDefault="001F3EB8" w:rsidP="001F3EB8">
            <w:pPr>
              <w:jc w:val="center"/>
              <w:textAlignment w:val="center"/>
              <w:rPr>
                <w:rFonts w:eastAsia="Times New Roman" w:cs="Arial"/>
                <w:color w:val="auto"/>
                <w:sz w:val="18"/>
                <w:szCs w:val="18"/>
                <w:lang w:val="es-SV" w:eastAsia="es-SV"/>
              </w:rPr>
            </w:pPr>
            <w:r w:rsidRPr="001F3EB8">
              <w:rPr>
                <w:rFonts w:eastAsia="Times New Roman" w:cs="Arial"/>
                <w:b/>
                <w:bCs/>
                <w:color w:val="FFFFFF"/>
                <w:kern w:val="24"/>
                <w:sz w:val="18"/>
                <w:szCs w:val="18"/>
                <w:lang w:val="es-SV" w:eastAsia="es-SV"/>
              </w:rPr>
              <w:t>Variación</w:t>
            </w:r>
          </w:p>
        </w:tc>
      </w:tr>
      <w:tr w:rsidR="001F3EB8" w:rsidRPr="001F3EB8" w14:paraId="38FFFFFD" w14:textId="77777777" w:rsidTr="00CC443A">
        <w:trPr>
          <w:trHeight w:val="283"/>
        </w:trPr>
        <w:tc>
          <w:tcPr>
            <w:tcW w:w="941" w:type="pct"/>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7FF83C6C" w14:textId="77777777" w:rsidR="001F3EB8" w:rsidRPr="001F3EB8" w:rsidRDefault="001F3EB8" w:rsidP="001F3EB8">
            <w:pPr>
              <w:jc w:val="center"/>
              <w:textAlignment w:val="center"/>
              <w:rPr>
                <w:rFonts w:eastAsia="Times New Roman" w:cs="Arial"/>
                <w:color w:val="auto"/>
                <w:sz w:val="18"/>
                <w:szCs w:val="18"/>
                <w:lang w:val="es-SV" w:eastAsia="es-SV"/>
              </w:rPr>
            </w:pPr>
            <w:r w:rsidRPr="001F3EB8">
              <w:rPr>
                <w:rFonts w:eastAsia="Times New Roman" w:cs="Arial"/>
                <w:b/>
                <w:bCs/>
                <w:color w:val="FFFFFF"/>
                <w:kern w:val="24"/>
                <w:sz w:val="18"/>
                <w:szCs w:val="18"/>
                <w:lang w:val="es-SV" w:eastAsia="es-SV"/>
              </w:rPr>
              <w:t>Póliza</w:t>
            </w:r>
          </w:p>
        </w:tc>
        <w:tc>
          <w:tcPr>
            <w:tcW w:w="605" w:type="pct"/>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7132E555" w14:textId="77777777" w:rsidR="001F3EB8" w:rsidRPr="001F3EB8" w:rsidRDefault="001F3EB8" w:rsidP="001F3EB8">
            <w:pPr>
              <w:jc w:val="center"/>
              <w:textAlignment w:val="center"/>
              <w:rPr>
                <w:rFonts w:eastAsia="Times New Roman" w:cs="Arial"/>
                <w:color w:val="auto"/>
                <w:sz w:val="18"/>
                <w:szCs w:val="18"/>
                <w:lang w:val="es-SV" w:eastAsia="es-SV"/>
              </w:rPr>
            </w:pPr>
            <w:r w:rsidRPr="001F3EB8">
              <w:rPr>
                <w:rFonts w:eastAsia="Times New Roman" w:cs="Arial"/>
                <w:b/>
                <w:bCs/>
                <w:color w:val="FFFFFF"/>
                <w:kern w:val="24"/>
                <w:sz w:val="18"/>
                <w:szCs w:val="18"/>
                <w:lang w:val="es-SV" w:eastAsia="es-SV"/>
              </w:rPr>
              <w:t>Número</w:t>
            </w:r>
          </w:p>
        </w:tc>
        <w:tc>
          <w:tcPr>
            <w:tcW w:w="700" w:type="pct"/>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4894CF83" w14:textId="77777777" w:rsidR="001F3EB8" w:rsidRPr="001F3EB8" w:rsidRDefault="001F3EB8" w:rsidP="001F3EB8">
            <w:pPr>
              <w:jc w:val="center"/>
              <w:textAlignment w:val="center"/>
              <w:rPr>
                <w:rFonts w:eastAsia="Times New Roman" w:cs="Arial"/>
                <w:color w:val="auto"/>
                <w:sz w:val="16"/>
                <w:szCs w:val="36"/>
                <w:lang w:val="es-SV" w:eastAsia="es-SV"/>
              </w:rPr>
            </w:pPr>
            <w:r w:rsidRPr="001F3EB8">
              <w:rPr>
                <w:rFonts w:eastAsia="Times New Roman" w:cs="Arial"/>
                <w:b/>
                <w:bCs/>
                <w:color w:val="FFFFFF"/>
                <w:kern w:val="24"/>
                <w:sz w:val="18"/>
                <w:szCs w:val="18"/>
                <w:lang w:val="es-SV" w:eastAsia="es-SV"/>
              </w:rPr>
              <w:t>Monto</w:t>
            </w:r>
            <w:r w:rsidRPr="001F3EB8">
              <w:rPr>
                <w:rFonts w:eastAsia="Times New Roman" w:cs="Arial"/>
                <w:b/>
                <w:bCs/>
                <w:color w:val="FFFFFF"/>
                <w:kern w:val="24"/>
                <w:sz w:val="16"/>
                <w:szCs w:val="20"/>
                <w:lang w:val="es-SV" w:eastAsia="es-SV"/>
              </w:rPr>
              <w:br/>
            </w:r>
            <w:r w:rsidRPr="001F3EB8">
              <w:rPr>
                <w:rFonts w:eastAsia="Times New Roman" w:cs="Arial"/>
                <w:b/>
                <w:bCs/>
                <w:color w:val="FFFFFF"/>
                <w:kern w:val="24"/>
                <w:sz w:val="16"/>
                <w:szCs w:val="16"/>
                <w:lang w:val="es-SV" w:eastAsia="es-SV"/>
              </w:rPr>
              <w:t>(En millones)</w:t>
            </w:r>
          </w:p>
        </w:tc>
        <w:tc>
          <w:tcPr>
            <w:tcW w:w="722" w:type="pct"/>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0FE9A225" w14:textId="77777777" w:rsidR="001F3EB8" w:rsidRPr="001F3EB8" w:rsidRDefault="001F3EB8" w:rsidP="001F3EB8">
            <w:pPr>
              <w:jc w:val="center"/>
              <w:textAlignment w:val="center"/>
              <w:rPr>
                <w:rFonts w:eastAsia="Times New Roman" w:cs="Arial"/>
                <w:color w:val="auto"/>
                <w:sz w:val="18"/>
                <w:szCs w:val="18"/>
                <w:lang w:val="es-SV" w:eastAsia="es-SV"/>
              </w:rPr>
            </w:pPr>
            <w:r w:rsidRPr="001F3EB8">
              <w:rPr>
                <w:rFonts w:eastAsia="Times New Roman" w:cs="Arial"/>
                <w:b/>
                <w:bCs/>
                <w:color w:val="FFFFFF"/>
                <w:kern w:val="24"/>
                <w:sz w:val="18"/>
                <w:szCs w:val="18"/>
                <w:lang w:val="es-SV" w:eastAsia="es-SV"/>
              </w:rPr>
              <w:t>Número</w:t>
            </w:r>
          </w:p>
        </w:tc>
        <w:tc>
          <w:tcPr>
            <w:tcW w:w="722" w:type="pct"/>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10FE18D8" w14:textId="77777777" w:rsidR="001F3EB8" w:rsidRPr="001F3EB8" w:rsidRDefault="001F3EB8" w:rsidP="001F3EB8">
            <w:pPr>
              <w:jc w:val="center"/>
              <w:textAlignment w:val="center"/>
              <w:rPr>
                <w:rFonts w:eastAsia="Times New Roman" w:cs="Arial"/>
                <w:color w:val="auto"/>
                <w:sz w:val="16"/>
                <w:szCs w:val="36"/>
                <w:lang w:val="es-SV" w:eastAsia="es-SV"/>
              </w:rPr>
            </w:pPr>
            <w:r w:rsidRPr="001F3EB8">
              <w:rPr>
                <w:rFonts w:eastAsia="Times New Roman" w:cs="Arial"/>
                <w:b/>
                <w:bCs/>
                <w:color w:val="FFFFFF"/>
                <w:kern w:val="24"/>
                <w:sz w:val="16"/>
                <w:szCs w:val="20"/>
                <w:lang w:val="es-SV" w:eastAsia="es-SV"/>
              </w:rPr>
              <w:t>Monto</w:t>
            </w:r>
            <w:r w:rsidRPr="001F3EB8">
              <w:rPr>
                <w:rFonts w:eastAsia="Times New Roman" w:cs="Arial"/>
                <w:b/>
                <w:bCs/>
                <w:color w:val="FFFFFF"/>
                <w:kern w:val="24"/>
                <w:sz w:val="16"/>
                <w:szCs w:val="20"/>
                <w:lang w:val="es-SV" w:eastAsia="es-SV"/>
              </w:rPr>
              <w:br/>
            </w:r>
            <w:r w:rsidRPr="001F3EB8">
              <w:rPr>
                <w:rFonts w:eastAsia="Times New Roman" w:cs="Arial"/>
                <w:b/>
                <w:bCs/>
                <w:color w:val="FFFFFF"/>
                <w:kern w:val="24"/>
                <w:sz w:val="16"/>
                <w:szCs w:val="16"/>
                <w:lang w:val="es-SV" w:eastAsia="es-SV"/>
              </w:rPr>
              <w:t>(En millones)</w:t>
            </w:r>
          </w:p>
        </w:tc>
        <w:tc>
          <w:tcPr>
            <w:tcW w:w="642" w:type="pct"/>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7F0BE12B" w14:textId="0B789019" w:rsidR="001F3EB8" w:rsidRPr="001F3EB8" w:rsidRDefault="00E47C9A" w:rsidP="001F3EB8">
            <w:pPr>
              <w:jc w:val="center"/>
              <w:textAlignment w:val="center"/>
              <w:rPr>
                <w:rFonts w:eastAsia="Times New Roman" w:cs="Arial"/>
                <w:color w:val="auto"/>
                <w:sz w:val="16"/>
                <w:szCs w:val="36"/>
                <w:lang w:val="es-SV" w:eastAsia="es-SV"/>
              </w:rPr>
            </w:pPr>
            <w:r w:rsidRPr="001F3EB8">
              <w:rPr>
                <w:rFonts w:eastAsia="Times New Roman" w:cs="Arial"/>
                <w:b/>
                <w:bCs/>
                <w:color w:val="FFFFFF"/>
                <w:kern w:val="24"/>
                <w:sz w:val="18"/>
                <w:szCs w:val="18"/>
                <w:lang w:val="es-SV" w:eastAsia="es-SV"/>
              </w:rPr>
              <w:t>Número</w:t>
            </w:r>
          </w:p>
        </w:tc>
        <w:tc>
          <w:tcPr>
            <w:tcW w:w="668" w:type="pct"/>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05CA3280" w14:textId="77777777" w:rsidR="001F3EB8" w:rsidRPr="001F3EB8" w:rsidRDefault="001F3EB8" w:rsidP="001F3EB8">
            <w:pPr>
              <w:jc w:val="center"/>
              <w:textAlignment w:val="center"/>
              <w:rPr>
                <w:rFonts w:eastAsia="Times New Roman" w:cs="Arial"/>
                <w:color w:val="auto"/>
                <w:sz w:val="16"/>
                <w:szCs w:val="36"/>
                <w:lang w:val="es-SV" w:eastAsia="es-SV"/>
              </w:rPr>
            </w:pPr>
            <w:r w:rsidRPr="001F3EB8">
              <w:rPr>
                <w:rFonts w:eastAsia="Times New Roman" w:cs="Arial"/>
                <w:b/>
                <w:bCs/>
                <w:color w:val="FFFFFF"/>
                <w:kern w:val="24"/>
                <w:sz w:val="18"/>
                <w:szCs w:val="18"/>
                <w:lang w:val="es-SV" w:eastAsia="es-SV"/>
              </w:rPr>
              <w:t>Monto</w:t>
            </w:r>
            <w:r w:rsidRPr="001F3EB8">
              <w:rPr>
                <w:rFonts w:eastAsia="Times New Roman" w:cs="Arial"/>
                <w:b/>
                <w:bCs/>
                <w:color w:val="FFFFFF"/>
                <w:kern w:val="24"/>
                <w:sz w:val="16"/>
                <w:szCs w:val="20"/>
                <w:lang w:val="es-SV" w:eastAsia="es-SV"/>
              </w:rPr>
              <w:br/>
            </w:r>
            <w:r w:rsidRPr="001F3EB8">
              <w:rPr>
                <w:rFonts w:eastAsia="Times New Roman" w:cs="Arial"/>
                <w:b/>
                <w:bCs/>
                <w:color w:val="FFFFFF"/>
                <w:kern w:val="24"/>
                <w:sz w:val="16"/>
                <w:szCs w:val="16"/>
                <w:lang w:val="es-SV" w:eastAsia="es-SV"/>
              </w:rPr>
              <w:t>(En millones)</w:t>
            </w:r>
          </w:p>
        </w:tc>
      </w:tr>
      <w:tr w:rsidR="001F3EB8" w:rsidRPr="001F3EB8" w14:paraId="639470C7" w14:textId="77777777" w:rsidTr="00CC443A">
        <w:trPr>
          <w:trHeight w:val="283"/>
        </w:trPr>
        <w:tc>
          <w:tcPr>
            <w:tcW w:w="941"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500C5C2F" w14:textId="77777777" w:rsidR="001F3EB8" w:rsidRPr="001F3EB8" w:rsidRDefault="001F3EB8" w:rsidP="001F3EB8">
            <w:pPr>
              <w:jc w:val="left"/>
              <w:textAlignment w:val="center"/>
              <w:rPr>
                <w:rFonts w:eastAsia="Times New Roman" w:cs="Arial"/>
                <w:color w:val="auto"/>
                <w:sz w:val="18"/>
                <w:szCs w:val="18"/>
                <w:lang w:val="es-SV" w:eastAsia="es-SV"/>
              </w:rPr>
            </w:pPr>
            <w:r w:rsidRPr="001F3EB8">
              <w:rPr>
                <w:rFonts w:eastAsia="Times New Roman" w:cs="Arial"/>
                <w:b/>
                <w:bCs/>
                <w:color w:val="000000"/>
                <w:kern w:val="24"/>
                <w:sz w:val="18"/>
                <w:szCs w:val="18"/>
                <w:lang w:val="es-SV" w:eastAsia="es-SV"/>
              </w:rPr>
              <w:t>Seguro de Daño</w:t>
            </w:r>
          </w:p>
        </w:tc>
        <w:tc>
          <w:tcPr>
            <w:tcW w:w="605"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053957A9"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4,943</w:t>
            </w:r>
          </w:p>
        </w:tc>
        <w:tc>
          <w:tcPr>
            <w:tcW w:w="700"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03E4A70B"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$0.86</w:t>
            </w:r>
          </w:p>
        </w:tc>
        <w:tc>
          <w:tcPr>
            <w:tcW w:w="722"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75E910C2"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4,640</w:t>
            </w:r>
          </w:p>
        </w:tc>
        <w:tc>
          <w:tcPr>
            <w:tcW w:w="722"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0934D26C"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$0.97</w:t>
            </w:r>
          </w:p>
        </w:tc>
        <w:tc>
          <w:tcPr>
            <w:tcW w:w="642"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4A793B19"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-303</w:t>
            </w:r>
          </w:p>
        </w:tc>
        <w:tc>
          <w:tcPr>
            <w:tcW w:w="668"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27DCFAF6"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$0.11</w:t>
            </w:r>
          </w:p>
        </w:tc>
      </w:tr>
      <w:tr w:rsidR="001F3EB8" w:rsidRPr="001F3EB8" w14:paraId="7A5A24A9" w14:textId="77777777" w:rsidTr="00CC443A">
        <w:trPr>
          <w:trHeight w:val="283"/>
        </w:trPr>
        <w:tc>
          <w:tcPr>
            <w:tcW w:w="941"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50B77216" w14:textId="77777777" w:rsidR="001F3EB8" w:rsidRPr="001F3EB8" w:rsidRDefault="001F3EB8" w:rsidP="001F3EB8">
            <w:pPr>
              <w:jc w:val="left"/>
              <w:textAlignment w:val="center"/>
              <w:rPr>
                <w:rFonts w:eastAsia="Times New Roman" w:cs="Arial"/>
                <w:color w:val="auto"/>
                <w:sz w:val="18"/>
                <w:szCs w:val="18"/>
                <w:lang w:val="es-SV" w:eastAsia="es-SV"/>
              </w:rPr>
            </w:pPr>
            <w:r w:rsidRPr="001F3EB8">
              <w:rPr>
                <w:rFonts w:eastAsia="Times New Roman" w:cs="Arial"/>
                <w:b/>
                <w:bCs/>
                <w:color w:val="000000"/>
                <w:kern w:val="24"/>
                <w:sz w:val="18"/>
                <w:szCs w:val="18"/>
                <w:lang w:val="es-SV" w:eastAsia="es-SV"/>
              </w:rPr>
              <w:t>Seguro de Deuda</w:t>
            </w:r>
          </w:p>
        </w:tc>
        <w:tc>
          <w:tcPr>
            <w:tcW w:w="605"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28A09022"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388</w:t>
            </w:r>
          </w:p>
        </w:tc>
        <w:tc>
          <w:tcPr>
            <w:tcW w:w="700"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32C62F89"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$3.24</w:t>
            </w:r>
          </w:p>
        </w:tc>
        <w:tc>
          <w:tcPr>
            <w:tcW w:w="722"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781A63AC"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399</w:t>
            </w:r>
          </w:p>
        </w:tc>
        <w:tc>
          <w:tcPr>
            <w:tcW w:w="722"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276EB393"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$3.65</w:t>
            </w:r>
          </w:p>
        </w:tc>
        <w:tc>
          <w:tcPr>
            <w:tcW w:w="642"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5CEBCC11"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11</w:t>
            </w:r>
          </w:p>
        </w:tc>
        <w:tc>
          <w:tcPr>
            <w:tcW w:w="668" w:type="pct"/>
            <w:tcBorders>
              <w:top w:val="single" w:sz="4" w:space="0" w:color="0070C0"/>
              <w:left w:val="single" w:sz="4" w:space="0" w:color="0070C0"/>
              <w:bottom w:val="single" w:sz="4" w:space="0" w:color="0070C0"/>
              <w:right w:val="single" w:sz="4" w:space="0" w:color="0070C0"/>
            </w:tcBorders>
            <w:shd w:val="clear" w:color="auto" w:fill="auto"/>
            <w:tcMar>
              <w:top w:w="15" w:type="dxa"/>
              <w:left w:w="57" w:type="dxa"/>
              <w:bottom w:w="0" w:type="dxa"/>
              <w:right w:w="57" w:type="dxa"/>
            </w:tcMar>
            <w:vAlign w:val="center"/>
            <w:hideMark/>
          </w:tcPr>
          <w:p w14:paraId="5D0094D2" w14:textId="77777777" w:rsidR="001F3EB8" w:rsidRPr="001F3EB8" w:rsidRDefault="001F3EB8" w:rsidP="001F3EB8">
            <w:pPr>
              <w:jc w:val="center"/>
              <w:textAlignment w:val="bottom"/>
              <w:rPr>
                <w:rFonts w:eastAsia="Times New Roman" w:cs="Arial"/>
                <w:color w:val="auto"/>
                <w:sz w:val="18"/>
                <w:szCs w:val="18"/>
                <w:lang w:val="es-SV" w:eastAsia="es-SV"/>
              </w:rPr>
            </w:pPr>
            <w:r w:rsidRPr="001F3EB8">
              <w:rPr>
                <w:rFonts w:eastAsia="Calibri" w:cs="Calibri Light"/>
                <w:color w:val="000000"/>
                <w:kern w:val="24"/>
                <w:sz w:val="18"/>
                <w:szCs w:val="18"/>
                <w:lang w:val="es-SV"/>
              </w:rPr>
              <w:t>$0.41</w:t>
            </w:r>
          </w:p>
        </w:tc>
      </w:tr>
      <w:tr w:rsidR="001F3EB8" w:rsidRPr="001F3EB8" w14:paraId="52A405DE" w14:textId="77777777" w:rsidTr="00CC443A">
        <w:trPr>
          <w:trHeight w:val="283"/>
        </w:trPr>
        <w:tc>
          <w:tcPr>
            <w:tcW w:w="941" w:type="pct"/>
            <w:tcBorders>
              <w:top w:val="single" w:sz="4" w:space="0" w:color="0070C0"/>
              <w:left w:val="single" w:sz="4" w:space="0" w:color="0070C0"/>
              <w:bottom w:val="single" w:sz="4" w:space="0" w:color="0070C0"/>
              <w:right w:val="single" w:sz="4" w:space="0" w:color="0070C0"/>
            </w:tcBorders>
            <w:shd w:val="clear" w:color="auto" w:fill="0070C0"/>
            <w:tcMar>
              <w:top w:w="15" w:type="dxa"/>
              <w:left w:w="57" w:type="dxa"/>
              <w:bottom w:w="0" w:type="dxa"/>
              <w:right w:w="57" w:type="dxa"/>
            </w:tcMar>
            <w:vAlign w:val="center"/>
            <w:hideMark/>
          </w:tcPr>
          <w:p w14:paraId="6F3D6891" w14:textId="77777777" w:rsidR="001F3EB8" w:rsidRPr="001F3EB8" w:rsidRDefault="001F3EB8" w:rsidP="001F3EB8">
            <w:pPr>
              <w:jc w:val="center"/>
              <w:textAlignment w:val="center"/>
              <w:rPr>
                <w:rFonts w:eastAsia="Times New Roman" w:cs="Arial"/>
                <w:color w:val="auto"/>
                <w:sz w:val="18"/>
                <w:szCs w:val="18"/>
                <w:lang w:val="es-SV" w:eastAsia="es-SV"/>
              </w:rPr>
            </w:pPr>
            <w:r w:rsidRPr="001F3EB8">
              <w:rPr>
                <w:rFonts w:eastAsia="Times New Roman" w:cs="Arial"/>
                <w:b/>
                <w:bCs/>
                <w:color w:val="FFFFFF"/>
                <w:kern w:val="24"/>
                <w:sz w:val="18"/>
                <w:szCs w:val="18"/>
                <w:lang w:val="es-SV" w:eastAsia="es-SV"/>
              </w:rPr>
              <w:t>Total</w:t>
            </w:r>
          </w:p>
        </w:tc>
        <w:tc>
          <w:tcPr>
            <w:tcW w:w="605" w:type="pct"/>
            <w:tcBorders>
              <w:top w:val="single" w:sz="4" w:space="0" w:color="0070C0"/>
              <w:left w:val="single" w:sz="4" w:space="0" w:color="0070C0"/>
              <w:bottom w:val="single" w:sz="4" w:space="0" w:color="0070C0"/>
              <w:right w:val="single" w:sz="4" w:space="0" w:color="0070C0"/>
            </w:tcBorders>
            <w:shd w:val="clear" w:color="auto" w:fill="0070C0"/>
            <w:tcMar>
              <w:top w:w="15" w:type="dxa"/>
              <w:left w:w="15" w:type="dxa"/>
              <w:bottom w:w="0" w:type="dxa"/>
              <w:right w:w="15" w:type="dxa"/>
            </w:tcMar>
            <w:vAlign w:val="center"/>
            <w:hideMark/>
          </w:tcPr>
          <w:p w14:paraId="21E18893" w14:textId="77777777" w:rsidR="001F3EB8" w:rsidRPr="001F3EB8" w:rsidRDefault="001F3EB8" w:rsidP="001F3EB8">
            <w:pPr>
              <w:jc w:val="center"/>
              <w:textAlignment w:val="bottom"/>
              <w:rPr>
                <w:rFonts w:eastAsia="Times New Roman" w:cs="Arial"/>
                <w:color w:val="FFFFFF"/>
                <w:sz w:val="18"/>
                <w:szCs w:val="18"/>
                <w:lang w:val="es-SV" w:eastAsia="es-SV"/>
              </w:rPr>
            </w:pPr>
            <w:r w:rsidRPr="001F3EB8">
              <w:rPr>
                <w:rFonts w:eastAsia="Calibri" w:cs="Calibri Light"/>
                <w:b/>
                <w:bCs/>
                <w:color w:val="FFFFFF"/>
                <w:kern w:val="24"/>
                <w:sz w:val="18"/>
                <w:szCs w:val="18"/>
                <w:lang w:val="es-SV"/>
              </w:rPr>
              <w:t>5,331</w:t>
            </w:r>
          </w:p>
        </w:tc>
        <w:tc>
          <w:tcPr>
            <w:tcW w:w="700" w:type="pct"/>
            <w:tcBorders>
              <w:top w:val="single" w:sz="4" w:space="0" w:color="0070C0"/>
              <w:left w:val="single" w:sz="4" w:space="0" w:color="0070C0"/>
              <w:bottom w:val="single" w:sz="4" w:space="0" w:color="0070C0"/>
              <w:right w:val="single" w:sz="4" w:space="0" w:color="0070C0"/>
            </w:tcBorders>
            <w:shd w:val="clear" w:color="auto" w:fill="0070C0"/>
            <w:tcMar>
              <w:top w:w="15" w:type="dxa"/>
              <w:left w:w="15" w:type="dxa"/>
              <w:bottom w:w="0" w:type="dxa"/>
              <w:right w:w="15" w:type="dxa"/>
            </w:tcMar>
            <w:vAlign w:val="center"/>
            <w:hideMark/>
          </w:tcPr>
          <w:p w14:paraId="644139A8" w14:textId="77777777" w:rsidR="001F3EB8" w:rsidRPr="001F3EB8" w:rsidRDefault="001F3EB8" w:rsidP="001F3EB8">
            <w:pPr>
              <w:jc w:val="center"/>
              <w:textAlignment w:val="bottom"/>
              <w:rPr>
                <w:rFonts w:eastAsia="Times New Roman" w:cs="Arial"/>
                <w:color w:val="FFFFFF"/>
                <w:sz w:val="18"/>
                <w:szCs w:val="18"/>
                <w:lang w:val="es-SV" w:eastAsia="es-SV"/>
              </w:rPr>
            </w:pPr>
            <w:r w:rsidRPr="001F3EB8">
              <w:rPr>
                <w:rFonts w:eastAsia="Calibri" w:cs="Calibri Light"/>
                <w:b/>
                <w:bCs/>
                <w:color w:val="FFFFFF"/>
                <w:kern w:val="24"/>
                <w:sz w:val="18"/>
                <w:szCs w:val="18"/>
                <w:lang w:val="es-SV"/>
              </w:rPr>
              <w:t>$4.10</w:t>
            </w:r>
          </w:p>
        </w:tc>
        <w:tc>
          <w:tcPr>
            <w:tcW w:w="722" w:type="pct"/>
            <w:tcBorders>
              <w:top w:val="single" w:sz="4" w:space="0" w:color="0070C0"/>
              <w:left w:val="single" w:sz="4" w:space="0" w:color="0070C0"/>
              <w:bottom w:val="single" w:sz="4" w:space="0" w:color="0070C0"/>
              <w:right w:val="single" w:sz="4" w:space="0" w:color="0070C0"/>
            </w:tcBorders>
            <w:shd w:val="clear" w:color="auto" w:fill="0070C0"/>
            <w:tcMar>
              <w:top w:w="15" w:type="dxa"/>
              <w:left w:w="15" w:type="dxa"/>
              <w:bottom w:w="0" w:type="dxa"/>
              <w:right w:w="15" w:type="dxa"/>
            </w:tcMar>
            <w:vAlign w:val="center"/>
            <w:hideMark/>
          </w:tcPr>
          <w:p w14:paraId="354DBC19" w14:textId="77777777" w:rsidR="001F3EB8" w:rsidRPr="001F3EB8" w:rsidRDefault="001F3EB8" w:rsidP="001F3EB8">
            <w:pPr>
              <w:jc w:val="center"/>
              <w:textAlignment w:val="bottom"/>
              <w:rPr>
                <w:rFonts w:eastAsia="Times New Roman" w:cs="Arial"/>
                <w:color w:val="FFFFFF"/>
                <w:sz w:val="18"/>
                <w:szCs w:val="18"/>
                <w:lang w:val="es-SV" w:eastAsia="es-SV"/>
              </w:rPr>
            </w:pPr>
            <w:r w:rsidRPr="001F3EB8">
              <w:rPr>
                <w:rFonts w:eastAsia="Calibri" w:cs="Calibri Light"/>
                <w:b/>
                <w:bCs/>
                <w:color w:val="FFFFFF"/>
                <w:kern w:val="24"/>
                <w:sz w:val="18"/>
                <w:szCs w:val="18"/>
                <w:lang w:val="es-SV"/>
              </w:rPr>
              <w:t>5,039</w:t>
            </w:r>
          </w:p>
        </w:tc>
        <w:tc>
          <w:tcPr>
            <w:tcW w:w="722" w:type="pct"/>
            <w:tcBorders>
              <w:top w:val="single" w:sz="4" w:space="0" w:color="0070C0"/>
              <w:left w:val="single" w:sz="4" w:space="0" w:color="0070C0"/>
              <w:bottom w:val="single" w:sz="4" w:space="0" w:color="0070C0"/>
              <w:right w:val="single" w:sz="4" w:space="0" w:color="0070C0"/>
            </w:tcBorders>
            <w:shd w:val="clear" w:color="auto" w:fill="0070C0"/>
            <w:tcMar>
              <w:top w:w="15" w:type="dxa"/>
              <w:left w:w="15" w:type="dxa"/>
              <w:bottom w:w="0" w:type="dxa"/>
              <w:right w:w="15" w:type="dxa"/>
            </w:tcMar>
            <w:vAlign w:val="center"/>
            <w:hideMark/>
          </w:tcPr>
          <w:p w14:paraId="0235CB4D" w14:textId="77777777" w:rsidR="001F3EB8" w:rsidRPr="001F3EB8" w:rsidRDefault="001F3EB8" w:rsidP="001F3EB8">
            <w:pPr>
              <w:jc w:val="center"/>
              <w:textAlignment w:val="bottom"/>
              <w:rPr>
                <w:rFonts w:eastAsia="Times New Roman" w:cs="Arial"/>
                <w:color w:val="FFFFFF"/>
                <w:sz w:val="18"/>
                <w:szCs w:val="18"/>
                <w:lang w:val="es-SV" w:eastAsia="es-SV"/>
              </w:rPr>
            </w:pPr>
            <w:r w:rsidRPr="001F3EB8">
              <w:rPr>
                <w:rFonts w:eastAsia="Calibri" w:cs="Calibri Light"/>
                <w:b/>
                <w:bCs/>
                <w:color w:val="FFFFFF"/>
                <w:kern w:val="24"/>
                <w:sz w:val="18"/>
                <w:szCs w:val="18"/>
                <w:lang w:val="es-SV"/>
              </w:rPr>
              <w:t>$4.62</w:t>
            </w:r>
          </w:p>
        </w:tc>
        <w:tc>
          <w:tcPr>
            <w:tcW w:w="642" w:type="pct"/>
            <w:tcBorders>
              <w:top w:val="single" w:sz="4" w:space="0" w:color="0070C0"/>
              <w:left w:val="single" w:sz="4" w:space="0" w:color="0070C0"/>
              <w:bottom w:val="single" w:sz="4" w:space="0" w:color="0070C0"/>
              <w:right w:val="single" w:sz="4" w:space="0" w:color="0070C0"/>
            </w:tcBorders>
            <w:shd w:val="clear" w:color="auto" w:fill="0070C0"/>
            <w:tcMar>
              <w:top w:w="15" w:type="dxa"/>
              <w:left w:w="15" w:type="dxa"/>
              <w:bottom w:w="0" w:type="dxa"/>
              <w:right w:w="15" w:type="dxa"/>
            </w:tcMar>
            <w:vAlign w:val="center"/>
            <w:hideMark/>
          </w:tcPr>
          <w:p w14:paraId="64C4EFA2" w14:textId="77777777" w:rsidR="001F3EB8" w:rsidRPr="001F3EB8" w:rsidRDefault="001F3EB8" w:rsidP="001F3EB8">
            <w:pPr>
              <w:jc w:val="center"/>
              <w:textAlignment w:val="bottom"/>
              <w:rPr>
                <w:rFonts w:eastAsia="Times New Roman" w:cs="Arial"/>
                <w:color w:val="FFFFFF"/>
                <w:sz w:val="18"/>
                <w:szCs w:val="18"/>
                <w:lang w:val="es-SV" w:eastAsia="es-SV"/>
              </w:rPr>
            </w:pPr>
            <w:r w:rsidRPr="001F3EB8">
              <w:rPr>
                <w:rFonts w:eastAsia="Calibri" w:cs="Calibri Light"/>
                <w:b/>
                <w:bCs/>
                <w:color w:val="FFFFFF"/>
                <w:kern w:val="24"/>
                <w:sz w:val="18"/>
                <w:szCs w:val="18"/>
                <w:lang w:val="es-SV"/>
              </w:rPr>
              <w:t>-292</w:t>
            </w:r>
          </w:p>
        </w:tc>
        <w:tc>
          <w:tcPr>
            <w:tcW w:w="668" w:type="pct"/>
            <w:tcBorders>
              <w:top w:val="single" w:sz="4" w:space="0" w:color="0070C0"/>
              <w:left w:val="single" w:sz="4" w:space="0" w:color="0070C0"/>
              <w:bottom w:val="single" w:sz="4" w:space="0" w:color="0070C0"/>
              <w:right w:val="single" w:sz="4" w:space="0" w:color="0070C0"/>
            </w:tcBorders>
            <w:shd w:val="clear" w:color="auto" w:fill="0070C0"/>
            <w:tcMar>
              <w:top w:w="15" w:type="dxa"/>
              <w:left w:w="15" w:type="dxa"/>
              <w:bottom w:w="0" w:type="dxa"/>
              <w:right w:w="15" w:type="dxa"/>
            </w:tcMar>
            <w:vAlign w:val="center"/>
            <w:hideMark/>
          </w:tcPr>
          <w:p w14:paraId="722A0F90" w14:textId="77777777" w:rsidR="001F3EB8" w:rsidRPr="001F3EB8" w:rsidRDefault="001F3EB8" w:rsidP="001F3EB8">
            <w:pPr>
              <w:jc w:val="center"/>
              <w:textAlignment w:val="bottom"/>
              <w:rPr>
                <w:rFonts w:eastAsia="Times New Roman" w:cs="Arial"/>
                <w:color w:val="FFFFFF"/>
                <w:sz w:val="18"/>
                <w:szCs w:val="18"/>
                <w:lang w:val="es-SV" w:eastAsia="es-SV"/>
              </w:rPr>
            </w:pPr>
            <w:r w:rsidRPr="001F3EB8">
              <w:rPr>
                <w:rFonts w:eastAsia="Calibri" w:cs="Calibri Light"/>
                <w:b/>
                <w:bCs/>
                <w:color w:val="FFFFFF"/>
                <w:kern w:val="24"/>
                <w:sz w:val="18"/>
                <w:szCs w:val="18"/>
                <w:lang w:val="es-SV"/>
              </w:rPr>
              <w:t>$0.52</w:t>
            </w:r>
          </w:p>
        </w:tc>
      </w:tr>
    </w:tbl>
    <w:p w14:paraId="2E70D797" w14:textId="2695D72E" w:rsidR="0067040A" w:rsidRDefault="0067040A" w:rsidP="004244DD">
      <w:pPr>
        <w:pStyle w:val="NormalWeb"/>
        <w:spacing w:after="120" w:line="276" w:lineRule="auto"/>
        <w:jc w:val="both"/>
        <w:rPr>
          <w:rFonts w:ascii="Museo Sans 300" w:eastAsia="Calibri" w:hAnsi="Museo Sans 300" w:cstheme="minorHAnsi"/>
          <w:color w:val="323B46"/>
          <w:sz w:val="22"/>
          <w:szCs w:val="22"/>
          <w:lang w:eastAsia="en-US"/>
        </w:rPr>
      </w:pPr>
    </w:p>
    <w:tbl>
      <w:tblPr>
        <w:tblStyle w:val="Tablaconcuadrcula"/>
        <w:tblW w:w="105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1"/>
        <w:gridCol w:w="5526"/>
      </w:tblGrid>
      <w:tr w:rsidR="00E47C9A" w:rsidRPr="00455105" w14:paraId="1FB6B84E" w14:textId="77777777" w:rsidTr="00CC443A">
        <w:trPr>
          <w:jc w:val="center"/>
        </w:trPr>
        <w:tc>
          <w:tcPr>
            <w:tcW w:w="5051" w:type="dxa"/>
          </w:tcPr>
          <w:p w14:paraId="38DD7750" w14:textId="77777777" w:rsidR="00E47C9A" w:rsidRDefault="00E47C9A" w:rsidP="00CC443A">
            <w:pPr>
              <w:pStyle w:val="NormalWeb"/>
              <w:spacing w:before="0" w:beforeAutospacing="0" w:after="0" w:afterAutospacing="0"/>
              <w:textAlignment w:val="top"/>
              <w:rPr>
                <w:rFonts w:ascii="Museo Sans 100" w:eastAsiaTheme="minorEastAsia" w:hAnsi="Museo Sans 100" w:cstheme="minorHAnsi"/>
                <w:b/>
                <w:bCs/>
                <w:color w:val="2F5496" w:themeColor="accent1" w:themeShade="BF"/>
                <w:kern w:val="24"/>
                <w:sz w:val="22"/>
                <w:szCs w:val="28"/>
              </w:rPr>
            </w:pPr>
          </w:p>
          <w:p w14:paraId="75645EC2" w14:textId="3EAF07EC" w:rsidR="00E47C9A" w:rsidRPr="00455105" w:rsidRDefault="00E47C9A" w:rsidP="00CC443A">
            <w:pPr>
              <w:pStyle w:val="NormalWeb"/>
              <w:spacing w:before="0" w:beforeAutospacing="0" w:after="0" w:afterAutospacing="0"/>
              <w:textAlignment w:val="top"/>
              <w:rPr>
                <w:rFonts w:ascii="Museo Sans 100" w:hAnsi="Museo Sans 100" w:cstheme="minorHAnsi"/>
                <w:color w:val="2F5496" w:themeColor="accent1" w:themeShade="BF"/>
                <w:sz w:val="22"/>
                <w:szCs w:val="36"/>
              </w:rPr>
            </w:pPr>
            <w:r>
              <w:rPr>
                <w:rFonts w:ascii="Museo Sans 100" w:eastAsiaTheme="minorEastAsia" w:hAnsi="Museo Sans 100" w:cstheme="minorHAnsi"/>
                <w:b/>
                <w:bCs/>
                <w:color w:val="2F5496" w:themeColor="accent1" w:themeShade="BF"/>
                <w:kern w:val="24"/>
                <w:sz w:val="22"/>
                <w:szCs w:val="28"/>
              </w:rPr>
              <w:t xml:space="preserve">          </w:t>
            </w:r>
            <w:r w:rsidRPr="00455105">
              <w:rPr>
                <w:rFonts w:ascii="Museo Sans 100" w:eastAsiaTheme="minorEastAsia" w:hAnsi="Museo Sans 100" w:cstheme="minorHAnsi"/>
                <w:b/>
                <w:bCs/>
                <w:color w:val="2F5496" w:themeColor="accent1" w:themeShade="BF"/>
                <w:kern w:val="24"/>
                <w:sz w:val="22"/>
                <w:szCs w:val="28"/>
              </w:rPr>
              <w:t>Número</w:t>
            </w:r>
          </w:p>
        </w:tc>
        <w:tc>
          <w:tcPr>
            <w:tcW w:w="5526" w:type="dxa"/>
          </w:tcPr>
          <w:p w14:paraId="11F04584" w14:textId="77777777" w:rsidR="00E47C9A" w:rsidRDefault="00E47C9A" w:rsidP="00E47C9A">
            <w:pPr>
              <w:pStyle w:val="NormalWeb"/>
              <w:spacing w:before="0" w:beforeAutospacing="0" w:after="0" w:afterAutospacing="0"/>
              <w:jc w:val="center"/>
              <w:rPr>
                <w:rFonts w:ascii="Museo Sans 100" w:eastAsiaTheme="minorEastAsia" w:hAnsi="Museo Sans 100" w:cstheme="minorHAnsi"/>
                <w:b/>
                <w:bCs/>
                <w:color w:val="2F5496" w:themeColor="accent1" w:themeShade="BF"/>
                <w:kern w:val="24"/>
                <w:sz w:val="22"/>
                <w:szCs w:val="28"/>
              </w:rPr>
            </w:pPr>
            <w:r>
              <w:rPr>
                <w:rFonts w:ascii="Museo Sans 100" w:eastAsiaTheme="minorEastAsia" w:hAnsi="Museo Sans 100" w:cstheme="minorHAnsi"/>
                <w:b/>
                <w:bCs/>
                <w:color w:val="2F5496" w:themeColor="accent1" w:themeShade="BF"/>
                <w:kern w:val="24"/>
                <w:sz w:val="22"/>
                <w:szCs w:val="28"/>
              </w:rPr>
              <w:t xml:space="preserve">                </w:t>
            </w:r>
          </w:p>
          <w:p w14:paraId="26943B61" w14:textId="51B4B54D" w:rsidR="00E47C9A" w:rsidRPr="00455105" w:rsidRDefault="00E47C9A" w:rsidP="00E47C9A">
            <w:pPr>
              <w:pStyle w:val="NormalWeb"/>
              <w:spacing w:before="0" w:beforeAutospacing="0" w:after="0" w:afterAutospacing="0"/>
              <w:jc w:val="center"/>
              <w:rPr>
                <w:rFonts w:ascii="Museo Sans 100" w:hAnsi="Museo Sans 100" w:cstheme="minorHAnsi"/>
                <w:color w:val="2F5496" w:themeColor="accent1" w:themeShade="BF"/>
                <w:sz w:val="22"/>
                <w:szCs w:val="36"/>
              </w:rPr>
            </w:pPr>
            <w:r>
              <w:rPr>
                <w:rFonts w:ascii="Museo Sans 100" w:eastAsiaTheme="minorEastAsia" w:hAnsi="Museo Sans 100" w:cstheme="minorHAnsi"/>
                <w:b/>
                <w:bCs/>
                <w:color w:val="2F5496" w:themeColor="accent1" w:themeShade="BF"/>
                <w:kern w:val="24"/>
                <w:sz w:val="22"/>
                <w:szCs w:val="28"/>
              </w:rPr>
              <w:t xml:space="preserve">                 </w:t>
            </w:r>
            <w:r w:rsidRPr="00455105">
              <w:rPr>
                <w:rFonts w:ascii="Museo Sans 100" w:eastAsiaTheme="minorEastAsia" w:hAnsi="Museo Sans 100" w:cstheme="minorHAnsi"/>
                <w:b/>
                <w:bCs/>
                <w:color w:val="2F5496" w:themeColor="accent1" w:themeShade="BF"/>
                <w:kern w:val="24"/>
                <w:sz w:val="22"/>
                <w:szCs w:val="28"/>
              </w:rPr>
              <w:t>Monto en millones US$</w:t>
            </w:r>
          </w:p>
        </w:tc>
      </w:tr>
      <w:tr w:rsidR="00E47C9A" w:rsidRPr="00455105" w14:paraId="70CF303D" w14:textId="77777777" w:rsidTr="00CC443A">
        <w:trPr>
          <w:jc w:val="center"/>
        </w:trPr>
        <w:tc>
          <w:tcPr>
            <w:tcW w:w="5051" w:type="dxa"/>
          </w:tcPr>
          <w:p w14:paraId="3FC9476D" w14:textId="77777777" w:rsidR="00E47C9A" w:rsidRPr="00455105" w:rsidRDefault="00E47C9A" w:rsidP="00CC443A">
            <w:pPr>
              <w:jc w:val="center"/>
              <w:rPr>
                <w:rFonts w:cstheme="minorHAnsi"/>
              </w:rPr>
            </w:pPr>
            <w:r w:rsidRPr="007A7108">
              <w:rPr>
                <w:rFonts w:cstheme="minorHAnsi"/>
                <w:noProof/>
                <w:lang w:val="es-SV" w:eastAsia="es-SV"/>
              </w:rPr>
              <w:drawing>
                <wp:inline distT="0" distB="0" distL="0" distR="0" wp14:anchorId="577A7617" wp14:editId="56C75193">
                  <wp:extent cx="3005455" cy="3060700"/>
                  <wp:effectExtent l="0" t="0" r="4445" b="6350"/>
                  <wp:docPr id="66" name="Gráfico 66">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5526" w:type="dxa"/>
          </w:tcPr>
          <w:p w14:paraId="27C5F831" w14:textId="77777777" w:rsidR="00E47C9A" w:rsidRPr="00455105" w:rsidRDefault="00E47C9A" w:rsidP="00CC443A">
            <w:pPr>
              <w:jc w:val="center"/>
              <w:rPr>
                <w:rFonts w:cstheme="minorHAnsi"/>
              </w:rPr>
            </w:pPr>
            <w:r w:rsidRPr="007A7108">
              <w:rPr>
                <w:rFonts w:cstheme="minorHAnsi"/>
                <w:noProof/>
                <w:lang w:val="es-SV" w:eastAsia="es-SV"/>
              </w:rPr>
              <w:drawing>
                <wp:inline distT="0" distB="0" distL="0" distR="0" wp14:anchorId="7FE276EF" wp14:editId="7E0E4ACB">
                  <wp:extent cx="3114675" cy="3084830"/>
                  <wp:effectExtent l="0" t="0" r="0" b="1270"/>
                  <wp:docPr id="67" name="Gráfico 67">
                    <a:extLst xmlns:a="http://schemas.openxmlformats.org/drawingml/2006/main">
                      <a:ext uri="{FF2B5EF4-FFF2-40B4-BE49-F238E27FC236}">
                        <a16:creationId xmlns:a16="http://schemas.microsoft.com/office/drawing/2014/main" id="{00000000-0008-0000-1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bl>
    <w:p w14:paraId="679D74CD" w14:textId="1E96D5C9" w:rsidR="0067040A" w:rsidRDefault="0067040A" w:rsidP="004244DD">
      <w:pPr>
        <w:pStyle w:val="NormalWeb"/>
        <w:spacing w:after="120" w:line="276" w:lineRule="auto"/>
        <w:jc w:val="both"/>
        <w:rPr>
          <w:rFonts w:ascii="Museo Sans 300" w:eastAsia="Calibri" w:hAnsi="Museo Sans 300" w:cstheme="minorHAnsi"/>
          <w:color w:val="323B46"/>
          <w:sz w:val="22"/>
          <w:szCs w:val="22"/>
          <w:lang w:eastAsia="en-US"/>
        </w:rPr>
      </w:pPr>
    </w:p>
    <w:p w14:paraId="52D40ED0" w14:textId="35516B86" w:rsidR="00EA0C80" w:rsidRDefault="00EA0C80" w:rsidP="00EA0C80">
      <w:pPr>
        <w:rPr>
          <w:color w:val="323B46"/>
          <w:lang w:val="es-SV"/>
        </w:rPr>
      </w:pPr>
    </w:p>
    <w:p w14:paraId="2C491F4D" w14:textId="77777777" w:rsidR="00EA0C80" w:rsidRDefault="00EA0C80" w:rsidP="00EA0C80">
      <w:pPr>
        <w:rPr>
          <w:color w:val="323B46"/>
          <w:lang w:val="es-SV"/>
        </w:rPr>
      </w:pPr>
    </w:p>
    <w:p w14:paraId="0C42895E" w14:textId="77777777" w:rsidR="00EA0C80" w:rsidRDefault="00EA0C80" w:rsidP="00EA0C80">
      <w:pPr>
        <w:rPr>
          <w:color w:val="323B46"/>
          <w:lang w:val="es-SV"/>
        </w:rPr>
      </w:pPr>
    </w:p>
    <w:p w14:paraId="6F9C9E0F" w14:textId="77777777" w:rsidR="00EA0C80" w:rsidRDefault="00EA0C80" w:rsidP="00EA0C80">
      <w:pPr>
        <w:rPr>
          <w:color w:val="323B46"/>
          <w:lang w:val="es-SV"/>
        </w:rPr>
      </w:pPr>
    </w:p>
    <w:p w14:paraId="66688727" w14:textId="4E06A354" w:rsidR="00EA0C80" w:rsidRDefault="00EA0C80" w:rsidP="00EA0C80">
      <w:pPr>
        <w:rPr>
          <w:color w:val="323B46"/>
          <w:lang w:val="es-SV"/>
        </w:rPr>
      </w:pPr>
    </w:p>
    <w:p w14:paraId="5315DDF9" w14:textId="6B4A1A8E" w:rsidR="00EA0C80" w:rsidRDefault="00EA0C80" w:rsidP="00EA0C80">
      <w:pPr>
        <w:rPr>
          <w:color w:val="323B46"/>
          <w:lang w:val="es-SV"/>
        </w:rPr>
      </w:pPr>
    </w:p>
    <w:p w14:paraId="08F18E80" w14:textId="77777777" w:rsidR="00EA0C80" w:rsidRDefault="00EA0C80" w:rsidP="00EA0C80">
      <w:pPr>
        <w:rPr>
          <w:color w:val="323B46"/>
          <w:lang w:val="es-SV"/>
        </w:rPr>
      </w:pPr>
    </w:p>
    <w:p w14:paraId="35F46D56" w14:textId="039CD240" w:rsidR="00EA0C80" w:rsidRDefault="00EA0C80" w:rsidP="00EA0C80">
      <w:pPr>
        <w:rPr>
          <w:color w:val="323B46"/>
          <w:lang w:val="es-SV"/>
        </w:rPr>
      </w:pPr>
    </w:p>
    <w:p w14:paraId="7D1355DA" w14:textId="77777777" w:rsidR="00EA0C80" w:rsidRDefault="00EA0C80" w:rsidP="00EA0C80">
      <w:pPr>
        <w:rPr>
          <w:color w:val="323B46"/>
          <w:lang w:val="es-SV"/>
        </w:rPr>
      </w:pPr>
    </w:p>
    <w:p w14:paraId="2A3ED230" w14:textId="77777777" w:rsidR="00FD114B" w:rsidRDefault="00FD114B" w:rsidP="00EA0C80">
      <w:pPr>
        <w:rPr>
          <w:color w:val="323B46"/>
          <w:lang w:val="es-SV"/>
        </w:rPr>
      </w:pPr>
    </w:p>
    <w:p w14:paraId="78528070" w14:textId="77777777" w:rsidR="00FD114B" w:rsidRDefault="00FD114B" w:rsidP="00EA0C80">
      <w:pPr>
        <w:rPr>
          <w:color w:val="323B46"/>
          <w:lang w:val="es-SV"/>
        </w:rPr>
      </w:pPr>
    </w:p>
    <w:p w14:paraId="10164CF0" w14:textId="77777777" w:rsidR="00FD114B" w:rsidRDefault="00FD114B" w:rsidP="00EA0C80">
      <w:pPr>
        <w:rPr>
          <w:color w:val="323B46"/>
          <w:lang w:val="es-SV"/>
        </w:rPr>
      </w:pPr>
    </w:p>
    <w:p w14:paraId="42925D97" w14:textId="77777777" w:rsidR="00FD114B" w:rsidRDefault="00FD114B" w:rsidP="00EA0C80">
      <w:pPr>
        <w:rPr>
          <w:color w:val="323B46"/>
          <w:lang w:val="es-SV"/>
        </w:rPr>
      </w:pPr>
    </w:p>
    <w:p w14:paraId="041D51DC" w14:textId="77777777" w:rsidR="00FD114B" w:rsidRDefault="00FD114B" w:rsidP="00EA0C80">
      <w:pPr>
        <w:rPr>
          <w:color w:val="323B46"/>
          <w:lang w:val="es-SV"/>
        </w:rPr>
      </w:pPr>
    </w:p>
    <w:p w14:paraId="73DA1CE4" w14:textId="77777777" w:rsidR="00FD114B" w:rsidRDefault="00FD114B" w:rsidP="00EA0C80">
      <w:pPr>
        <w:rPr>
          <w:color w:val="323B46"/>
          <w:lang w:val="es-SV"/>
        </w:rPr>
      </w:pPr>
    </w:p>
    <w:p w14:paraId="11934AF8" w14:textId="77777777" w:rsidR="00FD114B" w:rsidRDefault="00FD114B" w:rsidP="00EA0C80">
      <w:pPr>
        <w:rPr>
          <w:color w:val="323B46"/>
          <w:lang w:val="es-SV"/>
        </w:rPr>
      </w:pPr>
    </w:p>
    <w:p w14:paraId="5AAFD48C" w14:textId="77777777" w:rsidR="00FD114B" w:rsidRDefault="00FD114B" w:rsidP="00EA0C80">
      <w:pPr>
        <w:rPr>
          <w:color w:val="323B46"/>
          <w:lang w:val="es-SV"/>
        </w:rPr>
      </w:pPr>
    </w:p>
    <w:p w14:paraId="2679F180" w14:textId="2D0D5EAD" w:rsidR="00FD114B" w:rsidRDefault="005262C8" w:rsidP="00EA0C80">
      <w:pPr>
        <w:rPr>
          <w:color w:val="323B46"/>
          <w:lang w:val="es-SV"/>
        </w:rPr>
      </w:pPr>
      <w:r w:rsidRPr="00CA43A5">
        <w:rPr>
          <w:rFonts w:ascii="Museo Sans 300" w:hAnsi="Museo Sans 300"/>
          <w:noProof/>
          <w:color w:val="323B46"/>
          <w:sz w:val="40"/>
          <w:szCs w:val="40"/>
          <w:lang w:val="es-SV" w:eastAsia="es-SV"/>
        </w:rPr>
        <w:lastRenderedPageBreak/>
        <w:drawing>
          <wp:anchor distT="0" distB="0" distL="114300" distR="114300" simplePos="0" relativeHeight="251765760" behindDoc="1" locked="0" layoutInCell="1" allowOverlap="1" wp14:anchorId="655AF157" wp14:editId="74F5EDA8">
            <wp:simplePos x="0" y="0"/>
            <wp:positionH relativeFrom="page">
              <wp:align>right</wp:align>
            </wp:positionH>
            <wp:positionV relativeFrom="paragraph">
              <wp:posOffset>-900982</wp:posOffset>
            </wp:positionV>
            <wp:extent cx="7766050" cy="4632385"/>
            <wp:effectExtent l="0" t="0" r="635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a:extLst>
                        <a:ext uri="{28A0092B-C50C-407E-A947-70E740481C1C}">
                          <a14:useLocalDpi xmlns:a14="http://schemas.microsoft.com/office/drawing/2010/main" val="0"/>
                        </a:ext>
                      </a:extLst>
                    </a:blip>
                    <a:srcRect b="2536"/>
                    <a:stretch/>
                  </pic:blipFill>
                  <pic:spPr bwMode="auto">
                    <a:xfrm>
                      <a:off x="0" y="0"/>
                      <a:ext cx="7766050" cy="4632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3291E5" w14:textId="00AFD0E1" w:rsidR="00FD114B" w:rsidRDefault="00FD114B" w:rsidP="00EA0C80">
      <w:pPr>
        <w:rPr>
          <w:color w:val="323B46"/>
          <w:lang w:val="es-SV"/>
        </w:rPr>
      </w:pPr>
    </w:p>
    <w:p w14:paraId="4213C23A" w14:textId="413D2F67" w:rsidR="00FD114B" w:rsidRDefault="00FD114B" w:rsidP="00EA0C80">
      <w:pPr>
        <w:rPr>
          <w:color w:val="323B46"/>
          <w:lang w:val="es-SV"/>
        </w:rPr>
      </w:pPr>
    </w:p>
    <w:p w14:paraId="0B0F0237" w14:textId="0AA7FE13" w:rsidR="00FD114B" w:rsidRDefault="00FD114B" w:rsidP="00EA0C80">
      <w:pPr>
        <w:rPr>
          <w:color w:val="323B46"/>
          <w:lang w:val="es-SV"/>
        </w:rPr>
      </w:pPr>
    </w:p>
    <w:p w14:paraId="59D4B4F9" w14:textId="333C66A7" w:rsidR="00FD114B" w:rsidRDefault="00FD114B" w:rsidP="00EA0C80">
      <w:pPr>
        <w:rPr>
          <w:color w:val="323B46"/>
          <w:lang w:val="es-SV"/>
        </w:rPr>
      </w:pPr>
    </w:p>
    <w:p w14:paraId="502F88C0" w14:textId="77777777" w:rsidR="00FD114B" w:rsidRDefault="00FD114B" w:rsidP="00EA0C80">
      <w:pPr>
        <w:rPr>
          <w:color w:val="323B46"/>
          <w:lang w:val="es-SV"/>
        </w:rPr>
      </w:pPr>
    </w:p>
    <w:p w14:paraId="4A9E14DA" w14:textId="77777777" w:rsidR="00FD114B" w:rsidRDefault="00FD114B" w:rsidP="00EA0C80">
      <w:pPr>
        <w:rPr>
          <w:color w:val="323B46"/>
          <w:lang w:val="es-SV"/>
        </w:rPr>
      </w:pPr>
    </w:p>
    <w:p w14:paraId="2D92C6A3" w14:textId="77777777" w:rsidR="00FD114B" w:rsidRDefault="00FD114B" w:rsidP="00EA0C80">
      <w:pPr>
        <w:rPr>
          <w:color w:val="323B46"/>
          <w:lang w:val="es-SV"/>
        </w:rPr>
      </w:pPr>
    </w:p>
    <w:p w14:paraId="72DB3414" w14:textId="77777777" w:rsidR="00FD114B" w:rsidRDefault="00FD114B" w:rsidP="00EA0C80">
      <w:pPr>
        <w:rPr>
          <w:color w:val="323B46"/>
          <w:lang w:val="es-SV"/>
        </w:rPr>
      </w:pPr>
    </w:p>
    <w:p w14:paraId="5E69CD70" w14:textId="77777777" w:rsidR="00FD114B" w:rsidRDefault="00FD114B" w:rsidP="00EA0C80">
      <w:pPr>
        <w:rPr>
          <w:color w:val="323B46"/>
          <w:lang w:val="es-SV"/>
        </w:rPr>
      </w:pPr>
    </w:p>
    <w:p w14:paraId="1BFB2A5D" w14:textId="77777777" w:rsidR="00FD114B" w:rsidRDefault="00FD114B" w:rsidP="00EA0C80">
      <w:pPr>
        <w:rPr>
          <w:color w:val="323B46"/>
          <w:lang w:val="es-SV"/>
        </w:rPr>
      </w:pPr>
    </w:p>
    <w:p w14:paraId="0D95021D" w14:textId="77777777" w:rsidR="00FD114B" w:rsidRDefault="00FD114B" w:rsidP="00EA0C80">
      <w:pPr>
        <w:rPr>
          <w:color w:val="323B46"/>
          <w:lang w:val="es-SV"/>
        </w:rPr>
      </w:pPr>
    </w:p>
    <w:p w14:paraId="287EBB39" w14:textId="77777777" w:rsidR="00FD114B" w:rsidRDefault="00FD114B" w:rsidP="00EA0C80">
      <w:pPr>
        <w:rPr>
          <w:color w:val="323B46"/>
          <w:lang w:val="es-SV"/>
        </w:rPr>
      </w:pPr>
    </w:p>
    <w:p w14:paraId="20E14563" w14:textId="113EB0B2" w:rsidR="00FD114B" w:rsidRDefault="00FD114B" w:rsidP="00EA0C80">
      <w:pPr>
        <w:rPr>
          <w:color w:val="323B46"/>
          <w:lang w:val="es-SV"/>
        </w:rPr>
      </w:pPr>
    </w:p>
    <w:p w14:paraId="7D2FABF8" w14:textId="77777777" w:rsidR="00FD114B" w:rsidRDefault="00FD114B" w:rsidP="00EA0C80">
      <w:pPr>
        <w:rPr>
          <w:color w:val="323B46"/>
          <w:lang w:val="es-SV"/>
        </w:rPr>
      </w:pPr>
    </w:p>
    <w:p w14:paraId="28E55476" w14:textId="77777777" w:rsidR="00FD114B" w:rsidRDefault="00FD114B" w:rsidP="00EA0C80">
      <w:pPr>
        <w:rPr>
          <w:color w:val="323B46"/>
          <w:lang w:val="es-SV"/>
        </w:rPr>
      </w:pPr>
    </w:p>
    <w:p w14:paraId="00E60704" w14:textId="77777777" w:rsidR="00FD114B" w:rsidRDefault="00FD114B" w:rsidP="00EA0C80">
      <w:pPr>
        <w:rPr>
          <w:color w:val="323B46"/>
          <w:lang w:val="es-SV"/>
        </w:rPr>
      </w:pPr>
    </w:p>
    <w:p w14:paraId="69D195B0" w14:textId="516A2DE7" w:rsidR="00EA0C80" w:rsidRDefault="00EA0C80" w:rsidP="00EA0C80">
      <w:pPr>
        <w:rPr>
          <w:color w:val="323B46"/>
          <w:lang w:val="es-SV"/>
        </w:rPr>
      </w:pPr>
    </w:p>
    <w:p w14:paraId="286866C4" w14:textId="77777777" w:rsidR="00EA0C80" w:rsidRDefault="00EA0C80" w:rsidP="00EA0C80">
      <w:pPr>
        <w:rPr>
          <w:color w:val="323B46"/>
          <w:lang w:val="es-SV"/>
        </w:rPr>
      </w:pPr>
    </w:p>
    <w:p w14:paraId="483B4146" w14:textId="77777777" w:rsidR="00EA0C80" w:rsidRDefault="00EA0C80" w:rsidP="00EA0C80">
      <w:pPr>
        <w:rPr>
          <w:color w:val="323B46"/>
          <w:lang w:val="es-SV"/>
        </w:rPr>
      </w:pPr>
    </w:p>
    <w:p w14:paraId="2443ECA1" w14:textId="77777777" w:rsidR="00EA0C80" w:rsidRDefault="00EA0C80" w:rsidP="00EA0C80">
      <w:pPr>
        <w:rPr>
          <w:color w:val="323B46"/>
          <w:lang w:val="es-SV"/>
        </w:rPr>
      </w:pPr>
    </w:p>
    <w:p w14:paraId="5CD999EE" w14:textId="77777777" w:rsidR="00EA0C80" w:rsidRDefault="00EA0C80" w:rsidP="00EA0C80">
      <w:pPr>
        <w:rPr>
          <w:color w:val="323B46"/>
          <w:lang w:val="es-SV"/>
        </w:rPr>
      </w:pPr>
    </w:p>
    <w:p w14:paraId="22F31734" w14:textId="64B5645B" w:rsidR="00EA0C80" w:rsidRDefault="00EA0C80" w:rsidP="00EA0C80">
      <w:pPr>
        <w:rPr>
          <w:color w:val="323B46"/>
          <w:lang w:val="es-SV"/>
        </w:rPr>
      </w:pPr>
    </w:p>
    <w:p w14:paraId="62CDF444" w14:textId="77777777" w:rsidR="00EA0C80" w:rsidRDefault="00EA0C80" w:rsidP="00EA0C80">
      <w:pPr>
        <w:rPr>
          <w:color w:val="323B46"/>
          <w:lang w:val="es-SV"/>
        </w:rPr>
      </w:pPr>
    </w:p>
    <w:p w14:paraId="06ACD5C4" w14:textId="67F4210B" w:rsidR="001F3EB8" w:rsidRDefault="001F3EB8">
      <w:pPr>
        <w:jc w:val="left"/>
        <w:rPr>
          <w:color w:val="323B46"/>
          <w:lang w:val="es-SV"/>
        </w:rPr>
      </w:pPr>
    </w:p>
    <w:p w14:paraId="3E317EF2" w14:textId="32BF6145" w:rsidR="00E47C9A" w:rsidRDefault="00E47C9A" w:rsidP="00E47C9A">
      <w:pPr>
        <w:jc w:val="left"/>
        <w:rPr>
          <w:color w:val="323B46"/>
          <w:lang w:val="es-SV"/>
        </w:rPr>
      </w:pPr>
    </w:p>
    <w:p w14:paraId="46FD88DD" w14:textId="77777777" w:rsidR="00E47C9A" w:rsidRDefault="00E47C9A" w:rsidP="00E47C9A">
      <w:pPr>
        <w:jc w:val="left"/>
        <w:rPr>
          <w:color w:val="323B46"/>
          <w:lang w:val="es-SV"/>
        </w:rPr>
      </w:pPr>
    </w:p>
    <w:p w14:paraId="2F918729" w14:textId="287221B3" w:rsidR="00EA0C80" w:rsidRPr="00442281" w:rsidRDefault="00EA0C80" w:rsidP="00090244">
      <w:pPr>
        <w:pStyle w:val="Ttulo3"/>
        <w:numPr>
          <w:ilvl w:val="0"/>
          <w:numId w:val="65"/>
        </w:numPr>
        <w:rPr>
          <w:lang w:val="es-SV"/>
        </w:rPr>
      </w:pPr>
      <w:bookmarkStart w:id="144" w:name="_Toc45496669"/>
      <w:r w:rsidRPr="00442281">
        <w:rPr>
          <w:lang w:val="es-SV"/>
        </w:rPr>
        <w:t>Reducción de Tasas de Interés</w:t>
      </w:r>
      <w:bookmarkEnd w:id="144"/>
    </w:p>
    <w:p w14:paraId="7CFB0A41" w14:textId="77777777" w:rsidR="00EA0C80" w:rsidRDefault="00EA0C80" w:rsidP="00EA0C80">
      <w:pPr>
        <w:spacing w:line="276" w:lineRule="auto"/>
        <w:rPr>
          <w:rFonts w:ascii="Museo Sans 300" w:hAnsi="Museo Sans 300"/>
          <w:color w:val="323B46"/>
          <w:sz w:val="22"/>
          <w:szCs w:val="22"/>
          <w:lang w:val="es-SV"/>
        </w:rPr>
      </w:pPr>
    </w:p>
    <w:p w14:paraId="45C56210" w14:textId="77777777" w:rsidR="00EA0C80" w:rsidRPr="001774B3" w:rsidRDefault="00EA0C80" w:rsidP="00EA0C80">
      <w:pPr>
        <w:spacing w:line="276" w:lineRule="auto"/>
        <w:ind w:left="720"/>
        <w:rPr>
          <w:rFonts w:ascii="Museo Sans 300" w:hAnsi="Museo Sans 300"/>
          <w:color w:val="323B46"/>
          <w:sz w:val="22"/>
          <w:szCs w:val="22"/>
          <w:lang w:val="es-SV"/>
        </w:rPr>
      </w:pPr>
      <w:r w:rsidRPr="001774B3">
        <w:rPr>
          <w:rFonts w:ascii="Museo Sans 300" w:hAnsi="Museo Sans 300"/>
          <w:color w:val="323B46"/>
          <w:sz w:val="22"/>
          <w:szCs w:val="22"/>
          <w:lang w:val="es-SV"/>
        </w:rPr>
        <w:t>La Asamblea de Gobernadores</w:t>
      </w:r>
      <w:r>
        <w:rPr>
          <w:rFonts w:ascii="Museo Sans 300" w:hAnsi="Museo Sans 300"/>
          <w:color w:val="323B46"/>
          <w:sz w:val="22"/>
          <w:szCs w:val="22"/>
          <w:lang w:val="es-SV"/>
        </w:rPr>
        <w:t>,</w:t>
      </w:r>
      <w:r w:rsidRPr="001774B3">
        <w:rPr>
          <w:rFonts w:ascii="Museo Sans 300" w:hAnsi="Museo Sans 300"/>
          <w:color w:val="323B46"/>
          <w:sz w:val="22"/>
          <w:szCs w:val="22"/>
          <w:lang w:val="es-SV"/>
        </w:rPr>
        <w:t xml:space="preserve"> en atención a </w:t>
      </w:r>
      <w:r>
        <w:rPr>
          <w:rFonts w:ascii="Museo Sans 300" w:hAnsi="Museo Sans 300"/>
          <w:color w:val="323B46"/>
          <w:sz w:val="22"/>
          <w:szCs w:val="22"/>
          <w:lang w:val="es-SV"/>
        </w:rPr>
        <w:t xml:space="preserve">la </w:t>
      </w:r>
      <w:r w:rsidRPr="001774B3">
        <w:rPr>
          <w:rFonts w:ascii="Museo Sans 300" w:hAnsi="Museo Sans 300"/>
          <w:color w:val="323B46"/>
          <w:sz w:val="22"/>
          <w:szCs w:val="22"/>
          <w:lang w:val="es-SV"/>
        </w:rPr>
        <w:t>solicitud efectuada por la Ministra de Vivienda de brindar mayor accesibilidad al crédito para las familias de menores ingresos</w:t>
      </w:r>
      <w:r>
        <w:rPr>
          <w:rFonts w:ascii="Museo Sans 300" w:hAnsi="Museo Sans 300"/>
          <w:color w:val="323B46"/>
          <w:sz w:val="22"/>
          <w:szCs w:val="22"/>
          <w:lang w:val="es-SV"/>
        </w:rPr>
        <w:t>,</w:t>
      </w:r>
      <w:r w:rsidRPr="001774B3">
        <w:rPr>
          <w:rFonts w:ascii="Museo Sans 300" w:hAnsi="Museo Sans 300"/>
          <w:color w:val="323B46"/>
          <w:sz w:val="22"/>
          <w:szCs w:val="22"/>
          <w:lang w:val="es-SV"/>
        </w:rPr>
        <w:t xml:space="preserve"> autorizó una importante mejora en la reducción de tasas de interés y primas para las diferentes líneas y programas de crédito, lo cual ha permitido que más familias accedan a un crédito para vivienda. Las mejoras en la Política Crediticia del FSV entraron en vig</w:t>
      </w:r>
      <w:r>
        <w:rPr>
          <w:rFonts w:ascii="Museo Sans 300" w:hAnsi="Museo Sans 300"/>
          <w:color w:val="323B46"/>
          <w:sz w:val="22"/>
          <w:szCs w:val="22"/>
          <w:lang w:val="es-SV"/>
        </w:rPr>
        <w:t xml:space="preserve">encia </w:t>
      </w:r>
      <w:r w:rsidRPr="001774B3">
        <w:rPr>
          <w:rFonts w:ascii="Museo Sans 300" w:hAnsi="Museo Sans 300"/>
          <w:color w:val="323B46"/>
          <w:sz w:val="22"/>
          <w:szCs w:val="22"/>
          <w:lang w:val="es-SV"/>
        </w:rPr>
        <w:t xml:space="preserve">a partir del 2 de septiembre de 2019, de acuerdo con cada </w:t>
      </w:r>
      <w:r>
        <w:rPr>
          <w:rFonts w:ascii="Museo Sans 300" w:hAnsi="Museo Sans 300"/>
          <w:color w:val="323B46"/>
          <w:sz w:val="22"/>
          <w:szCs w:val="22"/>
          <w:lang w:val="es-SV"/>
        </w:rPr>
        <w:t>p</w:t>
      </w:r>
      <w:r w:rsidRPr="001774B3">
        <w:rPr>
          <w:rFonts w:ascii="Museo Sans 300" w:hAnsi="Museo Sans 300"/>
          <w:color w:val="323B46"/>
          <w:sz w:val="22"/>
          <w:szCs w:val="22"/>
          <w:lang w:val="es-SV"/>
        </w:rPr>
        <w:t xml:space="preserve">rograma: </w:t>
      </w:r>
    </w:p>
    <w:p w14:paraId="404FE2CB" w14:textId="77777777" w:rsidR="00EA0C80" w:rsidRPr="00DB035C" w:rsidRDefault="00EA0C80" w:rsidP="00EA0C80">
      <w:pPr>
        <w:pStyle w:val="Prrafodelista"/>
        <w:spacing w:line="276" w:lineRule="auto"/>
        <w:ind w:left="1800"/>
        <w:rPr>
          <w:rFonts w:ascii="Museo Sans 300" w:hAnsi="Museo Sans 300"/>
          <w:color w:val="323B46"/>
          <w:sz w:val="22"/>
          <w:szCs w:val="22"/>
          <w:lang w:val="es-SV"/>
        </w:rPr>
      </w:pPr>
    </w:p>
    <w:p w14:paraId="53BC5D90" w14:textId="77777777" w:rsidR="00EA0C80" w:rsidRPr="00DB035C" w:rsidRDefault="00EA0C80" w:rsidP="008177A0">
      <w:pPr>
        <w:pStyle w:val="Prrafodelista"/>
        <w:numPr>
          <w:ilvl w:val="0"/>
          <w:numId w:val="2"/>
        </w:numPr>
        <w:spacing w:after="200" w:line="276" w:lineRule="auto"/>
        <w:rPr>
          <w:rFonts w:ascii="Museo Sans 300" w:hAnsi="Museo Sans 300" w:cs="Calibri Light"/>
          <w:color w:val="323B46"/>
          <w:sz w:val="22"/>
          <w:szCs w:val="22"/>
          <w:lang w:val="es-SV"/>
        </w:rPr>
      </w:pPr>
      <w:r w:rsidRPr="00DB035C">
        <w:rPr>
          <w:rFonts w:ascii="Museo Sans 300" w:hAnsi="Museo Sans 300" w:cs="Calibri Light"/>
          <w:color w:val="323B46"/>
          <w:sz w:val="22"/>
          <w:szCs w:val="22"/>
          <w:lang w:val="es-SV"/>
        </w:rPr>
        <w:t xml:space="preserve">Se bajaron las tasas de interés para adquirir una </w:t>
      </w:r>
      <w:r w:rsidRPr="00F83DE4">
        <w:rPr>
          <w:rFonts w:ascii="Museo Sans 300" w:hAnsi="Museo Sans 300" w:cs="Calibri Light"/>
          <w:b/>
          <w:bCs/>
          <w:color w:val="323B46"/>
          <w:sz w:val="22"/>
          <w:szCs w:val="22"/>
          <w:lang w:val="es-SV"/>
        </w:rPr>
        <w:t>casa nueva de precio menor a $25 mil dólares</w:t>
      </w:r>
      <w:r w:rsidRPr="00DB035C">
        <w:rPr>
          <w:rFonts w:ascii="Museo Sans 300" w:hAnsi="Museo Sans 300" w:cs="Calibri Light"/>
          <w:color w:val="323B46"/>
          <w:sz w:val="22"/>
          <w:szCs w:val="22"/>
          <w:lang w:val="es-SV"/>
        </w:rPr>
        <w:t xml:space="preserve"> enfocado a familias de hasta 2.5 salarios mínimos ($760.43 dólares).</w:t>
      </w:r>
    </w:p>
    <w:tbl>
      <w:tblPr>
        <w:tblW w:w="4169" w:type="pct"/>
        <w:jc w:val="right"/>
        <w:tblCellMar>
          <w:left w:w="0" w:type="dxa"/>
          <w:right w:w="0" w:type="dxa"/>
        </w:tblCellMar>
        <w:tblLook w:val="0600" w:firstRow="0" w:lastRow="0" w:firstColumn="0" w:lastColumn="0" w:noHBand="1" w:noVBand="1"/>
      </w:tblPr>
      <w:tblGrid>
        <w:gridCol w:w="961"/>
        <w:gridCol w:w="2152"/>
        <w:gridCol w:w="1429"/>
        <w:gridCol w:w="893"/>
        <w:gridCol w:w="801"/>
        <w:gridCol w:w="1552"/>
      </w:tblGrid>
      <w:tr w:rsidR="00EA0C80" w:rsidRPr="00DB035C" w14:paraId="4D7DC087" w14:textId="77777777" w:rsidTr="004B7EC0">
        <w:trPr>
          <w:trHeight w:val="345"/>
          <w:jc w:val="right"/>
        </w:trPr>
        <w:tc>
          <w:tcPr>
            <w:tcW w:w="586"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7C5E32A7" w14:textId="77777777" w:rsidR="00EA0C80" w:rsidRPr="00CD77CE" w:rsidRDefault="00EA0C80" w:rsidP="004B7EC0">
            <w:pPr>
              <w:jc w:val="center"/>
              <w:rPr>
                <w:rFonts w:ascii="Museo Sans 300" w:hAnsi="Museo Sans 300" w:cstheme="minorHAnsi"/>
                <w:color w:val="FFFFFF" w:themeColor="background1"/>
                <w:sz w:val="22"/>
                <w:szCs w:val="22"/>
              </w:rPr>
            </w:pPr>
            <w:r w:rsidRPr="00CD77CE">
              <w:rPr>
                <w:rFonts w:ascii="Museo Sans 300" w:hAnsi="Museo Sans 300" w:cstheme="minorHAnsi"/>
                <w:b/>
                <w:bCs/>
                <w:color w:val="FFFFFF" w:themeColor="background1"/>
                <w:sz w:val="22"/>
                <w:szCs w:val="22"/>
              </w:rPr>
              <w:t>Sector</w:t>
            </w:r>
          </w:p>
        </w:tc>
        <w:tc>
          <w:tcPr>
            <w:tcW w:w="1388"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44CA2C99" w14:textId="77777777" w:rsidR="00EA0C80" w:rsidRPr="00CD77CE" w:rsidRDefault="00EA0C80" w:rsidP="004B7EC0">
            <w:pPr>
              <w:jc w:val="center"/>
              <w:rPr>
                <w:rFonts w:ascii="Museo Sans 300" w:hAnsi="Museo Sans 300" w:cstheme="minorHAnsi"/>
                <w:color w:val="FFFFFF" w:themeColor="background1"/>
                <w:sz w:val="22"/>
                <w:szCs w:val="22"/>
              </w:rPr>
            </w:pPr>
            <w:r w:rsidRPr="00CD77CE">
              <w:rPr>
                <w:rFonts w:ascii="Museo Sans 300" w:hAnsi="Museo Sans 300" w:cstheme="minorHAnsi"/>
                <w:b/>
                <w:bCs/>
                <w:color w:val="FFFFFF" w:themeColor="background1"/>
                <w:sz w:val="22"/>
                <w:szCs w:val="22"/>
                <w:lang w:val="es-ES"/>
              </w:rPr>
              <w:t>Precio de venta</w:t>
            </w:r>
          </w:p>
        </w:tc>
        <w:tc>
          <w:tcPr>
            <w:tcW w:w="924"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1B1DD435" w14:textId="77777777" w:rsidR="00EA0C80" w:rsidRPr="00CD77CE" w:rsidRDefault="00EA0C80" w:rsidP="004B7EC0">
            <w:pPr>
              <w:jc w:val="center"/>
              <w:rPr>
                <w:rFonts w:ascii="Museo Sans 300" w:hAnsi="Museo Sans 300" w:cstheme="minorHAnsi"/>
                <w:color w:val="FFFFFF" w:themeColor="background1"/>
                <w:sz w:val="22"/>
                <w:szCs w:val="22"/>
              </w:rPr>
            </w:pPr>
            <w:proofErr w:type="spellStart"/>
            <w:r w:rsidRPr="00CD77CE">
              <w:rPr>
                <w:rFonts w:ascii="Museo Sans 300" w:hAnsi="Museo Sans 300" w:cstheme="minorHAnsi"/>
                <w:b/>
                <w:bCs/>
                <w:color w:val="FFFFFF" w:themeColor="background1"/>
                <w:sz w:val="22"/>
                <w:szCs w:val="22"/>
              </w:rPr>
              <w:t>Plazo</w:t>
            </w:r>
            <w:proofErr w:type="spellEnd"/>
            <w:r w:rsidRPr="00CD77CE">
              <w:rPr>
                <w:rFonts w:ascii="Museo Sans 300" w:hAnsi="Museo Sans 300" w:cstheme="minorHAnsi"/>
                <w:b/>
                <w:bCs/>
                <w:color w:val="FFFFFF" w:themeColor="background1"/>
                <w:sz w:val="22"/>
                <w:szCs w:val="22"/>
              </w:rPr>
              <w:t xml:space="preserve"> hasta</w:t>
            </w:r>
          </w:p>
        </w:tc>
        <w:tc>
          <w:tcPr>
            <w:tcW w:w="579"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6262BAEF" w14:textId="77777777" w:rsidR="00EA0C80" w:rsidRPr="00CD77CE" w:rsidRDefault="00EA0C80" w:rsidP="004B7EC0">
            <w:pPr>
              <w:jc w:val="center"/>
              <w:rPr>
                <w:rFonts w:ascii="Museo Sans 300" w:hAnsi="Museo Sans 300" w:cstheme="minorHAnsi"/>
                <w:color w:val="FFFFFF" w:themeColor="background1"/>
                <w:sz w:val="22"/>
                <w:szCs w:val="22"/>
              </w:rPr>
            </w:pPr>
            <w:r w:rsidRPr="00CD77CE">
              <w:rPr>
                <w:rFonts w:ascii="Museo Sans 300" w:hAnsi="Museo Sans 300" w:cstheme="minorHAnsi"/>
                <w:b/>
                <w:bCs/>
                <w:color w:val="FFFFFF" w:themeColor="background1"/>
                <w:sz w:val="22"/>
                <w:szCs w:val="22"/>
              </w:rPr>
              <w:t>Tasa</w:t>
            </w:r>
          </w:p>
        </w:tc>
        <w:tc>
          <w:tcPr>
            <w:tcW w:w="520"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00AA602F" w14:textId="77777777" w:rsidR="00EA0C80" w:rsidRPr="00CD77CE" w:rsidRDefault="00EA0C80" w:rsidP="004B7EC0">
            <w:pPr>
              <w:jc w:val="center"/>
              <w:rPr>
                <w:rFonts w:ascii="Museo Sans 300" w:hAnsi="Museo Sans 300" w:cstheme="minorHAnsi"/>
                <w:color w:val="FFFFFF" w:themeColor="background1"/>
                <w:sz w:val="22"/>
                <w:szCs w:val="22"/>
              </w:rPr>
            </w:pPr>
            <w:r w:rsidRPr="00CD77CE">
              <w:rPr>
                <w:rFonts w:ascii="Museo Sans 300" w:hAnsi="Museo Sans 300" w:cstheme="minorHAnsi"/>
                <w:b/>
                <w:bCs/>
                <w:color w:val="FFFFFF" w:themeColor="background1"/>
                <w:sz w:val="22"/>
                <w:szCs w:val="22"/>
              </w:rPr>
              <w:t>Prima</w:t>
            </w:r>
          </w:p>
        </w:tc>
        <w:tc>
          <w:tcPr>
            <w:tcW w:w="1002"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23389A22" w14:textId="77777777" w:rsidR="00EA0C80" w:rsidRPr="00CD77CE" w:rsidRDefault="00EA0C80" w:rsidP="004B7EC0">
            <w:pPr>
              <w:jc w:val="center"/>
              <w:rPr>
                <w:rFonts w:ascii="Museo Sans 300" w:hAnsi="Museo Sans 300" w:cstheme="minorHAnsi"/>
                <w:color w:val="FFFFFF" w:themeColor="background1"/>
                <w:sz w:val="22"/>
                <w:szCs w:val="22"/>
              </w:rPr>
            </w:pPr>
            <w:r w:rsidRPr="00CD77CE">
              <w:rPr>
                <w:rFonts w:ascii="Museo Sans 300" w:hAnsi="Museo Sans 300" w:cstheme="minorHAnsi"/>
                <w:b/>
                <w:bCs/>
                <w:color w:val="FFFFFF" w:themeColor="background1"/>
                <w:sz w:val="22"/>
                <w:szCs w:val="22"/>
              </w:rPr>
              <w:t xml:space="preserve">% a </w:t>
            </w:r>
            <w:proofErr w:type="spellStart"/>
            <w:r w:rsidRPr="00CD77CE">
              <w:rPr>
                <w:rFonts w:ascii="Museo Sans 300" w:hAnsi="Museo Sans 300" w:cstheme="minorHAnsi"/>
                <w:b/>
                <w:bCs/>
                <w:color w:val="FFFFFF" w:themeColor="background1"/>
                <w:sz w:val="22"/>
                <w:szCs w:val="22"/>
              </w:rPr>
              <w:t>financiar</w:t>
            </w:r>
            <w:proofErr w:type="spellEnd"/>
          </w:p>
        </w:tc>
      </w:tr>
      <w:tr w:rsidR="00EA0C80" w:rsidRPr="00DB035C" w14:paraId="17CA7328" w14:textId="77777777" w:rsidTr="004B7EC0">
        <w:trPr>
          <w:trHeight w:val="345"/>
          <w:jc w:val="right"/>
        </w:trPr>
        <w:tc>
          <w:tcPr>
            <w:tcW w:w="58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6C4FC688"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Formal</w:t>
            </w:r>
          </w:p>
        </w:tc>
        <w:tc>
          <w:tcPr>
            <w:tcW w:w="1388"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4B803C80"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$25,000.00</w:t>
            </w:r>
          </w:p>
        </w:tc>
        <w:tc>
          <w:tcPr>
            <w:tcW w:w="924"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119DE653"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30 </w:t>
            </w:r>
            <w:proofErr w:type="spellStart"/>
            <w:r w:rsidRPr="00DB035C">
              <w:rPr>
                <w:rFonts w:ascii="Museo Sans 300" w:hAnsi="Museo Sans 300" w:cstheme="minorHAnsi"/>
                <w:color w:val="323B46"/>
                <w:sz w:val="22"/>
                <w:szCs w:val="22"/>
              </w:rPr>
              <w:t>años</w:t>
            </w:r>
            <w:proofErr w:type="spellEnd"/>
          </w:p>
        </w:tc>
        <w:tc>
          <w:tcPr>
            <w:tcW w:w="579"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7199C03D"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4.00%</w:t>
            </w:r>
          </w:p>
        </w:tc>
        <w:tc>
          <w:tcPr>
            <w:tcW w:w="52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270C5F1"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0%</w:t>
            </w:r>
          </w:p>
        </w:tc>
        <w:tc>
          <w:tcPr>
            <w:tcW w:w="1002"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B668A0A"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100%</w:t>
            </w:r>
          </w:p>
        </w:tc>
      </w:tr>
      <w:tr w:rsidR="00EA0C80" w:rsidRPr="00DB035C" w14:paraId="5D829209" w14:textId="77777777" w:rsidTr="004B7EC0">
        <w:trPr>
          <w:trHeight w:val="345"/>
          <w:jc w:val="right"/>
        </w:trPr>
        <w:tc>
          <w:tcPr>
            <w:tcW w:w="58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4CB090FC"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Informal</w:t>
            </w:r>
          </w:p>
        </w:tc>
        <w:tc>
          <w:tcPr>
            <w:tcW w:w="1388"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CB6EA04"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$25,000.00</w:t>
            </w:r>
          </w:p>
        </w:tc>
        <w:tc>
          <w:tcPr>
            <w:tcW w:w="924"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003C6676"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25 </w:t>
            </w:r>
            <w:proofErr w:type="spellStart"/>
            <w:r w:rsidRPr="00DB035C">
              <w:rPr>
                <w:rFonts w:ascii="Museo Sans 300" w:hAnsi="Museo Sans 300" w:cstheme="minorHAnsi"/>
                <w:color w:val="323B46"/>
                <w:sz w:val="22"/>
                <w:szCs w:val="22"/>
              </w:rPr>
              <w:t>años</w:t>
            </w:r>
            <w:proofErr w:type="spellEnd"/>
          </w:p>
        </w:tc>
        <w:tc>
          <w:tcPr>
            <w:tcW w:w="579"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8336987"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5.00%</w:t>
            </w:r>
          </w:p>
        </w:tc>
        <w:tc>
          <w:tcPr>
            <w:tcW w:w="52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7641D69"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3%</w:t>
            </w:r>
          </w:p>
        </w:tc>
        <w:tc>
          <w:tcPr>
            <w:tcW w:w="1002"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6C9244E"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97%</w:t>
            </w:r>
          </w:p>
        </w:tc>
      </w:tr>
    </w:tbl>
    <w:p w14:paraId="75294AF8" w14:textId="77777777" w:rsidR="00EA0C80" w:rsidRPr="00DB035C" w:rsidRDefault="00EA0C80" w:rsidP="00EA0C80">
      <w:pPr>
        <w:ind w:left="720"/>
        <w:rPr>
          <w:rFonts w:ascii="Museo Sans 300" w:hAnsi="Museo Sans 300" w:cstheme="minorHAnsi"/>
          <w:color w:val="323B46"/>
          <w:sz w:val="22"/>
          <w:szCs w:val="22"/>
          <w:lang w:val="es-ES"/>
        </w:rPr>
      </w:pPr>
    </w:p>
    <w:p w14:paraId="4C2DF4EB" w14:textId="77777777" w:rsidR="00EA0C80" w:rsidRPr="00DB035C" w:rsidRDefault="00EA0C80" w:rsidP="008177A0">
      <w:pPr>
        <w:pStyle w:val="Prrafodelista"/>
        <w:numPr>
          <w:ilvl w:val="0"/>
          <w:numId w:val="2"/>
        </w:numPr>
        <w:spacing w:after="200" w:line="276" w:lineRule="auto"/>
        <w:rPr>
          <w:rFonts w:ascii="Museo Sans 300" w:hAnsi="Museo Sans 300" w:cs="Calibri Light"/>
          <w:color w:val="323B46"/>
          <w:sz w:val="22"/>
          <w:szCs w:val="22"/>
          <w:lang w:val="es-SV"/>
        </w:rPr>
      </w:pPr>
      <w:r w:rsidRPr="00DB035C">
        <w:rPr>
          <w:rFonts w:ascii="Museo Sans 300" w:hAnsi="Museo Sans 300" w:cs="Calibri Light"/>
          <w:color w:val="323B46"/>
          <w:sz w:val="22"/>
          <w:szCs w:val="22"/>
          <w:lang w:val="es-SV"/>
        </w:rPr>
        <w:t xml:space="preserve">En el </w:t>
      </w:r>
      <w:r w:rsidRPr="00284E7B">
        <w:rPr>
          <w:rFonts w:ascii="Museo Sans 500" w:hAnsi="Museo Sans 500" w:cs="Calibri Light"/>
          <w:b/>
          <w:bCs/>
          <w:color w:val="323B46"/>
          <w:sz w:val="22"/>
          <w:szCs w:val="22"/>
          <w:lang w:val="es-SV"/>
        </w:rPr>
        <w:t>Programa Vivienda Social</w:t>
      </w:r>
      <w:r w:rsidRPr="00DB035C">
        <w:rPr>
          <w:rFonts w:ascii="Museo Sans 300" w:hAnsi="Museo Sans 300" w:cs="Calibri Light"/>
          <w:color w:val="323B46"/>
          <w:sz w:val="22"/>
          <w:szCs w:val="22"/>
          <w:lang w:val="es-SV"/>
        </w:rPr>
        <w:t xml:space="preserve">, se mejoran las condiciones de la vivienda recuperada bajando la tasa de interés y con </w:t>
      </w:r>
      <w:proofErr w:type="gramStart"/>
      <w:r w:rsidRPr="00DB035C">
        <w:rPr>
          <w:rFonts w:ascii="Museo Sans 300" w:hAnsi="Museo Sans 300" w:cs="Calibri Light"/>
          <w:color w:val="323B46"/>
          <w:sz w:val="22"/>
          <w:szCs w:val="22"/>
          <w:lang w:val="es-SV"/>
        </w:rPr>
        <w:t>cero prima</w:t>
      </w:r>
      <w:proofErr w:type="gramEnd"/>
      <w:r w:rsidRPr="00DB035C">
        <w:rPr>
          <w:rFonts w:ascii="Museo Sans 300" w:hAnsi="Museo Sans 300" w:cs="Calibri Light"/>
          <w:color w:val="323B46"/>
          <w:sz w:val="22"/>
          <w:szCs w:val="22"/>
          <w:lang w:val="es-SV"/>
        </w:rPr>
        <w:t xml:space="preserve">. </w:t>
      </w:r>
    </w:p>
    <w:tbl>
      <w:tblPr>
        <w:tblW w:w="4210" w:type="pct"/>
        <w:jc w:val="right"/>
        <w:tblCellMar>
          <w:left w:w="0" w:type="dxa"/>
          <w:right w:w="0" w:type="dxa"/>
        </w:tblCellMar>
        <w:tblLook w:val="0600" w:firstRow="0" w:lastRow="0" w:firstColumn="0" w:lastColumn="0" w:noHBand="1" w:noVBand="1"/>
      </w:tblPr>
      <w:tblGrid>
        <w:gridCol w:w="1140"/>
        <w:gridCol w:w="2097"/>
        <w:gridCol w:w="1442"/>
        <w:gridCol w:w="821"/>
        <w:gridCol w:w="805"/>
        <w:gridCol w:w="1559"/>
      </w:tblGrid>
      <w:tr w:rsidR="00EA0C80" w:rsidRPr="00DB035C" w14:paraId="217CA3CA" w14:textId="77777777" w:rsidTr="004B7EC0">
        <w:trPr>
          <w:trHeight w:val="283"/>
          <w:jc w:val="right"/>
        </w:trPr>
        <w:tc>
          <w:tcPr>
            <w:tcW w:w="725"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1A19B9B5"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lastRenderedPageBreak/>
              <w:t>Sector</w:t>
            </w:r>
          </w:p>
        </w:tc>
        <w:tc>
          <w:tcPr>
            <w:tcW w:w="1333"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67F62287" w14:textId="77777777" w:rsidR="00EA0C80" w:rsidRPr="00CD77CE" w:rsidRDefault="00EA0C80" w:rsidP="004B7EC0">
            <w:pPr>
              <w:jc w:val="center"/>
              <w:rPr>
                <w:rFonts w:ascii="Museo Sans 300" w:hAnsi="Museo Sans 300" w:cstheme="minorHAnsi"/>
                <w:b/>
                <w:bCs/>
                <w:color w:val="FFFFFF" w:themeColor="background1"/>
                <w:sz w:val="22"/>
                <w:szCs w:val="22"/>
              </w:rPr>
            </w:pPr>
            <w:proofErr w:type="spellStart"/>
            <w:r w:rsidRPr="00CD77CE">
              <w:rPr>
                <w:rFonts w:ascii="Museo Sans 300" w:hAnsi="Museo Sans 300" w:cstheme="minorHAnsi"/>
                <w:b/>
                <w:bCs/>
                <w:color w:val="FFFFFF" w:themeColor="background1"/>
                <w:sz w:val="22"/>
                <w:szCs w:val="22"/>
              </w:rPr>
              <w:t>Precio</w:t>
            </w:r>
            <w:proofErr w:type="spellEnd"/>
            <w:r w:rsidRPr="00CD77CE">
              <w:rPr>
                <w:rFonts w:ascii="Museo Sans 300" w:hAnsi="Museo Sans 300" w:cstheme="minorHAnsi"/>
                <w:b/>
                <w:bCs/>
                <w:color w:val="FFFFFF" w:themeColor="background1"/>
                <w:sz w:val="22"/>
                <w:szCs w:val="22"/>
              </w:rPr>
              <w:t xml:space="preserve"> de </w:t>
            </w:r>
            <w:proofErr w:type="spellStart"/>
            <w:r w:rsidRPr="00CD77CE">
              <w:rPr>
                <w:rFonts w:ascii="Museo Sans 300" w:hAnsi="Museo Sans 300" w:cstheme="minorHAnsi"/>
                <w:b/>
                <w:bCs/>
                <w:color w:val="FFFFFF" w:themeColor="background1"/>
                <w:sz w:val="22"/>
                <w:szCs w:val="22"/>
              </w:rPr>
              <w:t>venta</w:t>
            </w:r>
            <w:proofErr w:type="spellEnd"/>
          </w:p>
        </w:tc>
        <w:tc>
          <w:tcPr>
            <w:tcW w:w="917"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689783B6" w14:textId="77777777" w:rsidR="00EA0C80" w:rsidRPr="00CD77CE" w:rsidRDefault="00EA0C80" w:rsidP="004B7EC0">
            <w:pPr>
              <w:jc w:val="center"/>
              <w:rPr>
                <w:rFonts w:ascii="Museo Sans 300" w:hAnsi="Museo Sans 300" w:cstheme="minorHAnsi"/>
                <w:b/>
                <w:bCs/>
                <w:color w:val="FFFFFF" w:themeColor="background1"/>
                <w:sz w:val="22"/>
                <w:szCs w:val="22"/>
              </w:rPr>
            </w:pPr>
            <w:proofErr w:type="spellStart"/>
            <w:r w:rsidRPr="00CD77CE">
              <w:rPr>
                <w:rFonts w:ascii="Museo Sans 300" w:hAnsi="Museo Sans 300" w:cstheme="minorHAnsi"/>
                <w:b/>
                <w:bCs/>
                <w:color w:val="FFFFFF" w:themeColor="background1"/>
                <w:sz w:val="22"/>
                <w:szCs w:val="22"/>
              </w:rPr>
              <w:t>Plazo</w:t>
            </w:r>
            <w:proofErr w:type="spellEnd"/>
            <w:r w:rsidRPr="00CD77CE">
              <w:rPr>
                <w:rFonts w:ascii="Museo Sans 300" w:hAnsi="Museo Sans 300" w:cstheme="minorHAnsi"/>
                <w:b/>
                <w:bCs/>
                <w:color w:val="FFFFFF" w:themeColor="background1"/>
                <w:sz w:val="22"/>
                <w:szCs w:val="22"/>
              </w:rPr>
              <w:t xml:space="preserve"> hasta</w:t>
            </w:r>
          </w:p>
        </w:tc>
        <w:tc>
          <w:tcPr>
            <w:tcW w:w="522"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17A4C1D3"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Tasa</w:t>
            </w:r>
          </w:p>
        </w:tc>
        <w:tc>
          <w:tcPr>
            <w:tcW w:w="512"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26AC73ED"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Prima</w:t>
            </w:r>
          </w:p>
        </w:tc>
        <w:tc>
          <w:tcPr>
            <w:tcW w:w="991"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40E80E62"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 xml:space="preserve">% a </w:t>
            </w:r>
            <w:proofErr w:type="spellStart"/>
            <w:r w:rsidRPr="00CD77CE">
              <w:rPr>
                <w:rFonts w:ascii="Museo Sans 300" w:hAnsi="Museo Sans 300" w:cstheme="minorHAnsi"/>
                <w:b/>
                <w:bCs/>
                <w:color w:val="FFFFFF" w:themeColor="background1"/>
                <w:sz w:val="22"/>
                <w:szCs w:val="22"/>
              </w:rPr>
              <w:t>financiar</w:t>
            </w:r>
            <w:proofErr w:type="spellEnd"/>
          </w:p>
        </w:tc>
      </w:tr>
      <w:tr w:rsidR="00EA0C80" w:rsidRPr="00DB035C" w14:paraId="616A4E37" w14:textId="77777777" w:rsidTr="004B7EC0">
        <w:trPr>
          <w:trHeight w:val="283"/>
          <w:jc w:val="right"/>
        </w:trPr>
        <w:tc>
          <w:tcPr>
            <w:tcW w:w="72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45A43C39" w14:textId="77777777" w:rsidR="00EA0C80" w:rsidRPr="00DB035C" w:rsidRDefault="00EA0C80" w:rsidP="004B7EC0">
            <w:pPr>
              <w:jc w:val="center"/>
              <w:rPr>
                <w:rFonts w:ascii="Museo Sans 300" w:hAnsi="Museo Sans 300" w:cstheme="minorHAnsi"/>
                <w:color w:val="323B46"/>
                <w:sz w:val="22"/>
                <w:szCs w:val="22"/>
              </w:rPr>
            </w:pPr>
            <w:proofErr w:type="spellStart"/>
            <w:r w:rsidRPr="00DB035C">
              <w:rPr>
                <w:rFonts w:ascii="Museo Sans 300" w:hAnsi="Museo Sans 300" w:cstheme="minorHAnsi"/>
                <w:color w:val="323B46"/>
                <w:sz w:val="22"/>
                <w:szCs w:val="22"/>
              </w:rPr>
              <w:t>Todos</w:t>
            </w:r>
            <w:proofErr w:type="spellEnd"/>
          </w:p>
        </w:tc>
        <w:tc>
          <w:tcPr>
            <w:tcW w:w="1333"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48A72741"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$25,000.00</w:t>
            </w:r>
          </w:p>
        </w:tc>
        <w:tc>
          <w:tcPr>
            <w:tcW w:w="917"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4F99CC91"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30 </w:t>
            </w:r>
            <w:proofErr w:type="spellStart"/>
            <w:r w:rsidRPr="00DB035C">
              <w:rPr>
                <w:rFonts w:ascii="Museo Sans 300" w:hAnsi="Museo Sans 300" w:cstheme="minorHAnsi"/>
                <w:color w:val="323B46"/>
                <w:sz w:val="22"/>
                <w:szCs w:val="22"/>
              </w:rPr>
              <w:t>años</w:t>
            </w:r>
            <w:proofErr w:type="spellEnd"/>
          </w:p>
        </w:tc>
        <w:tc>
          <w:tcPr>
            <w:tcW w:w="522"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A49BC5A"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3.00%</w:t>
            </w:r>
          </w:p>
        </w:tc>
        <w:tc>
          <w:tcPr>
            <w:tcW w:w="512"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9CBB531"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0%</w:t>
            </w:r>
          </w:p>
        </w:tc>
        <w:tc>
          <w:tcPr>
            <w:tcW w:w="991"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76F2F33C"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100%</w:t>
            </w:r>
          </w:p>
        </w:tc>
      </w:tr>
    </w:tbl>
    <w:p w14:paraId="464772EA" w14:textId="77777777" w:rsidR="00EA0C80" w:rsidRDefault="00EA0C80" w:rsidP="00EA0C80">
      <w:pPr>
        <w:ind w:left="720"/>
        <w:rPr>
          <w:rFonts w:ascii="Museo Sans 300" w:hAnsi="Museo Sans 300" w:cstheme="minorHAnsi"/>
          <w:color w:val="323B46"/>
          <w:sz w:val="22"/>
          <w:szCs w:val="22"/>
          <w:lang w:val="es-ES"/>
        </w:rPr>
      </w:pPr>
    </w:p>
    <w:p w14:paraId="3E105A2B" w14:textId="77777777" w:rsidR="00EA0C80" w:rsidRPr="00DB035C" w:rsidRDefault="00EA0C80" w:rsidP="00EA0C80">
      <w:pPr>
        <w:ind w:left="720"/>
        <w:rPr>
          <w:rFonts w:ascii="Museo Sans 300" w:hAnsi="Museo Sans 300" w:cstheme="minorHAnsi"/>
          <w:color w:val="323B46"/>
          <w:sz w:val="22"/>
          <w:szCs w:val="22"/>
          <w:lang w:val="es-ES"/>
        </w:rPr>
      </w:pPr>
    </w:p>
    <w:p w14:paraId="145FF153" w14:textId="77777777" w:rsidR="00EA0C80" w:rsidRPr="00DB035C" w:rsidRDefault="00EA0C80" w:rsidP="008177A0">
      <w:pPr>
        <w:pStyle w:val="Prrafodelista"/>
        <w:numPr>
          <w:ilvl w:val="0"/>
          <w:numId w:val="2"/>
        </w:numPr>
        <w:spacing w:after="200" w:line="276" w:lineRule="auto"/>
        <w:rPr>
          <w:rFonts w:ascii="Museo Sans 300" w:hAnsi="Museo Sans 300" w:cs="Calibri Light"/>
          <w:color w:val="323B46"/>
          <w:sz w:val="22"/>
          <w:szCs w:val="22"/>
          <w:lang w:val="es-SV"/>
        </w:rPr>
      </w:pPr>
      <w:r w:rsidRPr="00DB035C">
        <w:rPr>
          <w:rFonts w:ascii="Museo Sans 300" w:hAnsi="Museo Sans 300" w:cs="Calibri Light"/>
          <w:color w:val="323B46"/>
          <w:sz w:val="22"/>
          <w:szCs w:val="22"/>
          <w:lang w:val="es-SV"/>
        </w:rPr>
        <w:t xml:space="preserve">Se redujeron las tasas para el </w:t>
      </w:r>
      <w:r w:rsidRPr="00C61B55">
        <w:rPr>
          <w:rFonts w:ascii="Museo Sans 500" w:hAnsi="Museo Sans 500" w:cs="Calibri Light"/>
          <w:b/>
          <w:bCs/>
          <w:color w:val="323B46"/>
          <w:sz w:val="22"/>
          <w:szCs w:val="22"/>
          <w:lang w:val="es-SV"/>
        </w:rPr>
        <w:t>Programa Casa Mujer</w:t>
      </w:r>
      <w:r w:rsidRPr="00DB035C">
        <w:rPr>
          <w:rFonts w:ascii="Museo Sans 300" w:hAnsi="Museo Sans 300" w:cs="Calibri Light"/>
          <w:color w:val="323B46"/>
          <w:sz w:val="22"/>
          <w:szCs w:val="22"/>
          <w:lang w:val="es-SV"/>
        </w:rPr>
        <w:t xml:space="preserve"> (dirigido a mujeres con ingresos de hasta US$1,000.00 y edad entre 26 a 45 años), en las líneas de vivienda nueva, usada y activos extraordinarios.</w:t>
      </w:r>
    </w:p>
    <w:p w14:paraId="3FB9BE7D" w14:textId="77777777" w:rsidR="00EA0C80" w:rsidRPr="00DB035C" w:rsidRDefault="00EA0C80" w:rsidP="00EA0C80">
      <w:pPr>
        <w:pStyle w:val="Prrafodelista"/>
        <w:ind w:left="1429"/>
        <w:rPr>
          <w:rFonts w:ascii="Museo Sans 300" w:hAnsi="Museo Sans 300" w:cs="Calibri Light"/>
          <w:color w:val="323B46"/>
          <w:sz w:val="22"/>
          <w:szCs w:val="22"/>
          <w:lang w:val="es-SV"/>
        </w:rPr>
      </w:pPr>
    </w:p>
    <w:tbl>
      <w:tblPr>
        <w:tblW w:w="4196" w:type="pct"/>
        <w:jc w:val="right"/>
        <w:tblCellMar>
          <w:left w:w="0" w:type="dxa"/>
          <w:right w:w="0" w:type="dxa"/>
        </w:tblCellMar>
        <w:tblLook w:val="0600" w:firstRow="0" w:lastRow="0" w:firstColumn="0" w:lastColumn="0" w:noHBand="1" w:noVBand="1"/>
      </w:tblPr>
      <w:tblGrid>
        <w:gridCol w:w="1020"/>
        <w:gridCol w:w="2102"/>
        <w:gridCol w:w="1445"/>
        <w:gridCol w:w="781"/>
        <w:gridCol w:w="991"/>
        <w:gridCol w:w="1499"/>
      </w:tblGrid>
      <w:tr w:rsidR="00EA0C80" w:rsidRPr="00DB035C" w14:paraId="3981508A" w14:textId="77777777" w:rsidTr="004B7EC0">
        <w:trPr>
          <w:trHeight w:val="113"/>
          <w:jc w:val="right"/>
        </w:trPr>
        <w:tc>
          <w:tcPr>
            <w:tcW w:w="651"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53CDAA3C"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Sector</w:t>
            </w:r>
          </w:p>
        </w:tc>
        <w:tc>
          <w:tcPr>
            <w:tcW w:w="1341"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14089E0F" w14:textId="77777777" w:rsidR="00EA0C80" w:rsidRPr="00CD77CE" w:rsidRDefault="00EA0C80" w:rsidP="004B7EC0">
            <w:pPr>
              <w:jc w:val="center"/>
              <w:rPr>
                <w:rFonts w:ascii="Museo Sans 300" w:hAnsi="Museo Sans 300" w:cstheme="minorHAnsi"/>
                <w:b/>
                <w:bCs/>
                <w:color w:val="FFFFFF" w:themeColor="background1"/>
                <w:sz w:val="22"/>
                <w:szCs w:val="22"/>
              </w:rPr>
            </w:pPr>
            <w:proofErr w:type="spellStart"/>
            <w:r w:rsidRPr="00CD77CE">
              <w:rPr>
                <w:rFonts w:ascii="Museo Sans 300" w:hAnsi="Museo Sans 300" w:cstheme="minorHAnsi"/>
                <w:b/>
                <w:bCs/>
                <w:color w:val="FFFFFF" w:themeColor="background1"/>
                <w:sz w:val="22"/>
                <w:szCs w:val="22"/>
              </w:rPr>
              <w:t>Precio</w:t>
            </w:r>
            <w:proofErr w:type="spellEnd"/>
            <w:r w:rsidRPr="00CD77CE">
              <w:rPr>
                <w:rFonts w:ascii="Museo Sans 300" w:hAnsi="Museo Sans 300" w:cstheme="minorHAnsi"/>
                <w:b/>
                <w:bCs/>
                <w:color w:val="FFFFFF" w:themeColor="background1"/>
                <w:sz w:val="22"/>
                <w:szCs w:val="22"/>
              </w:rPr>
              <w:t xml:space="preserve"> de </w:t>
            </w:r>
            <w:proofErr w:type="spellStart"/>
            <w:r w:rsidRPr="00CD77CE">
              <w:rPr>
                <w:rFonts w:ascii="Museo Sans 300" w:hAnsi="Museo Sans 300" w:cstheme="minorHAnsi"/>
                <w:b/>
                <w:bCs/>
                <w:color w:val="FFFFFF" w:themeColor="background1"/>
                <w:sz w:val="22"/>
                <w:szCs w:val="22"/>
              </w:rPr>
              <w:t>venta</w:t>
            </w:r>
            <w:proofErr w:type="spellEnd"/>
          </w:p>
        </w:tc>
        <w:tc>
          <w:tcPr>
            <w:tcW w:w="922"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29A46C42" w14:textId="77777777" w:rsidR="00EA0C80" w:rsidRPr="00CD77CE" w:rsidRDefault="00EA0C80" w:rsidP="004B7EC0">
            <w:pPr>
              <w:jc w:val="center"/>
              <w:rPr>
                <w:rFonts w:ascii="Museo Sans 300" w:hAnsi="Museo Sans 300" w:cstheme="minorHAnsi"/>
                <w:b/>
                <w:bCs/>
                <w:color w:val="FFFFFF" w:themeColor="background1"/>
                <w:sz w:val="22"/>
                <w:szCs w:val="22"/>
              </w:rPr>
            </w:pPr>
            <w:proofErr w:type="spellStart"/>
            <w:r w:rsidRPr="00CD77CE">
              <w:rPr>
                <w:rFonts w:ascii="Museo Sans 300" w:hAnsi="Museo Sans 300" w:cstheme="minorHAnsi"/>
                <w:b/>
                <w:bCs/>
                <w:color w:val="FFFFFF" w:themeColor="background1"/>
                <w:sz w:val="22"/>
                <w:szCs w:val="22"/>
              </w:rPr>
              <w:t>Plazo</w:t>
            </w:r>
            <w:proofErr w:type="spellEnd"/>
            <w:r w:rsidRPr="00CD77CE">
              <w:rPr>
                <w:rFonts w:ascii="Museo Sans 300" w:hAnsi="Museo Sans 300" w:cstheme="minorHAnsi"/>
                <w:b/>
                <w:bCs/>
                <w:color w:val="FFFFFF" w:themeColor="background1"/>
                <w:sz w:val="22"/>
                <w:szCs w:val="22"/>
              </w:rPr>
              <w:t xml:space="preserve"> hasta</w:t>
            </w:r>
          </w:p>
        </w:tc>
        <w:tc>
          <w:tcPr>
            <w:tcW w:w="498"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23D9EC68"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Tasa</w:t>
            </w:r>
          </w:p>
        </w:tc>
        <w:tc>
          <w:tcPr>
            <w:tcW w:w="632"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7A4F0FBE"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Prima</w:t>
            </w:r>
          </w:p>
        </w:tc>
        <w:tc>
          <w:tcPr>
            <w:tcW w:w="956"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461BF48B"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 xml:space="preserve">% a </w:t>
            </w:r>
            <w:proofErr w:type="spellStart"/>
            <w:r w:rsidRPr="00CD77CE">
              <w:rPr>
                <w:rFonts w:ascii="Museo Sans 300" w:hAnsi="Museo Sans 300" w:cstheme="minorHAnsi"/>
                <w:b/>
                <w:bCs/>
                <w:color w:val="FFFFFF" w:themeColor="background1"/>
                <w:sz w:val="22"/>
                <w:szCs w:val="22"/>
              </w:rPr>
              <w:t>financiar</w:t>
            </w:r>
            <w:proofErr w:type="spellEnd"/>
          </w:p>
        </w:tc>
      </w:tr>
      <w:tr w:rsidR="00EA0C80" w:rsidRPr="00DB035C" w14:paraId="617C594F" w14:textId="77777777" w:rsidTr="004B7EC0">
        <w:trPr>
          <w:trHeight w:val="113"/>
          <w:jc w:val="right"/>
        </w:trPr>
        <w:tc>
          <w:tcPr>
            <w:tcW w:w="651"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0FB8205"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Formal</w:t>
            </w:r>
          </w:p>
        </w:tc>
        <w:tc>
          <w:tcPr>
            <w:tcW w:w="1341"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BB7C306"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$50,000.00</w:t>
            </w:r>
          </w:p>
        </w:tc>
        <w:tc>
          <w:tcPr>
            <w:tcW w:w="922"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13C1826B"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30 </w:t>
            </w:r>
            <w:proofErr w:type="spellStart"/>
            <w:r w:rsidRPr="00DB035C">
              <w:rPr>
                <w:rFonts w:ascii="Museo Sans 300" w:hAnsi="Museo Sans 300" w:cstheme="minorHAnsi"/>
                <w:color w:val="323B46"/>
                <w:sz w:val="22"/>
                <w:szCs w:val="22"/>
              </w:rPr>
              <w:t>años</w:t>
            </w:r>
            <w:proofErr w:type="spellEnd"/>
            <w:r w:rsidRPr="00DB035C">
              <w:rPr>
                <w:rFonts w:ascii="Museo Sans 300" w:hAnsi="Museo Sans 300" w:cstheme="minorHAnsi"/>
                <w:color w:val="323B46"/>
                <w:sz w:val="22"/>
                <w:szCs w:val="22"/>
              </w:rPr>
              <w:t xml:space="preserve"> </w:t>
            </w:r>
          </w:p>
        </w:tc>
        <w:tc>
          <w:tcPr>
            <w:tcW w:w="498"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01B4F00F"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4.90%</w:t>
            </w:r>
          </w:p>
        </w:tc>
        <w:tc>
          <w:tcPr>
            <w:tcW w:w="632"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156A10DF"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2%</w:t>
            </w:r>
          </w:p>
        </w:tc>
        <w:tc>
          <w:tcPr>
            <w:tcW w:w="95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115EEF1"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98%</w:t>
            </w:r>
          </w:p>
        </w:tc>
      </w:tr>
      <w:tr w:rsidR="00EA0C80" w:rsidRPr="00DB035C" w14:paraId="671ED296" w14:textId="77777777" w:rsidTr="004B7EC0">
        <w:trPr>
          <w:trHeight w:val="113"/>
          <w:jc w:val="right"/>
        </w:trPr>
        <w:tc>
          <w:tcPr>
            <w:tcW w:w="651"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7A7B09A8"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Informal</w:t>
            </w:r>
          </w:p>
        </w:tc>
        <w:tc>
          <w:tcPr>
            <w:tcW w:w="1341"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D2E69B1"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$38,200.00</w:t>
            </w:r>
          </w:p>
        </w:tc>
        <w:tc>
          <w:tcPr>
            <w:tcW w:w="922"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8998849"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25 </w:t>
            </w:r>
            <w:proofErr w:type="spellStart"/>
            <w:r w:rsidRPr="00DB035C">
              <w:rPr>
                <w:rFonts w:ascii="Museo Sans 300" w:hAnsi="Museo Sans 300" w:cstheme="minorHAnsi"/>
                <w:color w:val="323B46"/>
                <w:sz w:val="22"/>
                <w:szCs w:val="22"/>
              </w:rPr>
              <w:t>años</w:t>
            </w:r>
            <w:proofErr w:type="spellEnd"/>
          </w:p>
        </w:tc>
        <w:tc>
          <w:tcPr>
            <w:tcW w:w="498"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150E4252"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6.90%</w:t>
            </w:r>
          </w:p>
        </w:tc>
        <w:tc>
          <w:tcPr>
            <w:tcW w:w="632"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F13098C"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5%</w:t>
            </w:r>
          </w:p>
        </w:tc>
        <w:tc>
          <w:tcPr>
            <w:tcW w:w="95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78621DD1"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95%</w:t>
            </w:r>
          </w:p>
        </w:tc>
      </w:tr>
    </w:tbl>
    <w:p w14:paraId="2481A17B" w14:textId="77777777" w:rsidR="00EA0C80" w:rsidRDefault="00EA0C80" w:rsidP="00EA0C80">
      <w:pPr>
        <w:jc w:val="center"/>
        <w:rPr>
          <w:rFonts w:ascii="Museo Sans 300" w:hAnsi="Museo Sans 300" w:cstheme="minorHAnsi"/>
          <w:b/>
          <w:bCs/>
          <w:color w:val="323B46"/>
          <w:sz w:val="22"/>
          <w:szCs w:val="22"/>
        </w:rPr>
      </w:pPr>
    </w:p>
    <w:p w14:paraId="1C1CAF1F" w14:textId="77777777" w:rsidR="00EA0C80" w:rsidRPr="00DB035C" w:rsidRDefault="00EA0C80" w:rsidP="00EA0C80">
      <w:pPr>
        <w:jc w:val="center"/>
        <w:rPr>
          <w:rFonts w:ascii="Museo Sans 300" w:hAnsi="Museo Sans 300" w:cstheme="minorHAnsi"/>
          <w:b/>
          <w:bCs/>
          <w:color w:val="323B46"/>
          <w:sz w:val="22"/>
          <w:szCs w:val="22"/>
        </w:rPr>
      </w:pPr>
    </w:p>
    <w:p w14:paraId="1376FE06" w14:textId="77777777" w:rsidR="00EA0C80" w:rsidRPr="00DB035C" w:rsidRDefault="00EA0C80" w:rsidP="008177A0">
      <w:pPr>
        <w:pStyle w:val="Prrafodelista"/>
        <w:numPr>
          <w:ilvl w:val="0"/>
          <w:numId w:val="2"/>
        </w:numPr>
        <w:spacing w:after="200" w:line="276" w:lineRule="auto"/>
        <w:rPr>
          <w:rFonts w:ascii="Museo Sans 300" w:hAnsi="Museo Sans 300" w:cs="Calibri Light"/>
          <w:color w:val="323B46"/>
          <w:sz w:val="22"/>
          <w:szCs w:val="22"/>
          <w:lang w:val="es-SV"/>
        </w:rPr>
      </w:pPr>
      <w:r w:rsidRPr="00DB035C">
        <w:rPr>
          <w:rFonts w:ascii="Museo Sans 300" w:hAnsi="Museo Sans 300" w:cs="Calibri Light"/>
          <w:color w:val="323B46"/>
          <w:sz w:val="22"/>
          <w:szCs w:val="22"/>
          <w:lang w:val="es-SV"/>
        </w:rPr>
        <w:t xml:space="preserve">En el </w:t>
      </w:r>
      <w:r w:rsidRPr="00C61B55">
        <w:rPr>
          <w:rFonts w:ascii="Museo Sans 500" w:hAnsi="Museo Sans 500" w:cs="Calibri Light"/>
          <w:b/>
          <w:bCs/>
          <w:color w:val="323B46"/>
          <w:sz w:val="22"/>
          <w:szCs w:val="22"/>
          <w:lang w:val="es-SV"/>
        </w:rPr>
        <w:t>Programa Casa Joven</w:t>
      </w:r>
      <w:r w:rsidRPr="00DB035C">
        <w:rPr>
          <w:rFonts w:ascii="Museo Sans 300" w:hAnsi="Museo Sans 300" w:cs="Calibri Light"/>
          <w:color w:val="323B46"/>
          <w:sz w:val="22"/>
          <w:szCs w:val="22"/>
          <w:lang w:val="es-SV"/>
        </w:rPr>
        <w:t xml:space="preserve"> (dirigido a personas entre 18 a 25 años), se redujeron las tasas para la vivienda de interés social y vivienda de ingresos medios.</w:t>
      </w:r>
    </w:p>
    <w:tbl>
      <w:tblPr>
        <w:tblW w:w="4282" w:type="pct"/>
        <w:jc w:val="right"/>
        <w:tblCellMar>
          <w:left w:w="0" w:type="dxa"/>
          <w:right w:w="0" w:type="dxa"/>
        </w:tblCellMar>
        <w:tblLook w:val="0600" w:firstRow="0" w:lastRow="0" w:firstColumn="0" w:lastColumn="0" w:noHBand="1" w:noVBand="1"/>
      </w:tblPr>
      <w:tblGrid>
        <w:gridCol w:w="1000"/>
        <w:gridCol w:w="2232"/>
        <w:gridCol w:w="1481"/>
        <w:gridCol w:w="822"/>
        <w:gridCol w:w="928"/>
        <w:gridCol w:w="1536"/>
      </w:tblGrid>
      <w:tr w:rsidR="00EA0C80" w:rsidRPr="00DB035C" w14:paraId="185E1A98" w14:textId="77777777" w:rsidTr="004B7EC0">
        <w:trPr>
          <w:trHeight w:val="20"/>
          <w:jc w:val="right"/>
        </w:trPr>
        <w:tc>
          <w:tcPr>
            <w:tcW w:w="5000" w:type="pct"/>
            <w:gridSpan w:val="6"/>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6FBE3C7" w14:textId="77777777" w:rsidR="00EA0C80" w:rsidRPr="00284E7B" w:rsidRDefault="00EA0C80" w:rsidP="004B7EC0">
            <w:pPr>
              <w:jc w:val="center"/>
              <w:rPr>
                <w:rFonts w:ascii="Museo Sans 500" w:hAnsi="Museo Sans 500" w:cstheme="minorHAnsi"/>
                <w:color w:val="323B46"/>
                <w:sz w:val="22"/>
                <w:szCs w:val="22"/>
              </w:rPr>
            </w:pPr>
            <w:r w:rsidRPr="00284E7B">
              <w:rPr>
                <w:rFonts w:ascii="Museo Sans 500" w:hAnsi="Museo Sans 500" w:cstheme="minorHAnsi"/>
                <w:color w:val="323B46"/>
                <w:sz w:val="22"/>
                <w:szCs w:val="22"/>
              </w:rPr>
              <w:t xml:space="preserve">Vivienda </w:t>
            </w:r>
            <w:proofErr w:type="spellStart"/>
            <w:r w:rsidRPr="00284E7B">
              <w:rPr>
                <w:rFonts w:ascii="Museo Sans 500" w:hAnsi="Museo Sans 500" w:cstheme="minorHAnsi"/>
                <w:color w:val="323B46"/>
                <w:sz w:val="22"/>
                <w:szCs w:val="22"/>
              </w:rPr>
              <w:t>nueva</w:t>
            </w:r>
            <w:proofErr w:type="spellEnd"/>
          </w:p>
        </w:tc>
      </w:tr>
      <w:tr w:rsidR="00EA0C80" w:rsidRPr="00DB035C" w14:paraId="5FB3371C" w14:textId="77777777" w:rsidTr="004B7EC0">
        <w:trPr>
          <w:trHeight w:val="20"/>
          <w:jc w:val="right"/>
        </w:trPr>
        <w:tc>
          <w:tcPr>
            <w:tcW w:w="625"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6D2EEFC4"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Sector</w:t>
            </w:r>
          </w:p>
        </w:tc>
        <w:tc>
          <w:tcPr>
            <w:tcW w:w="1395"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3CB11509" w14:textId="77777777" w:rsidR="00EA0C80" w:rsidRPr="00CD77CE" w:rsidRDefault="00EA0C80" w:rsidP="004B7EC0">
            <w:pPr>
              <w:jc w:val="center"/>
              <w:rPr>
                <w:rFonts w:ascii="Museo Sans 300" w:hAnsi="Museo Sans 300" w:cstheme="minorHAnsi"/>
                <w:b/>
                <w:bCs/>
                <w:color w:val="FFFFFF" w:themeColor="background1"/>
                <w:sz w:val="22"/>
                <w:szCs w:val="22"/>
              </w:rPr>
            </w:pPr>
            <w:proofErr w:type="spellStart"/>
            <w:r w:rsidRPr="00CD77CE">
              <w:rPr>
                <w:rFonts w:ascii="Museo Sans 300" w:hAnsi="Museo Sans 300" w:cstheme="minorHAnsi"/>
                <w:b/>
                <w:bCs/>
                <w:color w:val="FFFFFF" w:themeColor="background1"/>
                <w:sz w:val="22"/>
                <w:szCs w:val="22"/>
              </w:rPr>
              <w:t>Precio</w:t>
            </w:r>
            <w:proofErr w:type="spellEnd"/>
            <w:r w:rsidRPr="00CD77CE">
              <w:rPr>
                <w:rFonts w:ascii="Museo Sans 300" w:hAnsi="Museo Sans 300" w:cstheme="minorHAnsi"/>
                <w:b/>
                <w:bCs/>
                <w:color w:val="FFFFFF" w:themeColor="background1"/>
                <w:sz w:val="22"/>
                <w:szCs w:val="22"/>
              </w:rPr>
              <w:t xml:space="preserve"> de </w:t>
            </w:r>
            <w:proofErr w:type="spellStart"/>
            <w:r w:rsidRPr="00CD77CE">
              <w:rPr>
                <w:rFonts w:ascii="Museo Sans 300" w:hAnsi="Museo Sans 300" w:cstheme="minorHAnsi"/>
                <w:b/>
                <w:bCs/>
                <w:color w:val="FFFFFF" w:themeColor="background1"/>
                <w:sz w:val="22"/>
                <w:szCs w:val="22"/>
              </w:rPr>
              <w:t>venta</w:t>
            </w:r>
            <w:proofErr w:type="spellEnd"/>
          </w:p>
        </w:tc>
        <w:tc>
          <w:tcPr>
            <w:tcW w:w="926"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7080C439" w14:textId="77777777" w:rsidR="00EA0C80" w:rsidRPr="00CD77CE" w:rsidRDefault="00EA0C80" w:rsidP="004B7EC0">
            <w:pPr>
              <w:jc w:val="center"/>
              <w:rPr>
                <w:rFonts w:ascii="Museo Sans 300" w:hAnsi="Museo Sans 300" w:cstheme="minorHAnsi"/>
                <w:b/>
                <w:bCs/>
                <w:color w:val="FFFFFF" w:themeColor="background1"/>
                <w:sz w:val="22"/>
                <w:szCs w:val="22"/>
              </w:rPr>
            </w:pPr>
            <w:proofErr w:type="spellStart"/>
            <w:r w:rsidRPr="00CD77CE">
              <w:rPr>
                <w:rFonts w:ascii="Museo Sans 300" w:hAnsi="Museo Sans 300" w:cstheme="minorHAnsi"/>
                <w:b/>
                <w:bCs/>
                <w:color w:val="FFFFFF" w:themeColor="background1"/>
                <w:sz w:val="22"/>
                <w:szCs w:val="22"/>
              </w:rPr>
              <w:t>Plazo</w:t>
            </w:r>
            <w:proofErr w:type="spellEnd"/>
            <w:r w:rsidRPr="00CD77CE">
              <w:rPr>
                <w:rFonts w:ascii="Museo Sans 300" w:hAnsi="Museo Sans 300" w:cstheme="minorHAnsi"/>
                <w:b/>
                <w:bCs/>
                <w:color w:val="FFFFFF" w:themeColor="background1"/>
                <w:sz w:val="22"/>
                <w:szCs w:val="22"/>
              </w:rPr>
              <w:t xml:space="preserve"> hasta</w:t>
            </w:r>
          </w:p>
        </w:tc>
        <w:tc>
          <w:tcPr>
            <w:tcW w:w="514"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16F4A343"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Tasa</w:t>
            </w:r>
          </w:p>
        </w:tc>
        <w:tc>
          <w:tcPr>
            <w:tcW w:w="580"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42281230"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Prima</w:t>
            </w:r>
          </w:p>
        </w:tc>
        <w:tc>
          <w:tcPr>
            <w:tcW w:w="960" w:type="pct"/>
            <w:tcBorders>
              <w:top w:val="single" w:sz="8" w:space="0" w:color="000000"/>
              <w:left w:val="single" w:sz="8" w:space="0" w:color="000000"/>
              <w:bottom w:val="single" w:sz="8" w:space="0" w:color="000000"/>
              <w:right w:val="single" w:sz="8" w:space="0" w:color="000000"/>
            </w:tcBorders>
            <w:shd w:val="clear" w:color="auto" w:fill="0070C0"/>
            <w:tcMar>
              <w:top w:w="57" w:type="dxa"/>
              <w:left w:w="57" w:type="dxa"/>
              <w:bottom w:w="57" w:type="dxa"/>
              <w:right w:w="57" w:type="dxa"/>
            </w:tcMar>
            <w:vAlign w:val="center"/>
            <w:hideMark/>
          </w:tcPr>
          <w:p w14:paraId="164E94E8"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 xml:space="preserve">% a </w:t>
            </w:r>
            <w:proofErr w:type="spellStart"/>
            <w:r w:rsidRPr="00CD77CE">
              <w:rPr>
                <w:rFonts w:ascii="Museo Sans 300" w:hAnsi="Museo Sans 300" w:cstheme="minorHAnsi"/>
                <w:b/>
                <w:bCs/>
                <w:color w:val="FFFFFF" w:themeColor="background1"/>
                <w:sz w:val="22"/>
                <w:szCs w:val="22"/>
              </w:rPr>
              <w:t>financiar</w:t>
            </w:r>
            <w:proofErr w:type="spellEnd"/>
          </w:p>
        </w:tc>
      </w:tr>
      <w:tr w:rsidR="00EA0C80" w:rsidRPr="00DB035C" w14:paraId="523638A9" w14:textId="77777777" w:rsidTr="004B7EC0">
        <w:trPr>
          <w:trHeight w:val="20"/>
          <w:jc w:val="right"/>
        </w:trPr>
        <w:tc>
          <w:tcPr>
            <w:tcW w:w="625" w:type="pct"/>
            <w:vMerge w:val="restar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79561B2A"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Formal</w:t>
            </w:r>
          </w:p>
        </w:tc>
        <w:tc>
          <w:tcPr>
            <w:tcW w:w="139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775D0CF8"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$38,900.00</w:t>
            </w:r>
          </w:p>
        </w:tc>
        <w:tc>
          <w:tcPr>
            <w:tcW w:w="92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47C789E4"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30 </w:t>
            </w:r>
            <w:proofErr w:type="spellStart"/>
            <w:r w:rsidRPr="00DB035C">
              <w:rPr>
                <w:rFonts w:ascii="Museo Sans 300" w:hAnsi="Museo Sans 300" w:cstheme="minorHAnsi"/>
                <w:color w:val="323B46"/>
                <w:sz w:val="22"/>
                <w:szCs w:val="22"/>
              </w:rPr>
              <w:t>años</w:t>
            </w:r>
            <w:proofErr w:type="spellEnd"/>
            <w:r w:rsidRPr="00DB035C">
              <w:rPr>
                <w:rFonts w:ascii="Museo Sans 300" w:hAnsi="Museo Sans 300" w:cstheme="minorHAnsi"/>
                <w:color w:val="323B46"/>
                <w:sz w:val="22"/>
                <w:szCs w:val="22"/>
              </w:rPr>
              <w:t xml:space="preserve"> </w:t>
            </w:r>
          </w:p>
        </w:tc>
        <w:tc>
          <w:tcPr>
            <w:tcW w:w="514"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4D01DD26"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5.75%</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B8DD52B"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3%</w:t>
            </w:r>
          </w:p>
        </w:tc>
        <w:tc>
          <w:tcPr>
            <w:tcW w:w="96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6B37AEB5"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97%</w:t>
            </w:r>
          </w:p>
        </w:tc>
      </w:tr>
      <w:tr w:rsidR="00EA0C80" w:rsidRPr="00DB035C" w14:paraId="72C708D8" w14:textId="77777777" w:rsidTr="004B7EC0">
        <w:trPr>
          <w:trHeight w:val="20"/>
          <w:jc w:val="right"/>
        </w:trPr>
        <w:tc>
          <w:tcPr>
            <w:tcW w:w="625" w:type="pct"/>
            <w:vMerge/>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hideMark/>
          </w:tcPr>
          <w:p w14:paraId="05287C3F" w14:textId="77777777" w:rsidR="00EA0C80" w:rsidRPr="00DB035C" w:rsidRDefault="00EA0C80" w:rsidP="004B7EC0">
            <w:pPr>
              <w:jc w:val="center"/>
              <w:rPr>
                <w:rFonts w:ascii="Museo Sans 300" w:hAnsi="Museo Sans 300" w:cstheme="minorHAnsi"/>
                <w:color w:val="323B46"/>
                <w:sz w:val="22"/>
                <w:szCs w:val="22"/>
              </w:rPr>
            </w:pPr>
          </w:p>
        </w:tc>
        <w:tc>
          <w:tcPr>
            <w:tcW w:w="139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7D332FFC"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Más de 38,900.00 hasta $150,000.00</w:t>
            </w:r>
          </w:p>
        </w:tc>
        <w:tc>
          <w:tcPr>
            <w:tcW w:w="92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FC4D21B"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30 </w:t>
            </w:r>
            <w:proofErr w:type="spellStart"/>
            <w:r w:rsidRPr="00DB035C">
              <w:rPr>
                <w:rFonts w:ascii="Museo Sans 300" w:hAnsi="Museo Sans 300" w:cstheme="minorHAnsi"/>
                <w:color w:val="323B46"/>
                <w:sz w:val="22"/>
                <w:szCs w:val="22"/>
              </w:rPr>
              <w:t>años</w:t>
            </w:r>
            <w:proofErr w:type="spellEnd"/>
          </w:p>
        </w:tc>
        <w:tc>
          <w:tcPr>
            <w:tcW w:w="514"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CBD1D84"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6.85%</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6E222445"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5%</w:t>
            </w:r>
          </w:p>
        </w:tc>
        <w:tc>
          <w:tcPr>
            <w:tcW w:w="96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ED66AAC"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95%</w:t>
            </w:r>
          </w:p>
        </w:tc>
      </w:tr>
      <w:tr w:rsidR="00EA0C80" w:rsidRPr="00DB035C" w14:paraId="7A9EE10F" w14:textId="77777777" w:rsidTr="004B7EC0">
        <w:trPr>
          <w:trHeight w:val="20"/>
          <w:jc w:val="right"/>
        </w:trPr>
        <w:tc>
          <w:tcPr>
            <w:tcW w:w="62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8AB47CB"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Informal</w:t>
            </w:r>
          </w:p>
        </w:tc>
        <w:tc>
          <w:tcPr>
            <w:tcW w:w="139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DEE245E"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De $0 hasta $150,000.00</w:t>
            </w:r>
          </w:p>
        </w:tc>
        <w:tc>
          <w:tcPr>
            <w:tcW w:w="92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73F5FA05"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25 </w:t>
            </w:r>
            <w:proofErr w:type="spellStart"/>
            <w:r w:rsidRPr="00DB035C">
              <w:rPr>
                <w:rFonts w:ascii="Museo Sans 300" w:hAnsi="Museo Sans 300" w:cstheme="minorHAnsi"/>
                <w:color w:val="323B46"/>
                <w:sz w:val="22"/>
                <w:szCs w:val="22"/>
              </w:rPr>
              <w:t>años</w:t>
            </w:r>
            <w:proofErr w:type="spellEnd"/>
          </w:p>
        </w:tc>
        <w:tc>
          <w:tcPr>
            <w:tcW w:w="514"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E8583C8"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7.25%</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31D7423"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5%</w:t>
            </w:r>
          </w:p>
        </w:tc>
        <w:tc>
          <w:tcPr>
            <w:tcW w:w="96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BFD2C72"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95%</w:t>
            </w:r>
          </w:p>
        </w:tc>
      </w:tr>
      <w:tr w:rsidR="00EA0C80" w:rsidRPr="00DB035C" w14:paraId="2560FEEE" w14:textId="77777777" w:rsidTr="004B7EC0">
        <w:trPr>
          <w:trHeight w:val="20"/>
          <w:jc w:val="right"/>
        </w:trPr>
        <w:tc>
          <w:tcPr>
            <w:tcW w:w="5000" w:type="pct"/>
            <w:gridSpan w:val="6"/>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C2CFFE0" w14:textId="77777777" w:rsidR="00EA0C80" w:rsidRPr="00284E7B" w:rsidRDefault="00EA0C80" w:rsidP="004B7EC0">
            <w:pPr>
              <w:jc w:val="center"/>
              <w:rPr>
                <w:rFonts w:ascii="Museo Sans 500" w:hAnsi="Museo Sans 500" w:cstheme="minorHAnsi"/>
                <w:color w:val="323B46"/>
                <w:sz w:val="22"/>
                <w:szCs w:val="22"/>
              </w:rPr>
            </w:pPr>
            <w:r w:rsidRPr="00284E7B">
              <w:rPr>
                <w:rFonts w:ascii="Museo Sans 500" w:hAnsi="Museo Sans 500" w:cstheme="minorHAnsi"/>
                <w:color w:val="323B46"/>
                <w:sz w:val="22"/>
                <w:szCs w:val="22"/>
              </w:rPr>
              <w:t xml:space="preserve">Vivienda </w:t>
            </w:r>
            <w:proofErr w:type="spellStart"/>
            <w:r w:rsidRPr="00284E7B">
              <w:rPr>
                <w:rFonts w:ascii="Museo Sans 500" w:hAnsi="Museo Sans 500" w:cstheme="minorHAnsi"/>
                <w:color w:val="323B46"/>
                <w:sz w:val="22"/>
                <w:szCs w:val="22"/>
              </w:rPr>
              <w:t>usada</w:t>
            </w:r>
            <w:proofErr w:type="spellEnd"/>
          </w:p>
        </w:tc>
      </w:tr>
      <w:tr w:rsidR="00EA0C80" w:rsidRPr="00DB035C" w14:paraId="78514458" w14:textId="77777777" w:rsidTr="004B7EC0">
        <w:trPr>
          <w:trHeight w:val="20"/>
          <w:jc w:val="right"/>
        </w:trPr>
        <w:tc>
          <w:tcPr>
            <w:tcW w:w="62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1520C00A"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Formal</w:t>
            </w:r>
          </w:p>
        </w:tc>
        <w:tc>
          <w:tcPr>
            <w:tcW w:w="139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473EF5D"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$38,900.00</w:t>
            </w:r>
          </w:p>
        </w:tc>
        <w:tc>
          <w:tcPr>
            <w:tcW w:w="92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0EB29150"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30 </w:t>
            </w:r>
            <w:proofErr w:type="spellStart"/>
            <w:r w:rsidRPr="00DB035C">
              <w:rPr>
                <w:rFonts w:ascii="Museo Sans 300" w:hAnsi="Museo Sans 300" w:cstheme="minorHAnsi"/>
                <w:color w:val="323B46"/>
                <w:sz w:val="22"/>
                <w:szCs w:val="22"/>
              </w:rPr>
              <w:t>años</w:t>
            </w:r>
            <w:proofErr w:type="spellEnd"/>
          </w:p>
        </w:tc>
        <w:tc>
          <w:tcPr>
            <w:tcW w:w="514"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737D6B52"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6.90%</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D8B3103"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3%</w:t>
            </w:r>
          </w:p>
        </w:tc>
        <w:tc>
          <w:tcPr>
            <w:tcW w:w="96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4FE3FC42"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97%</w:t>
            </w:r>
          </w:p>
        </w:tc>
      </w:tr>
      <w:tr w:rsidR="00EA0C80" w:rsidRPr="00DB035C" w14:paraId="10D0AE13" w14:textId="77777777" w:rsidTr="004B7EC0">
        <w:trPr>
          <w:trHeight w:val="20"/>
          <w:jc w:val="right"/>
        </w:trPr>
        <w:tc>
          <w:tcPr>
            <w:tcW w:w="62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60B7D209"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Formal</w:t>
            </w:r>
          </w:p>
        </w:tc>
        <w:tc>
          <w:tcPr>
            <w:tcW w:w="139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07019D08"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Más de 38,900.00 hasta $150,000.00</w:t>
            </w:r>
          </w:p>
        </w:tc>
        <w:tc>
          <w:tcPr>
            <w:tcW w:w="92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63F1F5C0"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30 </w:t>
            </w:r>
            <w:proofErr w:type="spellStart"/>
            <w:r w:rsidRPr="00DB035C">
              <w:rPr>
                <w:rFonts w:ascii="Museo Sans 300" w:hAnsi="Museo Sans 300" w:cstheme="minorHAnsi"/>
                <w:color w:val="323B46"/>
                <w:sz w:val="22"/>
                <w:szCs w:val="22"/>
              </w:rPr>
              <w:t>años</w:t>
            </w:r>
            <w:proofErr w:type="spellEnd"/>
          </w:p>
        </w:tc>
        <w:tc>
          <w:tcPr>
            <w:tcW w:w="514"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46DA948"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6.90%</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0E040387"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5%</w:t>
            </w:r>
          </w:p>
        </w:tc>
        <w:tc>
          <w:tcPr>
            <w:tcW w:w="96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4B0819C0"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95%</w:t>
            </w:r>
          </w:p>
        </w:tc>
      </w:tr>
      <w:tr w:rsidR="00EA0C80" w:rsidRPr="00DB035C" w14:paraId="1AF5D27C" w14:textId="77777777" w:rsidTr="004B7EC0">
        <w:trPr>
          <w:trHeight w:val="20"/>
          <w:jc w:val="right"/>
        </w:trPr>
        <w:tc>
          <w:tcPr>
            <w:tcW w:w="62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0B2C1C8"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Informal</w:t>
            </w:r>
          </w:p>
        </w:tc>
        <w:tc>
          <w:tcPr>
            <w:tcW w:w="1395"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54C0D5F2"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De $0 hasta $150,000.00</w:t>
            </w:r>
          </w:p>
        </w:tc>
        <w:tc>
          <w:tcPr>
            <w:tcW w:w="926"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04DC78EA"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25 </w:t>
            </w:r>
            <w:proofErr w:type="spellStart"/>
            <w:r w:rsidRPr="00DB035C">
              <w:rPr>
                <w:rFonts w:ascii="Museo Sans 300" w:hAnsi="Museo Sans 300" w:cstheme="minorHAnsi"/>
                <w:color w:val="323B46"/>
                <w:sz w:val="22"/>
                <w:szCs w:val="22"/>
              </w:rPr>
              <w:t>años</w:t>
            </w:r>
            <w:proofErr w:type="spellEnd"/>
          </w:p>
        </w:tc>
        <w:tc>
          <w:tcPr>
            <w:tcW w:w="514"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19174DE0"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8.85%</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2E134BF0"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5%</w:t>
            </w:r>
          </w:p>
        </w:tc>
        <w:tc>
          <w:tcPr>
            <w:tcW w:w="960" w:type="pct"/>
            <w:tcBorders>
              <w:top w:val="single" w:sz="8" w:space="0" w:color="000000"/>
              <w:left w:val="single" w:sz="8" w:space="0" w:color="000000"/>
              <w:bottom w:val="single" w:sz="8" w:space="0" w:color="000000"/>
              <w:right w:val="single" w:sz="8" w:space="0" w:color="000000"/>
            </w:tcBorders>
            <w:shd w:val="clear" w:color="auto" w:fill="auto"/>
            <w:tcMar>
              <w:top w:w="57" w:type="dxa"/>
              <w:left w:w="57" w:type="dxa"/>
              <w:bottom w:w="57" w:type="dxa"/>
              <w:right w:w="57" w:type="dxa"/>
            </w:tcMar>
            <w:vAlign w:val="center"/>
            <w:hideMark/>
          </w:tcPr>
          <w:p w14:paraId="35550D8E"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95%</w:t>
            </w:r>
          </w:p>
        </w:tc>
      </w:tr>
    </w:tbl>
    <w:p w14:paraId="6398A6FA" w14:textId="77777777" w:rsidR="00EA0C80" w:rsidRDefault="00EA0C80" w:rsidP="00EA0C80">
      <w:pPr>
        <w:rPr>
          <w:rFonts w:ascii="Museo Sans 300" w:hAnsi="Museo Sans 300" w:cstheme="minorHAnsi"/>
          <w:color w:val="323B46"/>
          <w:sz w:val="22"/>
          <w:szCs w:val="22"/>
          <w:lang w:val="es-ES"/>
        </w:rPr>
      </w:pPr>
    </w:p>
    <w:p w14:paraId="724AAD0B" w14:textId="77777777" w:rsidR="00EA0C80" w:rsidRPr="00DB035C" w:rsidRDefault="00EA0C80" w:rsidP="00EA0C80">
      <w:pPr>
        <w:rPr>
          <w:rFonts w:ascii="Museo Sans 300" w:hAnsi="Museo Sans 300" w:cstheme="minorHAnsi"/>
          <w:color w:val="323B46"/>
          <w:sz w:val="22"/>
          <w:szCs w:val="22"/>
          <w:lang w:val="es-ES"/>
        </w:rPr>
      </w:pPr>
    </w:p>
    <w:p w14:paraId="35DD723D" w14:textId="1A243065" w:rsidR="00EA0C80" w:rsidRDefault="00EA0C80" w:rsidP="008177A0">
      <w:pPr>
        <w:pStyle w:val="Prrafodelista"/>
        <w:numPr>
          <w:ilvl w:val="0"/>
          <w:numId w:val="2"/>
        </w:numPr>
        <w:spacing w:after="200" w:line="276" w:lineRule="auto"/>
        <w:rPr>
          <w:rFonts w:ascii="Museo Sans 300" w:hAnsi="Museo Sans 300" w:cs="Calibri Light"/>
          <w:color w:val="323B46"/>
          <w:sz w:val="22"/>
          <w:szCs w:val="22"/>
          <w:lang w:val="es-SV"/>
        </w:rPr>
      </w:pPr>
      <w:r w:rsidRPr="00DB035C">
        <w:rPr>
          <w:rFonts w:ascii="Museo Sans 300" w:hAnsi="Museo Sans 300" w:cs="Calibri Light"/>
          <w:color w:val="323B46"/>
          <w:sz w:val="22"/>
          <w:szCs w:val="22"/>
          <w:lang w:val="es-SV"/>
        </w:rPr>
        <w:t>Mejora integral de las condiciones de la política crediticia para la vivienda de interés social, reduciendo las tasas de interés y primas para las líneas de vivienda nueva, usada, lote y RAM (</w:t>
      </w:r>
      <w:r>
        <w:rPr>
          <w:rFonts w:ascii="Museo Sans 300" w:hAnsi="Museo Sans 300" w:cs="Calibri Light"/>
          <w:color w:val="323B46"/>
          <w:sz w:val="22"/>
          <w:szCs w:val="22"/>
          <w:lang w:val="es-SV"/>
        </w:rPr>
        <w:t>R</w:t>
      </w:r>
      <w:r w:rsidRPr="00DB035C">
        <w:rPr>
          <w:rFonts w:ascii="Museo Sans 300" w:hAnsi="Museo Sans 300" w:cs="Calibri Light"/>
          <w:color w:val="323B46"/>
          <w:sz w:val="22"/>
          <w:szCs w:val="22"/>
          <w:lang w:val="es-SV"/>
        </w:rPr>
        <w:t xml:space="preserve">eparación, </w:t>
      </w:r>
      <w:r>
        <w:rPr>
          <w:rFonts w:ascii="Museo Sans 300" w:hAnsi="Museo Sans 300" w:cs="Calibri Light"/>
          <w:color w:val="323B46"/>
          <w:sz w:val="22"/>
          <w:szCs w:val="22"/>
          <w:lang w:val="es-SV"/>
        </w:rPr>
        <w:t>A</w:t>
      </w:r>
      <w:r w:rsidRPr="00DB035C">
        <w:rPr>
          <w:rFonts w:ascii="Museo Sans 300" w:hAnsi="Museo Sans 300" w:cs="Calibri Light"/>
          <w:color w:val="323B46"/>
          <w:sz w:val="22"/>
          <w:szCs w:val="22"/>
          <w:lang w:val="es-SV"/>
        </w:rPr>
        <w:t xml:space="preserve">mpliación y </w:t>
      </w:r>
      <w:r>
        <w:rPr>
          <w:rFonts w:ascii="Museo Sans 300" w:hAnsi="Museo Sans 300" w:cs="Calibri Light"/>
          <w:color w:val="323B46"/>
          <w:sz w:val="22"/>
          <w:szCs w:val="22"/>
          <w:lang w:val="es-SV"/>
        </w:rPr>
        <w:t>M</w:t>
      </w:r>
      <w:r w:rsidRPr="00DB035C">
        <w:rPr>
          <w:rFonts w:ascii="Museo Sans 300" w:hAnsi="Museo Sans 300" w:cs="Calibri Light"/>
          <w:color w:val="323B46"/>
          <w:sz w:val="22"/>
          <w:szCs w:val="22"/>
          <w:lang w:val="es-SV"/>
        </w:rPr>
        <w:t>ejora).</w:t>
      </w:r>
    </w:p>
    <w:p w14:paraId="796150BB" w14:textId="77777777" w:rsidR="00E47C9A" w:rsidRDefault="00E47C9A" w:rsidP="00E47C9A">
      <w:pPr>
        <w:pStyle w:val="Prrafodelista"/>
        <w:spacing w:after="200" w:line="276" w:lineRule="auto"/>
        <w:ind w:left="1429"/>
        <w:rPr>
          <w:rFonts w:ascii="Museo Sans 300" w:hAnsi="Museo Sans 300" w:cs="Calibri Light"/>
          <w:color w:val="323B46"/>
          <w:sz w:val="22"/>
          <w:szCs w:val="22"/>
          <w:lang w:val="es-SV"/>
        </w:rPr>
      </w:pPr>
    </w:p>
    <w:p w14:paraId="3D839ACE" w14:textId="77777777" w:rsidR="00442281" w:rsidRDefault="00442281" w:rsidP="00E47C9A">
      <w:pPr>
        <w:pStyle w:val="Prrafodelista"/>
        <w:spacing w:after="200" w:line="276" w:lineRule="auto"/>
        <w:ind w:left="1429"/>
        <w:rPr>
          <w:rFonts w:ascii="Museo Sans 300" w:hAnsi="Museo Sans 300" w:cs="Calibri Light"/>
          <w:color w:val="323B46"/>
          <w:sz w:val="22"/>
          <w:szCs w:val="22"/>
          <w:lang w:val="es-SV"/>
        </w:rPr>
      </w:pPr>
    </w:p>
    <w:p w14:paraId="7CD6B550" w14:textId="77777777" w:rsidR="00442281" w:rsidRDefault="00442281" w:rsidP="00E47C9A">
      <w:pPr>
        <w:pStyle w:val="Prrafodelista"/>
        <w:spacing w:after="200" w:line="276" w:lineRule="auto"/>
        <w:ind w:left="1429"/>
        <w:rPr>
          <w:rFonts w:ascii="Museo Sans 300" w:hAnsi="Museo Sans 300" w:cs="Calibri Light"/>
          <w:color w:val="323B46"/>
          <w:sz w:val="22"/>
          <w:szCs w:val="22"/>
          <w:lang w:val="es-SV"/>
        </w:rPr>
      </w:pPr>
    </w:p>
    <w:tbl>
      <w:tblPr>
        <w:tblW w:w="4288" w:type="pct"/>
        <w:jc w:val="right"/>
        <w:tblCellMar>
          <w:left w:w="0" w:type="dxa"/>
          <w:right w:w="0" w:type="dxa"/>
        </w:tblCellMar>
        <w:tblLook w:val="0600" w:firstRow="0" w:lastRow="0" w:firstColumn="0" w:lastColumn="0" w:noHBand="1" w:noVBand="1"/>
      </w:tblPr>
      <w:tblGrid>
        <w:gridCol w:w="1072"/>
        <w:gridCol w:w="2102"/>
        <w:gridCol w:w="1498"/>
        <w:gridCol w:w="892"/>
        <w:gridCol w:w="807"/>
        <w:gridCol w:w="1639"/>
      </w:tblGrid>
      <w:tr w:rsidR="00EA0C80" w:rsidRPr="00DB035C" w14:paraId="0C1DC1E8" w14:textId="77777777" w:rsidTr="004B7EC0">
        <w:trPr>
          <w:trHeight w:val="283"/>
          <w:jc w:val="right"/>
        </w:trPr>
        <w:tc>
          <w:tcPr>
            <w:tcW w:w="5000" w:type="pct"/>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E4304C" w14:textId="77777777" w:rsidR="00EA0C80" w:rsidRPr="00284E7B" w:rsidRDefault="00EA0C80" w:rsidP="004B7EC0">
            <w:pPr>
              <w:jc w:val="center"/>
              <w:rPr>
                <w:rFonts w:ascii="Museo Sans 500" w:hAnsi="Museo Sans 500" w:cstheme="minorHAnsi"/>
                <w:color w:val="323B46"/>
                <w:sz w:val="22"/>
                <w:szCs w:val="22"/>
              </w:rPr>
            </w:pPr>
            <w:r w:rsidRPr="00284E7B">
              <w:rPr>
                <w:rFonts w:ascii="Museo Sans 500" w:hAnsi="Museo Sans 500" w:cstheme="minorHAnsi"/>
                <w:color w:val="323B46"/>
                <w:sz w:val="22"/>
                <w:szCs w:val="22"/>
              </w:rPr>
              <w:lastRenderedPageBreak/>
              <w:t xml:space="preserve">Vivienda </w:t>
            </w:r>
            <w:proofErr w:type="spellStart"/>
            <w:r w:rsidRPr="00284E7B">
              <w:rPr>
                <w:rFonts w:ascii="Museo Sans 500" w:hAnsi="Museo Sans 500" w:cstheme="minorHAnsi"/>
                <w:color w:val="323B46"/>
                <w:sz w:val="22"/>
                <w:szCs w:val="22"/>
              </w:rPr>
              <w:t>nueva</w:t>
            </w:r>
            <w:proofErr w:type="spellEnd"/>
          </w:p>
        </w:tc>
      </w:tr>
      <w:tr w:rsidR="00EA0C80" w:rsidRPr="00DB035C" w14:paraId="7CCFF804" w14:textId="77777777" w:rsidTr="004B7EC0">
        <w:trPr>
          <w:trHeight w:val="283"/>
          <w:jc w:val="right"/>
        </w:trPr>
        <w:tc>
          <w:tcPr>
            <w:tcW w:w="669" w:type="pct"/>
            <w:tcBorders>
              <w:top w:val="single" w:sz="8" w:space="0" w:color="000000"/>
              <w:left w:val="single" w:sz="8" w:space="0" w:color="000000"/>
              <w:bottom w:val="single" w:sz="8" w:space="0" w:color="000000"/>
              <w:right w:val="single" w:sz="8" w:space="0" w:color="000000"/>
            </w:tcBorders>
            <w:shd w:val="clear" w:color="auto" w:fill="0070C0"/>
            <w:tcMar>
              <w:top w:w="15" w:type="dxa"/>
              <w:left w:w="15" w:type="dxa"/>
              <w:bottom w:w="0" w:type="dxa"/>
              <w:right w:w="15" w:type="dxa"/>
            </w:tcMar>
            <w:vAlign w:val="center"/>
            <w:hideMark/>
          </w:tcPr>
          <w:p w14:paraId="6CA4A324"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Sector</w:t>
            </w:r>
          </w:p>
        </w:tc>
        <w:tc>
          <w:tcPr>
            <w:tcW w:w="1312" w:type="pct"/>
            <w:tcBorders>
              <w:top w:val="single" w:sz="8" w:space="0" w:color="000000"/>
              <w:left w:val="single" w:sz="8" w:space="0" w:color="000000"/>
              <w:bottom w:val="single" w:sz="8" w:space="0" w:color="000000"/>
              <w:right w:val="single" w:sz="8" w:space="0" w:color="000000"/>
            </w:tcBorders>
            <w:shd w:val="clear" w:color="auto" w:fill="0070C0"/>
            <w:tcMar>
              <w:top w:w="15" w:type="dxa"/>
              <w:left w:w="113" w:type="dxa"/>
              <w:bottom w:w="0" w:type="dxa"/>
              <w:right w:w="57" w:type="dxa"/>
            </w:tcMar>
            <w:vAlign w:val="center"/>
            <w:hideMark/>
          </w:tcPr>
          <w:p w14:paraId="03138F52" w14:textId="77777777" w:rsidR="00EA0C80" w:rsidRPr="00CD77CE" w:rsidRDefault="00EA0C80" w:rsidP="004B7EC0">
            <w:pPr>
              <w:jc w:val="center"/>
              <w:rPr>
                <w:rFonts w:ascii="Museo Sans 300" w:hAnsi="Museo Sans 300" w:cstheme="minorHAnsi"/>
                <w:b/>
                <w:bCs/>
                <w:color w:val="FFFFFF" w:themeColor="background1"/>
                <w:sz w:val="22"/>
                <w:szCs w:val="22"/>
              </w:rPr>
            </w:pPr>
            <w:proofErr w:type="spellStart"/>
            <w:r w:rsidRPr="00CD77CE">
              <w:rPr>
                <w:rFonts w:ascii="Museo Sans 300" w:hAnsi="Museo Sans 300" w:cstheme="minorHAnsi"/>
                <w:b/>
                <w:bCs/>
                <w:color w:val="FFFFFF" w:themeColor="background1"/>
                <w:sz w:val="22"/>
                <w:szCs w:val="22"/>
              </w:rPr>
              <w:t>Precio</w:t>
            </w:r>
            <w:proofErr w:type="spellEnd"/>
            <w:r w:rsidRPr="00CD77CE">
              <w:rPr>
                <w:rFonts w:ascii="Museo Sans 300" w:hAnsi="Museo Sans 300" w:cstheme="minorHAnsi"/>
                <w:b/>
                <w:bCs/>
                <w:color w:val="FFFFFF" w:themeColor="background1"/>
                <w:sz w:val="22"/>
                <w:szCs w:val="22"/>
              </w:rPr>
              <w:t xml:space="preserve"> de </w:t>
            </w:r>
            <w:proofErr w:type="spellStart"/>
            <w:r w:rsidRPr="00CD77CE">
              <w:rPr>
                <w:rFonts w:ascii="Museo Sans 300" w:hAnsi="Museo Sans 300" w:cstheme="minorHAnsi"/>
                <w:b/>
                <w:bCs/>
                <w:color w:val="FFFFFF" w:themeColor="background1"/>
                <w:sz w:val="22"/>
                <w:szCs w:val="22"/>
              </w:rPr>
              <w:t>venta</w:t>
            </w:r>
            <w:proofErr w:type="spellEnd"/>
          </w:p>
        </w:tc>
        <w:tc>
          <w:tcPr>
            <w:tcW w:w="935" w:type="pct"/>
            <w:tcBorders>
              <w:top w:val="single" w:sz="8" w:space="0" w:color="000000"/>
              <w:left w:val="single" w:sz="8" w:space="0" w:color="000000"/>
              <w:bottom w:val="single" w:sz="8" w:space="0" w:color="000000"/>
              <w:right w:val="single" w:sz="8" w:space="0" w:color="000000"/>
            </w:tcBorders>
            <w:shd w:val="clear" w:color="auto" w:fill="0070C0"/>
            <w:tcMar>
              <w:top w:w="15" w:type="dxa"/>
              <w:left w:w="113" w:type="dxa"/>
              <w:bottom w:w="0" w:type="dxa"/>
              <w:right w:w="57" w:type="dxa"/>
            </w:tcMar>
            <w:vAlign w:val="center"/>
            <w:hideMark/>
          </w:tcPr>
          <w:p w14:paraId="206DFE5B" w14:textId="77777777" w:rsidR="00EA0C80" w:rsidRPr="00CD77CE" w:rsidRDefault="00EA0C80" w:rsidP="004B7EC0">
            <w:pPr>
              <w:jc w:val="center"/>
              <w:rPr>
                <w:rFonts w:ascii="Museo Sans 300" w:hAnsi="Museo Sans 300" w:cstheme="minorHAnsi"/>
                <w:b/>
                <w:bCs/>
                <w:color w:val="FFFFFF" w:themeColor="background1"/>
                <w:sz w:val="22"/>
                <w:szCs w:val="22"/>
              </w:rPr>
            </w:pPr>
            <w:proofErr w:type="spellStart"/>
            <w:r w:rsidRPr="00CD77CE">
              <w:rPr>
                <w:rFonts w:ascii="Museo Sans 300" w:hAnsi="Museo Sans 300" w:cstheme="minorHAnsi"/>
                <w:b/>
                <w:bCs/>
                <w:color w:val="FFFFFF" w:themeColor="background1"/>
                <w:sz w:val="22"/>
                <w:szCs w:val="22"/>
              </w:rPr>
              <w:t>Plazo</w:t>
            </w:r>
            <w:proofErr w:type="spellEnd"/>
            <w:r w:rsidRPr="00CD77CE">
              <w:rPr>
                <w:rFonts w:ascii="Museo Sans 300" w:hAnsi="Museo Sans 300" w:cstheme="minorHAnsi"/>
                <w:b/>
                <w:bCs/>
                <w:color w:val="FFFFFF" w:themeColor="background1"/>
                <w:sz w:val="22"/>
                <w:szCs w:val="22"/>
              </w:rPr>
              <w:t xml:space="preserve"> hasta</w:t>
            </w:r>
          </w:p>
        </w:tc>
        <w:tc>
          <w:tcPr>
            <w:tcW w:w="557" w:type="pct"/>
            <w:tcBorders>
              <w:top w:val="single" w:sz="8" w:space="0" w:color="000000"/>
              <w:left w:val="single" w:sz="8" w:space="0" w:color="000000"/>
              <w:bottom w:val="single" w:sz="8" w:space="0" w:color="000000"/>
              <w:right w:val="single" w:sz="8" w:space="0" w:color="000000"/>
            </w:tcBorders>
            <w:shd w:val="clear" w:color="auto" w:fill="0070C0"/>
            <w:tcMar>
              <w:top w:w="15" w:type="dxa"/>
              <w:left w:w="113" w:type="dxa"/>
              <w:bottom w:w="0" w:type="dxa"/>
              <w:right w:w="57" w:type="dxa"/>
            </w:tcMar>
            <w:vAlign w:val="center"/>
            <w:hideMark/>
          </w:tcPr>
          <w:p w14:paraId="36C39A11"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Tasa</w:t>
            </w:r>
          </w:p>
        </w:tc>
        <w:tc>
          <w:tcPr>
            <w:tcW w:w="504" w:type="pct"/>
            <w:tcBorders>
              <w:top w:val="single" w:sz="8" w:space="0" w:color="000000"/>
              <w:left w:val="single" w:sz="8" w:space="0" w:color="000000"/>
              <w:bottom w:val="single" w:sz="8" w:space="0" w:color="000000"/>
              <w:right w:val="single" w:sz="8" w:space="0" w:color="000000"/>
            </w:tcBorders>
            <w:shd w:val="clear" w:color="auto" w:fill="0070C0"/>
            <w:tcMar>
              <w:top w:w="15" w:type="dxa"/>
              <w:left w:w="113" w:type="dxa"/>
              <w:bottom w:w="0" w:type="dxa"/>
              <w:right w:w="57" w:type="dxa"/>
            </w:tcMar>
            <w:vAlign w:val="center"/>
            <w:hideMark/>
          </w:tcPr>
          <w:p w14:paraId="08FA40B7"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Prima</w:t>
            </w:r>
          </w:p>
        </w:tc>
        <w:tc>
          <w:tcPr>
            <w:tcW w:w="1023" w:type="pct"/>
            <w:tcBorders>
              <w:top w:val="single" w:sz="8" w:space="0" w:color="000000"/>
              <w:left w:val="single" w:sz="8" w:space="0" w:color="000000"/>
              <w:bottom w:val="single" w:sz="8" w:space="0" w:color="000000"/>
              <w:right w:val="single" w:sz="8" w:space="0" w:color="000000"/>
            </w:tcBorders>
            <w:shd w:val="clear" w:color="auto" w:fill="0070C0"/>
            <w:tcMar>
              <w:top w:w="15" w:type="dxa"/>
              <w:left w:w="113" w:type="dxa"/>
              <w:bottom w:w="0" w:type="dxa"/>
              <w:right w:w="57" w:type="dxa"/>
            </w:tcMar>
            <w:vAlign w:val="center"/>
            <w:hideMark/>
          </w:tcPr>
          <w:p w14:paraId="03916B59" w14:textId="77777777" w:rsidR="00EA0C80" w:rsidRPr="00CD77CE" w:rsidRDefault="00EA0C80" w:rsidP="004B7EC0">
            <w:pPr>
              <w:jc w:val="center"/>
              <w:rPr>
                <w:rFonts w:ascii="Museo Sans 300" w:hAnsi="Museo Sans 300" w:cstheme="minorHAnsi"/>
                <w:b/>
                <w:bCs/>
                <w:color w:val="FFFFFF" w:themeColor="background1"/>
                <w:sz w:val="22"/>
                <w:szCs w:val="22"/>
              </w:rPr>
            </w:pPr>
            <w:r w:rsidRPr="00CD77CE">
              <w:rPr>
                <w:rFonts w:ascii="Museo Sans 300" w:hAnsi="Museo Sans 300" w:cstheme="minorHAnsi"/>
                <w:b/>
                <w:bCs/>
                <w:color w:val="FFFFFF" w:themeColor="background1"/>
                <w:sz w:val="22"/>
                <w:szCs w:val="22"/>
              </w:rPr>
              <w:t xml:space="preserve">% a </w:t>
            </w:r>
            <w:proofErr w:type="spellStart"/>
            <w:r w:rsidRPr="00CD77CE">
              <w:rPr>
                <w:rFonts w:ascii="Museo Sans 300" w:hAnsi="Museo Sans 300" w:cstheme="minorHAnsi"/>
                <w:b/>
                <w:bCs/>
                <w:color w:val="FFFFFF" w:themeColor="background1"/>
                <w:sz w:val="22"/>
                <w:szCs w:val="22"/>
              </w:rPr>
              <w:t>financiar</w:t>
            </w:r>
            <w:proofErr w:type="spellEnd"/>
          </w:p>
        </w:tc>
      </w:tr>
      <w:tr w:rsidR="00EA0C80" w:rsidRPr="00DB035C" w14:paraId="5A9B861D" w14:textId="77777777" w:rsidTr="004B7EC0">
        <w:trPr>
          <w:trHeight w:val="283"/>
          <w:jc w:val="right"/>
        </w:trPr>
        <w:tc>
          <w:tcPr>
            <w:tcW w:w="669"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16AA49E"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Formal</w:t>
            </w:r>
          </w:p>
        </w:tc>
        <w:tc>
          <w:tcPr>
            <w:tcW w:w="1312"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033A2249"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$38,900.00</w:t>
            </w:r>
          </w:p>
        </w:tc>
        <w:tc>
          <w:tcPr>
            <w:tcW w:w="935"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6841F8AC"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25 </w:t>
            </w:r>
            <w:proofErr w:type="spellStart"/>
            <w:r w:rsidRPr="00DB035C">
              <w:rPr>
                <w:rFonts w:ascii="Museo Sans 300" w:hAnsi="Museo Sans 300" w:cstheme="minorHAnsi"/>
                <w:color w:val="323B46"/>
                <w:sz w:val="22"/>
                <w:szCs w:val="22"/>
              </w:rPr>
              <w:t>años</w:t>
            </w:r>
            <w:proofErr w:type="spellEnd"/>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45EDDA7E"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5.85%</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50E3F5DB"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2%</w:t>
            </w:r>
          </w:p>
        </w:tc>
        <w:tc>
          <w:tcPr>
            <w:tcW w:w="1023"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545BA37B"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98%</w:t>
            </w:r>
          </w:p>
        </w:tc>
      </w:tr>
      <w:tr w:rsidR="00EA0C80" w:rsidRPr="00DB035C" w14:paraId="4B6F6EA1" w14:textId="77777777" w:rsidTr="004B7EC0">
        <w:trPr>
          <w:trHeight w:val="283"/>
          <w:jc w:val="right"/>
        </w:trPr>
        <w:tc>
          <w:tcPr>
            <w:tcW w:w="669"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B74FDF9"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Informal</w:t>
            </w:r>
          </w:p>
        </w:tc>
        <w:tc>
          <w:tcPr>
            <w:tcW w:w="1312"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72400176"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$38,900.00</w:t>
            </w:r>
          </w:p>
        </w:tc>
        <w:tc>
          <w:tcPr>
            <w:tcW w:w="935"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1C84FB10"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25 </w:t>
            </w:r>
            <w:proofErr w:type="spellStart"/>
            <w:r w:rsidRPr="00DB035C">
              <w:rPr>
                <w:rFonts w:ascii="Museo Sans 300" w:hAnsi="Museo Sans 300" w:cstheme="minorHAnsi"/>
                <w:color w:val="323B46"/>
                <w:sz w:val="22"/>
                <w:szCs w:val="22"/>
              </w:rPr>
              <w:t>años</w:t>
            </w:r>
            <w:proofErr w:type="spellEnd"/>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34A05D92"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7.50%</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07326BD4"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10%</w:t>
            </w:r>
          </w:p>
        </w:tc>
        <w:tc>
          <w:tcPr>
            <w:tcW w:w="1023"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345F69ED"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90%</w:t>
            </w:r>
          </w:p>
        </w:tc>
      </w:tr>
      <w:tr w:rsidR="00EA0C80" w:rsidRPr="00DB035C" w14:paraId="089372F2" w14:textId="77777777" w:rsidTr="004B7EC0">
        <w:trPr>
          <w:trHeight w:val="283"/>
          <w:jc w:val="right"/>
        </w:trPr>
        <w:tc>
          <w:tcPr>
            <w:tcW w:w="5000" w:type="pct"/>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CF405E9" w14:textId="77777777" w:rsidR="00EA0C80" w:rsidRPr="00284E7B" w:rsidRDefault="00EA0C80" w:rsidP="004B7EC0">
            <w:pPr>
              <w:jc w:val="center"/>
              <w:rPr>
                <w:rFonts w:ascii="Museo Sans 500" w:hAnsi="Museo Sans 500" w:cstheme="minorHAnsi"/>
                <w:color w:val="323B46"/>
                <w:sz w:val="22"/>
                <w:szCs w:val="22"/>
              </w:rPr>
            </w:pPr>
            <w:r w:rsidRPr="00284E7B">
              <w:rPr>
                <w:rFonts w:ascii="Museo Sans 500" w:hAnsi="Museo Sans 500" w:cstheme="minorHAnsi"/>
                <w:color w:val="323B46"/>
                <w:sz w:val="22"/>
                <w:szCs w:val="22"/>
              </w:rPr>
              <w:t xml:space="preserve">Vivienda </w:t>
            </w:r>
            <w:proofErr w:type="spellStart"/>
            <w:r w:rsidRPr="00284E7B">
              <w:rPr>
                <w:rFonts w:ascii="Museo Sans 500" w:hAnsi="Museo Sans 500" w:cstheme="minorHAnsi"/>
                <w:color w:val="323B46"/>
                <w:sz w:val="22"/>
                <w:szCs w:val="22"/>
              </w:rPr>
              <w:t>usada</w:t>
            </w:r>
            <w:proofErr w:type="spellEnd"/>
          </w:p>
        </w:tc>
      </w:tr>
      <w:tr w:rsidR="00EA0C80" w:rsidRPr="00DB035C" w14:paraId="07F24F08" w14:textId="77777777" w:rsidTr="004B7EC0">
        <w:trPr>
          <w:trHeight w:val="283"/>
          <w:jc w:val="right"/>
        </w:trPr>
        <w:tc>
          <w:tcPr>
            <w:tcW w:w="669"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BAD6357"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Formal</w:t>
            </w:r>
          </w:p>
        </w:tc>
        <w:tc>
          <w:tcPr>
            <w:tcW w:w="1312"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65C8C7A3"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$38,900.00</w:t>
            </w:r>
          </w:p>
        </w:tc>
        <w:tc>
          <w:tcPr>
            <w:tcW w:w="935"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629F998B"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25 </w:t>
            </w:r>
            <w:proofErr w:type="spellStart"/>
            <w:r w:rsidRPr="00DB035C">
              <w:rPr>
                <w:rFonts w:ascii="Museo Sans 300" w:hAnsi="Museo Sans 300" w:cstheme="minorHAnsi"/>
                <w:color w:val="323B46"/>
                <w:sz w:val="22"/>
                <w:szCs w:val="22"/>
              </w:rPr>
              <w:t>años</w:t>
            </w:r>
            <w:proofErr w:type="spellEnd"/>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1FD267D4"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7.50%</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65E5ECEE"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8%</w:t>
            </w:r>
          </w:p>
        </w:tc>
        <w:tc>
          <w:tcPr>
            <w:tcW w:w="1023"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40BF5A27"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92%</w:t>
            </w:r>
          </w:p>
        </w:tc>
      </w:tr>
      <w:tr w:rsidR="00EA0C80" w:rsidRPr="00DB035C" w14:paraId="0E2AB4A0" w14:textId="77777777" w:rsidTr="004B7EC0">
        <w:trPr>
          <w:trHeight w:val="283"/>
          <w:jc w:val="right"/>
        </w:trPr>
        <w:tc>
          <w:tcPr>
            <w:tcW w:w="669"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5CE969B"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Informal</w:t>
            </w:r>
          </w:p>
        </w:tc>
        <w:tc>
          <w:tcPr>
            <w:tcW w:w="1312"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1174BB10"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Hasta $38,900.00</w:t>
            </w:r>
          </w:p>
        </w:tc>
        <w:tc>
          <w:tcPr>
            <w:tcW w:w="935"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463906F1"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 xml:space="preserve">15 </w:t>
            </w:r>
            <w:proofErr w:type="spellStart"/>
            <w:r w:rsidRPr="00DB035C">
              <w:rPr>
                <w:rFonts w:ascii="Museo Sans 300" w:hAnsi="Museo Sans 300" w:cstheme="minorHAnsi"/>
                <w:color w:val="323B46"/>
                <w:sz w:val="22"/>
                <w:szCs w:val="22"/>
              </w:rPr>
              <w:t>años</w:t>
            </w:r>
            <w:proofErr w:type="spellEnd"/>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14CC12E3"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9.99%</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73FD3EF1"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10%</w:t>
            </w:r>
          </w:p>
        </w:tc>
        <w:tc>
          <w:tcPr>
            <w:tcW w:w="1023" w:type="pct"/>
            <w:tcBorders>
              <w:top w:val="single" w:sz="8" w:space="0" w:color="000000"/>
              <w:left w:val="single" w:sz="8" w:space="0" w:color="000000"/>
              <w:bottom w:val="single" w:sz="8" w:space="0" w:color="000000"/>
              <w:right w:val="single" w:sz="8" w:space="0" w:color="000000"/>
            </w:tcBorders>
            <w:shd w:val="clear" w:color="auto" w:fill="auto"/>
            <w:tcMar>
              <w:top w:w="15" w:type="dxa"/>
              <w:left w:w="113" w:type="dxa"/>
              <w:bottom w:w="0" w:type="dxa"/>
              <w:right w:w="57" w:type="dxa"/>
            </w:tcMar>
            <w:vAlign w:val="center"/>
            <w:hideMark/>
          </w:tcPr>
          <w:p w14:paraId="55649165" w14:textId="77777777" w:rsidR="00EA0C80" w:rsidRPr="00DB035C" w:rsidRDefault="00EA0C80" w:rsidP="004B7EC0">
            <w:pPr>
              <w:jc w:val="center"/>
              <w:rPr>
                <w:rFonts w:ascii="Museo Sans 300" w:hAnsi="Museo Sans 300" w:cstheme="minorHAnsi"/>
                <w:color w:val="323B46"/>
                <w:sz w:val="22"/>
                <w:szCs w:val="22"/>
              </w:rPr>
            </w:pPr>
            <w:r w:rsidRPr="00DB035C">
              <w:rPr>
                <w:rFonts w:ascii="Museo Sans 300" w:hAnsi="Museo Sans 300" w:cstheme="minorHAnsi"/>
                <w:color w:val="323B46"/>
                <w:sz w:val="22"/>
                <w:szCs w:val="22"/>
              </w:rPr>
              <w:t>90%</w:t>
            </w:r>
          </w:p>
        </w:tc>
      </w:tr>
    </w:tbl>
    <w:p w14:paraId="176004F1" w14:textId="77777777" w:rsidR="00EA0C80" w:rsidRPr="00DB035C" w:rsidRDefault="00EA0C80" w:rsidP="00EA0C80">
      <w:pPr>
        <w:rPr>
          <w:rFonts w:ascii="Museo Sans 300" w:hAnsi="Museo Sans 300" w:cstheme="minorHAnsi"/>
          <w:color w:val="323B46"/>
          <w:sz w:val="22"/>
          <w:szCs w:val="22"/>
        </w:rPr>
      </w:pPr>
    </w:p>
    <w:p w14:paraId="59AA4879" w14:textId="77777777" w:rsidR="00EA0C80" w:rsidRDefault="00EA0C80" w:rsidP="00EA0C80">
      <w:pPr>
        <w:ind w:left="709"/>
        <w:rPr>
          <w:rFonts w:ascii="Museo Sans 300" w:hAnsi="Museo Sans 300" w:cstheme="minorHAnsi"/>
          <w:color w:val="323B46"/>
          <w:sz w:val="22"/>
          <w:szCs w:val="22"/>
          <w:lang w:val="es-ES"/>
        </w:rPr>
      </w:pPr>
    </w:p>
    <w:p w14:paraId="74AB2943" w14:textId="3533B5AD" w:rsidR="00EA0C80" w:rsidRDefault="00EA0C80" w:rsidP="00EA0C80">
      <w:pPr>
        <w:ind w:left="360"/>
        <w:rPr>
          <w:rFonts w:ascii="Museo Sans 300" w:hAnsi="Museo Sans 300" w:cstheme="minorHAnsi"/>
          <w:color w:val="323B46"/>
          <w:sz w:val="22"/>
          <w:szCs w:val="22"/>
          <w:lang w:val="es-ES"/>
        </w:rPr>
      </w:pPr>
      <w:r w:rsidRPr="00DB035C">
        <w:rPr>
          <w:rFonts w:ascii="Museo Sans 300" w:hAnsi="Museo Sans 300" w:cstheme="minorHAnsi"/>
          <w:color w:val="323B46"/>
          <w:sz w:val="22"/>
          <w:szCs w:val="22"/>
          <w:lang w:val="es-ES"/>
        </w:rPr>
        <w:t>Con estas mejoras, el Ministerio de Vivienda y las Instituciones del Sector, ha buscado atender la necesidad de la ciudadanía de disponer de mejores condiciones y oportunidades para que las familias puedan adquirir una vivienda propia.</w:t>
      </w:r>
    </w:p>
    <w:p w14:paraId="1BCD8FA2" w14:textId="380BEEE7" w:rsidR="00C42A9C" w:rsidRDefault="00C42A9C" w:rsidP="00EA0C80">
      <w:pPr>
        <w:ind w:left="360"/>
        <w:rPr>
          <w:rFonts w:ascii="Museo Sans 300" w:hAnsi="Museo Sans 300" w:cstheme="minorHAnsi"/>
          <w:color w:val="323B46"/>
          <w:sz w:val="22"/>
          <w:szCs w:val="22"/>
          <w:lang w:val="es-ES"/>
        </w:rPr>
      </w:pPr>
    </w:p>
    <w:p w14:paraId="3CD8DE79" w14:textId="77777777" w:rsidR="00C42A9C" w:rsidRDefault="00C42A9C" w:rsidP="00EA0C80">
      <w:pPr>
        <w:ind w:left="360"/>
        <w:rPr>
          <w:rFonts w:ascii="Museo Sans 300" w:hAnsi="Museo Sans 300" w:cstheme="minorHAnsi"/>
          <w:color w:val="323B46"/>
          <w:sz w:val="22"/>
          <w:szCs w:val="22"/>
          <w:lang w:val="es-ES"/>
        </w:rPr>
      </w:pPr>
    </w:p>
    <w:p w14:paraId="3CD5D490" w14:textId="30840590" w:rsidR="00CC443A" w:rsidRDefault="00CC443A" w:rsidP="00090244">
      <w:pPr>
        <w:pStyle w:val="Ttulo3"/>
        <w:numPr>
          <w:ilvl w:val="0"/>
          <w:numId w:val="65"/>
        </w:numPr>
        <w:rPr>
          <w:lang w:val="es-SV"/>
        </w:rPr>
      </w:pPr>
      <w:bookmarkStart w:id="145" w:name="_Toc41297725"/>
      <w:r w:rsidRPr="00CC443A">
        <w:rPr>
          <w:lang w:val="es-SV"/>
        </w:rPr>
        <w:t xml:space="preserve"> </w:t>
      </w:r>
      <w:bookmarkStart w:id="146" w:name="_Toc45496670"/>
      <w:r w:rsidRPr="00CC443A">
        <w:rPr>
          <w:lang w:val="es-SV"/>
        </w:rPr>
        <w:t>Seguimiento de la satisfacción del cliente</w:t>
      </w:r>
      <w:bookmarkEnd w:id="146"/>
    </w:p>
    <w:p w14:paraId="14260BF3" w14:textId="77777777" w:rsidR="00380BFA" w:rsidRDefault="00380BFA" w:rsidP="00380BFA">
      <w:pPr>
        <w:ind w:left="360"/>
        <w:rPr>
          <w:rFonts w:ascii="Museo Sans 300" w:hAnsi="Museo Sans 300"/>
          <w:color w:val="323B46"/>
          <w:sz w:val="22"/>
          <w:szCs w:val="22"/>
          <w:lang w:val="es-SV"/>
        </w:rPr>
      </w:pPr>
    </w:p>
    <w:p w14:paraId="53D6212E" w14:textId="12A51B08" w:rsidR="00CC443A" w:rsidRDefault="00380BFA" w:rsidP="00380BFA">
      <w:pPr>
        <w:ind w:left="360"/>
        <w:rPr>
          <w:rFonts w:ascii="Museo Sans 300" w:hAnsi="Museo Sans 300"/>
          <w:color w:val="323B46"/>
          <w:sz w:val="22"/>
          <w:szCs w:val="22"/>
          <w:lang w:val="es-SV"/>
        </w:rPr>
      </w:pPr>
      <w:r w:rsidRPr="00380BFA">
        <w:rPr>
          <w:rFonts w:ascii="Museo Sans 300" w:hAnsi="Museo Sans 300"/>
          <w:color w:val="323B46"/>
          <w:sz w:val="22"/>
          <w:szCs w:val="22"/>
          <w:lang w:val="es-SV"/>
        </w:rPr>
        <w:t>Para el FSV y su Sistema de Gestión de Calidad, la atención brindada a los clientes actuales y futuros es de mucha importancia, por lo que periódicamente se miden y evalúan los resultados de la satisfacción de los clientes, con el objetivo de obtener información valiosa para el proceso de mejora continua. Para el cierre del año 2019 los resultados más relevantes fueron:</w:t>
      </w:r>
    </w:p>
    <w:p w14:paraId="630ACCC2" w14:textId="305E19ED" w:rsidR="00380BFA" w:rsidRDefault="00380BFA" w:rsidP="00380BFA">
      <w:pPr>
        <w:ind w:left="360"/>
        <w:rPr>
          <w:rFonts w:ascii="Museo Sans 300" w:hAnsi="Museo Sans 300"/>
          <w:color w:val="323B46"/>
          <w:sz w:val="22"/>
          <w:szCs w:val="22"/>
          <w:lang w:val="es-SV"/>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9"/>
        <w:gridCol w:w="4489"/>
      </w:tblGrid>
      <w:tr w:rsidR="00380BFA" w:rsidRPr="00B2132C" w14:paraId="2866FC57" w14:textId="77777777" w:rsidTr="007F3CA6">
        <w:tc>
          <w:tcPr>
            <w:tcW w:w="4489" w:type="dxa"/>
            <w:vAlign w:val="center"/>
          </w:tcPr>
          <w:p w14:paraId="31009E04" w14:textId="77777777" w:rsidR="00380BFA" w:rsidRPr="00455105" w:rsidRDefault="00380BFA" w:rsidP="007F3CA6">
            <w:pPr>
              <w:jc w:val="center"/>
              <w:rPr>
                <w:rFonts w:cstheme="minorHAnsi"/>
              </w:rPr>
            </w:pPr>
            <w:r w:rsidRPr="00455105">
              <w:rPr>
                <w:rFonts w:cstheme="minorHAnsi"/>
                <w:noProof/>
                <w:lang w:val="es-SV" w:eastAsia="es-SV"/>
              </w:rPr>
              <w:drawing>
                <wp:inline distT="0" distB="0" distL="0" distR="0" wp14:anchorId="7AB30B5C" wp14:editId="41C7D177">
                  <wp:extent cx="1542415" cy="1274445"/>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42415" cy="1274445"/>
                          </a:xfrm>
                          <a:prstGeom prst="rect">
                            <a:avLst/>
                          </a:prstGeom>
                          <a:noFill/>
                        </pic:spPr>
                      </pic:pic>
                    </a:graphicData>
                  </a:graphic>
                </wp:inline>
              </w:drawing>
            </w:r>
          </w:p>
        </w:tc>
        <w:tc>
          <w:tcPr>
            <w:tcW w:w="4489" w:type="dxa"/>
            <w:vAlign w:val="center"/>
          </w:tcPr>
          <w:p w14:paraId="7FBAC5CF" w14:textId="77777777" w:rsidR="00380BFA" w:rsidRPr="00380BFA" w:rsidRDefault="00380BFA" w:rsidP="00380BFA">
            <w:pPr>
              <w:rPr>
                <w:rFonts w:ascii="Museo Sans 300" w:hAnsi="Museo Sans 300"/>
                <w:color w:val="323B46"/>
                <w:sz w:val="22"/>
                <w:szCs w:val="22"/>
                <w:lang w:val="es-SV"/>
              </w:rPr>
            </w:pPr>
            <w:r w:rsidRPr="00380BFA">
              <w:rPr>
                <w:rFonts w:ascii="Museo Sans 300" w:hAnsi="Museo Sans 300"/>
                <w:color w:val="323B46"/>
                <w:sz w:val="22"/>
                <w:szCs w:val="22"/>
                <w:lang w:val="es-SV"/>
              </w:rPr>
              <w:t xml:space="preserve">El índice de satisfacción al cliente fue de </w:t>
            </w:r>
            <w:r w:rsidRPr="00380BFA">
              <w:rPr>
                <w:rFonts w:ascii="Museo Sans 500" w:eastAsiaTheme="majorEastAsia" w:hAnsi="Museo Sans 500" w:cstheme="minorHAnsi"/>
                <w:b/>
                <w:bCs/>
                <w:color w:val="323B46"/>
                <w:sz w:val="22"/>
                <w:szCs w:val="28"/>
                <w:lang w:val="es-SV"/>
              </w:rPr>
              <w:t>90.99%.</w:t>
            </w:r>
          </w:p>
          <w:p w14:paraId="3B43858B" w14:textId="77777777" w:rsidR="00380BFA" w:rsidRPr="006C3B35" w:rsidRDefault="00380BFA" w:rsidP="007F3CA6">
            <w:pPr>
              <w:tabs>
                <w:tab w:val="num" w:pos="473"/>
              </w:tabs>
              <w:ind w:left="473" w:hanging="284"/>
              <w:rPr>
                <w:rFonts w:cstheme="minorHAnsi"/>
                <w:lang w:val="es-SV"/>
              </w:rPr>
            </w:pPr>
          </w:p>
        </w:tc>
      </w:tr>
      <w:tr w:rsidR="00380BFA" w:rsidRPr="00B2132C" w14:paraId="29C4B727" w14:textId="77777777" w:rsidTr="007F3CA6">
        <w:tc>
          <w:tcPr>
            <w:tcW w:w="4489" w:type="dxa"/>
            <w:vAlign w:val="center"/>
          </w:tcPr>
          <w:p w14:paraId="11EB5D17" w14:textId="77777777" w:rsidR="00380BFA" w:rsidRPr="00455105" w:rsidRDefault="00380BFA" w:rsidP="007F3CA6">
            <w:pPr>
              <w:jc w:val="center"/>
              <w:rPr>
                <w:rFonts w:cstheme="minorHAnsi"/>
              </w:rPr>
            </w:pPr>
            <w:r w:rsidRPr="00455105">
              <w:rPr>
                <w:rFonts w:cstheme="minorHAnsi"/>
                <w:noProof/>
                <w:lang w:val="es-SV" w:eastAsia="es-SV"/>
              </w:rPr>
              <w:drawing>
                <wp:inline distT="0" distB="0" distL="0" distR="0" wp14:anchorId="29BBA49D" wp14:editId="1EA6E178">
                  <wp:extent cx="1200785" cy="120713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00785" cy="1207135"/>
                          </a:xfrm>
                          <a:prstGeom prst="rect">
                            <a:avLst/>
                          </a:prstGeom>
                          <a:noFill/>
                        </pic:spPr>
                      </pic:pic>
                    </a:graphicData>
                  </a:graphic>
                </wp:inline>
              </w:drawing>
            </w:r>
          </w:p>
        </w:tc>
        <w:tc>
          <w:tcPr>
            <w:tcW w:w="4489" w:type="dxa"/>
            <w:vAlign w:val="center"/>
          </w:tcPr>
          <w:p w14:paraId="0D5EF9C6" w14:textId="77777777" w:rsidR="00380BFA" w:rsidRPr="00380BFA" w:rsidRDefault="00380BFA" w:rsidP="00380BFA">
            <w:pPr>
              <w:rPr>
                <w:rFonts w:ascii="Museo Sans 300" w:hAnsi="Museo Sans 300"/>
                <w:color w:val="323B46"/>
                <w:sz w:val="22"/>
                <w:szCs w:val="22"/>
                <w:lang w:val="es-SV"/>
              </w:rPr>
            </w:pPr>
            <w:r w:rsidRPr="00380BFA">
              <w:rPr>
                <w:rFonts w:ascii="Museo Sans 300" w:hAnsi="Museo Sans 300"/>
                <w:color w:val="323B46"/>
                <w:sz w:val="22"/>
                <w:szCs w:val="22"/>
                <w:lang w:val="es-SV"/>
              </w:rPr>
              <w:t xml:space="preserve">El índice de recomendación fue de </w:t>
            </w:r>
            <w:r w:rsidRPr="00380BFA">
              <w:rPr>
                <w:rFonts w:ascii="Museo Sans 500" w:eastAsiaTheme="majorEastAsia" w:hAnsi="Museo Sans 500" w:cstheme="minorHAnsi"/>
                <w:b/>
                <w:bCs/>
                <w:color w:val="323B46"/>
                <w:sz w:val="22"/>
                <w:szCs w:val="28"/>
                <w:lang w:val="es-SV"/>
              </w:rPr>
              <w:t>96.00%.</w:t>
            </w:r>
          </w:p>
          <w:p w14:paraId="0FA0E02C" w14:textId="77777777" w:rsidR="00380BFA" w:rsidRPr="006C3B35" w:rsidRDefault="00380BFA" w:rsidP="007F3CA6">
            <w:pPr>
              <w:tabs>
                <w:tab w:val="num" w:pos="473"/>
              </w:tabs>
              <w:ind w:left="473" w:hanging="284"/>
              <w:rPr>
                <w:rFonts w:cstheme="minorHAnsi"/>
                <w:lang w:val="es-SV"/>
              </w:rPr>
            </w:pPr>
          </w:p>
        </w:tc>
      </w:tr>
    </w:tbl>
    <w:p w14:paraId="25155EB5" w14:textId="3FDF15C7" w:rsidR="00380BFA" w:rsidRDefault="00380BFA" w:rsidP="00380BFA">
      <w:pPr>
        <w:ind w:left="360"/>
        <w:rPr>
          <w:rFonts w:ascii="Museo Sans 300" w:hAnsi="Museo Sans 300"/>
          <w:color w:val="323B46"/>
          <w:sz w:val="22"/>
          <w:szCs w:val="22"/>
          <w:lang w:val="es-SV"/>
        </w:rPr>
      </w:pPr>
    </w:p>
    <w:p w14:paraId="6C534CD4" w14:textId="52B7638A" w:rsidR="00380BFA" w:rsidRDefault="00380BFA" w:rsidP="00380BFA">
      <w:pPr>
        <w:ind w:left="360"/>
        <w:rPr>
          <w:rFonts w:ascii="Museo Sans 300" w:hAnsi="Museo Sans 300"/>
          <w:color w:val="323B46"/>
          <w:sz w:val="22"/>
          <w:szCs w:val="22"/>
          <w:lang w:val="es-SV"/>
        </w:rPr>
      </w:pPr>
    </w:p>
    <w:p w14:paraId="60728F28" w14:textId="5C9622C1" w:rsidR="00380BFA" w:rsidRDefault="00380BFA" w:rsidP="00380BFA">
      <w:pPr>
        <w:ind w:left="360"/>
        <w:rPr>
          <w:rFonts w:ascii="Museo Sans 300" w:hAnsi="Museo Sans 300"/>
          <w:color w:val="323B46"/>
          <w:sz w:val="22"/>
          <w:szCs w:val="22"/>
          <w:lang w:val="es-SV"/>
        </w:rPr>
      </w:pPr>
    </w:p>
    <w:p w14:paraId="06C039A8" w14:textId="177098F5" w:rsidR="00380BFA" w:rsidRDefault="00380BFA" w:rsidP="00380BFA">
      <w:pPr>
        <w:ind w:left="360"/>
        <w:rPr>
          <w:rFonts w:ascii="Museo Sans 300" w:hAnsi="Museo Sans 300"/>
          <w:color w:val="323B46"/>
          <w:sz w:val="22"/>
          <w:szCs w:val="22"/>
          <w:lang w:val="es-SV"/>
        </w:rPr>
      </w:pPr>
    </w:p>
    <w:p w14:paraId="55A8A7F3" w14:textId="423FF0EA" w:rsidR="00380BFA" w:rsidRDefault="00380BFA" w:rsidP="00380BFA">
      <w:pPr>
        <w:ind w:left="360"/>
        <w:rPr>
          <w:rFonts w:ascii="Museo Sans 300" w:hAnsi="Museo Sans 300"/>
          <w:color w:val="323B46"/>
          <w:sz w:val="22"/>
          <w:szCs w:val="22"/>
          <w:lang w:val="es-SV"/>
        </w:rPr>
      </w:pPr>
    </w:p>
    <w:p w14:paraId="2A0A2078" w14:textId="618C5ECD" w:rsidR="00380BFA" w:rsidRDefault="00380BFA" w:rsidP="00380BFA">
      <w:pPr>
        <w:ind w:left="360"/>
        <w:rPr>
          <w:rFonts w:ascii="Museo Sans 300" w:hAnsi="Museo Sans 300"/>
          <w:color w:val="323B46"/>
          <w:sz w:val="22"/>
          <w:szCs w:val="22"/>
          <w:lang w:val="es-SV"/>
        </w:rPr>
      </w:pPr>
    </w:p>
    <w:p w14:paraId="611DDC0D" w14:textId="518FC90C" w:rsidR="00380BFA" w:rsidRDefault="00380BFA" w:rsidP="00380BFA">
      <w:pPr>
        <w:ind w:left="360"/>
        <w:rPr>
          <w:rFonts w:ascii="Museo Sans 300" w:hAnsi="Museo Sans 300"/>
          <w:color w:val="323B46"/>
          <w:sz w:val="22"/>
          <w:szCs w:val="22"/>
          <w:lang w:val="es-SV"/>
        </w:rPr>
      </w:pPr>
    </w:p>
    <w:p w14:paraId="1420A189" w14:textId="42E1C5E2" w:rsidR="00380BFA" w:rsidRDefault="00380BFA" w:rsidP="00380BFA">
      <w:pPr>
        <w:ind w:left="360"/>
        <w:rPr>
          <w:rFonts w:ascii="Museo Sans 300" w:hAnsi="Museo Sans 300"/>
          <w:color w:val="323B46"/>
          <w:sz w:val="22"/>
          <w:szCs w:val="22"/>
          <w:lang w:val="es-SV"/>
        </w:rPr>
      </w:pPr>
    </w:p>
    <w:p w14:paraId="6A714305" w14:textId="16250171" w:rsidR="00380BFA" w:rsidRDefault="00380BFA" w:rsidP="00380BFA">
      <w:pPr>
        <w:ind w:left="360"/>
        <w:rPr>
          <w:rFonts w:ascii="Museo Sans 300" w:hAnsi="Museo Sans 300"/>
          <w:color w:val="323B46"/>
          <w:sz w:val="22"/>
          <w:szCs w:val="22"/>
          <w:lang w:val="es-SV"/>
        </w:rPr>
      </w:pPr>
    </w:p>
    <w:p w14:paraId="24B511BC" w14:textId="100BCA79" w:rsidR="00380BFA" w:rsidRPr="00E5177E" w:rsidRDefault="00E5177E" w:rsidP="00090244">
      <w:pPr>
        <w:pStyle w:val="Ttulo2"/>
        <w:numPr>
          <w:ilvl w:val="0"/>
          <w:numId w:val="34"/>
        </w:numPr>
        <w:ind w:left="709"/>
        <w:rPr>
          <w:lang w:val="es-SV"/>
        </w:rPr>
      </w:pPr>
      <w:r>
        <w:rPr>
          <w:lang w:val="es-SV"/>
        </w:rPr>
        <w:lastRenderedPageBreak/>
        <w:t xml:space="preserve"> </w:t>
      </w:r>
      <w:bookmarkStart w:id="147" w:name="_Toc45496671"/>
      <w:r w:rsidRPr="00E5177E">
        <w:rPr>
          <w:lang w:val="es-SV"/>
        </w:rPr>
        <w:t>Sustentabilidad y calidad en los servicios</w:t>
      </w:r>
      <w:bookmarkEnd w:id="147"/>
    </w:p>
    <w:p w14:paraId="734856D4" w14:textId="77777777" w:rsidR="00E5177E" w:rsidRDefault="00E5177E" w:rsidP="00380BFA">
      <w:pPr>
        <w:ind w:left="360"/>
        <w:rPr>
          <w:rFonts w:ascii="Museo Sans 300" w:hAnsi="Museo Sans 300"/>
          <w:color w:val="323B46"/>
          <w:sz w:val="22"/>
          <w:szCs w:val="22"/>
          <w:lang w:val="es-SV"/>
        </w:rPr>
      </w:pPr>
    </w:p>
    <w:p w14:paraId="393801A5" w14:textId="77777777" w:rsidR="00E5177E" w:rsidRPr="00380BFA" w:rsidRDefault="00E5177E" w:rsidP="00380BFA">
      <w:pPr>
        <w:ind w:left="360"/>
        <w:rPr>
          <w:rFonts w:ascii="Museo Sans 300" w:hAnsi="Museo Sans 300"/>
          <w:color w:val="323B46"/>
          <w:sz w:val="22"/>
          <w:szCs w:val="22"/>
          <w:lang w:val="es-SV"/>
        </w:rPr>
      </w:pPr>
    </w:p>
    <w:p w14:paraId="68BF793A" w14:textId="5176304A" w:rsidR="00CC443A" w:rsidRDefault="00380BFA" w:rsidP="00090244">
      <w:pPr>
        <w:pStyle w:val="Ttulo3"/>
        <w:numPr>
          <w:ilvl w:val="0"/>
          <w:numId w:val="37"/>
        </w:numPr>
        <w:rPr>
          <w:lang w:val="es-SV"/>
        </w:rPr>
      </w:pPr>
      <w:bookmarkStart w:id="148" w:name="_Toc45496672"/>
      <w:r>
        <w:rPr>
          <w:lang w:val="es-SV"/>
        </w:rPr>
        <w:t>Sistema de Gestión de Calidad</w:t>
      </w:r>
      <w:bookmarkEnd w:id="148"/>
    </w:p>
    <w:p w14:paraId="3E4BB8DB" w14:textId="26AB811C" w:rsidR="00380BFA" w:rsidRDefault="00E12D76" w:rsidP="00380BFA">
      <w:pPr>
        <w:pStyle w:val="Prrafodelista"/>
        <w:rPr>
          <w:rFonts w:ascii="Museo Sans 500" w:eastAsiaTheme="majorEastAsia" w:hAnsi="Museo Sans 500" w:cstheme="majorBidi"/>
          <w:color w:val="323B46"/>
          <w:sz w:val="36"/>
          <w:szCs w:val="26"/>
          <w:lang w:val="es-SV"/>
        </w:rPr>
      </w:pPr>
      <w:r w:rsidRPr="00380BFA">
        <w:rPr>
          <w:rFonts w:ascii="Museo Sans 300" w:hAnsi="Museo Sans 300"/>
          <w:noProof/>
          <w:color w:val="323B46"/>
          <w:sz w:val="22"/>
          <w:szCs w:val="22"/>
          <w:lang w:val="es-SV" w:eastAsia="es-SV"/>
        </w:rPr>
        <w:drawing>
          <wp:anchor distT="0" distB="0" distL="114300" distR="114300" simplePos="0" relativeHeight="251911168" behindDoc="0" locked="0" layoutInCell="1" allowOverlap="1" wp14:anchorId="0199738B" wp14:editId="2859733B">
            <wp:simplePos x="0" y="0"/>
            <wp:positionH relativeFrom="column">
              <wp:posOffset>3769360</wp:posOffset>
            </wp:positionH>
            <wp:positionV relativeFrom="paragraph">
              <wp:posOffset>239395</wp:posOffset>
            </wp:positionV>
            <wp:extent cx="935990" cy="1334135"/>
            <wp:effectExtent l="114300" t="114300" r="130810" b="132715"/>
            <wp:wrapSquare wrapText="bothSides"/>
            <wp:docPr id="2049" name="Picture 2" descr="R:\VARIOS\2012-07-03 CERTIFICADOS 2012 SGC\CERTIFICADOS 2012 SGC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R:\VARIOS\2012-07-03 CERTIFICADOS 2012 SGC\CERTIFICADOS 2012 SGC 00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433"/>
                    <a:stretch/>
                  </pic:blipFill>
                  <pic:spPr bwMode="auto">
                    <a:xfrm>
                      <a:off x="0" y="0"/>
                      <a:ext cx="935990" cy="1334135"/>
                    </a:xfrm>
                    <a:prstGeom prst="rect">
                      <a:avLst/>
                    </a:prstGeom>
                    <a:noFill/>
                    <a:ln>
                      <a:noFill/>
                    </a:ln>
                    <a:effectLst>
                      <a:glow rad="101600">
                        <a:schemeClr val="accent1">
                          <a:satMod val="175000"/>
                          <a:alpha val="40000"/>
                        </a:schemeClr>
                      </a:glow>
                      <a:outerShdw dist="35921" dir="2700000" algn="ctr" rotWithShape="0">
                        <a:schemeClr val="bg2"/>
                      </a:outerShdw>
                    </a:effectLst>
                  </pic:spPr>
                </pic:pic>
              </a:graphicData>
            </a:graphic>
            <wp14:sizeRelH relativeFrom="margin">
              <wp14:pctWidth>0</wp14:pctWidth>
            </wp14:sizeRelH>
            <wp14:sizeRelV relativeFrom="margin">
              <wp14:pctHeight>0</wp14:pctHeight>
            </wp14:sizeRelV>
          </wp:anchor>
        </w:drawing>
      </w:r>
      <w:r w:rsidRPr="00380BFA">
        <w:rPr>
          <w:rFonts w:ascii="Museo Sans 300" w:hAnsi="Museo Sans 300"/>
          <w:noProof/>
          <w:color w:val="323B46"/>
          <w:sz w:val="22"/>
          <w:szCs w:val="22"/>
          <w:lang w:val="es-SV" w:eastAsia="es-SV"/>
        </w:rPr>
        <w:drawing>
          <wp:anchor distT="0" distB="0" distL="114300" distR="114300" simplePos="0" relativeHeight="251910144" behindDoc="0" locked="0" layoutInCell="1" allowOverlap="1" wp14:anchorId="36A40DC6" wp14:editId="7724BA80">
            <wp:simplePos x="0" y="0"/>
            <wp:positionH relativeFrom="column">
              <wp:posOffset>4875094</wp:posOffset>
            </wp:positionH>
            <wp:positionV relativeFrom="paragraph">
              <wp:posOffset>248285</wp:posOffset>
            </wp:positionV>
            <wp:extent cx="914400" cy="1323340"/>
            <wp:effectExtent l="114300" t="114300" r="133350" b="124460"/>
            <wp:wrapSquare wrapText="bothSides"/>
            <wp:docPr id="2048" name="Picture 3" descr="R:\VARIOS\2012-07-03 CERTIFICADO IQNET 2012\CERTIFICADO IQNET 20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descr="R:\VARIOS\2012-07-03 CERTIFICADO IQNET 2012\CERTIFICADO IQNET 2012 00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709"/>
                    <a:stretch/>
                  </pic:blipFill>
                  <pic:spPr bwMode="auto">
                    <a:xfrm>
                      <a:off x="0" y="0"/>
                      <a:ext cx="914400" cy="1323340"/>
                    </a:xfrm>
                    <a:prstGeom prst="rect">
                      <a:avLst/>
                    </a:prstGeom>
                    <a:noFill/>
                    <a:ln>
                      <a:noFill/>
                    </a:ln>
                    <a:effectLst>
                      <a:glow rad="101600">
                        <a:schemeClr val="accent1">
                          <a:satMod val="175000"/>
                          <a:alpha val="40000"/>
                        </a:schemeClr>
                      </a:glow>
                      <a:outerShdw dist="35921" dir="2700000" algn="ctr" rotWithShape="0">
                        <a:schemeClr val="bg2"/>
                      </a:outerShdw>
                    </a:effectLst>
                  </pic:spPr>
                </pic:pic>
              </a:graphicData>
            </a:graphic>
            <wp14:sizeRelH relativeFrom="margin">
              <wp14:pctWidth>0</wp14:pctWidth>
            </wp14:sizeRelH>
            <wp14:sizeRelV relativeFrom="margin">
              <wp14:pctHeight>0</wp14:pctHeight>
            </wp14:sizeRelV>
          </wp:anchor>
        </w:drawing>
      </w:r>
    </w:p>
    <w:p w14:paraId="18758A97" w14:textId="0819DCB0" w:rsidR="00380BFA" w:rsidRPr="00380BFA" w:rsidRDefault="00380BFA" w:rsidP="00380BFA">
      <w:pPr>
        <w:rPr>
          <w:rFonts w:ascii="Museo Sans 300" w:hAnsi="Museo Sans 300"/>
          <w:color w:val="323B46"/>
          <w:sz w:val="22"/>
          <w:szCs w:val="22"/>
          <w:lang w:val="es-SV"/>
        </w:rPr>
      </w:pPr>
      <w:r w:rsidRPr="00380BFA">
        <w:rPr>
          <w:rFonts w:ascii="Museo Sans 300" w:hAnsi="Museo Sans 300"/>
          <w:color w:val="323B46"/>
          <w:sz w:val="22"/>
          <w:szCs w:val="22"/>
          <w:lang w:val="es-SV"/>
        </w:rPr>
        <w:t xml:space="preserve">El FSV es una institución certificada bajo la Norma ISO 9001:2015 para las actividades de prestación de servicios de aprobación de créditos hipotecarios para la adquisición de vivienda, en la totalidad de sus 22 procesos, desde </w:t>
      </w:r>
      <w:r>
        <w:rPr>
          <w:rFonts w:ascii="Museo Sans 300" w:hAnsi="Museo Sans 300"/>
          <w:color w:val="323B46"/>
          <w:sz w:val="22"/>
          <w:szCs w:val="22"/>
          <w:lang w:val="es-SV"/>
        </w:rPr>
        <w:t>a</w:t>
      </w:r>
      <w:r w:rsidRPr="00380BFA">
        <w:rPr>
          <w:rFonts w:ascii="Museo Sans 300" w:hAnsi="Museo Sans 300"/>
          <w:color w:val="323B46"/>
          <w:sz w:val="22"/>
          <w:szCs w:val="22"/>
          <w:lang w:val="es-SV"/>
        </w:rPr>
        <w:t xml:space="preserve">bril 2015. Los resultados de las auditorías del SGC han ratificado la eficacia del Sistema, y en consecuencia, la certificación del SGC bajo la norma ISO 9001:2008 y actualmente ISO 9001:2015. </w:t>
      </w:r>
    </w:p>
    <w:p w14:paraId="705279B3" w14:textId="77777777" w:rsidR="00380BFA" w:rsidRPr="00380BFA" w:rsidRDefault="00380BFA" w:rsidP="00380BFA">
      <w:pPr>
        <w:rPr>
          <w:rFonts w:ascii="Museo Sans 300" w:hAnsi="Museo Sans 300"/>
          <w:color w:val="323B46"/>
          <w:sz w:val="22"/>
          <w:szCs w:val="22"/>
          <w:lang w:val="es-SV"/>
        </w:rPr>
      </w:pPr>
    </w:p>
    <w:p w14:paraId="2713C6BC" w14:textId="77777777" w:rsidR="00380BFA" w:rsidRPr="00380BFA" w:rsidRDefault="00380BFA" w:rsidP="00380BFA">
      <w:pPr>
        <w:rPr>
          <w:rFonts w:ascii="Museo Sans 300" w:hAnsi="Museo Sans 300"/>
          <w:color w:val="323B46"/>
          <w:sz w:val="22"/>
          <w:szCs w:val="22"/>
          <w:lang w:val="es-SV"/>
        </w:rPr>
      </w:pPr>
      <w:r w:rsidRPr="00380BFA">
        <w:rPr>
          <w:rFonts w:ascii="Museo Sans 300" w:hAnsi="Museo Sans 300"/>
          <w:color w:val="323B46"/>
          <w:sz w:val="22"/>
          <w:szCs w:val="22"/>
          <w:lang w:val="es-SV"/>
        </w:rPr>
        <w:t>Este logro evidencia la Mejora Continua del Sistema, reflejo del trabajo en equipo realizado y del compromiso en la búsqueda de nuevas prácticas de servicio que sean más competitivas y eficientes enfocadas al cliente externo e interno.</w:t>
      </w:r>
    </w:p>
    <w:p w14:paraId="3CBBD3C4" w14:textId="7E2DF18B" w:rsidR="00380BFA" w:rsidRPr="006C3B35" w:rsidRDefault="00380BFA" w:rsidP="00380BFA">
      <w:pPr>
        <w:rPr>
          <w:rFonts w:cstheme="minorHAnsi"/>
          <w:lang w:val="es-SV"/>
        </w:rPr>
      </w:pPr>
    </w:p>
    <w:p w14:paraId="0CB7EC42" w14:textId="3FC85496" w:rsidR="00380BFA" w:rsidRPr="006C3B35" w:rsidRDefault="00380BFA" w:rsidP="00380BFA">
      <w:pPr>
        <w:rPr>
          <w:rFonts w:cstheme="minorHAnsi"/>
          <w:lang w:val="es-SV"/>
        </w:rPr>
      </w:pPr>
    </w:p>
    <w:p w14:paraId="06EF6297" w14:textId="4398697E" w:rsidR="00380BFA" w:rsidRPr="006C3B35" w:rsidRDefault="00E12D76" w:rsidP="00380BFA">
      <w:pPr>
        <w:rPr>
          <w:rFonts w:cstheme="minorHAnsi"/>
          <w:lang w:val="es-SV"/>
        </w:rPr>
      </w:pPr>
      <w:r>
        <w:rPr>
          <w:rFonts w:cstheme="minorHAnsi"/>
          <w:noProof/>
          <w:lang w:val="es-SV" w:eastAsia="es-SV"/>
        </w:rPr>
        <mc:AlternateContent>
          <mc:Choice Requires="wpg">
            <w:drawing>
              <wp:anchor distT="0" distB="0" distL="114300" distR="114300" simplePos="0" relativeHeight="251913216" behindDoc="0" locked="0" layoutInCell="1" allowOverlap="1" wp14:anchorId="4867DCA8" wp14:editId="34AD722F">
                <wp:simplePos x="0" y="0"/>
                <wp:positionH relativeFrom="column">
                  <wp:posOffset>153619</wp:posOffset>
                </wp:positionH>
                <wp:positionV relativeFrom="paragraph">
                  <wp:posOffset>29261</wp:posOffset>
                </wp:positionV>
                <wp:extent cx="5685155" cy="2241550"/>
                <wp:effectExtent l="0" t="57150" r="67945" b="0"/>
                <wp:wrapNone/>
                <wp:docPr id="29" name="Grupo 29"/>
                <wp:cNvGraphicFramePr/>
                <a:graphic xmlns:a="http://schemas.openxmlformats.org/drawingml/2006/main">
                  <a:graphicData uri="http://schemas.microsoft.com/office/word/2010/wordprocessingGroup">
                    <wpg:wgp>
                      <wpg:cNvGrpSpPr/>
                      <wpg:grpSpPr>
                        <a:xfrm>
                          <a:off x="0" y="0"/>
                          <a:ext cx="5685155" cy="2241550"/>
                          <a:chOff x="0" y="294237"/>
                          <a:chExt cx="5685576" cy="2241928"/>
                        </a:xfrm>
                      </wpg:grpSpPr>
                      <wpg:grpSp>
                        <wpg:cNvPr id="30" name="Grupo 30"/>
                        <wpg:cNvGrpSpPr/>
                        <wpg:grpSpPr>
                          <a:xfrm>
                            <a:off x="0" y="294237"/>
                            <a:ext cx="5685576" cy="2241928"/>
                            <a:chOff x="0" y="294237"/>
                            <a:chExt cx="5685576" cy="2241928"/>
                          </a:xfrm>
                        </wpg:grpSpPr>
                        <wpg:grpSp>
                          <wpg:cNvPr id="32" name="Grupo 32"/>
                          <wpg:cNvGrpSpPr/>
                          <wpg:grpSpPr>
                            <a:xfrm>
                              <a:off x="0" y="294237"/>
                              <a:ext cx="5685576" cy="2241928"/>
                              <a:chOff x="0" y="294237"/>
                              <a:chExt cx="5390106" cy="2241928"/>
                            </a:xfrm>
                          </wpg:grpSpPr>
                          <wpg:grpSp>
                            <wpg:cNvPr id="33" name="51 Grupo"/>
                            <wpg:cNvGrpSpPr/>
                            <wpg:grpSpPr>
                              <a:xfrm>
                                <a:off x="0" y="294237"/>
                                <a:ext cx="2871318" cy="848255"/>
                                <a:chOff x="-81030" y="289339"/>
                                <a:chExt cx="2748406" cy="885278"/>
                              </a:xfrm>
                            </wpg:grpSpPr>
                            <wpg:grpSp>
                              <wpg:cNvPr id="34" name="9 Grupo"/>
                              <wpg:cNvGrpSpPr>
                                <a:grpSpLocks/>
                              </wpg:cNvGrpSpPr>
                              <wpg:grpSpPr bwMode="auto">
                                <a:xfrm>
                                  <a:off x="5619" y="289339"/>
                                  <a:ext cx="2661757" cy="645580"/>
                                  <a:chOff x="7560" y="289369"/>
                                  <a:chExt cx="3581156" cy="645344"/>
                                </a:xfrm>
                              </wpg:grpSpPr>
                              <wps:wsp>
                                <wps:cNvPr id="36" name="63 Forma libre"/>
                                <wps:cNvSpPr/>
                                <wps:spPr>
                                  <a:xfrm>
                                    <a:off x="7560" y="289382"/>
                                    <a:ext cx="1218104" cy="645331"/>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0 w 1590886"/>
                                      <a:gd name="connsiteY5"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90886" h="636354">
                                        <a:moveTo>
                                          <a:pt x="0" y="0"/>
                                        </a:moveTo>
                                        <a:lnTo>
                                          <a:pt x="1272709" y="0"/>
                                        </a:lnTo>
                                        <a:lnTo>
                                          <a:pt x="1590886" y="318177"/>
                                        </a:lnTo>
                                        <a:lnTo>
                                          <a:pt x="1272709" y="636354"/>
                                        </a:lnTo>
                                        <a:lnTo>
                                          <a:pt x="0" y="636354"/>
                                        </a:lnTo>
                                        <a:lnTo>
                                          <a:pt x="0" y="0"/>
                                        </a:lnTo>
                                        <a:close/>
                                      </a:path>
                                    </a:pathLst>
                                  </a:custGeom>
                                  <a:solidFill>
                                    <a:schemeClr val="bg1">
                                      <a:lumMod val="75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2A78B5A7" w14:textId="77777777" w:rsidR="00EF43AB" w:rsidRPr="00A402D3" w:rsidRDefault="00EF43AB" w:rsidP="00380BFA">
                                      <w:pPr>
                                        <w:pStyle w:val="NormalWeb"/>
                                        <w:spacing w:before="0" w:beforeAutospacing="0" w:after="76" w:afterAutospacing="0" w:line="216" w:lineRule="auto"/>
                                        <w:jc w:val="center"/>
                                        <w:textAlignment w:val="baseline"/>
                                        <w:rPr>
                                          <w:rFonts w:ascii="Museo Sans 100" w:hAnsi="Museo Sans 100"/>
                                          <w:sz w:val="20"/>
                                        </w:rPr>
                                      </w:pPr>
                                      <w:r w:rsidRPr="00A402D3">
                                        <w:rPr>
                                          <w:rFonts w:ascii="Museo Sans 100" w:hAnsi="Museo Sans 100" w:cstheme="minorBidi"/>
                                          <w:b/>
                                          <w:bCs/>
                                          <w:color w:val="000000"/>
                                          <w:sz w:val="14"/>
                                          <w:szCs w:val="18"/>
                                        </w:rPr>
                                        <w:t>CERTIFICACIÓN SGC</w:t>
                                      </w:r>
                                    </w:p>
                                  </w:txbxContent>
                                </wps:txbx>
                                <wps:bodyPr lIns="53340" tIns="26670" rIns="172423" bIns="26670" spcCol="1270" anchor="ctr"/>
                              </wps:wsp>
                              <wps:wsp>
                                <wps:cNvPr id="43" name="64 Forma libre"/>
                                <wps:cNvSpPr/>
                                <wps:spPr>
                                  <a:xfrm>
                                    <a:off x="899592" y="289373"/>
                                    <a:ext cx="1497441" cy="645331"/>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accent5">
                                      <a:lumMod val="20000"/>
                                      <a:lumOff val="8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73DDA33A" w14:textId="77777777" w:rsidR="00EF43AB" w:rsidRPr="00A402D3" w:rsidRDefault="00EF43AB" w:rsidP="00380BFA">
                                      <w:pPr>
                                        <w:pStyle w:val="NormalWeb"/>
                                        <w:spacing w:before="0" w:beforeAutospacing="0" w:after="59" w:afterAutospacing="0" w:line="216" w:lineRule="auto"/>
                                        <w:jc w:val="center"/>
                                        <w:textAlignment w:val="baseline"/>
                                        <w:rPr>
                                          <w:rFonts w:ascii="Museo Sans 100" w:hAnsi="Museo Sans 100"/>
                                          <w:sz w:val="22"/>
                                        </w:rPr>
                                      </w:pPr>
                                      <w:r w:rsidRPr="00A402D3">
                                        <w:rPr>
                                          <w:rFonts w:ascii="Museo Sans 100" w:hAnsi="Museo Sans 100" w:cstheme="minorBidi"/>
                                          <w:b/>
                                          <w:bCs/>
                                          <w:color w:val="000000"/>
                                          <w:sz w:val="12"/>
                                          <w:szCs w:val="14"/>
                                        </w:rPr>
                                        <w:t>AUDITORÍA DE SEGUIMIENTO 1</w:t>
                                      </w:r>
                                    </w:p>
                                  </w:txbxContent>
                                </wps:txbx>
                                <wps:bodyPr lIns="358182" tIns="26670" rIns="331512" bIns="26670" spcCol="1270" anchor="ctr"/>
                              </wps:wsp>
                              <wps:wsp>
                                <wps:cNvPr id="44" name="65 Forma libre"/>
                                <wps:cNvSpPr/>
                                <wps:spPr>
                                  <a:xfrm>
                                    <a:off x="1982105" y="289369"/>
                                    <a:ext cx="1606611" cy="645331"/>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accent5">
                                      <a:lumMod val="20000"/>
                                      <a:lumOff val="8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6166D981" w14:textId="77777777" w:rsidR="00EF43AB" w:rsidRPr="00A402D3" w:rsidRDefault="00EF43AB" w:rsidP="00380BFA">
                                      <w:pPr>
                                        <w:pStyle w:val="NormalWeb"/>
                                        <w:spacing w:before="0" w:beforeAutospacing="0" w:after="59"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2</w:t>
                                      </w:r>
                                    </w:p>
                                  </w:txbxContent>
                                </wps:txbx>
                                <wps:bodyPr lIns="358182" tIns="26670" rIns="331512" bIns="26670" spcCol="1270" anchor="ctr"/>
                              </wps:wsp>
                            </wpg:grpSp>
                            <wps:wsp>
                              <wps:cNvPr id="45" name="53 CuadroTexto"/>
                              <wps:cNvSpPr txBox="1"/>
                              <wps:spPr>
                                <a:xfrm>
                                  <a:off x="-81030" y="933522"/>
                                  <a:ext cx="945828" cy="231203"/>
                                </a:xfrm>
                                <a:prstGeom prst="rect">
                                  <a:avLst/>
                                </a:prstGeom>
                                <a:noFill/>
                              </wps:spPr>
                              <wps:txbx>
                                <w:txbxContent>
                                  <w:p w14:paraId="0C3A3B36"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2009</w:t>
                                    </w:r>
                                  </w:p>
                                </w:txbxContent>
                              </wps:txbx>
                              <wps:bodyPr wrap="square" rtlCol="0">
                                <a:noAutofit/>
                              </wps:bodyPr>
                            </wps:wsp>
                            <wps:wsp>
                              <wps:cNvPr id="46" name="54 CuadroTexto"/>
                              <wps:cNvSpPr txBox="1"/>
                              <wps:spPr>
                                <a:xfrm>
                                  <a:off x="601373" y="934907"/>
                                  <a:ext cx="945828" cy="231204"/>
                                </a:xfrm>
                                <a:prstGeom prst="rect">
                                  <a:avLst/>
                                </a:prstGeom>
                                <a:noFill/>
                              </wps:spPr>
                              <wps:txbx>
                                <w:txbxContent>
                                  <w:p w14:paraId="25B988DD"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2010</w:t>
                                    </w:r>
                                  </w:p>
                                </w:txbxContent>
                              </wps:txbx>
                              <wps:bodyPr wrap="square" rtlCol="0">
                                <a:noAutofit/>
                              </wps:bodyPr>
                            </wps:wsp>
                            <wps:wsp>
                              <wps:cNvPr id="47" name="55 CuadroTexto"/>
                              <wps:cNvSpPr txBox="1"/>
                              <wps:spPr>
                                <a:xfrm>
                                  <a:off x="1434633" y="943413"/>
                                  <a:ext cx="946413" cy="231204"/>
                                </a:xfrm>
                                <a:prstGeom prst="rect">
                                  <a:avLst/>
                                </a:prstGeom>
                                <a:noFill/>
                              </wps:spPr>
                              <wps:txbx>
                                <w:txbxContent>
                                  <w:p w14:paraId="5C526CAF" w14:textId="77777777" w:rsidR="00EF43AB" w:rsidRPr="00A402D3" w:rsidRDefault="00EF43AB" w:rsidP="00380BFA">
                                    <w:pPr>
                                      <w:pStyle w:val="NormalWeb"/>
                                      <w:spacing w:before="0" w:beforeAutospacing="0" w:after="0" w:afterAutospacing="0"/>
                                      <w:jc w:val="center"/>
                                      <w:rPr>
                                        <w:rFonts w:ascii="Museo Sans 100" w:hAnsi="Museo Sans 100"/>
                                        <w:sz w:val="18"/>
                                      </w:rPr>
                                    </w:pPr>
                                    <w:r w:rsidRPr="00A402D3">
                                      <w:rPr>
                                        <w:rFonts w:ascii="Museo Sans 100" w:hAnsi="Museo Sans 100" w:cs="Calibri"/>
                                        <w:b/>
                                        <w:bCs/>
                                        <w:color w:val="000000"/>
                                        <w:kern w:val="24"/>
                                        <w:sz w:val="18"/>
                                      </w:rPr>
                                      <w:t>2011</w:t>
                                    </w:r>
                                  </w:p>
                                </w:txbxContent>
                              </wps:txbx>
                              <wps:bodyPr wrap="square" rtlCol="0">
                                <a:noAutofit/>
                              </wps:bodyPr>
                            </wps:wsp>
                          </wpg:grpSp>
                          <wpg:grpSp>
                            <wpg:cNvPr id="48" name="4 Grupo"/>
                            <wpg:cNvGrpSpPr/>
                            <wpg:grpSpPr>
                              <a:xfrm>
                                <a:off x="81598" y="295413"/>
                                <a:ext cx="5308508" cy="2240752"/>
                                <a:chOff x="-310" y="-1812199"/>
                                <a:chExt cx="5309708" cy="2243096"/>
                              </a:xfrm>
                            </wpg:grpSpPr>
                            <wpg:grpSp>
                              <wpg:cNvPr id="50" name="30 Grupo"/>
                              <wpg:cNvGrpSpPr/>
                              <wpg:grpSpPr>
                                <a:xfrm>
                                  <a:off x="-310" y="-1812199"/>
                                  <a:ext cx="5309708" cy="2243096"/>
                                  <a:chOff x="-241" y="-1879775"/>
                                  <a:chExt cx="4118756" cy="2312116"/>
                                </a:xfrm>
                              </wpg:grpSpPr>
                              <wps:wsp>
                                <wps:cNvPr id="51" name="40 Forma libre"/>
                                <wps:cNvSpPr/>
                                <wps:spPr bwMode="auto">
                                  <a:xfrm>
                                    <a:off x="687625" y="-462952"/>
                                    <a:ext cx="910824" cy="636587"/>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accent5">
                                      <a:lumMod val="20000"/>
                                      <a:lumOff val="8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3402D419" w14:textId="77777777" w:rsidR="00EF43AB" w:rsidRPr="00A402D3" w:rsidRDefault="00EF43AB" w:rsidP="00380BFA">
                                      <w:pPr>
                                        <w:pStyle w:val="NormalWeb"/>
                                        <w:spacing w:before="0" w:beforeAutospacing="0" w:after="67"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1</w:t>
                                      </w:r>
                                    </w:p>
                                  </w:txbxContent>
                                </wps:txbx>
                                <wps:bodyPr lIns="358182" tIns="26670" rIns="331512" bIns="26670" spcCol="1270" anchor="ctr"/>
                              </wps:wsp>
                              <wpg:grpSp>
                                <wpg:cNvPr id="54" name="2 Grupo"/>
                                <wpg:cNvGrpSpPr>
                                  <a:grpSpLocks/>
                                </wpg:cNvGrpSpPr>
                                <wpg:grpSpPr bwMode="auto">
                                  <a:xfrm>
                                    <a:off x="1885710" y="-1879775"/>
                                    <a:ext cx="2232805" cy="643149"/>
                                    <a:chOff x="2537054" y="-1878944"/>
                                    <a:chExt cx="3004038" cy="642913"/>
                                  </a:xfrm>
                                </wpg:grpSpPr>
                                <wps:wsp>
                                  <wps:cNvPr id="55" name="45 Forma libre"/>
                                  <wps:cNvSpPr/>
                                  <wps:spPr>
                                    <a:xfrm>
                                      <a:off x="2537054" y="-1876190"/>
                                      <a:ext cx="1172486" cy="638451"/>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bg1">
                                        <a:lumMod val="75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7CF758C3" w14:textId="77777777" w:rsidR="00EF43AB" w:rsidRPr="00A402D3" w:rsidRDefault="00EF43AB" w:rsidP="00380BFA">
                                        <w:pPr>
                                          <w:pStyle w:val="NormalWeb"/>
                                          <w:spacing w:before="0" w:beforeAutospacing="0" w:after="76"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RENOVACIÓN</w:t>
                                        </w:r>
                                      </w:p>
                                      <w:p w14:paraId="38151911" w14:textId="77777777" w:rsidR="00EF43AB" w:rsidRPr="00A402D3" w:rsidRDefault="00EF43AB" w:rsidP="00380BFA">
                                        <w:pPr>
                                          <w:pStyle w:val="NormalWeb"/>
                                          <w:spacing w:before="0" w:beforeAutospacing="0" w:after="76"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SGC</w:t>
                                        </w:r>
                                      </w:p>
                                    </w:txbxContent>
                                  </wps:txbx>
                                  <wps:bodyPr lIns="0" tIns="0" rIns="0" bIns="0" spcCol="1270" anchor="ctr"/>
                                </wps:wsp>
                                <wps:wsp>
                                  <wps:cNvPr id="56" name="46 Forma libre"/>
                                  <wps:cNvSpPr/>
                                  <wps:spPr>
                                    <a:xfrm>
                                      <a:off x="3343280" y="-1874695"/>
                                      <a:ext cx="1298840" cy="638664"/>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accent5">
                                        <a:lumMod val="20000"/>
                                        <a:lumOff val="8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79E0B05E" w14:textId="77777777" w:rsidR="00EF43AB" w:rsidRPr="00A402D3" w:rsidRDefault="00EF43AB" w:rsidP="00380BFA">
                                        <w:pPr>
                                          <w:pStyle w:val="NormalWeb"/>
                                          <w:spacing w:before="0" w:beforeAutospacing="0" w:after="59"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1</w:t>
                                        </w:r>
                                      </w:p>
                                    </w:txbxContent>
                                  </wps:txbx>
                                  <wps:bodyPr lIns="358182" tIns="26670" rIns="331512" bIns="26670" spcCol="1270" anchor="ctr"/>
                                </wps:wsp>
                                <wps:wsp>
                                  <wps:cNvPr id="60" name="47 Forma libre"/>
                                  <wps:cNvSpPr/>
                                  <wps:spPr>
                                    <a:xfrm>
                                      <a:off x="4292427" y="-1878944"/>
                                      <a:ext cx="1248665" cy="636354"/>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accent5">
                                        <a:lumMod val="20000"/>
                                        <a:lumOff val="8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597BDFE0" w14:textId="77777777" w:rsidR="00EF43AB" w:rsidRPr="00A402D3" w:rsidRDefault="00EF43AB" w:rsidP="00380BFA">
                                        <w:pPr>
                                          <w:pStyle w:val="NormalWeb"/>
                                          <w:spacing w:before="0" w:beforeAutospacing="0" w:after="59"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2</w:t>
                                        </w:r>
                                      </w:p>
                                    </w:txbxContent>
                                  </wps:txbx>
                                  <wps:bodyPr lIns="358182" tIns="26670" rIns="331512" bIns="26670" spcCol="1270" anchor="ctr"/>
                                </wps:wsp>
                              </wpg:grpSp>
                              <wps:wsp>
                                <wps:cNvPr id="7169" name="35 CuadroTexto"/>
                                <wps:cNvSpPr txBox="1"/>
                                <wps:spPr>
                                  <a:xfrm>
                                    <a:off x="1857618" y="-1230714"/>
                                    <a:ext cx="690533" cy="238356"/>
                                  </a:xfrm>
                                  <a:prstGeom prst="rect">
                                    <a:avLst/>
                                  </a:prstGeom>
                                  <a:noFill/>
                                </wps:spPr>
                                <wps:txbx>
                                  <w:txbxContent>
                                    <w:p w14:paraId="79313DB0"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2012</w:t>
                                      </w:r>
                                    </w:p>
                                  </w:txbxContent>
                                </wps:txbx>
                                <wps:bodyPr wrap="square" rtlCol="0">
                                  <a:noAutofit/>
                                </wps:bodyPr>
                              </wps:wsp>
                              <wps:wsp>
                                <wps:cNvPr id="7170" name="36 CuadroTexto"/>
                                <wps:cNvSpPr txBox="1"/>
                                <wps:spPr>
                                  <a:xfrm>
                                    <a:off x="2569224" y="-1224316"/>
                                    <a:ext cx="638285" cy="238356"/>
                                  </a:xfrm>
                                  <a:prstGeom prst="rect">
                                    <a:avLst/>
                                  </a:prstGeom>
                                  <a:noFill/>
                                </wps:spPr>
                                <wps:txbx>
                                  <w:txbxContent>
                                    <w:p w14:paraId="542437B7"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2013</w:t>
                                      </w:r>
                                    </w:p>
                                  </w:txbxContent>
                                </wps:txbx>
                                <wps:bodyPr wrap="square" rtlCol="0">
                                  <a:noAutofit/>
                                </wps:bodyPr>
                              </wps:wsp>
                              <wps:wsp>
                                <wps:cNvPr id="7173" name="37 CuadroTexto"/>
                                <wps:cNvSpPr txBox="1"/>
                                <wps:spPr>
                                  <a:xfrm>
                                    <a:off x="3297692" y="-1232661"/>
                                    <a:ext cx="638472" cy="238356"/>
                                  </a:xfrm>
                                  <a:prstGeom prst="rect">
                                    <a:avLst/>
                                  </a:prstGeom>
                                  <a:noFill/>
                                </wps:spPr>
                                <wps:txbx>
                                  <w:txbxContent>
                                    <w:p w14:paraId="49FD6EE4"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2014</w:t>
                                      </w:r>
                                    </w:p>
                                  </w:txbxContent>
                                </wps:txbx>
                                <wps:bodyPr wrap="square" rtlCol="0">
                                  <a:noAutofit/>
                                </wps:bodyPr>
                              </wps:wsp>
                              <wps:wsp>
                                <wps:cNvPr id="7174" name="38 Forma libre"/>
                                <wps:cNvSpPr/>
                                <wps:spPr bwMode="auto">
                                  <a:xfrm>
                                    <a:off x="-241" y="-463055"/>
                                    <a:ext cx="910677" cy="636587"/>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bg1">
                                      <a:lumMod val="75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3A3DC135" w14:textId="6F55F173" w:rsidR="00EF43AB" w:rsidRPr="00A402D3" w:rsidRDefault="00EF43AB" w:rsidP="00380BFA">
                                      <w:pPr>
                                        <w:pStyle w:val="NormalWeb"/>
                                        <w:spacing w:before="0" w:beforeAutospacing="0" w:after="76" w:afterAutospacing="0" w:line="216" w:lineRule="auto"/>
                                        <w:jc w:val="center"/>
                                        <w:textAlignment w:val="baseline"/>
                                        <w:rPr>
                                          <w:rFonts w:ascii="Museo Sans 100" w:hAnsi="Museo Sans 100"/>
                                          <w:sz w:val="12"/>
                                          <w:szCs w:val="12"/>
                                        </w:rPr>
                                      </w:pPr>
                                      <w:r>
                                        <w:rPr>
                                          <w:rFonts w:ascii="Museo Sans 100" w:hAnsi="Museo Sans 100" w:cstheme="minorBidi"/>
                                          <w:b/>
                                          <w:bCs/>
                                          <w:color w:val="000000"/>
                                          <w:sz w:val="12"/>
                                          <w:szCs w:val="12"/>
                                        </w:rPr>
                                        <w:t>RENOVACIÓ</w:t>
                                      </w:r>
                                      <w:r w:rsidRPr="00A402D3">
                                        <w:rPr>
                                          <w:rFonts w:ascii="Museo Sans 100" w:hAnsi="Museo Sans 100" w:cstheme="minorBidi"/>
                                          <w:b/>
                                          <w:bCs/>
                                          <w:color w:val="000000"/>
                                          <w:sz w:val="12"/>
                                          <w:szCs w:val="12"/>
                                        </w:rPr>
                                        <w:t>N SGC</w:t>
                                      </w:r>
                                    </w:p>
                                  </w:txbxContent>
                                </wps:txbx>
                                <wps:bodyPr lIns="358182" tIns="26670" rIns="331512" bIns="26670" spcCol="1270" anchor="ctr"/>
                              </wps:wsp>
                              <wps:wsp>
                                <wps:cNvPr id="7175" name="39 CuadroTexto"/>
                                <wps:cNvSpPr txBox="1"/>
                                <wps:spPr>
                                  <a:xfrm>
                                    <a:off x="24791" y="186531"/>
                                    <a:ext cx="605338" cy="238356"/>
                                  </a:xfrm>
                                  <a:prstGeom prst="rect">
                                    <a:avLst/>
                                  </a:prstGeom>
                                  <a:noFill/>
                                </wps:spPr>
                                <wps:txbx>
                                  <w:txbxContent>
                                    <w:p w14:paraId="57CDFCFF"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2015</w:t>
                                      </w:r>
                                    </w:p>
                                  </w:txbxContent>
                                </wps:txbx>
                                <wps:bodyPr wrap="square" rtlCol="0">
                                  <a:noAutofit/>
                                </wps:bodyPr>
                              </wps:wsp>
                              <wps:wsp>
                                <wps:cNvPr id="7176" name="41 CuadroTexto"/>
                                <wps:cNvSpPr txBox="1"/>
                                <wps:spPr>
                                  <a:xfrm>
                                    <a:off x="662147" y="193985"/>
                                    <a:ext cx="717755" cy="238356"/>
                                  </a:xfrm>
                                  <a:prstGeom prst="rect">
                                    <a:avLst/>
                                  </a:prstGeom>
                                  <a:noFill/>
                                </wps:spPr>
                                <wps:txbx>
                                  <w:txbxContent>
                                    <w:p w14:paraId="17A7D372"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2016</w:t>
                                      </w:r>
                                    </w:p>
                                  </w:txbxContent>
                                </wps:txbx>
                                <wps:bodyPr wrap="square" rtlCol="0">
                                  <a:noAutofit/>
                                </wps:bodyPr>
                              </wps:wsp>
                            </wpg:grpSp>
                            <wps:wsp>
                              <wps:cNvPr id="7177" name="33 CuadroTexto"/>
                              <wps:cNvSpPr txBox="1"/>
                              <wps:spPr>
                                <a:xfrm>
                                  <a:off x="1813091" y="194227"/>
                                  <a:ext cx="953180" cy="231241"/>
                                </a:xfrm>
                                <a:prstGeom prst="rect">
                                  <a:avLst/>
                                </a:prstGeom>
                                <a:noFill/>
                              </wps:spPr>
                              <wps:txbx>
                                <w:txbxContent>
                                  <w:p w14:paraId="482804E5"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2017</w:t>
                                    </w:r>
                                  </w:p>
                                </w:txbxContent>
                              </wps:txbx>
                              <wps:bodyPr wrap="square" rtlCol="0">
                                <a:noAutofit/>
                              </wps:bodyPr>
                            </wps:wsp>
                            <wps:wsp>
                              <wps:cNvPr id="7178" name="32 Forma libre"/>
                              <wps:cNvSpPr/>
                              <wps:spPr bwMode="auto">
                                <a:xfrm>
                                  <a:off x="2651300" y="-437668"/>
                                  <a:ext cx="1345802" cy="619848"/>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bg1">
                                    <a:lumMod val="75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2AFA3BAF" w14:textId="77777777" w:rsidR="00EF43AB" w:rsidRPr="00A402D3" w:rsidRDefault="00EF43AB" w:rsidP="00380BFA">
                                    <w:pPr>
                                      <w:pStyle w:val="NormalWeb"/>
                                      <w:spacing w:before="0" w:beforeAutospacing="0" w:after="67" w:afterAutospacing="0" w:line="216" w:lineRule="auto"/>
                                      <w:jc w:val="center"/>
                                      <w:textAlignment w:val="baseline"/>
                                      <w:rPr>
                                        <w:rFonts w:ascii="Museo Sans 100" w:hAnsi="Museo Sans 100" w:cstheme="minorBidi"/>
                                        <w:b/>
                                        <w:bCs/>
                                        <w:color w:val="000000"/>
                                        <w:sz w:val="12"/>
                                        <w:szCs w:val="12"/>
                                      </w:rPr>
                                    </w:pPr>
                                    <w:r w:rsidRPr="00A402D3">
                                      <w:rPr>
                                        <w:rFonts w:ascii="Museo Sans 100" w:hAnsi="Museo Sans 100" w:cstheme="minorBidi"/>
                                        <w:b/>
                                        <w:bCs/>
                                        <w:color w:val="000000"/>
                                        <w:sz w:val="12"/>
                                        <w:szCs w:val="12"/>
                                      </w:rPr>
                                      <w:t>RECERTIFICACIÓN SGC</w:t>
                                    </w:r>
                                  </w:p>
                                </w:txbxContent>
                              </wps:txbx>
                              <wps:bodyPr lIns="358182" tIns="26670" rIns="331512" bIns="26670" spcCol="1270" anchor="ctr"/>
                            </wps:wsp>
                          </wpg:grpSp>
                        </wpg:grpSp>
                        <wps:wsp>
                          <wps:cNvPr id="7179" name="40 Forma libre"/>
                          <wps:cNvSpPr/>
                          <wps:spPr bwMode="auto">
                            <a:xfrm>
                              <a:off x="3940889" y="1663314"/>
                              <a:ext cx="1238186" cy="628651"/>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accent5">
                                <a:lumMod val="20000"/>
                                <a:lumOff val="8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41036969" w14:textId="77777777" w:rsidR="00EF43AB" w:rsidRPr="00A402D3" w:rsidRDefault="00EF43AB" w:rsidP="00380BFA">
                                <w:pPr>
                                  <w:pStyle w:val="NormalWeb"/>
                                  <w:spacing w:before="0" w:beforeAutospacing="0" w:after="67"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1</w:t>
                                </w:r>
                              </w:p>
                            </w:txbxContent>
                          </wps:txbx>
                          <wps:bodyPr lIns="358182" tIns="26670" rIns="331512" bIns="26670" spcCol="1270" anchor="ctr">
                            <a:noAutofit/>
                          </wps:bodyPr>
                        </wps:wsp>
                      </wpg:grpSp>
                      <wps:wsp>
                        <wps:cNvPr id="7180" name="33 CuadroTexto"/>
                        <wps:cNvSpPr txBox="1"/>
                        <wps:spPr>
                          <a:xfrm>
                            <a:off x="2894275" y="2289976"/>
                            <a:ext cx="1005129" cy="230943"/>
                          </a:xfrm>
                          <a:prstGeom prst="rect">
                            <a:avLst/>
                          </a:prstGeom>
                          <a:noFill/>
                        </wps:spPr>
                        <wps:txbx>
                          <w:txbxContent>
                            <w:p w14:paraId="1AF91ACE"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w:t>
                              </w:r>
                              <w:r>
                                <w:rPr>
                                  <w:rFonts w:ascii="Museo Sans 100" w:hAnsi="Museo Sans 100" w:cs="Calibri"/>
                                  <w:b/>
                                  <w:bCs/>
                                  <w:color w:val="000000"/>
                                  <w:kern w:val="24"/>
                                  <w:sz w:val="18"/>
                                  <w:szCs w:val="18"/>
                                </w:rPr>
                                <w:t>8</w:t>
                              </w:r>
                            </w:p>
                          </w:txbxContent>
                        </wps:txbx>
                        <wps:bodyPr wrap="square" rtlCol="0">
                          <a:noAutofit/>
                        </wps:bodyPr>
                      </wps:wsp>
                      <wps:wsp>
                        <wps:cNvPr id="7181" name="33 CuadroTexto"/>
                        <wps:cNvSpPr txBox="1"/>
                        <wps:spPr>
                          <a:xfrm>
                            <a:off x="3864334" y="2289976"/>
                            <a:ext cx="1005129" cy="230943"/>
                          </a:xfrm>
                          <a:prstGeom prst="rect">
                            <a:avLst/>
                          </a:prstGeom>
                          <a:noFill/>
                        </wps:spPr>
                        <wps:txbx>
                          <w:txbxContent>
                            <w:p w14:paraId="7142D5FC"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w:t>
                              </w:r>
                              <w:r>
                                <w:rPr>
                                  <w:rFonts w:ascii="Museo Sans 100" w:hAnsi="Museo Sans 100" w:cs="Calibri"/>
                                  <w:b/>
                                  <w:bCs/>
                                  <w:color w:val="000000"/>
                                  <w:kern w:val="24"/>
                                  <w:sz w:val="18"/>
                                  <w:szCs w:val="18"/>
                                </w:rPr>
                                <w:t>9</w:t>
                              </w:r>
                            </w:p>
                          </w:txbxContent>
                        </wps:txbx>
                        <wps:bodyPr wrap="square" rtlCol="0">
                          <a:noAutofit/>
                        </wps:bodyPr>
                      </wps:wsp>
                    </wpg:wgp>
                  </a:graphicData>
                </a:graphic>
                <wp14:sizeRelV relativeFrom="margin">
                  <wp14:pctHeight>0</wp14:pctHeight>
                </wp14:sizeRelV>
              </wp:anchor>
            </w:drawing>
          </mc:Choice>
          <mc:Fallback>
            <w:pict>
              <v:group w14:anchorId="4867DCA8" id="Grupo 29" o:spid="_x0000_s1065" style="position:absolute;left:0;text-align:left;margin-left:12.1pt;margin-top:2.3pt;width:447.65pt;height:176.5pt;z-index:251913216;mso-height-relative:margin" coordorigin=",2942" coordsize="56855,2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">
                <v:group id="Grupo 30" o:spid="_x0000_s1066" style="position:absolute;top:2942;width:56855;height:22419" coordorigin=",2942" coordsize="56855,2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upo 32" o:spid="_x0000_s1067" style="position:absolute;top:2942;width:56855;height:22419" coordorigin=",2942" coordsize="53901,22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51 Grupo" o:spid="_x0000_s1068" style="position:absolute;top:2942;width:28713;height:8482" coordorigin="-810,2893" coordsize="27484,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9 Grupo" o:spid="_x0000_s1069" style="position:absolute;left:56;top:2893;width:26617;height:6456" coordorigin="75,2893" coordsize="35811,6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63 Forma libre" o:spid="_x0000_s1070" style="position:absolute;left:75;top:2893;width:12181;height:6454;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" adj="-11796480,,5400" path="m,l1272709,r318177,318177l1272709,636354,,636354,,xe" fillcolor="#bfbfbf [2412]" stroked="f">
                          <v:stroke joinstyle="miter"/>
                          <v:shadow on="t" color="black" opacity="24903f" origin=",.5" offset="0,.55556mm"/>
                          <v:formulas/>
                          <v:path arrowok="t" o:connecttype="custom" o:connectlocs="0,0;974483,0;1218104,322666;974483,645331;0,645331;0,0" o:connectangles="0,0,0,0,0,0" textboxrect="0,0,1590886,636354"/>
                          <v:textbox inset="4.2pt,2.1pt,4.78953mm,2.1pt">
                            <w:txbxContent>
                              <w:p w14:paraId="2A78B5A7" w14:textId="77777777" w:rsidR="00EF43AB" w:rsidRPr="00A402D3" w:rsidRDefault="00EF43AB" w:rsidP="00380BFA">
                                <w:pPr>
                                  <w:pStyle w:val="NormalWeb"/>
                                  <w:spacing w:before="0" w:beforeAutospacing="0" w:after="76" w:afterAutospacing="0" w:line="216" w:lineRule="auto"/>
                                  <w:jc w:val="center"/>
                                  <w:textAlignment w:val="baseline"/>
                                  <w:rPr>
                                    <w:rFonts w:ascii="Museo Sans 100" w:hAnsi="Museo Sans 100"/>
                                    <w:sz w:val="20"/>
                                  </w:rPr>
                                </w:pPr>
                                <w:r w:rsidRPr="00A402D3">
                                  <w:rPr>
                                    <w:rFonts w:ascii="Museo Sans 100" w:hAnsi="Museo Sans 100" w:cstheme="minorBidi"/>
                                    <w:b/>
                                    <w:bCs/>
                                    <w:color w:val="000000"/>
                                    <w:sz w:val="14"/>
                                    <w:szCs w:val="18"/>
                                  </w:rPr>
                                  <w:t>CERTIFICACIÓN SGC</w:t>
                                </w:r>
                              </w:p>
                            </w:txbxContent>
                          </v:textbox>
                        </v:shape>
                        <v:shape id="64 Forma libre" o:spid="_x0000_s1071" style="position:absolute;left:8995;top:2893;width:14975;height:6454;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" adj="-11796480,,5400" path="m,l1272709,r318177,318177l1272709,636354,,636354,318177,318177,,xe" fillcolor="#deeaf6 [664]" stroked="f">
                          <v:stroke joinstyle="miter"/>
                          <v:shadow on="t" color="black" opacity="24903f" origin=",.5" offset="0,.55556mm"/>
                          <v:formulas/>
                          <v:path arrowok="t" o:connecttype="custom" o:connectlocs="0,0;1197953,0;1497441,322666;1197953,645331;0,645331;299488,322666;0,0" o:connectangles="0,0,0,0,0,0,0" textboxrect="0,0,1590886,636354"/>
                          <v:textbox inset="9.9495mm,2.1pt,9.20867mm,2.1pt">
                            <w:txbxContent>
                              <w:p w14:paraId="73DDA33A" w14:textId="77777777" w:rsidR="00EF43AB" w:rsidRPr="00A402D3" w:rsidRDefault="00EF43AB" w:rsidP="00380BFA">
                                <w:pPr>
                                  <w:pStyle w:val="NormalWeb"/>
                                  <w:spacing w:before="0" w:beforeAutospacing="0" w:after="59" w:afterAutospacing="0" w:line="216" w:lineRule="auto"/>
                                  <w:jc w:val="center"/>
                                  <w:textAlignment w:val="baseline"/>
                                  <w:rPr>
                                    <w:rFonts w:ascii="Museo Sans 100" w:hAnsi="Museo Sans 100"/>
                                    <w:sz w:val="22"/>
                                  </w:rPr>
                                </w:pPr>
                                <w:r w:rsidRPr="00A402D3">
                                  <w:rPr>
                                    <w:rFonts w:ascii="Museo Sans 100" w:hAnsi="Museo Sans 100" w:cstheme="minorBidi"/>
                                    <w:b/>
                                    <w:bCs/>
                                    <w:color w:val="000000"/>
                                    <w:sz w:val="12"/>
                                    <w:szCs w:val="14"/>
                                  </w:rPr>
                                  <w:t>AUDITORÍA DE SEGUIMIENTO 1</w:t>
                                </w:r>
                              </w:p>
                            </w:txbxContent>
                          </v:textbox>
                        </v:shape>
                        <v:shape id="65 Forma libre" o:spid="_x0000_s1072" style="position:absolute;left:19821;top:2893;width:16066;height:6454;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" adj="-11796480,,5400" path="m,l1272709,r318177,318177l1272709,636354,,636354,318177,318177,,xe" fillcolor="#deeaf6 [664]" stroked="f">
                          <v:stroke joinstyle="miter"/>
                          <v:shadow on="t" color="black" opacity="24903f" origin=",.5" offset="0,.55556mm"/>
                          <v:formulas/>
                          <v:path arrowok="t" o:connecttype="custom" o:connectlocs="0,0;1285289,0;1606611,322666;1285289,645331;0,645331;321322,322666;0,0" o:connectangles="0,0,0,0,0,0,0" textboxrect="0,0,1590886,636354"/>
                          <v:textbox inset="9.9495mm,2.1pt,9.20867mm,2.1pt">
                            <w:txbxContent>
                              <w:p w14:paraId="6166D981" w14:textId="77777777" w:rsidR="00EF43AB" w:rsidRPr="00A402D3" w:rsidRDefault="00EF43AB" w:rsidP="00380BFA">
                                <w:pPr>
                                  <w:pStyle w:val="NormalWeb"/>
                                  <w:spacing w:before="0" w:beforeAutospacing="0" w:after="59"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2</w:t>
                                </w:r>
                              </w:p>
                            </w:txbxContent>
                          </v:textbox>
                        </v:shape>
                      </v:group>
                      <v:shape id="53 CuadroTexto" o:spid="_x0000_s1073" type="#_x0000_t202" style="position:absolute;left:-810;top:9335;width:9457;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0C3A3B36"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2009</w:t>
                              </w:r>
                            </w:p>
                          </w:txbxContent>
                        </v:textbox>
                      </v:shape>
                      <v:shape id="54 CuadroTexto" o:spid="_x0000_s1074" type="#_x0000_t202" style="position:absolute;left:6013;top:9349;width:9459;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25B988DD"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2010</w:t>
                              </w:r>
                            </w:p>
                          </w:txbxContent>
                        </v:textbox>
                      </v:shape>
                      <v:shape id="55 CuadroTexto" o:spid="_x0000_s1075" type="#_x0000_t202" style="position:absolute;left:14346;top:9434;width:9464;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5C526CAF" w14:textId="77777777" w:rsidR="00EF43AB" w:rsidRPr="00A402D3" w:rsidRDefault="00EF43AB" w:rsidP="00380BFA">
                              <w:pPr>
                                <w:pStyle w:val="NormalWeb"/>
                                <w:spacing w:before="0" w:beforeAutospacing="0" w:after="0" w:afterAutospacing="0"/>
                                <w:jc w:val="center"/>
                                <w:rPr>
                                  <w:rFonts w:ascii="Museo Sans 100" w:hAnsi="Museo Sans 100"/>
                                  <w:sz w:val="18"/>
                                </w:rPr>
                              </w:pPr>
                              <w:r w:rsidRPr="00A402D3">
                                <w:rPr>
                                  <w:rFonts w:ascii="Museo Sans 100" w:hAnsi="Museo Sans 100" w:cs="Calibri"/>
                                  <w:b/>
                                  <w:bCs/>
                                  <w:color w:val="000000"/>
                                  <w:kern w:val="24"/>
                                  <w:sz w:val="18"/>
                                </w:rPr>
                                <w:t>2011</w:t>
                              </w:r>
                            </w:p>
                          </w:txbxContent>
                        </v:textbox>
                      </v:shape>
                    </v:group>
                    <v:group id="4 Grupo" o:spid="_x0000_s1076" style="position:absolute;left:815;top:2954;width:53086;height:22407" coordorigin="-3,-18121" coordsize="53097,2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30 Grupo" o:spid="_x0000_s1077" style="position:absolute;left:-3;top:-18121;width:53096;height:22429" coordorigin="-2,-18797" coordsize="41187,23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_x0000_s1078" style="position:absolute;left:6876;top:-4629;width:9108;height:6365;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" adj="-11796480,,5400" path="m,l1272709,r318177,318177l1272709,636354,,636354,318177,318177,,xe" fillcolor="#deeaf6 [664]" stroked="f">
                          <v:stroke joinstyle="miter"/>
                          <v:shadow on="t" color="black" opacity="24903f" origin=",.5" offset="0,.55556mm"/>
                          <v:formulas/>
                          <v:path arrowok="t" o:connecttype="custom" o:connectlocs="0,0;728659,0;910824,318293;728659,636587;0,636587;182165,318293;0,0" o:connectangles="0,0,0,0,0,0,0" textboxrect="0,0,1590886,636354"/>
                          <v:textbox inset="9.9495mm,2.1pt,9.20867mm,2.1pt">
                            <w:txbxContent>
                              <w:p w14:paraId="3402D419" w14:textId="77777777" w:rsidR="00EF43AB" w:rsidRPr="00A402D3" w:rsidRDefault="00EF43AB" w:rsidP="00380BFA">
                                <w:pPr>
                                  <w:pStyle w:val="NormalWeb"/>
                                  <w:spacing w:before="0" w:beforeAutospacing="0" w:after="67"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1</w:t>
                                </w:r>
                              </w:p>
                            </w:txbxContent>
                          </v:textbox>
                        </v:shape>
                        <v:group id="2 Grupo" o:spid="_x0000_s1079" style="position:absolute;left:18857;top:-18797;width:22328;height:6431" coordorigin="25370,-18789" coordsize="30040,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45 Forma libre" o:spid="_x0000_s1080" style="position:absolute;left:25370;top:-18761;width:11725;height:6384;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" adj="-11796480,,5400" path="m,l1272709,r318177,318177l1272709,636354,,636354,318177,318177,,xe" fillcolor="#bfbfbf [2412]" stroked="f">
                            <v:stroke joinstyle="miter"/>
                            <v:shadow on="t" color="black" opacity="24903f" origin=",.5" offset="0,.55556mm"/>
                            <v:formulas/>
                            <v:path arrowok="t" o:connecttype="custom" o:connectlocs="0,0;937989,0;1172486,319226;937989,638451;0,638451;234497,319226;0,0" o:connectangles="0,0,0,0,0,0,0" textboxrect="0,0,1590886,636354"/>
                            <v:textbox inset="0,0,0,0">
                              <w:txbxContent>
                                <w:p w14:paraId="7CF758C3" w14:textId="77777777" w:rsidR="00EF43AB" w:rsidRPr="00A402D3" w:rsidRDefault="00EF43AB" w:rsidP="00380BFA">
                                  <w:pPr>
                                    <w:pStyle w:val="NormalWeb"/>
                                    <w:spacing w:before="0" w:beforeAutospacing="0" w:after="76"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RENOVACIÓN</w:t>
                                  </w:r>
                                </w:p>
                                <w:p w14:paraId="38151911" w14:textId="77777777" w:rsidR="00EF43AB" w:rsidRPr="00A402D3" w:rsidRDefault="00EF43AB" w:rsidP="00380BFA">
                                  <w:pPr>
                                    <w:pStyle w:val="NormalWeb"/>
                                    <w:spacing w:before="0" w:beforeAutospacing="0" w:after="76"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SGC</w:t>
                                  </w:r>
                                </w:p>
                              </w:txbxContent>
                            </v:textbox>
                          </v:shape>
                          <v:shape id="46 Forma libre" o:spid="_x0000_s1081" style="position:absolute;left:33432;top:-18746;width:12989;height:6386;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" adj="-11796480,,5400" path="m,l1272709,r318177,318177l1272709,636354,,636354,318177,318177,,xe" fillcolor="#deeaf6 [664]" stroked="f">
                            <v:stroke joinstyle="miter"/>
                            <v:shadow on="t" color="black" opacity="24903f" origin=",.5" offset="0,.55556mm"/>
                            <v:formulas/>
                            <v:path arrowok="t" o:connecttype="custom" o:connectlocs="0,0;1039072,0;1298840,319332;1039072,638664;0,638664;259768,319332;0,0" o:connectangles="0,0,0,0,0,0,0" textboxrect="0,0,1590886,636354"/>
                            <v:textbox inset="9.9495mm,2.1pt,9.20867mm,2.1pt">
                              <w:txbxContent>
                                <w:p w14:paraId="79E0B05E" w14:textId="77777777" w:rsidR="00EF43AB" w:rsidRPr="00A402D3" w:rsidRDefault="00EF43AB" w:rsidP="00380BFA">
                                  <w:pPr>
                                    <w:pStyle w:val="NormalWeb"/>
                                    <w:spacing w:before="0" w:beforeAutospacing="0" w:after="59"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1</w:t>
                                  </w:r>
                                </w:p>
                              </w:txbxContent>
                            </v:textbox>
                          </v:shape>
                          <v:shape id="47 Forma libre" o:spid="_x0000_s1082" style="position:absolute;left:42924;top:-18789;width:12486;height:6364;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" adj="-11796480,,5400" path="m,l1272709,r318177,318177l1272709,636354,,636354,318177,318177,,xe" fillcolor="#deeaf6 [664]" stroked="f">
                            <v:stroke joinstyle="miter"/>
                            <v:shadow on="t" color="black" opacity="24903f" origin=",.5" offset="0,.55556mm"/>
                            <v:formulas/>
                            <v:path arrowok="t" o:connecttype="custom" o:connectlocs="0,0;998932,0;1248665,318177;998932,636354;0,636354;249733,318177;0,0" o:connectangles="0,0,0,0,0,0,0" textboxrect="0,0,1590886,636354"/>
                            <v:textbox inset="9.9495mm,2.1pt,9.20867mm,2.1pt">
                              <w:txbxContent>
                                <w:p w14:paraId="597BDFE0" w14:textId="77777777" w:rsidR="00EF43AB" w:rsidRPr="00A402D3" w:rsidRDefault="00EF43AB" w:rsidP="00380BFA">
                                  <w:pPr>
                                    <w:pStyle w:val="NormalWeb"/>
                                    <w:spacing w:before="0" w:beforeAutospacing="0" w:after="59"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2</w:t>
                                  </w:r>
                                </w:p>
                              </w:txbxContent>
                            </v:textbox>
                          </v:shape>
                        </v:group>
                        <v:shape id="35 CuadroTexto" o:spid="_x0000_s1083" type="#_x0000_t202" style="position:absolute;left:18576;top:-12307;width:6905;height: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" filled="f" stroked="f">
                          <v:textbox>
                            <w:txbxContent>
                              <w:p w14:paraId="79313DB0"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2012</w:t>
                                </w:r>
                              </w:p>
                            </w:txbxContent>
                          </v:textbox>
                        </v:shape>
                        <v:shape id="36 CuadroTexto" o:spid="_x0000_s1084" type="#_x0000_t202" style="position:absolute;left:25692;top:-12243;width:6383;height: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" filled="f" stroked="f">
                          <v:textbox>
                            <w:txbxContent>
                              <w:p w14:paraId="542437B7"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2013</w:t>
                                </w:r>
                              </w:p>
                            </w:txbxContent>
                          </v:textbox>
                        </v:shape>
                        <v:shape id="37 CuadroTexto" o:spid="_x0000_s1085" type="#_x0000_t202" style="position:absolute;left:32976;top:-12326;width:6385;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" filled="f" stroked="f">
                          <v:textbox>
                            <w:txbxContent>
                              <w:p w14:paraId="49FD6EE4"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2014</w:t>
                                </w:r>
                              </w:p>
                            </w:txbxContent>
                          </v:textbox>
                        </v:shape>
                        <v:shape id="38 Forma libre" o:spid="_x0000_s1086" style="position:absolute;left:-2;top:-4630;width:9106;height:6365;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" adj="-11796480,,5400" path="m,l1272709,r318177,318177l1272709,636354,,636354,318177,318177,,xe" fillcolor="#bfbfbf [2412]" stroked="f">
                          <v:stroke joinstyle="miter"/>
                          <v:shadow on="t" color="black" opacity="24903f" origin=",.5" offset="0,.55556mm"/>
                          <v:formulas/>
                          <v:path arrowok="t" o:connecttype="custom" o:connectlocs="0,0;728542,0;910677,318293;728542,636587;0,636587;182135,318293;0,0" o:connectangles="0,0,0,0,0,0,0" textboxrect="0,0,1590886,636354"/>
                          <v:textbox inset="9.9495mm,2.1pt,9.20867mm,2.1pt">
                            <w:txbxContent>
                              <w:p w14:paraId="3A3DC135" w14:textId="6F55F173" w:rsidR="00EF43AB" w:rsidRPr="00A402D3" w:rsidRDefault="00EF43AB" w:rsidP="00380BFA">
                                <w:pPr>
                                  <w:pStyle w:val="NormalWeb"/>
                                  <w:spacing w:before="0" w:beforeAutospacing="0" w:after="76" w:afterAutospacing="0" w:line="216" w:lineRule="auto"/>
                                  <w:jc w:val="center"/>
                                  <w:textAlignment w:val="baseline"/>
                                  <w:rPr>
                                    <w:rFonts w:ascii="Museo Sans 100" w:hAnsi="Museo Sans 100"/>
                                    <w:sz w:val="12"/>
                                    <w:szCs w:val="12"/>
                                  </w:rPr>
                                </w:pPr>
                                <w:r>
                                  <w:rPr>
                                    <w:rFonts w:ascii="Museo Sans 100" w:hAnsi="Museo Sans 100" w:cstheme="minorBidi"/>
                                    <w:b/>
                                    <w:bCs/>
                                    <w:color w:val="000000"/>
                                    <w:sz w:val="12"/>
                                    <w:szCs w:val="12"/>
                                  </w:rPr>
                                  <w:t>RENOVACIÓ</w:t>
                                </w:r>
                                <w:r w:rsidRPr="00A402D3">
                                  <w:rPr>
                                    <w:rFonts w:ascii="Museo Sans 100" w:hAnsi="Museo Sans 100" w:cstheme="minorBidi"/>
                                    <w:b/>
                                    <w:bCs/>
                                    <w:color w:val="000000"/>
                                    <w:sz w:val="12"/>
                                    <w:szCs w:val="12"/>
                                  </w:rPr>
                                  <w:t>N SGC</w:t>
                                </w:r>
                              </w:p>
                            </w:txbxContent>
                          </v:textbox>
                        </v:shape>
                        <v:shape id="39 CuadroTexto" o:spid="_x0000_s1087" type="#_x0000_t202" style="position:absolute;left:247;top:1865;width:6054;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" filled="f" stroked="f">
                          <v:textbox>
                            <w:txbxContent>
                              <w:p w14:paraId="57CDFCFF"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2015</w:t>
                                </w:r>
                              </w:p>
                            </w:txbxContent>
                          </v:textbox>
                        </v:shape>
                        <v:shape id="41 CuadroTexto" o:spid="_x0000_s1088" type="#_x0000_t202" style="position:absolute;left:6621;top:1939;width:7178;height: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" filled="f" stroked="f">
                          <v:textbox>
                            <w:txbxContent>
                              <w:p w14:paraId="17A7D372"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2016</w:t>
                                </w:r>
                              </w:p>
                            </w:txbxContent>
                          </v:textbox>
                        </v:shape>
                      </v:group>
                      <v:shape id="33 CuadroTexto" o:spid="_x0000_s1089" type="#_x0000_t202" style="position:absolute;left:18130;top:1942;width:9532;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" filled="f" stroked="f">
                        <v:textbox>
                          <w:txbxContent>
                            <w:p w14:paraId="482804E5"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2017</w:t>
                              </w:r>
                            </w:p>
                          </w:txbxContent>
                        </v:textbox>
                      </v:shape>
                      <v:shape id="32 Forma libre" o:spid="_x0000_s1090" style="position:absolute;left:26513;top:-4376;width:13458;height:6197;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" adj="-11796480,,5400" path="m,l1272709,r318177,318177l1272709,636354,,636354,318177,318177,,xe" fillcolor="#bfbfbf [2412]" stroked="f">
                        <v:stroke joinstyle="miter"/>
                        <v:shadow on="t" color="black" opacity="24903f" origin=",.5" offset="0,.55556mm"/>
                        <v:formulas/>
                        <v:path arrowok="t" o:connecttype="custom" o:connectlocs="0,0;1076642,0;1345802,309924;1076642,619848;0,619848;269160,309924;0,0" o:connectangles="0,0,0,0,0,0,0" textboxrect="0,0,1590886,636354"/>
                        <v:textbox inset="9.9495mm,2.1pt,9.20867mm,2.1pt">
                          <w:txbxContent>
                            <w:p w14:paraId="2AFA3BAF" w14:textId="77777777" w:rsidR="00EF43AB" w:rsidRPr="00A402D3" w:rsidRDefault="00EF43AB" w:rsidP="00380BFA">
                              <w:pPr>
                                <w:pStyle w:val="NormalWeb"/>
                                <w:spacing w:before="0" w:beforeAutospacing="0" w:after="67" w:afterAutospacing="0" w:line="216" w:lineRule="auto"/>
                                <w:jc w:val="center"/>
                                <w:textAlignment w:val="baseline"/>
                                <w:rPr>
                                  <w:rFonts w:ascii="Museo Sans 100" w:hAnsi="Museo Sans 100" w:cstheme="minorBidi"/>
                                  <w:b/>
                                  <w:bCs/>
                                  <w:color w:val="000000"/>
                                  <w:sz w:val="12"/>
                                  <w:szCs w:val="12"/>
                                </w:rPr>
                              </w:pPr>
                              <w:r w:rsidRPr="00A402D3">
                                <w:rPr>
                                  <w:rFonts w:ascii="Museo Sans 100" w:hAnsi="Museo Sans 100" w:cstheme="minorBidi"/>
                                  <w:b/>
                                  <w:bCs/>
                                  <w:color w:val="000000"/>
                                  <w:sz w:val="12"/>
                                  <w:szCs w:val="12"/>
                                </w:rPr>
                                <w:t>RECERTIFICACIÓN SGC</w:t>
                              </w:r>
                            </w:p>
                          </w:txbxContent>
                        </v:textbox>
                      </v:shape>
                    </v:group>
                  </v:group>
                  <v:shape id="_x0000_s1091" style="position:absolute;left:39408;top:16633;width:12382;height:6286;visibility:visible;mso-wrap-style:square;v-text-anchor:middle" coordsize="1590886,6363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" adj="-11796480,,5400" path="m,l1272709,r318177,318177l1272709,636354,,636354,318177,318177,,xe" fillcolor="#deeaf6 [664]" stroked="f">
                    <v:stroke joinstyle="miter"/>
                    <v:shadow on="t" color="black" opacity="24903f" origin=",.5" offset="0,.55556mm"/>
                    <v:formulas/>
                    <v:path arrowok="t" o:connecttype="custom" o:connectlocs="0,0;990549,0;1238186,314326;990549,628651;0,628651;247637,314326;0,0" o:connectangles="0,0,0,0,0,0,0" textboxrect="0,0,1590886,636354"/>
                    <v:textbox inset="9.9495mm,2.1pt,9.20867mm,2.1pt">
                      <w:txbxContent>
                        <w:p w14:paraId="41036969" w14:textId="77777777" w:rsidR="00EF43AB" w:rsidRPr="00A402D3" w:rsidRDefault="00EF43AB" w:rsidP="00380BFA">
                          <w:pPr>
                            <w:pStyle w:val="NormalWeb"/>
                            <w:spacing w:before="0" w:beforeAutospacing="0" w:after="67" w:afterAutospacing="0" w:line="216" w:lineRule="auto"/>
                            <w:jc w:val="center"/>
                            <w:textAlignment w:val="baseline"/>
                            <w:rPr>
                              <w:rFonts w:ascii="Museo Sans 100" w:hAnsi="Museo Sans 100"/>
                              <w:sz w:val="12"/>
                              <w:szCs w:val="12"/>
                            </w:rPr>
                          </w:pPr>
                          <w:r w:rsidRPr="00A402D3">
                            <w:rPr>
                              <w:rFonts w:ascii="Museo Sans 100" w:hAnsi="Museo Sans 100" w:cstheme="minorBidi"/>
                              <w:b/>
                              <w:bCs/>
                              <w:color w:val="000000"/>
                              <w:sz w:val="12"/>
                              <w:szCs w:val="12"/>
                            </w:rPr>
                            <w:t>AUDITORÍA DE SEGUIMIENTO 1</w:t>
                          </w:r>
                        </w:p>
                      </w:txbxContent>
                    </v:textbox>
                  </v:shape>
                </v:group>
                <v:shape id="33 CuadroTexto" o:spid="_x0000_s1092" type="#_x0000_t202" style="position:absolute;left:28942;top:22899;width:10052;height:2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" filled="f" stroked="f">
                  <v:textbox>
                    <w:txbxContent>
                      <w:p w14:paraId="1AF91ACE"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w:t>
                        </w:r>
                        <w:r>
                          <w:rPr>
                            <w:rFonts w:ascii="Museo Sans 100" w:hAnsi="Museo Sans 100" w:cs="Calibri"/>
                            <w:b/>
                            <w:bCs/>
                            <w:color w:val="000000"/>
                            <w:kern w:val="24"/>
                            <w:sz w:val="18"/>
                            <w:szCs w:val="18"/>
                          </w:rPr>
                          <w:t>8</w:t>
                        </w:r>
                      </w:p>
                    </w:txbxContent>
                  </v:textbox>
                </v:shape>
                <v:shape id="33 CuadroTexto" o:spid="_x0000_s1093" type="#_x0000_t202" style="position:absolute;left:38643;top:22899;width:10051;height:2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" filled="f" stroked="f">
                  <v:textbox>
                    <w:txbxContent>
                      <w:p w14:paraId="7142D5FC" w14:textId="77777777" w:rsidR="00EF43AB" w:rsidRPr="00A402D3" w:rsidRDefault="00EF43AB" w:rsidP="00380BFA">
                        <w:pPr>
                          <w:pStyle w:val="NormalWeb"/>
                          <w:spacing w:before="0" w:beforeAutospacing="0" w:after="0" w:afterAutospacing="0"/>
                          <w:jc w:val="center"/>
                          <w:rPr>
                            <w:rFonts w:ascii="Museo Sans 100" w:hAnsi="Museo Sans 100"/>
                            <w:sz w:val="18"/>
                            <w:szCs w:val="18"/>
                          </w:rPr>
                        </w:pPr>
                        <w:r w:rsidRPr="00A402D3">
                          <w:rPr>
                            <w:rFonts w:ascii="Museo Sans 100" w:hAnsi="Museo Sans 100" w:cs="Calibri"/>
                            <w:b/>
                            <w:bCs/>
                            <w:color w:val="000000"/>
                            <w:kern w:val="24"/>
                            <w:sz w:val="18"/>
                            <w:szCs w:val="18"/>
                          </w:rPr>
                          <w:t>201</w:t>
                        </w:r>
                        <w:r>
                          <w:rPr>
                            <w:rFonts w:ascii="Museo Sans 100" w:hAnsi="Museo Sans 100" w:cs="Calibri"/>
                            <w:b/>
                            <w:bCs/>
                            <w:color w:val="000000"/>
                            <w:kern w:val="24"/>
                            <w:sz w:val="18"/>
                            <w:szCs w:val="18"/>
                          </w:rPr>
                          <w:t>9</w:t>
                        </w:r>
                      </w:p>
                    </w:txbxContent>
                  </v:textbox>
                </v:shape>
              </v:group>
            </w:pict>
          </mc:Fallback>
        </mc:AlternateContent>
      </w:r>
    </w:p>
    <w:p w14:paraId="28A600B1" w14:textId="77777777" w:rsidR="00380BFA" w:rsidRPr="006C3B35" w:rsidRDefault="00380BFA" w:rsidP="00380BFA">
      <w:pPr>
        <w:rPr>
          <w:rFonts w:cstheme="minorHAnsi"/>
          <w:lang w:val="es-SV"/>
        </w:rPr>
      </w:pPr>
    </w:p>
    <w:p w14:paraId="037544DF" w14:textId="77777777" w:rsidR="00380BFA" w:rsidRPr="006C3B35" w:rsidRDefault="00380BFA" w:rsidP="00380BFA">
      <w:pPr>
        <w:rPr>
          <w:rFonts w:cstheme="minorHAnsi"/>
          <w:lang w:val="es-SV"/>
        </w:rPr>
      </w:pPr>
    </w:p>
    <w:p w14:paraId="44DFC5D3" w14:textId="7232635C" w:rsidR="00380BFA" w:rsidRPr="006C3B35" w:rsidRDefault="00380BFA" w:rsidP="00380BFA">
      <w:pPr>
        <w:rPr>
          <w:rFonts w:cstheme="minorHAnsi"/>
          <w:lang w:val="es-SV"/>
        </w:rPr>
      </w:pPr>
    </w:p>
    <w:p w14:paraId="57B50CF0" w14:textId="77777777" w:rsidR="00380BFA" w:rsidRPr="006C3B35" w:rsidRDefault="00380BFA" w:rsidP="00380BFA">
      <w:pPr>
        <w:rPr>
          <w:rFonts w:cstheme="minorHAnsi"/>
          <w:lang w:val="es-SV"/>
        </w:rPr>
      </w:pPr>
    </w:p>
    <w:p w14:paraId="57BE327F" w14:textId="56ED09A3" w:rsidR="00380BFA" w:rsidRPr="006C3B35" w:rsidRDefault="00380BFA" w:rsidP="00380BFA">
      <w:pPr>
        <w:rPr>
          <w:rFonts w:cstheme="minorHAnsi"/>
          <w:lang w:val="es-SV"/>
        </w:rPr>
      </w:pPr>
    </w:p>
    <w:p w14:paraId="7D40D5AF" w14:textId="717E5193" w:rsidR="00380BFA" w:rsidRDefault="00380BFA" w:rsidP="00CC443A">
      <w:pPr>
        <w:pStyle w:val="Prrafodelista"/>
        <w:rPr>
          <w:rFonts w:ascii="Museo Sans 500" w:eastAsiaTheme="majorEastAsia" w:hAnsi="Museo Sans 500" w:cstheme="majorBidi"/>
          <w:color w:val="323B46"/>
          <w:sz w:val="36"/>
          <w:szCs w:val="26"/>
          <w:lang w:val="es-SV"/>
        </w:rPr>
      </w:pPr>
    </w:p>
    <w:p w14:paraId="6CCBE1A9" w14:textId="121AA474" w:rsidR="00380BFA" w:rsidRDefault="00380BFA" w:rsidP="00CC443A">
      <w:pPr>
        <w:pStyle w:val="Prrafodelista"/>
        <w:rPr>
          <w:rFonts w:ascii="Museo Sans 500" w:eastAsiaTheme="majorEastAsia" w:hAnsi="Museo Sans 500" w:cstheme="majorBidi"/>
          <w:color w:val="323B46"/>
          <w:sz w:val="36"/>
          <w:szCs w:val="26"/>
          <w:lang w:val="es-SV"/>
        </w:rPr>
      </w:pPr>
      <w:r w:rsidRPr="00455105">
        <w:rPr>
          <w:noProof/>
          <w:lang w:val="es-SV" w:eastAsia="es-SV"/>
        </w:rPr>
        <mc:AlternateContent>
          <mc:Choice Requires="wps">
            <w:drawing>
              <wp:anchor distT="0" distB="0" distL="114300" distR="114300" simplePos="0" relativeHeight="251912192" behindDoc="0" locked="0" layoutInCell="1" allowOverlap="1" wp14:anchorId="4824E352" wp14:editId="1D82D423">
                <wp:simplePos x="0" y="0"/>
                <wp:positionH relativeFrom="column">
                  <wp:posOffset>2112312</wp:posOffset>
                </wp:positionH>
                <wp:positionV relativeFrom="paragraph">
                  <wp:posOffset>217170</wp:posOffset>
                </wp:positionV>
                <wp:extent cx="1237615" cy="619125"/>
                <wp:effectExtent l="57150" t="57150" r="57785" b="123825"/>
                <wp:wrapNone/>
                <wp:docPr id="240" name="40 Forma libre"/>
                <wp:cNvGraphicFramePr/>
                <a:graphic xmlns:a="http://schemas.openxmlformats.org/drawingml/2006/main">
                  <a:graphicData uri="http://schemas.microsoft.com/office/word/2010/wordprocessingShape">
                    <wps:wsp>
                      <wps:cNvSpPr/>
                      <wps:spPr bwMode="auto">
                        <a:xfrm>
                          <a:off x="0" y="0"/>
                          <a:ext cx="1237615" cy="619125"/>
                        </a:xfrm>
                        <a:custGeom>
                          <a:avLst/>
                          <a:gdLst>
                            <a:gd name="connsiteX0" fmla="*/ 0 w 1590886"/>
                            <a:gd name="connsiteY0" fmla="*/ 0 h 636354"/>
                            <a:gd name="connsiteX1" fmla="*/ 1272709 w 1590886"/>
                            <a:gd name="connsiteY1" fmla="*/ 0 h 636354"/>
                            <a:gd name="connsiteX2" fmla="*/ 1590886 w 1590886"/>
                            <a:gd name="connsiteY2" fmla="*/ 318177 h 636354"/>
                            <a:gd name="connsiteX3" fmla="*/ 1272709 w 1590886"/>
                            <a:gd name="connsiteY3" fmla="*/ 636354 h 636354"/>
                            <a:gd name="connsiteX4" fmla="*/ 0 w 1590886"/>
                            <a:gd name="connsiteY4" fmla="*/ 636354 h 636354"/>
                            <a:gd name="connsiteX5" fmla="*/ 318177 w 1590886"/>
                            <a:gd name="connsiteY5" fmla="*/ 318177 h 636354"/>
                            <a:gd name="connsiteX6" fmla="*/ 0 w 1590886"/>
                            <a:gd name="connsiteY6" fmla="*/ 0 h 6363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90886" h="636354">
                              <a:moveTo>
                                <a:pt x="0" y="0"/>
                              </a:moveTo>
                              <a:lnTo>
                                <a:pt x="1272709" y="0"/>
                              </a:lnTo>
                              <a:lnTo>
                                <a:pt x="1590886" y="318177"/>
                              </a:lnTo>
                              <a:lnTo>
                                <a:pt x="1272709" y="636354"/>
                              </a:lnTo>
                              <a:lnTo>
                                <a:pt x="0" y="636354"/>
                              </a:lnTo>
                              <a:lnTo>
                                <a:pt x="318177" y="318177"/>
                              </a:lnTo>
                              <a:lnTo>
                                <a:pt x="0" y="0"/>
                              </a:lnTo>
                              <a:close/>
                            </a:path>
                          </a:pathLst>
                        </a:custGeom>
                        <a:solidFill>
                          <a:schemeClr val="accent5">
                            <a:lumMod val="20000"/>
                            <a:lumOff val="80000"/>
                          </a:schemeClr>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wps:spPr>
                      <wps:txbx>
                        <w:txbxContent>
                          <w:p w14:paraId="343E3765" w14:textId="77777777" w:rsidR="00EF43AB" w:rsidRPr="00E83F40" w:rsidRDefault="00EF43AB" w:rsidP="00380BFA">
                            <w:pPr>
                              <w:pStyle w:val="NormalWeb"/>
                              <w:spacing w:before="0" w:beforeAutospacing="0" w:after="67" w:afterAutospacing="0" w:line="216" w:lineRule="auto"/>
                              <w:jc w:val="center"/>
                              <w:textAlignment w:val="baseline"/>
                              <w:rPr>
                                <w:rFonts w:ascii="Museo Sans 100" w:hAnsi="Museo Sans 100" w:cstheme="minorBidi"/>
                                <w:bCs/>
                                <w:color w:val="000000"/>
                                <w:sz w:val="12"/>
                                <w:szCs w:val="12"/>
                              </w:rPr>
                            </w:pPr>
                            <w:r w:rsidRPr="00E83F40">
                              <w:rPr>
                                <w:rFonts w:ascii="Museo Sans 100" w:hAnsi="Museo Sans 100" w:cstheme="minorBidi"/>
                                <w:bCs/>
                                <w:color w:val="000000"/>
                                <w:sz w:val="12"/>
                                <w:szCs w:val="12"/>
                              </w:rPr>
                              <w:t>AUDITORÍA DE SEGUIMIENTO 1</w:t>
                            </w:r>
                          </w:p>
                        </w:txbxContent>
                      </wps:txbx>
                      <wps:bodyPr lIns="358182" tIns="26670" rIns="331512" bIns="26670" spcCol="1270" anchor="ctr"/>
                    </wps:wsp>
                  </a:graphicData>
                </a:graphic>
              </wp:anchor>
            </w:drawing>
          </mc:Choice>
          <mc:Fallback>
            <w:pict>
              <v:shape w14:anchorId="4824E352" id="40 Forma libre" o:spid="_x0000_s1094" style="position:absolute;left:0;text-align:left;margin-left:166.3pt;margin-top:17.1pt;width:97.45pt;height:48.75pt;z-index:251912192;visibility:visible;mso-wrap-style:square;mso-wrap-distance-left:9pt;mso-wrap-distance-top:0;mso-wrap-distance-right:9pt;mso-wrap-distance-bottom:0;mso-position-horizontal:absolute;mso-position-horizontal-relative:text;mso-position-vertical:absolute;mso-position-vertical-relative:text;v-text-anchor:middle" coordsize="1590886,6363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" adj="-11796480,,5400" path="m,l1272709,r318177,318177l1272709,636354,,636354,318177,318177,,xe" fillcolor="#deeaf6 [664]" stroked="f">
                <v:stroke joinstyle="miter"/>
                <v:shadow on="t" color="black" opacity="24903f" origin=",.5" offset="0,.55556mm"/>
                <v:formulas/>
                <v:path arrowok="t" o:connecttype="custom" o:connectlocs="0,0;990092,0;1237615,309563;990092,619125;0,619125;247523,309563;0,0" o:connectangles="0,0,0,0,0,0,0" textboxrect="0,0,1590886,636354"/>
                <v:textbox inset="9.9495mm,2.1pt,9.20867mm,2.1pt">
                  <w:txbxContent>
                    <w:p w14:paraId="343E3765" w14:textId="77777777" w:rsidR="00EF43AB" w:rsidRPr="00E83F40" w:rsidRDefault="00EF43AB" w:rsidP="00380BFA">
                      <w:pPr>
                        <w:pStyle w:val="NormalWeb"/>
                        <w:spacing w:before="0" w:beforeAutospacing="0" w:after="67" w:afterAutospacing="0" w:line="216" w:lineRule="auto"/>
                        <w:jc w:val="center"/>
                        <w:textAlignment w:val="baseline"/>
                        <w:rPr>
                          <w:rFonts w:ascii="Museo Sans 100" w:hAnsi="Museo Sans 100" w:cstheme="minorBidi"/>
                          <w:bCs/>
                          <w:color w:val="000000"/>
                          <w:sz w:val="12"/>
                          <w:szCs w:val="12"/>
                        </w:rPr>
                      </w:pPr>
                      <w:r w:rsidRPr="00E83F40">
                        <w:rPr>
                          <w:rFonts w:ascii="Museo Sans 100" w:hAnsi="Museo Sans 100" w:cstheme="minorBidi"/>
                          <w:bCs/>
                          <w:color w:val="000000"/>
                          <w:sz w:val="12"/>
                          <w:szCs w:val="12"/>
                        </w:rPr>
                        <w:t>AUDITORÍA DE SEGUIMIENTO 1</w:t>
                      </w:r>
                    </w:p>
                  </w:txbxContent>
                </v:textbox>
              </v:shape>
            </w:pict>
          </mc:Fallback>
        </mc:AlternateContent>
      </w:r>
    </w:p>
    <w:p w14:paraId="70053F7A" w14:textId="77777777" w:rsidR="00380BFA" w:rsidRPr="00CC443A" w:rsidRDefault="00380BFA" w:rsidP="00CC443A">
      <w:pPr>
        <w:pStyle w:val="Prrafodelista"/>
        <w:rPr>
          <w:rFonts w:ascii="Museo Sans 500" w:eastAsiaTheme="majorEastAsia" w:hAnsi="Museo Sans 500" w:cstheme="majorBidi"/>
          <w:color w:val="323B46"/>
          <w:sz w:val="36"/>
          <w:szCs w:val="26"/>
          <w:lang w:val="es-SV"/>
        </w:rPr>
      </w:pPr>
    </w:p>
    <w:p w14:paraId="04E0F652" w14:textId="77777777" w:rsidR="00380BFA" w:rsidRDefault="00380BFA">
      <w:pPr>
        <w:jc w:val="left"/>
        <w:rPr>
          <w:lang w:val="es-SV"/>
        </w:rPr>
      </w:pPr>
    </w:p>
    <w:p w14:paraId="1B65A37C" w14:textId="77777777" w:rsidR="00380BFA" w:rsidRDefault="00380BFA">
      <w:pPr>
        <w:jc w:val="left"/>
        <w:rPr>
          <w:lang w:val="es-SV"/>
        </w:rPr>
      </w:pPr>
    </w:p>
    <w:p w14:paraId="437A478B" w14:textId="77777777" w:rsidR="00380BFA" w:rsidRDefault="00380BFA">
      <w:pPr>
        <w:jc w:val="left"/>
        <w:rPr>
          <w:lang w:val="es-SV"/>
        </w:rPr>
      </w:pPr>
    </w:p>
    <w:p w14:paraId="2D9FCC0F" w14:textId="77777777" w:rsidR="00380BFA" w:rsidRDefault="00380BFA">
      <w:pPr>
        <w:jc w:val="left"/>
        <w:rPr>
          <w:lang w:val="es-SV"/>
        </w:rPr>
      </w:pPr>
    </w:p>
    <w:p w14:paraId="299D14C0" w14:textId="1EF6EEB5" w:rsidR="00380BFA" w:rsidRDefault="00380BFA">
      <w:pPr>
        <w:jc w:val="left"/>
        <w:rPr>
          <w:lang w:val="es-SV"/>
        </w:rPr>
      </w:pPr>
    </w:p>
    <w:p w14:paraId="0230639C" w14:textId="09F1D1CE" w:rsidR="00E12D76" w:rsidRDefault="00E12D76">
      <w:pPr>
        <w:jc w:val="left"/>
        <w:rPr>
          <w:lang w:val="es-SV"/>
        </w:rPr>
      </w:pPr>
    </w:p>
    <w:p w14:paraId="1D0A7B1E" w14:textId="77777777" w:rsidR="00CA1C82" w:rsidRDefault="00CA1C82">
      <w:pPr>
        <w:jc w:val="left"/>
        <w:rPr>
          <w:lang w:val="es-SV"/>
        </w:rPr>
      </w:pPr>
    </w:p>
    <w:tbl>
      <w:tblPr>
        <w:tblW w:w="4851" w:type="pct"/>
        <w:jc w:val="center"/>
        <w:tblCellMar>
          <w:left w:w="0" w:type="dxa"/>
          <w:right w:w="0" w:type="dxa"/>
        </w:tblCellMar>
        <w:tblLook w:val="0600" w:firstRow="0" w:lastRow="0" w:firstColumn="0" w:lastColumn="0" w:noHBand="1" w:noVBand="1"/>
      </w:tblPr>
      <w:tblGrid>
        <w:gridCol w:w="2763"/>
        <w:gridCol w:w="1379"/>
        <w:gridCol w:w="1379"/>
        <w:gridCol w:w="1379"/>
        <w:gridCol w:w="1379"/>
        <w:gridCol w:w="783"/>
      </w:tblGrid>
      <w:tr w:rsidR="00E12D76" w:rsidRPr="00E12D76" w14:paraId="5C039716" w14:textId="77777777" w:rsidTr="00E12D76">
        <w:trPr>
          <w:trHeight w:val="262"/>
          <w:jc w:val="center"/>
        </w:trPr>
        <w:tc>
          <w:tcPr>
            <w:tcW w:w="1524" w:type="pct"/>
            <w:vMerge w:val="restart"/>
            <w:tcBorders>
              <w:top w:val="single" w:sz="8" w:space="0" w:color="0070C0"/>
              <w:left w:val="single" w:sz="8" w:space="0" w:color="0070C0"/>
              <w:bottom w:val="single" w:sz="8" w:space="0" w:color="0070C0"/>
              <w:right w:val="single" w:sz="8" w:space="0" w:color="0070C0"/>
            </w:tcBorders>
            <w:shd w:val="clear" w:color="auto" w:fill="0070C0"/>
            <w:tcMar>
              <w:top w:w="11" w:type="dxa"/>
              <w:left w:w="14" w:type="dxa"/>
              <w:bottom w:w="0" w:type="dxa"/>
              <w:right w:w="14" w:type="dxa"/>
            </w:tcMar>
            <w:vAlign w:val="center"/>
            <w:hideMark/>
          </w:tcPr>
          <w:p w14:paraId="49926F51" w14:textId="77777777" w:rsidR="00E12D76" w:rsidRPr="00E12D76" w:rsidRDefault="00E12D76" w:rsidP="00E12D76">
            <w:pPr>
              <w:spacing w:line="276" w:lineRule="auto"/>
              <w:jc w:val="center"/>
              <w:rPr>
                <w:rFonts w:eastAsia="Calibri" w:cs="Calibri"/>
                <w:color w:val="FFFFFF"/>
                <w:sz w:val="18"/>
                <w:szCs w:val="18"/>
                <w:lang w:val="es-SV"/>
              </w:rPr>
            </w:pPr>
            <w:r w:rsidRPr="00E12D76">
              <w:rPr>
                <w:rFonts w:eastAsia="Calibri" w:cs="Calibri"/>
                <w:b/>
                <w:bCs/>
                <w:color w:val="FFFFFF"/>
                <w:sz w:val="18"/>
                <w:szCs w:val="18"/>
                <w:lang w:val="es-SV"/>
              </w:rPr>
              <w:t>TIPO</w:t>
            </w:r>
          </w:p>
        </w:tc>
        <w:tc>
          <w:tcPr>
            <w:tcW w:w="3476" w:type="pct"/>
            <w:gridSpan w:val="5"/>
            <w:tcBorders>
              <w:top w:val="single" w:sz="8" w:space="0" w:color="0070C0"/>
              <w:left w:val="single" w:sz="8" w:space="0" w:color="0070C0"/>
              <w:bottom w:val="single" w:sz="8" w:space="0" w:color="0070C0"/>
              <w:right w:val="single" w:sz="8" w:space="0" w:color="0070C0"/>
            </w:tcBorders>
            <w:shd w:val="clear" w:color="auto" w:fill="0070C0"/>
            <w:tcMar>
              <w:top w:w="11" w:type="dxa"/>
              <w:left w:w="11" w:type="dxa"/>
              <w:bottom w:w="0" w:type="dxa"/>
              <w:right w:w="11" w:type="dxa"/>
            </w:tcMar>
            <w:vAlign w:val="center"/>
            <w:hideMark/>
          </w:tcPr>
          <w:p w14:paraId="11C56014" w14:textId="77777777" w:rsidR="00E12D76" w:rsidRPr="00E12D76" w:rsidRDefault="00E12D76" w:rsidP="00E12D76">
            <w:pPr>
              <w:spacing w:line="276" w:lineRule="auto"/>
              <w:jc w:val="center"/>
              <w:rPr>
                <w:rFonts w:eastAsia="Calibri" w:cs="Calibri"/>
                <w:color w:val="FFFFFF"/>
                <w:sz w:val="18"/>
                <w:szCs w:val="18"/>
                <w:lang w:val="es-SV"/>
              </w:rPr>
            </w:pPr>
            <w:r w:rsidRPr="00E12D76">
              <w:rPr>
                <w:rFonts w:eastAsia="Calibri" w:cs="Calibri"/>
                <w:b/>
                <w:bCs/>
                <w:color w:val="FFFFFF"/>
                <w:sz w:val="18"/>
                <w:szCs w:val="18"/>
                <w:lang w:val="es-SV"/>
              </w:rPr>
              <w:t>Fechas de auditorías externas</w:t>
            </w:r>
          </w:p>
        </w:tc>
      </w:tr>
      <w:tr w:rsidR="00E12D76" w:rsidRPr="00E12D76" w14:paraId="4F110688" w14:textId="77777777" w:rsidTr="00E12D76">
        <w:trPr>
          <w:trHeight w:val="307"/>
          <w:jc w:val="center"/>
        </w:trPr>
        <w:tc>
          <w:tcPr>
            <w:tcW w:w="1524" w:type="pct"/>
            <w:vMerge/>
            <w:tcBorders>
              <w:top w:val="single" w:sz="8" w:space="0" w:color="0070C0"/>
              <w:left w:val="single" w:sz="8" w:space="0" w:color="0070C0"/>
              <w:bottom w:val="single" w:sz="8" w:space="0" w:color="0070C0"/>
              <w:right w:val="single" w:sz="8" w:space="0" w:color="0070C0"/>
            </w:tcBorders>
            <w:shd w:val="clear" w:color="auto" w:fill="0070C0"/>
            <w:vAlign w:val="center"/>
            <w:hideMark/>
          </w:tcPr>
          <w:p w14:paraId="10C80D33" w14:textId="77777777" w:rsidR="00E12D76" w:rsidRPr="00E12D76" w:rsidRDefault="00E12D76" w:rsidP="00E12D76">
            <w:pPr>
              <w:spacing w:line="276" w:lineRule="auto"/>
              <w:jc w:val="center"/>
              <w:rPr>
                <w:rFonts w:eastAsia="Calibri" w:cs="Calibri"/>
                <w:color w:val="FFFFFF"/>
                <w:sz w:val="18"/>
                <w:szCs w:val="18"/>
                <w:lang w:val="es-SV"/>
              </w:rPr>
            </w:pPr>
          </w:p>
        </w:tc>
        <w:tc>
          <w:tcPr>
            <w:tcW w:w="761" w:type="pct"/>
            <w:tcBorders>
              <w:top w:val="single" w:sz="8" w:space="0" w:color="0070C0"/>
              <w:left w:val="single" w:sz="8" w:space="0" w:color="0070C0"/>
              <w:bottom w:val="single" w:sz="8" w:space="0" w:color="0070C0"/>
              <w:right w:val="single" w:sz="8" w:space="0" w:color="0070C0"/>
            </w:tcBorders>
            <w:shd w:val="clear" w:color="auto" w:fill="0070C0"/>
            <w:tcMar>
              <w:top w:w="11" w:type="dxa"/>
              <w:left w:w="14" w:type="dxa"/>
              <w:bottom w:w="0" w:type="dxa"/>
              <w:right w:w="14" w:type="dxa"/>
            </w:tcMar>
            <w:vAlign w:val="center"/>
            <w:hideMark/>
          </w:tcPr>
          <w:p w14:paraId="65AF07B6" w14:textId="77777777" w:rsidR="00E12D76" w:rsidRPr="00E12D76" w:rsidRDefault="00E12D76" w:rsidP="00E12D76">
            <w:pPr>
              <w:spacing w:line="276" w:lineRule="auto"/>
              <w:jc w:val="center"/>
              <w:rPr>
                <w:rFonts w:eastAsia="Calibri" w:cs="Calibri"/>
                <w:color w:val="FFFFFF"/>
                <w:sz w:val="18"/>
                <w:szCs w:val="18"/>
                <w:lang w:val="es-SV"/>
              </w:rPr>
            </w:pPr>
            <w:r w:rsidRPr="00E12D76">
              <w:rPr>
                <w:rFonts w:eastAsia="Calibri" w:cs="Calibri"/>
                <w:b/>
                <w:bCs/>
                <w:color w:val="FFFFFF"/>
                <w:sz w:val="18"/>
                <w:szCs w:val="18"/>
                <w:lang w:val="es-SV"/>
              </w:rPr>
              <w:t>Febrero 2015</w:t>
            </w:r>
          </w:p>
        </w:tc>
        <w:tc>
          <w:tcPr>
            <w:tcW w:w="761" w:type="pct"/>
            <w:tcBorders>
              <w:top w:val="single" w:sz="8" w:space="0" w:color="0070C0"/>
              <w:left w:val="single" w:sz="8" w:space="0" w:color="0070C0"/>
              <w:bottom w:val="single" w:sz="8" w:space="0" w:color="0070C0"/>
              <w:right w:val="single" w:sz="8" w:space="0" w:color="0070C0"/>
            </w:tcBorders>
            <w:shd w:val="clear" w:color="auto" w:fill="0070C0"/>
            <w:tcMar>
              <w:top w:w="11" w:type="dxa"/>
              <w:left w:w="14" w:type="dxa"/>
              <w:bottom w:w="0" w:type="dxa"/>
              <w:right w:w="14" w:type="dxa"/>
            </w:tcMar>
            <w:vAlign w:val="center"/>
            <w:hideMark/>
          </w:tcPr>
          <w:p w14:paraId="06C7B513" w14:textId="77777777" w:rsidR="00E12D76" w:rsidRPr="00E12D76" w:rsidRDefault="00E12D76" w:rsidP="00E12D76">
            <w:pPr>
              <w:spacing w:line="276" w:lineRule="auto"/>
              <w:jc w:val="center"/>
              <w:rPr>
                <w:rFonts w:eastAsia="Calibri" w:cs="Calibri"/>
                <w:color w:val="FFFFFF"/>
                <w:sz w:val="18"/>
                <w:szCs w:val="18"/>
                <w:lang w:val="es-SV"/>
              </w:rPr>
            </w:pPr>
            <w:r w:rsidRPr="00E12D76">
              <w:rPr>
                <w:rFonts w:eastAsia="Calibri" w:cs="Calibri"/>
                <w:b/>
                <w:bCs/>
                <w:color w:val="FFFFFF"/>
                <w:sz w:val="18"/>
                <w:szCs w:val="18"/>
                <w:lang w:val="es-SV"/>
              </w:rPr>
              <w:t>Abril 2016</w:t>
            </w:r>
          </w:p>
        </w:tc>
        <w:tc>
          <w:tcPr>
            <w:tcW w:w="761" w:type="pct"/>
            <w:tcBorders>
              <w:top w:val="single" w:sz="8" w:space="0" w:color="0070C0"/>
              <w:left w:val="single" w:sz="8" w:space="0" w:color="0070C0"/>
              <w:bottom w:val="single" w:sz="8" w:space="0" w:color="0070C0"/>
              <w:right w:val="single" w:sz="8" w:space="0" w:color="0070C0"/>
            </w:tcBorders>
            <w:shd w:val="clear" w:color="auto" w:fill="0070C0"/>
            <w:tcMar>
              <w:top w:w="11" w:type="dxa"/>
              <w:left w:w="14" w:type="dxa"/>
              <w:bottom w:w="0" w:type="dxa"/>
              <w:right w:w="14" w:type="dxa"/>
            </w:tcMar>
            <w:vAlign w:val="center"/>
            <w:hideMark/>
          </w:tcPr>
          <w:p w14:paraId="367A5938" w14:textId="77777777" w:rsidR="00E12D76" w:rsidRPr="00E12D76" w:rsidRDefault="00E12D76" w:rsidP="00E12D76">
            <w:pPr>
              <w:spacing w:line="276" w:lineRule="auto"/>
              <w:jc w:val="center"/>
              <w:rPr>
                <w:rFonts w:eastAsia="Calibri" w:cs="Calibri"/>
                <w:color w:val="FFFFFF"/>
                <w:sz w:val="18"/>
                <w:szCs w:val="18"/>
                <w:lang w:val="es-SV"/>
              </w:rPr>
            </w:pPr>
            <w:r w:rsidRPr="00E12D76">
              <w:rPr>
                <w:rFonts w:eastAsia="Calibri" w:cs="Calibri"/>
                <w:b/>
                <w:bCs/>
                <w:color w:val="FFFFFF"/>
                <w:sz w:val="18"/>
                <w:szCs w:val="18"/>
                <w:lang w:val="es-SV"/>
              </w:rPr>
              <w:t>Abril 2017</w:t>
            </w:r>
          </w:p>
        </w:tc>
        <w:tc>
          <w:tcPr>
            <w:tcW w:w="761" w:type="pct"/>
            <w:tcBorders>
              <w:top w:val="single" w:sz="8" w:space="0" w:color="0070C0"/>
              <w:left w:val="single" w:sz="8" w:space="0" w:color="0070C0"/>
              <w:bottom w:val="single" w:sz="8" w:space="0" w:color="0070C0"/>
              <w:right w:val="single" w:sz="8" w:space="0" w:color="0070C0"/>
            </w:tcBorders>
            <w:shd w:val="clear" w:color="auto" w:fill="0070C0"/>
            <w:tcMar>
              <w:top w:w="11" w:type="dxa"/>
              <w:left w:w="14" w:type="dxa"/>
              <w:bottom w:w="0" w:type="dxa"/>
              <w:right w:w="14" w:type="dxa"/>
            </w:tcMar>
            <w:vAlign w:val="center"/>
            <w:hideMark/>
          </w:tcPr>
          <w:p w14:paraId="0EBD7F7B" w14:textId="77777777" w:rsidR="00E12D76" w:rsidRPr="00E12D76" w:rsidRDefault="00E12D76" w:rsidP="00E12D76">
            <w:pPr>
              <w:spacing w:line="276" w:lineRule="auto"/>
              <w:jc w:val="center"/>
              <w:rPr>
                <w:rFonts w:eastAsia="Calibri" w:cs="Calibri"/>
                <w:color w:val="FFFFFF"/>
                <w:sz w:val="18"/>
                <w:szCs w:val="18"/>
                <w:lang w:val="es-SV"/>
              </w:rPr>
            </w:pPr>
            <w:r w:rsidRPr="00E12D76">
              <w:rPr>
                <w:rFonts w:eastAsia="Calibri" w:cs="Calibri"/>
                <w:b/>
                <w:bCs/>
                <w:color w:val="FFFFFF"/>
                <w:sz w:val="18"/>
                <w:szCs w:val="18"/>
                <w:lang w:val="es-SV"/>
              </w:rPr>
              <w:t>Marzo 2018</w:t>
            </w:r>
          </w:p>
        </w:tc>
        <w:tc>
          <w:tcPr>
            <w:tcW w:w="432" w:type="pct"/>
            <w:tcBorders>
              <w:top w:val="single" w:sz="8" w:space="0" w:color="0070C0"/>
              <w:left w:val="single" w:sz="8" w:space="0" w:color="0070C0"/>
              <w:bottom w:val="single" w:sz="8" w:space="0" w:color="0070C0"/>
              <w:right w:val="single" w:sz="8" w:space="0" w:color="0070C0"/>
            </w:tcBorders>
            <w:shd w:val="clear" w:color="auto" w:fill="0070C0"/>
            <w:tcMar>
              <w:top w:w="11" w:type="dxa"/>
              <w:left w:w="14" w:type="dxa"/>
              <w:bottom w:w="0" w:type="dxa"/>
              <w:right w:w="14" w:type="dxa"/>
            </w:tcMar>
            <w:vAlign w:val="center"/>
            <w:hideMark/>
          </w:tcPr>
          <w:p w14:paraId="16D045C3" w14:textId="77777777" w:rsidR="00E12D76" w:rsidRPr="00E12D76" w:rsidRDefault="00E12D76" w:rsidP="00E12D76">
            <w:pPr>
              <w:spacing w:line="276" w:lineRule="auto"/>
              <w:jc w:val="center"/>
              <w:rPr>
                <w:rFonts w:eastAsia="Calibri" w:cs="Calibri"/>
                <w:color w:val="FFFFFF"/>
                <w:sz w:val="18"/>
                <w:szCs w:val="18"/>
                <w:lang w:val="es-SV"/>
              </w:rPr>
            </w:pPr>
            <w:r w:rsidRPr="00E12D76">
              <w:rPr>
                <w:rFonts w:eastAsia="Calibri" w:cs="Calibri"/>
                <w:b/>
                <w:bCs/>
                <w:color w:val="FFFFFF"/>
                <w:sz w:val="18"/>
                <w:szCs w:val="18"/>
                <w:lang w:val="es-SV"/>
              </w:rPr>
              <w:t>Abril 2019</w:t>
            </w:r>
          </w:p>
        </w:tc>
      </w:tr>
      <w:tr w:rsidR="00E12D76" w:rsidRPr="00E12D76" w14:paraId="46890998" w14:textId="77777777" w:rsidTr="00E12D76">
        <w:trPr>
          <w:trHeight w:val="262"/>
          <w:jc w:val="center"/>
        </w:trPr>
        <w:tc>
          <w:tcPr>
            <w:tcW w:w="1524" w:type="pct"/>
            <w:tcBorders>
              <w:top w:val="single" w:sz="8" w:space="0" w:color="0070C0"/>
              <w:left w:val="single" w:sz="8" w:space="0" w:color="0070C0"/>
              <w:bottom w:val="single" w:sz="8" w:space="0" w:color="0070C0"/>
              <w:right w:val="single" w:sz="8" w:space="0" w:color="0070C0"/>
            </w:tcBorders>
            <w:shd w:val="clear" w:color="auto" w:fill="FFFFFF"/>
            <w:tcMar>
              <w:top w:w="11" w:type="dxa"/>
              <w:left w:w="129" w:type="dxa"/>
              <w:bottom w:w="0" w:type="dxa"/>
              <w:right w:w="14" w:type="dxa"/>
            </w:tcMar>
            <w:vAlign w:val="center"/>
            <w:hideMark/>
          </w:tcPr>
          <w:p w14:paraId="5B346E30" w14:textId="77777777" w:rsidR="00E12D76" w:rsidRPr="00E12D76" w:rsidRDefault="00E12D76" w:rsidP="00E12D76">
            <w:pPr>
              <w:spacing w:line="276" w:lineRule="auto"/>
              <w:rPr>
                <w:rFonts w:eastAsia="Calibri" w:cs="Calibri"/>
                <w:color w:val="auto"/>
                <w:sz w:val="18"/>
                <w:szCs w:val="18"/>
                <w:lang w:val="es-SV"/>
              </w:rPr>
            </w:pPr>
            <w:r w:rsidRPr="00E12D76">
              <w:rPr>
                <w:rFonts w:eastAsia="Calibri" w:cs="Calibri"/>
                <w:color w:val="auto"/>
                <w:sz w:val="18"/>
                <w:szCs w:val="18"/>
                <w:lang w:val="es-SV"/>
              </w:rPr>
              <w:t>Puntos Fuertes</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1" w:type="dxa"/>
              <w:left w:w="14" w:type="dxa"/>
              <w:bottom w:w="0" w:type="dxa"/>
              <w:right w:w="14" w:type="dxa"/>
            </w:tcMar>
            <w:vAlign w:val="center"/>
            <w:hideMark/>
          </w:tcPr>
          <w:p w14:paraId="05741F07"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8</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52D6FF1F"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5</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1D062F37"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7</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114E1A7D"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8</w:t>
            </w:r>
          </w:p>
        </w:tc>
        <w:tc>
          <w:tcPr>
            <w:tcW w:w="432" w:type="pct"/>
            <w:tcBorders>
              <w:top w:val="single" w:sz="8" w:space="0" w:color="0070C0"/>
              <w:left w:val="single" w:sz="8" w:space="0" w:color="0070C0"/>
              <w:bottom w:val="single" w:sz="8" w:space="0" w:color="0070C0"/>
              <w:right w:val="single" w:sz="8" w:space="0" w:color="0070C0"/>
            </w:tcBorders>
            <w:shd w:val="clear" w:color="auto" w:fill="FFFFFF"/>
            <w:tcMar>
              <w:top w:w="15" w:type="dxa"/>
              <w:left w:w="15" w:type="dxa"/>
              <w:bottom w:w="0" w:type="dxa"/>
              <w:right w:w="15" w:type="dxa"/>
            </w:tcMar>
            <w:vAlign w:val="center"/>
            <w:hideMark/>
          </w:tcPr>
          <w:p w14:paraId="7C5AE827"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9</w:t>
            </w:r>
          </w:p>
        </w:tc>
      </w:tr>
      <w:tr w:rsidR="00E12D76" w:rsidRPr="00E12D76" w14:paraId="5FDBF40D" w14:textId="77777777" w:rsidTr="00E12D76">
        <w:trPr>
          <w:trHeight w:val="365"/>
          <w:jc w:val="center"/>
        </w:trPr>
        <w:tc>
          <w:tcPr>
            <w:tcW w:w="1524" w:type="pct"/>
            <w:tcBorders>
              <w:top w:val="single" w:sz="8" w:space="0" w:color="0070C0"/>
              <w:left w:val="single" w:sz="8" w:space="0" w:color="0070C0"/>
              <w:bottom w:val="single" w:sz="8" w:space="0" w:color="0070C0"/>
              <w:right w:val="single" w:sz="8" w:space="0" w:color="0070C0"/>
            </w:tcBorders>
            <w:shd w:val="clear" w:color="auto" w:fill="FFFFFF"/>
            <w:tcMar>
              <w:top w:w="11" w:type="dxa"/>
              <w:left w:w="129" w:type="dxa"/>
              <w:bottom w:w="0" w:type="dxa"/>
              <w:right w:w="14" w:type="dxa"/>
            </w:tcMar>
            <w:vAlign w:val="center"/>
            <w:hideMark/>
          </w:tcPr>
          <w:p w14:paraId="1241D594" w14:textId="77777777" w:rsidR="00E12D76" w:rsidRPr="00E12D76" w:rsidRDefault="00E12D76" w:rsidP="00E12D76">
            <w:pPr>
              <w:spacing w:line="276" w:lineRule="auto"/>
              <w:rPr>
                <w:rFonts w:eastAsia="Calibri" w:cs="Calibri"/>
                <w:color w:val="auto"/>
                <w:sz w:val="18"/>
                <w:szCs w:val="18"/>
                <w:lang w:val="es-SV"/>
              </w:rPr>
            </w:pPr>
            <w:r w:rsidRPr="00E12D76">
              <w:rPr>
                <w:rFonts w:eastAsia="Calibri" w:cs="Calibri"/>
                <w:color w:val="auto"/>
                <w:sz w:val="18"/>
                <w:szCs w:val="18"/>
                <w:lang w:val="es-SV"/>
              </w:rPr>
              <w:t>Oportunidad de Mejora</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1" w:type="dxa"/>
              <w:left w:w="14" w:type="dxa"/>
              <w:bottom w:w="0" w:type="dxa"/>
              <w:right w:w="14" w:type="dxa"/>
            </w:tcMar>
            <w:vAlign w:val="center"/>
            <w:hideMark/>
          </w:tcPr>
          <w:p w14:paraId="02AB3B94"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14</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7E1941B4"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12</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29FA854A"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11</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0AD82BD9"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11</w:t>
            </w:r>
          </w:p>
        </w:tc>
        <w:tc>
          <w:tcPr>
            <w:tcW w:w="432" w:type="pct"/>
            <w:tcBorders>
              <w:top w:val="single" w:sz="8" w:space="0" w:color="0070C0"/>
              <w:left w:val="single" w:sz="8" w:space="0" w:color="0070C0"/>
              <w:bottom w:val="single" w:sz="8" w:space="0" w:color="0070C0"/>
              <w:right w:val="single" w:sz="8" w:space="0" w:color="0070C0"/>
            </w:tcBorders>
            <w:shd w:val="clear" w:color="auto" w:fill="FFFFFF"/>
            <w:tcMar>
              <w:top w:w="15" w:type="dxa"/>
              <w:left w:w="15" w:type="dxa"/>
              <w:bottom w:w="0" w:type="dxa"/>
              <w:right w:w="15" w:type="dxa"/>
            </w:tcMar>
            <w:vAlign w:val="center"/>
            <w:hideMark/>
          </w:tcPr>
          <w:p w14:paraId="2216CDA5"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15</w:t>
            </w:r>
          </w:p>
        </w:tc>
      </w:tr>
      <w:tr w:rsidR="00E12D76" w:rsidRPr="00E12D76" w14:paraId="48BA0930" w14:textId="77777777" w:rsidTr="00E12D76">
        <w:trPr>
          <w:trHeight w:val="262"/>
          <w:jc w:val="center"/>
        </w:trPr>
        <w:tc>
          <w:tcPr>
            <w:tcW w:w="1524" w:type="pct"/>
            <w:tcBorders>
              <w:top w:val="single" w:sz="8" w:space="0" w:color="0070C0"/>
              <w:left w:val="single" w:sz="8" w:space="0" w:color="0070C0"/>
              <w:bottom w:val="single" w:sz="8" w:space="0" w:color="0070C0"/>
              <w:right w:val="single" w:sz="8" w:space="0" w:color="0070C0"/>
            </w:tcBorders>
            <w:shd w:val="clear" w:color="auto" w:fill="FFFFFF"/>
            <w:tcMar>
              <w:top w:w="11" w:type="dxa"/>
              <w:left w:w="129" w:type="dxa"/>
              <w:bottom w:w="0" w:type="dxa"/>
              <w:right w:w="14" w:type="dxa"/>
            </w:tcMar>
            <w:vAlign w:val="center"/>
            <w:hideMark/>
          </w:tcPr>
          <w:p w14:paraId="142E9102" w14:textId="77777777" w:rsidR="00E12D76" w:rsidRPr="00E12D76" w:rsidRDefault="00E12D76" w:rsidP="00E12D76">
            <w:pPr>
              <w:spacing w:line="276" w:lineRule="auto"/>
              <w:rPr>
                <w:rFonts w:eastAsia="Calibri" w:cs="Calibri"/>
                <w:color w:val="auto"/>
                <w:sz w:val="18"/>
                <w:szCs w:val="18"/>
                <w:lang w:val="es-SV"/>
              </w:rPr>
            </w:pPr>
            <w:r w:rsidRPr="00E12D76">
              <w:rPr>
                <w:rFonts w:eastAsia="Calibri" w:cs="Calibri"/>
                <w:color w:val="auto"/>
                <w:sz w:val="18"/>
                <w:szCs w:val="18"/>
                <w:lang w:val="es-SV"/>
              </w:rPr>
              <w:t>Observación</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1" w:type="dxa"/>
              <w:left w:w="14" w:type="dxa"/>
              <w:bottom w:w="0" w:type="dxa"/>
              <w:right w:w="14" w:type="dxa"/>
            </w:tcMar>
            <w:vAlign w:val="center"/>
            <w:hideMark/>
          </w:tcPr>
          <w:p w14:paraId="597DBDFC"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14</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47EE5898"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15</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1DC99637"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12</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59946B09"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8</w:t>
            </w:r>
          </w:p>
        </w:tc>
        <w:tc>
          <w:tcPr>
            <w:tcW w:w="432" w:type="pct"/>
            <w:tcBorders>
              <w:top w:val="single" w:sz="8" w:space="0" w:color="0070C0"/>
              <w:left w:val="single" w:sz="8" w:space="0" w:color="0070C0"/>
              <w:bottom w:val="single" w:sz="8" w:space="0" w:color="0070C0"/>
              <w:right w:val="single" w:sz="8" w:space="0" w:color="0070C0"/>
            </w:tcBorders>
            <w:shd w:val="clear" w:color="auto" w:fill="FFFFFF"/>
            <w:tcMar>
              <w:top w:w="15" w:type="dxa"/>
              <w:left w:w="15" w:type="dxa"/>
              <w:bottom w:w="0" w:type="dxa"/>
              <w:right w:w="15" w:type="dxa"/>
            </w:tcMar>
            <w:vAlign w:val="center"/>
            <w:hideMark/>
          </w:tcPr>
          <w:p w14:paraId="2DDB14CF"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6</w:t>
            </w:r>
          </w:p>
        </w:tc>
      </w:tr>
      <w:tr w:rsidR="00E12D76" w:rsidRPr="00E12D76" w14:paraId="38E518C2" w14:textId="77777777" w:rsidTr="00E12D76">
        <w:trPr>
          <w:trHeight w:val="262"/>
          <w:jc w:val="center"/>
        </w:trPr>
        <w:tc>
          <w:tcPr>
            <w:tcW w:w="1524" w:type="pct"/>
            <w:tcBorders>
              <w:top w:val="single" w:sz="8" w:space="0" w:color="0070C0"/>
              <w:left w:val="single" w:sz="8" w:space="0" w:color="0070C0"/>
              <w:bottom w:val="single" w:sz="8" w:space="0" w:color="0070C0"/>
              <w:right w:val="single" w:sz="8" w:space="0" w:color="0070C0"/>
            </w:tcBorders>
            <w:shd w:val="clear" w:color="auto" w:fill="FFFFFF"/>
            <w:tcMar>
              <w:top w:w="11" w:type="dxa"/>
              <w:left w:w="129" w:type="dxa"/>
              <w:bottom w:w="0" w:type="dxa"/>
              <w:right w:w="14" w:type="dxa"/>
            </w:tcMar>
            <w:vAlign w:val="center"/>
            <w:hideMark/>
          </w:tcPr>
          <w:p w14:paraId="23FF54ED" w14:textId="77777777" w:rsidR="00E12D76" w:rsidRPr="00E12D76" w:rsidRDefault="00E12D76" w:rsidP="00E12D76">
            <w:pPr>
              <w:spacing w:line="276" w:lineRule="auto"/>
              <w:rPr>
                <w:rFonts w:eastAsia="Calibri" w:cs="Calibri"/>
                <w:color w:val="auto"/>
                <w:sz w:val="18"/>
                <w:szCs w:val="18"/>
                <w:lang w:val="es-SV"/>
              </w:rPr>
            </w:pPr>
            <w:r w:rsidRPr="00E12D76">
              <w:rPr>
                <w:rFonts w:eastAsia="Calibri" w:cs="Calibri"/>
                <w:color w:val="auto"/>
                <w:sz w:val="18"/>
                <w:szCs w:val="18"/>
                <w:lang w:val="es-SV"/>
              </w:rPr>
              <w:t>No Conformidad</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1" w:type="dxa"/>
              <w:left w:w="14" w:type="dxa"/>
              <w:bottom w:w="0" w:type="dxa"/>
              <w:right w:w="14" w:type="dxa"/>
            </w:tcMar>
            <w:vAlign w:val="center"/>
            <w:hideMark/>
          </w:tcPr>
          <w:p w14:paraId="1569BD73"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0</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1495A4D8"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4BE1B18F"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w:t>
            </w:r>
          </w:p>
        </w:tc>
        <w:tc>
          <w:tcPr>
            <w:tcW w:w="761" w:type="pct"/>
            <w:tcBorders>
              <w:top w:val="single" w:sz="8" w:space="0" w:color="0070C0"/>
              <w:left w:val="single" w:sz="8" w:space="0" w:color="0070C0"/>
              <w:bottom w:val="single" w:sz="8" w:space="0" w:color="0070C0"/>
              <w:right w:val="single" w:sz="8" w:space="0" w:color="0070C0"/>
            </w:tcBorders>
            <w:shd w:val="clear" w:color="auto" w:fill="FFFFFF"/>
            <w:tcMar>
              <w:top w:w="10" w:type="dxa"/>
              <w:left w:w="14" w:type="dxa"/>
              <w:bottom w:w="0" w:type="dxa"/>
              <w:right w:w="14" w:type="dxa"/>
            </w:tcMar>
            <w:vAlign w:val="center"/>
            <w:hideMark/>
          </w:tcPr>
          <w:p w14:paraId="2C65928B"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1</w:t>
            </w:r>
          </w:p>
        </w:tc>
        <w:tc>
          <w:tcPr>
            <w:tcW w:w="432" w:type="pct"/>
            <w:tcBorders>
              <w:top w:val="single" w:sz="8" w:space="0" w:color="0070C0"/>
              <w:left w:val="single" w:sz="8" w:space="0" w:color="0070C0"/>
              <w:bottom w:val="single" w:sz="8" w:space="0" w:color="0070C0"/>
              <w:right w:val="single" w:sz="8" w:space="0" w:color="0070C0"/>
            </w:tcBorders>
            <w:shd w:val="clear" w:color="auto" w:fill="FFFFFF"/>
            <w:tcMar>
              <w:top w:w="15" w:type="dxa"/>
              <w:left w:w="15" w:type="dxa"/>
              <w:bottom w:w="0" w:type="dxa"/>
              <w:right w:w="15" w:type="dxa"/>
            </w:tcMar>
            <w:vAlign w:val="center"/>
            <w:hideMark/>
          </w:tcPr>
          <w:p w14:paraId="4FB39EEF" w14:textId="77777777" w:rsidR="00E12D76" w:rsidRPr="00E12D76" w:rsidRDefault="00E12D76" w:rsidP="00E12D76">
            <w:pPr>
              <w:spacing w:line="276" w:lineRule="auto"/>
              <w:jc w:val="center"/>
              <w:rPr>
                <w:rFonts w:eastAsia="Calibri" w:cs="Calibri"/>
                <w:color w:val="auto"/>
                <w:sz w:val="18"/>
                <w:szCs w:val="18"/>
                <w:lang w:val="es-SV"/>
              </w:rPr>
            </w:pPr>
            <w:r w:rsidRPr="00E12D76">
              <w:rPr>
                <w:rFonts w:eastAsia="Calibri" w:cs="Calibri"/>
                <w:color w:val="auto"/>
                <w:sz w:val="18"/>
                <w:szCs w:val="18"/>
                <w:lang w:val="es-SV"/>
              </w:rPr>
              <w:t>0</w:t>
            </w:r>
          </w:p>
        </w:tc>
      </w:tr>
    </w:tbl>
    <w:p w14:paraId="6A65D853" w14:textId="66641C43" w:rsidR="00380BFA" w:rsidRDefault="00380BFA">
      <w:pPr>
        <w:jc w:val="left"/>
        <w:rPr>
          <w:lang w:val="es-SV"/>
        </w:rPr>
      </w:pPr>
      <w:r>
        <w:rPr>
          <w:lang w:val="es-SV"/>
        </w:rPr>
        <w:br w:type="page"/>
      </w:r>
    </w:p>
    <w:p w14:paraId="395C3F3B" w14:textId="6C3020A3" w:rsidR="00E12D76" w:rsidRDefault="002428DB" w:rsidP="00090244">
      <w:pPr>
        <w:pStyle w:val="Prrafodelista"/>
        <w:numPr>
          <w:ilvl w:val="0"/>
          <w:numId w:val="23"/>
        </w:numPr>
        <w:jc w:val="left"/>
        <w:rPr>
          <w:rFonts w:ascii="Museo Sans 500" w:eastAsiaTheme="majorEastAsia" w:hAnsi="Museo Sans 500" w:cstheme="majorBidi"/>
          <w:color w:val="323B46"/>
          <w:sz w:val="36"/>
          <w:szCs w:val="26"/>
          <w:lang w:val="es-SV"/>
        </w:rPr>
      </w:pPr>
      <w:r>
        <w:rPr>
          <w:noProof/>
          <w:lang w:val="es-SV" w:eastAsia="es-SV"/>
        </w:rPr>
        <w:lastRenderedPageBreak/>
        <w:drawing>
          <wp:anchor distT="0" distB="0" distL="114300" distR="114300" simplePos="0" relativeHeight="251914240" behindDoc="0" locked="0" layoutInCell="1" allowOverlap="1" wp14:anchorId="0B3681C3" wp14:editId="6C47D2FD">
            <wp:simplePos x="0" y="0"/>
            <wp:positionH relativeFrom="column">
              <wp:posOffset>583565</wp:posOffset>
            </wp:positionH>
            <wp:positionV relativeFrom="paragraph">
              <wp:posOffset>409575</wp:posOffset>
            </wp:positionV>
            <wp:extent cx="4841875" cy="1952625"/>
            <wp:effectExtent l="0" t="0" r="0" b="9525"/>
            <wp:wrapTopAndBottom/>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a:extLst>
                        <a:ext uri="{28A0092B-C50C-407E-A947-70E740481C1C}">
                          <a14:useLocalDpi xmlns:a14="http://schemas.microsoft.com/office/drawing/2010/main" val="0"/>
                        </a:ext>
                      </a:extLst>
                    </a:blip>
                    <a:srcRect l="13301"/>
                    <a:stretch/>
                  </pic:blipFill>
                  <pic:spPr bwMode="auto">
                    <a:xfrm>
                      <a:off x="0" y="0"/>
                      <a:ext cx="4841875"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2D76" w:rsidRPr="002428DB">
        <w:rPr>
          <w:rFonts w:ascii="Museo Sans 500" w:eastAsiaTheme="majorEastAsia" w:hAnsi="Museo Sans 500" w:cstheme="majorBidi"/>
          <w:color w:val="323B46"/>
          <w:sz w:val="36"/>
          <w:szCs w:val="26"/>
          <w:lang w:val="es-SV"/>
        </w:rPr>
        <w:t>Reconocimientos</w:t>
      </w:r>
    </w:p>
    <w:p w14:paraId="63CA4EB0" w14:textId="1136538E" w:rsidR="002428DB" w:rsidRPr="002428DB" w:rsidRDefault="002428DB" w:rsidP="002428DB">
      <w:pPr>
        <w:pStyle w:val="Prrafodelista"/>
        <w:jc w:val="left"/>
        <w:rPr>
          <w:rFonts w:ascii="Museo Sans 300" w:eastAsiaTheme="majorEastAsia" w:hAnsi="Museo Sans 300" w:cstheme="majorBidi"/>
          <w:color w:val="323B46"/>
          <w:sz w:val="22"/>
          <w:szCs w:val="22"/>
          <w:lang w:val="es-SV"/>
        </w:rPr>
      </w:pPr>
    </w:p>
    <w:p w14:paraId="505968CF" w14:textId="77777777" w:rsidR="00CA1C82" w:rsidRDefault="00CA1C82" w:rsidP="002428DB">
      <w:pPr>
        <w:jc w:val="left"/>
        <w:rPr>
          <w:rFonts w:ascii="Museo Sans 300" w:hAnsi="Museo Sans 300"/>
          <w:color w:val="323B46"/>
          <w:sz w:val="22"/>
          <w:szCs w:val="22"/>
          <w:lang w:val="es-SV"/>
        </w:rPr>
      </w:pPr>
    </w:p>
    <w:p w14:paraId="1C230093" w14:textId="3621F8FA" w:rsidR="00E12D76" w:rsidRDefault="00E12D76" w:rsidP="002428DB">
      <w:pPr>
        <w:jc w:val="left"/>
        <w:rPr>
          <w:rFonts w:ascii="Museo Sans 300" w:hAnsi="Museo Sans 300"/>
          <w:color w:val="323B46"/>
          <w:sz w:val="22"/>
          <w:szCs w:val="22"/>
          <w:lang w:val="es-SV"/>
        </w:rPr>
      </w:pPr>
      <w:r w:rsidRPr="005B764C">
        <w:rPr>
          <w:rFonts w:ascii="Museo Sans 300" w:hAnsi="Museo Sans 300"/>
          <w:color w:val="323B46"/>
          <w:sz w:val="22"/>
          <w:szCs w:val="22"/>
          <w:lang w:val="es-SV"/>
        </w:rPr>
        <w:t xml:space="preserve">Con la finalidad de incentivar a la búsqueda de la mejora continua, reconocer la aplicación de los valores institucionales y los esfuerzos integrales para fortalecer el Sistema de Gestión de la Calidad; el 20 de mayo se hizo entrega de los Reconocimientos del SGC al desempeño de cada proceso, como se muestra a continuación: </w:t>
      </w:r>
    </w:p>
    <w:p w14:paraId="4E229A70" w14:textId="77777777" w:rsidR="005B764C" w:rsidRPr="005B764C" w:rsidRDefault="005B764C" w:rsidP="002428DB">
      <w:pPr>
        <w:jc w:val="left"/>
        <w:rPr>
          <w:rFonts w:ascii="Museo Sans 300" w:hAnsi="Museo Sans 300"/>
          <w:color w:val="323B46"/>
          <w:sz w:val="22"/>
          <w:szCs w:val="22"/>
          <w:lang w:val="es-SV"/>
        </w:rPr>
      </w:pPr>
    </w:p>
    <w:p w14:paraId="05D9C692" w14:textId="77777777" w:rsidR="00E12D76" w:rsidRPr="005B764C" w:rsidRDefault="00E12D76" w:rsidP="00090244">
      <w:pPr>
        <w:pStyle w:val="Prrafodelista"/>
        <w:numPr>
          <w:ilvl w:val="0"/>
          <w:numId w:val="24"/>
        </w:numPr>
        <w:spacing w:line="276" w:lineRule="auto"/>
        <w:rPr>
          <w:rFonts w:ascii="Museo Sans 300" w:hAnsi="Museo Sans 300"/>
          <w:color w:val="323B46"/>
          <w:sz w:val="22"/>
          <w:szCs w:val="22"/>
          <w:lang w:val="es-SV"/>
        </w:rPr>
      </w:pPr>
      <w:r w:rsidRPr="005B764C">
        <w:rPr>
          <w:rFonts w:ascii="Museo Sans 300" w:hAnsi="Museo Sans 300"/>
          <w:color w:val="323B46"/>
          <w:sz w:val="22"/>
          <w:szCs w:val="22"/>
          <w:lang w:val="es-SV"/>
        </w:rPr>
        <w:t xml:space="preserve">En la categoría "Gestión y Desempeño" se reconoció a Registro de Documentos; </w:t>
      </w:r>
    </w:p>
    <w:p w14:paraId="0EA3873D" w14:textId="77777777" w:rsidR="00E12D76" w:rsidRPr="005B764C" w:rsidRDefault="00E12D76" w:rsidP="00090244">
      <w:pPr>
        <w:pStyle w:val="Prrafodelista"/>
        <w:numPr>
          <w:ilvl w:val="0"/>
          <w:numId w:val="24"/>
        </w:numPr>
        <w:spacing w:line="276" w:lineRule="auto"/>
        <w:rPr>
          <w:rFonts w:ascii="Museo Sans 300" w:hAnsi="Museo Sans 300"/>
          <w:color w:val="323B46"/>
          <w:sz w:val="22"/>
          <w:szCs w:val="22"/>
          <w:lang w:val="es-SV"/>
        </w:rPr>
      </w:pPr>
      <w:r w:rsidRPr="005B764C">
        <w:rPr>
          <w:rFonts w:ascii="Museo Sans 300" w:hAnsi="Museo Sans 300"/>
          <w:color w:val="323B46"/>
          <w:sz w:val="22"/>
          <w:szCs w:val="22"/>
          <w:lang w:val="es-SV"/>
        </w:rPr>
        <w:t>En la categoría "Satisfacción al Cliente" se reconoció a Seguros;</w:t>
      </w:r>
    </w:p>
    <w:p w14:paraId="3287EB7B" w14:textId="77777777" w:rsidR="00E12D76" w:rsidRPr="005B764C" w:rsidRDefault="00E12D76" w:rsidP="00090244">
      <w:pPr>
        <w:pStyle w:val="Prrafodelista"/>
        <w:numPr>
          <w:ilvl w:val="0"/>
          <w:numId w:val="24"/>
        </w:numPr>
        <w:spacing w:line="276" w:lineRule="auto"/>
        <w:rPr>
          <w:rFonts w:ascii="Museo Sans 300" w:hAnsi="Museo Sans 300"/>
          <w:color w:val="323B46"/>
          <w:sz w:val="22"/>
          <w:szCs w:val="22"/>
          <w:lang w:val="es-SV"/>
        </w:rPr>
      </w:pPr>
      <w:r w:rsidRPr="005B764C">
        <w:rPr>
          <w:rFonts w:ascii="Museo Sans 300" w:hAnsi="Museo Sans 300"/>
          <w:color w:val="323B46"/>
          <w:sz w:val="22"/>
          <w:szCs w:val="22"/>
          <w:lang w:val="es-SV"/>
        </w:rPr>
        <w:t>En la categoría "Satisfacción al Cliente Interno" se reconoció a Compras; y</w:t>
      </w:r>
    </w:p>
    <w:p w14:paraId="236189A1" w14:textId="77777777" w:rsidR="00E12D76" w:rsidRPr="005B764C" w:rsidRDefault="00E12D76" w:rsidP="00090244">
      <w:pPr>
        <w:pStyle w:val="Prrafodelista"/>
        <w:numPr>
          <w:ilvl w:val="0"/>
          <w:numId w:val="24"/>
        </w:numPr>
        <w:spacing w:line="276" w:lineRule="auto"/>
        <w:rPr>
          <w:rFonts w:ascii="Museo Sans 300" w:hAnsi="Museo Sans 300"/>
          <w:color w:val="323B46"/>
          <w:sz w:val="22"/>
          <w:szCs w:val="22"/>
          <w:lang w:val="es-SV"/>
        </w:rPr>
      </w:pPr>
      <w:r w:rsidRPr="005B764C">
        <w:rPr>
          <w:rFonts w:ascii="Museo Sans 300" w:hAnsi="Museo Sans 300"/>
          <w:color w:val="323B46"/>
          <w:sz w:val="22"/>
          <w:szCs w:val="22"/>
          <w:lang w:val="es-SV"/>
        </w:rPr>
        <w:t>En la categoría "Procesos del Negocio" se reconoció a Formalización de Créditos.</w:t>
      </w:r>
    </w:p>
    <w:p w14:paraId="6FE9A4F3" w14:textId="77777777" w:rsidR="00E12D76" w:rsidRPr="006C3B35" w:rsidRDefault="00E12D76" w:rsidP="00E12D76">
      <w:pPr>
        <w:rPr>
          <w:rFonts w:cstheme="minorHAnsi"/>
          <w:lang w:val="es-SV"/>
        </w:rPr>
      </w:pPr>
    </w:p>
    <w:p w14:paraId="43987123" w14:textId="545198A7" w:rsidR="00E12D76" w:rsidRPr="005B764C" w:rsidRDefault="00E12D76">
      <w:pPr>
        <w:jc w:val="left"/>
        <w:rPr>
          <w:rFonts w:ascii="Museo Sans 300" w:eastAsiaTheme="majorEastAsia" w:hAnsi="Museo Sans 300" w:cstheme="majorBidi"/>
          <w:color w:val="323B46"/>
          <w:sz w:val="22"/>
          <w:szCs w:val="18"/>
          <w:lang w:val="es-SV"/>
        </w:rPr>
      </w:pPr>
    </w:p>
    <w:p w14:paraId="75A11468" w14:textId="2F6656C3" w:rsidR="00380BFA" w:rsidRDefault="00380BFA" w:rsidP="00090244">
      <w:pPr>
        <w:pStyle w:val="Ttulo3"/>
        <w:numPr>
          <w:ilvl w:val="0"/>
          <w:numId w:val="37"/>
        </w:numPr>
        <w:rPr>
          <w:lang w:val="es-SV"/>
        </w:rPr>
      </w:pPr>
      <w:bookmarkStart w:id="149" w:name="_Toc45496673"/>
      <w:r>
        <w:rPr>
          <w:lang w:val="es-SV"/>
        </w:rPr>
        <w:t>Transparencia y derecho de acceso a la información</w:t>
      </w:r>
      <w:bookmarkEnd w:id="149"/>
    </w:p>
    <w:p w14:paraId="041B4F1C" w14:textId="77777777" w:rsidR="005B764C" w:rsidRPr="005B764C" w:rsidRDefault="005B764C" w:rsidP="005B764C">
      <w:pPr>
        <w:pStyle w:val="Prrafodelista"/>
        <w:rPr>
          <w:rFonts w:ascii="Museo Sans 300" w:eastAsiaTheme="majorEastAsia" w:hAnsi="Museo Sans 300" w:cstheme="majorBidi"/>
          <w:color w:val="323B46"/>
          <w:sz w:val="22"/>
          <w:szCs w:val="22"/>
          <w:lang w:val="es-SV"/>
        </w:rPr>
      </w:pPr>
    </w:p>
    <w:p w14:paraId="4CC26002" w14:textId="77777777" w:rsidR="005B764C" w:rsidRPr="005B764C" w:rsidRDefault="005B764C" w:rsidP="005B764C">
      <w:pPr>
        <w:rPr>
          <w:rFonts w:ascii="Museo Sans 300" w:hAnsi="Museo Sans 300"/>
          <w:color w:val="323B46"/>
          <w:sz w:val="22"/>
          <w:szCs w:val="22"/>
          <w:lang w:val="es-SV"/>
        </w:rPr>
      </w:pPr>
      <w:r w:rsidRPr="005B764C">
        <w:rPr>
          <w:rFonts w:ascii="Museo Sans 300" w:hAnsi="Museo Sans 300"/>
          <w:color w:val="323B46"/>
          <w:sz w:val="22"/>
          <w:szCs w:val="22"/>
          <w:lang w:val="es-SV"/>
        </w:rPr>
        <w:t>En el año 2019 se obtuvieron los siguientes resultados en materia de transparencia y acceso a la información:</w:t>
      </w:r>
    </w:p>
    <w:p w14:paraId="57E9FA0D" w14:textId="2237F43D" w:rsidR="005B764C" w:rsidRPr="005B764C" w:rsidRDefault="005B764C" w:rsidP="00090244">
      <w:pPr>
        <w:pStyle w:val="Prrafodelista"/>
        <w:numPr>
          <w:ilvl w:val="0"/>
          <w:numId w:val="25"/>
        </w:numPr>
        <w:spacing w:after="200" w:line="276" w:lineRule="auto"/>
        <w:rPr>
          <w:rFonts w:ascii="Museo Sans 300" w:hAnsi="Museo Sans 300"/>
          <w:color w:val="323B46"/>
          <w:sz w:val="22"/>
          <w:szCs w:val="22"/>
          <w:lang w:val="es-SV"/>
        </w:rPr>
      </w:pPr>
      <w:r w:rsidRPr="005B764C">
        <w:rPr>
          <w:rFonts w:ascii="Museo Sans 300" w:hAnsi="Museo Sans 300"/>
          <w:color w:val="323B46"/>
          <w:sz w:val="22"/>
          <w:szCs w:val="22"/>
          <w:lang w:val="es-SV"/>
        </w:rPr>
        <w:t xml:space="preserve">Publicación de </w:t>
      </w:r>
      <w:r w:rsidRPr="005B764C">
        <w:rPr>
          <w:rFonts w:ascii="Museo Sans 500" w:eastAsiaTheme="majorEastAsia" w:hAnsi="Museo Sans 500" w:cstheme="minorHAnsi"/>
          <w:b/>
          <w:bCs/>
          <w:color w:val="323B46"/>
          <w:sz w:val="22"/>
          <w:szCs w:val="28"/>
          <w:lang w:val="es-SV"/>
        </w:rPr>
        <w:t>1,227</w:t>
      </w:r>
      <w:r>
        <w:rPr>
          <w:rFonts w:ascii="Museo Sans 300" w:hAnsi="Museo Sans 300"/>
          <w:color w:val="323B46"/>
          <w:sz w:val="22"/>
          <w:szCs w:val="22"/>
          <w:lang w:val="es-SV"/>
        </w:rPr>
        <w:t xml:space="preserve"> </w:t>
      </w:r>
      <w:r w:rsidRPr="005B764C">
        <w:rPr>
          <w:rFonts w:ascii="Museo Sans 300" w:hAnsi="Museo Sans 300"/>
          <w:color w:val="323B46"/>
          <w:sz w:val="22"/>
          <w:szCs w:val="22"/>
          <w:lang w:val="es-SV"/>
        </w:rPr>
        <w:t>documentos con información oficiosa para consulta ciudadana en el portal gobierno abierto.</w:t>
      </w:r>
    </w:p>
    <w:p w14:paraId="462AAFF2" w14:textId="65A5C7FD" w:rsidR="005B764C" w:rsidRDefault="005B764C" w:rsidP="00090244">
      <w:pPr>
        <w:pStyle w:val="Prrafodelista"/>
        <w:numPr>
          <w:ilvl w:val="0"/>
          <w:numId w:val="25"/>
        </w:numPr>
        <w:spacing w:after="200" w:line="276" w:lineRule="auto"/>
        <w:rPr>
          <w:rFonts w:ascii="Museo Sans 300" w:hAnsi="Museo Sans 300"/>
          <w:color w:val="323B46"/>
          <w:sz w:val="22"/>
          <w:szCs w:val="22"/>
          <w:lang w:val="es-SV"/>
        </w:rPr>
      </w:pPr>
      <w:r w:rsidRPr="005B764C">
        <w:rPr>
          <w:rFonts w:ascii="Museo Sans 300" w:hAnsi="Museo Sans 300"/>
          <w:color w:val="323B46"/>
          <w:sz w:val="22"/>
          <w:szCs w:val="22"/>
          <w:lang w:val="es-SV"/>
        </w:rPr>
        <w:t xml:space="preserve">Atención de </w:t>
      </w:r>
      <w:r w:rsidRPr="005B764C">
        <w:rPr>
          <w:rFonts w:ascii="Museo Sans 500" w:eastAsiaTheme="majorEastAsia" w:hAnsi="Museo Sans 500" w:cstheme="minorHAnsi"/>
          <w:b/>
          <w:bCs/>
          <w:color w:val="323B46"/>
          <w:sz w:val="22"/>
          <w:szCs w:val="28"/>
          <w:lang w:val="es-SV"/>
        </w:rPr>
        <w:t>182</w:t>
      </w:r>
      <w:r w:rsidRPr="005B764C">
        <w:rPr>
          <w:rFonts w:ascii="Museo Sans 300" w:hAnsi="Museo Sans 300"/>
          <w:color w:val="323B46"/>
          <w:sz w:val="22"/>
          <w:szCs w:val="22"/>
          <w:lang w:val="es-SV"/>
        </w:rPr>
        <w:t xml:space="preserve"> solicitudes de las cuales fueron resueltas en un promedio de </w:t>
      </w:r>
      <w:r w:rsidRPr="005B764C">
        <w:rPr>
          <w:rFonts w:ascii="Museo Sans 500" w:eastAsiaTheme="majorEastAsia" w:hAnsi="Museo Sans 500" w:cstheme="minorHAnsi"/>
          <w:b/>
          <w:bCs/>
          <w:color w:val="323B46"/>
          <w:sz w:val="22"/>
          <w:szCs w:val="28"/>
          <w:lang w:val="es-SV"/>
        </w:rPr>
        <w:t>6.63</w:t>
      </w:r>
      <w:r w:rsidRPr="005B764C">
        <w:rPr>
          <w:rFonts w:ascii="Museo Sans 300" w:hAnsi="Museo Sans 300"/>
          <w:color w:val="323B46"/>
          <w:sz w:val="22"/>
          <w:szCs w:val="22"/>
          <w:lang w:val="es-SV"/>
        </w:rPr>
        <w:t xml:space="preserve"> días hábiles, manteniéndose siempre por debajo de los 10 días exigidos por la Ley de Acceso a la Información Pública.</w:t>
      </w:r>
    </w:p>
    <w:p w14:paraId="23F61AE4" w14:textId="33725879" w:rsidR="005B764C" w:rsidRDefault="005B764C" w:rsidP="005B764C">
      <w:pPr>
        <w:pStyle w:val="Prrafodelista"/>
        <w:spacing w:after="200" w:line="276" w:lineRule="auto"/>
        <w:ind w:left="1080"/>
        <w:rPr>
          <w:rFonts w:ascii="Museo Sans 300" w:hAnsi="Museo Sans 300"/>
          <w:color w:val="323B46"/>
          <w:sz w:val="22"/>
          <w:szCs w:val="22"/>
          <w:lang w:val="es-SV"/>
        </w:rPr>
      </w:pPr>
    </w:p>
    <w:p w14:paraId="44B8E3E9" w14:textId="70152D00" w:rsidR="005B764C" w:rsidRDefault="005B764C" w:rsidP="005B764C">
      <w:pPr>
        <w:pStyle w:val="Prrafodelista"/>
        <w:spacing w:after="200" w:line="276" w:lineRule="auto"/>
        <w:ind w:left="1080"/>
        <w:rPr>
          <w:rFonts w:ascii="Museo Sans 300" w:hAnsi="Museo Sans 300"/>
          <w:color w:val="323B46"/>
          <w:sz w:val="22"/>
          <w:szCs w:val="22"/>
          <w:lang w:val="es-SV"/>
        </w:rPr>
      </w:pPr>
    </w:p>
    <w:p w14:paraId="776C4FE8" w14:textId="114281AD" w:rsidR="000339AA" w:rsidRDefault="000339AA" w:rsidP="005B764C">
      <w:pPr>
        <w:pStyle w:val="Prrafodelista"/>
        <w:spacing w:after="200" w:line="276" w:lineRule="auto"/>
        <w:ind w:left="1080"/>
        <w:rPr>
          <w:rFonts w:ascii="Museo Sans 300" w:hAnsi="Museo Sans 300"/>
          <w:color w:val="323B46"/>
          <w:sz w:val="22"/>
          <w:szCs w:val="22"/>
          <w:lang w:val="es-SV"/>
        </w:rPr>
      </w:pPr>
    </w:p>
    <w:p w14:paraId="3F759035" w14:textId="1C2A0A3D" w:rsidR="000339AA" w:rsidRDefault="000339AA" w:rsidP="005B764C">
      <w:pPr>
        <w:pStyle w:val="Prrafodelista"/>
        <w:spacing w:after="200" w:line="276" w:lineRule="auto"/>
        <w:ind w:left="1080"/>
        <w:rPr>
          <w:rFonts w:ascii="Museo Sans 300" w:hAnsi="Museo Sans 300"/>
          <w:color w:val="323B46"/>
          <w:sz w:val="22"/>
          <w:szCs w:val="22"/>
          <w:lang w:val="es-SV"/>
        </w:rPr>
      </w:pPr>
    </w:p>
    <w:p w14:paraId="13D7767E" w14:textId="4BE97951" w:rsidR="000339AA" w:rsidRDefault="000339AA" w:rsidP="005B764C">
      <w:pPr>
        <w:pStyle w:val="Prrafodelista"/>
        <w:spacing w:after="200" w:line="276" w:lineRule="auto"/>
        <w:ind w:left="1080"/>
        <w:rPr>
          <w:rFonts w:ascii="Museo Sans 300" w:hAnsi="Museo Sans 300"/>
          <w:color w:val="323B46"/>
          <w:sz w:val="22"/>
          <w:szCs w:val="22"/>
          <w:lang w:val="es-SV"/>
        </w:rPr>
      </w:pPr>
    </w:p>
    <w:p w14:paraId="56E00572" w14:textId="6B3DCB44" w:rsidR="000339AA" w:rsidRDefault="000339AA" w:rsidP="005B764C">
      <w:pPr>
        <w:pStyle w:val="Prrafodelista"/>
        <w:spacing w:after="200" w:line="276" w:lineRule="auto"/>
        <w:ind w:left="1080"/>
        <w:rPr>
          <w:rFonts w:ascii="Museo Sans 300" w:hAnsi="Museo Sans 300"/>
          <w:color w:val="323B46"/>
          <w:sz w:val="22"/>
          <w:szCs w:val="22"/>
          <w:lang w:val="es-SV"/>
        </w:rPr>
      </w:pPr>
    </w:p>
    <w:p w14:paraId="3CABDC46" w14:textId="282E4AEA" w:rsidR="000339AA" w:rsidRDefault="000339AA" w:rsidP="005B764C">
      <w:pPr>
        <w:pStyle w:val="Prrafodelista"/>
        <w:spacing w:after="200" w:line="276" w:lineRule="auto"/>
        <w:ind w:left="1080"/>
        <w:rPr>
          <w:rFonts w:ascii="Museo Sans 300" w:hAnsi="Museo Sans 300"/>
          <w:color w:val="323B46"/>
          <w:sz w:val="22"/>
          <w:szCs w:val="22"/>
          <w:lang w:val="es-SV"/>
        </w:rPr>
      </w:pPr>
    </w:p>
    <w:p w14:paraId="12FCB28D" w14:textId="77777777" w:rsidR="000339AA" w:rsidRPr="005B764C" w:rsidRDefault="000339AA" w:rsidP="005B764C">
      <w:pPr>
        <w:pStyle w:val="Prrafodelista"/>
        <w:spacing w:after="200" w:line="276" w:lineRule="auto"/>
        <w:ind w:left="1080"/>
        <w:rPr>
          <w:rFonts w:ascii="Museo Sans 300" w:hAnsi="Museo Sans 300"/>
          <w:color w:val="323B46"/>
          <w:sz w:val="22"/>
          <w:szCs w:val="22"/>
          <w:lang w:val="es-SV"/>
        </w:rPr>
      </w:pPr>
    </w:p>
    <w:p w14:paraId="26BE827F" w14:textId="762FBC2E" w:rsidR="00380BFA" w:rsidRDefault="005B764C" w:rsidP="00090244">
      <w:pPr>
        <w:pStyle w:val="Ttulo3"/>
        <w:numPr>
          <w:ilvl w:val="0"/>
          <w:numId w:val="37"/>
        </w:numPr>
        <w:rPr>
          <w:lang w:val="es-SV"/>
        </w:rPr>
      </w:pPr>
      <w:bookmarkStart w:id="150" w:name="_Toc45496674"/>
      <w:r w:rsidRPr="005B764C">
        <w:rPr>
          <w:lang w:val="es-SV"/>
        </w:rPr>
        <w:lastRenderedPageBreak/>
        <w:t>Participación ciudadana y rendición de cuentas</w:t>
      </w:r>
      <w:bookmarkEnd w:id="150"/>
    </w:p>
    <w:p w14:paraId="20531C03" w14:textId="77777777" w:rsidR="005B764C" w:rsidRPr="005B764C" w:rsidRDefault="005B764C" w:rsidP="005B764C">
      <w:pPr>
        <w:pStyle w:val="Prrafodelista"/>
        <w:jc w:val="left"/>
        <w:rPr>
          <w:rFonts w:ascii="Museo Sans 500" w:eastAsiaTheme="majorEastAsia" w:hAnsi="Museo Sans 500" w:cstheme="majorBidi"/>
          <w:color w:val="323B46"/>
          <w:sz w:val="36"/>
          <w:szCs w:val="26"/>
          <w:lang w:val="es-SV"/>
        </w:rPr>
      </w:pPr>
    </w:p>
    <w:p w14:paraId="005A3ADD" w14:textId="76702A34" w:rsidR="005B764C" w:rsidRPr="001F0835" w:rsidRDefault="00070A8C" w:rsidP="00090244">
      <w:pPr>
        <w:pStyle w:val="Prrafodelista"/>
        <w:numPr>
          <w:ilvl w:val="1"/>
          <w:numId w:val="26"/>
        </w:numPr>
        <w:spacing w:after="200" w:line="276" w:lineRule="auto"/>
        <w:rPr>
          <w:rFonts w:ascii="Museo Sans 300" w:hAnsi="Museo Sans 300" w:cs="Calibri Light"/>
          <w:b/>
          <w:bCs/>
          <w:color w:val="323B46"/>
          <w:sz w:val="22"/>
          <w:szCs w:val="22"/>
          <w:lang w:val="es-SV"/>
        </w:rPr>
      </w:pPr>
      <w:r w:rsidRPr="00C019B3">
        <w:rPr>
          <w:rStyle w:val="Ttulo4Car"/>
          <w:noProof/>
        </w:rPr>
        <w:drawing>
          <wp:anchor distT="0" distB="0" distL="114300" distR="114300" simplePos="0" relativeHeight="251916288" behindDoc="1" locked="0" layoutInCell="1" allowOverlap="1" wp14:anchorId="4FE77887" wp14:editId="24879EDE">
            <wp:simplePos x="0" y="0"/>
            <wp:positionH relativeFrom="margin">
              <wp:posOffset>2099945</wp:posOffset>
            </wp:positionH>
            <wp:positionV relativeFrom="paragraph">
              <wp:posOffset>800303</wp:posOffset>
            </wp:positionV>
            <wp:extent cx="2590800" cy="1971675"/>
            <wp:effectExtent l="0" t="0" r="0" b="9525"/>
            <wp:wrapTopAndBottom/>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90800" cy="1971675"/>
                    </a:xfrm>
                    <a:prstGeom prst="rect">
                      <a:avLst/>
                    </a:prstGeom>
                    <a:noFill/>
                  </pic:spPr>
                </pic:pic>
              </a:graphicData>
            </a:graphic>
            <wp14:sizeRelH relativeFrom="margin">
              <wp14:pctWidth>0</wp14:pctWidth>
            </wp14:sizeRelH>
            <wp14:sizeRelV relativeFrom="margin">
              <wp14:pctHeight>0</wp14:pctHeight>
            </wp14:sizeRelV>
          </wp:anchor>
        </w:drawing>
      </w:r>
      <w:r w:rsidR="005B764C" w:rsidRPr="008666B2">
        <w:rPr>
          <w:rStyle w:val="Ttulo4Car"/>
          <w:lang w:val="es-SV"/>
        </w:rPr>
        <w:t>Programa de Capacitaciones en “Derecho de Acceso a la Información, Protección de Datos Personales y Educación Financiera</w:t>
      </w:r>
      <w:r w:rsidR="005B764C" w:rsidRPr="001F0835">
        <w:rPr>
          <w:rFonts w:ascii="Museo Sans 300" w:hAnsi="Museo Sans 300" w:cs="Calibri Light"/>
          <w:b/>
          <w:bCs/>
          <w:color w:val="323B46"/>
          <w:sz w:val="22"/>
          <w:szCs w:val="22"/>
          <w:lang w:val="es-SV"/>
        </w:rPr>
        <w:t>”</w:t>
      </w:r>
    </w:p>
    <w:p w14:paraId="2DF05259" w14:textId="6575E21C" w:rsidR="00CA1C82" w:rsidRDefault="00CA1C82" w:rsidP="00CA1C82">
      <w:pPr>
        <w:pStyle w:val="Prrafodelista"/>
        <w:ind w:left="1440"/>
        <w:rPr>
          <w:rFonts w:ascii="Museo Sans 300" w:hAnsi="Museo Sans 300"/>
          <w:color w:val="323B46"/>
          <w:sz w:val="22"/>
          <w:szCs w:val="22"/>
          <w:lang w:val="es-SV"/>
        </w:rPr>
      </w:pPr>
    </w:p>
    <w:p w14:paraId="01506E6A" w14:textId="32BAA3E8" w:rsidR="00CA1C82" w:rsidRDefault="00CA1C82" w:rsidP="00CA1C82">
      <w:pPr>
        <w:pStyle w:val="Prrafodelista"/>
        <w:ind w:left="1440"/>
        <w:rPr>
          <w:rFonts w:ascii="Museo Sans 300" w:hAnsi="Museo Sans 300"/>
          <w:color w:val="323B46"/>
          <w:sz w:val="22"/>
          <w:szCs w:val="22"/>
          <w:lang w:val="es-SV"/>
        </w:rPr>
      </w:pPr>
    </w:p>
    <w:p w14:paraId="0215A6D5" w14:textId="4DF4E4E5" w:rsidR="00CA1C82" w:rsidRDefault="005B764C" w:rsidP="00CA1C82">
      <w:pPr>
        <w:pStyle w:val="Prrafodelista"/>
        <w:ind w:left="1440"/>
        <w:rPr>
          <w:rFonts w:ascii="Museo Sans 300" w:hAnsi="Museo Sans 300"/>
          <w:color w:val="323B46"/>
          <w:sz w:val="22"/>
          <w:szCs w:val="22"/>
          <w:lang w:val="es-SV"/>
        </w:rPr>
      </w:pPr>
      <w:r w:rsidRPr="005B764C">
        <w:rPr>
          <w:rFonts w:ascii="Museo Sans 300" w:hAnsi="Museo Sans 300"/>
          <w:color w:val="323B46"/>
          <w:sz w:val="22"/>
          <w:szCs w:val="22"/>
          <w:lang w:val="es-SV"/>
        </w:rPr>
        <w:t>De enero a diciembre de 2019 se realizaron un total de 16 capacitaciones atendiendo a un total de 559 personas, en Casas de la Cultura y Convivencia e Institutos Nacionales de diferentes municipios.</w:t>
      </w:r>
    </w:p>
    <w:p w14:paraId="685F6AAB" w14:textId="0D527007" w:rsidR="000339AA" w:rsidRDefault="000339AA" w:rsidP="00CA1C82">
      <w:pPr>
        <w:pStyle w:val="Prrafodelista"/>
        <w:ind w:left="1440"/>
        <w:rPr>
          <w:rFonts w:ascii="Museo Sans 300" w:hAnsi="Museo Sans 300"/>
          <w:color w:val="323B46"/>
          <w:sz w:val="22"/>
          <w:szCs w:val="22"/>
          <w:lang w:val="es-SV"/>
        </w:rPr>
      </w:pPr>
    </w:p>
    <w:p w14:paraId="2AA0E345" w14:textId="306CDD99" w:rsidR="000339AA" w:rsidRDefault="000339AA" w:rsidP="00CA1C82">
      <w:pPr>
        <w:pStyle w:val="Prrafodelista"/>
        <w:ind w:left="1440"/>
        <w:rPr>
          <w:rFonts w:ascii="Museo Sans 300" w:hAnsi="Museo Sans 300"/>
          <w:color w:val="323B46"/>
          <w:sz w:val="22"/>
          <w:szCs w:val="22"/>
          <w:lang w:val="es-SV"/>
        </w:rPr>
      </w:pPr>
    </w:p>
    <w:p w14:paraId="0599C52E" w14:textId="0A2A9605" w:rsidR="00CA1C82" w:rsidRPr="00C019B3" w:rsidRDefault="00070A8C" w:rsidP="00090244">
      <w:pPr>
        <w:pStyle w:val="Prrafodelista"/>
        <w:numPr>
          <w:ilvl w:val="1"/>
          <w:numId w:val="26"/>
        </w:numPr>
        <w:spacing w:after="200" w:line="276" w:lineRule="auto"/>
        <w:rPr>
          <w:rStyle w:val="Ttulo4Car"/>
          <w:iCs w:val="0"/>
        </w:rPr>
      </w:pPr>
      <w:r w:rsidRPr="00C019B3">
        <w:rPr>
          <w:rStyle w:val="Ttulo4Car"/>
          <w:noProof/>
        </w:rPr>
        <w:drawing>
          <wp:anchor distT="0" distB="0" distL="114300" distR="114300" simplePos="0" relativeHeight="251918336" behindDoc="1" locked="0" layoutInCell="1" allowOverlap="1" wp14:anchorId="454B155A" wp14:editId="032BF492">
            <wp:simplePos x="0" y="0"/>
            <wp:positionH relativeFrom="column">
              <wp:posOffset>905510</wp:posOffset>
            </wp:positionH>
            <wp:positionV relativeFrom="paragraph">
              <wp:posOffset>327660</wp:posOffset>
            </wp:positionV>
            <wp:extent cx="2280920" cy="1717040"/>
            <wp:effectExtent l="0" t="0" r="5080" b="0"/>
            <wp:wrapTight wrapText="bothSides">
              <wp:wrapPolygon edited="0">
                <wp:start x="0" y="0"/>
                <wp:lineTo x="0" y="21328"/>
                <wp:lineTo x="21468" y="21328"/>
                <wp:lineTo x="21468" y="0"/>
                <wp:lineTo x="0" y="0"/>
              </wp:wrapPolygon>
            </wp:wrapTight>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80920" cy="1717040"/>
                    </a:xfrm>
                    <a:prstGeom prst="rect">
                      <a:avLst/>
                    </a:prstGeom>
                    <a:noFill/>
                  </pic:spPr>
                </pic:pic>
              </a:graphicData>
            </a:graphic>
            <wp14:sizeRelH relativeFrom="margin">
              <wp14:pctWidth>0</wp14:pctWidth>
            </wp14:sizeRelH>
            <wp14:sizeRelV relativeFrom="margin">
              <wp14:pctHeight>0</wp14:pctHeight>
            </wp14:sizeRelV>
          </wp:anchor>
        </w:drawing>
      </w:r>
      <w:r w:rsidRPr="00C019B3">
        <w:rPr>
          <w:rStyle w:val="Ttulo4Car"/>
          <w:noProof/>
        </w:rPr>
        <w:drawing>
          <wp:anchor distT="0" distB="0" distL="114300" distR="114300" simplePos="0" relativeHeight="251917312" behindDoc="1" locked="0" layoutInCell="1" allowOverlap="1" wp14:anchorId="3F4F908B" wp14:editId="71487135">
            <wp:simplePos x="0" y="0"/>
            <wp:positionH relativeFrom="column">
              <wp:posOffset>3355340</wp:posOffset>
            </wp:positionH>
            <wp:positionV relativeFrom="paragraph">
              <wp:posOffset>327991</wp:posOffset>
            </wp:positionV>
            <wp:extent cx="2363470" cy="1677670"/>
            <wp:effectExtent l="0" t="0" r="0" b="0"/>
            <wp:wrapTight wrapText="bothSides">
              <wp:wrapPolygon edited="0">
                <wp:start x="0" y="0"/>
                <wp:lineTo x="0" y="21338"/>
                <wp:lineTo x="21414" y="21338"/>
                <wp:lineTo x="21414" y="0"/>
                <wp:lineTo x="0" y="0"/>
              </wp:wrapPolygon>
            </wp:wrapTight>
            <wp:docPr id="125" name="Imagen 12">
              <a:extLst xmlns:a="http://schemas.openxmlformats.org/drawingml/2006/main">
                <a:ext uri="{FF2B5EF4-FFF2-40B4-BE49-F238E27FC236}">
                  <a16:creationId xmlns:a16="http://schemas.microsoft.com/office/drawing/2014/main" id="{405D929E-D720-455C-A446-B0306CAC6120}"/>
                </a:ext>
              </a:extLst>
            </wp:docPr>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405D929E-D720-455C-A446-B0306CAC6120}"/>
                        </a:ext>
                      </a:extLst>
                    </pic:cNvPr>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63470" cy="167767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CA1C82" w:rsidRPr="00C019B3">
        <w:rPr>
          <w:rStyle w:val="Ttulo4Car"/>
        </w:rPr>
        <w:t>Rendición</w:t>
      </w:r>
      <w:proofErr w:type="spellEnd"/>
      <w:r w:rsidR="00CA1C82" w:rsidRPr="00C019B3">
        <w:rPr>
          <w:rStyle w:val="Ttulo4Car"/>
        </w:rPr>
        <w:t xml:space="preserve"> de </w:t>
      </w:r>
      <w:proofErr w:type="spellStart"/>
      <w:r w:rsidR="00CA1C82" w:rsidRPr="00C019B3">
        <w:rPr>
          <w:rStyle w:val="Ttulo4Car"/>
        </w:rPr>
        <w:t>Cuenta</w:t>
      </w:r>
      <w:r w:rsidR="001F0835" w:rsidRPr="00C019B3">
        <w:rPr>
          <w:rStyle w:val="Ttulo4Car"/>
        </w:rPr>
        <w:t>s</w:t>
      </w:r>
      <w:proofErr w:type="spellEnd"/>
    </w:p>
    <w:p w14:paraId="2333915F" w14:textId="0CF55CE9" w:rsidR="001F0835" w:rsidRPr="00455105" w:rsidRDefault="001F0835" w:rsidP="001F0835">
      <w:pPr>
        <w:pStyle w:val="Prrafodelista"/>
        <w:spacing w:after="200" w:line="276" w:lineRule="auto"/>
        <w:ind w:left="1440"/>
        <w:rPr>
          <w:b/>
          <w:bCs/>
          <w:iCs/>
          <w:lang w:val="es-MX"/>
        </w:rPr>
      </w:pPr>
    </w:p>
    <w:p w14:paraId="6D2CEB8F" w14:textId="598953CB" w:rsidR="00070A8C" w:rsidRDefault="00070A8C" w:rsidP="00CA1C82">
      <w:pPr>
        <w:pStyle w:val="Prrafodelista"/>
        <w:spacing w:after="200" w:line="276" w:lineRule="auto"/>
        <w:ind w:left="1440"/>
        <w:rPr>
          <w:rFonts w:ascii="Museo Sans 300" w:hAnsi="Museo Sans 300"/>
          <w:color w:val="323B46"/>
          <w:sz w:val="22"/>
          <w:szCs w:val="22"/>
          <w:lang w:val="es-SV"/>
        </w:rPr>
      </w:pPr>
      <w:r>
        <w:rPr>
          <w:rFonts w:ascii="Museo Sans 300" w:hAnsi="Museo Sans 300"/>
          <w:color w:val="323B46"/>
          <w:sz w:val="22"/>
          <w:szCs w:val="22"/>
          <w:lang w:val="es-SV"/>
        </w:rPr>
        <w:t xml:space="preserve">  </w:t>
      </w:r>
    </w:p>
    <w:p w14:paraId="6E736623" w14:textId="3D04E5D5" w:rsidR="00CA1C82" w:rsidRPr="00CA1C82" w:rsidRDefault="00CA1C82" w:rsidP="00CA1C82">
      <w:pPr>
        <w:pStyle w:val="Prrafodelista"/>
        <w:spacing w:after="200" w:line="276" w:lineRule="auto"/>
        <w:ind w:left="1440"/>
        <w:rPr>
          <w:rFonts w:ascii="Museo Sans 300" w:hAnsi="Museo Sans 300"/>
          <w:color w:val="323B46"/>
          <w:sz w:val="22"/>
          <w:szCs w:val="22"/>
          <w:lang w:val="es-SV"/>
        </w:rPr>
      </w:pPr>
      <w:r w:rsidRPr="00CA1C82">
        <w:rPr>
          <w:rFonts w:ascii="Museo Sans 300" w:hAnsi="Museo Sans 300"/>
          <w:color w:val="323B46"/>
          <w:sz w:val="22"/>
          <w:szCs w:val="22"/>
          <w:lang w:val="es-SV"/>
        </w:rPr>
        <w:t xml:space="preserve">En fecha 9 de mayo de 2019, se realizó una socialización interna con el personal del FSV, presentándoles el Informe de Rendición de Cuentas. Se realizaron tres eventos de rendición de cuentas a la sociedad en general contando con una participación de </w:t>
      </w:r>
      <w:r w:rsidRPr="000339AA">
        <w:rPr>
          <w:rFonts w:ascii="Museo Sans 500" w:eastAsiaTheme="majorEastAsia" w:hAnsi="Museo Sans 500" w:cstheme="minorHAnsi"/>
          <w:b/>
          <w:bCs/>
          <w:color w:val="323B46"/>
          <w:sz w:val="22"/>
          <w:szCs w:val="28"/>
          <w:lang w:val="es-SV"/>
        </w:rPr>
        <w:t xml:space="preserve">547 </w:t>
      </w:r>
      <w:r w:rsidRPr="00CA1C82">
        <w:rPr>
          <w:rFonts w:ascii="Museo Sans 300" w:hAnsi="Museo Sans 300"/>
          <w:color w:val="323B46"/>
          <w:sz w:val="22"/>
          <w:szCs w:val="22"/>
          <w:lang w:val="es-SV"/>
        </w:rPr>
        <w:t xml:space="preserve">asistentes entre los cuales se encontraban medios de comunicación, sector construcción, clientes y público en general, tal como se detalla a continuación: </w:t>
      </w:r>
    </w:p>
    <w:p w14:paraId="5C224354" w14:textId="47769A66" w:rsidR="00CA1C82" w:rsidRPr="00CA1C82" w:rsidRDefault="00CA1C82" w:rsidP="00090244">
      <w:pPr>
        <w:pStyle w:val="Prrafodelista"/>
        <w:numPr>
          <w:ilvl w:val="0"/>
          <w:numId w:val="27"/>
        </w:numPr>
        <w:spacing w:after="200" w:line="276" w:lineRule="auto"/>
        <w:rPr>
          <w:rFonts w:ascii="Museo Sans 300" w:hAnsi="Museo Sans 300"/>
          <w:color w:val="323B46"/>
          <w:sz w:val="22"/>
          <w:szCs w:val="22"/>
          <w:lang w:val="es-SV"/>
        </w:rPr>
      </w:pPr>
      <w:r w:rsidRPr="00CA1C82">
        <w:rPr>
          <w:rFonts w:ascii="Museo Sans 300" w:hAnsi="Museo Sans 300"/>
          <w:color w:val="323B46"/>
          <w:sz w:val="22"/>
          <w:szCs w:val="22"/>
          <w:lang w:val="es-SV"/>
        </w:rPr>
        <w:lastRenderedPageBreak/>
        <w:t xml:space="preserve">15 de mayo de 2019 en San Salvador se realizó la primera Audiencia Pública de Rendición de Cuentas y se contó con la asistencia de 207 personas. </w:t>
      </w:r>
    </w:p>
    <w:p w14:paraId="297DCC9A" w14:textId="30EBA1E5" w:rsidR="00CA1C82" w:rsidRPr="00CA1C82" w:rsidRDefault="00CA1C82" w:rsidP="00090244">
      <w:pPr>
        <w:pStyle w:val="Prrafodelista"/>
        <w:numPr>
          <w:ilvl w:val="0"/>
          <w:numId w:val="27"/>
        </w:numPr>
        <w:spacing w:after="200" w:line="276" w:lineRule="auto"/>
        <w:rPr>
          <w:rFonts w:ascii="Museo Sans 300" w:hAnsi="Museo Sans 300"/>
          <w:color w:val="323B46"/>
          <w:sz w:val="22"/>
          <w:szCs w:val="22"/>
          <w:lang w:val="es-SV"/>
        </w:rPr>
      </w:pPr>
      <w:r w:rsidRPr="00CA1C82">
        <w:rPr>
          <w:rFonts w:ascii="Museo Sans 300" w:hAnsi="Museo Sans 300"/>
          <w:color w:val="323B46"/>
          <w:sz w:val="22"/>
          <w:szCs w:val="22"/>
          <w:lang w:val="es-SV"/>
        </w:rPr>
        <w:t xml:space="preserve">21 de mayo de 2019 en Santa Ana, se realizó la segunda Audiencia Pública de Rendición de Cuentas y asistieron </w:t>
      </w:r>
      <w:r w:rsidRPr="000339AA">
        <w:rPr>
          <w:rFonts w:ascii="Museo Sans 500" w:eastAsiaTheme="majorEastAsia" w:hAnsi="Museo Sans 500" w:cstheme="minorHAnsi"/>
          <w:b/>
          <w:bCs/>
          <w:color w:val="323B46"/>
          <w:sz w:val="22"/>
          <w:szCs w:val="28"/>
          <w:lang w:val="es-SV"/>
        </w:rPr>
        <w:t xml:space="preserve">190 </w:t>
      </w:r>
      <w:r w:rsidRPr="00CA1C82">
        <w:rPr>
          <w:rFonts w:ascii="Museo Sans 300" w:hAnsi="Museo Sans 300"/>
          <w:color w:val="323B46"/>
          <w:sz w:val="22"/>
          <w:szCs w:val="22"/>
          <w:lang w:val="es-SV"/>
        </w:rPr>
        <w:t>personas.</w:t>
      </w:r>
    </w:p>
    <w:p w14:paraId="761458A6" w14:textId="763811B1" w:rsidR="00CA1C82" w:rsidRPr="00CA1C82" w:rsidRDefault="00CA1C82" w:rsidP="00090244">
      <w:pPr>
        <w:pStyle w:val="Prrafodelista"/>
        <w:numPr>
          <w:ilvl w:val="0"/>
          <w:numId w:val="27"/>
        </w:numPr>
        <w:spacing w:after="200" w:line="276" w:lineRule="auto"/>
        <w:rPr>
          <w:rFonts w:ascii="Museo Sans 300" w:hAnsi="Museo Sans 300"/>
          <w:color w:val="323B46"/>
          <w:sz w:val="22"/>
          <w:szCs w:val="22"/>
          <w:lang w:val="es-SV"/>
        </w:rPr>
      </w:pPr>
      <w:r w:rsidRPr="00CA1C82">
        <w:rPr>
          <w:rFonts w:ascii="Museo Sans 300" w:hAnsi="Museo Sans 300"/>
          <w:color w:val="323B46"/>
          <w:sz w:val="22"/>
          <w:szCs w:val="22"/>
          <w:lang w:val="es-SV"/>
        </w:rPr>
        <w:t xml:space="preserve">24 de mayo de 2019 en la ciudad de San Miguel, se desarrolló la tercera Audiencia Pública de Rendición de Cuentas contando con una asistencia de </w:t>
      </w:r>
      <w:r w:rsidRPr="000339AA">
        <w:rPr>
          <w:rFonts w:ascii="Museo Sans 500" w:eastAsiaTheme="majorEastAsia" w:hAnsi="Museo Sans 500" w:cstheme="minorHAnsi"/>
          <w:b/>
          <w:bCs/>
          <w:color w:val="323B46"/>
          <w:sz w:val="22"/>
          <w:szCs w:val="28"/>
          <w:lang w:val="es-SV"/>
        </w:rPr>
        <w:t>150</w:t>
      </w:r>
      <w:r w:rsidRPr="00CA1C82">
        <w:rPr>
          <w:rFonts w:ascii="Museo Sans 300" w:hAnsi="Museo Sans 300"/>
          <w:color w:val="323B46"/>
          <w:sz w:val="22"/>
          <w:szCs w:val="22"/>
          <w:lang w:val="es-SV"/>
        </w:rPr>
        <w:t xml:space="preserve"> personas.</w:t>
      </w:r>
    </w:p>
    <w:p w14:paraId="0B5D692A" w14:textId="040C4634" w:rsidR="005B764C" w:rsidRDefault="005B764C">
      <w:pPr>
        <w:jc w:val="left"/>
        <w:rPr>
          <w:rFonts w:ascii="Museo Sans 500" w:eastAsiaTheme="majorEastAsia" w:hAnsi="Museo Sans 500" w:cstheme="majorBidi"/>
          <w:color w:val="323B46"/>
          <w:sz w:val="36"/>
          <w:szCs w:val="26"/>
          <w:lang w:val="es-SV"/>
        </w:rPr>
      </w:pPr>
    </w:p>
    <w:p w14:paraId="5B0E3B24" w14:textId="733D2808" w:rsidR="000339AA" w:rsidRPr="000339AA" w:rsidRDefault="000339AA" w:rsidP="00090244">
      <w:pPr>
        <w:pStyle w:val="Ttulo3"/>
        <w:numPr>
          <w:ilvl w:val="0"/>
          <w:numId w:val="37"/>
        </w:numPr>
        <w:rPr>
          <w:lang w:val="es-SV"/>
        </w:rPr>
      </w:pPr>
      <w:bookmarkStart w:id="151" w:name="_Toc416860588"/>
      <w:bookmarkStart w:id="152" w:name="_Toc446057785"/>
      <w:bookmarkStart w:id="153" w:name="_Toc446073774"/>
      <w:bookmarkStart w:id="154" w:name="_Toc447187546"/>
      <w:bookmarkStart w:id="155" w:name="_Toc528673604"/>
      <w:bookmarkStart w:id="156" w:name="_Toc528673921"/>
      <w:bookmarkStart w:id="157" w:name="_Toc528674936"/>
      <w:bookmarkStart w:id="158" w:name="_Toc43128021"/>
      <w:bookmarkStart w:id="159" w:name="_Toc45496675"/>
      <w:r w:rsidRPr="000339AA">
        <w:rPr>
          <w:lang w:val="es-SV"/>
        </w:rPr>
        <w:t>Clasificación de riesgo</w:t>
      </w:r>
      <w:bookmarkEnd w:id="151"/>
      <w:bookmarkEnd w:id="152"/>
      <w:bookmarkEnd w:id="153"/>
      <w:bookmarkEnd w:id="154"/>
      <w:bookmarkEnd w:id="155"/>
      <w:bookmarkEnd w:id="156"/>
      <w:bookmarkEnd w:id="157"/>
      <w:bookmarkEnd w:id="158"/>
      <w:bookmarkEnd w:id="159"/>
      <w:r w:rsidRPr="000339AA">
        <w:rPr>
          <w:lang w:val="es-SV"/>
        </w:rPr>
        <w:fldChar w:fldCharType="begin"/>
      </w:r>
      <w:r w:rsidRPr="000339AA">
        <w:rPr>
          <w:lang w:val="es-SV"/>
        </w:rPr>
        <w:instrText xml:space="preserve"> XE "CLASIFICACIÓN DE RIESGO" </w:instrText>
      </w:r>
      <w:r w:rsidRPr="000339AA">
        <w:rPr>
          <w:lang w:val="es-SV"/>
        </w:rPr>
        <w:fldChar w:fldCharType="end"/>
      </w:r>
    </w:p>
    <w:p w14:paraId="49F4598F" w14:textId="77777777" w:rsidR="00C019B3" w:rsidRDefault="00C019B3" w:rsidP="000339AA">
      <w:pPr>
        <w:spacing w:after="200" w:line="276" w:lineRule="auto"/>
        <w:rPr>
          <w:rFonts w:ascii="Museo Sans 300" w:hAnsi="Museo Sans 300"/>
          <w:color w:val="323B46"/>
          <w:sz w:val="22"/>
          <w:szCs w:val="22"/>
          <w:lang w:val="es-SV"/>
        </w:rPr>
      </w:pPr>
    </w:p>
    <w:p w14:paraId="4BFFACB8" w14:textId="77777777" w:rsidR="000339AA" w:rsidRPr="000339AA" w:rsidRDefault="000339AA" w:rsidP="000339AA">
      <w:pPr>
        <w:spacing w:after="200" w:line="276" w:lineRule="auto"/>
        <w:rPr>
          <w:rFonts w:ascii="Museo Sans 300" w:hAnsi="Museo Sans 300"/>
          <w:color w:val="323B46"/>
          <w:sz w:val="22"/>
          <w:szCs w:val="22"/>
          <w:lang w:val="es-SV"/>
        </w:rPr>
      </w:pPr>
      <w:r w:rsidRPr="000339AA">
        <w:rPr>
          <w:rFonts w:ascii="Museo Sans 300" w:hAnsi="Museo Sans 300"/>
          <w:color w:val="323B46"/>
          <w:sz w:val="22"/>
          <w:szCs w:val="22"/>
          <w:lang w:val="es-SV"/>
        </w:rPr>
        <w:t>Como parte del fortalecimiento institucional, el FSV ha logrado mantener las calificaciones de riesgos emitidas por las dos agencias especializadas.</w:t>
      </w:r>
    </w:p>
    <w:tbl>
      <w:tblPr>
        <w:tblStyle w:val="Tablaconcuadrcula"/>
        <w:tblW w:w="92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4697"/>
      </w:tblGrid>
      <w:tr w:rsidR="000339AA" w:rsidRPr="00455105" w14:paraId="1954B3C9" w14:textId="77777777" w:rsidTr="007F3CA6">
        <w:trPr>
          <w:jc w:val="center"/>
        </w:trPr>
        <w:tc>
          <w:tcPr>
            <w:tcW w:w="4204" w:type="dxa"/>
          </w:tcPr>
          <w:p w14:paraId="18405B11" w14:textId="77777777" w:rsidR="000339AA" w:rsidRDefault="000339AA" w:rsidP="007F3CA6">
            <w:pPr>
              <w:jc w:val="center"/>
              <w:rPr>
                <w:rFonts w:cstheme="minorHAnsi"/>
              </w:rPr>
            </w:pPr>
            <w:r w:rsidRPr="00455105">
              <w:rPr>
                <w:rFonts w:cstheme="minorHAnsi"/>
                <w:noProof/>
                <w:lang w:val="es-SV" w:eastAsia="es-SV"/>
              </w:rPr>
              <w:drawing>
                <wp:inline distT="0" distB="0" distL="0" distR="0" wp14:anchorId="6F7AC2EA" wp14:editId="5394800C">
                  <wp:extent cx="1316679" cy="262394"/>
                  <wp:effectExtent l="0" t="0" r="0" b="4445"/>
                  <wp:docPr id="92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7"/>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21976" cy="263450"/>
                          </a:xfrm>
                          <a:prstGeom prst="rect">
                            <a:avLst/>
                          </a:prstGeom>
                        </pic:spPr>
                      </pic:pic>
                    </a:graphicData>
                  </a:graphic>
                </wp:inline>
              </w:drawing>
            </w:r>
          </w:p>
          <w:p w14:paraId="77F25E9C" w14:textId="77777777" w:rsidR="000339AA" w:rsidRPr="00455105" w:rsidRDefault="000339AA" w:rsidP="007F3CA6">
            <w:pPr>
              <w:jc w:val="center"/>
              <w:rPr>
                <w:rFonts w:cstheme="minorHAnsi"/>
              </w:rPr>
            </w:pPr>
          </w:p>
        </w:tc>
        <w:tc>
          <w:tcPr>
            <w:tcW w:w="5005" w:type="dxa"/>
          </w:tcPr>
          <w:p w14:paraId="282472CC" w14:textId="77777777" w:rsidR="000339AA" w:rsidRPr="00455105" w:rsidRDefault="000339AA" w:rsidP="007F3CA6">
            <w:pPr>
              <w:jc w:val="center"/>
              <w:rPr>
                <w:rFonts w:cstheme="minorHAnsi"/>
              </w:rPr>
            </w:pPr>
            <w:r w:rsidRPr="00455105">
              <w:rPr>
                <w:rFonts w:cstheme="minorHAnsi"/>
                <w:noProof/>
                <w:lang w:val="es-SV" w:eastAsia="es-SV"/>
              </w:rPr>
              <w:drawing>
                <wp:inline distT="0" distB="0" distL="0" distR="0" wp14:anchorId="03011BB6" wp14:editId="5C90D64E">
                  <wp:extent cx="1598212" cy="270412"/>
                  <wp:effectExtent l="0" t="0" r="2540" b="0"/>
                  <wp:docPr id="92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pic:cNvPicPr>
                            <a:picLocks noChangeAspect="1" noChangeArrowheads="1"/>
                          </pic:cNvPicPr>
                        </pic:nvPicPr>
                        <pic:blipFill rotWithShape="1">
                          <a:blip r:embed="rId70">
                            <a:extLst>
                              <a:ext uri="{28A0092B-C50C-407E-A947-70E740481C1C}">
                                <a14:useLocalDpi xmlns:a14="http://schemas.microsoft.com/office/drawing/2010/main" val="0"/>
                              </a:ext>
                            </a:extLst>
                          </a:blip>
                          <a:srcRect l="13845" t="9170" r="13022" b="18864"/>
                          <a:stretch/>
                        </pic:blipFill>
                        <pic:spPr bwMode="auto">
                          <a:xfrm>
                            <a:off x="0" y="0"/>
                            <a:ext cx="1609984" cy="272404"/>
                          </a:xfrm>
                          <a:prstGeom prst="rect">
                            <a:avLst/>
                          </a:prstGeom>
                          <a:noFill/>
                          <a:ln>
                            <a:noFill/>
                          </a:ln>
                          <a:effectLst/>
                        </pic:spPr>
                      </pic:pic>
                    </a:graphicData>
                  </a:graphic>
                </wp:inline>
              </w:drawing>
            </w:r>
          </w:p>
        </w:tc>
      </w:tr>
      <w:tr w:rsidR="000339AA" w:rsidRPr="00455105" w14:paraId="076CAECE" w14:textId="77777777" w:rsidTr="007F3CA6">
        <w:trPr>
          <w:jc w:val="center"/>
        </w:trPr>
        <w:tc>
          <w:tcPr>
            <w:tcW w:w="4204" w:type="dxa"/>
          </w:tcPr>
          <w:tbl>
            <w:tblPr>
              <w:tblW w:w="4146" w:type="dxa"/>
              <w:tblCellMar>
                <w:left w:w="0" w:type="dxa"/>
                <w:right w:w="0" w:type="dxa"/>
              </w:tblCellMar>
              <w:tblLook w:val="0600" w:firstRow="0" w:lastRow="0" w:firstColumn="0" w:lastColumn="0" w:noHBand="1" w:noVBand="1"/>
            </w:tblPr>
            <w:tblGrid>
              <w:gridCol w:w="991"/>
              <w:gridCol w:w="673"/>
              <w:gridCol w:w="673"/>
              <w:gridCol w:w="673"/>
              <w:gridCol w:w="673"/>
              <w:gridCol w:w="673"/>
            </w:tblGrid>
            <w:tr w:rsidR="000339AA" w:rsidRPr="005C5EF0" w14:paraId="3AC61C4C" w14:textId="77777777" w:rsidTr="007F3CA6">
              <w:trPr>
                <w:trHeight w:val="211"/>
              </w:trPr>
              <w:tc>
                <w:tcPr>
                  <w:tcW w:w="778"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6181D7EC"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FITCH RATINGS</w:t>
                  </w:r>
                </w:p>
              </w:tc>
              <w:tc>
                <w:tcPr>
                  <w:tcW w:w="769"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4D455186"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2015</w:t>
                  </w:r>
                </w:p>
              </w:tc>
              <w:tc>
                <w:tcPr>
                  <w:tcW w:w="664"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775564E2"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2016</w:t>
                  </w:r>
                </w:p>
              </w:tc>
              <w:tc>
                <w:tcPr>
                  <w:tcW w:w="645"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220C1ED3"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2017</w:t>
                  </w:r>
                </w:p>
              </w:tc>
              <w:tc>
                <w:tcPr>
                  <w:tcW w:w="645"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46074DB5"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2018</w:t>
                  </w:r>
                </w:p>
              </w:tc>
              <w:tc>
                <w:tcPr>
                  <w:tcW w:w="645" w:type="dxa"/>
                  <w:tcBorders>
                    <w:top w:val="single" w:sz="8" w:space="0" w:color="8497B0"/>
                    <w:left w:val="single" w:sz="8" w:space="0" w:color="8497B0"/>
                    <w:bottom w:val="single" w:sz="8" w:space="0" w:color="8497B0"/>
                    <w:right w:val="single" w:sz="8" w:space="0" w:color="8497B0"/>
                  </w:tcBorders>
                  <w:shd w:val="clear" w:color="auto" w:fill="BDD7EE"/>
                  <w:tcMar>
                    <w:top w:w="57" w:type="dxa"/>
                    <w:left w:w="57" w:type="dxa"/>
                    <w:bottom w:w="57" w:type="dxa"/>
                    <w:right w:w="57" w:type="dxa"/>
                  </w:tcMar>
                  <w:vAlign w:val="center"/>
                  <w:hideMark/>
                </w:tcPr>
                <w:p w14:paraId="213CF66B"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2019 *</w:t>
                  </w:r>
                </w:p>
              </w:tc>
            </w:tr>
            <w:tr w:rsidR="000339AA" w:rsidRPr="005C5EF0" w14:paraId="49AFC799" w14:textId="77777777" w:rsidTr="007F3CA6">
              <w:trPr>
                <w:trHeight w:val="211"/>
              </w:trPr>
              <w:tc>
                <w:tcPr>
                  <w:tcW w:w="778"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5D3856A4"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EMISOR</w:t>
                  </w:r>
                </w:p>
              </w:tc>
              <w:tc>
                <w:tcPr>
                  <w:tcW w:w="769"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5560B2E9"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c>
                <w:tcPr>
                  <w:tcW w:w="664"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79BC6C9B"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c>
                <w:tcPr>
                  <w:tcW w:w="645"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4C9F7FF4"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c>
                <w:tcPr>
                  <w:tcW w:w="645"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1DFC810B"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c>
                <w:tcPr>
                  <w:tcW w:w="645"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7AEF4ED2"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r>
            <w:tr w:rsidR="000339AA" w:rsidRPr="005C5EF0" w14:paraId="7E561D7D" w14:textId="77777777" w:rsidTr="007F3CA6">
              <w:trPr>
                <w:trHeight w:val="211"/>
              </w:trPr>
              <w:tc>
                <w:tcPr>
                  <w:tcW w:w="778"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7789156A"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EMISIONES</w:t>
                  </w:r>
                </w:p>
              </w:tc>
              <w:tc>
                <w:tcPr>
                  <w:tcW w:w="769"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610785BB"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AA -</w:t>
                  </w:r>
                </w:p>
              </w:tc>
              <w:tc>
                <w:tcPr>
                  <w:tcW w:w="664"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78A24B72"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AA -</w:t>
                  </w:r>
                </w:p>
              </w:tc>
              <w:tc>
                <w:tcPr>
                  <w:tcW w:w="645"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05353F91"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AA -</w:t>
                  </w:r>
                </w:p>
              </w:tc>
              <w:tc>
                <w:tcPr>
                  <w:tcW w:w="645"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66D4478F"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AA -</w:t>
                  </w:r>
                </w:p>
              </w:tc>
              <w:tc>
                <w:tcPr>
                  <w:tcW w:w="645"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78CA2764"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AA -</w:t>
                  </w:r>
                </w:p>
              </w:tc>
            </w:tr>
            <w:tr w:rsidR="000339AA" w:rsidRPr="005C5EF0" w14:paraId="527AE2ED" w14:textId="77777777" w:rsidTr="007F3CA6">
              <w:trPr>
                <w:trHeight w:val="313"/>
              </w:trPr>
              <w:tc>
                <w:tcPr>
                  <w:tcW w:w="778"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48B62F7C"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PERSPECTIVA</w:t>
                  </w:r>
                </w:p>
              </w:tc>
              <w:tc>
                <w:tcPr>
                  <w:tcW w:w="769"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10487141"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ESTABLE</w:t>
                  </w:r>
                </w:p>
              </w:tc>
              <w:tc>
                <w:tcPr>
                  <w:tcW w:w="664"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462D8FD9"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ESTABLE</w:t>
                  </w:r>
                </w:p>
              </w:tc>
              <w:tc>
                <w:tcPr>
                  <w:tcW w:w="645"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5CF44B60"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ESTABLE</w:t>
                  </w:r>
                </w:p>
              </w:tc>
              <w:tc>
                <w:tcPr>
                  <w:tcW w:w="645"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22FC9006"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ESTABLE</w:t>
                  </w:r>
                </w:p>
              </w:tc>
              <w:tc>
                <w:tcPr>
                  <w:tcW w:w="645"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4E2DEA1B"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ESTABLE</w:t>
                  </w:r>
                </w:p>
              </w:tc>
            </w:tr>
          </w:tbl>
          <w:p w14:paraId="4F608520" w14:textId="77777777" w:rsidR="000339AA" w:rsidRPr="00455105" w:rsidRDefault="000339AA" w:rsidP="007F3CA6">
            <w:pPr>
              <w:jc w:val="center"/>
              <w:rPr>
                <w:rFonts w:cstheme="minorHAnsi"/>
                <w:noProof/>
                <w:lang w:eastAsia="es-SV"/>
              </w:rPr>
            </w:pPr>
          </w:p>
        </w:tc>
        <w:tc>
          <w:tcPr>
            <w:tcW w:w="5005" w:type="dxa"/>
          </w:tcPr>
          <w:tbl>
            <w:tblPr>
              <w:tblW w:w="4081" w:type="dxa"/>
              <w:tblCellMar>
                <w:left w:w="0" w:type="dxa"/>
                <w:right w:w="0" w:type="dxa"/>
              </w:tblCellMar>
              <w:tblLook w:val="0600" w:firstRow="0" w:lastRow="0" w:firstColumn="0" w:lastColumn="0" w:noHBand="1" w:noVBand="1"/>
            </w:tblPr>
            <w:tblGrid>
              <w:gridCol w:w="991"/>
              <w:gridCol w:w="673"/>
              <w:gridCol w:w="673"/>
              <w:gridCol w:w="778"/>
              <w:gridCol w:w="673"/>
              <w:gridCol w:w="673"/>
            </w:tblGrid>
            <w:tr w:rsidR="000339AA" w:rsidRPr="005C5EF0" w14:paraId="24A3F6A3" w14:textId="77777777" w:rsidTr="007F3CA6">
              <w:trPr>
                <w:trHeight w:val="311"/>
              </w:trPr>
              <w:tc>
                <w:tcPr>
                  <w:tcW w:w="851"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44DFED19"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ZUMMA RATINGS</w:t>
                  </w:r>
                </w:p>
              </w:tc>
              <w:tc>
                <w:tcPr>
                  <w:tcW w:w="571"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5D97B511"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2015</w:t>
                  </w:r>
                </w:p>
              </w:tc>
              <w:tc>
                <w:tcPr>
                  <w:tcW w:w="571"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200A36FA"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2016</w:t>
                  </w:r>
                </w:p>
              </w:tc>
              <w:tc>
                <w:tcPr>
                  <w:tcW w:w="721"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42EBDA94"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2017</w:t>
                  </w:r>
                </w:p>
              </w:tc>
              <w:tc>
                <w:tcPr>
                  <w:tcW w:w="730" w:type="dxa"/>
                  <w:tcBorders>
                    <w:top w:val="single"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6D2D3DB9"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2018</w:t>
                  </w:r>
                </w:p>
              </w:tc>
              <w:tc>
                <w:tcPr>
                  <w:tcW w:w="637" w:type="dxa"/>
                  <w:tcBorders>
                    <w:top w:val="single" w:sz="8" w:space="0" w:color="8497B0"/>
                    <w:left w:val="single" w:sz="8" w:space="0" w:color="8497B0"/>
                    <w:bottom w:val="single" w:sz="8" w:space="0" w:color="8497B0"/>
                    <w:right w:val="single" w:sz="8" w:space="0" w:color="8497B0"/>
                  </w:tcBorders>
                  <w:shd w:val="clear" w:color="auto" w:fill="BDD7EE"/>
                  <w:tcMar>
                    <w:top w:w="57" w:type="dxa"/>
                    <w:left w:w="57" w:type="dxa"/>
                    <w:bottom w:w="57" w:type="dxa"/>
                    <w:right w:w="57" w:type="dxa"/>
                  </w:tcMar>
                  <w:vAlign w:val="center"/>
                  <w:hideMark/>
                </w:tcPr>
                <w:p w14:paraId="7BA5D9DD"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2019 *</w:t>
                  </w:r>
                </w:p>
              </w:tc>
            </w:tr>
            <w:tr w:rsidR="000339AA" w:rsidRPr="005C5EF0" w14:paraId="02ADE40D" w14:textId="77777777" w:rsidTr="007F3CA6">
              <w:trPr>
                <w:trHeight w:val="243"/>
              </w:trPr>
              <w:tc>
                <w:tcPr>
                  <w:tcW w:w="851"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41398EBA"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EMISOR</w:t>
                  </w:r>
                </w:p>
              </w:tc>
              <w:tc>
                <w:tcPr>
                  <w:tcW w:w="571"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5825424C"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w:t>
                  </w:r>
                </w:p>
              </w:tc>
              <w:tc>
                <w:tcPr>
                  <w:tcW w:w="571"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286D3773"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w:t>
                  </w:r>
                </w:p>
              </w:tc>
              <w:tc>
                <w:tcPr>
                  <w:tcW w:w="721"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00F50874"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w:t>
                  </w:r>
                </w:p>
              </w:tc>
              <w:tc>
                <w:tcPr>
                  <w:tcW w:w="730"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5351FD2A"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w:t>
                  </w:r>
                </w:p>
              </w:tc>
              <w:tc>
                <w:tcPr>
                  <w:tcW w:w="637" w:type="dxa"/>
                  <w:tcBorders>
                    <w:top w:val="single"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0B6A28DA"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w:t>
                  </w:r>
                </w:p>
              </w:tc>
            </w:tr>
            <w:tr w:rsidR="000339AA" w:rsidRPr="005C5EF0" w14:paraId="3C673961" w14:textId="77777777" w:rsidTr="007F3CA6">
              <w:trPr>
                <w:trHeight w:val="243"/>
              </w:trPr>
              <w:tc>
                <w:tcPr>
                  <w:tcW w:w="851"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64128AAE"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EMISIONES</w:t>
                  </w:r>
                </w:p>
              </w:tc>
              <w:tc>
                <w:tcPr>
                  <w:tcW w:w="571"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365F2BC0"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c>
                <w:tcPr>
                  <w:tcW w:w="571"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7C1E3CDD"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c>
                <w:tcPr>
                  <w:tcW w:w="721"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2F11DB81"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c>
                <w:tcPr>
                  <w:tcW w:w="730"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5B1EA905"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c>
                <w:tcPr>
                  <w:tcW w:w="637" w:type="dxa"/>
                  <w:tcBorders>
                    <w:top w:val="dotted" w:sz="8" w:space="0" w:color="8497B0"/>
                    <w:left w:val="single" w:sz="8" w:space="0" w:color="8497B0"/>
                    <w:bottom w:val="dotted" w:sz="8" w:space="0" w:color="8497B0"/>
                    <w:right w:val="single" w:sz="8" w:space="0" w:color="8497B0"/>
                  </w:tcBorders>
                  <w:shd w:val="clear" w:color="auto" w:fill="auto"/>
                  <w:tcMar>
                    <w:top w:w="57" w:type="dxa"/>
                    <w:left w:w="57" w:type="dxa"/>
                    <w:bottom w:w="57" w:type="dxa"/>
                    <w:right w:w="57" w:type="dxa"/>
                  </w:tcMar>
                  <w:vAlign w:val="center"/>
                  <w:hideMark/>
                </w:tcPr>
                <w:p w14:paraId="424717C2"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A +</w:t>
                  </w:r>
                </w:p>
              </w:tc>
            </w:tr>
            <w:tr w:rsidR="000339AA" w:rsidRPr="005C5EF0" w14:paraId="4587625A" w14:textId="77777777" w:rsidTr="007F3CA6">
              <w:trPr>
                <w:trHeight w:val="243"/>
              </w:trPr>
              <w:tc>
                <w:tcPr>
                  <w:tcW w:w="851"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5F111827"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PERSPECTIVA</w:t>
                  </w:r>
                </w:p>
              </w:tc>
              <w:tc>
                <w:tcPr>
                  <w:tcW w:w="571"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2DD868CF"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ESTABLE</w:t>
                  </w:r>
                </w:p>
              </w:tc>
              <w:tc>
                <w:tcPr>
                  <w:tcW w:w="571"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6239A277"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ESTABLE</w:t>
                  </w:r>
                </w:p>
              </w:tc>
              <w:tc>
                <w:tcPr>
                  <w:tcW w:w="721"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581AA431"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NEGATIVA</w:t>
                  </w:r>
                </w:p>
              </w:tc>
              <w:tc>
                <w:tcPr>
                  <w:tcW w:w="730"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1119DA66"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ESTABLE</w:t>
                  </w:r>
                </w:p>
              </w:tc>
              <w:tc>
                <w:tcPr>
                  <w:tcW w:w="637" w:type="dxa"/>
                  <w:tcBorders>
                    <w:top w:val="dotted" w:sz="8" w:space="0" w:color="8497B0"/>
                    <w:left w:val="single" w:sz="8" w:space="0" w:color="8497B0"/>
                    <w:bottom w:val="single" w:sz="8" w:space="0" w:color="8497B0"/>
                    <w:right w:val="single" w:sz="8" w:space="0" w:color="8497B0"/>
                  </w:tcBorders>
                  <w:shd w:val="clear" w:color="auto" w:fill="auto"/>
                  <w:tcMar>
                    <w:top w:w="57" w:type="dxa"/>
                    <w:left w:w="57" w:type="dxa"/>
                    <w:bottom w:w="57" w:type="dxa"/>
                    <w:right w:w="57" w:type="dxa"/>
                  </w:tcMar>
                  <w:vAlign w:val="center"/>
                  <w:hideMark/>
                </w:tcPr>
                <w:p w14:paraId="27DC326E" w14:textId="77777777" w:rsidR="000339AA" w:rsidRPr="005C5EF0" w:rsidRDefault="000339AA" w:rsidP="007F3CA6">
                  <w:pPr>
                    <w:jc w:val="center"/>
                    <w:rPr>
                      <w:rFonts w:cstheme="minorHAnsi"/>
                      <w:noProof/>
                      <w:sz w:val="14"/>
                      <w:szCs w:val="14"/>
                      <w:lang w:eastAsia="es-SV"/>
                    </w:rPr>
                  </w:pPr>
                  <w:r w:rsidRPr="005C5EF0">
                    <w:rPr>
                      <w:rFonts w:cstheme="minorHAnsi"/>
                      <w:noProof/>
                      <w:sz w:val="14"/>
                      <w:szCs w:val="14"/>
                      <w:lang w:eastAsia="es-SV"/>
                    </w:rPr>
                    <w:t>ESTABLE</w:t>
                  </w:r>
                </w:p>
              </w:tc>
            </w:tr>
          </w:tbl>
          <w:p w14:paraId="75D4FFF7" w14:textId="77777777" w:rsidR="000339AA" w:rsidRPr="00455105" w:rsidRDefault="000339AA" w:rsidP="007F3CA6">
            <w:pPr>
              <w:jc w:val="center"/>
              <w:rPr>
                <w:rFonts w:cstheme="minorHAnsi"/>
                <w:noProof/>
                <w:lang w:eastAsia="es-SV"/>
              </w:rPr>
            </w:pPr>
          </w:p>
        </w:tc>
      </w:tr>
    </w:tbl>
    <w:p w14:paraId="65EDE339" w14:textId="7232F398" w:rsidR="005B764C" w:rsidRDefault="005B764C">
      <w:pPr>
        <w:jc w:val="left"/>
        <w:rPr>
          <w:rFonts w:ascii="Museo Sans 500" w:eastAsiaTheme="majorEastAsia" w:hAnsi="Museo Sans 500" w:cstheme="majorBidi"/>
          <w:color w:val="323B46"/>
          <w:sz w:val="36"/>
          <w:szCs w:val="26"/>
          <w:lang w:val="es-SV"/>
        </w:rPr>
      </w:pPr>
    </w:p>
    <w:tbl>
      <w:tblPr>
        <w:tblStyle w:val="Tablaconcuadrcula"/>
        <w:tblW w:w="10857"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8"/>
        <w:gridCol w:w="5460"/>
        <w:gridCol w:w="9"/>
      </w:tblGrid>
      <w:tr w:rsidR="000339AA" w:rsidRPr="00B2132C" w14:paraId="119335AA" w14:textId="77777777" w:rsidTr="007F3CA6">
        <w:trPr>
          <w:gridAfter w:val="1"/>
          <w:wAfter w:w="9" w:type="dxa"/>
        </w:trPr>
        <w:tc>
          <w:tcPr>
            <w:tcW w:w="10848" w:type="dxa"/>
            <w:gridSpan w:val="2"/>
          </w:tcPr>
          <w:p w14:paraId="7F2F8BF7" w14:textId="77777777" w:rsidR="000339AA" w:rsidRPr="006C3B35" w:rsidRDefault="000339AA" w:rsidP="007F3CA6">
            <w:pPr>
              <w:ind w:left="360"/>
              <w:jc w:val="center"/>
              <w:rPr>
                <w:rFonts w:cstheme="minorHAnsi"/>
                <w:b/>
                <w:color w:val="0000FF"/>
                <w:lang w:val="es-SV"/>
                <w14:glow w14:rad="63500">
                  <w14:schemeClr w14:val="accent1">
                    <w14:alpha w14:val="60000"/>
                    <w14:satMod w14:val="175000"/>
                  </w14:schemeClr>
                </w14:glow>
              </w:rPr>
            </w:pPr>
            <w:r w:rsidRPr="006C3B35">
              <w:rPr>
                <w:rFonts w:cstheme="minorHAnsi"/>
                <w:b/>
                <w:color w:val="0000FF"/>
                <w:lang w:val="es-SV"/>
                <w14:glow w14:rad="63500">
                  <w14:schemeClr w14:val="accent1">
                    <w14:alpha w14:val="60000"/>
                    <w14:satMod w14:val="175000"/>
                  </w14:schemeClr>
                </w14:glow>
              </w:rPr>
              <w:t>ASPECTOS RELEVANTES DE LA CALIFICACIÓN DE RIESGO</w:t>
            </w:r>
          </w:p>
          <w:p w14:paraId="5E197465" w14:textId="77777777" w:rsidR="000339AA" w:rsidRPr="00E46889" w:rsidRDefault="000339AA" w:rsidP="007F3CA6">
            <w:pPr>
              <w:ind w:left="360"/>
              <w:jc w:val="center"/>
              <w:rPr>
                <w:rFonts w:cstheme="minorHAnsi"/>
                <w:sz w:val="16"/>
                <w:szCs w:val="16"/>
                <w:lang w:val="es-ES"/>
              </w:rPr>
            </w:pPr>
          </w:p>
        </w:tc>
      </w:tr>
      <w:tr w:rsidR="000339AA" w:rsidRPr="00B2132C" w14:paraId="39930942" w14:textId="77777777" w:rsidTr="007F3CA6">
        <w:tc>
          <w:tcPr>
            <w:tcW w:w="5388" w:type="dxa"/>
          </w:tcPr>
          <w:p w14:paraId="577E6E9B" w14:textId="77777777" w:rsidR="000339AA" w:rsidRPr="006C3B35" w:rsidRDefault="000339AA" w:rsidP="00090244">
            <w:pPr>
              <w:numPr>
                <w:ilvl w:val="0"/>
                <w:numId w:val="28"/>
              </w:numPr>
              <w:tabs>
                <w:tab w:val="num" w:pos="1440"/>
              </w:tabs>
              <w:ind w:left="455" w:hanging="284"/>
              <w:contextualSpacing/>
              <w:rPr>
                <w:rFonts w:eastAsia="Open Sans Light" w:cs="Open Sans Light"/>
                <w:bCs/>
                <w:color w:val="000000"/>
                <w:kern w:val="24"/>
                <w:sz w:val="18"/>
                <w:lang w:val="es-SV" w:eastAsia="es-SV"/>
              </w:rPr>
            </w:pPr>
            <w:r w:rsidRPr="00E46889">
              <w:rPr>
                <w:rFonts w:eastAsia="Open Sans Light" w:cs="Open Sans Light"/>
                <w:bCs/>
                <w:color w:val="000000"/>
                <w:kern w:val="24"/>
                <w:sz w:val="18"/>
                <w:lang w:val="es-ES" w:eastAsia="es-SV"/>
              </w:rPr>
              <w:t>El modelo de negocio, aunado a las ventajas estructurales que su ley le proporciona, permite a FSV una estabilidad alta en la generación de ingresos, siendo una de las entidades locales menos volátiles en su desempeño financiero.</w:t>
            </w:r>
          </w:p>
          <w:p w14:paraId="286624D3" w14:textId="77777777" w:rsidR="000339AA" w:rsidRPr="006C3B35" w:rsidRDefault="000339AA" w:rsidP="00090244">
            <w:pPr>
              <w:numPr>
                <w:ilvl w:val="0"/>
                <w:numId w:val="28"/>
              </w:numPr>
              <w:tabs>
                <w:tab w:val="num" w:pos="1440"/>
              </w:tabs>
              <w:ind w:left="455" w:hanging="284"/>
              <w:contextualSpacing/>
              <w:rPr>
                <w:rFonts w:eastAsia="Open Sans Light" w:cs="Open Sans Light"/>
                <w:bCs/>
                <w:color w:val="000000"/>
                <w:kern w:val="24"/>
                <w:sz w:val="18"/>
                <w:lang w:val="es-SV" w:eastAsia="es-SV"/>
              </w:rPr>
            </w:pPr>
            <w:r w:rsidRPr="00E46889">
              <w:rPr>
                <w:rFonts w:eastAsia="Open Sans Light" w:cs="Open Sans Light"/>
                <w:bCs/>
                <w:color w:val="000000"/>
                <w:kern w:val="24"/>
                <w:sz w:val="18"/>
                <w:lang w:val="es-ES" w:eastAsia="es-SV"/>
              </w:rPr>
              <w:t>El apetito de riesgo de FSV es alto y responde a su mandato y modelo de negocio. Este apetito mayor deriva de atender principalmente segmentos de crédito que son relativamente de riesgo mayor y generalmente desatendidos por la banca comercial.</w:t>
            </w:r>
          </w:p>
          <w:p w14:paraId="719F776F" w14:textId="77777777" w:rsidR="000339AA" w:rsidRPr="006C3B35" w:rsidRDefault="000339AA" w:rsidP="00090244">
            <w:pPr>
              <w:numPr>
                <w:ilvl w:val="0"/>
                <w:numId w:val="28"/>
              </w:numPr>
              <w:tabs>
                <w:tab w:val="num" w:pos="1440"/>
              </w:tabs>
              <w:ind w:left="455" w:hanging="284"/>
              <w:contextualSpacing/>
              <w:rPr>
                <w:rFonts w:eastAsia="Open Sans Light" w:cs="Open Sans Light"/>
                <w:bCs/>
                <w:color w:val="000000"/>
                <w:kern w:val="24"/>
                <w:sz w:val="18"/>
                <w:lang w:val="es-SV" w:eastAsia="es-SV"/>
              </w:rPr>
            </w:pPr>
            <w:r w:rsidRPr="00E46889">
              <w:rPr>
                <w:rFonts w:eastAsia="Open Sans Light" w:cs="Open Sans Light"/>
                <w:bCs/>
                <w:color w:val="000000"/>
                <w:kern w:val="24"/>
                <w:sz w:val="18"/>
                <w:lang w:val="es-ES" w:eastAsia="es-SV"/>
              </w:rPr>
              <w:t>Opera con un apalancamiento bajo, que le permite contar con indicadores de capital robustos y capacidad alta de absorción de pérdidas.</w:t>
            </w:r>
          </w:p>
          <w:p w14:paraId="0DB5D3CA" w14:textId="77777777" w:rsidR="000339AA" w:rsidRPr="006C3B35" w:rsidRDefault="000339AA" w:rsidP="00090244">
            <w:pPr>
              <w:numPr>
                <w:ilvl w:val="0"/>
                <w:numId w:val="28"/>
              </w:numPr>
              <w:tabs>
                <w:tab w:val="num" w:pos="1440"/>
              </w:tabs>
              <w:ind w:left="455" w:hanging="284"/>
              <w:contextualSpacing/>
              <w:rPr>
                <w:rFonts w:eastAsia="Open Sans Light" w:cs="Open Sans Light"/>
                <w:b/>
                <w:bCs/>
                <w:color w:val="000000"/>
                <w:kern w:val="24"/>
                <w:sz w:val="18"/>
                <w:lang w:val="es-SV" w:eastAsia="es-SV"/>
              </w:rPr>
            </w:pPr>
            <w:r w:rsidRPr="00E46889">
              <w:rPr>
                <w:rFonts w:eastAsia="Open Sans Light" w:cs="Open Sans Light"/>
                <w:bCs/>
                <w:color w:val="000000"/>
                <w:kern w:val="24"/>
                <w:sz w:val="18"/>
                <w:lang w:val="es-ES" w:eastAsia="es-SV"/>
              </w:rPr>
              <w:t>La estructura pasiva de FSV posee un nivel bajo de pignoración, al contar con fuentes aseguradas que le permiten una trayectoria de estabilidad y costo bajo. En este sentido, el pasivo financiero se encuentra conformado principalmente por emisiones de deuda y un fondo de pensiones cerrado, el cual disminuirá únicamente al momento de retiro y/o fallecimiento de los cotizantes.</w:t>
            </w:r>
          </w:p>
        </w:tc>
        <w:tc>
          <w:tcPr>
            <w:tcW w:w="5469" w:type="dxa"/>
            <w:gridSpan w:val="2"/>
          </w:tcPr>
          <w:p w14:paraId="138AA69B" w14:textId="77777777" w:rsidR="000339AA" w:rsidRPr="00E46889" w:rsidRDefault="000339AA" w:rsidP="00090244">
            <w:pPr>
              <w:pStyle w:val="Prrafodelista"/>
              <w:numPr>
                <w:ilvl w:val="0"/>
                <w:numId w:val="28"/>
              </w:numPr>
              <w:ind w:left="401" w:hanging="284"/>
              <w:rPr>
                <w:rFonts w:cstheme="minorHAnsi"/>
                <w:sz w:val="18"/>
                <w:szCs w:val="18"/>
                <w:lang w:val="es-ES"/>
              </w:rPr>
            </w:pPr>
            <w:r w:rsidRPr="00E46889">
              <w:rPr>
                <w:rFonts w:cstheme="minorHAnsi"/>
                <w:sz w:val="18"/>
                <w:szCs w:val="18"/>
                <w:lang w:val="es-ES"/>
              </w:rPr>
              <w:t>El modelo de negocio, aunado a las ventajas estructurales que su ley le proporciona, permite a FSV una estabilidad alta en la generación de ingresos, siendo una de las entidades locales menos volátiles en su desempeño financiero.</w:t>
            </w:r>
          </w:p>
          <w:p w14:paraId="492640F4" w14:textId="77777777" w:rsidR="000339AA" w:rsidRPr="00E46889" w:rsidRDefault="000339AA" w:rsidP="00090244">
            <w:pPr>
              <w:pStyle w:val="Prrafodelista"/>
              <w:numPr>
                <w:ilvl w:val="0"/>
                <w:numId w:val="28"/>
              </w:numPr>
              <w:ind w:left="401" w:hanging="284"/>
              <w:rPr>
                <w:rFonts w:cstheme="minorHAnsi"/>
                <w:sz w:val="18"/>
                <w:szCs w:val="18"/>
                <w:lang w:val="es-ES"/>
              </w:rPr>
            </w:pPr>
            <w:r w:rsidRPr="00E46889">
              <w:rPr>
                <w:rFonts w:cstheme="minorHAnsi"/>
                <w:sz w:val="18"/>
                <w:szCs w:val="18"/>
                <w:lang w:val="es-ES"/>
              </w:rPr>
              <w:t>El apetito de riesgo de FSV es alto y responde a su mandato y modelo de negocio. Este apetito mayor deriva de atender principalmente segmentos de crédito que son relativamente de riesgo mayor y generalmente desatendidos por la banca comercial.</w:t>
            </w:r>
          </w:p>
          <w:p w14:paraId="5B96B6C4" w14:textId="77777777" w:rsidR="000339AA" w:rsidRPr="00E46889" w:rsidRDefault="000339AA" w:rsidP="00090244">
            <w:pPr>
              <w:pStyle w:val="Prrafodelista"/>
              <w:numPr>
                <w:ilvl w:val="0"/>
                <w:numId w:val="28"/>
              </w:numPr>
              <w:ind w:left="401" w:hanging="284"/>
              <w:rPr>
                <w:rFonts w:cstheme="minorHAnsi"/>
                <w:sz w:val="18"/>
                <w:szCs w:val="18"/>
                <w:lang w:val="es-ES"/>
              </w:rPr>
            </w:pPr>
            <w:r w:rsidRPr="00E46889">
              <w:rPr>
                <w:rFonts w:cstheme="minorHAnsi"/>
                <w:sz w:val="18"/>
                <w:szCs w:val="18"/>
                <w:lang w:val="es-ES"/>
              </w:rPr>
              <w:t>Opera con un apalancamiento bajo, que le permite contar con indicadores de capital robustos y capacidad alta de absorción de pérdidas.</w:t>
            </w:r>
          </w:p>
          <w:p w14:paraId="3FEE6D25" w14:textId="77777777" w:rsidR="000339AA" w:rsidRPr="00E46889" w:rsidRDefault="000339AA" w:rsidP="00090244">
            <w:pPr>
              <w:pStyle w:val="Prrafodelista"/>
              <w:numPr>
                <w:ilvl w:val="0"/>
                <w:numId w:val="28"/>
              </w:numPr>
              <w:ind w:left="401" w:hanging="284"/>
              <w:rPr>
                <w:rFonts w:cstheme="minorHAnsi"/>
                <w:sz w:val="18"/>
                <w:szCs w:val="18"/>
                <w:lang w:val="es-ES"/>
              </w:rPr>
            </w:pPr>
            <w:r w:rsidRPr="00E46889">
              <w:rPr>
                <w:rFonts w:cstheme="minorHAnsi"/>
                <w:sz w:val="18"/>
                <w:szCs w:val="18"/>
                <w:lang w:val="es-ES"/>
              </w:rPr>
              <w:t>La estructura pasiva de FSV posee un nivel bajo de pignoración, al contar con fuentes aseguradas que le permiten una trayectoria de estabilidad y costo bajo. En este sentido, el pasivo financiero se encuentra conformado principalmente por emisiones de deuda y un fondo de pensiones cerrado, el cual disminuirá únicamente al momento de retiro y/o fallecimiento de los cotizantes.</w:t>
            </w:r>
          </w:p>
          <w:p w14:paraId="38DE0C84" w14:textId="77777777" w:rsidR="000339AA" w:rsidRPr="006C3B35" w:rsidRDefault="000339AA" w:rsidP="007F3CA6">
            <w:pPr>
              <w:pStyle w:val="Prrafodelista"/>
              <w:ind w:left="401"/>
              <w:rPr>
                <w:rFonts w:cstheme="minorHAnsi"/>
                <w:b/>
                <w:color w:val="0000FF"/>
                <w:lang w:val="es-SV"/>
                <w14:glow w14:rad="63500">
                  <w14:schemeClr w14:val="accent1">
                    <w14:alpha w14:val="60000"/>
                    <w14:satMod w14:val="175000"/>
                  </w14:schemeClr>
                </w14:glow>
              </w:rPr>
            </w:pPr>
          </w:p>
        </w:tc>
      </w:tr>
    </w:tbl>
    <w:p w14:paraId="27B81205" w14:textId="5B9810C6" w:rsidR="005B764C" w:rsidRDefault="005B764C">
      <w:pPr>
        <w:jc w:val="left"/>
        <w:rPr>
          <w:rFonts w:ascii="Museo Sans 500" w:eastAsiaTheme="majorEastAsia" w:hAnsi="Museo Sans 500" w:cstheme="majorBidi"/>
          <w:color w:val="323B46"/>
          <w:sz w:val="36"/>
          <w:szCs w:val="26"/>
          <w:lang w:val="es-SV"/>
        </w:rPr>
      </w:pPr>
    </w:p>
    <w:p w14:paraId="0E3B00BB" w14:textId="7386C19F" w:rsidR="006F3227" w:rsidRPr="00C019B3" w:rsidRDefault="006F3227" w:rsidP="00090244">
      <w:pPr>
        <w:pStyle w:val="Ttulo3"/>
        <w:numPr>
          <w:ilvl w:val="0"/>
          <w:numId w:val="37"/>
        </w:numPr>
        <w:rPr>
          <w:lang w:val="es-SV"/>
        </w:rPr>
      </w:pPr>
      <w:bookmarkStart w:id="160" w:name="_Toc45496676"/>
      <w:r w:rsidRPr="00C019B3">
        <w:rPr>
          <w:lang w:val="es-SV"/>
        </w:rPr>
        <w:lastRenderedPageBreak/>
        <w:t>Reconocimientos recibidos</w:t>
      </w:r>
      <w:bookmarkEnd w:id="160"/>
    </w:p>
    <w:p w14:paraId="13BEF1B7" w14:textId="77777777" w:rsidR="006F3227" w:rsidRPr="006F3227" w:rsidRDefault="006F3227">
      <w:pPr>
        <w:jc w:val="left"/>
        <w:rPr>
          <w:rFonts w:ascii="Museo Sans 300" w:hAnsi="Museo Sans 300"/>
          <w:color w:val="323B46"/>
          <w:sz w:val="22"/>
          <w:szCs w:val="22"/>
          <w:lang w:val="es-SV"/>
        </w:rPr>
      </w:pPr>
    </w:p>
    <w:p w14:paraId="7836251E" w14:textId="433C87D5" w:rsidR="006F3227" w:rsidRDefault="006F3227" w:rsidP="006F3227">
      <w:pPr>
        <w:rPr>
          <w:rFonts w:ascii="Museo Sans 300" w:hAnsi="Museo Sans 300"/>
          <w:color w:val="323B46"/>
          <w:sz w:val="22"/>
          <w:szCs w:val="22"/>
          <w:lang w:val="es-SV"/>
        </w:rPr>
      </w:pPr>
      <w:r w:rsidRPr="006F3227">
        <w:rPr>
          <w:rFonts w:ascii="Museo Sans 300" w:hAnsi="Museo Sans 300"/>
          <w:color w:val="323B46"/>
          <w:sz w:val="22"/>
          <w:szCs w:val="22"/>
          <w:lang w:val="es-SV"/>
        </w:rPr>
        <w:t>Durante el año 2019, el FSV obtuvo los siguientes reconocimientos por su destacada labor institucional:</w:t>
      </w:r>
    </w:p>
    <w:p w14:paraId="0433DBB0" w14:textId="77777777" w:rsidR="006F3227" w:rsidRPr="006F3227" w:rsidRDefault="006F3227" w:rsidP="006F3227">
      <w:pPr>
        <w:rPr>
          <w:rFonts w:ascii="Museo Sans 300" w:hAnsi="Museo Sans 300"/>
          <w:color w:val="323B46"/>
          <w:sz w:val="22"/>
          <w:szCs w:val="22"/>
          <w:lang w:val="es-SV"/>
        </w:rPr>
      </w:pPr>
    </w:p>
    <w:p w14:paraId="503AF126" w14:textId="31F41ABC" w:rsidR="006F3227" w:rsidRDefault="006F3227" w:rsidP="00090244">
      <w:pPr>
        <w:pStyle w:val="Prrafodelista"/>
        <w:numPr>
          <w:ilvl w:val="0"/>
          <w:numId w:val="29"/>
        </w:numPr>
        <w:spacing w:after="200" w:line="276" w:lineRule="auto"/>
        <w:ind w:left="567" w:hanging="283"/>
        <w:rPr>
          <w:rFonts w:ascii="Museo Sans 300" w:hAnsi="Museo Sans 300" w:cs="Calibri Light"/>
          <w:b/>
          <w:bCs/>
          <w:color w:val="323B46"/>
          <w:sz w:val="22"/>
          <w:szCs w:val="22"/>
          <w:lang w:val="es-SV"/>
        </w:rPr>
      </w:pPr>
      <w:r w:rsidRPr="006F3227">
        <w:rPr>
          <w:rFonts w:ascii="Museo Sans 300" w:hAnsi="Museo Sans 300" w:cs="Calibri Light"/>
          <w:b/>
          <w:bCs/>
          <w:color w:val="323B46"/>
          <w:sz w:val="22"/>
          <w:szCs w:val="22"/>
          <w:lang w:val="es-SV"/>
        </w:rPr>
        <w:t>Tribunal de Ética Gubernamental</w:t>
      </w:r>
    </w:p>
    <w:p w14:paraId="7CB27669" w14:textId="77777777" w:rsidR="006F3227" w:rsidRDefault="006F3227" w:rsidP="006F3227">
      <w:pPr>
        <w:pStyle w:val="Prrafodelista"/>
        <w:spacing w:after="200" w:line="276" w:lineRule="auto"/>
        <w:ind w:left="1440"/>
        <w:rPr>
          <w:rFonts w:ascii="Museo Sans 300" w:hAnsi="Museo Sans 300" w:cs="Calibri Light"/>
          <w:b/>
          <w:bCs/>
          <w:color w:val="323B46"/>
          <w:sz w:val="22"/>
          <w:szCs w:val="22"/>
          <w:lang w:val="es-SV"/>
        </w:rPr>
      </w:pPr>
    </w:p>
    <w:p w14:paraId="749EE54A" w14:textId="7AD67B45" w:rsidR="006F3227" w:rsidRDefault="006F3227" w:rsidP="006F3227">
      <w:pPr>
        <w:pStyle w:val="Prrafodelista"/>
        <w:spacing w:after="200" w:line="276" w:lineRule="auto"/>
        <w:ind w:left="1440"/>
        <w:rPr>
          <w:rFonts w:ascii="Museo Sans 300" w:hAnsi="Museo Sans 300" w:cs="Calibri Light"/>
          <w:b/>
          <w:bCs/>
          <w:color w:val="323B46"/>
          <w:sz w:val="22"/>
          <w:szCs w:val="22"/>
          <w:lang w:val="es-SV"/>
        </w:rPr>
      </w:pPr>
      <w:r>
        <w:rPr>
          <w:rFonts w:ascii="Museo Sans 300" w:hAnsi="Museo Sans 300" w:cs="Calibri Light"/>
          <w:b/>
          <w:bCs/>
          <w:color w:val="323B46"/>
          <w:sz w:val="22"/>
          <w:szCs w:val="22"/>
          <w:lang w:val="es-SV"/>
        </w:rPr>
        <w:t xml:space="preserve">                  </w:t>
      </w:r>
      <w:r>
        <w:rPr>
          <w:rFonts w:cstheme="minorHAnsi"/>
          <w:noProof/>
          <w:lang w:val="es-SV" w:eastAsia="es-SV"/>
        </w:rPr>
        <w:drawing>
          <wp:inline distT="0" distB="0" distL="0" distR="0" wp14:anchorId="42497783" wp14:editId="13041F7A">
            <wp:extent cx="2282190" cy="1524000"/>
            <wp:effectExtent l="0" t="0" r="3810" b="0"/>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82190" cy="1524000"/>
                    </a:xfrm>
                    <a:prstGeom prst="rect">
                      <a:avLst/>
                    </a:prstGeom>
                    <a:noFill/>
                  </pic:spPr>
                </pic:pic>
              </a:graphicData>
            </a:graphic>
          </wp:inline>
        </w:drawing>
      </w:r>
    </w:p>
    <w:p w14:paraId="139E1552" w14:textId="77777777" w:rsidR="006F3227" w:rsidRDefault="006F3227" w:rsidP="006F3227">
      <w:pPr>
        <w:pStyle w:val="Prrafodelista"/>
        <w:spacing w:after="200" w:line="276" w:lineRule="auto"/>
        <w:ind w:left="1440"/>
        <w:rPr>
          <w:rFonts w:ascii="Museo Sans 300" w:hAnsi="Museo Sans 300" w:cs="Calibri Light"/>
          <w:b/>
          <w:bCs/>
          <w:color w:val="323B46"/>
          <w:sz w:val="22"/>
          <w:szCs w:val="22"/>
          <w:lang w:val="es-SV"/>
        </w:rPr>
      </w:pPr>
    </w:p>
    <w:p w14:paraId="6CA6D2EC" w14:textId="77777777" w:rsidR="006F3227" w:rsidRPr="006F3227" w:rsidRDefault="006F3227" w:rsidP="006F3227">
      <w:pPr>
        <w:pStyle w:val="Prrafodelista"/>
        <w:ind w:left="0"/>
        <w:rPr>
          <w:rFonts w:ascii="Museo Sans 300" w:hAnsi="Museo Sans 300"/>
          <w:color w:val="323B46"/>
          <w:sz w:val="22"/>
          <w:szCs w:val="22"/>
          <w:lang w:val="es-SV"/>
        </w:rPr>
      </w:pPr>
      <w:r w:rsidRPr="006F3227">
        <w:rPr>
          <w:rFonts w:ascii="Museo Sans 300" w:hAnsi="Museo Sans 300"/>
          <w:color w:val="323B46"/>
          <w:sz w:val="22"/>
          <w:szCs w:val="22"/>
          <w:lang w:val="es-SV"/>
        </w:rPr>
        <w:t>En el mes de abril de 2019, la Comisión de Ética del FSV participó de la Primera Feria de Formación Ética Pública, organizada por el Tribunal de Ética Gubernamental (TEG), dando a conocer el esfuerzo que el personal de FSV realiza para promover los principios éticos en sus labores diarias. La institución nuevamente se lució como una de las entidades gubernamentales que encabeza la lista de las instituciones, con mayor participación en actividades que promocionan y difunden la Ley de Ética Gubernamental.</w:t>
      </w:r>
    </w:p>
    <w:p w14:paraId="56F69BCC" w14:textId="77777777" w:rsidR="006F3227" w:rsidRPr="006F3227" w:rsidRDefault="006F3227" w:rsidP="006F3227">
      <w:pPr>
        <w:pStyle w:val="Prrafodelista"/>
        <w:ind w:left="0"/>
        <w:rPr>
          <w:rFonts w:ascii="Museo Sans 300" w:hAnsi="Museo Sans 300"/>
          <w:color w:val="323B46"/>
          <w:sz w:val="22"/>
          <w:szCs w:val="22"/>
          <w:lang w:val="es-SV"/>
        </w:rPr>
      </w:pPr>
    </w:p>
    <w:p w14:paraId="4DC3C8E2" w14:textId="77777777" w:rsidR="006F3227" w:rsidRPr="006F3227" w:rsidRDefault="006F3227" w:rsidP="006F3227">
      <w:pPr>
        <w:pStyle w:val="Prrafodelista"/>
        <w:ind w:left="0"/>
        <w:rPr>
          <w:rFonts w:ascii="Museo Sans 300" w:hAnsi="Museo Sans 300"/>
          <w:color w:val="323B46"/>
          <w:sz w:val="22"/>
          <w:szCs w:val="22"/>
          <w:lang w:val="es-SV"/>
        </w:rPr>
      </w:pPr>
      <w:r w:rsidRPr="006F3227">
        <w:rPr>
          <w:rFonts w:ascii="Museo Sans 300" w:hAnsi="Museo Sans 300"/>
          <w:color w:val="323B46"/>
          <w:sz w:val="22"/>
          <w:szCs w:val="22"/>
          <w:lang w:val="es-SV"/>
        </w:rPr>
        <w:t>En el mes de octubre en el marco de la Semana Ética 2019 denominada “Competencias Éticas en la Gestión Pública”, el FSV recibió el máximo galardón “Excelencia Ética 2019”, reconocimiento al esfuerzo institucional de difusión, capacitación e interacción en campañas de divulgación de contenidos de Ética Gubernamental.</w:t>
      </w:r>
    </w:p>
    <w:p w14:paraId="3DDB4F40" w14:textId="23042F60" w:rsidR="006F3227" w:rsidRDefault="006F3227" w:rsidP="006F3227">
      <w:pPr>
        <w:pStyle w:val="Prrafodelista"/>
        <w:spacing w:after="200" w:line="276" w:lineRule="auto"/>
        <w:ind w:left="1440"/>
        <w:rPr>
          <w:rFonts w:ascii="Museo Sans 300" w:hAnsi="Museo Sans 300" w:cs="Calibri Light"/>
          <w:b/>
          <w:bCs/>
          <w:color w:val="323B46"/>
          <w:sz w:val="22"/>
          <w:szCs w:val="22"/>
          <w:lang w:val="es-SV"/>
        </w:rPr>
      </w:pPr>
    </w:p>
    <w:p w14:paraId="729A4C31" w14:textId="77777777" w:rsidR="006F3227" w:rsidRDefault="006F3227" w:rsidP="006F3227">
      <w:pPr>
        <w:pStyle w:val="Prrafodelista"/>
        <w:spacing w:after="200" w:line="276" w:lineRule="auto"/>
        <w:ind w:left="1440"/>
        <w:rPr>
          <w:rFonts w:ascii="Museo Sans 300" w:hAnsi="Museo Sans 300" w:cs="Calibri Light"/>
          <w:b/>
          <w:bCs/>
          <w:color w:val="323B46"/>
          <w:sz w:val="22"/>
          <w:szCs w:val="22"/>
          <w:lang w:val="es-SV"/>
        </w:rPr>
      </w:pPr>
    </w:p>
    <w:p w14:paraId="171FBB45" w14:textId="77777777" w:rsidR="006F3227" w:rsidRPr="006F3227" w:rsidRDefault="006F3227" w:rsidP="00090244">
      <w:pPr>
        <w:pStyle w:val="Prrafodelista"/>
        <w:numPr>
          <w:ilvl w:val="0"/>
          <w:numId w:val="29"/>
        </w:numPr>
        <w:spacing w:after="200" w:line="276" w:lineRule="auto"/>
        <w:ind w:left="567" w:hanging="283"/>
        <w:rPr>
          <w:rFonts w:ascii="Museo Sans 300" w:hAnsi="Museo Sans 300" w:cs="Calibri Light"/>
          <w:b/>
          <w:bCs/>
          <w:color w:val="323B46"/>
          <w:sz w:val="22"/>
          <w:szCs w:val="22"/>
          <w:lang w:val="es-SV"/>
        </w:rPr>
      </w:pPr>
      <w:r w:rsidRPr="006F3227">
        <w:rPr>
          <w:rFonts w:ascii="Museo Sans 300" w:hAnsi="Museo Sans 300" w:cs="Calibri Light"/>
          <w:b/>
          <w:bCs/>
          <w:color w:val="323B46"/>
          <w:sz w:val="22"/>
          <w:szCs w:val="22"/>
          <w:lang w:val="es-SV"/>
        </w:rPr>
        <w:t>Comisión Nacional de la Micro y Pequeña Empresa</w:t>
      </w:r>
    </w:p>
    <w:p w14:paraId="37600EE6" w14:textId="77777777" w:rsidR="006F3227" w:rsidRDefault="006F3227" w:rsidP="006F3227">
      <w:pPr>
        <w:pStyle w:val="Prrafodelista"/>
        <w:ind w:left="851"/>
        <w:jc w:val="center"/>
        <w:rPr>
          <w:rFonts w:cstheme="minorHAnsi"/>
          <w:bCs/>
          <w:lang w:val="es-ES"/>
        </w:rPr>
      </w:pPr>
      <w:r>
        <w:rPr>
          <w:rFonts w:cstheme="minorHAnsi"/>
          <w:noProof/>
          <w:lang w:val="es-SV" w:eastAsia="es-SV"/>
        </w:rPr>
        <w:drawing>
          <wp:anchor distT="0" distB="0" distL="114300" distR="114300" simplePos="0" relativeHeight="251920384" behindDoc="1" locked="0" layoutInCell="1" allowOverlap="1" wp14:anchorId="5EB652D4" wp14:editId="085CAD95">
            <wp:simplePos x="0" y="0"/>
            <wp:positionH relativeFrom="margin">
              <wp:posOffset>1455089</wp:posOffset>
            </wp:positionH>
            <wp:positionV relativeFrom="paragraph">
              <wp:posOffset>118993</wp:posOffset>
            </wp:positionV>
            <wp:extent cx="2465070" cy="1643798"/>
            <wp:effectExtent l="0" t="0" r="0" b="0"/>
            <wp:wrapNone/>
            <wp:docPr id="4102" name="Imagen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80496" cy="1654085"/>
                    </a:xfrm>
                    <a:prstGeom prst="rect">
                      <a:avLst/>
                    </a:prstGeom>
                    <a:noFill/>
                  </pic:spPr>
                </pic:pic>
              </a:graphicData>
            </a:graphic>
            <wp14:sizeRelH relativeFrom="margin">
              <wp14:pctWidth>0</wp14:pctWidth>
            </wp14:sizeRelH>
            <wp14:sizeRelV relativeFrom="margin">
              <wp14:pctHeight>0</wp14:pctHeight>
            </wp14:sizeRelV>
          </wp:anchor>
        </w:drawing>
      </w:r>
    </w:p>
    <w:p w14:paraId="7B28564F" w14:textId="77777777" w:rsidR="006F3227" w:rsidRDefault="006F3227" w:rsidP="006F3227">
      <w:pPr>
        <w:pStyle w:val="Prrafodelista"/>
        <w:ind w:left="851"/>
        <w:jc w:val="center"/>
        <w:rPr>
          <w:rFonts w:cstheme="minorHAnsi"/>
          <w:bCs/>
          <w:lang w:val="es-ES"/>
        </w:rPr>
      </w:pPr>
    </w:p>
    <w:p w14:paraId="5583FCD9" w14:textId="77777777" w:rsidR="006F3227" w:rsidRDefault="006F3227" w:rsidP="006F3227">
      <w:pPr>
        <w:pStyle w:val="Prrafodelista"/>
        <w:ind w:left="851"/>
        <w:rPr>
          <w:rFonts w:cstheme="minorHAnsi"/>
          <w:bCs/>
          <w:lang w:val="es-ES"/>
        </w:rPr>
      </w:pPr>
    </w:p>
    <w:p w14:paraId="4387FD41" w14:textId="77777777" w:rsidR="006F3227" w:rsidRDefault="006F3227" w:rsidP="006F3227">
      <w:pPr>
        <w:pStyle w:val="Prrafodelista"/>
        <w:ind w:left="851"/>
        <w:rPr>
          <w:rFonts w:cstheme="minorHAnsi"/>
          <w:bCs/>
          <w:lang w:val="es-ES"/>
        </w:rPr>
      </w:pPr>
    </w:p>
    <w:p w14:paraId="530B7A15" w14:textId="77777777" w:rsidR="006F3227" w:rsidRDefault="006F3227" w:rsidP="006F3227">
      <w:pPr>
        <w:pStyle w:val="Prrafodelista"/>
        <w:ind w:left="851"/>
        <w:rPr>
          <w:rFonts w:cstheme="minorHAnsi"/>
          <w:bCs/>
          <w:lang w:val="es-ES"/>
        </w:rPr>
      </w:pPr>
    </w:p>
    <w:p w14:paraId="7A575ECD" w14:textId="77777777" w:rsidR="006F3227" w:rsidRDefault="006F3227" w:rsidP="006F3227">
      <w:pPr>
        <w:pStyle w:val="Prrafodelista"/>
        <w:ind w:left="851"/>
        <w:rPr>
          <w:rFonts w:cstheme="minorHAnsi"/>
          <w:bCs/>
          <w:lang w:val="es-ES"/>
        </w:rPr>
      </w:pPr>
    </w:p>
    <w:p w14:paraId="04DCE340" w14:textId="77777777" w:rsidR="006F3227" w:rsidRDefault="006F3227" w:rsidP="006F3227">
      <w:pPr>
        <w:pStyle w:val="Prrafodelista"/>
        <w:ind w:left="851"/>
        <w:rPr>
          <w:rFonts w:cstheme="minorHAnsi"/>
          <w:bCs/>
          <w:lang w:val="es-ES"/>
        </w:rPr>
      </w:pPr>
    </w:p>
    <w:p w14:paraId="2906BCA2" w14:textId="77777777" w:rsidR="006F3227" w:rsidRDefault="006F3227" w:rsidP="006F3227">
      <w:pPr>
        <w:pStyle w:val="Prrafodelista"/>
        <w:ind w:left="851"/>
        <w:rPr>
          <w:rFonts w:cstheme="minorHAnsi"/>
          <w:bCs/>
          <w:lang w:val="es-ES"/>
        </w:rPr>
      </w:pPr>
    </w:p>
    <w:p w14:paraId="027F570A" w14:textId="77777777" w:rsidR="006F3227" w:rsidRDefault="006F3227" w:rsidP="006F3227">
      <w:pPr>
        <w:pStyle w:val="Prrafodelista"/>
        <w:ind w:left="851"/>
        <w:rPr>
          <w:rFonts w:cstheme="minorHAnsi"/>
          <w:bCs/>
          <w:lang w:val="es-ES"/>
        </w:rPr>
      </w:pPr>
    </w:p>
    <w:p w14:paraId="6A3AD958" w14:textId="77777777" w:rsidR="006F3227" w:rsidRDefault="006F3227" w:rsidP="006F3227">
      <w:pPr>
        <w:pStyle w:val="Prrafodelista"/>
        <w:ind w:left="851"/>
        <w:rPr>
          <w:rFonts w:cstheme="minorHAnsi"/>
          <w:bCs/>
          <w:lang w:val="es-ES"/>
        </w:rPr>
      </w:pPr>
    </w:p>
    <w:p w14:paraId="6EB10672" w14:textId="77777777" w:rsidR="006F3227" w:rsidRDefault="006F3227" w:rsidP="006F3227">
      <w:pPr>
        <w:pStyle w:val="Prrafodelista"/>
        <w:ind w:left="851"/>
        <w:rPr>
          <w:rFonts w:cstheme="minorHAnsi"/>
          <w:bCs/>
          <w:lang w:val="es-ES"/>
        </w:rPr>
      </w:pPr>
    </w:p>
    <w:p w14:paraId="18512F77" w14:textId="77777777" w:rsidR="006F3227" w:rsidRDefault="006F3227" w:rsidP="006F3227">
      <w:pPr>
        <w:pStyle w:val="Prrafodelista"/>
        <w:ind w:left="851"/>
        <w:rPr>
          <w:rFonts w:cstheme="minorHAnsi"/>
          <w:bCs/>
          <w:lang w:val="es-ES"/>
        </w:rPr>
      </w:pPr>
    </w:p>
    <w:p w14:paraId="7D969901" w14:textId="77777777" w:rsidR="006F3227" w:rsidRDefault="006F3227" w:rsidP="006F3227">
      <w:pPr>
        <w:pStyle w:val="Prrafodelista"/>
        <w:ind w:left="851"/>
        <w:rPr>
          <w:rFonts w:cstheme="minorHAnsi"/>
          <w:bCs/>
          <w:lang w:val="es-ES"/>
        </w:rPr>
      </w:pPr>
    </w:p>
    <w:p w14:paraId="1578C516" w14:textId="77777777" w:rsidR="006F3227" w:rsidRPr="006F3227" w:rsidRDefault="006F3227" w:rsidP="006F3227">
      <w:pPr>
        <w:pStyle w:val="Prrafodelista"/>
        <w:ind w:left="0"/>
        <w:rPr>
          <w:rFonts w:ascii="Museo Sans 300" w:hAnsi="Museo Sans 300"/>
          <w:color w:val="323B46"/>
          <w:sz w:val="22"/>
          <w:szCs w:val="22"/>
          <w:lang w:val="es-SV"/>
        </w:rPr>
      </w:pPr>
      <w:r w:rsidRPr="006F3227">
        <w:rPr>
          <w:rFonts w:ascii="Museo Sans 300" w:hAnsi="Museo Sans 300"/>
          <w:color w:val="323B46"/>
          <w:sz w:val="22"/>
          <w:szCs w:val="22"/>
          <w:lang w:val="es-SV"/>
        </w:rPr>
        <w:t>En el mes de agosto de 2019, el FSV recibió un reconocimiento de CONAMYPE, por ser una de las 5 instituciones de Gobierno que más apoyo ha brindado a los micro y pequeños empresarios salvadoreños, durante los primeros seis meses de 2019. El reconocimiento fue entregado en la categoría de entidades autónomas.</w:t>
      </w:r>
    </w:p>
    <w:p w14:paraId="552D8B12" w14:textId="77777777" w:rsidR="006F3227" w:rsidRPr="000E4164" w:rsidRDefault="006F3227" w:rsidP="006F3227">
      <w:pPr>
        <w:pStyle w:val="Prrafodelista"/>
        <w:ind w:left="0"/>
        <w:rPr>
          <w:rFonts w:cstheme="minorHAnsi"/>
          <w:bCs/>
          <w:lang w:val="es-ES"/>
        </w:rPr>
      </w:pPr>
    </w:p>
    <w:p w14:paraId="4F3D2694" w14:textId="77777777" w:rsidR="006F3227" w:rsidRPr="006F3227" w:rsidRDefault="006F3227" w:rsidP="006F3227">
      <w:pPr>
        <w:pStyle w:val="Prrafodelista"/>
        <w:ind w:left="0"/>
        <w:rPr>
          <w:rFonts w:ascii="Museo Sans 300" w:hAnsi="Museo Sans 300"/>
          <w:color w:val="323B46"/>
          <w:sz w:val="22"/>
          <w:szCs w:val="22"/>
          <w:lang w:val="es-SV"/>
        </w:rPr>
      </w:pPr>
      <w:r w:rsidRPr="006F3227">
        <w:rPr>
          <w:rFonts w:ascii="Museo Sans 300" w:hAnsi="Museo Sans 300"/>
          <w:color w:val="323B46"/>
          <w:sz w:val="22"/>
          <w:szCs w:val="22"/>
          <w:lang w:val="es-SV"/>
        </w:rPr>
        <w:t>De acuerdo al informe de CONAMYPE, estos reconocimientos nacen del monitoreo de las compras que realiza cada institución en favor de la población emprendedora y son evidencia del cumplimiento a la Ley MYPE con respecto a las compras que las entidades de gobierno realizan.</w:t>
      </w:r>
    </w:p>
    <w:p w14:paraId="77FDCAF6" w14:textId="32F10F01" w:rsidR="006F3227" w:rsidRPr="006C3B35" w:rsidRDefault="006F3227" w:rsidP="006F3227">
      <w:pPr>
        <w:pStyle w:val="Prrafodelista"/>
        <w:ind w:left="360"/>
        <w:jc w:val="center"/>
        <w:rPr>
          <w:rFonts w:cstheme="minorHAnsi"/>
          <w:bCs/>
          <w:noProof/>
          <w:lang w:val="es-SV" w:eastAsia="es-SV"/>
        </w:rPr>
      </w:pPr>
    </w:p>
    <w:p w14:paraId="64D96A49" w14:textId="77777777" w:rsidR="006F3227" w:rsidRPr="006C3B35" w:rsidRDefault="006F3227" w:rsidP="006F3227">
      <w:pPr>
        <w:pStyle w:val="Prrafodelista"/>
        <w:ind w:left="360"/>
        <w:jc w:val="center"/>
        <w:rPr>
          <w:rFonts w:cstheme="minorHAnsi"/>
          <w:bCs/>
          <w:noProof/>
          <w:lang w:val="es-SV" w:eastAsia="es-SV"/>
        </w:rPr>
      </w:pPr>
    </w:p>
    <w:p w14:paraId="5E603F58" w14:textId="77777777" w:rsidR="006F3227" w:rsidRPr="006F3227" w:rsidRDefault="006F3227" w:rsidP="00090244">
      <w:pPr>
        <w:pStyle w:val="Prrafodelista"/>
        <w:numPr>
          <w:ilvl w:val="0"/>
          <w:numId w:val="29"/>
        </w:numPr>
        <w:spacing w:after="200" w:line="276" w:lineRule="auto"/>
        <w:ind w:left="567" w:hanging="283"/>
        <w:rPr>
          <w:rFonts w:ascii="Museo Sans 300" w:hAnsi="Museo Sans 300" w:cs="Calibri Light"/>
          <w:b/>
          <w:bCs/>
          <w:color w:val="323B46"/>
          <w:sz w:val="22"/>
          <w:szCs w:val="22"/>
          <w:lang w:val="es-SV"/>
        </w:rPr>
      </w:pPr>
      <w:r w:rsidRPr="006F3227">
        <w:rPr>
          <w:rFonts w:ascii="Museo Sans 300" w:hAnsi="Museo Sans 300" w:cs="Calibri Light"/>
          <w:b/>
          <w:bCs/>
          <w:color w:val="323B46"/>
          <w:sz w:val="22"/>
          <w:szCs w:val="22"/>
          <w:lang w:val="es-SV"/>
        </w:rPr>
        <w:t>Comisión Nacional de la Micro y Pequeña Empresa</w:t>
      </w:r>
    </w:p>
    <w:p w14:paraId="2D6AF61A" w14:textId="77777777" w:rsidR="006F3227" w:rsidRDefault="006F3227" w:rsidP="006F3227">
      <w:pPr>
        <w:pStyle w:val="Prrafodelista"/>
        <w:ind w:left="851"/>
        <w:jc w:val="center"/>
        <w:rPr>
          <w:rFonts w:cstheme="minorHAnsi"/>
          <w:bCs/>
          <w:lang w:val="es-ES"/>
        </w:rPr>
      </w:pPr>
    </w:p>
    <w:p w14:paraId="7B7002D5" w14:textId="77777777" w:rsidR="006F3227" w:rsidRDefault="006F3227" w:rsidP="006F3227">
      <w:pPr>
        <w:pStyle w:val="Prrafodelista"/>
        <w:ind w:left="851"/>
        <w:jc w:val="center"/>
        <w:rPr>
          <w:rFonts w:cstheme="minorHAnsi"/>
          <w:bCs/>
          <w:lang w:val="es-ES"/>
        </w:rPr>
      </w:pPr>
      <w:r>
        <w:rPr>
          <w:rFonts w:cstheme="minorHAnsi"/>
          <w:noProof/>
          <w:lang w:val="es-SV" w:eastAsia="es-SV"/>
        </w:rPr>
        <w:drawing>
          <wp:inline distT="0" distB="0" distL="0" distR="0" wp14:anchorId="40EBDB32" wp14:editId="3344DA44">
            <wp:extent cx="1686550" cy="2125683"/>
            <wp:effectExtent l="0" t="0" r="9525" b="8255"/>
            <wp:docPr id="4103" name="Imagen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93522" cy="2134470"/>
                    </a:xfrm>
                    <a:prstGeom prst="rect">
                      <a:avLst/>
                    </a:prstGeom>
                    <a:noFill/>
                  </pic:spPr>
                </pic:pic>
              </a:graphicData>
            </a:graphic>
          </wp:inline>
        </w:drawing>
      </w:r>
    </w:p>
    <w:p w14:paraId="132998D9" w14:textId="77777777" w:rsidR="006F3227" w:rsidRDefault="006F3227" w:rsidP="006F3227">
      <w:pPr>
        <w:pStyle w:val="Prrafodelista"/>
        <w:ind w:left="851"/>
        <w:rPr>
          <w:rFonts w:cstheme="minorHAnsi"/>
          <w:bCs/>
          <w:lang w:val="es-ES"/>
        </w:rPr>
      </w:pPr>
    </w:p>
    <w:p w14:paraId="3DD96CDD" w14:textId="77777777" w:rsidR="006F3227" w:rsidRPr="006F3227" w:rsidRDefault="006F3227" w:rsidP="006F3227">
      <w:pPr>
        <w:pStyle w:val="Prrafodelista"/>
        <w:ind w:left="851"/>
        <w:rPr>
          <w:rFonts w:ascii="Museo Sans 300" w:hAnsi="Museo Sans 300"/>
          <w:color w:val="323B46"/>
          <w:sz w:val="22"/>
          <w:szCs w:val="22"/>
          <w:lang w:val="es-SV"/>
        </w:rPr>
      </w:pPr>
      <w:r w:rsidRPr="006F3227">
        <w:rPr>
          <w:rFonts w:ascii="Museo Sans 300" w:hAnsi="Museo Sans 300"/>
          <w:color w:val="323B46"/>
          <w:sz w:val="22"/>
          <w:szCs w:val="22"/>
          <w:lang w:val="es-SV"/>
        </w:rPr>
        <w:t>En el mes de marzo de 2019, el FSV a través de su Unidad de Género recibió el reconocimiento “Prudencia Ayala” gracias al compromiso institucional en favor de la Igualdad y Derecho de la Mujer. Asimismo, ISDEMU destacó al FSV por el cumplimiento de las metas establecidas en el Plan Nacional de Igualdad por fortalecer la autonomía económica de las mujeres.</w:t>
      </w:r>
    </w:p>
    <w:p w14:paraId="59321E52" w14:textId="03CF52F5" w:rsidR="006F3227" w:rsidRDefault="006F3227" w:rsidP="006F3227">
      <w:pPr>
        <w:pStyle w:val="Prrafodelista"/>
        <w:spacing w:after="200" w:line="276" w:lineRule="auto"/>
        <w:rPr>
          <w:rFonts w:ascii="Museo Sans 300" w:hAnsi="Museo Sans 300" w:cs="Calibri Light"/>
          <w:b/>
          <w:bCs/>
          <w:color w:val="323B46"/>
          <w:sz w:val="22"/>
          <w:szCs w:val="22"/>
          <w:lang w:val="es-SV"/>
        </w:rPr>
      </w:pPr>
    </w:p>
    <w:p w14:paraId="43AE2BB7" w14:textId="77777777" w:rsidR="006F3227" w:rsidRPr="006F3227" w:rsidRDefault="006F3227" w:rsidP="006F3227">
      <w:pPr>
        <w:pStyle w:val="Prrafodelista"/>
        <w:spacing w:after="200" w:line="276" w:lineRule="auto"/>
        <w:rPr>
          <w:rFonts w:ascii="Museo Sans 300" w:hAnsi="Museo Sans 300" w:cs="Calibri Light"/>
          <w:b/>
          <w:bCs/>
          <w:color w:val="323B46"/>
          <w:sz w:val="22"/>
          <w:szCs w:val="22"/>
          <w:lang w:val="es-SV"/>
        </w:rPr>
      </w:pPr>
    </w:p>
    <w:p w14:paraId="72C206EE" w14:textId="77777777" w:rsidR="006F3227" w:rsidRPr="006F3227" w:rsidRDefault="006F3227" w:rsidP="00090244">
      <w:pPr>
        <w:pStyle w:val="Prrafodelista"/>
        <w:numPr>
          <w:ilvl w:val="0"/>
          <w:numId w:val="29"/>
        </w:numPr>
        <w:spacing w:after="200" w:line="276" w:lineRule="auto"/>
        <w:ind w:left="567" w:hanging="283"/>
        <w:rPr>
          <w:rFonts w:ascii="Museo Sans 300" w:hAnsi="Museo Sans 300" w:cs="Calibri Light"/>
          <w:b/>
          <w:bCs/>
          <w:color w:val="323B46"/>
          <w:sz w:val="22"/>
          <w:szCs w:val="22"/>
          <w:lang w:val="es-SV"/>
        </w:rPr>
      </w:pPr>
      <w:r w:rsidRPr="006F3227">
        <w:rPr>
          <w:rFonts w:ascii="Museo Sans 300" w:hAnsi="Museo Sans 300" w:cs="Calibri Light"/>
          <w:b/>
          <w:bCs/>
          <w:color w:val="323B46"/>
          <w:sz w:val="22"/>
          <w:szCs w:val="22"/>
          <w:lang w:val="es-SV"/>
        </w:rPr>
        <w:t>Instituto Salvadoreño del Seguro Social</w:t>
      </w:r>
    </w:p>
    <w:p w14:paraId="1890BBD2" w14:textId="790DA105" w:rsidR="006F3227" w:rsidRDefault="006F3227" w:rsidP="006F3227">
      <w:pPr>
        <w:jc w:val="center"/>
        <w:rPr>
          <w:rFonts w:cstheme="minorHAnsi"/>
        </w:rPr>
      </w:pPr>
      <w:r w:rsidRPr="00535BF3">
        <w:rPr>
          <w:rFonts w:cstheme="minorHAnsi"/>
          <w:noProof/>
          <w:lang w:val="es-SV" w:eastAsia="es-SV"/>
        </w:rPr>
        <w:drawing>
          <wp:inline distT="0" distB="0" distL="0" distR="0" wp14:anchorId="73763905" wp14:editId="3AC366FD">
            <wp:extent cx="2456977" cy="1893275"/>
            <wp:effectExtent l="0" t="0" r="635" b="0"/>
            <wp:docPr id="4104" name="Imagen 11">
              <a:extLst xmlns:a="http://schemas.openxmlformats.org/drawingml/2006/main">
                <a:ext uri="{FF2B5EF4-FFF2-40B4-BE49-F238E27FC236}">
                  <a16:creationId xmlns:a16="http://schemas.microsoft.com/office/drawing/2014/main" id="{9B2424EE-5B3A-4403-9C8E-9B9F5929D2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9B2424EE-5B3A-4403-9C8E-9B9F5929D227}"/>
                        </a:ext>
                      </a:extLst>
                    </pic:cNvPr>
                    <pic:cNvPicPr>
                      <a:picLocks noChangeAspect="1"/>
                    </pic:cNvPicPr>
                  </pic:nvPicPr>
                  <pic:blipFill>
                    <a:blip r:embed="rId74"/>
                    <a:stretch>
                      <a:fillRect/>
                    </a:stretch>
                  </pic:blipFill>
                  <pic:spPr>
                    <a:xfrm>
                      <a:off x="0" y="0"/>
                      <a:ext cx="2470498" cy="1903694"/>
                    </a:xfrm>
                    <a:prstGeom prst="rect">
                      <a:avLst/>
                    </a:prstGeom>
                  </pic:spPr>
                </pic:pic>
              </a:graphicData>
            </a:graphic>
          </wp:inline>
        </w:drawing>
      </w:r>
    </w:p>
    <w:p w14:paraId="1AE73A40" w14:textId="77777777" w:rsidR="00AA2C63" w:rsidRDefault="00AA2C63" w:rsidP="006F3227">
      <w:pPr>
        <w:jc w:val="center"/>
        <w:rPr>
          <w:rFonts w:cstheme="minorHAnsi"/>
        </w:rPr>
      </w:pPr>
    </w:p>
    <w:p w14:paraId="2677E4A5" w14:textId="77777777" w:rsidR="006F3227" w:rsidRDefault="006F3227" w:rsidP="006F3227">
      <w:pPr>
        <w:jc w:val="center"/>
        <w:rPr>
          <w:rFonts w:cstheme="minorHAnsi"/>
        </w:rPr>
      </w:pPr>
    </w:p>
    <w:p w14:paraId="03821560" w14:textId="77777777" w:rsidR="006F3227" w:rsidRPr="006F3227" w:rsidRDefault="006F3227" w:rsidP="006F3227">
      <w:pPr>
        <w:rPr>
          <w:rFonts w:ascii="Museo Sans 300" w:hAnsi="Museo Sans 300"/>
          <w:color w:val="323B46"/>
          <w:sz w:val="22"/>
          <w:szCs w:val="22"/>
          <w:lang w:val="es-SV"/>
        </w:rPr>
      </w:pPr>
      <w:r w:rsidRPr="006F3227">
        <w:rPr>
          <w:rFonts w:ascii="Museo Sans 300" w:hAnsi="Museo Sans 300"/>
          <w:color w:val="323B46"/>
          <w:sz w:val="22"/>
          <w:szCs w:val="22"/>
          <w:lang w:val="es-SV"/>
        </w:rPr>
        <w:t>En el mes de julio el Fondo Social para la Vivienda (FSV) recibió un reconocimiento del Instituto Salvadoreño del Seguro Social (ISSS), por ser seleccionada como una de las Clínicas Empresariales con mejores indicadores de gestión, durante las actividades del período enero a junio 2019.</w:t>
      </w:r>
    </w:p>
    <w:p w14:paraId="307AAC30" w14:textId="77777777" w:rsidR="006F3227" w:rsidRPr="006C3B35" w:rsidRDefault="006F3227" w:rsidP="006F3227">
      <w:pPr>
        <w:rPr>
          <w:rFonts w:cstheme="minorHAnsi"/>
          <w:lang w:val="es-SV"/>
        </w:rPr>
      </w:pPr>
    </w:p>
    <w:p w14:paraId="7C490E02" w14:textId="77777777" w:rsidR="00C019B3" w:rsidRDefault="00AA2C63" w:rsidP="00090244">
      <w:pPr>
        <w:pStyle w:val="Ttulo3"/>
        <w:numPr>
          <w:ilvl w:val="0"/>
          <w:numId w:val="37"/>
        </w:numPr>
        <w:rPr>
          <w:lang w:val="es-SV"/>
        </w:rPr>
      </w:pPr>
      <w:bookmarkStart w:id="161" w:name="_Toc43128023"/>
      <w:bookmarkStart w:id="162" w:name="_Toc45496677"/>
      <w:r w:rsidRPr="00C019B3">
        <w:rPr>
          <w:lang w:val="es-SV"/>
        </w:rPr>
        <w:t>Otras acciones relevantes</w:t>
      </w:r>
      <w:bookmarkEnd w:id="161"/>
      <w:bookmarkEnd w:id="162"/>
    </w:p>
    <w:p w14:paraId="738539FC" w14:textId="19AB6183" w:rsidR="006F3227" w:rsidRPr="00C019B3" w:rsidRDefault="006F3227" w:rsidP="00C019B3">
      <w:pPr>
        <w:pStyle w:val="Ttulo3"/>
        <w:ind w:left="360"/>
        <w:rPr>
          <w:lang w:val="es-SV"/>
        </w:rPr>
      </w:pPr>
      <w:r w:rsidRPr="00C019B3">
        <w:rPr>
          <w:lang w:val="es-SV"/>
        </w:rPr>
        <w:fldChar w:fldCharType="begin"/>
      </w:r>
      <w:r w:rsidRPr="00C019B3">
        <w:rPr>
          <w:lang w:val="es-SV"/>
        </w:rPr>
        <w:instrText xml:space="preserve"> XE "RECONOCIMIENTOS DEL SGC" </w:instrText>
      </w:r>
      <w:r w:rsidRPr="00C019B3">
        <w:rPr>
          <w:lang w:val="es-SV"/>
        </w:rPr>
        <w:fldChar w:fldCharType="end"/>
      </w:r>
    </w:p>
    <w:p w14:paraId="590E609F" w14:textId="0C13D696" w:rsidR="006F3227" w:rsidRPr="00C734DE" w:rsidRDefault="00C734DE" w:rsidP="00090244">
      <w:pPr>
        <w:pStyle w:val="Prrafodelista"/>
        <w:numPr>
          <w:ilvl w:val="0"/>
          <w:numId w:val="29"/>
        </w:numPr>
        <w:spacing w:after="200" w:line="276" w:lineRule="auto"/>
        <w:rPr>
          <w:rFonts w:ascii="Museo Sans 300" w:hAnsi="Museo Sans 300" w:cs="Calibri Light"/>
          <w:b/>
          <w:bCs/>
          <w:color w:val="323B46"/>
          <w:sz w:val="22"/>
          <w:szCs w:val="22"/>
          <w:lang w:val="es-SV"/>
        </w:rPr>
      </w:pPr>
      <w:r w:rsidRPr="00AA2C63">
        <w:rPr>
          <w:rFonts w:ascii="Museo Sans 300" w:hAnsi="Museo Sans 300"/>
          <w:noProof/>
          <w:color w:val="323B46"/>
          <w:sz w:val="22"/>
          <w:szCs w:val="22"/>
          <w:lang w:val="es-SV" w:eastAsia="es-SV"/>
        </w:rPr>
        <w:drawing>
          <wp:anchor distT="0" distB="0" distL="114300" distR="114300" simplePos="0" relativeHeight="251926528" behindDoc="0" locked="0" layoutInCell="1" allowOverlap="1" wp14:anchorId="66D52B93" wp14:editId="46180CD2">
            <wp:simplePos x="0" y="0"/>
            <wp:positionH relativeFrom="column">
              <wp:posOffset>707224</wp:posOffset>
            </wp:positionH>
            <wp:positionV relativeFrom="paragraph">
              <wp:posOffset>414020</wp:posOffset>
            </wp:positionV>
            <wp:extent cx="1999615" cy="1499235"/>
            <wp:effectExtent l="0" t="0" r="635" b="5715"/>
            <wp:wrapTopAndBottom/>
            <wp:docPr id="4105" name="Imagen 7">
              <a:extLst xmlns:a="http://schemas.openxmlformats.org/drawingml/2006/main">
                <a:ext uri="{FF2B5EF4-FFF2-40B4-BE49-F238E27FC236}">
                  <a16:creationId xmlns:a16="http://schemas.microsoft.com/office/drawing/2014/main" id="{39898B8C-272C-495E-B691-D942ED46F4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39898B8C-272C-495E-B691-D942ED46F43A}"/>
                        </a:ext>
                      </a:extLst>
                    </pic:cNvPr>
                    <pic:cNvPicPr>
                      <a:picLocks noChangeAspect="1"/>
                    </pic:cNvPicPr>
                  </pic:nvPicPr>
                  <pic:blipFill rotWithShape="1">
                    <a:blip r:embed="rId75">
                      <a:extLst>
                        <a:ext uri="{28A0092B-C50C-407E-A947-70E740481C1C}">
                          <a14:useLocalDpi xmlns:a14="http://schemas.microsoft.com/office/drawing/2010/main" val="0"/>
                        </a:ext>
                      </a:extLst>
                    </a:blip>
                    <a:srcRect l="7143" t="4867" r="7143" b="11543"/>
                    <a:stretch/>
                  </pic:blipFill>
                  <pic:spPr>
                    <a:xfrm>
                      <a:off x="0" y="0"/>
                      <a:ext cx="1999615" cy="1499235"/>
                    </a:xfrm>
                    <a:prstGeom prst="rect">
                      <a:avLst/>
                    </a:prstGeom>
                  </pic:spPr>
                </pic:pic>
              </a:graphicData>
            </a:graphic>
          </wp:anchor>
        </w:drawing>
      </w:r>
      <w:r w:rsidRPr="00C734DE">
        <w:rPr>
          <w:rFonts w:ascii="Museo Sans 300" w:hAnsi="Museo Sans 300" w:cs="Calibri Light"/>
          <w:b/>
          <w:bCs/>
          <w:noProof/>
          <w:color w:val="323B46"/>
          <w:sz w:val="22"/>
          <w:szCs w:val="22"/>
          <w:lang w:val="es-SV" w:eastAsia="es-SV"/>
        </w:rPr>
        <w:drawing>
          <wp:anchor distT="0" distB="0" distL="114300" distR="114300" simplePos="0" relativeHeight="251923456" behindDoc="1" locked="0" layoutInCell="1" allowOverlap="1" wp14:anchorId="71A6BC66" wp14:editId="358B4571">
            <wp:simplePos x="0" y="0"/>
            <wp:positionH relativeFrom="margin">
              <wp:posOffset>3060479</wp:posOffset>
            </wp:positionH>
            <wp:positionV relativeFrom="paragraph">
              <wp:posOffset>412999</wp:posOffset>
            </wp:positionV>
            <wp:extent cx="2312035" cy="1459865"/>
            <wp:effectExtent l="0" t="0" r="0" b="6985"/>
            <wp:wrapTopAndBottom/>
            <wp:docPr id="7183" name="Imagen 8">
              <a:extLst xmlns:a="http://schemas.openxmlformats.org/drawingml/2006/main">
                <a:ext uri="{FF2B5EF4-FFF2-40B4-BE49-F238E27FC236}">
                  <a16:creationId xmlns:a16="http://schemas.microsoft.com/office/drawing/2014/main" id="{37C6CEAE-1468-4F40-BB86-8A7D8654B6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37C6CEAE-1468-4F40-BB86-8A7D8654B6A8}"/>
                        </a:ext>
                      </a:extLst>
                    </pic:cNvPr>
                    <pic:cNvPicPr>
                      <a:picLocks noChangeAspect="1"/>
                    </pic:cNvPicPr>
                  </pic:nvPicPr>
                  <pic:blipFill rotWithShape="1">
                    <a:blip r:embed="rId76"/>
                    <a:srcRect l="2631" t="13653" r="67369" b="13653"/>
                    <a:stretch/>
                  </pic:blipFill>
                  <pic:spPr>
                    <a:xfrm>
                      <a:off x="0" y="0"/>
                      <a:ext cx="2312035" cy="1459865"/>
                    </a:xfrm>
                    <a:prstGeom prst="rect">
                      <a:avLst/>
                    </a:prstGeom>
                  </pic:spPr>
                </pic:pic>
              </a:graphicData>
            </a:graphic>
            <wp14:sizeRelH relativeFrom="margin">
              <wp14:pctWidth>0</wp14:pctWidth>
            </wp14:sizeRelH>
            <wp14:sizeRelV relativeFrom="margin">
              <wp14:pctHeight>0</wp14:pctHeight>
            </wp14:sizeRelV>
          </wp:anchor>
        </w:drawing>
      </w:r>
      <w:r w:rsidR="006F3227" w:rsidRPr="00C734DE">
        <w:rPr>
          <w:rFonts w:ascii="Museo Sans 300" w:hAnsi="Museo Sans 300" w:cs="Calibri Light"/>
          <w:b/>
          <w:bCs/>
          <w:color w:val="323B46"/>
          <w:sz w:val="22"/>
          <w:szCs w:val="22"/>
          <w:lang w:val="es-SV"/>
        </w:rPr>
        <w:t>Conmemoración del Día Nacional e Internacional de la Mujer</w:t>
      </w:r>
    </w:p>
    <w:p w14:paraId="604F443B" w14:textId="452B6DC1" w:rsidR="00C734DE" w:rsidRDefault="00C734DE" w:rsidP="006F3227">
      <w:pPr>
        <w:rPr>
          <w:rFonts w:ascii="Museo Sans 300" w:hAnsi="Museo Sans 300"/>
          <w:color w:val="323B46"/>
          <w:sz w:val="22"/>
          <w:szCs w:val="22"/>
          <w:lang w:val="es-SV"/>
        </w:rPr>
      </w:pPr>
    </w:p>
    <w:p w14:paraId="2E1E5523" w14:textId="77777777" w:rsidR="00DA09A6" w:rsidRDefault="00DA09A6" w:rsidP="006F3227">
      <w:pPr>
        <w:rPr>
          <w:rFonts w:ascii="Museo Sans 300" w:hAnsi="Museo Sans 300"/>
          <w:color w:val="323B46"/>
          <w:sz w:val="22"/>
          <w:szCs w:val="22"/>
          <w:lang w:val="es-SV"/>
        </w:rPr>
      </w:pPr>
    </w:p>
    <w:p w14:paraId="179D9924" w14:textId="2E062689" w:rsidR="006F3227" w:rsidRDefault="006F3227" w:rsidP="006F3227">
      <w:pPr>
        <w:rPr>
          <w:rFonts w:ascii="Museo Sans 300" w:hAnsi="Museo Sans 300"/>
          <w:color w:val="323B46"/>
          <w:sz w:val="22"/>
          <w:szCs w:val="22"/>
          <w:lang w:val="es-SV"/>
        </w:rPr>
      </w:pPr>
      <w:r w:rsidRPr="00AA2C63">
        <w:rPr>
          <w:rFonts w:ascii="Museo Sans 300" w:hAnsi="Museo Sans 300"/>
          <w:color w:val="323B46"/>
          <w:sz w:val="22"/>
          <w:szCs w:val="22"/>
          <w:lang w:val="es-SV"/>
        </w:rPr>
        <w:t xml:space="preserve">En conmemoración al 8 de marzo, Día Nacional e Internacional de la Mujer, el Fondo Social para la Vivienda en cumplimiento a lineamientos brindados por ISDEMU, ente rector en materia de igualdad entre mujeres y hombres, mediante su Unidad de Género y en coordinación con el Área de Gestión y Desarrollo Humano, Unidad de Comunicaciones y Área de Recursos Logísticos, desarrollaron diversas acciones: </w:t>
      </w:r>
    </w:p>
    <w:p w14:paraId="0422450D" w14:textId="77777777" w:rsidR="00AA2C63" w:rsidRPr="00AA2C63" w:rsidRDefault="00AA2C63" w:rsidP="006F3227">
      <w:pPr>
        <w:rPr>
          <w:rFonts w:ascii="Museo Sans 300" w:hAnsi="Museo Sans 300"/>
          <w:color w:val="323B46"/>
          <w:sz w:val="22"/>
          <w:szCs w:val="22"/>
          <w:lang w:val="es-SV"/>
        </w:rPr>
      </w:pPr>
    </w:p>
    <w:p w14:paraId="1408CAB4" w14:textId="77777777" w:rsidR="006F3227" w:rsidRPr="00AA2C63" w:rsidRDefault="006F3227" w:rsidP="00090244">
      <w:pPr>
        <w:pStyle w:val="Prrafodelista"/>
        <w:numPr>
          <w:ilvl w:val="0"/>
          <w:numId w:val="29"/>
        </w:numPr>
        <w:spacing w:after="200" w:line="276" w:lineRule="auto"/>
        <w:rPr>
          <w:rFonts w:ascii="Museo Sans 300" w:hAnsi="Museo Sans 300"/>
          <w:color w:val="323B46"/>
          <w:sz w:val="22"/>
          <w:szCs w:val="22"/>
          <w:lang w:val="es-SV"/>
        </w:rPr>
      </w:pPr>
      <w:r w:rsidRPr="00AA2C63">
        <w:rPr>
          <w:rFonts w:ascii="Cambria Math" w:hAnsi="Cambria Math" w:cs="Cambria Math"/>
          <w:color w:val="323B46"/>
          <w:sz w:val="22"/>
          <w:szCs w:val="22"/>
          <w:lang w:val="es-SV"/>
        </w:rPr>
        <w:t>​</w:t>
      </w:r>
      <w:r w:rsidRPr="00AA2C63">
        <w:rPr>
          <w:rFonts w:ascii="Museo Sans 300" w:hAnsi="Museo Sans 300"/>
          <w:color w:val="323B46"/>
          <w:sz w:val="22"/>
          <w:szCs w:val="22"/>
          <w:lang w:val="es-SV"/>
        </w:rPr>
        <w:t>Divulgación de Posicionamiento Institucional relativos a los avances del FSV en el fortalecimiento de la autonomía económica de la población femenina, cerrando brechas en el otorgamiento de créditos para viviendas entre mujeres y hombres, en cumplimiento a las competencias previstas en la normativa nacional para la igualdad de género.</w:t>
      </w:r>
    </w:p>
    <w:p w14:paraId="30551FF4" w14:textId="77777777" w:rsidR="006F3227" w:rsidRPr="00AA2C63" w:rsidRDefault="006F3227" w:rsidP="00090244">
      <w:pPr>
        <w:pStyle w:val="Prrafodelista"/>
        <w:numPr>
          <w:ilvl w:val="0"/>
          <w:numId w:val="29"/>
        </w:numPr>
        <w:spacing w:after="200" w:line="276" w:lineRule="auto"/>
        <w:rPr>
          <w:rFonts w:ascii="Museo Sans 300" w:hAnsi="Museo Sans 300"/>
          <w:color w:val="323B46"/>
          <w:sz w:val="22"/>
          <w:szCs w:val="22"/>
          <w:lang w:val="es-SV"/>
        </w:rPr>
      </w:pPr>
      <w:r w:rsidRPr="00AA2C63">
        <w:rPr>
          <w:rFonts w:ascii="Museo Sans 300" w:hAnsi="Museo Sans 300"/>
          <w:color w:val="323B46"/>
          <w:sz w:val="22"/>
          <w:szCs w:val="22"/>
          <w:lang w:val="es-SV"/>
        </w:rPr>
        <w:t xml:space="preserve">La Unidad de Comunicaciones en coordinación con el Área de Ventas desarrolló, el día 9 de marzo, la Primera Feria de Vivienda para Mujeres, en Plaza Siman de </w:t>
      </w:r>
      <w:proofErr w:type="spellStart"/>
      <w:r w:rsidRPr="00AA2C63">
        <w:rPr>
          <w:rFonts w:ascii="Museo Sans 300" w:hAnsi="Museo Sans 300"/>
          <w:color w:val="323B46"/>
          <w:sz w:val="22"/>
          <w:szCs w:val="22"/>
          <w:lang w:val="es-SV"/>
        </w:rPr>
        <w:t>Metrocentro</w:t>
      </w:r>
      <w:proofErr w:type="spellEnd"/>
      <w:r w:rsidRPr="00AA2C63">
        <w:rPr>
          <w:rFonts w:ascii="Museo Sans 300" w:hAnsi="Museo Sans 300"/>
          <w:color w:val="323B46"/>
          <w:sz w:val="22"/>
          <w:szCs w:val="22"/>
          <w:lang w:val="es-SV"/>
        </w:rPr>
        <w:t>, en la cual se promovió el programa Casa Mujer.</w:t>
      </w:r>
    </w:p>
    <w:p w14:paraId="4CB78ED5" w14:textId="77777777" w:rsidR="006F3227" w:rsidRPr="00AA2C63" w:rsidRDefault="006F3227" w:rsidP="00090244">
      <w:pPr>
        <w:pStyle w:val="Prrafodelista"/>
        <w:numPr>
          <w:ilvl w:val="0"/>
          <w:numId w:val="29"/>
        </w:numPr>
        <w:spacing w:after="200" w:line="276" w:lineRule="auto"/>
        <w:rPr>
          <w:rFonts w:ascii="Museo Sans 300" w:hAnsi="Museo Sans 300"/>
          <w:color w:val="323B46"/>
          <w:sz w:val="22"/>
          <w:szCs w:val="22"/>
          <w:lang w:val="es-SV"/>
        </w:rPr>
      </w:pPr>
      <w:r w:rsidRPr="00AA2C63">
        <w:rPr>
          <w:rFonts w:ascii="Museo Sans 300" w:hAnsi="Museo Sans 300"/>
          <w:color w:val="323B46"/>
          <w:sz w:val="22"/>
          <w:szCs w:val="22"/>
          <w:lang w:val="es-SV"/>
        </w:rPr>
        <w:t>Se brindó al personal la charla denominada "Derecho humano de las mujeres a una vida libre de violencia en el ámbito laboral", impartida por la Mtra. Glenda Baires, Jueza Especializada de Sentencia para una Vida Libre de Violencia y Discriminación para la Mujer de San Salvador.</w:t>
      </w:r>
    </w:p>
    <w:p w14:paraId="38EF6E40" w14:textId="77777777" w:rsidR="006F3227" w:rsidRPr="00AA2C63" w:rsidRDefault="006F3227" w:rsidP="00090244">
      <w:pPr>
        <w:pStyle w:val="Prrafodelista"/>
        <w:numPr>
          <w:ilvl w:val="0"/>
          <w:numId w:val="29"/>
        </w:numPr>
        <w:spacing w:after="200" w:line="276" w:lineRule="auto"/>
        <w:rPr>
          <w:rFonts w:ascii="Museo Sans 300" w:hAnsi="Museo Sans 300"/>
          <w:color w:val="323B46"/>
          <w:sz w:val="22"/>
          <w:szCs w:val="22"/>
          <w:lang w:val="es-SV"/>
        </w:rPr>
      </w:pPr>
      <w:r w:rsidRPr="00AA2C63">
        <w:rPr>
          <w:rFonts w:ascii="Museo Sans 300" w:hAnsi="Museo Sans 300"/>
          <w:color w:val="323B46"/>
          <w:sz w:val="22"/>
          <w:szCs w:val="22"/>
          <w:lang w:val="es-SV"/>
        </w:rPr>
        <w:t>Así mismo, se difundieron audiovisuales respecto a los avances y desafíos en materia de igualdad y videos por intranet sobre los compromisos institucionales en la fecha conmemorada y los avances a favor de las relaciones igualitarias con aportes de compañeras y compañeros de la institución.</w:t>
      </w:r>
    </w:p>
    <w:p w14:paraId="5465642A" w14:textId="77777777" w:rsidR="006F3227" w:rsidRPr="006C3B35" w:rsidRDefault="006F3227" w:rsidP="006F3227">
      <w:pPr>
        <w:rPr>
          <w:rFonts w:cstheme="minorHAnsi"/>
          <w:lang w:val="es-SV"/>
        </w:rPr>
      </w:pPr>
      <w:r w:rsidRPr="006C3B35">
        <w:rPr>
          <w:rFonts w:cstheme="minorHAnsi"/>
          <w:lang w:val="es-SV"/>
        </w:rPr>
        <w:t xml:space="preserve"> </w:t>
      </w:r>
    </w:p>
    <w:p w14:paraId="50C09412" w14:textId="142D0F7B" w:rsidR="006F3227" w:rsidRPr="006C3B35" w:rsidRDefault="006F3227" w:rsidP="006F3227">
      <w:pPr>
        <w:rPr>
          <w:rFonts w:cstheme="minorHAnsi"/>
          <w:lang w:val="es-SV"/>
        </w:rPr>
      </w:pPr>
    </w:p>
    <w:p w14:paraId="1FB79C34" w14:textId="61F04B68" w:rsidR="00DA09A6" w:rsidRPr="006C3B35" w:rsidRDefault="00DA09A6" w:rsidP="006F3227">
      <w:pPr>
        <w:rPr>
          <w:rFonts w:cstheme="minorHAnsi"/>
          <w:lang w:val="es-SV"/>
        </w:rPr>
      </w:pPr>
    </w:p>
    <w:p w14:paraId="5A89D0C9" w14:textId="741BA075" w:rsidR="00DA09A6" w:rsidRPr="006C3B35" w:rsidRDefault="00DA09A6" w:rsidP="006F3227">
      <w:pPr>
        <w:rPr>
          <w:rFonts w:cstheme="minorHAnsi"/>
          <w:lang w:val="es-SV"/>
        </w:rPr>
      </w:pPr>
    </w:p>
    <w:p w14:paraId="62E7A8DB" w14:textId="6C45B93D" w:rsidR="00DA09A6" w:rsidRPr="006C3B35" w:rsidRDefault="00DA09A6" w:rsidP="006F3227">
      <w:pPr>
        <w:rPr>
          <w:rFonts w:cstheme="minorHAnsi"/>
          <w:lang w:val="es-SV"/>
        </w:rPr>
      </w:pPr>
    </w:p>
    <w:p w14:paraId="49E057A4" w14:textId="3E8EF96F" w:rsidR="00DA09A6" w:rsidRPr="006C3B35" w:rsidRDefault="00DA09A6" w:rsidP="006F3227">
      <w:pPr>
        <w:rPr>
          <w:rFonts w:cstheme="minorHAnsi"/>
          <w:lang w:val="es-SV"/>
        </w:rPr>
      </w:pPr>
    </w:p>
    <w:p w14:paraId="4006FF24" w14:textId="77777777" w:rsidR="006F3227" w:rsidRPr="00C734DE" w:rsidRDefault="006F3227" w:rsidP="00090244">
      <w:pPr>
        <w:pStyle w:val="Prrafodelista"/>
        <w:numPr>
          <w:ilvl w:val="0"/>
          <w:numId w:val="29"/>
        </w:numPr>
        <w:spacing w:after="200" w:line="276" w:lineRule="auto"/>
        <w:rPr>
          <w:rFonts w:ascii="Museo Sans 300" w:hAnsi="Museo Sans 300" w:cs="Calibri Light"/>
          <w:b/>
          <w:bCs/>
          <w:color w:val="323B46"/>
          <w:sz w:val="22"/>
          <w:szCs w:val="22"/>
          <w:lang w:val="es-SV"/>
        </w:rPr>
      </w:pPr>
      <w:r w:rsidRPr="00C734DE">
        <w:rPr>
          <w:rFonts w:ascii="Museo Sans 300" w:hAnsi="Museo Sans 300" w:cs="Calibri Light"/>
          <w:b/>
          <w:bCs/>
          <w:color w:val="323B46"/>
          <w:sz w:val="22"/>
          <w:szCs w:val="22"/>
          <w:lang w:val="es-SV"/>
        </w:rPr>
        <w:lastRenderedPageBreak/>
        <w:t>Conmemoración del Día Mundial del Medio Ambiente</w:t>
      </w:r>
    </w:p>
    <w:p w14:paraId="6776EA15" w14:textId="77D92263" w:rsidR="006F3227" w:rsidRPr="006C3B35" w:rsidRDefault="00DA09A6" w:rsidP="006F3227">
      <w:pPr>
        <w:rPr>
          <w:rFonts w:cstheme="minorHAnsi"/>
          <w:lang w:val="es-SV"/>
        </w:rPr>
      </w:pPr>
      <w:r>
        <w:rPr>
          <w:noProof/>
          <w:lang w:val="es-SV" w:eastAsia="es-SV"/>
        </w:rPr>
        <w:drawing>
          <wp:anchor distT="0" distB="0" distL="114300" distR="114300" simplePos="0" relativeHeight="251927552" behindDoc="0" locked="0" layoutInCell="1" allowOverlap="1" wp14:anchorId="60CB7BA0" wp14:editId="767C2890">
            <wp:simplePos x="0" y="0"/>
            <wp:positionH relativeFrom="column">
              <wp:posOffset>1574358</wp:posOffset>
            </wp:positionH>
            <wp:positionV relativeFrom="paragraph">
              <wp:posOffset>39757</wp:posOffset>
            </wp:positionV>
            <wp:extent cx="2520563" cy="1681991"/>
            <wp:effectExtent l="0" t="0" r="0" b="0"/>
            <wp:wrapTopAndBottom/>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20563" cy="1681991"/>
                    </a:xfrm>
                    <a:prstGeom prst="rect">
                      <a:avLst/>
                    </a:prstGeom>
                    <a:noFill/>
                    <a:ln>
                      <a:noFill/>
                    </a:ln>
                  </pic:spPr>
                </pic:pic>
              </a:graphicData>
            </a:graphic>
          </wp:anchor>
        </w:drawing>
      </w:r>
    </w:p>
    <w:p w14:paraId="57FF17F2" w14:textId="77777777" w:rsidR="006F3227" w:rsidRPr="006C3B35" w:rsidRDefault="006F3227" w:rsidP="006F3227">
      <w:pPr>
        <w:rPr>
          <w:rFonts w:cstheme="minorHAnsi"/>
          <w:lang w:val="es-SV"/>
        </w:rPr>
      </w:pPr>
    </w:p>
    <w:p w14:paraId="70468377" w14:textId="77777777" w:rsidR="006F3227" w:rsidRPr="006C3B35" w:rsidRDefault="006F3227" w:rsidP="006F3227">
      <w:pPr>
        <w:rPr>
          <w:rFonts w:cstheme="minorHAnsi"/>
          <w:lang w:val="es-SV"/>
        </w:rPr>
      </w:pPr>
    </w:p>
    <w:p w14:paraId="344EDC04" w14:textId="77777777" w:rsidR="006F3227" w:rsidRPr="00DA09A6" w:rsidRDefault="006F3227" w:rsidP="006F3227">
      <w:pPr>
        <w:rPr>
          <w:rFonts w:ascii="Museo Sans 300" w:hAnsi="Museo Sans 300"/>
          <w:color w:val="323B46"/>
          <w:sz w:val="22"/>
          <w:szCs w:val="22"/>
          <w:lang w:val="es-SV"/>
        </w:rPr>
      </w:pPr>
      <w:r w:rsidRPr="00DA09A6">
        <w:rPr>
          <w:rFonts w:ascii="Museo Sans 300" w:hAnsi="Museo Sans 300"/>
          <w:color w:val="323B46"/>
          <w:sz w:val="22"/>
          <w:szCs w:val="22"/>
          <w:lang w:val="es-SV"/>
        </w:rPr>
        <w:t>En conmemoración del Día Mundial del Medio Ambiente, el personal del FSV realizó diversas actividades, con el fin de hacer hincapié en la importancia y necesidad que tenemos de cuidar de nuestros recursos naturales:</w:t>
      </w:r>
    </w:p>
    <w:p w14:paraId="505B4B5C" w14:textId="77777777" w:rsidR="006F3227" w:rsidRPr="00DA09A6" w:rsidRDefault="006F3227" w:rsidP="00090244">
      <w:pPr>
        <w:pStyle w:val="Prrafodelista"/>
        <w:numPr>
          <w:ilvl w:val="0"/>
          <w:numId w:val="30"/>
        </w:numPr>
        <w:spacing w:after="200" w:line="276" w:lineRule="auto"/>
        <w:rPr>
          <w:rFonts w:ascii="Museo Sans 300" w:hAnsi="Museo Sans 300"/>
          <w:color w:val="323B46"/>
          <w:sz w:val="22"/>
          <w:szCs w:val="22"/>
          <w:lang w:val="es-SV"/>
        </w:rPr>
      </w:pPr>
      <w:r w:rsidRPr="00DA09A6">
        <w:rPr>
          <w:rFonts w:ascii="Museo Sans 300" w:hAnsi="Museo Sans 300"/>
          <w:color w:val="323B46"/>
          <w:sz w:val="22"/>
          <w:szCs w:val="22"/>
          <w:lang w:val="es-SV"/>
        </w:rPr>
        <w:t>La Unidad Ambiental realizó un concurso interno, para elegir la frase emblema que reforzará toda acción institucional en favor de nuestro medio ambiente. La frase ganadora del Primer Lugar fue: “FSV contribuye a un planeta verde” escrita por Blanca Lidia Aguirre, el Segundo Lugar fue entregado a Sandra Patricia Escobar de Cerros, y el Tercer Lugar a Ángela Albertina Rodríguez Matheu.</w:t>
      </w:r>
    </w:p>
    <w:p w14:paraId="5966F451" w14:textId="77777777" w:rsidR="006F3227" w:rsidRPr="00DA09A6" w:rsidRDefault="006F3227" w:rsidP="00090244">
      <w:pPr>
        <w:pStyle w:val="Prrafodelista"/>
        <w:numPr>
          <w:ilvl w:val="0"/>
          <w:numId w:val="30"/>
        </w:numPr>
        <w:spacing w:after="200" w:line="276" w:lineRule="auto"/>
        <w:rPr>
          <w:rFonts w:ascii="Museo Sans 300" w:hAnsi="Museo Sans 300"/>
          <w:color w:val="323B46"/>
          <w:sz w:val="22"/>
          <w:szCs w:val="22"/>
          <w:lang w:val="es-SV"/>
        </w:rPr>
      </w:pPr>
      <w:r w:rsidRPr="00DA09A6">
        <w:rPr>
          <w:rFonts w:ascii="Museo Sans 300" w:hAnsi="Museo Sans 300"/>
          <w:color w:val="323B46"/>
          <w:sz w:val="22"/>
          <w:szCs w:val="22"/>
          <w:lang w:val="es-SV"/>
        </w:rPr>
        <w:t>Se realizó un evento en el que participaron diferentes talentos del FSV, quienes compartieron con los asistentes canciones en favor del cuido y respeto hacia el Medio Ambiente. Además, entregaron plantas ornamentales y frutales al personal del FSV.</w:t>
      </w:r>
    </w:p>
    <w:p w14:paraId="6D2C7CA2" w14:textId="5DB7B6D8" w:rsidR="006F3227" w:rsidRPr="00DA09A6" w:rsidRDefault="006F3227" w:rsidP="006F3227">
      <w:pPr>
        <w:rPr>
          <w:rFonts w:ascii="Museo Sans 300" w:hAnsi="Museo Sans 300"/>
          <w:color w:val="323B46"/>
          <w:sz w:val="22"/>
          <w:szCs w:val="22"/>
          <w:lang w:val="es-SV"/>
        </w:rPr>
      </w:pPr>
      <w:r w:rsidRPr="00DA09A6">
        <w:rPr>
          <w:rFonts w:ascii="Museo Sans 300" w:hAnsi="Museo Sans 300"/>
          <w:color w:val="323B46"/>
          <w:sz w:val="22"/>
          <w:szCs w:val="22"/>
          <w:lang w:val="es-SV"/>
        </w:rPr>
        <w:t>En el marco de los programas del eje de Saneamiento Ambiental, se desarrolló una Jornada de Limpieza y Fumigación, buscando eliminar criaderos de zancudos y otros insectos localizados en el entorno interno del edificio de la Oficina Central, así como también, promover una imagen de aseo de la Institución.</w:t>
      </w:r>
    </w:p>
    <w:p w14:paraId="26906309" w14:textId="44718539" w:rsidR="005B764C" w:rsidRPr="00DE31F9" w:rsidRDefault="005B764C">
      <w:pPr>
        <w:jc w:val="left"/>
        <w:rPr>
          <w:rFonts w:ascii="Museo Sans 300" w:eastAsiaTheme="majorEastAsia" w:hAnsi="Museo Sans 300" w:cstheme="majorBidi"/>
          <w:color w:val="323B46"/>
          <w:sz w:val="22"/>
          <w:szCs w:val="22"/>
          <w:lang w:val="es-SV"/>
        </w:rPr>
      </w:pPr>
    </w:p>
    <w:p w14:paraId="2FF56AFC" w14:textId="77777777" w:rsidR="00DE31F9" w:rsidRPr="00DE31F9" w:rsidRDefault="00DE31F9">
      <w:pPr>
        <w:jc w:val="left"/>
        <w:rPr>
          <w:rFonts w:ascii="Museo Sans 300" w:eastAsiaTheme="majorEastAsia" w:hAnsi="Museo Sans 300" w:cstheme="majorBidi"/>
          <w:color w:val="323B46"/>
          <w:sz w:val="22"/>
          <w:szCs w:val="22"/>
          <w:lang w:val="es-SV"/>
        </w:rPr>
      </w:pPr>
    </w:p>
    <w:bookmarkEnd w:id="145"/>
    <w:p w14:paraId="55B08582" w14:textId="77777777" w:rsidR="00C019B3" w:rsidRPr="00C019B3" w:rsidRDefault="00C019B3" w:rsidP="00090244">
      <w:pPr>
        <w:pStyle w:val="Prrafodelista"/>
        <w:numPr>
          <w:ilvl w:val="0"/>
          <w:numId w:val="29"/>
        </w:numPr>
        <w:rPr>
          <w:rFonts w:ascii="Museo Sans 300" w:hAnsi="Museo Sans 300" w:cs="Calibri Light"/>
          <w:b/>
          <w:bCs/>
          <w:color w:val="323B46"/>
          <w:sz w:val="22"/>
          <w:szCs w:val="22"/>
          <w:lang w:val="es-SV"/>
        </w:rPr>
      </w:pPr>
      <w:r w:rsidRPr="00C019B3">
        <w:rPr>
          <w:rFonts w:ascii="Museo Sans 300" w:hAnsi="Museo Sans 300" w:cs="Calibri Light"/>
          <w:b/>
          <w:bCs/>
          <w:color w:val="323B46"/>
          <w:sz w:val="22"/>
          <w:szCs w:val="22"/>
          <w:lang w:val="es-SV"/>
        </w:rPr>
        <w:t>Atención a clientes afectados por la cárcava de la Residencial Santa Lucía</w:t>
      </w:r>
    </w:p>
    <w:p w14:paraId="391FF2F0" w14:textId="77777777" w:rsidR="00C42A9C" w:rsidRPr="00C019B3" w:rsidRDefault="00C42A9C" w:rsidP="00C42A9C">
      <w:pPr>
        <w:ind w:left="709"/>
        <w:rPr>
          <w:rFonts w:ascii="Museo Sans 300" w:hAnsi="Museo Sans 300" w:cstheme="minorHAnsi"/>
          <w:color w:val="323B46"/>
          <w:sz w:val="22"/>
          <w:szCs w:val="22"/>
          <w:lang w:val="es-SV"/>
        </w:rPr>
      </w:pPr>
    </w:p>
    <w:p w14:paraId="19B7AF6A" w14:textId="381A219B" w:rsidR="00C42A9C" w:rsidRPr="00C019B3" w:rsidRDefault="00C42A9C" w:rsidP="00C019B3">
      <w:pPr>
        <w:spacing w:line="276" w:lineRule="auto"/>
        <w:rPr>
          <w:rFonts w:ascii="Museo Sans 300" w:hAnsi="Museo Sans 300"/>
          <w:color w:val="323B46"/>
          <w:sz w:val="22"/>
          <w:szCs w:val="22"/>
          <w:lang w:val="es-SV"/>
        </w:rPr>
      </w:pPr>
      <w:r w:rsidRPr="00C019B3">
        <w:rPr>
          <w:rFonts w:ascii="Museo Sans 300" w:hAnsi="Museo Sans 300"/>
          <w:color w:val="323B46"/>
          <w:sz w:val="22"/>
          <w:szCs w:val="22"/>
          <w:lang w:val="es-SV"/>
        </w:rPr>
        <w:t>En octubre 2019, se atendió a clientes del FSV afectados por una cárcava de grandes dimensiones que se formó en la Residencial Santa Lucía, Ilopango, la cual afectó a los habitantes de dicha residencial. El FSV cuenta con 104 créditos vigentes de familias que están en el área de influencia de la cárcava, por lo cual se brindaron soluciones oportunas a dichas familias, las cuales fueron aprobadas por la Asamblea de Gobernadores, destacándose las siguientes:</w:t>
      </w:r>
      <w:r w:rsidRPr="00C019B3">
        <w:rPr>
          <w:rFonts w:cstheme="minorHAnsi"/>
          <w:noProof/>
          <w:lang w:val="es-ES"/>
        </w:rPr>
        <w:t xml:space="preserve"> </w:t>
      </w:r>
    </w:p>
    <w:p w14:paraId="14C17352" w14:textId="77777777" w:rsidR="00C42A9C" w:rsidRPr="00DB035C" w:rsidRDefault="00C42A9C" w:rsidP="00DE31F9">
      <w:pPr>
        <w:pStyle w:val="Prrafodelista"/>
        <w:numPr>
          <w:ilvl w:val="0"/>
          <w:numId w:val="2"/>
        </w:numPr>
        <w:spacing w:line="276" w:lineRule="auto"/>
        <w:ind w:left="1701" w:hanging="567"/>
        <w:rPr>
          <w:rFonts w:ascii="Museo Sans 300" w:hAnsi="Museo Sans 300" w:cs="Calibri Light"/>
          <w:color w:val="323B46"/>
          <w:sz w:val="22"/>
          <w:szCs w:val="22"/>
          <w:lang w:val="es-SV"/>
        </w:rPr>
      </w:pPr>
      <w:r w:rsidRPr="00DB035C">
        <w:rPr>
          <w:rFonts w:ascii="Museo Sans 300" w:hAnsi="Museo Sans 300" w:cs="Calibri Light"/>
          <w:color w:val="323B46"/>
          <w:sz w:val="22"/>
          <w:szCs w:val="22"/>
          <w:lang w:val="es-SV"/>
        </w:rPr>
        <w:t>Suspensión por 1 año de la cuota total del préstamo</w:t>
      </w:r>
      <w:r>
        <w:rPr>
          <w:rFonts w:ascii="Museo Sans 300" w:hAnsi="Museo Sans 300" w:cs="Calibri Light"/>
          <w:color w:val="323B46"/>
          <w:sz w:val="22"/>
          <w:szCs w:val="22"/>
          <w:lang w:val="es-SV"/>
        </w:rPr>
        <w:t>,</w:t>
      </w:r>
      <w:r w:rsidRPr="00DB035C">
        <w:rPr>
          <w:rFonts w:ascii="Museo Sans 300" w:hAnsi="Museo Sans 300" w:cs="Calibri Light"/>
          <w:color w:val="323B46"/>
          <w:sz w:val="22"/>
          <w:szCs w:val="22"/>
          <w:lang w:val="es-SV"/>
        </w:rPr>
        <w:t xml:space="preserve"> a partir del mes de octubre 2019.</w:t>
      </w:r>
    </w:p>
    <w:p w14:paraId="5C71CB4F" w14:textId="77777777" w:rsidR="00C42A9C" w:rsidRPr="00DB035C" w:rsidRDefault="00C42A9C" w:rsidP="00DE31F9">
      <w:pPr>
        <w:pStyle w:val="Prrafodelista"/>
        <w:numPr>
          <w:ilvl w:val="0"/>
          <w:numId w:val="2"/>
        </w:numPr>
        <w:spacing w:after="200" w:line="276" w:lineRule="auto"/>
        <w:ind w:left="1701" w:hanging="567"/>
        <w:rPr>
          <w:rFonts w:ascii="Museo Sans 300" w:hAnsi="Museo Sans 300" w:cs="Calibri Light"/>
          <w:color w:val="323B46"/>
          <w:sz w:val="22"/>
          <w:szCs w:val="22"/>
          <w:lang w:val="es-SV"/>
        </w:rPr>
      </w:pPr>
      <w:r w:rsidRPr="00DB035C">
        <w:rPr>
          <w:rFonts w:ascii="Museo Sans 300" w:hAnsi="Museo Sans 300" w:cs="Calibri Light"/>
          <w:color w:val="323B46"/>
          <w:sz w:val="22"/>
          <w:szCs w:val="22"/>
          <w:lang w:val="es-SV"/>
        </w:rPr>
        <w:t>Otorgamiento, a través de la póliza de seguro de daños</w:t>
      </w:r>
      <w:r>
        <w:rPr>
          <w:rFonts w:ascii="Museo Sans 300" w:hAnsi="Museo Sans 300" w:cs="Calibri Light"/>
          <w:color w:val="323B46"/>
          <w:sz w:val="22"/>
          <w:szCs w:val="22"/>
          <w:lang w:val="es-SV"/>
        </w:rPr>
        <w:t>,</w:t>
      </w:r>
      <w:r w:rsidRPr="00DB035C">
        <w:rPr>
          <w:rFonts w:ascii="Museo Sans 300" w:hAnsi="Museo Sans 300" w:cs="Calibri Light"/>
          <w:color w:val="323B46"/>
          <w:sz w:val="22"/>
          <w:szCs w:val="22"/>
          <w:lang w:val="es-SV"/>
        </w:rPr>
        <w:t xml:space="preserve"> lo siguiente:</w:t>
      </w:r>
    </w:p>
    <w:p w14:paraId="14916A39" w14:textId="77777777" w:rsidR="00C42A9C" w:rsidRPr="00DB035C" w:rsidRDefault="00C42A9C" w:rsidP="00090244">
      <w:pPr>
        <w:numPr>
          <w:ilvl w:val="2"/>
          <w:numId w:val="15"/>
        </w:numPr>
        <w:tabs>
          <w:tab w:val="clear" w:pos="2160"/>
          <w:tab w:val="num" w:pos="2410"/>
        </w:tabs>
        <w:spacing w:line="276" w:lineRule="auto"/>
        <w:ind w:left="1985" w:hanging="567"/>
        <w:rPr>
          <w:rFonts w:ascii="Museo Sans 300" w:hAnsi="Museo Sans 300" w:cstheme="minorHAnsi"/>
          <w:color w:val="323B46"/>
          <w:sz w:val="22"/>
          <w:szCs w:val="22"/>
          <w:lang w:val="es-SV"/>
        </w:rPr>
      </w:pPr>
      <w:r w:rsidRPr="00DB035C">
        <w:rPr>
          <w:rFonts w:ascii="Museo Sans 300" w:hAnsi="Museo Sans 300" w:cstheme="minorHAnsi"/>
          <w:color w:val="323B46"/>
          <w:sz w:val="22"/>
          <w:szCs w:val="22"/>
          <w:lang w:val="es-ES"/>
        </w:rPr>
        <w:lastRenderedPageBreak/>
        <w:t>Pago de transporte para el traslado de sus pertenencias por un valor de US$60.00.</w:t>
      </w:r>
    </w:p>
    <w:p w14:paraId="29A4BBFD" w14:textId="77777777" w:rsidR="00C42A9C" w:rsidRPr="00C019B3" w:rsidRDefault="00C42A9C" w:rsidP="00090244">
      <w:pPr>
        <w:numPr>
          <w:ilvl w:val="2"/>
          <w:numId w:val="15"/>
        </w:numPr>
        <w:tabs>
          <w:tab w:val="clear" w:pos="2160"/>
          <w:tab w:val="num" w:pos="2410"/>
        </w:tabs>
        <w:spacing w:line="276" w:lineRule="auto"/>
        <w:ind w:left="1985" w:hanging="567"/>
        <w:rPr>
          <w:rFonts w:ascii="Museo Sans 300" w:hAnsi="Museo Sans 300" w:cstheme="minorHAnsi"/>
          <w:color w:val="323B46"/>
          <w:sz w:val="22"/>
          <w:szCs w:val="22"/>
          <w:lang w:val="es-SV"/>
        </w:rPr>
      </w:pPr>
      <w:r w:rsidRPr="00DB035C">
        <w:rPr>
          <w:rFonts w:ascii="Museo Sans 300" w:hAnsi="Museo Sans 300" w:cstheme="minorHAnsi"/>
          <w:color w:val="323B46"/>
          <w:sz w:val="22"/>
          <w:szCs w:val="22"/>
          <w:lang w:val="es-ES"/>
        </w:rPr>
        <w:t>Pago de alquiler emergente por 6 meses equivalente al valor de la cuota actual que abonan por el préstamo, siendo el valor mínimo US$100.00 mensuales.</w:t>
      </w:r>
    </w:p>
    <w:p w14:paraId="470998B5" w14:textId="77777777" w:rsidR="00C019B3" w:rsidRPr="00DB035C" w:rsidRDefault="00C019B3" w:rsidP="00C019B3">
      <w:pPr>
        <w:spacing w:line="276" w:lineRule="auto"/>
        <w:ind w:left="1985"/>
        <w:rPr>
          <w:rFonts w:ascii="Museo Sans 300" w:hAnsi="Museo Sans 300" w:cstheme="minorHAnsi"/>
          <w:color w:val="323B46"/>
          <w:sz w:val="22"/>
          <w:szCs w:val="22"/>
          <w:lang w:val="es-SV"/>
        </w:rPr>
      </w:pPr>
    </w:p>
    <w:p w14:paraId="2FCCA3FD" w14:textId="77777777" w:rsidR="00C42A9C" w:rsidRPr="00DA24DB" w:rsidRDefault="00C42A9C" w:rsidP="00DA24DB">
      <w:pPr>
        <w:spacing w:after="200" w:line="276" w:lineRule="auto"/>
        <w:rPr>
          <w:rFonts w:ascii="Museo Sans 300" w:hAnsi="Museo Sans 300" w:cs="Calibri Light"/>
          <w:color w:val="323B46"/>
          <w:sz w:val="22"/>
          <w:szCs w:val="22"/>
          <w:lang w:val="es-SV"/>
        </w:rPr>
      </w:pPr>
      <w:r w:rsidRPr="00DA24DB">
        <w:rPr>
          <w:rFonts w:ascii="Museo Sans 300" w:hAnsi="Museo Sans 300" w:cs="Calibri Light"/>
          <w:color w:val="323B46"/>
          <w:sz w:val="22"/>
          <w:szCs w:val="22"/>
          <w:lang w:val="es-SV"/>
        </w:rPr>
        <w:t xml:space="preserve">El Fondo aprobó entregar un monto total de US$374,400.00 en concepto de alquiler emergente y complemento, a las 104 familias, lo que representa US$3,600.00 para cada una por un año (12 meses a $300.00 mensuales). </w:t>
      </w:r>
    </w:p>
    <w:p w14:paraId="58BBFAE6" w14:textId="77777777" w:rsidR="00C42A9C" w:rsidRPr="005C2D90" w:rsidRDefault="00C42A9C" w:rsidP="00DE31F9">
      <w:pPr>
        <w:pStyle w:val="Prrafodelista"/>
        <w:numPr>
          <w:ilvl w:val="0"/>
          <w:numId w:val="2"/>
        </w:numPr>
        <w:spacing w:after="200" w:line="276" w:lineRule="auto"/>
        <w:ind w:left="1701" w:hanging="567"/>
        <w:rPr>
          <w:rFonts w:ascii="Museo Sans 300" w:hAnsi="Museo Sans 300" w:cs="Calibri Light"/>
          <w:color w:val="323B46"/>
          <w:sz w:val="22"/>
          <w:szCs w:val="22"/>
          <w:lang w:val="es-SV"/>
        </w:rPr>
      </w:pPr>
      <w:r w:rsidRPr="005C2D90">
        <w:rPr>
          <w:rFonts w:ascii="Museo Sans 300" w:hAnsi="Museo Sans 300" w:cs="Calibri Light"/>
          <w:color w:val="323B46"/>
          <w:sz w:val="22"/>
          <w:szCs w:val="22"/>
          <w:lang w:val="es-SV"/>
        </w:rPr>
        <w:t>Opción de reubicación a una vivienda recuperada del FSV ubicadas en diferentes zonas del país que ser</w:t>
      </w:r>
      <w:r>
        <w:rPr>
          <w:rFonts w:ascii="Museo Sans 300" w:hAnsi="Museo Sans 300" w:cs="Calibri Light"/>
          <w:color w:val="323B46"/>
          <w:sz w:val="22"/>
          <w:szCs w:val="22"/>
          <w:lang w:val="es-SV"/>
        </w:rPr>
        <w:t>ía</w:t>
      </w:r>
      <w:r w:rsidRPr="005C2D90">
        <w:rPr>
          <w:rFonts w:ascii="Museo Sans 300" w:hAnsi="Museo Sans 300" w:cs="Calibri Light"/>
          <w:color w:val="323B46"/>
          <w:sz w:val="22"/>
          <w:szCs w:val="22"/>
          <w:lang w:val="es-SV"/>
        </w:rPr>
        <w:t xml:space="preserve"> elegida por la familia afectada conforme a la disponibilidad de viviendas propiedad del Fondo.</w:t>
      </w:r>
    </w:p>
    <w:p w14:paraId="3E95292A" w14:textId="1A2438FE" w:rsidR="00C42A9C" w:rsidRDefault="00C42A9C" w:rsidP="00DE31F9">
      <w:pPr>
        <w:pStyle w:val="Prrafodelista"/>
        <w:numPr>
          <w:ilvl w:val="0"/>
          <w:numId w:val="2"/>
        </w:numPr>
        <w:spacing w:after="200" w:line="276" w:lineRule="auto"/>
        <w:ind w:left="1701" w:hanging="567"/>
        <w:rPr>
          <w:rFonts w:ascii="Museo Sans 300" w:hAnsi="Museo Sans 300" w:cs="Calibri Light"/>
          <w:color w:val="323B46"/>
          <w:sz w:val="22"/>
          <w:szCs w:val="22"/>
          <w:lang w:val="es-SV"/>
        </w:rPr>
      </w:pPr>
      <w:r w:rsidRPr="005C2D90">
        <w:rPr>
          <w:rFonts w:ascii="Museo Sans 300" w:hAnsi="Museo Sans 300" w:cs="Calibri Light"/>
          <w:color w:val="323B46"/>
          <w:sz w:val="22"/>
          <w:szCs w:val="22"/>
          <w:lang w:val="es-SV"/>
        </w:rPr>
        <w:t xml:space="preserve">Atención a familias afectadas en: punto de atención ubicado en la Residencial Santa Lucía, </w:t>
      </w:r>
      <w:proofErr w:type="spellStart"/>
      <w:r w:rsidRPr="005C2D90">
        <w:rPr>
          <w:rFonts w:ascii="Museo Sans 300" w:hAnsi="Museo Sans 300" w:cs="Calibri Light"/>
          <w:color w:val="323B46"/>
          <w:sz w:val="22"/>
          <w:szCs w:val="22"/>
          <w:lang w:val="es-SV"/>
        </w:rPr>
        <w:t>Call</w:t>
      </w:r>
      <w:proofErr w:type="spellEnd"/>
      <w:r w:rsidRPr="005C2D90">
        <w:rPr>
          <w:rFonts w:ascii="Museo Sans 300" w:hAnsi="Museo Sans 300" w:cs="Calibri Light"/>
          <w:color w:val="323B46"/>
          <w:sz w:val="22"/>
          <w:szCs w:val="22"/>
          <w:lang w:val="es-SV"/>
        </w:rPr>
        <w:t xml:space="preserve"> Center 190, redes sociales y en la Agencia Central.</w:t>
      </w:r>
    </w:p>
    <w:p w14:paraId="1AB0E054" w14:textId="3AF67A08" w:rsidR="0067040A" w:rsidRDefault="0067040A" w:rsidP="004244DD">
      <w:pPr>
        <w:pStyle w:val="NormalWeb"/>
        <w:spacing w:after="120" w:line="276" w:lineRule="auto"/>
        <w:jc w:val="both"/>
        <w:rPr>
          <w:rFonts w:ascii="Museo Sans 300" w:eastAsia="Calibri" w:hAnsi="Museo Sans 300" w:cstheme="minorHAnsi"/>
          <w:color w:val="323B46"/>
          <w:sz w:val="22"/>
          <w:szCs w:val="22"/>
          <w:lang w:eastAsia="en-US"/>
        </w:rPr>
      </w:pPr>
    </w:p>
    <w:p w14:paraId="3EB925B1" w14:textId="5FF0B7FF" w:rsidR="00CC59F2" w:rsidRDefault="00CC59F2" w:rsidP="00CC59F2">
      <w:pPr>
        <w:jc w:val="left"/>
        <w:rPr>
          <w:rFonts w:ascii="Bembo Std" w:eastAsia="Times New Roman" w:hAnsi="Bembo Std" w:cs="Times New Roman"/>
          <w:color w:val="323B46"/>
          <w:sz w:val="48"/>
          <w:szCs w:val="48"/>
          <w:shd w:val="clear" w:color="auto" w:fill="FFFFFF"/>
          <w:lang w:val="es-SV"/>
        </w:rPr>
      </w:pPr>
    </w:p>
    <w:p w14:paraId="6043188C" w14:textId="0C1BFB74" w:rsidR="0035474D" w:rsidRDefault="0035474D" w:rsidP="00CC59F2">
      <w:pPr>
        <w:jc w:val="left"/>
        <w:rPr>
          <w:rFonts w:ascii="Bembo Std" w:eastAsia="Times New Roman" w:hAnsi="Bembo Std" w:cs="Times New Roman"/>
          <w:color w:val="323B46"/>
          <w:sz w:val="48"/>
          <w:szCs w:val="48"/>
          <w:shd w:val="clear" w:color="auto" w:fill="FFFFFF"/>
          <w:lang w:val="es-SV"/>
        </w:rPr>
      </w:pPr>
    </w:p>
    <w:p w14:paraId="4D2815B1" w14:textId="1E7BAF40"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6D58CA47" w14:textId="09FEF9E7" w:rsidR="00C42A9C" w:rsidRDefault="00DA24DB" w:rsidP="00CC59F2">
      <w:pPr>
        <w:jc w:val="left"/>
        <w:rPr>
          <w:rFonts w:ascii="Bembo Std" w:eastAsia="Times New Roman" w:hAnsi="Bembo Std" w:cs="Times New Roman"/>
          <w:color w:val="323B46"/>
          <w:sz w:val="48"/>
          <w:szCs w:val="48"/>
          <w:shd w:val="clear" w:color="auto" w:fill="FFFFFF"/>
          <w:lang w:val="es-SV"/>
        </w:rPr>
      </w:pPr>
      <w:r w:rsidRPr="0048518F">
        <w:rPr>
          <w:rFonts w:cstheme="minorHAnsi"/>
          <w:noProof/>
          <w:lang w:val="es-SV" w:eastAsia="es-SV"/>
        </w:rPr>
        <w:drawing>
          <wp:anchor distT="0" distB="0" distL="114300" distR="114300" simplePos="0" relativeHeight="251886592" behindDoc="1" locked="0" layoutInCell="1" allowOverlap="1" wp14:anchorId="359CF4D9" wp14:editId="5789EFE0">
            <wp:simplePos x="0" y="0"/>
            <wp:positionH relativeFrom="page">
              <wp:align>left</wp:align>
            </wp:positionH>
            <wp:positionV relativeFrom="paragraph">
              <wp:posOffset>160883</wp:posOffset>
            </wp:positionV>
            <wp:extent cx="8309935" cy="4550614"/>
            <wp:effectExtent l="0" t="0" r="0" b="2540"/>
            <wp:wrapNone/>
            <wp:docPr id="37" name="Imagen 4">
              <a:extLst xmlns:a="http://schemas.openxmlformats.org/drawingml/2006/main">
                <a:ext uri="{FF2B5EF4-FFF2-40B4-BE49-F238E27FC236}">
                  <a16:creationId xmlns:a16="http://schemas.microsoft.com/office/drawing/2014/main" id="{66C548EC-FA5E-430C-A561-41C45F0DB3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66C548EC-FA5E-430C-A561-41C45F0DB3F9}"/>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t="14794" b="16930"/>
                    <a:stretch/>
                  </pic:blipFill>
                  <pic:spPr bwMode="auto">
                    <a:xfrm>
                      <a:off x="0" y="0"/>
                      <a:ext cx="8309935" cy="45506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A0C9C1" w14:textId="058AE321"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507BE6A4" w14:textId="15E8E57A"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4877DADF" w14:textId="5D6F146F"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6353C184" w14:textId="12CBA8BB"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2489459A" w14:textId="274BF420"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4D0D4E7D" w14:textId="03A768AE"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284B9838" w14:textId="5A382539"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70D45A4D" w14:textId="05073072"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161190DD" w14:textId="28FDEF70"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02EC27A5" w14:textId="38B99C17" w:rsidR="00C42A9C" w:rsidRDefault="00C42A9C" w:rsidP="00CC59F2">
      <w:pPr>
        <w:jc w:val="left"/>
        <w:rPr>
          <w:rFonts w:ascii="Bembo Std" w:eastAsia="Times New Roman" w:hAnsi="Bembo Std" w:cs="Times New Roman"/>
          <w:color w:val="323B46"/>
          <w:sz w:val="48"/>
          <w:szCs w:val="48"/>
          <w:shd w:val="clear" w:color="auto" w:fill="FFFFFF"/>
          <w:lang w:val="es-SV"/>
        </w:rPr>
      </w:pPr>
    </w:p>
    <w:p w14:paraId="0A8DF272" w14:textId="77777777" w:rsidR="00DE31F9" w:rsidRDefault="00DE31F9" w:rsidP="00DE31F9">
      <w:pPr>
        <w:pStyle w:val="Prrafodelista"/>
        <w:keepNext/>
        <w:keepLines/>
        <w:spacing w:after="240" w:line="276" w:lineRule="auto"/>
        <w:ind w:left="1039"/>
        <w:jc w:val="left"/>
        <w:outlineLvl w:val="0"/>
        <w:rPr>
          <w:rFonts w:ascii="Museo Sans 500" w:eastAsiaTheme="majorEastAsia" w:hAnsi="Museo Sans 500" w:cstheme="majorBidi"/>
          <w:color w:val="323B46"/>
          <w:sz w:val="36"/>
          <w:szCs w:val="26"/>
          <w:lang w:val="es-SV"/>
        </w:rPr>
      </w:pPr>
      <w:bookmarkStart w:id="163" w:name="_Toc416860591"/>
      <w:bookmarkStart w:id="164" w:name="_Toc446057788"/>
      <w:bookmarkStart w:id="165" w:name="_Toc446073777"/>
      <w:bookmarkStart w:id="166" w:name="_Toc447187549"/>
      <w:bookmarkStart w:id="167" w:name="_Toc528673607"/>
      <w:bookmarkStart w:id="168" w:name="_Toc528673924"/>
      <w:bookmarkStart w:id="169" w:name="_Toc528674939"/>
      <w:bookmarkStart w:id="170" w:name="_Toc43128024"/>
    </w:p>
    <w:p w14:paraId="04ED1992" w14:textId="77777777" w:rsidR="00DE31F9" w:rsidRDefault="00DE31F9" w:rsidP="00DE31F9">
      <w:pPr>
        <w:pStyle w:val="Prrafodelista"/>
        <w:keepNext/>
        <w:keepLines/>
        <w:spacing w:after="240" w:line="276" w:lineRule="auto"/>
        <w:ind w:left="1039"/>
        <w:jc w:val="left"/>
        <w:outlineLvl w:val="0"/>
        <w:rPr>
          <w:rFonts w:ascii="Museo Sans 500" w:eastAsiaTheme="majorEastAsia" w:hAnsi="Museo Sans 500" w:cstheme="majorBidi"/>
          <w:color w:val="323B46"/>
          <w:sz w:val="36"/>
          <w:szCs w:val="26"/>
          <w:lang w:val="es-SV"/>
        </w:rPr>
      </w:pPr>
    </w:p>
    <w:p w14:paraId="59825C03" w14:textId="77777777" w:rsidR="00DE31F9" w:rsidRDefault="00DE31F9" w:rsidP="00DE31F9">
      <w:pPr>
        <w:jc w:val="left"/>
        <w:rPr>
          <w:rFonts w:ascii="Bembo Std" w:eastAsia="Times New Roman" w:hAnsi="Bembo Std" w:cs="Times New Roman"/>
          <w:color w:val="323B46"/>
          <w:sz w:val="48"/>
          <w:szCs w:val="48"/>
          <w:shd w:val="clear" w:color="auto" w:fill="FFFFFF"/>
          <w:lang w:val="es-SV"/>
        </w:rPr>
      </w:pPr>
    </w:p>
    <w:p w14:paraId="42B14C09" w14:textId="77777777" w:rsidR="00DA24DB" w:rsidRPr="001A1154" w:rsidRDefault="00DA24DB" w:rsidP="00DE31F9">
      <w:pPr>
        <w:jc w:val="left"/>
        <w:rPr>
          <w:rFonts w:ascii="Bembo Std" w:eastAsia="Times New Roman" w:hAnsi="Bembo Std" w:cs="Times New Roman"/>
          <w:color w:val="323B46"/>
          <w:sz w:val="48"/>
          <w:szCs w:val="48"/>
          <w:shd w:val="clear" w:color="auto" w:fill="FFFFFF"/>
          <w:lang w:val="es-SV"/>
        </w:rPr>
      </w:pPr>
    </w:p>
    <w:p w14:paraId="7910CC42" w14:textId="77777777" w:rsidR="00DE31F9" w:rsidRPr="001A1154" w:rsidRDefault="00DE31F9" w:rsidP="00DE31F9">
      <w:pPr>
        <w:jc w:val="left"/>
        <w:rPr>
          <w:rFonts w:ascii="Bembo Std" w:eastAsia="Times New Roman" w:hAnsi="Bembo Std" w:cs="Times New Roman"/>
          <w:color w:val="323B46"/>
          <w:sz w:val="48"/>
          <w:szCs w:val="48"/>
          <w:shd w:val="clear" w:color="auto" w:fill="FFFFFF"/>
          <w:lang w:val="es-SV"/>
        </w:rPr>
      </w:pPr>
      <w:r>
        <w:rPr>
          <w:noProof/>
          <w:sz w:val="15"/>
          <w:lang w:val="es-SV" w:eastAsia="es-SV"/>
        </w:rPr>
        <w:drawing>
          <wp:anchor distT="0" distB="0" distL="114300" distR="114300" simplePos="0" relativeHeight="251929600" behindDoc="1" locked="0" layoutInCell="1" allowOverlap="1" wp14:anchorId="507F1EF1" wp14:editId="37D2F31F">
            <wp:simplePos x="0" y="0"/>
            <wp:positionH relativeFrom="column">
              <wp:posOffset>-129540</wp:posOffset>
            </wp:positionH>
            <wp:positionV relativeFrom="paragraph">
              <wp:posOffset>133820</wp:posOffset>
            </wp:positionV>
            <wp:extent cx="715617" cy="758213"/>
            <wp:effectExtent l="0" t="0" r="0" b="0"/>
            <wp:wrapNone/>
            <wp:docPr id="71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otipo goes-0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5617" cy="758213"/>
                    </a:xfrm>
                    <a:prstGeom prst="rect">
                      <a:avLst/>
                    </a:prstGeom>
                  </pic:spPr>
                </pic:pic>
              </a:graphicData>
            </a:graphic>
            <wp14:sizeRelH relativeFrom="page">
              <wp14:pctWidth>0</wp14:pctWidth>
            </wp14:sizeRelH>
            <wp14:sizeRelV relativeFrom="page">
              <wp14:pctHeight>0</wp14:pctHeight>
            </wp14:sizeRelV>
          </wp:anchor>
        </w:drawing>
      </w:r>
    </w:p>
    <w:p w14:paraId="1478F2C5" w14:textId="77777777" w:rsidR="00DE31F9" w:rsidRPr="001A1154" w:rsidRDefault="00DE31F9" w:rsidP="00DE31F9">
      <w:pPr>
        <w:jc w:val="left"/>
        <w:rPr>
          <w:rFonts w:ascii="Bembo Std" w:eastAsia="Times New Roman" w:hAnsi="Bembo Std" w:cs="Times New Roman"/>
          <w:color w:val="323B46"/>
          <w:sz w:val="48"/>
          <w:szCs w:val="48"/>
          <w:shd w:val="clear" w:color="auto" w:fill="FFFFFF"/>
          <w:lang w:val="es-SV"/>
        </w:rPr>
      </w:pPr>
    </w:p>
    <w:p w14:paraId="7F062D87" w14:textId="77777777" w:rsidR="00DE31F9" w:rsidRPr="001A1154" w:rsidRDefault="00DE31F9" w:rsidP="00DE31F9">
      <w:pPr>
        <w:jc w:val="left"/>
        <w:rPr>
          <w:rFonts w:ascii="Bembo Std" w:eastAsia="Times New Roman" w:hAnsi="Bembo Std" w:cs="Times New Roman"/>
          <w:color w:val="323B46"/>
          <w:sz w:val="48"/>
          <w:szCs w:val="48"/>
          <w:shd w:val="clear" w:color="auto" w:fill="FFFFFF"/>
          <w:lang w:val="es-SV"/>
        </w:rPr>
      </w:pPr>
    </w:p>
    <w:p w14:paraId="2B0D9C90" w14:textId="0E0F42EC" w:rsidR="00DE31F9" w:rsidRPr="001A1154" w:rsidRDefault="00DE31F9" w:rsidP="00DE31F9">
      <w:pPr>
        <w:jc w:val="left"/>
        <w:rPr>
          <w:rFonts w:ascii="Bembo Std" w:eastAsia="Times New Roman" w:hAnsi="Bembo Std" w:cs="Times New Roman"/>
          <w:color w:val="323B46"/>
          <w:sz w:val="250"/>
          <w:szCs w:val="250"/>
          <w:shd w:val="clear" w:color="auto" w:fill="FFFFFF"/>
          <w:lang w:val="es-SV"/>
        </w:rPr>
      </w:pPr>
      <w:r w:rsidRPr="001A1154">
        <w:rPr>
          <w:rFonts w:ascii="Bembo Std" w:eastAsia="Times New Roman" w:hAnsi="Bembo Std" w:cs="Times New Roman"/>
          <w:color w:val="323B46"/>
          <w:sz w:val="250"/>
          <w:szCs w:val="250"/>
          <w:shd w:val="clear" w:color="auto" w:fill="FFFFFF"/>
          <w:lang w:val="es-SV"/>
        </w:rPr>
        <w:t>0</w:t>
      </w:r>
      <w:r w:rsidR="00C5075B">
        <w:rPr>
          <w:rFonts w:ascii="Bembo Std" w:eastAsia="Times New Roman" w:hAnsi="Bembo Std" w:cs="Times New Roman"/>
          <w:color w:val="323B46"/>
          <w:sz w:val="250"/>
          <w:szCs w:val="250"/>
          <w:shd w:val="clear" w:color="auto" w:fill="FFFFFF"/>
          <w:lang w:val="es-SV"/>
        </w:rPr>
        <w:t>6</w:t>
      </w:r>
    </w:p>
    <w:p w14:paraId="443C185A" w14:textId="7BC43D86" w:rsidR="00DE31F9" w:rsidRDefault="00DE31F9" w:rsidP="00DE31F9">
      <w:pPr>
        <w:pStyle w:val="Captulos"/>
      </w:pPr>
      <w:bookmarkStart w:id="171" w:name="_Toc45496678"/>
      <w:r>
        <w:t>CUMPLIMIENTO DE COMPROMISOS</w:t>
      </w:r>
      <w:bookmarkEnd w:id="171"/>
    </w:p>
    <w:p w14:paraId="37467ACD" w14:textId="2227D2EB" w:rsidR="00DE31F9" w:rsidRDefault="00DE31F9" w:rsidP="00DE31F9">
      <w:pPr>
        <w:spacing w:line="276" w:lineRule="auto"/>
        <w:jc w:val="left"/>
        <w:rPr>
          <w:rFonts w:ascii="Bembo Std" w:eastAsia="Times New Roman" w:hAnsi="Bembo Std" w:cs="Times New Roman"/>
          <w:color w:val="323B46"/>
          <w:sz w:val="48"/>
          <w:szCs w:val="48"/>
          <w:shd w:val="clear" w:color="auto" w:fill="FFFFFF"/>
          <w:lang w:val="es-SV"/>
        </w:rPr>
      </w:pPr>
    </w:p>
    <w:p w14:paraId="6CD348A0" w14:textId="192A411D" w:rsidR="00DE31F9" w:rsidRDefault="00DE31F9" w:rsidP="00DE31F9">
      <w:pPr>
        <w:spacing w:line="276" w:lineRule="auto"/>
        <w:jc w:val="left"/>
        <w:rPr>
          <w:rFonts w:ascii="Bembo Std" w:eastAsia="Times New Roman" w:hAnsi="Bembo Std" w:cs="Times New Roman"/>
          <w:color w:val="323B46"/>
          <w:sz w:val="48"/>
          <w:szCs w:val="48"/>
          <w:shd w:val="clear" w:color="auto" w:fill="FFFFFF"/>
          <w:lang w:val="es-SV"/>
        </w:rPr>
      </w:pPr>
    </w:p>
    <w:p w14:paraId="0510BB8F" w14:textId="554B6AF4" w:rsidR="00DE31F9" w:rsidRDefault="00DE31F9" w:rsidP="00DE31F9">
      <w:pPr>
        <w:spacing w:line="276" w:lineRule="auto"/>
        <w:jc w:val="left"/>
        <w:rPr>
          <w:rFonts w:ascii="Bembo Std" w:eastAsia="Times New Roman" w:hAnsi="Bembo Std" w:cs="Times New Roman"/>
          <w:color w:val="323B46"/>
          <w:sz w:val="48"/>
          <w:szCs w:val="48"/>
          <w:shd w:val="clear" w:color="auto" w:fill="FFFFFF"/>
          <w:lang w:val="es-SV"/>
        </w:rPr>
      </w:pPr>
    </w:p>
    <w:p w14:paraId="495306C7" w14:textId="408EE92C" w:rsidR="00DE31F9" w:rsidRDefault="00DE31F9" w:rsidP="00DE31F9">
      <w:pPr>
        <w:spacing w:line="276" w:lineRule="auto"/>
        <w:jc w:val="left"/>
        <w:rPr>
          <w:rFonts w:ascii="Bembo Std" w:eastAsia="Times New Roman" w:hAnsi="Bembo Std" w:cs="Times New Roman"/>
          <w:color w:val="323B46"/>
          <w:sz w:val="48"/>
          <w:szCs w:val="48"/>
          <w:shd w:val="clear" w:color="auto" w:fill="FFFFFF"/>
          <w:lang w:val="es-SV"/>
        </w:rPr>
      </w:pPr>
    </w:p>
    <w:p w14:paraId="61C454D7" w14:textId="77777777" w:rsidR="00DA24DB" w:rsidRDefault="00DA24DB" w:rsidP="00DE31F9">
      <w:pPr>
        <w:spacing w:line="276" w:lineRule="auto"/>
        <w:jc w:val="left"/>
        <w:rPr>
          <w:rFonts w:ascii="Bembo Std" w:eastAsia="Times New Roman" w:hAnsi="Bembo Std" w:cs="Times New Roman"/>
          <w:color w:val="323B46"/>
          <w:sz w:val="48"/>
          <w:szCs w:val="48"/>
          <w:shd w:val="clear" w:color="auto" w:fill="FFFFFF"/>
          <w:lang w:val="es-SV"/>
        </w:rPr>
      </w:pPr>
    </w:p>
    <w:p w14:paraId="43F7AE99" w14:textId="77777777" w:rsidR="00DA24DB" w:rsidRDefault="00DA24DB" w:rsidP="00DE31F9">
      <w:pPr>
        <w:spacing w:line="276" w:lineRule="auto"/>
        <w:jc w:val="left"/>
        <w:rPr>
          <w:rFonts w:ascii="Bembo Std" w:eastAsia="Times New Roman" w:hAnsi="Bembo Std" w:cs="Times New Roman"/>
          <w:color w:val="323B46"/>
          <w:sz w:val="48"/>
          <w:szCs w:val="48"/>
          <w:shd w:val="clear" w:color="auto" w:fill="FFFFFF"/>
          <w:lang w:val="es-SV"/>
        </w:rPr>
      </w:pPr>
    </w:p>
    <w:p w14:paraId="0FF1EC0A" w14:textId="77777777" w:rsidR="00DA24DB" w:rsidRDefault="00DA24DB" w:rsidP="00DE31F9">
      <w:pPr>
        <w:spacing w:line="276" w:lineRule="auto"/>
        <w:jc w:val="left"/>
        <w:rPr>
          <w:rFonts w:ascii="Bembo Std" w:eastAsia="Times New Roman" w:hAnsi="Bembo Std" w:cs="Times New Roman"/>
          <w:color w:val="323B46"/>
          <w:sz w:val="48"/>
          <w:szCs w:val="48"/>
          <w:shd w:val="clear" w:color="auto" w:fill="FFFFFF"/>
          <w:lang w:val="es-SV"/>
        </w:rPr>
      </w:pPr>
    </w:p>
    <w:p w14:paraId="4EF907E9" w14:textId="77777777" w:rsidR="00DA24DB" w:rsidRDefault="00DA24DB" w:rsidP="00DE31F9">
      <w:pPr>
        <w:spacing w:line="276" w:lineRule="auto"/>
        <w:jc w:val="left"/>
        <w:rPr>
          <w:rFonts w:ascii="Bembo Std" w:eastAsia="Times New Roman" w:hAnsi="Bembo Std" w:cs="Times New Roman"/>
          <w:color w:val="323B46"/>
          <w:sz w:val="48"/>
          <w:szCs w:val="48"/>
          <w:shd w:val="clear" w:color="auto" w:fill="FFFFFF"/>
          <w:lang w:val="es-SV"/>
        </w:rPr>
      </w:pPr>
    </w:p>
    <w:bookmarkEnd w:id="163"/>
    <w:bookmarkEnd w:id="164"/>
    <w:bookmarkEnd w:id="165"/>
    <w:bookmarkEnd w:id="166"/>
    <w:bookmarkEnd w:id="167"/>
    <w:bookmarkEnd w:id="168"/>
    <w:bookmarkEnd w:id="169"/>
    <w:bookmarkEnd w:id="170"/>
    <w:p w14:paraId="28F05256" w14:textId="4D686A82" w:rsidR="00DE31F9" w:rsidRDefault="00C5075B" w:rsidP="00DE31F9">
      <w:pPr>
        <w:spacing w:after="200" w:line="276" w:lineRule="auto"/>
        <w:rPr>
          <w:rFonts w:ascii="Museo Sans 300" w:hAnsi="Museo Sans 300"/>
          <w:color w:val="323B46"/>
          <w:sz w:val="22"/>
          <w:szCs w:val="22"/>
          <w:lang w:val="es-SV"/>
        </w:rPr>
      </w:pPr>
      <w:r>
        <w:rPr>
          <w:rFonts w:ascii="Museo Sans 300" w:hAnsi="Museo Sans 300"/>
          <w:color w:val="323B46"/>
          <w:sz w:val="22"/>
          <w:szCs w:val="22"/>
          <w:lang w:val="es-SV"/>
        </w:rPr>
        <w:lastRenderedPageBreak/>
        <w:t>E</w:t>
      </w:r>
      <w:r w:rsidR="00DE31F9" w:rsidRPr="00DE31F9">
        <w:rPr>
          <w:rFonts w:ascii="Museo Sans 300" w:hAnsi="Museo Sans 300"/>
          <w:color w:val="323B46"/>
          <w:sz w:val="22"/>
          <w:szCs w:val="22"/>
          <w:lang w:val="es-SV"/>
        </w:rPr>
        <w:t xml:space="preserve">n cumplimiento a las obligaciones contraídas por el FSV, con el objetivo de obtener recursos adecuados para el financiamiento de su Plan de Inversión, se honró la deuda por medio de la devolución de cotizaciones y pago de intereses y amortización del capital principal, de acuerdo </w:t>
      </w:r>
      <w:r w:rsidR="005262C8">
        <w:rPr>
          <w:rFonts w:ascii="Museo Sans 300" w:hAnsi="Museo Sans 300"/>
          <w:color w:val="323B46"/>
          <w:sz w:val="22"/>
          <w:szCs w:val="22"/>
          <w:lang w:val="es-SV"/>
        </w:rPr>
        <w:t>con el</w:t>
      </w:r>
      <w:r w:rsidR="00DE31F9" w:rsidRPr="00DE31F9">
        <w:rPr>
          <w:rFonts w:ascii="Museo Sans 300" w:hAnsi="Museo Sans 300"/>
          <w:color w:val="323B46"/>
          <w:sz w:val="22"/>
          <w:szCs w:val="22"/>
          <w:lang w:val="es-SV"/>
        </w:rPr>
        <w:t xml:space="preserve"> siguiente detalle</w:t>
      </w:r>
      <w:r w:rsidR="00C20D8E">
        <w:rPr>
          <w:rFonts w:ascii="Museo Sans 300" w:hAnsi="Museo Sans 300"/>
          <w:color w:val="323B46"/>
          <w:sz w:val="22"/>
          <w:szCs w:val="22"/>
          <w:lang w:val="es-SV"/>
        </w:rPr>
        <w:t>:</w:t>
      </w:r>
    </w:p>
    <w:p w14:paraId="26AAA40F" w14:textId="17DC9514" w:rsidR="00DE31F9" w:rsidRPr="00C20D8E" w:rsidRDefault="00DE31F9" w:rsidP="00090244">
      <w:pPr>
        <w:pStyle w:val="Prrafodelista"/>
        <w:keepNext/>
        <w:keepLines/>
        <w:numPr>
          <w:ilvl w:val="0"/>
          <w:numId w:val="31"/>
        </w:numPr>
        <w:spacing w:after="240" w:line="276" w:lineRule="auto"/>
        <w:jc w:val="left"/>
        <w:outlineLvl w:val="2"/>
        <w:rPr>
          <w:rFonts w:ascii="Museo Sans 500" w:eastAsiaTheme="majorEastAsia" w:hAnsi="Museo Sans 500" w:cstheme="majorBidi"/>
          <w:color w:val="323B46"/>
          <w:sz w:val="36"/>
          <w:szCs w:val="26"/>
          <w:lang w:val="es-SV"/>
        </w:rPr>
      </w:pPr>
      <w:bookmarkStart w:id="172" w:name="_Toc416860592"/>
      <w:bookmarkStart w:id="173" w:name="_Toc446057789"/>
      <w:bookmarkStart w:id="174" w:name="_Toc446073778"/>
      <w:bookmarkStart w:id="175" w:name="_Toc447187550"/>
      <w:bookmarkStart w:id="176" w:name="_Toc528673608"/>
      <w:bookmarkStart w:id="177" w:name="_Toc528673925"/>
      <w:bookmarkStart w:id="178" w:name="_Toc528674940"/>
      <w:bookmarkStart w:id="179" w:name="_Toc43128025"/>
      <w:bookmarkStart w:id="180" w:name="_Toc45496679"/>
      <w:r w:rsidRPr="00C20D8E">
        <w:rPr>
          <w:rFonts w:ascii="Museo Sans 500" w:eastAsiaTheme="majorEastAsia" w:hAnsi="Museo Sans 500" w:cstheme="majorBidi"/>
          <w:color w:val="323B46"/>
          <w:sz w:val="36"/>
          <w:szCs w:val="26"/>
          <w:lang w:val="es-SV"/>
        </w:rPr>
        <w:t>Devolución y aplicación de cotizaciones</w:t>
      </w:r>
      <w:bookmarkEnd w:id="172"/>
      <w:bookmarkEnd w:id="173"/>
      <w:bookmarkEnd w:id="174"/>
      <w:bookmarkEnd w:id="175"/>
      <w:bookmarkEnd w:id="176"/>
      <w:bookmarkEnd w:id="177"/>
      <w:bookmarkEnd w:id="178"/>
      <w:bookmarkEnd w:id="179"/>
      <w:bookmarkEnd w:id="180"/>
    </w:p>
    <w:p w14:paraId="5FE5C6BA" w14:textId="6B8BEF0C" w:rsidR="00DE31F9" w:rsidRDefault="00DE31F9" w:rsidP="00DE31F9">
      <w:pPr>
        <w:spacing w:after="200" w:line="276" w:lineRule="auto"/>
        <w:rPr>
          <w:rFonts w:ascii="Museo Sans 300" w:hAnsi="Museo Sans 300"/>
          <w:color w:val="323B46"/>
          <w:sz w:val="22"/>
          <w:szCs w:val="22"/>
          <w:lang w:val="es-SV"/>
        </w:rPr>
      </w:pPr>
      <w:r w:rsidRPr="00DE31F9">
        <w:rPr>
          <w:rFonts w:ascii="Museo Sans 300" w:hAnsi="Museo Sans 300"/>
          <w:color w:val="323B46"/>
          <w:sz w:val="22"/>
          <w:szCs w:val="22"/>
          <w:lang w:val="es-SV"/>
        </w:rPr>
        <w:t xml:space="preserve">Un compromiso importante para el FSV es la devolución y aplicación de cotizaciones; para el año 2019 se atendieron </w:t>
      </w:r>
      <w:r w:rsidRPr="00C20D8E">
        <w:rPr>
          <w:rFonts w:ascii="Museo Sans 500" w:hAnsi="Museo Sans 500"/>
          <w:b/>
          <w:bCs/>
          <w:color w:val="323B46"/>
          <w:sz w:val="22"/>
          <w:szCs w:val="22"/>
          <w:lang w:val="es-SV"/>
        </w:rPr>
        <w:t>17,712</w:t>
      </w:r>
      <w:r w:rsidRPr="00DE31F9">
        <w:rPr>
          <w:rFonts w:ascii="Museo Sans 300" w:hAnsi="Museo Sans 300"/>
          <w:color w:val="323B46"/>
          <w:sz w:val="22"/>
          <w:szCs w:val="22"/>
          <w:lang w:val="es-SV"/>
        </w:rPr>
        <w:t xml:space="preserve"> casos por </w:t>
      </w:r>
      <w:r w:rsidRPr="00C20D8E">
        <w:rPr>
          <w:rFonts w:ascii="Museo Sans 500" w:hAnsi="Museo Sans 500"/>
          <w:b/>
          <w:bCs/>
          <w:color w:val="323B46"/>
          <w:sz w:val="22"/>
          <w:szCs w:val="22"/>
          <w:lang w:val="es-SV"/>
        </w:rPr>
        <w:t>US$8.48</w:t>
      </w:r>
      <w:r w:rsidRPr="00DE31F9">
        <w:rPr>
          <w:rFonts w:ascii="Museo Sans 300" w:hAnsi="Museo Sans 300"/>
          <w:color w:val="323B46"/>
          <w:sz w:val="22"/>
          <w:szCs w:val="22"/>
          <w:lang w:val="es-SV"/>
        </w:rPr>
        <w:t xml:space="preserve"> millones, siendo los más demandados los relacionados a devolución de causales como jubilación, incapacidad total o permanente y muerte con </w:t>
      </w:r>
      <w:r w:rsidRPr="00C20D8E">
        <w:rPr>
          <w:rFonts w:ascii="Museo Sans 500" w:hAnsi="Museo Sans 500"/>
          <w:b/>
          <w:bCs/>
          <w:color w:val="323B46"/>
          <w:sz w:val="22"/>
          <w:szCs w:val="22"/>
          <w:lang w:val="es-SV"/>
        </w:rPr>
        <w:t>15,180</w:t>
      </w:r>
      <w:r w:rsidRPr="00DE31F9">
        <w:rPr>
          <w:rFonts w:ascii="Museo Sans 300" w:hAnsi="Museo Sans 300"/>
          <w:color w:val="323B46"/>
          <w:sz w:val="22"/>
          <w:szCs w:val="22"/>
          <w:lang w:val="es-SV"/>
        </w:rPr>
        <w:t xml:space="preserve"> casos por </w:t>
      </w:r>
      <w:r w:rsidRPr="00C20D8E">
        <w:rPr>
          <w:rFonts w:ascii="Museo Sans 500" w:hAnsi="Museo Sans 500"/>
          <w:b/>
          <w:bCs/>
          <w:color w:val="323B46"/>
          <w:sz w:val="22"/>
          <w:szCs w:val="22"/>
          <w:lang w:val="es-SV"/>
        </w:rPr>
        <w:t>US$7.76</w:t>
      </w:r>
      <w:r w:rsidRPr="00DE31F9">
        <w:rPr>
          <w:rFonts w:ascii="Museo Sans 300" w:hAnsi="Museo Sans 300"/>
          <w:color w:val="323B46"/>
          <w:sz w:val="22"/>
          <w:szCs w:val="22"/>
          <w:lang w:val="es-SV"/>
        </w:rPr>
        <w:t xml:space="preserve"> millones; en cuanto a aplicaciones de cotizaciones a préstamos se registraron </w:t>
      </w:r>
      <w:r w:rsidRPr="00C20D8E">
        <w:rPr>
          <w:rFonts w:ascii="Museo Sans 500" w:hAnsi="Museo Sans 500"/>
          <w:b/>
          <w:bCs/>
          <w:color w:val="323B46"/>
          <w:sz w:val="22"/>
          <w:szCs w:val="22"/>
          <w:lang w:val="es-SV"/>
        </w:rPr>
        <w:t>2,532</w:t>
      </w:r>
      <w:r w:rsidRPr="00DE31F9">
        <w:rPr>
          <w:rFonts w:ascii="Museo Sans 300" w:hAnsi="Museo Sans 300"/>
          <w:color w:val="323B46"/>
          <w:sz w:val="22"/>
          <w:szCs w:val="22"/>
          <w:lang w:val="es-SV"/>
        </w:rPr>
        <w:t xml:space="preserve"> casos por </w:t>
      </w:r>
      <w:r w:rsidRPr="00C20D8E">
        <w:rPr>
          <w:rFonts w:ascii="Museo Sans 500" w:hAnsi="Museo Sans 500"/>
          <w:b/>
          <w:bCs/>
          <w:color w:val="323B46"/>
          <w:sz w:val="22"/>
          <w:szCs w:val="22"/>
          <w:lang w:val="es-SV"/>
        </w:rPr>
        <w:t>US$0.72</w:t>
      </w:r>
      <w:r w:rsidRPr="00DE31F9">
        <w:rPr>
          <w:rFonts w:ascii="Museo Sans 300" w:hAnsi="Museo Sans 300"/>
          <w:color w:val="323B46"/>
          <w:sz w:val="22"/>
          <w:szCs w:val="22"/>
          <w:lang w:val="es-SV"/>
        </w:rPr>
        <w:t xml:space="preserve"> millones. </w:t>
      </w:r>
    </w:p>
    <w:tbl>
      <w:tblPr>
        <w:tblW w:w="4851" w:type="pct"/>
        <w:tblInd w:w="137" w:type="dxa"/>
        <w:tblCellMar>
          <w:left w:w="0" w:type="dxa"/>
          <w:right w:w="0" w:type="dxa"/>
        </w:tblCellMar>
        <w:tblLook w:val="0600" w:firstRow="0" w:lastRow="0" w:firstColumn="0" w:lastColumn="0" w:noHBand="1" w:noVBand="1"/>
      </w:tblPr>
      <w:tblGrid>
        <w:gridCol w:w="4036"/>
        <w:gridCol w:w="1167"/>
        <w:gridCol w:w="1167"/>
        <w:gridCol w:w="1480"/>
        <w:gridCol w:w="1221"/>
      </w:tblGrid>
      <w:tr w:rsidR="00C20D8E" w:rsidRPr="00C20D8E" w14:paraId="02DFCD9B" w14:textId="77777777" w:rsidTr="00C20D8E">
        <w:trPr>
          <w:trHeight w:val="20"/>
        </w:trPr>
        <w:tc>
          <w:tcPr>
            <w:tcW w:w="2225"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F3BE846"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Arial"/>
                <w:b/>
                <w:bCs/>
                <w:color w:val="FFFFFF"/>
                <w:kern w:val="24"/>
                <w:sz w:val="18"/>
                <w:szCs w:val="18"/>
                <w:lang w:val="es-ES" w:eastAsia="es-SV"/>
              </w:rPr>
              <w:t>Cotizaciones</w:t>
            </w:r>
            <w:r w:rsidRPr="00C20D8E">
              <w:rPr>
                <w:rFonts w:eastAsia="Times New Roman" w:cs="Arial"/>
                <w:b/>
                <w:bCs/>
                <w:color w:val="FFFFFF"/>
                <w:kern w:val="24"/>
                <w:sz w:val="18"/>
                <w:szCs w:val="18"/>
                <w:lang w:val="es-ES" w:eastAsia="es-SV"/>
              </w:rPr>
              <w:br/>
              <w:t>(Número y millones de US$)</w:t>
            </w:r>
          </w:p>
        </w:tc>
        <w:tc>
          <w:tcPr>
            <w:tcW w:w="643"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84AC422"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Arial"/>
                <w:b/>
                <w:bCs/>
                <w:color w:val="FFFFFF"/>
                <w:kern w:val="24"/>
                <w:sz w:val="18"/>
                <w:szCs w:val="18"/>
                <w:lang w:val="es-SV" w:eastAsia="es-SV"/>
              </w:rPr>
              <w:t>2018</w:t>
            </w:r>
          </w:p>
        </w:tc>
        <w:tc>
          <w:tcPr>
            <w:tcW w:w="643"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7532C30"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Arial"/>
                <w:b/>
                <w:bCs/>
                <w:color w:val="FFFFFF"/>
                <w:kern w:val="24"/>
                <w:sz w:val="18"/>
                <w:szCs w:val="18"/>
                <w:lang w:val="es-SV" w:eastAsia="es-SV"/>
              </w:rPr>
              <w:t>2019</w:t>
            </w:r>
          </w:p>
        </w:tc>
        <w:tc>
          <w:tcPr>
            <w:tcW w:w="149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CD2ED21"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Arial"/>
                <w:b/>
                <w:bCs/>
                <w:color w:val="FFFFFF"/>
                <w:kern w:val="24"/>
                <w:sz w:val="18"/>
                <w:szCs w:val="18"/>
                <w:lang w:val="es-SV" w:eastAsia="es-SV"/>
              </w:rPr>
              <w:t>Variación</w:t>
            </w:r>
          </w:p>
        </w:tc>
      </w:tr>
      <w:tr w:rsidR="00C20D8E" w:rsidRPr="00C20D8E" w14:paraId="19241F65" w14:textId="77777777" w:rsidTr="00C20D8E">
        <w:trPr>
          <w:trHeight w:val="20"/>
        </w:trPr>
        <w:tc>
          <w:tcPr>
            <w:tcW w:w="2225" w:type="pct"/>
            <w:vMerge/>
            <w:tcBorders>
              <w:top w:val="single" w:sz="4" w:space="0" w:color="558ED5"/>
              <w:left w:val="single" w:sz="4" w:space="0" w:color="558ED5"/>
              <w:bottom w:val="single" w:sz="4" w:space="0" w:color="558ED5"/>
              <w:right w:val="single" w:sz="4" w:space="0" w:color="558ED5"/>
            </w:tcBorders>
            <w:vAlign w:val="center"/>
            <w:hideMark/>
          </w:tcPr>
          <w:p w14:paraId="5EDF52C7" w14:textId="77777777" w:rsidR="00C20D8E" w:rsidRPr="00C20D8E" w:rsidRDefault="00C20D8E" w:rsidP="00C20D8E">
            <w:pPr>
              <w:jc w:val="left"/>
              <w:rPr>
                <w:rFonts w:eastAsia="Times New Roman" w:cs="Arial"/>
                <w:color w:val="auto"/>
                <w:sz w:val="18"/>
                <w:szCs w:val="18"/>
                <w:lang w:val="es-SV" w:eastAsia="es-SV"/>
              </w:rPr>
            </w:pPr>
          </w:p>
        </w:tc>
        <w:tc>
          <w:tcPr>
            <w:tcW w:w="643" w:type="pct"/>
            <w:vMerge/>
            <w:tcBorders>
              <w:top w:val="single" w:sz="4" w:space="0" w:color="558ED5"/>
              <w:left w:val="single" w:sz="4" w:space="0" w:color="558ED5"/>
              <w:bottom w:val="single" w:sz="4" w:space="0" w:color="558ED5"/>
              <w:right w:val="single" w:sz="4" w:space="0" w:color="558ED5"/>
            </w:tcBorders>
            <w:vAlign w:val="center"/>
            <w:hideMark/>
          </w:tcPr>
          <w:p w14:paraId="38778139" w14:textId="77777777" w:rsidR="00C20D8E" w:rsidRPr="00C20D8E" w:rsidRDefault="00C20D8E" w:rsidP="00C20D8E">
            <w:pPr>
              <w:jc w:val="left"/>
              <w:rPr>
                <w:rFonts w:eastAsia="Times New Roman" w:cs="Arial"/>
                <w:color w:val="auto"/>
                <w:sz w:val="18"/>
                <w:szCs w:val="18"/>
                <w:lang w:val="es-SV" w:eastAsia="es-SV"/>
              </w:rPr>
            </w:pPr>
          </w:p>
        </w:tc>
        <w:tc>
          <w:tcPr>
            <w:tcW w:w="643" w:type="pct"/>
            <w:vMerge/>
            <w:tcBorders>
              <w:top w:val="single" w:sz="4" w:space="0" w:color="558ED5"/>
              <w:left w:val="single" w:sz="4" w:space="0" w:color="558ED5"/>
              <w:bottom w:val="single" w:sz="4" w:space="0" w:color="558ED5"/>
              <w:right w:val="single" w:sz="4" w:space="0" w:color="558ED5"/>
            </w:tcBorders>
            <w:vAlign w:val="center"/>
            <w:hideMark/>
          </w:tcPr>
          <w:p w14:paraId="5BA54BE3" w14:textId="77777777" w:rsidR="00C20D8E" w:rsidRPr="00C20D8E" w:rsidRDefault="00C20D8E" w:rsidP="00C20D8E">
            <w:pPr>
              <w:jc w:val="left"/>
              <w:rPr>
                <w:rFonts w:eastAsia="Times New Roman" w:cs="Arial"/>
                <w:color w:val="auto"/>
                <w:sz w:val="18"/>
                <w:szCs w:val="18"/>
                <w:lang w:val="es-SV" w:eastAsia="es-SV"/>
              </w:rPr>
            </w:pPr>
          </w:p>
        </w:tc>
        <w:tc>
          <w:tcPr>
            <w:tcW w:w="81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F5D17AF"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Arial"/>
                <w:b/>
                <w:bCs/>
                <w:color w:val="FFFFFF"/>
                <w:kern w:val="24"/>
                <w:sz w:val="18"/>
                <w:szCs w:val="18"/>
                <w:lang w:val="es-SV" w:eastAsia="es-SV"/>
              </w:rPr>
              <w:t>Absoluta</w:t>
            </w:r>
          </w:p>
        </w:tc>
        <w:tc>
          <w:tcPr>
            <w:tcW w:w="674"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16274B5"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Arial"/>
                <w:b/>
                <w:bCs/>
                <w:color w:val="FFFFFF"/>
                <w:kern w:val="24"/>
                <w:sz w:val="18"/>
                <w:szCs w:val="18"/>
                <w:lang w:val="es-SV" w:eastAsia="es-SV"/>
              </w:rPr>
              <w:t>Relativa</w:t>
            </w:r>
          </w:p>
        </w:tc>
      </w:tr>
      <w:tr w:rsidR="00C20D8E" w:rsidRPr="00B2132C" w14:paraId="200AEE99" w14:textId="77777777" w:rsidTr="00C20D8E">
        <w:trPr>
          <w:trHeight w:val="20"/>
        </w:trPr>
        <w:tc>
          <w:tcPr>
            <w:tcW w:w="5000" w:type="pct"/>
            <w:gridSpan w:val="5"/>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9D51ECA" w14:textId="77777777" w:rsidR="00C20D8E" w:rsidRPr="00C20D8E" w:rsidRDefault="00C20D8E" w:rsidP="00C20D8E">
            <w:pPr>
              <w:jc w:val="left"/>
              <w:textAlignment w:val="center"/>
              <w:rPr>
                <w:rFonts w:eastAsia="Times New Roman" w:cs="Arial"/>
                <w:color w:val="auto"/>
                <w:sz w:val="18"/>
                <w:szCs w:val="18"/>
                <w:lang w:val="es-SV" w:eastAsia="es-SV"/>
              </w:rPr>
            </w:pPr>
            <w:r w:rsidRPr="00C20D8E">
              <w:rPr>
                <w:rFonts w:eastAsia="Times New Roman" w:cs="Arial"/>
                <w:b/>
                <w:bCs/>
                <w:color w:val="000000"/>
                <w:kern w:val="24"/>
                <w:sz w:val="18"/>
                <w:szCs w:val="18"/>
                <w:lang w:val="es-ES" w:eastAsia="es-SV"/>
              </w:rPr>
              <w:t>Devolución por causales (Jubilación, Incapacidad Total Permanente y Muerte) </w:t>
            </w:r>
          </w:p>
        </w:tc>
      </w:tr>
      <w:tr w:rsidR="00C20D8E" w:rsidRPr="00C20D8E" w14:paraId="31472C2B" w14:textId="77777777" w:rsidTr="00C20D8E">
        <w:trPr>
          <w:trHeight w:val="20"/>
        </w:trPr>
        <w:tc>
          <w:tcPr>
            <w:tcW w:w="222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hideMark/>
          </w:tcPr>
          <w:p w14:paraId="5E70146F" w14:textId="77777777" w:rsidR="00C20D8E" w:rsidRPr="00C20D8E" w:rsidRDefault="00C20D8E" w:rsidP="00C20D8E">
            <w:pPr>
              <w:jc w:val="right"/>
              <w:textAlignment w:val="top"/>
              <w:rPr>
                <w:rFonts w:eastAsia="Times New Roman" w:cs="Arial"/>
                <w:color w:val="auto"/>
                <w:sz w:val="22"/>
                <w:lang w:val="es-SV" w:eastAsia="es-SV"/>
              </w:rPr>
            </w:pPr>
            <w:r w:rsidRPr="00C20D8E">
              <w:rPr>
                <w:rFonts w:eastAsia="Times New Roman" w:cs="Arial"/>
                <w:color w:val="000000"/>
                <w:kern w:val="24"/>
                <w:sz w:val="22"/>
                <w:lang w:val="es-SV" w:eastAsia="es-SV"/>
              </w:rPr>
              <w:t xml:space="preserve">Número </w:t>
            </w:r>
          </w:p>
        </w:tc>
        <w:tc>
          <w:tcPr>
            <w:tcW w:w="64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CCCD0A7" w14:textId="77777777" w:rsidR="00C20D8E" w:rsidRPr="00C20D8E" w:rsidRDefault="00C20D8E" w:rsidP="00C20D8E">
            <w:pPr>
              <w:jc w:val="center"/>
              <w:textAlignment w:val="center"/>
              <w:rPr>
                <w:rFonts w:eastAsia="Times New Roman" w:cs="Arial"/>
                <w:color w:val="auto"/>
                <w:sz w:val="22"/>
                <w:lang w:val="es-SV" w:eastAsia="es-SV"/>
              </w:rPr>
            </w:pPr>
            <w:r w:rsidRPr="00C20D8E">
              <w:rPr>
                <w:rFonts w:eastAsia="Times New Roman" w:cs="Arial"/>
                <w:color w:val="000000"/>
                <w:kern w:val="24"/>
                <w:sz w:val="22"/>
                <w:lang w:val="es-SV" w:eastAsia="es-SV"/>
              </w:rPr>
              <w:t>16,008</w:t>
            </w:r>
          </w:p>
        </w:tc>
        <w:tc>
          <w:tcPr>
            <w:tcW w:w="64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86D407B"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15,180</w:t>
            </w:r>
          </w:p>
        </w:tc>
        <w:tc>
          <w:tcPr>
            <w:tcW w:w="81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24F6FCD"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-828</w:t>
            </w:r>
          </w:p>
        </w:tc>
        <w:tc>
          <w:tcPr>
            <w:tcW w:w="67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C80B908"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-5.17%</w:t>
            </w:r>
          </w:p>
        </w:tc>
      </w:tr>
      <w:tr w:rsidR="00C20D8E" w:rsidRPr="00C20D8E" w14:paraId="18B8B3B2" w14:textId="77777777" w:rsidTr="00C20D8E">
        <w:trPr>
          <w:trHeight w:val="20"/>
        </w:trPr>
        <w:tc>
          <w:tcPr>
            <w:tcW w:w="222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hideMark/>
          </w:tcPr>
          <w:p w14:paraId="12764A4F" w14:textId="77777777" w:rsidR="00C20D8E" w:rsidRPr="00C20D8E" w:rsidRDefault="00C20D8E" w:rsidP="00C20D8E">
            <w:pPr>
              <w:jc w:val="right"/>
              <w:textAlignment w:val="top"/>
              <w:rPr>
                <w:rFonts w:eastAsia="Times New Roman" w:cs="Arial"/>
                <w:color w:val="auto"/>
                <w:sz w:val="22"/>
                <w:lang w:val="es-SV" w:eastAsia="es-SV"/>
              </w:rPr>
            </w:pPr>
            <w:r w:rsidRPr="00C20D8E">
              <w:rPr>
                <w:rFonts w:eastAsia="Times New Roman" w:cs="Arial"/>
                <w:color w:val="000000"/>
                <w:kern w:val="24"/>
                <w:sz w:val="22"/>
                <w:lang w:val="es-SV" w:eastAsia="es-SV"/>
              </w:rPr>
              <w:t>Monto</w:t>
            </w:r>
          </w:p>
        </w:tc>
        <w:tc>
          <w:tcPr>
            <w:tcW w:w="64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F0D86A0" w14:textId="77777777" w:rsidR="00C20D8E" w:rsidRPr="00C20D8E" w:rsidRDefault="00C20D8E" w:rsidP="00C20D8E">
            <w:pPr>
              <w:jc w:val="center"/>
              <w:textAlignment w:val="center"/>
              <w:rPr>
                <w:rFonts w:eastAsia="Times New Roman" w:cs="Arial"/>
                <w:color w:val="auto"/>
                <w:sz w:val="22"/>
                <w:lang w:val="es-SV" w:eastAsia="es-SV"/>
              </w:rPr>
            </w:pPr>
            <w:r w:rsidRPr="00C20D8E">
              <w:rPr>
                <w:rFonts w:eastAsia="Times New Roman" w:cs="Arial"/>
                <w:color w:val="000000"/>
                <w:kern w:val="24"/>
                <w:sz w:val="22"/>
                <w:lang w:val="es-SV" w:eastAsia="es-SV"/>
              </w:rPr>
              <w:t>$8.77</w:t>
            </w:r>
          </w:p>
        </w:tc>
        <w:tc>
          <w:tcPr>
            <w:tcW w:w="64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4F27E5F"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$7.76</w:t>
            </w:r>
          </w:p>
        </w:tc>
        <w:tc>
          <w:tcPr>
            <w:tcW w:w="81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5E6B89D"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-1.01</w:t>
            </w:r>
          </w:p>
        </w:tc>
        <w:tc>
          <w:tcPr>
            <w:tcW w:w="67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F45180D"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-11.52%</w:t>
            </w:r>
          </w:p>
        </w:tc>
      </w:tr>
      <w:tr w:rsidR="00C20D8E" w:rsidRPr="00C20D8E" w14:paraId="23051F2A" w14:textId="77777777" w:rsidTr="00C20D8E">
        <w:trPr>
          <w:trHeight w:val="20"/>
        </w:trPr>
        <w:tc>
          <w:tcPr>
            <w:tcW w:w="5000" w:type="pct"/>
            <w:gridSpan w:val="5"/>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0D268A4" w14:textId="77777777" w:rsidR="00C20D8E" w:rsidRPr="00C20D8E" w:rsidRDefault="00C20D8E" w:rsidP="00C20D8E">
            <w:pPr>
              <w:jc w:val="left"/>
              <w:textAlignment w:val="center"/>
              <w:rPr>
                <w:rFonts w:eastAsia="Times New Roman" w:cs="Arial"/>
                <w:color w:val="auto"/>
                <w:sz w:val="18"/>
                <w:szCs w:val="18"/>
                <w:lang w:val="es-SV" w:eastAsia="es-SV"/>
              </w:rPr>
            </w:pPr>
            <w:r w:rsidRPr="00C20D8E">
              <w:rPr>
                <w:rFonts w:eastAsia="Times New Roman" w:cs="Arial"/>
                <w:b/>
                <w:bCs/>
                <w:color w:val="000000"/>
                <w:kern w:val="24"/>
                <w:sz w:val="18"/>
                <w:szCs w:val="18"/>
                <w:lang w:val="es-SV" w:eastAsia="es-SV"/>
              </w:rPr>
              <w:t>Aplicaciones a préstamos</w:t>
            </w:r>
          </w:p>
        </w:tc>
      </w:tr>
      <w:tr w:rsidR="00C20D8E" w:rsidRPr="00C20D8E" w14:paraId="05AFF508" w14:textId="77777777" w:rsidTr="00C20D8E">
        <w:trPr>
          <w:trHeight w:val="20"/>
        </w:trPr>
        <w:tc>
          <w:tcPr>
            <w:tcW w:w="222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hideMark/>
          </w:tcPr>
          <w:p w14:paraId="168961F5" w14:textId="77777777" w:rsidR="00C20D8E" w:rsidRPr="00C20D8E" w:rsidRDefault="00C20D8E" w:rsidP="00C20D8E">
            <w:pPr>
              <w:jc w:val="right"/>
              <w:textAlignment w:val="top"/>
              <w:rPr>
                <w:rFonts w:eastAsia="Times New Roman" w:cs="Arial"/>
                <w:color w:val="auto"/>
                <w:sz w:val="22"/>
                <w:lang w:val="es-SV" w:eastAsia="es-SV"/>
              </w:rPr>
            </w:pPr>
            <w:r w:rsidRPr="00C20D8E">
              <w:rPr>
                <w:rFonts w:eastAsia="Times New Roman" w:cs="Arial"/>
                <w:color w:val="000000"/>
                <w:kern w:val="24"/>
                <w:sz w:val="22"/>
                <w:lang w:val="es-SV" w:eastAsia="es-SV"/>
              </w:rPr>
              <w:t xml:space="preserve">Número </w:t>
            </w:r>
          </w:p>
        </w:tc>
        <w:tc>
          <w:tcPr>
            <w:tcW w:w="64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F7FAEDD" w14:textId="77777777" w:rsidR="00C20D8E" w:rsidRPr="00C20D8E" w:rsidRDefault="00C20D8E" w:rsidP="00C20D8E">
            <w:pPr>
              <w:jc w:val="center"/>
              <w:textAlignment w:val="center"/>
              <w:rPr>
                <w:rFonts w:eastAsia="Times New Roman" w:cs="Arial"/>
                <w:color w:val="auto"/>
                <w:sz w:val="22"/>
                <w:lang w:val="es-SV" w:eastAsia="es-SV"/>
              </w:rPr>
            </w:pPr>
            <w:r w:rsidRPr="00C20D8E">
              <w:rPr>
                <w:rFonts w:eastAsia="Times New Roman" w:cs="Arial"/>
                <w:color w:val="000000"/>
                <w:kern w:val="24"/>
                <w:sz w:val="22"/>
                <w:lang w:val="es-SV" w:eastAsia="es-SV"/>
              </w:rPr>
              <w:t>3,057</w:t>
            </w:r>
          </w:p>
        </w:tc>
        <w:tc>
          <w:tcPr>
            <w:tcW w:w="64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0640E9E"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2,532</w:t>
            </w:r>
          </w:p>
        </w:tc>
        <w:tc>
          <w:tcPr>
            <w:tcW w:w="81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99199AE"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-525.00</w:t>
            </w:r>
          </w:p>
        </w:tc>
        <w:tc>
          <w:tcPr>
            <w:tcW w:w="67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1C174F0"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-17.17%</w:t>
            </w:r>
          </w:p>
        </w:tc>
      </w:tr>
      <w:tr w:rsidR="00C20D8E" w:rsidRPr="00C20D8E" w14:paraId="11BAA5EF" w14:textId="77777777" w:rsidTr="00C20D8E">
        <w:trPr>
          <w:trHeight w:val="20"/>
        </w:trPr>
        <w:tc>
          <w:tcPr>
            <w:tcW w:w="222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hideMark/>
          </w:tcPr>
          <w:p w14:paraId="4A57DF37" w14:textId="77777777" w:rsidR="00C20D8E" w:rsidRPr="00C20D8E" w:rsidRDefault="00C20D8E" w:rsidP="00C20D8E">
            <w:pPr>
              <w:jc w:val="right"/>
              <w:textAlignment w:val="top"/>
              <w:rPr>
                <w:rFonts w:eastAsia="Times New Roman" w:cs="Arial"/>
                <w:color w:val="auto"/>
                <w:sz w:val="22"/>
                <w:lang w:val="es-SV" w:eastAsia="es-SV"/>
              </w:rPr>
            </w:pPr>
            <w:r w:rsidRPr="00C20D8E">
              <w:rPr>
                <w:rFonts w:eastAsia="Times New Roman" w:cs="Arial"/>
                <w:color w:val="000000"/>
                <w:kern w:val="24"/>
                <w:sz w:val="22"/>
                <w:lang w:val="es-SV" w:eastAsia="es-SV"/>
              </w:rPr>
              <w:t>Monto</w:t>
            </w:r>
          </w:p>
        </w:tc>
        <w:tc>
          <w:tcPr>
            <w:tcW w:w="64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81B1A5F" w14:textId="77777777" w:rsidR="00C20D8E" w:rsidRPr="00C20D8E" w:rsidRDefault="00C20D8E" w:rsidP="00C20D8E">
            <w:pPr>
              <w:jc w:val="center"/>
              <w:textAlignment w:val="center"/>
              <w:rPr>
                <w:rFonts w:eastAsia="Times New Roman" w:cs="Arial"/>
                <w:color w:val="auto"/>
                <w:sz w:val="22"/>
                <w:lang w:val="es-SV" w:eastAsia="es-SV"/>
              </w:rPr>
            </w:pPr>
            <w:r w:rsidRPr="00C20D8E">
              <w:rPr>
                <w:rFonts w:eastAsia="Times New Roman" w:cs="Arial"/>
                <w:color w:val="000000"/>
                <w:kern w:val="24"/>
                <w:sz w:val="22"/>
                <w:lang w:val="es-SV" w:eastAsia="es-SV"/>
              </w:rPr>
              <w:t>$0.87</w:t>
            </w:r>
          </w:p>
        </w:tc>
        <w:tc>
          <w:tcPr>
            <w:tcW w:w="64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2CF7CBD"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$0.72</w:t>
            </w:r>
          </w:p>
        </w:tc>
        <w:tc>
          <w:tcPr>
            <w:tcW w:w="81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CF12A69"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-0.15</w:t>
            </w:r>
          </w:p>
        </w:tc>
        <w:tc>
          <w:tcPr>
            <w:tcW w:w="674"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AF4F07D" w14:textId="77777777" w:rsidR="00C20D8E" w:rsidRPr="00C20D8E" w:rsidRDefault="00C20D8E" w:rsidP="00C20D8E">
            <w:pPr>
              <w:jc w:val="center"/>
              <w:textAlignment w:val="center"/>
              <w:rPr>
                <w:rFonts w:eastAsia="Times New Roman" w:cs="Arial"/>
                <w:color w:val="000000"/>
                <w:kern w:val="24"/>
                <w:sz w:val="18"/>
                <w:szCs w:val="18"/>
                <w:lang w:val="es-SV" w:eastAsia="es-SV"/>
              </w:rPr>
            </w:pPr>
            <w:r w:rsidRPr="00C20D8E">
              <w:rPr>
                <w:rFonts w:eastAsia="Times New Roman" w:cs="Arial"/>
                <w:color w:val="000000"/>
                <w:kern w:val="24"/>
                <w:sz w:val="18"/>
                <w:szCs w:val="18"/>
                <w:lang w:val="es-SV" w:eastAsia="es-SV"/>
              </w:rPr>
              <w:t>-16.91%</w:t>
            </w:r>
          </w:p>
        </w:tc>
      </w:tr>
    </w:tbl>
    <w:p w14:paraId="725E88EE" w14:textId="301C3094" w:rsidR="00C20D8E" w:rsidRDefault="00C20D8E" w:rsidP="00DE31F9">
      <w:pPr>
        <w:spacing w:after="200" w:line="276" w:lineRule="auto"/>
        <w:rPr>
          <w:rFonts w:ascii="Museo Sans 300" w:hAnsi="Museo Sans 300"/>
          <w:color w:val="323B46"/>
          <w:sz w:val="22"/>
          <w:szCs w:val="22"/>
          <w:lang w:val="es-SV"/>
        </w:rPr>
      </w:pPr>
    </w:p>
    <w:p w14:paraId="44805969" w14:textId="77777777" w:rsidR="00C20D8E" w:rsidRPr="00DE31F9" w:rsidRDefault="00C20D8E" w:rsidP="00DE31F9">
      <w:pPr>
        <w:spacing w:after="200" w:line="276" w:lineRule="auto"/>
        <w:rPr>
          <w:rFonts w:ascii="Museo Sans 300" w:hAnsi="Museo Sans 300"/>
          <w:color w:val="323B46"/>
          <w:sz w:val="22"/>
          <w:szCs w:val="22"/>
          <w:lang w:val="es-SV"/>
        </w:rPr>
      </w:pPr>
    </w:p>
    <w:tbl>
      <w:tblPr>
        <w:tblStyle w:val="Tablaconcuadrcula"/>
        <w:tblW w:w="96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808"/>
      </w:tblGrid>
      <w:tr w:rsidR="00C20D8E" w:rsidRPr="00455105" w14:paraId="2EDC1B85" w14:textId="77777777" w:rsidTr="007F3CA6">
        <w:trPr>
          <w:jc w:val="center"/>
        </w:trPr>
        <w:tc>
          <w:tcPr>
            <w:tcW w:w="4808" w:type="dxa"/>
          </w:tcPr>
          <w:p w14:paraId="2B38E2C0" w14:textId="674E0A4C" w:rsidR="00C20D8E" w:rsidRPr="00455105" w:rsidRDefault="00C20D8E" w:rsidP="007F3CA6">
            <w:pPr>
              <w:pStyle w:val="NormalWeb"/>
              <w:spacing w:before="0" w:beforeAutospacing="0" w:after="0" w:afterAutospacing="0"/>
              <w:textAlignment w:val="top"/>
              <w:rPr>
                <w:rFonts w:ascii="Museo Sans 100" w:hAnsi="Museo Sans 100" w:cstheme="minorHAnsi"/>
                <w:color w:val="2F5496" w:themeColor="accent1" w:themeShade="BF"/>
                <w:sz w:val="22"/>
                <w:szCs w:val="36"/>
              </w:rPr>
            </w:pPr>
            <w:r>
              <w:rPr>
                <w:rFonts w:ascii="Museo Sans 100" w:eastAsiaTheme="minorEastAsia" w:hAnsi="Museo Sans 100" w:cstheme="minorHAnsi"/>
                <w:b/>
                <w:bCs/>
                <w:color w:val="2F5496" w:themeColor="accent1" w:themeShade="BF"/>
                <w:kern w:val="24"/>
                <w:sz w:val="22"/>
                <w:szCs w:val="28"/>
              </w:rPr>
              <w:t xml:space="preserve">     </w:t>
            </w:r>
            <w:r w:rsidRPr="00455105">
              <w:rPr>
                <w:rFonts w:ascii="Museo Sans 100" w:eastAsiaTheme="minorEastAsia" w:hAnsi="Museo Sans 100" w:cstheme="minorHAnsi"/>
                <w:b/>
                <w:bCs/>
                <w:color w:val="2F5496" w:themeColor="accent1" w:themeShade="BF"/>
                <w:kern w:val="24"/>
                <w:sz w:val="22"/>
                <w:szCs w:val="28"/>
              </w:rPr>
              <w:t>Número</w:t>
            </w:r>
          </w:p>
        </w:tc>
        <w:tc>
          <w:tcPr>
            <w:tcW w:w="4808" w:type="dxa"/>
          </w:tcPr>
          <w:p w14:paraId="405F9B78" w14:textId="11171AAA" w:rsidR="00C20D8E" w:rsidRPr="00455105" w:rsidRDefault="00C20D8E" w:rsidP="00C20D8E">
            <w:pPr>
              <w:pStyle w:val="NormalWeb"/>
              <w:spacing w:before="0" w:beforeAutospacing="0" w:after="0" w:afterAutospacing="0"/>
              <w:jc w:val="center"/>
              <w:rPr>
                <w:rFonts w:ascii="Museo Sans 100" w:hAnsi="Museo Sans 100" w:cstheme="minorHAnsi"/>
                <w:color w:val="2F5496" w:themeColor="accent1" w:themeShade="BF"/>
                <w:sz w:val="22"/>
                <w:szCs w:val="36"/>
              </w:rPr>
            </w:pPr>
            <w:r>
              <w:rPr>
                <w:rFonts w:ascii="Museo Sans 100" w:eastAsiaTheme="minorEastAsia" w:hAnsi="Museo Sans 100" w:cstheme="minorHAnsi"/>
                <w:b/>
                <w:bCs/>
                <w:color w:val="2F5496" w:themeColor="accent1" w:themeShade="BF"/>
                <w:kern w:val="24"/>
                <w:sz w:val="22"/>
                <w:szCs w:val="28"/>
              </w:rPr>
              <w:t xml:space="preserve">                          </w:t>
            </w:r>
            <w:r w:rsidRPr="00455105">
              <w:rPr>
                <w:rFonts w:ascii="Museo Sans 100" w:eastAsiaTheme="minorEastAsia" w:hAnsi="Museo Sans 100" w:cstheme="minorHAnsi"/>
                <w:b/>
                <w:bCs/>
                <w:color w:val="2F5496" w:themeColor="accent1" w:themeShade="BF"/>
                <w:kern w:val="24"/>
                <w:sz w:val="22"/>
                <w:szCs w:val="28"/>
              </w:rPr>
              <w:t>Monto en millones US$</w:t>
            </w:r>
          </w:p>
        </w:tc>
      </w:tr>
      <w:tr w:rsidR="00C20D8E" w:rsidRPr="00455105" w14:paraId="6FF461A3" w14:textId="77777777" w:rsidTr="007F3CA6">
        <w:tblPrEx>
          <w:tblCellMar>
            <w:left w:w="70" w:type="dxa"/>
            <w:right w:w="70" w:type="dxa"/>
          </w:tblCellMar>
        </w:tblPrEx>
        <w:trPr>
          <w:jc w:val="center"/>
        </w:trPr>
        <w:tc>
          <w:tcPr>
            <w:tcW w:w="4808" w:type="dxa"/>
          </w:tcPr>
          <w:p w14:paraId="4D187763" w14:textId="6A8C2B1C" w:rsidR="00C20D8E" w:rsidRPr="00455105" w:rsidRDefault="00C20D8E" w:rsidP="007F3CA6">
            <w:pPr>
              <w:rPr>
                <w:rFonts w:cstheme="minorHAnsi"/>
              </w:rPr>
            </w:pPr>
            <w:r w:rsidRPr="008D314A">
              <w:rPr>
                <w:rFonts w:cstheme="minorHAnsi"/>
                <w:noProof/>
                <w:lang w:val="es-SV" w:eastAsia="es-SV"/>
              </w:rPr>
              <w:drawing>
                <wp:inline distT="0" distB="0" distL="0" distR="0" wp14:anchorId="1E5ED2CD" wp14:editId="346B5539">
                  <wp:extent cx="2787091" cy="2567305"/>
                  <wp:effectExtent l="0" t="0" r="0" b="4445"/>
                  <wp:docPr id="4112" name="Gráfico 4112">
                    <a:extLst xmlns:a="http://schemas.openxmlformats.org/drawingml/2006/main">
                      <a:ext uri="{FF2B5EF4-FFF2-40B4-BE49-F238E27FC236}">
                        <a16:creationId xmlns:a16="http://schemas.microsoft.com/office/drawing/2014/main" id="{00000000-0008-0000-1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Pr="00455105">
              <w:rPr>
                <w:rFonts w:cstheme="minorHAnsi"/>
                <w:noProof/>
                <w:lang w:val="es-SV" w:eastAsia="es-SV"/>
              </w:rPr>
              <mc:AlternateContent>
                <mc:Choice Requires="wps">
                  <w:drawing>
                    <wp:anchor distT="0" distB="0" distL="114300" distR="114300" simplePos="0" relativeHeight="251932672" behindDoc="0" locked="0" layoutInCell="1" allowOverlap="1" wp14:anchorId="0D529969" wp14:editId="34D419E7">
                      <wp:simplePos x="0" y="0"/>
                      <wp:positionH relativeFrom="column">
                        <wp:posOffset>1644624</wp:posOffset>
                      </wp:positionH>
                      <wp:positionV relativeFrom="paragraph">
                        <wp:posOffset>419709</wp:posOffset>
                      </wp:positionV>
                      <wp:extent cx="899795" cy="255245"/>
                      <wp:effectExtent l="0" t="0" r="0" b="0"/>
                      <wp:wrapNone/>
                      <wp:docPr id="7187" name="Rectángulo 7"/>
                      <wp:cNvGraphicFramePr/>
                      <a:graphic xmlns:a="http://schemas.openxmlformats.org/drawingml/2006/main">
                        <a:graphicData uri="http://schemas.microsoft.com/office/word/2010/wordprocessingShape">
                          <wps:wsp>
                            <wps:cNvSpPr/>
                            <wps:spPr>
                              <a:xfrm>
                                <a:off x="0" y="0"/>
                                <a:ext cx="899795" cy="2552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8E7FDF" w14:textId="77777777" w:rsidR="00EF43AB" w:rsidRPr="008D314A" w:rsidRDefault="00EF43AB" w:rsidP="00C20D8E">
                                  <w:pPr>
                                    <w:pStyle w:val="NormalWeb"/>
                                    <w:spacing w:before="0" w:beforeAutospacing="0" w:after="0" w:afterAutospacing="0"/>
                                    <w:jc w:val="center"/>
                                    <w:rPr>
                                      <w:rFonts w:ascii="Museo Sans 100" w:hAnsi="Museo Sans 100"/>
                                      <w:sz w:val="20"/>
                                      <w:szCs w:val="20"/>
                                    </w:rPr>
                                  </w:pPr>
                                  <w:r>
                                    <w:rPr>
                                      <w:rFonts w:ascii="Museo Sans 100" w:hAnsi="Museo Sans 100" w:cstheme="minorBidi"/>
                                      <w:b/>
                                      <w:bCs/>
                                      <w:color w:val="0D0D0D" w:themeColor="text1" w:themeTint="F2"/>
                                      <w:kern w:val="24"/>
                                      <w:sz w:val="20"/>
                                      <w:szCs w:val="20"/>
                                    </w:rPr>
                                    <w:t>17,712</w:t>
                                  </w:r>
                                </w:p>
                              </w:txbxContent>
                            </wps:txbx>
                            <wps:bodyPr rtlCol="0" anchor="ctr">
                              <a:noAutofit/>
                            </wps:bodyPr>
                          </wps:wsp>
                        </a:graphicData>
                      </a:graphic>
                      <wp14:sizeRelV relativeFrom="margin">
                        <wp14:pctHeight>0</wp14:pctHeight>
                      </wp14:sizeRelV>
                    </wp:anchor>
                  </w:drawing>
                </mc:Choice>
                <mc:Fallback>
                  <w:pict>
                    <v:rect w14:anchorId="0D529969" id="_x0000_s1095" style="position:absolute;left:0;text-align:left;margin-left:129.5pt;margin-top:33.05pt;width:70.85pt;height:20.1pt;z-index:25193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" filled="f" stroked="f" strokeweight="1pt">
                      <v:textbox>
                        <w:txbxContent>
                          <w:p w14:paraId="2D8E7FDF" w14:textId="77777777" w:rsidR="00EF43AB" w:rsidRPr="008D314A" w:rsidRDefault="00EF43AB" w:rsidP="00C20D8E">
                            <w:pPr>
                              <w:pStyle w:val="NormalWeb"/>
                              <w:spacing w:before="0" w:beforeAutospacing="0" w:after="0" w:afterAutospacing="0"/>
                              <w:jc w:val="center"/>
                              <w:rPr>
                                <w:rFonts w:ascii="Museo Sans 100" w:hAnsi="Museo Sans 100"/>
                                <w:sz w:val="20"/>
                                <w:szCs w:val="20"/>
                              </w:rPr>
                            </w:pPr>
                            <w:r>
                              <w:rPr>
                                <w:rFonts w:ascii="Museo Sans 100" w:hAnsi="Museo Sans 100" w:cstheme="minorBidi"/>
                                <w:b/>
                                <w:bCs/>
                                <w:color w:val="0D0D0D" w:themeColor="text1" w:themeTint="F2"/>
                                <w:kern w:val="24"/>
                                <w:sz w:val="20"/>
                                <w:szCs w:val="20"/>
                              </w:rPr>
                              <w:t>17,712</w:t>
                            </w:r>
                          </w:p>
                        </w:txbxContent>
                      </v:textbox>
                    </v:rect>
                  </w:pict>
                </mc:Fallback>
              </mc:AlternateContent>
            </w:r>
            <w:r w:rsidRPr="00455105">
              <w:rPr>
                <w:rFonts w:cstheme="minorHAnsi"/>
                <w:noProof/>
                <w:lang w:val="es-SV" w:eastAsia="es-SV"/>
              </w:rPr>
              <mc:AlternateContent>
                <mc:Choice Requires="wps">
                  <w:drawing>
                    <wp:anchor distT="0" distB="0" distL="114300" distR="114300" simplePos="0" relativeHeight="251931648" behindDoc="0" locked="0" layoutInCell="1" allowOverlap="1" wp14:anchorId="47F274B4" wp14:editId="3B7409AA">
                      <wp:simplePos x="0" y="0"/>
                      <wp:positionH relativeFrom="column">
                        <wp:posOffset>318770</wp:posOffset>
                      </wp:positionH>
                      <wp:positionV relativeFrom="paragraph">
                        <wp:posOffset>320675</wp:posOffset>
                      </wp:positionV>
                      <wp:extent cx="900115" cy="270508"/>
                      <wp:effectExtent l="0" t="0" r="0" b="0"/>
                      <wp:wrapNone/>
                      <wp:docPr id="7201" name="Rectángulo 3"/>
                      <wp:cNvGraphicFramePr/>
                      <a:graphic xmlns:a="http://schemas.openxmlformats.org/drawingml/2006/main">
                        <a:graphicData uri="http://schemas.microsoft.com/office/word/2010/wordprocessingShape">
                          <wps:wsp>
                            <wps:cNvSpPr/>
                            <wps:spPr>
                              <a:xfrm>
                                <a:off x="0" y="0"/>
                                <a:ext cx="900115" cy="27050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5757C7" w14:textId="77777777" w:rsidR="00EF43AB" w:rsidRPr="008D314A" w:rsidRDefault="00EF43AB" w:rsidP="00C20D8E">
                                  <w:pPr>
                                    <w:pStyle w:val="NormalWeb"/>
                                    <w:spacing w:before="0" w:beforeAutospacing="0" w:after="0" w:afterAutospacing="0"/>
                                    <w:jc w:val="center"/>
                                    <w:rPr>
                                      <w:rFonts w:ascii="Museo Sans 100" w:hAnsi="Museo Sans 100"/>
                                      <w:sz w:val="20"/>
                                      <w:szCs w:val="20"/>
                                    </w:rPr>
                                  </w:pPr>
                                  <w:r>
                                    <w:rPr>
                                      <w:rFonts w:ascii="Museo Sans 100" w:hAnsi="Museo Sans 100" w:cstheme="minorBidi"/>
                                      <w:b/>
                                      <w:bCs/>
                                      <w:color w:val="0D0D0D" w:themeColor="text1" w:themeTint="F2"/>
                                      <w:kern w:val="24"/>
                                      <w:sz w:val="20"/>
                                      <w:szCs w:val="20"/>
                                    </w:rPr>
                                    <w:t>19,065</w:t>
                                  </w:r>
                                </w:p>
                              </w:txbxContent>
                            </wps:txbx>
                            <wps:bodyPr rtlCol="0" anchor="ctr"/>
                          </wps:wsp>
                        </a:graphicData>
                      </a:graphic>
                    </wp:anchor>
                  </w:drawing>
                </mc:Choice>
                <mc:Fallback>
                  <w:pict>
                    <v:rect w14:anchorId="47F274B4" id="Rectángulo 3" o:spid="_x0000_s1096" style="position:absolute;left:0;text-align:left;margin-left:25.1pt;margin-top:25.25pt;width:70.9pt;height:21.3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" filled="f" stroked="f" strokeweight="1pt">
                      <v:textbox>
                        <w:txbxContent>
                          <w:p w14:paraId="115757C7" w14:textId="77777777" w:rsidR="00EF43AB" w:rsidRPr="008D314A" w:rsidRDefault="00EF43AB" w:rsidP="00C20D8E">
                            <w:pPr>
                              <w:pStyle w:val="NormalWeb"/>
                              <w:spacing w:before="0" w:beforeAutospacing="0" w:after="0" w:afterAutospacing="0"/>
                              <w:jc w:val="center"/>
                              <w:rPr>
                                <w:rFonts w:ascii="Museo Sans 100" w:hAnsi="Museo Sans 100"/>
                                <w:sz w:val="20"/>
                                <w:szCs w:val="20"/>
                              </w:rPr>
                            </w:pPr>
                            <w:r>
                              <w:rPr>
                                <w:rFonts w:ascii="Museo Sans 100" w:hAnsi="Museo Sans 100" w:cstheme="minorBidi"/>
                                <w:b/>
                                <w:bCs/>
                                <w:color w:val="0D0D0D" w:themeColor="text1" w:themeTint="F2"/>
                                <w:kern w:val="24"/>
                                <w:sz w:val="20"/>
                                <w:szCs w:val="20"/>
                              </w:rPr>
                              <w:t>19,065</w:t>
                            </w:r>
                          </w:p>
                        </w:txbxContent>
                      </v:textbox>
                    </v:rect>
                  </w:pict>
                </mc:Fallback>
              </mc:AlternateContent>
            </w:r>
          </w:p>
        </w:tc>
        <w:tc>
          <w:tcPr>
            <w:tcW w:w="4808" w:type="dxa"/>
          </w:tcPr>
          <w:p w14:paraId="3EA8E20A" w14:textId="77777777" w:rsidR="00C20D8E" w:rsidRPr="00455105" w:rsidRDefault="00C20D8E" w:rsidP="007F3CA6">
            <w:pPr>
              <w:jc w:val="center"/>
              <w:rPr>
                <w:rFonts w:cstheme="minorHAnsi"/>
              </w:rPr>
            </w:pPr>
            <w:r w:rsidRPr="00455105">
              <w:rPr>
                <w:rFonts w:cstheme="minorHAnsi"/>
                <w:noProof/>
                <w:lang w:val="es-SV" w:eastAsia="es-SV"/>
              </w:rPr>
              <mc:AlternateContent>
                <mc:Choice Requires="wps">
                  <w:drawing>
                    <wp:anchor distT="0" distB="0" distL="114300" distR="114300" simplePos="0" relativeHeight="251934720" behindDoc="0" locked="0" layoutInCell="1" allowOverlap="1" wp14:anchorId="4D8D39B5" wp14:editId="3DEBB783">
                      <wp:simplePos x="0" y="0"/>
                      <wp:positionH relativeFrom="column">
                        <wp:posOffset>1737385</wp:posOffset>
                      </wp:positionH>
                      <wp:positionV relativeFrom="paragraph">
                        <wp:posOffset>405765</wp:posOffset>
                      </wp:positionV>
                      <wp:extent cx="899795" cy="284582"/>
                      <wp:effectExtent l="0" t="0" r="0" b="0"/>
                      <wp:wrapNone/>
                      <wp:docPr id="7224" name="Rectángulo 10"/>
                      <wp:cNvGraphicFramePr/>
                      <a:graphic xmlns:a="http://schemas.openxmlformats.org/drawingml/2006/main">
                        <a:graphicData uri="http://schemas.microsoft.com/office/word/2010/wordprocessingShape">
                          <wps:wsp>
                            <wps:cNvSpPr/>
                            <wps:spPr>
                              <a:xfrm>
                                <a:off x="0" y="0"/>
                                <a:ext cx="899795" cy="28458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5109EB" w14:textId="77777777" w:rsidR="00EF43AB" w:rsidRPr="008D314A" w:rsidRDefault="00EF43AB" w:rsidP="00C20D8E">
                                  <w:pPr>
                                    <w:pStyle w:val="NormalWeb"/>
                                    <w:spacing w:before="0" w:beforeAutospacing="0" w:after="0" w:afterAutospacing="0"/>
                                    <w:jc w:val="center"/>
                                    <w:rPr>
                                      <w:rFonts w:ascii="Museo Sans 100" w:hAnsi="Museo Sans 100"/>
                                      <w:sz w:val="20"/>
                                      <w:szCs w:val="20"/>
                                    </w:rPr>
                                  </w:pPr>
                                  <w:r w:rsidRPr="008D314A">
                                    <w:rPr>
                                      <w:rFonts w:ascii="Museo Sans 100" w:hAnsi="Museo Sans 100" w:cstheme="minorBidi"/>
                                      <w:b/>
                                      <w:bCs/>
                                      <w:color w:val="0D0D0D" w:themeColor="text1" w:themeTint="F2"/>
                                      <w:kern w:val="24"/>
                                      <w:sz w:val="20"/>
                                      <w:szCs w:val="20"/>
                                    </w:rPr>
                                    <w:t>$</w:t>
                                  </w:r>
                                  <w:r>
                                    <w:rPr>
                                      <w:rFonts w:ascii="Museo Sans 100" w:hAnsi="Museo Sans 100" w:cstheme="minorBidi"/>
                                      <w:b/>
                                      <w:bCs/>
                                      <w:color w:val="0D0D0D" w:themeColor="text1" w:themeTint="F2"/>
                                      <w:kern w:val="24"/>
                                      <w:sz w:val="20"/>
                                      <w:szCs w:val="20"/>
                                    </w:rPr>
                                    <w:t>8.48</w:t>
                                  </w:r>
                                </w:p>
                              </w:txbxContent>
                            </wps:txbx>
                            <wps:bodyPr rtlCol="0" anchor="ctr">
                              <a:noAutofit/>
                            </wps:bodyPr>
                          </wps:wsp>
                        </a:graphicData>
                      </a:graphic>
                      <wp14:sizeRelV relativeFrom="margin">
                        <wp14:pctHeight>0</wp14:pctHeight>
                      </wp14:sizeRelV>
                    </wp:anchor>
                  </w:drawing>
                </mc:Choice>
                <mc:Fallback>
                  <w:pict>
                    <v:rect w14:anchorId="4D8D39B5" id="Rectángulo 10" o:spid="_x0000_s1097" style="position:absolute;left:0;text-align:left;margin-left:136.8pt;margin-top:31.95pt;width:70.85pt;height:22.4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" filled="f" stroked="f" strokeweight="1pt">
                      <v:textbox>
                        <w:txbxContent>
                          <w:p w14:paraId="4C5109EB" w14:textId="77777777" w:rsidR="00EF43AB" w:rsidRPr="008D314A" w:rsidRDefault="00EF43AB" w:rsidP="00C20D8E">
                            <w:pPr>
                              <w:pStyle w:val="NormalWeb"/>
                              <w:spacing w:before="0" w:beforeAutospacing="0" w:after="0" w:afterAutospacing="0"/>
                              <w:jc w:val="center"/>
                              <w:rPr>
                                <w:rFonts w:ascii="Museo Sans 100" w:hAnsi="Museo Sans 100"/>
                                <w:sz w:val="20"/>
                                <w:szCs w:val="20"/>
                              </w:rPr>
                            </w:pPr>
                            <w:r w:rsidRPr="008D314A">
                              <w:rPr>
                                <w:rFonts w:ascii="Museo Sans 100" w:hAnsi="Museo Sans 100" w:cstheme="minorBidi"/>
                                <w:b/>
                                <w:bCs/>
                                <w:color w:val="0D0D0D" w:themeColor="text1" w:themeTint="F2"/>
                                <w:kern w:val="24"/>
                                <w:sz w:val="20"/>
                                <w:szCs w:val="20"/>
                              </w:rPr>
                              <w:t>$</w:t>
                            </w:r>
                            <w:r>
                              <w:rPr>
                                <w:rFonts w:ascii="Museo Sans 100" w:hAnsi="Museo Sans 100" w:cstheme="minorBidi"/>
                                <w:b/>
                                <w:bCs/>
                                <w:color w:val="0D0D0D" w:themeColor="text1" w:themeTint="F2"/>
                                <w:kern w:val="24"/>
                                <w:sz w:val="20"/>
                                <w:szCs w:val="20"/>
                              </w:rPr>
                              <w:t>8.48</w:t>
                            </w:r>
                          </w:p>
                        </w:txbxContent>
                      </v:textbox>
                    </v:rect>
                  </w:pict>
                </mc:Fallback>
              </mc:AlternateContent>
            </w:r>
            <w:r w:rsidRPr="00455105">
              <w:rPr>
                <w:rFonts w:cstheme="minorHAnsi"/>
                <w:noProof/>
                <w:lang w:val="es-SV" w:eastAsia="es-SV"/>
              </w:rPr>
              <mc:AlternateContent>
                <mc:Choice Requires="wps">
                  <w:drawing>
                    <wp:anchor distT="0" distB="0" distL="114300" distR="114300" simplePos="0" relativeHeight="251933696" behindDoc="0" locked="0" layoutInCell="1" allowOverlap="1" wp14:anchorId="16EBDF81" wp14:editId="71EA1334">
                      <wp:simplePos x="0" y="0"/>
                      <wp:positionH relativeFrom="column">
                        <wp:posOffset>311531</wp:posOffset>
                      </wp:positionH>
                      <wp:positionV relativeFrom="paragraph">
                        <wp:posOffset>222910</wp:posOffset>
                      </wp:positionV>
                      <wp:extent cx="900115" cy="263348"/>
                      <wp:effectExtent l="0" t="0" r="0" b="0"/>
                      <wp:wrapNone/>
                      <wp:docPr id="4096" name="Rectángulo 8"/>
                      <wp:cNvGraphicFramePr/>
                      <a:graphic xmlns:a="http://schemas.openxmlformats.org/drawingml/2006/main">
                        <a:graphicData uri="http://schemas.microsoft.com/office/word/2010/wordprocessingShape">
                          <wps:wsp>
                            <wps:cNvSpPr/>
                            <wps:spPr>
                              <a:xfrm>
                                <a:off x="0" y="0"/>
                                <a:ext cx="900115" cy="2633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E60C56" w14:textId="77777777" w:rsidR="00EF43AB" w:rsidRPr="008D314A" w:rsidRDefault="00EF43AB" w:rsidP="00C20D8E">
                                  <w:pPr>
                                    <w:pStyle w:val="NormalWeb"/>
                                    <w:spacing w:before="0" w:beforeAutospacing="0" w:after="0" w:afterAutospacing="0"/>
                                    <w:jc w:val="center"/>
                                    <w:rPr>
                                      <w:rFonts w:ascii="Museo Sans 100" w:hAnsi="Museo Sans 100"/>
                                      <w:sz w:val="20"/>
                                      <w:szCs w:val="20"/>
                                    </w:rPr>
                                  </w:pPr>
                                  <w:r w:rsidRPr="008D314A">
                                    <w:rPr>
                                      <w:rFonts w:ascii="Museo Sans 100" w:hAnsi="Museo Sans 100" w:cstheme="minorBidi"/>
                                      <w:b/>
                                      <w:bCs/>
                                      <w:color w:val="0D0D0D" w:themeColor="text1" w:themeTint="F2"/>
                                      <w:kern w:val="24"/>
                                      <w:sz w:val="20"/>
                                      <w:szCs w:val="20"/>
                                    </w:rPr>
                                    <w:t>$</w:t>
                                  </w:r>
                                  <w:r>
                                    <w:rPr>
                                      <w:rFonts w:ascii="Museo Sans 100" w:hAnsi="Museo Sans 100" w:cstheme="minorBidi"/>
                                      <w:b/>
                                      <w:bCs/>
                                      <w:color w:val="0D0D0D" w:themeColor="text1" w:themeTint="F2"/>
                                      <w:kern w:val="24"/>
                                      <w:sz w:val="20"/>
                                      <w:szCs w:val="20"/>
                                    </w:rPr>
                                    <w:t>9.64</w:t>
                                  </w:r>
                                </w:p>
                              </w:txbxContent>
                            </wps:txbx>
                            <wps:bodyPr rtlCol="0" anchor="ctr">
                              <a:noAutofit/>
                            </wps:bodyPr>
                          </wps:wsp>
                        </a:graphicData>
                      </a:graphic>
                      <wp14:sizeRelV relativeFrom="margin">
                        <wp14:pctHeight>0</wp14:pctHeight>
                      </wp14:sizeRelV>
                    </wp:anchor>
                  </w:drawing>
                </mc:Choice>
                <mc:Fallback>
                  <w:pict>
                    <v:rect w14:anchorId="16EBDF81" id="Rectángulo 8" o:spid="_x0000_s1098" style="position:absolute;left:0;text-align:left;margin-left:24.55pt;margin-top:17.55pt;width:70.9pt;height:20.75pt;z-index:25193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" filled="f" stroked="f" strokeweight="1pt">
                      <v:textbox>
                        <w:txbxContent>
                          <w:p w14:paraId="13E60C56" w14:textId="77777777" w:rsidR="00EF43AB" w:rsidRPr="008D314A" w:rsidRDefault="00EF43AB" w:rsidP="00C20D8E">
                            <w:pPr>
                              <w:pStyle w:val="NormalWeb"/>
                              <w:spacing w:before="0" w:beforeAutospacing="0" w:after="0" w:afterAutospacing="0"/>
                              <w:jc w:val="center"/>
                              <w:rPr>
                                <w:rFonts w:ascii="Museo Sans 100" w:hAnsi="Museo Sans 100"/>
                                <w:sz w:val="20"/>
                                <w:szCs w:val="20"/>
                              </w:rPr>
                            </w:pPr>
                            <w:r w:rsidRPr="008D314A">
                              <w:rPr>
                                <w:rFonts w:ascii="Museo Sans 100" w:hAnsi="Museo Sans 100" w:cstheme="minorBidi"/>
                                <w:b/>
                                <w:bCs/>
                                <w:color w:val="0D0D0D" w:themeColor="text1" w:themeTint="F2"/>
                                <w:kern w:val="24"/>
                                <w:sz w:val="20"/>
                                <w:szCs w:val="20"/>
                              </w:rPr>
                              <w:t>$</w:t>
                            </w:r>
                            <w:r>
                              <w:rPr>
                                <w:rFonts w:ascii="Museo Sans 100" w:hAnsi="Museo Sans 100" w:cstheme="minorBidi"/>
                                <w:b/>
                                <w:bCs/>
                                <w:color w:val="0D0D0D" w:themeColor="text1" w:themeTint="F2"/>
                                <w:kern w:val="24"/>
                                <w:sz w:val="20"/>
                                <w:szCs w:val="20"/>
                              </w:rPr>
                              <w:t>9.64</w:t>
                            </w:r>
                          </w:p>
                        </w:txbxContent>
                      </v:textbox>
                    </v:rect>
                  </w:pict>
                </mc:Fallback>
              </mc:AlternateContent>
            </w:r>
            <w:r w:rsidRPr="008D314A">
              <w:rPr>
                <w:rFonts w:cstheme="minorHAnsi"/>
                <w:noProof/>
                <w:lang w:val="es-SV" w:eastAsia="es-SV"/>
              </w:rPr>
              <w:drawing>
                <wp:inline distT="0" distB="0" distL="0" distR="0" wp14:anchorId="3BEFACB3" wp14:editId="74C11DC6">
                  <wp:extent cx="2830195" cy="2589581"/>
                  <wp:effectExtent l="0" t="0" r="8255" b="1270"/>
                  <wp:docPr id="4113" name="Gráfico 4113">
                    <a:extLst xmlns:a="http://schemas.openxmlformats.org/drawingml/2006/main">
                      <a:ext uri="{FF2B5EF4-FFF2-40B4-BE49-F238E27FC236}">
                        <a16:creationId xmlns:a16="http://schemas.microsoft.com/office/drawing/2014/main" id="{00000000-0008-0000-1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r>
      <w:tr w:rsidR="00C5075B" w:rsidRPr="00455105" w14:paraId="001AC581" w14:textId="77777777" w:rsidTr="007F3CA6">
        <w:tblPrEx>
          <w:tblCellMar>
            <w:left w:w="70" w:type="dxa"/>
            <w:right w:w="70" w:type="dxa"/>
          </w:tblCellMar>
        </w:tblPrEx>
        <w:trPr>
          <w:jc w:val="center"/>
        </w:trPr>
        <w:tc>
          <w:tcPr>
            <w:tcW w:w="4808" w:type="dxa"/>
          </w:tcPr>
          <w:p w14:paraId="1E178D94" w14:textId="77777777" w:rsidR="00C5075B" w:rsidRDefault="00C5075B" w:rsidP="007F3CA6">
            <w:pPr>
              <w:rPr>
                <w:rFonts w:cstheme="minorHAnsi"/>
                <w:noProof/>
                <w:lang w:val="es-SV" w:eastAsia="es-SV"/>
              </w:rPr>
            </w:pPr>
          </w:p>
          <w:p w14:paraId="26DD28B4" w14:textId="77777777" w:rsidR="00C5075B" w:rsidRPr="008D314A" w:rsidRDefault="00C5075B" w:rsidP="007F3CA6">
            <w:pPr>
              <w:rPr>
                <w:rFonts w:cstheme="minorHAnsi"/>
                <w:noProof/>
                <w:lang w:val="es-SV" w:eastAsia="es-SV"/>
              </w:rPr>
            </w:pPr>
          </w:p>
        </w:tc>
        <w:tc>
          <w:tcPr>
            <w:tcW w:w="4808" w:type="dxa"/>
          </w:tcPr>
          <w:p w14:paraId="0D6F40EF" w14:textId="77777777" w:rsidR="00C5075B" w:rsidRPr="00455105" w:rsidRDefault="00C5075B" w:rsidP="007F3CA6">
            <w:pPr>
              <w:jc w:val="center"/>
              <w:rPr>
                <w:rFonts w:cstheme="minorHAnsi"/>
                <w:noProof/>
                <w:lang w:val="es-SV" w:eastAsia="es-SV"/>
              </w:rPr>
            </w:pPr>
          </w:p>
        </w:tc>
      </w:tr>
    </w:tbl>
    <w:p w14:paraId="701A28DD" w14:textId="491B0F97" w:rsidR="00C20D8E" w:rsidRPr="00C20D8E" w:rsidRDefault="00C20D8E" w:rsidP="00090244">
      <w:pPr>
        <w:pStyle w:val="Ttulo3"/>
        <w:numPr>
          <w:ilvl w:val="0"/>
          <w:numId w:val="31"/>
        </w:numPr>
        <w:spacing w:before="0" w:after="240" w:line="276" w:lineRule="auto"/>
        <w:rPr>
          <w:szCs w:val="26"/>
          <w:lang w:val="es-SV"/>
        </w:rPr>
      </w:pPr>
      <w:bookmarkStart w:id="181" w:name="_Toc446073779"/>
      <w:bookmarkStart w:id="182" w:name="_Toc447187551"/>
      <w:bookmarkStart w:id="183" w:name="_Toc528673609"/>
      <w:bookmarkStart w:id="184" w:name="_Toc528673926"/>
      <w:bookmarkStart w:id="185" w:name="_Toc528674941"/>
      <w:bookmarkStart w:id="186" w:name="_Toc43128026"/>
      <w:bookmarkStart w:id="187" w:name="_Toc45496680"/>
      <w:r w:rsidRPr="00C20D8E">
        <w:rPr>
          <w:szCs w:val="26"/>
          <w:lang w:val="es-SV"/>
        </w:rPr>
        <w:lastRenderedPageBreak/>
        <w:t>Otros compromisos</w:t>
      </w:r>
      <w:bookmarkEnd w:id="181"/>
      <w:bookmarkEnd w:id="182"/>
      <w:bookmarkEnd w:id="183"/>
      <w:bookmarkEnd w:id="184"/>
      <w:bookmarkEnd w:id="185"/>
      <w:bookmarkEnd w:id="186"/>
      <w:bookmarkEnd w:id="187"/>
      <w:r w:rsidRPr="00C20D8E">
        <w:rPr>
          <w:szCs w:val="26"/>
          <w:lang w:val="es-SV"/>
        </w:rPr>
        <w:fldChar w:fldCharType="begin"/>
      </w:r>
      <w:r w:rsidRPr="00C20D8E">
        <w:rPr>
          <w:szCs w:val="26"/>
          <w:lang w:val="es-SV"/>
        </w:rPr>
        <w:instrText xml:space="preserve"> XE "OTROS COMPROMISOS" </w:instrText>
      </w:r>
      <w:r w:rsidRPr="00C20D8E">
        <w:rPr>
          <w:szCs w:val="26"/>
          <w:lang w:val="es-SV"/>
        </w:rPr>
        <w:fldChar w:fldCharType="end"/>
      </w:r>
    </w:p>
    <w:p w14:paraId="369E94E1" w14:textId="7682D8C9" w:rsidR="00C20D8E" w:rsidRPr="00C5075B" w:rsidRDefault="00C20D8E" w:rsidP="00090244">
      <w:pPr>
        <w:pStyle w:val="Ttulo3"/>
        <w:numPr>
          <w:ilvl w:val="0"/>
          <w:numId w:val="32"/>
        </w:numPr>
        <w:spacing w:before="0" w:line="276" w:lineRule="auto"/>
        <w:jc w:val="left"/>
        <w:rPr>
          <w:rFonts w:ascii="Museo Sans 300" w:eastAsiaTheme="minorHAnsi" w:hAnsi="Museo Sans 300" w:cs="Calibri Light"/>
          <w:b/>
          <w:bCs/>
          <w:sz w:val="28"/>
          <w:szCs w:val="22"/>
          <w:lang w:val="es-SV"/>
        </w:rPr>
      </w:pPr>
      <w:bookmarkStart w:id="188" w:name="_Toc416860594"/>
      <w:bookmarkStart w:id="189" w:name="_Toc446057790"/>
      <w:bookmarkStart w:id="190" w:name="_Toc446073780"/>
      <w:bookmarkStart w:id="191" w:name="_Toc447187552"/>
      <w:bookmarkStart w:id="192" w:name="_Toc528673610"/>
      <w:bookmarkStart w:id="193" w:name="_Toc528673927"/>
      <w:bookmarkStart w:id="194" w:name="_Toc528674942"/>
      <w:bookmarkStart w:id="195" w:name="_Toc43128027"/>
      <w:bookmarkStart w:id="196" w:name="_Toc45496681"/>
      <w:r w:rsidRPr="00C5075B">
        <w:rPr>
          <w:rFonts w:ascii="Museo Sans 300" w:eastAsiaTheme="minorHAnsi" w:hAnsi="Museo Sans 300" w:cs="Calibri Light"/>
          <w:b/>
          <w:bCs/>
          <w:sz w:val="28"/>
          <w:szCs w:val="22"/>
          <w:lang w:val="es-SV"/>
        </w:rPr>
        <w:t>Títulos Valores</w:t>
      </w:r>
      <w:bookmarkEnd w:id="188"/>
      <w:bookmarkEnd w:id="189"/>
      <w:bookmarkEnd w:id="190"/>
      <w:bookmarkEnd w:id="191"/>
      <w:bookmarkEnd w:id="192"/>
      <w:bookmarkEnd w:id="193"/>
      <w:bookmarkEnd w:id="194"/>
      <w:bookmarkEnd w:id="195"/>
      <w:bookmarkEnd w:id="196"/>
    </w:p>
    <w:p w14:paraId="14C37B6D" w14:textId="77777777" w:rsidR="00C20D8E" w:rsidRPr="00C20D8E" w:rsidRDefault="00C20D8E" w:rsidP="00C20D8E">
      <w:pPr>
        <w:rPr>
          <w:lang w:val="es-SV"/>
        </w:rPr>
      </w:pPr>
    </w:p>
    <w:p w14:paraId="7CC25978" w14:textId="480A0B5A" w:rsidR="00C20D8E" w:rsidRDefault="00C20D8E" w:rsidP="00C20D8E">
      <w:pPr>
        <w:rPr>
          <w:rFonts w:ascii="Museo Sans 300" w:hAnsi="Museo Sans 300"/>
          <w:color w:val="323B46"/>
          <w:sz w:val="22"/>
          <w:szCs w:val="22"/>
          <w:lang w:val="es-SV"/>
        </w:rPr>
      </w:pPr>
      <w:r w:rsidRPr="00C20D8E">
        <w:rPr>
          <w:rFonts w:ascii="Museo Sans 300" w:hAnsi="Museo Sans 300"/>
          <w:color w:val="323B46"/>
          <w:sz w:val="22"/>
          <w:szCs w:val="22"/>
          <w:lang w:val="es-SV"/>
        </w:rPr>
        <w:t xml:space="preserve">Un compromiso significativo de la institución es el pago realizado a los títulos valores emitidos en Bolsa de Valores y adquiridos por las administradoras de fondos de pensiones. Para el año 2019, se efectuaron pagos de capital por </w:t>
      </w:r>
      <w:r w:rsidRPr="00C20D8E">
        <w:rPr>
          <w:rFonts w:ascii="Museo Sans 500" w:hAnsi="Museo Sans 500"/>
          <w:b/>
          <w:bCs/>
          <w:color w:val="323B46"/>
          <w:sz w:val="22"/>
          <w:szCs w:val="22"/>
          <w:lang w:val="es-SV"/>
        </w:rPr>
        <w:t>US$18.01</w:t>
      </w:r>
      <w:r w:rsidRPr="00C20D8E">
        <w:rPr>
          <w:rFonts w:ascii="Museo Sans 300" w:hAnsi="Museo Sans 300"/>
          <w:color w:val="323B46"/>
          <w:sz w:val="22"/>
          <w:szCs w:val="22"/>
          <w:lang w:val="es-SV"/>
        </w:rPr>
        <w:t xml:space="preserve"> millones, pago de intereses por </w:t>
      </w:r>
      <w:r w:rsidRPr="00C20D8E">
        <w:rPr>
          <w:rFonts w:ascii="Museo Sans 500" w:hAnsi="Museo Sans 500"/>
          <w:b/>
          <w:bCs/>
          <w:color w:val="323B46"/>
          <w:sz w:val="22"/>
          <w:szCs w:val="22"/>
          <w:lang w:val="es-SV"/>
        </w:rPr>
        <w:t>US$8.30;</w:t>
      </w:r>
      <w:r w:rsidRPr="00C20D8E">
        <w:rPr>
          <w:rFonts w:ascii="Museo Sans 300" w:hAnsi="Museo Sans 300"/>
          <w:color w:val="323B46"/>
          <w:sz w:val="22"/>
          <w:szCs w:val="22"/>
          <w:lang w:val="es-SV"/>
        </w:rPr>
        <w:t xml:space="preserve"> además las emisiones al periodo informado acumulaban saldos por </w:t>
      </w:r>
      <w:r w:rsidRPr="00C20D8E">
        <w:rPr>
          <w:rFonts w:ascii="Museo Sans 500" w:hAnsi="Museo Sans 500"/>
          <w:b/>
          <w:bCs/>
          <w:color w:val="323B46"/>
          <w:sz w:val="22"/>
          <w:szCs w:val="22"/>
          <w:lang w:val="es-SV"/>
        </w:rPr>
        <w:t>US$172.40</w:t>
      </w:r>
      <w:r w:rsidRPr="00C20D8E">
        <w:rPr>
          <w:rFonts w:ascii="Museo Sans 300" w:hAnsi="Museo Sans 300"/>
          <w:color w:val="323B46"/>
          <w:sz w:val="22"/>
          <w:szCs w:val="22"/>
          <w:lang w:val="es-SV"/>
        </w:rPr>
        <w:t xml:space="preserve"> millones.</w:t>
      </w:r>
    </w:p>
    <w:p w14:paraId="44625DC7" w14:textId="77777777" w:rsidR="00C20D8E" w:rsidRDefault="00C20D8E" w:rsidP="00C20D8E">
      <w:pPr>
        <w:rPr>
          <w:rFonts w:ascii="Museo Sans 300" w:hAnsi="Museo Sans 300"/>
          <w:color w:val="323B46"/>
          <w:sz w:val="22"/>
          <w:szCs w:val="22"/>
          <w:lang w:val="es-SV"/>
        </w:rPr>
      </w:pPr>
    </w:p>
    <w:p w14:paraId="245E82CF" w14:textId="77777777" w:rsidR="00C20D8E" w:rsidRPr="00C20D8E" w:rsidRDefault="00C20D8E" w:rsidP="00C20D8E">
      <w:pPr>
        <w:rPr>
          <w:rFonts w:ascii="Museo Sans 300" w:hAnsi="Museo Sans 300"/>
          <w:color w:val="323B46"/>
          <w:sz w:val="22"/>
          <w:szCs w:val="22"/>
          <w:lang w:val="es-SV"/>
        </w:rPr>
      </w:pPr>
    </w:p>
    <w:tbl>
      <w:tblPr>
        <w:tblW w:w="7196" w:type="dxa"/>
        <w:jc w:val="center"/>
        <w:tblCellMar>
          <w:left w:w="0" w:type="dxa"/>
          <w:right w:w="0" w:type="dxa"/>
        </w:tblCellMar>
        <w:tblLook w:val="0600" w:firstRow="0" w:lastRow="0" w:firstColumn="0" w:lastColumn="0" w:noHBand="1" w:noVBand="1"/>
      </w:tblPr>
      <w:tblGrid>
        <w:gridCol w:w="4150"/>
        <w:gridCol w:w="992"/>
        <w:gridCol w:w="992"/>
        <w:gridCol w:w="1062"/>
      </w:tblGrid>
      <w:tr w:rsidR="00C20D8E" w:rsidRPr="00C20D8E" w14:paraId="44093BD9" w14:textId="77777777" w:rsidTr="007F3CA6">
        <w:trPr>
          <w:trHeight w:val="593"/>
          <w:jc w:val="center"/>
        </w:trPr>
        <w:tc>
          <w:tcPr>
            <w:tcW w:w="0" w:type="auto"/>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646B23F"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Calibri"/>
                <w:b/>
                <w:bCs/>
                <w:color w:val="FFFFFF"/>
                <w:kern w:val="24"/>
                <w:sz w:val="18"/>
                <w:szCs w:val="18"/>
                <w:lang w:val="es-ES" w:eastAsia="es-SV"/>
              </w:rPr>
              <w:t>Conceptos</w:t>
            </w:r>
            <w:r w:rsidRPr="00C20D8E">
              <w:rPr>
                <w:rFonts w:eastAsia="Times New Roman" w:cs="Calibri"/>
                <w:b/>
                <w:bCs/>
                <w:color w:val="FFFFFF"/>
                <w:kern w:val="24"/>
                <w:sz w:val="18"/>
                <w:szCs w:val="18"/>
                <w:lang w:val="es-ES" w:eastAsia="es-SV"/>
              </w:rPr>
              <w:br/>
              <w:t>En millones de US$</w:t>
            </w:r>
          </w:p>
        </w:tc>
        <w:tc>
          <w:tcPr>
            <w:tcW w:w="0" w:type="auto"/>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130D03D"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Calibri"/>
                <w:b/>
                <w:bCs/>
                <w:color w:val="FFFFFF"/>
                <w:kern w:val="24"/>
                <w:sz w:val="18"/>
                <w:szCs w:val="18"/>
                <w:lang w:val="es-SV" w:eastAsia="es-SV"/>
              </w:rPr>
              <w:t>2018</w:t>
            </w:r>
          </w:p>
        </w:tc>
        <w:tc>
          <w:tcPr>
            <w:tcW w:w="0" w:type="auto"/>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8B1743A"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Calibri"/>
                <w:b/>
                <w:bCs/>
                <w:color w:val="FFFFFF"/>
                <w:kern w:val="24"/>
                <w:sz w:val="18"/>
                <w:szCs w:val="18"/>
                <w:lang w:val="es-SV" w:eastAsia="es-SV"/>
              </w:rPr>
              <w:t>2019</w:t>
            </w:r>
          </w:p>
        </w:tc>
        <w:tc>
          <w:tcPr>
            <w:tcW w:w="0" w:type="auto"/>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AC4942A"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Calibri"/>
                <w:b/>
                <w:bCs/>
                <w:color w:val="FFFFFF"/>
                <w:kern w:val="24"/>
                <w:sz w:val="18"/>
                <w:szCs w:val="18"/>
                <w:lang w:val="es-SV" w:eastAsia="es-SV"/>
              </w:rPr>
              <w:t>Variación</w:t>
            </w:r>
          </w:p>
          <w:p w14:paraId="3274C07D"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Calibri"/>
                <w:b/>
                <w:bCs/>
                <w:color w:val="FFFFFF"/>
                <w:kern w:val="24"/>
                <w:sz w:val="18"/>
                <w:szCs w:val="18"/>
                <w:lang w:val="es-SV" w:eastAsia="es-SV"/>
              </w:rPr>
              <w:t>absoluta</w:t>
            </w:r>
          </w:p>
        </w:tc>
      </w:tr>
      <w:tr w:rsidR="00C20D8E" w:rsidRPr="00C20D8E" w14:paraId="06B327D9" w14:textId="77777777" w:rsidTr="007F3CA6">
        <w:trPr>
          <w:trHeight w:val="337"/>
          <w:jc w:val="center"/>
        </w:trPr>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149D5C4" w14:textId="77777777" w:rsidR="00C20D8E" w:rsidRPr="00C20D8E" w:rsidRDefault="00C20D8E" w:rsidP="00C20D8E">
            <w:pPr>
              <w:jc w:val="left"/>
              <w:textAlignment w:val="center"/>
              <w:rPr>
                <w:rFonts w:eastAsia="Times New Roman" w:cs="Arial"/>
                <w:color w:val="auto"/>
                <w:sz w:val="18"/>
                <w:szCs w:val="18"/>
                <w:lang w:val="es-SV" w:eastAsia="es-SV"/>
              </w:rPr>
            </w:pPr>
            <w:r w:rsidRPr="00C20D8E">
              <w:rPr>
                <w:rFonts w:eastAsia="Times New Roman" w:cs="Calibri"/>
                <w:color w:val="000000"/>
                <w:kern w:val="24"/>
                <w:sz w:val="18"/>
                <w:szCs w:val="18"/>
                <w:lang w:val="es-SV" w:eastAsia="es-SV"/>
              </w:rPr>
              <w:t>Colocación de Títulos Valores (CDVISFSV)</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89A8330"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$0.00</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AA7B11C"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$0.00</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E4275EE"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$0.00</w:t>
            </w:r>
          </w:p>
        </w:tc>
      </w:tr>
      <w:tr w:rsidR="00C20D8E" w:rsidRPr="00C20D8E" w14:paraId="1078E52A" w14:textId="77777777" w:rsidTr="007F3CA6">
        <w:trPr>
          <w:trHeight w:val="337"/>
          <w:jc w:val="center"/>
        </w:trPr>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20C5107" w14:textId="77777777" w:rsidR="00C20D8E" w:rsidRPr="00C20D8E" w:rsidRDefault="00C20D8E" w:rsidP="00C20D8E">
            <w:pPr>
              <w:jc w:val="left"/>
              <w:textAlignment w:val="center"/>
              <w:rPr>
                <w:rFonts w:eastAsia="Times New Roman" w:cs="Arial"/>
                <w:color w:val="auto"/>
                <w:sz w:val="18"/>
                <w:szCs w:val="18"/>
                <w:lang w:val="es-SV" w:eastAsia="es-SV"/>
              </w:rPr>
            </w:pPr>
            <w:r w:rsidRPr="00C20D8E">
              <w:rPr>
                <w:rFonts w:eastAsia="Times New Roman" w:cs="Calibri"/>
                <w:color w:val="000000"/>
                <w:kern w:val="24"/>
                <w:sz w:val="18"/>
                <w:szCs w:val="18"/>
                <w:lang w:val="es-SV" w:eastAsia="es-SV"/>
              </w:rPr>
              <w:t>Amortización a capital</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D8D3EED"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$18.01</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EB3EB94"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$18.01</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76172AC"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$0.00</w:t>
            </w:r>
          </w:p>
        </w:tc>
      </w:tr>
      <w:tr w:rsidR="00C20D8E" w:rsidRPr="00C20D8E" w14:paraId="5247D640" w14:textId="77777777" w:rsidTr="007F3CA6">
        <w:trPr>
          <w:trHeight w:val="337"/>
          <w:jc w:val="center"/>
        </w:trPr>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8FC23F9" w14:textId="77777777" w:rsidR="00C20D8E" w:rsidRPr="00C20D8E" w:rsidRDefault="00C20D8E" w:rsidP="00C20D8E">
            <w:pPr>
              <w:jc w:val="left"/>
              <w:textAlignment w:val="center"/>
              <w:rPr>
                <w:rFonts w:eastAsia="Times New Roman" w:cs="Arial"/>
                <w:color w:val="auto"/>
                <w:sz w:val="18"/>
                <w:szCs w:val="18"/>
                <w:lang w:val="es-SV" w:eastAsia="es-SV"/>
              </w:rPr>
            </w:pPr>
            <w:r w:rsidRPr="00C20D8E">
              <w:rPr>
                <w:rFonts w:eastAsia="Times New Roman" w:cs="Calibri"/>
                <w:color w:val="000000"/>
                <w:kern w:val="24"/>
                <w:sz w:val="18"/>
                <w:szCs w:val="18"/>
                <w:lang w:val="es-SV" w:eastAsia="es-SV"/>
              </w:rPr>
              <w:t>Pago de intereses</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BFCC546"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$9.18</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B28E2A6"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$8.30</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A8BDA70"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-$0.88</w:t>
            </w:r>
          </w:p>
        </w:tc>
      </w:tr>
      <w:tr w:rsidR="00C20D8E" w:rsidRPr="00C20D8E" w14:paraId="05E0DCD6" w14:textId="77777777" w:rsidTr="007F3CA6">
        <w:trPr>
          <w:trHeight w:val="337"/>
          <w:jc w:val="center"/>
        </w:trPr>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8F32DBE" w14:textId="77777777" w:rsidR="00C20D8E" w:rsidRPr="00C20D8E" w:rsidRDefault="00C20D8E" w:rsidP="00C20D8E">
            <w:pPr>
              <w:jc w:val="left"/>
              <w:textAlignment w:val="center"/>
              <w:rPr>
                <w:rFonts w:eastAsia="Times New Roman" w:cs="Arial"/>
                <w:color w:val="auto"/>
                <w:sz w:val="18"/>
                <w:szCs w:val="18"/>
                <w:lang w:val="es-SV" w:eastAsia="es-SV"/>
              </w:rPr>
            </w:pPr>
            <w:r w:rsidRPr="00C20D8E">
              <w:rPr>
                <w:rFonts w:eastAsia="Times New Roman" w:cs="Calibri"/>
                <w:color w:val="000000"/>
                <w:kern w:val="24"/>
                <w:sz w:val="18"/>
                <w:szCs w:val="18"/>
                <w:lang w:val="es-SV" w:eastAsia="es-SV"/>
              </w:rPr>
              <w:t>Saldos por emisiones</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42E995C"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$190.41</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ABE0EE6"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$172.40</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84E7B66"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-$18.01</w:t>
            </w:r>
          </w:p>
        </w:tc>
      </w:tr>
      <w:tr w:rsidR="00C20D8E" w:rsidRPr="00C20D8E" w14:paraId="019A9A5A" w14:textId="77777777" w:rsidTr="007F3CA6">
        <w:trPr>
          <w:trHeight w:val="337"/>
          <w:jc w:val="center"/>
        </w:trPr>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E84BCFC" w14:textId="77777777" w:rsidR="00C20D8E" w:rsidRPr="00C20D8E" w:rsidRDefault="00C20D8E" w:rsidP="00C20D8E">
            <w:pPr>
              <w:ind w:left="224"/>
              <w:jc w:val="left"/>
              <w:textAlignment w:val="center"/>
              <w:rPr>
                <w:rFonts w:eastAsia="Times New Roman" w:cs="Calibri"/>
                <w:color w:val="000000"/>
                <w:kern w:val="24"/>
                <w:sz w:val="16"/>
                <w:szCs w:val="16"/>
                <w:lang w:val="es-SV" w:eastAsia="es-SV"/>
              </w:rPr>
            </w:pPr>
            <w:r w:rsidRPr="00C20D8E">
              <w:rPr>
                <w:rFonts w:eastAsia="Times New Roman" w:cs="Calibri"/>
                <w:color w:val="000000"/>
                <w:kern w:val="24"/>
                <w:sz w:val="16"/>
                <w:szCs w:val="16"/>
                <w:lang w:val="es-SV" w:eastAsia="es-SV"/>
              </w:rPr>
              <w:t>CDVISFSV</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552CEB6" w14:textId="77777777" w:rsidR="00C20D8E" w:rsidRPr="00C20D8E" w:rsidRDefault="00C20D8E" w:rsidP="00C20D8E">
            <w:pPr>
              <w:jc w:val="right"/>
              <w:textAlignment w:val="center"/>
              <w:rPr>
                <w:rFonts w:eastAsia="Times New Roman" w:cs="Arial"/>
                <w:color w:val="auto"/>
                <w:sz w:val="16"/>
                <w:szCs w:val="16"/>
                <w:lang w:val="es-SV" w:eastAsia="es-SV"/>
              </w:rPr>
            </w:pPr>
            <w:r w:rsidRPr="00C20D8E">
              <w:rPr>
                <w:rFonts w:ascii="Calibri Light" w:eastAsia="Calibri" w:hAnsi="Calibri Light" w:cs="Calibri Light"/>
                <w:color w:val="000000"/>
                <w:kern w:val="24"/>
                <w:sz w:val="16"/>
                <w:szCs w:val="16"/>
                <w:lang w:val="es-SV"/>
              </w:rPr>
              <w:t>$126.07</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4D0FAAD" w14:textId="77777777" w:rsidR="00C20D8E" w:rsidRPr="00C20D8E" w:rsidRDefault="00C20D8E" w:rsidP="00C20D8E">
            <w:pPr>
              <w:jc w:val="right"/>
              <w:textAlignment w:val="center"/>
              <w:rPr>
                <w:rFonts w:eastAsia="Times New Roman" w:cs="Arial"/>
                <w:color w:val="auto"/>
                <w:sz w:val="16"/>
                <w:szCs w:val="16"/>
                <w:lang w:val="es-SV" w:eastAsia="es-SV"/>
              </w:rPr>
            </w:pPr>
            <w:r w:rsidRPr="00C20D8E">
              <w:rPr>
                <w:rFonts w:ascii="Calibri Light" w:eastAsia="Calibri" w:hAnsi="Calibri Light" w:cs="Calibri Light"/>
                <w:color w:val="000000"/>
                <w:kern w:val="24"/>
                <w:sz w:val="16"/>
                <w:szCs w:val="16"/>
                <w:lang w:val="es-SV"/>
              </w:rPr>
              <w:t>$111.05</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02DA187" w14:textId="77777777" w:rsidR="00C20D8E" w:rsidRPr="00C20D8E" w:rsidRDefault="00C20D8E" w:rsidP="00C20D8E">
            <w:pPr>
              <w:jc w:val="right"/>
              <w:textAlignment w:val="center"/>
              <w:rPr>
                <w:rFonts w:eastAsia="Times New Roman" w:cs="Arial"/>
                <w:color w:val="auto"/>
                <w:sz w:val="16"/>
                <w:szCs w:val="16"/>
                <w:lang w:val="es-SV" w:eastAsia="es-SV"/>
              </w:rPr>
            </w:pPr>
            <w:r w:rsidRPr="00C20D8E">
              <w:rPr>
                <w:rFonts w:ascii="Calibri Light" w:eastAsia="Calibri" w:hAnsi="Calibri Light" w:cs="Calibri Light"/>
                <w:color w:val="000000"/>
                <w:kern w:val="24"/>
                <w:sz w:val="16"/>
                <w:szCs w:val="16"/>
                <w:lang w:val="es-SV"/>
              </w:rPr>
              <w:t>-$15.02</w:t>
            </w:r>
          </w:p>
        </w:tc>
      </w:tr>
      <w:tr w:rsidR="00C20D8E" w:rsidRPr="00C20D8E" w14:paraId="7A8F01D6" w14:textId="77777777" w:rsidTr="007F3CA6">
        <w:trPr>
          <w:trHeight w:val="337"/>
          <w:jc w:val="center"/>
        </w:trPr>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3202E29" w14:textId="77777777" w:rsidR="00C20D8E" w:rsidRPr="00C20D8E" w:rsidRDefault="00C20D8E" w:rsidP="00C20D8E">
            <w:pPr>
              <w:ind w:left="224"/>
              <w:jc w:val="left"/>
              <w:textAlignment w:val="center"/>
              <w:rPr>
                <w:rFonts w:eastAsia="Times New Roman" w:cs="Calibri"/>
                <w:color w:val="000000"/>
                <w:kern w:val="24"/>
                <w:sz w:val="16"/>
                <w:szCs w:val="16"/>
                <w:lang w:val="es-SV" w:eastAsia="es-SV"/>
              </w:rPr>
            </w:pPr>
            <w:r w:rsidRPr="00C20D8E">
              <w:rPr>
                <w:rFonts w:eastAsia="Times New Roman" w:cs="Calibri"/>
                <w:color w:val="000000"/>
                <w:kern w:val="24"/>
                <w:sz w:val="16"/>
                <w:szCs w:val="16"/>
                <w:lang w:val="es-SV" w:eastAsia="es-SV"/>
              </w:rPr>
              <w:t>CIFSV</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497AEF8" w14:textId="77777777" w:rsidR="00C20D8E" w:rsidRPr="00C20D8E" w:rsidRDefault="00C20D8E" w:rsidP="00C20D8E">
            <w:pPr>
              <w:jc w:val="right"/>
              <w:textAlignment w:val="center"/>
              <w:rPr>
                <w:rFonts w:eastAsia="Times New Roman" w:cs="Arial"/>
                <w:color w:val="auto"/>
                <w:sz w:val="16"/>
                <w:szCs w:val="16"/>
                <w:lang w:val="es-SV" w:eastAsia="es-SV"/>
              </w:rPr>
            </w:pPr>
            <w:r w:rsidRPr="00C20D8E">
              <w:rPr>
                <w:rFonts w:ascii="Calibri Light" w:eastAsia="Calibri" w:hAnsi="Calibri Light" w:cs="Calibri Light"/>
                <w:color w:val="000000"/>
                <w:kern w:val="24"/>
                <w:sz w:val="16"/>
                <w:szCs w:val="16"/>
                <w:lang w:val="es-SV"/>
              </w:rPr>
              <w:t>$64.34</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A20176D" w14:textId="77777777" w:rsidR="00C20D8E" w:rsidRPr="00C20D8E" w:rsidRDefault="00C20D8E" w:rsidP="00C20D8E">
            <w:pPr>
              <w:jc w:val="right"/>
              <w:textAlignment w:val="center"/>
              <w:rPr>
                <w:rFonts w:eastAsia="Times New Roman" w:cs="Arial"/>
                <w:color w:val="auto"/>
                <w:sz w:val="16"/>
                <w:szCs w:val="16"/>
                <w:lang w:val="es-SV" w:eastAsia="es-SV"/>
              </w:rPr>
            </w:pPr>
            <w:r w:rsidRPr="00C20D8E">
              <w:rPr>
                <w:rFonts w:ascii="Calibri Light" w:eastAsia="Calibri" w:hAnsi="Calibri Light" w:cs="Calibri Light"/>
                <w:color w:val="000000"/>
                <w:kern w:val="24"/>
                <w:sz w:val="16"/>
                <w:szCs w:val="16"/>
                <w:lang w:val="es-SV"/>
              </w:rPr>
              <w:t>$61.35</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C2FA30C" w14:textId="77777777" w:rsidR="00C20D8E" w:rsidRPr="00C20D8E" w:rsidRDefault="00C20D8E" w:rsidP="00C20D8E">
            <w:pPr>
              <w:jc w:val="right"/>
              <w:textAlignment w:val="center"/>
              <w:rPr>
                <w:rFonts w:eastAsia="Times New Roman" w:cs="Arial"/>
                <w:color w:val="auto"/>
                <w:sz w:val="16"/>
                <w:szCs w:val="16"/>
                <w:lang w:val="es-SV" w:eastAsia="es-SV"/>
              </w:rPr>
            </w:pPr>
            <w:r w:rsidRPr="00C20D8E">
              <w:rPr>
                <w:rFonts w:ascii="Calibri Light" w:eastAsia="Calibri" w:hAnsi="Calibri Light" w:cs="Calibri Light"/>
                <w:color w:val="000000"/>
                <w:kern w:val="24"/>
                <w:sz w:val="16"/>
                <w:szCs w:val="16"/>
                <w:lang w:val="es-SV"/>
              </w:rPr>
              <w:t>-$2.99</w:t>
            </w:r>
          </w:p>
        </w:tc>
      </w:tr>
      <w:tr w:rsidR="00C20D8E" w:rsidRPr="00C20D8E" w14:paraId="585C4EAC" w14:textId="77777777" w:rsidTr="007F3CA6">
        <w:trPr>
          <w:trHeight w:val="337"/>
          <w:jc w:val="center"/>
        </w:trPr>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B465FF5" w14:textId="77777777" w:rsidR="00C20D8E" w:rsidRPr="00C20D8E" w:rsidRDefault="00C20D8E" w:rsidP="00C20D8E">
            <w:pPr>
              <w:jc w:val="left"/>
              <w:textAlignment w:val="center"/>
              <w:rPr>
                <w:rFonts w:eastAsia="Times New Roman" w:cs="Arial"/>
                <w:color w:val="auto"/>
                <w:sz w:val="18"/>
                <w:szCs w:val="18"/>
                <w:lang w:val="es-SV" w:eastAsia="es-SV"/>
              </w:rPr>
            </w:pPr>
            <w:r w:rsidRPr="00C20D8E">
              <w:rPr>
                <w:rFonts w:eastAsia="Times New Roman" w:cs="Calibri"/>
                <w:color w:val="000000"/>
                <w:kern w:val="24"/>
                <w:sz w:val="18"/>
                <w:szCs w:val="18"/>
                <w:lang w:val="es-SV" w:eastAsia="es-SV"/>
              </w:rPr>
              <w:t>Tasa de interés ponderada</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5DC2587"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4.48%</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998789E"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4.45%</w:t>
            </w:r>
          </w:p>
        </w:tc>
        <w:tc>
          <w:tcPr>
            <w:tcW w:w="0" w:type="auto"/>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95837AA"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ascii="Calibri Light" w:eastAsia="Calibri" w:hAnsi="Calibri Light" w:cs="Calibri Light"/>
                <w:color w:val="000000"/>
                <w:kern w:val="24"/>
                <w:sz w:val="22"/>
                <w:szCs w:val="22"/>
                <w:lang w:val="es-SV"/>
              </w:rPr>
              <w:t>-0.03%</w:t>
            </w:r>
          </w:p>
        </w:tc>
      </w:tr>
    </w:tbl>
    <w:p w14:paraId="561F6DF0" w14:textId="0EC975A5" w:rsidR="00C20D8E" w:rsidRDefault="00C20D8E" w:rsidP="00CC59F2">
      <w:pPr>
        <w:jc w:val="left"/>
        <w:rPr>
          <w:rFonts w:ascii="Bembo Std" w:eastAsia="Times New Roman" w:hAnsi="Bembo Std" w:cs="Times New Roman"/>
          <w:color w:val="323B46"/>
          <w:sz w:val="48"/>
          <w:szCs w:val="48"/>
          <w:shd w:val="clear" w:color="auto" w:fill="FFFFFF"/>
          <w:lang w:val="es-SV"/>
        </w:rPr>
      </w:pPr>
      <w:r w:rsidRPr="00554238">
        <w:rPr>
          <w:rFonts w:cstheme="minorHAnsi"/>
          <w:noProof/>
          <w:lang w:val="es-SV" w:eastAsia="es-SV"/>
        </w:rPr>
        <w:drawing>
          <wp:inline distT="0" distB="0" distL="0" distR="0" wp14:anchorId="61B2EC2B" wp14:editId="281B146D">
            <wp:extent cx="5613400" cy="3562503"/>
            <wp:effectExtent l="0" t="0" r="6350" b="0"/>
            <wp:docPr id="4114" name="Gráfico 4114">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448BA2E" w14:textId="24A7A2FC" w:rsidR="00C20D8E" w:rsidRDefault="00DE31F9" w:rsidP="00090244">
      <w:pPr>
        <w:pStyle w:val="Ttulo3"/>
        <w:numPr>
          <w:ilvl w:val="0"/>
          <w:numId w:val="32"/>
        </w:numPr>
        <w:spacing w:before="0" w:line="276" w:lineRule="auto"/>
        <w:jc w:val="left"/>
        <w:rPr>
          <w:rFonts w:ascii="Museo Sans 300" w:eastAsiaTheme="minorHAnsi" w:hAnsi="Museo Sans 300" w:cs="Calibri Light"/>
          <w:b/>
          <w:bCs/>
          <w:sz w:val="22"/>
          <w:szCs w:val="22"/>
          <w:lang w:val="es-SV"/>
        </w:rPr>
      </w:pPr>
      <w:r>
        <w:rPr>
          <w:rFonts w:ascii="Bembo Std" w:eastAsia="Times New Roman" w:hAnsi="Bembo Std" w:cs="Times New Roman"/>
          <w:sz w:val="48"/>
          <w:szCs w:val="48"/>
          <w:shd w:val="clear" w:color="auto" w:fill="FFFFFF"/>
          <w:lang w:val="es-SV"/>
        </w:rPr>
        <w:br w:type="page"/>
      </w:r>
      <w:bookmarkStart w:id="197" w:name="_Toc446057791"/>
      <w:bookmarkStart w:id="198" w:name="_Toc446073781"/>
      <w:bookmarkStart w:id="199" w:name="_Toc447187553"/>
      <w:bookmarkStart w:id="200" w:name="_Toc528673611"/>
      <w:bookmarkStart w:id="201" w:name="_Toc528673928"/>
      <w:bookmarkStart w:id="202" w:name="_Toc528674943"/>
      <w:bookmarkStart w:id="203" w:name="_Toc43128028"/>
      <w:bookmarkStart w:id="204" w:name="_Toc45496682"/>
      <w:r w:rsidR="00C20D8E" w:rsidRPr="00C5075B">
        <w:rPr>
          <w:rFonts w:ascii="Museo Sans 300" w:eastAsiaTheme="minorHAnsi" w:hAnsi="Museo Sans 300" w:cs="Calibri Light"/>
          <w:b/>
          <w:bCs/>
          <w:sz w:val="28"/>
          <w:szCs w:val="22"/>
          <w:lang w:val="es-SV"/>
        </w:rPr>
        <w:lastRenderedPageBreak/>
        <w:t>Préstamo BANDESAL</w:t>
      </w:r>
      <w:bookmarkEnd w:id="197"/>
      <w:bookmarkEnd w:id="198"/>
      <w:bookmarkEnd w:id="199"/>
      <w:bookmarkEnd w:id="200"/>
      <w:bookmarkEnd w:id="201"/>
      <w:bookmarkEnd w:id="202"/>
      <w:bookmarkEnd w:id="203"/>
      <w:bookmarkEnd w:id="204"/>
    </w:p>
    <w:p w14:paraId="4E2467BA" w14:textId="77777777" w:rsidR="00C20D8E" w:rsidRPr="00C20D8E" w:rsidRDefault="00C20D8E" w:rsidP="00C20D8E">
      <w:pPr>
        <w:rPr>
          <w:lang w:val="es-SV"/>
        </w:rPr>
      </w:pPr>
    </w:p>
    <w:p w14:paraId="651B4E35" w14:textId="77777777" w:rsidR="00C20D8E" w:rsidRPr="00C20D8E" w:rsidRDefault="00C20D8E" w:rsidP="00C20D8E">
      <w:pPr>
        <w:ind w:left="708"/>
        <w:rPr>
          <w:rFonts w:ascii="Museo Sans 300" w:hAnsi="Museo Sans 300"/>
          <w:color w:val="323B46"/>
          <w:sz w:val="22"/>
          <w:szCs w:val="22"/>
          <w:lang w:val="es-SV"/>
        </w:rPr>
      </w:pPr>
      <w:bookmarkStart w:id="205" w:name="_Toc413676943"/>
      <w:r w:rsidRPr="00C20D8E">
        <w:rPr>
          <w:rFonts w:ascii="Museo Sans 300" w:hAnsi="Museo Sans 300"/>
          <w:color w:val="323B46"/>
          <w:sz w:val="22"/>
          <w:szCs w:val="22"/>
          <w:lang w:val="es-SV"/>
        </w:rPr>
        <w:t xml:space="preserve">Al mes de diciembre 2019 dando cumplimiento con las obligaciones contraídas, el préstamo vigente con el Banco de Desarrollo de El Salvador (BANDESAL) registró un saldo de </w:t>
      </w:r>
      <w:r w:rsidRPr="00C20D8E">
        <w:rPr>
          <w:rFonts w:ascii="Museo Sans 500" w:hAnsi="Museo Sans 500"/>
          <w:b/>
          <w:bCs/>
          <w:color w:val="323B46"/>
          <w:sz w:val="22"/>
          <w:szCs w:val="22"/>
          <w:lang w:val="es-SV"/>
        </w:rPr>
        <w:t>US$24.90</w:t>
      </w:r>
      <w:r w:rsidRPr="00C20D8E">
        <w:rPr>
          <w:rFonts w:ascii="Museo Sans 300" w:hAnsi="Museo Sans 300"/>
          <w:color w:val="323B46"/>
          <w:sz w:val="22"/>
          <w:szCs w:val="22"/>
          <w:lang w:val="es-SV"/>
        </w:rPr>
        <w:t xml:space="preserve"> millones, </w:t>
      </w:r>
      <w:bookmarkEnd w:id="205"/>
      <w:r w:rsidRPr="00C20D8E">
        <w:rPr>
          <w:rFonts w:ascii="Museo Sans 300" w:hAnsi="Museo Sans 300"/>
          <w:color w:val="323B46"/>
          <w:sz w:val="22"/>
          <w:szCs w:val="22"/>
          <w:lang w:val="es-SV"/>
        </w:rPr>
        <w:t xml:space="preserve">efectuándose pagos de capital por </w:t>
      </w:r>
      <w:r w:rsidRPr="00C20D8E">
        <w:rPr>
          <w:rFonts w:ascii="Museo Sans 500" w:hAnsi="Museo Sans 500"/>
          <w:b/>
          <w:bCs/>
          <w:color w:val="323B46"/>
          <w:sz w:val="22"/>
          <w:szCs w:val="22"/>
          <w:lang w:val="es-SV"/>
        </w:rPr>
        <w:t>US$4.13</w:t>
      </w:r>
      <w:r w:rsidRPr="00C20D8E">
        <w:rPr>
          <w:rFonts w:ascii="Museo Sans 300" w:hAnsi="Museo Sans 300"/>
          <w:color w:val="323B46"/>
          <w:sz w:val="22"/>
          <w:szCs w:val="22"/>
          <w:lang w:val="es-SV"/>
        </w:rPr>
        <w:t xml:space="preserve"> millones y pago de intereses por </w:t>
      </w:r>
      <w:r w:rsidRPr="00C20D8E">
        <w:rPr>
          <w:rFonts w:ascii="Museo Sans 500" w:hAnsi="Museo Sans 500"/>
          <w:b/>
          <w:bCs/>
          <w:color w:val="323B46"/>
          <w:sz w:val="22"/>
          <w:szCs w:val="22"/>
          <w:lang w:val="es-SV"/>
        </w:rPr>
        <w:t>US$1.35</w:t>
      </w:r>
      <w:r w:rsidRPr="00C20D8E">
        <w:rPr>
          <w:rFonts w:ascii="Museo Sans 300" w:hAnsi="Museo Sans 300"/>
          <w:color w:val="323B46"/>
          <w:sz w:val="22"/>
          <w:szCs w:val="22"/>
          <w:lang w:val="es-SV"/>
        </w:rPr>
        <w:t xml:space="preserve"> millones.</w:t>
      </w:r>
    </w:p>
    <w:p w14:paraId="6594B3AC" w14:textId="63942EF4" w:rsidR="00DE31F9" w:rsidRDefault="00DE31F9">
      <w:pPr>
        <w:jc w:val="left"/>
        <w:rPr>
          <w:rFonts w:ascii="Bembo Std" w:eastAsia="Times New Roman" w:hAnsi="Bembo Std" w:cs="Times New Roman"/>
          <w:color w:val="323B46"/>
          <w:sz w:val="48"/>
          <w:szCs w:val="48"/>
          <w:shd w:val="clear" w:color="auto" w:fill="FFFFFF"/>
          <w:lang w:val="es-SV"/>
        </w:rPr>
      </w:pPr>
    </w:p>
    <w:tbl>
      <w:tblPr>
        <w:tblW w:w="7072" w:type="dxa"/>
        <w:jc w:val="center"/>
        <w:tblCellMar>
          <w:left w:w="0" w:type="dxa"/>
          <w:right w:w="0" w:type="dxa"/>
        </w:tblCellMar>
        <w:tblLook w:val="0600" w:firstRow="0" w:lastRow="0" w:firstColumn="0" w:lastColumn="0" w:noHBand="1" w:noVBand="1"/>
      </w:tblPr>
      <w:tblGrid>
        <w:gridCol w:w="2812"/>
        <w:gridCol w:w="1420"/>
        <w:gridCol w:w="1420"/>
        <w:gridCol w:w="1420"/>
      </w:tblGrid>
      <w:tr w:rsidR="00C20D8E" w:rsidRPr="00C20D8E" w14:paraId="08488B4F" w14:textId="77777777" w:rsidTr="007F3CA6">
        <w:trPr>
          <w:trHeight w:val="283"/>
          <w:jc w:val="center"/>
        </w:trPr>
        <w:tc>
          <w:tcPr>
            <w:tcW w:w="2812" w:type="dxa"/>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09D66BC"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Times New Roman" w:cs="Calibri"/>
                <w:b/>
                <w:bCs/>
                <w:color w:val="FFFFFF"/>
                <w:kern w:val="24"/>
                <w:sz w:val="18"/>
                <w:szCs w:val="22"/>
                <w:lang w:val="es-SV" w:eastAsia="es-SV"/>
              </w:rPr>
              <w:t>Conceptos</w:t>
            </w:r>
          </w:p>
        </w:tc>
        <w:tc>
          <w:tcPr>
            <w:tcW w:w="1420" w:type="dxa"/>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17B03A8"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Times New Roman" w:cs="Calibri"/>
                <w:b/>
                <w:bCs/>
                <w:color w:val="FFFFFF"/>
                <w:kern w:val="24"/>
                <w:sz w:val="18"/>
                <w:szCs w:val="22"/>
                <w:lang w:val="es-SV" w:eastAsia="es-SV"/>
              </w:rPr>
              <w:t>2018</w:t>
            </w:r>
          </w:p>
        </w:tc>
        <w:tc>
          <w:tcPr>
            <w:tcW w:w="1420" w:type="dxa"/>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747F0D6"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Times New Roman" w:cs="Calibri"/>
                <w:b/>
                <w:bCs/>
                <w:color w:val="FFFFFF"/>
                <w:kern w:val="24"/>
                <w:sz w:val="18"/>
                <w:szCs w:val="22"/>
                <w:lang w:val="es-SV" w:eastAsia="es-SV"/>
              </w:rPr>
              <w:t>2019</w:t>
            </w:r>
          </w:p>
        </w:tc>
        <w:tc>
          <w:tcPr>
            <w:tcW w:w="1420" w:type="dxa"/>
            <w:tcBorders>
              <w:top w:val="single" w:sz="4" w:space="0" w:color="558ED5"/>
              <w:left w:val="single" w:sz="4" w:space="0" w:color="558ED5"/>
              <w:bottom w:val="single" w:sz="4" w:space="0" w:color="558ED5"/>
              <w:right w:val="single" w:sz="4" w:space="0" w:color="558ED5"/>
            </w:tcBorders>
            <w:shd w:val="clear" w:color="auto" w:fill="0070C0"/>
          </w:tcPr>
          <w:p w14:paraId="4DEF3369"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Calibri"/>
                <w:b/>
                <w:bCs/>
                <w:color w:val="FFFFFF"/>
                <w:kern w:val="24"/>
                <w:sz w:val="18"/>
                <w:szCs w:val="18"/>
                <w:lang w:val="es-SV" w:eastAsia="es-SV"/>
              </w:rPr>
              <w:t>Variación</w:t>
            </w:r>
          </w:p>
          <w:p w14:paraId="6C941723" w14:textId="77777777" w:rsidR="00C20D8E" w:rsidRPr="00C20D8E" w:rsidRDefault="00C20D8E" w:rsidP="00C20D8E">
            <w:pPr>
              <w:jc w:val="center"/>
              <w:textAlignment w:val="center"/>
              <w:rPr>
                <w:rFonts w:eastAsia="Times New Roman" w:cs="Calibri"/>
                <w:b/>
                <w:bCs/>
                <w:color w:val="FFFFFF"/>
                <w:kern w:val="24"/>
                <w:sz w:val="18"/>
                <w:szCs w:val="22"/>
                <w:lang w:val="es-SV" w:eastAsia="es-SV"/>
              </w:rPr>
            </w:pPr>
            <w:r w:rsidRPr="00C20D8E">
              <w:rPr>
                <w:rFonts w:eastAsia="Times New Roman" w:cs="Calibri"/>
                <w:b/>
                <w:bCs/>
                <w:color w:val="FFFFFF"/>
                <w:kern w:val="24"/>
                <w:sz w:val="18"/>
                <w:szCs w:val="18"/>
                <w:lang w:val="es-SV" w:eastAsia="es-SV"/>
              </w:rPr>
              <w:t>absoluta</w:t>
            </w:r>
          </w:p>
        </w:tc>
      </w:tr>
      <w:tr w:rsidR="00C20D8E" w:rsidRPr="00C20D8E" w14:paraId="7C7010CE" w14:textId="77777777" w:rsidTr="007F3CA6">
        <w:trPr>
          <w:trHeight w:val="283"/>
          <w:jc w:val="center"/>
        </w:trPr>
        <w:tc>
          <w:tcPr>
            <w:tcW w:w="281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2151742"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Recursos Obtenidos</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E2A3CB4"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$2.07</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567BDA7"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$0.00</w:t>
            </w:r>
          </w:p>
        </w:tc>
        <w:tc>
          <w:tcPr>
            <w:tcW w:w="1420" w:type="dxa"/>
            <w:tcBorders>
              <w:top w:val="single" w:sz="4" w:space="0" w:color="558ED5"/>
              <w:left w:val="single" w:sz="4" w:space="0" w:color="558ED5"/>
              <w:bottom w:val="single" w:sz="4" w:space="0" w:color="558ED5"/>
              <w:right w:val="single" w:sz="4" w:space="0" w:color="558ED5"/>
            </w:tcBorders>
            <w:vAlign w:val="center"/>
          </w:tcPr>
          <w:p w14:paraId="47E37799" w14:textId="77777777" w:rsidR="00C20D8E" w:rsidRPr="00C20D8E" w:rsidRDefault="00C20D8E" w:rsidP="00C20D8E">
            <w:pPr>
              <w:jc w:val="center"/>
              <w:textAlignment w:val="center"/>
              <w:rPr>
                <w:rFonts w:eastAsia="Calibri" w:cs="Calibri Light"/>
                <w:color w:val="000000"/>
                <w:kern w:val="24"/>
                <w:sz w:val="22"/>
                <w:szCs w:val="22"/>
                <w:lang w:val="es-SV"/>
              </w:rPr>
            </w:pPr>
            <w:r w:rsidRPr="00C20D8E">
              <w:rPr>
                <w:rFonts w:ascii="Calibri Light" w:eastAsia="Calibri" w:hAnsi="Calibri Light" w:cs="Calibri Light"/>
                <w:color w:val="000000"/>
                <w:kern w:val="24"/>
                <w:sz w:val="22"/>
                <w:szCs w:val="22"/>
                <w:lang w:val="es-SV"/>
              </w:rPr>
              <w:t>-$2.07</w:t>
            </w:r>
          </w:p>
        </w:tc>
      </w:tr>
      <w:tr w:rsidR="00C20D8E" w:rsidRPr="00C20D8E" w14:paraId="25CEBB53" w14:textId="77777777" w:rsidTr="007F3CA6">
        <w:trPr>
          <w:trHeight w:val="283"/>
          <w:jc w:val="center"/>
        </w:trPr>
        <w:tc>
          <w:tcPr>
            <w:tcW w:w="281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241A213"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Amortización a capital</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AF39AD4"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$4.26</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E878E75"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$4.13</w:t>
            </w:r>
          </w:p>
        </w:tc>
        <w:tc>
          <w:tcPr>
            <w:tcW w:w="1420" w:type="dxa"/>
            <w:tcBorders>
              <w:top w:val="single" w:sz="4" w:space="0" w:color="558ED5"/>
              <w:left w:val="single" w:sz="4" w:space="0" w:color="558ED5"/>
              <w:bottom w:val="single" w:sz="4" w:space="0" w:color="558ED5"/>
              <w:right w:val="single" w:sz="4" w:space="0" w:color="558ED5"/>
            </w:tcBorders>
            <w:vAlign w:val="center"/>
          </w:tcPr>
          <w:p w14:paraId="4170F75E" w14:textId="77777777" w:rsidR="00C20D8E" w:rsidRPr="00C20D8E" w:rsidRDefault="00C20D8E" w:rsidP="00C20D8E">
            <w:pPr>
              <w:jc w:val="center"/>
              <w:textAlignment w:val="center"/>
              <w:rPr>
                <w:rFonts w:eastAsia="Calibri" w:cs="Calibri Light"/>
                <w:color w:val="000000"/>
                <w:kern w:val="24"/>
                <w:sz w:val="22"/>
                <w:szCs w:val="22"/>
                <w:lang w:val="es-SV"/>
              </w:rPr>
            </w:pPr>
            <w:r w:rsidRPr="00C20D8E">
              <w:rPr>
                <w:rFonts w:ascii="Calibri Light" w:eastAsia="Calibri" w:hAnsi="Calibri Light" w:cs="Calibri Light"/>
                <w:color w:val="000000"/>
                <w:kern w:val="24"/>
                <w:sz w:val="22"/>
                <w:szCs w:val="22"/>
                <w:lang w:val="es-SV"/>
              </w:rPr>
              <w:t>-$0.13</w:t>
            </w:r>
          </w:p>
        </w:tc>
      </w:tr>
      <w:tr w:rsidR="00C20D8E" w:rsidRPr="00C20D8E" w14:paraId="3F4D06D5" w14:textId="77777777" w:rsidTr="007F3CA6">
        <w:trPr>
          <w:trHeight w:val="283"/>
          <w:jc w:val="center"/>
        </w:trPr>
        <w:tc>
          <w:tcPr>
            <w:tcW w:w="281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6F52165"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Pago de intereses</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50EC2B0"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$1.53</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24F86BF"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$1.35</w:t>
            </w:r>
          </w:p>
        </w:tc>
        <w:tc>
          <w:tcPr>
            <w:tcW w:w="1420" w:type="dxa"/>
            <w:tcBorders>
              <w:top w:val="single" w:sz="4" w:space="0" w:color="558ED5"/>
              <w:left w:val="single" w:sz="4" w:space="0" w:color="558ED5"/>
              <w:bottom w:val="single" w:sz="4" w:space="0" w:color="558ED5"/>
              <w:right w:val="single" w:sz="4" w:space="0" w:color="558ED5"/>
            </w:tcBorders>
            <w:vAlign w:val="center"/>
          </w:tcPr>
          <w:p w14:paraId="5FF118B0" w14:textId="77777777" w:rsidR="00C20D8E" w:rsidRPr="00C20D8E" w:rsidRDefault="00C20D8E" w:rsidP="00C20D8E">
            <w:pPr>
              <w:jc w:val="center"/>
              <w:textAlignment w:val="center"/>
              <w:rPr>
                <w:rFonts w:eastAsia="Calibri" w:cs="Calibri Light"/>
                <w:color w:val="000000"/>
                <w:kern w:val="24"/>
                <w:sz w:val="22"/>
                <w:szCs w:val="22"/>
                <w:lang w:val="es-SV"/>
              </w:rPr>
            </w:pPr>
            <w:r w:rsidRPr="00C20D8E">
              <w:rPr>
                <w:rFonts w:ascii="Calibri Light" w:eastAsia="Calibri" w:hAnsi="Calibri Light" w:cs="Calibri Light"/>
                <w:color w:val="000000"/>
                <w:kern w:val="24"/>
                <w:sz w:val="22"/>
                <w:szCs w:val="22"/>
                <w:lang w:val="es-SV"/>
              </w:rPr>
              <w:t>-$0.18</w:t>
            </w:r>
          </w:p>
        </w:tc>
      </w:tr>
      <w:tr w:rsidR="00C20D8E" w:rsidRPr="00C20D8E" w14:paraId="4DA75EF2" w14:textId="77777777" w:rsidTr="007F3CA6">
        <w:trPr>
          <w:trHeight w:val="283"/>
          <w:jc w:val="center"/>
        </w:trPr>
        <w:tc>
          <w:tcPr>
            <w:tcW w:w="281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90BECA1"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Saldo</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9818866"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$29.03</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95A7576"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$24.90</w:t>
            </w:r>
          </w:p>
        </w:tc>
        <w:tc>
          <w:tcPr>
            <w:tcW w:w="1420" w:type="dxa"/>
            <w:tcBorders>
              <w:top w:val="single" w:sz="4" w:space="0" w:color="558ED5"/>
              <w:left w:val="single" w:sz="4" w:space="0" w:color="558ED5"/>
              <w:bottom w:val="single" w:sz="4" w:space="0" w:color="558ED5"/>
              <w:right w:val="single" w:sz="4" w:space="0" w:color="558ED5"/>
            </w:tcBorders>
            <w:vAlign w:val="center"/>
          </w:tcPr>
          <w:p w14:paraId="4E5929DA" w14:textId="77777777" w:rsidR="00C20D8E" w:rsidRPr="00C20D8E" w:rsidRDefault="00C20D8E" w:rsidP="00C20D8E">
            <w:pPr>
              <w:jc w:val="center"/>
              <w:textAlignment w:val="center"/>
              <w:rPr>
                <w:rFonts w:eastAsia="Calibri" w:cs="Calibri Light"/>
                <w:color w:val="000000"/>
                <w:kern w:val="24"/>
                <w:sz w:val="22"/>
                <w:szCs w:val="22"/>
                <w:lang w:val="es-SV"/>
              </w:rPr>
            </w:pPr>
            <w:r w:rsidRPr="00C20D8E">
              <w:rPr>
                <w:rFonts w:ascii="Calibri Light" w:eastAsia="Calibri" w:hAnsi="Calibri Light" w:cs="Calibri Light"/>
                <w:color w:val="000000"/>
                <w:kern w:val="24"/>
                <w:sz w:val="22"/>
                <w:szCs w:val="22"/>
                <w:lang w:val="es-SV"/>
              </w:rPr>
              <w:t>-$4.13</w:t>
            </w:r>
          </w:p>
        </w:tc>
      </w:tr>
      <w:tr w:rsidR="00C20D8E" w:rsidRPr="00C20D8E" w14:paraId="33370D2F" w14:textId="77777777" w:rsidTr="007F3CA6">
        <w:trPr>
          <w:trHeight w:val="283"/>
          <w:jc w:val="center"/>
        </w:trPr>
        <w:tc>
          <w:tcPr>
            <w:tcW w:w="281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8F24015"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Tasa de interés ponderada</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0913B1F"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5.01%</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E95F7C5"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Calibri" w:cs="Calibri Light"/>
                <w:color w:val="000000"/>
                <w:kern w:val="24"/>
                <w:sz w:val="22"/>
                <w:szCs w:val="22"/>
                <w:lang w:val="es-SV"/>
              </w:rPr>
              <w:t>4.94%</w:t>
            </w:r>
          </w:p>
        </w:tc>
        <w:tc>
          <w:tcPr>
            <w:tcW w:w="1420" w:type="dxa"/>
            <w:tcBorders>
              <w:top w:val="single" w:sz="4" w:space="0" w:color="558ED5"/>
              <w:left w:val="single" w:sz="4" w:space="0" w:color="558ED5"/>
              <w:bottom w:val="single" w:sz="4" w:space="0" w:color="558ED5"/>
              <w:right w:val="single" w:sz="4" w:space="0" w:color="558ED5"/>
            </w:tcBorders>
            <w:vAlign w:val="center"/>
          </w:tcPr>
          <w:p w14:paraId="2A4EFC70" w14:textId="77777777" w:rsidR="00C20D8E" w:rsidRPr="00C20D8E" w:rsidRDefault="00C20D8E" w:rsidP="00C20D8E">
            <w:pPr>
              <w:jc w:val="center"/>
              <w:textAlignment w:val="center"/>
              <w:rPr>
                <w:rFonts w:eastAsia="Calibri" w:cs="Calibri Light"/>
                <w:color w:val="000000"/>
                <w:kern w:val="24"/>
                <w:sz w:val="22"/>
                <w:szCs w:val="22"/>
                <w:lang w:val="es-SV"/>
              </w:rPr>
            </w:pPr>
            <w:r w:rsidRPr="00C20D8E">
              <w:rPr>
                <w:rFonts w:ascii="Calibri Light" w:eastAsia="Calibri" w:hAnsi="Calibri Light" w:cs="Calibri Light"/>
                <w:color w:val="000000"/>
                <w:kern w:val="24"/>
                <w:sz w:val="22"/>
                <w:szCs w:val="22"/>
                <w:lang w:val="es-SV"/>
              </w:rPr>
              <w:t>-0.07%</w:t>
            </w:r>
          </w:p>
        </w:tc>
      </w:tr>
    </w:tbl>
    <w:p w14:paraId="55D64E87" w14:textId="77777777" w:rsidR="00C20D8E" w:rsidRDefault="00C20D8E">
      <w:pPr>
        <w:jc w:val="left"/>
        <w:rPr>
          <w:rFonts w:ascii="Bembo Std" w:eastAsia="Times New Roman" w:hAnsi="Bembo Std" w:cs="Times New Roman"/>
          <w:color w:val="323B46"/>
          <w:sz w:val="48"/>
          <w:szCs w:val="48"/>
          <w:shd w:val="clear" w:color="auto" w:fill="FFFFFF"/>
          <w:lang w:val="es-SV"/>
        </w:rPr>
      </w:pPr>
    </w:p>
    <w:p w14:paraId="08067911" w14:textId="77777777" w:rsidR="00C20D8E" w:rsidRDefault="00C20D8E">
      <w:pPr>
        <w:jc w:val="left"/>
        <w:rPr>
          <w:rFonts w:ascii="Bembo Std" w:eastAsia="Times New Roman" w:hAnsi="Bembo Std" w:cs="Times New Roman"/>
          <w:color w:val="323B46"/>
          <w:sz w:val="48"/>
          <w:szCs w:val="48"/>
          <w:shd w:val="clear" w:color="auto" w:fill="FFFFFF"/>
          <w:lang w:val="es-SV"/>
        </w:rPr>
      </w:pPr>
      <w:r w:rsidRPr="00554238">
        <w:rPr>
          <w:noProof/>
          <w:lang w:val="es-SV" w:eastAsia="es-SV"/>
        </w:rPr>
        <w:drawing>
          <wp:inline distT="0" distB="0" distL="0" distR="0" wp14:anchorId="2E93EB4F" wp14:editId="7BB700D9">
            <wp:extent cx="5613400" cy="2425700"/>
            <wp:effectExtent l="0" t="0" r="6350" b="0"/>
            <wp:docPr id="4115" name="Gráfico 4115">
              <a:extLst xmlns:a="http://schemas.openxmlformats.org/drawingml/2006/main">
                <a:ext uri="{FF2B5EF4-FFF2-40B4-BE49-F238E27FC236}">
                  <a16:creationId xmlns:a16="http://schemas.microsoft.com/office/drawing/2014/main" id="{00000000-0008-0000-1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1F61B50" w14:textId="77777777" w:rsidR="00C20D8E" w:rsidRDefault="00C20D8E">
      <w:pPr>
        <w:jc w:val="left"/>
        <w:rPr>
          <w:rFonts w:ascii="Bembo Std" w:eastAsia="Times New Roman" w:hAnsi="Bembo Std" w:cs="Times New Roman"/>
          <w:color w:val="323B46"/>
          <w:sz w:val="48"/>
          <w:szCs w:val="48"/>
          <w:shd w:val="clear" w:color="auto" w:fill="FFFFFF"/>
          <w:lang w:val="es-SV"/>
        </w:rPr>
      </w:pPr>
    </w:p>
    <w:p w14:paraId="79828A66" w14:textId="40733592" w:rsidR="00C20D8E" w:rsidRPr="00C5075B" w:rsidRDefault="00C20D8E" w:rsidP="00090244">
      <w:pPr>
        <w:pStyle w:val="Ttulo3"/>
        <w:numPr>
          <w:ilvl w:val="0"/>
          <w:numId w:val="32"/>
        </w:numPr>
        <w:spacing w:before="0" w:line="276" w:lineRule="auto"/>
        <w:jc w:val="left"/>
        <w:rPr>
          <w:rFonts w:ascii="Museo Sans 300" w:eastAsiaTheme="minorHAnsi" w:hAnsi="Museo Sans 300" w:cs="Calibri Light"/>
          <w:b/>
          <w:bCs/>
          <w:sz w:val="28"/>
          <w:szCs w:val="22"/>
          <w:lang w:val="es-SV"/>
        </w:rPr>
      </w:pPr>
      <w:bookmarkStart w:id="206" w:name="_Toc528673612"/>
      <w:bookmarkStart w:id="207" w:name="_Toc528673929"/>
      <w:bookmarkStart w:id="208" w:name="_Toc528674944"/>
      <w:bookmarkStart w:id="209" w:name="_Toc43128029"/>
      <w:bookmarkStart w:id="210" w:name="_Toc45496683"/>
      <w:r w:rsidRPr="00C5075B">
        <w:rPr>
          <w:rFonts w:ascii="Museo Sans 300" w:eastAsiaTheme="minorHAnsi" w:hAnsi="Museo Sans 300" w:cs="Calibri Light"/>
          <w:b/>
          <w:bCs/>
          <w:sz w:val="28"/>
          <w:szCs w:val="22"/>
          <w:lang w:val="es-SV"/>
        </w:rPr>
        <w:t>Préstamo BCIE</w:t>
      </w:r>
      <w:bookmarkEnd w:id="206"/>
      <w:bookmarkEnd w:id="207"/>
      <w:bookmarkEnd w:id="208"/>
      <w:bookmarkEnd w:id="209"/>
      <w:bookmarkEnd w:id="210"/>
    </w:p>
    <w:p w14:paraId="1EDAEA0C" w14:textId="77777777" w:rsidR="00C20D8E" w:rsidRPr="00C20D8E" w:rsidRDefault="00C20D8E" w:rsidP="00C20D8E">
      <w:pPr>
        <w:rPr>
          <w:lang w:val="es-SV"/>
        </w:rPr>
      </w:pPr>
    </w:p>
    <w:p w14:paraId="2004700E" w14:textId="77777777" w:rsidR="00C20D8E" w:rsidRPr="00C20D8E" w:rsidRDefault="00C20D8E" w:rsidP="00C20D8E">
      <w:pPr>
        <w:ind w:left="708"/>
        <w:rPr>
          <w:rFonts w:ascii="Museo Sans 300" w:hAnsi="Museo Sans 300"/>
          <w:color w:val="323B46"/>
          <w:sz w:val="22"/>
          <w:szCs w:val="22"/>
          <w:lang w:val="es-SV"/>
        </w:rPr>
      </w:pPr>
      <w:r w:rsidRPr="00C20D8E">
        <w:rPr>
          <w:rFonts w:ascii="Museo Sans 300" w:hAnsi="Museo Sans 300"/>
          <w:color w:val="323B46"/>
          <w:sz w:val="22"/>
          <w:szCs w:val="22"/>
          <w:lang w:val="es-SV"/>
        </w:rPr>
        <w:t xml:space="preserve">El préstamo vigente con el Banco Centroamericano de Integración Económica (BCIE) al mes de diciembre 2019 registró desembolsos por US$20.00 millones obteniendo un saldo de </w:t>
      </w:r>
      <w:r w:rsidRPr="00C20D8E">
        <w:rPr>
          <w:rFonts w:ascii="Museo Sans 500" w:hAnsi="Museo Sans 500"/>
          <w:b/>
          <w:bCs/>
          <w:color w:val="323B46"/>
          <w:sz w:val="22"/>
          <w:szCs w:val="22"/>
          <w:lang w:val="es-SV"/>
        </w:rPr>
        <w:t>US$54.80</w:t>
      </w:r>
      <w:r w:rsidRPr="00C20D8E">
        <w:rPr>
          <w:rFonts w:ascii="Museo Sans 300" w:hAnsi="Museo Sans 300"/>
          <w:color w:val="323B46"/>
          <w:sz w:val="22"/>
          <w:szCs w:val="22"/>
          <w:lang w:val="es-SV"/>
        </w:rPr>
        <w:t xml:space="preserve"> millones, efectuándose pagos de capital por </w:t>
      </w:r>
      <w:r w:rsidRPr="00C20D8E">
        <w:rPr>
          <w:rFonts w:ascii="Museo Sans 500" w:hAnsi="Museo Sans 500"/>
          <w:b/>
          <w:bCs/>
          <w:color w:val="323B46"/>
          <w:sz w:val="22"/>
          <w:szCs w:val="22"/>
          <w:lang w:val="es-SV"/>
        </w:rPr>
        <w:t>US$3.52</w:t>
      </w:r>
      <w:r w:rsidRPr="00C20D8E">
        <w:rPr>
          <w:rFonts w:ascii="Museo Sans 300" w:hAnsi="Museo Sans 300"/>
          <w:color w:val="323B46"/>
          <w:sz w:val="22"/>
          <w:szCs w:val="22"/>
          <w:lang w:val="es-SV"/>
        </w:rPr>
        <w:t xml:space="preserve"> millones y pago de intereses por </w:t>
      </w:r>
      <w:r w:rsidRPr="00C20D8E">
        <w:rPr>
          <w:rFonts w:ascii="Museo Sans 500" w:hAnsi="Museo Sans 500"/>
          <w:b/>
          <w:bCs/>
          <w:color w:val="323B46"/>
          <w:sz w:val="22"/>
          <w:szCs w:val="22"/>
          <w:lang w:val="es-SV"/>
        </w:rPr>
        <w:t>US$2.26</w:t>
      </w:r>
      <w:r w:rsidRPr="00C20D8E">
        <w:rPr>
          <w:rFonts w:ascii="Museo Sans 300" w:hAnsi="Museo Sans 300"/>
          <w:color w:val="323B46"/>
          <w:sz w:val="22"/>
          <w:szCs w:val="22"/>
          <w:lang w:val="es-SV"/>
        </w:rPr>
        <w:t xml:space="preserve"> millones.</w:t>
      </w:r>
    </w:p>
    <w:p w14:paraId="6DE9EE4D" w14:textId="739A2007" w:rsidR="00DE31F9" w:rsidRDefault="00DE31F9">
      <w:pPr>
        <w:jc w:val="left"/>
        <w:rPr>
          <w:rFonts w:ascii="Bembo Std" w:eastAsia="Times New Roman" w:hAnsi="Bembo Std" w:cs="Times New Roman"/>
          <w:color w:val="323B46"/>
          <w:sz w:val="48"/>
          <w:szCs w:val="48"/>
          <w:shd w:val="clear" w:color="auto" w:fill="FFFFFF"/>
          <w:lang w:val="es-SV"/>
        </w:rPr>
      </w:pPr>
      <w:r>
        <w:rPr>
          <w:rFonts w:ascii="Bembo Std" w:eastAsia="Times New Roman" w:hAnsi="Bembo Std" w:cs="Times New Roman"/>
          <w:color w:val="323B46"/>
          <w:sz w:val="48"/>
          <w:szCs w:val="48"/>
          <w:shd w:val="clear" w:color="auto" w:fill="FFFFFF"/>
          <w:lang w:val="es-SV"/>
        </w:rPr>
        <w:br w:type="page"/>
      </w:r>
    </w:p>
    <w:tbl>
      <w:tblPr>
        <w:tblW w:w="7192" w:type="dxa"/>
        <w:jc w:val="center"/>
        <w:tblCellMar>
          <w:left w:w="0" w:type="dxa"/>
          <w:right w:w="0" w:type="dxa"/>
        </w:tblCellMar>
        <w:tblLook w:val="0600" w:firstRow="0" w:lastRow="0" w:firstColumn="0" w:lastColumn="0" w:noHBand="1" w:noVBand="1"/>
      </w:tblPr>
      <w:tblGrid>
        <w:gridCol w:w="2932"/>
        <w:gridCol w:w="1420"/>
        <w:gridCol w:w="1420"/>
        <w:gridCol w:w="1420"/>
      </w:tblGrid>
      <w:tr w:rsidR="00C20D8E" w:rsidRPr="00C20D8E" w14:paraId="0B866980" w14:textId="77777777" w:rsidTr="007F3CA6">
        <w:trPr>
          <w:trHeight w:val="374"/>
          <w:jc w:val="center"/>
        </w:trPr>
        <w:tc>
          <w:tcPr>
            <w:tcW w:w="2932" w:type="dxa"/>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F34074A"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Times New Roman" w:cs="Calibri"/>
                <w:b/>
                <w:bCs/>
                <w:color w:val="FFFFFF"/>
                <w:kern w:val="24"/>
                <w:sz w:val="18"/>
                <w:szCs w:val="22"/>
                <w:lang w:val="es-SV" w:eastAsia="es-SV"/>
              </w:rPr>
              <w:lastRenderedPageBreak/>
              <w:t>Conceptos</w:t>
            </w:r>
          </w:p>
        </w:tc>
        <w:tc>
          <w:tcPr>
            <w:tcW w:w="1420" w:type="dxa"/>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A086A6A"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Times New Roman" w:cs="Calibri"/>
                <w:b/>
                <w:bCs/>
                <w:color w:val="FFFFFF"/>
                <w:kern w:val="24"/>
                <w:sz w:val="18"/>
                <w:szCs w:val="22"/>
                <w:lang w:val="es-SV" w:eastAsia="es-SV"/>
              </w:rPr>
              <w:t>2018</w:t>
            </w:r>
          </w:p>
        </w:tc>
        <w:tc>
          <w:tcPr>
            <w:tcW w:w="1420" w:type="dxa"/>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FE737C1"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eastAsia="Times New Roman" w:cs="Calibri"/>
                <w:b/>
                <w:bCs/>
                <w:color w:val="FFFFFF"/>
                <w:kern w:val="24"/>
                <w:sz w:val="18"/>
                <w:szCs w:val="22"/>
                <w:lang w:val="es-SV" w:eastAsia="es-SV"/>
              </w:rPr>
              <w:t>2019</w:t>
            </w:r>
          </w:p>
        </w:tc>
        <w:tc>
          <w:tcPr>
            <w:tcW w:w="1420" w:type="dxa"/>
            <w:tcBorders>
              <w:top w:val="single" w:sz="4" w:space="0" w:color="558ED5"/>
              <w:left w:val="single" w:sz="4" w:space="0" w:color="558ED5"/>
              <w:bottom w:val="single" w:sz="4" w:space="0" w:color="558ED5"/>
              <w:right w:val="single" w:sz="4" w:space="0" w:color="558ED5"/>
            </w:tcBorders>
            <w:shd w:val="clear" w:color="auto" w:fill="0070C0"/>
          </w:tcPr>
          <w:p w14:paraId="0452B963" w14:textId="77777777" w:rsidR="00C20D8E" w:rsidRPr="00C20D8E" w:rsidRDefault="00C20D8E" w:rsidP="00C20D8E">
            <w:pPr>
              <w:jc w:val="center"/>
              <w:textAlignment w:val="center"/>
              <w:rPr>
                <w:rFonts w:eastAsia="Times New Roman" w:cs="Arial"/>
                <w:color w:val="auto"/>
                <w:sz w:val="18"/>
                <w:szCs w:val="18"/>
                <w:lang w:val="es-SV" w:eastAsia="es-SV"/>
              </w:rPr>
            </w:pPr>
            <w:r w:rsidRPr="00C20D8E">
              <w:rPr>
                <w:rFonts w:eastAsia="Times New Roman" w:cs="Calibri"/>
                <w:b/>
                <w:bCs/>
                <w:color w:val="FFFFFF"/>
                <w:kern w:val="24"/>
                <w:sz w:val="18"/>
                <w:szCs w:val="18"/>
                <w:lang w:val="es-SV" w:eastAsia="es-SV"/>
              </w:rPr>
              <w:t>Variación</w:t>
            </w:r>
          </w:p>
          <w:p w14:paraId="749ECF5F" w14:textId="77777777" w:rsidR="00C20D8E" w:rsidRPr="00C20D8E" w:rsidRDefault="00C20D8E" w:rsidP="00C20D8E">
            <w:pPr>
              <w:jc w:val="center"/>
              <w:textAlignment w:val="center"/>
              <w:rPr>
                <w:rFonts w:eastAsia="Times New Roman" w:cs="Calibri"/>
                <w:b/>
                <w:bCs/>
                <w:color w:val="FFFFFF"/>
                <w:kern w:val="24"/>
                <w:sz w:val="18"/>
                <w:szCs w:val="22"/>
                <w:lang w:val="es-SV" w:eastAsia="es-SV"/>
              </w:rPr>
            </w:pPr>
            <w:r w:rsidRPr="00C20D8E">
              <w:rPr>
                <w:rFonts w:eastAsia="Times New Roman" w:cs="Calibri"/>
                <w:b/>
                <w:bCs/>
                <w:color w:val="FFFFFF"/>
                <w:kern w:val="24"/>
                <w:sz w:val="18"/>
                <w:szCs w:val="18"/>
                <w:lang w:val="es-SV" w:eastAsia="es-SV"/>
              </w:rPr>
              <w:t>absoluta</w:t>
            </w:r>
          </w:p>
        </w:tc>
      </w:tr>
      <w:tr w:rsidR="00C20D8E" w:rsidRPr="00C20D8E" w14:paraId="2F161430" w14:textId="77777777" w:rsidTr="007F3CA6">
        <w:trPr>
          <w:trHeight w:val="374"/>
          <w:jc w:val="center"/>
        </w:trPr>
        <w:tc>
          <w:tcPr>
            <w:tcW w:w="293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E89FBE3"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Recursos Obtenidos</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E9109A2"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$29.87</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D2B6159"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$20.00</w:t>
            </w:r>
          </w:p>
        </w:tc>
        <w:tc>
          <w:tcPr>
            <w:tcW w:w="1420" w:type="dxa"/>
            <w:tcBorders>
              <w:top w:val="single" w:sz="4" w:space="0" w:color="558ED5"/>
              <w:left w:val="single" w:sz="4" w:space="0" w:color="558ED5"/>
              <w:bottom w:val="single" w:sz="4" w:space="0" w:color="558ED5"/>
              <w:right w:val="single" w:sz="4" w:space="0" w:color="558ED5"/>
            </w:tcBorders>
            <w:vAlign w:val="center"/>
          </w:tcPr>
          <w:p w14:paraId="74425078" w14:textId="77777777" w:rsidR="00C20D8E" w:rsidRPr="00C20D8E" w:rsidRDefault="00C20D8E" w:rsidP="00C20D8E">
            <w:pPr>
              <w:jc w:val="center"/>
              <w:textAlignment w:val="center"/>
              <w:rPr>
                <w:rFonts w:eastAsia="Times New Roman" w:cs="Calibri"/>
                <w:color w:val="000000"/>
                <w:kern w:val="24"/>
                <w:sz w:val="18"/>
                <w:szCs w:val="22"/>
                <w:lang w:val="es-SV" w:eastAsia="es-SV"/>
              </w:rPr>
            </w:pPr>
            <w:r w:rsidRPr="00C20D8E">
              <w:rPr>
                <w:rFonts w:ascii="Calibri Light" w:eastAsia="Calibri" w:hAnsi="Calibri Light" w:cs="Calibri Light"/>
                <w:color w:val="000000"/>
                <w:kern w:val="24"/>
                <w:sz w:val="22"/>
                <w:szCs w:val="22"/>
                <w:lang w:val="es-SV"/>
              </w:rPr>
              <w:t>-$9.87</w:t>
            </w:r>
          </w:p>
        </w:tc>
      </w:tr>
      <w:tr w:rsidR="00C20D8E" w:rsidRPr="00C20D8E" w14:paraId="0601A18A" w14:textId="77777777" w:rsidTr="007F3CA6">
        <w:trPr>
          <w:trHeight w:val="374"/>
          <w:jc w:val="center"/>
        </w:trPr>
        <w:tc>
          <w:tcPr>
            <w:tcW w:w="293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D11545E"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Amortización a capital</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CDE9FAC"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$2.63</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3A05756"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$3.52</w:t>
            </w:r>
          </w:p>
        </w:tc>
        <w:tc>
          <w:tcPr>
            <w:tcW w:w="1420" w:type="dxa"/>
            <w:tcBorders>
              <w:top w:val="single" w:sz="4" w:space="0" w:color="558ED5"/>
              <w:left w:val="single" w:sz="4" w:space="0" w:color="558ED5"/>
              <w:bottom w:val="single" w:sz="4" w:space="0" w:color="558ED5"/>
              <w:right w:val="single" w:sz="4" w:space="0" w:color="558ED5"/>
            </w:tcBorders>
            <w:vAlign w:val="center"/>
          </w:tcPr>
          <w:p w14:paraId="59434D84" w14:textId="77777777" w:rsidR="00C20D8E" w:rsidRPr="00C20D8E" w:rsidRDefault="00C20D8E" w:rsidP="00C20D8E">
            <w:pPr>
              <w:jc w:val="center"/>
              <w:textAlignment w:val="center"/>
              <w:rPr>
                <w:rFonts w:eastAsia="Times New Roman" w:cs="Calibri"/>
                <w:color w:val="000000"/>
                <w:kern w:val="24"/>
                <w:sz w:val="18"/>
                <w:szCs w:val="22"/>
                <w:lang w:val="es-SV" w:eastAsia="es-SV"/>
              </w:rPr>
            </w:pPr>
            <w:r w:rsidRPr="00C20D8E">
              <w:rPr>
                <w:rFonts w:ascii="Calibri Light" w:eastAsia="Calibri" w:hAnsi="Calibri Light" w:cs="Calibri Light"/>
                <w:color w:val="000000"/>
                <w:kern w:val="24"/>
                <w:sz w:val="22"/>
                <w:szCs w:val="22"/>
                <w:lang w:val="es-SV"/>
              </w:rPr>
              <w:t>$0.89</w:t>
            </w:r>
          </w:p>
        </w:tc>
      </w:tr>
      <w:tr w:rsidR="00C20D8E" w:rsidRPr="00C20D8E" w14:paraId="4F789C55" w14:textId="77777777" w:rsidTr="007F3CA6">
        <w:trPr>
          <w:trHeight w:val="374"/>
          <w:jc w:val="center"/>
        </w:trPr>
        <w:tc>
          <w:tcPr>
            <w:tcW w:w="293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79EE3C8"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Pago de intereses</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5952F6B"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$1.87</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7490BD0"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$2.26</w:t>
            </w:r>
          </w:p>
        </w:tc>
        <w:tc>
          <w:tcPr>
            <w:tcW w:w="1420" w:type="dxa"/>
            <w:tcBorders>
              <w:top w:val="single" w:sz="4" w:space="0" w:color="558ED5"/>
              <w:left w:val="single" w:sz="4" w:space="0" w:color="558ED5"/>
              <w:bottom w:val="single" w:sz="4" w:space="0" w:color="558ED5"/>
              <w:right w:val="single" w:sz="4" w:space="0" w:color="558ED5"/>
            </w:tcBorders>
            <w:vAlign w:val="center"/>
          </w:tcPr>
          <w:p w14:paraId="485712CA" w14:textId="77777777" w:rsidR="00C20D8E" w:rsidRPr="00C20D8E" w:rsidRDefault="00C20D8E" w:rsidP="00C20D8E">
            <w:pPr>
              <w:jc w:val="center"/>
              <w:textAlignment w:val="center"/>
              <w:rPr>
                <w:rFonts w:eastAsia="Times New Roman" w:cs="Calibri"/>
                <w:color w:val="000000"/>
                <w:kern w:val="24"/>
                <w:sz w:val="18"/>
                <w:szCs w:val="22"/>
                <w:lang w:val="es-SV" w:eastAsia="es-SV"/>
              </w:rPr>
            </w:pPr>
            <w:r w:rsidRPr="00C20D8E">
              <w:rPr>
                <w:rFonts w:ascii="Calibri Light" w:eastAsia="Calibri" w:hAnsi="Calibri Light" w:cs="Calibri Light"/>
                <w:color w:val="000000"/>
                <w:kern w:val="24"/>
                <w:sz w:val="22"/>
                <w:szCs w:val="22"/>
                <w:lang w:val="es-SV"/>
              </w:rPr>
              <w:t>$0.39</w:t>
            </w:r>
          </w:p>
        </w:tc>
      </w:tr>
      <w:tr w:rsidR="00C20D8E" w:rsidRPr="00C20D8E" w14:paraId="655F86DD" w14:textId="77777777" w:rsidTr="007F3CA6">
        <w:trPr>
          <w:trHeight w:val="374"/>
          <w:jc w:val="center"/>
        </w:trPr>
        <w:tc>
          <w:tcPr>
            <w:tcW w:w="293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112579F"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Saldo</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7B85A70"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$38.32</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6722ED7"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$54.80</w:t>
            </w:r>
          </w:p>
        </w:tc>
        <w:tc>
          <w:tcPr>
            <w:tcW w:w="1420" w:type="dxa"/>
            <w:tcBorders>
              <w:top w:val="single" w:sz="4" w:space="0" w:color="558ED5"/>
              <w:left w:val="single" w:sz="4" w:space="0" w:color="558ED5"/>
              <w:bottom w:val="single" w:sz="4" w:space="0" w:color="558ED5"/>
              <w:right w:val="single" w:sz="4" w:space="0" w:color="558ED5"/>
            </w:tcBorders>
            <w:vAlign w:val="center"/>
          </w:tcPr>
          <w:p w14:paraId="357BB1C4" w14:textId="77777777" w:rsidR="00C20D8E" w:rsidRPr="00C20D8E" w:rsidRDefault="00C20D8E" w:rsidP="00C20D8E">
            <w:pPr>
              <w:jc w:val="center"/>
              <w:textAlignment w:val="center"/>
              <w:rPr>
                <w:rFonts w:eastAsia="Times New Roman" w:cs="Calibri"/>
                <w:color w:val="000000"/>
                <w:kern w:val="24"/>
                <w:sz w:val="18"/>
                <w:szCs w:val="22"/>
                <w:lang w:val="es-SV" w:eastAsia="es-SV"/>
              </w:rPr>
            </w:pPr>
            <w:r w:rsidRPr="00C20D8E">
              <w:rPr>
                <w:rFonts w:ascii="Calibri Light" w:eastAsia="Calibri" w:hAnsi="Calibri Light" w:cs="Calibri Light"/>
                <w:color w:val="000000"/>
                <w:kern w:val="24"/>
                <w:sz w:val="22"/>
                <w:szCs w:val="22"/>
                <w:lang w:val="es-SV"/>
              </w:rPr>
              <w:t>$16.48</w:t>
            </w:r>
          </w:p>
        </w:tc>
      </w:tr>
      <w:tr w:rsidR="00C20D8E" w:rsidRPr="00C20D8E" w14:paraId="601A0128" w14:textId="77777777" w:rsidTr="007F3CA6">
        <w:trPr>
          <w:trHeight w:val="374"/>
          <w:jc w:val="center"/>
        </w:trPr>
        <w:tc>
          <w:tcPr>
            <w:tcW w:w="2932"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CC5C43F" w14:textId="77777777" w:rsidR="00C20D8E" w:rsidRPr="00C20D8E" w:rsidRDefault="00C20D8E" w:rsidP="00C20D8E">
            <w:pPr>
              <w:jc w:val="left"/>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Tasa de interés ponderada</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A06774E"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6.11%</w:t>
            </w:r>
          </w:p>
        </w:tc>
        <w:tc>
          <w:tcPr>
            <w:tcW w:w="1420" w:type="dxa"/>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51BE40C" w14:textId="77777777" w:rsidR="00C20D8E" w:rsidRPr="00C20D8E" w:rsidRDefault="00C20D8E" w:rsidP="00C20D8E">
            <w:pPr>
              <w:jc w:val="center"/>
              <w:textAlignment w:val="center"/>
              <w:rPr>
                <w:rFonts w:eastAsia="Times New Roman" w:cs="Arial"/>
                <w:color w:val="auto"/>
                <w:sz w:val="18"/>
                <w:szCs w:val="36"/>
                <w:lang w:val="es-SV" w:eastAsia="es-SV"/>
              </w:rPr>
            </w:pPr>
            <w:r w:rsidRPr="00C20D8E">
              <w:rPr>
                <w:rFonts w:ascii="Calibri Light" w:eastAsia="Calibri" w:hAnsi="Calibri Light" w:cs="Calibri Light"/>
                <w:color w:val="000000"/>
                <w:kern w:val="24"/>
                <w:sz w:val="22"/>
                <w:szCs w:val="22"/>
                <w:lang w:val="es-SV"/>
              </w:rPr>
              <w:t>5.80%</w:t>
            </w:r>
          </w:p>
        </w:tc>
        <w:tc>
          <w:tcPr>
            <w:tcW w:w="1420" w:type="dxa"/>
            <w:tcBorders>
              <w:top w:val="single" w:sz="4" w:space="0" w:color="558ED5"/>
              <w:left w:val="single" w:sz="4" w:space="0" w:color="558ED5"/>
              <w:bottom w:val="single" w:sz="4" w:space="0" w:color="558ED5"/>
              <w:right w:val="single" w:sz="4" w:space="0" w:color="558ED5"/>
            </w:tcBorders>
            <w:vAlign w:val="center"/>
          </w:tcPr>
          <w:p w14:paraId="6A086BBC" w14:textId="77777777" w:rsidR="00C20D8E" w:rsidRPr="00C20D8E" w:rsidRDefault="00C20D8E" w:rsidP="00C20D8E">
            <w:pPr>
              <w:jc w:val="center"/>
              <w:textAlignment w:val="center"/>
              <w:rPr>
                <w:rFonts w:eastAsia="Times New Roman" w:cs="Calibri"/>
                <w:color w:val="000000"/>
                <w:kern w:val="24"/>
                <w:sz w:val="18"/>
                <w:szCs w:val="22"/>
                <w:lang w:val="es-SV" w:eastAsia="es-SV"/>
              </w:rPr>
            </w:pPr>
            <w:r w:rsidRPr="00C20D8E">
              <w:rPr>
                <w:rFonts w:ascii="Calibri Light" w:eastAsia="Calibri" w:hAnsi="Calibri Light" w:cs="Calibri Light"/>
                <w:color w:val="000000"/>
                <w:kern w:val="24"/>
                <w:sz w:val="22"/>
                <w:szCs w:val="22"/>
                <w:lang w:val="es-SV"/>
              </w:rPr>
              <w:t>-0.31%</w:t>
            </w:r>
          </w:p>
        </w:tc>
      </w:tr>
    </w:tbl>
    <w:p w14:paraId="7ACBB2A9" w14:textId="6271790D" w:rsidR="00C20D8E" w:rsidRDefault="00C20D8E">
      <w:pPr>
        <w:jc w:val="left"/>
        <w:rPr>
          <w:rFonts w:ascii="Bembo Std" w:eastAsia="Times New Roman" w:hAnsi="Bembo Std" w:cs="Times New Roman"/>
          <w:color w:val="323B46"/>
          <w:sz w:val="48"/>
          <w:szCs w:val="48"/>
          <w:shd w:val="clear" w:color="auto" w:fill="FFFFFF"/>
          <w:lang w:val="es-SV"/>
        </w:rPr>
      </w:pPr>
    </w:p>
    <w:p w14:paraId="363DC8E8" w14:textId="77777777" w:rsidR="00C20D8E" w:rsidRDefault="00C20D8E">
      <w:pPr>
        <w:jc w:val="left"/>
        <w:rPr>
          <w:rFonts w:ascii="Bembo Std" w:eastAsia="Times New Roman" w:hAnsi="Bembo Std" w:cs="Times New Roman"/>
          <w:color w:val="323B46"/>
          <w:sz w:val="48"/>
          <w:szCs w:val="48"/>
          <w:shd w:val="clear" w:color="auto" w:fill="FFFFFF"/>
          <w:lang w:val="es-SV"/>
        </w:rPr>
      </w:pPr>
    </w:p>
    <w:p w14:paraId="5DB38AA8" w14:textId="2F4C4039" w:rsidR="00C20D8E" w:rsidRDefault="00C20D8E">
      <w:pPr>
        <w:jc w:val="left"/>
        <w:rPr>
          <w:rFonts w:ascii="Bembo Std" w:eastAsia="Times New Roman" w:hAnsi="Bembo Std" w:cs="Times New Roman"/>
          <w:color w:val="323B46"/>
          <w:sz w:val="48"/>
          <w:szCs w:val="48"/>
          <w:shd w:val="clear" w:color="auto" w:fill="FFFFFF"/>
          <w:lang w:val="es-SV"/>
        </w:rPr>
      </w:pPr>
      <w:r w:rsidRPr="00F55A72">
        <w:rPr>
          <w:noProof/>
          <w:lang w:val="es-SV" w:eastAsia="es-SV"/>
        </w:rPr>
        <w:drawing>
          <wp:inline distT="0" distB="0" distL="0" distR="0" wp14:anchorId="1B489E08" wp14:editId="4BE34BC8">
            <wp:extent cx="5613400" cy="2454910"/>
            <wp:effectExtent l="0" t="0" r="6350" b="2540"/>
            <wp:docPr id="4116" name="Gráfico 4116">
              <a:extLst xmlns:a="http://schemas.openxmlformats.org/drawingml/2006/main">
                <a:ext uri="{FF2B5EF4-FFF2-40B4-BE49-F238E27FC236}">
                  <a16:creationId xmlns:a16="http://schemas.microsoft.com/office/drawing/2014/main" id="{84A1B6AE-5FA5-4ABA-A071-62F7BB9B23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83F31A8" w14:textId="77777777" w:rsidR="00C20D8E" w:rsidRDefault="00C20D8E">
      <w:pPr>
        <w:jc w:val="left"/>
        <w:rPr>
          <w:rFonts w:ascii="Bembo Std" w:eastAsia="Times New Roman" w:hAnsi="Bembo Std" w:cs="Times New Roman"/>
          <w:color w:val="323B46"/>
          <w:sz w:val="48"/>
          <w:szCs w:val="48"/>
          <w:shd w:val="clear" w:color="auto" w:fill="FFFFFF"/>
          <w:lang w:val="es-SV"/>
        </w:rPr>
      </w:pPr>
    </w:p>
    <w:p w14:paraId="28B968AB" w14:textId="22D77E71" w:rsidR="00C20D8E" w:rsidRDefault="00C20D8E">
      <w:pPr>
        <w:jc w:val="left"/>
        <w:rPr>
          <w:rFonts w:ascii="Bembo Std" w:eastAsia="Times New Roman" w:hAnsi="Bembo Std" w:cs="Times New Roman"/>
          <w:color w:val="323B46"/>
          <w:sz w:val="48"/>
          <w:szCs w:val="48"/>
          <w:shd w:val="clear" w:color="auto" w:fill="FFFFFF"/>
          <w:lang w:val="es-SV"/>
        </w:rPr>
      </w:pPr>
      <w:r>
        <w:rPr>
          <w:rFonts w:ascii="Bembo Std" w:eastAsia="Times New Roman" w:hAnsi="Bembo Std" w:cs="Times New Roman"/>
          <w:color w:val="323B46"/>
          <w:sz w:val="48"/>
          <w:szCs w:val="48"/>
          <w:shd w:val="clear" w:color="auto" w:fill="FFFFFF"/>
          <w:lang w:val="es-SV"/>
        </w:rPr>
        <w:br w:type="page"/>
      </w:r>
    </w:p>
    <w:p w14:paraId="401A6D06" w14:textId="77777777" w:rsidR="00F72DE1" w:rsidRPr="001A1154" w:rsidRDefault="00F72DE1" w:rsidP="00CC59F2">
      <w:pPr>
        <w:jc w:val="left"/>
        <w:rPr>
          <w:rFonts w:ascii="Bembo Std" w:eastAsia="Times New Roman" w:hAnsi="Bembo Std" w:cs="Times New Roman"/>
          <w:color w:val="323B46"/>
          <w:sz w:val="48"/>
          <w:szCs w:val="48"/>
          <w:shd w:val="clear" w:color="auto" w:fill="FFFFFF"/>
          <w:lang w:val="es-SV"/>
        </w:rPr>
      </w:pPr>
    </w:p>
    <w:p w14:paraId="041554F9" w14:textId="77777777" w:rsidR="00CC59F2" w:rsidRPr="001A1154" w:rsidRDefault="00CC59F2" w:rsidP="00CC59F2">
      <w:pPr>
        <w:jc w:val="left"/>
        <w:rPr>
          <w:rFonts w:ascii="Bembo Std" w:eastAsia="Times New Roman" w:hAnsi="Bembo Std" w:cs="Times New Roman"/>
          <w:color w:val="323B46"/>
          <w:sz w:val="48"/>
          <w:szCs w:val="48"/>
          <w:shd w:val="clear" w:color="auto" w:fill="FFFFFF"/>
          <w:lang w:val="es-SV"/>
        </w:rPr>
      </w:pPr>
      <w:r>
        <w:rPr>
          <w:noProof/>
          <w:sz w:val="15"/>
          <w:lang w:val="es-SV" w:eastAsia="es-SV"/>
        </w:rPr>
        <w:drawing>
          <wp:anchor distT="0" distB="0" distL="114300" distR="114300" simplePos="0" relativeHeight="251727872" behindDoc="1" locked="0" layoutInCell="1" allowOverlap="1" wp14:anchorId="18450822" wp14:editId="2B55B434">
            <wp:simplePos x="0" y="0"/>
            <wp:positionH relativeFrom="column">
              <wp:posOffset>-129540</wp:posOffset>
            </wp:positionH>
            <wp:positionV relativeFrom="paragraph">
              <wp:posOffset>133820</wp:posOffset>
            </wp:positionV>
            <wp:extent cx="715617" cy="758213"/>
            <wp:effectExtent l="0" t="0" r="0" b="0"/>
            <wp:wrapNone/>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otipo goes-0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5617" cy="758213"/>
                    </a:xfrm>
                    <a:prstGeom prst="rect">
                      <a:avLst/>
                    </a:prstGeom>
                  </pic:spPr>
                </pic:pic>
              </a:graphicData>
            </a:graphic>
            <wp14:sizeRelH relativeFrom="page">
              <wp14:pctWidth>0</wp14:pctWidth>
            </wp14:sizeRelH>
            <wp14:sizeRelV relativeFrom="page">
              <wp14:pctHeight>0</wp14:pctHeight>
            </wp14:sizeRelV>
          </wp:anchor>
        </w:drawing>
      </w:r>
    </w:p>
    <w:p w14:paraId="4169872F" w14:textId="77777777" w:rsidR="00CC59F2" w:rsidRPr="001A1154" w:rsidRDefault="00CC59F2" w:rsidP="00CC59F2">
      <w:pPr>
        <w:jc w:val="left"/>
        <w:rPr>
          <w:rFonts w:ascii="Bembo Std" w:eastAsia="Times New Roman" w:hAnsi="Bembo Std" w:cs="Times New Roman"/>
          <w:color w:val="323B46"/>
          <w:sz w:val="48"/>
          <w:szCs w:val="48"/>
          <w:shd w:val="clear" w:color="auto" w:fill="FFFFFF"/>
          <w:lang w:val="es-SV"/>
        </w:rPr>
      </w:pPr>
    </w:p>
    <w:p w14:paraId="0873EECB" w14:textId="77777777" w:rsidR="00CC59F2" w:rsidRPr="001A1154" w:rsidRDefault="00CC59F2" w:rsidP="00CC59F2">
      <w:pPr>
        <w:jc w:val="left"/>
        <w:rPr>
          <w:rFonts w:ascii="Bembo Std" w:eastAsia="Times New Roman" w:hAnsi="Bembo Std" w:cs="Times New Roman"/>
          <w:color w:val="323B46"/>
          <w:sz w:val="48"/>
          <w:szCs w:val="48"/>
          <w:shd w:val="clear" w:color="auto" w:fill="FFFFFF"/>
          <w:lang w:val="es-SV"/>
        </w:rPr>
      </w:pPr>
    </w:p>
    <w:p w14:paraId="629C979E" w14:textId="3FD4DE95" w:rsidR="00CC59F2" w:rsidRPr="001A1154" w:rsidRDefault="00CC59F2" w:rsidP="00CC59F2">
      <w:pPr>
        <w:jc w:val="left"/>
        <w:rPr>
          <w:rFonts w:ascii="Bembo Std" w:eastAsia="Times New Roman" w:hAnsi="Bembo Std" w:cs="Times New Roman"/>
          <w:color w:val="323B46"/>
          <w:sz w:val="250"/>
          <w:szCs w:val="250"/>
          <w:shd w:val="clear" w:color="auto" w:fill="FFFFFF"/>
          <w:lang w:val="es-SV"/>
        </w:rPr>
      </w:pPr>
      <w:r w:rsidRPr="001A1154">
        <w:rPr>
          <w:rFonts w:ascii="Bembo Std" w:eastAsia="Times New Roman" w:hAnsi="Bembo Std" w:cs="Times New Roman"/>
          <w:color w:val="323B46"/>
          <w:sz w:val="250"/>
          <w:szCs w:val="250"/>
          <w:shd w:val="clear" w:color="auto" w:fill="FFFFFF"/>
          <w:lang w:val="es-SV"/>
        </w:rPr>
        <w:t>0</w:t>
      </w:r>
      <w:r w:rsidR="00C5075B">
        <w:rPr>
          <w:rFonts w:ascii="Bembo Std" w:eastAsia="Times New Roman" w:hAnsi="Bembo Std" w:cs="Times New Roman"/>
          <w:color w:val="323B46"/>
          <w:sz w:val="250"/>
          <w:szCs w:val="250"/>
          <w:shd w:val="clear" w:color="auto" w:fill="FFFFFF"/>
          <w:lang w:val="es-SV"/>
        </w:rPr>
        <w:t>7</w:t>
      </w:r>
    </w:p>
    <w:p w14:paraId="2724FE09" w14:textId="6806CE01" w:rsidR="00CC59F2" w:rsidRDefault="00C5075B" w:rsidP="00AC68BA">
      <w:pPr>
        <w:pStyle w:val="Captulos"/>
      </w:pPr>
      <w:bookmarkStart w:id="211" w:name="_Toc45496684"/>
      <w:r>
        <w:t>RESULTADOS E INDICADORES FINANCIEROS</w:t>
      </w:r>
      <w:bookmarkEnd w:id="211"/>
    </w:p>
    <w:p w14:paraId="382166BF" w14:textId="746F9010" w:rsidR="005803DC" w:rsidRDefault="005803DC" w:rsidP="005803DC">
      <w:pPr>
        <w:spacing w:line="276" w:lineRule="auto"/>
        <w:jc w:val="left"/>
        <w:rPr>
          <w:rFonts w:ascii="Bembo Std" w:eastAsia="Times New Roman" w:hAnsi="Bembo Std" w:cs="Times New Roman"/>
          <w:color w:val="323B46"/>
          <w:sz w:val="48"/>
          <w:szCs w:val="48"/>
          <w:shd w:val="clear" w:color="auto" w:fill="FFFFFF"/>
          <w:lang w:val="es-SV"/>
        </w:rPr>
      </w:pPr>
    </w:p>
    <w:p w14:paraId="76F6BE7B" w14:textId="72F65A82" w:rsidR="005803DC" w:rsidRDefault="005803DC" w:rsidP="005803DC">
      <w:pPr>
        <w:spacing w:line="276" w:lineRule="auto"/>
        <w:jc w:val="left"/>
        <w:rPr>
          <w:rFonts w:ascii="Bembo Std" w:eastAsia="Times New Roman" w:hAnsi="Bembo Std" w:cs="Times New Roman"/>
          <w:color w:val="323B46"/>
          <w:sz w:val="48"/>
          <w:szCs w:val="48"/>
          <w:shd w:val="clear" w:color="auto" w:fill="FFFFFF"/>
          <w:lang w:val="es-SV"/>
        </w:rPr>
      </w:pPr>
    </w:p>
    <w:p w14:paraId="6FFB27BB" w14:textId="1130308A" w:rsidR="005803DC" w:rsidRDefault="005803DC" w:rsidP="005803DC">
      <w:pPr>
        <w:spacing w:line="276" w:lineRule="auto"/>
        <w:jc w:val="left"/>
        <w:rPr>
          <w:rFonts w:ascii="Bembo Std" w:eastAsia="Times New Roman" w:hAnsi="Bembo Std" w:cs="Times New Roman"/>
          <w:color w:val="323B46"/>
          <w:sz w:val="48"/>
          <w:szCs w:val="48"/>
          <w:shd w:val="clear" w:color="auto" w:fill="FFFFFF"/>
          <w:lang w:val="es-SV"/>
        </w:rPr>
      </w:pPr>
    </w:p>
    <w:p w14:paraId="00C2DE80" w14:textId="4EDE8919" w:rsidR="005803DC" w:rsidRDefault="005803DC" w:rsidP="005803DC">
      <w:pPr>
        <w:spacing w:line="276" w:lineRule="auto"/>
        <w:jc w:val="left"/>
        <w:rPr>
          <w:rFonts w:ascii="Bembo Std" w:eastAsia="Times New Roman" w:hAnsi="Bembo Std" w:cs="Times New Roman"/>
          <w:color w:val="323B46"/>
          <w:sz w:val="48"/>
          <w:szCs w:val="48"/>
          <w:shd w:val="clear" w:color="auto" w:fill="FFFFFF"/>
          <w:lang w:val="es-SV"/>
        </w:rPr>
      </w:pPr>
    </w:p>
    <w:p w14:paraId="4A3E718E" w14:textId="77777777" w:rsidR="005803DC" w:rsidRDefault="005803DC" w:rsidP="005803DC">
      <w:pPr>
        <w:spacing w:line="276" w:lineRule="auto"/>
        <w:jc w:val="left"/>
        <w:rPr>
          <w:rFonts w:ascii="Bembo Std" w:eastAsia="Times New Roman" w:hAnsi="Bembo Std" w:cs="Times New Roman"/>
          <w:color w:val="323B46"/>
          <w:sz w:val="48"/>
          <w:szCs w:val="48"/>
          <w:shd w:val="clear" w:color="auto" w:fill="FFFFFF"/>
          <w:lang w:val="es-SV"/>
        </w:rPr>
      </w:pPr>
    </w:p>
    <w:p w14:paraId="10FD9571" w14:textId="1649C907" w:rsidR="005803DC" w:rsidRDefault="005803DC" w:rsidP="005803DC">
      <w:pPr>
        <w:spacing w:line="276" w:lineRule="auto"/>
        <w:jc w:val="left"/>
        <w:rPr>
          <w:rFonts w:ascii="Bembo Std" w:eastAsia="Times New Roman" w:hAnsi="Bembo Std" w:cs="Times New Roman"/>
          <w:color w:val="323B46"/>
          <w:sz w:val="48"/>
          <w:szCs w:val="48"/>
          <w:shd w:val="clear" w:color="auto" w:fill="FFFFFF"/>
          <w:lang w:val="es-SV"/>
        </w:rPr>
      </w:pPr>
    </w:p>
    <w:p w14:paraId="4EED1E94" w14:textId="77777777" w:rsidR="008E2D98" w:rsidRDefault="008E2D98" w:rsidP="007F3CA6">
      <w:pPr>
        <w:pStyle w:val="Ttulo2"/>
        <w:rPr>
          <w:lang w:val="es-SV"/>
        </w:rPr>
      </w:pPr>
      <w:bookmarkStart w:id="212" w:name="_Toc41297735"/>
      <w:bookmarkStart w:id="213" w:name="_Toc455405940"/>
      <w:bookmarkStart w:id="214" w:name="_Toc8286822"/>
    </w:p>
    <w:p w14:paraId="15B28888" w14:textId="77777777" w:rsidR="007F3CA6" w:rsidRDefault="007F3CA6" w:rsidP="007F3CA6">
      <w:pPr>
        <w:rPr>
          <w:lang w:val="es-SV"/>
        </w:rPr>
      </w:pPr>
    </w:p>
    <w:p w14:paraId="30D0A3FB" w14:textId="77777777" w:rsidR="007F3CA6" w:rsidRDefault="007F3CA6" w:rsidP="007F3CA6">
      <w:pPr>
        <w:rPr>
          <w:lang w:val="es-SV"/>
        </w:rPr>
      </w:pPr>
    </w:p>
    <w:p w14:paraId="6EC1A110" w14:textId="77777777" w:rsidR="007F3CA6" w:rsidRDefault="007F3CA6" w:rsidP="007F3CA6">
      <w:pPr>
        <w:rPr>
          <w:lang w:val="es-SV"/>
        </w:rPr>
      </w:pPr>
    </w:p>
    <w:p w14:paraId="3EF6417F" w14:textId="77777777" w:rsidR="007F3CA6" w:rsidRDefault="007F3CA6" w:rsidP="007F3CA6">
      <w:pPr>
        <w:rPr>
          <w:lang w:val="es-SV"/>
        </w:rPr>
      </w:pPr>
    </w:p>
    <w:p w14:paraId="6E77637F" w14:textId="77777777" w:rsidR="007F3CA6" w:rsidRDefault="007F3CA6" w:rsidP="007F3CA6">
      <w:pPr>
        <w:rPr>
          <w:lang w:val="es-SV"/>
        </w:rPr>
      </w:pPr>
    </w:p>
    <w:p w14:paraId="5C200539" w14:textId="77777777" w:rsidR="007F3CA6" w:rsidRDefault="007F3CA6" w:rsidP="007F3CA6">
      <w:pPr>
        <w:rPr>
          <w:lang w:val="es-SV"/>
        </w:rPr>
      </w:pPr>
    </w:p>
    <w:p w14:paraId="5556414B" w14:textId="48AAD0FB" w:rsidR="007F3CA6" w:rsidRDefault="007F3CA6" w:rsidP="007F3CA6">
      <w:pPr>
        <w:rPr>
          <w:lang w:val="es-SV"/>
        </w:rPr>
      </w:pPr>
    </w:p>
    <w:p w14:paraId="681C2F75" w14:textId="336B0C5D" w:rsidR="00826A1D" w:rsidRDefault="00826A1D" w:rsidP="00090244">
      <w:pPr>
        <w:pStyle w:val="Ttulo2"/>
        <w:numPr>
          <w:ilvl w:val="0"/>
          <w:numId w:val="6"/>
        </w:numPr>
        <w:rPr>
          <w:lang w:val="es-SV"/>
        </w:rPr>
      </w:pPr>
      <w:bookmarkStart w:id="215" w:name="_Toc45496685"/>
      <w:r w:rsidRPr="00826A1D">
        <w:rPr>
          <w:lang w:val="es-SV"/>
        </w:rPr>
        <w:lastRenderedPageBreak/>
        <w:t>Estados Financieros</w:t>
      </w:r>
      <w:bookmarkEnd w:id="212"/>
      <w:bookmarkEnd w:id="215"/>
    </w:p>
    <w:p w14:paraId="3F5DBE72" w14:textId="77777777" w:rsidR="00826A1D" w:rsidRPr="00EB765B" w:rsidRDefault="00826A1D" w:rsidP="00826A1D">
      <w:pPr>
        <w:pStyle w:val="Prrafodelista"/>
        <w:ind w:left="1080"/>
        <w:rPr>
          <w:rFonts w:ascii="Museo Sans 500" w:hAnsi="Museo Sans 500"/>
          <w:color w:val="323B46"/>
          <w:sz w:val="22"/>
          <w:szCs w:val="22"/>
          <w:lang w:val="es-SV"/>
        </w:rPr>
      </w:pPr>
    </w:p>
    <w:bookmarkEnd w:id="213"/>
    <w:bookmarkEnd w:id="214"/>
    <w:p w14:paraId="1C5590EB" w14:textId="3F1C8319" w:rsidR="00826A1D" w:rsidRDefault="00826A1D" w:rsidP="001B4DD1">
      <w:pPr>
        <w:spacing w:line="276" w:lineRule="auto"/>
        <w:rPr>
          <w:rFonts w:ascii="Museo Sans 300" w:hAnsi="Museo Sans 300" w:cs="Calibri Light"/>
          <w:color w:val="323B46"/>
          <w:sz w:val="22"/>
          <w:szCs w:val="22"/>
          <w:lang w:val="es-SV"/>
        </w:rPr>
      </w:pPr>
      <w:r w:rsidRPr="001B4DD1">
        <w:rPr>
          <w:rFonts w:ascii="Museo Sans 300" w:hAnsi="Museo Sans 300" w:cs="Calibri Light"/>
          <w:color w:val="323B46"/>
          <w:sz w:val="22"/>
          <w:szCs w:val="22"/>
          <w:lang w:val="es-SV"/>
        </w:rPr>
        <w:t xml:space="preserve">Los </w:t>
      </w:r>
      <w:r w:rsidR="00CF0152" w:rsidRPr="001B4DD1">
        <w:rPr>
          <w:rFonts w:ascii="Museo Sans 300" w:hAnsi="Museo Sans 300" w:cs="Calibri Light"/>
          <w:color w:val="323B46"/>
          <w:sz w:val="22"/>
          <w:szCs w:val="22"/>
          <w:lang w:val="es-SV"/>
        </w:rPr>
        <w:t xml:space="preserve">positivos </w:t>
      </w:r>
      <w:r w:rsidR="0040379A" w:rsidRPr="001B4DD1">
        <w:rPr>
          <w:rFonts w:ascii="Museo Sans 300" w:hAnsi="Museo Sans 300" w:cs="Calibri Light"/>
          <w:color w:val="323B46"/>
          <w:sz w:val="22"/>
          <w:szCs w:val="22"/>
          <w:lang w:val="es-SV"/>
        </w:rPr>
        <w:t xml:space="preserve">resultados </w:t>
      </w:r>
      <w:r w:rsidRPr="001B4DD1">
        <w:rPr>
          <w:rFonts w:ascii="Museo Sans 300" w:hAnsi="Museo Sans 300" w:cs="Calibri Light"/>
          <w:color w:val="323B46"/>
          <w:sz w:val="22"/>
          <w:szCs w:val="22"/>
          <w:lang w:val="es-SV"/>
        </w:rPr>
        <w:t>en la gestión del FSV se evidencian en el fortalecimiento de los indicadores financieros que han mantenido a la Institución como líder en el financiamiento habitacional en el país. Los resultados se demuestran por medio de los siguientes aspectos:</w:t>
      </w:r>
    </w:p>
    <w:p w14:paraId="3BC046B0" w14:textId="4140A792" w:rsidR="005223EB" w:rsidRDefault="005223EB" w:rsidP="001B4DD1">
      <w:pPr>
        <w:spacing w:line="276" w:lineRule="auto"/>
        <w:rPr>
          <w:rFonts w:ascii="Museo Sans 300" w:hAnsi="Museo Sans 300" w:cs="Calibri Light"/>
          <w:color w:val="323B46"/>
          <w:sz w:val="22"/>
          <w:szCs w:val="22"/>
          <w:lang w:val="es-SV"/>
        </w:rPr>
      </w:pPr>
    </w:p>
    <w:p w14:paraId="68695744" w14:textId="2C45B3A1" w:rsidR="00CF0152" w:rsidRDefault="00CF0152" w:rsidP="001B4DD1">
      <w:pPr>
        <w:spacing w:line="276" w:lineRule="auto"/>
        <w:rPr>
          <w:rFonts w:ascii="Museo Sans 300" w:hAnsi="Museo Sans 300" w:cs="Calibri Light"/>
          <w:color w:val="323B46"/>
          <w:sz w:val="22"/>
          <w:szCs w:val="22"/>
          <w:lang w:val="es-SV"/>
        </w:rPr>
      </w:pPr>
    </w:p>
    <w:p w14:paraId="0908FEDC" w14:textId="191835D5" w:rsidR="00CF0152" w:rsidRPr="00830C60" w:rsidRDefault="00CF0152" w:rsidP="00090244">
      <w:pPr>
        <w:pStyle w:val="Ttulo3"/>
        <w:numPr>
          <w:ilvl w:val="0"/>
          <w:numId w:val="38"/>
        </w:numPr>
        <w:rPr>
          <w:sz w:val="32"/>
          <w:lang w:val="es-SV"/>
        </w:rPr>
      </w:pPr>
      <w:bookmarkStart w:id="216" w:name="_Toc45496686"/>
      <w:r w:rsidRPr="00830C60">
        <w:rPr>
          <w:sz w:val="32"/>
          <w:lang w:val="es-SV"/>
        </w:rPr>
        <w:t>Balance de la Situación</w:t>
      </w:r>
      <w:bookmarkEnd w:id="216"/>
    </w:p>
    <w:p w14:paraId="04896461" w14:textId="0187FA20" w:rsidR="00CF0152" w:rsidRDefault="00CF0152" w:rsidP="00CF0152">
      <w:pPr>
        <w:spacing w:line="276" w:lineRule="auto"/>
        <w:jc w:val="center"/>
        <w:rPr>
          <w:rFonts w:ascii="Museo Sans 700" w:hAnsi="Museo Sans 700" w:cs="Calibri Light"/>
          <w:b/>
          <w:color w:val="323B46"/>
          <w:sz w:val="22"/>
          <w:szCs w:val="28"/>
          <w:lang w:val="es-SV"/>
        </w:rPr>
      </w:pPr>
      <w:r w:rsidRPr="003F1C9F">
        <w:rPr>
          <w:rFonts w:cstheme="minorHAnsi"/>
          <w:noProof/>
          <w:lang w:val="es-SV" w:eastAsia="es-SV"/>
        </w:rPr>
        <w:drawing>
          <wp:inline distT="0" distB="0" distL="0" distR="0" wp14:anchorId="58935B71" wp14:editId="0757C667">
            <wp:extent cx="4425351" cy="2734310"/>
            <wp:effectExtent l="0" t="0" r="0" b="8890"/>
            <wp:docPr id="4117" name="Gráfico 4117">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6F0ED74" w14:textId="77777777" w:rsidR="00CF0152" w:rsidRDefault="00CF0152" w:rsidP="008E2D98">
      <w:pPr>
        <w:spacing w:line="276" w:lineRule="auto"/>
        <w:rPr>
          <w:rFonts w:ascii="Museo Sans 700" w:hAnsi="Museo Sans 700" w:cs="Calibri Light"/>
          <w:b/>
          <w:color w:val="323B46"/>
          <w:sz w:val="22"/>
          <w:szCs w:val="28"/>
          <w:lang w:val="es-SV"/>
        </w:rPr>
      </w:pPr>
    </w:p>
    <w:p w14:paraId="6A78D857" w14:textId="77777777" w:rsidR="00CF0152" w:rsidRPr="00CF0152" w:rsidRDefault="00CF0152" w:rsidP="00CF0152">
      <w:pPr>
        <w:spacing w:after="120" w:line="276" w:lineRule="auto"/>
        <w:rPr>
          <w:rFonts w:ascii="Museo Sans 300" w:hAnsi="Museo Sans 300" w:cs="Calibri Light"/>
          <w:color w:val="323B46"/>
          <w:sz w:val="22"/>
          <w:szCs w:val="22"/>
          <w:lang w:val="es-SV"/>
        </w:rPr>
      </w:pPr>
      <w:bookmarkStart w:id="217" w:name="_Toc413676947"/>
      <w:r w:rsidRPr="00CF0152">
        <w:rPr>
          <w:rFonts w:ascii="Museo Sans 300" w:hAnsi="Museo Sans 300" w:cs="Calibri Light"/>
          <w:color w:val="323B46"/>
          <w:sz w:val="22"/>
          <w:szCs w:val="22"/>
          <w:lang w:val="es-SV"/>
        </w:rPr>
        <w:t>En el año 2019 el balance de situación cerró con los siguientes resultados:</w:t>
      </w:r>
      <w:bookmarkEnd w:id="217"/>
    </w:p>
    <w:p w14:paraId="39106E54" w14:textId="77777777" w:rsidR="00CF0152" w:rsidRPr="00CF0152" w:rsidRDefault="00CF0152" w:rsidP="00090244">
      <w:pPr>
        <w:numPr>
          <w:ilvl w:val="0"/>
          <w:numId w:val="16"/>
        </w:numPr>
        <w:spacing w:after="120" w:line="276" w:lineRule="auto"/>
        <w:rPr>
          <w:rFonts w:ascii="Museo Sans 300" w:hAnsi="Museo Sans 300" w:cs="Calibri Light"/>
          <w:color w:val="323B46"/>
          <w:sz w:val="22"/>
          <w:szCs w:val="22"/>
          <w:lang w:val="es-SV"/>
        </w:rPr>
      </w:pPr>
      <w:r w:rsidRPr="00CF0152">
        <w:rPr>
          <w:rFonts w:ascii="Museo Sans 300" w:hAnsi="Museo Sans 300" w:cs="Calibri Light"/>
          <w:color w:val="323B46"/>
          <w:sz w:val="22"/>
          <w:szCs w:val="22"/>
          <w:lang w:val="es-SV"/>
        </w:rPr>
        <w:t xml:space="preserve">Las cuentas destacadas en el rubro de los Activos son la Cartera Hipotecaria y la Disponibilidad, que entre ambos acumulan el </w:t>
      </w:r>
      <w:r w:rsidRPr="007F3CA6">
        <w:rPr>
          <w:rFonts w:ascii="Museo Sans 500" w:hAnsi="Museo Sans 500"/>
          <w:b/>
          <w:bCs/>
          <w:color w:val="323B46"/>
          <w:sz w:val="22"/>
          <w:szCs w:val="22"/>
          <w:lang w:val="es-SV"/>
        </w:rPr>
        <w:t>96.6%</w:t>
      </w:r>
      <w:r w:rsidRPr="00CF0152">
        <w:rPr>
          <w:rFonts w:ascii="Museo Sans 300" w:hAnsi="Museo Sans 300" w:cs="Calibri Light"/>
          <w:color w:val="323B46"/>
          <w:sz w:val="22"/>
          <w:szCs w:val="22"/>
          <w:lang w:val="es-SV"/>
        </w:rPr>
        <w:t xml:space="preserve"> del total.</w:t>
      </w:r>
    </w:p>
    <w:p w14:paraId="46656C80" w14:textId="77777777" w:rsidR="00CF0152" w:rsidRPr="00CF0152" w:rsidRDefault="00CF0152" w:rsidP="00090244">
      <w:pPr>
        <w:numPr>
          <w:ilvl w:val="0"/>
          <w:numId w:val="16"/>
        </w:numPr>
        <w:spacing w:after="120" w:line="276" w:lineRule="auto"/>
        <w:rPr>
          <w:rFonts w:ascii="Museo Sans 300" w:hAnsi="Museo Sans 300" w:cs="Calibri Light"/>
          <w:color w:val="323B46"/>
          <w:sz w:val="22"/>
          <w:szCs w:val="22"/>
          <w:lang w:val="es-SV"/>
        </w:rPr>
      </w:pPr>
      <w:r w:rsidRPr="00CF0152">
        <w:rPr>
          <w:rFonts w:ascii="Museo Sans 300" w:hAnsi="Museo Sans 300" w:cs="Calibri Light"/>
          <w:color w:val="323B46"/>
          <w:sz w:val="22"/>
          <w:szCs w:val="22"/>
          <w:lang w:val="es-SV"/>
        </w:rPr>
        <w:t xml:space="preserve">En las cuentas de Pasivo, se encuentran los Depósitos por Cotizaciones con </w:t>
      </w:r>
      <w:r w:rsidRPr="007F3CA6">
        <w:rPr>
          <w:rFonts w:ascii="Museo Sans 500" w:hAnsi="Museo Sans 500"/>
          <w:b/>
          <w:bCs/>
          <w:color w:val="323B46"/>
          <w:sz w:val="22"/>
          <w:szCs w:val="22"/>
          <w:lang w:val="es-SV"/>
        </w:rPr>
        <w:t>US$194.1</w:t>
      </w:r>
      <w:r w:rsidRPr="00CF0152">
        <w:rPr>
          <w:rFonts w:ascii="Museo Sans 300" w:hAnsi="Museo Sans 300" w:cs="Calibri Light"/>
          <w:color w:val="323B46"/>
          <w:sz w:val="22"/>
          <w:szCs w:val="22"/>
          <w:lang w:val="es-SV"/>
        </w:rPr>
        <w:t xml:space="preserve"> millones (</w:t>
      </w:r>
      <w:r w:rsidRPr="007F3CA6">
        <w:rPr>
          <w:rFonts w:ascii="Museo Sans 500" w:hAnsi="Museo Sans 500"/>
          <w:b/>
          <w:bCs/>
          <w:color w:val="323B46"/>
          <w:sz w:val="22"/>
          <w:szCs w:val="22"/>
          <w:lang w:val="es-SV"/>
        </w:rPr>
        <w:t>41.9%</w:t>
      </w:r>
      <w:r w:rsidRPr="007F3CA6">
        <w:rPr>
          <w:rFonts w:ascii="Museo Sans 300" w:hAnsi="Museo Sans 300" w:cs="Calibri Light"/>
          <w:color w:val="323B46"/>
          <w:sz w:val="22"/>
          <w:szCs w:val="22"/>
          <w:lang w:val="es-SV"/>
        </w:rPr>
        <w:t>)</w:t>
      </w:r>
      <w:r w:rsidRPr="007F3CA6">
        <w:rPr>
          <w:rFonts w:ascii="Museo Sans 500" w:hAnsi="Museo Sans 500"/>
          <w:b/>
          <w:bCs/>
          <w:color w:val="323B46"/>
          <w:sz w:val="22"/>
          <w:szCs w:val="22"/>
          <w:lang w:val="es-SV"/>
        </w:rPr>
        <w:t xml:space="preserve">, </w:t>
      </w:r>
      <w:r w:rsidRPr="00CF0152">
        <w:rPr>
          <w:rFonts w:ascii="Museo Sans 300" w:hAnsi="Museo Sans 300" w:cs="Calibri Light"/>
          <w:color w:val="323B46"/>
          <w:sz w:val="22"/>
          <w:szCs w:val="22"/>
          <w:lang w:val="es-SV"/>
        </w:rPr>
        <w:t xml:space="preserve">los Títulos Valores que acumulan aproximadamente </w:t>
      </w:r>
      <w:r w:rsidRPr="007F3CA6">
        <w:rPr>
          <w:rFonts w:ascii="Museo Sans 500" w:hAnsi="Museo Sans 500"/>
          <w:b/>
          <w:bCs/>
          <w:color w:val="323B46"/>
          <w:sz w:val="22"/>
          <w:szCs w:val="22"/>
          <w:lang w:val="es-SV"/>
        </w:rPr>
        <w:t>US$172.4</w:t>
      </w:r>
      <w:r w:rsidRPr="00CF0152">
        <w:rPr>
          <w:rFonts w:ascii="Museo Sans 300" w:hAnsi="Museo Sans 300" w:cs="Calibri Light"/>
          <w:color w:val="323B46"/>
          <w:sz w:val="22"/>
          <w:szCs w:val="22"/>
          <w:lang w:val="es-SV"/>
        </w:rPr>
        <w:t xml:space="preserve"> millones (</w:t>
      </w:r>
      <w:r w:rsidRPr="007F3CA6">
        <w:rPr>
          <w:rFonts w:ascii="Museo Sans 500" w:hAnsi="Museo Sans 500"/>
          <w:b/>
          <w:bCs/>
          <w:color w:val="323B46"/>
          <w:sz w:val="22"/>
          <w:szCs w:val="22"/>
          <w:lang w:val="es-SV"/>
        </w:rPr>
        <w:t>37.2%</w:t>
      </w:r>
      <w:r w:rsidRPr="007F3CA6">
        <w:rPr>
          <w:rFonts w:ascii="Museo Sans 300" w:hAnsi="Museo Sans 300" w:cs="Calibri Light"/>
          <w:color w:val="323B46"/>
          <w:sz w:val="22"/>
          <w:szCs w:val="22"/>
          <w:lang w:val="es-SV"/>
        </w:rPr>
        <w:t>)</w:t>
      </w:r>
      <w:r w:rsidRPr="00CF0152">
        <w:rPr>
          <w:rFonts w:ascii="Museo Sans 300" w:hAnsi="Museo Sans 300" w:cs="Calibri Light"/>
          <w:color w:val="323B46"/>
          <w:sz w:val="22"/>
          <w:szCs w:val="22"/>
          <w:lang w:val="es-SV"/>
        </w:rPr>
        <w:t xml:space="preserve"> y el financiamiento de BANDESAL y otros préstamos con un saldo de </w:t>
      </w:r>
      <w:r w:rsidRPr="007F3CA6">
        <w:rPr>
          <w:rFonts w:ascii="Museo Sans 500" w:hAnsi="Museo Sans 500"/>
          <w:b/>
          <w:bCs/>
          <w:color w:val="323B46"/>
          <w:sz w:val="22"/>
          <w:szCs w:val="22"/>
          <w:lang w:val="es-SV"/>
        </w:rPr>
        <w:t>US$79.8</w:t>
      </w:r>
      <w:r w:rsidRPr="00CF0152">
        <w:rPr>
          <w:rFonts w:ascii="Museo Sans 300" w:hAnsi="Museo Sans 300" w:cs="Calibri Light"/>
          <w:color w:val="323B46"/>
          <w:sz w:val="22"/>
          <w:szCs w:val="22"/>
          <w:lang w:val="es-SV"/>
        </w:rPr>
        <w:t xml:space="preserve"> millones (</w:t>
      </w:r>
      <w:r w:rsidRPr="007F3CA6">
        <w:rPr>
          <w:rFonts w:ascii="Museo Sans 500" w:hAnsi="Museo Sans 500"/>
          <w:b/>
          <w:bCs/>
          <w:color w:val="323B46"/>
          <w:sz w:val="22"/>
          <w:szCs w:val="22"/>
          <w:lang w:val="es-SV"/>
        </w:rPr>
        <w:t>17.2%</w:t>
      </w:r>
      <w:r w:rsidRPr="007F3CA6">
        <w:rPr>
          <w:rFonts w:ascii="Museo Sans 300" w:hAnsi="Museo Sans 300" w:cs="Calibri Light"/>
          <w:color w:val="323B46"/>
          <w:sz w:val="22"/>
          <w:szCs w:val="22"/>
          <w:lang w:val="es-SV"/>
        </w:rPr>
        <w:t>),</w:t>
      </w:r>
      <w:r w:rsidRPr="00CF0152">
        <w:rPr>
          <w:rFonts w:ascii="Museo Sans 300" w:hAnsi="Museo Sans 300" w:cs="Calibri Light"/>
          <w:color w:val="323B46"/>
          <w:sz w:val="22"/>
          <w:szCs w:val="22"/>
          <w:lang w:val="es-SV"/>
        </w:rPr>
        <w:t xml:space="preserve"> cuentas que representan en su conjunto un </w:t>
      </w:r>
      <w:r w:rsidRPr="007F3CA6">
        <w:rPr>
          <w:rFonts w:ascii="Museo Sans 500" w:hAnsi="Museo Sans 500"/>
          <w:b/>
          <w:bCs/>
          <w:color w:val="323B46"/>
          <w:sz w:val="22"/>
          <w:szCs w:val="22"/>
          <w:lang w:val="es-SV"/>
        </w:rPr>
        <w:t>96.3%</w:t>
      </w:r>
      <w:r w:rsidRPr="00CF0152">
        <w:rPr>
          <w:rFonts w:ascii="Museo Sans 300" w:hAnsi="Museo Sans 300" w:cs="Calibri Light"/>
          <w:color w:val="323B46"/>
          <w:sz w:val="22"/>
          <w:szCs w:val="22"/>
          <w:lang w:val="es-SV"/>
        </w:rPr>
        <w:t xml:space="preserve"> del Pasivo Total.</w:t>
      </w:r>
    </w:p>
    <w:p w14:paraId="3C003820" w14:textId="77777777" w:rsidR="00CF0152" w:rsidRPr="00CF0152" w:rsidRDefault="00CF0152" w:rsidP="00090244">
      <w:pPr>
        <w:numPr>
          <w:ilvl w:val="0"/>
          <w:numId w:val="16"/>
        </w:numPr>
        <w:spacing w:after="120" w:line="276" w:lineRule="auto"/>
        <w:rPr>
          <w:rFonts w:ascii="Museo Sans 300" w:hAnsi="Museo Sans 300" w:cs="Calibri Light"/>
          <w:color w:val="323B46"/>
          <w:sz w:val="22"/>
          <w:szCs w:val="22"/>
          <w:lang w:val="es-SV"/>
        </w:rPr>
      </w:pPr>
      <w:r w:rsidRPr="00CF0152">
        <w:rPr>
          <w:rFonts w:ascii="Museo Sans 300" w:hAnsi="Museo Sans 300" w:cs="Calibri Light"/>
          <w:color w:val="323B46"/>
          <w:sz w:val="22"/>
          <w:szCs w:val="22"/>
          <w:lang w:val="es-SV"/>
        </w:rPr>
        <w:t xml:space="preserve">El Patrimonio incluye Reservas Generales por </w:t>
      </w:r>
      <w:r w:rsidRPr="007F3CA6">
        <w:rPr>
          <w:rFonts w:ascii="Museo Sans 500" w:hAnsi="Museo Sans 500"/>
          <w:b/>
          <w:bCs/>
          <w:color w:val="323B46"/>
          <w:sz w:val="22"/>
          <w:szCs w:val="22"/>
          <w:lang w:val="es-SV"/>
        </w:rPr>
        <w:t>US$438.6</w:t>
      </w:r>
      <w:r w:rsidRPr="00CF0152">
        <w:rPr>
          <w:rFonts w:ascii="Museo Sans 300" w:hAnsi="Museo Sans 300" w:cs="Calibri Light"/>
          <w:color w:val="323B46"/>
          <w:sz w:val="22"/>
          <w:szCs w:val="22"/>
          <w:lang w:val="es-SV"/>
        </w:rPr>
        <w:t xml:space="preserve"> millones (</w:t>
      </w:r>
      <w:r w:rsidRPr="007F3CA6">
        <w:rPr>
          <w:rFonts w:ascii="Museo Sans 500" w:hAnsi="Museo Sans 500"/>
          <w:b/>
          <w:bCs/>
          <w:color w:val="323B46"/>
          <w:sz w:val="22"/>
          <w:szCs w:val="22"/>
          <w:lang w:val="es-SV"/>
        </w:rPr>
        <w:t>90.1%</w:t>
      </w:r>
      <w:r w:rsidRPr="00CF0152">
        <w:rPr>
          <w:rFonts w:ascii="Museo Sans 300" w:hAnsi="Museo Sans 300" w:cs="Calibri Light"/>
          <w:color w:val="323B46"/>
          <w:sz w:val="22"/>
          <w:szCs w:val="22"/>
          <w:lang w:val="es-SV"/>
        </w:rPr>
        <w:t xml:space="preserve">), constituidas con los resultados de los ejercicios anteriores y </w:t>
      </w:r>
      <w:r w:rsidRPr="007F3CA6">
        <w:rPr>
          <w:rFonts w:ascii="Museo Sans 500" w:hAnsi="Museo Sans 500"/>
          <w:b/>
          <w:bCs/>
          <w:color w:val="323B46"/>
          <w:sz w:val="22"/>
          <w:szCs w:val="22"/>
          <w:lang w:val="es-SV"/>
        </w:rPr>
        <w:t>US$35.5</w:t>
      </w:r>
      <w:r w:rsidRPr="00CF0152">
        <w:rPr>
          <w:rFonts w:ascii="Museo Sans 300" w:hAnsi="Museo Sans 300" w:cs="Calibri Light"/>
          <w:color w:val="323B46"/>
          <w:sz w:val="22"/>
          <w:szCs w:val="22"/>
          <w:lang w:val="es-SV"/>
        </w:rPr>
        <w:t xml:space="preserve"> millones del ejercicio 2018, montos que se acumulan para financiar, en gran parte el Plan de Inversión.</w:t>
      </w:r>
    </w:p>
    <w:p w14:paraId="213C361B" w14:textId="13BE5857" w:rsidR="00CF0152" w:rsidRDefault="00CF0152" w:rsidP="008E2D98">
      <w:pPr>
        <w:spacing w:line="276" w:lineRule="auto"/>
        <w:rPr>
          <w:rFonts w:ascii="Museo Sans 700" w:hAnsi="Museo Sans 700" w:cs="Calibri Light"/>
          <w:b/>
          <w:color w:val="323B46"/>
          <w:sz w:val="22"/>
          <w:szCs w:val="28"/>
          <w:lang w:val="es-SV"/>
        </w:rPr>
      </w:pPr>
    </w:p>
    <w:p w14:paraId="084FBA68" w14:textId="75AECF1E" w:rsidR="00CF0152" w:rsidRDefault="00CF0152" w:rsidP="008E2D98">
      <w:pPr>
        <w:spacing w:line="276" w:lineRule="auto"/>
        <w:rPr>
          <w:rFonts w:ascii="Museo Sans 700" w:hAnsi="Museo Sans 700" w:cs="Calibri Light"/>
          <w:b/>
          <w:color w:val="323B46"/>
          <w:sz w:val="22"/>
          <w:szCs w:val="28"/>
          <w:lang w:val="es-SV"/>
        </w:rPr>
      </w:pPr>
    </w:p>
    <w:p w14:paraId="4E4C9999" w14:textId="625852E8" w:rsidR="00CF0152" w:rsidRDefault="00CF0152" w:rsidP="008E2D98">
      <w:pPr>
        <w:spacing w:line="276" w:lineRule="auto"/>
        <w:rPr>
          <w:rFonts w:ascii="Museo Sans 700" w:hAnsi="Museo Sans 700" w:cs="Calibri Light"/>
          <w:b/>
          <w:color w:val="323B46"/>
          <w:sz w:val="22"/>
          <w:szCs w:val="28"/>
          <w:lang w:val="es-SV"/>
        </w:rPr>
      </w:pPr>
    </w:p>
    <w:p w14:paraId="71716D83" w14:textId="278335A0" w:rsidR="00CF0152" w:rsidRDefault="00CF0152" w:rsidP="008E2D98">
      <w:pPr>
        <w:spacing w:line="276" w:lineRule="auto"/>
        <w:rPr>
          <w:rFonts w:ascii="Museo Sans 700" w:hAnsi="Museo Sans 700" w:cs="Calibri Light"/>
          <w:b/>
          <w:color w:val="323B46"/>
          <w:sz w:val="22"/>
          <w:szCs w:val="28"/>
          <w:lang w:val="es-SV"/>
        </w:rPr>
      </w:pPr>
    </w:p>
    <w:p w14:paraId="6FACF87D" w14:textId="33434F1E" w:rsidR="00CF0152" w:rsidRDefault="00CF0152" w:rsidP="008E2D98">
      <w:pPr>
        <w:spacing w:line="276" w:lineRule="auto"/>
        <w:rPr>
          <w:rFonts w:ascii="Museo Sans 700" w:hAnsi="Museo Sans 700" w:cs="Calibri Light"/>
          <w:b/>
          <w:color w:val="323B46"/>
          <w:sz w:val="22"/>
          <w:szCs w:val="28"/>
          <w:lang w:val="es-SV"/>
        </w:rPr>
      </w:pPr>
    </w:p>
    <w:p w14:paraId="383EF0EA" w14:textId="77777777" w:rsidR="00CF0152" w:rsidRDefault="00CF0152" w:rsidP="008E2D98">
      <w:pPr>
        <w:spacing w:line="276" w:lineRule="auto"/>
        <w:rPr>
          <w:rFonts w:ascii="Museo Sans 700" w:hAnsi="Museo Sans 700" w:cs="Calibri Light"/>
          <w:b/>
          <w:color w:val="323B46"/>
          <w:sz w:val="22"/>
          <w:szCs w:val="28"/>
          <w:lang w:val="es-SV"/>
        </w:rPr>
      </w:pPr>
    </w:p>
    <w:p w14:paraId="73E2A5FA" w14:textId="77777777" w:rsidR="00CF0152" w:rsidRPr="00830C60" w:rsidRDefault="00CF0152" w:rsidP="00090244">
      <w:pPr>
        <w:pStyle w:val="Ttulo3"/>
        <w:numPr>
          <w:ilvl w:val="0"/>
          <w:numId w:val="38"/>
        </w:numPr>
        <w:rPr>
          <w:sz w:val="32"/>
          <w:lang w:val="es-SV"/>
        </w:rPr>
      </w:pPr>
      <w:bookmarkStart w:id="218" w:name="_Toc416860599"/>
      <w:bookmarkStart w:id="219" w:name="_Toc446057795"/>
      <w:bookmarkStart w:id="220" w:name="_Toc446073785"/>
      <w:bookmarkStart w:id="221" w:name="_Toc447187557"/>
      <w:bookmarkStart w:id="222" w:name="_Toc528673616"/>
      <w:bookmarkStart w:id="223" w:name="_Toc528673933"/>
      <w:bookmarkStart w:id="224" w:name="_Toc528674948"/>
      <w:bookmarkStart w:id="225" w:name="_Toc43128033"/>
      <w:bookmarkStart w:id="226" w:name="_Toc45496687"/>
      <w:r w:rsidRPr="00830C60">
        <w:rPr>
          <w:sz w:val="32"/>
          <w:lang w:val="es-SV"/>
        </w:rPr>
        <w:lastRenderedPageBreak/>
        <w:t>Estado de Resultados</w:t>
      </w:r>
      <w:bookmarkEnd w:id="218"/>
      <w:bookmarkEnd w:id="219"/>
      <w:bookmarkEnd w:id="220"/>
      <w:bookmarkEnd w:id="221"/>
      <w:bookmarkEnd w:id="222"/>
      <w:bookmarkEnd w:id="223"/>
      <w:bookmarkEnd w:id="224"/>
      <w:bookmarkEnd w:id="225"/>
      <w:bookmarkEnd w:id="226"/>
      <w:r w:rsidRPr="00830C60">
        <w:rPr>
          <w:sz w:val="32"/>
          <w:lang w:val="es-SV"/>
        </w:rPr>
        <w:fldChar w:fldCharType="begin"/>
      </w:r>
      <w:r w:rsidRPr="00830C60">
        <w:rPr>
          <w:sz w:val="32"/>
          <w:lang w:val="es-SV"/>
        </w:rPr>
        <w:instrText xml:space="preserve"> XE "Estado de Resultados" </w:instrText>
      </w:r>
      <w:r w:rsidRPr="00830C60">
        <w:rPr>
          <w:sz w:val="32"/>
          <w:lang w:val="es-SV"/>
        </w:rPr>
        <w:fldChar w:fldCharType="end"/>
      </w:r>
      <w:r w:rsidRPr="00830C60">
        <w:rPr>
          <w:sz w:val="32"/>
          <w:lang w:val="es-SV"/>
        </w:rPr>
        <w:t xml:space="preserve"> </w:t>
      </w:r>
    </w:p>
    <w:p w14:paraId="61F8E01A" w14:textId="1518AE7F" w:rsidR="00CF0152" w:rsidRDefault="00CF0152" w:rsidP="00CF0152">
      <w:pPr>
        <w:spacing w:line="276" w:lineRule="auto"/>
        <w:jc w:val="center"/>
        <w:rPr>
          <w:rFonts w:ascii="Museo Sans 700" w:hAnsi="Museo Sans 700" w:cs="Calibri Light"/>
          <w:b/>
          <w:color w:val="323B46"/>
          <w:sz w:val="22"/>
          <w:szCs w:val="28"/>
          <w:lang w:val="es-SV"/>
        </w:rPr>
      </w:pPr>
      <w:r w:rsidRPr="003F1C9F">
        <w:rPr>
          <w:rFonts w:cstheme="minorHAnsi"/>
          <w:noProof/>
          <w:lang w:val="es-SV" w:eastAsia="es-SV"/>
        </w:rPr>
        <w:drawing>
          <wp:inline distT="0" distB="0" distL="0" distR="0" wp14:anchorId="4FF0E68B" wp14:editId="0CC1B641">
            <wp:extent cx="4276725" cy="2809875"/>
            <wp:effectExtent l="0" t="0" r="0" b="0"/>
            <wp:docPr id="4118" name="Gráfico 4118">
              <a:extLst xmlns:a="http://schemas.openxmlformats.org/drawingml/2006/main">
                <a:ext uri="{FF2B5EF4-FFF2-40B4-BE49-F238E27FC236}">
                  <a16:creationId xmlns:a16="http://schemas.microsoft.com/office/drawing/2014/main" id="{00000000-0008-0000-1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37D33BD" w14:textId="019E2EE3" w:rsidR="007F3CA6" w:rsidRDefault="007F3CA6" w:rsidP="007F3CA6">
      <w:pPr>
        <w:ind w:left="360"/>
        <w:rPr>
          <w:rFonts w:ascii="Museo Sans 300" w:hAnsi="Museo Sans 300" w:cs="Calibri Light"/>
          <w:color w:val="323B46"/>
          <w:sz w:val="22"/>
          <w:szCs w:val="22"/>
          <w:lang w:val="es-SV"/>
        </w:rPr>
      </w:pPr>
      <w:bookmarkStart w:id="227" w:name="_Toc416860600"/>
      <w:bookmarkStart w:id="228" w:name="_Toc446057796"/>
      <w:bookmarkStart w:id="229" w:name="_Toc446073786"/>
      <w:bookmarkStart w:id="230" w:name="_Toc447187558"/>
      <w:bookmarkStart w:id="231" w:name="_Toc528673617"/>
      <w:bookmarkStart w:id="232" w:name="_Toc528673934"/>
      <w:bookmarkStart w:id="233" w:name="_Toc528674949"/>
      <w:bookmarkStart w:id="234" w:name="_Toc43128034"/>
      <w:r w:rsidRPr="007F3CA6">
        <w:rPr>
          <w:rFonts w:ascii="Museo Sans 300" w:hAnsi="Museo Sans 300" w:cs="Calibri Light"/>
          <w:color w:val="323B46"/>
          <w:sz w:val="22"/>
          <w:szCs w:val="22"/>
          <w:lang w:val="es-SV"/>
        </w:rPr>
        <w:t>Se presenta a continuación la información correspondiente al estado de resultados al cierre de 2019:</w:t>
      </w:r>
    </w:p>
    <w:p w14:paraId="2C7975A9" w14:textId="77777777" w:rsidR="007F3CA6" w:rsidRPr="007F3CA6" w:rsidRDefault="007F3CA6" w:rsidP="007F3CA6">
      <w:pPr>
        <w:ind w:left="360"/>
        <w:rPr>
          <w:rFonts w:ascii="Museo Sans 300" w:hAnsi="Museo Sans 300" w:cs="Calibri Light"/>
          <w:color w:val="323B46"/>
          <w:sz w:val="22"/>
          <w:szCs w:val="22"/>
          <w:lang w:val="es-SV"/>
        </w:rPr>
      </w:pPr>
    </w:p>
    <w:p w14:paraId="0536B9A6" w14:textId="77777777" w:rsidR="007F3CA6" w:rsidRPr="007F3CA6" w:rsidRDefault="007F3CA6" w:rsidP="00090244">
      <w:pPr>
        <w:numPr>
          <w:ilvl w:val="0"/>
          <w:numId w:val="33"/>
        </w:numPr>
        <w:spacing w:after="200" w:line="276" w:lineRule="auto"/>
        <w:rPr>
          <w:rFonts w:ascii="Museo Sans 300" w:hAnsi="Museo Sans 300" w:cs="Calibri Light"/>
          <w:color w:val="323B46"/>
          <w:sz w:val="22"/>
          <w:szCs w:val="22"/>
          <w:lang w:val="es-SV"/>
        </w:rPr>
      </w:pPr>
      <w:r w:rsidRPr="007F3CA6">
        <w:rPr>
          <w:rFonts w:ascii="Museo Sans 300" w:hAnsi="Museo Sans 300" w:cs="Calibri Light"/>
          <w:color w:val="323B46"/>
          <w:sz w:val="22"/>
          <w:szCs w:val="22"/>
          <w:lang w:val="es-SV"/>
        </w:rPr>
        <w:t xml:space="preserve">Con respecto a los ingresos percibidos, los mayores fueron los registrados por el rubro de Ingresos Financieros que acumulan </w:t>
      </w:r>
      <w:r w:rsidRPr="007F3CA6">
        <w:rPr>
          <w:rFonts w:ascii="Museo Sans 500" w:hAnsi="Museo Sans 500"/>
          <w:b/>
          <w:bCs/>
          <w:color w:val="323B46"/>
          <w:sz w:val="22"/>
          <w:szCs w:val="22"/>
          <w:lang w:val="es-SV"/>
        </w:rPr>
        <w:t>US$76.9</w:t>
      </w:r>
      <w:r w:rsidRPr="007F3CA6">
        <w:rPr>
          <w:rFonts w:ascii="Museo Sans 300" w:hAnsi="Museo Sans 300" w:cs="Calibri Light"/>
          <w:color w:val="323B46"/>
          <w:sz w:val="22"/>
          <w:szCs w:val="22"/>
          <w:lang w:val="es-SV"/>
        </w:rPr>
        <w:t xml:space="preserve"> millones (</w:t>
      </w:r>
      <w:r w:rsidRPr="007F3CA6">
        <w:rPr>
          <w:rFonts w:ascii="Museo Sans 500" w:hAnsi="Museo Sans 500"/>
          <w:b/>
          <w:bCs/>
          <w:color w:val="323B46"/>
          <w:sz w:val="22"/>
          <w:szCs w:val="22"/>
          <w:lang w:val="es-SV"/>
        </w:rPr>
        <w:t>64.1%</w:t>
      </w:r>
      <w:r w:rsidRPr="007F3CA6">
        <w:rPr>
          <w:rFonts w:ascii="Museo Sans 300" w:hAnsi="Museo Sans 300" w:cs="Calibri Light"/>
          <w:color w:val="323B46"/>
          <w:sz w:val="22"/>
          <w:szCs w:val="22"/>
          <w:lang w:val="es-SV"/>
        </w:rPr>
        <w:t xml:space="preserve">) del total y Otros Ingresos </w:t>
      </w:r>
      <w:r w:rsidRPr="007F3CA6">
        <w:rPr>
          <w:rFonts w:ascii="Museo Sans 500" w:hAnsi="Museo Sans 500"/>
          <w:b/>
          <w:bCs/>
          <w:color w:val="323B46"/>
          <w:sz w:val="22"/>
          <w:szCs w:val="22"/>
          <w:lang w:val="es-SV"/>
        </w:rPr>
        <w:t>US$43.0</w:t>
      </w:r>
      <w:r w:rsidRPr="007F3CA6">
        <w:rPr>
          <w:rFonts w:ascii="Museo Sans 300" w:hAnsi="Museo Sans 300" w:cs="Calibri Light"/>
          <w:color w:val="323B46"/>
          <w:sz w:val="22"/>
          <w:szCs w:val="22"/>
          <w:lang w:val="es-SV"/>
        </w:rPr>
        <w:t xml:space="preserve"> millones (</w:t>
      </w:r>
      <w:r w:rsidRPr="007F3CA6">
        <w:rPr>
          <w:rFonts w:ascii="Museo Sans 500" w:hAnsi="Museo Sans 500"/>
          <w:b/>
          <w:bCs/>
          <w:color w:val="323B46"/>
          <w:sz w:val="22"/>
          <w:szCs w:val="22"/>
          <w:lang w:val="es-SV"/>
        </w:rPr>
        <w:t>35.9%</w:t>
      </w:r>
      <w:r w:rsidRPr="007F3CA6">
        <w:rPr>
          <w:rFonts w:ascii="Museo Sans 300" w:hAnsi="Museo Sans 300" w:cs="Calibri Light"/>
          <w:color w:val="323B46"/>
          <w:sz w:val="22"/>
          <w:szCs w:val="22"/>
          <w:lang w:val="es-SV"/>
        </w:rPr>
        <w:t xml:space="preserve">), el primero que incluye el cobro de los intereses generados por la Cartera Hipotecaria en Balance y los segundos productos financieros los recibidos por préstamos en Cuentas de Orden. </w:t>
      </w:r>
    </w:p>
    <w:p w14:paraId="1F7CBC92" w14:textId="77777777" w:rsidR="007F3CA6" w:rsidRPr="007F3CA6" w:rsidRDefault="007F3CA6" w:rsidP="00090244">
      <w:pPr>
        <w:numPr>
          <w:ilvl w:val="0"/>
          <w:numId w:val="33"/>
        </w:numPr>
        <w:spacing w:after="200" w:line="276" w:lineRule="auto"/>
        <w:rPr>
          <w:rFonts w:ascii="Museo Sans 300" w:hAnsi="Museo Sans 300" w:cs="Calibri Light"/>
          <w:color w:val="323B46"/>
          <w:sz w:val="22"/>
          <w:szCs w:val="22"/>
          <w:lang w:val="es-SV"/>
        </w:rPr>
      </w:pPr>
      <w:r w:rsidRPr="007F3CA6">
        <w:rPr>
          <w:rFonts w:ascii="Museo Sans 300" w:hAnsi="Museo Sans 300" w:cs="Calibri Light"/>
          <w:color w:val="323B46"/>
          <w:sz w:val="22"/>
          <w:szCs w:val="22"/>
          <w:lang w:val="es-SV"/>
        </w:rPr>
        <w:t xml:space="preserve">Los gastos más representativos para el periodo 2019 son: Saneamiento de Préstamos Hipotecarios </w:t>
      </w:r>
      <w:r w:rsidRPr="007F3CA6">
        <w:rPr>
          <w:rFonts w:ascii="Museo Sans 500" w:hAnsi="Museo Sans 500"/>
          <w:b/>
          <w:bCs/>
          <w:color w:val="323B46"/>
          <w:sz w:val="22"/>
          <w:szCs w:val="22"/>
          <w:lang w:val="es-SV"/>
        </w:rPr>
        <w:t>US$30.2</w:t>
      </w:r>
      <w:r w:rsidRPr="007F3CA6">
        <w:rPr>
          <w:rFonts w:ascii="Museo Sans 300" w:hAnsi="Museo Sans 300" w:cs="Calibri Light"/>
          <w:color w:val="323B46"/>
          <w:sz w:val="22"/>
          <w:szCs w:val="22"/>
          <w:lang w:val="es-SV"/>
        </w:rPr>
        <w:t xml:space="preserve"> millones, los Gastos Financieros por </w:t>
      </w:r>
      <w:r w:rsidRPr="007F3CA6">
        <w:rPr>
          <w:rFonts w:ascii="Museo Sans 500" w:hAnsi="Museo Sans 500"/>
          <w:b/>
          <w:bCs/>
          <w:color w:val="323B46"/>
          <w:sz w:val="22"/>
          <w:szCs w:val="22"/>
          <w:lang w:val="es-SV"/>
        </w:rPr>
        <w:t>US$13.3</w:t>
      </w:r>
      <w:r w:rsidRPr="007F3CA6">
        <w:rPr>
          <w:rFonts w:ascii="Museo Sans 300" w:hAnsi="Museo Sans 300" w:cs="Calibri Light"/>
          <w:color w:val="323B46"/>
          <w:sz w:val="22"/>
          <w:szCs w:val="22"/>
          <w:lang w:val="es-SV"/>
        </w:rPr>
        <w:t xml:space="preserve"> millones y Saneamiento de Activos Extraordinarios por </w:t>
      </w:r>
      <w:r w:rsidRPr="007F3CA6">
        <w:rPr>
          <w:rFonts w:ascii="Museo Sans 500" w:hAnsi="Museo Sans 500"/>
          <w:b/>
          <w:bCs/>
          <w:color w:val="323B46"/>
          <w:sz w:val="22"/>
          <w:szCs w:val="22"/>
          <w:lang w:val="es-SV"/>
        </w:rPr>
        <w:t>US$16.0</w:t>
      </w:r>
      <w:r w:rsidRPr="007F3CA6">
        <w:rPr>
          <w:rFonts w:ascii="Museo Sans 300" w:hAnsi="Museo Sans 300" w:cs="Calibri Light"/>
          <w:color w:val="323B46"/>
          <w:sz w:val="22"/>
          <w:szCs w:val="22"/>
          <w:lang w:val="es-SV"/>
        </w:rPr>
        <w:t xml:space="preserve"> millones (</w:t>
      </w:r>
      <w:r w:rsidRPr="007F3CA6">
        <w:rPr>
          <w:rFonts w:ascii="Museo Sans 500" w:hAnsi="Museo Sans 500"/>
          <w:b/>
          <w:bCs/>
          <w:color w:val="323B46"/>
          <w:sz w:val="22"/>
          <w:szCs w:val="22"/>
          <w:lang w:val="es-SV"/>
        </w:rPr>
        <w:t>19.0%</w:t>
      </w:r>
      <w:r w:rsidRPr="007F3CA6">
        <w:rPr>
          <w:rFonts w:ascii="Museo Sans 300" w:hAnsi="Museo Sans 300" w:cs="Calibri Light"/>
          <w:color w:val="323B46"/>
          <w:sz w:val="22"/>
          <w:szCs w:val="22"/>
          <w:lang w:val="es-SV"/>
        </w:rPr>
        <w:t xml:space="preserve">) acumulando en su conjunto el </w:t>
      </w:r>
      <w:r w:rsidRPr="007F3CA6">
        <w:rPr>
          <w:rFonts w:ascii="Museo Sans 500" w:hAnsi="Museo Sans 500"/>
          <w:b/>
          <w:bCs/>
          <w:color w:val="323B46"/>
          <w:sz w:val="22"/>
          <w:szCs w:val="22"/>
          <w:lang w:val="es-SV"/>
        </w:rPr>
        <w:t xml:space="preserve">70.5% </w:t>
      </w:r>
      <w:r w:rsidRPr="007F3CA6">
        <w:rPr>
          <w:rFonts w:ascii="Museo Sans 300" w:hAnsi="Museo Sans 300" w:cs="Calibri Light"/>
          <w:color w:val="323B46"/>
          <w:sz w:val="22"/>
          <w:szCs w:val="22"/>
          <w:lang w:val="es-SV"/>
        </w:rPr>
        <w:t>de los Gastos Totales.</w:t>
      </w:r>
    </w:p>
    <w:p w14:paraId="0F5AE769" w14:textId="77777777" w:rsidR="007F3CA6" w:rsidRPr="007F3CA6" w:rsidRDefault="007F3CA6" w:rsidP="00090244">
      <w:pPr>
        <w:numPr>
          <w:ilvl w:val="0"/>
          <w:numId w:val="33"/>
        </w:numPr>
        <w:spacing w:after="200" w:line="276" w:lineRule="auto"/>
        <w:rPr>
          <w:rFonts w:ascii="Museo Sans 300" w:hAnsi="Museo Sans 300" w:cs="Calibri Light"/>
          <w:color w:val="323B46"/>
          <w:sz w:val="22"/>
          <w:szCs w:val="22"/>
          <w:lang w:val="es-SV"/>
        </w:rPr>
      </w:pPr>
      <w:r w:rsidRPr="007F3CA6">
        <w:rPr>
          <w:rFonts w:ascii="Museo Sans 300" w:hAnsi="Museo Sans 300" w:cs="Calibri Light"/>
          <w:color w:val="323B46"/>
          <w:sz w:val="22"/>
          <w:szCs w:val="22"/>
          <w:lang w:val="es-SV"/>
        </w:rPr>
        <w:t xml:space="preserve">El superávit del ejercicio fue de </w:t>
      </w:r>
      <w:r w:rsidRPr="007F3CA6">
        <w:rPr>
          <w:rFonts w:ascii="Museo Sans 500" w:hAnsi="Museo Sans 500"/>
          <w:b/>
          <w:bCs/>
          <w:color w:val="323B46"/>
          <w:sz w:val="22"/>
          <w:szCs w:val="22"/>
          <w:lang w:val="es-SV"/>
        </w:rPr>
        <w:t>US$35.5</w:t>
      </w:r>
      <w:r w:rsidRPr="007F3CA6">
        <w:rPr>
          <w:rFonts w:ascii="Museo Sans 300" w:hAnsi="Museo Sans 300" w:cs="Calibri Light"/>
          <w:color w:val="323B46"/>
          <w:sz w:val="22"/>
          <w:szCs w:val="22"/>
          <w:lang w:val="es-SV"/>
        </w:rPr>
        <w:t xml:space="preserve"> millones, el cual pasa a formar parte del Patrimonio como Reserva General.</w:t>
      </w:r>
    </w:p>
    <w:p w14:paraId="33AC0117" w14:textId="77777777" w:rsidR="007F3CA6" w:rsidRPr="006C3B35" w:rsidRDefault="007F3CA6" w:rsidP="007F3CA6">
      <w:pPr>
        <w:rPr>
          <w:lang w:val="es-SV"/>
        </w:rPr>
      </w:pPr>
    </w:p>
    <w:p w14:paraId="02C8DAE1" w14:textId="757264F5" w:rsidR="00220652" w:rsidRDefault="00220652" w:rsidP="00090244">
      <w:pPr>
        <w:pStyle w:val="Ttulo2"/>
        <w:numPr>
          <w:ilvl w:val="0"/>
          <w:numId w:val="6"/>
        </w:numPr>
        <w:rPr>
          <w:lang w:val="es-SV"/>
        </w:rPr>
      </w:pPr>
      <w:bookmarkStart w:id="235" w:name="_Toc45496688"/>
      <w:bookmarkEnd w:id="227"/>
      <w:bookmarkEnd w:id="228"/>
      <w:bookmarkEnd w:id="229"/>
      <w:bookmarkEnd w:id="230"/>
      <w:bookmarkEnd w:id="231"/>
      <w:bookmarkEnd w:id="232"/>
      <w:bookmarkEnd w:id="233"/>
      <w:bookmarkEnd w:id="234"/>
      <w:r>
        <w:rPr>
          <w:lang w:val="es-SV"/>
        </w:rPr>
        <w:t>Indica</w:t>
      </w:r>
      <w:r w:rsidRPr="00826A1D">
        <w:rPr>
          <w:lang w:val="es-SV"/>
        </w:rPr>
        <w:t>do</w:t>
      </w:r>
      <w:r>
        <w:rPr>
          <w:lang w:val="es-SV"/>
        </w:rPr>
        <w:t>re</w:t>
      </w:r>
      <w:r w:rsidRPr="00826A1D">
        <w:rPr>
          <w:lang w:val="es-SV"/>
        </w:rPr>
        <w:t>s Financieros</w:t>
      </w:r>
      <w:bookmarkEnd w:id="235"/>
    </w:p>
    <w:p w14:paraId="4097FAB9" w14:textId="77777777" w:rsidR="00220652" w:rsidRPr="00220652" w:rsidRDefault="00220652" w:rsidP="00220652">
      <w:pPr>
        <w:rPr>
          <w:lang w:val="es-SV"/>
        </w:rPr>
      </w:pPr>
    </w:p>
    <w:p w14:paraId="2671B400" w14:textId="77777777" w:rsidR="00CF0152" w:rsidRPr="00220652" w:rsidRDefault="00CF0152" w:rsidP="00CF0152">
      <w:pPr>
        <w:spacing w:after="120"/>
        <w:rPr>
          <w:rFonts w:ascii="Museo Sans 300" w:hAnsi="Museo Sans 300" w:cs="Calibri Light"/>
          <w:color w:val="323B46"/>
          <w:sz w:val="22"/>
          <w:szCs w:val="22"/>
          <w:lang w:val="es-SV"/>
        </w:rPr>
      </w:pPr>
      <w:r w:rsidRPr="00220652">
        <w:rPr>
          <w:rFonts w:ascii="Museo Sans 300" w:hAnsi="Museo Sans 300" w:cs="Calibri Light"/>
          <w:color w:val="323B46"/>
          <w:sz w:val="22"/>
          <w:szCs w:val="22"/>
          <w:lang w:val="es-SV"/>
        </w:rPr>
        <w:t>La eficiente administración ejercida durante el año 2019 permitió lograr niveles de rentabilidad estables, entre los principales resultados de los indicadores financieros para el año que se reporta se señala:</w:t>
      </w:r>
    </w:p>
    <w:p w14:paraId="731331B3" w14:textId="77777777" w:rsidR="00CF0152" w:rsidRDefault="00CF0152" w:rsidP="00CF0152">
      <w:pPr>
        <w:spacing w:after="120"/>
        <w:ind w:left="708"/>
        <w:rPr>
          <w:rFonts w:cstheme="minorHAnsi"/>
          <w:lang w:val="es-SV"/>
        </w:rPr>
      </w:pPr>
    </w:p>
    <w:p w14:paraId="13535B13" w14:textId="39CADFC2" w:rsidR="00830C60" w:rsidRDefault="00830C60" w:rsidP="00CF0152">
      <w:pPr>
        <w:spacing w:after="120"/>
        <w:ind w:left="708"/>
        <w:rPr>
          <w:rFonts w:cstheme="minorHAnsi"/>
          <w:lang w:val="es-SV"/>
        </w:rPr>
      </w:pPr>
    </w:p>
    <w:p w14:paraId="36F6E9D9" w14:textId="77777777" w:rsidR="005262C8" w:rsidRDefault="005262C8" w:rsidP="00CF0152">
      <w:pPr>
        <w:spacing w:after="120"/>
        <w:ind w:left="708"/>
        <w:rPr>
          <w:rFonts w:cstheme="minorHAnsi"/>
          <w:lang w:val="es-SV"/>
        </w:rPr>
      </w:pPr>
    </w:p>
    <w:p w14:paraId="5B6C9B6D" w14:textId="77777777" w:rsidR="00830C60" w:rsidRPr="006C3B35" w:rsidRDefault="00830C60" w:rsidP="00CF0152">
      <w:pPr>
        <w:spacing w:after="120"/>
        <w:ind w:left="708"/>
        <w:rPr>
          <w:rFonts w:cstheme="minorHAnsi"/>
          <w:lang w:val="es-SV"/>
        </w:rPr>
      </w:pPr>
    </w:p>
    <w:tbl>
      <w:tblPr>
        <w:tblW w:w="5000" w:type="pct"/>
        <w:jc w:val="center"/>
        <w:tblCellMar>
          <w:left w:w="0" w:type="dxa"/>
          <w:right w:w="0" w:type="dxa"/>
        </w:tblCellMar>
        <w:tblLook w:val="0600" w:firstRow="0" w:lastRow="0" w:firstColumn="0" w:lastColumn="0" w:noHBand="1" w:noVBand="1"/>
      </w:tblPr>
      <w:tblGrid>
        <w:gridCol w:w="4202"/>
        <w:gridCol w:w="1802"/>
        <w:gridCol w:w="1652"/>
        <w:gridCol w:w="1699"/>
      </w:tblGrid>
      <w:tr w:rsidR="00CF0152" w:rsidRPr="00455105" w14:paraId="560781F2" w14:textId="77777777" w:rsidTr="009B25A6">
        <w:trPr>
          <w:trHeight w:val="283"/>
          <w:jc w:val="center"/>
        </w:trPr>
        <w:tc>
          <w:tcPr>
            <w:tcW w:w="2246" w:type="pct"/>
            <w:tcBorders>
              <w:top w:val="nil"/>
              <w:left w:val="nil"/>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426687BA" w14:textId="77777777" w:rsidR="00CF0152" w:rsidRPr="006C3B35" w:rsidRDefault="00CF0152" w:rsidP="009B25A6">
            <w:pPr>
              <w:textAlignment w:val="bottom"/>
              <w:rPr>
                <w:rFonts w:eastAsia="Times New Roman" w:cs="Arial"/>
                <w:sz w:val="18"/>
                <w:szCs w:val="18"/>
                <w:lang w:val="es-SV" w:eastAsia="es-SV"/>
              </w:rPr>
            </w:pPr>
            <w:r w:rsidRPr="006C3B35">
              <w:rPr>
                <w:rFonts w:eastAsia="Times New Roman" w:cs="Calibri"/>
                <w:color w:val="000000"/>
                <w:kern w:val="24"/>
                <w:sz w:val="18"/>
                <w:szCs w:val="18"/>
                <w:lang w:val="es-SV" w:eastAsia="es-SV"/>
              </w:rPr>
              <w:lastRenderedPageBreak/>
              <w:t> </w:t>
            </w:r>
          </w:p>
        </w:tc>
        <w:tc>
          <w:tcPr>
            <w:tcW w:w="963" w:type="pct"/>
            <w:tcBorders>
              <w:top w:val="single" w:sz="4" w:space="0" w:color="558ED5"/>
              <w:left w:val="single" w:sz="4" w:space="0" w:color="558ED5"/>
              <w:bottom w:val="single" w:sz="4" w:space="0" w:color="558ED5"/>
              <w:right w:val="single" w:sz="4" w:space="0" w:color="558ED5"/>
            </w:tcBorders>
            <w:shd w:val="clear" w:color="auto" w:fill="0070C0"/>
            <w:tcMar>
              <w:top w:w="28" w:type="dxa"/>
              <w:left w:w="57" w:type="dxa"/>
              <w:bottom w:w="28" w:type="dxa"/>
              <w:right w:w="57" w:type="dxa"/>
            </w:tcMar>
            <w:vAlign w:val="center"/>
            <w:hideMark/>
          </w:tcPr>
          <w:p w14:paraId="7271D364" w14:textId="77777777" w:rsidR="00CF0152" w:rsidRPr="00455105" w:rsidRDefault="00CF0152" w:rsidP="009B25A6">
            <w:pPr>
              <w:jc w:val="center"/>
              <w:textAlignment w:val="center"/>
              <w:rPr>
                <w:rFonts w:eastAsia="Times New Roman" w:cs="Arial"/>
                <w:sz w:val="18"/>
                <w:szCs w:val="18"/>
                <w:lang w:eastAsia="es-SV"/>
              </w:rPr>
            </w:pPr>
            <w:r>
              <w:rPr>
                <w:rFonts w:eastAsia="Times New Roman" w:cs="Calibri"/>
                <w:b/>
                <w:bCs/>
                <w:color w:val="FFFFFF"/>
                <w:kern w:val="24"/>
                <w:sz w:val="18"/>
                <w:szCs w:val="18"/>
                <w:lang w:eastAsia="es-SV"/>
              </w:rPr>
              <w:t>2018</w:t>
            </w:r>
          </w:p>
        </w:tc>
        <w:tc>
          <w:tcPr>
            <w:tcW w:w="883" w:type="pct"/>
            <w:tcBorders>
              <w:top w:val="single" w:sz="4" w:space="0" w:color="558ED5"/>
              <w:left w:val="single" w:sz="4" w:space="0" w:color="558ED5"/>
              <w:bottom w:val="single" w:sz="4" w:space="0" w:color="558ED5"/>
              <w:right w:val="single" w:sz="4" w:space="0" w:color="558ED5"/>
            </w:tcBorders>
            <w:shd w:val="clear" w:color="auto" w:fill="0070C0"/>
            <w:tcMar>
              <w:top w:w="28" w:type="dxa"/>
              <w:left w:w="57" w:type="dxa"/>
              <w:bottom w:w="28" w:type="dxa"/>
              <w:right w:w="57" w:type="dxa"/>
            </w:tcMar>
            <w:vAlign w:val="center"/>
            <w:hideMark/>
          </w:tcPr>
          <w:p w14:paraId="13C7A7F4" w14:textId="77777777" w:rsidR="00CF0152" w:rsidRPr="0075077A" w:rsidRDefault="00CF0152" w:rsidP="009B25A6">
            <w:pPr>
              <w:jc w:val="center"/>
              <w:textAlignment w:val="center"/>
              <w:rPr>
                <w:rFonts w:eastAsia="Times New Roman" w:cs="Calibri"/>
                <w:b/>
                <w:bCs/>
                <w:color w:val="FFFFFF"/>
                <w:kern w:val="24"/>
                <w:sz w:val="18"/>
                <w:szCs w:val="18"/>
                <w:lang w:eastAsia="es-SV"/>
              </w:rPr>
            </w:pPr>
            <w:r w:rsidRPr="0075077A">
              <w:rPr>
                <w:rFonts w:eastAsia="Times New Roman" w:cs="Calibri"/>
                <w:b/>
                <w:bCs/>
                <w:color w:val="FFFFFF"/>
                <w:kern w:val="24"/>
                <w:sz w:val="18"/>
                <w:szCs w:val="18"/>
                <w:lang w:eastAsia="es-SV"/>
              </w:rPr>
              <w:t>2019</w:t>
            </w:r>
          </w:p>
        </w:tc>
        <w:tc>
          <w:tcPr>
            <w:tcW w:w="908" w:type="pct"/>
            <w:tcBorders>
              <w:top w:val="single" w:sz="4" w:space="0" w:color="558ED5"/>
              <w:left w:val="single" w:sz="4" w:space="0" w:color="558ED5"/>
              <w:bottom w:val="single" w:sz="4" w:space="0" w:color="558ED5"/>
              <w:right w:val="single" w:sz="4" w:space="0" w:color="558ED5"/>
            </w:tcBorders>
            <w:shd w:val="clear" w:color="auto" w:fill="0070C0"/>
            <w:tcMar>
              <w:top w:w="28" w:type="dxa"/>
              <w:left w:w="57" w:type="dxa"/>
              <w:bottom w:w="28" w:type="dxa"/>
              <w:right w:w="57" w:type="dxa"/>
            </w:tcMar>
            <w:vAlign w:val="center"/>
            <w:hideMark/>
          </w:tcPr>
          <w:p w14:paraId="6D830298" w14:textId="77777777" w:rsidR="00CF0152" w:rsidRPr="0075077A" w:rsidRDefault="00CF0152" w:rsidP="009B25A6">
            <w:pPr>
              <w:jc w:val="center"/>
              <w:textAlignment w:val="center"/>
              <w:rPr>
                <w:rFonts w:eastAsia="Times New Roman" w:cs="Calibri"/>
                <w:b/>
                <w:bCs/>
                <w:color w:val="FFFFFF"/>
                <w:kern w:val="24"/>
                <w:sz w:val="18"/>
                <w:szCs w:val="18"/>
                <w:lang w:eastAsia="es-SV"/>
              </w:rPr>
            </w:pPr>
            <w:proofErr w:type="spellStart"/>
            <w:r w:rsidRPr="0075077A">
              <w:rPr>
                <w:rFonts w:eastAsia="Times New Roman" w:cs="Calibri"/>
                <w:b/>
                <w:bCs/>
                <w:color w:val="FFFFFF"/>
                <w:kern w:val="24"/>
                <w:sz w:val="18"/>
                <w:szCs w:val="18"/>
                <w:lang w:eastAsia="es-SV"/>
              </w:rPr>
              <w:t>Variación</w:t>
            </w:r>
            <w:proofErr w:type="spellEnd"/>
          </w:p>
        </w:tc>
      </w:tr>
      <w:tr w:rsidR="00CF0152" w:rsidRPr="00455105" w14:paraId="4D5C6CDA" w14:textId="77777777" w:rsidTr="009B25A6">
        <w:trPr>
          <w:trHeight w:val="283"/>
          <w:jc w:val="center"/>
        </w:trPr>
        <w:tc>
          <w:tcPr>
            <w:tcW w:w="2246"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7910FD26" w14:textId="77777777" w:rsidR="00CF0152" w:rsidRPr="006C3B35" w:rsidRDefault="00CF0152" w:rsidP="00090244">
            <w:pPr>
              <w:numPr>
                <w:ilvl w:val="0"/>
                <w:numId w:val="18"/>
              </w:numPr>
              <w:ind w:left="513" w:hanging="283"/>
              <w:contextualSpacing/>
              <w:jc w:val="left"/>
              <w:textAlignment w:val="bottom"/>
              <w:rPr>
                <w:rFonts w:eastAsia="Times New Roman" w:cs="Arial"/>
                <w:color w:val="000000"/>
                <w:sz w:val="18"/>
                <w:szCs w:val="18"/>
                <w:lang w:val="es-SV" w:eastAsia="es-SV"/>
              </w:rPr>
            </w:pPr>
            <w:r w:rsidRPr="006C3B35">
              <w:rPr>
                <w:rFonts w:eastAsia="Times New Roman" w:cs="Calibri"/>
                <w:color w:val="000000"/>
                <w:kern w:val="24"/>
                <w:sz w:val="18"/>
                <w:szCs w:val="18"/>
                <w:lang w:val="es-SV" w:eastAsia="es-SV"/>
              </w:rPr>
              <w:t>Rentabilidad sobre Patrimonio Promedio (ROE)</w:t>
            </w:r>
          </w:p>
        </w:tc>
        <w:tc>
          <w:tcPr>
            <w:tcW w:w="96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1BCC8BA6" w14:textId="77777777" w:rsidR="00CF0152" w:rsidRPr="00455105" w:rsidRDefault="00CF0152" w:rsidP="009B25A6">
            <w:pPr>
              <w:jc w:val="center"/>
              <w:textAlignment w:val="center"/>
              <w:rPr>
                <w:rFonts w:eastAsia="Times New Roman" w:cs="Arial"/>
                <w:sz w:val="18"/>
                <w:szCs w:val="18"/>
                <w:lang w:eastAsia="es-SV"/>
              </w:rPr>
            </w:pPr>
            <w:r w:rsidRPr="00455105">
              <w:rPr>
                <w:rFonts w:eastAsia="Times New Roman" w:cs="Calibri"/>
                <w:color w:val="000000"/>
                <w:kern w:val="24"/>
                <w:sz w:val="18"/>
                <w:szCs w:val="18"/>
                <w:lang w:eastAsia="es-SV"/>
              </w:rPr>
              <w:t>7.82%</w:t>
            </w:r>
          </w:p>
        </w:tc>
        <w:tc>
          <w:tcPr>
            <w:tcW w:w="88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11162810"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7.51%</w:t>
            </w:r>
          </w:p>
        </w:tc>
        <w:tc>
          <w:tcPr>
            <w:tcW w:w="908"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1A0BAF9A"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-0.31%</w:t>
            </w:r>
          </w:p>
        </w:tc>
      </w:tr>
      <w:tr w:rsidR="00CF0152" w:rsidRPr="00455105" w14:paraId="3035AFDE" w14:textId="77777777" w:rsidTr="009B25A6">
        <w:trPr>
          <w:trHeight w:val="283"/>
          <w:jc w:val="center"/>
        </w:trPr>
        <w:tc>
          <w:tcPr>
            <w:tcW w:w="2246"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6DC8D317" w14:textId="77777777" w:rsidR="00CF0152" w:rsidRPr="006C3B35" w:rsidRDefault="00CF0152" w:rsidP="00090244">
            <w:pPr>
              <w:numPr>
                <w:ilvl w:val="0"/>
                <w:numId w:val="19"/>
              </w:numPr>
              <w:ind w:left="513" w:hanging="283"/>
              <w:contextualSpacing/>
              <w:jc w:val="left"/>
              <w:textAlignment w:val="bottom"/>
              <w:rPr>
                <w:rFonts w:eastAsia="Times New Roman" w:cs="Arial"/>
                <w:color w:val="000000"/>
                <w:sz w:val="18"/>
                <w:szCs w:val="18"/>
                <w:lang w:val="es-SV" w:eastAsia="es-SV"/>
              </w:rPr>
            </w:pPr>
            <w:r w:rsidRPr="006C3B35">
              <w:rPr>
                <w:rFonts w:eastAsia="Times New Roman" w:cs="Calibri"/>
                <w:color w:val="000000"/>
                <w:kern w:val="24"/>
                <w:sz w:val="18"/>
                <w:szCs w:val="18"/>
                <w:lang w:val="es-SV" w:eastAsia="es-SV"/>
              </w:rPr>
              <w:t>Rentabilidad sobre Activos Promedios (ROA)</w:t>
            </w:r>
          </w:p>
        </w:tc>
        <w:tc>
          <w:tcPr>
            <w:tcW w:w="96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4C5708C6" w14:textId="77777777" w:rsidR="00CF0152" w:rsidRPr="00455105" w:rsidRDefault="00CF0152" w:rsidP="009B25A6">
            <w:pPr>
              <w:jc w:val="center"/>
              <w:textAlignment w:val="center"/>
              <w:rPr>
                <w:rFonts w:eastAsia="Times New Roman" w:cs="Arial"/>
                <w:sz w:val="18"/>
                <w:szCs w:val="18"/>
                <w:lang w:eastAsia="es-SV"/>
              </w:rPr>
            </w:pPr>
            <w:r w:rsidRPr="00455105">
              <w:rPr>
                <w:rFonts w:eastAsia="Times New Roman" w:cs="Calibri"/>
                <w:color w:val="000000"/>
                <w:kern w:val="24"/>
                <w:sz w:val="18"/>
                <w:szCs w:val="18"/>
                <w:lang w:eastAsia="es-SV"/>
              </w:rPr>
              <w:t>3.71%</w:t>
            </w:r>
          </w:p>
        </w:tc>
        <w:tc>
          <w:tcPr>
            <w:tcW w:w="88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41F871AA"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3.79%</w:t>
            </w:r>
          </w:p>
        </w:tc>
        <w:tc>
          <w:tcPr>
            <w:tcW w:w="908"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732D6983"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0.08%</w:t>
            </w:r>
          </w:p>
        </w:tc>
      </w:tr>
      <w:tr w:rsidR="00CF0152" w:rsidRPr="00B2132C" w14:paraId="5C1ECE96" w14:textId="77777777" w:rsidTr="009B25A6">
        <w:trPr>
          <w:trHeight w:val="283"/>
          <w:jc w:val="center"/>
        </w:trPr>
        <w:tc>
          <w:tcPr>
            <w:tcW w:w="5000" w:type="pct"/>
            <w:gridSpan w:val="4"/>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16A89312" w14:textId="77777777" w:rsidR="00CF0152" w:rsidRPr="006C3B35" w:rsidRDefault="00CF0152" w:rsidP="00090244">
            <w:pPr>
              <w:numPr>
                <w:ilvl w:val="0"/>
                <w:numId w:val="20"/>
              </w:numPr>
              <w:ind w:left="513" w:hanging="283"/>
              <w:contextualSpacing/>
              <w:jc w:val="left"/>
              <w:textAlignment w:val="bottom"/>
              <w:rPr>
                <w:rFonts w:eastAsia="Times New Roman" w:cs="Arial"/>
                <w:color w:val="000000"/>
                <w:sz w:val="18"/>
                <w:szCs w:val="18"/>
                <w:lang w:val="es-SV" w:eastAsia="es-SV"/>
              </w:rPr>
            </w:pPr>
            <w:r w:rsidRPr="006C3B35">
              <w:rPr>
                <w:rFonts w:eastAsia="Times New Roman" w:cs="Calibri"/>
                <w:color w:val="000000"/>
                <w:kern w:val="24"/>
                <w:sz w:val="18"/>
                <w:szCs w:val="18"/>
                <w:lang w:val="es-SV" w:eastAsia="es-SV"/>
              </w:rPr>
              <w:t>Cobertura de Reservas de Saneamiento para Activos en Riesgo:</w:t>
            </w:r>
          </w:p>
        </w:tc>
      </w:tr>
      <w:tr w:rsidR="00CF0152" w:rsidRPr="00455105" w14:paraId="118D0E9E" w14:textId="77777777" w:rsidTr="009B25A6">
        <w:trPr>
          <w:trHeight w:val="283"/>
          <w:jc w:val="center"/>
        </w:trPr>
        <w:tc>
          <w:tcPr>
            <w:tcW w:w="2246"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24E84169" w14:textId="77777777" w:rsidR="00CF0152" w:rsidRPr="00455105" w:rsidRDefault="00CF0152" w:rsidP="00090244">
            <w:pPr>
              <w:numPr>
                <w:ilvl w:val="1"/>
                <w:numId w:val="20"/>
              </w:numPr>
              <w:ind w:left="797" w:hanging="284"/>
              <w:contextualSpacing/>
              <w:jc w:val="left"/>
              <w:textAlignment w:val="bottom"/>
              <w:rPr>
                <w:rFonts w:eastAsia="Times New Roman" w:cs="Arial"/>
                <w:color w:val="000000"/>
                <w:sz w:val="18"/>
                <w:szCs w:val="18"/>
                <w:lang w:eastAsia="es-SV"/>
              </w:rPr>
            </w:pPr>
            <w:proofErr w:type="spellStart"/>
            <w:r w:rsidRPr="00455105">
              <w:rPr>
                <w:rFonts w:eastAsia="Times New Roman" w:cs="Calibri"/>
                <w:color w:val="000000"/>
                <w:kern w:val="24"/>
                <w:sz w:val="18"/>
                <w:szCs w:val="18"/>
                <w:lang w:eastAsia="es-SV"/>
              </w:rPr>
              <w:t>Cartera</w:t>
            </w:r>
            <w:proofErr w:type="spellEnd"/>
            <w:r w:rsidRPr="00455105">
              <w:rPr>
                <w:rFonts w:eastAsia="Times New Roman" w:cs="Calibri"/>
                <w:color w:val="000000"/>
                <w:kern w:val="24"/>
                <w:sz w:val="18"/>
                <w:szCs w:val="18"/>
                <w:lang w:eastAsia="es-SV"/>
              </w:rPr>
              <w:t xml:space="preserve"> </w:t>
            </w:r>
            <w:proofErr w:type="spellStart"/>
            <w:r w:rsidRPr="00455105">
              <w:rPr>
                <w:rFonts w:eastAsia="Times New Roman" w:cs="Calibri"/>
                <w:color w:val="000000"/>
                <w:kern w:val="24"/>
                <w:sz w:val="18"/>
                <w:szCs w:val="18"/>
                <w:lang w:eastAsia="es-SV"/>
              </w:rPr>
              <w:t>Vencida</w:t>
            </w:r>
            <w:proofErr w:type="spellEnd"/>
          </w:p>
        </w:tc>
        <w:tc>
          <w:tcPr>
            <w:tcW w:w="96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7D2228B7" w14:textId="77777777" w:rsidR="00CF0152" w:rsidRPr="00455105" w:rsidRDefault="00CF0152" w:rsidP="009B25A6">
            <w:pPr>
              <w:jc w:val="center"/>
              <w:textAlignment w:val="center"/>
              <w:rPr>
                <w:rFonts w:eastAsia="Times New Roman" w:cs="Arial"/>
                <w:sz w:val="18"/>
                <w:szCs w:val="18"/>
                <w:lang w:eastAsia="es-SV"/>
              </w:rPr>
            </w:pPr>
            <w:r w:rsidRPr="00455105">
              <w:rPr>
                <w:rFonts w:eastAsia="Times New Roman" w:cs="Calibri"/>
                <w:color w:val="000000"/>
                <w:kern w:val="24"/>
                <w:sz w:val="18"/>
                <w:szCs w:val="18"/>
                <w:lang w:eastAsia="es-SV"/>
              </w:rPr>
              <w:t xml:space="preserve">$36.50 </w:t>
            </w:r>
            <w:proofErr w:type="spellStart"/>
            <w:r w:rsidRPr="00455105">
              <w:rPr>
                <w:rFonts w:eastAsia="Times New Roman" w:cs="Calibri"/>
                <w:color w:val="000000"/>
                <w:kern w:val="24"/>
                <w:sz w:val="18"/>
                <w:szCs w:val="18"/>
                <w:lang w:eastAsia="es-SV"/>
              </w:rPr>
              <w:t>millones</w:t>
            </w:r>
            <w:proofErr w:type="spellEnd"/>
          </w:p>
        </w:tc>
        <w:tc>
          <w:tcPr>
            <w:tcW w:w="88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2280F0F0"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 xml:space="preserve">$41.28 </w:t>
            </w:r>
            <w:proofErr w:type="spellStart"/>
            <w:r w:rsidRPr="0075077A">
              <w:rPr>
                <w:rFonts w:eastAsia="Times New Roman" w:cs="Calibri"/>
                <w:color w:val="000000"/>
                <w:kern w:val="24"/>
                <w:sz w:val="18"/>
                <w:szCs w:val="18"/>
                <w:lang w:eastAsia="es-SV"/>
              </w:rPr>
              <w:t>millones</w:t>
            </w:r>
            <w:proofErr w:type="spellEnd"/>
          </w:p>
        </w:tc>
        <w:tc>
          <w:tcPr>
            <w:tcW w:w="908"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47A7F5CA"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 xml:space="preserve">$4.78 </w:t>
            </w:r>
            <w:proofErr w:type="spellStart"/>
            <w:r w:rsidRPr="0075077A">
              <w:rPr>
                <w:rFonts w:eastAsia="Times New Roman" w:cs="Calibri"/>
                <w:color w:val="000000"/>
                <w:kern w:val="24"/>
                <w:sz w:val="18"/>
                <w:szCs w:val="18"/>
                <w:lang w:eastAsia="es-SV"/>
              </w:rPr>
              <w:t>millones</w:t>
            </w:r>
            <w:proofErr w:type="spellEnd"/>
          </w:p>
        </w:tc>
      </w:tr>
      <w:tr w:rsidR="00CF0152" w:rsidRPr="00455105" w14:paraId="07180E8C" w14:textId="77777777" w:rsidTr="009B25A6">
        <w:trPr>
          <w:trHeight w:val="283"/>
          <w:jc w:val="center"/>
        </w:trPr>
        <w:tc>
          <w:tcPr>
            <w:tcW w:w="2246"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6B767AC5" w14:textId="77777777" w:rsidR="00CF0152" w:rsidRPr="00455105" w:rsidRDefault="00CF0152" w:rsidP="009B25A6">
            <w:pPr>
              <w:ind w:left="806"/>
              <w:textAlignment w:val="bottom"/>
              <w:rPr>
                <w:rFonts w:eastAsia="Times New Roman" w:cs="Arial"/>
                <w:sz w:val="18"/>
                <w:szCs w:val="18"/>
                <w:lang w:eastAsia="es-SV"/>
              </w:rPr>
            </w:pPr>
            <w:proofErr w:type="spellStart"/>
            <w:r w:rsidRPr="00455105">
              <w:rPr>
                <w:rFonts w:eastAsia="Times New Roman" w:cs="Calibri"/>
                <w:color w:val="000000"/>
                <w:kern w:val="24"/>
                <w:sz w:val="18"/>
                <w:szCs w:val="18"/>
                <w:lang w:eastAsia="es-SV"/>
              </w:rPr>
              <w:t>Reserva</w:t>
            </w:r>
            <w:proofErr w:type="spellEnd"/>
          </w:p>
        </w:tc>
        <w:tc>
          <w:tcPr>
            <w:tcW w:w="96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3B50BA53" w14:textId="77777777" w:rsidR="00CF0152" w:rsidRPr="00455105" w:rsidRDefault="00CF0152" w:rsidP="009B25A6">
            <w:pPr>
              <w:jc w:val="center"/>
              <w:textAlignment w:val="center"/>
              <w:rPr>
                <w:rFonts w:eastAsia="Times New Roman" w:cs="Arial"/>
                <w:sz w:val="18"/>
                <w:szCs w:val="18"/>
                <w:lang w:eastAsia="es-SV"/>
              </w:rPr>
            </w:pPr>
            <w:r w:rsidRPr="00455105">
              <w:rPr>
                <w:rFonts w:eastAsia="Times New Roman" w:cs="Calibri"/>
                <w:color w:val="000000"/>
                <w:kern w:val="24"/>
                <w:sz w:val="18"/>
                <w:szCs w:val="18"/>
                <w:lang w:eastAsia="es-SV"/>
              </w:rPr>
              <w:t>149.84%</w:t>
            </w:r>
          </w:p>
        </w:tc>
        <w:tc>
          <w:tcPr>
            <w:tcW w:w="88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2308C537"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139.51%</w:t>
            </w:r>
          </w:p>
        </w:tc>
        <w:tc>
          <w:tcPr>
            <w:tcW w:w="908"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22829843"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 </w:t>
            </w:r>
            <w:r>
              <w:rPr>
                <w:rFonts w:eastAsia="Times New Roman" w:cs="Calibri"/>
                <w:color w:val="000000"/>
                <w:kern w:val="24"/>
                <w:sz w:val="18"/>
                <w:szCs w:val="18"/>
                <w:lang w:eastAsia="es-SV"/>
              </w:rPr>
              <w:t>-</w:t>
            </w:r>
          </w:p>
        </w:tc>
      </w:tr>
      <w:tr w:rsidR="00CF0152" w:rsidRPr="00455105" w14:paraId="7FF0429D" w14:textId="77777777" w:rsidTr="009B25A6">
        <w:trPr>
          <w:trHeight w:val="283"/>
          <w:jc w:val="center"/>
        </w:trPr>
        <w:tc>
          <w:tcPr>
            <w:tcW w:w="2246"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40F2B9EC" w14:textId="77777777" w:rsidR="00CF0152" w:rsidRPr="00455105" w:rsidRDefault="00CF0152" w:rsidP="00090244">
            <w:pPr>
              <w:numPr>
                <w:ilvl w:val="1"/>
                <w:numId w:val="20"/>
              </w:numPr>
              <w:ind w:left="797" w:hanging="284"/>
              <w:contextualSpacing/>
              <w:jc w:val="left"/>
              <w:textAlignment w:val="bottom"/>
              <w:rPr>
                <w:rFonts w:eastAsia="Times New Roman" w:cs="Arial"/>
                <w:color w:val="000000"/>
                <w:sz w:val="18"/>
                <w:szCs w:val="18"/>
                <w:lang w:eastAsia="es-SV"/>
              </w:rPr>
            </w:pPr>
            <w:proofErr w:type="spellStart"/>
            <w:r w:rsidRPr="00455105">
              <w:rPr>
                <w:rFonts w:eastAsia="Times New Roman" w:cs="Calibri"/>
                <w:color w:val="000000"/>
                <w:kern w:val="24"/>
                <w:sz w:val="18"/>
                <w:szCs w:val="18"/>
                <w:lang w:eastAsia="es-SV"/>
              </w:rPr>
              <w:t>Cartera</w:t>
            </w:r>
            <w:proofErr w:type="spellEnd"/>
            <w:r w:rsidRPr="00455105">
              <w:rPr>
                <w:rFonts w:eastAsia="Times New Roman" w:cs="Calibri"/>
                <w:color w:val="000000"/>
                <w:kern w:val="24"/>
                <w:sz w:val="18"/>
                <w:szCs w:val="18"/>
                <w:lang w:eastAsia="es-SV"/>
              </w:rPr>
              <w:t xml:space="preserve"> </w:t>
            </w:r>
            <w:proofErr w:type="spellStart"/>
            <w:r w:rsidRPr="00455105">
              <w:rPr>
                <w:rFonts w:eastAsia="Times New Roman" w:cs="Calibri"/>
                <w:color w:val="000000"/>
                <w:kern w:val="24"/>
                <w:sz w:val="18"/>
                <w:szCs w:val="18"/>
                <w:lang w:eastAsia="es-SV"/>
              </w:rPr>
              <w:t>Reestructurada</w:t>
            </w:r>
            <w:proofErr w:type="spellEnd"/>
          </w:p>
        </w:tc>
        <w:tc>
          <w:tcPr>
            <w:tcW w:w="96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3AD35AE4" w14:textId="77777777" w:rsidR="00CF0152" w:rsidRPr="00455105" w:rsidRDefault="00CF0152" w:rsidP="009B25A6">
            <w:pPr>
              <w:jc w:val="center"/>
              <w:textAlignment w:val="center"/>
              <w:rPr>
                <w:rFonts w:eastAsia="Times New Roman" w:cs="Arial"/>
                <w:sz w:val="18"/>
                <w:szCs w:val="18"/>
                <w:lang w:eastAsia="es-SV"/>
              </w:rPr>
            </w:pPr>
            <w:r w:rsidRPr="00455105">
              <w:rPr>
                <w:rFonts w:eastAsia="Times New Roman" w:cs="Calibri"/>
                <w:color w:val="000000"/>
                <w:kern w:val="24"/>
                <w:sz w:val="18"/>
                <w:szCs w:val="18"/>
                <w:lang w:eastAsia="es-SV"/>
              </w:rPr>
              <w:t xml:space="preserve">$56.65 </w:t>
            </w:r>
            <w:proofErr w:type="spellStart"/>
            <w:r w:rsidRPr="00455105">
              <w:rPr>
                <w:rFonts w:eastAsia="Times New Roman" w:cs="Calibri"/>
                <w:color w:val="000000"/>
                <w:kern w:val="24"/>
                <w:sz w:val="18"/>
                <w:szCs w:val="18"/>
                <w:lang w:eastAsia="es-SV"/>
              </w:rPr>
              <w:t>millones</w:t>
            </w:r>
            <w:proofErr w:type="spellEnd"/>
          </w:p>
        </w:tc>
        <w:tc>
          <w:tcPr>
            <w:tcW w:w="88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5952B398"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 xml:space="preserve">$72.30 </w:t>
            </w:r>
            <w:proofErr w:type="spellStart"/>
            <w:r w:rsidRPr="0075077A">
              <w:rPr>
                <w:rFonts w:eastAsia="Times New Roman" w:cs="Calibri"/>
                <w:color w:val="000000"/>
                <w:kern w:val="24"/>
                <w:sz w:val="18"/>
                <w:szCs w:val="18"/>
                <w:lang w:eastAsia="es-SV"/>
              </w:rPr>
              <w:t>millones</w:t>
            </w:r>
            <w:proofErr w:type="spellEnd"/>
          </w:p>
        </w:tc>
        <w:tc>
          <w:tcPr>
            <w:tcW w:w="908"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54C0B518"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 xml:space="preserve">$15.65 </w:t>
            </w:r>
            <w:proofErr w:type="spellStart"/>
            <w:r w:rsidRPr="0075077A">
              <w:rPr>
                <w:rFonts w:eastAsia="Times New Roman" w:cs="Calibri"/>
                <w:color w:val="000000"/>
                <w:kern w:val="24"/>
                <w:sz w:val="18"/>
                <w:szCs w:val="18"/>
                <w:lang w:eastAsia="es-SV"/>
              </w:rPr>
              <w:t>millones</w:t>
            </w:r>
            <w:proofErr w:type="spellEnd"/>
          </w:p>
        </w:tc>
      </w:tr>
      <w:tr w:rsidR="00CF0152" w:rsidRPr="00455105" w14:paraId="6A674C87" w14:textId="77777777" w:rsidTr="009B25A6">
        <w:trPr>
          <w:trHeight w:val="283"/>
          <w:jc w:val="center"/>
        </w:trPr>
        <w:tc>
          <w:tcPr>
            <w:tcW w:w="2246"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3F388CA0" w14:textId="77777777" w:rsidR="00CF0152" w:rsidRPr="00455105" w:rsidRDefault="00CF0152" w:rsidP="009B25A6">
            <w:pPr>
              <w:ind w:left="806"/>
              <w:textAlignment w:val="bottom"/>
              <w:rPr>
                <w:rFonts w:eastAsia="Times New Roman" w:cs="Arial"/>
                <w:sz w:val="18"/>
                <w:szCs w:val="18"/>
                <w:lang w:eastAsia="es-SV"/>
              </w:rPr>
            </w:pPr>
            <w:proofErr w:type="spellStart"/>
            <w:r w:rsidRPr="00455105">
              <w:rPr>
                <w:rFonts w:eastAsia="Times New Roman" w:cs="Calibri"/>
                <w:color w:val="000000"/>
                <w:kern w:val="24"/>
                <w:sz w:val="18"/>
                <w:szCs w:val="18"/>
                <w:lang w:eastAsia="es-SV"/>
              </w:rPr>
              <w:t>Reserva</w:t>
            </w:r>
            <w:proofErr w:type="spellEnd"/>
          </w:p>
        </w:tc>
        <w:tc>
          <w:tcPr>
            <w:tcW w:w="96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7777BF3F" w14:textId="77777777" w:rsidR="00CF0152" w:rsidRPr="00455105" w:rsidRDefault="00CF0152" w:rsidP="009B25A6">
            <w:pPr>
              <w:jc w:val="center"/>
              <w:textAlignment w:val="center"/>
              <w:rPr>
                <w:rFonts w:eastAsia="Times New Roman" w:cs="Arial"/>
                <w:sz w:val="18"/>
                <w:szCs w:val="18"/>
                <w:lang w:eastAsia="es-SV"/>
              </w:rPr>
            </w:pPr>
            <w:r w:rsidRPr="00455105">
              <w:rPr>
                <w:rFonts w:eastAsia="Times New Roman" w:cs="Calibri"/>
                <w:color w:val="000000"/>
                <w:kern w:val="24"/>
                <w:sz w:val="18"/>
                <w:szCs w:val="18"/>
                <w:lang w:eastAsia="es-SV"/>
              </w:rPr>
              <w:t>100.00%</w:t>
            </w:r>
          </w:p>
        </w:tc>
        <w:tc>
          <w:tcPr>
            <w:tcW w:w="88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47F0CE05"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100.00%</w:t>
            </w:r>
          </w:p>
        </w:tc>
        <w:tc>
          <w:tcPr>
            <w:tcW w:w="908"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7C1C72A6"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 </w:t>
            </w:r>
            <w:r>
              <w:rPr>
                <w:rFonts w:eastAsia="Times New Roman" w:cs="Calibri"/>
                <w:color w:val="000000"/>
                <w:kern w:val="24"/>
                <w:sz w:val="18"/>
                <w:szCs w:val="18"/>
                <w:lang w:eastAsia="es-SV"/>
              </w:rPr>
              <w:t>-</w:t>
            </w:r>
          </w:p>
        </w:tc>
      </w:tr>
      <w:tr w:rsidR="00CF0152" w:rsidRPr="00455105" w14:paraId="101A2492" w14:textId="77777777" w:rsidTr="009B25A6">
        <w:trPr>
          <w:trHeight w:val="283"/>
          <w:jc w:val="center"/>
        </w:trPr>
        <w:tc>
          <w:tcPr>
            <w:tcW w:w="2246"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17EFCB8F" w14:textId="77777777" w:rsidR="00CF0152" w:rsidRPr="00455105" w:rsidRDefault="00CF0152" w:rsidP="00090244">
            <w:pPr>
              <w:numPr>
                <w:ilvl w:val="1"/>
                <w:numId w:val="20"/>
              </w:numPr>
              <w:ind w:left="797" w:hanging="284"/>
              <w:contextualSpacing/>
              <w:jc w:val="left"/>
              <w:textAlignment w:val="bottom"/>
              <w:rPr>
                <w:rFonts w:eastAsia="Times New Roman" w:cs="Arial"/>
                <w:color w:val="000000"/>
                <w:sz w:val="18"/>
                <w:szCs w:val="18"/>
                <w:lang w:eastAsia="es-SV"/>
              </w:rPr>
            </w:pPr>
            <w:proofErr w:type="spellStart"/>
            <w:r w:rsidRPr="00455105">
              <w:rPr>
                <w:rFonts w:eastAsia="Times New Roman" w:cs="Calibri"/>
                <w:color w:val="000000"/>
                <w:kern w:val="24"/>
                <w:sz w:val="18"/>
                <w:szCs w:val="18"/>
                <w:lang w:eastAsia="es-SV"/>
              </w:rPr>
              <w:t>Activos</w:t>
            </w:r>
            <w:proofErr w:type="spellEnd"/>
            <w:r w:rsidRPr="00455105">
              <w:rPr>
                <w:rFonts w:eastAsia="Times New Roman" w:cs="Calibri"/>
                <w:color w:val="000000"/>
                <w:kern w:val="24"/>
                <w:sz w:val="18"/>
                <w:szCs w:val="18"/>
                <w:lang w:eastAsia="es-SV"/>
              </w:rPr>
              <w:t xml:space="preserve"> </w:t>
            </w:r>
            <w:proofErr w:type="spellStart"/>
            <w:r w:rsidRPr="00455105">
              <w:rPr>
                <w:rFonts w:eastAsia="Times New Roman" w:cs="Calibri"/>
                <w:color w:val="000000"/>
                <w:kern w:val="24"/>
                <w:sz w:val="18"/>
                <w:szCs w:val="18"/>
                <w:lang w:eastAsia="es-SV"/>
              </w:rPr>
              <w:t>Extraordinarios</w:t>
            </w:r>
            <w:proofErr w:type="spellEnd"/>
          </w:p>
        </w:tc>
        <w:tc>
          <w:tcPr>
            <w:tcW w:w="96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6560F1BB" w14:textId="77777777" w:rsidR="00CF0152" w:rsidRPr="00455105" w:rsidRDefault="00CF0152" w:rsidP="009B25A6">
            <w:pPr>
              <w:jc w:val="center"/>
              <w:textAlignment w:val="center"/>
              <w:rPr>
                <w:rFonts w:eastAsia="Times New Roman" w:cs="Arial"/>
                <w:sz w:val="18"/>
                <w:szCs w:val="18"/>
                <w:lang w:eastAsia="es-SV"/>
              </w:rPr>
            </w:pPr>
            <w:r w:rsidRPr="00455105">
              <w:rPr>
                <w:rFonts w:eastAsia="Times New Roman" w:cs="Calibri"/>
                <w:color w:val="000000"/>
                <w:kern w:val="24"/>
                <w:sz w:val="18"/>
                <w:szCs w:val="18"/>
                <w:lang w:eastAsia="es-SV"/>
              </w:rPr>
              <w:t xml:space="preserve">$52.86 </w:t>
            </w:r>
            <w:proofErr w:type="spellStart"/>
            <w:r w:rsidRPr="00455105">
              <w:rPr>
                <w:rFonts w:eastAsia="Times New Roman" w:cs="Calibri"/>
                <w:color w:val="000000"/>
                <w:kern w:val="24"/>
                <w:sz w:val="18"/>
                <w:szCs w:val="18"/>
                <w:lang w:eastAsia="es-SV"/>
              </w:rPr>
              <w:t>millones</w:t>
            </w:r>
            <w:proofErr w:type="spellEnd"/>
          </w:p>
        </w:tc>
        <w:tc>
          <w:tcPr>
            <w:tcW w:w="88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53268965"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 xml:space="preserve">$66.06 </w:t>
            </w:r>
            <w:proofErr w:type="spellStart"/>
            <w:r w:rsidRPr="0075077A">
              <w:rPr>
                <w:rFonts w:eastAsia="Times New Roman" w:cs="Calibri"/>
                <w:color w:val="000000"/>
                <w:kern w:val="24"/>
                <w:sz w:val="18"/>
                <w:szCs w:val="18"/>
                <w:lang w:eastAsia="es-SV"/>
              </w:rPr>
              <w:t>millones</w:t>
            </w:r>
            <w:proofErr w:type="spellEnd"/>
          </w:p>
        </w:tc>
        <w:tc>
          <w:tcPr>
            <w:tcW w:w="908"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0871C834"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 xml:space="preserve">$13.20 </w:t>
            </w:r>
            <w:proofErr w:type="spellStart"/>
            <w:r w:rsidRPr="0075077A">
              <w:rPr>
                <w:rFonts w:eastAsia="Times New Roman" w:cs="Calibri"/>
                <w:color w:val="000000"/>
                <w:kern w:val="24"/>
                <w:sz w:val="18"/>
                <w:szCs w:val="18"/>
                <w:lang w:eastAsia="es-SV"/>
              </w:rPr>
              <w:t>millones</w:t>
            </w:r>
            <w:proofErr w:type="spellEnd"/>
          </w:p>
        </w:tc>
      </w:tr>
      <w:tr w:rsidR="00CF0152" w:rsidRPr="00455105" w14:paraId="220C3C47" w14:textId="77777777" w:rsidTr="009B25A6">
        <w:trPr>
          <w:trHeight w:val="283"/>
          <w:jc w:val="center"/>
        </w:trPr>
        <w:tc>
          <w:tcPr>
            <w:tcW w:w="2246"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55F9B8EC" w14:textId="77777777" w:rsidR="00CF0152" w:rsidRPr="00455105" w:rsidRDefault="00CF0152" w:rsidP="009B25A6">
            <w:pPr>
              <w:ind w:left="806"/>
              <w:textAlignment w:val="bottom"/>
              <w:rPr>
                <w:rFonts w:eastAsia="Times New Roman" w:cs="Arial"/>
                <w:sz w:val="18"/>
                <w:szCs w:val="18"/>
                <w:lang w:eastAsia="es-SV"/>
              </w:rPr>
            </w:pPr>
            <w:proofErr w:type="spellStart"/>
            <w:r w:rsidRPr="00455105">
              <w:rPr>
                <w:rFonts w:eastAsia="Times New Roman" w:cs="Calibri"/>
                <w:color w:val="000000"/>
                <w:kern w:val="24"/>
                <w:sz w:val="18"/>
                <w:szCs w:val="18"/>
                <w:lang w:eastAsia="es-SV"/>
              </w:rPr>
              <w:t>Reserva</w:t>
            </w:r>
            <w:proofErr w:type="spellEnd"/>
            <w:r w:rsidRPr="00455105">
              <w:rPr>
                <w:rFonts w:eastAsia="Times New Roman" w:cs="Calibri"/>
                <w:color w:val="000000"/>
                <w:kern w:val="24"/>
                <w:sz w:val="18"/>
                <w:szCs w:val="18"/>
                <w:lang w:eastAsia="es-SV"/>
              </w:rPr>
              <w:t xml:space="preserve"> </w:t>
            </w:r>
          </w:p>
        </w:tc>
        <w:tc>
          <w:tcPr>
            <w:tcW w:w="96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6838254D" w14:textId="77777777" w:rsidR="00CF0152" w:rsidRPr="00455105" w:rsidRDefault="00CF0152" w:rsidP="009B25A6">
            <w:pPr>
              <w:jc w:val="center"/>
              <w:textAlignment w:val="center"/>
              <w:rPr>
                <w:rFonts w:eastAsia="Times New Roman" w:cs="Arial"/>
                <w:sz w:val="18"/>
                <w:szCs w:val="18"/>
                <w:lang w:eastAsia="es-SV"/>
              </w:rPr>
            </w:pPr>
            <w:r w:rsidRPr="00455105">
              <w:rPr>
                <w:rFonts w:eastAsia="Times New Roman" w:cs="Calibri"/>
                <w:color w:val="000000"/>
                <w:kern w:val="24"/>
                <w:sz w:val="18"/>
                <w:szCs w:val="18"/>
                <w:lang w:eastAsia="es-SV"/>
              </w:rPr>
              <w:t>100.00%</w:t>
            </w:r>
          </w:p>
        </w:tc>
        <w:tc>
          <w:tcPr>
            <w:tcW w:w="883"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4CFBE692"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100.00%</w:t>
            </w:r>
          </w:p>
        </w:tc>
        <w:tc>
          <w:tcPr>
            <w:tcW w:w="908" w:type="pct"/>
            <w:tcBorders>
              <w:top w:val="single" w:sz="4" w:space="0" w:color="558ED5"/>
              <w:left w:val="single" w:sz="4" w:space="0" w:color="558ED5"/>
              <w:bottom w:val="single" w:sz="4" w:space="0" w:color="558ED5"/>
              <w:right w:val="single" w:sz="4" w:space="0" w:color="558ED5"/>
            </w:tcBorders>
            <w:shd w:val="clear" w:color="auto" w:fill="auto"/>
            <w:tcMar>
              <w:top w:w="28" w:type="dxa"/>
              <w:left w:w="57" w:type="dxa"/>
              <w:bottom w:w="28" w:type="dxa"/>
              <w:right w:w="57" w:type="dxa"/>
            </w:tcMar>
            <w:vAlign w:val="center"/>
            <w:hideMark/>
          </w:tcPr>
          <w:p w14:paraId="76C94295" w14:textId="77777777" w:rsidR="00CF0152" w:rsidRPr="0075077A" w:rsidRDefault="00CF0152" w:rsidP="009B25A6">
            <w:pPr>
              <w:jc w:val="center"/>
              <w:textAlignment w:val="center"/>
              <w:rPr>
                <w:rFonts w:eastAsia="Times New Roman" w:cs="Calibri"/>
                <w:color w:val="000000"/>
                <w:kern w:val="24"/>
                <w:sz w:val="18"/>
                <w:szCs w:val="18"/>
                <w:lang w:eastAsia="es-SV"/>
              </w:rPr>
            </w:pPr>
            <w:r w:rsidRPr="0075077A">
              <w:rPr>
                <w:rFonts w:eastAsia="Times New Roman" w:cs="Calibri"/>
                <w:color w:val="000000"/>
                <w:kern w:val="24"/>
                <w:sz w:val="18"/>
                <w:szCs w:val="18"/>
                <w:lang w:eastAsia="es-SV"/>
              </w:rPr>
              <w:t> </w:t>
            </w:r>
            <w:r>
              <w:rPr>
                <w:rFonts w:eastAsia="Times New Roman" w:cs="Calibri"/>
                <w:color w:val="000000"/>
                <w:kern w:val="24"/>
                <w:sz w:val="18"/>
                <w:szCs w:val="18"/>
                <w:lang w:eastAsia="es-SV"/>
              </w:rPr>
              <w:t>-</w:t>
            </w:r>
          </w:p>
        </w:tc>
      </w:tr>
    </w:tbl>
    <w:p w14:paraId="4A7123DE" w14:textId="77777777" w:rsidR="00CF0152" w:rsidRPr="00455105" w:rsidRDefault="00CF0152" w:rsidP="00CF0152">
      <w:pPr>
        <w:spacing w:after="120"/>
        <w:ind w:left="1080"/>
        <w:rPr>
          <w:rFonts w:cstheme="minorHAnsi"/>
        </w:rPr>
      </w:pPr>
    </w:p>
    <w:p w14:paraId="7179DEB3" w14:textId="77777777" w:rsidR="00CF0152" w:rsidRPr="00455105" w:rsidRDefault="00CF0152" w:rsidP="00CF0152">
      <w:pPr>
        <w:spacing w:after="120"/>
        <w:ind w:left="1080"/>
        <w:rPr>
          <w:rFonts w:cstheme="minorHAnsi"/>
        </w:rPr>
      </w:pPr>
    </w:p>
    <w:p w14:paraId="6B617E2C" w14:textId="77777777" w:rsidR="00CF0152" w:rsidRPr="00220652" w:rsidRDefault="00CF0152" w:rsidP="00090244">
      <w:pPr>
        <w:numPr>
          <w:ilvl w:val="0"/>
          <w:numId w:val="17"/>
        </w:numPr>
        <w:spacing w:after="120" w:line="276" w:lineRule="auto"/>
        <w:rPr>
          <w:rFonts w:ascii="Museo Sans 300" w:hAnsi="Museo Sans 300" w:cs="Calibri Light"/>
          <w:color w:val="323B46"/>
          <w:sz w:val="22"/>
          <w:szCs w:val="22"/>
          <w:lang w:val="es-SV"/>
        </w:rPr>
      </w:pPr>
      <w:r w:rsidRPr="00220652">
        <w:rPr>
          <w:rFonts w:ascii="Museo Sans 300" w:hAnsi="Museo Sans 300" w:cs="Calibri Light"/>
          <w:color w:val="323B46"/>
          <w:sz w:val="22"/>
          <w:szCs w:val="22"/>
          <w:lang w:val="es-SV"/>
        </w:rPr>
        <w:t>Rentabilidad sobre Patrimonio Promedio (ROE), se considera una tasa razonable acorde con las circunstancias actuales de mercado y como resultado se aplica al saldo de la Reserva General.</w:t>
      </w:r>
    </w:p>
    <w:p w14:paraId="3EB3DD9A" w14:textId="77777777" w:rsidR="00220652" w:rsidRDefault="00CF0152" w:rsidP="00090244">
      <w:pPr>
        <w:numPr>
          <w:ilvl w:val="0"/>
          <w:numId w:val="17"/>
        </w:numPr>
        <w:spacing w:after="120" w:line="276" w:lineRule="auto"/>
        <w:rPr>
          <w:rFonts w:ascii="Museo Sans 300" w:hAnsi="Museo Sans 300" w:cs="Calibri Light"/>
          <w:color w:val="323B46"/>
          <w:sz w:val="22"/>
          <w:szCs w:val="22"/>
          <w:lang w:val="es-SV"/>
        </w:rPr>
      </w:pPr>
      <w:r w:rsidRPr="00220652">
        <w:rPr>
          <w:rFonts w:ascii="Museo Sans 300" w:hAnsi="Museo Sans 300" w:cs="Calibri Light"/>
          <w:color w:val="323B46"/>
          <w:sz w:val="22"/>
          <w:szCs w:val="22"/>
          <w:lang w:val="es-SV"/>
        </w:rPr>
        <w:t>Rentabilidad sobre Activos Promedio (ROA), este índice presenta la utilidad obtenida por cada dólar de activo de la Institución, y entre más alto se presente, significa una mayor eficiencia en el caso de los bienes y servicios de la Institución, considerando el actual como muy bueno.</w:t>
      </w:r>
    </w:p>
    <w:p w14:paraId="352066E3" w14:textId="505096BE" w:rsidR="00CF0152" w:rsidRPr="00220652" w:rsidRDefault="00CF0152" w:rsidP="00090244">
      <w:pPr>
        <w:numPr>
          <w:ilvl w:val="0"/>
          <w:numId w:val="17"/>
        </w:numPr>
        <w:spacing w:after="120" w:line="276" w:lineRule="auto"/>
        <w:rPr>
          <w:rFonts w:ascii="Museo Sans 300" w:hAnsi="Museo Sans 300" w:cs="Calibri Light"/>
          <w:color w:val="323B46"/>
          <w:sz w:val="22"/>
          <w:szCs w:val="22"/>
          <w:lang w:val="es-SV"/>
        </w:rPr>
      </w:pPr>
      <w:r w:rsidRPr="00220652">
        <w:rPr>
          <w:rFonts w:ascii="Museo Sans 300" w:hAnsi="Museo Sans 300" w:cs="Calibri Light"/>
          <w:color w:val="323B46"/>
          <w:sz w:val="22"/>
          <w:szCs w:val="22"/>
          <w:lang w:val="es-SV"/>
        </w:rPr>
        <w:t>El FSV haciendo esfuerzos para su sostenibilidad financiera, posee Cobertura Patrimonial para los riesgos de: Cartera Vencida, Cartera Reestructurada y Activos Extraordinarios.</w:t>
      </w:r>
    </w:p>
    <w:p w14:paraId="4B8346C1" w14:textId="154929F9" w:rsidR="00BD3AD7" w:rsidRDefault="00BD3AD7" w:rsidP="005803DC">
      <w:pPr>
        <w:spacing w:line="276" w:lineRule="auto"/>
        <w:jc w:val="left"/>
        <w:rPr>
          <w:rFonts w:ascii="Museo Sans 700" w:hAnsi="Museo Sans 700" w:cs="Calibri Light"/>
          <w:b/>
          <w:color w:val="323B46"/>
          <w:sz w:val="22"/>
          <w:szCs w:val="28"/>
          <w:lang w:val="es-SV"/>
        </w:rPr>
      </w:pPr>
    </w:p>
    <w:p w14:paraId="32DC04CF" w14:textId="3DB13A63" w:rsidR="00220652" w:rsidRPr="007F3CA6" w:rsidRDefault="00220652" w:rsidP="005803DC">
      <w:pPr>
        <w:spacing w:line="276" w:lineRule="auto"/>
        <w:jc w:val="left"/>
        <w:rPr>
          <w:rFonts w:ascii="Museo Sans 500" w:eastAsiaTheme="majorEastAsia" w:hAnsi="Museo Sans 500" w:cstheme="majorBidi"/>
          <w:color w:val="323B46"/>
          <w:sz w:val="36"/>
          <w:szCs w:val="26"/>
          <w:lang w:val="es-SV"/>
        </w:rPr>
      </w:pPr>
    </w:p>
    <w:p w14:paraId="44ECEF7D" w14:textId="20C52A19" w:rsidR="007F3CA6" w:rsidRPr="007F3CA6" w:rsidRDefault="007F3CA6" w:rsidP="00090244">
      <w:pPr>
        <w:pStyle w:val="Ttulo2"/>
        <w:numPr>
          <w:ilvl w:val="0"/>
          <w:numId w:val="6"/>
        </w:numPr>
        <w:rPr>
          <w:lang w:val="es-SV"/>
        </w:rPr>
      </w:pPr>
      <w:bookmarkStart w:id="236" w:name="_Toc416860601"/>
      <w:bookmarkStart w:id="237" w:name="_Toc446057797"/>
      <w:bookmarkStart w:id="238" w:name="_Toc446073787"/>
      <w:bookmarkStart w:id="239" w:name="_Toc447187559"/>
      <w:bookmarkStart w:id="240" w:name="_Toc528673618"/>
      <w:bookmarkStart w:id="241" w:name="_Toc528673935"/>
      <w:bookmarkStart w:id="242" w:name="_Toc528674950"/>
      <w:bookmarkStart w:id="243" w:name="_Toc43128035"/>
      <w:bookmarkStart w:id="244" w:name="_Toc45496689"/>
      <w:r w:rsidRPr="007F3CA6">
        <w:rPr>
          <w:lang w:val="es-SV"/>
        </w:rPr>
        <w:t>Informe de los auditores independientes</w:t>
      </w:r>
      <w:bookmarkEnd w:id="236"/>
      <w:bookmarkEnd w:id="237"/>
      <w:bookmarkEnd w:id="238"/>
      <w:bookmarkEnd w:id="239"/>
      <w:bookmarkEnd w:id="240"/>
      <w:bookmarkEnd w:id="241"/>
      <w:bookmarkEnd w:id="242"/>
      <w:bookmarkEnd w:id="243"/>
      <w:bookmarkEnd w:id="244"/>
      <w:r w:rsidRPr="007F3CA6">
        <w:rPr>
          <w:lang w:val="es-SV"/>
        </w:rPr>
        <w:fldChar w:fldCharType="begin"/>
      </w:r>
      <w:r w:rsidRPr="007F3CA6">
        <w:rPr>
          <w:lang w:val="es-SV"/>
        </w:rPr>
        <w:instrText xml:space="preserve"> XE "INFORME DE LOS AUDITORES INDEPENDIENTES" </w:instrText>
      </w:r>
      <w:r w:rsidRPr="007F3CA6">
        <w:rPr>
          <w:lang w:val="es-SV"/>
        </w:rPr>
        <w:fldChar w:fldCharType="end"/>
      </w:r>
    </w:p>
    <w:p w14:paraId="50AC76A2" w14:textId="552BE277" w:rsidR="007F3CA6" w:rsidRDefault="007F3CA6" w:rsidP="007F3CA6">
      <w:pPr>
        <w:spacing w:before="480"/>
        <w:rPr>
          <w:rFonts w:ascii="Museo Sans 300" w:hAnsi="Museo Sans 300" w:cs="Calibri Light"/>
          <w:color w:val="323B46"/>
          <w:sz w:val="22"/>
          <w:szCs w:val="22"/>
          <w:lang w:val="es-SV"/>
        </w:rPr>
      </w:pPr>
      <w:r w:rsidRPr="007F3CA6">
        <w:rPr>
          <w:rFonts w:ascii="Museo Sans 300" w:hAnsi="Museo Sans 300" w:cs="Calibri Light"/>
          <w:color w:val="323B46"/>
          <w:sz w:val="22"/>
          <w:szCs w:val="22"/>
          <w:lang w:val="es-SV"/>
        </w:rPr>
        <w:t xml:space="preserve">Con base en el análisis de los resultados de los indicadores financieros, gestión presupuestaria, rendimiento económico, entre otros aspectos obtenidos para el año 2018; los auditores Velásquez Granados y </w:t>
      </w:r>
      <w:proofErr w:type="spellStart"/>
      <w:r w:rsidRPr="007F3CA6">
        <w:rPr>
          <w:rFonts w:ascii="Museo Sans 300" w:hAnsi="Museo Sans 300" w:cs="Calibri Light"/>
          <w:color w:val="323B46"/>
          <w:sz w:val="22"/>
          <w:szCs w:val="22"/>
          <w:lang w:val="es-SV"/>
        </w:rPr>
        <w:t>Cía</w:t>
      </w:r>
      <w:proofErr w:type="spellEnd"/>
      <w:r w:rsidRPr="007F3CA6">
        <w:rPr>
          <w:rFonts w:ascii="Museo Sans 300" w:hAnsi="Museo Sans 300" w:cs="Calibri Light"/>
          <w:color w:val="323B46"/>
          <w:sz w:val="22"/>
          <w:szCs w:val="22"/>
          <w:lang w:val="es-SV"/>
        </w:rPr>
        <w:t xml:space="preserve"> emitieron el siguiente informe:</w:t>
      </w:r>
    </w:p>
    <w:p w14:paraId="2294B21F" w14:textId="49D8C642" w:rsidR="007F3CA6" w:rsidRPr="007F3CA6" w:rsidRDefault="007F3CA6" w:rsidP="007F3CA6">
      <w:pPr>
        <w:spacing w:before="480"/>
        <w:rPr>
          <w:rFonts w:ascii="Museo Sans 300" w:hAnsi="Museo Sans 300" w:cs="Calibri Light"/>
          <w:color w:val="323B46"/>
          <w:sz w:val="22"/>
          <w:szCs w:val="22"/>
          <w:lang w:val="es-SV"/>
        </w:rPr>
      </w:pPr>
      <w:r w:rsidRPr="00AF31E0">
        <w:rPr>
          <w:rFonts w:cstheme="minorHAnsi"/>
          <w:noProof/>
          <w:lang w:val="es-SV" w:eastAsia="es-SV"/>
        </w:rPr>
        <w:lastRenderedPageBreak/>
        <w:drawing>
          <wp:anchor distT="0" distB="0" distL="114300" distR="114300" simplePos="0" relativeHeight="251936768" behindDoc="0" locked="0" layoutInCell="1" allowOverlap="1" wp14:anchorId="5D883155" wp14:editId="54CD0C8C">
            <wp:simplePos x="0" y="0"/>
            <wp:positionH relativeFrom="column">
              <wp:posOffset>1060247</wp:posOffset>
            </wp:positionH>
            <wp:positionV relativeFrom="paragraph">
              <wp:posOffset>2722376</wp:posOffset>
            </wp:positionV>
            <wp:extent cx="5025441" cy="1254086"/>
            <wp:effectExtent l="114300" t="114300" r="118110" b="118110"/>
            <wp:wrapNone/>
            <wp:docPr id="4120" name="Imagen 11">
              <a:extLst xmlns:a="http://schemas.openxmlformats.org/drawingml/2006/main">
                <a:ext uri="{FF2B5EF4-FFF2-40B4-BE49-F238E27FC236}">
                  <a16:creationId xmlns:a16="http://schemas.microsoft.com/office/drawing/2014/main" id="{5FC310AB-A9D4-4ED9-8E5E-D2F7976B5A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5FC310AB-A9D4-4ED9-8E5E-D2F7976B5A08}"/>
                        </a:ext>
                      </a:extLst>
                    </pic:cNvPr>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5025441" cy="1254086"/>
                    </a:xfrm>
                    <a:prstGeom prst="rect">
                      <a:avLst/>
                    </a:prstGeom>
                    <a:effectLst>
                      <a:glow rad="101600">
                        <a:schemeClr val="accent1">
                          <a:satMod val="175000"/>
                          <a:alpha val="40000"/>
                        </a:schemeClr>
                      </a:glow>
                    </a:effectLst>
                  </pic:spPr>
                </pic:pic>
              </a:graphicData>
            </a:graphic>
            <wp14:sizeRelH relativeFrom="margin">
              <wp14:pctWidth>0</wp14:pctWidth>
            </wp14:sizeRelH>
            <wp14:sizeRelV relativeFrom="margin">
              <wp14:pctHeight>0</wp14:pctHeight>
            </wp14:sizeRelV>
          </wp:anchor>
        </w:drawing>
      </w:r>
      <w:r w:rsidRPr="00AF31E0">
        <w:rPr>
          <w:rFonts w:cstheme="minorHAnsi"/>
          <w:noProof/>
          <w:lang w:val="es-SV" w:eastAsia="es-SV"/>
        </w:rPr>
        <w:drawing>
          <wp:inline distT="0" distB="0" distL="0" distR="0" wp14:anchorId="15236167" wp14:editId="54D52E07">
            <wp:extent cx="5394434" cy="7166265"/>
            <wp:effectExtent l="76200" t="76200" r="73025" b="73025"/>
            <wp:docPr id="4119" name="Imagen 5" descr="Captura de pantalla de un celular&#10;&#10;Descripción generada automáticamente">
              <a:extLst xmlns:a="http://schemas.openxmlformats.org/drawingml/2006/main">
                <a:ext uri="{FF2B5EF4-FFF2-40B4-BE49-F238E27FC236}">
                  <a16:creationId xmlns:a16="http://schemas.microsoft.com/office/drawing/2014/main" id="{19D64F4A-C78A-4E0E-9E0C-C80C300F16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Captura de pantalla de un celular&#10;&#10;Descripción generada automáticamente">
                      <a:extLst>
                        <a:ext uri="{FF2B5EF4-FFF2-40B4-BE49-F238E27FC236}">
                          <a16:creationId xmlns:a16="http://schemas.microsoft.com/office/drawing/2014/main" id="{19D64F4A-C78A-4E0E-9E0C-C80C300F1633}"/>
                        </a:ext>
                      </a:extLst>
                    </pic:cNvPr>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403680" cy="7178547"/>
                    </a:xfrm>
                    <a:prstGeom prst="rect">
                      <a:avLst/>
                    </a:prstGeom>
                    <a:effectLst>
                      <a:glow rad="63500">
                        <a:schemeClr val="accent1">
                          <a:satMod val="175000"/>
                          <a:alpha val="40000"/>
                        </a:schemeClr>
                      </a:glow>
                    </a:effectLst>
                  </pic:spPr>
                </pic:pic>
              </a:graphicData>
            </a:graphic>
          </wp:inline>
        </w:drawing>
      </w:r>
    </w:p>
    <w:p w14:paraId="5319C2DA" w14:textId="1E550BB3" w:rsidR="00220652" w:rsidRDefault="00220652" w:rsidP="005803DC">
      <w:pPr>
        <w:spacing w:line="276" w:lineRule="auto"/>
        <w:jc w:val="left"/>
        <w:rPr>
          <w:rFonts w:ascii="Museo Sans 700" w:hAnsi="Museo Sans 700" w:cs="Calibri Light"/>
          <w:b/>
          <w:color w:val="323B46"/>
          <w:sz w:val="22"/>
          <w:szCs w:val="28"/>
          <w:lang w:val="es-SV"/>
        </w:rPr>
      </w:pPr>
    </w:p>
    <w:p w14:paraId="3FAE9816" w14:textId="280D5777" w:rsidR="00220652" w:rsidRDefault="00220652" w:rsidP="005803DC">
      <w:pPr>
        <w:spacing w:line="276" w:lineRule="auto"/>
        <w:jc w:val="left"/>
        <w:rPr>
          <w:rFonts w:ascii="Museo Sans 700" w:hAnsi="Museo Sans 700" w:cs="Calibri Light"/>
          <w:b/>
          <w:color w:val="323B46"/>
          <w:sz w:val="22"/>
          <w:szCs w:val="28"/>
          <w:lang w:val="es-SV"/>
        </w:rPr>
      </w:pPr>
    </w:p>
    <w:p w14:paraId="22E1310C" w14:textId="34235168" w:rsidR="00220652" w:rsidRDefault="00220652" w:rsidP="005803DC">
      <w:pPr>
        <w:spacing w:line="276" w:lineRule="auto"/>
        <w:jc w:val="left"/>
        <w:rPr>
          <w:rFonts w:ascii="Museo Sans 700" w:hAnsi="Museo Sans 700" w:cs="Calibri Light"/>
          <w:b/>
          <w:color w:val="323B46"/>
          <w:sz w:val="22"/>
          <w:szCs w:val="28"/>
          <w:lang w:val="es-SV"/>
        </w:rPr>
      </w:pPr>
    </w:p>
    <w:p w14:paraId="49F6D786" w14:textId="1DB71A3B" w:rsidR="00220652" w:rsidRDefault="00220652" w:rsidP="005803DC">
      <w:pPr>
        <w:spacing w:line="276" w:lineRule="auto"/>
        <w:jc w:val="left"/>
        <w:rPr>
          <w:rFonts w:ascii="Museo Sans 700" w:hAnsi="Museo Sans 700" w:cs="Calibri Light"/>
          <w:b/>
          <w:color w:val="323B46"/>
          <w:sz w:val="22"/>
          <w:szCs w:val="28"/>
          <w:lang w:val="es-SV"/>
        </w:rPr>
      </w:pPr>
    </w:p>
    <w:p w14:paraId="172934B3" w14:textId="5FA6F12B" w:rsidR="00220652" w:rsidRDefault="00220652" w:rsidP="001D4247">
      <w:pPr>
        <w:jc w:val="left"/>
        <w:rPr>
          <w:rFonts w:ascii="Museo Sans 700" w:hAnsi="Museo Sans 700" w:cs="Calibri Light"/>
          <w:b/>
          <w:color w:val="323B46"/>
          <w:sz w:val="22"/>
          <w:szCs w:val="28"/>
          <w:lang w:val="es-SV"/>
        </w:rPr>
      </w:pPr>
    </w:p>
    <w:p w14:paraId="227EF5D6" w14:textId="7BA9C5D7" w:rsidR="007F3CA6" w:rsidRDefault="007F3CA6" w:rsidP="001D4247">
      <w:pPr>
        <w:jc w:val="left"/>
        <w:rPr>
          <w:rFonts w:ascii="Museo Sans 700" w:hAnsi="Museo Sans 700" w:cs="Calibri Light"/>
          <w:b/>
          <w:color w:val="323B46"/>
          <w:sz w:val="22"/>
          <w:szCs w:val="28"/>
          <w:lang w:val="es-SV"/>
        </w:rPr>
      </w:pPr>
    </w:p>
    <w:p w14:paraId="3B17C4AA" w14:textId="19E07578" w:rsidR="007F3CA6" w:rsidRDefault="007F3CA6" w:rsidP="001D4247">
      <w:pPr>
        <w:jc w:val="left"/>
        <w:rPr>
          <w:rFonts w:ascii="Museo Sans 700" w:hAnsi="Museo Sans 700" w:cs="Calibri Light"/>
          <w:b/>
          <w:color w:val="323B46"/>
          <w:sz w:val="22"/>
          <w:szCs w:val="28"/>
          <w:lang w:val="es-SV"/>
        </w:rPr>
      </w:pPr>
    </w:p>
    <w:p w14:paraId="5307298D" w14:textId="54D1DF76" w:rsidR="007F3CA6" w:rsidRDefault="007F3CA6" w:rsidP="001D4247">
      <w:pPr>
        <w:jc w:val="left"/>
        <w:rPr>
          <w:rFonts w:ascii="Museo Sans 700" w:hAnsi="Museo Sans 700" w:cs="Calibri Light"/>
          <w:b/>
          <w:color w:val="323B46"/>
          <w:sz w:val="22"/>
          <w:szCs w:val="28"/>
          <w:lang w:val="es-SV"/>
        </w:rPr>
      </w:pPr>
    </w:p>
    <w:p w14:paraId="12769886" w14:textId="6AC5FA4F" w:rsidR="007F3CA6" w:rsidRDefault="007F3CA6" w:rsidP="001D4247">
      <w:pPr>
        <w:jc w:val="left"/>
        <w:rPr>
          <w:rFonts w:ascii="Museo Sans 700" w:hAnsi="Museo Sans 700" w:cs="Calibri Light"/>
          <w:b/>
          <w:color w:val="323B46"/>
          <w:sz w:val="22"/>
          <w:szCs w:val="28"/>
          <w:lang w:val="es-SV"/>
        </w:rPr>
      </w:pPr>
    </w:p>
    <w:p w14:paraId="48209A4A" w14:textId="25CBF0CF" w:rsidR="007F3CA6" w:rsidRDefault="007F3CA6" w:rsidP="001D4247">
      <w:pPr>
        <w:jc w:val="left"/>
        <w:rPr>
          <w:rFonts w:ascii="Museo Sans 700" w:hAnsi="Museo Sans 700" w:cs="Calibri Light"/>
          <w:b/>
          <w:color w:val="323B46"/>
          <w:sz w:val="22"/>
          <w:szCs w:val="28"/>
          <w:lang w:val="es-SV"/>
        </w:rPr>
      </w:pPr>
    </w:p>
    <w:p w14:paraId="1BE20C91" w14:textId="4A08E892" w:rsidR="007F3CA6" w:rsidRDefault="007F3CA6" w:rsidP="001D4247">
      <w:pPr>
        <w:jc w:val="left"/>
        <w:rPr>
          <w:rFonts w:ascii="Museo Sans 700" w:hAnsi="Museo Sans 700" w:cs="Calibri Light"/>
          <w:b/>
          <w:color w:val="323B46"/>
          <w:sz w:val="22"/>
          <w:szCs w:val="28"/>
          <w:lang w:val="es-SV"/>
        </w:rPr>
      </w:pPr>
    </w:p>
    <w:p w14:paraId="52CF1755" w14:textId="6DBF001A" w:rsidR="007F3CA6" w:rsidRDefault="007F3CA6" w:rsidP="001D4247">
      <w:pPr>
        <w:jc w:val="left"/>
        <w:rPr>
          <w:rFonts w:ascii="Museo Sans 700" w:hAnsi="Museo Sans 700" w:cs="Calibri Light"/>
          <w:b/>
          <w:color w:val="323B46"/>
          <w:sz w:val="22"/>
          <w:szCs w:val="28"/>
          <w:lang w:val="es-SV"/>
        </w:rPr>
      </w:pPr>
    </w:p>
    <w:p w14:paraId="5373D8AF" w14:textId="1E4C9981" w:rsidR="007F3CA6" w:rsidRDefault="007F3CA6" w:rsidP="001D4247">
      <w:pPr>
        <w:jc w:val="left"/>
        <w:rPr>
          <w:rFonts w:ascii="Museo Sans 700" w:hAnsi="Museo Sans 700" w:cs="Calibri Light"/>
          <w:b/>
          <w:color w:val="323B46"/>
          <w:sz w:val="22"/>
          <w:szCs w:val="28"/>
          <w:lang w:val="es-SV"/>
        </w:rPr>
      </w:pPr>
    </w:p>
    <w:p w14:paraId="7BA99ADD" w14:textId="34A7088C" w:rsidR="007F3CA6" w:rsidRDefault="007F3CA6" w:rsidP="001D4247">
      <w:pPr>
        <w:jc w:val="left"/>
        <w:rPr>
          <w:rFonts w:ascii="Museo Sans 700" w:hAnsi="Museo Sans 700" w:cs="Calibri Light"/>
          <w:b/>
          <w:color w:val="323B46"/>
          <w:sz w:val="22"/>
          <w:szCs w:val="28"/>
          <w:lang w:val="es-SV"/>
        </w:rPr>
      </w:pPr>
    </w:p>
    <w:p w14:paraId="66066A70" w14:textId="77777777" w:rsidR="007F3CA6" w:rsidRDefault="007F3CA6" w:rsidP="001D4247">
      <w:pPr>
        <w:jc w:val="left"/>
        <w:rPr>
          <w:rFonts w:ascii="Bembo Std" w:eastAsia="Times New Roman" w:hAnsi="Bembo Std" w:cs="Times New Roman"/>
          <w:color w:val="323B46"/>
          <w:sz w:val="48"/>
          <w:szCs w:val="48"/>
          <w:shd w:val="clear" w:color="auto" w:fill="FFFFFF"/>
          <w:lang w:val="es-SV"/>
        </w:rPr>
      </w:pPr>
    </w:p>
    <w:p w14:paraId="3F203163" w14:textId="51137396" w:rsidR="00220652" w:rsidRDefault="00220652" w:rsidP="001D4247">
      <w:pPr>
        <w:jc w:val="left"/>
        <w:rPr>
          <w:rFonts w:ascii="Bembo Std" w:eastAsia="Times New Roman" w:hAnsi="Bembo Std" w:cs="Times New Roman"/>
          <w:color w:val="323B46"/>
          <w:sz w:val="48"/>
          <w:szCs w:val="48"/>
          <w:shd w:val="clear" w:color="auto" w:fill="FFFFFF"/>
          <w:lang w:val="es-SV"/>
        </w:rPr>
      </w:pPr>
    </w:p>
    <w:p w14:paraId="72462C6A" w14:textId="77777777" w:rsidR="00220652" w:rsidRPr="001A1154" w:rsidRDefault="00220652" w:rsidP="001D4247">
      <w:pPr>
        <w:jc w:val="left"/>
        <w:rPr>
          <w:rFonts w:ascii="Bembo Std" w:eastAsia="Times New Roman" w:hAnsi="Bembo Std" w:cs="Times New Roman"/>
          <w:color w:val="323B46"/>
          <w:sz w:val="48"/>
          <w:szCs w:val="48"/>
          <w:shd w:val="clear" w:color="auto" w:fill="FFFFFF"/>
          <w:lang w:val="es-SV"/>
        </w:rPr>
      </w:pPr>
    </w:p>
    <w:p w14:paraId="7D88D01C" w14:textId="77777777" w:rsidR="001D4247" w:rsidRPr="001A1154" w:rsidRDefault="001D4247" w:rsidP="001D4247">
      <w:pPr>
        <w:jc w:val="left"/>
        <w:rPr>
          <w:rFonts w:ascii="Bembo Std" w:eastAsia="Times New Roman" w:hAnsi="Bembo Std" w:cs="Times New Roman"/>
          <w:color w:val="323B46"/>
          <w:sz w:val="48"/>
          <w:szCs w:val="48"/>
          <w:shd w:val="clear" w:color="auto" w:fill="FFFFFF"/>
          <w:lang w:val="es-SV"/>
        </w:rPr>
      </w:pPr>
      <w:r>
        <w:rPr>
          <w:noProof/>
          <w:sz w:val="15"/>
          <w:lang w:val="es-SV" w:eastAsia="es-SV"/>
        </w:rPr>
        <w:drawing>
          <wp:anchor distT="0" distB="0" distL="114300" distR="114300" simplePos="0" relativeHeight="251729920" behindDoc="1" locked="0" layoutInCell="1" allowOverlap="1" wp14:anchorId="05FFEAB9" wp14:editId="45DC81DD">
            <wp:simplePos x="0" y="0"/>
            <wp:positionH relativeFrom="column">
              <wp:posOffset>-129540</wp:posOffset>
            </wp:positionH>
            <wp:positionV relativeFrom="paragraph">
              <wp:posOffset>133820</wp:posOffset>
            </wp:positionV>
            <wp:extent cx="715617" cy="758213"/>
            <wp:effectExtent l="0" t="0" r="0" b="0"/>
            <wp:wrapNone/>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otipo goes-0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5617" cy="758213"/>
                    </a:xfrm>
                    <a:prstGeom prst="rect">
                      <a:avLst/>
                    </a:prstGeom>
                  </pic:spPr>
                </pic:pic>
              </a:graphicData>
            </a:graphic>
            <wp14:sizeRelH relativeFrom="page">
              <wp14:pctWidth>0</wp14:pctWidth>
            </wp14:sizeRelH>
            <wp14:sizeRelV relativeFrom="page">
              <wp14:pctHeight>0</wp14:pctHeight>
            </wp14:sizeRelV>
          </wp:anchor>
        </w:drawing>
      </w:r>
    </w:p>
    <w:p w14:paraId="04A4CD65" w14:textId="77777777" w:rsidR="001D4247" w:rsidRPr="001A1154" w:rsidRDefault="001D4247" w:rsidP="001D4247">
      <w:pPr>
        <w:jc w:val="left"/>
        <w:rPr>
          <w:rFonts w:ascii="Bembo Std" w:eastAsia="Times New Roman" w:hAnsi="Bembo Std" w:cs="Times New Roman"/>
          <w:color w:val="323B46"/>
          <w:sz w:val="48"/>
          <w:szCs w:val="48"/>
          <w:shd w:val="clear" w:color="auto" w:fill="FFFFFF"/>
          <w:lang w:val="es-SV"/>
        </w:rPr>
      </w:pPr>
    </w:p>
    <w:p w14:paraId="41683BB0" w14:textId="77777777" w:rsidR="001D4247" w:rsidRPr="001A1154" w:rsidRDefault="001D4247" w:rsidP="001D4247">
      <w:pPr>
        <w:jc w:val="left"/>
        <w:rPr>
          <w:rFonts w:ascii="Bembo Std" w:eastAsia="Times New Roman" w:hAnsi="Bembo Std" w:cs="Times New Roman"/>
          <w:color w:val="323B46"/>
          <w:sz w:val="48"/>
          <w:szCs w:val="48"/>
          <w:shd w:val="clear" w:color="auto" w:fill="FFFFFF"/>
          <w:lang w:val="es-SV"/>
        </w:rPr>
      </w:pPr>
    </w:p>
    <w:p w14:paraId="56C697EB" w14:textId="6591D3D0" w:rsidR="001D4247" w:rsidRPr="001A1154" w:rsidRDefault="00B34604" w:rsidP="001D4247">
      <w:pPr>
        <w:jc w:val="left"/>
        <w:rPr>
          <w:rFonts w:ascii="Bembo Std" w:eastAsia="Times New Roman" w:hAnsi="Bembo Std" w:cs="Times New Roman"/>
          <w:color w:val="323B46"/>
          <w:sz w:val="250"/>
          <w:szCs w:val="250"/>
          <w:shd w:val="clear" w:color="auto" w:fill="FFFFFF"/>
          <w:lang w:val="es-SV"/>
        </w:rPr>
      </w:pPr>
      <w:r>
        <w:rPr>
          <w:rFonts w:ascii="Bembo Std" w:eastAsia="Times New Roman" w:hAnsi="Bembo Std" w:cs="Times New Roman"/>
          <w:color w:val="323B46"/>
          <w:sz w:val="250"/>
          <w:szCs w:val="250"/>
          <w:shd w:val="clear" w:color="auto" w:fill="FFFFFF"/>
          <w:lang w:val="es-SV"/>
        </w:rPr>
        <w:t>0</w:t>
      </w:r>
      <w:r w:rsidR="00830C60">
        <w:rPr>
          <w:rFonts w:ascii="Bembo Std" w:eastAsia="Times New Roman" w:hAnsi="Bembo Std" w:cs="Times New Roman"/>
          <w:color w:val="323B46"/>
          <w:sz w:val="250"/>
          <w:szCs w:val="250"/>
          <w:shd w:val="clear" w:color="auto" w:fill="FFFFFF"/>
          <w:lang w:val="es-SV"/>
        </w:rPr>
        <w:t>8</w:t>
      </w:r>
    </w:p>
    <w:p w14:paraId="3C521959" w14:textId="14789005" w:rsidR="001D4247" w:rsidRDefault="009B25A6" w:rsidP="00AC68BA">
      <w:pPr>
        <w:pStyle w:val="Captulos"/>
      </w:pPr>
      <w:bookmarkStart w:id="245" w:name="_Toc45496690"/>
      <w:r>
        <w:t>ANEXOS</w:t>
      </w:r>
      <w:bookmarkEnd w:id="245"/>
    </w:p>
    <w:p w14:paraId="4660C499" w14:textId="7039DDF7" w:rsidR="00D0021B" w:rsidRDefault="00D0021B" w:rsidP="005803DC">
      <w:pPr>
        <w:spacing w:line="276" w:lineRule="auto"/>
        <w:jc w:val="left"/>
        <w:rPr>
          <w:rFonts w:ascii="Bembo Std" w:eastAsia="Times New Roman" w:hAnsi="Bembo Std" w:cs="Times New Roman"/>
          <w:color w:val="323B46"/>
          <w:sz w:val="48"/>
          <w:szCs w:val="48"/>
          <w:shd w:val="clear" w:color="auto" w:fill="FFFFFF"/>
          <w:lang w:val="es-SV"/>
        </w:rPr>
      </w:pPr>
    </w:p>
    <w:p w14:paraId="770537E0" w14:textId="282B1EF2" w:rsidR="009B25A6" w:rsidRDefault="009B25A6" w:rsidP="005803DC">
      <w:pPr>
        <w:spacing w:line="276" w:lineRule="auto"/>
        <w:jc w:val="left"/>
        <w:rPr>
          <w:rFonts w:ascii="Bembo Std" w:eastAsia="Times New Roman" w:hAnsi="Bembo Std" w:cs="Times New Roman"/>
          <w:color w:val="323B46"/>
          <w:sz w:val="48"/>
          <w:szCs w:val="48"/>
          <w:shd w:val="clear" w:color="auto" w:fill="FFFFFF"/>
          <w:lang w:val="es-SV"/>
        </w:rPr>
      </w:pPr>
    </w:p>
    <w:p w14:paraId="194EEA6E" w14:textId="03844080" w:rsidR="009B25A6" w:rsidRDefault="009B25A6" w:rsidP="005803DC">
      <w:pPr>
        <w:spacing w:line="276" w:lineRule="auto"/>
        <w:jc w:val="left"/>
        <w:rPr>
          <w:rFonts w:ascii="Bembo Std" w:eastAsia="Times New Roman" w:hAnsi="Bembo Std" w:cs="Times New Roman"/>
          <w:color w:val="323B46"/>
          <w:sz w:val="48"/>
          <w:szCs w:val="48"/>
          <w:shd w:val="clear" w:color="auto" w:fill="FFFFFF"/>
          <w:lang w:val="es-SV"/>
        </w:rPr>
      </w:pPr>
    </w:p>
    <w:p w14:paraId="03AB2D5E" w14:textId="77777777" w:rsidR="009B25A6" w:rsidRDefault="009B25A6" w:rsidP="005803DC">
      <w:pPr>
        <w:spacing w:line="276" w:lineRule="auto"/>
        <w:jc w:val="left"/>
        <w:rPr>
          <w:rFonts w:ascii="Bembo Std" w:eastAsia="Times New Roman" w:hAnsi="Bembo Std" w:cs="Times New Roman"/>
          <w:color w:val="323B46"/>
          <w:sz w:val="48"/>
          <w:szCs w:val="48"/>
          <w:shd w:val="clear" w:color="auto" w:fill="FFFFFF"/>
          <w:lang w:val="es-SV"/>
        </w:rPr>
      </w:pPr>
    </w:p>
    <w:p w14:paraId="381A2FF7" w14:textId="5FAEDBAA" w:rsidR="00D0021B" w:rsidRDefault="00D0021B" w:rsidP="005803DC">
      <w:pPr>
        <w:spacing w:line="276" w:lineRule="auto"/>
        <w:jc w:val="left"/>
        <w:rPr>
          <w:rFonts w:ascii="Bembo Std" w:eastAsia="Times New Roman" w:hAnsi="Bembo Std" w:cs="Times New Roman"/>
          <w:color w:val="323B46"/>
          <w:sz w:val="48"/>
          <w:szCs w:val="48"/>
          <w:shd w:val="clear" w:color="auto" w:fill="FFFFFF"/>
          <w:lang w:val="es-SV"/>
        </w:rPr>
      </w:pPr>
    </w:p>
    <w:p w14:paraId="522DE6CB" w14:textId="1B6D017A" w:rsidR="00D0021B" w:rsidRDefault="00D0021B" w:rsidP="005803DC">
      <w:pPr>
        <w:spacing w:line="276" w:lineRule="auto"/>
        <w:jc w:val="left"/>
        <w:rPr>
          <w:rFonts w:ascii="Bembo Std" w:eastAsia="Times New Roman" w:hAnsi="Bembo Std" w:cs="Times New Roman"/>
          <w:color w:val="323B46"/>
          <w:sz w:val="48"/>
          <w:szCs w:val="48"/>
          <w:shd w:val="clear" w:color="auto" w:fill="FFFFFF"/>
          <w:lang w:val="es-SV"/>
        </w:rPr>
      </w:pPr>
    </w:p>
    <w:p w14:paraId="11F0D990" w14:textId="77777777" w:rsidR="007F3CA6" w:rsidRPr="007F3CA6" w:rsidRDefault="007F3CA6" w:rsidP="007F3CA6">
      <w:pPr>
        <w:keepNext/>
        <w:keepLines/>
        <w:spacing w:before="480" w:line="276" w:lineRule="auto"/>
        <w:ind w:left="1440"/>
        <w:jc w:val="left"/>
        <w:outlineLvl w:val="1"/>
        <w:rPr>
          <w:rFonts w:ascii="Museo Sans 500" w:eastAsiaTheme="majorEastAsia" w:hAnsi="Museo Sans 500" w:cstheme="majorBidi"/>
          <w:color w:val="323B46"/>
          <w:sz w:val="36"/>
          <w:szCs w:val="26"/>
          <w:lang w:val="es-SV"/>
        </w:rPr>
      </w:pPr>
      <w:bookmarkStart w:id="246" w:name="_Toc416860604"/>
      <w:bookmarkStart w:id="247" w:name="_Toc446057853"/>
      <w:bookmarkStart w:id="248" w:name="_Toc446073820"/>
      <w:bookmarkStart w:id="249" w:name="_Toc447185859"/>
      <w:bookmarkStart w:id="250" w:name="_Toc447187592"/>
      <w:bookmarkStart w:id="251" w:name="_Toc528673620"/>
      <w:bookmarkStart w:id="252" w:name="_Toc528673937"/>
      <w:bookmarkStart w:id="253" w:name="_Toc528674952"/>
      <w:bookmarkStart w:id="254" w:name="_Toc43128037"/>
      <w:bookmarkStart w:id="255" w:name="_Toc45496691"/>
      <w:r w:rsidRPr="007F3CA6">
        <w:rPr>
          <w:rFonts w:ascii="Museo Sans 500" w:eastAsiaTheme="majorEastAsia" w:hAnsi="Museo Sans 500" w:cstheme="majorBidi"/>
          <w:color w:val="323B46"/>
          <w:sz w:val="36"/>
          <w:szCs w:val="26"/>
          <w:lang w:val="es-SV"/>
        </w:rPr>
        <w:t>Estadísticas Institucionales</w:t>
      </w:r>
      <w:bookmarkEnd w:id="246"/>
      <w:bookmarkEnd w:id="247"/>
      <w:bookmarkEnd w:id="248"/>
      <w:bookmarkEnd w:id="249"/>
      <w:bookmarkEnd w:id="250"/>
      <w:bookmarkEnd w:id="251"/>
      <w:bookmarkEnd w:id="252"/>
      <w:bookmarkEnd w:id="253"/>
      <w:bookmarkEnd w:id="254"/>
      <w:bookmarkEnd w:id="255"/>
      <w:r w:rsidRPr="007F3CA6">
        <w:rPr>
          <w:rFonts w:ascii="Museo Sans 500" w:eastAsiaTheme="majorEastAsia" w:hAnsi="Museo Sans 500" w:cstheme="majorBidi"/>
          <w:color w:val="323B46"/>
          <w:sz w:val="36"/>
          <w:szCs w:val="26"/>
          <w:lang w:val="es-SV"/>
        </w:rPr>
        <w:fldChar w:fldCharType="begin"/>
      </w:r>
      <w:r w:rsidRPr="007F3CA6">
        <w:rPr>
          <w:rFonts w:ascii="Museo Sans 500" w:eastAsiaTheme="majorEastAsia" w:hAnsi="Museo Sans 500" w:cstheme="majorBidi"/>
          <w:color w:val="323B46"/>
          <w:sz w:val="36"/>
          <w:szCs w:val="26"/>
          <w:lang w:val="es-SV"/>
        </w:rPr>
        <w:instrText xml:space="preserve"> XE "ESTADÍSTICAS INSTITUCIONALES" </w:instrText>
      </w:r>
      <w:r w:rsidRPr="007F3CA6">
        <w:rPr>
          <w:rFonts w:ascii="Museo Sans 500" w:eastAsiaTheme="majorEastAsia" w:hAnsi="Museo Sans 500" w:cstheme="majorBidi"/>
          <w:color w:val="323B46"/>
          <w:sz w:val="36"/>
          <w:szCs w:val="26"/>
          <w:lang w:val="es-SV"/>
        </w:rPr>
        <w:fldChar w:fldCharType="end"/>
      </w:r>
    </w:p>
    <w:p w14:paraId="5FD72148" w14:textId="77777777" w:rsidR="007F3CA6" w:rsidRPr="007F3CA6" w:rsidRDefault="007F3CA6" w:rsidP="007F3CA6">
      <w:pPr>
        <w:spacing w:line="276" w:lineRule="auto"/>
        <w:ind w:left="1418"/>
        <w:jc w:val="left"/>
        <w:rPr>
          <w:rFonts w:ascii="Museo Sans 300" w:hAnsi="Museo Sans 300" w:cs="Calibri Light"/>
          <w:color w:val="323B46"/>
          <w:sz w:val="22"/>
          <w:szCs w:val="22"/>
          <w:lang w:val="es-SV"/>
        </w:rPr>
      </w:pPr>
      <w:r w:rsidRPr="007F3CA6">
        <w:rPr>
          <w:rFonts w:ascii="Museo Sans 300" w:hAnsi="Museo Sans 300" w:cs="Calibri Light"/>
          <w:color w:val="323B46"/>
          <w:sz w:val="22"/>
          <w:szCs w:val="22"/>
          <w:lang w:val="es-SV"/>
        </w:rPr>
        <w:t>En número y monto en millones de US$</w:t>
      </w:r>
    </w:p>
    <w:tbl>
      <w:tblPr>
        <w:tblW w:w="5000" w:type="pct"/>
        <w:tblCellMar>
          <w:left w:w="0" w:type="dxa"/>
          <w:right w:w="0" w:type="dxa"/>
        </w:tblCellMar>
        <w:tblLook w:val="0600" w:firstRow="0" w:lastRow="0" w:firstColumn="0" w:lastColumn="0" w:noHBand="1" w:noVBand="1"/>
      </w:tblPr>
      <w:tblGrid>
        <w:gridCol w:w="1252"/>
        <w:gridCol w:w="1511"/>
        <w:gridCol w:w="1511"/>
        <w:gridCol w:w="1913"/>
        <w:gridCol w:w="1575"/>
        <w:gridCol w:w="1588"/>
      </w:tblGrid>
      <w:tr w:rsidR="00B46633" w:rsidRPr="00B46633" w14:paraId="67C8108B" w14:textId="77777777" w:rsidTr="006C3B35">
        <w:trPr>
          <w:trHeight w:val="227"/>
        </w:trPr>
        <w:tc>
          <w:tcPr>
            <w:tcW w:w="670"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7663D539" w14:textId="77777777" w:rsidR="00B46633" w:rsidRPr="00B46633" w:rsidRDefault="00B46633" w:rsidP="00B46633">
            <w:pPr>
              <w:jc w:val="center"/>
              <w:textAlignment w:val="center"/>
              <w:rPr>
                <w:rFonts w:eastAsia="Times New Roman" w:cs="Calibri"/>
                <w:color w:val="auto"/>
                <w:sz w:val="16"/>
                <w:szCs w:val="36"/>
                <w:lang w:val="es-SV" w:eastAsia="es-SV"/>
              </w:rPr>
            </w:pPr>
            <w:r w:rsidRPr="00B46633">
              <w:rPr>
                <w:rFonts w:eastAsia="Times New Roman" w:cs="Calibri"/>
                <w:b/>
                <w:bCs/>
                <w:color w:val="FFFFFF"/>
                <w:kern w:val="24"/>
                <w:sz w:val="16"/>
                <w:lang w:val="es-SV" w:eastAsia="es-SV"/>
              </w:rPr>
              <w:t>AÑO</w:t>
            </w:r>
          </w:p>
        </w:tc>
        <w:tc>
          <w:tcPr>
            <w:tcW w:w="1616"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6EF7D714" w14:textId="77777777" w:rsidR="00B46633" w:rsidRPr="00B46633" w:rsidRDefault="00B46633" w:rsidP="00B46633">
            <w:pPr>
              <w:jc w:val="center"/>
              <w:textAlignment w:val="center"/>
              <w:rPr>
                <w:rFonts w:eastAsia="Times New Roman" w:cs="Calibri"/>
                <w:color w:val="auto"/>
                <w:sz w:val="16"/>
                <w:szCs w:val="36"/>
                <w:lang w:val="es-SV" w:eastAsia="es-SV"/>
              </w:rPr>
            </w:pPr>
            <w:r w:rsidRPr="00B46633">
              <w:rPr>
                <w:rFonts w:eastAsia="Times New Roman" w:cs="Calibri"/>
                <w:b/>
                <w:bCs/>
                <w:color w:val="FFFFFF"/>
                <w:kern w:val="24"/>
                <w:sz w:val="16"/>
                <w:lang w:val="es-SV" w:eastAsia="es-SV"/>
              </w:rPr>
              <w:t>CRÉDITOS ESCRITURADOS</w:t>
            </w:r>
          </w:p>
        </w:tc>
        <w:tc>
          <w:tcPr>
            <w:tcW w:w="1023"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3502FF58" w14:textId="77777777" w:rsidR="00B46633" w:rsidRPr="00B46633" w:rsidRDefault="00B46633" w:rsidP="00B46633">
            <w:pPr>
              <w:jc w:val="center"/>
              <w:textAlignment w:val="center"/>
              <w:rPr>
                <w:rFonts w:eastAsia="Times New Roman" w:cs="Calibri"/>
                <w:color w:val="auto"/>
                <w:sz w:val="16"/>
                <w:szCs w:val="36"/>
                <w:lang w:val="es-SV" w:eastAsia="es-SV"/>
              </w:rPr>
            </w:pPr>
            <w:r w:rsidRPr="00B46633">
              <w:rPr>
                <w:rFonts w:eastAsia="Times New Roman" w:cs="Calibri"/>
                <w:b/>
                <w:bCs/>
                <w:color w:val="FFFFFF"/>
                <w:kern w:val="24"/>
                <w:sz w:val="16"/>
                <w:lang w:val="es-SV" w:eastAsia="es-SV"/>
              </w:rPr>
              <w:t>SALVADOREÑOS BENEFICIADOS</w:t>
            </w:r>
          </w:p>
        </w:tc>
        <w:tc>
          <w:tcPr>
            <w:tcW w:w="169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4F0AAE28" w14:textId="77777777" w:rsidR="00B46633" w:rsidRPr="00B46633" w:rsidRDefault="00B46633" w:rsidP="00B46633">
            <w:pPr>
              <w:jc w:val="center"/>
              <w:textAlignment w:val="center"/>
              <w:rPr>
                <w:rFonts w:eastAsia="Times New Roman" w:cs="Calibri"/>
                <w:color w:val="auto"/>
                <w:sz w:val="16"/>
                <w:szCs w:val="36"/>
                <w:lang w:val="es-SV" w:eastAsia="es-SV"/>
              </w:rPr>
            </w:pPr>
            <w:r w:rsidRPr="00B46633">
              <w:rPr>
                <w:rFonts w:eastAsia="Times New Roman" w:cs="Calibri"/>
                <w:b/>
                <w:bCs/>
                <w:color w:val="FFFFFF"/>
                <w:kern w:val="24"/>
                <w:sz w:val="16"/>
                <w:lang w:val="es-SV" w:eastAsia="es-SV"/>
              </w:rPr>
              <w:t>CRÉDITOS VIVIENDA NUEVA</w:t>
            </w:r>
          </w:p>
        </w:tc>
      </w:tr>
      <w:tr w:rsidR="00B46633" w:rsidRPr="00B46633" w14:paraId="0433E4F8" w14:textId="77777777" w:rsidTr="006C3B35">
        <w:trPr>
          <w:trHeight w:val="227"/>
        </w:trPr>
        <w:tc>
          <w:tcPr>
            <w:tcW w:w="670" w:type="pct"/>
            <w:vMerge/>
            <w:tcBorders>
              <w:top w:val="single" w:sz="4" w:space="0" w:color="558ED5"/>
              <w:left w:val="single" w:sz="4" w:space="0" w:color="558ED5"/>
              <w:bottom w:val="single" w:sz="4" w:space="0" w:color="558ED5"/>
              <w:right w:val="single" w:sz="4" w:space="0" w:color="558ED5"/>
            </w:tcBorders>
            <w:vAlign w:val="center"/>
            <w:hideMark/>
          </w:tcPr>
          <w:p w14:paraId="012F8070" w14:textId="77777777" w:rsidR="00B46633" w:rsidRPr="00B46633" w:rsidRDefault="00B46633" w:rsidP="00B46633">
            <w:pPr>
              <w:jc w:val="left"/>
              <w:rPr>
                <w:rFonts w:eastAsia="Times New Roman" w:cs="Calibri"/>
                <w:color w:val="auto"/>
                <w:sz w:val="16"/>
                <w:szCs w:val="36"/>
                <w:lang w:val="es-SV" w:eastAsia="es-SV"/>
              </w:rPr>
            </w:pPr>
          </w:p>
        </w:tc>
        <w:tc>
          <w:tcPr>
            <w:tcW w:w="808"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165EF74C" w14:textId="77777777" w:rsidR="00B46633" w:rsidRPr="00B46633" w:rsidRDefault="00B46633" w:rsidP="00B46633">
            <w:pPr>
              <w:jc w:val="center"/>
              <w:textAlignment w:val="center"/>
              <w:rPr>
                <w:rFonts w:eastAsia="Times New Roman" w:cs="Calibri"/>
                <w:color w:val="auto"/>
                <w:sz w:val="16"/>
                <w:szCs w:val="36"/>
                <w:lang w:val="es-SV" w:eastAsia="es-SV"/>
              </w:rPr>
            </w:pPr>
            <w:r w:rsidRPr="00B46633">
              <w:rPr>
                <w:rFonts w:eastAsia="Times New Roman" w:cs="Calibri"/>
                <w:b/>
                <w:bCs/>
                <w:color w:val="FFFFFF"/>
                <w:kern w:val="24"/>
                <w:sz w:val="16"/>
                <w:lang w:val="es-SV" w:eastAsia="es-SV"/>
              </w:rPr>
              <w:t>NÚMERO</w:t>
            </w:r>
          </w:p>
        </w:tc>
        <w:tc>
          <w:tcPr>
            <w:tcW w:w="808"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5441D156" w14:textId="77777777" w:rsidR="00B46633" w:rsidRPr="00B46633" w:rsidRDefault="00B46633" w:rsidP="00B46633">
            <w:pPr>
              <w:jc w:val="center"/>
              <w:textAlignment w:val="center"/>
              <w:rPr>
                <w:rFonts w:eastAsia="Times New Roman" w:cs="Calibri"/>
                <w:color w:val="auto"/>
                <w:sz w:val="16"/>
                <w:szCs w:val="36"/>
                <w:lang w:val="es-SV" w:eastAsia="es-SV"/>
              </w:rPr>
            </w:pPr>
            <w:r w:rsidRPr="00B46633">
              <w:rPr>
                <w:rFonts w:eastAsia="Times New Roman" w:cs="Calibri"/>
                <w:b/>
                <w:bCs/>
                <w:color w:val="FFFFFF"/>
                <w:kern w:val="24"/>
                <w:sz w:val="16"/>
                <w:lang w:val="es-SV" w:eastAsia="es-SV"/>
              </w:rPr>
              <w:t>MILLONES $</w:t>
            </w:r>
          </w:p>
        </w:tc>
        <w:tc>
          <w:tcPr>
            <w:tcW w:w="1023" w:type="pct"/>
            <w:vMerge/>
            <w:tcBorders>
              <w:top w:val="single" w:sz="4" w:space="0" w:color="558ED5"/>
              <w:left w:val="single" w:sz="4" w:space="0" w:color="558ED5"/>
              <w:bottom w:val="single" w:sz="4" w:space="0" w:color="558ED5"/>
              <w:right w:val="single" w:sz="4" w:space="0" w:color="558ED5"/>
            </w:tcBorders>
            <w:vAlign w:val="center"/>
            <w:hideMark/>
          </w:tcPr>
          <w:p w14:paraId="7C08B475" w14:textId="77777777" w:rsidR="00B46633" w:rsidRPr="00B46633" w:rsidRDefault="00B46633" w:rsidP="00B46633">
            <w:pPr>
              <w:jc w:val="left"/>
              <w:rPr>
                <w:rFonts w:eastAsia="Times New Roman" w:cs="Calibri"/>
                <w:color w:val="auto"/>
                <w:sz w:val="16"/>
                <w:szCs w:val="36"/>
                <w:lang w:val="es-SV" w:eastAsia="es-SV"/>
              </w:rPr>
            </w:pPr>
          </w:p>
        </w:tc>
        <w:tc>
          <w:tcPr>
            <w:tcW w:w="842"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74FFD759" w14:textId="77777777" w:rsidR="00B46633" w:rsidRPr="00B46633" w:rsidRDefault="00B46633" w:rsidP="00B46633">
            <w:pPr>
              <w:jc w:val="center"/>
              <w:textAlignment w:val="center"/>
              <w:rPr>
                <w:rFonts w:eastAsia="Times New Roman" w:cs="Calibri"/>
                <w:color w:val="auto"/>
                <w:sz w:val="16"/>
                <w:szCs w:val="36"/>
                <w:lang w:val="es-SV" w:eastAsia="es-SV"/>
              </w:rPr>
            </w:pPr>
            <w:r w:rsidRPr="00B46633">
              <w:rPr>
                <w:rFonts w:eastAsia="Times New Roman" w:cs="Calibri"/>
                <w:b/>
                <w:bCs/>
                <w:color w:val="FFFFFF"/>
                <w:kern w:val="24"/>
                <w:sz w:val="16"/>
                <w:lang w:val="es-SV" w:eastAsia="es-SV"/>
              </w:rPr>
              <w:t>NÚMERO</w:t>
            </w:r>
          </w:p>
        </w:tc>
        <w:tc>
          <w:tcPr>
            <w:tcW w:w="849"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15F57270" w14:textId="77777777" w:rsidR="00B46633" w:rsidRPr="00B46633" w:rsidRDefault="00B46633" w:rsidP="00B46633">
            <w:pPr>
              <w:jc w:val="center"/>
              <w:textAlignment w:val="center"/>
              <w:rPr>
                <w:rFonts w:eastAsia="Times New Roman" w:cs="Calibri"/>
                <w:color w:val="auto"/>
                <w:sz w:val="16"/>
                <w:szCs w:val="36"/>
                <w:lang w:val="es-SV" w:eastAsia="es-SV"/>
              </w:rPr>
            </w:pPr>
            <w:r w:rsidRPr="00B46633">
              <w:rPr>
                <w:rFonts w:eastAsia="Times New Roman" w:cs="Calibri"/>
                <w:b/>
                <w:bCs/>
                <w:color w:val="FFFFFF"/>
                <w:kern w:val="24"/>
                <w:sz w:val="16"/>
                <w:lang w:val="es-SV" w:eastAsia="es-SV"/>
              </w:rPr>
              <w:t>MILLONES $</w:t>
            </w:r>
          </w:p>
        </w:tc>
      </w:tr>
      <w:tr w:rsidR="00B46633" w:rsidRPr="00B46633" w14:paraId="4284A01F" w14:textId="77777777" w:rsidTr="006C3B35">
        <w:trPr>
          <w:trHeight w:val="227"/>
        </w:trPr>
        <w:tc>
          <w:tcPr>
            <w:tcW w:w="67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5E3ACFF"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1973-2014</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A70A79A"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277,981</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EDA872C"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2,122</w:t>
            </w:r>
          </w:p>
        </w:tc>
        <w:tc>
          <w:tcPr>
            <w:tcW w:w="10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080A715"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1,360,612</w:t>
            </w:r>
          </w:p>
        </w:tc>
        <w:tc>
          <w:tcPr>
            <w:tcW w:w="84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296B375"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135,893</w:t>
            </w:r>
          </w:p>
        </w:tc>
        <w:tc>
          <w:tcPr>
            <w:tcW w:w="84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A6F7FC0"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$1,207.03</w:t>
            </w:r>
          </w:p>
        </w:tc>
      </w:tr>
      <w:tr w:rsidR="00B46633" w:rsidRPr="00B46633" w14:paraId="67D6DB88" w14:textId="77777777" w:rsidTr="006C3B35">
        <w:trPr>
          <w:trHeight w:val="227"/>
        </w:trPr>
        <w:tc>
          <w:tcPr>
            <w:tcW w:w="67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4FFA804"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2015</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EDD8ABB"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7,559</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41FE35A"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$143.27</w:t>
            </w:r>
          </w:p>
        </w:tc>
        <w:tc>
          <w:tcPr>
            <w:tcW w:w="10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661CF1C"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31,748</w:t>
            </w:r>
          </w:p>
        </w:tc>
        <w:tc>
          <w:tcPr>
            <w:tcW w:w="84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1532FB9"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1,937</w:t>
            </w:r>
          </w:p>
        </w:tc>
        <w:tc>
          <w:tcPr>
            <w:tcW w:w="84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4F5AC225"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$59.17</w:t>
            </w:r>
          </w:p>
        </w:tc>
      </w:tr>
      <w:tr w:rsidR="00B46633" w:rsidRPr="00B46633" w14:paraId="2546FA74" w14:textId="77777777" w:rsidTr="006C3B35">
        <w:trPr>
          <w:trHeight w:val="227"/>
        </w:trPr>
        <w:tc>
          <w:tcPr>
            <w:tcW w:w="67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8B0E54C"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2016</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55955DE"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5,941</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F402DDD"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$115.37</w:t>
            </w:r>
          </w:p>
        </w:tc>
        <w:tc>
          <w:tcPr>
            <w:tcW w:w="10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C2C802E"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24,952</w:t>
            </w:r>
          </w:p>
        </w:tc>
        <w:tc>
          <w:tcPr>
            <w:tcW w:w="84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23E3928"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1,546</w:t>
            </w:r>
          </w:p>
        </w:tc>
        <w:tc>
          <w:tcPr>
            <w:tcW w:w="84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8238235"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$47.80</w:t>
            </w:r>
          </w:p>
        </w:tc>
      </w:tr>
      <w:tr w:rsidR="00B46633" w:rsidRPr="00B46633" w14:paraId="14A4155F" w14:textId="77777777" w:rsidTr="006C3B35">
        <w:trPr>
          <w:trHeight w:val="227"/>
        </w:trPr>
        <w:tc>
          <w:tcPr>
            <w:tcW w:w="67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F030DC2"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2017</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333883F"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5,713</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AFE9848"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$97.18</w:t>
            </w:r>
          </w:p>
        </w:tc>
        <w:tc>
          <w:tcPr>
            <w:tcW w:w="10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424A8E4"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23,995</w:t>
            </w:r>
          </w:p>
        </w:tc>
        <w:tc>
          <w:tcPr>
            <w:tcW w:w="84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D702F82"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1,177</w:t>
            </w:r>
          </w:p>
        </w:tc>
        <w:tc>
          <w:tcPr>
            <w:tcW w:w="84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3DB71A9"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$31.27</w:t>
            </w:r>
          </w:p>
        </w:tc>
      </w:tr>
      <w:tr w:rsidR="00B46633" w:rsidRPr="00B46633" w14:paraId="3B2E49BC" w14:textId="77777777" w:rsidTr="006C3B35">
        <w:trPr>
          <w:trHeight w:val="227"/>
        </w:trPr>
        <w:tc>
          <w:tcPr>
            <w:tcW w:w="67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5D4A118"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2018</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9350FC6"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5,189</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3AB1B17"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$87.84</w:t>
            </w:r>
          </w:p>
        </w:tc>
        <w:tc>
          <w:tcPr>
            <w:tcW w:w="10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63AF415"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21,794</w:t>
            </w:r>
          </w:p>
        </w:tc>
        <w:tc>
          <w:tcPr>
            <w:tcW w:w="84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EB2A258"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649</w:t>
            </w:r>
          </w:p>
        </w:tc>
        <w:tc>
          <w:tcPr>
            <w:tcW w:w="84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60AE635"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$20.60</w:t>
            </w:r>
          </w:p>
        </w:tc>
      </w:tr>
      <w:tr w:rsidR="00B46633" w:rsidRPr="00B46633" w14:paraId="4AAE6B23" w14:textId="77777777" w:rsidTr="006C3B35">
        <w:trPr>
          <w:trHeight w:val="227"/>
        </w:trPr>
        <w:tc>
          <w:tcPr>
            <w:tcW w:w="670"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9CF79E6"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2019</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7846D22"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6,366</w:t>
            </w:r>
          </w:p>
        </w:tc>
        <w:tc>
          <w:tcPr>
            <w:tcW w:w="80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E5B7F81"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$115.83</w:t>
            </w:r>
          </w:p>
        </w:tc>
        <w:tc>
          <w:tcPr>
            <w:tcW w:w="10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7373CA6"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26,737</w:t>
            </w:r>
          </w:p>
        </w:tc>
        <w:tc>
          <w:tcPr>
            <w:tcW w:w="84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D1E7C67"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865</w:t>
            </w:r>
          </w:p>
        </w:tc>
        <w:tc>
          <w:tcPr>
            <w:tcW w:w="84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5975BEC"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$29.39</w:t>
            </w:r>
          </w:p>
        </w:tc>
      </w:tr>
      <w:tr w:rsidR="00B46633" w:rsidRPr="00B46633" w14:paraId="2779B718" w14:textId="77777777" w:rsidTr="006C3B35">
        <w:trPr>
          <w:trHeight w:val="227"/>
        </w:trPr>
        <w:tc>
          <w:tcPr>
            <w:tcW w:w="670"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2051080A"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TOTAL</w:t>
            </w:r>
          </w:p>
        </w:tc>
        <w:tc>
          <w:tcPr>
            <w:tcW w:w="808"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5FAE37CE"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308,749</w:t>
            </w:r>
          </w:p>
        </w:tc>
        <w:tc>
          <w:tcPr>
            <w:tcW w:w="808"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399FC150"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$2,681.45</w:t>
            </w:r>
          </w:p>
        </w:tc>
        <w:tc>
          <w:tcPr>
            <w:tcW w:w="1023"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40C7EDFC"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1,489,838</w:t>
            </w:r>
          </w:p>
        </w:tc>
        <w:tc>
          <w:tcPr>
            <w:tcW w:w="842"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5101A0CE"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142,067</w:t>
            </w:r>
          </w:p>
        </w:tc>
        <w:tc>
          <w:tcPr>
            <w:tcW w:w="849"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4682EAE2"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$1,395.26</w:t>
            </w:r>
          </w:p>
        </w:tc>
      </w:tr>
    </w:tbl>
    <w:p w14:paraId="13A3D8D4" w14:textId="38A9E0F0" w:rsidR="008E2D98" w:rsidRDefault="008E2D98" w:rsidP="005803DC">
      <w:pPr>
        <w:spacing w:line="276" w:lineRule="auto"/>
        <w:jc w:val="left"/>
        <w:rPr>
          <w:rFonts w:ascii="Bembo Std" w:eastAsia="Times New Roman" w:hAnsi="Bembo Std" w:cs="Times New Roman"/>
          <w:color w:val="323B46"/>
          <w:sz w:val="48"/>
          <w:szCs w:val="48"/>
          <w:shd w:val="clear" w:color="auto" w:fill="FFFFFF"/>
          <w:lang w:val="es-SV"/>
        </w:rPr>
      </w:pPr>
    </w:p>
    <w:tbl>
      <w:tblPr>
        <w:tblW w:w="5000" w:type="pct"/>
        <w:tblCellMar>
          <w:left w:w="0" w:type="dxa"/>
          <w:right w:w="0" w:type="dxa"/>
        </w:tblCellMar>
        <w:tblLook w:val="0600" w:firstRow="0" w:lastRow="0" w:firstColumn="0" w:lastColumn="0" w:noHBand="1" w:noVBand="1"/>
      </w:tblPr>
      <w:tblGrid>
        <w:gridCol w:w="1206"/>
        <w:gridCol w:w="1446"/>
        <w:gridCol w:w="1829"/>
        <w:gridCol w:w="1831"/>
        <w:gridCol w:w="1518"/>
        <w:gridCol w:w="1520"/>
      </w:tblGrid>
      <w:tr w:rsidR="00B46633" w:rsidRPr="00B46633" w14:paraId="40B23BA8" w14:textId="77777777" w:rsidTr="006C3B35">
        <w:trPr>
          <w:trHeight w:val="227"/>
        </w:trPr>
        <w:tc>
          <w:tcPr>
            <w:tcW w:w="645"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455DE9D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AÑO</w:t>
            </w:r>
          </w:p>
        </w:tc>
        <w:tc>
          <w:tcPr>
            <w:tcW w:w="2730"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3EE1DE7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SALDO BALANCE</w:t>
            </w:r>
          </w:p>
        </w:tc>
        <w:tc>
          <w:tcPr>
            <w:tcW w:w="162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7A20358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 xml:space="preserve">ESTADO DE RESULTADOS </w:t>
            </w:r>
          </w:p>
        </w:tc>
      </w:tr>
      <w:tr w:rsidR="00B46633" w:rsidRPr="00B46633" w14:paraId="2FB86302" w14:textId="77777777" w:rsidTr="006C3B35">
        <w:trPr>
          <w:trHeight w:val="227"/>
        </w:trPr>
        <w:tc>
          <w:tcPr>
            <w:tcW w:w="645" w:type="pct"/>
            <w:vMerge/>
            <w:tcBorders>
              <w:top w:val="single" w:sz="4" w:space="0" w:color="558ED5"/>
              <w:left w:val="single" w:sz="4" w:space="0" w:color="558ED5"/>
              <w:bottom w:val="single" w:sz="4" w:space="0" w:color="558ED5"/>
              <w:right w:val="single" w:sz="4" w:space="0" w:color="558ED5"/>
            </w:tcBorders>
            <w:vAlign w:val="center"/>
            <w:hideMark/>
          </w:tcPr>
          <w:p w14:paraId="10A77E1E" w14:textId="77777777" w:rsidR="00B46633" w:rsidRPr="00B46633" w:rsidRDefault="00B46633" w:rsidP="00B46633">
            <w:pPr>
              <w:jc w:val="left"/>
              <w:rPr>
                <w:rFonts w:eastAsia="Times New Roman" w:cs="Arial"/>
                <w:color w:val="auto"/>
                <w:sz w:val="16"/>
                <w:szCs w:val="16"/>
                <w:lang w:val="es-SV" w:eastAsia="es-SV"/>
              </w:rPr>
            </w:pPr>
          </w:p>
        </w:tc>
        <w:tc>
          <w:tcPr>
            <w:tcW w:w="773"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049DEF7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ACTIVO</w:t>
            </w:r>
          </w:p>
        </w:tc>
        <w:tc>
          <w:tcPr>
            <w:tcW w:w="978"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39F83BF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PASIVO</w:t>
            </w:r>
          </w:p>
        </w:tc>
        <w:tc>
          <w:tcPr>
            <w:tcW w:w="979"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03203744"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PATRIMONIO</w:t>
            </w:r>
          </w:p>
        </w:tc>
        <w:tc>
          <w:tcPr>
            <w:tcW w:w="812"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05F4CD5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INGRESOS</w:t>
            </w:r>
          </w:p>
        </w:tc>
        <w:tc>
          <w:tcPr>
            <w:tcW w:w="813"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1B76982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GASTOS</w:t>
            </w:r>
          </w:p>
        </w:tc>
      </w:tr>
      <w:tr w:rsidR="00B46633" w:rsidRPr="00B46633" w14:paraId="27B85C5D" w14:textId="77777777" w:rsidTr="006C3B35">
        <w:trPr>
          <w:trHeight w:val="227"/>
        </w:trPr>
        <w:tc>
          <w:tcPr>
            <w:tcW w:w="645"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4FBB139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2015</w:t>
            </w:r>
          </w:p>
        </w:tc>
        <w:tc>
          <w:tcPr>
            <w:tcW w:w="77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6EA569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$852.15</w:t>
            </w:r>
          </w:p>
        </w:tc>
        <w:tc>
          <w:tcPr>
            <w:tcW w:w="97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709985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$500.29</w:t>
            </w:r>
          </w:p>
        </w:tc>
        <w:tc>
          <w:tcPr>
            <w:tcW w:w="97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4626B44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$351.86</w:t>
            </w:r>
          </w:p>
        </w:tc>
        <w:tc>
          <w:tcPr>
            <w:tcW w:w="81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5DFAE5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$98.86</w:t>
            </w:r>
          </w:p>
        </w:tc>
        <w:tc>
          <w:tcPr>
            <w:tcW w:w="81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12FF43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$67.39</w:t>
            </w:r>
          </w:p>
        </w:tc>
      </w:tr>
      <w:tr w:rsidR="00B46633" w:rsidRPr="00B46633" w14:paraId="09AC5D80" w14:textId="77777777" w:rsidTr="006C3B35">
        <w:trPr>
          <w:trHeight w:val="227"/>
        </w:trPr>
        <w:tc>
          <w:tcPr>
            <w:tcW w:w="645"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6BC1DB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2016</w:t>
            </w:r>
          </w:p>
        </w:tc>
        <w:tc>
          <w:tcPr>
            <w:tcW w:w="77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9CD218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$871.42</w:t>
            </w:r>
          </w:p>
        </w:tc>
        <w:tc>
          <w:tcPr>
            <w:tcW w:w="97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D8D1091"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$487.26</w:t>
            </w:r>
          </w:p>
        </w:tc>
        <w:tc>
          <w:tcPr>
            <w:tcW w:w="97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7C1453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$384.16</w:t>
            </w:r>
          </w:p>
        </w:tc>
        <w:tc>
          <w:tcPr>
            <w:tcW w:w="81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C8863A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$101.94</w:t>
            </w:r>
          </w:p>
        </w:tc>
        <w:tc>
          <w:tcPr>
            <w:tcW w:w="81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4765063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$69.62</w:t>
            </w:r>
          </w:p>
        </w:tc>
      </w:tr>
      <w:tr w:rsidR="00B46633" w:rsidRPr="00B46633" w14:paraId="00F7296A" w14:textId="77777777" w:rsidTr="006C3B35">
        <w:trPr>
          <w:trHeight w:val="227"/>
        </w:trPr>
        <w:tc>
          <w:tcPr>
            <w:tcW w:w="645"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48BB21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2017</w:t>
            </w:r>
          </w:p>
        </w:tc>
        <w:tc>
          <w:tcPr>
            <w:tcW w:w="77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E3C1E34"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$897.11</w:t>
            </w:r>
          </w:p>
        </w:tc>
        <w:tc>
          <w:tcPr>
            <w:tcW w:w="97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35FA8C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$476.53</w:t>
            </w:r>
          </w:p>
        </w:tc>
        <w:tc>
          <w:tcPr>
            <w:tcW w:w="97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7DAA5B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$420.58</w:t>
            </w:r>
          </w:p>
        </w:tc>
        <w:tc>
          <w:tcPr>
            <w:tcW w:w="81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A1566D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$108.11</w:t>
            </w:r>
          </w:p>
        </w:tc>
        <w:tc>
          <w:tcPr>
            <w:tcW w:w="81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217AA9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$74.73</w:t>
            </w:r>
          </w:p>
        </w:tc>
      </w:tr>
      <w:tr w:rsidR="00B46633" w:rsidRPr="00B46633" w14:paraId="25CF4928" w14:textId="77777777" w:rsidTr="006C3B35">
        <w:trPr>
          <w:trHeight w:val="227"/>
        </w:trPr>
        <w:tc>
          <w:tcPr>
            <w:tcW w:w="645"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4FC657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2018</w:t>
            </w:r>
          </w:p>
        </w:tc>
        <w:tc>
          <w:tcPr>
            <w:tcW w:w="77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1CDEC5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$930.34</w:t>
            </w:r>
          </w:p>
        </w:tc>
        <w:tc>
          <w:tcPr>
            <w:tcW w:w="97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3F07D9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$477.34</w:t>
            </w:r>
          </w:p>
        </w:tc>
        <w:tc>
          <w:tcPr>
            <w:tcW w:w="97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4C0FD47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$453.00</w:t>
            </w:r>
          </w:p>
        </w:tc>
        <w:tc>
          <w:tcPr>
            <w:tcW w:w="81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6573CB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$110.05</w:t>
            </w:r>
          </w:p>
        </w:tc>
        <w:tc>
          <w:tcPr>
            <w:tcW w:w="81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BC0FDA4"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$75.59</w:t>
            </w:r>
          </w:p>
        </w:tc>
      </w:tr>
      <w:tr w:rsidR="00B46633" w:rsidRPr="00B46633" w14:paraId="6246B9CB" w14:textId="77777777" w:rsidTr="006C3B35">
        <w:trPr>
          <w:trHeight w:val="227"/>
        </w:trPr>
        <w:tc>
          <w:tcPr>
            <w:tcW w:w="645"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C364F7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2019</w:t>
            </w:r>
          </w:p>
        </w:tc>
        <w:tc>
          <w:tcPr>
            <w:tcW w:w="77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A922F3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$949.81</w:t>
            </w:r>
          </w:p>
        </w:tc>
        <w:tc>
          <w:tcPr>
            <w:tcW w:w="978"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52B0FC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$463.14</w:t>
            </w:r>
          </w:p>
        </w:tc>
        <w:tc>
          <w:tcPr>
            <w:tcW w:w="979"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00A00B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$486.67</w:t>
            </w:r>
          </w:p>
        </w:tc>
        <w:tc>
          <w:tcPr>
            <w:tcW w:w="81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ACB479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$119.98</w:t>
            </w:r>
          </w:p>
        </w:tc>
        <w:tc>
          <w:tcPr>
            <w:tcW w:w="81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3878D5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$84.45</w:t>
            </w:r>
          </w:p>
        </w:tc>
      </w:tr>
    </w:tbl>
    <w:p w14:paraId="68271C32" w14:textId="62AD4A2A" w:rsidR="00B46633" w:rsidRDefault="00B46633" w:rsidP="005803DC">
      <w:pPr>
        <w:spacing w:line="276" w:lineRule="auto"/>
        <w:jc w:val="left"/>
        <w:rPr>
          <w:rFonts w:ascii="Bembo Std" w:eastAsia="Times New Roman" w:hAnsi="Bembo Std" w:cs="Times New Roman"/>
          <w:color w:val="323B46"/>
          <w:sz w:val="48"/>
          <w:szCs w:val="48"/>
          <w:shd w:val="clear" w:color="auto" w:fill="FFFFFF"/>
          <w:lang w:val="es-SV"/>
        </w:rPr>
      </w:pPr>
    </w:p>
    <w:tbl>
      <w:tblPr>
        <w:tblW w:w="5000" w:type="pct"/>
        <w:tblCellMar>
          <w:left w:w="0" w:type="dxa"/>
          <w:right w:w="0" w:type="dxa"/>
        </w:tblCellMar>
        <w:tblLook w:val="0600" w:firstRow="0" w:lastRow="0" w:firstColumn="0" w:lastColumn="0" w:noHBand="1" w:noVBand="1"/>
      </w:tblPr>
      <w:tblGrid>
        <w:gridCol w:w="1352"/>
        <w:gridCol w:w="1320"/>
        <w:gridCol w:w="1556"/>
        <w:gridCol w:w="2231"/>
        <w:gridCol w:w="2891"/>
      </w:tblGrid>
      <w:tr w:rsidR="00B46633" w:rsidRPr="00B46633" w14:paraId="187C3E8F" w14:textId="77777777" w:rsidTr="006C3B35">
        <w:trPr>
          <w:trHeight w:val="227"/>
        </w:trPr>
        <w:tc>
          <w:tcPr>
            <w:tcW w:w="723"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51C053EE"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Times New Roman" w:cs="Calibri"/>
                <w:b/>
                <w:bCs/>
                <w:color w:val="FFFFFF"/>
                <w:kern w:val="24"/>
                <w:sz w:val="16"/>
                <w:szCs w:val="16"/>
                <w:lang w:val="es-SV" w:eastAsia="es-SV"/>
              </w:rPr>
              <w:t>AÑO</w:t>
            </w:r>
          </w:p>
        </w:tc>
        <w:tc>
          <w:tcPr>
            <w:tcW w:w="1538"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5A60B21E"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Times New Roman" w:cs="Calibri"/>
                <w:b/>
                <w:bCs/>
                <w:color w:val="FFFFFF"/>
                <w:kern w:val="24"/>
                <w:sz w:val="16"/>
                <w:szCs w:val="16"/>
                <w:lang w:val="es-SV" w:eastAsia="es-SV"/>
              </w:rPr>
              <w:t>DEVOLUCIÓN COTIZACIONES</w:t>
            </w:r>
          </w:p>
        </w:tc>
        <w:tc>
          <w:tcPr>
            <w:tcW w:w="1193"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4A9E0EE0"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Times New Roman" w:cs="Calibri"/>
                <w:b/>
                <w:bCs/>
                <w:color w:val="FFFFFF"/>
                <w:kern w:val="24"/>
                <w:sz w:val="16"/>
                <w:szCs w:val="16"/>
                <w:lang w:val="es-SV" w:eastAsia="es-SV"/>
              </w:rPr>
              <w:t>SALDO COTIZACIONES</w:t>
            </w:r>
          </w:p>
        </w:tc>
        <w:tc>
          <w:tcPr>
            <w:tcW w:w="1546"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2CAD8962"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Times New Roman" w:cs="Calibri"/>
                <w:b/>
                <w:bCs/>
                <w:color w:val="FFFFFF"/>
                <w:kern w:val="24"/>
                <w:sz w:val="16"/>
                <w:szCs w:val="16"/>
                <w:lang w:val="es-SV" w:eastAsia="es-SV"/>
              </w:rPr>
              <w:t>COLOCACIÓN DE TÍTULOS VALORES</w:t>
            </w:r>
          </w:p>
        </w:tc>
      </w:tr>
      <w:tr w:rsidR="00B46633" w:rsidRPr="00B46633" w14:paraId="7284B0BC" w14:textId="77777777" w:rsidTr="006C3B35">
        <w:trPr>
          <w:trHeight w:val="227"/>
        </w:trPr>
        <w:tc>
          <w:tcPr>
            <w:tcW w:w="723" w:type="pct"/>
            <w:vMerge/>
            <w:tcBorders>
              <w:top w:val="single" w:sz="4" w:space="0" w:color="558ED5"/>
              <w:left w:val="single" w:sz="4" w:space="0" w:color="558ED5"/>
              <w:bottom w:val="single" w:sz="4" w:space="0" w:color="558ED5"/>
              <w:right w:val="single" w:sz="4" w:space="0" w:color="558ED5"/>
            </w:tcBorders>
            <w:vAlign w:val="center"/>
            <w:hideMark/>
          </w:tcPr>
          <w:p w14:paraId="7178B223" w14:textId="77777777" w:rsidR="00B46633" w:rsidRPr="00B46633" w:rsidRDefault="00B46633" w:rsidP="00B46633">
            <w:pPr>
              <w:jc w:val="left"/>
              <w:rPr>
                <w:rFonts w:eastAsia="Times New Roman" w:cs="Calibri"/>
                <w:color w:val="auto"/>
                <w:sz w:val="16"/>
                <w:szCs w:val="16"/>
                <w:lang w:val="es-SV" w:eastAsia="es-SV"/>
              </w:rPr>
            </w:pPr>
          </w:p>
        </w:tc>
        <w:tc>
          <w:tcPr>
            <w:tcW w:w="706"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3E56DFC7"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Times New Roman" w:cs="Calibri"/>
                <w:b/>
                <w:bCs/>
                <w:color w:val="FFFFFF"/>
                <w:kern w:val="24"/>
                <w:sz w:val="16"/>
                <w:szCs w:val="16"/>
                <w:lang w:val="es-SV" w:eastAsia="es-SV"/>
              </w:rPr>
              <w:t>CASOS</w:t>
            </w:r>
          </w:p>
        </w:tc>
        <w:tc>
          <w:tcPr>
            <w:tcW w:w="832"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25D3A0E6"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Times New Roman" w:cs="Calibri"/>
                <w:b/>
                <w:bCs/>
                <w:color w:val="FFFFFF"/>
                <w:kern w:val="24"/>
                <w:sz w:val="16"/>
                <w:szCs w:val="16"/>
                <w:lang w:val="es-SV" w:eastAsia="es-SV"/>
              </w:rPr>
              <w:t>MILLONES $</w:t>
            </w:r>
          </w:p>
        </w:tc>
        <w:tc>
          <w:tcPr>
            <w:tcW w:w="1193"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42D05598"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Times New Roman" w:cs="Calibri"/>
                <w:b/>
                <w:bCs/>
                <w:color w:val="FFFFFF"/>
                <w:kern w:val="24"/>
                <w:sz w:val="16"/>
                <w:szCs w:val="16"/>
                <w:lang w:val="es-SV" w:eastAsia="es-SV"/>
              </w:rPr>
              <w:t>MILLONES $</w:t>
            </w:r>
          </w:p>
        </w:tc>
        <w:tc>
          <w:tcPr>
            <w:tcW w:w="1546"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4D709158"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Times New Roman" w:cs="Calibri"/>
                <w:b/>
                <w:bCs/>
                <w:color w:val="FFFFFF"/>
                <w:kern w:val="24"/>
                <w:sz w:val="16"/>
                <w:szCs w:val="16"/>
                <w:lang w:val="es-SV" w:eastAsia="es-SV"/>
              </w:rPr>
              <w:t>MILLONES $</w:t>
            </w:r>
          </w:p>
        </w:tc>
      </w:tr>
      <w:tr w:rsidR="00B46633" w:rsidRPr="00B46633" w14:paraId="31EC1D52" w14:textId="77777777" w:rsidTr="006C3B35">
        <w:trPr>
          <w:trHeight w:val="227"/>
        </w:trPr>
        <w:tc>
          <w:tcPr>
            <w:tcW w:w="7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77D1F58"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1973-2014</w:t>
            </w:r>
          </w:p>
        </w:tc>
        <w:tc>
          <w:tcPr>
            <w:tcW w:w="70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46286755"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213,133</w:t>
            </w:r>
          </w:p>
        </w:tc>
        <w:tc>
          <w:tcPr>
            <w:tcW w:w="83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7110518"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$126.48</w:t>
            </w:r>
          </w:p>
        </w:tc>
        <w:tc>
          <w:tcPr>
            <w:tcW w:w="119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2FD1BB3"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$241.47</w:t>
            </w:r>
          </w:p>
        </w:tc>
        <w:tc>
          <w:tcPr>
            <w:tcW w:w="154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431C5B6C"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$561.53</w:t>
            </w:r>
          </w:p>
        </w:tc>
      </w:tr>
      <w:tr w:rsidR="00B46633" w:rsidRPr="00B46633" w14:paraId="7F9E9943" w14:textId="77777777" w:rsidTr="006C3B35">
        <w:trPr>
          <w:trHeight w:val="227"/>
        </w:trPr>
        <w:tc>
          <w:tcPr>
            <w:tcW w:w="7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4A2DB086"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2015</w:t>
            </w:r>
          </w:p>
        </w:tc>
        <w:tc>
          <w:tcPr>
            <w:tcW w:w="70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55D9E76F"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13,369</w:t>
            </w:r>
          </w:p>
        </w:tc>
        <w:tc>
          <w:tcPr>
            <w:tcW w:w="83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390769A"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$8.15</w:t>
            </w:r>
          </w:p>
        </w:tc>
        <w:tc>
          <w:tcPr>
            <w:tcW w:w="119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822AD49"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$232.71</w:t>
            </w:r>
          </w:p>
        </w:tc>
        <w:tc>
          <w:tcPr>
            <w:tcW w:w="154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55EC453"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$12.60</w:t>
            </w:r>
          </w:p>
        </w:tc>
      </w:tr>
      <w:tr w:rsidR="00B46633" w:rsidRPr="00B46633" w14:paraId="12D59986" w14:textId="77777777" w:rsidTr="006C3B35">
        <w:trPr>
          <w:trHeight w:val="227"/>
        </w:trPr>
        <w:tc>
          <w:tcPr>
            <w:tcW w:w="7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26A9BE0"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2016</w:t>
            </w:r>
          </w:p>
        </w:tc>
        <w:tc>
          <w:tcPr>
            <w:tcW w:w="70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4EEA8FA7"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16,465</w:t>
            </w:r>
          </w:p>
        </w:tc>
        <w:tc>
          <w:tcPr>
            <w:tcW w:w="83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795EB1D"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$9.64</w:t>
            </w:r>
          </w:p>
        </w:tc>
        <w:tc>
          <w:tcPr>
            <w:tcW w:w="119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D698229"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$222.24</w:t>
            </w:r>
          </w:p>
        </w:tc>
        <w:tc>
          <w:tcPr>
            <w:tcW w:w="154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3B35BCE"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$13.76</w:t>
            </w:r>
          </w:p>
        </w:tc>
      </w:tr>
      <w:tr w:rsidR="00B46633" w:rsidRPr="00B46633" w14:paraId="23E598DE" w14:textId="77777777" w:rsidTr="006C3B35">
        <w:trPr>
          <w:trHeight w:val="227"/>
        </w:trPr>
        <w:tc>
          <w:tcPr>
            <w:tcW w:w="7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276F5930"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2017</w:t>
            </w:r>
          </w:p>
        </w:tc>
        <w:tc>
          <w:tcPr>
            <w:tcW w:w="70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5BD400E"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16,535</w:t>
            </w:r>
          </w:p>
        </w:tc>
        <w:tc>
          <w:tcPr>
            <w:tcW w:w="83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784F4D12"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$9.50</w:t>
            </w:r>
          </w:p>
        </w:tc>
        <w:tc>
          <w:tcPr>
            <w:tcW w:w="119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54CB2A3"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$212.09</w:t>
            </w:r>
          </w:p>
        </w:tc>
        <w:tc>
          <w:tcPr>
            <w:tcW w:w="154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A6DDDDF"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$7.15</w:t>
            </w:r>
          </w:p>
        </w:tc>
      </w:tr>
      <w:tr w:rsidR="00B46633" w:rsidRPr="00B46633" w14:paraId="47AB593D" w14:textId="77777777" w:rsidTr="006C3B35">
        <w:trPr>
          <w:trHeight w:val="227"/>
        </w:trPr>
        <w:tc>
          <w:tcPr>
            <w:tcW w:w="7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A2642DB"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2018</w:t>
            </w:r>
          </w:p>
        </w:tc>
        <w:tc>
          <w:tcPr>
            <w:tcW w:w="70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8DFACF7"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16,008</w:t>
            </w:r>
          </w:p>
        </w:tc>
        <w:tc>
          <w:tcPr>
            <w:tcW w:w="83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7FB5EAA"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$8.77</w:t>
            </w:r>
          </w:p>
        </w:tc>
        <w:tc>
          <w:tcPr>
            <w:tcW w:w="119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16B7EEB"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$202.65</w:t>
            </w:r>
          </w:p>
        </w:tc>
        <w:tc>
          <w:tcPr>
            <w:tcW w:w="154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3F0CB13"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$0.00</w:t>
            </w:r>
          </w:p>
        </w:tc>
      </w:tr>
      <w:tr w:rsidR="00B46633" w:rsidRPr="00B46633" w14:paraId="4030114B" w14:textId="77777777" w:rsidTr="006C3B35">
        <w:trPr>
          <w:trHeight w:val="227"/>
        </w:trPr>
        <w:tc>
          <w:tcPr>
            <w:tcW w:w="72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38B61FD"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2019</w:t>
            </w:r>
          </w:p>
        </w:tc>
        <w:tc>
          <w:tcPr>
            <w:tcW w:w="70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653ADECE"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15,180</w:t>
            </w:r>
          </w:p>
        </w:tc>
        <w:tc>
          <w:tcPr>
            <w:tcW w:w="832"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1E827202"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$7.76</w:t>
            </w:r>
          </w:p>
        </w:tc>
        <w:tc>
          <w:tcPr>
            <w:tcW w:w="1193"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0D5C8328"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$194.08</w:t>
            </w:r>
          </w:p>
        </w:tc>
        <w:tc>
          <w:tcPr>
            <w:tcW w:w="1546" w:type="pct"/>
            <w:tcBorders>
              <w:top w:val="single" w:sz="4" w:space="0" w:color="558ED5"/>
              <w:left w:val="single" w:sz="4" w:space="0" w:color="558ED5"/>
              <w:bottom w:val="single" w:sz="4" w:space="0" w:color="558ED5"/>
              <w:right w:val="single" w:sz="4" w:space="0" w:color="558ED5"/>
            </w:tcBorders>
            <w:shd w:val="clear" w:color="auto" w:fill="auto"/>
            <w:tcMar>
              <w:top w:w="15" w:type="dxa"/>
              <w:left w:w="15" w:type="dxa"/>
              <w:bottom w:w="0" w:type="dxa"/>
              <w:right w:w="15" w:type="dxa"/>
            </w:tcMar>
            <w:vAlign w:val="center"/>
            <w:hideMark/>
          </w:tcPr>
          <w:p w14:paraId="31205380" w14:textId="77777777" w:rsidR="00B46633" w:rsidRPr="00B46633" w:rsidRDefault="00B46633" w:rsidP="00B46633">
            <w:pPr>
              <w:jc w:val="center"/>
              <w:textAlignment w:val="center"/>
              <w:rPr>
                <w:rFonts w:eastAsia="Times New Roman" w:cs="Calibri"/>
                <w:color w:val="auto"/>
                <w:sz w:val="16"/>
                <w:szCs w:val="16"/>
                <w:lang w:val="es-SV" w:eastAsia="es-SV"/>
              </w:rPr>
            </w:pPr>
            <w:r w:rsidRPr="00B46633">
              <w:rPr>
                <w:rFonts w:eastAsia="Calibri" w:cs="Calibri Light"/>
                <w:color w:val="000000"/>
                <w:kern w:val="24"/>
                <w:sz w:val="16"/>
                <w:szCs w:val="16"/>
                <w:lang w:val="es-SV"/>
              </w:rPr>
              <w:t>$0.00</w:t>
            </w:r>
          </w:p>
        </w:tc>
      </w:tr>
      <w:tr w:rsidR="00B46633" w:rsidRPr="00B46633" w14:paraId="37B059CE" w14:textId="77777777" w:rsidTr="006C3B35">
        <w:trPr>
          <w:trHeight w:val="227"/>
        </w:trPr>
        <w:tc>
          <w:tcPr>
            <w:tcW w:w="723"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0F144224"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TOTAL</w:t>
            </w:r>
          </w:p>
        </w:tc>
        <w:tc>
          <w:tcPr>
            <w:tcW w:w="706"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173A1508"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290,690</w:t>
            </w:r>
          </w:p>
        </w:tc>
        <w:tc>
          <w:tcPr>
            <w:tcW w:w="832"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2A457EFE"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$170.31</w:t>
            </w:r>
          </w:p>
        </w:tc>
        <w:tc>
          <w:tcPr>
            <w:tcW w:w="1193"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47259AC2"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w:t>
            </w:r>
          </w:p>
        </w:tc>
        <w:tc>
          <w:tcPr>
            <w:tcW w:w="1546" w:type="pct"/>
            <w:tcBorders>
              <w:top w:val="single" w:sz="4" w:space="0" w:color="558ED5"/>
              <w:left w:val="single" w:sz="4" w:space="0" w:color="558ED5"/>
              <w:bottom w:val="single" w:sz="4" w:space="0" w:color="558ED5"/>
              <w:right w:val="single" w:sz="4" w:space="0" w:color="558ED5"/>
            </w:tcBorders>
            <w:shd w:val="clear" w:color="auto" w:fill="0070C0"/>
            <w:tcMar>
              <w:top w:w="15" w:type="dxa"/>
              <w:left w:w="15" w:type="dxa"/>
              <w:bottom w:w="0" w:type="dxa"/>
              <w:right w:w="15" w:type="dxa"/>
            </w:tcMar>
            <w:vAlign w:val="center"/>
            <w:hideMark/>
          </w:tcPr>
          <w:p w14:paraId="08AEDF12" w14:textId="77777777" w:rsidR="00B46633" w:rsidRPr="00B46633" w:rsidRDefault="00B46633" w:rsidP="00B46633">
            <w:pPr>
              <w:jc w:val="center"/>
              <w:textAlignment w:val="center"/>
              <w:rPr>
                <w:rFonts w:eastAsia="Times New Roman" w:cs="Calibri"/>
                <w:color w:val="FFFFFF"/>
                <w:sz w:val="16"/>
                <w:szCs w:val="16"/>
                <w:lang w:val="es-SV" w:eastAsia="es-SV"/>
              </w:rPr>
            </w:pPr>
            <w:r w:rsidRPr="00B46633">
              <w:rPr>
                <w:rFonts w:eastAsia="Calibri" w:cs="Calibri Light"/>
                <w:color w:val="FFFFFF"/>
                <w:kern w:val="24"/>
                <w:sz w:val="16"/>
                <w:szCs w:val="16"/>
                <w:lang w:val="es-SV"/>
              </w:rPr>
              <w:t>$595.04</w:t>
            </w:r>
          </w:p>
        </w:tc>
      </w:tr>
    </w:tbl>
    <w:p w14:paraId="2D0318C8" w14:textId="06C0230C" w:rsidR="00B46633" w:rsidRDefault="00B46633" w:rsidP="005803DC">
      <w:pPr>
        <w:spacing w:line="276" w:lineRule="auto"/>
        <w:jc w:val="left"/>
        <w:rPr>
          <w:rFonts w:ascii="Museo Sans 300" w:hAnsi="Museo Sans 300" w:cs="Calibri Light"/>
          <w:color w:val="323B46"/>
          <w:sz w:val="22"/>
          <w:szCs w:val="22"/>
          <w:lang w:val="es-SV"/>
        </w:rPr>
      </w:pPr>
    </w:p>
    <w:p w14:paraId="140D277A" w14:textId="3C9A9653" w:rsidR="00B46633" w:rsidRDefault="00B46633" w:rsidP="005803DC">
      <w:pPr>
        <w:spacing w:line="276" w:lineRule="auto"/>
        <w:jc w:val="left"/>
        <w:rPr>
          <w:rFonts w:ascii="Museo Sans 300" w:hAnsi="Museo Sans 300" w:cs="Calibri Light"/>
          <w:color w:val="323B46"/>
          <w:sz w:val="22"/>
          <w:szCs w:val="22"/>
          <w:lang w:val="es-SV"/>
        </w:rPr>
      </w:pPr>
    </w:p>
    <w:p w14:paraId="1185B26A" w14:textId="511A5231" w:rsidR="00B46633" w:rsidRDefault="00B46633" w:rsidP="005803DC">
      <w:pPr>
        <w:spacing w:line="276" w:lineRule="auto"/>
        <w:jc w:val="left"/>
        <w:rPr>
          <w:rFonts w:ascii="Museo Sans 300" w:hAnsi="Museo Sans 300" w:cs="Calibri Light"/>
          <w:color w:val="323B46"/>
          <w:sz w:val="22"/>
          <w:szCs w:val="22"/>
          <w:lang w:val="es-SV"/>
        </w:rPr>
      </w:pPr>
    </w:p>
    <w:p w14:paraId="79CFF8CA" w14:textId="3A88592A" w:rsidR="00B46633" w:rsidRDefault="00B46633" w:rsidP="005803DC">
      <w:pPr>
        <w:spacing w:line="276" w:lineRule="auto"/>
        <w:jc w:val="left"/>
        <w:rPr>
          <w:rFonts w:ascii="Museo Sans 300" w:hAnsi="Museo Sans 300" w:cs="Calibri Light"/>
          <w:color w:val="323B46"/>
          <w:sz w:val="22"/>
          <w:szCs w:val="22"/>
          <w:lang w:val="es-SV"/>
        </w:rPr>
      </w:pPr>
    </w:p>
    <w:p w14:paraId="1BD17CCC" w14:textId="4EAD5E19" w:rsidR="00B46633" w:rsidRDefault="00B46633" w:rsidP="005803DC">
      <w:pPr>
        <w:spacing w:line="276" w:lineRule="auto"/>
        <w:jc w:val="left"/>
        <w:rPr>
          <w:rFonts w:ascii="Museo Sans 300" w:hAnsi="Museo Sans 300" w:cs="Calibri Light"/>
          <w:color w:val="323B46"/>
          <w:sz w:val="22"/>
          <w:szCs w:val="22"/>
          <w:lang w:val="es-SV"/>
        </w:rPr>
      </w:pPr>
    </w:p>
    <w:p w14:paraId="6BFFC390" w14:textId="4DFE6D63" w:rsidR="00B46633" w:rsidRDefault="00B46633" w:rsidP="005803DC">
      <w:pPr>
        <w:spacing w:line="276" w:lineRule="auto"/>
        <w:jc w:val="left"/>
        <w:rPr>
          <w:rFonts w:ascii="Museo Sans 300" w:hAnsi="Museo Sans 300" w:cs="Calibri Light"/>
          <w:color w:val="323B46"/>
          <w:sz w:val="22"/>
          <w:szCs w:val="22"/>
          <w:lang w:val="es-SV"/>
        </w:rPr>
      </w:pPr>
    </w:p>
    <w:p w14:paraId="34B75565" w14:textId="7853C2C7" w:rsidR="00B46633" w:rsidRDefault="00B46633" w:rsidP="005803DC">
      <w:pPr>
        <w:spacing w:line="276" w:lineRule="auto"/>
        <w:jc w:val="left"/>
        <w:rPr>
          <w:rFonts w:ascii="Museo Sans 300" w:hAnsi="Museo Sans 300" w:cs="Calibri Light"/>
          <w:color w:val="323B46"/>
          <w:sz w:val="22"/>
          <w:szCs w:val="22"/>
          <w:lang w:val="es-SV"/>
        </w:rPr>
      </w:pPr>
    </w:p>
    <w:p w14:paraId="40644A3F" w14:textId="628139C3" w:rsidR="00B46633" w:rsidRDefault="00B46633" w:rsidP="005803DC">
      <w:pPr>
        <w:spacing w:line="276" w:lineRule="auto"/>
        <w:jc w:val="left"/>
        <w:rPr>
          <w:rFonts w:ascii="Museo Sans 300" w:hAnsi="Museo Sans 300" w:cs="Calibri Light"/>
          <w:color w:val="323B46"/>
          <w:sz w:val="22"/>
          <w:szCs w:val="22"/>
          <w:lang w:val="es-SV"/>
        </w:rPr>
      </w:pPr>
    </w:p>
    <w:p w14:paraId="1291D6BE" w14:textId="7FE7F5E2" w:rsidR="00B46633" w:rsidRDefault="00B46633" w:rsidP="005803DC">
      <w:pPr>
        <w:spacing w:line="276" w:lineRule="auto"/>
        <w:jc w:val="left"/>
        <w:rPr>
          <w:rFonts w:ascii="Museo Sans 300" w:hAnsi="Museo Sans 300" w:cs="Calibri Light"/>
          <w:color w:val="323B46"/>
          <w:sz w:val="22"/>
          <w:szCs w:val="22"/>
          <w:lang w:val="es-SV"/>
        </w:rPr>
      </w:pPr>
    </w:p>
    <w:p w14:paraId="00D0EE85" w14:textId="77777777" w:rsidR="00B46633" w:rsidRPr="00B46633" w:rsidRDefault="00B46633" w:rsidP="005803DC">
      <w:pPr>
        <w:spacing w:line="276" w:lineRule="auto"/>
        <w:jc w:val="left"/>
        <w:rPr>
          <w:rFonts w:ascii="Museo Sans 300" w:hAnsi="Museo Sans 300" w:cs="Calibri Light"/>
          <w:color w:val="323B46"/>
          <w:sz w:val="22"/>
          <w:szCs w:val="22"/>
          <w:lang w:val="es-SV"/>
        </w:rPr>
      </w:pPr>
    </w:p>
    <w:p w14:paraId="4EF3F574" w14:textId="165F1DDF" w:rsidR="00B46633" w:rsidRDefault="00B46633" w:rsidP="005803DC">
      <w:pPr>
        <w:spacing w:line="276" w:lineRule="auto"/>
        <w:jc w:val="left"/>
        <w:rPr>
          <w:rFonts w:ascii="Museo Sans 300" w:hAnsi="Museo Sans 300" w:cs="Calibri Light"/>
          <w:color w:val="323B46"/>
          <w:sz w:val="22"/>
          <w:szCs w:val="22"/>
          <w:lang w:val="es-SV"/>
        </w:rPr>
      </w:pPr>
      <w:r w:rsidRPr="00B46633">
        <w:rPr>
          <w:rFonts w:ascii="Museo Sans 300" w:hAnsi="Museo Sans 300" w:cs="Calibri Light"/>
          <w:color w:val="323B46"/>
          <w:sz w:val="22"/>
          <w:szCs w:val="22"/>
          <w:lang w:val="es-SV"/>
        </w:rPr>
        <w:lastRenderedPageBreak/>
        <w:t>Créditos por departamento</w:t>
      </w:r>
      <w:r w:rsidRPr="00B46633">
        <w:rPr>
          <w:rFonts w:ascii="Museo Sans 300" w:hAnsi="Museo Sans 300" w:cs="Calibri Light"/>
          <w:color w:val="323B46"/>
          <w:vertAlign w:val="superscript"/>
          <w:lang w:val="es-SV"/>
        </w:rPr>
        <w:footnoteReference w:id="6"/>
      </w:r>
    </w:p>
    <w:p w14:paraId="5A09A1A4" w14:textId="3E8B022B" w:rsidR="00B46633" w:rsidRDefault="00B46633" w:rsidP="005803DC">
      <w:pPr>
        <w:spacing w:line="276" w:lineRule="auto"/>
        <w:jc w:val="left"/>
        <w:rPr>
          <w:rFonts w:ascii="Museo Sans 300" w:hAnsi="Museo Sans 300" w:cs="Calibri Light"/>
          <w:color w:val="323B46"/>
          <w:sz w:val="22"/>
          <w:szCs w:val="22"/>
          <w:lang w:val="es-SV"/>
        </w:rPr>
      </w:pPr>
    </w:p>
    <w:tbl>
      <w:tblPr>
        <w:tblW w:w="5000" w:type="pct"/>
        <w:tblCellMar>
          <w:left w:w="0" w:type="dxa"/>
          <w:right w:w="0" w:type="dxa"/>
        </w:tblCellMar>
        <w:tblLook w:val="0600" w:firstRow="0" w:lastRow="0" w:firstColumn="0" w:lastColumn="0" w:noHBand="1" w:noVBand="1"/>
      </w:tblPr>
      <w:tblGrid>
        <w:gridCol w:w="2213"/>
        <w:gridCol w:w="1190"/>
        <w:gridCol w:w="1189"/>
        <w:gridCol w:w="1191"/>
        <w:gridCol w:w="1189"/>
        <w:gridCol w:w="1189"/>
        <w:gridCol w:w="1189"/>
      </w:tblGrid>
      <w:tr w:rsidR="00B46633" w:rsidRPr="00455105" w14:paraId="4B053B30" w14:textId="77777777" w:rsidTr="006C3B35">
        <w:trPr>
          <w:trHeight w:val="227"/>
          <w:tblHeader/>
        </w:trPr>
        <w:tc>
          <w:tcPr>
            <w:tcW w:w="1183"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9FDB93B" w14:textId="77777777" w:rsidR="00B46633" w:rsidRPr="00455105" w:rsidRDefault="00B46633" w:rsidP="006C3B35">
            <w:pPr>
              <w:jc w:val="center"/>
              <w:textAlignment w:val="center"/>
              <w:rPr>
                <w:rFonts w:eastAsia="Times New Roman" w:cs="Calibri"/>
                <w:sz w:val="16"/>
                <w:szCs w:val="16"/>
                <w:lang w:eastAsia="es-SV"/>
              </w:rPr>
            </w:pPr>
            <w:proofErr w:type="spellStart"/>
            <w:r w:rsidRPr="00455105">
              <w:rPr>
                <w:rFonts w:eastAsia="Times New Roman" w:cs="Calibri"/>
                <w:b/>
                <w:bCs/>
                <w:color w:val="FFFFFF"/>
                <w:kern w:val="24"/>
                <w:sz w:val="16"/>
                <w:szCs w:val="16"/>
                <w:lang w:eastAsia="es-SV"/>
              </w:rPr>
              <w:t>Departamento</w:t>
            </w:r>
            <w:proofErr w:type="spellEnd"/>
          </w:p>
        </w:tc>
        <w:tc>
          <w:tcPr>
            <w:tcW w:w="1909"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5B7B81D" w14:textId="77777777" w:rsidR="00B46633" w:rsidRPr="00455105" w:rsidRDefault="00B46633" w:rsidP="006C3B35">
            <w:pPr>
              <w:jc w:val="center"/>
              <w:textAlignment w:val="center"/>
              <w:rPr>
                <w:rFonts w:eastAsia="Times New Roman" w:cs="Calibri"/>
                <w:sz w:val="16"/>
                <w:szCs w:val="16"/>
                <w:lang w:eastAsia="es-SV"/>
              </w:rPr>
            </w:pPr>
            <w:proofErr w:type="spellStart"/>
            <w:r w:rsidRPr="00455105">
              <w:rPr>
                <w:rFonts w:eastAsia="Times New Roman" w:cs="Calibri"/>
                <w:b/>
                <w:bCs/>
                <w:color w:val="FFFFFF"/>
                <w:kern w:val="24"/>
                <w:sz w:val="16"/>
                <w:szCs w:val="16"/>
                <w:lang w:eastAsia="es-SV"/>
              </w:rPr>
              <w:t>Número</w:t>
            </w:r>
            <w:proofErr w:type="spellEnd"/>
          </w:p>
        </w:tc>
        <w:tc>
          <w:tcPr>
            <w:tcW w:w="1908"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41F2CC4" w14:textId="77777777" w:rsidR="00B46633" w:rsidRPr="00455105" w:rsidRDefault="00B46633" w:rsidP="006C3B35">
            <w:pPr>
              <w:jc w:val="center"/>
              <w:textAlignment w:val="center"/>
              <w:rPr>
                <w:rFonts w:eastAsia="Times New Roman" w:cs="Calibri"/>
                <w:sz w:val="16"/>
                <w:szCs w:val="16"/>
                <w:lang w:eastAsia="es-SV"/>
              </w:rPr>
            </w:pPr>
            <w:r w:rsidRPr="00455105">
              <w:rPr>
                <w:rFonts w:eastAsia="Times New Roman" w:cs="Calibri"/>
                <w:b/>
                <w:bCs/>
                <w:color w:val="FFFFFF"/>
                <w:kern w:val="24"/>
                <w:sz w:val="16"/>
                <w:szCs w:val="16"/>
                <w:lang w:eastAsia="es-SV"/>
              </w:rPr>
              <w:t>Monto</w:t>
            </w:r>
          </w:p>
        </w:tc>
      </w:tr>
      <w:tr w:rsidR="00B46633" w:rsidRPr="00455105" w14:paraId="14A703EB" w14:textId="77777777" w:rsidTr="006C3B35">
        <w:trPr>
          <w:trHeight w:val="227"/>
          <w:tblHeader/>
        </w:trPr>
        <w:tc>
          <w:tcPr>
            <w:tcW w:w="1183" w:type="pct"/>
            <w:vMerge/>
            <w:tcBorders>
              <w:top w:val="single" w:sz="4" w:space="0" w:color="558ED5"/>
              <w:left w:val="single" w:sz="4" w:space="0" w:color="558ED5"/>
              <w:bottom w:val="single" w:sz="4" w:space="0" w:color="558ED5"/>
              <w:right w:val="single" w:sz="4" w:space="0" w:color="558ED5"/>
            </w:tcBorders>
            <w:vAlign w:val="center"/>
            <w:hideMark/>
          </w:tcPr>
          <w:p w14:paraId="22BC6E11" w14:textId="77777777" w:rsidR="00B46633" w:rsidRPr="00455105" w:rsidRDefault="00B46633" w:rsidP="006C3B35">
            <w:pPr>
              <w:rPr>
                <w:rFonts w:eastAsia="Times New Roman" w:cs="Calibri"/>
                <w:sz w:val="16"/>
                <w:szCs w:val="16"/>
                <w:lang w:eastAsia="es-SV"/>
              </w:rPr>
            </w:pPr>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1D73C8C" w14:textId="77777777" w:rsidR="00B46633" w:rsidRPr="00455105" w:rsidRDefault="00B46633" w:rsidP="006C3B35">
            <w:pPr>
              <w:jc w:val="center"/>
              <w:textAlignment w:val="center"/>
              <w:rPr>
                <w:rFonts w:eastAsia="Times New Roman" w:cs="Calibri"/>
                <w:sz w:val="16"/>
                <w:szCs w:val="16"/>
                <w:lang w:eastAsia="es-SV"/>
              </w:rPr>
            </w:pPr>
            <w:proofErr w:type="spellStart"/>
            <w:r w:rsidRPr="00455105">
              <w:rPr>
                <w:rFonts w:eastAsia="Times New Roman" w:cs="Calibri"/>
                <w:b/>
                <w:bCs/>
                <w:color w:val="FFFFFF"/>
                <w:kern w:val="24"/>
                <w:sz w:val="16"/>
                <w:szCs w:val="16"/>
                <w:lang w:eastAsia="es-SV"/>
              </w:rPr>
              <w:t>Mujeres</w:t>
            </w:r>
            <w:proofErr w:type="spellEnd"/>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93A8D72" w14:textId="77777777" w:rsidR="00B46633" w:rsidRPr="00455105" w:rsidRDefault="00B46633" w:rsidP="006C3B35">
            <w:pPr>
              <w:jc w:val="center"/>
              <w:textAlignment w:val="center"/>
              <w:rPr>
                <w:rFonts w:eastAsia="Times New Roman" w:cs="Calibri"/>
                <w:sz w:val="16"/>
                <w:szCs w:val="16"/>
                <w:lang w:eastAsia="es-SV"/>
              </w:rPr>
            </w:pPr>
            <w:r w:rsidRPr="00455105">
              <w:rPr>
                <w:rFonts w:eastAsia="Times New Roman" w:cs="Calibri"/>
                <w:b/>
                <w:bCs/>
                <w:color w:val="FFFFFF"/>
                <w:kern w:val="24"/>
                <w:sz w:val="16"/>
                <w:szCs w:val="16"/>
                <w:lang w:eastAsia="es-SV"/>
              </w:rPr>
              <w:t>Hombres</w:t>
            </w:r>
          </w:p>
        </w:tc>
        <w:tc>
          <w:tcPr>
            <w:tcW w:w="637"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65105F0" w14:textId="77777777" w:rsidR="00B46633" w:rsidRPr="00455105" w:rsidRDefault="00B46633" w:rsidP="006C3B35">
            <w:pPr>
              <w:jc w:val="center"/>
              <w:textAlignment w:val="center"/>
              <w:rPr>
                <w:rFonts w:eastAsia="Times New Roman" w:cs="Calibri"/>
                <w:sz w:val="16"/>
                <w:szCs w:val="16"/>
                <w:lang w:eastAsia="es-SV"/>
              </w:rPr>
            </w:pPr>
            <w:r w:rsidRPr="00455105">
              <w:rPr>
                <w:rFonts w:eastAsia="Times New Roman" w:cs="Calibri"/>
                <w:b/>
                <w:bCs/>
                <w:color w:val="FFFFFF"/>
                <w:kern w:val="24"/>
                <w:sz w:val="16"/>
                <w:szCs w:val="16"/>
                <w:lang w:eastAsia="es-SV"/>
              </w:rPr>
              <w:t>Total</w:t>
            </w:r>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D5D9285" w14:textId="77777777" w:rsidR="00B46633" w:rsidRPr="00455105" w:rsidRDefault="00B46633" w:rsidP="006C3B35">
            <w:pPr>
              <w:jc w:val="center"/>
              <w:textAlignment w:val="center"/>
              <w:rPr>
                <w:rFonts w:eastAsia="Times New Roman" w:cs="Calibri"/>
                <w:sz w:val="16"/>
                <w:szCs w:val="16"/>
                <w:lang w:eastAsia="es-SV"/>
              </w:rPr>
            </w:pPr>
            <w:proofErr w:type="spellStart"/>
            <w:r w:rsidRPr="00455105">
              <w:rPr>
                <w:rFonts w:eastAsia="Times New Roman" w:cs="Calibri"/>
                <w:b/>
                <w:bCs/>
                <w:color w:val="FFFFFF"/>
                <w:kern w:val="24"/>
                <w:sz w:val="16"/>
                <w:szCs w:val="16"/>
                <w:lang w:eastAsia="es-SV"/>
              </w:rPr>
              <w:t>Mujeres</w:t>
            </w:r>
            <w:proofErr w:type="spellEnd"/>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9CAB2FB" w14:textId="77777777" w:rsidR="00B46633" w:rsidRPr="00455105" w:rsidRDefault="00B46633" w:rsidP="006C3B35">
            <w:pPr>
              <w:jc w:val="center"/>
              <w:textAlignment w:val="center"/>
              <w:rPr>
                <w:rFonts w:eastAsia="Times New Roman" w:cs="Calibri"/>
                <w:sz w:val="16"/>
                <w:szCs w:val="16"/>
                <w:lang w:eastAsia="es-SV"/>
              </w:rPr>
            </w:pPr>
            <w:r w:rsidRPr="00455105">
              <w:rPr>
                <w:rFonts w:eastAsia="Times New Roman" w:cs="Calibri"/>
                <w:b/>
                <w:bCs/>
                <w:color w:val="FFFFFF"/>
                <w:kern w:val="24"/>
                <w:sz w:val="16"/>
                <w:szCs w:val="16"/>
                <w:lang w:eastAsia="es-SV"/>
              </w:rPr>
              <w:t>Hombres</w:t>
            </w:r>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0415000" w14:textId="77777777" w:rsidR="00B46633" w:rsidRPr="00455105" w:rsidRDefault="00B46633" w:rsidP="006C3B35">
            <w:pPr>
              <w:jc w:val="center"/>
              <w:textAlignment w:val="center"/>
              <w:rPr>
                <w:rFonts w:eastAsia="Times New Roman" w:cs="Calibri"/>
                <w:sz w:val="16"/>
                <w:szCs w:val="16"/>
                <w:lang w:eastAsia="es-SV"/>
              </w:rPr>
            </w:pPr>
            <w:r w:rsidRPr="00455105">
              <w:rPr>
                <w:rFonts w:eastAsia="Times New Roman" w:cs="Calibri"/>
                <w:b/>
                <w:bCs/>
                <w:color w:val="FFFFFF"/>
                <w:kern w:val="24"/>
                <w:sz w:val="16"/>
                <w:szCs w:val="16"/>
                <w:lang w:eastAsia="es-SV"/>
              </w:rPr>
              <w:t>Total</w:t>
            </w:r>
          </w:p>
        </w:tc>
      </w:tr>
      <w:tr w:rsidR="00B46633" w:rsidRPr="00455105" w14:paraId="6CAEB518"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64E01D8"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Ahuachapán</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9A9B381"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14</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E583540"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11</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8FFCCD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25</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8621FDD"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$0.26</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76D06FA"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$0.17</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CB1664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$0.43</w:t>
            </w:r>
          </w:p>
        </w:tc>
      </w:tr>
      <w:tr w:rsidR="00B46633" w:rsidRPr="00455105" w14:paraId="751A5BC3"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566562E"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Santa Ana</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204CAF3"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388</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CEA9482"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331</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E501CF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719</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273EC1F"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$8.48</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4364A88"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$7.01</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1D64B79"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$15.49</w:t>
            </w:r>
          </w:p>
        </w:tc>
      </w:tr>
      <w:tr w:rsidR="00B46633" w:rsidRPr="00455105" w14:paraId="2FE65613"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F3F3CE2"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Sonsonate</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80F5317"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121</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EF35A8B"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131</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8E56162"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252</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2D5D31B"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$2.65</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01078D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$2.98</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2F9B01F"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$5.63</w:t>
            </w:r>
          </w:p>
        </w:tc>
      </w:tr>
      <w:tr w:rsidR="00B46633" w:rsidRPr="00455105" w14:paraId="788AC373"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280F550"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Chalatenango</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84FD2CF"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9571362"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C8F7BA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7889D54"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F084E32"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$0.02</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CACB439"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$0.02</w:t>
            </w:r>
          </w:p>
        </w:tc>
      </w:tr>
      <w:tr w:rsidR="00B46633" w:rsidRPr="00455105" w14:paraId="3D9ECB8E"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E78FD52"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La Libertad</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29B3E62"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490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8B4F85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444</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1A8DB8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934</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5FBCA4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$9.33</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78BCAA7"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$8.50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8EA3FD0"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$17.83</w:t>
            </w:r>
          </w:p>
        </w:tc>
      </w:tr>
      <w:tr w:rsidR="00B46633" w:rsidRPr="00455105" w14:paraId="642B3D09"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FF3DAE2"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San Salvador</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920D0D8"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2,088</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AF89F8D"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1,704</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F0D96B9"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3792</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75C2161"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$32.42</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4796ED8"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$26.47</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19DF77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$58.89</w:t>
            </w:r>
          </w:p>
        </w:tc>
      </w:tr>
      <w:tr w:rsidR="00B46633" w:rsidRPr="00455105" w14:paraId="6B022D3F"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9D173EF"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Cuscatlán</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35986B8"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16</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C921417"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7</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B1988A0"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23</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D9B4CE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$0.29</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9E1E72D"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$0.10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A6E7819"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$0.39</w:t>
            </w:r>
          </w:p>
        </w:tc>
      </w:tr>
      <w:tr w:rsidR="00B46633" w:rsidRPr="00455105" w14:paraId="7B0B6CE7"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D8EC5BE"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La Paz</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944ED9A"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40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45C1625"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38</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BCA642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78</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E72114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$0.61</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90D9F18"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$0.37</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A9D2E70"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$0.98</w:t>
            </w:r>
          </w:p>
        </w:tc>
      </w:tr>
      <w:tr w:rsidR="00B46633" w:rsidRPr="004E7956" w14:paraId="24487643"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05DE19E"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Cabañas</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CA51C14"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532EF27"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E0D82C3"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4</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75E3348"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$0.04</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3E20CB9"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$0.07</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20EFE8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$0.11</w:t>
            </w:r>
          </w:p>
        </w:tc>
      </w:tr>
      <w:tr w:rsidR="00B46633" w:rsidRPr="004E7956" w14:paraId="569683F2"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AEDB8AB"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San Vicente</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CD220C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44170E1"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D942CBF"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4</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8858065"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$0.04</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49B5079"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$0.03</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56B0B1F"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$0.07</w:t>
            </w:r>
          </w:p>
        </w:tc>
      </w:tr>
      <w:tr w:rsidR="00B46633" w:rsidRPr="004E7956" w14:paraId="466E0702"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750B307"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Usulután</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DF104C3"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4</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25071ED"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4</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32F56B5"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8</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A1E2DC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$0.10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2CF04D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$0.08</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AF93B8A"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$0.18</w:t>
            </w:r>
          </w:p>
        </w:tc>
      </w:tr>
      <w:tr w:rsidR="00B46633" w:rsidRPr="004E7956" w14:paraId="2DDDF4AF"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60FA488"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San Miguel</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127AFDA"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276</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A920BC0"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244</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FD97827"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520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4E33AD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$8.19</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C565A8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$7.47</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7DB9488"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$15.66</w:t>
            </w:r>
          </w:p>
        </w:tc>
      </w:tr>
      <w:tr w:rsidR="00B46633" w:rsidRPr="004E7956" w14:paraId="08C1E18E"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70097CB"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Morazán</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CCC25C2"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ED1433E"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D0D6B1B"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6D2AC85"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$0.02</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B314F9F"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DC8506A"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$0.02</w:t>
            </w:r>
          </w:p>
        </w:tc>
      </w:tr>
      <w:tr w:rsidR="00B46633" w:rsidRPr="004E7956" w14:paraId="4B19C307"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0F6BF8F" w14:textId="77777777" w:rsidR="00B46633" w:rsidRPr="004E7956" w:rsidRDefault="00B46633" w:rsidP="006C3B35">
            <w:pPr>
              <w:jc w:val="right"/>
              <w:textAlignment w:val="center"/>
              <w:rPr>
                <w:rFonts w:eastAsia="Times New Roman" w:cs="Calibri"/>
                <w:sz w:val="16"/>
                <w:szCs w:val="16"/>
                <w:lang w:eastAsia="es-SV"/>
              </w:rPr>
            </w:pPr>
            <w:r w:rsidRPr="004E7956">
              <w:rPr>
                <w:rFonts w:cs="Calibri Light"/>
                <w:color w:val="000000"/>
                <w:kern w:val="24"/>
                <w:sz w:val="16"/>
                <w:szCs w:val="16"/>
              </w:rPr>
              <w:t>La Unión</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51F828D"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4</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4E03E82"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1</w:t>
            </w:r>
          </w:p>
        </w:tc>
        <w:tc>
          <w:tcPr>
            <w:tcW w:w="63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9CAA831"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5</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EA324A9"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$0.10</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3C23E76"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$0.03</w:t>
            </w:r>
          </w:p>
        </w:tc>
        <w:tc>
          <w:tcPr>
            <w:tcW w:w="636"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DE31141" w14:textId="77777777" w:rsidR="00B46633" w:rsidRPr="004E7956" w:rsidRDefault="00B46633" w:rsidP="006C3B35">
            <w:pPr>
              <w:jc w:val="center"/>
              <w:textAlignment w:val="center"/>
              <w:rPr>
                <w:rFonts w:eastAsia="Times New Roman" w:cs="Calibri"/>
                <w:sz w:val="16"/>
                <w:szCs w:val="16"/>
                <w:lang w:eastAsia="es-SV"/>
              </w:rPr>
            </w:pPr>
            <w:r w:rsidRPr="004E7956">
              <w:rPr>
                <w:rFonts w:cs="Calibri Light"/>
                <w:color w:val="000000"/>
                <w:kern w:val="24"/>
                <w:sz w:val="16"/>
                <w:szCs w:val="16"/>
              </w:rPr>
              <w:t>$0.13</w:t>
            </w:r>
          </w:p>
        </w:tc>
      </w:tr>
      <w:tr w:rsidR="00B46633" w:rsidRPr="004E7956" w14:paraId="7713DA75" w14:textId="77777777" w:rsidTr="006C3B35">
        <w:trPr>
          <w:trHeight w:val="227"/>
        </w:trPr>
        <w:tc>
          <w:tcPr>
            <w:tcW w:w="1183"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65BCA45" w14:textId="77777777" w:rsidR="00B46633" w:rsidRPr="004E7956" w:rsidRDefault="00B46633" w:rsidP="006C3B35">
            <w:pPr>
              <w:jc w:val="center"/>
              <w:textAlignment w:val="center"/>
              <w:rPr>
                <w:rFonts w:eastAsia="Times New Roman" w:cs="Calibri"/>
                <w:color w:val="FFFFFF" w:themeColor="background1"/>
                <w:sz w:val="16"/>
                <w:szCs w:val="16"/>
                <w:lang w:eastAsia="es-SV"/>
              </w:rPr>
            </w:pPr>
            <w:r w:rsidRPr="004E7956">
              <w:rPr>
                <w:rFonts w:cs="Calibri Light"/>
                <w:b/>
                <w:bCs/>
                <w:color w:val="FFFFFF" w:themeColor="background1"/>
                <w:kern w:val="24"/>
                <w:sz w:val="16"/>
                <w:szCs w:val="16"/>
              </w:rPr>
              <w:t>Total</w:t>
            </w:r>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A6B9407" w14:textId="77777777" w:rsidR="00B46633" w:rsidRPr="004E7956" w:rsidRDefault="00B46633" w:rsidP="006C3B35">
            <w:pPr>
              <w:jc w:val="center"/>
              <w:textAlignment w:val="center"/>
              <w:rPr>
                <w:rFonts w:eastAsia="Times New Roman" w:cs="Calibri"/>
                <w:color w:val="FFFFFF" w:themeColor="background1"/>
                <w:sz w:val="16"/>
                <w:szCs w:val="16"/>
                <w:lang w:eastAsia="es-SV"/>
              </w:rPr>
            </w:pPr>
            <w:r w:rsidRPr="004E7956">
              <w:rPr>
                <w:rFonts w:cs="Calibri Light"/>
                <w:color w:val="FFFFFF" w:themeColor="background1"/>
                <w:kern w:val="24"/>
                <w:sz w:val="16"/>
                <w:szCs w:val="16"/>
              </w:rPr>
              <w:t>3,446</w:t>
            </w:r>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C1ABE04" w14:textId="77777777" w:rsidR="00B46633" w:rsidRPr="004E7956" w:rsidRDefault="00B46633" w:rsidP="006C3B35">
            <w:pPr>
              <w:jc w:val="center"/>
              <w:textAlignment w:val="center"/>
              <w:rPr>
                <w:rFonts w:eastAsia="Times New Roman" w:cs="Calibri"/>
                <w:color w:val="FFFFFF" w:themeColor="background1"/>
                <w:sz w:val="16"/>
                <w:szCs w:val="16"/>
                <w:lang w:eastAsia="es-SV"/>
              </w:rPr>
            </w:pPr>
            <w:r w:rsidRPr="004E7956">
              <w:rPr>
                <w:rFonts w:cs="Calibri Light"/>
                <w:color w:val="FFFFFF" w:themeColor="background1"/>
                <w:kern w:val="24"/>
                <w:sz w:val="16"/>
                <w:szCs w:val="16"/>
              </w:rPr>
              <w:t>2,920</w:t>
            </w:r>
          </w:p>
        </w:tc>
        <w:tc>
          <w:tcPr>
            <w:tcW w:w="637"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8F86176" w14:textId="77777777" w:rsidR="00B46633" w:rsidRPr="004E7956" w:rsidRDefault="00B46633" w:rsidP="006C3B35">
            <w:pPr>
              <w:jc w:val="center"/>
              <w:textAlignment w:val="center"/>
              <w:rPr>
                <w:rFonts w:eastAsia="Times New Roman" w:cs="Calibri"/>
                <w:color w:val="FFFFFF" w:themeColor="background1"/>
                <w:sz w:val="16"/>
                <w:szCs w:val="16"/>
                <w:lang w:eastAsia="es-SV"/>
              </w:rPr>
            </w:pPr>
            <w:r w:rsidRPr="004E7956">
              <w:rPr>
                <w:rFonts w:cs="Calibri Light"/>
                <w:color w:val="FFFFFF" w:themeColor="background1"/>
                <w:kern w:val="24"/>
                <w:sz w:val="16"/>
                <w:szCs w:val="16"/>
              </w:rPr>
              <w:t>6,366</w:t>
            </w:r>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BBFED0B" w14:textId="77777777" w:rsidR="00B46633" w:rsidRPr="004E7956" w:rsidRDefault="00B46633" w:rsidP="006C3B35">
            <w:pPr>
              <w:jc w:val="center"/>
              <w:textAlignment w:val="center"/>
              <w:rPr>
                <w:rFonts w:eastAsia="Times New Roman" w:cs="Calibri"/>
                <w:color w:val="FFFFFF" w:themeColor="background1"/>
                <w:sz w:val="16"/>
                <w:szCs w:val="16"/>
                <w:lang w:eastAsia="es-SV"/>
              </w:rPr>
            </w:pPr>
            <w:r w:rsidRPr="004E7956">
              <w:rPr>
                <w:rFonts w:cs="Calibri Light"/>
                <w:color w:val="FFFFFF" w:themeColor="background1"/>
                <w:kern w:val="24"/>
                <w:sz w:val="16"/>
                <w:szCs w:val="16"/>
              </w:rPr>
              <w:t>$62.53</w:t>
            </w:r>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CF59E88" w14:textId="77777777" w:rsidR="00B46633" w:rsidRPr="004E7956" w:rsidRDefault="00B46633" w:rsidP="006C3B35">
            <w:pPr>
              <w:jc w:val="center"/>
              <w:textAlignment w:val="center"/>
              <w:rPr>
                <w:rFonts w:eastAsia="Times New Roman" w:cs="Calibri"/>
                <w:color w:val="FFFFFF" w:themeColor="background1"/>
                <w:sz w:val="16"/>
                <w:szCs w:val="16"/>
                <w:lang w:eastAsia="es-SV"/>
              </w:rPr>
            </w:pPr>
            <w:r w:rsidRPr="004E7956">
              <w:rPr>
                <w:rFonts w:cs="Calibri Light"/>
                <w:color w:val="FFFFFF" w:themeColor="background1"/>
                <w:kern w:val="24"/>
                <w:sz w:val="16"/>
                <w:szCs w:val="16"/>
              </w:rPr>
              <w:t>$53.30</w:t>
            </w:r>
          </w:p>
        </w:tc>
        <w:tc>
          <w:tcPr>
            <w:tcW w:w="636"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5CF91A9" w14:textId="77777777" w:rsidR="00B46633" w:rsidRPr="004E7956" w:rsidRDefault="00B46633" w:rsidP="006C3B35">
            <w:pPr>
              <w:jc w:val="center"/>
              <w:textAlignment w:val="center"/>
              <w:rPr>
                <w:rFonts w:eastAsia="Times New Roman" w:cs="Calibri"/>
                <w:color w:val="FFFFFF" w:themeColor="background1"/>
                <w:sz w:val="16"/>
                <w:szCs w:val="16"/>
                <w:lang w:eastAsia="es-SV"/>
              </w:rPr>
            </w:pPr>
            <w:r w:rsidRPr="004E7956">
              <w:rPr>
                <w:rFonts w:cs="Calibri Light"/>
                <w:color w:val="FFFFFF" w:themeColor="background1"/>
                <w:kern w:val="24"/>
                <w:sz w:val="16"/>
                <w:szCs w:val="16"/>
              </w:rPr>
              <w:t>$115.83</w:t>
            </w:r>
          </w:p>
        </w:tc>
      </w:tr>
    </w:tbl>
    <w:p w14:paraId="75DF138B" w14:textId="24E1815A" w:rsidR="00B46633" w:rsidRDefault="00B46633" w:rsidP="005803DC">
      <w:pPr>
        <w:spacing w:line="276" w:lineRule="auto"/>
        <w:jc w:val="left"/>
        <w:rPr>
          <w:rFonts w:ascii="Museo Sans 300" w:hAnsi="Museo Sans 300" w:cs="Calibri Light"/>
          <w:color w:val="323B46"/>
          <w:sz w:val="22"/>
          <w:szCs w:val="22"/>
          <w:lang w:val="es-SV"/>
        </w:rPr>
      </w:pPr>
    </w:p>
    <w:p w14:paraId="7A2C1782" w14:textId="15B8C3E3" w:rsidR="00B46633" w:rsidRDefault="00B46633" w:rsidP="005803DC">
      <w:pPr>
        <w:spacing w:line="276" w:lineRule="auto"/>
        <w:jc w:val="left"/>
        <w:rPr>
          <w:rFonts w:ascii="Museo Sans 300" w:hAnsi="Museo Sans 300" w:cs="Calibri Light"/>
          <w:color w:val="323B46"/>
          <w:sz w:val="22"/>
          <w:szCs w:val="22"/>
          <w:lang w:val="es-SV"/>
        </w:rPr>
      </w:pPr>
      <w:r w:rsidRPr="00B46633">
        <w:rPr>
          <w:rFonts w:ascii="Museo Sans 300" w:hAnsi="Museo Sans 300" w:cs="Calibri Light"/>
          <w:color w:val="323B46"/>
          <w:sz w:val="22"/>
          <w:szCs w:val="22"/>
          <w:lang w:val="es-SV"/>
        </w:rPr>
        <w:t>Créditos por Programa de financiamiento</w:t>
      </w:r>
      <w:r w:rsidRPr="00B46633">
        <w:rPr>
          <w:rFonts w:ascii="Museo Sans 300" w:hAnsi="Museo Sans 300" w:cs="Calibri Light"/>
          <w:color w:val="323B46"/>
          <w:sz w:val="22"/>
          <w:szCs w:val="22"/>
          <w:vertAlign w:val="superscript"/>
          <w:lang w:val="es-SV"/>
        </w:rPr>
        <w:footnoteReference w:id="7"/>
      </w:r>
    </w:p>
    <w:p w14:paraId="6C3FA8DD" w14:textId="613E1879" w:rsidR="00B46633" w:rsidRDefault="00B46633" w:rsidP="005803DC">
      <w:pPr>
        <w:spacing w:line="276" w:lineRule="auto"/>
        <w:jc w:val="left"/>
        <w:rPr>
          <w:rFonts w:ascii="Museo Sans 300" w:hAnsi="Museo Sans 300" w:cs="Calibri Light"/>
          <w:color w:val="323B46"/>
          <w:sz w:val="22"/>
          <w:szCs w:val="22"/>
          <w:lang w:val="es-SV"/>
        </w:rPr>
      </w:pPr>
    </w:p>
    <w:p w14:paraId="263DD345" w14:textId="4EA2DA95" w:rsidR="00B46633" w:rsidRDefault="00B46633" w:rsidP="005803DC">
      <w:pPr>
        <w:spacing w:line="276" w:lineRule="auto"/>
        <w:jc w:val="left"/>
        <w:rPr>
          <w:rFonts w:ascii="Museo Sans 300" w:hAnsi="Museo Sans 300" w:cs="Calibri Light"/>
          <w:color w:val="323B46"/>
          <w:sz w:val="22"/>
          <w:szCs w:val="22"/>
          <w:lang w:val="es-SV"/>
        </w:rPr>
      </w:pPr>
      <w:r>
        <w:rPr>
          <w:rFonts w:ascii="Museo Sans 300" w:hAnsi="Museo Sans 300" w:cs="Calibri Light"/>
          <w:color w:val="323B46"/>
          <w:sz w:val="22"/>
          <w:szCs w:val="22"/>
          <w:lang w:val="es-SV"/>
        </w:rPr>
        <w:t>Programa Casa Joven</w:t>
      </w:r>
    </w:p>
    <w:tbl>
      <w:tblPr>
        <w:tblW w:w="5003" w:type="pct"/>
        <w:tblCellMar>
          <w:left w:w="0" w:type="dxa"/>
          <w:right w:w="0" w:type="dxa"/>
        </w:tblCellMar>
        <w:tblLook w:val="0600" w:firstRow="0" w:lastRow="0" w:firstColumn="0" w:lastColumn="0" w:noHBand="1" w:noVBand="1"/>
      </w:tblPr>
      <w:tblGrid>
        <w:gridCol w:w="1442"/>
        <w:gridCol w:w="957"/>
        <w:gridCol w:w="860"/>
        <w:gridCol w:w="97"/>
        <w:gridCol w:w="955"/>
        <w:gridCol w:w="956"/>
        <w:gridCol w:w="7"/>
        <w:gridCol w:w="1078"/>
        <w:gridCol w:w="9"/>
        <w:gridCol w:w="11"/>
        <w:gridCol w:w="1065"/>
        <w:gridCol w:w="11"/>
        <w:gridCol w:w="11"/>
        <w:gridCol w:w="932"/>
        <w:gridCol w:w="9"/>
        <w:gridCol w:w="15"/>
        <w:gridCol w:w="943"/>
      </w:tblGrid>
      <w:tr w:rsidR="00B46633" w:rsidRPr="00B46633" w14:paraId="5AF3AD2A" w14:textId="77777777" w:rsidTr="006C3B35">
        <w:trPr>
          <w:trHeight w:val="315"/>
        </w:trPr>
        <w:tc>
          <w:tcPr>
            <w:tcW w:w="770"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0841E2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Género</w:t>
            </w:r>
          </w:p>
        </w:tc>
        <w:tc>
          <w:tcPr>
            <w:tcW w:w="1021" w:type="pct"/>
            <w:gridSpan w:val="3"/>
            <w:tcBorders>
              <w:top w:val="single" w:sz="2" w:space="0" w:color="376092"/>
              <w:left w:val="single" w:sz="4" w:space="0" w:color="558ED5"/>
              <w:bottom w:val="single" w:sz="4" w:space="0" w:color="558ED5"/>
              <w:right w:val="single" w:sz="2" w:space="0" w:color="376092"/>
            </w:tcBorders>
            <w:shd w:val="clear" w:color="auto" w:fill="0070C0"/>
            <w:tcMar>
              <w:top w:w="15" w:type="dxa"/>
              <w:left w:w="57" w:type="dxa"/>
              <w:bottom w:w="0" w:type="dxa"/>
              <w:right w:w="57" w:type="dxa"/>
            </w:tcMar>
            <w:vAlign w:val="center"/>
            <w:hideMark/>
          </w:tcPr>
          <w:p w14:paraId="5784D86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2018</w:t>
            </w:r>
          </w:p>
        </w:tc>
        <w:tc>
          <w:tcPr>
            <w:tcW w:w="1025" w:type="pct"/>
            <w:gridSpan w:val="3"/>
            <w:tcBorders>
              <w:top w:val="single" w:sz="2" w:space="0" w:color="376092"/>
              <w:left w:val="single" w:sz="2" w:space="0" w:color="376092"/>
              <w:bottom w:val="single" w:sz="4" w:space="0" w:color="558ED5"/>
              <w:right w:val="single" w:sz="2" w:space="0" w:color="376092"/>
            </w:tcBorders>
            <w:shd w:val="clear" w:color="auto" w:fill="0070C0"/>
            <w:tcMar>
              <w:top w:w="15" w:type="dxa"/>
              <w:left w:w="57" w:type="dxa"/>
              <w:bottom w:w="0" w:type="dxa"/>
              <w:right w:w="57" w:type="dxa"/>
            </w:tcMar>
            <w:vAlign w:val="center"/>
            <w:hideMark/>
          </w:tcPr>
          <w:p w14:paraId="1E6F411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2019</w:t>
            </w:r>
          </w:p>
        </w:tc>
        <w:tc>
          <w:tcPr>
            <w:tcW w:w="2185" w:type="pct"/>
            <w:gridSpan w:val="10"/>
            <w:tcBorders>
              <w:top w:val="single" w:sz="2" w:space="0" w:color="376092"/>
              <w:left w:val="single" w:sz="2" w:space="0" w:color="376092"/>
              <w:bottom w:val="single" w:sz="4" w:space="0" w:color="558ED5"/>
              <w:right w:val="single" w:sz="2" w:space="0" w:color="376092"/>
            </w:tcBorders>
            <w:shd w:val="clear" w:color="auto" w:fill="0070C0"/>
            <w:tcMar>
              <w:top w:w="15" w:type="dxa"/>
              <w:left w:w="57" w:type="dxa"/>
              <w:bottom w:w="0" w:type="dxa"/>
              <w:right w:w="57" w:type="dxa"/>
            </w:tcMar>
            <w:vAlign w:val="center"/>
            <w:hideMark/>
          </w:tcPr>
          <w:p w14:paraId="2D20B60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Variación</w:t>
            </w:r>
          </w:p>
        </w:tc>
      </w:tr>
      <w:tr w:rsidR="00B46633" w:rsidRPr="00B46633" w14:paraId="04984D33" w14:textId="77777777" w:rsidTr="006C3B35">
        <w:trPr>
          <w:trHeight w:val="315"/>
        </w:trPr>
        <w:tc>
          <w:tcPr>
            <w:tcW w:w="770" w:type="pct"/>
            <w:vMerge/>
            <w:tcBorders>
              <w:top w:val="single" w:sz="4" w:space="0" w:color="558ED5"/>
              <w:left w:val="single" w:sz="4" w:space="0" w:color="558ED5"/>
              <w:bottom w:val="single" w:sz="4" w:space="0" w:color="558ED5"/>
              <w:right w:val="single" w:sz="4" w:space="0" w:color="558ED5"/>
            </w:tcBorders>
            <w:vAlign w:val="center"/>
            <w:hideMark/>
          </w:tcPr>
          <w:p w14:paraId="51470BCF" w14:textId="77777777" w:rsidR="00B46633" w:rsidRPr="00B46633" w:rsidRDefault="00B46633" w:rsidP="00B46633">
            <w:pPr>
              <w:jc w:val="left"/>
              <w:rPr>
                <w:rFonts w:eastAsia="Times New Roman" w:cs="Arial"/>
                <w:color w:val="auto"/>
                <w:sz w:val="16"/>
                <w:szCs w:val="16"/>
                <w:lang w:val="es-SV" w:eastAsia="es-SV"/>
              </w:rPr>
            </w:pP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D9CDF1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627357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93C0F3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01FC4B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DCA41E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34EEEF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c>
          <w:tcPr>
            <w:tcW w:w="509"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633695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13"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D5C9A4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r>
      <w:tr w:rsidR="00B46633" w:rsidRPr="00B46633" w14:paraId="237CF495"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1D64D1B"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Mujeres</w:t>
            </w:r>
          </w:p>
        </w:tc>
        <w:tc>
          <w:tcPr>
            <w:tcW w:w="51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558EBC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584</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F59615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$11.11</w:t>
            </w:r>
          </w:p>
        </w:tc>
        <w:tc>
          <w:tcPr>
            <w:tcW w:w="51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2F84E2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575</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ADAF84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$9.64</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D73618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-9</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E72736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-1.54%</w:t>
            </w:r>
          </w:p>
        </w:tc>
        <w:tc>
          <w:tcPr>
            <w:tcW w:w="509"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7C2290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-$1.48</w:t>
            </w:r>
          </w:p>
        </w:tc>
        <w:tc>
          <w:tcPr>
            <w:tcW w:w="513"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EADFAD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-13.28%</w:t>
            </w:r>
          </w:p>
        </w:tc>
      </w:tr>
      <w:tr w:rsidR="00B46633" w:rsidRPr="00B46633" w14:paraId="6F4E7AEE"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BBFAFF4"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Hombres</w:t>
            </w:r>
          </w:p>
        </w:tc>
        <w:tc>
          <w:tcPr>
            <w:tcW w:w="51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3CDE37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695</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C9CB63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$11.75</w:t>
            </w:r>
          </w:p>
        </w:tc>
        <w:tc>
          <w:tcPr>
            <w:tcW w:w="51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307D96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716</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F2B90A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$11.87</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558D01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21</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B33435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3.02%</w:t>
            </w:r>
          </w:p>
        </w:tc>
        <w:tc>
          <w:tcPr>
            <w:tcW w:w="509"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8AB43A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$0.12</w:t>
            </w:r>
          </w:p>
        </w:tc>
        <w:tc>
          <w:tcPr>
            <w:tcW w:w="513"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D4F892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1.05%</w:t>
            </w:r>
          </w:p>
        </w:tc>
      </w:tr>
      <w:tr w:rsidR="00B46633" w:rsidRPr="00B46633" w14:paraId="6DBA00C2"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0CEF8C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Total</w:t>
            </w: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F2A5E3C"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1,279</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76DCDE8"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$22.86</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A811A44"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1,291</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5D98C80"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$21.51</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5EFF69F"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12</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1D50FB9"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0.94%</w:t>
            </w:r>
          </w:p>
        </w:tc>
        <w:tc>
          <w:tcPr>
            <w:tcW w:w="509"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5C8FD82"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-$1.35</w:t>
            </w:r>
          </w:p>
        </w:tc>
        <w:tc>
          <w:tcPr>
            <w:tcW w:w="513"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AB21AC7"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-5.92%</w:t>
            </w:r>
          </w:p>
        </w:tc>
      </w:tr>
      <w:tr w:rsidR="00B46633" w:rsidRPr="00B46633" w14:paraId="39400785" w14:textId="77777777" w:rsidTr="006C3B35">
        <w:trPr>
          <w:trHeight w:val="315"/>
        </w:trPr>
        <w:tc>
          <w:tcPr>
            <w:tcW w:w="1739" w:type="pct"/>
            <w:gridSpan w:val="3"/>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15EE0460" w14:textId="77777777" w:rsidR="00B46633" w:rsidRDefault="00B46633" w:rsidP="00B46633">
            <w:pPr>
              <w:jc w:val="left"/>
              <w:textAlignment w:val="bottom"/>
              <w:rPr>
                <w:rFonts w:ascii="Museo Sans 300" w:hAnsi="Museo Sans 300" w:cs="Calibri Light"/>
                <w:color w:val="323B46"/>
                <w:sz w:val="22"/>
                <w:szCs w:val="22"/>
                <w:lang w:val="es-SV"/>
              </w:rPr>
            </w:pPr>
          </w:p>
          <w:p w14:paraId="13BC02B9" w14:textId="4972CA64" w:rsidR="00B46633" w:rsidRPr="00B46633" w:rsidRDefault="00B46633" w:rsidP="00B46633">
            <w:pPr>
              <w:jc w:val="left"/>
              <w:textAlignment w:val="bottom"/>
              <w:rPr>
                <w:rFonts w:eastAsia="Times New Roman" w:cs="Arial"/>
                <w:color w:val="auto"/>
                <w:sz w:val="16"/>
                <w:szCs w:val="16"/>
                <w:lang w:val="es-SV" w:eastAsia="es-SV"/>
              </w:rPr>
            </w:pPr>
            <w:r w:rsidRPr="00B46633">
              <w:rPr>
                <w:rFonts w:ascii="Museo Sans 300" w:hAnsi="Museo Sans 300" w:cs="Calibri Light"/>
                <w:color w:val="323B46"/>
                <w:sz w:val="22"/>
                <w:szCs w:val="22"/>
                <w:lang w:val="es-SV"/>
              </w:rPr>
              <w:t xml:space="preserve">Programa </w:t>
            </w:r>
            <w:proofErr w:type="spellStart"/>
            <w:r>
              <w:rPr>
                <w:rFonts w:ascii="Museo Sans 300" w:hAnsi="Museo Sans 300" w:cs="Calibri Light"/>
                <w:color w:val="323B46"/>
                <w:sz w:val="22"/>
                <w:szCs w:val="22"/>
                <w:lang w:val="es-SV"/>
              </w:rPr>
              <w:t>C</w:t>
            </w:r>
            <w:r w:rsidRPr="00B46633">
              <w:rPr>
                <w:rFonts w:ascii="Museo Sans 300" w:hAnsi="Museo Sans 300" w:cs="Calibri Light"/>
                <w:color w:val="323B46"/>
                <w:sz w:val="22"/>
                <w:szCs w:val="22"/>
                <w:lang w:val="es-SV"/>
              </w:rPr>
              <w:t>ivienda</w:t>
            </w:r>
            <w:proofErr w:type="spellEnd"/>
            <w:r w:rsidRPr="00B46633">
              <w:rPr>
                <w:rFonts w:ascii="Museo Sans 300" w:hAnsi="Museo Sans 300" w:cs="Calibri Light"/>
                <w:color w:val="323B46"/>
                <w:sz w:val="22"/>
                <w:szCs w:val="22"/>
                <w:lang w:val="es-SV"/>
              </w:rPr>
              <w:t xml:space="preserve"> </w:t>
            </w:r>
            <w:r>
              <w:rPr>
                <w:rFonts w:ascii="Museo Sans 300" w:hAnsi="Museo Sans 300" w:cs="Calibri Light"/>
                <w:color w:val="323B46"/>
                <w:sz w:val="22"/>
                <w:szCs w:val="22"/>
                <w:lang w:val="es-SV"/>
              </w:rPr>
              <w:t>C</w:t>
            </w:r>
            <w:r w:rsidRPr="00B46633">
              <w:rPr>
                <w:rFonts w:ascii="Museo Sans 300" w:hAnsi="Museo Sans 300" w:cs="Calibri Light"/>
                <w:color w:val="323B46"/>
                <w:sz w:val="22"/>
                <w:szCs w:val="22"/>
                <w:lang w:val="es-SV"/>
              </w:rPr>
              <w:t>ercana</w:t>
            </w:r>
          </w:p>
        </w:tc>
        <w:tc>
          <w:tcPr>
            <w:tcW w:w="561" w:type="pct"/>
            <w:gridSpan w:val="2"/>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2EC12A95" w14:textId="77777777" w:rsidR="00B46633" w:rsidRPr="00B46633" w:rsidRDefault="00B46633" w:rsidP="00B46633">
            <w:pPr>
              <w:jc w:val="left"/>
              <w:rPr>
                <w:rFonts w:eastAsia="Times New Roman" w:cs="Arial"/>
                <w:color w:val="auto"/>
                <w:sz w:val="16"/>
                <w:szCs w:val="16"/>
                <w:lang w:val="es-SV" w:eastAsia="es-SV"/>
              </w:rPr>
            </w:pPr>
          </w:p>
        </w:tc>
        <w:tc>
          <w:tcPr>
            <w:tcW w:w="515" w:type="pct"/>
            <w:gridSpan w:val="2"/>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438B5285" w14:textId="77777777" w:rsidR="00B46633" w:rsidRPr="00B46633" w:rsidRDefault="00B46633" w:rsidP="00B46633">
            <w:pPr>
              <w:jc w:val="left"/>
              <w:rPr>
                <w:rFonts w:eastAsia="Times New Roman" w:cs="Times New Roman"/>
                <w:color w:val="auto"/>
                <w:sz w:val="16"/>
                <w:szCs w:val="16"/>
                <w:lang w:val="es-SV" w:eastAsia="es-SV"/>
              </w:rPr>
            </w:pPr>
          </w:p>
        </w:tc>
        <w:tc>
          <w:tcPr>
            <w:tcW w:w="581" w:type="pct"/>
            <w:gridSpan w:val="2"/>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52E9A197" w14:textId="77777777" w:rsidR="00B46633" w:rsidRPr="00B46633" w:rsidRDefault="00B46633" w:rsidP="00B46633">
            <w:pPr>
              <w:jc w:val="left"/>
              <w:rPr>
                <w:rFonts w:eastAsia="Times New Roman" w:cs="Times New Roman"/>
                <w:color w:val="auto"/>
                <w:sz w:val="16"/>
                <w:szCs w:val="16"/>
                <w:lang w:val="es-SV" w:eastAsia="es-SV"/>
              </w:rPr>
            </w:pPr>
          </w:p>
        </w:tc>
        <w:tc>
          <w:tcPr>
            <w:tcW w:w="587" w:type="pct"/>
            <w:gridSpan w:val="4"/>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67E8FF8F" w14:textId="77777777" w:rsidR="00B46633" w:rsidRPr="00B46633" w:rsidRDefault="00B46633" w:rsidP="00B46633">
            <w:pPr>
              <w:jc w:val="left"/>
              <w:rPr>
                <w:rFonts w:eastAsia="Times New Roman" w:cs="Times New Roman"/>
                <w:color w:val="auto"/>
                <w:sz w:val="16"/>
                <w:szCs w:val="16"/>
                <w:lang w:val="es-SV" w:eastAsia="es-SV"/>
              </w:rPr>
            </w:pPr>
          </w:p>
        </w:tc>
        <w:tc>
          <w:tcPr>
            <w:tcW w:w="511" w:type="pct"/>
            <w:gridSpan w:val="3"/>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70A10BC1" w14:textId="77777777" w:rsidR="00B46633" w:rsidRPr="00B46633" w:rsidRDefault="00B46633" w:rsidP="00B46633">
            <w:pPr>
              <w:jc w:val="left"/>
              <w:rPr>
                <w:rFonts w:eastAsia="Times New Roman" w:cs="Times New Roman"/>
                <w:color w:val="auto"/>
                <w:sz w:val="16"/>
                <w:szCs w:val="16"/>
                <w:lang w:val="es-SV" w:eastAsia="es-SV"/>
              </w:rPr>
            </w:pPr>
          </w:p>
        </w:tc>
        <w:tc>
          <w:tcPr>
            <w:tcW w:w="505" w:type="pct"/>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6D4CE026" w14:textId="77777777" w:rsidR="00B46633" w:rsidRPr="00B46633" w:rsidRDefault="00B46633" w:rsidP="00B46633">
            <w:pPr>
              <w:jc w:val="left"/>
              <w:rPr>
                <w:rFonts w:eastAsia="Times New Roman" w:cs="Times New Roman"/>
                <w:color w:val="auto"/>
                <w:sz w:val="16"/>
                <w:szCs w:val="16"/>
                <w:lang w:val="es-SV" w:eastAsia="es-SV"/>
              </w:rPr>
            </w:pPr>
          </w:p>
        </w:tc>
      </w:tr>
      <w:tr w:rsidR="00B46633" w:rsidRPr="00B46633" w14:paraId="18F65954" w14:textId="77777777" w:rsidTr="006C3B35">
        <w:trPr>
          <w:trHeight w:val="315"/>
        </w:trPr>
        <w:tc>
          <w:tcPr>
            <w:tcW w:w="770"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86D3A94"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Género</w:t>
            </w:r>
          </w:p>
        </w:tc>
        <w:tc>
          <w:tcPr>
            <w:tcW w:w="969" w:type="pct"/>
            <w:gridSpan w:val="2"/>
            <w:tcBorders>
              <w:top w:val="single" w:sz="2" w:space="0" w:color="376092"/>
              <w:left w:val="single" w:sz="4" w:space="0" w:color="558ED5"/>
              <w:bottom w:val="single" w:sz="4" w:space="0" w:color="558ED5"/>
              <w:right w:val="single" w:sz="2" w:space="0" w:color="376092"/>
            </w:tcBorders>
            <w:shd w:val="clear" w:color="auto" w:fill="0070C0"/>
            <w:tcMar>
              <w:top w:w="15" w:type="dxa"/>
              <w:left w:w="57" w:type="dxa"/>
              <w:bottom w:w="0" w:type="dxa"/>
              <w:right w:w="57" w:type="dxa"/>
            </w:tcMar>
            <w:vAlign w:val="center"/>
            <w:hideMark/>
          </w:tcPr>
          <w:p w14:paraId="416D219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2018</w:t>
            </w:r>
          </w:p>
        </w:tc>
        <w:tc>
          <w:tcPr>
            <w:tcW w:w="1077" w:type="pct"/>
            <w:gridSpan w:val="4"/>
            <w:tcBorders>
              <w:top w:val="single" w:sz="2" w:space="0" w:color="376092"/>
              <w:left w:val="single" w:sz="2" w:space="0" w:color="376092"/>
              <w:bottom w:val="single" w:sz="4" w:space="0" w:color="558ED5"/>
              <w:right w:val="single" w:sz="2" w:space="0" w:color="376092"/>
            </w:tcBorders>
            <w:shd w:val="clear" w:color="auto" w:fill="0070C0"/>
            <w:tcMar>
              <w:top w:w="15" w:type="dxa"/>
              <w:left w:w="57" w:type="dxa"/>
              <w:bottom w:w="0" w:type="dxa"/>
              <w:right w:w="57" w:type="dxa"/>
            </w:tcMar>
            <w:vAlign w:val="center"/>
            <w:hideMark/>
          </w:tcPr>
          <w:p w14:paraId="12AFB32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2019</w:t>
            </w:r>
          </w:p>
        </w:tc>
        <w:tc>
          <w:tcPr>
            <w:tcW w:w="2185" w:type="pct"/>
            <w:gridSpan w:val="10"/>
            <w:tcBorders>
              <w:top w:val="single" w:sz="2" w:space="0" w:color="376092"/>
              <w:left w:val="single" w:sz="2" w:space="0" w:color="376092"/>
              <w:bottom w:val="single" w:sz="4" w:space="0" w:color="558ED5"/>
              <w:right w:val="single" w:sz="2" w:space="0" w:color="376092"/>
            </w:tcBorders>
            <w:shd w:val="clear" w:color="auto" w:fill="0070C0"/>
            <w:tcMar>
              <w:top w:w="15" w:type="dxa"/>
              <w:left w:w="57" w:type="dxa"/>
              <w:bottom w:w="0" w:type="dxa"/>
              <w:right w:w="57" w:type="dxa"/>
            </w:tcMar>
            <w:vAlign w:val="center"/>
            <w:hideMark/>
          </w:tcPr>
          <w:p w14:paraId="797858D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Variación</w:t>
            </w:r>
          </w:p>
        </w:tc>
      </w:tr>
      <w:tr w:rsidR="00B46633" w:rsidRPr="00B46633" w14:paraId="5F5A157E" w14:textId="77777777" w:rsidTr="006C3B35">
        <w:trPr>
          <w:trHeight w:val="315"/>
        </w:trPr>
        <w:tc>
          <w:tcPr>
            <w:tcW w:w="770" w:type="pct"/>
            <w:vMerge/>
            <w:tcBorders>
              <w:top w:val="single" w:sz="4" w:space="0" w:color="558ED5"/>
              <w:left w:val="single" w:sz="4" w:space="0" w:color="558ED5"/>
              <w:bottom w:val="single" w:sz="4" w:space="0" w:color="558ED5"/>
              <w:right w:val="single" w:sz="4" w:space="0" w:color="558ED5"/>
            </w:tcBorders>
            <w:vAlign w:val="center"/>
            <w:hideMark/>
          </w:tcPr>
          <w:p w14:paraId="3DCD97CC" w14:textId="77777777" w:rsidR="00B46633" w:rsidRPr="00B46633" w:rsidRDefault="00B46633" w:rsidP="00B46633">
            <w:pPr>
              <w:jc w:val="left"/>
              <w:rPr>
                <w:rFonts w:eastAsia="Times New Roman" w:cs="Arial"/>
                <w:color w:val="auto"/>
                <w:sz w:val="16"/>
                <w:szCs w:val="16"/>
                <w:lang w:val="es-SV" w:eastAsia="es-SV"/>
              </w:rPr>
            </w:pP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345545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459"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5C232C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6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623B31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29A8AA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DC5972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87" w:type="pct"/>
            <w:gridSpan w:val="4"/>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043E03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6FDD8A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36C5DD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r>
      <w:tr w:rsidR="00B46633" w:rsidRPr="00B46633" w14:paraId="1E5FECB4"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DF768AE"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Mujeres</w:t>
            </w:r>
          </w:p>
        </w:tc>
        <w:tc>
          <w:tcPr>
            <w:tcW w:w="51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7778FE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72</w:t>
            </w:r>
          </w:p>
        </w:tc>
        <w:tc>
          <w:tcPr>
            <w:tcW w:w="45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0D7C58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$2.30</w:t>
            </w:r>
          </w:p>
        </w:tc>
        <w:tc>
          <w:tcPr>
            <w:tcW w:w="561"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0C2234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93</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2D1884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$3.10</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B661DD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21</w:t>
            </w:r>
          </w:p>
        </w:tc>
        <w:tc>
          <w:tcPr>
            <w:tcW w:w="587" w:type="pct"/>
            <w:gridSpan w:val="4"/>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793288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29.17%</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386AD1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$0.80</w:t>
            </w:r>
          </w:p>
        </w:tc>
        <w:tc>
          <w:tcPr>
            <w:tcW w:w="5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0AA3FD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34.82%</w:t>
            </w:r>
          </w:p>
        </w:tc>
      </w:tr>
      <w:tr w:rsidR="00B46633" w:rsidRPr="00B46633" w14:paraId="7E5BD9D8"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10887D0"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Hombres</w:t>
            </w:r>
          </w:p>
        </w:tc>
        <w:tc>
          <w:tcPr>
            <w:tcW w:w="51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F4F146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55</w:t>
            </w:r>
          </w:p>
        </w:tc>
        <w:tc>
          <w:tcPr>
            <w:tcW w:w="459"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7CEDA3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$2.04</w:t>
            </w:r>
          </w:p>
        </w:tc>
        <w:tc>
          <w:tcPr>
            <w:tcW w:w="561"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59609D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82</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803FD6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$3.38</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C1D4E2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27</w:t>
            </w:r>
          </w:p>
        </w:tc>
        <w:tc>
          <w:tcPr>
            <w:tcW w:w="587" w:type="pct"/>
            <w:gridSpan w:val="4"/>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B4B2F8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49.09%</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E6B9C0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$1.34</w:t>
            </w:r>
          </w:p>
        </w:tc>
        <w:tc>
          <w:tcPr>
            <w:tcW w:w="5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14D525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65.87%</w:t>
            </w:r>
          </w:p>
        </w:tc>
      </w:tr>
      <w:tr w:rsidR="00B46633" w:rsidRPr="00B46633" w14:paraId="654596D8"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4C12D4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Total</w:t>
            </w: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1F3CA4D"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127</w:t>
            </w:r>
          </w:p>
        </w:tc>
        <w:tc>
          <w:tcPr>
            <w:tcW w:w="459"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0A4B1F5"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$4.34</w:t>
            </w:r>
          </w:p>
        </w:tc>
        <w:tc>
          <w:tcPr>
            <w:tcW w:w="56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94BD081"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175</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C8AD02A"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$6.48</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46092EF"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48</w:t>
            </w:r>
          </w:p>
        </w:tc>
        <w:tc>
          <w:tcPr>
            <w:tcW w:w="587" w:type="pct"/>
            <w:gridSpan w:val="4"/>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7F18CBA"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37.80%</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8B0945C"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$2.14</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93870A0"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49.39%</w:t>
            </w:r>
          </w:p>
        </w:tc>
      </w:tr>
      <w:tr w:rsidR="00B46633" w:rsidRPr="00B46633" w14:paraId="724EB8BA" w14:textId="77777777" w:rsidTr="006C3B35">
        <w:trPr>
          <w:trHeight w:val="315"/>
        </w:trPr>
        <w:tc>
          <w:tcPr>
            <w:tcW w:w="1790" w:type="pct"/>
            <w:gridSpan w:val="4"/>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15A75B53" w14:textId="77777777" w:rsidR="00B46633" w:rsidRDefault="00B46633" w:rsidP="00B46633">
            <w:pPr>
              <w:jc w:val="left"/>
              <w:textAlignment w:val="bottom"/>
              <w:rPr>
                <w:rFonts w:ascii="Museo Sans 300" w:hAnsi="Museo Sans 300" w:cs="Calibri Light"/>
                <w:color w:val="323B46"/>
                <w:sz w:val="22"/>
                <w:szCs w:val="22"/>
                <w:lang w:val="es-SV"/>
              </w:rPr>
            </w:pPr>
          </w:p>
          <w:p w14:paraId="39B8CBD0" w14:textId="569E6B3F" w:rsidR="00B46633" w:rsidRPr="00B46633" w:rsidRDefault="00B46633" w:rsidP="00B46633">
            <w:pPr>
              <w:jc w:val="left"/>
              <w:textAlignment w:val="bottom"/>
              <w:rPr>
                <w:rFonts w:eastAsia="Times New Roman" w:cs="Arial"/>
                <w:color w:val="auto"/>
                <w:sz w:val="16"/>
                <w:szCs w:val="16"/>
                <w:lang w:val="es-SV" w:eastAsia="es-SV"/>
              </w:rPr>
            </w:pPr>
            <w:r w:rsidRPr="00B46633">
              <w:rPr>
                <w:rFonts w:ascii="Museo Sans 300" w:hAnsi="Museo Sans 300" w:cs="Calibri Light"/>
                <w:color w:val="323B46"/>
                <w:sz w:val="22"/>
                <w:szCs w:val="22"/>
                <w:lang w:val="es-SV"/>
              </w:rPr>
              <w:t xml:space="preserve">Programa </w:t>
            </w:r>
            <w:r>
              <w:rPr>
                <w:rFonts w:ascii="Museo Sans 300" w:hAnsi="Museo Sans 300" w:cs="Calibri Light"/>
                <w:color w:val="323B46"/>
                <w:sz w:val="22"/>
                <w:szCs w:val="22"/>
                <w:lang w:val="es-SV"/>
              </w:rPr>
              <w:t>A</w:t>
            </w:r>
            <w:r w:rsidRPr="00B46633">
              <w:rPr>
                <w:rFonts w:ascii="Museo Sans 300" w:hAnsi="Museo Sans 300" w:cs="Calibri Light"/>
                <w:color w:val="323B46"/>
                <w:sz w:val="22"/>
                <w:szCs w:val="22"/>
                <w:lang w:val="es-SV"/>
              </w:rPr>
              <w:t xml:space="preserve">porte y </w:t>
            </w:r>
            <w:r>
              <w:rPr>
                <w:rFonts w:ascii="Museo Sans 300" w:hAnsi="Museo Sans 300" w:cs="Calibri Light"/>
                <w:color w:val="323B46"/>
                <w:sz w:val="22"/>
                <w:szCs w:val="22"/>
                <w:lang w:val="es-SV"/>
              </w:rPr>
              <w:t>C</w:t>
            </w:r>
            <w:r w:rsidRPr="00B46633">
              <w:rPr>
                <w:rFonts w:ascii="Museo Sans 300" w:hAnsi="Museo Sans 300" w:cs="Calibri Light"/>
                <w:color w:val="323B46"/>
                <w:sz w:val="22"/>
                <w:szCs w:val="22"/>
                <w:lang w:val="es-SV"/>
              </w:rPr>
              <w:t>rédito</w:t>
            </w:r>
          </w:p>
        </w:tc>
        <w:tc>
          <w:tcPr>
            <w:tcW w:w="510" w:type="pct"/>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016FC142" w14:textId="77777777" w:rsidR="00B46633" w:rsidRPr="00B46633" w:rsidRDefault="00B46633" w:rsidP="00B46633">
            <w:pPr>
              <w:jc w:val="left"/>
              <w:rPr>
                <w:rFonts w:eastAsia="Times New Roman" w:cs="Arial"/>
                <w:color w:val="auto"/>
                <w:sz w:val="16"/>
                <w:szCs w:val="16"/>
                <w:lang w:val="es-SV" w:eastAsia="es-SV"/>
              </w:rPr>
            </w:pPr>
          </w:p>
        </w:tc>
        <w:tc>
          <w:tcPr>
            <w:tcW w:w="515" w:type="pct"/>
            <w:gridSpan w:val="2"/>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3755BA86" w14:textId="77777777" w:rsidR="00B46633" w:rsidRPr="00B46633" w:rsidRDefault="00B46633" w:rsidP="00B46633">
            <w:pPr>
              <w:jc w:val="left"/>
              <w:rPr>
                <w:rFonts w:eastAsia="Times New Roman" w:cs="Times New Roman"/>
                <w:color w:val="auto"/>
                <w:sz w:val="16"/>
                <w:szCs w:val="16"/>
                <w:lang w:val="es-SV" w:eastAsia="es-SV"/>
              </w:rPr>
            </w:pPr>
          </w:p>
        </w:tc>
        <w:tc>
          <w:tcPr>
            <w:tcW w:w="581" w:type="pct"/>
            <w:gridSpan w:val="2"/>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6EE16D56" w14:textId="77777777" w:rsidR="00B46633" w:rsidRPr="00B46633" w:rsidRDefault="00B46633" w:rsidP="00B46633">
            <w:pPr>
              <w:jc w:val="left"/>
              <w:rPr>
                <w:rFonts w:eastAsia="Times New Roman" w:cs="Times New Roman"/>
                <w:color w:val="auto"/>
                <w:sz w:val="16"/>
                <w:szCs w:val="16"/>
                <w:lang w:val="es-SV" w:eastAsia="es-SV"/>
              </w:rPr>
            </w:pPr>
          </w:p>
        </w:tc>
        <w:tc>
          <w:tcPr>
            <w:tcW w:w="587" w:type="pct"/>
            <w:gridSpan w:val="4"/>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592C6C8F" w14:textId="77777777" w:rsidR="00B46633" w:rsidRPr="00B46633" w:rsidRDefault="00B46633" w:rsidP="00B46633">
            <w:pPr>
              <w:jc w:val="left"/>
              <w:rPr>
                <w:rFonts w:eastAsia="Times New Roman" w:cs="Times New Roman"/>
                <w:color w:val="auto"/>
                <w:sz w:val="16"/>
                <w:szCs w:val="16"/>
                <w:lang w:val="es-SV" w:eastAsia="es-SV"/>
              </w:rPr>
            </w:pPr>
          </w:p>
        </w:tc>
        <w:tc>
          <w:tcPr>
            <w:tcW w:w="511" w:type="pct"/>
            <w:gridSpan w:val="3"/>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184D8E95" w14:textId="77777777" w:rsidR="00B46633" w:rsidRPr="00B46633" w:rsidRDefault="00B46633" w:rsidP="00B46633">
            <w:pPr>
              <w:jc w:val="left"/>
              <w:rPr>
                <w:rFonts w:eastAsia="Times New Roman" w:cs="Times New Roman"/>
                <w:color w:val="auto"/>
                <w:sz w:val="16"/>
                <w:szCs w:val="16"/>
                <w:lang w:val="es-SV" w:eastAsia="es-SV"/>
              </w:rPr>
            </w:pPr>
          </w:p>
        </w:tc>
        <w:tc>
          <w:tcPr>
            <w:tcW w:w="505" w:type="pct"/>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72639B6E" w14:textId="77777777" w:rsidR="00B46633" w:rsidRPr="00B46633" w:rsidRDefault="00B46633" w:rsidP="00B46633">
            <w:pPr>
              <w:jc w:val="left"/>
              <w:rPr>
                <w:rFonts w:eastAsia="Times New Roman" w:cs="Times New Roman"/>
                <w:color w:val="auto"/>
                <w:sz w:val="16"/>
                <w:szCs w:val="16"/>
                <w:lang w:val="es-SV" w:eastAsia="es-SV"/>
              </w:rPr>
            </w:pPr>
          </w:p>
        </w:tc>
      </w:tr>
      <w:tr w:rsidR="00B46633" w:rsidRPr="00B46633" w14:paraId="45B5BF7A" w14:textId="77777777" w:rsidTr="006C3B35">
        <w:trPr>
          <w:trHeight w:val="315"/>
        </w:trPr>
        <w:tc>
          <w:tcPr>
            <w:tcW w:w="770"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111BBD1"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Género</w:t>
            </w:r>
          </w:p>
        </w:tc>
        <w:tc>
          <w:tcPr>
            <w:tcW w:w="102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05F31B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2018</w:t>
            </w:r>
          </w:p>
        </w:tc>
        <w:tc>
          <w:tcPr>
            <w:tcW w:w="1025"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F023B4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2019</w:t>
            </w:r>
          </w:p>
        </w:tc>
        <w:tc>
          <w:tcPr>
            <w:tcW w:w="2185" w:type="pct"/>
            <w:gridSpan w:val="10"/>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3A9D74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Variación</w:t>
            </w:r>
          </w:p>
        </w:tc>
      </w:tr>
      <w:tr w:rsidR="00B46633" w:rsidRPr="00B46633" w14:paraId="58218A9A" w14:textId="77777777" w:rsidTr="006C3B35">
        <w:trPr>
          <w:trHeight w:val="315"/>
        </w:trPr>
        <w:tc>
          <w:tcPr>
            <w:tcW w:w="770" w:type="pct"/>
            <w:vMerge/>
            <w:tcBorders>
              <w:top w:val="single" w:sz="4" w:space="0" w:color="558ED5"/>
              <w:left w:val="single" w:sz="4" w:space="0" w:color="558ED5"/>
              <w:bottom w:val="single" w:sz="4" w:space="0" w:color="558ED5"/>
              <w:right w:val="single" w:sz="4" w:space="0" w:color="558ED5"/>
            </w:tcBorders>
            <w:vAlign w:val="center"/>
            <w:hideMark/>
          </w:tcPr>
          <w:p w14:paraId="687F73A0" w14:textId="77777777" w:rsidR="00B46633" w:rsidRPr="00B46633" w:rsidRDefault="00B46633" w:rsidP="00B46633">
            <w:pPr>
              <w:jc w:val="left"/>
              <w:rPr>
                <w:rFonts w:eastAsia="Times New Roman" w:cs="Arial"/>
                <w:color w:val="auto"/>
                <w:sz w:val="16"/>
                <w:szCs w:val="16"/>
                <w:lang w:val="es-SV" w:eastAsia="es-SV"/>
              </w:rPr>
            </w:pP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C83A5D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17D94A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9BC8E0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1A187B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CDF99B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87" w:type="pct"/>
            <w:gridSpan w:val="4"/>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91A054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64A882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455516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r>
      <w:tr w:rsidR="00B46633" w:rsidRPr="00B46633" w14:paraId="33144838"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9CF2524"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Mujeres</w:t>
            </w:r>
          </w:p>
        </w:tc>
        <w:tc>
          <w:tcPr>
            <w:tcW w:w="51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AD09ED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90</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06A398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$2.23</w:t>
            </w:r>
          </w:p>
        </w:tc>
        <w:tc>
          <w:tcPr>
            <w:tcW w:w="51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62DDC51"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85</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869D50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$1.74</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F1E8A4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-5</w:t>
            </w:r>
          </w:p>
        </w:tc>
        <w:tc>
          <w:tcPr>
            <w:tcW w:w="587" w:type="pct"/>
            <w:gridSpan w:val="4"/>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1AC38C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-5.56%</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70B532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-$0.49</w:t>
            </w:r>
          </w:p>
        </w:tc>
        <w:tc>
          <w:tcPr>
            <w:tcW w:w="5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882F59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-22.08%</w:t>
            </w:r>
          </w:p>
        </w:tc>
      </w:tr>
      <w:tr w:rsidR="00B46633" w:rsidRPr="00B46633" w14:paraId="3E5821A0"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C23662F"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Hombres</w:t>
            </w:r>
          </w:p>
        </w:tc>
        <w:tc>
          <w:tcPr>
            <w:tcW w:w="51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513EAB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107</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8217AC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$2.64</w:t>
            </w:r>
          </w:p>
        </w:tc>
        <w:tc>
          <w:tcPr>
            <w:tcW w:w="51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76FF28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124</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CB7A41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$3.23</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C1E128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17</w:t>
            </w:r>
          </w:p>
        </w:tc>
        <w:tc>
          <w:tcPr>
            <w:tcW w:w="587" w:type="pct"/>
            <w:gridSpan w:val="4"/>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8B932D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15.89%</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3E01044"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$0.59</w:t>
            </w:r>
          </w:p>
        </w:tc>
        <w:tc>
          <w:tcPr>
            <w:tcW w:w="5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5DCAFF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22.54%</w:t>
            </w:r>
          </w:p>
        </w:tc>
      </w:tr>
      <w:tr w:rsidR="00B46633" w:rsidRPr="00B46633" w14:paraId="116EFB6B"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60ED11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Total</w:t>
            </w: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1792526"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197</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F92CD96"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$4.87</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DE5E8D4"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209</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821F83D"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$4.97</w:t>
            </w:r>
          </w:p>
        </w:tc>
        <w:tc>
          <w:tcPr>
            <w:tcW w:w="58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A3D134D"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12</w:t>
            </w:r>
          </w:p>
        </w:tc>
        <w:tc>
          <w:tcPr>
            <w:tcW w:w="587" w:type="pct"/>
            <w:gridSpan w:val="4"/>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41A5454"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6.09%</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121EED0"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$0.10</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DD3624D"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2.09%</w:t>
            </w:r>
          </w:p>
        </w:tc>
      </w:tr>
      <w:tr w:rsidR="00B46633" w:rsidRPr="00B46633" w14:paraId="6FFF7AE8" w14:textId="77777777" w:rsidTr="006C3B35">
        <w:trPr>
          <w:trHeight w:val="315"/>
        </w:trPr>
        <w:tc>
          <w:tcPr>
            <w:tcW w:w="1790" w:type="pct"/>
            <w:gridSpan w:val="4"/>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69AFEA5F" w14:textId="690C6204" w:rsidR="00B46633" w:rsidRPr="00B46633" w:rsidRDefault="00B46633" w:rsidP="00B46633">
            <w:pPr>
              <w:jc w:val="left"/>
              <w:textAlignment w:val="bottom"/>
              <w:rPr>
                <w:rFonts w:eastAsia="Times New Roman" w:cs="Arial"/>
                <w:color w:val="auto"/>
                <w:sz w:val="16"/>
                <w:szCs w:val="16"/>
                <w:lang w:val="es-SV" w:eastAsia="es-SV"/>
              </w:rPr>
            </w:pPr>
            <w:r w:rsidRPr="00B46633">
              <w:rPr>
                <w:rFonts w:ascii="Museo Sans 300" w:hAnsi="Museo Sans 300" w:cs="Calibri Light"/>
                <w:color w:val="323B46"/>
                <w:sz w:val="22"/>
                <w:szCs w:val="22"/>
                <w:lang w:val="es-SV"/>
              </w:rPr>
              <w:lastRenderedPageBreak/>
              <w:t xml:space="preserve">Programa </w:t>
            </w:r>
            <w:r>
              <w:rPr>
                <w:rFonts w:ascii="Museo Sans 300" w:hAnsi="Museo Sans 300" w:cs="Calibri Light"/>
                <w:color w:val="323B46"/>
                <w:sz w:val="22"/>
                <w:szCs w:val="22"/>
                <w:lang w:val="es-SV"/>
              </w:rPr>
              <w:t>V</w:t>
            </w:r>
            <w:r w:rsidRPr="00B46633">
              <w:rPr>
                <w:rFonts w:ascii="Museo Sans 300" w:hAnsi="Museo Sans 300" w:cs="Calibri Light"/>
                <w:color w:val="323B46"/>
                <w:sz w:val="22"/>
                <w:szCs w:val="22"/>
                <w:lang w:val="es-SV"/>
              </w:rPr>
              <w:t xml:space="preserve">ivienda </w:t>
            </w:r>
            <w:r>
              <w:rPr>
                <w:rFonts w:ascii="Museo Sans 300" w:hAnsi="Museo Sans 300" w:cs="Calibri Light"/>
                <w:color w:val="323B46"/>
                <w:sz w:val="22"/>
                <w:szCs w:val="22"/>
                <w:lang w:val="es-SV"/>
              </w:rPr>
              <w:t>S</w:t>
            </w:r>
            <w:r w:rsidRPr="00B46633">
              <w:rPr>
                <w:rFonts w:ascii="Museo Sans 300" w:hAnsi="Museo Sans 300" w:cs="Calibri Light"/>
                <w:color w:val="323B46"/>
                <w:sz w:val="22"/>
                <w:szCs w:val="22"/>
                <w:lang w:val="es-SV"/>
              </w:rPr>
              <w:t>ocial</w:t>
            </w:r>
          </w:p>
        </w:tc>
        <w:tc>
          <w:tcPr>
            <w:tcW w:w="510" w:type="pct"/>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1CBF28B0" w14:textId="77777777" w:rsidR="00B46633" w:rsidRPr="00B46633" w:rsidRDefault="00B46633" w:rsidP="00B46633">
            <w:pPr>
              <w:jc w:val="left"/>
              <w:rPr>
                <w:rFonts w:eastAsia="Times New Roman" w:cs="Arial"/>
                <w:color w:val="auto"/>
                <w:sz w:val="16"/>
                <w:szCs w:val="16"/>
                <w:lang w:val="es-SV" w:eastAsia="es-SV"/>
              </w:rPr>
            </w:pPr>
          </w:p>
        </w:tc>
        <w:tc>
          <w:tcPr>
            <w:tcW w:w="515" w:type="pct"/>
            <w:gridSpan w:val="2"/>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6C88AA2C" w14:textId="77777777" w:rsidR="00B46633" w:rsidRPr="00B46633" w:rsidRDefault="00B46633" w:rsidP="00B46633">
            <w:pPr>
              <w:jc w:val="left"/>
              <w:rPr>
                <w:rFonts w:eastAsia="Times New Roman" w:cs="Times New Roman"/>
                <w:color w:val="auto"/>
                <w:sz w:val="16"/>
                <w:szCs w:val="16"/>
                <w:lang w:val="es-SV" w:eastAsia="es-SV"/>
              </w:rPr>
            </w:pPr>
          </w:p>
        </w:tc>
        <w:tc>
          <w:tcPr>
            <w:tcW w:w="587" w:type="pct"/>
            <w:gridSpan w:val="3"/>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51F549B4" w14:textId="77777777" w:rsidR="00B46633" w:rsidRPr="00B46633" w:rsidRDefault="00B46633" w:rsidP="00B46633">
            <w:pPr>
              <w:jc w:val="left"/>
              <w:rPr>
                <w:rFonts w:eastAsia="Times New Roman" w:cs="Times New Roman"/>
                <w:color w:val="auto"/>
                <w:sz w:val="16"/>
                <w:szCs w:val="16"/>
                <w:lang w:val="es-SV" w:eastAsia="es-SV"/>
              </w:rPr>
            </w:pPr>
          </w:p>
        </w:tc>
        <w:tc>
          <w:tcPr>
            <w:tcW w:w="581" w:type="pct"/>
            <w:gridSpan w:val="3"/>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4A1951A3" w14:textId="77777777" w:rsidR="00B46633" w:rsidRPr="00B46633" w:rsidRDefault="00B46633" w:rsidP="00B46633">
            <w:pPr>
              <w:jc w:val="left"/>
              <w:rPr>
                <w:rFonts w:eastAsia="Times New Roman" w:cs="Times New Roman"/>
                <w:color w:val="auto"/>
                <w:sz w:val="16"/>
                <w:szCs w:val="16"/>
                <w:lang w:val="es-SV" w:eastAsia="es-SV"/>
              </w:rPr>
            </w:pPr>
          </w:p>
        </w:tc>
        <w:tc>
          <w:tcPr>
            <w:tcW w:w="511" w:type="pct"/>
            <w:gridSpan w:val="3"/>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485DAC7C" w14:textId="77777777" w:rsidR="00B46633" w:rsidRPr="00B46633" w:rsidRDefault="00B46633" w:rsidP="00B46633">
            <w:pPr>
              <w:jc w:val="left"/>
              <w:rPr>
                <w:rFonts w:eastAsia="Times New Roman" w:cs="Times New Roman"/>
                <w:color w:val="auto"/>
                <w:sz w:val="16"/>
                <w:szCs w:val="16"/>
                <w:lang w:val="es-SV" w:eastAsia="es-SV"/>
              </w:rPr>
            </w:pPr>
          </w:p>
        </w:tc>
        <w:tc>
          <w:tcPr>
            <w:tcW w:w="505" w:type="pct"/>
            <w:tcBorders>
              <w:top w:val="nil"/>
              <w:left w:val="nil"/>
              <w:bottom w:val="single" w:sz="2" w:space="0" w:color="376092"/>
              <w:right w:val="nil"/>
            </w:tcBorders>
            <w:shd w:val="clear" w:color="auto" w:fill="auto"/>
            <w:tcMar>
              <w:top w:w="15" w:type="dxa"/>
              <w:left w:w="57" w:type="dxa"/>
              <w:bottom w:w="0" w:type="dxa"/>
              <w:right w:w="57" w:type="dxa"/>
            </w:tcMar>
            <w:vAlign w:val="bottom"/>
            <w:hideMark/>
          </w:tcPr>
          <w:p w14:paraId="4CAEFBD2" w14:textId="77777777" w:rsidR="00B46633" w:rsidRPr="00B46633" w:rsidRDefault="00B46633" w:rsidP="00B46633">
            <w:pPr>
              <w:jc w:val="left"/>
              <w:rPr>
                <w:rFonts w:eastAsia="Times New Roman" w:cs="Times New Roman"/>
                <w:color w:val="auto"/>
                <w:sz w:val="16"/>
                <w:szCs w:val="16"/>
                <w:lang w:val="es-SV" w:eastAsia="es-SV"/>
              </w:rPr>
            </w:pPr>
          </w:p>
        </w:tc>
      </w:tr>
      <w:tr w:rsidR="00B46633" w:rsidRPr="00B46633" w14:paraId="5F4D5B86" w14:textId="77777777" w:rsidTr="006C3B35">
        <w:trPr>
          <w:trHeight w:val="315"/>
        </w:trPr>
        <w:tc>
          <w:tcPr>
            <w:tcW w:w="770"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71B0B6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Género</w:t>
            </w:r>
          </w:p>
        </w:tc>
        <w:tc>
          <w:tcPr>
            <w:tcW w:w="1021" w:type="pct"/>
            <w:gridSpan w:val="3"/>
            <w:tcBorders>
              <w:top w:val="single" w:sz="2" w:space="0" w:color="376092"/>
              <w:left w:val="single" w:sz="4" w:space="0" w:color="558ED5"/>
              <w:bottom w:val="single" w:sz="4" w:space="0" w:color="558ED5"/>
              <w:right w:val="single" w:sz="2" w:space="0" w:color="376092"/>
            </w:tcBorders>
            <w:shd w:val="clear" w:color="auto" w:fill="0070C0"/>
            <w:tcMar>
              <w:top w:w="15" w:type="dxa"/>
              <w:left w:w="57" w:type="dxa"/>
              <w:bottom w:w="0" w:type="dxa"/>
              <w:right w:w="57" w:type="dxa"/>
            </w:tcMar>
            <w:vAlign w:val="center"/>
            <w:hideMark/>
          </w:tcPr>
          <w:p w14:paraId="2390F7F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2018</w:t>
            </w:r>
          </w:p>
        </w:tc>
        <w:tc>
          <w:tcPr>
            <w:tcW w:w="1025" w:type="pct"/>
            <w:gridSpan w:val="3"/>
            <w:tcBorders>
              <w:top w:val="single" w:sz="2" w:space="0" w:color="376092"/>
              <w:left w:val="single" w:sz="2" w:space="0" w:color="376092"/>
              <w:bottom w:val="single" w:sz="4" w:space="0" w:color="558ED5"/>
              <w:right w:val="single" w:sz="2" w:space="0" w:color="376092"/>
            </w:tcBorders>
            <w:shd w:val="clear" w:color="auto" w:fill="0070C0"/>
            <w:tcMar>
              <w:top w:w="15" w:type="dxa"/>
              <w:left w:w="57" w:type="dxa"/>
              <w:bottom w:w="0" w:type="dxa"/>
              <w:right w:w="57" w:type="dxa"/>
            </w:tcMar>
            <w:vAlign w:val="center"/>
            <w:hideMark/>
          </w:tcPr>
          <w:p w14:paraId="0B84684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2019</w:t>
            </w:r>
          </w:p>
        </w:tc>
        <w:tc>
          <w:tcPr>
            <w:tcW w:w="2185" w:type="pct"/>
            <w:gridSpan w:val="10"/>
            <w:tcBorders>
              <w:top w:val="single" w:sz="2" w:space="0" w:color="376092"/>
              <w:left w:val="single" w:sz="2" w:space="0" w:color="376092"/>
              <w:bottom w:val="single" w:sz="4" w:space="0" w:color="558ED5"/>
              <w:right w:val="single" w:sz="2" w:space="0" w:color="376092"/>
            </w:tcBorders>
            <w:shd w:val="clear" w:color="auto" w:fill="0070C0"/>
            <w:tcMar>
              <w:top w:w="15" w:type="dxa"/>
              <w:left w:w="57" w:type="dxa"/>
              <w:bottom w:w="0" w:type="dxa"/>
              <w:right w:w="57" w:type="dxa"/>
            </w:tcMar>
            <w:vAlign w:val="center"/>
            <w:hideMark/>
          </w:tcPr>
          <w:p w14:paraId="71A197E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Variación</w:t>
            </w:r>
          </w:p>
        </w:tc>
      </w:tr>
      <w:tr w:rsidR="00B46633" w:rsidRPr="00B46633" w14:paraId="1E7D37C6" w14:textId="77777777" w:rsidTr="006C3B35">
        <w:trPr>
          <w:trHeight w:val="315"/>
        </w:trPr>
        <w:tc>
          <w:tcPr>
            <w:tcW w:w="770" w:type="pct"/>
            <w:vMerge/>
            <w:tcBorders>
              <w:top w:val="single" w:sz="4" w:space="0" w:color="558ED5"/>
              <w:left w:val="single" w:sz="4" w:space="0" w:color="558ED5"/>
              <w:bottom w:val="single" w:sz="4" w:space="0" w:color="558ED5"/>
              <w:right w:val="single" w:sz="4" w:space="0" w:color="558ED5"/>
            </w:tcBorders>
            <w:vAlign w:val="center"/>
            <w:hideMark/>
          </w:tcPr>
          <w:p w14:paraId="35BCFF05" w14:textId="77777777" w:rsidR="00B46633" w:rsidRPr="00B46633" w:rsidRDefault="00B46633" w:rsidP="00B46633">
            <w:pPr>
              <w:jc w:val="left"/>
              <w:rPr>
                <w:rFonts w:eastAsia="Times New Roman" w:cs="Arial"/>
                <w:color w:val="auto"/>
                <w:sz w:val="16"/>
                <w:szCs w:val="16"/>
                <w:lang w:val="es-SV" w:eastAsia="es-SV"/>
              </w:rPr>
            </w:pP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E90266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B1E111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B835B4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9509EA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4E38F5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8FEBD4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FAFD08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6E01B1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r>
      <w:tr w:rsidR="00B46633" w:rsidRPr="00B46633" w14:paraId="7F623973"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4D173A8"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Mujeres</w:t>
            </w:r>
          </w:p>
        </w:tc>
        <w:tc>
          <w:tcPr>
            <w:tcW w:w="51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24ECDD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391</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43CB5B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$4.06</w:t>
            </w:r>
          </w:p>
        </w:tc>
        <w:tc>
          <w:tcPr>
            <w:tcW w:w="51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812D3F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357</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55A78F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$3.54</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ADF1AC1"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-34</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C125074"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-8.70%</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5A5532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-$0.51</w:t>
            </w:r>
          </w:p>
        </w:tc>
        <w:tc>
          <w:tcPr>
            <w:tcW w:w="5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274A17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-12.69%</w:t>
            </w:r>
          </w:p>
        </w:tc>
      </w:tr>
      <w:tr w:rsidR="00B46633" w:rsidRPr="00B46633" w14:paraId="76BAC9AE"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642E30A"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Hombres</w:t>
            </w:r>
          </w:p>
        </w:tc>
        <w:tc>
          <w:tcPr>
            <w:tcW w:w="511"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7F0CF6F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337</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F6C013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$3.55</w:t>
            </w:r>
          </w:p>
        </w:tc>
        <w:tc>
          <w:tcPr>
            <w:tcW w:w="51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D780C9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274</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18927F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$2.83</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5CE563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-63</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7CF4E8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-18.69%</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27039DB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-$0.71</w:t>
            </w:r>
          </w:p>
        </w:tc>
        <w:tc>
          <w:tcPr>
            <w:tcW w:w="505"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50C6D3D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-20.12%</w:t>
            </w:r>
          </w:p>
        </w:tc>
      </w:tr>
      <w:tr w:rsidR="00B46633" w:rsidRPr="00B46633" w14:paraId="15BD68C9"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6D816D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Total</w:t>
            </w: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AF10F0B"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728</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CDB0A36"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$7.60</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A23A511"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631</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48042EF"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$6.37</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794A8C9"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-97</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D1BF851"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-13.32%</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5121857"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-$1.23</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23C7E12"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-16.16%</w:t>
            </w:r>
          </w:p>
        </w:tc>
      </w:tr>
      <w:tr w:rsidR="00B46633" w:rsidRPr="00B46633" w14:paraId="32D5C3C9" w14:textId="77777777" w:rsidTr="006C3B35">
        <w:trPr>
          <w:trHeight w:val="315"/>
        </w:trPr>
        <w:tc>
          <w:tcPr>
            <w:tcW w:w="1790" w:type="pct"/>
            <w:gridSpan w:val="4"/>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1E699E65" w14:textId="77777777" w:rsidR="00B46633" w:rsidRPr="00B46633" w:rsidRDefault="00B46633" w:rsidP="00B46633">
            <w:pPr>
              <w:jc w:val="left"/>
              <w:textAlignment w:val="bottom"/>
              <w:rPr>
                <w:rFonts w:ascii="Museo Sans 300" w:hAnsi="Museo Sans 300" w:cs="Calibri Light"/>
                <w:color w:val="323B46"/>
                <w:sz w:val="22"/>
                <w:szCs w:val="22"/>
                <w:lang w:val="es-SV"/>
              </w:rPr>
            </w:pPr>
          </w:p>
          <w:p w14:paraId="54EE4515" w14:textId="17145278" w:rsidR="00B46633" w:rsidRPr="00B46633" w:rsidRDefault="00B46633" w:rsidP="00B46633">
            <w:pPr>
              <w:jc w:val="left"/>
              <w:textAlignment w:val="bottom"/>
              <w:rPr>
                <w:rFonts w:eastAsia="Times New Roman" w:cs="Arial"/>
                <w:color w:val="auto"/>
                <w:sz w:val="16"/>
                <w:szCs w:val="16"/>
                <w:lang w:val="es-SV" w:eastAsia="es-SV"/>
              </w:rPr>
            </w:pPr>
            <w:r w:rsidRPr="00B46633">
              <w:rPr>
                <w:rFonts w:ascii="Museo Sans 300" w:hAnsi="Museo Sans 300" w:cs="Calibri Light"/>
                <w:color w:val="323B46"/>
                <w:sz w:val="22"/>
                <w:szCs w:val="22"/>
                <w:lang w:val="es-SV"/>
              </w:rPr>
              <w:t xml:space="preserve">Programa </w:t>
            </w:r>
            <w:r>
              <w:rPr>
                <w:rFonts w:ascii="Museo Sans 300" w:hAnsi="Museo Sans 300" w:cs="Calibri Light"/>
                <w:color w:val="323B46"/>
                <w:sz w:val="22"/>
                <w:szCs w:val="22"/>
                <w:lang w:val="es-SV"/>
              </w:rPr>
              <w:t>C</w:t>
            </w:r>
            <w:r w:rsidRPr="00B46633">
              <w:rPr>
                <w:rFonts w:ascii="Museo Sans 300" w:hAnsi="Museo Sans 300" w:cs="Calibri Light"/>
                <w:color w:val="323B46"/>
                <w:sz w:val="22"/>
                <w:szCs w:val="22"/>
                <w:lang w:val="es-SV"/>
              </w:rPr>
              <w:t xml:space="preserve">asa </w:t>
            </w:r>
            <w:r>
              <w:rPr>
                <w:rFonts w:ascii="Museo Sans 300" w:hAnsi="Museo Sans 300" w:cs="Calibri Light"/>
                <w:color w:val="323B46"/>
                <w:sz w:val="22"/>
                <w:szCs w:val="22"/>
                <w:lang w:val="es-SV"/>
              </w:rPr>
              <w:t>M</w:t>
            </w:r>
            <w:r w:rsidRPr="00B46633">
              <w:rPr>
                <w:rFonts w:ascii="Museo Sans 300" w:hAnsi="Museo Sans 300" w:cs="Calibri Light"/>
                <w:color w:val="323B46"/>
                <w:sz w:val="22"/>
                <w:szCs w:val="22"/>
                <w:lang w:val="es-SV"/>
              </w:rPr>
              <w:t>ujer</w:t>
            </w:r>
          </w:p>
        </w:tc>
        <w:tc>
          <w:tcPr>
            <w:tcW w:w="510" w:type="pct"/>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53DD1FE7" w14:textId="77777777" w:rsidR="00B46633" w:rsidRPr="00B46633" w:rsidRDefault="00B46633" w:rsidP="00B46633">
            <w:pPr>
              <w:jc w:val="left"/>
              <w:rPr>
                <w:rFonts w:eastAsia="Times New Roman" w:cs="Arial"/>
                <w:color w:val="auto"/>
                <w:sz w:val="16"/>
                <w:szCs w:val="16"/>
                <w:lang w:val="es-SV" w:eastAsia="es-SV"/>
              </w:rPr>
            </w:pPr>
          </w:p>
        </w:tc>
        <w:tc>
          <w:tcPr>
            <w:tcW w:w="515" w:type="pct"/>
            <w:gridSpan w:val="2"/>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651DC29F" w14:textId="77777777" w:rsidR="00B46633" w:rsidRPr="00B46633" w:rsidRDefault="00B46633" w:rsidP="00B46633">
            <w:pPr>
              <w:jc w:val="left"/>
              <w:rPr>
                <w:rFonts w:eastAsia="Times New Roman" w:cs="Times New Roman"/>
                <w:color w:val="auto"/>
                <w:sz w:val="16"/>
                <w:szCs w:val="16"/>
                <w:lang w:val="es-SV" w:eastAsia="es-SV"/>
              </w:rPr>
            </w:pPr>
          </w:p>
        </w:tc>
        <w:tc>
          <w:tcPr>
            <w:tcW w:w="587" w:type="pct"/>
            <w:gridSpan w:val="3"/>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41C04892" w14:textId="77777777" w:rsidR="00B46633" w:rsidRPr="00B46633" w:rsidRDefault="00B46633" w:rsidP="00B46633">
            <w:pPr>
              <w:jc w:val="left"/>
              <w:rPr>
                <w:rFonts w:eastAsia="Times New Roman" w:cs="Times New Roman"/>
                <w:color w:val="auto"/>
                <w:sz w:val="16"/>
                <w:szCs w:val="16"/>
                <w:lang w:val="es-SV" w:eastAsia="es-SV"/>
              </w:rPr>
            </w:pPr>
          </w:p>
        </w:tc>
        <w:tc>
          <w:tcPr>
            <w:tcW w:w="581" w:type="pct"/>
            <w:gridSpan w:val="3"/>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08ACD7B8" w14:textId="77777777" w:rsidR="00B46633" w:rsidRPr="00B46633" w:rsidRDefault="00B46633" w:rsidP="00B46633">
            <w:pPr>
              <w:jc w:val="left"/>
              <w:rPr>
                <w:rFonts w:eastAsia="Times New Roman" w:cs="Times New Roman"/>
                <w:color w:val="auto"/>
                <w:sz w:val="16"/>
                <w:szCs w:val="16"/>
                <w:lang w:val="es-SV" w:eastAsia="es-SV"/>
              </w:rPr>
            </w:pPr>
          </w:p>
        </w:tc>
        <w:tc>
          <w:tcPr>
            <w:tcW w:w="511" w:type="pct"/>
            <w:gridSpan w:val="3"/>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69DC56AD" w14:textId="77777777" w:rsidR="00B46633" w:rsidRPr="00B46633" w:rsidRDefault="00B46633" w:rsidP="00B46633">
            <w:pPr>
              <w:jc w:val="left"/>
              <w:rPr>
                <w:rFonts w:eastAsia="Times New Roman" w:cs="Times New Roman"/>
                <w:color w:val="auto"/>
                <w:sz w:val="16"/>
                <w:szCs w:val="16"/>
                <w:lang w:val="es-SV" w:eastAsia="es-SV"/>
              </w:rPr>
            </w:pPr>
          </w:p>
        </w:tc>
        <w:tc>
          <w:tcPr>
            <w:tcW w:w="505" w:type="pct"/>
            <w:tcBorders>
              <w:top w:val="nil"/>
              <w:left w:val="nil"/>
              <w:bottom w:val="single" w:sz="4" w:space="0" w:color="558ED5"/>
              <w:right w:val="nil"/>
            </w:tcBorders>
            <w:shd w:val="clear" w:color="auto" w:fill="auto"/>
            <w:tcMar>
              <w:top w:w="15" w:type="dxa"/>
              <w:left w:w="57" w:type="dxa"/>
              <w:bottom w:w="0" w:type="dxa"/>
              <w:right w:w="57" w:type="dxa"/>
            </w:tcMar>
            <w:vAlign w:val="bottom"/>
            <w:hideMark/>
          </w:tcPr>
          <w:p w14:paraId="44F62AD3" w14:textId="77777777" w:rsidR="00B46633" w:rsidRPr="00B46633" w:rsidRDefault="00B46633" w:rsidP="00B46633">
            <w:pPr>
              <w:jc w:val="left"/>
              <w:rPr>
                <w:rFonts w:eastAsia="Times New Roman" w:cs="Times New Roman"/>
                <w:color w:val="auto"/>
                <w:sz w:val="16"/>
                <w:szCs w:val="16"/>
                <w:lang w:val="es-SV" w:eastAsia="es-SV"/>
              </w:rPr>
            </w:pPr>
          </w:p>
        </w:tc>
      </w:tr>
      <w:tr w:rsidR="00B46633" w:rsidRPr="00B46633" w14:paraId="335A8C0E" w14:textId="77777777" w:rsidTr="006C3B35">
        <w:trPr>
          <w:trHeight w:val="315"/>
        </w:trPr>
        <w:tc>
          <w:tcPr>
            <w:tcW w:w="770" w:type="pct"/>
            <w:vMerge w:val="restar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DC4B56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Género</w:t>
            </w:r>
          </w:p>
        </w:tc>
        <w:tc>
          <w:tcPr>
            <w:tcW w:w="102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E704A4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2018*</w:t>
            </w:r>
          </w:p>
        </w:tc>
        <w:tc>
          <w:tcPr>
            <w:tcW w:w="1025"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4DD293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2019</w:t>
            </w:r>
          </w:p>
        </w:tc>
        <w:tc>
          <w:tcPr>
            <w:tcW w:w="2185" w:type="pct"/>
            <w:gridSpan w:val="10"/>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382935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Variación</w:t>
            </w:r>
          </w:p>
        </w:tc>
      </w:tr>
      <w:tr w:rsidR="00B46633" w:rsidRPr="00B46633" w14:paraId="2DC494FD" w14:textId="77777777" w:rsidTr="006C3B35">
        <w:trPr>
          <w:trHeight w:val="315"/>
        </w:trPr>
        <w:tc>
          <w:tcPr>
            <w:tcW w:w="770" w:type="pct"/>
            <w:vMerge/>
            <w:tcBorders>
              <w:top w:val="single" w:sz="4" w:space="0" w:color="558ED5"/>
              <w:left w:val="single" w:sz="4" w:space="0" w:color="558ED5"/>
              <w:bottom w:val="single" w:sz="4" w:space="0" w:color="558ED5"/>
              <w:right w:val="single" w:sz="4" w:space="0" w:color="558ED5"/>
            </w:tcBorders>
            <w:vAlign w:val="center"/>
            <w:hideMark/>
          </w:tcPr>
          <w:p w14:paraId="33BBB1B4" w14:textId="77777777" w:rsidR="00B46633" w:rsidRPr="00B46633" w:rsidRDefault="00B46633" w:rsidP="00B46633">
            <w:pPr>
              <w:jc w:val="left"/>
              <w:rPr>
                <w:rFonts w:eastAsia="Times New Roman" w:cs="Arial"/>
                <w:color w:val="auto"/>
                <w:sz w:val="16"/>
                <w:szCs w:val="16"/>
                <w:lang w:val="es-SV" w:eastAsia="es-SV"/>
              </w:rPr>
            </w:pP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29D1E3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09CAC9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5963F2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0017F4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47CA4E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CCF112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ED1D9D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39ECA5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r>
      <w:tr w:rsidR="00B46633" w:rsidRPr="00B46633" w14:paraId="5FB01E25" w14:textId="77777777" w:rsidTr="00B46633">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99488A5"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Mujeres</w:t>
            </w:r>
          </w:p>
        </w:tc>
        <w:tc>
          <w:tcPr>
            <w:tcW w:w="511"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024B20E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276</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1738D951"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$4.69</w:t>
            </w:r>
          </w:p>
        </w:tc>
        <w:tc>
          <w:tcPr>
            <w:tcW w:w="510"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7AF5A4C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1,384</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3CBF91E1"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$25.50</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1C4C3D1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1,108</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33D0080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401.45%</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4ED0AD4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$20.81</w:t>
            </w:r>
          </w:p>
        </w:tc>
        <w:tc>
          <w:tcPr>
            <w:tcW w:w="505"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3693D070"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443.36%</w:t>
            </w:r>
          </w:p>
        </w:tc>
      </w:tr>
      <w:tr w:rsidR="00B46633" w:rsidRPr="00B46633" w14:paraId="3EA070D9" w14:textId="77777777" w:rsidTr="00B46633">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028159E5"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Hombres</w:t>
            </w:r>
          </w:p>
        </w:tc>
        <w:tc>
          <w:tcPr>
            <w:tcW w:w="511"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3762619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5447791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0"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54FD228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0E2341B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799D79D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9586EA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409990A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05"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5E50036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r>
      <w:tr w:rsidR="00B46633" w:rsidRPr="00B46633" w14:paraId="2ED6027F"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C15FF2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Total</w:t>
            </w: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2EAA8ED"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276</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F5F6E8D"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$4.69</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B210AFC"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1,384</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DAF57BC"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$25.50</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AC5C09A"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F7AD726"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69C8260"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D429834"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r>
      <w:tr w:rsidR="00B46633" w:rsidRPr="00B46633" w14:paraId="7591129D" w14:textId="77777777" w:rsidTr="006C3B35">
        <w:trPr>
          <w:trHeight w:val="300"/>
        </w:trPr>
        <w:tc>
          <w:tcPr>
            <w:tcW w:w="3984" w:type="pct"/>
            <w:gridSpan w:val="13"/>
            <w:tcBorders>
              <w:top w:val="single" w:sz="4" w:space="0" w:color="558ED5"/>
              <w:left w:val="nil"/>
              <w:bottom w:val="nil"/>
              <w:right w:val="nil"/>
            </w:tcBorders>
            <w:shd w:val="clear" w:color="auto" w:fill="auto"/>
            <w:tcMar>
              <w:top w:w="15" w:type="dxa"/>
              <w:left w:w="57" w:type="dxa"/>
              <w:bottom w:w="0" w:type="dxa"/>
              <w:right w:w="57" w:type="dxa"/>
            </w:tcMar>
            <w:vAlign w:val="center"/>
            <w:hideMark/>
          </w:tcPr>
          <w:p w14:paraId="632A8280" w14:textId="77777777" w:rsidR="00B46633" w:rsidRPr="00B46633" w:rsidRDefault="00B46633" w:rsidP="00B46633">
            <w:pPr>
              <w:jc w:val="left"/>
              <w:textAlignment w:val="bottom"/>
              <w:rPr>
                <w:rFonts w:ascii="Museo Sans 300" w:hAnsi="Museo Sans 300" w:cs="Calibri Light"/>
                <w:color w:val="323B46"/>
                <w:sz w:val="12"/>
                <w:szCs w:val="12"/>
                <w:lang w:val="es-SV"/>
              </w:rPr>
            </w:pPr>
            <w:r w:rsidRPr="00B46633">
              <w:rPr>
                <w:rFonts w:ascii="Museo Sans 300" w:hAnsi="Museo Sans 300" w:cs="Calibri Light"/>
                <w:color w:val="323B46"/>
                <w:sz w:val="12"/>
                <w:szCs w:val="12"/>
                <w:lang w:val="es-SV"/>
              </w:rPr>
              <w:t>* Fecha de creación: Julio 2018</w:t>
            </w:r>
          </w:p>
        </w:tc>
        <w:tc>
          <w:tcPr>
            <w:tcW w:w="511" w:type="pct"/>
            <w:gridSpan w:val="3"/>
            <w:tcBorders>
              <w:top w:val="single" w:sz="4" w:space="0" w:color="558ED5"/>
              <w:left w:val="nil"/>
              <w:bottom w:val="nil"/>
              <w:right w:val="nil"/>
            </w:tcBorders>
            <w:shd w:val="clear" w:color="auto" w:fill="auto"/>
            <w:tcMar>
              <w:top w:w="15" w:type="dxa"/>
              <w:left w:w="57" w:type="dxa"/>
              <w:bottom w:w="0" w:type="dxa"/>
              <w:right w:w="57" w:type="dxa"/>
            </w:tcMar>
            <w:vAlign w:val="bottom"/>
            <w:hideMark/>
          </w:tcPr>
          <w:p w14:paraId="70DD4376" w14:textId="77777777" w:rsidR="00B46633" w:rsidRPr="00B46633" w:rsidRDefault="00B46633" w:rsidP="00B46633">
            <w:pPr>
              <w:jc w:val="left"/>
              <w:rPr>
                <w:rFonts w:eastAsia="Times New Roman" w:cs="Times New Roman"/>
                <w:color w:val="auto"/>
                <w:sz w:val="16"/>
                <w:szCs w:val="16"/>
                <w:lang w:val="es-SV" w:eastAsia="es-SV"/>
              </w:rPr>
            </w:pPr>
          </w:p>
        </w:tc>
        <w:tc>
          <w:tcPr>
            <w:tcW w:w="505" w:type="pct"/>
            <w:tcBorders>
              <w:top w:val="single" w:sz="4" w:space="0" w:color="558ED5"/>
              <w:left w:val="nil"/>
              <w:bottom w:val="nil"/>
              <w:right w:val="nil"/>
            </w:tcBorders>
            <w:shd w:val="clear" w:color="auto" w:fill="auto"/>
            <w:tcMar>
              <w:top w:w="15" w:type="dxa"/>
              <w:left w:w="57" w:type="dxa"/>
              <w:bottom w:w="0" w:type="dxa"/>
              <w:right w:w="57" w:type="dxa"/>
            </w:tcMar>
            <w:vAlign w:val="bottom"/>
            <w:hideMark/>
          </w:tcPr>
          <w:p w14:paraId="7371F356" w14:textId="77777777" w:rsidR="00B46633" w:rsidRPr="00B46633" w:rsidRDefault="00B46633" w:rsidP="00B46633">
            <w:pPr>
              <w:jc w:val="left"/>
              <w:rPr>
                <w:rFonts w:eastAsia="Times New Roman" w:cs="Times New Roman"/>
                <w:color w:val="auto"/>
                <w:sz w:val="16"/>
                <w:szCs w:val="16"/>
                <w:lang w:val="es-SV" w:eastAsia="es-SV"/>
              </w:rPr>
            </w:pPr>
          </w:p>
        </w:tc>
      </w:tr>
      <w:tr w:rsidR="00B46633" w:rsidRPr="00B46633" w14:paraId="3ABE6119" w14:textId="77777777" w:rsidTr="006C3B35">
        <w:trPr>
          <w:trHeight w:val="315"/>
        </w:trPr>
        <w:tc>
          <w:tcPr>
            <w:tcW w:w="5000" w:type="pct"/>
            <w:gridSpan w:val="17"/>
            <w:tcBorders>
              <w:bottom w:val="single" w:sz="4" w:space="0" w:color="auto"/>
            </w:tcBorders>
            <w:shd w:val="clear" w:color="auto" w:fill="auto"/>
            <w:tcMar>
              <w:top w:w="15" w:type="dxa"/>
              <w:left w:w="57" w:type="dxa"/>
              <w:bottom w:w="0" w:type="dxa"/>
              <w:right w:w="57" w:type="dxa"/>
            </w:tcMar>
            <w:vAlign w:val="center"/>
          </w:tcPr>
          <w:p w14:paraId="59841249" w14:textId="327BD3C6" w:rsidR="00B46633" w:rsidRPr="00B46633" w:rsidRDefault="00B46633" w:rsidP="00B46633">
            <w:pPr>
              <w:jc w:val="left"/>
              <w:textAlignment w:val="bottom"/>
              <w:rPr>
                <w:rFonts w:ascii="Museo Sans 300" w:hAnsi="Museo Sans 300" w:cs="Calibri Light"/>
                <w:color w:val="323B46"/>
                <w:sz w:val="22"/>
                <w:szCs w:val="22"/>
                <w:lang w:val="es-SV"/>
              </w:rPr>
            </w:pPr>
            <w:r w:rsidRPr="00B46633">
              <w:rPr>
                <w:rFonts w:ascii="Museo Sans 300" w:hAnsi="Museo Sans 300" w:cs="Calibri Light"/>
                <w:color w:val="323B46"/>
                <w:sz w:val="22"/>
                <w:szCs w:val="22"/>
                <w:lang w:val="es-SV"/>
              </w:rPr>
              <w:t xml:space="preserve">Programa </w:t>
            </w:r>
            <w:r>
              <w:rPr>
                <w:rFonts w:ascii="Museo Sans 300" w:hAnsi="Museo Sans 300" w:cs="Calibri Light"/>
                <w:color w:val="323B46"/>
                <w:sz w:val="22"/>
                <w:szCs w:val="22"/>
                <w:lang w:val="es-SV"/>
              </w:rPr>
              <w:t>V</w:t>
            </w:r>
            <w:r w:rsidRPr="00B46633">
              <w:rPr>
                <w:rFonts w:ascii="Museo Sans 300" w:hAnsi="Museo Sans 300" w:cs="Calibri Light"/>
                <w:color w:val="323B46"/>
                <w:sz w:val="22"/>
                <w:szCs w:val="22"/>
                <w:lang w:val="es-SV"/>
              </w:rPr>
              <w:t xml:space="preserve">ivienda en </w:t>
            </w:r>
            <w:r>
              <w:rPr>
                <w:rFonts w:ascii="Museo Sans 300" w:hAnsi="Museo Sans 300" w:cs="Calibri Light"/>
                <w:color w:val="323B46"/>
                <w:sz w:val="22"/>
                <w:szCs w:val="22"/>
                <w:lang w:val="es-SV"/>
              </w:rPr>
              <w:t>A</w:t>
            </w:r>
            <w:r w:rsidRPr="00B46633">
              <w:rPr>
                <w:rFonts w:ascii="Museo Sans 300" w:hAnsi="Museo Sans 300" w:cs="Calibri Light"/>
                <w:color w:val="323B46"/>
                <w:sz w:val="22"/>
                <w:szCs w:val="22"/>
                <w:lang w:val="es-SV"/>
              </w:rPr>
              <w:t>ltura</w:t>
            </w:r>
          </w:p>
        </w:tc>
      </w:tr>
      <w:tr w:rsidR="00B46633" w:rsidRPr="00B46633" w14:paraId="4BF9CC03" w14:textId="77777777" w:rsidTr="006C3B35">
        <w:trPr>
          <w:trHeight w:val="315"/>
        </w:trPr>
        <w:tc>
          <w:tcPr>
            <w:tcW w:w="770" w:type="pct"/>
            <w:vMerge w:val="restart"/>
            <w:tcBorders>
              <w:top w:val="single" w:sz="4" w:space="0" w:color="auto"/>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49FC91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Género</w:t>
            </w:r>
          </w:p>
        </w:tc>
        <w:tc>
          <w:tcPr>
            <w:tcW w:w="1021" w:type="pct"/>
            <w:gridSpan w:val="3"/>
            <w:tcBorders>
              <w:top w:val="single" w:sz="4" w:space="0" w:color="auto"/>
              <w:left w:val="single" w:sz="4" w:space="0" w:color="558ED5"/>
              <w:bottom w:val="single" w:sz="4" w:space="0" w:color="558ED5"/>
              <w:right w:val="single" w:sz="8" w:space="0" w:color="558ED5"/>
            </w:tcBorders>
            <w:shd w:val="clear" w:color="auto" w:fill="0070C0"/>
            <w:tcMar>
              <w:top w:w="15" w:type="dxa"/>
              <w:left w:w="57" w:type="dxa"/>
              <w:bottom w:w="0" w:type="dxa"/>
              <w:right w:w="57" w:type="dxa"/>
            </w:tcMar>
            <w:vAlign w:val="center"/>
            <w:hideMark/>
          </w:tcPr>
          <w:p w14:paraId="70F3068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2018*</w:t>
            </w:r>
          </w:p>
        </w:tc>
        <w:tc>
          <w:tcPr>
            <w:tcW w:w="1025" w:type="pct"/>
            <w:gridSpan w:val="3"/>
            <w:tcBorders>
              <w:top w:val="single" w:sz="4" w:space="0" w:color="auto"/>
              <w:left w:val="single" w:sz="8" w:space="0" w:color="558ED5"/>
              <w:bottom w:val="single" w:sz="4" w:space="0" w:color="558ED5"/>
              <w:right w:val="single" w:sz="8" w:space="0" w:color="558ED5"/>
            </w:tcBorders>
            <w:shd w:val="clear" w:color="auto" w:fill="0070C0"/>
            <w:tcMar>
              <w:top w:w="15" w:type="dxa"/>
              <w:left w:w="57" w:type="dxa"/>
              <w:bottom w:w="0" w:type="dxa"/>
              <w:right w:w="57" w:type="dxa"/>
            </w:tcMar>
            <w:vAlign w:val="center"/>
            <w:hideMark/>
          </w:tcPr>
          <w:p w14:paraId="364E03D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2019</w:t>
            </w:r>
          </w:p>
        </w:tc>
        <w:tc>
          <w:tcPr>
            <w:tcW w:w="2185" w:type="pct"/>
            <w:gridSpan w:val="10"/>
            <w:tcBorders>
              <w:top w:val="single" w:sz="4" w:space="0" w:color="auto"/>
              <w:left w:val="single" w:sz="8" w:space="0" w:color="558ED5"/>
              <w:bottom w:val="single" w:sz="4" w:space="0" w:color="558ED5"/>
              <w:right w:val="nil"/>
            </w:tcBorders>
            <w:shd w:val="clear" w:color="auto" w:fill="0070C0"/>
            <w:tcMar>
              <w:top w:w="15" w:type="dxa"/>
              <w:left w:w="57" w:type="dxa"/>
              <w:bottom w:w="0" w:type="dxa"/>
              <w:right w:w="57" w:type="dxa"/>
            </w:tcMar>
            <w:vAlign w:val="center"/>
            <w:hideMark/>
          </w:tcPr>
          <w:p w14:paraId="69F736A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Variación</w:t>
            </w:r>
          </w:p>
        </w:tc>
      </w:tr>
      <w:tr w:rsidR="00B46633" w:rsidRPr="00B46633" w14:paraId="02991A7F" w14:textId="77777777" w:rsidTr="006C3B35">
        <w:trPr>
          <w:trHeight w:val="315"/>
        </w:trPr>
        <w:tc>
          <w:tcPr>
            <w:tcW w:w="770" w:type="pct"/>
            <w:vMerge/>
            <w:tcBorders>
              <w:top w:val="single" w:sz="4" w:space="0" w:color="558ED5"/>
              <w:left w:val="single" w:sz="4" w:space="0" w:color="558ED5"/>
              <w:bottom w:val="single" w:sz="4" w:space="0" w:color="558ED5"/>
              <w:right w:val="single" w:sz="4" w:space="0" w:color="558ED5"/>
            </w:tcBorders>
            <w:vAlign w:val="center"/>
            <w:hideMark/>
          </w:tcPr>
          <w:p w14:paraId="49147345" w14:textId="77777777" w:rsidR="00B46633" w:rsidRPr="00B46633" w:rsidRDefault="00B46633" w:rsidP="00B46633">
            <w:pPr>
              <w:jc w:val="left"/>
              <w:rPr>
                <w:rFonts w:eastAsia="Times New Roman" w:cs="Arial"/>
                <w:color w:val="auto"/>
                <w:sz w:val="16"/>
                <w:szCs w:val="16"/>
                <w:lang w:val="es-SV" w:eastAsia="es-SV"/>
              </w:rPr>
            </w:pP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096F24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9D9BAA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0DA743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7A9D3E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933F26E"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8E83CC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071725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B3B723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r>
      <w:tr w:rsidR="00B46633" w:rsidRPr="00B46633" w14:paraId="30B7CBE5" w14:textId="77777777" w:rsidTr="00B46633">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469A394D"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Mujeres</w:t>
            </w:r>
          </w:p>
        </w:tc>
        <w:tc>
          <w:tcPr>
            <w:tcW w:w="511"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5951D8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649AE41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$0.11</w:t>
            </w:r>
          </w:p>
        </w:tc>
        <w:tc>
          <w:tcPr>
            <w:tcW w:w="510"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52D1F9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5</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4F21F0D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$0.42</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64226F01"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18096AF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400.00%</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3C58FA91"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$0.31</w:t>
            </w:r>
          </w:p>
        </w:tc>
        <w:tc>
          <w:tcPr>
            <w:tcW w:w="505"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3C91640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294.86%</w:t>
            </w:r>
          </w:p>
        </w:tc>
      </w:tr>
      <w:tr w:rsidR="00B46633" w:rsidRPr="00B46633" w14:paraId="5BEA74F5" w14:textId="77777777" w:rsidTr="00B46633">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1615D820"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Hombres</w:t>
            </w:r>
          </w:p>
        </w:tc>
        <w:tc>
          <w:tcPr>
            <w:tcW w:w="511"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5F11057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B0C594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0"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13CA2D4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4E38860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$1.02</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697B07C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FE5FE1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100.00%</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5526771"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$10.00</w:t>
            </w:r>
          </w:p>
        </w:tc>
        <w:tc>
          <w:tcPr>
            <w:tcW w:w="505"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655729C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100.00%</w:t>
            </w:r>
          </w:p>
        </w:tc>
      </w:tr>
      <w:tr w:rsidR="00B46633" w:rsidRPr="00B46633" w14:paraId="1E615DA0" w14:textId="77777777" w:rsidTr="006C3B35">
        <w:trPr>
          <w:trHeight w:val="315"/>
        </w:trPr>
        <w:tc>
          <w:tcPr>
            <w:tcW w:w="77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C95C7A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Total</w:t>
            </w: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91913AE"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1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214D506"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43D26B7"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15</w:t>
            </w:r>
          </w:p>
        </w:tc>
        <w:tc>
          <w:tcPr>
            <w:tcW w:w="515"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90304A9"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$1.44</w:t>
            </w:r>
          </w:p>
        </w:tc>
        <w:tc>
          <w:tcPr>
            <w:tcW w:w="587"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3D69A7D"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8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AF1981D"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11"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16536D2"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05"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2F50F86"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r>
      <w:tr w:rsidR="00B46633" w:rsidRPr="00B46633" w14:paraId="0A36CCFD" w14:textId="77777777" w:rsidTr="006C3B35">
        <w:trPr>
          <w:trHeight w:val="300"/>
        </w:trPr>
        <w:tc>
          <w:tcPr>
            <w:tcW w:w="5000" w:type="pct"/>
            <w:gridSpan w:val="17"/>
            <w:tcBorders>
              <w:top w:val="single" w:sz="4" w:space="0" w:color="558ED5"/>
              <w:left w:val="nil"/>
              <w:bottom w:val="nil"/>
              <w:right w:val="nil"/>
            </w:tcBorders>
            <w:shd w:val="clear" w:color="auto" w:fill="auto"/>
            <w:tcMar>
              <w:top w:w="15" w:type="dxa"/>
              <w:left w:w="57" w:type="dxa"/>
              <w:bottom w:w="0" w:type="dxa"/>
              <w:right w:w="57" w:type="dxa"/>
            </w:tcMar>
            <w:vAlign w:val="center"/>
            <w:hideMark/>
          </w:tcPr>
          <w:p w14:paraId="185183B7" w14:textId="77777777" w:rsidR="00B46633" w:rsidRPr="00B46633" w:rsidRDefault="00B46633" w:rsidP="00B46633">
            <w:pPr>
              <w:jc w:val="left"/>
              <w:rPr>
                <w:rFonts w:ascii="Museo Sans 300" w:hAnsi="Museo Sans 300" w:cs="Calibri Light"/>
                <w:color w:val="323B46"/>
                <w:sz w:val="12"/>
                <w:szCs w:val="12"/>
                <w:lang w:val="es-SV"/>
              </w:rPr>
            </w:pPr>
            <w:r w:rsidRPr="00B46633">
              <w:rPr>
                <w:rFonts w:ascii="Museo Sans 300" w:hAnsi="Museo Sans 300" w:cs="Calibri Light"/>
                <w:color w:val="323B46"/>
                <w:sz w:val="12"/>
                <w:szCs w:val="12"/>
                <w:lang w:val="es-SV"/>
              </w:rPr>
              <w:t>* Fecha de creación: Noviembre 2018</w:t>
            </w:r>
          </w:p>
        </w:tc>
      </w:tr>
      <w:tr w:rsidR="00B46633" w:rsidRPr="00B2132C" w14:paraId="2E85B018" w14:textId="77777777" w:rsidTr="006C3B35">
        <w:trPr>
          <w:trHeight w:val="315"/>
        </w:trPr>
        <w:tc>
          <w:tcPr>
            <w:tcW w:w="5000" w:type="pct"/>
            <w:gridSpan w:val="17"/>
            <w:tcBorders>
              <w:bottom w:val="single" w:sz="4" w:space="0" w:color="auto"/>
            </w:tcBorders>
            <w:shd w:val="clear" w:color="auto" w:fill="auto"/>
            <w:tcMar>
              <w:top w:w="15" w:type="dxa"/>
              <w:left w:w="57" w:type="dxa"/>
              <w:bottom w:w="0" w:type="dxa"/>
              <w:right w:w="57" w:type="dxa"/>
            </w:tcMar>
            <w:vAlign w:val="center"/>
          </w:tcPr>
          <w:p w14:paraId="7362C0A7" w14:textId="492428FF" w:rsidR="00B46633" w:rsidRPr="00B46633" w:rsidRDefault="00B46633" w:rsidP="00B46633">
            <w:pPr>
              <w:jc w:val="left"/>
              <w:textAlignment w:val="center"/>
              <w:rPr>
                <w:rFonts w:ascii="Museo Sans 300" w:hAnsi="Museo Sans 300" w:cs="Calibri Light"/>
                <w:color w:val="323B46"/>
                <w:sz w:val="22"/>
                <w:szCs w:val="22"/>
                <w:lang w:val="es-SV"/>
              </w:rPr>
            </w:pPr>
            <w:r w:rsidRPr="00B46633">
              <w:rPr>
                <w:rFonts w:ascii="Museo Sans 300" w:hAnsi="Museo Sans 300" w:cs="Calibri Light"/>
                <w:color w:val="323B46"/>
                <w:sz w:val="22"/>
                <w:szCs w:val="22"/>
                <w:lang w:val="es-SV"/>
              </w:rPr>
              <w:t xml:space="preserve">Programa </w:t>
            </w:r>
            <w:r>
              <w:rPr>
                <w:rFonts w:ascii="Museo Sans 300" w:hAnsi="Museo Sans 300" w:cs="Calibri Light"/>
                <w:color w:val="323B46"/>
                <w:sz w:val="22"/>
                <w:szCs w:val="22"/>
                <w:lang w:val="es-SV"/>
              </w:rPr>
              <w:t>V</w:t>
            </w:r>
            <w:r w:rsidRPr="00B46633">
              <w:rPr>
                <w:rFonts w:ascii="Museo Sans 300" w:hAnsi="Museo Sans 300" w:cs="Calibri Light"/>
                <w:color w:val="323B46"/>
                <w:sz w:val="22"/>
                <w:szCs w:val="22"/>
                <w:lang w:val="es-SV"/>
              </w:rPr>
              <w:t xml:space="preserve">ivienda </w:t>
            </w:r>
            <w:r>
              <w:rPr>
                <w:rFonts w:ascii="Museo Sans 300" w:hAnsi="Museo Sans 300" w:cs="Calibri Light"/>
                <w:color w:val="323B46"/>
                <w:sz w:val="22"/>
                <w:szCs w:val="22"/>
                <w:lang w:val="es-SV"/>
              </w:rPr>
              <w:t>N</w:t>
            </w:r>
            <w:r w:rsidRPr="00B46633">
              <w:rPr>
                <w:rFonts w:ascii="Museo Sans 300" w:hAnsi="Museo Sans 300" w:cs="Calibri Light"/>
                <w:color w:val="323B46"/>
                <w:sz w:val="22"/>
                <w:szCs w:val="22"/>
                <w:lang w:val="es-SV"/>
              </w:rPr>
              <w:t>ueva de hasta us$25,000.00</w:t>
            </w:r>
          </w:p>
        </w:tc>
      </w:tr>
      <w:tr w:rsidR="00B46633" w:rsidRPr="00B46633" w14:paraId="05043945" w14:textId="77777777" w:rsidTr="006C3B35">
        <w:trPr>
          <w:trHeight w:val="315"/>
        </w:trPr>
        <w:tc>
          <w:tcPr>
            <w:tcW w:w="767" w:type="pct"/>
            <w:vMerge w:val="restart"/>
            <w:tcBorders>
              <w:top w:val="single" w:sz="4" w:space="0" w:color="auto"/>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9C1521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Género</w:t>
            </w:r>
          </w:p>
        </w:tc>
        <w:tc>
          <w:tcPr>
            <w:tcW w:w="1021" w:type="pct"/>
            <w:gridSpan w:val="3"/>
            <w:tcBorders>
              <w:top w:val="single" w:sz="4" w:space="0" w:color="auto"/>
              <w:left w:val="single" w:sz="4" w:space="0" w:color="558ED5"/>
              <w:bottom w:val="single" w:sz="4" w:space="0" w:color="558ED5"/>
              <w:right w:val="single" w:sz="8" w:space="0" w:color="558ED5"/>
            </w:tcBorders>
            <w:shd w:val="clear" w:color="auto" w:fill="0070C0"/>
            <w:tcMar>
              <w:top w:w="15" w:type="dxa"/>
              <w:left w:w="57" w:type="dxa"/>
              <w:bottom w:w="0" w:type="dxa"/>
              <w:right w:w="57" w:type="dxa"/>
            </w:tcMar>
            <w:vAlign w:val="center"/>
            <w:hideMark/>
          </w:tcPr>
          <w:p w14:paraId="6876761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2018*</w:t>
            </w:r>
          </w:p>
        </w:tc>
        <w:tc>
          <w:tcPr>
            <w:tcW w:w="1021" w:type="pct"/>
            <w:gridSpan w:val="2"/>
            <w:tcBorders>
              <w:top w:val="single" w:sz="4" w:space="0" w:color="auto"/>
              <w:left w:val="single" w:sz="8" w:space="0" w:color="558ED5"/>
              <w:bottom w:val="single" w:sz="4" w:space="0" w:color="558ED5"/>
              <w:right w:val="single" w:sz="8" w:space="0" w:color="558ED5"/>
            </w:tcBorders>
            <w:shd w:val="clear" w:color="auto" w:fill="0070C0"/>
            <w:tcMar>
              <w:top w:w="15" w:type="dxa"/>
              <w:left w:w="57" w:type="dxa"/>
              <w:bottom w:w="0" w:type="dxa"/>
              <w:right w:w="57" w:type="dxa"/>
            </w:tcMar>
            <w:vAlign w:val="center"/>
            <w:hideMark/>
          </w:tcPr>
          <w:p w14:paraId="239C823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2019</w:t>
            </w:r>
          </w:p>
        </w:tc>
        <w:tc>
          <w:tcPr>
            <w:tcW w:w="2190" w:type="pct"/>
            <w:gridSpan w:val="11"/>
            <w:tcBorders>
              <w:top w:val="single" w:sz="4" w:space="0" w:color="auto"/>
              <w:left w:val="single" w:sz="8" w:space="0" w:color="558ED5"/>
              <w:bottom w:val="single" w:sz="4" w:space="0" w:color="558ED5"/>
              <w:right w:val="nil"/>
            </w:tcBorders>
            <w:shd w:val="clear" w:color="auto" w:fill="0070C0"/>
            <w:tcMar>
              <w:top w:w="15" w:type="dxa"/>
              <w:left w:w="57" w:type="dxa"/>
              <w:bottom w:w="0" w:type="dxa"/>
              <w:right w:w="57" w:type="dxa"/>
            </w:tcMar>
            <w:vAlign w:val="center"/>
            <w:hideMark/>
          </w:tcPr>
          <w:p w14:paraId="463BF3C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Variación</w:t>
            </w:r>
          </w:p>
        </w:tc>
      </w:tr>
      <w:tr w:rsidR="00B46633" w:rsidRPr="00B46633" w14:paraId="110E00CE" w14:textId="77777777" w:rsidTr="006C3B35">
        <w:trPr>
          <w:trHeight w:val="315"/>
        </w:trPr>
        <w:tc>
          <w:tcPr>
            <w:tcW w:w="767" w:type="pct"/>
            <w:vMerge/>
            <w:tcBorders>
              <w:top w:val="single" w:sz="4" w:space="0" w:color="558ED5"/>
              <w:left w:val="single" w:sz="4" w:space="0" w:color="558ED5"/>
              <w:bottom w:val="single" w:sz="4" w:space="0" w:color="558ED5"/>
              <w:right w:val="single" w:sz="4" w:space="0" w:color="558ED5"/>
            </w:tcBorders>
            <w:vAlign w:val="center"/>
            <w:hideMark/>
          </w:tcPr>
          <w:p w14:paraId="0E15B7FA" w14:textId="77777777" w:rsidR="00B46633" w:rsidRPr="00B46633" w:rsidRDefault="00B46633" w:rsidP="00B46633">
            <w:pPr>
              <w:jc w:val="left"/>
              <w:rPr>
                <w:rFonts w:eastAsia="Times New Roman" w:cs="Arial"/>
                <w:color w:val="auto"/>
                <w:sz w:val="16"/>
                <w:szCs w:val="16"/>
                <w:lang w:val="es-SV" w:eastAsia="es-SV"/>
              </w:rPr>
            </w:pP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23FB63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113EC90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30B3ECD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191A3E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8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B49F72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Número</w:t>
            </w:r>
          </w:p>
        </w:tc>
        <w:tc>
          <w:tcPr>
            <w:tcW w:w="580"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F9ADD3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c>
          <w:tcPr>
            <w:tcW w:w="510"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23259B0A"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Monto</w:t>
            </w:r>
          </w:p>
        </w:tc>
        <w:tc>
          <w:tcPr>
            <w:tcW w:w="520"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4B9A57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w:t>
            </w:r>
          </w:p>
        </w:tc>
      </w:tr>
      <w:tr w:rsidR="00B46633" w:rsidRPr="00B46633" w14:paraId="2A847C2D" w14:textId="77777777" w:rsidTr="00B46633">
        <w:trPr>
          <w:trHeight w:val="315"/>
        </w:trPr>
        <w:tc>
          <w:tcPr>
            <w:tcW w:w="76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61419D66"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Mujeres</w:t>
            </w:r>
          </w:p>
        </w:tc>
        <w:tc>
          <w:tcPr>
            <w:tcW w:w="510"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D404598"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1"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15BAB58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0"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36D1F52C"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34</w:t>
            </w:r>
          </w:p>
        </w:tc>
        <w:tc>
          <w:tcPr>
            <w:tcW w:w="511"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FB7749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$0.66</w:t>
            </w:r>
          </w:p>
        </w:tc>
        <w:tc>
          <w:tcPr>
            <w:tcW w:w="580"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C01D73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34</w:t>
            </w:r>
          </w:p>
        </w:tc>
        <w:tc>
          <w:tcPr>
            <w:tcW w:w="580"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5DAA68E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100.00%</w:t>
            </w:r>
          </w:p>
        </w:tc>
        <w:tc>
          <w:tcPr>
            <w:tcW w:w="510"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6D87D69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$0.66</w:t>
            </w:r>
          </w:p>
        </w:tc>
        <w:tc>
          <w:tcPr>
            <w:tcW w:w="520"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0F4022D2"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100.00%</w:t>
            </w:r>
          </w:p>
        </w:tc>
      </w:tr>
      <w:tr w:rsidR="00B46633" w:rsidRPr="00B46633" w14:paraId="4F10F659" w14:textId="77777777" w:rsidTr="00B46633">
        <w:trPr>
          <w:trHeight w:val="315"/>
        </w:trPr>
        <w:tc>
          <w:tcPr>
            <w:tcW w:w="767" w:type="pct"/>
            <w:tcBorders>
              <w:top w:val="single" w:sz="4" w:space="0" w:color="558ED5"/>
              <w:left w:val="single" w:sz="4" w:space="0" w:color="558ED5"/>
              <w:bottom w:val="single" w:sz="4" w:space="0" w:color="558ED5"/>
              <w:right w:val="single" w:sz="4" w:space="0" w:color="558ED5"/>
            </w:tcBorders>
            <w:shd w:val="clear" w:color="auto" w:fill="auto"/>
            <w:tcMar>
              <w:top w:w="15" w:type="dxa"/>
              <w:left w:w="57" w:type="dxa"/>
              <w:bottom w:w="0" w:type="dxa"/>
              <w:right w:w="57" w:type="dxa"/>
            </w:tcMar>
            <w:vAlign w:val="center"/>
            <w:hideMark/>
          </w:tcPr>
          <w:p w14:paraId="379C926E" w14:textId="77777777" w:rsidR="00B46633" w:rsidRPr="00B46633" w:rsidRDefault="00B46633" w:rsidP="00B46633">
            <w:pPr>
              <w:jc w:val="right"/>
              <w:textAlignment w:val="center"/>
              <w:rPr>
                <w:rFonts w:eastAsia="Times New Roman" w:cs="Arial"/>
                <w:color w:val="auto"/>
                <w:sz w:val="16"/>
                <w:szCs w:val="16"/>
                <w:lang w:val="es-SV" w:eastAsia="es-SV"/>
              </w:rPr>
            </w:pPr>
            <w:r w:rsidRPr="00B46633">
              <w:rPr>
                <w:rFonts w:eastAsia="Times New Roman" w:cs="Calibri"/>
                <w:color w:val="000000"/>
                <w:kern w:val="24"/>
                <w:sz w:val="16"/>
                <w:szCs w:val="16"/>
                <w:lang w:val="es-SV" w:eastAsia="es-SV"/>
              </w:rPr>
              <w:t>Hombres</w:t>
            </w:r>
          </w:p>
        </w:tc>
        <w:tc>
          <w:tcPr>
            <w:tcW w:w="510"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0CAA55C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1"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7DA8DE79"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w:t>
            </w:r>
          </w:p>
        </w:tc>
        <w:tc>
          <w:tcPr>
            <w:tcW w:w="510"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526BB07B"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42</w:t>
            </w:r>
          </w:p>
        </w:tc>
        <w:tc>
          <w:tcPr>
            <w:tcW w:w="511" w:type="pct"/>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085E4783"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$0.79</w:t>
            </w:r>
          </w:p>
        </w:tc>
        <w:tc>
          <w:tcPr>
            <w:tcW w:w="580" w:type="pct"/>
            <w:gridSpan w:val="2"/>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23EA247D"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w:t>
            </w:r>
          </w:p>
        </w:tc>
        <w:tc>
          <w:tcPr>
            <w:tcW w:w="580"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68869637"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100.00%</w:t>
            </w:r>
          </w:p>
        </w:tc>
        <w:tc>
          <w:tcPr>
            <w:tcW w:w="510"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0E3DAEC6"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$10.00</w:t>
            </w:r>
          </w:p>
        </w:tc>
        <w:tc>
          <w:tcPr>
            <w:tcW w:w="520" w:type="pct"/>
            <w:gridSpan w:val="3"/>
            <w:tcBorders>
              <w:top w:val="single" w:sz="4" w:space="0" w:color="558ED5"/>
              <w:left w:val="single" w:sz="4" w:space="0" w:color="558ED5"/>
              <w:bottom w:val="single" w:sz="4" w:space="0" w:color="558ED5"/>
              <w:right w:val="single" w:sz="4" w:space="0" w:color="558ED5"/>
            </w:tcBorders>
            <w:shd w:val="clear" w:color="auto" w:fill="FFFFFF"/>
            <w:tcMar>
              <w:top w:w="15" w:type="dxa"/>
              <w:left w:w="57" w:type="dxa"/>
              <w:bottom w:w="0" w:type="dxa"/>
              <w:right w:w="57" w:type="dxa"/>
            </w:tcMar>
            <w:vAlign w:val="center"/>
            <w:hideMark/>
          </w:tcPr>
          <w:p w14:paraId="6F669FE5"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Calibri" w:cs="Calibri Light"/>
                <w:color w:val="000000"/>
                <w:kern w:val="24"/>
                <w:sz w:val="16"/>
                <w:szCs w:val="16"/>
                <w:lang w:val="es-SV"/>
              </w:rPr>
              <w:t>100.00%</w:t>
            </w:r>
          </w:p>
        </w:tc>
      </w:tr>
      <w:tr w:rsidR="00B46633" w:rsidRPr="00B46633" w14:paraId="73BCB7CF" w14:textId="77777777" w:rsidTr="006C3B35">
        <w:trPr>
          <w:trHeight w:val="315"/>
        </w:trPr>
        <w:tc>
          <w:tcPr>
            <w:tcW w:w="767"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8C78C5F" w14:textId="77777777" w:rsidR="00B46633" w:rsidRPr="00B46633" w:rsidRDefault="00B46633" w:rsidP="00B46633">
            <w:pPr>
              <w:jc w:val="center"/>
              <w:textAlignment w:val="center"/>
              <w:rPr>
                <w:rFonts w:eastAsia="Times New Roman" w:cs="Arial"/>
                <w:color w:val="auto"/>
                <w:sz w:val="16"/>
                <w:szCs w:val="16"/>
                <w:lang w:val="es-SV" w:eastAsia="es-SV"/>
              </w:rPr>
            </w:pPr>
            <w:r w:rsidRPr="00B46633">
              <w:rPr>
                <w:rFonts w:eastAsia="Times New Roman" w:cs="Calibri"/>
                <w:b/>
                <w:bCs/>
                <w:color w:val="FFFFFF"/>
                <w:kern w:val="24"/>
                <w:sz w:val="16"/>
                <w:szCs w:val="16"/>
                <w:lang w:val="es-SV" w:eastAsia="es-SV"/>
              </w:rPr>
              <w:t>Total</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A6102C2"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11"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76B3BC0B"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10"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841DDAA"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76</w:t>
            </w:r>
          </w:p>
        </w:tc>
        <w:tc>
          <w:tcPr>
            <w:tcW w:w="511" w:type="pct"/>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1E1C3B6"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$1.45</w:t>
            </w:r>
          </w:p>
        </w:tc>
        <w:tc>
          <w:tcPr>
            <w:tcW w:w="580" w:type="pct"/>
            <w:gridSpan w:val="2"/>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0D1DE7C0"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80"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4F5060EE"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10"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59A35C6E"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c>
          <w:tcPr>
            <w:tcW w:w="520" w:type="pct"/>
            <w:gridSpan w:val="3"/>
            <w:tcBorders>
              <w:top w:val="single" w:sz="4" w:space="0" w:color="558ED5"/>
              <w:left w:val="single" w:sz="4" w:space="0" w:color="558ED5"/>
              <w:bottom w:val="single" w:sz="4" w:space="0" w:color="558ED5"/>
              <w:right w:val="single" w:sz="4" w:space="0" w:color="558ED5"/>
            </w:tcBorders>
            <w:shd w:val="clear" w:color="auto" w:fill="0070C0"/>
            <w:tcMar>
              <w:top w:w="15" w:type="dxa"/>
              <w:left w:w="57" w:type="dxa"/>
              <w:bottom w:w="0" w:type="dxa"/>
              <w:right w:w="57" w:type="dxa"/>
            </w:tcMar>
            <w:vAlign w:val="center"/>
            <w:hideMark/>
          </w:tcPr>
          <w:p w14:paraId="6B1DDD39" w14:textId="77777777" w:rsidR="00B46633" w:rsidRPr="00B46633" w:rsidRDefault="00B46633" w:rsidP="00B46633">
            <w:pPr>
              <w:jc w:val="center"/>
              <w:textAlignment w:val="center"/>
              <w:rPr>
                <w:rFonts w:eastAsia="Times New Roman" w:cs="Arial"/>
                <w:color w:val="FFFFFF"/>
                <w:sz w:val="16"/>
                <w:szCs w:val="16"/>
                <w:lang w:val="es-SV" w:eastAsia="es-SV"/>
              </w:rPr>
            </w:pPr>
            <w:r w:rsidRPr="00B46633">
              <w:rPr>
                <w:rFonts w:eastAsia="Calibri" w:cs="Calibri Light"/>
                <w:color w:val="FFFFFF"/>
                <w:kern w:val="24"/>
                <w:sz w:val="16"/>
                <w:szCs w:val="16"/>
                <w:lang w:val="es-SV"/>
              </w:rPr>
              <w:t>-</w:t>
            </w:r>
          </w:p>
        </w:tc>
      </w:tr>
      <w:tr w:rsidR="00B46633" w:rsidRPr="00B46633" w14:paraId="3C3BD6E4" w14:textId="77777777" w:rsidTr="006C3B35">
        <w:trPr>
          <w:trHeight w:val="300"/>
        </w:trPr>
        <w:tc>
          <w:tcPr>
            <w:tcW w:w="5000" w:type="pct"/>
            <w:gridSpan w:val="17"/>
            <w:tcBorders>
              <w:top w:val="single" w:sz="4" w:space="0" w:color="558ED5"/>
              <w:left w:val="nil"/>
              <w:bottom w:val="nil"/>
              <w:right w:val="nil"/>
            </w:tcBorders>
            <w:shd w:val="clear" w:color="auto" w:fill="auto"/>
            <w:tcMar>
              <w:top w:w="15" w:type="dxa"/>
              <w:left w:w="57" w:type="dxa"/>
              <w:bottom w:w="0" w:type="dxa"/>
              <w:right w:w="57" w:type="dxa"/>
            </w:tcMar>
            <w:vAlign w:val="center"/>
            <w:hideMark/>
          </w:tcPr>
          <w:p w14:paraId="29E473D1" w14:textId="77777777" w:rsidR="00B46633" w:rsidRPr="00B46633" w:rsidRDefault="00B46633" w:rsidP="00B46633">
            <w:pPr>
              <w:jc w:val="left"/>
              <w:rPr>
                <w:rFonts w:eastAsia="Times New Roman" w:cs="Times New Roman"/>
                <w:color w:val="auto"/>
                <w:sz w:val="12"/>
                <w:szCs w:val="12"/>
                <w:lang w:val="es-SV" w:eastAsia="es-SV"/>
              </w:rPr>
            </w:pPr>
            <w:r w:rsidRPr="00B46633">
              <w:rPr>
                <w:rFonts w:ascii="Museo Sans 300" w:hAnsi="Museo Sans 300" w:cs="Calibri Light"/>
                <w:color w:val="323B46"/>
                <w:sz w:val="12"/>
                <w:szCs w:val="12"/>
                <w:lang w:val="es-SV"/>
              </w:rPr>
              <w:t>* Fecha de creación: Septiembre 2019</w:t>
            </w:r>
          </w:p>
        </w:tc>
      </w:tr>
    </w:tbl>
    <w:p w14:paraId="5EAFCAFC" w14:textId="77777777" w:rsidR="00B46633" w:rsidRPr="00B46633" w:rsidRDefault="00B46633" w:rsidP="00B46633">
      <w:pPr>
        <w:spacing w:line="276" w:lineRule="auto"/>
        <w:rPr>
          <w:rFonts w:eastAsia="Calibri" w:cs="Calibri"/>
          <w:iCs/>
          <w:color w:val="auto"/>
          <w:sz w:val="22"/>
          <w:lang w:val="es-SV"/>
        </w:rPr>
      </w:pPr>
    </w:p>
    <w:p w14:paraId="190AFD71" w14:textId="77777777" w:rsidR="00B46633" w:rsidRPr="00B46633" w:rsidRDefault="00B46633" w:rsidP="00B46633">
      <w:pPr>
        <w:spacing w:line="276" w:lineRule="auto"/>
        <w:rPr>
          <w:rFonts w:eastAsia="Calibri" w:cs="Calibri"/>
          <w:iCs/>
          <w:color w:val="auto"/>
          <w:sz w:val="22"/>
          <w:lang w:val="es-SV"/>
        </w:rPr>
      </w:pPr>
    </w:p>
    <w:p w14:paraId="55A98E00" w14:textId="77777777" w:rsidR="00B46633" w:rsidRPr="00B46633" w:rsidRDefault="00B46633" w:rsidP="00B46633">
      <w:pPr>
        <w:spacing w:line="276" w:lineRule="auto"/>
        <w:rPr>
          <w:rFonts w:eastAsia="Calibri" w:cs="Calibri"/>
          <w:iCs/>
          <w:color w:val="auto"/>
          <w:sz w:val="22"/>
          <w:lang w:val="es-SV"/>
        </w:rPr>
      </w:pPr>
    </w:p>
    <w:p w14:paraId="64B96772" w14:textId="77777777" w:rsidR="00B46633" w:rsidRPr="00B46633" w:rsidRDefault="00B46633" w:rsidP="00B46633">
      <w:pPr>
        <w:spacing w:line="276" w:lineRule="auto"/>
        <w:rPr>
          <w:rFonts w:eastAsia="Calibri" w:cs="Calibri"/>
          <w:iCs/>
          <w:color w:val="auto"/>
          <w:sz w:val="22"/>
          <w:lang w:val="es-SV"/>
        </w:rPr>
      </w:pPr>
    </w:p>
    <w:p w14:paraId="37C26B43" w14:textId="77777777" w:rsidR="00B46633" w:rsidRPr="00B46633" w:rsidRDefault="00B46633" w:rsidP="00B46633">
      <w:pPr>
        <w:spacing w:line="276" w:lineRule="auto"/>
        <w:rPr>
          <w:rFonts w:eastAsia="Calibri" w:cs="Calibri"/>
          <w:iCs/>
          <w:color w:val="auto"/>
          <w:sz w:val="22"/>
          <w:lang w:val="es-SV"/>
        </w:rPr>
      </w:pPr>
    </w:p>
    <w:p w14:paraId="3899C3EE" w14:textId="77777777" w:rsidR="00B46633" w:rsidRPr="00B46633" w:rsidRDefault="00B46633" w:rsidP="00B46633">
      <w:pPr>
        <w:spacing w:line="276" w:lineRule="auto"/>
        <w:rPr>
          <w:rFonts w:eastAsia="Calibri" w:cs="Calibri"/>
          <w:iCs/>
          <w:color w:val="auto"/>
          <w:sz w:val="22"/>
          <w:lang w:val="es-SV"/>
        </w:rPr>
      </w:pPr>
    </w:p>
    <w:p w14:paraId="7DFE4C16" w14:textId="77777777" w:rsidR="00B46633" w:rsidRPr="00B46633" w:rsidRDefault="00B46633" w:rsidP="00B46633">
      <w:pPr>
        <w:spacing w:line="276" w:lineRule="auto"/>
        <w:rPr>
          <w:rFonts w:eastAsia="Calibri" w:cs="Calibri"/>
          <w:iCs/>
          <w:color w:val="auto"/>
          <w:sz w:val="22"/>
          <w:lang w:val="es-SV"/>
        </w:rPr>
      </w:pPr>
    </w:p>
    <w:p w14:paraId="1FB9E4E6" w14:textId="77777777" w:rsidR="00B46633" w:rsidRPr="00B46633" w:rsidRDefault="00B46633" w:rsidP="00B46633">
      <w:pPr>
        <w:spacing w:line="276" w:lineRule="auto"/>
        <w:rPr>
          <w:rFonts w:eastAsia="Calibri" w:cs="Calibri"/>
          <w:iCs/>
          <w:color w:val="auto"/>
          <w:sz w:val="22"/>
          <w:lang w:val="es-SV"/>
        </w:rPr>
      </w:pPr>
    </w:p>
    <w:p w14:paraId="398F1D9A" w14:textId="77777777" w:rsidR="00B46633" w:rsidRPr="00B46633" w:rsidRDefault="00B46633" w:rsidP="00B46633">
      <w:pPr>
        <w:spacing w:line="276" w:lineRule="auto"/>
        <w:rPr>
          <w:rFonts w:eastAsia="Calibri" w:cs="Calibri"/>
          <w:iCs/>
          <w:color w:val="auto"/>
          <w:sz w:val="22"/>
          <w:lang w:val="es-SV"/>
        </w:rPr>
      </w:pPr>
    </w:p>
    <w:p w14:paraId="426F72D0" w14:textId="77777777" w:rsidR="00B46633" w:rsidRPr="00B46633" w:rsidRDefault="00B46633" w:rsidP="00B46633">
      <w:pPr>
        <w:spacing w:line="276" w:lineRule="auto"/>
        <w:rPr>
          <w:rFonts w:eastAsia="Calibri" w:cs="Calibri"/>
          <w:iCs/>
          <w:color w:val="auto"/>
          <w:sz w:val="22"/>
          <w:lang w:val="es-SV"/>
        </w:rPr>
      </w:pPr>
    </w:p>
    <w:p w14:paraId="4894758C" w14:textId="77777777" w:rsidR="00B46633" w:rsidRPr="00B46633" w:rsidRDefault="00B46633" w:rsidP="00B46633">
      <w:pPr>
        <w:spacing w:line="276" w:lineRule="auto"/>
        <w:rPr>
          <w:rFonts w:eastAsia="Calibri" w:cs="Calibri"/>
          <w:iCs/>
          <w:color w:val="auto"/>
          <w:sz w:val="22"/>
          <w:lang w:val="es-SV"/>
        </w:rPr>
      </w:pPr>
    </w:p>
    <w:p w14:paraId="026E497D" w14:textId="77777777" w:rsidR="00B46633" w:rsidRPr="00B46633" w:rsidRDefault="00B46633" w:rsidP="00B46633">
      <w:pPr>
        <w:spacing w:line="276" w:lineRule="auto"/>
        <w:rPr>
          <w:rFonts w:eastAsia="Calibri" w:cs="Calibri"/>
          <w:iCs/>
          <w:color w:val="auto"/>
          <w:sz w:val="22"/>
          <w:lang w:val="es-SV"/>
        </w:rPr>
      </w:pPr>
    </w:p>
    <w:p w14:paraId="5C05FAC7" w14:textId="77777777" w:rsidR="00B46633" w:rsidRPr="00B46633" w:rsidRDefault="00B46633" w:rsidP="00B46633">
      <w:pPr>
        <w:spacing w:line="276" w:lineRule="auto"/>
        <w:rPr>
          <w:rFonts w:eastAsia="Calibri" w:cs="Calibri"/>
          <w:iCs/>
          <w:color w:val="auto"/>
          <w:sz w:val="22"/>
          <w:lang w:val="es-SV"/>
        </w:rPr>
      </w:pPr>
    </w:p>
    <w:p w14:paraId="6CC45680" w14:textId="77777777" w:rsidR="0009483B" w:rsidRPr="0009483B" w:rsidRDefault="0009483B" w:rsidP="0009483B">
      <w:pPr>
        <w:pStyle w:val="Ttulo2"/>
        <w:spacing w:before="480"/>
        <w:rPr>
          <w:lang w:val="es-SV"/>
        </w:rPr>
      </w:pPr>
      <w:bookmarkStart w:id="256" w:name="_Toc528673621"/>
      <w:bookmarkStart w:id="257" w:name="_Toc528673938"/>
      <w:bookmarkStart w:id="258" w:name="_Toc528674953"/>
      <w:bookmarkStart w:id="259" w:name="_Toc43128038"/>
      <w:bookmarkStart w:id="260" w:name="_Toc45496692"/>
      <w:r w:rsidRPr="0009483B">
        <w:rPr>
          <w:lang w:val="es-SV"/>
        </w:rPr>
        <w:t>Estados Financieros detallados al 20</w:t>
      </w:r>
      <w:bookmarkEnd w:id="256"/>
      <w:bookmarkEnd w:id="257"/>
      <w:bookmarkEnd w:id="258"/>
      <w:r w:rsidRPr="0009483B">
        <w:rPr>
          <w:lang w:val="es-SV"/>
        </w:rPr>
        <w:t>19</w:t>
      </w:r>
      <w:bookmarkEnd w:id="259"/>
      <w:bookmarkEnd w:id="260"/>
      <w:r w:rsidRPr="0009483B">
        <w:rPr>
          <w:lang w:val="es-SV"/>
        </w:rPr>
        <w:fldChar w:fldCharType="begin"/>
      </w:r>
      <w:r w:rsidRPr="0009483B">
        <w:rPr>
          <w:lang w:val="es-SV"/>
        </w:rPr>
        <w:instrText xml:space="preserve"> XE "ESTADÍSTICAS INSTITUCIONALES" </w:instrText>
      </w:r>
      <w:r w:rsidRPr="0009483B">
        <w:rPr>
          <w:lang w:val="es-SV"/>
        </w:rPr>
        <w:fldChar w:fldCharType="end"/>
      </w:r>
    </w:p>
    <w:p w14:paraId="433753E7" w14:textId="62A433AD" w:rsidR="0009483B" w:rsidRDefault="0009483B" w:rsidP="0009483B">
      <w:pPr>
        <w:ind w:left="1418"/>
        <w:rPr>
          <w:rFonts w:ascii="Museo Sans 300" w:hAnsi="Museo Sans 300" w:cs="Calibri Light"/>
          <w:color w:val="323B46"/>
          <w:sz w:val="22"/>
          <w:szCs w:val="22"/>
          <w:lang w:val="es-SV"/>
        </w:rPr>
      </w:pPr>
      <w:r w:rsidRPr="0009483B">
        <w:rPr>
          <w:rFonts w:ascii="Museo Sans 300" w:hAnsi="Museo Sans 300" w:cs="Calibri Light"/>
          <w:color w:val="323B46"/>
          <w:sz w:val="22"/>
          <w:szCs w:val="22"/>
          <w:lang w:val="es-SV"/>
        </w:rPr>
        <w:t>Monto en millones de US$</w:t>
      </w:r>
    </w:p>
    <w:p w14:paraId="505F4FEF" w14:textId="62A433AD" w:rsidR="0009483B" w:rsidRDefault="0009483B" w:rsidP="0009483B">
      <w:pPr>
        <w:ind w:left="1418"/>
        <w:rPr>
          <w:rFonts w:ascii="Museo Sans 300" w:hAnsi="Museo Sans 300" w:cs="Calibri Light"/>
          <w:color w:val="323B46"/>
          <w:sz w:val="22"/>
          <w:szCs w:val="22"/>
          <w:lang w:val="es-SV"/>
        </w:rPr>
      </w:pPr>
    </w:p>
    <w:tbl>
      <w:tblPr>
        <w:tblStyle w:val="Tablaconcuadrcula12"/>
        <w:tblpPr w:leftFromText="141" w:rightFromText="141" w:vertAnchor="text" w:horzAnchor="margin" w:tblpXSpec="center" w:tblpY="36"/>
        <w:tblW w:w="10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8"/>
        <w:gridCol w:w="4569"/>
      </w:tblGrid>
      <w:tr w:rsidR="0009483B" w:rsidRPr="0009483B" w14:paraId="02B77525" w14:textId="77777777" w:rsidTr="006C3B35">
        <w:trPr>
          <w:trHeight w:val="7396"/>
        </w:trPr>
        <w:tc>
          <w:tcPr>
            <w:tcW w:w="6038" w:type="dxa"/>
          </w:tcPr>
          <w:tbl>
            <w:tblPr>
              <w:tblpPr w:leftFromText="141" w:rightFromText="141" w:vertAnchor="text" w:horzAnchor="margin" w:tblpXSpec="center" w:tblpY="-241"/>
              <w:tblOverlap w:val="never"/>
              <w:tblW w:w="5802" w:type="dxa"/>
              <w:tblCellMar>
                <w:left w:w="0" w:type="dxa"/>
                <w:right w:w="0" w:type="dxa"/>
              </w:tblCellMar>
              <w:tblLook w:val="0600" w:firstRow="0" w:lastRow="0" w:firstColumn="0" w:lastColumn="0" w:noHBand="1" w:noVBand="1"/>
            </w:tblPr>
            <w:tblGrid>
              <w:gridCol w:w="4243"/>
              <w:gridCol w:w="1559"/>
            </w:tblGrid>
            <w:tr w:rsidR="0009483B" w:rsidRPr="0009483B" w14:paraId="0723E972"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C1DBF7"/>
                  <w:tcMar>
                    <w:top w:w="15" w:type="dxa"/>
                    <w:left w:w="57" w:type="dxa"/>
                    <w:bottom w:w="0" w:type="dxa"/>
                    <w:right w:w="57" w:type="dxa"/>
                  </w:tcMar>
                  <w:vAlign w:val="center"/>
                  <w:hideMark/>
                </w:tcPr>
                <w:p w14:paraId="6D036963"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bookmarkStart w:id="261" w:name="_Hlk45478752"/>
                  <w:r w:rsidRPr="0009483B">
                    <w:rPr>
                      <w:rFonts w:eastAsia="Times New Roman" w:cs="Calibri"/>
                      <w:b/>
                      <w:bCs/>
                      <w:color w:val="000000"/>
                      <w:kern w:val="24"/>
                      <w:sz w:val="16"/>
                      <w:szCs w:val="16"/>
                      <w:lang w:val="es-SV" w:eastAsia="es-SV"/>
                    </w:rPr>
                    <w:t>Balance General</w:t>
                  </w:r>
                </w:p>
              </w:tc>
              <w:tc>
                <w:tcPr>
                  <w:tcW w:w="1559" w:type="dxa"/>
                  <w:tcBorders>
                    <w:top w:val="single" w:sz="8" w:space="0" w:color="4472C4"/>
                    <w:left w:val="single" w:sz="8" w:space="0" w:color="4472C4"/>
                    <w:bottom w:val="single" w:sz="8" w:space="0" w:color="4472C4"/>
                    <w:right w:val="single" w:sz="8" w:space="0" w:color="4472C4"/>
                  </w:tcBorders>
                  <w:shd w:val="clear" w:color="auto" w:fill="C1DBF7"/>
                  <w:tcMar>
                    <w:top w:w="15" w:type="dxa"/>
                    <w:left w:w="57" w:type="dxa"/>
                    <w:bottom w:w="0" w:type="dxa"/>
                    <w:right w:w="57" w:type="dxa"/>
                  </w:tcMar>
                  <w:vAlign w:val="center"/>
                  <w:hideMark/>
                </w:tcPr>
                <w:p w14:paraId="36EEEDC2"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2019</w:t>
                  </w:r>
                </w:p>
              </w:tc>
            </w:tr>
            <w:tr w:rsidR="0009483B" w:rsidRPr="0009483B" w14:paraId="00E712C2"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333F50"/>
                  <w:tcMar>
                    <w:top w:w="15" w:type="dxa"/>
                    <w:left w:w="57" w:type="dxa"/>
                    <w:bottom w:w="0" w:type="dxa"/>
                    <w:right w:w="57" w:type="dxa"/>
                  </w:tcMar>
                  <w:vAlign w:val="center"/>
                  <w:hideMark/>
                </w:tcPr>
                <w:p w14:paraId="07BF7636" w14:textId="77777777" w:rsidR="0009483B" w:rsidRPr="0009483B" w:rsidRDefault="0009483B" w:rsidP="0009483B">
                  <w:pPr>
                    <w:jc w:val="center"/>
                    <w:textAlignment w:val="center"/>
                    <w:rPr>
                      <w:rFonts w:eastAsia="Times New Roman" w:cs="Calibri"/>
                      <w:b/>
                      <w:bCs/>
                      <w:color w:val="FFFFFF"/>
                      <w:kern w:val="24"/>
                      <w:sz w:val="16"/>
                      <w:szCs w:val="16"/>
                      <w:lang w:val="es-SV" w:eastAsia="es-SV"/>
                    </w:rPr>
                  </w:pPr>
                  <w:r w:rsidRPr="0009483B">
                    <w:rPr>
                      <w:rFonts w:eastAsia="Times New Roman" w:cs="Calibri"/>
                      <w:b/>
                      <w:bCs/>
                      <w:color w:val="FFFFFF"/>
                      <w:kern w:val="24"/>
                      <w:sz w:val="16"/>
                      <w:szCs w:val="16"/>
                      <w:lang w:val="es-SV" w:eastAsia="es-SV"/>
                    </w:rPr>
                    <w:t>Activo</w:t>
                  </w:r>
                </w:p>
              </w:tc>
              <w:tc>
                <w:tcPr>
                  <w:tcW w:w="1559" w:type="dxa"/>
                  <w:tcBorders>
                    <w:top w:val="single" w:sz="8" w:space="0" w:color="4472C4"/>
                    <w:left w:val="single" w:sz="8" w:space="0" w:color="4472C4"/>
                    <w:bottom w:val="single" w:sz="8" w:space="0" w:color="4472C4"/>
                    <w:right w:val="single" w:sz="8" w:space="0" w:color="4472C4"/>
                  </w:tcBorders>
                  <w:shd w:val="clear" w:color="auto" w:fill="333F50"/>
                  <w:tcMar>
                    <w:top w:w="15" w:type="dxa"/>
                    <w:left w:w="57" w:type="dxa"/>
                    <w:bottom w:w="0" w:type="dxa"/>
                    <w:right w:w="57" w:type="dxa"/>
                  </w:tcMar>
                  <w:vAlign w:val="center"/>
                  <w:hideMark/>
                </w:tcPr>
                <w:p w14:paraId="5726A725" w14:textId="77777777" w:rsidR="0009483B" w:rsidRPr="0009483B" w:rsidRDefault="0009483B" w:rsidP="0009483B">
                  <w:pPr>
                    <w:jc w:val="center"/>
                    <w:textAlignment w:val="center"/>
                    <w:rPr>
                      <w:rFonts w:eastAsia="Times New Roman" w:cs="Calibri"/>
                      <w:b/>
                      <w:bCs/>
                      <w:color w:val="FFFFFF"/>
                      <w:kern w:val="24"/>
                      <w:sz w:val="16"/>
                      <w:szCs w:val="16"/>
                      <w:lang w:val="es-SV" w:eastAsia="es-SV"/>
                    </w:rPr>
                  </w:pPr>
                  <w:r w:rsidRPr="0009483B">
                    <w:rPr>
                      <w:rFonts w:eastAsia="Times New Roman" w:cs="Calibri"/>
                      <w:b/>
                      <w:bCs/>
                      <w:color w:val="FFFFFF"/>
                      <w:kern w:val="24"/>
                      <w:sz w:val="16"/>
                      <w:szCs w:val="16"/>
                      <w:lang w:val="es-SV" w:eastAsia="es-SV"/>
                    </w:rPr>
                    <w:t>$949.80</w:t>
                  </w:r>
                </w:p>
              </w:tc>
            </w:tr>
            <w:tr w:rsidR="0009483B" w:rsidRPr="0009483B" w14:paraId="17972F2A"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BC74790"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Disponibilidades</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671123CC"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$90.70</w:t>
                  </w:r>
                </w:p>
              </w:tc>
            </w:tr>
            <w:tr w:rsidR="0009483B" w:rsidRPr="0009483B" w14:paraId="2B4ED366"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DF920DF"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Cuentas por cobrar</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796ED0D7"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$17.80</w:t>
                  </w:r>
                </w:p>
              </w:tc>
            </w:tr>
            <w:tr w:rsidR="0009483B" w:rsidRPr="0009483B" w14:paraId="5EB6A50B"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0A10BD4F"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Inversiones</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F3B3D97"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$0.30</w:t>
                  </w:r>
                </w:p>
              </w:tc>
            </w:tr>
            <w:tr w:rsidR="0009483B" w:rsidRPr="0009483B" w14:paraId="5EB521BA"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FE67303"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Prestamos netos</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66D6EFA9"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$826.40</w:t>
                  </w:r>
                </w:p>
              </w:tc>
            </w:tr>
            <w:tr w:rsidR="0009483B" w:rsidRPr="0009483B" w14:paraId="5B992768"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65DBB5A8"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Activo fijo</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8D4ED1C"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$12.60</w:t>
                  </w:r>
                </w:p>
              </w:tc>
            </w:tr>
            <w:tr w:rsidR="0009483B" w:rsidRPr="0009483B" w14:paraId="54185325"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D89B1A0"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Otros activos</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46700FBB"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$2.00</w:t>
                  </w:r>
                </w:p>
              </w:tc>
            </w:tr>
            <w:tr w:rsidR="0009483B" w:rsidRPr="0009483B" w14:paraId="0D011A7C"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443AA6F4"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Cuentas de orden</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923C9CA"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$255.90</w:t>
                  </w:r>
                </w:p>
              </w:tc>
            </w:tr>
            <w:tr w:rsidR="0009483B" w:rsidRPr="0009483B" w14:paraId="55B9BE6D"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D0CECE"/>
                  <w:tcMar>
                    <w:top w:w="15" w:type="dxa"/>
                    <w:left w:w="57" w:type="dxa"/>
                    <w:bottom w:w="0" w:type="dxa"/>
                    <w:right w:w="57" w:type="dxa"/>
                  </w:tcMar>
                  <w:vAlign w:val="center"/>
                  <w:hideMark/>
                </w:tcPr>
                <w:p w14:paraId="7E61C130"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Pasivo</w:t>
                  </w:r>
                </w:p>
              </w:tc>
              <w:tc>
                <w:tcPr>
                  <w:tcW w:w="1559" w:type="dxa"/>
                  <w:tcBorders>
                    <w:top w:val="single" w:sz="8" w:space="0" w:color="4472C4"/>
                    <w:left w:val="single" w:sz="8" w:space="0" w:color="4472C4"/>
                    <w:bottom w:val="single" w:sz="8" w:space="0" w:color="4472C4"/>
                    <w:right w:val="single" w:sz="8" w:space="0" w:color="4472C4"/>
                  </w:tcBorders>
                  <w:shd w:val="clear" w:color="auto" w:fill="D0CECE"/>
                  <w:tcMar>
                    <w:top w:w="15" w:type="dxa"/>
                    <w:left w:w="57" w:type="dxa"/>
                    <w:bottom w:w="0" w:type="dxa"/>
                    <w:right w:w="57" w:type="dxa"/>
                  </w:tcMar>
                  <w:vAlign w:val="center"/>
                  <w:hideMark/>
                </w:tcPr>
                <w:p w14:paraId="073D4CD8"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$463.10</w:t>
                  </w:r>
                </w:p>
              </w:tc>
            </w:tr>
            <w:tr w:rsidR="0009483B" w:rsidRPr="0009483B" w14:paraId="1EBD9DF0"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51CB5222"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ES" w:eastAsia="es-SV"/>
                    </w:rPr>
                    <w:t>Cuentas por pagar, provisiones y otros pasivos</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001AC9D5"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$16.80</w:t>
                  </w:r>
                </w:p>
              </w:tc>
            </w:tr>
            <w:tr w:rsidR="0009483B" w:rsidRPr="0009483B" w14:paraId="6700AE2D"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6B60C472"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Prestamos</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7A5D43D8"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$79.80</w:t>
                  </w:r>
                </w:p>
              </w:tc>
            </w:tr>
            <w:tr w:rsidR="0009483B" w:rsidRPr="0009483B" w14:paraId="585A3D93"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2026E62A"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Títulos valores</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0F58AFBA"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$172.40</w:t>
                  </w:r>
                </w:p>
              </w:tc>
            </w:tr>
            <w:tr w:rsidR="0009483B" w:rsidRPr="0009483B" w14:paraId="7527B980"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8F9036D"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Depósitos</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240529F7"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$194.10</w:t>
                  </w:r>
                </w:p>
              </w:tc>
            </w:tr>
            <w:tr w:rsidR="0009483B" w:rsidRPr="0009483B" w14:paraId="573D0FC9"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D0CECE"/>
                  <w:tcMar>
                    <w:top w:w="15" w:type="dxa"/>
                    <w:left w:w="57" w:type="dxa"/>
                    <w:bottom w:w="0" w:type="dxa"/>
                    <w:right w:w="57" w:type="dxa"/>
                  </w:tcMar>
                  <w:vAlign w:val="center"/>
                  <w:hideMark/>
                </w:tcPr>
                <w:p w14:paraId="10045C5D"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Patrimonio y reservas</w:t>
                  </w:r>
                </w:p>
              </w:tc>
              <w:tc>
                <w:tcPr>
                  <w:tcW w:w="1559" w:type="dxa"/>
                  <w:tcBorders>
                    <w:top w:val="single" w:sz="8" w:space="0" w:color="4472C4"/>
                    <w:left w:val="single" w:sz="8" w:space="0" w:color="4472C4"/>
                    <w:bottom w:val="single" w:sz="8" w:space="0" w:color="4472C4"/>
                    <w:right w:val="single" w:sz="8" w:space="0" w:color="4472C4"/>
                  </w:tcBorders>
                  <w:shd w:val="clear" w:color="auto" w:fill="D0CECE"/>
                  <w:tcMar>
                    <w:top w:w="15" w:type="dxa"/>
                    <w:left w:w="57" w:type="dxa"/>
                    <w:bottom w:w="0" w:type="dxa"/>
                    <w:right w:w="57" w:type="dxa"/>
                  </w:tcMar>
                  <w:vAlign w:val="center"/>
                  <w:hideMark/>
                </w:tcPr>
                <w:p w14:paraId="12580ED0"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$486.60</w:t>
                  </w:r>
                </w:p>
              </w:tc>
            </w:tr>
            <w:tr w:rsidR="0009483B" w:rsidRPr="0009483B" w14:paraId="3277AD2F"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5C938422"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Patrimonio</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2240FEB2"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$6.60</w:t>
                  </w:r>
                </w:p>
              </w:tc>
            </w:tr>
            <w:tr w:rsidR="0009483B" w:rsidRPr="0009483B" w14:paraId="22010D5E"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43BB898"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Reservas</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722574DC"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$438.60</w:t>
                  </w:r>
                </w:p>
              </w:tc>
            </w:tr>
            <w:tr w:rsidR="0009483B" w:rsidRPr="0009483B" w14:paraId="5F5EE40F"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D6A82ED"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Superávit del ejercicio corriente</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A2D8548"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$35.50</w:t>
                  </w:r>
                </w:p>
              </w:tc>
            </w:tr>
            <w:tr w:rsidR="0009483B" w:rsidRPr="0009483B" w14:paraId="5B3D6EC1"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56600989"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Superávit del ejercicio anterior</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D5AB0CD"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$0.20</w:t>
                  </w:r>
                </w:p>
              </w:tc>
            </w:tr>
            <w:tr w:rsidR="0009483B" w:rsidRPr="0009483B" w14:paraId="7751823D"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5ECECA7D"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Superávit por revaluación</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E3AF839"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$5.70</w:t>
                  </w:r>
                </w:p>
              </w:tc>
            </w:tr>
            <w:tr w:rsidR="0009483B" w:rsidRPr="0009483B" w14:paraId="0623997D"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333F50"/>
                  <w:tcMar>
                    <w:top w:w="15" w:type="dxa"/>
                    <w:left w:w="57" w:type="dxa"/>
                    <w:bottom w:w="0" w:type="dxa"/>
                    <w:right w:w="57" w:type="dxa"/>
                  </w:tcMar>
                  <w:vAlign w:val="center"/>
                  <w:hideMark/>
                </w:tcPr>
                <w:p w14:paraId="0CFE4EB5" w14:textId="77777777" w:rsidR="0009483B" w:rsidRPr="0009483B" w:rsidRDefault="0009483B" w:rsidP="0009483B">
                  <w:pPr>
                    <w:jc w:val="center"/>
                    <w:textAlignment w:val="center"/>
                    <w:rPr>
                      <w:rFonts w:eastAsia="Times New Roman" w:cs="Calibri"/>
                      <w:b/>
                      <w:bCs/>
                      <w:color w:val="FFFFFF"/>
                      <w:kern w:val="24"/>
                      <w:sz w:val="16"/>
                      <w:szCs w:val="16"/>
                      <w:lang w:val="es-SV" w:eastAsia="es-SV"/>
                    </w:rPr>
                  </w:pPr>
                  <w:r w:rsidRPr="0009483B">
                    <w:rPr>
                      <w:rFonts w:eastAsia="Times New Roman" w:cs="Calibri"/>
                      <w:b/>
                      <w:bCs/>
                      <w:color w:val="FFFFFF"/>
                      <w:kern w:val="24"/>
                      <w:sz w:val="16"/>
                      <w:szCs w:val="16"/>
                      <w:lang w:val="es-SV" w:eastAsia="es-SV"/>
                    </w:rPr>
                    <w:t>Pasivo más patrimonio</w:t>
                  </w:r>
                </w:p>
              </w:tc>
              <w:tc>
                <w:tcPr>
                  <w:tcW w:w="1559" w:type="dxa"/>
                  <w:tcBorders>
                    <w:top w:val="single" w:sz="8" w:space="0" w:color="4472C4"/>
                    <w:left w:val="single" w:sz="8" w:space="0" w:color="4472C4"/>
                    <w:bottom w:val="single" w:sz="8" w:space="0" w:color="4472C4"/>
                    <w:right w:val="single" w:sz="8" w:space="0" w:color="4472C4"/>
                  </w:tcBorders>
                  <w:shd w:val="clear" w:color="auto" w:fill="333F50"/>
                  <w:tcMar>
                    <w:top w:w="15" w:type="dxa"/>
                    <w:left w:w="57" w:type="dxa"/>
                    <w:bottom w:w="0" w:type="dxa"/>
                    <w:right w:w="57" w:type="dxa"/>
                  </w:tcMar>
                  <w:vAlign w:val="center"/>
                  <w:hideMark/>
                </w:tcPr>
                <w:p w14:paraId="131E22A4" w14:textId="77777777" w:rsidR="0009483B" w:rsidRPr="0009483B" w:rsidRDefault="0009483B" w:rsidP="0009483B">
                  <w:pPr>
                    <w:jc w:val="center"/>
                    <w:textAlignment w:val="center"/>
                    <w:rPr>
                      <w:rFonts w:eastAsia="Times New Roman" w:cs="Calibri"/>
                      <w:b/>
                      <w:bCs/>
                      <w:color w:val="FFFFFF"/>
                      <w:kern w:val="24"/>
                      <w:sz w:val="16"/>
                      <w:szCs w:val="16"/>
                      <w:lang w:val="es-SV" w:eastAsia="es-SV"/>
                    </w:rPr>
                  </w:pPr>
                  <w:r w:rsidRPr="0009483B">
                    <w:rPr>
                      <w:rFonts w:eastAsia="Times New Roman" w:cs="Calibri"/>
                      <w:b/>
                      <w:bCs/>
                      <w:color w:val="FFFFFF"/>
                      <w:kern w:val="24"/>
                      <w:sz w:val="16"/>
                      <w:szCs w:val="16"/>
                      <w:lang w:val="es-SV" w:eastAsia="es-SV"/>
                    </w:rPr>
                    <w:t>$949.80</w:t>
                  </w:r>
                </w:p>
              </w:tc>
            </w:tr>
            <w:tr w:rsidR="0009483B" w:rsidRPr="0009483B" w14:paraId="6420AC64" w14:textId="77777777" w:rsidTr="006C3B35">
              <w:trPr>
                <w:trHeight w:val="300"/>
              </w:trPr>
              <w:tc>
                <w:tcPr>
                  <w:tcW w:w="4243"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EC414D2"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Cuentas de orden</w:t>
                  </w:r>
                </w:p>
              </w:tc>
              <w:tc>
                <w:tcPr>
                  <w:tcW w:w="1559"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635F8FE8" w14:textId="77777777" w:rsidR="0009483B" w:rsidRPr="0009483B" w:rsidRDefault="0009483B" w:rsidP="0009483B">
                  <w:pPr>
                    <w:jc w:val="center"/>
                    <w:textAlignment w:val="center"/>
                    <w:rPr>
                      <w:rFonts w:eastAsia="Times New Roman" w:cs="Calibri"/>
                      <w:b/>
                      <w:bCs/>
                      <w:color w:val="000000"/>
                      <w:kern w:val="24"/>
                      <w:sz w:val="16"/>
                      <w:szCs w:val="16"/>
                      <w:lang w:val="es-SV" w:eastAsia="es-SV"/>
                    </w:rPr>
                  </w:pPr>
                  <w:r w:rsidRPr="0009483B">
                    <w:rPr>
                      <w:rFonts w:eastAsia="Times New Roman" w:cs="Calibri"/>
                      <w:b/>
                      <w:bCs/>
                      <w:color w:val="000000"/>
                      <w:kern w:val="24"/>
                      <w:sz w:val="16"/>
                      <w:szCs w:val="16"/>
                      <w:lang w:val="es-SV" w:eastAsia="es-SV"/>
                    </w:rPr>
                    <w:t>$255.90</w:t>
                  </w:r>
                </w:p>
              </w:tc>
            </w:tr>
            <w:bookmarkEnd w:id="261"/>
          </w:tbl>
          <w:p w14:paraId="548274DC" w14:textId="77777777" w:rsidR="0009483B" w:rsidRPr="0009483B" w:rsidRDefault="0009483B" w:rsidP="0009483B">
            <w:pPr>
              <w:jc w:val="center"/>
              <w:rPr>
                <w:rFonts w:eastAsia="Calibri" w:cs="Calibri"/>
                <w:bCs/>
                <w:color w:val="auto"/>
                <w:sz w:val="18"/>
              </w:rPr>
            </w:pPr>
          </w:p>
        </w:tc>
        <w:tc>
          <w:tcPr>
            <w:tcW w:w="4569" w:type="dxa"/>
          </w:tcPr>
          <w:tbl>
            <w:tblPr>
              <w:tblW w:w="4157" w:type="dxa"/>
              <w:jc w:val="center"/>
              <w:tblCellMar>
                <w:left w:w="0" w:type="dxa"/>
                <w:right w:w="0" w:type="dxa"/>
              </w:tblCellMar>
              <w:tblLook w:val="0600" w:firstRow="0" w:lastRow="0" w:firstColumn="0" w:lastColumn="0" w:noHBand="1" w:noVBand="1"/>
            </w:tblPr>
            <w:tblGrid>
              <w:gridCol w:w="2881"/>
              <w:gridCol w:w="1276"/>
            </w:tblGrid>
            <w:tr w:rsidR="0009483B" w:rsidRPr="0009483B" w14:paraId="01607C53"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C1DBF7"/>
                  <w:tcMar>
                    <w:top w:w="15" w:type="dxa"/>
                    <w:left w:w="57" w:type="dxa"/>
                    <w:bottom w:w="0" w:type="dxa"/>
                    <w:right w:w="57" w:type="dxa"/>
                  </w:tcMar>
                  <w:vAlign w:val="center"/>
                  <w:hideMark/>
                </w:tcPr>
                <w:p w14:paraId="2BC9F16B"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
                      <w:bCs/>
                      <w:color w:val="000000"/>
                      <w:kern w:val="24"/>
                      <w:sz w:val="16"/>
                      <w:szCs w:val="16"/>
                      <w:lang w:val="es-SV" w:eastAsia="es-SV"/>
                    </w:rPr>
                    <w:t>Estado de Resultados</w:t>
                  </w:r>
                </w:p>
              </w:tc>
              <w:tc>
                <w:tcPr>
                  <w:tcW w:w="1276" w:type="dxa"/>
                  <w:tcBorders>
                    <w:top w:val="single" w:sz="8" w:space="0" w:color="4472C4"/>
                    <w:left w:val="single" w:sz="8" w:space="0" w:color="4472C4"/>
                    <w:bottom w:val="single" w:sz="8" w:space="0" w:color="4472C4"/>
                    <w:right w:val="single" w:sz="8" w:space="0" w:color="4472C4"/>
                  </w:tcBorders>
                  <w:shd w:val="clear" w:color="auto" w:fill="C1DBF7"/>
                  <w:tcMar>
                    <w:top w:w="15" w:type="dxa"/>
                    <w:left w:w="57" w:type="dxa"/>
                    <w:bottom w:w="0" w:type="dxa"/>
                    <w:right w:w="57" w:type="dxa"/>
                  </w:tcMar>
                  <w:vAlign w:val="center"/>
                  <w:hideMark/>
                </w:tcPr>
                <w:p w14:paraId="7D3F5302"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
                      <w:bCs/>
                      <w:color w:val="000000"/>
                      <w:kern w:val="24"/>
                      <w:sz w:val="16"/>
                      <w:szCs w:val="16"/>
                      <w:lang w:val="es-SV" w:eastAsia="es-SV"/>
                    </w:rPr>
                    <w:t>2019</w:t>
                  </w:r>
                </w:p>
              </w:tc>
            </w:tr>
            <w:tr w:rsidR="0009483B" w:rsidRPr="0009483B" w14:paraId="4C74FB63"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D0CECE"/>
                  <w:tcMar>
                    <w:top w:w="15" w:type="dxa"/>
                    <w:left w:w="57" w:type="dxa"/>
                    <w:bottom w:w="0" w:type="dxa"/>
                    <w:right w:w="57" w:type="dxa"/>
                  </w:tcMar>
                  <w:vAlign w:val="center"/>
                  <w:hideMark/>
                </w:tcPr>
                <w:p w14:paraId="6D8E34B9"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
                      <w:bCs/>
                      <w:color w:val="000000"/>
                      <w:kern w:val="24"/>
                      <w:sz w:val="16"/>
                      <w:szCs w:val="16"/>
                      <w:lang w:val="es-SV" w:eastAsia="es-SV"/>
                    </w:rPr>
                    <w:t>Ingresos de operación</w:t>
                  </w:r>
                </w:p>
              </w:tc>
              <w:tc>
                <w:tcPr>
                  <w:tcW w:w="1276" w:type="dxa"/>
                  <w:tcBorders>
                    <w:top w:val="single" w:sz="8" w:space="0" w:color="4472C4"/>
                    <w:left w:val="single" w:sz="8" w:space="0" w:color="4472C4"/>
                    <w:bottom w:val="single" w:sz="8" w:space="0" w:color="4472C4"/>
                    <w:right w:val="single" w:sz="8" w:space="0" w:color="4472C4"/>
                  </w:tcBorders>
                  <w:shd w:val="clear" w:color="auto" w:fill="D0CECE"/>
                  <w:tcMar>
                    <w:top w:w="15" w:type="dxa"/>
                    <w:left w:w="57" w:type="dxa"/>
                    <w:bottom w:w="0" w:type="dxa"/>
                    <w:right w:w="57" w:type="dxa"/>
                  </w:tcMar>
                  <w:vAlign w:val="center"/>
                  <w:hideMark/>
                </w:tcPr>
                <w:p w14:paraId="03897C5F"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
                      <w:bCs/>
                      <w:color w:val="000000"/>
                      <w:kern w:val="24"/>
                      <w:sz w:val="16"/>
                      <w:szCs w:val="16"/>
                      <w:lang w:val="es-SV" w:eastAsia="es-SV"/>
                    </w:rPr>
                    <w:t>$119.90</w:t>
                  </w:r>
                </w:p>
              </w:tc>
            </w:tr>
            <w:tr w:rsidR="0009483B" w:rsidRPr="0009483B" w14:paraId="2C784DEC"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EDCEB9E"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Financieros</w:t>
                  </w:r>
                </w:p>
              </w:tc>
              <w:tc>
                <w:tcPr>
                  <w:tcW w:w="1276"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C47E065"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$76.90</w:t>
                  </w:r>
                </w:p>
              </w:tc>
            </w:tr>
            <w:tr w:rsidR="0009483B" w:rsidRPr="0009483B" w14:paraId="5DC832B7"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E52184D"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ES" w:eastAsia="es-SV"/>
                    </w:rPr>
                    <w:t>Venta de bienes y servicios</w:t>
                  </w:r>
                </w:p>
              </w:tc>
              <w:tc>
                <w:tcPr>
                  <w:tcW w:w="1276"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4E7AF2FA"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$0.40</w:t>
                  </w:r>
                </w:p>
              </w:tc>
            </w:tr>
            <w:tr w:rsidR="0009483B" w:rsidRPr="0009483B" w14:paraId="009C3369"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644E84C6"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Otros ingresos</w:t>
                  </w:r>
                </w:p>
              </w:tc>
              <w:tc>
                <w:tcPr>
                  <w:tcW w:w="1276"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3488828"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$42.60</w:t>
                  </w:r>
                </w:p>
              </w:tc>
            </w:tr>
            <w:tr w:rsidR="0009483B" w:rsidRPr="0009483B" w14:paraId="333F8DE0"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036D0490"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Ajustes de ejercicios anteriores</w:t>
                  </w:r>
                </w:p>
              </w:tc>
              <w:tc>
                <w:tcPr>
                  <w:tcW w:w="1276"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0854AB62"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w:t>
                  </w:r>
                </w:p>
              </w:tc>
            </w:tr>
            <w:tr w:rsidR="0009483B" w:rsidRPr="0009483B" w14:paraId="00AA1781"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D0CECE"/>
                  <w:tcMar>
                    <w:top w:w="15" w:type="dxa"/>
                    <w:left w:w="57" w:type="dxa"/>
                    <w:bottom w:w="0" w:type="dxa"/>
                    <w:right w:w="57" w:type="dxa"/>
                  </w:tcMar>
                  <w:vAlign w:val="center"/>
                  <w:hideMark/>
                </w:tcPr>
                <w:p w14:paraId="28329895"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
                      <w:bCs/>
                      <w:color w:val="000000"/>
                      <w:kern w:val="24"/>
                      <w:sz w:val="16"/>
                      <w:szCs w:val="16"/>
                      <w:lang w:val="es-SV" w:eastAsia="es-SV"/>
                    </w:rPr>
                    <w:t>Gastos de operación</w:t>
                  </w:r>
                </w:p>
              </w:tc>
              <w:tc>
                <w:tcPr>
                  <w:tcW w:w="1276" w:type="dxa"/>
                  <w:tcBorders>
                    <w:top w:val="single" w:sz="8" w:space="0" w:color="4472C4"/>
                    <w:left w:val="single" w:sz="8" w:space="0" w:color="4472C4"/>
                    <w:bottom w:val="single" w:sz="8" w:space="0" w:color="4472C4"/>
                    <w:right w:val="single" w:sz="8" w:space="0" w:color="4472C4"/>
                  </w:tcBorders>
                  <w:shd w:val="clear" w:color="auto" w:fill="D0CECE"/>
                  <w:tcMar>
                    <w:top w:w="15" w:type="dxa"/>
                    <w:left w:w="57" w:type="dxa"/>
                    <w:bottom w:w="0" w:type="dxa"/>
                    <w:right w:w="57" w:type="dxa"/>
                  </w:tcMar>
                  <w:vAlign w:val="center"/>
                  <w:hideMark/>
                </w:tcPr>
                <w:p w14:paraId="38145FC0"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
                      <w:bCs/>
                      <w:color w:val="000000"/>
                      <w:kern w:val="24"/>
                      <w:sz w:val="16"/>
                      <w:szCs w:val="16"/>
                      <w:lang w:val="es-SV" w:eastAsia="es-SV"/>
                    </w:rPr>
                    <w:t>$84.40</w:t>
                  </w:r>
                </w:p>
              </w:tc>
            </w:tr>
            <w:tr w:rsidR="0009483B" w:rsidRPr="0009483B" w14:paraId="72DC8E0A"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8545FAC"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Financieros</w:t>
                  </w:r>
                </w:p>
              </w:tc>
              <w:tc>
                <w:tcPr>
                  <w:tcW w:w="1276"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77E6F89D"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$13.30</w:t>
                  </w:r>
                </w:p>
              </w:tc>
            </w:tr>
            <w:tr w:rsidR="0009483B" w:rsidRPr="0009483B" w14:paraId="0E672E13"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242068E"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Saneamiento activos extraordinarios</w:t>
                  </w:r>
                </w:p>
              </w:tc>
              <w:tc>
                <w:tcPr>
                  <w:tcW w:w="1276"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0A021EE0"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$16.00</w:t>
                  </w:r>
                </w:p>
              </w:tc>
            </w:tr>
            <w:tr w:rsidR="0009483B" w:rsidRPr="0009483B" w14:paraId="4F2ADA94"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275F594F"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Saneamiento cartera hipotecaria</w:t>
                  </w:r>
                </w:p>
              </w:tc>
              <w:tc>
                <w:tcPr>
                  <w:tcW w:w="1276"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0FF1ED57"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$30.20</w:t>
                  </w:r>
                </w:p>
              </w:tc>
            </w:tr>
            <w:tr w:rsidR="0009483B" w:rsidRPr="0009483B" w14:paraId="0E759E2E"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3A102D8B"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Administrativos</w:t>
                  </w:r>
                </w:p>
              </w:tc>
              <w:tc>
                <w:tcPr>
                  <w:tcW w:w="1276"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19AFF5CE"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$24.90</w:t>
                  </w:r>
                </w:p>
              </w:tc>
            </w:tr>
            <w:tr w:rsidR="0009483B" w:rsidRPr="0009483B" w14:paraId="02B90991"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514202FB"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Ajuste de ejercicios anteriores</w:t>
                  </w:r>
                </w:p>
              </w:tc>
              <w:tc>
                <w:tcPr>
                  <w:tcW w:w="1276" w:type="dxa"/>
                  <w:tcBorders>
                    <w:top w:val="single" w:sz="8" w:space="0" w:color="4472C4"/>
                    <w:left w:val="single" w:sz="8" w:space="0" w:color="4472C4"/>
                    <w:bottom w:val="single" w:sz="8" w:space="0" w:color="4472C4"/>
                    <w:right w:val="single" w:sz="8" w:space="0" w:color="4472C4"/>
                  </w:tcBorders>
                  <w:shd w:val="clear" w:color="auto" w:fill="auto"/>
                  <w:tcMar>
                    <w:top w:w="15" w:type="dxa"/>
                    <w:left w:w="57" w:type="dxa"/>
                    <w:bottom w:w="0" w:type="dxa"/>
                    <w:right w:w="57" w:type="dxa"/>
                  </w:tcMar>
                  <w:vAlign w:val="center"/>
                  <w:hideMark/>
                </w:tcPr>
                <w:p w14:paraId="6C7940D5" w14:textId="77777777" w:rsidR="0009483B" w:rsidRPr="0009483B" w:rsidRDefault="0009483B" w:rsidP="00C91ED2">
                  <w:pPr>
                    <w:framePr w:hSpace="141" w:wrap="around" w:vAnchor="text" w:hAnchor="margin" w:xAlign="center" w:y="36"/>
                    <w:jc w:val="center"/>
                    <w:textAlignment w:val="center"/>
                    <w:rPr>
                      <w:rFonts w:eastAsia="Times New Roman" w:cs="Calibri"/>
                      <w:bCs/>
                      <w:color w:val="000000"/>
                      <w:kern w:val="24"/>
                      <w:sz w:val="16"/>
                      <w:szCs w:val="16"/>
                      <w:lang w:val="es-SV" w:eastAsia="es-SV"/>
                    </w:rPr>
                  </w:pPr>
                  <w:r w:rsidRPr="0009483B">
                    <w:rPr>
                      <w:rFonts w:eastAsia="Times New Roman" w:cs="Calibri"/>
                      <w:bCs/>
                      <w:color w:val="000000"/>
                      <w:kern w:val="24"/>
                      <w:sz w:val="16"/>
                      <w:szCs w:val="16"/>
                      <w:lang w:val="es-SV" w:eastAsia="es-SV"/>
                    </w:rPr>
                    <w:t>-</w:t>
                  </w:r>
                </w:p>
              </w:tc>
            </w:tr>
            <w:tr w:rsidR="0009483B" w:rsidRPr="0009483B" w14:paraId="0A96C25A" w14:textId="77777777" w:rsidTr="006C3B35">
              <w:trPr>
                <w:trHeight w:val="399"/>
                <w:jc w:val="center"/>
              </w:trPr>
              <w:tc>
                <w:tcPr>
                  <w:tcW w:w="2881" w:type="dxa"/>
                  <w:tcBorders>
                    <w:top w:val="single" w:sz="8" w:space="0" w:color="4472C4"/>
                    <w:left w:val="single" w:sz="8" w:space="0" w:color="4472C4"/>
                    <w:bottom w:val="single" w:sz="8" w:space="0" w:color="4472C4"/>
                    <w:right w:val="single" w:sz="8" w:space="0" w:color="4472C4"/>
                  </w:tcBorders>
                  <w:shd w:val="clear" w:color="auto" w:fill="333F50"/>
                  <w:tcMar>
                    <w:top w:w="15" w:type="dxa"/>
                    <w:left w:w="57" w:type="dxa"/>
                    <w:bottom w:w="0" w:type="dxa"/>
                    <w:right w:w="57" w:type="dxa"/>
                  </w:tcMar>
                  <w:vAlign w:val="center"/>
                  <w:hideMark/>
                </w:tcPr>
                <w:p w14:paraId="0FB0BF98" w14:textId="77777777" w:rsidR="0009483B" w:rsidRPr="0009483B" w:rsidRDefault="0009483B" w:rsidP="00C91ED2">
                  <w:pPr>
                    <w:framePr w:hSpace="141" w:wrap="around" w:vAnchor="text" w:hAnchor="margin" w:xAlign="center" w:y="36"/>
                    <w:jc w:val="center"/>
                    <w:textAlignment w:val="center"/>
                    <w:rPr>
                      <w:rFonts w:eastAsia="Times New Roman" w:cs="Calibri"/>
                      <w:bCs/>
                      <w:color w:val="FFFFFF"/>
                      <w:kern w:val="24"/>
                      <w:sz w:val="16"/>
                      <w:szCs w:val="16"/>
                      <w:lang w:val="es-SV" w:eastAsia="es-SV"/>
                    </w:rPr>
                  </w:pPr>
                  <w:r w:rsidRPr="0009483B">
                    <w:rPr>
                      <w:rFonts w:eastAsia="Times New Roman" w:cs="Calibri"/>
                      <w:b/>
                      <w:bCs/>
                      <w:color w:val="FFFFFF"/>
                      <w:kern w:val="24"/>
                      <w:sz w:val="16"/>
                      <w:szCs w:val="16"/>
                      <w:lang w:val="es-SV" w:eastAsia="es-SV"/>
                    </w:rPr>
                    <w:t>Superávit</w:t>
                  </w:r>
                </w:p>
              </w:tc>
              <w:tc>
                <w:tcPr>
                  <w:tcW w:w="1276" w:type="dxa"/>
                  <w:tcBorders>
                    <w:top w:val="single" w:sz="8" w:space="0" w:color="4472C4"/>
                    <w:left w:val="single" w:sz="8" w:space="0" w:color="4472C4"/>
                    <w:bottom w:val="single" w:sz="8" w:space="0" w:color="4472C4"/>
                    <w:right w:val="single" w:sz="8" w:space="0" w:color="4472C4"/>
                  </w:tcBorders>
                  <w:shd w:val="clear" w:color="auto" w:fill="333F50"/>
                  <w:tcMar>
                    <w:top w:w="15" w:type="dxa"/>
                    <w:left w:w="57" w:type="dxa"/>
                    <w:bottom w:w="0" w:type="dxa"/>
                    <w:right w:w="57" w:type="dxa"/>
                  </w:tcMar>
                  <w:vAlign w:val="center"/>
                  <w:hideMark/>
                </w:tcPr>
                <w:p w14:paraId="0AB2DB61" w14:textId="77777777" w:rsidR="0009483B" w:rsidRPr="0009483B" w:rsidRDefault="0009483B" w:rsidP="00C91ED2">
                  <w:pPr>
                    <w:framePr w:hSpace="141" w:wrap="around" w:vAnchor="text" w:hAnchor="margin" w:xAlign="center" w:y="36"/>
                    <w:jc w:val="center"/>
                    <w:textAlignment w:val="center"/>
                    <w:rPr>
                      <w:rFonts w:eastAsia="Times New Roman" w:cs="Calibri"/>
                      <w:bCs/>
                      <w:color w:val="FFFFFF"/>
                      <w:kern w:val="24"/>
                      <w:sz w:val="16"/>
                      <w:szCs w:val="16"/>
                      <w:lang w:val="es-SV" w:eastAsia="es-SV"/>
                    </w:rPr>
                  </w:pPr>
                  <w:r w:rsidRPr="0009483B">
                    <w:rPr>
                      <w:rFonts w:eastAsia="Times New Roman" w:cs="Calibri"/>
                      <w:b/>
                      <w:bCs/>
                      <w:color w:val="FFFFFF"/>
                      <w:kern w:val="24"/>
                      <w:sz w:val="16"/>
                      <w:szCs w:val="16"/>
                      <w:lang w:val="es-SV" w:eastAsia="es-SV"/>
                    </w:rPr>
                    <w:t>$35.50</w:t>
                  </w:r>
                </w:p>
              </w:tc>
            </w:tr>
          </w:tbl>
          <w:p w14:paraId="54AAAD51" w14:textId="77777777" w:rsidR="0009483B" w:rsidRPr="0009483B" w:rsidRDefault="0009483B" w:rsidP="0009483B">
            <w:pPr>
              <w:jc w:val="center"/>
              <w:rPr>
                <w:rFonts w:eastAsia="Calibri" w:cs="Calibri"/>
                <w:bCs/>
                <w:color w:val="auto"/>
                <w:sz w:val="18"/>
              </w:rPr>
            </w:pPr>
          </w:p>
          <w:p w14:paraId="32C7E63A" w14:textId="77777777" w:rsidR="0009483B" w:rsidRPr="0009483B" w:rsidRDefault="0009483B" w:rsidP="0009483B">
            <w:pPr>
              <w:jc w:val="center"/>
              <w:rPr>
                <w:rFonts w:eastAsia="Calibri" w:cs="Calibri"/>
                <w:bCs/>
                <w:color w:val="auto"/>
                <w:sz w:val="18"/>
              </w:rPr>
            </w:pPr>
          </w:p>
          <w:p w14:paraId="39D804D4" w14:textId="77777777" w:rsidR="0009483B" w:rsidRPr="0009483B" w:rsidRDefault="0009483B" w:rsidP="0009483B">
            <w:pPr>
              <w:jc w:val="center"/>
              <w:rPr>
                <w:rFonts w:eastAsia="Calibri" w:cs="Calibri"/>
                <w:bCs/>
                <w:color w:val="auto"/>
                <w:sz w:val="18"/>
              </w:rPr>
            </w:pPr>
          </w:p>
          <w:p w14:paraId="2F3E16FA" w14:textId="77777777" w:rsidR="0009483B" w:rsidRPr="0009483B" w:rsidRDefault="0009483B" w:rsidP="0009483B">
            <w:pPr>
              <w:jc w:val="center"/>
              <w:rPr>
                <w:rFonts w:eastAsia="Calibri" w:cs="Calibri"/>
                <w:bCs/>
                <w:color w:val="auto"/>
                <w:sz w:val="18"/>
              </w:rPr>
            </w:pPr>
          </w:p>
          <w:p w14:paraId="7C04461D" w14:textId="77777777" w:rsidR="0009483B" w:rsidRPr="0009483B" w:rsidRDefault="0009483B" w:rsidP="0009483B">
            <w:pPr>
              <w:jc w:val="center"/>
              <w:rPr>
                <w:rFonts w:eastAsia="Calibri" w:cs="Calibri"/>
                <w:bCs/>
                <w:color w:val="auto"/>
                <w:sz w:val="18"/>
              </w:rPr>
            </w:pPr>
          </w:p>
          <w:p w14:paraId="4B02C9CF" w14:textId="77777777" w:rsidR="0009483B" w:rsidRPr="0009483B" w:rsidRDefault="0009483B" w:rsidP="0009483B">
            <w:pPr>
              <w:jc w:val="center"/>
              <w:rPr>
                <w:rFonts w:eastAsia="Calibri" w:cs="Calibri"/>
                <w:bCs/>
                <w:color w:val="auto"/>
                <w:sz w:val="18"/>
              </w:rPr>
            </w:pPr>
          </w:p>
          <w:p w14:paraId="4504ED08" w14:textId="77777777" w:rsidR="0009483B" w:rsidRPr="0009483B" w:rsidRDefault="0009483B" w:rsidP="0009483B">
            <w:pPr>
              <w:jc w:val="center"/>
              <w:rPr>
                <w:rFonts w:eastAsia="Calibri" w:cs="Calibri"/>
                <w:bCs/>
                <w:color w:val="auto"/>
                <w:sz w:val="18"/>
              </w:rPr>
            </w:pPr>
          </w:p>
          <w:p w14:paraId="690615C9" w14:textId="77777777" w:rsidR="0009483B" w:rsidRPr="0009483B" w:rsidRDefault="0009483B" w:rsidP="0009483B">
            <w:pPr>
              <w:jc w:val="center"/>
              <w:rPr>
                <w:rFonts w:eastAsia="Calibri" w:cs="Calibri"/>
                <w:bCs/>
                <w:color w:val="auto"/>
                <w:sz w:val="18"/>
              </w:rPr>
            </w:pPr>
          </w:p>
          <w:p w14:paraId="297E9D9B" w14:textId="77777777" w:rsidR="0009483B" w:rsidRPr="0009483B" w:rsidRDefault="0009483B" w:rsidP="0009483B">
            <w:pPr>
              <w:jc w:val="center"/>
              <w:rPr>
                <w:rFonts w:eastAsia="Calibri" w:cs="Calibri"/>
                <w:bCs/>
                <w:color w:val="auto"/>
                <w:sz w:val="18"/>
              </w:rPr>
            </w:pPr>
          </w:p>
          <w:p w14:paraId="79711820" w14:textId="77777777" w:rsidR="0009483B" w:rsidRPr="0009483B" w:rsidRDefault="0009483B" w:rsidP="0009483B">
            <w:pPr>
              <w:jc w:val="left"/>
              <w:rPr>
                <w:rFonts w:eastAsia="Calibri" w:cs="Calibri"/>
                <w:bCs/>
                <w:color w:val="auto"/>
                <w:sz w:val="18"/>
              </w:rPr>
            </w:pPr>
          </w:p>
        </w:tc>
      </w:tr>
    </w:tbl>
    <w:p w14:paraId="2F375BA3" w14:textId="77777777" w:rsidR="007508A9" w:rsidRDefault="007508A9" w:rsidP="00830C60">
      <w:pPr>
        <w:jc w:val="left"/>
        <w:rPr>
          <w:rFonts w:ascii="Bembo Std" w:eastAsia="Times New Roman" w:hAnsi="Bembo Std" w:cs="Times New Roman"/>
          <w:color w:val="323B46"/>
          <w:sz w:val="48"/>
          <w:szCs w:val="48"/>
          <w:shd w:val="clear" w:color="auto" w:fill="FFFFFF"/>
          <w:lang w:val="es-SV"/>
        </w:rPr>
      </w:pPr>
    </w:p>
    <w:p w14:paraId="35394268" w14:textId="77777777" w:rsidR="00642FAC" w:rsidRDefault="00642FAC" w:rsidP="00830C60">
      <w:pPr>
        <w:jc w:val="left"/>
        <w:rPr>
          <w:rFonts w:ascii="Bembo Std" w:eastAsia="Times New Roman" w:hAnsi="Bembo Std" w:cs="Times New Roman"/>
          <w:color w:val="323B46"/>
          <w:sz w:val="48"/>
          <w:szCs w:val="48"/>
          <w:shd w:val="clear" w:color="auto" w:fill="FFFFFF"/>
          <w:lang w:val="es-SV"/>
        </w:rPr>
      </w:pPr>
    </w:p>
    <w:p w14:paraId="70B55490" w14:textId="77777777" w:rsidR="00642FAC" w:rsidRDefault="00642FAC" w:rsidP="00830C60">
      <w:pPr>
        <w:jc w:val="left"/>
        <w:rPr>
          <w:rFonts w:ascii="Bembo Std" w:eastAsia="Times New Roman" w:hAnsi="Bembo Std" w:cs="Times New Roman"/>
          <w:color w:val="323B46"/>
          <w:sz w:val="48"/>
          <w:szCs w:val="48"/>
          <w:shd w:val="clear" w:color="auto" w:fill="FFFFFF"/>
          <w:lang w:val="es-SV"/>
        </w:rPr>
      </w:pPr>
    </w:p>
    <w:p w14:paraId="777A0EC5" w14:textId="77777777" w:rsidR="00642FAC" w:rsidRDefault="00642FAC" w:rsidP="00830C60">
      <w:pPr>
        <w:jc w:val="left"/>
        <w:rPr>
          <w:rFonts w:ascii="Bembo Std" w:eastAsia="Times New Roman" w:hAnsi="Bembo Std" w:cs="Times New Roman"/>
          <w:color w:val="323B46"/>
          <w:sz w:val="48"/>
          <w:szCs w:val="48"/>
          <w:shd w:val="clear" w:color="auto" w:fill="FFFFFF"/>
          <w:lang w:val="es-SV"/>
        </w:rPr>
      </w:pPr>
    </w:p>
    <w:p w14:paraId="2095A284" w14:textId="77777777" w:rsidR="00642FAC" w:rsidRDefault="00642FAC" w:rsidP="00830C60">
      <w:pPr>
        <w:jc w:val="left"/>
        <w:rPr>
          <w:rFonts w:ascii="Bembo Std" w:eastAsia="Times New Roman" w:hAnsi="Bembo Std" w:cs="Times New Roman"/>
          <w:color w:val="323B46"/>
          <w:sz w:val="48"/>
          <w:szCs w:val="48"/>
          <w:shd w:val="clear" w:color="auto" w:fill="FFFFFF"/>
          <w:lang w:val="es-SV"/>
        </w:rPr>
      </w:pPr>
    </w:p>
    <w:p w14:paraId="27885AAD" w14:textId="77777777" w:rsidR="00642FAC" w:rsidRDefault="00642FAC" w:rsidP="00830C60">
      <w:pPr>
        <w:jc w:val="left"/>
        <w:rPr>
          <w:rFonts w:ascii="Bembo Std" w:eastAsia="Times New Roman" w:hAnsi="Bembo Std" w:cs="Times New Roman"/>
          <w:color w:val="323B46"/>
          <w:sz w:val="48"/>
          <w:szCs w:val="48"/>
          <w:shd w:val="clear" w:color="auto" w:fill="FFFFFF"/>
          <w:lang w:val="es-SV"/>
        </w:rPr>
      </w:pPr>
    </w:p>
    <w:p w14:paraId="79C33ED3" w14:textId="3975F18A" w:rsidR="007508A9" w:rsidRDefault="007508A9" w:rsidP="00830C60">
      <w:pPr>
        <w:jc w:val="left"/>
        <w:rPr>
          <w:rFonts w:ascii="Bembo Std" w:eastAsia="Times New Roman" w:hAnsi="Bembo Std" w:cs="Times New Roman"/>
          <w:color w:val="323B46"/>
          <w:sz w:val="48"/>
          <w:szCs w:val="48"/>
          <w:shd w:val="clear" w:color="auto" w:fill="FFFFFF"/>
          <w:lang w:val="es-SV"/>
        </w:rPr>
      </w:pPr>
    </w:p>
    <w:p w14:paraId="7CC00E73" w14:textId="6EF75161" w:rsidR="005262C8" w:rsidRDefault="005262C8" w:rsidP="00830C60">
      <w:pPr>
        <w:jc w:val="left"/>
        <w:rPr>
          <w:rFonts w:ascii="Bembo Std" w:eastAsia="Times New Roman" w:hAnsi="Bembo Std" w:cs="Times New Roman"/>
          <w:color w:val="323B46"/>
          <w:sz w:val="48"/>
          <w:szCs w:val="48"/>
          <w:shd w:val="clear" w:color="auto" w:fill="FFFFFF"/>
          <w:lang w:val="es-SV"/>
        </w:rPr>
      </w:pPr>
    </w:p>
    <w:p w14:paraId="20F9DCF8" w14:textId="2C9ECAC5" w:rsidR="005262C8" w:rsidRDefault="005262C8" w:rsidP="00830C60">
      <w:pPr>
        <w:jc w:val="left"/>
        <w:rPr>
          <w:rFonts w:ascii="Bembo Std" w:eastAsia="Times New Roman" w:hAnsi="Bembo Std" w:cs="Times New Roman"/>
          <w:color w:val="323B46"/>
          <w:sz w:val="48"/>
          <w:szCs w:val="48"/>
          <w:shd w:val="clear" w:color="auto" w:fill="FFFFFF"/>
          <w:lang w:val="es-SV"/>
        </w:rPr>
      </w:pPr>
    </w:p>
    <w:p w14:paraId="62D5B5A4" w14:textId="0B218D7F" w:rsidR="005262C8" w:rsidRDefault="005262C8" w:rsidP="00830C60">
      <w:pPr>
        <w:jc w:val="left"/>
        <w:rPr>
          <w:rFonts w:ascii="Bembo Std" w:eastAsia="Times New Roman" w:hAnsi="Bembo Std" w:cs="Times New Roman"/>
          <w:color w:val="323B46"/>
          <w:sz w:val="48"/>
          <w:szCs w:val="48"/>
          <w:shd w:val="clear" w:color="auto" w:fill="FFFFFF"/>
          <w:lang w:val="es-SV"/>
        </w:rPr>
      </w:pPr>
    </w:p>
    <w:p w14:paraId="213E0566" w14:textId="6361DFBC" w:rsidR="005262C8" w:rsidRDefault="005262C8" w:rsidP="00830C60">
      <w:pPr>
        <w:jc w:val="left"/>
        <w:rPr>
          <w:rFonts w:ascii="Bembo Std" w:eastAsia="Times New Roman" w:hAnsi="Bembo Std" w:cs="Times New Roman"/>
          <w:color w:val="323B46"/>
          <w:sz w:val="48"/>
          <w:szCs w:val="48"/>
          <w:shd w:val="clear" w:color="auto" w:fill="FFFFFF"/>
          <w:lang w:val="es-SV"/>
        </w:rPr>
      </w:pPr>
    </w:p>
    <w:p w14:paraId="3CD12CA7" w14:textId="77777777" w:rsidR="005262C8" w:rsidRDefault="005262C8" w:rsidP="00830C60">
      <w:pPr>
        <w:jc w:val="left"/>
        <w:rPr>
          <w:rFonts w:ascii="Bembo Std" w:eastAsia="Times New Roman" w:hAnsi="Bembo Std" w:cs="Times New Roman"/>
          <w:color w:val="323B46"/>
          <w:sz w:val="48"/>
          <w:szCs w:val="48"/>
          <w:shd w:val="clear" w:color="auto" w:fill="FFFFFF"/>
          <w:lang w:val="es-SV"/>
        </w:rPr>
      </w:pPr>
    </w:p>
    <w:p w14:paraId="72DC3EB1" w14:textId="77777777" w:rsidR="005262C8" w:rsidRPr="001A1154" w:rsidRDefault="005262C8" w:rsidP="00830C60">
      <w:pPr>
        <w:jc w:val="left"/>
        <w:rPr>
          <w:rFonts w:ascii="Bembo Std" w:eastAsia="Times New Roman" w:hAnsi="Bembo Std" w:cs="Times New Roman"/>
          <w:color w:val="323B46"/>
          <w:sz w:val="48"/>
          <w:szCs w:val="48"/>
          <w:shd w:val="clear" w:color="auto" w:fill="FFFFFF"/>
          <w:lang w:val="es-SV"/>
        </w:rPr>
      </w:pPr>
    </w:p>
    <w:p w14:paraId="20C030B1" w14:textId="6959BB04" w:rsidR="00830C60" w:rsidRDefault="00830C60" w:rsidP="00830C60">
      <w:pPr>
        <w:jc w:val="left"/>
        <w:rPr>
          <w:rFonts w:ascii="Bembo Std" w:eastAsia="Times New Roman" w:hAnsi="Bembo Std" w:cs="Times New Roman"/>
          <w:color w:val="323B46"/>
          <w:sz w:val="48"/>
          <w:szCs w:val="48"/>
          <w:shd w:val="clear" w:color="auto" w:fill="FFFFFF"/>
          <w:lang w:val="es-SV"/>
        </w:rPr>
      </w:pPr>
      <w:r>
        <w:rPr>
          <w:noProof/>
          <w:sz w:val="15"/>
          <w:lang w:val="es-SV" w:eastAsia="es-SV"/>
        </w:rPr>
        <w:drawing>
          <wp:anchor distT="0" distB="0" distL="114300" distR="114300" simplePos="0" relativeHeight="251940864" behindDoc="1" locked="0" layoutInCell="1" allowOverlap="1" wp14:anchorId="36191EC0" wp14:editId="7CBD727B">
            <wp:simplePos x="0" y="0"/>
            <wp:positionH relativeFrom="column">
              <wp:posOffset>-129540</wp:posOffset>
            </wp:positionH>
            <wp:positionV relativeFrom="paragraph">
              <wp:posOffset>133820</wp:posOffset>
            </wp:positionV>
            <wp:extent cx="715617" cy="758213"/>
            <wp:effectExtent l="0" t="0" r="0" b="0"/>
            <wp:wrapNone/>
            <wp:docPr id="8264397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otipo goes-0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5617" cy="758213"/>
                    </a:xfrm>
                    <a:prstGeom prst="rect">
                      <a:avLst/>
                    </a:prstGeom>
                  </pic:spPr>
                </pic:pic>
              </a:graphicData>
            </a:graphic>
            <wp14:sizeRelH relativeFrom="page">
              <wp14:pctWidth>0</wp14:pctWidth>
            </wp14:sizeRelH>
            <wp14:sizeRelV relativeFrom="page">
              <wp14:pctHeight>0</wp14:pctHeight>
            </wp14:sizeRelV>
          </wp:anchor>
        </w:drawing>
      </w:r>
    </w:p>
    <w:p w14:paraId="326865BD" w14:textId="77777777" w:rsidR="007508A9" w:rsidRDefault="007508A9" w:rsidP="00830C60">
      <w:pPr>
        <w:jc w:val="left"/>
        <w:rPr>
          <w:rFonts w:ascii="Bembo Std" w:eastAsia="Times New Roman" w:hAnsi="Bembo Std" w:cs="Times New Roman"/>
          <w:color w:val="323B46"/>
          <w:sz w:val="48"/>
          <w:szCs w:val="48"/>
          <w:shd w:val="clear" w:color="auto" w:fill="FFFFFF"/>
          <w:lang w:val="es-SV"/>
        </w:rPr>
      </w:pPr>
    </w:p>
    <w:p w14:paraId="6A13E2F7" w14:textId="77777777" w:rsidR="007508A9" w:rsidRPr="007508A9" w:rsidRDefault="007508A9" w:rsidP="00830C60">
      <w:pPr>
        <w:jc w:val="left"/>
        <w:rPr>
          <w:rFonts w:ascii="Bembo Std" w:eastAsia="Times New Roman" w:hAnsi="Bembo Std" w:cs="Times New Roman"/>
          <w:color w:val="323B46"/>
          <w:sz w:val="48"/>
          <w:szCs w:val="48"/>
          <w:shd w:val="clear" w:color="auto" w:fill="FFFFFF"/>
          <w:lang w:val="es-SV"/>
        </w:rPr>
      </w:pPr>
    </w:p>
    <w:p w14:paraId="0818AFB3" w14:textId="6EDA6FC8" w:rsidR="00830C60" w:rsidRDefault="007508A9" w:rsidP="00830C60">
      <w:pPr>
        <w:pStyle w:val="Captulos"/>
      </w:pPr>
      <w:bookmarkStart w:id="262" w:name="_Toc45496693"/>
      <w:r>
        <w:t>INFORME DE GOBIERNO CORPORATIVO</w:t>
      </w:r>
      <w:bookmarkEnd w:id="262"/>
    </w:p>
    <w:p w14:paraId="4370B37B" w14:textId="77777777" w:rsidR="00830C60" w:rsidRDefault="00830C60" w:rsidP="005803DC">
      <w:pPr>
        <w:spacing w:line="276" w:lineRule="auto"/>
        <w:jc w:val="left"/>
        <w:rPr>
          <w:rFonts w:ascii="Museo Sans 300" w:hAnsi="Museo Sans 300" w:cs="Calibri Light"/>
          <w:color w:val="323B46"/>
          <w:sz w:val="22"/>
          <w:szCs w:val="22"/>
          <w:lang w:val="es-SV"/>
        </w:rPr>
      </w:pPr>
    </w:p>
    <w:p w14:paraId="0C880E37" w14:textId="77777777" w:rsidR="007508A9" w:rsidRDefault="007508A9" w:rsidP="005803DC">
      <w:pPr>
        <w:spacing w:line="276" w:lineRule="auto"/>
        <w:jc w:val="left"/>
        <w:rPr>
          <w:rFonts w:ascii="Museo Sans 300" w:hAnsi="Museo Sans 300" w:cs="Calibri Light"/>
          <w:color w:val="323B46"/>
          <w:sz w:val="22"/>
          <w:szCs w:val="22"/>
          <w:lang w:val="es-SV"/>
        </w:rPr>
      </w:pPr>
    </w:p>
    <w:p w14:paraId="5A95F89E" w14:textId="77777777" w:rsidR="007508A9" w:rsidRDefault="007508A9" w:rsidP="005803DC">
      <w:pPr>
        <w:spacing w:line="276" w:lineRule="auto"/>
        <w:jc w:val="left"/>
        <w:rPr>
          <w:rFonts w:ascii="Museo Sans 300" w:hAnsi="Museo Sans 300" w:cs="Calibri Light"/>
          <w:color w:val="323B46"/>
          <w:sz w:val="22"/>
          <w:szCs w:val="22"/>
          <w:lang w:val="es-SV"/>
        </w:rPr>
      </w:pPr>
    </w:p>
    <w:p w14:paraId="466FBEC8" w14:textId="77777777" w:rsidR="007508A9" w:rsidRDefault="007508A9" w:rsidP="005803DC">
      <w:pPr>
        <w:spacing w:line="276" w:lineRule="auto"/>
        <w:jc w:val="left"/>
        <w:rPr>
          <w:rFonts w:ascii="Museo Sans 300" w:hAnsi="Museo Sans 300" w:cs="Calibri Light"/>
          <w:color w:val="323B46"/>
          <w:sz w:val="22"/>
          <w:szCs w:val="22"/>
          <w:lang w:val="es-SV"/>
        </w:rPr>
      </w:pPr>
    </w:p>
    <w:p w14:paraId="47F6E263" w14:textId="77777777" w:rsidR="007508A9" w:rsidRDefault="007508A9" w:rsidP="005803DC">
      <w:pPr>
        <w:spacing w:line="276" w:lineRule="auto"/>
        <w:jc w:val="left"/>
        <w:rPr>
          <w:rFonts w:ascii="Museo Sans 300" w:hAnsi="Museo Sans 300" w:cs="Calibri Light"/>
          <w:color w:val="323B46"/>
          <w:sz w:val="22"/>
          <w:szCs w:val="22"/>
          <w:lang w:val="es-SV"/>
        </w:rPr>
      </w:pPr>
    </w:p>
    <w:p w14:paraId="6557C0BC" w14:textId="77777777" w:rsidR="007508A9" w:rsidRDefault="007508A9" w:rsidP="005803DC">
      <w:pPr>
        <w:spacing w:line="276" w:lineRule="auto"/>
        <w:jc w:val="left"/>
        <w:rPr>
          <w:rFonts w:ascii="Museo Sans 300" w:hAnsi="Museo Sans 300" w:cs="Calibri Light"/>
          <w:color w:val="323B46"/>
          <w:sz w:val="22"/>
          <w:szCs w:val="22"/>
          <w:lang w:val="es-SV"/>
        </w:rPr>
      </w:pPr>
    </w:p>
    <w:p w14:paraId="7289E527" w14:textId="77777777" w:rsidR="007508A9" w:rsidRDefault="007508A9" w:rsidP="005803DC">
      <w:pPr>
        <w:spacing w:line="276" w:lineRule="auto"/>
        <w:jc w:val="left"/>
        <w:rPr>
          <w:rFonts w:ascii="Museo Sans 300" w:hAnsi="Museo Sans 300" w:cs="Calibri Light"/>
          <w:color w:val="323B46"/>
          <w:sz w:val="22"/>
          <w:szCs w:val="22"/>
          <w:lang w:val="es-SV"/>
        </w:rPr>
      </w:pPr>
    </w:p>
    <w:p w14:paraId="2F2908D9" w14:textId="77777777" w:rsidR="007508A9" w:rsidRDefault="007508A9" w:rsidP="005803DC">
      <w:pPr>
        <w:spacing w:line="276" w:lineRule="auto"/>
        <w:jc w:val="left"/>
        <w:rPr>
          <w:rFonts w:ascii="Museo Sans 300" w:hAnsi="Museo Sans 300" w:cs="Calibri Light"/>
          <w:color w:val="323B46"/>
          <w:sz w:val="22"/>
          <w:szCs w:val="22"/>
          <w:lang w:val="es-SV"/>
        </w:rPr>
      </w:pPr>
    </w:p>
    <w:p w14:paraId="54453417" w14:textId="77777777" w:rsidR="007508A9" w:rsidRDefault="007508A9" w:rsidP="005803DC">
      <w:pPr>
        <w:spacing w:line="276" w:lineRule="auto"/>
        <w:jc w:val="left"/>
        <w:rPr>
          <w:rFonts w:ascii="Museo Sans 300" w:hAnsi="Museo Sans 300" w:cs="Calibri Light"/>
          <w:color w:val="323B46"/>
          <w:sz w:val="22"/>
          <w:szCs w:val="22"/>
          <w:lang w:val="es-SV"/>
        </w:rPr>
      </w:pPr>
    </w:p>
    <w:p w14:paraId="7DEC263A" w14:textId="77777777" w:rsidR="007508A9" w:rsidRDefault="007508A9" w:rsidP="005803DC">
      <w:pPr>
        <w:spacing w:line="276" w:lineRule="auto"/>
        <w:jc w:val="left"/>
        <w:rPr>
          <w:rFonts w:ascii="Museo Sans 300" w:hAnsi="Museo Sans 300" w:cs="Calibri Light"/>
          <w:color w:val="323B46"/>
          <w:sz w:val="22"/>
          <w:szCs w:val="22"/>
          <w:lang w:val="es-SV"/>
        </w:rPr>
      </w:pPr>
    </w:p>
    <w:p w14:paraId="4A0D0CB4" w14:textId="065E12CD" w:rsidR="007508A9" w:rsidRDefault="007508A9" w:rsidP="005803DC">
      <w:pPr>
        <w:spacing w:line="276" w:lineRule="auto"/>
        <w:jc w:val="left"/>
        <w:rPr>
          <w:rFonts w:ascii="Museo Sans 300" w:hAnsi="Museo Sans 300" w:cs="Calibri Light"/>
          <w:color w:val="323B46"/>
          <w:sz w:val="22"/>
          <w:szCs w:val="22"/>
          <w:lang w:val="es-SV"/>
        </w:rPr>
      </w:pPr>
    </w:p>
    <w:p w14:paraId="6203F7BF" w14:textId="4D4439D8" w:rsidR="005262C8" w:rsidRDefault="005262C8" w:rsidP="005803DC">
      <w:pPr>
        <w:spacing w:line="276" w:lineRule="auto"/>
        <w:jc w:val="left"/>
        <w:rPr>
          <w:rFonts w:ascii="Museo Sans 300" w:hAnsi="Museo Sans 300" w:cs="Calibri Light"/>
          <w:color w:val="323B46"/>
          <w:sz w:val="22"/>
          <w:szCs w:val="22"/>
          <w:lang w:val="es-SV"/>
        </w:rPr>
      </w:pPr>
    </w:p>
    <w:p w14:paraId="4D6BFD0B" w14:textId="42D76636" w:rsidR="005262C8" w:rsidRDefault="005262C8" w:rsidP="005803DC">
      <w:pPr>
        <w:spacing w:line="276" w:lineRule="auto"/>
        <w:jc w:val="left"/>
        <w:rPr>
          <w:rFonts w:ascii="Museo Sans 300" w:hAnsi="Museo Sans 300" w:cs="Calibri Light"/>
          <w:color w:val="323B46"/>
          <w:sz w:val="22"/>
          <w:szCs w:val="22"/>
          <w:lang w:val="es-SV"/>
        </w:rPr>
      </w:pPr>
    </w:p>
    <w:p w14:paraId="5C790FF0" w14:textId="2B6560BA" w:rsidR="005262C8" w:rsidRDefault="005262C8" w:rsidP="005803DC">
      <w:pPr>
        <w:spacing w:line="276" w:lineRule="auto"/>
        <w:jc w:val="left"/>
        <w:rPr>
          <w:rFonts w:ascii="Museo Sans 300" w:hAnsi="Museo Sans 300" w:cs="Calibri Light"/>
          <w:color w:val="323B46"/>
          <w:sz w:val="22"/>
          <w:szCs w:val="22"/>
          <w:lang w:val="es-SV"/>
        </w:rPr>
      </w:pPr>
    </w:p>
    <w:p w14:paraId="6B3C80AE" w14:textId="77777777" w:rsidR="005262C8" w:rsidRDefault="005262C8" w:rsidP="005803DC">
      <w:pPr>
        <w:spacing w:line="276" w:lineRule="auto"/>
        <w:jc w:val="left"/>
        <w:rPr>
          <w:rFonts w:ascii="Museo Sans 300" w:hAnsi="Museo Sans 300" w:cs="Calibri Light"/>
          <w:color w:val="323B46"/>
          <w:sz w:val="22"/>
          <w:szCs w:val="22"/>
          <w:lang w:val="es-SV"/>
        </w:rPr>
      </w:pPr>
    </w:p>
    <w:p w14:paraId="71AD3658" w14:textId="77777777" w:rsidR="007508A9" w:rsidRDefault="007508A9" w:rsidP="005803DC">
      <w:pPr>
        <w:spacing w:line="276" w:lineRule="auto"/>
        <w:jc w:val="left"/>
        <w:rPr>
          <w:rFonts w:ascii="Museo Sans 300" w:hAnsi="Museo Sans 300" w:cs="Calibri Light"/>
          <w:color w:val="323B46"/>
          <w:sz w:val="22"/>
          <w:szCs w:val="22"/>
          <w:lang w:val="es-SV"/>
        </w:rPr>
      </w:pPr>
    </w:p>
    <w:p w14:paraId="42D37CE3" w14:textId="77777777" w:rsidR="007508A9" w:rsidRDefault="007508A9" w:rsidP="005803DC">
      <w:pPr>
        <w:spacing w:line="276" w:lineRule="auto"/>
        <w:jc w:val="left"/>
        <w:rPr>
          <w:rFonts w:ascii="Museo Sans 300" w:hAnsi="Museo Sans 300" w:cs="Calibri Light"/>
          <w:color w:val="323B46"/>
          <w:sz w:val="22"/>
          <w:szCs w:val="22"/>
          <w:lang w:val="es-SV"/>
        </w:rPr>
      </w:pPr>
    </w:p>
    <w:p w14:paraId="466AE2E3" w14:textId="77777777" w:rsidR="007508A9" w:rsidRDefault="007508A9" w:rsidP="005803DC">
      <w:pPr>
        <w:spacing w:line="276" w:lineRule="auto"/>
        <w:jc w:val="left"/>
        <w:rPr>
          <w:rFonts w:ascii="Museo Sans 300" w:hAnsi="Museo Sans 300" w:cs="Calibri Light"/>
          <w:color w:val="323B46"/>
          <w:sz w:val="22"/>
          <w:szCs w:val="22"/>
          <w:lang w:val="es-SV"/>
        </w:rPr>
      </w:pPr>
    </w:p>
    <w:p w14:paraId="0ED4F655" w14:textId="2550096C" w:rsidR="007508A9" w:rsidRPr="007508A9" w:rsidRDefault="00AA697E" w:rsidP="007508A9">
      <w:pPr>
        <w:pStyle w:val="Prrafodelista"/>
        <w:jc w:val="center"/>
        <w:rPr>
          <w:rFonts w:ascii="Museo Sans 300" w:hAnsi="Museo Sans 300"/>
          <w:b/>
          <w:color w:val="323B46"/>
          <w:lang w:val="es-ES"/>
        </w:rPr>
      </w:pPr>
      <w:r>
        <w:rPr>
          <w:rFonts w:ascii="Museo Sans 300" w:hAnsi="Museo Sans 300"/>
          <w:b/>
          <w:color w:val="323B46"/>
          <w:lang w:val="es-ES"/>
        </w:rPr>
        <w:t>Fo</w:t>
      </w:r>
      <w:r w:rsidR="007508A9" w:rsidRPr="007508A9">
        <w:rPr>
          <w:rFonts w:ascii="Museo Sans 300" w:hAnsi="Museo Sans 300"/>
          <w:b/>
          <w:color w:val="323B46"/>
          <w:lang w:val="es-ES"/>
        </w:rPr>
        <w:t>ndo Social para la Vivienda</w:t>
      </w:r>
    </w:p>
    <w:p w14:paraId="1AFAD1F4" w14:textId="5E1D4698" w:rsidR="007508A9" w:rsidRDefault="007508A9" w:rsidP="007508A9">
      <w:pPr>
        <w:pStyle w:val="Prrafodelista"/>
        <w:jc w:val="center"/>
        <w:rPr>
          <w:rFonts w:ascii="Museo Sans 300" w:hAnsi="Museo Sans 300"/>
          <w:b/>
          <w:color w:val="323B46"/>
          <w:lang w:val="es-ES"/>
        </w:rPr>
      </w:pPr>
      <w:r w:rsidRPr="007508A9">
        <w:rPr>
          <w:rFonts w:ascii="Museo Sans 300" w:hAnsi="Museo Sans 300"/>
          <w:b/>
          <w:color w:val="323B46"/>
          <w:lang w:val="es-ES"/>
        </w:rPr>
        <w:t>Año 2019</w:t>
      </w:r>
    </w:p>
    <w:bookmarkStart w:id="263" w:name="_Toc32238180"/>
    <w:bookmarkStart w:id="264" w:name="_Toc32238374"/>
    <w:p w14:paraId="7FE58AA6" w14:textId="4A472B47" w:rsidR="00AA697E" w:rsidRPr="007D7EC8" w:rsidRDefault="00AA697E" w:rsidP="00090244">
      <w:pPr>
        <w:pStyle w:val="Ttulo2"/>
        <w:numPr>
          <w:ilvl w:val="0"/>
          <w:numId w:val="54"/>
        </w:numPr>
        <w:rPr>
          <w:rFonts w:eastAsia="MS Gothic"/>
          <w:smallCaps/>
          <w:szCs w:val="36"/>
          <w:lang w:val="es-SV"/>
        </w:rPr>
      </w:pPr>
      <w:r w:rsidRPr="007D7EC8">
        <w:rPr>
          <w:rFonts w:eastAsia="MS Gothic"/>
          <w:szCs w:val="36"/>
          <w:lang w:val="es-SV"/>
        </w:rPr>
        <w:lastRenderedPageBreak/>
        <w:fldChar w:fldCharType="begin"/>
      </w:r>
      <w:r w:rsidRPr="007D7EC8">
        <w:rPr>
          <w:rFonts w:eastAsia="MS Gothic"/>
          <w:szCs w:val="36"/>
          <w:lang w:val="es-SV"/>
        </w:rPr>
        <w:instrText xml:space="preserve"> TC  "</w:instrText>
      </w:r>
      <w:bookmarkStart w:id="265" w:name="_Toc34222726"/>
      <w:r w:rsidRPr="007D7EC8">
        <w:rPr>
          <w:rFonts w:eastAsia="MS Gothic"/>
          <w:szCs w:val="36"/>
          <w:lang w:val="es-SV"/>
        </w:rPr>
        <w:instrText>I. GENERALIDADES</w:instrText>
      </w:r>
      <w:bookmarkEnd w:id="265"/>
      <w:r w:rsidRPr="007D7EC8">
        <w:rPr>
          <w:rFonts w:eastAsia="MS Gothic"/>
          <w:szCs w:val="36"/>
          <w:lang w:val="es-SV"/>
        </w:rPr>
        <w:instrText xml:space="preserve">" \f Y\l 1 </w:instrText>
      </w:r>
      <w:r w:rsidRPr="007D7EC8">
        <w:rPr>
          <w:rFonts w:eastAsia="MS Gothic"/>
          <w:szCs w:val="36"/>
          <w:lang w:val="es-SV"/>
        </w:rPr>
        <w:fldChar w:fldCharType="end"/>
      </w:r>
      <w:bookmarkStart w:id="266" w:name="_Toc38384196"/>
      <w:bookmarkStart w:id="267" w:name="_Toc43128085"/>
      <w:bookmarkStart w:id="268" w:name="_Toc45496694"/>
      <w:r w:rsidRPr="007D7EC8">
        <w:rPr>
          <w:rFonts w:eastAsia="MS Gothic"/>
          <w:smallCaps/>
          <w:szCs w:val="36"/>
          <w:lang w:val="es-SV"/>
        </w:rPr>
        <w:t>Generalidades</w:t>
      </w:r>
      <w:bookmarkEnd w:id="263"/>
      <w:bookmarkEnd w:id="264"/>
      <w:bookmarkEnd w:id="266"/>
      <w:bookmarkEnd w:id="267"/>
      <w:bookmarkEnd w:id="268"/>
    </w:p>
    <w:p w14:paraId="2404FCD1" w14:textId="77777777" w:rsidR="00AA697E" w:rsidRPr="007D7EC8" w:rsidRDefault="00AA697E" w:rsidP="00AA697E">
      <w:pPr>
        <w:spacing w:line="276" w:lineRule="auto"/>
        <w:jc w:val="left"/>
        <w:rPr>
          <w:rFonts w:eastAsia="Calibri" w:cs="Calibri"/>
          <w:color w:val="323B46"/>
          <w:sz w:val="24"/>
          <w:lang w:val="es-SV"/>
        </w:rPr>
      </w:pPr>
    </w:p>
    <w:bookmarkStart w:id="269" w:name="_Toc32238181"/>
    <w:bookmarkStart w:id="270" w:name="_Toc32238375"/>
    <w:p w14:paraId="6E6390CD" w14:textId="77777777" w:rsidR="00AA697E" w:rsidRPr="007D7EC8" w:rsidRDefault="00AA697E" w:rsidP="00090244">
      <w:pPr>
        <w:pStyle w:val="Ttulo2"/>
        <w:numPr>
          <w:ilvl w:val="0"/>
          <w:numId w:val="53"/>
        </w:numPr>
        <w:rPr>
          <w:rFonts w:eastAsia="MS Gothic"/>
          <w:sz w:val="24"/>
          <w:lang w:val="es-SV"/>
        </w:rPr>
      </w:pPr>
      <w:r w:rsidRPr="007D7EC8">
        <w:rPr>
          <w:rFonts w:eastAsia="MS Gothic"/>
          <w:lang w:val="es-SV"/>
        </w:rPr>
        <w:fldChar w:fldCharType="begin"/>
      </w:r>
      <w:r w:rsidRPr="007D7EC8">
        <w:rPr>
          <w:rFonts w:eastAsia="MS Gothic"/>
          <w:lang w:val="es-SV"/>
        </w:rPr>
        <w:instrText xml:space="preserve"> TC  "</w:instrText>
      </w:r>
      <w:bookmarkStart w:id="271" w:name="_Toc34222727"/>
      <w:r w:rsidRPr="007D7EC8">
        <w:rPr>
          <w:rFonts w:eastAsia="MS Gothic"/>
          <w:lang w:val="es-SV"/>
        </w:rPr>
        <w:instrText>1. Introducción</w:instrText>
      </w:r>
      <w:bookmarkEnd w:id="271"/>
      <w:r w:rsidRPr="007D7EC8">
        <w:rPr>
          <w:rFonts w:eastAsia="MS Gothic"/>
          <w:lang w:val="es-SV"/>
        </w:rPr>
        <w:instrText xml:space="preserve">" \f Y\l 2 </w:instrText>
      </w:r>
      <w:r w:rsidRPr="007D7EC8">
        <w:rPr>
          <w:rFonts w:eastAsia="MS Gothic"/>
          <w:lang w:val="es-SV"/>
        </w:rPr>
        <w:fldChar w:fldCharType="end"/>
      </w:r>
      <w:bookmarkStart w:id="272" w:name="_Toc38384197"/>
      <w:bookmarkStart w:id="273" w:name="_Toc43128086"/>
      <w:bookmarkStart w:id="274" w:name="_Toc45496695"/>
      <w:r w:rsidRPr="007D7EC8">
        <w:rPr>
          <w:rFonts w:eastAsia="MS Gothic"/>
          <w:sz w:val="24"/>
          <w:lang w:val="es-SV"/>
        </w:rPr>
        <w:t>Introducción</w:t>
      </w:r>
      <w:bookmarkEnd w:id="269"/>
      <w:bookmarkEnd w:id="270"/>
      <w:bookmarkEnd w:id="272"/>
      <w:bookmarkEnd w:id="273"/>
      <w:bookmarkEnd w:id="274"/>
    </w:p>
    <w:p w14:paraId="7CB6EF1F" w14:textId="77777777" w:rsidR="00AA697E" w:rsidRPr="007D7EC8" w:rsidRDefault="00AA697E" w:rsidP="00AA697E">
      <w:pPr>
        <w:spacing w:line="276" w:lineRule="auto"/>
        <w:ind w:left="708"/>
        <w:rPr>
          <w:rFonts w:eastAsia="Calibri" w:cs="Calibri"/>
          <w:color w:val="323B46"/>
          <w:sz w:val="24"/>
          <w:lang w:val="es-SV"/>
        </w:rPr>
      </w:pPr>
    </w:p>
    <w:p w14:paraId="110072C6" w14:textId="77777777" w:rsidR="00AA697E" w:rsidRPr="007D7EC8" w:rsidRDefault="00AA697E" w:rsidP="00AA697E">
      <w:pPr>
        <w:spacing w:line="276" w:lineRule="auto"/>
        <w:ind w:left="426"/>
        <w:rPr>
          <w:rFonts w:eastAsia="Calibri" w:cs="Calibri"/>
          <w:color w:val="323B46"/>
          <w:sz w:val="24"/>
          <w:lang w:val="es-SV"/>
        </w:rPr>
      </w:pPr>
      <w:r w:rsidRPr="007D7EC8">
        <w:rPr>
          <w:rFonts w:eastAsia="Calibri" w:cs="Calibri"/>
          <w:color w:val="323B46"/>
          <w:sz w:val="24"/>
          <w:lang w:val="es-SV"/>
        </w:rPr>
        <w:t>Un buen gobierno corporativo es esencial para el correcto funcionamiento de las instituciones financieras y de la economía en su conjunto. La seguridad y robustez de la Institución son clave para la estabilidad financiera, por lo que su forma de operar es fundamental para la solidez económica.</w:t>
      </w:r>
    </w:p>
    <w:p w14:paraId="593FC8CE" w14:textId="77777777" w:rsidR="00AA697E" w:rsidRPr="007D7EC8" w:rsidRDefault="00AA697E" w:rsidP="00AA697E">
      <w:pPr>
        <w:spacing w:line="276" w:lineRule="auto"/>
        <w:ind w:left="426"/>
        <w:rPr>
          <w:rFonts w:eastAsia="Calibri" w:cs="Calibri"/>
          <w:color w:val="323B46"/>
          <w:sz w:val="24"/>
          <w:lang w:val="es-SV"/>
        </w:rPr>
      </w:pPr>
      <w:r w:rsidRPr="007D7EC8">
        <w:rPr>
          <w:rFonts w:eastAsia="Calibri" w:cs="Calibri"/>
          <w:color w:val="323B46"/>
          <w:sz w:val="24"/>
          <w:lang w:val="es-SV"/>
        </w:rPr>
        <w:t xml:space="preserve">El principal objetivo del gobierno corporativo debe ser salvaguardar el interés de las partes afectadas o interesadas, de conformidad con el interés público y de forma sostenible. </w:t>
      </w:r>
    </w:p>
    <w:p w14:paraId="7F076D7C" w14:textId="77777777" w:rsidR="00AA697E" w:rsidRPr="007D7EC8" w:rsidRDefault="00AA697E" w:rsidP="00AA697E">
      <w:pPr>
        <w:spacing w:line="276" w:lineRule="auto"/>
        <w:ind w:left="426"/>
        <w:rPr>
          <w:rFonts w:eastAsia="Calibri" w:cs="Calibri"/>
          <w:color w:val="323B46"/>
          <w:sz w:val="24"/>
          <w:lang w:val="es-SV"/>
        </w:rPr>
      </w:pPr>
      <w:r w:rsidRPr="007D7EC8">
        <w:rPr>
          <w:rFonts w:eastAsia="Calibri" w:cs="Calibri"/>
          <w:color w:val="323B46"/>
          <w:sz w:val="24"/>
          <w:lang w:val="es-SV"/>
        </w:rPr>
        <w:t>El gobierno corporativo determina la asignación de potestades y responsabilidades a los órganos de dirección y la Administración Superior en el desempeño de las actividades y el giro del negocio, entre ellos están: fijan la estrategia y los objetivos institucionales,  seleccionan y supervisan al personal, dirigen las actividades, protegen los intereses de las partes interesadas, cumplen sus obligaciones y alinean la cultura, actividades y comportamiento con la expectativa de que la Institución operará de forma segura y sólida, con integridad y conformidad con la legislación y reglamentos vigentes, y establecen funciones de control.</w:t>
      </w:r>
    </w:p>
    <w:p w14:paraId="5B002867" w14:textId="77777777" w:rsidR="00AA697E" w:rsidRPr="007D7EC8" w:rsidRDefault="00AA697E" w:rsidP="00AA697E">
      <w:pPr>
        <w:spacing w:line="276" w:lineRule="auto"/>
        <w:ind w:left="426"/>
        <w:rPr>
          <w:rFonts w:eastAsia="Calibri" w:cs="Calibri"/>
          <w:color w:val="323B46"/>
          <w:sz w:val="24"/>
          <w:lang w:val="es-SV"/>
        </w:rPr>
      </w:pPr>
    </w:p>
    <w:bookmarkStart w:id="275" w:name="_Toc32238182"/>
    <w:bookmarkStart w:id="276" w:name="_Toc32238376"/>
    <w:p w14:paraId="301AE916" w14:textId="77777777" w:rsidR="00AA697E" w:rsidRPr="007D7EC8" w:rsidRDefault="00AA697E" w:rsidP="00090244">
      <w:pPr>
        <w:pStyle w:val="Ttulo2"/>
        <w:numPr>
          <w:ilvl w:val="0"/>
          <w:numId w:val="53"/>
        </w:numPr>
        <w:rPr>
          <w:rFonts w:eastAsia="MS Gothic"/>
          <w:sz w:val="24"/>
          <w:lang w:val="es-SV"/>
        </w:rPr>
      </w:pPr>
      <w:r w:rsidRPr="007D7EC8">
        <w:rPr>
          <w:rFonts w:eastAsia="MS Gothic"/>
          <w:lang w:val="es-SV"/>
        </w:rPr>
        <w:fldChar w:fldCharType="begin"/>
      </w:r>
      <w:r w:rsidRPr="007D7EC8">
        <w:rPr>
          <w:rFonts w:eastAsia="MS Gothic"/>
          <w:lang w:val="es-SV"/>
        </w:rPr>
        <w:instrText xml:space="preserve"> TC  "</w:instrText>
      </w:r>
      <w:bookmarkStart w:id="277" w:name="_Toc34222728"/>
      <w:r w:rsidRPr="007D7EC8">
        <w:rPr>
          <w:rFonts w:eastAsia="MS Gothic"/>
          <w:lang w:val="es-SV"/>
        </w:rPr>
        <w:instrText>2. Objetivo del informe</w:instrText>
      </w:r>
      <w:bookmarkEnd w:id="277"/>
      <w:r w:rsidRPr="007D7EC8">
        <w:rPr>
          <w:rFonts w:eastAsia="MS Gothic"/>
          <w:lang w:val="es-SV"/>
        </w:rPr>
        <w:instrText xml:space="preserve">" \f Y\l 2 </w:instrText>
      </w:r>
      <w:r w:rsidRPr="007D7EC8">
        <w:rPr>
          <w:rFonts w:eastAsia="MS Gothic"/>
          <w:lang w:val="es-SV"/>
        </w:rPr>
        <w:fldChar w:fldCharType="end"/>
      </w:r>
      <w:bookmarkStart w:id="278" w:name="_Toc38384198"/>
      <w:bookmarkStart w:id="279" w:name="_Toc43128087"/>
      <w:bookmarkStart w:id="280" w:name="_Toc45496696"/>
      <w:r w:rsidRPr="007D7EC8">
        <w:rPr>
          <w:rFonts w:eastAsia="MS Gothic"/>
          <w:sz w:val="24"/>
          <w:lang w:val="es-SV"/>
        </w:rPr>
        <w:t>Objetivo del informe</w:t>
      </w:r>
      <w:bookmarkEnd w:id="275"/>
      <w:bookmarkEnd w:id="276"/>
      <w:bookmarkEnd w:id="278"/>
      <w:bookmarkEnd w:id="279"/>
      <w:bookmarkEnd w:id="280"/>
    </w:p>
    <w:p w14:paraId="136CB987" w14:textId="77777777" w:rsidR="00AA697E" w:rsidRPr="007D7EC8" w:rsidRDefault="00AA697E" w:rsidP="00AA697E">
      <w:pPr>
        <w:spacing w:line="276" w:lineRule="auto"/>
        <w:rPr>
          <w:rFonts w:eastAsia="Calibri" w:cs="Calibri"/>
          <w:color w:val="323B46"/>
          <w:sz w:val="24"/>
          <w:lang w:val="es-SV"/>
        </w:rPr>
      </w:pPr>
    </w:p>
    <w:p w14:paraId="4D161CED" w14:textId="77777777" w:rsidR="00AA697E" w:rsidRPr="007D7EC8" w:rsidRDefault="00AA697E" w:rsidP="00AA697E">
      <w:pPr>
        <w:spacing w:after="200" w:line="276" w:lineRule="auto"/>
        <w:ind w:left="426"/>
        <w:rPr>
          <w:rFonts w:eastAsia="Calibri" w:cs="Calibri"/>
          <w:color w:val="323B46"/>
          <w:sz w:val="24"/>
          <w:lang w:val="es-SV"/>
        </w:rPr>
      </w:pPr>
      <w:r w:rsidRPr="007D7EC8">
        <w:rPr>
          <w:rFonts w:eastAsia="Calibri" w:cs="Calibri"/>
          <w:color w:val="323B46"/>
          <w:sz w:val="24"/>
          <w:lang w:val="es-SV"/>
        </w:rPr>
        <w:t>Evaluar la aplicación de los principios y prácticas de gobierno de la Institución en concordancia con la normativa respectiva, identificando brechas y oportunidades de mejora a fin de actualizarlas.</w:t>
      </w:r>
    </w:p>
    <w:p w14:paraId="6460825E" w14:textId="77777777" w:rsidR="00AA697E" w:rsidRPr="007D7EC8" w:rsidRDefault="00AA697E" w:rsidP="00AA697E">
      <w:pPr>
        <w:spacing w:line="276" w:lineRule="auto"/>
        <w:jc w:val="left"/>
        <w:rPr>
          <w:rFonts w:eastAsia="MS Gothic" w:cs="Calibri"/>
          <w:b/>
          <w:bCs/>
          <w:smallCaps/>
          <w:color w:val="323B46"/>
          <w:sz w:val="24"/>
          <w:lang w:val="es-SV"/>
        </w:rPr>
      </w:pPr>
    </w:p>
    <w:bookmarkStart w:id="281" w:name="_Toc32238183"/>
    <w:bookmarkStart w:id="282" w:name="_Toc32238377"/>
    <w:p w14:paraId="65763AEB" w14:textId="173361C8" w:rsidR="00AA697E" w:rsidRPr="007D7EC8" w:rsidRDefault="00AA697E" w:rsidP="00090244">
      <w:pPr>
        <w:pStyle w:val="Ttulo2"/>
        <w:numPr>
          <w:ilvl w:val="0"/>
          <w:numId w:val="54"/>
        </w:numPr>
        <w:rPr>
          <w:rFonts w:eastAsia="MS Gothic"/>
          <w:szCs w:val="36"/>
          <w:lang w:val="es-SV"/>
        </w:rPr>
      </w:pPr>
      <w:r w:rsidRPr="007D7EC8">
        <w:rPr>
          <w:rFonts w:eastAsia="MS Gothic"/>
          <w:szCs w:val="36"/>
          <w:lang w:val="es-SV"/>
        </w:rPr>
        <w:fldChar w:fldCharType="begin"/>
      </w:r>
      <w:r w:rsidRPr="007D7EC8">
        <w:rPr>
          <w:rFonts w:eastAsia="MS Gothic"/>
          <w:szCs w:val="36"/>
          <w:lang w:val="es-SV"/>
        </w:rPr>
        <w:instrText xml:space="preserve"> TC  "</w:instrText>
      </w:r>
      <w:bookmarkStart w:id="283" w:name="_Toc34222729"/>
      <w:r w:rsidRPr="007D7EC8">
        <w:rPr>
          <w:rFonts w:eastAsia="MS Gothic"/>
          <w:szCs w:val="36"/>
          <w:lang w:val="es-SV"/>
        </w:rPr>
        <w:instrText>II. EVALUACION DE CUMPLIMIENTO DE PRINCIPIOS DE GOBIERNO CORPORATIVO</w:instrText>
      </w:r>
      <w:bookmarkEnd w:id="283"/>
      <w:r w:rsidRPr="007D7EC8">
        <w:rPr>
          <w:rFonts w:eastAsia="MS Gothic"/>
          <w:szCs w:val="36"/>
          <w:lang w:val="es-SV"/>
        </w:rPr>
        <w:instrText xml:space="preserve">" \f Y\l 1 </w:instrText>
      </w:r>
      <w:r w:rsidRPr="007D7EC8">
        <w:rPr>
          <w:rFonts w:eastAsia="MS Gothic"/>
          <w:szCs w:val="36"/>
          <w:lang w:val="es-SV"/>
        </w:rPr>
        <w:fldChar w:fldCharType="end"/>
      </w:r>
      <w:bookmarkStart w:id="284" w:name="_Toc38384199"/>
      <w:bookmarkStart w:id="285" w:name="_Toc43128088"/>
      <w:bookmarkStart w:id="286" w:name="_Toc45496697"/>
      <w:r w:rsidRPr="007D7EC8">
        <w:rPr>
          <w:rFonts w:eastAsia="MS Gothic"/>
          <w:szCs w:val="36"/>
          <w:lang w:val="es-SV"/>
        </w:rPr>
        <w:t>Evaluación de cumplimiento de principios de gobierno corporativo</w:t>
      </w:r>
      <w:bookmarkEnd w:id="281"/>
      <w:bookmarkEnd w:id="282"/>
      <w:bookmarkEnd w:id="284"/>
      <w:bookmarkEnd w:id="285"/>
      <w:bookmarkEnd w:id="286"/>
    </w:p>
    <w:p w14:paraId="03BF435C" w14:textId="77777777" w:rsidR="00AA697E" w:rsidRPr="007D7EC8" w:rsidRDefault="00AA697E" w:rsidP="00AA697E">
      <w:pPr>
        <w:spacing w:line="276" w:lineRule="auto"/>
        <w:jc w:val="left"/>
        <w:rPr>
          <w:rFonts w:eastAsia="Calibri" w:cs="Calibri"/>
          <w:color w:val="323B46"/>
          <w:sz w:val="24"/>
          <w:lang w:val="es-SV"/>
        </w:rPr>
      </w:pPr>
    </w:p>
    <w:bookmarkStart w:id="287" w:name="_Toc32238184"/>
    <w:bookmarkStart w:id="288" w:name="_Toc32238378"/>
    <w:p w14:paraId="5B87C8CF" w14:textId="77777777" w:rsidR="00AA697E" w:rsidRPr="007D7EC8" w:rsidRDefault="00AA697E" w:rsidP="00090244">
      <w:pPr>
        <w:pStyle w:val="Ttulo3"/>
        <w:numPr>
          <w:ilvl w:val="0"/>
          <w:numId w:val="55"/>
        </w:numPr>
        <w:rPr>
          <w:rFonts w:eastAsia="MS Gothic"/>
          <w:sz w:val="24"/>
          <w:lang w:val="es-SV"/>
        </w:rPr>
      </w:pPr>
      <w:r w:rsidRPr="007D7EC8">
        <w:rPr>
          <w:rFonts w:eastAsia="MS Gothic"/>
          <w:lang w:val="es-SV"/>
        </w:rPr>
        <w:fldChar w:fldCharType="begin"/>
      </w:r>
      <w:r w:rsidRPr="007D7EC8">
        <w:rPr>
          <w:rFonts w:eastAsia="MS Gothic"/>
          <w:lang w:val="es-SV"/>
        </w:rPr>
        <w:instrText xml:space="preserve"> TC  "</w:instrText>
      </w:r>
      <w:bookmarkStart w:id="289" w:name="_Toc34222730"/>
      <w:r w:rsidRPr="007D7EC8">
        <w:rPr>
          <w:rFonts w:eastAsia="MS Gothic"/>
          <w:lang w:val="es-SV"/>
        </w:rPr>
        <w:instrText>1. Responsabilidades generales de órganos de dirección</w:instrText>
      </w:r>
      <w:bookmarkEnd w:id="289"/>
      <w:r w:rsidRPr="007D7EC8">
        <w:rPr>
          <w:rFonts w:eastAsia="MS Gothic"/>
          <w:lang w:val="es-SV"/>
        </w:rPr>
        <w:instrText xml:space="preserve">" \f Y\l 2 </w:instrText>
      </w:r>
      <w:r w:rsidRPr="007D7EC8">
        <w:rPr>
          <w:rFonts w:eastAsia="MS Gothic"/>
          <w:lang w:val="es-SV"/>
        </w:rPr>
        <w:fldChar w:fldCharType="end"/>
      </w:r>
      <w:bookmarkStart w:id="290" w:name="_Toc38384200"/>
      <w:bookmarkStart w:id="291" w:name="_Toc43128089"/>
      <w:bookmarkStart w:id="292" w:name="_Toc45496698"/>
      <w:r w:rsidRPr="007D7EC8">
        <w:rPr>
          <w:rFonts w:eastAsia="MS Gothic"/>
          <w:sz w:val="24"/>
          <w:lang w:val="es-SV"/>
        </w:rPr>
        <w:t>Responsabilidades generales de órganos de dirección</w:t>
      </w:r>
      <w:bookmarkEnd w:id="287"/>
      <w:bookmarkEnd w:id="288"/>
      <w:bookmarkEnd w:id="290"/>
      <w:bookmarkEnd w:id="291"/>
      <w:bookmarkEnd w:id="292"/>
    </w:p>
    <w:p w14:paraId="032F835F" w14:textId="77777777" w:rsidR="00AA697E" w:rsidRPr="007D7EC8" w:rsidRDefault="00AA697E" w:rsidP="00AA697E">
      <w:pPr>
        <w:spacing w:line="276" w:lineRule="auto"/>
        <w:jc w:val="left"/>
        <w:rPr>
          <w:rFonts w:eastAsia="Calibri" w:cs="Calibri"/>
          <w:color w:val="323B46"/>
          <w:sz w:val="24"/>
          <w:lang w:val="es-SV" w:eastAsia="es-ES"/>
        </w:rPr>
      </w:pPr>
    </w:p>
    <w:p w14:paraId="50CF82A4" w14:textId="77777777" w:rsidR="00AA697E" w:rsidRPr="007D7EC8" w:rsidRDefault="00AA697E" w:rsidP="00090244">
      <w:pPr>
        <w:numPr>
          <w:ilvl w:val="0"/>
          <w:numId w:val="39"/>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 xml:space="preserve">La Asamblea de Gobernadores(as) es la autoridad máxima del Fondo, está integrada de acuerdo con lo establecido en los artículos 10 y 11 de la </w:t>
      </w:r>
      <w:r w:rsidRPr="007D7EC8">
        <w:rPr>
          <w:rFonts w:eastAsia="Calibri" w:cs="Calibri"/>
          <w:i/>
          <w:color w:val="323B46"/>
          <w:sz w:val="24"/>
          <w:lang w:val="es-SV"/>
        </w:rPr>
        <w:t>Ley del Fondo Social para la Vivienda</w:t>
      </w:r>
      <w:r w:rsidRPr="007D7EC8">
        <w:rPr>
          <w:rFonts w:eastAsia="Calibri" w:cs="Calibri"/>
          <w:color w:val="323B46"/>
          <w:sz w:val="24"/>
          <w:lang w:val="es-SV"/>
        </w:rPr>
        <w:t>, y sus atribuciones están establecidas en el artículo 16 de la misma Ley. Los detalles sobre la celebración de sesiones, emisión de actas y otros los establece el</w:t>
      </w:r>
      <w:r w:rsidRPr="007D7EC8">
        <w:rPr>
          <w:rFonts w:eastAsia="Calibri" w:cs="Calibri"/>
          <w:i/>
          <w:color w:val="323B46"/>
          <w:sz w:val="24"/>
          <w:lang w:val="es-SV"/>
        </w:rPr>
        <w:t xml:space="preserve"> Instructivo de Gobierno Corporativo.</w:t>
      </w:r>
    </w:p>
    <w:p w14:paraId="43D3B116" w14:textId="77777777" w:rsidR="00AA697E" w:rsidRPr="007D7EC8" w:rsidRDefault="00AA697E" w:rsidP="00090244">
      <w:pPr>
        <w:numPr>
          <w:ilvl w:val="0"/>
          <w:numId w:val="39"/>
        </w:numPr>
        <w:spacing w:after="200" w:line="276" w:lineRule="auto"/>
        <w:contextualSpacing/>
        <w:rPr>
          <w:rFonts w:eastAsia="Calibri" w:cs="Calibri"/>
          <w:color w:val="323B46"/>
          <w:sz w:val="24"/>
          <w:lang w:val="es-SV"/>
        </w:rPr>
      </w:pPr>
      <w:r w:rsidRPr="007D7EC8">
        <w:rPr>
          <w:rFonts w:eastAsia="Calibri" w:cs="Calibri"/>
          <w:color w:val="323B46"/>
          <w:sz w:val="24"/>
          <w:lang w:val="es-SV"/>
        </w:rPr>
        <w:lastRenderedPageBreak/>
        <w:t xml:space="preserve">La conformación, los requisitos, las atribuciones, el funcionamiento, entre otros del Consejo de Vigilancia están establecidas en los artículos 34, 35, 36, 37, 38, 39 y 40 de la </w:t>
      </w:r>
      <w:r w:rsidRPr="007D7EC8">
        <w:rPr>
          <w:rFonts w:eastAsia="Calibri" w:cs="Calibri"/>
          <w:i/>
          <w:color w:val="323B46"/>
          <w:sz w:val="24"/>
          <w:lang w:val="es-SV"/>
        </w:rPr>
        <w:t>Ley del Fondo Social para la Vivienda.</w:t>
      </w:r>
      <w:r w:rsidRPr="007D7EC8">
        <w:rPr>
          <w:rFonts w:eastAsia="Calibri" w:cs="Calibri"/>
          <w:color w:val="323B46"/>
          <w:sz w:val="24"/>
          <w:lang w:val="es-SV"/>
        </w:rPr>
        <w:t xml:space="preserve"> </w:t>
      </w:r>
    </w:p>
    <w:p w14:paraId="2B3D6BDD" w14:textId="77777777" w:rsidR="00AA697E" w:rsidRPr="007D7EC8" w:rsidRDefault="00AA697E" w:rsidP="00090244">
      <w:pPr>
        <w:numPr>
          <w:ilvl w:val="0"/>
          <w:numId w:val="39"/>
        </w:numPr>
        <w:spacing w:after="200" w:line="276" w:lineRule="auto"/>
        <w:rPr>
          <w:rFonts w:eastAsia="Calibri" w:cs="Calibri"/>
          <w:color w:val="323B46"/>
          <w:sz w:val="24"/>
          <w:lang w:val="es-SV"/>
        </w:rPr>
      </w:pPr>
      <w:r w:rsidRPr="007D7EC8">
        <w:rPr>
          <w:rFonts w:eastAsia="Calibri" w:cs="Calibri"/>
          <w:color w:val="323B46"/>
          <w:sz w:val="24"/>
          <w:lang w:val="es-SV"/>
        </w:rPr>
        <w:t xml:space="preserve">La Junta Directiva cumple con las atribuciones establecidas en el artículo 26 de la </w:t>
      </w:r>
      <w:r w:rsidRPr="007D7EC8">
        <w:rPr>
          <w:rFonts w:eastAsia="Calibri" w:cs="Calibri"/>
          <w:i/>
          <w:color w:val="323B46"/>
          <w:sz w:val="24"/>
          <w:lang w:val="es-SV"/>
        </w:rPr>
        <w:t>Ley del Fondo Social para la Vivienda,</w:t>
      </w:r>
      <w:r w:rsidRPr="007D7EC8">
        <w:rPr>
          <w:rFonts w:eastAsia="Calibri" w:cs="Calibri"/>
          <w:color w:val="323B46"/>
          <w:sz w:val="24"/>
          <w:lang w:val="es-SV"/>
        </w:rPr>
        <w:t xml:space="preserve"> lo regulado en las leyes u otros instrumentos normativos aplicables y lo establecido en las </w:t>
      </w:r>
      <w:r w:rsidRPr="007D7EC8">
        <w:rPr>
          <w:rFonts w:eastAsia="Calibri" w:cs="Calibri"/>
          <w:i/>
          <w:color w:val="323B46"/>
          <w:sz w:val="24"/>
          <w:lang w:val="es-SV"/>
        </w:rPr>
        <w:t xml:space="preserve">Normas Técnicas de Gobierno Corporativo </w:t>
      </w:r>
      <w:r w:rsidRPr="007D7EC8">
        <w:rPr>
          <w:rFonts w:eastAsia="Calibri" w:cs="Calibri"/>
          <w:color w:val="323B46"/>
          <w:sz w:val="24"/>
          <w:lang w:val="es-SV"/>
        </w:rPr>
        <w:t>según corresponda.</w:t>
      </w:r>
    </w:p>
    <w:p w14:paraId="6E5FD313" w14:textId="77777777" w:rsidR="00AA697E" w:rsidRPr="007D7EC8" w:rsidRDefault="00AA697E" w:rsidP="00090244">
      <w:pPr>
        <w:numPr>
          <w:ilvl w:val="0"/>
          <w:numId w:val="39"/>
        </w:numPr>
        <w:spacing w:after="200" w:line="276" w:lineRule="auto"/>
        <w:rPr>
          <w:rFonts w:eastAsia="Calibri" w:cs="Calibri"/>
          <w:color w:val="323B46"/>
          <w:sz w:val="24"/>
          <w:lang w:val="es-SV"/>
        </w:rPr>
      </w:pPr>
      <w:r w:rsidRPr="007D7EC8">
        <w:rPr>
          <w:rFonts w:eastAsia="Calibri" w:cs="Calibri"/>
          <w:color w:val="323B46"/>
          <w:sz w:val="24"/>
          <w:lang w:val="es-SV"/>
        </w:rPr>
        <w:t xml:space="preserve">La integración, requisitos, impedimentos y régimen de suplencia de la Junta Directiva se aplica conforme se establece en los artículos 17, 18, 19, 20,21 y 24 de la </w:t>
      </w:r>
      <w:r w:rsidRPr="007D7EC8">
        <w:rPr>
          <w:rFonts w:eastAsia="Calibri" w:cs="Calibri"/>
          <w:i/>
          <w:color w:val="323B46"/>
          <w:sz w:val="24"/>
          <w:lang w:val="es-SV"/>
        </w:rPr>
        <w:t>Ley del Fondo Social para la Vivienda</w:t>
      </w:r>
      <w:r w:rsidRPr="007D7EC8">
        <w:rPr>
          <w:rFonts w:eastAsia="Calibri" w:cs="Calibri"/>
          <w:color w:val="323B46"/>
          <w:sz w:val="24"/>
          <w:lang w:val="es-SV"/>
        </w:rPr>
        <w:t>.</w:t>
      </w:r>
    </w:p>
    <w:p w14:paraId="6D317F47" w14:textId="77777777" w:rsidR="00AA697E" w:rsidRPr="007D7EC8" w:rsidRDefault="00AA697E" w:rsidP="00090244">
      <w:pPr>
        <w:numPr>
          <w:ilvl w:val="0"/>
          <w:numId w:val="39"/>
        </w:numPr>
        <w:autoSpaceDE w:val="0"/>
        <w:autoSpaceDN w:val="0"/>
        <w:adjustRightInd w:val="0"/>
        <w:spacing w:after="200" w:line="276" w:lineRule="auto"/>
        <w:contextualSpacing/>
        <w:rPr>
          <w:rFonts w:eastAsia="Calibri" w:cs="Calibri"/>
          <w:i/>
          <w:color w:val="323B46"/>
          <w:sz w:val="24"/>
          <w:lang w:val="es-SV"/>
        </w:rPr>
      </w:pPr>
      <w:r w:rsidRPr="007D7EC8">
        <w:rPr>
          <w:rFonts w:eastAsia="Calibri" w:cs="Calibri"/>
          <w:color w:val="323B46"/>
          <w:sz w:val="24"/>
          <w:lang w:val="es-SV"/>
        </w:rPr>
        <w:t>En el año 2019 se ha realizado cambios de sus miembros para los casos que ya cumplieron con el período según lo establece la normativa.</w:t>
      </w:r>
    </w:p>
    <w:p w14:paraId="1EECBEE8" w14:textId="77777777" w:rsidR="00AA697E" w:rsidRPr="007D7EC8" w:rsidRDefault="00AA697E" w:rsidP="00090244">
      <w:pPr>
        <w:numPr>
          <w:ilvl w:val="0"/>
          <w:numId w:val="39"/>
        </w:numPr>
        <w:autoSpaceDE w:val="0"/>
        <w:autoSpaceDN w:val="0"/>
        <w:adjustRightInd w:val="0"/>
        <w:spacing w:after="200" w:line="276" w:lineRule="auto"/>
        <w:contextualSpacing/>
        <w:rPr>
          <w:rFonts w:eastAsia="Calibri" w:cs="Calibri"/>
          <w:i/>
          <w:color w:val="323B46"/>
          <w:sz w:val="24"/>
          <w:lang w:val="es-SV"/>
        </w:rPr>
      </w:pPr>
      <w:r w:rsidRPr="007D7EC8">
        <w:rPr>
          <w:rFonts w:eastAsia="Calibri" w:cs="Calibri"/>
          <w:color w:val="323B46"/>
          <w:sz w:val="24"/>
          <w:lang w:val="es-SV"/>
        </w:rPr>
        <w:t>En los meses de septiembre y octubre de 2019, se publicó en el sitio web, apartado de gobierno corporativo la información de los órganos de dirección: nombre, cargo desempeñado, grado académico, extracto de la hoja de vida de cada uno. Además, al existir cambios, estos son actualizados en dicho apartado.</w:t>
      </w:r>
    </w:p>
    <w:p w14:paraId="7B648459" w14:textId="77777777" w:rsidR="00AA697E" w:rsidRPr="007D7EC8" w:rsidRDefault="00AA697E" w:rsidP="00494C70">
      <w:pPr>
        <w:spacing w:line="276" w:lineRule="auto"/>
        <w:rPr>
          <w:rFonts w:eastAsia="Calibri" w:cs="Calibri"/>
          <w:color w:val="323B46"/>
          <w:sz w:val="24"/>
          <w:lang w:val="es-SV"/>
        </w:rPr>
      </w:pPr>
    </w:p>
    <w:bookmarkStart w:id="293" w:name="_Toc32238185"/>
    <w:bookmarkStart w:id="294" w:name="_Toc32238379"/>
    <w:p w14:paraId="5A3641C4" w14:textId="77777777" w:rsidR="00AA697E" w:rsidRPr="007D7EC8" w:rsidRDefault="00AA697E" w:rsidP="00090244">
      <w:pPr>
        <w:pStyle w:val="Ttulo3"/>
        <w:numPr>
          <w:ilvl w:val="0"/>
          <w:numId w:val="55"/>
        </w:numPr>
        <w:rPr>
          <w:rFonts w:eastAsia="MS Gothic"/>
          <w:sz w:val="24"/>
          <w:lang w:val="es-SV"/>
        </w:rPr>
      </w:pPr>
      <w:r w:rsidRPr="007D7EC8">
        <w:rPr>
          <w:rFonts w:eastAsia="MS Gothic"/>
          <w:lang w:val="es-SV"/>
        </w:rPr>
        <w:fldChar w:fldCharType="begin"/>
      </w:r>
      <w:r w:rsidRPr="007D7EC8">
        <w:rPr>
          <w:rFonts w:eastAsia="MS Gothic"/>
          <w:lang w:val="es-SV"/>
        </w:rPr>
        <w:instrText xml:space="preserve"> TC  "</w:instrText>
      </w:r>
      <w:bookmarkStart w:id="295" w:name="_Toc34222731"/>
      <w:r w:rsidRPr="007D7EC8">
        <w:rPr>
          <w:rFonts w:eastAsia="MS Gothic"/>
          <w:lang w:val="es-SV"/>
        </w:rPr>
        <w:instrText>2. Aptitudes y composición de los órganos de dirección</w:instrText>
      </w:r>
      <w:bookmarkEnd w:id="295"/>
      <w:r w:rsidRPr="007D7EC8">
        <w:rPr>
          <w:rFonts w:eastAsia="MS Gothic"/>
          <w:lang w:val="es-SV"/>
        </w:rPr>
        <w:instrText xml:space="preserve">" \f Y\l 2 </w:instrText>
      </w:r>
      <w:r w:rsidRPr="007D7EC8">
        <w:rPr>
          <w:rFonts w:eastAsia="MS Gothic"/>
          <w:lang w:val="es-SV"/>
        </w:rPr>
        <w:fldChar w:fldCharType="end"/>
      </w:r>
      <w:bookmarkStart w:id="296" w:name="_Toc38384201"/>
      <w:bookmarkStart w:id="297" w:name="_Toc43128090"/>
      <w:bookmarkStart w:id="298" w:name="_Toc45496699"/>
      <w:r w:rsidRPr="007D7EC8">
        <w:rPr>
          <w:rFonts w:eastAsia="MS Gothic"/>
          <w:sz w:val="24"/>
          <w:lang w:val="es-SV"/>
        </w:rPr>
        <w:t>Aptitudes y composición de los órganos de dirección</w:t>
      </w:r>
      <w:bookmarkEnd w:id="293"/>
      <w:bookmarkEnd w:id="294"/>
      <w:bookmarkEnd w:id="296"/>
      <w:bookmarkEnd w:id="297"/>
      <w:bookmarkEnd w:id="298"/>
    </w:p>
    <w:p w14:paraId="6E85EAB8" w14:textId="77777777" w:rsidR="00AA697E" w:rsidRPr="007D7EC8" w:rsidRDefault="00AA697E" w:rsidP="00AA697E">
      <w:pPr>
        <w:spacing w:line="276" w:lineRule="auto"/>
        <w:rPr>
          <w:rFonts w:eastAsia="Calibri" w:cs="Calibri"/>
          <w:color w:val="323B46"/>
          <w:sz w:val="24"/>
          <w:lang w:val="es-SV"/>
        </w:rPr>
      </w:pPr>
    </w:p>
    <w:p w14:paraId="228A91FA" w14:textId="77777777" w:rsidR="00AA697E" w:rsidRPr="007D7EC8" w:rsidRDefault="00AA697E" w:rsidP="00AA697E">
      <w:pPr>
        <w:autoSpaceDE w:val="0"/>
        <w:autoSpaceDN w:val="0"/>
        <w:adjustRightInd w:val="0"/>
        <w:spacing w:line="276" w:lineRule="auto"/>
        <w:ind w:left="426"/>
        <w:rPr>
          <w:rFonts w:eastAsia="Calibri" w:cs="Calibri"/>
          <w:i/>
          <w:color w:val="323B46"/>
          <w:sz w:val="24"/>
          <w:lang w:val="es-SV"/>
        </w:rPr>
      </w:pPr>
      <w:r w:rsidRPr="007D7EC8">
        <w:rPr>
          <w:rFonts w:eastAsia="Calibri" w:cs="Calibri"/>
          <w:color w:val="323B46"/>
          <w:sz w:val="24"/>
          <w:lang w:val="es-SV"/>
        </w:rPr>
        <w:t xml:space="preserve">La elección se ejecuta conforme al </w:t>
      </w:r>
      <w:r w:rsidRPr="007D7EC8">
        <w:rPr>
          <w:rFonts w:eastAsia="Calibri" w:cs="Calibri"/>
          <w:i/>
          <w:color w:val="323B46"/>
          <w:sz w:val="24"/>
          <w:lang w:val="es-SV"/>
        </w:rPr>
        <w:t>Reglamento para la Elección de los Representantes de los Trabajadores y Patronos en la Asamblea de Gobernadores y el Consejo de Vigilancia del Fondo Social para la Vivienda.</w:t>
      </w:r>
    </w:p>
    <w:p w14:paraId="390EE47C" w14:textId="77777777" w:rsidR="00AA697E" w:rsidRPr="007D7EC8" w:rsidRDefault="00AA697E" w:rsidP="00AA697E">
      <w:pPr>
        <w:spacing w:line="276" w:lineRule="auto"/>
        <w:rPr>
          <w:rFonts w:eastAsia="Calibri" w:cs="Calibri"/>
          <w:color w:val="323B46"/>
          <w:sz w:val="24"/>
          <w:lang w:val="es-SV"/>
        </w:rPr>
      </w:pPr>
    </w:p>
    <w:bookmarkStart w:id="299" w:name="_Toc32238186"/>
    <w:bookmarkStart w:id="300" w:name="_Toc32238380"/>
    <w:p w14:paraId="0B603986"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01" w:name="_Toc34222732"/>
      <w:r w:rsidRPr="007D7EC8">
        <w:rPr>
          <w:rFonts w:eastAsia="MS Gothic"/>
          <w:sz w:val="24"/>
          <w:lang w:val="es-SV"/>
        </w:rPr>
        <w:instrText>3. Estructuras y prácticas de los órganos de dirección</w:instrText>
      </w:r>
      <w:bookmarkEnd w:id="301"/>
      <w:r w:rsidRPr="007D7EC8">
        <w:rPr>
          <w:rFonts w:eastAsia="MS Gothic"/>
          <w:sz w:val="24"/>
          <w:lang w:val="es-SV"/>
        </w:rPr>
        <w:instrText xml:space="preserve">" \f Y\l 2 </w:instrText>
      </w:r>
      <w:r w:rsidRPr="007D7EC8">
        <w:rPr>
          <w:rFonts w:eastAsia="MS Gothic"/>
          <w:sz w:val="24"/>
          <w:lang w:val="es-SV"/>
        </w:rPr>
        <w:fldChar w:fldCharType="end"/>
      </w:r>
      <w:bookmarkStart w:id="302" w:name="_Toc38384202"/>
      <w:bookmarkStart w:id="303" w:name="_Toc43128091"/>
      <w:bookmarkStart w:id="304" w:name="_Toc45496700"/>
      <w:r w:rsidRPr="007D7EC8">
        <w:rPr>
          <w:rFonts w:eastAsia="MS Gothic"/>
          <w:sz w:val="24"/>
          <w:lang w:val="es-SV"/>
        </w:rPr>
        <w:t>Estructuras y prácticas de los órganos de dirección</w:t>
      </w:r>
      <w:bookmarkEnd w:id="299"/>
      <w:bookmarkEnd w:id="300"/>
      <w:bookmarkEnd w:id="302"/>
      <w:bookmarkEnd w:id="303"/>
      <w:bookmarkEnd w:id="304"/>
    </w:p>
    <w:p w14:paraId="058B804E" w14:textId="77777777" w:rsidR="00AA697E" w:rsidRPr="007D7EC8" w:rsidRDefault="00AA697E" w:rsidP="00AA697E">
      <w:pPr>
        <w:spacing w:line="360" w:lineRule="auto"/>
        <w:ind w:left="644"/>
        <w:rPr>
          <w:rFonts w:eastAsia="Calibri" w:cs="Calibri"/>
          <w:color w:val="323B46"/>
          <w:sz w:val="24"/>
          <w:lang w:val="es-SV"/>
        </w:rPr>
      </w:pPr>
    </w:p>
    <w:p w14:paraId="53C5F3C5" w14:textId="77777777" w:rsidR="00AA697E" w:rsidRPr="007D7EC8" w:rsidRDefault="00AA697E" w:rsidP="00090244">
      <w:pPr>
        <w:numPr>
          <w:ilvl w:val="0"/>
          <w:numId w:val="41"/>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 xml:space="preserve">La Junta Directiva, conforme a la facultad conferida en el artículo 26 de la </w:t>
      </w:r>
      <w:r w:rsidRPr="007D7EC8">
        <w:rPr>
          <w:rFonts w:eastAsia="Calibri" w:cs="Calibri"/>
          <w:i/>
          <w:color w:val="323B46"/>
          <w:sz w:val="24"/>
          <w:lang w:val="es-SV"/>
        </w:rPr>
        <w:t>Ley del Fondo Social para la Vivienda</w:t>
      </w:r>
      <w:r w:rsidRPr="007D7EC8">
        <w:rPr>
          <w:rFonts w:eastAsia="Calibri" w:cs="Calibri"/>
          <w:color w:val="323B46"/>
          <w:sz w:val="24"/>
          <w:lang w:val="es-SV"/>
        </w:rPr>
        <w:t>, ha creado comités para el adecuado ejercicio de la función de supervisión y control, tales como: Comité de Auditoría, Comité de Riesgos, Comité Ejecutivo, Comité de Créditos, Comité de Seguimiento de la Cartera Morosa y el Comité de Prevención de Lavado de Dinero y de Activos.</w:t>
      </w:r>
    </w:p>
    <w:p w14:paraId="6C25B8B0" w14:textId="77777777" w:rsidR="00AA697E" w:rsidRPr="007D7EC8" w:rsidRDefault="00AA697E" w:rsidP="00090244">
      <w:pPr>
        <w:numPr>
          <w:ilvl w:val="0"/>
          <w:numId w:val="41"/>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El Comité de Auditoría, sus miembros poseen experiencia en prácticas de auditoría, información financiera y otros aplicables. En el</w:t>
      </w:r>
      <w:r w:rsidRPr="007D7EC8">
        <w:rPr>
          <w:rFonts w:eastAsia="Calibri" w:cs="Calibri"/>
          <w:i/>
          <w:color w:val="323B46"/>
          <w:sz w:val="24"/>
          <w:lang w:val="es-SV"/>
        </w:rPr>
        <w:t xml:space="preserve"> Instructivo de Gobierno Corporativo, </w:t>
      </w:r>
      <w:r w:rsidRPr="007D7EC8">
        <w:rPr>
          <w:rFonts w:eastAsia="Calibri" w:cs="Calibri"/>
          <w:color w:val="323B46"/>
          <w:sz w:val="24"/>
          <w:lang w:val="es-SV"/>
        </w:rPr>
        <w:t>se detallan las atribuciones o funciones, frecuencia de reuniones y otros aspectos necesarios.</w:t>
      </w:r>
    </w:p>
    <w:p w14:paraId="7E2B15E5" w14:textId="77777777" w:rsidR="00AA697E" w:rsidRPr="007D7EC8" w:rsidRDefault="00AA697E" w:rsidP="00090244">
      <w:pPr>
        <w:numPr>
          <w:ilvl w:val="0"/>
          <w:numId w:val="41"/>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El Comité de Riesgos, posee dentro de sus miembros, directores externos independientes. Algunos miembros tienen experiencia en gestión de riesgos, gestión de capital y liquidez y otros aplicables. En el</w:t>
      </w:r>
      <w:r w:rsidRPr="007D7EC8">
        <w:rPr>
          <w:rFonts w:eastAsia="Calibri" w:cs="Calibri"/>
          <w:i/>
          <w:color w:val="323B46"/>
          <w:sz w:val="24"/>
          <w:lang w:val="es-SV"/>
        </w:rPr>
        <w:t xml:space="preserve"> Instructivo de Gobierno </w:t>
      </w:r>
      <w:r w:rsidRPr="007D7EC8">
        <w:rPr>
          <w:rFonts w:eastAsia="Calibri" w:cs="Calibri"/>
          <w:i/>
          <w:color w:val="323B46"/>
          <w:sz w:val="24"/>
          <w:lang w:val="es-SV"/>
        </w:rPr>
        <w:lastRenderedPageBreak/>
        <w:t xml:space="preserve">Corporativo, </w:t>
      </w:r>
      <w:r w:rsidRPr="007D7EC8">
        <w:rPr>
          <w:rFonts w:eastAsia="Calibri" w:cs="Calibri"/>
          <w:color w:val="323B46"/>
          <w:sz w:val="24"/>
          <w:lang w:val="es-SV"/>
        </w:rPr>
        <w:t>se detallan las atribuciones o funciones, frecuencia de reuniones y otros aspectos necesarios.</w:t>
      </w:r>
    </w:p>
    <w:p w14:paraId="55F3EA00" w14:textId="77777777" w:rsidR="00AA697E" w:rsidRPr="007D7EC8" w:rsidRDefault="00AA697E" w:rsidP="00AA697E">
      <w:pPr>
        <w:spacing w:line="276" w:lineRule="auto"/>
        <w:ind w:left="360"/>
        <w:rPr>
          <w:rFonts w:eastAsia="Calibri" w:cs="Calibri"/>
          <w:b/>
          <w:bCs/>
          <w:color w:val="323B46"/>
          <w:sz w:val="24"/>
          <w:lang w:val="es-SV"/>
        </w:rPr>
      </w:pPr>
    </w:p>
    <w:bookmarkStart w:id="305" w:name="_Toc32238187"/>
    <w:bookmarkStart w:id="306" w:name="_Toc32238381"/>
    <w:p w14:paraId="0964ECED"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07" w:name="_Toc34222733"/>
      <w:r w:rsidRPr="007D7EC8">
        <w:rPr>
          <w:rFonts w:eastAsia="MS Gothic"/>
          <w:sz w:val="24"/>
          <w:lang w:val="es-SV"/>
        </w:rPr>
        <w:instrText>4. Administración Superior</w:instrText>
      </w:r>
      <w:bookmarkEnd w:id="307"/>
      <w:r w:rsidRPr="007D7EC8">
        <w:rPr>
          <w:rFonts w:eastAsia="MS Gothic"/>
          <w:sz w:val="24"/>
          <w:lang w:val="es-SV"/>
        </w:rPr>
        <w:instrText xml:space="preserve">" \f Y\l 2 </w:instrText>
      </w:r>
      <w:r w:rsidRPr="007D7EC8">
        <w:rPr>
          <w:rFonts w:eastAsia="MS Gothic"/>
          <w:sz w:val="24"/>
          <w:lang w:val="es-SV"/>
        </w:rPr>
        <w:fldChar w:fldCharType="end"/>
      </w:r>
      <w:bookmarkStart w:id="308" w:name="_Toc38384203"/>
      <w:bookmarkStart w:id="309" w:name="_Toc43128092"/>
      <w:bookmarkStart w:id="310" w:name="_Toc45496701"/>
      <w:r w:rsidRPr="007D7EC8">
        <w:rPr>
          <w:rFonts w:eastAsia="MS Gothic"/>
          <w:sz w:val="24"/>
          <w:lang w:val="es-SV"/>
        </w:rPr>
        <w:t>Administración Superior</w:t>
      </w:r>
      <w:bookmarkEnd w:id="305"/>
      <w:bookmarkEnd w:id="306"/>
      <w:bookmarkEnd w:id="308"/>
      <w:bookmarkEnd w:id="309"/>
      <w:bookmarkEnd w:id="310"/>
    </w:p>
    <w:p w14:paraId="7FE1FB4A" w14:textId="77777777" w:rsidR="00AA697E" w:rsidRPr="007D7EC8" w:rsidRDefault="00AA697E" w:rsidP="00AA697E">
      <w:pPr>
        <w:spacing w:line="276" w:lineRule="auto"/>
        <w:ind w:left="360"/>
        <w:rPr>
          <w:rFonts w:eastAsia="Calibri" w:cs="Calibri"/>
          <w:b/>
          <w:bCs/>
          <w:color w:val="323B46"/>
          <w:sz w:val="24"/>
          <w:lang w:val="es-SV"/>
        </w:rPr>
      </w:pPr>
    </w:p>
    <w:p w14:paraId="1B7232C2" w14:textId="77777777" w:rsidR="00AA697E" w:rsidRPr="007D7EC8" w:rsidRDefault="00AA697E" w:rsidP="00090244">
      <w:pPr>
        <w:numPr>
          <w:ilvl w:val="0"/>
          <w:numId w:val="42"/>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Los miembros de la Administración Superior cuentan con la experiencia, competencia e integridad necesarias para la gestión institucional.</w:t>
      </w:r>
    </w:p>
    <w:p w14:paraId="0711ED1C" w14:textId="77777777" w:rsidR="00AA697E" w:rsidRPr="007D7EC8" w:rsidRDefault="00AA697E" w:rsidP="00090244">
      <w:pPr>
        <w:numPr>
          <w:ilvl w:val="0"/>
          <w:numId w:val="42"/>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La selección del Presidente y Director Ejecutivo, le corresponde al Presidente de la República de El Salvador, el Gerente General ha sido nombrado por Junta Directiva del Fondo.</w:t>
      </w:r>
    </w:p>
    <w:p w14:paraId="55C1FA3A" w14:textId="77777777" w:rsidR="00AA697E" w:rsidRPr="007D7EC8" w:rsidRDefault="00AA697E" w:rsidP="00090244">
      <w:pPr>
        <w:numPr>
          <w:ilvl w:val="0"/>
          <w:numId w:val="42"/>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 xml:space="preserve">Ambos ejercen las facultades conferidas en los artículos del 29 al 33 de la </w:t>
      </w:r>
      <w:r w:rsidRPr="007D7EC8">
        <w:rPr>
          <w:rFonts w:eastAsia="Calibri" w:cs="Calibri"/>
          <w:i/>
          <w:color w:val="323B46"/>
          <w:sz w:val="24"/>
          <w:lang w:val="es-SV"/>
        </w:rPr>
        <w:t xml:space="preserve">Ley del Fondo Social para la Vivienda </w:t>
      </w:r>
      <w:r w:rsidRPr="007D7EC8">
        <w:rPr>
          <w:rFonts w:eastAsia="Calibri" w:cs="Calibri"/>
          <w:color w:val="323B46"/>
          <w:sz w:val="24"/>
          <w:lang w:val="es-SV"/>
        </w:rPr>
        <w:t>y demás normativa aplicable.</w:t>
      </w:r>
    </w:p>
    <w:p w14:paraId="0DA95F9C" w14:textId="77777777" w:rsidR="00AA697E" w:rsidRPr="007D7EC8" w:rsidRDefault="00AA697E" w:rsidP="00090244">
      <w:pPr>
        <w:numPr>
          <w:ilvl w:val="0"/>
          <w:numId w:val="42"/>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Por mandato de Junta Directiva y conforme a la normativa, ejercen una adecuada vigilancia para garantizar que las actividades sean coherentes con la estrategia de negocio, apetito de riesgo y políticas aprobadas por los órganos de dirección. Además, delegan responsabilidad al personal y establecen una estructura de gestión que promueve la transparencia y rendiciones de cuentas.</w:t>
      </w:r>
    </w:p>
    <w:p w14:paraId="35C5A3A9" w14:textId="77777777" w:rsidR="00AA697E" w:rsidRPr="007D7EC8" w:rsidRDefault="00AA697E" w:rsidP="00090244">
      <w:pPr>
        <w:numPr>
          <w:ilvl w:val="0"/>
          <w:numId w:val="42"/>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Implementan las estrategias de negocio, sistemas de gestión del riesgo, procesos y controles para gestionarlos a los que está expuesto de conformidad con leyes, regulaciones y políticas internas.</w:t>
      </w:r>
    </w:p>
    <w:p w14:paraId="7A2468E0" w14:textId="77777777" w:rsidR="00AA697E" w:rsidRPr="007D7EC8" w:rsidRDefault="00AA697E" w:rsidP="00090244">
      <w:pPr>
        <w:numPr>
          <w:ilvl w:val="0"/>
          <w:numId w:val="42"/>
        </w:numPr>
        <w:autoSpaceDE w:val="0"/>
        <w:autoSpaceDN w:val="0"/>
        <w:adjustRightInd w:val="0"/>
        <w:spacing w:after="200" w:line="276" w:lineRule="auto"/>
        <w:contextualSpacing/>
        <w:rPr>
          <w:rFonts w:eastAsia="Calibri" w:cs="Calibri"/>
          <w:color w:val="323B46"/>
          <w:sz w:val="24"/>
          <w:lang w:val="es-SV"/>
        </w:rPr>
      </w:pPr>
      <w:r w:rsidRPr="007D7EC8">
        <w:rPr>
          <w:rFonts w:eastAsia="Calibri" w:cs="Calibri"/>
          <w:color w:val="323B46"/>
          <w:sz w:val="24"/>
          <w:lang w:val="es-SV"/>
        </w:rPr>
        <w:t>Proporciona información relevante y periódica que necesite los órganos de dirección para supervisar y evaluar la calidad de su desempeño, como: cambios de estrategias, resultados, condición financiera, normas de cumplimiento, deficiencias de control internos, entre otros.</w:t>
      </w:r>
    </w:p>
    <w:p w14:paraId="61D85B73" w14:textId="77777777" w:rsidR="00AA697E" w:rsidRPr="007D7EC8" w:rsidRDefault="00AA697E" w:rsidP="00AA697E">
      <w:pPr>
        <w:autoSpaceDE w:val="0"/>
        <w:autoSpaceDN w:val="0"/>
        <w:adjustRightInd w:val="0"/>
        <w:spacing w:line="276" w:lineRule="auto"/>
        <w:ind w:left="786"/>
        <w:contextualSpacing/>
        <w:rPr>
          <w:rFonts w:eastAsia="Calibri" w:cs="Calibri"/>
          <w:color w:val="323B46"/>
          <w:sz w:val="24"/>
          <w:lang w:val="es-SV"/>
        </w:rPr>
      </w:pPr>
    </w:p>
    <w:bookmarkStart w:id="311" w:name="_Toc32238188"/>
    <w:bookmarkStart w:id="312" w:name="_Toc32238382"/>
    <w:p w14:paraId="44393134"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13" w:name="_Toc34222734"/>
      <w:r w:rsidRPr="007D7EC8">
        <w:rPr>
          <w:rFonts w:eastAsia="MS Gothic"/>
          <w:sz w:val="24"/>
          <w:lang w:val="es-SV"/>
        </w:rPr>
        <w:instrText>5. Gobierno de estructuras de grupo</w:instrText>
      </w:r>
      <w:bookmarkEnd w:id="313"/>
      <w:r w:rsidRPr="007D7EC8">
        <w:rPr>
          <w:rFonts w:eastAsia="MS Gothic"/>
          <w:sz w:val="24"/>
          <w:lang w:val="es-SV"/>
        </w:rPr>
        <w:instrText xml:space="preserve">" \f Y\l 2 </w:instrText>
      </w:r>
      <w:r w:rsidRPr="007D7EC8">
        <w:rPr>
          <w:rFonts w:eastAsia="MS Gothic"/>
          <w:sz w:val="24"/>
          <w:lang w:val="es-SV"/>
        </w:rPr>
        <w:fldChar w:fldCharType="end"/>
      </w:r>
      <w:bookmarkStart w:id="314" w:name="_Toc38384204"/>
      <w:bookmarkStart w:id="315" w:name="_Toc43128093"/>
      <w:bookmarkStart w:id="316" w:name="_Toc45496702"/>
      <w:r w:rsidRPr="007D7EC8">
        <w:rPr>
          <w:rFonts w:eastAsia="MS Gothic"/>
          <w:sz w:val="24"/>
          <w:lang w:val="es-SV"/>
        </w:rPr>
        <w:t>Gobierno de estructuras de grupo</w:t>
      </w:r>
      <w:bookmarkEnd w:id="311"/>
      <w:bookmarkEnd w:id="312"/>
      <w:bookmarkEnd w:id="314"/>
      <w:bookmarkEnd w:id="315"/>
      <w:bookmarkEnd w:id="316"/>
    </w:p>
    <w:p w14:paraId="61217D58" w14:textId="77777777" w:rsidR="00AA697E" w:rsidRPr="007D7EC8" w:rsidRDefault="00AA697E" w:rsidP="00AA697E">
      <w:pPr>
        <w:spacing w:line="276" w:lineRule="auto"/>
        <w:rPr>
          <w:rFonts w:eastAsia="MS Gothic" w:cs="Calibri"/>
          <w:b/>
          <w:bCs/>
          <w:color w:val="323B46"/>
          <w:sz w:val="24"/>
          <w:lang w:val="es-SV"/>
        </w:rPr>
      </w:pPr>
    </w:p>
    <w:p w14:paraId="5CD2708F" w14:textId="77777777" w:rsidR="00AA697E" w:rsidRPr="007D7EC8" w:rsidRDefault="00AA697E" w:rsidP="00AA697E">
      <w:pPr>
        <w:spacing w:after="200" w:line="276" w:lineRule="auto"/>
        <w:ind w:left="426"/>
        <w:rPr>
          <w:rFonts w:eastAsia="Calibri" w:cs="Calibri"/>
          <w:color w:val="323B46"/>
          <w:sz w:val="24"/>
          <w:lang w:val="es-SV"/>
        </w:rPr>
      </w:pPr>
      <w:r w:rsidRPr="007D7EC8">
        <w:rPr>
          <w:rFonts w:eastAsia="Calibri" w:cs="Calibri"/>
          <w:color w:val="323B46"/>
          <w:sz w:val="24"/>
          <w:lang w:val="es-SV"/>
        </w:rPr>
        <w:t>El Fondo por ser una institución autónoma, creada por Ley y una dependencia asociada al Órgano Ejecutivo, no cuenta con estructura de grupo o conglomerado financiero.</w:t>
      </w:r>
    </w:p>
    <w:p w14:paraId="103504C1" w14:textId="77777777" w:rsidR="00AA697E" w:rsidRPr="007D7EC8" w:rsidRDefault="00AA697E" w:rsidP="00AA697E">
      <w:pPr>
        <w:spacing w:line="276" w:lineRule="auto"/>
        <w:ind w:left="426"/>
        <w:rPr>
          <w:rFonts w:eastAsia="Calibri" w:cs="Calibri"/>
          <w:color w:val="323B46"/>
          <w:sz w:val="24"/>
          <w:lang w:val="es-SV"/>
        </w:rPr>
      </w:pPr>
    </w:p>
    <w:bookmarkStart w:id="317" w:name="_Toc32238189"/>
    <w:bookmarkStart w:id="318" w:name="_Toc32238383"/>
    <w:p w14:paraId="5D041BAE"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19" w:name="_Toc34222735"/>
      <w:r w:rsidRPr="007D7EC8">
        <w:rPr>
          <w:rFonts w:eastAsia="MS Gothic"/>
          <w:sz w:val="24"/>
          <w:lang w:val="es-SV"/>
        </w:rPr>
        <w:instrText>6. Función de gestión de riesgo</w:instrText>
      </w:r>
      <w:bookmarkEnd w:id="319"/>
      <w:r w:rsidRPr="007D7EC8">
        <w:rPr>
          <w:rFonts w:eastAsia="MS Gothic"/>
          <w:sz w:val="24"/>
          <w:lang w:val="es-SV"/>
        </w:rPr>
        <w:instrText xml:space="preserve">" \f Y\l 2 </w:instrText>
      </w:r>
      <w:r w:rsidRPr="007D7EC8">
        <w:rPr>
          <w:rFonts w:eastAsia="MS Gothic"/>
          <w:sz w:val="24"/>
          <w:lang w:val="es-SV"/>
        </w:rPr>
        <w:fldChar w:fldCharType="end"/>
      </w:r>
      <w:bookmarkStart w:id="320" w:name="_Toc38384205"/>
      <w:bookmarkStart w:id="321" w:name="_Toc43128094"/>
      <w:bookmarkStart w:id="322" w:name="_Toc45496703"/>
      <w:r w:rsidRPr="007D7EC8">
        <w:rPr>
          <w:rFonts w:eastAsia="MS Gothic"/>
          <w:sz w:val="24"/>
          <w:lang w:val="es-SV"/>
        </w:rPr>
        <w:t>Función de gestión de riesgo</w:t>
      </w:r>
      <w:bookmarkEnd w:id="317"/>
      <w:bookmarkEnd w:id="318"/>
      <w:bookmarkEnd w:id="320"/>
      <w:bookmarkEnd w:id="321"/>
      <w:bookmarkEnd w:id="322"/>
    </w:p>
    <w:p w14:paraId="01A6CB90" w14:textId="77777777" w:rsidR="00AA697E" w:rsidRPr="007D7EC8" w:rsidRDefault="00AA697E" w:rsidP="007D7EC8">
      <w:pPr>
        <w:spacing w:line="276" w:lineRule="auto"/>
        <w:rPr>
          <w:rFonts w:eastAsia="MS Gothic" w:cs="Calibri"/>
          <w:b/>
          <w:bCs/>
          <w:color w:val="323B46"/>
          <w:sz w:val="24"/>
          <w:lang w:val="es-SV"/>
        </w:rPr>
      </w:pPr>
    </w:p>
    <w:p w14:paraId="76DC159F" w14:textId="77777777" w:rsidR="00AA697E" w:rsidRPr="007D7EC8" w:rsidRDefault="00AA697E" w:rsidP="00090244">
      <w:pPr>
        <w:numPr>
          <w:ilvl w:val="0"/>
          <w:numId w:val="43"/>
        </w:numPr>
        <w:spacing w:after="200" w:line="276" w:lineRule="auto"/>
        <w:contextualSpacing/>
        <w:rPr>
          <w:rFonts w:eastAsia="Calibri" w:cs="Calibri"/>
          <w:color w:val="323B46"/>
          <w:sz w:val="24"/>
          <w:lang w:val="es-SV"/>
        </w:rPr>
      </w:pPr>
      <w:r w:rsidRPr="007D7EC8">
        <w:rPr>
          <w:rFonts w:eastAsia="Calibri" w:cs="Calibri"/>
          <w:color w:val="323B46"/>
          <w:sz w:val="24"/>
          <w:lang w:val="es-SV"/>
        </w:rPr>
        <w:t>La Institución cuenta con una estructura para la gestión de riesgo, según detalle:</w:t>
      </w:r>
    </w:p>
    <w:p w14:paraId="74366B72" w14:textId="77777777" w:rsidR="00AA697E" w:rsidRPr="007D7EC8" w:rsidRDefault="00AA697E" w:rsidP="00090244">
      <w:pPr>
        <w:numPr>
          <w:ilvl w:val="1"/>
          <w:numId w:val="51"/>
        </w:numPr>
        <w:spacing w:after="200" w:line="276" w:lineRule="auto"/>
        <w:contextualSpacing/>
        <w:jc w:val="left"/>
        <w:rPr>
          <w:rFonts w:eastAsia="Calibri" w:cs="Calibri"/>
          <w:color w:val="323B46"/>
          <w:sz w:val="24"/>
          <w:lang w:val="es-SV"/>
        </w:rPr>
      </w:pPr>
      <w:r w:rsidRPr="007D7EC8">
        <w:rPr>
          <w:rFonts w:eastAsia="Calibri" w:cs="Calibri"/>
          <w:color w:val="323B46"/>
          <w:sz w:val="24"/>
          <w:lang w:val="es-SV"/>
        </w:rPr>
        <w:t>Comité de Riesgos.</w:t>
      </w:r>
    </w:p>
    <w:p w14:paraId="66C4F55D" w14:textId="77777777" w:rsidR="00AA697E" w:rsidRPr="007D7EC8" w:rsidRDefault="00AA697E" w:rsidP="00090244">
      <w:pPr>
        <w:numPr>
          <w:ilvl w:val="1"/>
          <w:numId w:val="51"/>
        </w:numPr>
        <w:spacing w:after="200" w:line="276" w:lineRule="auto"/>
        <w:contextualSpacing/>
        <w:jc w:val="left"/>
        <w:rPr>
          <w:rFonts w:eastAsia="Calibri" w:cs="Calibri"/>
          <w:color w:val="323B46"/>
          <w:sz w:val="24"/>
          <w:lang w:val="es-SV"/>
        </w:rPr>
      </w:pPr>
      <w:r w:rsidRPr="007D7EC8">
        <w:rPr>
          <w:rFonts w:eastAsia="Calibri" w:cs="Calibri"/>
          <w:color w:val="323B46"/>
          <w:sz w:val="24"/>
          <w:lang w:val="es-SV"/>
        </w:rPr>
        <w:t>Unidad de Riesgos.</w:t>
      </w:r>
    </w:p>
    <w:p w14:paraId="2D05E1DA" w14:textId="77777777" w:rsidR="00AA697E" w:rsidRPr="007D7EC8" w:rsidRDefault="00AA697E" w:rsidP="00090244">
      <w:pPr>
        <w:numPr>
          <w:ilvl w:val="1"/>
          <w:numId w:val="51"/>
        </w:numPr>
        <w:spacing w:after="200" w:line="276" w:lineRule="auto"/>
        <w:contextualSpacing/>
        <w:jc w:val="left"/>
        <w:rPr>
          <w:rFonts w:eastAsia="Calibri" w:cs="Calibri"/>
          <w:color w:val="323B46"/>
          <w:sz w:val="24"/>
          <w:lang w:val="es-SV"/>
        </w:rPr>
      </w:pPr>
      <w:r w:rsidRPr="007D7EC8">
        <w:rPr>
          <w:rFonts w:eastAsia="Calibri" w:cs="Calibri"/>
          <w:color w:val="323B46"/>
          <w:sz w:val="24"/>
          <w:lang w:val="es-SV"/>
        </w:rPr>
        <w:t>Oficialía de Cumplimiento.</w:t>
      </w:r>
    </w:p>
    <w:p w14:paraId="55B645B4" w14:textId="77777777" w:rsidR="00AA697E" w:rsidRPr="007D7EC8" w:rsidRDefault="00AA697E" w:rsidP="00090244">
      <w:pPr>
        <w:numPr>
          <w:ilvl w:val="1"/>
          <w:numId w:val="51"/>
        </w:numPr>
        <w:spacing w:after="200" w:line="276" w:lineRule="auto"/>
        <w:contextualSpacing/>
        <w:jc w:val="left"/>
        <w:rPr>
          <w:rFonts w:eastAsia="Calibri" w:cs="Calibri"/>
          <w:color w:val="323B46"/>
          <w:sz w:val="24"/>
          <w:lang w:val="es-SV"/>
        </w:rPr>
      </w:pPr>
      <w:r w:rsidRPr="007D7EC8">
        <w:rPr>
          <w:rFonts w:eastAsia="Calibri" w:cs="Calibri"/>
          <w:color w:val="323B46"/>
          <w:sz w:val="24"/>
          <w:lang w:val="es-SV"/>
        </w:rPr>
        <w:t>Líder de cada proceso de trabajo.</w:t>
      </w:r>
    </w:p>
    <w:p w14:paraId="4C9CFE9B" w14:textId="77777777" w:rsidR="00AA697E" w:rsidRPr="007D7EC8" w:rsidRDefault="00AA697E" w:rsidP="00090244">
      <w:pPr>
        <w:numPr>
          <w:ilvl w:val="1"/>
          <w:numId w:val="51"/>
        </w:numPr>
        <w:spacing w:after="200" w:line="276" w:lineRule="auto"/>
        <w:contextualSpacing/>
        <w:jc w:val="left"/>
        <w:rPr>
          <w:rFonts w:eastAsia="Calibri" w:cs="Calibri"/>
          <w:color w:val="323B46"/>
          <w:sz w:val="24"/>
          <w:lang w:val="es-SV"/>
        </w:rPr>
      </w:pPr>
      <w:r w:rsidRPr="007D7EC8">
        <w:rPr>
          <w:rFonts w:eastAsia="Calibri" w:cs="Calibri"/>
          <w:color w:val="323B46"/>
          <w:sz w:val="24"/>
          <w:lang w:val="es-SV"/>
        </w:rPr>
        <w:lastRenderedPageBreak/>
        <w:t>Personal.</w:t>
      </w:r>
    </w:p>
    <w:p w14:paraId="3DE04F95" w14:textId="77777777" w:rsidR="00AA697E" w:rsidRPr="007D7EC8" w:rsidRDefault="00AA697E" w:rsidP="00090244">
      <w:pPr>
        <w:numPr>
          <w:ilvl w:val="0"/>
          <w:numId w:val="43"/>
        </w:numPr>
        <w:spacing w:after="200" w:line="276" w:lineRule="auto"/>
        <w:contextualSpacing/>
        <w:rPr>
          <w:rFonts w:eastAsia="Calibri" w:cs="Calibri"/>
          <w:i/>
          <w:color w:val="323B46"/>
          <w:sz w:val="24"/>
          <w:lang w:val="es-SV"/>
        </w:rPr>
      </w:pPr>
      <w:r w:rsidRPr="007D7EC8">
        <w:rPr>
          <w:rFonts w:eastAsia="Calibri" w:cs="Calibri"/>
          <w:color w:val="323B46"/>
          <w:sz w:val="24"/>
          <w:lang w:val="es-SV"/>
        </w:rPr>
        <w:t xml:space="preserve">Se cuenta con una metodología y normativa documentada para los diferentes tipos de riesgos, donde se identifican los riesgos sustanciales, agregados y emergentes, se evalúan, se mide la exposición de la institución para hacer frente a ellos y existe revisión. Los resultados son sometidos a conocimiento o autorización de las instancias correspondientes para conocer el apetito de riesgo y límites sobre estos. La normativa que regula la gestión de riesgos es: </w:t>
      </w:r>
      <w:r w:rsidRPr="007D7EC8">
        <w:rPr>
          <w:rFonts w:eastAsia="Calibri" w:cs="Calibri"/>
          <w:i/>
          <w:color w:val="323B46"/>
          <w:sz w:val="24"/>
          <w:lang w:val="es-SV"/>
        </w:rPr>
        <w:t>Instructivo para la Administración de Riesgos, Manual para la Gestión del Riesgo Operacional, Procedimiento de Administración de Riesgos</w:t>
      </w:r>
    </w:p>
    <w:p w14:paraId="6159E7B6" w14:textId="77777777" w:rsidR="00AA697E" w:rsidRPr="007D7EC8" w:rsidRDefault="00AA697E" w:rsidP="00090244">
      <w:pPr>
        <w:numPr>
          <w:ilvl w:val="0"/>
          <w:numId w:val="43"/>
        </w:numPr>
        <w:spacing w:after="200" w:line="276" w:lineRule="auto"/>
        <w:contextualSpacing/>
        <w:rPr>
          <w:rFonts w:eastAsia="Calibri" w:cs="Calibri"/>
          <w:color w:val="323B46"/>
          <w:sz w:val="24"/>
          <w:lang w:val="es-SV"/>
        </w:rPr>
      </w:pPr>
      <w:r w:rsidRPr="007D7EC8">
        <w:rPr>
          <w:rFonts w:eastAsia="Calibri" w:cs="Calibri"/>
          <w:color w:val="323B46"/>
          <w:sz w:val="24"/>
          <w:lang w:val="es-SV"/>
        </w:rPr>
        <w:t>Se realiza seguimiento continuo y se revisan periódicamente, para lo cual se han establecido indicadores, controles y otros para una sana gestión y cultura del riesgo. Se cuenta con modelos cuantitativos e informes para reportar la información relevante.</w:t>
      </w:r>
    </w:p>
    <w:p w14:paraId="511B1020" w14:textId="77777777" w:rsidR="00AA697E" w:rsidRPr="007D7EC8" w:rsidRDefault="00AA697E" w:rsidP="00090244">
      <w:pPr>
        <w:numPr>
          <w:ilvl w:val="0"/>
          <w:numId w:val="43"/>
        </w:numPr>
        <w:spacing w:after="200" w:line="276" w:lineRule="auto"/>
        <w:contextualSpacing/>
        <w:rPr>
          <w:rFonts w:eastAsia="Calibri" w:cs="Calibri"/>
          <w:color w:val="323B46"/>
          <w:sz w:val="24"/>
          <w:lang w:val="es-SV"/>
        </w:rPr>
      </w:pPr>
      <w:r w:rsidRPr="007D7EC8">
        <w:rPr>
          <w:rFonts w:eastAsia="Calibri" w:cs="Calibri"/>
          <w:color w:val="323B46"/>
          <w:sz w:val="24"/>
          <w:lang w:val="es-SV"/>
        </w:rPr>
        <w:t>En este año se ha revisado algunos tipos de riesgos, buscando mejores prácticas para mejorar los mecanismos o metodologías que fortalezcan la gestión con un sistema de activación y alarma temprana, volviéndolo más robustas y eficaces.</w:t>
      </w:r>
    </w:p>
    <w:p w14:paraId="164681C1" w14:textId="77777777" w:rsidR="00AA697E" w:rsidRPr="007D7EC8" w:rsidRDefault="00AA697E" w:rsidP="00AA697E">
      <w:pPr>
        <w:spacing w:after="200" w:line="276" w:lineRule="auto"/>
        <w:ind w:left="851"/>
        <w:contextualSpacing/>
        <w:rPr>
          <w:rFonts w:eastAsia="Calibri" w:cs="Calibri"/>
          <w:color w:val="323B46"/>
          <w:sz w:val="24"/>
          <w:lang w:val="es-SV"/>
        </w:rPr>
      </w:pPr>
    </w:p>
    <w:bookmarkStart w:id="323" w:name="_Toc32238190"/>
    <w:bookmarkStart w:id="324" w:name="_Toc32238384"/>
    <w:p w14:paraId="29EC92B2"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25" w:name="_Toc34222736"/>
      <w:r w:rsidRPr="007D7EC8">
        <w:rPr>
          <w:rFonts w:eastAsia="MS Gothic"/>
          <w:sz w:val="24"/>
          <w:lang w:val="es-SV"/>
        </w:rPr>
        <w:instrText>7. Identificación, seguimiento y control de riesgos</w:instrText>
      </w:r>
      <w:bookmarkEnd w:id="325"/>
      <w:r w:rsidRPr="007D7EC8">
        <w:rPr>
          <w:rFonts w:eastAsia="MS Gothic"/>
          <w:sz w:val="24"/>
          <w:lang w:val="es-SV"/>
        </w:rPr>
        <w:instrText xml:space="preserve">" \f Y\l 2 </w:instrText>
      </w:r>
      <w:r w:rsidRPr="007D7EC8">
        <w:rPr>
          <w:rFonts w:eastAsia="MS Gothic"/>
          <w:sz w:val="24"/>
          <w:lang w:val="es-SV"/>
        </w:rPr>
        <w:fldChar w:fldCharType="end"/>
      </w:r>
      <w:bookmarkStart w:id="326" w:name="_Toc38384206"/>
      <w:bookmarkStart w:id="327" w:name="_Toc43128095"/>
      <w:bookmarkStart w:id="328" w:name="_Toc45496704"/>
      <w:r w:rsidRPr="007D7EC8">
        <w:rPr>
          <w:rFonts w:eastAsia="MS Gothic"/>
          <w:sz w:val="24"/>
          <w:lang w:val="es-SV"/>
        </w:rPr>
        <w:t>Identificación, seguimiento y control de riesgos</w:t>
      </w:r>
      <w:bookmarkEnd w:id="323"/>
      <w:bookmarkEnd w:id="324"/>
      <w:bookmarkEnd w:id="326"/>
      <w:bookmarkEnd w:id="327"/>
      <w:bookmarkEnd w:id="328"/>
    </w:p>
    <w:p w14:paraId="73C47860" w14:textId="77777777" w:rsidR="00AA697E" w:rsidRPr="007D7EC8" w:rsidRDefault="00AA697E" w:rsidP="00AA697E">
      <w:pPr>
        <w:spacing w:after="120" w:line="276" w:lineRule="auto"/>
        <w:rPr>
          <w:rFonts w:eastAsia="MS Gothic" w:cs="Calibri"/>
          <w:b/>
          <w:bCs/>
          <w:color w:val="323B46"/>
          <w:sz w:val="24"/>
          <w:lang w:val="es-SV"/>
        </w:rPr>
      </w:pPr>
    </w:p>
    <w:p w14:paraId="534AE02D" w14:textId="77777777" w:rsidR="00AA697E" w:rsidRPr="007D7EC8" w:rsidRDefault="00AA697E" w:rsidP="00090244">
      <w:pPr>
        <w:numPr>
          <w:ilvl w:val="0"/>
          <w:numId w:val="44"/>
        </w:numPr>
        <w:spacing w:after="200" w:line="276" w:lineRule="auto"/>
        <w:contextualSpacing/>
        <w:rPr>
          <w:rFonts w:eastAsia="Calibri" w:cs="Calibri"/>
          <w:color w:val="323B46"/>
          <w:sz w:val="24"/>
          <w:lang w:val="es-SV"/>
        </w:rPr>
      </w:pPr>
      <w:r w:rsidRPr="007D7EC8">
        <w:rPr>
          <w:rFonts w:eastAsia="Calibri" w:cs="Calibri"/>
          <w:color w:val="323B46"/>
          <w:sz w:val="24"/>
          <w:lang w:val="es-SV"/>
        </w:rPr>
        <w:t>La metodología está diseñada conforme al negocio de la Institución y los tipos de riesgos que se deben gestionar, garantizando que las capacidades de identificación, agregación, mitigación y seguimiento son proporcionales al tamaño y complejidad de la Institución y a su perfil de riesgo.</w:t>
      </w:r>
    </w:p>
    <w:p w14:paraId="7A870E5D" w14:textId="77777777" w:rsidR="00AA697E" w:rsidRPr="007D7EC8" w:rsidRDefault="00AA697E" w:rsidP="00090244">
      <w:pPr>
        <w:numPr>
          <w:ilvl w:val="0"/>
          <w:numId w:val="44"/>
        </w:numPr>
        <w:spacing w:after="200" w:line="276" w:lineRule="auto"/>
        <w:contextualSpacing/>
        <w:rPr>
          <w:rFonts w:eastAsia="Calibri" w:cs="Calibri"/>
          <w:color w:val="323B46"/>
          <w:sz w:val="24"/>
          <w:lang w:val="es-SV"/>
        </w:rPr>
      </w:pPr>
      <w:r w:rsidRPr="007D7EC8">
        <w:rPr>
          <w:rFonts w:eastAsia="Calibri" w:cs="Calibri"/>
          <w:color w:val="323B46"/>
          <w:sz w:val="24"/>
          <w:lang w:val="es-SV"/>
        </w:rPr>
        <w:t>Los riesgos se identifican considerando tanto aspectos de balance como fuera de este, la cartera de préstamos, líneas de negocio y otros de mayor importancia.</w:t>
      </w:r>
    </w:p>
    <w:p w14:paraId="2A3EF4D5" w14:textId="77777777" w:rsidR="00AA697E" w:rsidRPr="007D7EC8" w:rsidRDefault="00AA697E" w:rsidP="00090244">
      <w:pPr>
        <w:numPr>
          <w:ilvl w:val="0"/>
          <w:numId w:val="44"/>
        </w:numPr>
        <w:spacing w:after="200" w:line="276" w:lineRule="auto"/>
        <w:contextualSpacing/>
        <w:rPr>
          <w:rFonts w:eastAsia="Calibri" w:cs="Calibri"/>
          <w:color w:val="323B46"/>
          <w:sz w:val="24"/>
          <w:lang w:val="es-SV"/>
        </w:rPr>
      </w:pPr>
      <w:r w:rsidRPr="007D7EC8">
        <w:rPr>
          <w:rFonts w:eastAsia="Calibri" w:cs="Calibri"/>
          <w:color w:val="323B46"/>
          <w:sz w:val="24"/>
          <w:lang w:val="es-SV"/>
        </w:rPr>
        <w:t>En la medición del riesgo se están incluyendo elementos tanto cualitativos como cuantitativos que valoran su entorno operativo externo, incluyendo el riesgo reputacional.</w:t>
      </w:r>
    </w:p>
    <w:p w14:paraId="4C434A59" w14:textId="77777777" w:rsidR="00AA697E" w:rsidRPr="007D7EC8" w:rsidRDefault="00AA697E" w:rsidP="00090244">
      <w:pPr>
        <w:numPr>
          <w:ilvl w:val="0"/>
          <w:numId w:val="44"/>
        </w:numPr>
        <w:spacing w:after="200" w:line="276" w:lineRule="auto"/>
        <w:contextualSpacing/>
        <w:rPr>
          <w:rFonts w:eastAsia="Calibri" w:cs="Calibri"/>
          <w:color w:val="323B46"/>
          <w:sz w:val="24"/>
          <w:lang w:val="es-SV"/>
        </w:rPr>
      </w:pPr>
      <w:r w:rsidRPr="007D7EC8">
        <w:rPr>
          <w:rFonts w:eastAsia="Calibri" w:cs="Calibri"/>
          <w:color w:val="323B46"/>
          <w:sz w:val="24"/>
          <w:lang w:val="es-SV"/>
        </w:rPr>
        <w:t>Los controles internos están diseñados para garantizar que cada riesgo clave tenga un mecanismo, control u otra medida para que funcione de la forma esperada; estos proporcionan una garantía razonable, integridad, cumplimiento y eficacia del proceso.</w:t>
      </w:r>
    </w:p>
    <w:p w14:paraId="4C88104C" w14:textId="77777777" w:rsidR="00AA697E" w:rsidRPr="007D7EC8" w:rsidRDefault="00AA697E" w:rsidP="00090244">
      <w:pPr>
        <w:numPr>
          <w:ilvl w:val="0"/>
          <w:numId w:val="44"/>
        </w:numPr>
        <w:spacing w:after="200" w:line="276" w:lineRule="auto"/>
        <w:contextualSpacing/>
        <w:rPr>
          <w:rFonts w:eastAsia="Calibri" w:cs="Calibri"/>
          <w:color w:val="323B46"/>
          <w:sz w:val="24"/>
          <w:lang w:val="es-SV"/>
        </w:rPr>
      </w:pPr>
      <w:r w:rsidRPr="007D7EC8">
        <w:rPr>
          <w:rFonts w:eastAsia="Calibri" w:cs="Calibri"/>
          <w:color w:val="323B46"/>
          <w:sz w:val="24"/>
          <w:lang w:val="es-SV"/>
        </w:rPr>
        <w:t>Se analiza periódicamente la información y resultados para monitorear el comportamiento de las operaciones significativas.</w:t>
      </w:r>
    </w:p>
    <w:p w14:paraId="1AE616E4" w14:textId="77777777" w:rsidR="00AA697E" w:rsidRPr="007D7EC8" w:rsidRDefault="00AA697E" w:rsidP="00090244">
      <w:pPr>
        <w:numPr>
          <w:ilvl w:val="0"/>
          <w:numId w:val="44"/>
        </w:numPr>
        <w:spacing w:after="200" w:line="276" w:lineRule="auto"/>
        <w:contextualSpacing/>
        <w:rPr>
          <w:rFonts w:eastAsia="Calibri" w:cs="Calibri"/>
          <w:color w:val="323B46"/>
          <w:sz w:val="24"/>
          <w:lang w:val="es-SV"/>
        </w:rPr>
      </w:pPr>
      <w:r w:rsidRPr="007D7EC8">
        <w:rPr>
          <w:rFonts w:eastAsia="Calibri" w:cs="Calibri"/>
          <w:color w:val="323B46"/>
          <w:sz w:val="24"/>
          <w:lang w:val="es-SV"/>
        </w:rPr>
        <w:t xml:space="preserve">En el análisis de riesgo se realizan escenarios de estrés o </w:t>
      </w:r>
      <w:proofErr w:type="spellStart"/>
      <w:r w:rsidRPr="007D7EC8">
        <w:rPr>
          <w:rFonts w:eastAsia="Calibri" w:cs="Calibri"/>
          <w:color w:val="323B46"/>
          <w:sz w:val="24"/>
          <w:lang w:val="es-SV"/>
        </w:rPr>
        <w:t>backtesting</w:t>
      </w:r>
      <w:proofErr w:type="spellEnd"/>
      <w:r w:rsidRPr="007D7EC8">
        <w:rPr>
          <w:rFonts w:eastAsia="Calibri" w:cs="Calibri"/>
          <w:color w:val="323B46"/>
          <w:sz w:val="24"/>
          <w:lang w:val="es-SV"/>
        </w:rPr>
        <w:t xml:space="preserve"> para comprender mejor las exposiciones potenciales al riesgo en circunstancias adversas, ejemplo: pruebas de continuidad del negocio, análisis de vulnerabilidades u otros.</w:t>
      </w:r>
    </w:p>
    <w:p w14:paraId="0808F628" w14:textId="77777777" w:rsidR="00AA697E" w:rsidRPr="007D7EC8" w:rsidRDefault="00AA697E" w:rsidP="00090244">
      <w:pPr>
        <w:numPr>
          <w:ilvl w:val="0"/>
          <w:numId w:val="44"/>
        </w:numPr>
        <w:spacing w:after="200" w:line="276" w:lineRule="auto"/>
        <w:contextualSpacing/>
        <w:rPr>
          <w:rFonts w:eastAsia="Calibri" w:cs="Calibri"/>
          <w:color w:val="323B46"/>
          <w:sz w:val="24"/>
          <w:lang w:val="es-SV"/>
        </w:rPr>
      </w:pPr>
      <w:r w:rsidRPr="007D7EC8">
        <w:rPr>
          <w:rFonts w:eastAsia="Calibri" w:cs="Calibri"/>
          <w:color w:val="323B46"/>
          <w:sz w:val="24"/>
          <w:lang w:val="es-SV"/>
        </w:rPr>
        <w:lastRenderedPageBreak/>
        <w:t>Se realiza análisis de cartera crediticia o hipotecaria, opiniones de potenciales riesgos previos a lanzamientos de nuevos productos y servicios, o antes cambios importantes en el ambiente operativo o informático.</w:t>
      </w:r>
    </w:p>
    <w:p w14:paraId="5AD82164" w14:textId="77777777" w:rsidR="00AA697E" w:rsidRPr="007D7EC8" w:rsidRDefault="00AA697E" w:rsidP="00AA697E">
      <w:pPr>
        <w:spacing w:after="200" w:line="276" w:lineRule="auto"/>
        <w:ind w:left="851"/>
        <w:contextualSpacing/>
        <w:rPr>
          <w:rFonts w:eastAsia="Calibri" w:cs="Calibri"/>
          <w:color w:val="323B46"/>
          <w:sz w:val="24"/>
          <w:lang w:val="es-SV"/>
        </w:rPr>
      </w:pPr>
    </w:p>
    <w:bookmarkStart w:id="329" w:name="_Toc32238191"/>
    <w:bookmarkStart w:id="330" w:name="_Toc32238385"/>
    <w:p w14:paraId="3085D065"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31" w:name="_Toc34222737"/>
      <w:r w:rsidRPr="007D7EC8">
        <w:rPr>
          <w:rFonts w:eastAsia="MS Gothic"/>
          <w:sz w:val="24"/>
          <w:lang w:val="es-SV"/>
        </w:rPr>
        <w:instrText>8. Comunicación de riesgos</w:instrText>
      </w:r>
      <w:bookmarkEnd w:id="331"/>
      <w:r w:rsidRPr="007D7EC8">
        <w:rPr>
          <w:rFonts w:eastAsia="MS Gothic"/>
          <w:sz w:val="24"/>
          <w:lang w:val="es-SV"/>
        </w:rPr>
        <w:instrText xml:space="preserve">" \f Y\l 2 </w:instrText>
      </w:r>
      <w:r w:rsidRPr="007D7EC8">
        <w:rPr>
          <w:rFonts w:eastAsia="MS Gothic"/>
          <w:sz w:val="24"/>
          <w:lang w:val="es-SV"/>
        </w:rPr>
        <w:fldChar w:fldCharType="end"/>
      </w:r>
      <w:bookmarkStart w:id="332" w:name="_Toc38384207"/>
      <w:bookmarkStart w:id="333" w:name="_Toc43128096"/>
      <w:bookmarkStart w:id="334" w:name="_Toc45496705"/>
      <w:r w:rsidRPr="007D7EC8">
        <w:rPr>
          <w:rFonts w:eastAsia="MS Gothic"/>
          <w:sz w:val="24"/>
          <w:lang w:val="es-SV"/>
        </w:rPr>
        <w:t>Comunicación de riesgos</w:t>
      </w:r>
      <w:bookmarkEnd w:id="329"/>
      <w:bookmarkEnd w:id="330"/>
      <w:bookmarkEnd w:id="332"/>
      <w:bookmarkEnd w:id="333"/>
      <w:bookmarkEnd w:id="334"/>
    </w:p>
    <w:p w14:paraId="18988F15" w14:textId="77777777" w:rsidR="00AA697E" w:rsidRPr="007D7EC8" w:rsidRDefault="00AA697E" w:rsidP="00AA697E">
      <w:pPr>
        <w:spacing w:after="200" w:line="276" w:lineRule="auto"/>
        <w:ind w:left="851"/>
        <w:contextualSpacing/>
        <w:rPr>
          <w:rFonts w:eastAsia="Calibri" w:cs="Calibri"/>
          <w:color w:val="323B46"/>
          <w:sz w:val="24"/>
          <w:lang w:val="es-SV"/>
        </w:rPr>
      </w:pPr>
    </w:p>
    <w:p w14:paraId="2FB5CAAF" w14:textId="77777777" w:rsidR="00AA697E" w:rsidRPr="007D7EC8" w:rsidRDefault="00AA697E" w:rsidP="00090244">
      <w:pPr>
        <w:numPr>
          <w:ilvl w:val="0"/>
          <w:numId w:val="45"/>
        </w:numPr>
        <w:spacing w:after="200" w:line="276" w:lineRule="auto"/>
        <w:contextualSpacing/>
        <w:rPr>
          <w:rFonts w:eastAsia="Calibri" w:cs="Calibri"/>
          <w:color w:val="323B46"/>
          <w:sz w:val="24"/>
          <w:lang w:val="es-SV"/>
        </w:rPr>
      </w:pPr>
      <w:r w:rsidRPr="007D7EC8">
        <w:rPr>
          <w:rFonts w:eastAsia="Calibri" w:cs="Calibri"/>
          <w:color w:val="323B46"/>
          <w:sz w:val="24"/>
          <w:lang w:val="es-SV"/>
        </w:rPr>
        <w:t>Los diferentes riesgos que se identifican en la Institución son comunicados al personal o involucrados por diversos medios: boletines, informes y otros.</w:t>
      </w:r>
    </w:p>
    <w:p w14:paraId="6C2D5BEF" w14:textId="77777777" w:rsidR="00AA697E" w:rsidRPr="007D7EC8" w:rsidRDefault="00AA697E" w:rsidP="00090244">
      <w:pPr>
        <w:numPr>
          <w:ilvl w:val="0"/>
          <w:numId w:val="45"/>
        </w:numPr>
        <w:spacing w:after="200" w:line="276" w:lineRule="auto"/>
        <w:contextualSpacing/>
        <w:rPr>
          <w:rFonts w:eastAsia="Calibri" w:cs="Calibri"/>
          <w:color w:val="323B46"/>
          <w:sz w:val="24"/>
          <w:lang w:val="es-SV"/>
        </w:rPr>
      </w:pPr>
      <w:r w:rsidRPr="007D7EC8">
        <w:rPr>
          <w:rFonts w:eastAsia="Calibri" w:cs="Calibri"/>
          <w:color w:val="323B46"/>
          <w:sz w:val="24"/>
          <w:lang w:val="es-SV"/>
        </w:rPr>
        <w:t>La posición de los riesgos es informada al Comité de Riesgos, Administración Superior, gerencias y jefaturas involucradas, y otras instancias correspondientes.</w:t>
      </w:r>
    </w:p>
    <w:p w14:paraId="232CE127" w14:textId="77777777" w:rsidR="00AA697E" w:rsidRPr="007D7EC8" w:rsidRDefault="00AA697E" w:rsidP="00090244">
      <w:pPr>
        <w:numPr>
          <w:ilvl w:val="0"/>
          <w:numId w:val="45"/>
        </w:numPr>
        <w:spacing w:after="200" w:line="276" w:lineRule="auto"/>
        <w:contextualSpacing/>
        <w:rPr>
          <w:rFonts w:eastAsia="Calibri" w:cs="Calibri"/>
          <w:color w:val="323B46"/>
          <w:sz w:val="24"/>
          <w:lang w:val="es-SV"/>
        </w:rPr>
      </w:pPr>
      <w:r w:rsidRPr="007D7EC8">
        <w:rPr>
          <w:rFonts w:eastAsia="Calibri" w:cs="Calibri"/>
          <w:color w:val="323B46"/>
          <w:sz w:val="24"/>
          <w:lang w:val="es-SV"/>
        </w:rPr>
        <w:t>La información es presentada de forma concisa, prioritaria y significativa.</w:t>
      </w:r>
    </w:p>
    <w:p w14:paraId="0BC65C6E" w14:textId="77777777" w:rsidR="00AA697E" w:rsidRPr="007D7EC8" w:rsidRDefault="00AA697E" w:rsidP="00AA697E">
      <w:pPr>
        <w:spacing w:after="200" w:line="276" w:lineRule="auto"/>
        <w:ind w:left="851"/>
        <w:contextualSpacing/>
        <w:rPr>
          <w:rFonts w:eastAsia="Calibri" w:cs="Calibri"/>
          <w:color w:val="323B46"/>
          <w:sz w:val="24"/>
          <w:lang w:val="es-SV"/>
        </w:rPr>
      </w:pPr>
    </w:p>
    <w:bookmarkStart w:id="335" w:name="_Toc32238192"/>
    <w:bookmarkStart w:id="336" w:name="_Toc32238386"/>
    <w:p w14:paraId="53D49178"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37" w:name="_Toc34222738"/>
      <w:r w:rsidRPr="007D7EC8">
        <w:rPr>
          <w:rFonts w:eastAsia="MS Gothic"/>
          <w:sz w:val="24"/>
          <w:lang w:val="es-SV"/>
        </w:rPr>
        <w:instrText>9. Cumplimiento</w:instrText>
      </w:r>
      <w:bookmarkEnd w:id="337"/>
      <w:r w:rsidRPr="007D7EC8">
        <w:rPr>
          <w:rFonts w:eastAsia="MS Gothic"/>
          <w:sz w:val="24"/>
          <w:lang w:val="es-SV"/>
        </w:rPr>
        <w:instrText xml:space="preserve">" \f Y\l 2 </w:instrText>
      </w:r>
      <w:r w:rsidRPr="007D7EC8">
        <w:rPr>
          <w:rFonts w:eastAsia="MS Gothic"/>
          <w:sz w:val="24"/>
          <w:lang w:val="es-SV"/>
        </w:rPr>
        <w:fldChar w:fldCharType="end"/>
      </w:r>
      <w:bookmarkStart w:id="338" w:name="_Toc38384208"/>
      <w:bookmarkStart w:id="339" w:name="_Toc43128097"/>
      <w:bookmarkStart w:id="340" w:name="_Toc45496706"/>
      <w:r w:rsidRPr="007D7EC8">
        <w:rPr>
          <w:rFonts w:eastAsia="MS Gothic"/>
          <w:sz w:val="24"/>
          <w:lang w:val="es-SV"/>
        </w:rPr>
        <w:t>Cumplimiento</w:t>
      </w:r>
      <w:bookmarkEnd w:id="335"/>
      <w:bookmarkEnd w:id="336"/>
      <w:bookmarkEnd w:id="338"/>
      <w:bookmarkEnd w:id="339"/>
      <w:bookmarkEnd w:id="340"/>
    </w:p>
    <w:p w14:paraId="1CDD9A90" w14:textId="77777777" w:rsidR="00AA697E" w:rsidRPr="007D7EC8" w:rsidRDefault="00AA697E" w:rsidP="00AA697E">
      <w:pPr>
        <w:spacing w:after="200" w:line="276" w:lineRule="auto"/>
        <w:ind w:left="851"/>
        <w:contextualSpacing/>
        <w:rPr>
          <w:rFonts w:eastAsia="Calibri" w:cs="Calibri"/>
          <w:color w:val="323B46"/>
          <w:sz w:val="24"/>
          <w:lang w:val="es-SV"/>
        </w:rPr>
      </w:pPr>
    </w:p>
    <w:p w14:paraId="7C7F445A" w14:textId="77777777" w:rsidR="00AA697E" w:rsidRPr="007D7EC8" w:rsidRDefault="00AA697E" w:rsidP="00090244">
      <w:pPr>
        <w:numPr>
          <w:ilvl w:val="0"/>
          <w:numId w:val="46"/>
        </w:numPr>
        <w:spacing w:after="200" w:line="276" w:lineRule="auto"/>
        <w:contextualSpacing/>
        <w:rPr>
          <w:rFonts w:eastAsia="Calibri" w:cs="Calibri"/>
          <w:color w:val="323B46"/>
          <w:sz w:val="24"/>
          <w:lang w:val="es-SV"/>
        </w:rPr>
      </w:pPr>
      <w:r w:rsidRPr="007D7EC8">
        <w:rPr>
          <w:rFonts w:eastAsia="Calibri" w:cs="Calibri"/>
          <w:color w:val="323B46"/>
          <w:sz w:val="24"/>
          <w:lang w:val="es-SV"/>
        </w:rPr>
        <w:t>El Fondo cuenta con una Oficialía de Cumplimiento que garantiza que la Institución opera con integridad y en consonancia con las legislaciones, regulaciones y políticas internas aplicables.</w:t>
      </w:r>
    </w:p>
    <w:p w14:paraId="396E19D2" w14:textId="77777777" w:rsidR="00AA697E" w:rsidRPr="007D7EC8" w:rsidRDefault="00AA697E" w:rsidP="00090244">
      <w:pPr>
        <w:numPr>
          <w:ilvl w:val="0"/>
          <w:numId w:val="46"/>
        </w:numPr>
        <w:spacing w:after="200" w:line="276" w:lineRule="auto"/>
        <w:contextualSpacing/>
        <w:rPr>
          <w:rFonts w:eastAsia="Calibri" w:cs="Calibri"/>
          <w:color w:val="323B46"/>
          <w:sz w:val="24"/>
          <w:lang w:val="es-SV"/>
        </w:rPr>
      </w:pPr>
      <w:r w:rsidRPr="007D7EC8">
        <w:rPr>
          <w:rFonts w:eastAsia="Calibri" w:cs="Calibri"/>
          <w:color w:val="323B46"/>
          <w:sz w:val="24"/>
          <w:lang w:val="es-SV"/>
        </w:rPr>
        <w:t>La Oficialía se encarga además de asesorar en el cumplimiento de dichas normativas en materia de prevención de lavado de activos y financiamiento al terrorismo.</w:t>
      </w:r>
    </w:p>
    <w:p w14:paraId="4FE16122" w14:textId="77777777" w:rsidR="00AA697E" w:rsidRPr="007D7EC8" w:rsidRDefault="00AA697E" w:rsidP="00090244">
      <w:pPr>
        <w:numPr>
          <w:ilvl w:val="0"/>
          <w:numId w:val="46"/>
        </w:numPr>
        <w:spacing w:after="200" w:line="276" w:lineRule="auto"/>
        <w:contextualSpacing/>
        <w:rPr>
          <w:rFonts w:eastAsia="Calibri" w:cs="Calibri"/>
          <w:color w:val="323B46"/>
          <w:sz w:val="24"/>
          <w:lang w:val="es-SV"/>
        </w:rPr>
      </w:pPr>
      <w:r w:rsidRPr="007D7EC8">
        <w:rPr>
          <w:rFonts w:eastAsia="Calibri" w:cs="Calibri"/>
          <w:color w:val="323B46"/>
          <w:sz w:val="24"/>
          <w:lang w:val="es-SV"/>
        </w:rPr>
        <w:t>Actualmente, se han identificado la matriz de cumplimiento regulatorio institucional con los insumos de las matrices de las diferentes unidades organizativas, se encuentra en proceso el nombramiento del responsable de seguimiento.</w:t>
      </w:r>
    </w:p>
    <w:p w14:paraId="14583902" w14:textId="77777777" w:rsidR="00AA697E" w:rsidRPr="007D7EC8" w:rsidRDefault="00AA697E" w:rsidP="00AA697E">
      <w:pPr>
        <w:spacing w:after="200" w:line="276" w:lineRule="auto"/>
        <w:ind w:left="851"/>
        <w:contextualSpacing/>
        <w:rPr>
          <w:rFonts w:eastAsia="Calibri" w:cs="Calibri"/>
          <w:color w:val="323B46"/>
          <w:sz w:val="24"/>
          <w:lang w:val="es-SV"/>
        </w:rPr>
      </w:pPr>
    </w:p>
    <w:bookmarkStart w:id="341" w:name="_Toc32238193"/>
    <w:bookmarkStart w:id="342" w:name="_Toc32238387"/>
    <w:p w14:paraId="178FCB89"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43" w:name="_Toc34222739"/>
      <w:r w:rsidRPr="007D7EC8">
        <w:rPr>
          <w:rFonts w:eastAsia="MS Gothic"/>
          <w:sz w:val="24"/>
          <w:lang w:val="es-SV"/>
        </w:rPr>
        <w:instrText>10. Auditoría interna</w:instrText>
      </w:r>
      <w:bookmarkEnd w:id="343"/>
      <w:r w:rsidRPr="007D7EC8">
        <w:rPr>
          <w:rFonts w:eastAsia="MS Gothic"/>
          <w:sz w:val="24"/>
          <w:lang w:val="es-SV"/>
        </w:rPr>
        <w:instrText xml:space="preserve">" \f Y\l 2 </w:instrText>
      </w:r>
      <w:r w:rsidRPr="007D7EC8">
        <w:rPr>
          <w:rFonts w:eastAsia="MS Gothic"/>
          <w:sz w:val="24"/>
          <w:lang w:val="es-SV"/>
        </w:rPr>
        <w:fldChar w:fldCharType="end"/>
      </w:r>
      <w:bookmarkStart w:id="344" w:name="_Toc38384209"/>
      <w:bookmarkStart w:id="345" w:name="_Toc43128098"/>
      <w:bookmarkStart w:id="346" w:name="_Toc45496707"/>
      <w:r w:rsidRPr="007D7EC8">
        <w:rPr>
          <w:rFonts w:eastAsia="MS Gothic"/>
          <w:sz w:val="24"/>
          <w:lang w:val="es-SV"/>
        </w:rPr>
        <w:t>Auditoría interna</w:t>
      </w:r>
      <w:bookmarkEnd w:id="341"/>
      <w:bookmarkEnd w:id="342"/>
      <w:bookmarkEnd w:id="344"/>
      <w:bookmarkEnd w:id="345"/>
      <w:bookmarkEnd w:id="346"/>
    </w:p>
    <w:p w14:paraId="027FF707" w14:textId="77777777" w:rsidR="00AA697E" w:rsidRPr="007D7EC8" w:rsidRDefault="00AA697E" w:rsidP="00AA697E">
      <w:pPr>
        <w:spacing w:after="200" w:line="276" w:lineRule="auto"/>
        <w:ind w:left="851"/>
        <w:contextualSpacing/>
        <w:rPr>
          <w:rFonts w:eastAsia="Calibri" w:cs="Calibri"/>
          <w:color w:val="323B46"/>
          <w:sz w:val="24"/>
          <w:lang w:val="es-SV"/>
        </w:rPr>
      </w:pPr>
    </w:p>
    <w:p w14:paraId="02347A20" w14:textId="77777777" w:rsidR="00AA697E" w:rsidRPr="007D7EC8" w:rsidRDefault="00AA697E" w:rsidP="00090244">
      <w:pPr>
        <w:numPr>
          <w:ilvl w:val="0"/>
          <w:numId w:val="47"/>
        </w:numPr>
        <w:spacing w:after="200" w:line="276" w:lineRule="auto"/>
        <w:contextualSpacing/>
        <w:rPr>
          <w:rFonts w:eastAsia="Calibri" w:cs="Calibri"/>
          <w:color w:val="323B46"/>
          <w:sz w:val="24"/>
          <w:lang w:val="es-SV"/>
        </w:rPr>
      </w:pPr>
      <w:r w:rsidRPr="007D7EC8">
        <w:rPr>
          <w:rFonts w:eastAsia="Calibri" w:cs="Calibri"/>
          <w:color w:val="323B46"/>
          <w:sz w:val="24"/>
          <w:lang w:val="es-SV"/>
        </w:rPr>
        <w:t>La auditoría interna, constituye la tercera línea de defensa en el sistema de control interno, goza de independencia de las actividades auditadas, tiene un mandato claro y rinde cuentas al Comité de Auditoría y Junta Directiva. Además, cuenta con destrezas, recursos y autoridad necesaria.</w:t>
      </w:r>
    </w:p>
    <w:p w14:paraId="323DC20B" w14:textId="77777777" w:rsidR="00AA697E" w:rsidRPr="007D7EC8" w:rsidRDefault="00AA697E" w:rsidP="00090244">
      <w:pPr>
        <w:numPr>
          <w:ilvl w:val="0"/>
          <w:numId w:val="47"/>
        </w:numPr>
        <w:spacing w:after="200" w:line="276" w:lineRule="auto"/>
        <w:contextualSpacing/>
        <w:rPr>
          <w:rFonts w:eastAsia="Calibri" w:cs="Calibri"/>
          <w:color w:val="323B46"/>
          <w:sz w:val="24"/>
          <w:lang w:val="es-SV"/>
        </w:rPr>
      </w:pPr>
      <w:r w:rsidRPr="007D7EC8">
        <w:rPr>
          <w:rFonts w:eastAsia="Calibri" w:cs="Calibri"/>
          <w:color w:val="323B46"/>
          <w:sz w:val="24"/>
          <w:lang w:val="es-SV"/>
        </w:rPr>
        <w:t>Evalúa independientemente la eficiencia y eficacia de los sistemas y procesos de control interno, gestión de riesgos y gobierno.</w:t>
      </w:r>
    </w:p>
    <w:p w14:paraId="0649F51D" w14:textId="77777777" w:rsidR="00AA697E" w:rsidRPr="007D7EC8" w:rsidRDefault="00AA697E" w:rsidP="00090244">
      <w:pPr>
        <w:numPr>
          <w:ilvl w:val="0"/>
          <w:numId w:val="47"/>
        </w:numPr>
        <w:spacing w:after="200" w:line="276" w:lineRule="auto"/>
        <w:contextualSpacing/>
        <w:rPr>
          <w:rFonts w:eastAsia="Calibri" w:cs="Calibri"/>
          <w:color w:val="323B46"/>
          <w:sz w:val="24"/>
          <w:lang w:val="es-SV"/>
        </w:rPr>
      </w:pPr>
      <w:r w:rsidRPr="007D7EC8">
        <w:rPr>
          <w:rFonts w:eastAsia="Calibri" w:cs="Calibri"/>
          <w:color w:val="323B46"/>
          <w:sz w:val="24"/>
          <w:lang w:val="es-SV"/>
        </w:rPr>
        <w:t>Se rige por normativa internacional, nacional e interna aplicable como:</w:t>
      </w:r>
    </w:p>
    <w:p w14:paraId="5E4D128E" w14:textId="77777777" w:rsidR="00AA697E" w:rsidRPr="007D7EC8" w:rsidRDefault="00AA697E" w:rsidP="00090244">
      <w:pPr>
        <w:numPr>
          <w:ilvl w:val="0"/>
          <w:numId w:val="48"/>
        </w:numPr>
        <w:spacing w:after="200" w:line="276" w:lineRule="auto"/>
        <w:contextualSpacing/>
        <w:rPr>
          <w:rFonts w:eastAsia="Calibri" w:cs="Calibri"/>
          <w:color w:val="323B46"/>
          <w:sz w:val="24"/>
          <w:lang w:val="es-SV"/>
        </w:rPr>
      </w:pPr>
      <w:r w:rsidRPr="007D7EC8">
        <w:rPr>
          <w:rFonts w:eastAsia="Calibri" w:cs="Calibri"/>
          <w:color w:val="323B46"/>
          <w:sz w:val="24"/>
          <w:lang w:val="es-SV"/>
        </w:rPr>
        <w:t>Normas de Auditoría Interna del Sector Gubernamental (NAIG).</w:t>
      </w:r>
    </w:p>
    <w:p w14:paraId="4DCDB431" w14:textId="77777777" w:rsidR="00AA697E" w:rsidRPr="007D7EC8" w:rsidRDefault="00AA697E" w:rsidP="00090244">
      <w:pPr>
        <w:numPr>
          <w:ilvl w:val="0"/>
          <w:numId w:val="48"/>
        </w:numPr>
        <w:spacing w:after="200" w:line="276" w:lineRule="auto"/>
        <w:contextualSpacing/>
        <w:rPr>
          <w:rFonts w:eastAsia="Calibri" w:cs="Calibri"/>
          <w:color w:val="323B46"/>
          <w:sz w:val="24"/>
          <w:lang w:val="es-SV"/>
        </w:rPr>
      </w:pPr>
      <w:r w:rsidRPr="007D7EC8">
        <w:rPr>
          <w:rFonts w:eastAsia="Calibri" w:cs="Calibri"/>
          <w:color w:val="323B46"/>
          <w:sz w:val="24"/>
          <w:lang w:val="es-SV"/>
        </w:rPr>
        <w:t>Normas Internacionales para el Ejercicio Profesional de la Auditoría Interna (NIEPAI).</w:t>
      </w:r>
    </w:p>
    <w:p w14:paraId="67869723" w14:textId="77777777" w:rsidR="00AA697E" w:rsidRPr="007D7EC8" w:rsidRDefault="00AA697E" w:rsidP="00090244">
      <w:pPr>
        <w:numPr>
          <w:ilvl w:val="0"/>
          <w:numId w:val="48"/>
        </w:numPr>
        <w:spacing w:after="200" w:line="276" w:lineRule="auto"/>
        <w:contextualSpacing/>
        <w:rPr>
          <w:rFonts w:eastAsia="Calibri" w:cs="Calibri"/>
          <w:color w:val="323B46"/>
          <w:sz w:val="24"/>
          <w:lang w:val="es-SV"/>
        </w:rPr>
      </w:pPr>
      <w:r w:rsidRPr="007D7EC8">
        <w:rPr>
          <w:rFonts w:eastAsia="Calibri" w:cs="Calibri"/>
          <w:color w:val="323B46"/>
          <w:sz w:val="24"/>
          <w:lang w:val="es-SV"/>
        </w:rPr>
        <w:lastRenderedPageBreak/>
        <w:t>Normas Técnicas de Auditoría Interna para los integrantes del Sistema Financiero y mejoras (NRP-15).</w:t>
      </w:r>
    </w:p>
    <w:p w14:paraId="316103AA" w14:textId="77777777" w:rsidR="00AA697E" w:rsidRPr="007D7EC8" w:rsidRDefault="00AA697E" w:rsidP="00090244">
      <w:pPr>
        <w:numPr>
          <w:ilvl w:val="0"/>
          <w:numId w:val="48"/>
        </w:numPr>
        <w:spacing w:after="200" w:line="276" w:lineRule="auto"/>
        <w:contextualSpacing/>
        <w:rPr>
          <w:rFonts w:eastAsia="Calibri" w:cs="Calibri"/>
          <w:color w:val="323B46"/>
          <w:sz w:val="24"/>
          <w:lang w:val="es-SV"/>
        </w:rPr>
      </w:pPr>
      <w:r w:rsidRPr="007D7EC8">
        <w:rPr>
          <w:rFonts w:eastAsia="Calibri" w:cs="Calibri"/>
          <w:color w:val="323B46"/>
          <w:sz w:val="24"/>
          <w:lang w:val="es-SV"/>
        </w:rPr>
        <w:t>Norma de Regulaciones para el Manejo de la Garantía de las Emisiones de Valores de Deuda cuando esta se constituya con préstamos hipotecarios (RCTG-32/2010).</w:t>
      </w:r>
    </w:p>
    <w:p w14:paraId="71D66473" w14:textId="77777777" w:rsidR="00AA697E" w:rsidRPr="007D7EC8" w:rsidRDefault="00AA697E" w:rsidP="00090244">
      <w:pPr>
        <w:numPr>
          <w:ilvl w:val="0"/>
          <w:numId w:val="48"/>
        </w:numPr>
        <w:spacing w:after="200" w:line="276" w:lineRule="auto"/>
        <w:contextualSpacing/>
        <w:rPr>
          <w:rFonts w:eastAsia="Calibri" w:cs="Calibri"/>
          <w:color w:val="323B46"/>
          <w:sz w:val="24"/>
          <w:lang w:val="es-SV"/>
        </w:rPr>
      </w:pPr>
      <w:r w:rsidRPr="007D7EC8">
        <w:rPr>
          <w:rFonts w:eastAsia="Calibri" w:cs="Calibri"/>
          <w:color w:val="323B46"/>
          <w:sz w:val="24"/>
          <w:lang w:val="es-SV"/>
        </w:rPr>
        <w:t>Instructivo de Monitoreo de Control Interno</w:t>
      </w:r>
    </w:p>
    <w:p w14:paraId="48D88BDC" w14:textId="77777777" w:rsidR="00AA697E" w:rsidRPr="007D7EC8" w:rsidRDefault="00AA697E" w:rsidP="00090244">
      <w:pPr>
        <w:numPr>
          <w:ilvl w:val="0"/>
          <w:numId w:val="48"/>
        </w:numPr>
        <w:spacing w:after="200" w:line="276" w:lineRule="auto"/>
        <w:contextualSpacing/>
        <w:rPr>
          <w:rFonts w:eastAsia="Calibri" w:cs="Calibri"/>
          <w:color w:val="323B46"/>
          <w:sz w:val="24"/>
          <w:lang w:val="es-SV"/>
        </w:rPr>
      </w:pPr>
      <w:r w:rsidRPr="007D7EC8">
        <w:rPr>
          <w:rFonts w:eastAsia="Calibri" w:cs="Calibri"/>
          <w:color w:val="323B46"/>
          <w:sz w:val="24"/>
          <w:lang w:val="es-SV"/>
        </w:rPr>
        <w:t>Manual de Auditoría Interna</w:t>
      </w:r>
    </w:p>
    <w:p w14:paraId="367A48F8" w14:textId="77777777" w:rsidR="00AA697E" w:rsidRPr="007D7EC8" w:rsidRDefault="00AA697E" w:rsidP="00090244">
      <w:pPr>
        <w:numPr>
          <w:ilvl w:val="0"/>
          <w:numId w:val="48"/>
        </w:numPr>
        <w:spacing w:after="200" w:line="276" w:lineRule="auto"/>
        <w:contextualSpacing/>
        <w:rPr>
          <w:rFonts w:eastAsia="Calibri" w:cs="Calibri"/>
          <w:color w:val="323B46"/>
          <w:sz w:val="24"/>
          <w:lang w:val="es-SV"/>
        </w:rPr>
      </w:pPr>
      <w:r w:rsidRPr="007D7EC8">
        <w:rPr>
          <w:rFonts w:eastAsia="Calibri" w:cs="Calibri"/>
          <w:color w:val="323B46"/>
          <w:sz w:val="24"/>
          <w:lang w:val="es-SV"/>
        </w:rPr>
        <w:t>Manual de Descripción de Puestos</w:t>
      </w:r>
    </w:p>
    <w:p w14:paraId="0C4E27F7" w14:textId="77777777" w:rsidR="00AA697E" w:rsidRPr="007D7EC8" w:rsidRDefault="00AA697E" w:rsidP="00090244">
      <w:pPr>
        <w:numPr>
          <w:ilvl w:val="0"/>
          <w:numId w:val="48"/>
        </w:numPr>
        <w:spacing w:after="200" w:line="276" w:lineRule="auto"/>
        <w:contextualSpacing/>
        <w:rPr>
          <w:rFonts w:eastAsia="Calibri" w:cs="Calibri"/>
          <w:color w:val="323B46"/>
          <w:sz w:val="24"/>
          <w:lang w:val="es-SV"/>
        </w:rPr>
      </w:pPr>
      <w:r w:rsidRPr="007D7EC8">
        <w:rPr>
          <w:rFonts w:eastAsia="Calibri" w:cs="Calibri"/>
          <w:color w:val="323B46"/>
          <w:sz w:val="24"/>
          <w:lang w:val="es-SV"/>
        </w:rPr>
        <w:t>Procedimientos de Auditoría Interna y Monitoreo</w:t>
      </w:r>
    </w:p>
    <w:p w14:paraId="2D5FE85A" w14:textId="77777777" w:rsidR="00AA697E" w:rsidRPr="007D7EC8" w:rsidRDefault="00AA697E" w:rsidP="007D7EC8">
      <w:pPr>
        <w:spacing w:after="200" w:line="276" w:lineRule="auto"/>
        <w:ind w:left="851"/>
        <w:contextualSpacing/>
        <w:rPr>
          <w:rFonts w:eastAsia="Calibri" w:cs="Calibri"/>
          <w:color w:val="323B46"/>
          <w:sz w:val="24"/>
          <w:lang w:val="es-SV"/>
        </w:rPr>
      </w:pPr>
    </w:p>
    <w:bookmarkStart w:id="347" w:name="_Toc32238194"/>
    <w:bookmarkStart w:id="348" w:name="_Toc32238388"/>
    <w:p w14:paraId="53619252"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49" w:name="_Toc34222740"/>
      <w:r w:rsidRPr="007D7EC8">
        <w:rPr>
          <w:rFonts w:eastAsia="MS Gothic"/>
          <w:sz w:val="24"/>
          <w:lang w:val="es-SV"/>
        </w:rPr>
        <w:instrText>11. Retribución</w:instrText>
      </w:r>
      <w:bookmarkEnd w:id="349"/>
      <w:r w:rsidRPr="007D7EC8">
        <w:rPr>
          <w:rFonts w:eastAsia="MS Gothic"/>
          <w:sz w:val="24"/>
          <w:lang w:val="es-SV"/>
        </w:rPr>
        <w:instrText xml:space="preserve">" \f Y\l 2 </w:instrText>
      </w:r>
      <w:r w:rsidRPr="007D7EC8">
        <w:rPr>
          <w:rFonts w:eastAsia="MS Gothic"/>
          <w:sz w:val="24"/>
          <w:lang w:val="es-SV"/>
        </w:rPr>
        <w:fldChar w:fldCharType="end"/>
      </w:r>
      <w:bookmarkStart w:id="350" w:name="_Toc38384210"/>
      <w:bookmarkStart w:id="351" w:name="_Toc43128099"/>
      <w:bookmarkStart w:id="352" w:name="_Toc45496708"/>
      <w:r w:rsidRPr="007D7EC8">
        <w:rPr>
          <w:rFonts w:eastAsia="MS Gothic"/>
          <w:sz w:val="24"/>
          <w:lang w:val="es-SV"/>
        </w:rPr>
        <w:t>Retribución</w:t>
      </w:r>
      <w:bookmarkEnd w:id="347"/>
      <w:bookmarkEnd w:id="348"/>
      <w:bookmarkEnd w:id="350"/>
      <w:bookmarkEnd w:id="351"/>
      <w:bookmarkEnd w:id="352"/>
    </w:p>
    <w:p w14:paraId="61373485" w14:textId="77777777" w:rsidR="00AA697E" w:rsidRPr="007D7EC8" w:rsidRDefault="00AA697E" w:rsidP="00AA697E">
      <w:pPr>
        <w:spacing w:before="120" w:after="200" w:line="276" w:lineRule="auto"/>
        <w:ind w:left="851"/>
        <w:contextualSpacing/>
        <w:rPr>
          <w:rFonts w:eastAsia="Calibri" w:cs="Calibri"/>
          <w:color w:val="323B46"/>
          <w:sz w:val="24"/>
          <w:lang w:val="es-SV"/>
        </w:rPr>
      </w:pPr>
    </w:p>
    <w:p w14:paraId="1DE6BF44" w14:textId="77777777" w:rsidR="00AA697E" w:rsidRPr="007D7EC8" w:rsidRDefault="00AA697E" w:rsidP="00090244">
      <w:pPr>
        <w:numPr>
          <w:ilvl w:val="0"/>
          <w:numId w:val="49"/>
        </w:numPr>
        <w:spacing w:after="200" w:line="276" w:lineRule="auto"/>
        <w:contextualSpacing/>
        <w:rPr>
          <w:rFonts w:eastAsia="Calibri" w:cs="Calibri"/>
          <w:color w:val="323B46"/>
          <w:sz w:val="24"/>
          <w:lang w:val="es-SV"/>
        </w:rPr>
      </w:pPr>
      <w:r w:rsidRPr="007D7EC8">
        <w:rPr>
          <w:rFonts w:eastAsia="Calibri" w:cs="Calibri"/>
          <w:color w:val="323B46"/>
          <w:sz w:val="24"/>
          <w:lang w:val="es-SV"/>
        </w:rPr>
        <w:t>La remuneración como un componente clave en la estructura de gobierno corporativo, esta es asignada en la Institución por tipo de puesto, responsabilidad, experiencia, competencia y otros.</w:t>
      </w:r>
    </w:p>
    <w:p w14:paraId="38444B3A" w14:textId="77777777" w:rsidR="00AA697E" w:rsidRPr="007D7EC8" w:rsidRDefault="00AA697E" w:rsidP="00090244">
      <w:pPr>
        <w:numPr>
          <w:ilvl w:val="0"/>
          <w:numId w:val="49"/>
        </w:numPr>
        <w:spacing w:after="200" w:line="276" w:lineRule="auto"/>
        <w:contextualSpacing/>
        <w:rPr>
          <w:rFonts w:eastAsia="Calibri" w:cs="Calibri"/>
          <w:color w:val="323B46"/>
          <w:sz w:val="24"/>
          <w:lang w:val="es-SV"/>
        </w:rPr>
      </w:pPr>
      <w:r w:rsidRPr="007D7EC8">
        <w:rPr>
          <w:rFonts w:eastAsia="Calibri" w:cs="Calibri"/>
          <w:color w:val="323B46"/>
          <w:sz w:val="24"/>
          <w:lang w:val="es-SV"/>
        </w:rPr>
        <w:t xml:space="preserve">Se cuenta con instrumentos normativos que regulan las remuneraciones, prestaciones y otras compensaciones. </w:t>
      </w:r>
    </w:p>
    <w:p w14:paraId="2F06BA67" w14:textId="77777777" w:rsidR="00AA697E" w:rsidRPr="007D7EC8" w:rsidRDefault="00AA697E" w:rsidP="00090244">
      <w:pPr>
        <w:numPr>
          <w:ilvl w:val="0"/>
          <w:numId w:val="49"/>
        </w:numPr>
        <w:spacing w:after="240" w:line="276" w:lineRule="auto"/>
        <w:contextualSpacing/>
        <w:rPr>
          <w:rFonts w:eastAsia="Calibri" w:cs="Calibri"/>
          <w:color w:val="323B46"/>
          <w:sz w:val="24"/>
          <w:lang w:val="es-SV"/>
        </w:rPr>
      </w:pPr>
      <w:r w:rsidRPr="007D7EC8">
        <w:rPr>
          <w:rFonts w:eastAsia="Calibri" w:cs="Calibri"/>
          <w:color w:val="323B46"/>
          <w:sz w:val="24"/>
          <w:lang w:val="es-SV"/>
        </w:rPr>
        <w:t xml:space="preserve">El sistema salarial actual no </w:t>
      </w:r>
      <w:proofErr w:type="spellStart"/>
      <w:r w:rsidRPr="007D7EC8">
        <w:rPr>
          <w:rFonts w:eastAsia="Calibri" w:cs="Calibri"/>
          <w:color w:val="323B46"/>
          <w:sz w:val="24"/>
          <w:lang w:val="es-SV"/>
        </w:rPr>
        <w:t>esta</w:t>
      </w:r>
      <w:proofErr w:type="spellEnd"/>
      <w:r w:rsidRPr="007D7EC8">
        <w:rPr>
          <w:rFonts w:eastAsia="Calibri" w:cs="Calibri"/>
          <w:color w:val="323B46"/>
          <w:sz w:val="24"/>
          <w:lang w:val="es-SV"/>
        </w:rPr>
        <w:t xml:space="preserve"> orientado a asignaciones por escala, que estén alineados completamente a la estrategia de negocio, riesgos, objetivos y otros.</w:t>
      </w:r>
    </w:p>
    <w:p w14:paraId="3029BC17" w14:textId="77777777" w:rsidR="00AA697E" w:rsidRPr="007D7EC8" w:rsidRDefault="00AA697E" w:rsidP="007D7EC8">
      <w:pPr>
        <w:spacing w:before="240" w:after="200" w:line="276" w:lineRule="auto"/>
        <w:ind w:left="851"/>
        <w:contextualSpacing/>
        <w:rPr>
          <w:rFonts w:eastAsia="Calibri" w:cs="Calibri"/>
          <w:color w:val="323B46"/>
          <w:sz w:val="24"/>
          <w:lang w:val="es-SV"/>
        </w:rPr>
      </w:pPr>
    </w:p>
    <w:bookmarkStart w:id="353" w:name="_Toc32238195"/>
    <w:bookmarkStart w:id="354" w:name="_Toc32238389"/>
    <w:p w14:paraId="4C217A73"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55" w:name="_Toc34222741"/>
      <w:r w:rsidRPr="007D7EC8">
        <w:rPr>
          <w:rFonts w:eastAsia="MS Gothic"/>
          <w:sz w:val="24"/>
          <w:lang w:val="es-SV"/>
        </w:rPr>
        <w:instrText>12. Divulgación y transparencia</w:instrText>
      </w:r>
      <w:bookmarkEnd w:id="355"/>
      <w:r w:rsidRPr="007D7EC8">
        <w:rPr>
          <w:rFonts w:eastAsia="MS Gothic"/>
          <w:sz w:val="24"/>
          <w:lang w:val="es-SV"/>
        </w:rPr>
        <w:instrText xml:space="preserve">" \f Y\l 2 </w:instrText>
      </w:r>
      <w:r w:rsidRPr="007D7EC8">
        <w:rPr>
          <w:rFonts w:eastAsia="MS Gothic"/>
          <w:sz w:val="24"/>
          <w:lang w:val="es-SV"/>
        </w:rPr>
        <w:fldChar w:fldCharType="end"/>
      </w:r>
      <w:bookmarkStart w:id="356" w:name="_Toc38384211"/>
      <w:bookmarkStart w:id="357" w:name="_Toc43128100"/>
      <w:bookmarkStart w:id="358" w:name="_Toc45496709"/>
      <w:r w:rsidRPr="007D7EC8">
        <w:rPr>
          <w:rFonts w:eastAsia="MS Gothic"/>
          <w:sz w:val="24"/>
          <w:lang w:val="es-SV"/>
        </w:rPr>
        <w:t>Divulgación y transparencia</w:t>
      </w:r>
      <w:bookmarkEnd w:id="353"/>
      <w:bookmarkEnd w:id="354"/>
      <w:bookmarkEnd w:id="356"/>
      <w:bookmarkEnd w:id="357"/>
      <w:bookmarkEnd w:id="358"/>
    </w:p>
    <w:p w14:paraId="3B635B2E" w14:textId="77777777" w:rsidR="00AA697E" w:rsidRPr="007D7EC8" w:rsidRDefault="00AA697E" w:rsidP="00AA697E">
      <w:pPr>
        <w:spacing w:before="120" w:after="200" w:line="276" w:lineRule="auto"/>
        <w:ind w:left="851"/>
        <w:contextualSpacing/>
        <w:rPr>
          <w:rFonts w:eastAsia="Calibri" w:cs="Calibri"/>
          <w:color w:val="323B46"/>
          <w:sz w:val="24"/>
          <w:lang w:val="es-SV"/>
        </w:rPr>
      </w:pPr>
    </w:p>
    <w:p w14:paraId="6DADBF89" w14:textId="77777777" w:rsidR="00AA697E" w:rsidRPr="007D7EC8" w:rsidRDefault="00AA697E" w:rsidP="00090244">
      <w:pPr>
        <w:numPr>
          <w:ilvl w:val="0"/>
          <w:numId w:val="50"/>
        </w:numPr>
        <w:spacing w:after="200" w:line="276" w:lineRule="auto"/>
        <w:contextualSpacing/>
        <w:rPr>
          <w:rFonts w:eastAsia="Calibri" w:cs="Calibri"/>
          <w:color w:val="323B46"/>
          <w:sz w:val="24"/>
          <w:lang w:val="es-SV"/>
        </w:rPr>
      </w:pPr>
      <w:r w:rsidRPr="007D7EC8">
        <w:rPr>
          <w:rFonts w:eastAsia="Calibri" w:cs="Calibri"/>
          <w:color w:val="323B46"/>
          <w:sz w:val="24"/>
          <w:lang w:val="es-SV"/>
        </w:rPr>
        <w:t>La Administración Superior proporciona en forma anticipada a los miembros de órganos de dirección la información pertinente a los asuntos que se presentarán para su consideración.</w:t>
      </w:r>
    </w:p>
    <w:p w14:paraId="3D99E414" w14:textId="77777777" w:rsidR="00AA697E" w:rsidRPr="007D7EC8" w:rsidRDefault="00AA697E" w:rsidP="00090244">
      <w:pPr>
        <w:numPr>
          <w:ilvl w:val="0"/>
          <w:numId w:val="50"/>
        </w:numPr>
        <w:spacing w:after="200" w:line="276" w:lineRule="auto"/>
        <w:contextualSpacing/>
        <w:rPr>
          <w:rFonts w:eastAsia="Calibri" w:cs="Calibri"/>
          <w:color w:val="323B46"/>
          <w:sz w:val="24"/>
          <w:lang w:val="es-SV"/>
        </w:rPr>
      </w:pPr>
      <w:r w:rsidRPr="007D7EC8">
        <w:rPr>
          <w:rFonts w:eastAsia="Calibri" w:cs="Calibri"/>
          <w:color w:val="323B46"/>
          <w:sz w:val="24"/>
          <w:lang w:val="es-SV"/>
        </w:rPr>
        <w:t>Se informa la gestión institucional, las estrategias, políticas, resultados relevantes, entre otros.</w:t>
      </w:r>
    </w:p>
    <w:p w14:paraId="53CFB01A" w14:textId="77777777" w:rsidR="00AA697E" w:rsidRPr="007D7EC8" w:rsidRDefault="00AA697E" w:rsidP="00090244">
      <w:pPr>
        <w:numPr>
          <w:ilvl w:val="0"/>
          <w:numId w:val="50"/>
        </w:numPr>
        <w:spacing w:after="200" w:line="276" w:lineRule="auto"/>
        <w:contextualSpacing/>
        <w:rPr>
          <w:rFonts w:eastAsia="Calibri" w:cs="Calibri"/>
          <w:color w:val="323B46"/>
          <w:sz w:val="24"/>
          <w:lang w:val="es-SV"/>
        </w:rPr>
      </w:pPr>
      <w:r w:rsidRPr="007D7EC8">
        <w:rPr>
          <w:rFonts w:eastAsia="Calibri" w:cs="Calibri"/>
          <w:color w:val="323B46"/>
          <w:sz w:val="24"/>
          <w:lang w:val="es-SV"/>
        </w:rPr>
        <w:t>Periódicamente se divulga en diversos medios información útil y relevantes, como: memoria de labores, boletines, publicaciones, sitio web, medio de comunicación y otros.</w:t>
      </w:r>
    </w:p>
    <w:p w14:paraId="61A3B14E" w14:textId="77777777" w:rsidR="00AA697E" w:rsidRPr="007D7EC8" w:rsidRDefault="00AA697E" w:rsidP="00AA697E">
      <w:pPr>
        <w:spacing w:after="200" w:line="276" w:lineRule="auto"/>
        <w:ind w:left="851"/>
        <w:contextualSpacing/>
        <w:rPr>
          <w:rFonts w:eastAsia="Calibri" w:cs="Calibri"/>
          <w:color w:val="323B46"/>
          <w:sz w:val="32"/>
          <w:szCs w:val="32"/>
          <w:lang w:val="es-SV"/>
        </w:rPr>
      </w:pPr>
    </w:p>
    <w:bookmarkStart w:id="359" w:name="_Toc32238196"/>
    <w:bookmarkStart w:id="360" w:name="_Toc32238390"/>
    <w:p w14:paraId="5FD5F1B3" w14:textId="77777777" w:rsidR="00AA697E" w:rsidRPr="007D7EC8" w:rsidRDefault="00AA697E" w:rsidP="00090244">
      <w:pPr>
        <w:pStyle w:val="Ttulo3"/>
        <w:numPr>
          <w:ilvl w:val="0"/>
          <w:numId w:val="55"/>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61" w:name="_Toc34222742"/>
      <w:r w:rsidRPr="007D7EC8">
        <w:rPr>
          <w:rFonts w:eastAsia="MS Gothic"/>
          <w:sz w:val="24"/>
          <w:lang w:val="es-SV"/>
        </w:rPr>
        <w:instrText>13. El papel de los supervisores</w:instrText>
      </w:r>
      <w:bookmarkEnd w:id="361"/>
      <w:r w:rsidRPr="007D7EC8">
        <w:rPr>
          <w:rFonts w:eastAsia="MS Gothic"/>
          <w:sz w:val="24"/>
          <w:lang w:val="es-SV"/>
        </w:rPr>
        <w:instrText xml:space="preserve">" \f Y\l 2 </w:instrText>
      </w:r>
      <w:r w:rsidRPr="007D7EC8">
        <w:rPr>
          <w:rFonts w:eastAsia="MS Gothic"/>
          <w:sz w:val="24"/>
          <w:lang w:val="es-SV"/>
        </w:rPr>
        <w:fldChar w:fldCharType="end"/>
      </w:r>
      <w:bookmarkStart w:id="362" w:name="_Toc38384212"/>
      <w:bookmarkStart w:id="363" w:name="_Toc43128101"/>
      <w:bookmarkStart w:id="364" w:name="_Toc45496710"/>
      <w:r w:rsidRPr="007D7EC8">
        <w:rPr>
          <w:rFonts w:eastAsia="MS Gothic"/>
          <w:sz w:val="24"/>
          <w:lang w:val="es-SV"/>
        </w:rPr>
        <w:t>El papel de los supervisores</w:t>
      </w:r>
      <w:bookmarkEnd w:id="359"/>
      <w:bookmarkEnd w:id="360"/>
      <w:bookmarkEnd w:id="362"/>
      <w:bookmarkEnd w:id="363"/>
      <w:bookmarkEnd w:id="364"/>
    </w:p>
    <w:p w14:paraId="2DA63D3D" w14:textId="77777777" w:rsidR="00AA697E" w:rsidRPr="007D7EC8" w:rsidRDefault="00AA697E" w:rsidP="00AA697E">
      <w:pPr>
        <w:spacing w:before="120" w:after="200" w:line="276" w:lineRule="auto"/>
        <w:ind w:left="851"/>
        <w:contextualSpacing/>
        <w:rPr>
          <w:rFonts w:eastAsia="Calibri" w:cs="Calibri"/>
          <w:color w:val="323B46"/>
          <w:sz w:val="24"/>
          <w:lang w:val="es-SV"/>
        </w:rPr>
      </w:pPr>
    </w:p>
    <w:p w14:paraId="5D882580" w14:textId="77777777" w:rsidR="00AA697E" w:rsidRPr="007D7EC8" w:rsidRDefault="00AA697E" w:rsidP="00AA697E">
      <w:pPr>
        <w:spacing w:after="200" w:line="276" w:lineRule="auto"/>
        <w:ind w:left="786"/>
        <w:contextualSpacing/>
        <w:rPr>
          <w:rFonts w:eastAsia="Calibri" w:cs="Calibri"/>
          <w:color w:val="323B46"/>
          <w:sz w:val="24"/>
          <w:lang w:val="es-SV"/>
        </w:rPr>
      </w:pPr>
      <w:r w:rsidRPr="007D7EC8">
        <w:rPr>
          <w:rFonts w:eastAsia="Calibri" w:cs="Calibri"/>
          <w:color w:val="323B46"/>
          <w:sz w:val="24"/>
          <w:lang w:val="es-SV"/>
        </w:rPr>
        <w:t xml:space="preserve">La supervisión la ejerce: Consejo de Vigilancia, La Corte de Cuentas de la República, La Superintendencia del Sistema Financiero, Auditoría Externa, Auditoría Interna, Auditoria de Calidad (interna y externa) y otros entes de </w:t>
      </w:r>
      <w:r w:rsidRPr="007D7EC8">
        <w:rPr>
          <w:rFonts w:eastAsia="Calibri" w:cs="Calibri"/>
          <w:color w:val="323B46"/>
          <w:sz w:val="24"/>
          <w:lang w:val="es-SV"/>
        </w:rPr>
        <w:lastRenderedPageBreak/>
        <w:t>supervisión y fiscalización; la Administración Superior, gerencias y jefaturas proporcionan los medios e información suficiente y necesaria para su labor.</w:t>
      </w:r>
    </w:p>
    <w:p w14:paraId="4B137F42" w14:textId="77777777" w:rsidR="00AA697E" w:rsidRPr="007D7EC8" w:rsidRDefault="00AA697E" w:rsidP="00AA697E">
      <w:pPr>
        <w:spacing w:line="276" w:lineRule="auto"/>
        <w:ind w:left="786"/>
        <w:contextualSpacing/>
        <w:rPr>
          <w:rFonts w:eastAsia="Calibri" w:cs="Calibri"/>
          <w:color w:val="323B46"/>
          <w:sz w:val="24"/>
          <w:lang w:val="es-SV"/>
        </w:rPr>
      </w:pPr>
    </w:p>
    <w:bookmarkStart w:id="365" w:name="_Toc32238197"/>
    <w:bookmarkStart w:id="366" w:name="_Toc32238391"/>
    <w:p w14:paraId="4605E60F" w14:textId="4FDD43D0" w:rsidR="00AA697E" w:rsidRPr="007D7EC8" w:rsidRDefault="00AA697E" w:rsidP="00090244">
      <w:pPr>
        <w:keepNext/>
        <w:keepLines/>
        <w:numPr>
          <w:ilvl w:val="0"/>
          <w:numId w:val="54"/>
        </w:numPr>
        <w:spacing w:after="200" w:line="276" w:lineRule="auto"/>
        <w:jc w:val="left"/>
        <w:outlineLvl w:val="0"/>
        <w:rPr>
          <w:rFonts w:ascii="Museo Sans 500" w:eastAsia="MS Gothic" w:hAnsi="Museo Sans 500" w:cstheme="majorBidi"/>
          <w:color w:val="323B46"/>
          <w:sz w:val="36"/>
          <w:szCs w:val="36"/>
          <w:lang w:val="es-SV"/>
        </w:rPr>
      </w:pPr>
      <w:r w:rsidRPr="007D7EC8">
        <w:rPr>
          <w:rFonts w:ascii="Museo Sans 500" w:eastAsia="MS Gothic" w:hAnsi="Museo Sans 500" w:cstheme="majorBidi"/>
          <w:color w:val="323B46"/>
          <w:sz w:val="36"/>
          <w:szCs w:val="36"/>
          <w:lang w:val="es-SV"/>
        </w:rPr>
        <w:fldChar w:fldCharType="begin"/>
      </w:r>
      <w:r w:rsidRPr="007D7EC8">
        <w:rPr>
          <w:rFonts w:ascii="Museo Sans 500" w:eastAsia="MS Gothic" w:hAnsi="Museo Sans 500" w:cstheme="majorBidi"/>
          <w:color w:val="323B46"/>
          <w:sz w:val="36"/>
          <w:szCs w:val="36"/>
          <w:lang w:val="es-SV"/>
        </w:rPr>
        <w:instrText xml:space="preserve"> TC  "</w:instrText>
      </w:r>
      <w:bookmarkStart w:id="367" w:name="_Toc34222743"/>
      <w:r w:rsidRPr="007D7EC8">
        <w:rPr>
          <w:rFonts w:ascii="Museo Sans 500" w:eastAsia="MS Gothic" w:hAnsi="Museo Sans 500" w:cstheme="majorBidi"/>
          <w:color w:val="323B46"/>
          <w:sz w:val="36"/>
          <w:szCs w:val="36"/>
          <w:lang w:val="es-SV"/>
        </w:rPr>
        <w:instrText>III. EVALUACION DE CUMPLIMIENTO NORMATIVO</w:instrText>
      </w:r>
      <w:bookmarkEnd w:id="367"/>
      <w:r w:rsidRPr="007D7EC8">
        <w:rPr>
          <w:rFonts w:ascii="Museo Sans 500" w:eastAsia="MS Gothic" w:hAnsi="Museo Sans 500" w:cstheme="majorBidi"/>
          <w:color w:val="323B46"/>
          <w:sz w:val="36"/>
          <w:szCs w:val="36"/>
          <w:lang w:val="es-SV"/>
        </w:rPr>
        <w:instrText xml:space="preserve">" \f Y\l 1 </w:instrText>
      </w:r>
      <w:r w:rsidRPr="007D7EC8">
        <w:rPr>
          <w:rFonts w:ascii="Museo Sans 500" w:eastAsia="MS Gothic" w:hAnsi="Museo Sans 500" w:cstheme="majorBidi"/>
          <w:color w:val="323B46"/>
          <w:sz w:val="36"/>
          <w:szCs w:val="36"/>
          <w:lang w:val="es-SV"/>
        </w:rPr>
        <w:fldChar w:fldCharType="end"/>
      </w:r>
      <w:bookmarkStart w:id="368" w:name="_Toc38384213"/>
      <w:bookmarkStart w:id="369" w:name="_Toc43128102"/>
      <w:bookmarkStart w:id="370" w:name="_Toc45496711"/>
      <w:r w:rsidR="007D7EC8" w:rsidRPr="007D7EC8">
        <w:rPr>
          <w:rFonts w:ascii="Museo Sans 500" w:eastAsia="MS Gothic" w:hAnsi="Museo Sans 500" w:cstheme="majorBidi"/>
          <w:color w:val="323B46"/>
          <w:sz w:val="36"/>
          <w:szCs w:val="36"/>
          <w:lang w:val="es-SV"/>
        </w:rPr>
        <w:t>Evaluación de cumplimiento normativo</w:t>
      </w:r>
      <w:bookmarkEnd w:id="365"/>
      <w:bookmarkEnd w:id="366"/>
      <w:bookmarkEnd w:id="368"/>
      <w:bookmarkEnd w:id="369"/>
      <w:bookmarkEnd w:id="370"/>
    </w:p>
    <w:p w14:paraId="6B57BA8B" w14:textId="77777777" w:rsidR="00AA697E" w:rsidRPr="007D7EC8" w:rsidRDefault="00AA697E" w:rsidP="00AA697E">
      <w:pPr>
        <w:spacing w:line="276" w:lineRule="auto"/>
        <w:ind w:left="786"/>
        <w:contextualSpacing/>
        <w:rPr>
          <w:rFonts w:eastAsia="Calibri" w:cs="Calibri"/>
          <w:color w:val="323B46"/>
          <w:sz w:val="24"/>
          <w:lang w:val="es-SV"/>
        </w:rPr>
      </w:pPr>
    </w:p>
    <w:bookmarkStart w:id="371" w:name="_Toc32238198"/>
    <w:bookmarkStart w:id="372" w:name="_Toc32238392"/>
    <w:p w14:paraId="1F9C5252" w14:textId="77777777" w:rsidR="00AA697E" w:rsidRPr="007D7EC8" w:rsidRDefault="00AA697E" w:rsidP="00090244">
      <w:pPr>
        <w:pStyle w:val="Ttulo3"/>
        <w:numPr>
          <w:ilvl w:val="0"/>
          <w:numId w:val="56"/>
        </w:numPr>
        <w:rPr>
          <w:rFonts w:eastAsia="MS Gothic"/>
          <w:sz w:val="24"/>
          <w:lang w:val="es-SV"/>
        </w:rPr>
      </w:pPr>
      <w:r w:rsidRPr="007D7EC8">
        <w:rPr>
          <w:rFonts w:eastAsia="MS Gothic"/>
          <w:lang w:val="es-SV"/>
        </w:rPr>
        <w:fldChar w:fldCharType="begin"/>
      </w:r>
      <w:r w:rsidRPr="007D7EC8">
        <w:rPr>
          <w:rFonts w:eastAsia="MS Gothic"/>
          <w:lang w:val="es-SV"/>
        </w:rPr>
        <w:instrText xml:space="preserve"> TC  "</w:instrText>
      </w:r>
      <w:bookmarkStart w:id="373" w:name="_Toc34222744"/>
      <w:r w:rsidRPr="007D7EC8">
        <w:rPr>
          <w:rFonts w:eastAsia="MS Gothic"/>
          <w:lang w:val="es-SV"/>
        </w:rPr>
        <w:instrText>1. Instructivo de Gobierno Corporativo</w:instrText>
      </w:r>
      <w:bookmarkEnd w:id="373"/>
      <w:r w:rsidRPr="007D7EC8">
        <w:rPr>
          <w:rFonts w:eastAsia="MS Gothic"/>
          <w:lang w:val="es-SV"/>
        </w:rPr>
        <w:instrText xml:space="preserve">" \f Y\l 2 </w:instrText>
      </w:r>
      <w:r w:rsidRPr="007D7EC8">
        <w:rPr>
          <w:rFonts w:eastAsia="MS Gothic"/>
          <w:lang w:val="es-SV"/>
        </w:rPr>
        <w:fldChar w:fldCharType="end"/>
      </w:r>
      <w:bookmarkStart w:id="374" w:name="_Toc38384214"/>
      <w:bookmarkStart w:id="375" w:name="_Toc43128103"/>
      <w:bookmarkStart w:id="376" w:name="_Toc45496712"/>
      <w:r w:rsidRPr="007D7EC8">
        <w:rPr>
          <w:rFonts w:eastAsia="MS Gothic"/>
          <w:sz w:val="24"/>
          <w:lang w:val="es-SV"/>
        </w:rPr>
        <w:t>Instructivo de Gobierno Corporativo</w:t>
      </w:r>
      <w:bookmarkEnd w:id="371"/>
      <w:bookmarkEnd w:id="372"/>
      <w:bookmarkEnd w:id="374"/>
      <w:bookmarkEnd w:id="375"/>
      <w:bookmarkEnd w:id="376"/>
    </w:p>
    <w:p w14:paraId="4B0ED5F3" w14:textId="77777777" w:rsidR="00AA697E" w:rsidRPr="007D7EC8" w:rsidRDefault="00AA697E" w:rsidP="00AA697E">
      <w:pPr>
        <w:spacing w:after="200" w:line="276" w:lineRule="auto"/>
        <w:ind w:left="851"/>
        <w:contextualSpacing/>
        <w:rPr>
          <w:rFonts w:eastAsia="Calibri" w:cs="Calibri"/>
          <w:color w:val="323B46"/>
          <w:sz w:val="24"/>
          <w:lang w:val="es-SV"/>
        </w:rPr>
      </w:pPr>
    </w:p>
    <w:p w14:paraId="1332B408" w14:textId="77777777" w:rsidR="00AA697E" w:rsidRPr="007D7EC8" w:rsidRDefault="00AA697E" w:rsidP="00AA697E">
      <w:pPr>
        <w:spacing w:after="200" w:line="276" w:lineRule="auto"/>
        <w:ind w:left="786"/>
        <w:contextualSpacing/>
        <w:rPr>
          <w:rFonts w:eastAsia="Calibri" w:cs="Calibri"/>
          <w:color w:val="323B46"/>
          <w:sz w:val="24"/>
          <w:lang w:val="es-SV"/>
        </w:rPr>
      </w:pPr>
      <w:r w:rsidRPr="007D7EC8">
        <w:rPr>
          <w:rFonts w:eastAsia="Calibri" w:cs="Calibri"/>
          <w:color w:val="323B46"/>
          <w:sz w:val="24"/>
          <w:lang w:val="es-SV"/>
        </w:rPr>
        <w:t xml:space="preserve">El </w:t>
      </w:r>
      <w:r w:rsidRPr="007D7EC8">
        <w:rPr>
          <w:rFonts w:eastAsia="Calibri" w:cs="Calibri"/>
          <w:i/>
          <w:color w:val="323B46"/>
          <w:sz w:val="24"/>
          <w:lang w:val="es-SV"/>
        </w:rPr>
        <w:t>Instructivo de Gobierno Corporativo</w:t>
      </w:r>
      <w:r w:rsidRPr="007D7EC8">
        <w:rPr>
          <w:rFonts w:eastAsia="Calibri" w:cs="Calibri"/>
          <w:color w:val="323B46"/>
          <w:sz w:val="24"/>
          <w:lang w:val="es-SV"/>
        </w:rPr>
        <w:t xml:space="preserve"> con versión 05 de fecha 05/09/2019, este documento ha sido actualizado y alineados con las NORMAS TÉCNICAS DE GOBIERNO CORPORATIVO (NRP-17) emitidas por el Banco Central de Reserva con vigencia 02/05/2019. Entre los cambios más relevante de dicho instructivo están:</w:t>
      </w:r>
    </w:p>
    <w:p w14:paraId="1B3147D6" w14:textId="77777777" w:rsidR="00AA697E" w:rsidRPr="007D7EC8" w:rsidRDefault="00AA697E" w:rsidP="00090244">
      <w:pPr>
        <w:numPr>
          <w:ilvl w:val="0"/>
          <w:numId w:val="52"/>
        </w:numPr>
        <w:spacing w:after="200" w:line="276" w:lineRule="auto"/>
        <w:contextualSpacing/>
        <w:jc w:val="left"/>
        <w:rPr>
          <w:rFonts w:eastAsia="Calibri" w:cs="Calibri"/>
          <w:color w:val="323B46"/>
          <w:sz w:val="24"/>
          <w:lang w:val="es-SV"/>
        </w:rPr>
      </w:pPr>
      <w:r w:rsidRPr="007D7EC8">
        <w:rPr>
          <w:rFonts w:eastAsia="Calibri" w:cs="Calibri"/>
          <w:color w:val="323B46"/>
          <w:sz w:val="24"/>
          <w:lang w:val="es-SV"/>
        </w:rPr>
        <w:t>Incorporación de regulación de comités creados por Junta Directiva.</w:t>
      </w:r>
    </w:p>
    <w:p w14:paraId="4C9DA7AC" w14:textId="77777777" w:rsidR="00AA697E" w:rsidRPr="007D7EC8" w:rsidRDefault="00AA697E" w:rsidP="00090244">
      <w:pPr>
        <w:numPr>
          <w:ilvl w:val="0"/>
          <w:numId w:val="52"/>
        </w:numPr>
        <w:spacing w:after="200" w:line="276" w:lineRule="auto"/>
        <w:contextualSpacing/>
        <w:jc w:val="left"/>
        <w:rPr>
          <w:rFonts w:eastAsia="Calibri" w:cs="Calibri"/>
          <w:color w:val="323B46"/>
          <w:sz w:val="24"/>
          <w:lang w:val="es-SV"/>
        </w:rPr>
      </w:pPr>
      <w:r w:rsidRPr="007D7EC8">
        <w:rPr>
          <w:rFonts w:eastAsia="Calibri" w:cs="Calibri"/>
          <w:color w:val="323B46"/>
          <w:sz w:val="24"/>
          <w:lang w:val="es-SV"/>
        </w:rPr>
        <w:t>Tratamiento de conflicto de interés de miembros de comités.</w:t>
      </w:r>
    </w:p>
    <w:p w14:paraId="57363D89" w14:textId="77777777" w:rsidR="00AA697E" w:rsidRPr="007D7EC8" w:rsidRDefault="00AA697E" w:rsidP="00090244">
      <w:pPr>
        <w:numPr>
          <w:ilvl w:val="0"/>
          <w:numId w:val="52"/>
        </w:numPr>
        <w:spacing w:after="200" w:line="276" w:lineRule="auto"/>
        <w:contextualSpacing/>
        <w:jc w:val="left"/>
        <w:rPr>
          <w:rFonts w:eastAsia="Calibri" w:cs="Calibri"/>
          <w:color w:val="323B46"/>
          <w:sz w:val="24"/>
          <w:lang w:val="es-SV"/>
        </w:rPr>
      </w:pPr>
      <w:r w:rsidRPr="007D7EC8">
        <w:rPr>
          <w:rFonts w:eastAsia="Calibri" w:cs="Calibri"/>
          <w:color w:val="323B46"/>
          <w:sz w:val="24"/>
          <w:lang w:val="es-SV"/>
        </w:rPr>
        <w:t>Ampliar la información que se debe publicar en el sitio web, apartado Gobierno Corporativo.</w:t>
      </w:r>
    </w:p>
    <w:p w14:paraId="56E3989E" w14:textId="77777777" w:rsidR="00AA697E" w:rsidRPr="007D7EC8" w:rsidRDefault="00AA697E" w:rsidP="00090244">
      <w:pPr>
        <w:numPr>
          <w:ilvl w:val="0"/>
          <w:numId w:val="52"/>
        </w:numPr>
        <w:spacing w:after="200" w:line="276" w:lineRule="auto"/>
        <w:contextualSpacing/>
        <w:jc w:val="left"/>
        <w:rPr>
          <w:rFonts w:eastAsia="Calibri" w:cs="Calibri"/>
          <w:color w:val="323B46"/>
          <w:sz w:val="24"/>
          <w:lang w:val="es-SV"/>
        </w:rPr>
      </w:pPr>
      <w:r w:rsidRPr="007D7EC8">
        <w:rPr>
          <w:rFonts w:eastAsia="Calibri" w:cs="Calibri"/>
          <w:color w:val="323B46"/>
          <w:sz w:val="24"/>
          <w:lang w:val="es-SV"/>
        </w:rPr>
        <w:t>Incorporación de marco regulatorio relacionado.</w:t>
      </w:r>
    </w:p>
    <w:p w14:paraId="7462DC28" w14:textId="77777777" w:rsidR="00AA697E" w:rsidRPr="007D7EC8" w:rsidRDefault="00AA697E" w:rsidP="00AA697E">
      <w:pPr>
        <w:spacing w:line="276" w:lineRule="auto"/>
        <w:ind w:left="1146"/>
        <w:contextualSpacing/>
        <w:rPr>
          <w:rFonts w:eastAsia="Calibri" w:cs="Calibri"/>
          <w:color w:val="323B46"/>
          <w:sz w:val="24"/>
          <w:lang w:val="es-SV"/>
        </w:rPr>
      </w:pPr>
    </w:p>
    <w:bookmarkStart w:id="377" w:name="_Toc32238199"/>
    <w:bookmarkStart w:id="378" w:name="_Toc32238393"/>
    <w:p w14:paraId="0FA4E6EA" w14:textId="77777777" w:rsidR="00AA697E" w:rsidRPr="007D7EC8" w:rsidRDefault="00AA697E" w:rsidP="00090244">
      <w:pPr>
        <w:pStyle w:val="Ttulo3"/>
        <w:numPr>
          <w:ilvl w:val="0"/>
          <w:numId w:val="56"/>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79" w:name="_Toc34222745"/>
      <w:r w:rsidRPr="007D7EC8">
        <w:rPr>
          <w:rFonts w:eastAsia="MS Gothic"/>
          <w:sz w:val="24"/>
          <w:lang w:val="es-SV"/>
        </w:rPr>
        <w:instrText>2. Instructivo de Conducta Ética</w:instrText>
      </w:r>
      <w:bookmarkEnd w:id="379"/>
      <w:r w:rsidRPr="007D7EC8">
        <w:rPr>
          <w:rFonts w:eastAsia="MS Gothic"/>
          <w:sz w:val="24"/>
          <w:lang w:val="es-SV"/>
        </w:rPr>
        <w:instrText xml:space="preserve">" \f Y\l 2 </w:instrText>
      </w:r>
      <w:r w:rsidRPr="007D7EC8">
        <w:rPr>
          <w:rFonts w:eastAsia="MS Gothic"/>
          <w:sz w:val="24"/>
          <w:lang w:val="es-SV"/>
        </w:rPr>
        <w:fldChar w:fldCharType="end"/>
      </w:r>
      <w:bookmarkStart w:id="380" w:name="_Toc38384215"/>
      <w:bookmarkStart w:id="381" w:name="_Toc43128104"/>
      <w:bookmarkStart w:id="382" w:name="_Toc45496713"/>
      <w:r w:rsidRPr="007D7EC8">
        <w:rPr>
          <w:rFonts w:eastAsia="MS Gothic"/>
          <w:sz w:val="24"/>
          <w:lang w:val="es-SV"/>
        </w:rPr>
        <w:t>Instructivo de Conducta Ética</w:t>
      </w:r>
      <w:bookmarkEnd w:id="377"/>
      <w:bookmarkEnd w:id="378"/>
      <w:bookmarkEnd w:id="380"/>
      <w:bookmarkEnd w:id="381"/>
      <w:bookmarkEnd w:id="382"/>
    </w:p>
    <w:p w14:paraId="443B6690" w14:textId="77777777" w:rsidR="00AA697E" w:rsidRPr="007D7EC8" w:rsidRDefault="00AA697E" w:rsidP="00AA697E">
      <w:pPr>
        <w:spacing w:after="200" w:line="276" w:lineRule="auto"/>
        <w:ind w:left="851"/>
        <w:contextualSpacing/>
        <w:rPr>
          <w:rFonts w:eastAsia="Calibri" w:cs="Calibri"/>
          <w:color w:val="323B46"/>
          <w:sz w:val="24"/>
          <w:lang w:val="es-SV"/>
        </w:rPr>
      </w:pPr>
    </w:p>
    <w:p w14:paraId="35DA8E0F" w14:textId="77777777" w:rsidR="00AA697E" w:rsidRPr="007D7EC8" w:rsidRDefault="00AA697E" w:rsidP="00AA697E">
      <w:pPr>
        <w:spacing w:after="200" w:line="276" w:lineRule="auto"/>
        <w:ind w:left="786"/>
        <w:contextualSpacing/>
        <w:rPr>
          <w:rFonts w:eastAsia="Calibri" w:cs="Calibri"/>
          <w:color w:val="323B46"/>
          <w:sz w:val="24"/>
          <w:lang w:val="es-SV"/>
        </w:rPr>
      </w:pPr>
      <w:r w:rsidRPr="007D7EC8">
        <w:rPr>
          <w:rFonts w:eastAsia="Calibri" w:cs="Calibri"/>
          <w:color w:val="323B46"/>
          <w:sz w:val="24"/>
          <w:lang w:val="es-SV"/>
        </w:rPr>
        <w:t xml:space="preserve">El </w:t>
      </w:r>
      <w:r w:rsidRPr="007D7EC8">
        <w:rPr>
          <w:rFonts w:eastAsia="Calibri" w:cs="Calibri"/>
          <w:i/>
          <w:color w:val="323B46"/>
          <w:sz w:val="24"/>
          <w:lang w:val="es-SV"/>
        </w:rPr>
        <w:t>Instructivo de Conducta Ética</w:t>
      </w:r>
      <w:r w:rsidRPr="007D7EC8">
        <w:rPr>
          <w:rFonts w:eastAsia="Calibri" w:cs="Calibri"/>
          <w:color w:val="323B46"/>
          <w:sz w:val="24"/>
          <w:lang w:val="es-SV"/>
        </w:rPr>
        <w:t xml:space="preserve"> con versión 04 de fecha 09/09/2019, este documento era un manual autorizado por el Presidente y Director Ejecutivo y se convirtió en instructivo autorizado por Junta Directiva; se ha mejorado y ampliado sobre los mecanismos que permitan prevenir, identificar, gestionar, mitigar, informar y registrar los eventos sobre conflicto de interés.</w:t>
      </w:r>
    </w:p>
    <w:p w14:paraId="1C88B6EF" w14:textId="77777777" w:rsidR="00AA697E" w:rsidRPr="007D7EC8" w:rsidRDefault="00AA697E" w:rsidP="00AA697E">
      <w:pPr>
        <w:spacing w:after="200" w:line="276" w:lineRule="auto"/>
        <w:ind w:left="786"/>
        <w:contextualSpacing/>
        <w:rPr>
          <w:rFonts w:eastAsia="Calibri" w:cs="Calibri"/>
          <w:color w:val="323B46"/>
          <w:sz w:val="24"/>
          <w:lang w:val="es-SV"/>
        </w:rPr>
      </w:pPr>
    </w:p>
    <w:p w14:paraId="43DEAE5D" w14:textId="77777777" w:rsidR="00AA697E" w:rsidRPr="007D7EC8" w:rsidRDefault="00AA697E" w:rsidP="00AA697E">
      <w:pPr>
        <w:autoSpaceDE w:val="0"/>
        <w:autoSpaceDN w:val="0"/>
        <w:adjustRightInd w:val="0"/>
        <w:spacing w:after="200" w:line="276" w:lineRule="auto"/>
        <w:ind w:left="786"/>
        <w:contextualSpacing/>
        <w:rPr>
          <w:rFonts w:eastAsia="Calibri" w:cs="Calibri"/>
          <w:color w:val="323B46"/>
          <w:sz w:val="24"/>
          <w:lang w:val="es-SV"/>
        </w:rPr>
      </w:pPr>
      <w:r w:rsidRPr="007D7EC8">
        <w:rPr>
          <w:rFonts w:eastAsia="Calibri" w:cs="Calibri"/>
          <w:color w:val="323B46"/>
          <w:sz w:val="24"/>
          <w:lang w:val="es-SV"/>
        </w:rPr>
        <w:t>Se desarrolla el tratamiento y registro de eventos materializados. Este tema ha sido divulgado en el último trimestre del año 2019 a todo el personal y se encuentra en proceso el registro, la evaluación e informe de cumplimiento.</w:t>
      </w:r>
    </w:p>
    <w:p w14:paraId="50D400D3" w14:textId="77777777" w:rsidR="00AA697E" w:rsidRPr="007D7EC8" w:rsidRDefault="00AA697E" w:rsidP="00AA697E">
      <w:pPr>
        <w:autoSpaceDE w:val="0"/>
        <w:autoSpaceDN w:val="0"/>
        <w:adjustRightInd w:val="0"/>
        <w:spacing w:line="276" w:lineRule="auto"/>
        <w:ind w:left="786"/>
        <w:contextualSpacing/>
        <w:rPr>
          <w:rFonts w:eastAsia="Calibri" w:cs="Calibri"/>
          <w:color w:val="323B46"/>
          <w:sz w:val="24"/>
          <w:lang w:val="es-SV"/>
        </w:rPr>
      </w:pPr>
    </w:p>
    <w:bookmarkStart w:id="383" w:name="_Toc32238200"/>
    <w:bookmarkStart w:id="384" w:name="_Toc32238394"/>
    <w:p w14:paraId="70306CBA" w14:textId="77777777" w:rsidR="00AA697E" w:rsidRPr="007D7EC8" w:rsidRDefault="00AA697E" w:rsidP="00090244">
      <w:pPr>
        <w:pStyle w:val="Ttulo3"/>
        <w:numPr>
          <w:ilvl w:val="0"/>
          <w:numId w:val="56"/>
        </w:numPr>
        <w:rPr>
          <w:rFonts w:eastAsia="MS Gothic"/>
          <w:sz w:val="24"/>
          <w:lang w:val="es-SV"/>
        </w:rPr>
      </w:pPr>
      <w:r w:rsidRPr="007D7EC8">
        <w:rPr>
          <w:rFonts w:eastAsia="MS Gothic"/>
          <w:sz w:val="24"/>
          <w:lang w:val="es-SV"/>
        </w:rPr>
        <w:fldChar w:fldCharType="begin"/>
      </w:r>
      <w:r w:rsidRPr="007D7EC8">
        <w:rPr>
          <w:rFonts w:eastAsia="MS Gothic"/>
          <w:sz w:val="24"/>
          <w:lang w:val="es-SV"/>
        </w:rPr>
        <w:instrText xml:space="preserve"> TC  "</w:instrText>
      </w:r>
      <w:bookmarkStart w:id="385" w:name="_Toc34222746"/>
      <w:r w:rsidRPr="007D7EC8">
        <w:rPr>
          <w:rFonts w:eastAsia="MS Gothic"/>
          <w:sz w:val="24"/>
          <w:lang w:val="es-SV"/>
        </w:rPr>
        <w:instrText>3. Capacitación y buenas prácticas de gobierno corporativo</w:instrText>
      </w:r>
      <w:bookmarkEnd w:id="385"/>
      <w:r w:rsidRPr="007D7EC8">
        <w:rPr>
          <w:rFonts w:eastAsia="MS Gothic"/>
          <w:sz w:val="24"/>
          <w:lang w:val="es-SV"/>
        </w:rPr>
        <w:instrText xml:space="preserve">" \f Y\l 2 </w:instrText>
      </w:r>
      <w:r w:rsidRPr="007D7EC8">
        <w:rPr>
          <w:rFonts w:eastAsia="MS Gothic"/>
          <w:sz w:val="24"/>
          <w:lang w:val="es-SV"/>
        </w:rPr>
        <w:fldChar w:fldCharType="end"/>
      </w:r>
      <w:bookmarkStart w:id="386" w:name="_Toc38384216"/>
      <w:bookmarkStart w:id="387" w:name="_Toc43128105"/>
      <w:bookmarkStart w:id="388" w:name="_Toc45496714"/>
      <w:r w:rsidRPr="007D7EC8">
        <w:rPr>
          <w:rFonts w:eastAsia="MS Gothic"/>
          <w:sz w:val="24"/>
          <w:lang w:val="es-SV"/>
        </w:rPr>
        <w:t>Capacitación y buenas prácticas de gobierno corporativo</w:t>
      </w:r>
      <w:bookmarkEnd w:id="383"/>
      <w:bookmarkEnd w:id="384"/>
      <w:bookmarkEnd w:id="386"/>
      <w:bookmarkEnd w:id="387"/>
      <w:bookmarkEnd w:id="388"/>
    </w:p>
    <w:p w14:paraId="0CC7FFC1" w14:textId="77777777" w:rsidR="00AA697E" w:rsidRPr="007D7EC8" w:rsidRDefault="00AA697E" w:rsidP="00AA697E">
      <w:pPr>
        <w:spacing w:after="200" w:line="276" w:lineRule="auto"/>
        <w:ind w:left="851"/>
        <w:contextualSpacing/>
        <w:rPr>
          <w:rFonts w:eastAsia="Calibri" w:cs="Calibri"/>
          <w:color w:val="323B46"/>
          <w:sz w:val="24"/>
          <w:lang w:val="es-SV"/>
        </w:rPr>
      </w:pPr>
    </w:p>
    <w:p w14:paraId="6FAB3D0B" w14:textId="77777777" w:rsidR="00AA697E" w:rsidRPr="007D7EC8" w:rsidRDefault="00AA697E" w:rsidP="00AA697E">
      <w:pPr>
        <w:spacing w:after="200" w:line="276" w:lineRule="auto"/>
        <w:ind w:left="786"/>
        <w:contextualSpacing/>
        <w:rPr>
          <w:rFonts w:eastAsia="Calibri" w:cs="Calibri"/>
          <w:color w:val="323B46"/>
          <w:sz w:val="24"/>
          <w:lang w:val="es-SV"/>
        </w:rPr>
      </w:pPr>
      <w:r w:rsidRPr="007D7EC8">
        <w:rPr>
          <w:rFonts w:eastAsia="Calibri" w:cs="Calibri"/>
          <w:color w:val="323B46"/>
          <w:sz w:val="24"/>
          <w:lang w:val="es-SV"/>
        </w:rPr>
        <w:t>En el plan anual de capacitación 2020 se ha incorporado la capacitación para miembros de Junta Directiva, Administración Superior y otros funcionarios. Esta capacitación está programada a ejecutarse en el primer trimestre de 2020 conforme al plan de adecuación de las Normas de Gobierno Corporativo.</w:t>
      </w:r>
    </w:p>
    <w:p w14:paraId="1751B61A" w14:textId="77777777" w:rsidR="00AA697E" w:rsidRPr="007D7EC8" w:rsidRDefault="00AA697E" w:rsidP="00AA697E">
      <w:pPr>
        <w:spacing w:after="200" w:line="276" w:lineRule="auto"/>
        <w:ind w:left="786"/>
        <w:contextualSpacing/>
        <w:rPr>
          <w:rFonts w:eastAsia="Calibri" w:cs="Calibri"/>
          <w:color w:val="323B46"/>
          <w:sz w:val="24"/>
          <w:lang w:val="es-SV"/>
        </w:rPr>
      </w:pPr>
    </w:p>
    <w:p w14:paraId="34C3B486" w14:textId="77777777" w:rsidR="00AA697E" w:rsidRPr="007D7EC8" w:rsidRDefault="00AA697E" w:rsidP="00AA697E">
      <w:pPr>
        <w:autoSpaceDE w:val="0"/>
        <w:autoSpaceDN w:val="0"/>
        <w:adjustRightInd w:val="0"/>
        <w:spacing w:line="276" w:lineRule="auto"/>
        <w:ind w:left="786"/>
        <w:contextualSpacing/>
        <w:rPr>
          <w:rFonts w:eastAsia="Calibri" w:cs="Calibri"/>
          <w:color w:val="323B46"/>
          <w:sz w:val="24"/>
          <w:lang w:val="es-SV"/>
        </w:rPr>
      </w:pPr>
    </w:p>
    <w:bookmarkStart w:id="389" w:name="_Toc32238201"/>
    <w:bookmarkStart w:id="390" w:name="_Toc32238395"/>
    <w:p w14:paraId="52F1518B" w14:textId="4F82B6F3" w:rsidR="00AA697E" w:rsidRPr="007D7EC8" w:rsidRDefault="00AA697E" w:rsidP="00090244">
      <w:pPr>
        <w:keepNext/>
        <w:keepLines/>
        <w:numPr>
          <w:ilvl w:val="0"/>
          <w:numId w:val="54"/>
        </w:numPr>
        <w:spacing w:after="200" w:line="276" w:lineRule="auto"/>
        <w:jc w:val="left"/>
        <w:outlineLvl w:val="0"/>
        <w:rPr>
          <w:rFonts w:ascii="Museo Sans 500" w:eastAsia="MS Gothic" w:hAnsi="Museo Sans 500" w:cstheme="majorBidi"/>
          <w:color w:val="323B46"/>
          <w:sz w:val="36"/>
          <w:szCs w:val="36"/>
          <w:lang w:val="es-SV"/>
        </w:rPr>
      </w:pPr>
      <w:r w:rsidRPr="007D7EC8">
        <w:rPr>
          <w:rFonts w:ascii="Museo Sans 500" w:eastAsia="MS Gothic" w:hAnsi="Museo Sans 500" w:cstheme="majorBidi"/>
          <w:color w:val="323B46"/>
          <w:sz w:val="36"/>
          <w:szCs w:val="36"/>
          <w:lang w:val="es-SV"/>
        </w:rPr>
        <w:lastRenderedPageBreak/>
        <w:fldChar w:fldCharType="begin"/>
      </w:r>
      <w:r w:rsidRPr="007D7EC8">
        <w:rPr>
          <w:rFonts w:ascii="Museo Sans 500" w:eastAsia="MS Gothic" w:hAnsi="Museo Sans 500" w:cstheme="majorBidi"/>
          <w:color w:val="323B46"/>
          <w:sz w:val="36"/>
          <w:szCs w:val="36"/>
          <w:lang w:val="es-SV"/>
        </w:rPr>
        <w:instrText xml:space="preserve"> TC  "</w:instrText>
      </w:r>
      <w:bookmarkStart w:id="391" w:name="_Toc34222747"/>
      <w:r w:rsidRPr="007D7EC8">
        <w:rPr>
          <w:rFonts w:ascii="Museo Sans 500" w:eastAsia="MS Gothic" w:hAnsi="Museo Sans 500" w:cstheme="majorBidi"/>
          <w:color w:val="323B46"/>
          <w:sz w:val="36"/>
          <w:szCs w:val="36"/>
          <w:lang w:val="es-SV"/>
        </w:rPr>
        <w:instrText>IV. OPORTUNIDADES DE MEJORA O BRECHAS IDENTIFICADAS</w:instrText>
      </w:r>
      <w:bookmarkEnd w:id="391"/>
      <w:r w:rsidRPr="007D7EC8">
        <w:rPr>
          <w:rFonts w:ascii="Museo Sans 500" w:eastAsia="MS Gothic" w:hAnsi="Museo Sans 500" w:cstheme="majorBidi"/>
          <w:color w:val="323B46"/>
          <w:sz w:val="36"/>
          <w:szCs w:val="36"/>
          <w:lang w:val="es-SV"/>
        </w:rPr>
        <w:instrText xml:space="preserve">" \f Y\l 1 </w:instrText>
      </w:r>
      <w:r w:rsidRPr="007D7EC8">
        <w:rPr>
          <w:rFonts w:ascii="Museo Sans 500" w:eastAsia="MS Gothic" w:hAnsi="Museo Sans 500" w:cstheme="majorBidi"/>
          <w:color w:val="323B46"/>
          <w:sz w:val="36"/>
          <w:szCs w:val="36"/>
          <w:lang w:val="es-SV"/>
        </w:rPr>
        <w:fldChar w:fldCharType="end"/>
      </w:r>
      <w:bookmarkStart w:id="392" w:name="_Toc38384217"/>
      <w:bookmarkStart w:id="393" w:name="_Toc43128106"/>
      <w:bookmarkStart w:id="394" w:name="_Toc45496715"/>
      <w:r w:rsidR="00D67A0E" w:rsidRPr="007D7EC8">
        <w:rPr>
          <w:rFonts w:ascii="Museo Sans 500" w:eastAsia="MS Gothic" w:hAnsi="Museo Sans 500" w:cstheme="majorBidi"/>
          <w:color w:val="323B46"/>
          <w:sz w:val="36"/>
          <w:szCs w:val="36"/>
          <w:lang w:val="es-SV"/>
        </w:rPr>
        <w:t>Oportunidades de mejora o brechas identificadas</w:t>
      </w:r>
      <w:bookmarkEnd w:id="389"/>
      <w:bookmarkEnd w:id="390"/>
      <w:bookmarkEnd w:id="392"/>
      <w:bookmarkEnd w:id="393"/>
      <w:bookmarkEnd w:id="394"/>
    </w:p>
    <w:p w14:paraId="0ED22BAC" w14:textId="77777777" w:rsidR="00AA697E" w:rsidRPr="007D7EC8" w:rsidRDefault="00AA697E" w:rsidP="00090244">
      <w:pPr>
        <w:numPr>
          <w:ilvl w:val="0"/>
          <w:numId w:val="40"/>
        </w:numPr>
        <w:spacing w:after="200" w:line="276" w:lineRule="auto"/>
        <w:ind w:left="567" w:hanging="358"/>
        <w:contextualSpacing/>
        <w:rPr>
          <w:rFonts w:eastAsia="Calibri" w:cs="Calibri"/>
          <w:color w:val="323B46"/>
          <w:sz w:val="24"/>
          <w:lang w:val="es-SV"/>
        </w:rPr>
      </w:pPr>
      <w:r w:rsidRPr="007D7EC8">
        <w:rPr>
          <w:rFonts w:eastAsia="Calibri" w:cs="Calibri"/>
          <w:color w:val="323B46"/>
          <w:sz w:val="24"/>
          <w:lang w:val="es-SV"/>
        </w:rPr>
        <w:t>Recopilar mensualmente los posibles eventos de conflicto de interés que se presenten e informar al responsable respectivo.</w:t>
      </w:r>
    </w:p>
    <w:p w14:paraId="2FE227B9" w14:textId="77777777" w:rsidR="00AA697E" w:rsidRPr="007D7EC8" w:rsidRDefault="00AA697E" w:rsidP="00090244">
      <w:pPr>
        <w:numPr>
          <w:ilvl w:val="0"/>
          <w:numId w:val="40"/>
        </w:numPr>
        <w:spacing w:after="200" w:line="276" w:lineRule="auto"/>
        <w:ind w:left="567" w:hanging="358"/>
        <w:contextualSpacing/>
        <w:rPr>
          <w:rFonts w:eastAsia="Calibri" w:cs="Calibri"/>
          <w:color w:val="323B46"/>
          <w:sz w:val="24"/>
          <w:lang w:val="es-SV"/>
        </w:rPr>
      </w:pPr>
      <w:r w:rsidRPr="007D7EC8">
        <w:rPr>
          <w:rFonts w:eastAsia="Calibri" w:cs="Calibri"/>
          <w:color w:val="323B46"/>
          <w:sz w:val="24"/>
          <w:lang w:val="es-SV"/>
        </w:rPr>
        <w:t>Elaborar e incorporar en el informe anual de gobierno corporativo el</w:t>
      </w:r>
      <w:r w:rsidRPr="007D7EC8">
        <w:rPr>
          <w:rFonts w:eastAsia="Calibri" w:cs="Calibri"/>
          <w:color w:val="323B46"/>
          <w:sz w:val="24"/>
          <w:lang w:val="es-ES"/>
        </w:rPr>
        <w:t xml:space="preserve"> cumplimiento de las políticas de gestión y control de conflictos de interés y operaciones con partes relacionadas.</w:t>
      </w:r>
    </w:p>
    <w:p w14:paraId="121AAD91" w14:textId="77777777" w:rsidR="00AA697E" w:rsidRPr="007D7EC8" w:rsidRDefault="00AA697E" w:rsidP="00090244">
      <w:pPr>
        <w:numPr>
          <w:ilvl w:val="0"/>
          <w:numId w:val="40"/>
        </w:numPr>
        <w:spacing w:after="200" w:line="276" w:lineRule="auto"/>
        <w:ind w:left="567" w:hanging="358"/>
        <w:contextualSpacing/>
        <w:rPr>
          <w:rFonts w:eastAsia="Calibri" w:cs="Calibri"/>
          <w:color w:val="323B46"/>
          <w:sz w:val="24"/>
          <w:lang w:val="es-SV"/>
        </w:rPr>
      </w:pPr>
      <w:r w:rsidRPr="007D7EC8">
        <w:rPr>
          <w:rFonts w:eastAsia="Calibri" w:cs="Calibri"/>
          <w:color w:val="323B46"/>
          <w:sz w:val="24"/>
          <w:lang w:val="es-SV"/>
        </w:rPr>
        <w:t xml:space="preserve">Reforzar en el personal la divulgación de riesgos del proceso e institucionales y las implicaciones que tendrían al no gestionarlos adecuadamente. </w:t>
      </w:r>
    </w:p>
    <w:p w14:paraId="2481407C" w14:textId="77777777" w:rsidR="00AA697E" w:rsidRPr="007D7EC8" w:rsidRDefault="00AA697E" w:rsidP="00090244">
      <w:pPr>
        <w:numPr>
          <w:ilvl w:val="0"/>
          <w:numId w:val="40"/>
        </w:numPr>
        <w:spacing w:after="200" w:line="276" w:lineRule="auto"/>
        <w:ind w:left="567" w:hanging="358"/>
        <w:contextualSpacing/>
        <w:rPr>
          <w:rFonts w:eastAsia="Calibri" w:cs="Calibri"/>
          <w:color w:val="323B46"/>
          <w:sz w:val="24"/>
          <w:lang w:val="es-SV"/>
        </w:rPr>
      </w:pPr>
      <w:r w:rsidRPr="007D7EC8">
        <w:rPr>
          <w:rFonts w:eastAsia="Calibri" w:cs="Calibri"/>
          <w:color w:val="323B46"/>
          <w:sz w:val="24"/>
          <w:lang w:val="es-SV"/>
        </w:rPr>
        <w:t>Continuar analizando las mejores prácticas de gestión de riesgos para fortalecer o implementar metodologías, mecanismos, modelos y otros más robustos a los tipos de riesgos que se gestionan en la Institución.</w:t>
      </w:r>
    </w:p>
    <w:p w14:paraId="0D93A05A" w14:textId="77777777" w:rsidR="00AA697E" w:rsidRPr="007D7EC8" w:rsidRDefault="00AA697E" w:rsidP="00090244">
      <w:pPr>
        <w:numPr>
          <w:ilvl w:val="0"/>
          <w:numId w:val="40"/>
        </w:numPr>
        <w:spacing w:after="200" w:line="276" w:lineRule="auto"/>
        <w:ind w:left="567" w:hanging="358"/>
        <w:contextualSpacing/>
        <w:rPr>
          <w:rFonts w:eastAsia="Calibri" w:cs="Calibri"/>
          <w:color w:val="323B46"/>
          <w:sz w:val="24"/>
          <w:lang w:val="es-SV"/>
        </w:rPr>
      </w:pPr>
      <w:r w:rsidRPr="007D7EC8">
        <w:rPr>
          <w:rFonts w:eastAsia="Calibri" w:cs="Calibri"/>
          <w:color w:val="323B46"/>
          <w:sz w:val="24"/>
          <w:lang w:val="es-SV"/>
        </w:rPr>
        <w:t>Entrenar a responsable de seguimiento de cumplimiento regulatorio, a fin de que exista continuidad de la metodología.</w:t>
      </w:r>
    </w:p>
    <w:p w14:paraId="737B6539" w14:textId="77777777" w:rsidR="00AA697E" w:rsidRPr="007D7EC8" w:rsidRDefault="00AA697E" w:rsidP="00090244">
      <w:pPr>
        <w:numPr>
          <w:ilvl w:val="0"/>
          <w:numId w:val="40"/>
        </w:numPr>
        <w:spacing w:after="200" w:line="276" w:lineRule="auto"/>
        <w:ind w:left="567" w:hanging="358"/>
        <w:contextualSpacing/>
        <w:rPr>
          <w:rFonts w:eastAsia="Calibri" w:cs="Calibri"/>
          <w:color w:val="323B46"/>
          <w:sz w:val="24"/>
          <w:lang w:val="es-SV"/>
        </w:rPr>
      </w:pPr>
      <w:r w:rsidRPr="007D7EC8">
        <w:rPr>
          <w:rFonts w:eastAsia="Calibri" w:cs="Calibri"/>
          <w:color w:val="323B46"/>
          <w:sz w:val="24"/>
          <w:lang w:val="es-SV"/>
        </w:rPr>
        <w:t>Ejecutar capacitación anual para miembros de Junta Directiva, Administración Superior y otros funcionarios, de preferencia en el primer trimestre de cada año.</w:t>
      </w:r>
    </w:p>
    <w:p w14:paraId="3E90D8F1" w14:textId="77777777" w:rsidR="007508A9" w:rsidRPr="00AA697E" w:rsidRDefault="007508A9" w:rsidP="007D7EC8">
      <w:pPr>
        <w:spacing w:line="276" w:lineRule="auto"/>
        <w:rPr>
          <w:rFonts w:ascii="Museo Sans 300" w:hAnsi="Museo Sans 300" w:cs="Calibri Light"/>
          <w:color w:val="323B46"/>
          <w:sz w:val="22"/>
          <w:szCs w:val="22"/>
          <w:lang w:val="es-SV"/>
        </w:rPr>
      </w:pPr>
    </w:p>
    <w:p w14:paraId="55DF5FF4" w14:textId="77777777" w:rsidR="007508A9" w:rsidRPr="00AA697E" w:rsidRDefault="007508A9" w:rsidP="007D7EC8">
      <w:pPr>
        <w:spacing w:line="276" w:lineRule="auto"/>
        <w:rPr>
          <w:rFonts w:ascii="Museo Sans 300" w:hAnsi="Museo Sans 300" w:cs="Calibri Light"/>
          <w:color w:val="323B46"/>
          <w:sz w:val="22"/>
          <w:szCs w:val="22"/>
          <w:lang w:val="es-SV"/>
        </w:rPr>
      </w:pPr>
    </w:p>
    <w:p w14:paraId="7570FBA3" w14:textId="77777777" w:rsidR="007508A9" w:rsidRPr="00AA697E" w:rsidRDefault="007508A9" w:rsidP="007D7EC8">
      <w:pPr>
        <w:spacing w:line="276" w:lineRule="auto"/>
        <w:rPr>
          <w:rFonts w:ascii="Museo Sans 300" w:hAnsi="Museo Sans 300" w:cs="Calibri Light"/>
          <w:color w:val="323B46"/>
          <w:sz w:val="22"/>
          <w:szCs w:val="22"/>
          <w:lang w:val="es-SV"/>
        </w:rPr>
      </w:pPr>
    </w:p>
    <w:p w14:paraId="0A72A0EB" w14:textId="77777777" w:rsidR="007508A9" w:rsidRPr="00AA697E" w:rsidRDefault="007508A9" w:rsidP="007D7EC8">
      <w:pPr>
        <w:spacing w:line="276" w:lineRule="auto"/>
        <w:rPr>
          <w:rFonts w:ascii="Museo Sans 300" w:hAnsi="Museo Sans 300" w:cs="Calibri Light"/>
          <w:color w:val="323B46"/>
          <w:sz w:val="22"/>
          <w:szCs w:val="22"/>
          <w:lang w:val="es-SV"/>
        </w:rPr>
      </w:pPr>
    </w:p>
    <w:p w14:paraId="6A93FEDB" w14:textId="77777777" w:rsidR="007508A9" w:rsidRPr="00AA697E" w:rsidRDefault="007508A9" w:rsidP="007D7EC8">
      <w:pPr>
        <w:spacing w:line="276" w:lineRule="auto"/>
        <w:rPr>
          <w:rFonts w:ascii="Museo Sans 300" w:hAnsi="Museo Sans 300" w:cs="Calibri Light"/>
          <w:color w:val="323B46"/>
          <w:sz w:val="22"/>
          <w:szCs w:val="22"/>
          <w:lang w:val="es-SV"/>
        </w:rPr>
      </w:pPr>
    </w:p>
    <w:p w14:paraId="4AA50D32" w14:textId="77777777" w:rsidR="007508A9" w:rsidRPr="00AA697E" w:rsidRDefault="007508A9" w:rsidP="007D7EC8">
      <w:pPr>
        <w:spacing w:line="276" w:lineRule="auto"/>
        <w:rPr>
          <w:rFonts w:ascii="Museo Sans 300" w:hAnsi="Museo Sans 300" w:cs="Calibri Light"/>
          <w:color w:val="323B46"/>
          <w:sz w:val="22"/>
          <w:szCs w:val="22"/>
          <w:lang w:val="es-SV"/>
        </w:rPr>
      </w:pPr>
    </w:p>
    <w:p w14:paraId="38F817BF" w14:textId="77777777" w:rsidR="007508A9" w:rsidRPr="00AA697E" w:rsidRDefault="007508A9" w:rsidP="007D7EC8">
      <w:pPr>
        <w:spacing w:line="276" w:lineRule="auto"/>
        <w:rPr>
          <w:rFonts w:ascii="Museo Sans 300" w:hAnsi="Museo Sans 300" w:cs="Calibri Light"/>
          <w:color w:val="323B46"/>
          <w:sz w:val="22"/>
          <w:szCs w:val="22"/>
          <w:lang w:val="es-SV"/>
        </w:rPr>
      </w:pPr>
    </w:p>
    <w:p w14:paraId="0C1761F7" w14:textId="77777777" w:rsidR="007D7EC8" w:rsidRDefault="007D7EC8" w:rsidP="007D7EC8">
      <w:pPr>
        <w:pStyle w:val="Captulos"/>
        <w:jc w:val="center"/>
      </w:pPr>
    </w:p>
    <w:p w14:paraId="1E37A816" w14:textId="77777777" w:rsidR="007D7EC8" w:rsidRDefault="007D7EC8" w:rsidP="007D7EC8">
      <w:pPr>
        <w:pStyle w:val="Captulos"/>
        <w:jc w:val="center"/>
      </w:pPr>
    </w:p>
    <w:p w14:paraId="58381B79" w14:textId="77777777" w:rsidR="007D7EC8" w:rsidRDefault="007D7EC8" w:rsidP="007D7EC8">
      <w:pPr>
        <w:pStyle w:val="Captulos"/>
        <w:jc w:val="center"/>
      </w:pPr>
    </w:p>
    <w:p w14:paraId="78160716" w14:textId="77777777" w:rsidR="007D7EC8" w:rsidRDefault="007D7EC8" w:rsidP="007D7EC8">
      <w:pPr>
        <w:pStyle w:val="Captulos"/>
        <w:jc w:val="center"/>
      </w:pPr>
    </w:p>
    <w:p w14:paraId="001AC657" w14:textId="77777777" w:rsidR="007D7EC8" w:rsidRDefault="007D7EC8" w:rsidP="007D7EC8">
      <w:pPr>
        <w:pStyle w:val="Captulos"/>
        <w:jc w:val="center"/>
      </w:pPr>
    </w:p>
    <w:p w14:paraId="3CB6A814" w14:textId="77777777" w:rsidR="002C458C" w:rsidRDefault="007D7EC8" w:rsidP="00EF43AB">
      <w:pPr>
        <w:pStyle w:val="Captulos"/>
        <w:jc w:val="center"/>
      </w:pPr>
      <w:bookmarkStart w:id="395" w:name="_Toc45496716"/>
      <w:r>
        <w:t>ANEXO 2</w:t>
      </w:r>
      <w:bookmarkEnd w:id="395"/>
      <w:r w:rsidR="00EF43AB">
        <w:t xml:space="preserve"> </w:t>
      </w:r>
    </w:p>
    <w:p w14:paraId="6F9E7CFA" w14:textId="465AD32B" w:rsidR="007D7EC8" w:rsidRDefault="007D7EC8" w:rsidP="00EF43AB">
      <w:pPr>
        <w:pStyle w:val="Captulos"/>
        <w:jc w:val="center"/>
      </w:pPr>
      <w:bookmarkStart w:id="396" w:name="_Toc45496717"/>
      <w:r>
        <w:t>Informe del Cumplimiento de las Políticas de Gestión y Control de Conflictos de Interés y Operaciones con Partes Relacionadas</w:t>
      </w:r>
      <w:bookmarkEnd w:id="396"/>
    </w:p>
    <w:p w14:paraId="0342EA53" w14:textId="77777777" w:rsidR="007D7EC8" w:rsidRPr="007D7EC8" w:rsidRDefault="007D7EC8" w:rsidP="007D7EC8">
      <w:pPr>
        <w:rPr>
          <w:lang w:val="es-SV"/>
        </w:rPr>
      </w:pPr>
    </w:p>
    <w:p w14:paraId="3AE121DF" w14:textId="77777777" w:rsidR="007D7EC8" w:rsidRPr="007D7EC8" w:rsidRDefault="007D7EC8" w:rsidP="007D7EC8">
      <w:pPr>
        <w:rPr>
          <w:lang w:val="es-SV"/>
        </w:rPr>
      </w:pPr>
    </w:p>
    <w:p w14:paraId="65685A11" w14:textId="77777777" w:rsidR="007D7EC8" w:rsidRPr="007D7EC8" w:rsidRDefault="007D7EC8" w:rsidP="007D7EC8">
      <w:pPr>
        <w:rPr>
          <w:lang w:val="es-SV"/>
        </w:rPr>
      </w:pPr>
    </w:p>
    <w:p w14:paraId="0C65D25F" w14:textId="77777777" w:rsidR="007D7EC8" w:rsidRPr="007D7EC8" w:rsidRDefault="007D7EC8" w:rsidP="007D7EC8">
      <w:pPr>
        <w:rPr>
          <w:lang w:val="es-SV"/>
        </w:rPr>
      </w:pPr>
    </w:p>
    <w:p w14:paraId="0C45CFFF" w14:textId="77777777" w:rsidR="007D7EC8" w:rsidRPr="007D7EC8" w:rsidRDefault="007D7EC8" w:rsidP="007D7EC8">
      <w:pPr>
        <w:rPr>
          <w:lang w:val="es-SV"/>
        </w:rPr>
      </w:pPr>
    </w:p>
    <w:p w14:paraId="2875F8A4" w14:textId="77777777" w:rsidR="007D7EC8" w:rsidRPr="007D7EC8" w:rsidRDefault="007D7EC8" w:rsidP="007D7EC8">
      <w:pPr>
        <w:rPr>
          <w:lang w:val="es-SV"/>
        </w:rPr>
      </w:pPr>
    </w:p>
    <w:p w14:paraId="67BB4CA6" w14:textId="77777777" w:rsidR="007D7EC8" w:rsidRPr="007D7EC8" w:rsidRDefault="007D7EC8" w:rsidP="007D7EC8">
      <w:pPr>
        <w:rPr>
          <w:lang w:val="es-SV"/>
        </w:rPr>
      </w:pPr>
    </w:p>
    <w:p w14:paraId="015C3AC9" w14:textId="77777777" w:rsidR="007D7EC8" w:rsidRPr="007D7EC8" w:rsidRDefault="007D7EC8" w:rsidP="007D7EC8">
      <w:pPr>
        <w:rPr>
          <w:lang w:val="es-SV"/>
        </w:rPr>
      </w:pPr>
    </w:p>
    <w:p w14:paraId="43D92504" w14:textId="77777777" w:rsidR="007D7EC8" w:rsidRPr="007D7EC8" w:rsidRDefault="007D7EC8" w:rsidP="007D7EC8">
      <w:pPr>
        <w:rPr>
          <w:lang w:val="es-SV"/>
        </w:rPr>
      </w:pPr>
    </w:p>
    <w:p w14:paraId="1EC20416" w14:textId="77777777" w:rsidR="007D7EC8" w:rsidRPr="007D7EC8" w:rsidRDefault="007D7EC8" w:rsidP="007D7EC8">
      <w:pPr>
        <w:rPr>
          <w:lang w:val="es-SV"/>
        </w:rPr>
      </w:pPr>
    </w:p>
    <w:p w14:paraId="2ED2571D" w14:textId="77777777" w:rsidR="007D7EC8" w:rsidRPr="007D7EC8" w:rsidRDefault="007D7EC8" w:rsidP="007D7EC8">
      <w:pPr>
        <w:rPr>
          <w:lang w:val="es-SV"/>
        </w:rPr>
      </w:pPr>
    </w:p>
    <w:p w14:paraId="706D587B" w14:textId="77777777" w:rsidR="007D7EC8" w:rsidRPr="007D7EC8" w:rsidRDefault="007D7EC8" w:rsidP="007D7EC8">
      <w:pPr>
        <w:rPr>
          <w:lang w:val="es-SV"/>
        </w:rPr>
      </w:pPr>
    </w:p>
    <w:p w14:paraId="45C03B3B" w14:textId="77777777" w:rsidR="007D7EC8" w:rsidRPr="007D7EC8" w:rsidRDefault="007D7EC8" w:rsidP="007D7EC8">
      <w:pPr>
        <w:rPr>
          <w:lang w:val="es-SV"/>
        </w:rPr>
      </w:pPr>
    </w:p>
    <w:p w14:paraId="60683BD5" w14:textId="77777777" w:rsidR="007D7EC8" w:rsidRPr="007D7EC8" w:rsidRDefault="007D7EC8" w:rsidP="007D7EC8">
      <w:pPr>
        <w:rPr>
          <w:lang w:val="es-SV"/>
        </w:rPr>
      </w:pPr>
    </w:p>
    <w:p w14:paraId="49E51B0D" w14:textId="77777777" w:rsidR="007D7EC8" w:rsidRPr="007D7EC8" w:rsidRDefault="007D7EC8" w:rsidP="007D7EC8">
      <w:pPr>
        <w:rPr>
          <w:lang w:val="es-SV"/>
        </w:rPr>
      </w:pPr>
    </w:p>
    <w:p w14:paraId="6FBB7F12" w14:textId="77777777" w:rsidR="007D7EC8" w:rsidRPr="007D7EC8" w:rsidRDefault="007D7EC8" w:rsidP="007D7EC8">
      <w:pPr>
        <w:rPr>
          <w:lang w:val="es-SV"/>
        </w:rPr>
      </w:pPr>
    </w:p>
    <w:p w14:paraId="289F55AC" w14:textId="77777777" w:rsidR="007D7EC8" w:rsidRPr="007D7EC8" w:rsidRDefault="007D7EC8" w:rsidP="007D7EC8">
      <w:pPr>
        <w:rPr>
          <w:lang w:val="es-SV"/>
        </w:rPr>
      </w:pPr>
    </w:p>
    <w:p w14:paraId="0B0D7018" w14:textId="0706BD78" w:rsidR="007D7EC8" w:rsidRDefault="007D7EC8" w:rsidP="007D7EC8">
      <w:pPr>
        <w:jc w:val="center"/>
        <w:rPr>
          <w:lang w:val="es-SV"/>
        </w:rPr>
      </w:pPr>
    </w:p>
    <w:p w14:paraId="03A6805A" w14:textId="77777777" w:rsidR="007D7EC8" w:rsidRDefault="007D7EC8" w:rsidP="007D7EC8">
      <w:pPr>
        <w:jc w:val="center"/>
        <w:rPr>
          <w:lang w:val="es-SV"/>
        </w:rPr>
      </w:pPr>
    </w:p>
    <w:p w14:paraId="2596C082" w14:textId="77777777" w:rsidR="007D7EC8" w:rsidRDefault="007D7EC8" w:rsidP="007D7EC8">
      <w:pPr>
        <w:jc w:val="center"/>
        <w:rPr>
          <w:lang w:val="es-SV"/>
        </w:rPr>
      </w:pPr>
    </w:p>
    <w:p w14:paraId="2363FD77" w14:textId="77777777" w:rsidR="007D7EC8" w:rsidRDefault="007D7EC8" w:rsidP="007D7EC8">
      <w:pPr>
        <w:jc w:val="center"/>
        <w:rPr>
          <w:lang w:val="es-SV"/>
        </w:rPr>
      </w:pPr>
    </w:p>
    <w:p w14:paraId="4DFF8796" w14:textId="77777777" w:rsidR="007D7EC8" w:rsidRDefault="007D7EC8" w:rsidP="007D7EC8">
      <w:pPr>
        <w:jc w:val="center"/>
        <w:rPr>
          <w:lang w:val="es-SV"/>
        </w:rPr>
      </w:pPr>
    </w:p>
    <w:p w14:paraId="5F0158A9" w14:textId="77777777" w:rsidR="007D7EC8" w:rsidRDefault="007D7EC8" w:rsidP="007D7EC8">
      <w:pPr>
        <w:jc w:val="center"/>
        <w:rPr>
          <w:lang w:val="es-SV"/>
        </w:rPr>
      </w:pPr>
    </w:p>
    <w:p w14:paraId="51B33D0F" w14:textId="77777777" w:rsidR="007D7EC8" w:rsidRDefault="007D7EC8" w:rsidP="007D7EC8">
      <w:pPr>
        <w:jc w:val="center"/>
        <w:rPr>
          <w:lang w:val="es-SV"/>
        </w:rPr>
      </w:pPr>
    </w:p>
    <w:p w14:paraId="643A5757" w14:textId="77777777" w:rsidR="007D7EC8" w:rsidRDefault="007D7EC8" w:rsidP="007D7EC8">
      <w:pPr>
        <w:jc w:val="center"/>
        <w:rPr>
          <w:lang w:val="es-SV"/>
        </w:rPr>
      </w:pPr>
    </w:p>
    <w:p w14:paraId="2D359E37" w14:textId="77777777" w:rsidR="007D7EC8" w:rsidRDefault="007D7EC8" w:rsidP="007D7EC8">
      <w:pPr>
        <w:jc w:val="center"/>
        <w:rPr>
          <w:lang w:val="es-SV"/>
        </w:rPr>
      </w:pPr>
    </w:p>
    <w:p w14:paraId="7D037640" w14:textId="77777777" w:rsidR="007D7EC8" w:rsidRDefault="007D7EC8" w:rsidP="007D7EC8">
      <w:pPr>
        <w:jc w:val="center"/>
        <w:rPr>
          <w:lang w:val="es-SV"/>
        </w:rPr>
      </w:pPr>
    </w:p>
    <w:bookmarkStart w:id="397" w:name="_Toc32238202"/>
    <w:bookmarkStart w:id="398" w:name="_Toc32238396"/>
    <w:p w14:paraId="65B8F6BF" w14:textId="1D38A6C2" w:rsidR="007D7EC8" w:rsidRPr="007D7EC8" w:rsidRDefault="007D7EC8" w:rsidP="00090244">
      <w:pPr>
        <w:pStyle w:val="Ttulo3"/>
        <w:numPr>
          <w:ilvl w:val="0"/>
          <w:numId w:val="59"/>
        </w:numPr>
        <w:rPr>
          <w:rFonts w:eastAsia="Calibri"/>
          <w:lang w:val="es-MX"/>
        </w:rPr>
      </w:pPr>
      <w:r w:rsidRPr="00BC4F0B">
        <w:rPr>
          <w:rFonts w:eastAsia="Calibri"/>
          <w:lang w:val="es-MX"/>
        </w:rPr>
        <w:lastRenderedPageBreak/>
        <w:fldChar w:fldCharType="begin"/>
      </w:r>
      <w:r w:rsidRPr="00BC4F0B">
        <w:rPr>
          <w:rFonts w:eastAsia="Calibri"/>
          <w:lang w:val="es-MX"/>
        </w:rPr>
        <w:instrText xml:space="preserve"> TC  "</w:instrText>
      </w:r>
      <w:bookmarkStart w:id="399" w:name="_Toc34217122"/>
      <w:r w:rsidRPr="00BC4F0B">
        <w:rPr>
          <w:rFonts w:eastAsia="Calibri"/>
          <w:lang w:val="es-MX"/>
        </w:rPr>
        <w:instrText>I. INTRODUCCION</w:instrText>
      </w:r>
      <w:bookmarkEnd w:id="399"/>
      <w:r w:rsidRPr="00BC4F0B">
        <w:rPr>
          <w:rFonts w:eastAsia="Calibri"/>
          <w:lang w:val="es-MX"/>
        </w:rPr>
        <w:instrText xml:space="preserve">" \f Z\l 1 </w:instrText>
      </w:r>
      <w:r w:rsidRPr="00BC4F0B">
        <w:rPr>
          <w:rFonts w:eastAsia="Calibri"/>
          <w:lang w:val="es-MX"/>
        </w:rPr>
        <w:fldChar w:fldCharType="end"/>
      </w:r>
      <w:bookmarkStart w:id="400" w:name="_Toc38384218"/>
      <w:bookmarkStart w:id="401" w:name="_Toc43128107"/>
      <w:bookmarkStart w:id="402" w:name="_Toc45496718"/>
      <w:r w:rsidRPr="007D7EC8">
        <w:rPr>
          <w:rFonts w:eastAsia="Calibri"/>
          <w:lang w:val="es-MX"/>
        </w:rPr>
        <w:t>Introducción</w:t>
      </w:r>
      <w:bookmarkEnd w:id="397"/>
      <w:bookmarkEnd w:id="398"/>
      <w:bookmarkEnd w:id="400"/>
      <w:bookmarkEnd w:id="401"/>
      <w:bookmarkEnd w:id="402"/>
    </w:p>
    <w:p w14:paraId="6DAE9936" w14:textId="77777777" w:rsidR="007D7EC8" w:rsidRPr="007D7EC8" w:rsidRDefault="007D7EC8" w:rsidP="007D7EC8">
      <w:pPr>
        <w:rPr>
          <w:lang w:val="es-MX"/>
        </w:rPr>
      </w:pPr>
    </w:p>
    <w:p w14:paraId="1B5A6B0D" w14:textId="38884C6C" w:rsidR="007D7EC8" w:rsidRDefault="007D7EC8" w:rsidP="007D7EC8">
      <w:pPr>
        <w:spacing w:after="200" w:line="276" w:lineRule="auto"/>
        <w:rPr>
          <w:rFonts w:eastAsia="Calibri" w:cs="Calibri"/>
          <w:color w:val="323B46"/>
          <w:sz w:val="24"/>
          <w:lang w:val="es-MX"/>
        </w:rPr>
      </w:pPr>
      <w:r w:rsidRPr="007D7EC8">
        <w:rPr>
          <w:rFonts w:eastAsia="Calibri" w:cs="Calibri"/>
          <w:color w:val="323B46"/>
          <w:sz w:val="24"/>
          <w:lang w:val="es-ES"/>
        </w:rPr>
        <w:t xml:space="preserve">En el cumplimiento de lo establecido en las Normas Técnicas de Gobierno Corporativo (NRP-17), se ha elaborado el presente </w:t>
      </w:r>
      <w:r w:rsidRPr="007D7EC8">
        <w:rPr>
          <w:rFonts w:eastAsia="Calibri" w:cs="Calibri"/>
          <w:color w:val="323B46"/>
          <w:sz w:val="24"/>
          <w:lang w:val="es-MX"/>
        </w:rPr>
        <w:t>informe de cumplimiento de las políticas de gestión y control de conflictos de interés y operaciones con partes relacionadas.</w:t>
      </w:r>
    </w:p>
    <w:p w14:paraId="5D1F8BC8" w14:textId="77777777" w:rsidR="007D7EC8" w:rsidRPr="007D7EC8" w:rsidRDefault="007D7EC8" w:rsidP="007D7EC8">
      <w:pPr>
        <w:spacing w:after="200" w:line="276" w:lineRule="auto"/>
        <w:rPr>
          <w:rFonts w:eastAsia="Calibri" w:cs="Calibri"/>
          <w:color w:val="323B46"/>
          <w:sz w:val="24"/>
          <w:lang w:val="es-MX"/>
        </w:rPr>
      </w:pPr>
    </w:p>
    <w:bookmarkStart w:id="403" w:name="_Toc32238203"/>
    <w:bookmarkStart w:id="404" w:name="_Toc32238397"/>
    <w:p w14:paraId="76C9808D" w14:textId="4DA3C6C8" w:rsidR="007D7EC8" w:rsidRPr="007D7EC8" w:rsidRDefault="007D7EC8" w:rsidP="00090244">
      <w:pPr>
        <w:pStyle w:val="Ttulo3"/>
        <w:numPr>
          <w:ilvl w:val="0"/>
          <w:numId w:val="59"/>
        </w:numPr>
        <w:rPr>
          <w:rFonts w:eastAsia="Calibri"/>
          <w:lang w:val="es-MX"/>
        </w:rPr>
      </w:pPr>
      <w:r w:rsidRPr="007D7EC8">
        <w:rPr>
          <w:rFonts w:eastAsia="Calibri"/>
          <w:lang w:val="es-SV"/>
        </w:rPr>
        <w:fldChar w:fldCharType="begin"/>
      </w:r>
      <w:r w:rsidRPr="007D7EC8">
        <w:rPr>
          <w:rFonts w:eastAsia="Calibri"/>
          <w:lang w:val="es-SV"/>
        </w:rPr>
        <w:instrText xml:space="preserve"> TC  "</w:instrText>
      </w:r>
      <w:bookmarkStart w:id="405" w:name="_Toc34217123"/>
      <w:r w:rsidRPr="007D7EC8">
        <w:rPr>
          <w:rFonts w:eastAsia="Calibri"/>
          <w:lang w:val="es-SV"/>
        </w:rPr>
        <w:instrText>II. OBJETIVOS</w:instrText>
      </w:r>
      <w:bookmarkEnd w:id="405"/>
      <w:r w:rsidRPr="007D7EC8">
        <w:rPr>
          <w:rFonts w:eastAsia="Calibri"/>
          <w:lang w:val="es-SV"/>
        </w:rPr>
        <w:instrText xml:space="preserve">" \f Z\l 1 </w:instrText>
      </w:r>
      <w:r w:rsidRPr="007D7EC8">
        <w:rPr>
          <w:rFonts w:eastAsia="Calibri"/>
          <w:lang w:val="es-SV"/>
        </w:rPr>
        <w:fldChar w:fldCharType="end"/>
      </w:r>
      <w:bookmarkStart w:id="406" w:name="_Toc38384219"/>
      <w:bookmarkStart w:id="407" w:name="_Toc43128108"/>
      <w:bookmarkStart w:id="408" w:name="_Toc45496719"/>
      <w:r w:rsidRPr="007D7EC8">
        <w:rPr>
          <w:rFonts w:eastAsia="Calibri"/>
          <w:lang w:val="es-MX"/>
        </w:rPr>
        <w:t>Objetivos</w:t>
      </w:r>
      <w:bookmarkEnd w:id="403"/>
      <w:bookmarkEnd w:id="404"/>
      <w:bookmarkEnd w:id="406"/>
      <w:bookmarkEnd w:id="407"/>
      <w:bookmarkEnd w:id="408"/>
    </w:p>
    <w:p w14:paraId="38C44889" w14:textId="77777777" w:rsidR="007D7EC8" w:rsidRPr="007D7EC8" w:rsidRDefault="007D7EC8" w:rsidP="007D7EC8">
      <w:pPr>
        <w:spacing w:after="200" w:line="276" w:lineRule="auto"/>
        <w:rPr>
          <w:rFonts w:eastAsia="Calibri" w:cs="Calibri"/>
          <w:color w:val="323B46"/>
          <w:sz w:val="6"/>
          <w:lang w:val="es-ES"/>
        </w:rPr>
      </w:pPr>
    </w:p>
    <w:p w14:paraId="2B558F38" w14:textId="77777777" w:rsidR="007D7EC8" w:rsidRDefault="007D7EC8" w:rsidP="007D7EC8">
      <w:pPr>
        <w:spacing w:after="200" w:line="276" w:lineRule="auto"/>
        <w:rPr>
          <w:rFonts w:eastAsia="Calibri" w:cs="Calibri"/>
          <w:color w:val="323B46"/>
          <w:sz w:val="24"/>
          <w:lang w:val="es-ES"/>
        </w:rPr>
      </w:pPr>
      <w:r w:rsidRPr="007D7EC8">
        <w:rPr>
          <w:rFonts w:eastAsia="Calibri" w:cs="Calibri"/>
          <w:color w:val="323B46"/>
          <w:sz w:val="24"/>
          <w:lang w:val="es-ES"/>
        </w:rPr>
        <w:t>Comunicar mediante el presente informe, sobre acciones y actividades desarrolladas, en el Fondo Social para la Vivienda, que tienen como fin darle cumplimiento a la política de gestión y control de conflicto de interés y operaciones con partes relacionadas, requerido en las Normas Técnicas de Gobierno Corporativo (NRP-17).</w:t>
      </w:r>
    </w:p>
    <w:p w14:paraId="1F5ECF0B" w14:textId="77777777" w:rsidR="007D7EC8" w:rsidRPr="007D7EC8" w:rsidRDefault="007D7EC8" w:rsidP="007D7EC8">
      <w:pPr>
        <w:spacing w:after="200" w:line="276" w:lineRule="auto"/>
        <w:rPr>
          <w:rFonts w:eastAsia="Calibri" w:cs="Calibri"/>
          <w:color w:val="323B46"/>
          <w:sz w:val="10"/>
          <w:lang w:val="es-ES"/>
        </w:rPr>
      </w:pPr>
    </w:p>
    <w:bookmarkStart w:id="409" w:name="_Toc32238204"/>
    <w:bookmarkStart w:id="410" w:name="_Toc32238398"/>
    <w:p w14:paraId="78BA4106" w14:textId="6F61E580" w:rsidR="007D7EC8" w:rsidRDefault="007D7EC8" w:rsidP="00090244">
      <w:pPr>
        <w:pStyle w:val="Ttulo3"/>
        <w:numPr>
          <w:ilvl w:val="0"/>
          <w:numId w:val="59"/>
        </w:numPr>
        <w:rPr>
          <w:rFonts w:eastAsia="Calibri"/>
          <w:lang w:val="es-MX"/>
        </w:rPr>
      </w:pPr>
      <w:r w:rsidRPr="007D7EC8">
        <w:rPr>
          <w:rFonts w:eastAsia="Calibri"/>
          <w:lang w:val="es-MX"/>
        </w:rPr>
        <w:fldChar w:fldCharType="begin"/>
      </w:r>
      <w:r w:rsidRPr="007D7EC8">
        <w:rPr>
          <w:rFonts w:eastAsia="Calibri"/>
          <w:lang w:val="es-MX"/>
        </w:rPr>
        <w:instrText xml:space="preserve"> TC  "</w:instrText>
      </w:r>
      <w:bookmarkStart w:id="411" w:name="_Toc34217124"/>
      <w:r w:rsidRPr="007D7EC8">
        <w:rPr>
          <w:rFonts w:eastAsia="Calibri"/>
          <w:lang w:val="es-MX"/>
        </w:rPr>
        <w:instrText>III. MARCO LEGAL</w:instrText>
      </w:r>
      <w:bookmarkEnd w:id="411"/>
      <w:r w:rsidRPr="007D7EC8">
        <w:rPr>
          <w:rFonts w:eastAsia="Calibri"/>
          <w:lang w:val="es-MX"/>
        </w:rPr>
        <w:instrText xml:space="preserve">" \f Z\l 1 </w:instrText>
      </w:r>
      <w:r w:rsidRPr="007D7EC8">
        <w:rPr>
          <w:rFonts w:eastAsia="Calibri"/>
          <w:lang w:val="es-MX"/>
        </w:rPr>
        <w:fldChar w:fldCharType="end"/>
      </w:r>
      <w:bookmarkStart w:id="412" w:name="_Toc38384220"/>
      <w:bookmarkStart w:id="413" w:name="_Toc43128109"/>
      <w:bookmarkStart w:id="414" w:name="_Toc45496720"/>
      <w:r w:rsidRPr="007D7EC8">
        <w:rPr>
          <w:rFonts w:eastAsia="Calibri"/>
          <w:lang w:val="es-MX"/>
        </w:rPr>
        <w:t>Marco legal</w:t>
      </w:r>
      <w:bookmarkEnd w:id="409"/>
      <w:bookmarkEnd w:id="410"/>
      <w:bookmarkEnd w:id="412"/>
      <w:bookmarkEnd w:id="413"/>
      <w:bookmarkEnd w:id="414"/>
    </w:p>
    <w:p w14:paraId="2AEBE264" w14:textId="77777777" w:rsidR="007D7EC8" w:rsidRPr="007D7EC8" w:rsidRDefault="007D7EC8" w:rsidP="007D7EC8">
      <w:pPr>
        <w:rPr>
          <w:lang w:val="es-MX"/>
        </w:rPr>
      </w:pPr>
    </w:p>
    <w:p w14:paraId="1C5D6976" w14:textId="77777777" w:rsidR="007D7EC8" w:rsidRPr="007D7EC8" w:rsidRDefault="007D7EC8" w:rsidP="007D7EC8">
      <w:pPr>
        <w:spacing w:line="276" w:lineRule="auto"/>
        <w:rPr>
          <w:rFonts w:eastAsia="Calibri" w:cs="Calibri"/>
          <w:b/>
          <w:i/>
          <w:color w:val="323B46"/>
          <w:sz w:val="24"/>
          <w:lang w:val="es-MX"/>
        </w:rPr>
      </w:pPr>
      <w:r w:rsidRPr="007D7EC8">
        <w:rPr>
          <w:rFonts w:eastAsia="Calibri" w:cs="Calibri"/>
          <w:color w:val="323B46"/>
          <w:sz w:val="24"/>
          <w:lang w:val="es-MX"/>
        </w:rPr>
        <w:t>Capítulo III, artículo catorce, párrafo 3, de las NORMAS TÉCNICAS DE GOBIERNO CORPORATIVO (NRP-17)</w:t>
      </w:r>
      <w:r w:rsidRPr="007D7EC8">
        <w:rPr>
          <w:rFonts w:eastAsia="Calibri" w:cs="Calibri"/>
          <w:i/>
          <w:color w:val="323B46"/>
          <w:sz w:val="24"/>
          <w:lang w:val="es-MX"/>
        </w:rPr>
        <w:t xml:space="preserve"> </w:t>
      </w:r>
      <w:r w:rsidRPr="007D7EC8">
        <w:rPr>
          <w:rFonts w:eastAsia="Calibri" w:cs="Calibri"/>
          <w:b/>
          <w:i/>
          <w:color w:val="323B46"/>
          <w:sz w:val="24"/>
          <w:lang w:val="es-MX"/>
        </w:rPr>
        <w:t xml:space="preserve">“La Alta Gerencia deberá elaborar un informe del cumplimiento de las políticas de Gestión y Control de conflictos de interés y operaciones con partes relacionadas el cual formará parte del Informe Anual de Gobierno Corporativo. </w:t>
      </w:r>
    </w:p>
    <w:p w14:paraId="46A38518" w14:textId="77777777" w:rsidR="007D7EC8" w:rsidRPr="007D7EC8" w:rsidRDefault="007D7EC8" w:rsidP="007D7EC8">
      <w:pPr>
        <w:spacing w:line="276" w:lineRule="auto"/>
        <w:rPr>
          <w:rFonts w:eastAsia="Calibri" w:cs="Calibri"/>
          <w:b/>
          <w:i/>
          <w:color w:val="323B46"/>
          <w:sz w:val="24"/>
          <w:lang w:val="es-MX"/>
        </w:rPr>
      </w:pPr>
      <w:r w:rsidRPr="007D7EC8">
        <w:rPr>
          <w:rFonts w:eastAsia="Calibri" w:cs="Calibri"/>
          <w:b/>
          <w:i/>
          <w:color w:val="323B46"/>
          <w:sz w:val="24"/>
          <w:lang w:val="es-MX"/>
        </w:rPr>
        <w:t>La entidad llevará un registro actualizado, el cual podrá ser centralizado o descentralizado, de los conflictos de interés que se presenten en la entidad.  En el registro quedará constancia de manera clara y numerada correlativamente la información siguiente:</w:t>
      </w:r>
    </w:p>
    <w:p w14:paraId="0A35D086" w14:textId="77777777" w:rsidR="007D7EC8" w:rsidRPr="007D7EC8" w:rsidRDefault="007D7EC8" w:rsidP="00090244">
      <w:pPr>
        <w:numPr>
          <w:ilvl w:val="0"/>
          <w:numId w:val="58"/>
        </w:numPr>
        <w:spacing w:after="200" w:line="276" w:lineRule="auto"/>
        <w:contextualSpacing/>
        <w:jc w:val="left"/>
        <w:rPr>
          <w:rFonts w:eastAsia="Calibri" w:cs="Calibri"/>
          <w:b/>
          <w:i/>
          <w:color w:val="323B46"/>
          <w:sz w:val="24"/>
          <w:lang w:val="es-MX"/>
        </w:rPr>
      </w:pPr>
      <w:r w:rsidRPr="007D7EC8">
        <w:rPr>
          <w:rFonts w:eastAsia="Calibri" w:cs="Calibri"/>
          <w:b/>
          <w:i/>
          <w:color w:val="323B46"/>
          <w:sz w:val="24"/>
          <w:lang w:val="es-MX"/>
        </w:rPr>
        <w:t xml:space="preserve">La identidad de las personas que han estado expuestas al conflicto de interés; </w:t>
      </w:r>
    </w:p>
    <w:p w14:paraId="4D8D603F" w14:textId="77777777" w:rsidR="007D7EC8" w:rsidRPr="007D7EC8" w:rsidRDefault="007D7EC8" w:rsidP="00090244">
      <w:pPr>
        <w:numPr>
          <w:ilvl w:val="0"/>
          <w:numId w:val="58"/>
        </w:numPr>
        <w:spacing w:after="200" w:line="276" w:lineRule="auto"/>
        <w:contextualSpacing/>
        <w:jc w:val="left"/>
        <w:rPr>
          <w:rFonts w:eastAsia="Calibri" w:cs="Calibri"/>
          <w:b/>
          <w:i/>
          <w:color w:val="323B46"/>
          <w:sz w:val="24"/>
          <w:lang w:val="es-MX"/>
        </w:rPr>
      </w:pPr>
      <w:r w:rsidRPr="007D7EC8">
        <w:rPr>
          <w:rFonts w:eastAsia="Calibri" w:cs="Calibri"/>
          <w:b/>
          <w:i/>
          <w:color w:val="323B46"/>
          <w:sz w:val="24"/>
          <w:lang w:val="es-MX"/>
        </w:rPr>
        <w:t xml:space="preserve">El departamento o áreas implicadas en el conflicto de interés; </w:t>
      </w:r>
    </w:p>
    <w:p w14:paraId="43B23A3C" w14:textId="77777777" w:rsidR="007D7EC8" w:rsidRPr="007D7EC8" w:rsidRDefault="007D7EC8" w:rsidP="00090244">
      <w:pPr>
        <w:numPr>
          <w:ilvl w:val="0"/>
          <w:numId w:val="58"/>
        </w:numPr>
        <w:spacing w:after="200" w:line="276" w:lineRule="auto"/>
        <w:contextualSpacing/>
        <w:jc w:val="left"/>
        <w:rPr>
          <w:rFonts w:eastAsia="Calibri" w:cs="Calibri"/>
          <w:b/>
          <w:i/>
          <w:color w:val="323B46"/>
          <w:sz w:val="24"/>
          <w:lang w:val="es-MX"/>
        </w:rPr>
      </w:pPr>
      <w:r w:rsidRPr="007D7EC8">
        <w:rPr>
          <w:rFonts w:eastAsia="Calibri" w:cs="Calibri"/>
          <w:b/>
          <w:i/>
          <w:color w:val="323B46"/>
          <w:sz w:val="24"/>
          <w:lang w:val="es-MX"/>
        </w:rPr>
        <w:t xml:space="preserve">Fecha en la que se originó el conflicto; </w:t>
      </w:r>
    </w:p>
    <w:p w14:paraId="2770F879" w14:textId="77777777" w:rsidR="007D7EC8" w:rsidRPr="007D7EC8" w:rsidRDefault="007D7EC8" w:rsidP="00090244">
      <w:pPr>
        <w:numPr>
          <w:ilvl w:val="0"/>
          <w:numId w:val="58"/>
        </w:numPr>
        <w:spacing w:after="200" w:line="276" w:lineRule="auto"/>
        <w:contextualSpacing/>
        <w:jc w:val="left"/>
        <w:rPr>
          <w:rFonts w:eastAsia="Calibri" w:cs="Calibri"/>
          <w:b/>
          <w:i/>
          <w:color w:val="323B46"/>
          <w:sz w:val="24"/>
          <w:lang w:val="es-MX"/>
        </w:rPr>
      </w:pPr>
      <w:r w:rsidRPr="007D7EC8">
        <w:rPr>
          <w:rFonts w:eastAsia="Calibri" w:cs="Calibri"/>
          <w:b/>
          <w:i/>
          <w:color w:val="323B46"/>
          <w:sz w:val="24"/>
          <w:lang w:val="es-MX"/>
        </w:rPr>
        <w:t xml:space="preserve">Motivo de la aparición del conflicto y descripción detallada de la situación; </w:t>
      </w:r>
    </w:p>
    <w:p w14:paraId="33F90A48" w14:textId="77777777" w:rsidR="007D7EC8" w:rsidRPr="007D7EC8" w:rsidRDefault="007D7EC8" w:rsidP="00090244">
      <w:pPr>
        <w:numPr>
          <w:ilvl w:val="0"/>
          <w:numId w:val="58"/>
        </w:numPr>
        <w:spacing w:after="200" w:line="276" w:lineRule="auto"/>
        <w:contextualSpacing/>
        <w:jc w:val="left"/>
        <w:rPr>
          <w:rFonts w:eastAsia="Calibri" w:cs="Calibri"/>
          <w:b/>
          <w:i/>
          <w:color w:val="323B46"/>
          <w:sz w:val="24"/>
          <w:lang w:val="es-MX"/>
        </w:rPr>
      </w:pPr>
      <w:r w:rsidRPr="007D7EC8">
        <w:rPr>
          <w:rFonts w:eastAsia="Calibri" w:cs="Calibri"/>
          <w:b/>
          <w:i/>
          <w:color w:val="323B46"/>
          <w:sz w:val="24"/>
          <w:lang w:val="es-MX"/>
        </w:rPr>
        <w:t xml:space="preserve">Documentos que prueben el conflicto, cuando fuere aplicable; </w:t>
      </w:r>
    </w:p>
    <w:p w14:paraId="740C3B34" w14:textId="77777777" w:rsidR="007D7EC8" w:rsidRPr="007D7EC8" w:rsidRDefault="007D7EC8" w:rsidP="00090244">
      <w:pPr>
        <w:numPr>
          <w:ilvl w:val="0"/>
          <w:numId w:val="58"/>
        </w:numPr>
        <w:spacing w:after="200" w:line="276" w:lineRule="auto"/>
        <w:contextualSpacing/>
        <w:jc w:val="left"/>
        <w:rPr>
          <w:rFonts w:eastAsia="Calibri" w:cs="Calibri"/>
          <w:b/>
          <w:i/>
          <w:color w:val="323B46"/>
          <w:sz w:val="24"/>
          <w:lang w:val="es-MX"/>
        </w:rPr>
      </w:pPr>
      <w:r w:rsidRPr="007D7EC8">
        <w:rPr>
          <w:rFonts w:eastAsia="Calibri" w:cs="Calibri"/>
          <w:b/>
          <w:i/>
          <w:color w:val="323B46"/>
          <w:sz w:val="24"/>
          <w:lang w:val="es-MX"/>
        </w:rPr>
        <w:t xml:space="preserve">Instrumentos o servicios financieros a los que hace referencia el conflicto, cuando fuere aplicable; </w:t>
      </w:r>
    </w:p>
    <w:p w14:paraId="14482BEF" w14:textId="77777777" w:rsidR="007D7EC8" w:rsidRPr="007D7EC8" w:rsidRDefault="007D7EC8" w:rsidP="00090244">
      <w:pPr>
        <w:numPr>
          <w:ilvl w:val="0"/>
          <w:numId w:val="58"/>
        </w:numPr>
        <w:spacing w:after="200" w:line="276" w:lineRule="auto"/>
        <w:contextualSpacing/>
        <w:jc w:val="left"/>
        <w:rPr>
          <w:rFonts w:eastAsia="Calibri" w:cs="Calibri"/>
          <w:b/>
          <w:i/>
          <w:color w:val="323B46"/>
          <w:sz w:val="24"/>
          <w:lang w:val="es-MX"/>
        </w:rPr>
      </w:pPr>
      <w:r w:rsidRPr="007D7EC8">
        <w:rPr>
          <w:rFonts w:eastAsia="Calibri" w:cs="Calibri"/>
          <w:b/>
          <w:i/>
          <w:color w:val="323B46"/>
          <w:sz w:val="24"/>
          <w:lang w:val="es-MX"/>
        </w:rPr>
        <w:t xml:space="preserve">Descripción del proceso de gestión, minimización o, en su caso, subsanación de la situación; </w:t>
      </w:r>
    </w:p>
    <w:p w14:paraId="2FCA34FC" w14:textId="77777777" w:rsidR="007D7EC8" w:rsidRPr="007D7EC8" w:rsidRDefault="007D7EC8" w:rsidP="00090244">
      <w:pPr>
        <w:numPr>
          <w:ilvl w:val="0"/>
          <w:numId w:val="58"/>
        </w:numPr>
        <w:spacing w:after="200" w:line="276" w:lineRule="auto"/>
        <w:contextualSpacing/>
        <w:jc w:val="left"/>
        <w:rPr>
          <w:rFonts w:eastAsia="Calibri" w:cs="Calibri"/>
          <w:b/>
          <w:i/>
          <w:color w:val="323B46"/>
          <w:sz w:val="24"/>
          <w:lang w:val="es-MX"/>
        </w:rPr>
      </w:pPr>
      <w:r w:rsidRPr="007D7EC8">
        <w:rPr>
          <w:rFonts w:eastAsia="Calibri" w:cs="Calibri"/>
          <w:b/>
          <w:i/>
          <w:color w:val="323B46"/>
          <w:sz w:val="24"/>
          <w:lang w:val="es-MX"/>
        </w:rPr>
        <w:t xml:space="preserve">Fecha de subsanación de conflictos de interés; e </w:t>
      </w:r>
      <w:r w:rsidRPr="007D7EC8">
        <w:rPr>
          <w:rFonts w:eastAsia="Calibri" w:cs="Calibri"/>
          <w:b/>
          <w:i/>
          <w:color w:val="323B46"/>
          <w:sz w:val="24"/>
          <w:lang w:val="es-MX"/>
        </w:rPr>
        <w:tab/>
      </w:r>
    </w:p>
    <w:p w14:paraId="7B5F741F" w14:textId="77777777" w:rsidR="007D7EC8" w:rsidRPr="007D7EC8" w:rsidRDefault="007D7EC8" w:rsidP="00090244">
      <w:pPr>
        <w:numPr>
          <w:ilvl w:val="0"/>
          <w:numId w:val="58"/>
        </w:numPr>
        <w:spacing w:after="200" w:line="276" w:lineRule="auto"/>
        <w:contextualSpacing/>
        <w:jc w:val="left"/>
        <w:rPr>
          <w:rFonts w:eastAsia="Calibri" w:cs="Calibri"/>
          <w:b/>
          <w:i/>
          <w:color w:val="323B46"/>
          <w:sz w:val="24"/>
          <w:lang w:val="es-MX"/>
        </w:rPr>
      </w:pPr>
      <w:r w:rsidRPr="007D7EC8">
        <w:rPr>
          <w:rFonts w:eastAsia="Calibri" w:cs="Calibri"/>
          <w:b/>
          <w:i/>
          <w:color w:val="323B46"/>
          <w:sz w:val="24"/>
          <w:lang w:val="es-MX"/>
        </w:rPr>
        <w:lastRenderedPageBreak/>
        <w:t>Estimación de los daños o perjuicios ocasionados a los clientes, cuando esto fuere aplicable.</w:t>
      </w:r>
    </w:p>
    <w:p w14:paraId="17F6BB88" w14:textId="77777777" w:rsidR="007D7EC8" w:rsidRPr="007D7EC8" w:rsidRDefault="007D7EC8" w:rsidP="007D7EC8">
      <w:pPr>
        <w:spacing w:line="276" w:lineRule="auto"/>
        <w:rPr>
          <w:rFonts w:eastAsia="Calibri" w:cs="Calibri"/>
          <w:i/>
          <w:color w:val="323B46"/>
          <w:sz w:val="24"/>
          <w:lang w:val="es-MX"/>
        </w:rPr>
      </w:pPr>
      <w:r w:rsidRPr="007D7EC8">
        <w:rPr>
          <w:rFonts w:eastAsia="Calibri" w:cs="Calibri"/>
          <w:b/>
          <w:i/>
          <w:color w:val="323B46"/>
          <w:sz w:val="24"/>
          <w:lang w:val="es-MX"/>
        </w:rPr>
        <w:t>El registro deberá estar disponible para revisión por parte de la Superintendencia en cualquier momento que ésta lo requiera”</w:t>
      </w:r>
    </w:p>
    <w:p w14:paraId="6F850407" w14:textId="77777777" w:rsidR="007D7EC8" w:rsidRPr="007D7EC8" w:rsidRDefault="007D7EC8" w:rsidP="007D7EC8">
      <w:pPr>
        <w:spacing w:after="200" w:line="360" w:lineRule="auto"/>
        <w:ind w:firstLine="708"/>
        <w:rPr>
          <w:rFonts w:eastAsia="Calibri" w:cs="Calibri"/>
          <w:b/>
          <w:i/>
          <w:color w:val="323B46"/>
          <w:sz w:val="24"/>
          <w:lang w:val="es-SV"/>
        </w:rPr>
      </w:pPr>
    </w:p>
    <w:bookmarkStart w:id="415" w:name="_Toc32238205"/>
    <w:bookmarkStart w:id="416" w:name="_Toc32238399"/>
    <w:p w14:paraId="5CF88683" w14:textId="524F6610" w:rsidR="007D7EC8" w:rsidRDefault="007D7EC8" w:rsidP="00090244">
      <w:pPr>
        <w:pStyle w:val="Ttulo3"/>
        <w:numPr>
          <w:ilvl w:val="0"/>
          <w:numId w:val="59"/>
        </w:numPr>
        <w:rPr>
          <w:rFonts w:eastAsia="Calibri"/>
          <w:lang w:val="es-MX"/>
        </w:rPr>
      </w:pPr>
      <w:r w:rsidRPr="007D7EC8">
        <w:rPr>
          <w:rFonts w:eastAsia="Calibri"/>
          <w:lang w:val="es-MX"/>
        </w:rPr>
        <w:fldChar w:fldCharType="begin"/>
      </w:r>
      <w:r w:rsidRPr="007D7EC8">
        <w:rPr>
          <w:rFonts w:eastAsia="Calibri"/>
          <w:lang w:val="es-MX"/>
        </w:rPr>
        <w:instrText xml:space="preserve"> TC  "</w:instrText>
      </w:r>
      <w:bookmarkStart w:id="417" w:name="_Toc34217125"/>
      <w:r w:rsidRPr="007D7EC8">
        <w:rPr>
          <w:rFonts w:eastAsia="Calibri"/>
          <w:lang w:val="es-MX"/>
        </w:rPr>
        <w:instrText>IV. DESARROLLO DE ACTIVIDADES</w:instrText>
      </w:r>
      <w:bookmarkEnd w:id="417"/>
      <w:r w:rsidRPr="007D7EC8">
        <w:rPr>
          <w:rFonts w:eastAsia="Calibri"/>
          <w:lang w:val="es-MX"/>
        </w:rPr>
        <w:instrText xml:space="preserve">" \f Z\l 1 </w:instrText>
      </w:r>
      <w:r w:rsidRPr="007D7EC8">
        <w:rPr>
          <w:rFonts w:eastAsia="Calibri"/>
          <w:lang w:val="es-MX"/>
        </w:rPr>
        <w:fldChar w:fldCharType="end"/>
      </w:r>
      <w:bookmarkStart w:id="418" w:name="_Toc38384221"/>
      <w:bookmarkStart w:id="419" w:name="_Toc43128110"/>
      <w:bookmarkStart w:id="420" w:name="_Toc45496721"/>
      <w:r w:rsidRPr="007D7EC8">
        <w:rPr>
          <w:rFonts w:eastAsia="Calibri"/>
          <w:lang w:val="es-MX"/>
        </w:rPr>
        <w:t>Desarrollo de actividades</w:t>
      </w:r>
      <w:bookmarkEnd w:id="415"/>
      <w:bookmarkEnd w:id="416"/>
      <w:bookmarkEnd w:id="418"/>
      <w:bookmarkEnd w:id="419"/>
      <w:bookmarkEnd w:id="420"/>
    </w:p>
    <w:p w14:paraId="02BE3377" w14:textId="77777777" w:rsidR="007D7EC8" w:rsidRPr="007D7EC8" w:rsidRDefault="007D7EC8" w:rsidP="007D7EC8">
      <w:pPr>
        <w:rPr>
          <w:lang w:val="es-MX"/>
        </w:rPr>
      </w:pPr>
    </w:p>
    <w:p w14:paraId="454D471A" w14:textId="77777777" w:rsidR="007D7EC8" w:rsidRPr="007D7EC8" w:rsidRDefault="007D7EC8" w:rsidP="007D7EC8">
      <w:pPr>
        <w:spacing w:line="276" w:lineRule="auto"/>
        <w:rPr>
          <w:rFonts w:eastAsia="Calibri" w:cs="Calibri"/>
          <w:color w:val="323B46"/>
          <w:sz w:val="24"/>
          <w:lang w:val="es-ES"/>
        </w:rPr>
      </w:pPr>
      <w:r w:rsidRPr="007D7EC8">
        <w:rPr>
          <w:rFonts w:eastAsia="Calibri" w:cs="Calibri"/>
          <w:color w:val="323B46"/>
          <w:sz w:val="24"/>
          <w:lang w:val="es-ES"/>
        </w:rPr>
        <w:t>Con el fin de dar cumplimiento a la norma, se procedió a realizar las siguientes actividades:</w:t>
      </w:r>
    </w:p>
    <w:p w14:paraId="40AD7F6C" w14:textId="77777777" w:rsidR="007D7EC8" w:rsidRPr="007D7EC8" w:rsidRDefault="007D7EC8" w:rsidP="00090244">
      <w:pPr>
        <w:numPr>
          <w:ilvl w:val="0"/>
          <w:numId w:val="57"/>
        </w:numPr>
        <w:spacing w:before="100" w:after="200" w:line="276" w:lineRule="auto"/>
        <w:contextualSpacing/>
        <w:rPr>
          <w:rFonts w:eastAsia="Calibri" w:cs="Calibri"/>
          <w:color w:val="323B46"/>
          <w:sz w:val="24"/>
          <w:lang w:val="es-SV"/>
        </w:rPr>
      </w:pPr>
      <w:r w:rsidRPr="007D7EC8">
        <w:rPr>
          <w:rFonts w:eastAsia="Calibri" w:cs="Calibri"/>
          <w:color w:val="323B46"/>
          <w:sz w:val="24"/>
          <w:lang w:val="es-SV"/>
        </w:rPr>
        <w:t xml:space="preserve">En sesión de Junta Directiva, de la institución, llevada a cabo el día 5 de septiembre de 2019 se autorizó la creación del INSTRUCTIVO DE CONDUCTA ÉTICA. Fue puesto en vigencia el día 9 de septiembre de 2019. </w:t>
      </w:r>
    </w:p>
    <w:p w14:paraId="5AFE16F1" w14:textId="77777777" w:rsidR="007D7EC8" w:rsidRPr="007D7EC8" w:rsidRDefault="007D7EC8" w:rsidP="00090244">
      <w:pPr>
        <w:numPr>
          <w:ilvl w:val="0"/>
          <w:numId w:val="57"/>
        </w:numPr>
        <w:spacing w:before="100" w:after="200" w:line="276" w:lineRule="auto"/>
        <w:contextualSpacing/>
        <w:rPr>
          <w:rFonts w:eastAsia="Calibri" w:cs="Calibri"/>
          <w:color w:val="323B46"/>
          <w:sz w:val="24"/>
          <w:lang w:val="es-SV"/>
        </w:rPr>
      </w:pPr>
      <w:r w:rsidRPr="007D7EC8">
        <w:rPr>
          <w:rFonts w:eastAsia="Calibri" w:cs="Calibri"/>
          <w:color w:val="323B46"/>
          <w:sz w:val="24"/>
          <w:lang w:val="es-SV"/>
        </w:rPr>
        <w:t xml:space="preserve">El proceso de divulgación se programó para realizarse entre los días 11 y 15 de noviembre de 2019. Este proceso implicaba la participación directa de los jefes y gerentes de área.  Todas las unidades organizativas de la institución llevaron a cabo este paso, generando discusiones y parametrizando posibles eventos en los cuales se debiera aplicar esta normativa. </w:t>
      </w:r>
    </w:p>
    <w:p w14:paraId="60C30B0B" w14:textId="77777777" w:rsidR="007D7EC8" w:rsidRPr="007D7EC8" w:rsidRDefault="007D7EC8" w:rsidP="00090244">
      <w:pPr>
        <w:numPr>
          <w:ilvl w:val="0"/>
          <w:numId w:val="57"/>
        </w:numPr>
        <w:spacing w:before="100" w:after="200" w:line="276" w:lineRule="auto"/>
        <w:contextualSpacing/>
        <w:rPr>
          <w:rFonts w:eastAsia="Calibri" w:cs="Calibri"/>
          <w:color w:val="323B46"/>
          <w:sz w:val="24"/>
          <w:lang w:val="es-SV"/>
        </w:rPr>
      </w:pPr>
      <w:r w:rsidRPr="007D7EC8">
        <w:rPr>
          <w:rFonts w:eastAsia="Calibri" w:cs="Calibri"/>
          <w:color w:val="323B46"/>
          <w:sz w:val="24"/>
          <w:lang w:val="es-SV"/>
        </w:rPr>
        <w:t>Se generó el registro con el cual todo caso será reportado, dando así acatamiento a lo establecido por la norma.</w:t>
      </w:r>
    </w:p>
    <w:p w14:paraId="358B89A0" w14:textId="77777777" w:rsidR="007D7EC8" w:rsidRPr="007D7EC8" w:rsidRDefault="007D7EC8" w:rsidP="007D7EC8">
      <w:pPr>
        <w:spacing w:after="200" w:line="360" w:lineRule="auto"/>
        <w:rPr>
          <w:rFonts w:eastAsia="Calibri" w:cs="Calibri"/>
          <w:color w:val="323B46"/>
          <w:sz w:val="16"/>
          <w:lang w:val="es-MX"/>
        </w:rPr>
      </w:pPr>
    </w:p>
    <w:bookmarkStart w:id="421" w:name="_Toc32238206"/>
    <w:bookmarkStart w:id="422" w:name="_Toc32238400"/>
    <w:p w14:paraId="452B96CB" w14:textId="563AE800" w:rsidR="007D7EC8" w:rsidRDefault="007D7EC8" w:rsidP="00090244">
      <w:pPr>
        <w:pStyle w:val="Ttulo3"/>
        <w:numPr>
          <w:ilvl w:val="0"/>
          <w:numId w:val="59"/>
        </w:numPr>
        <w:rPr>
          <w:rFonts w:eastAsia="Calibri"/>
          <w:lang w:val="es-MX"/>
        </w:rPr>
      </w:pPr>
      <w:r w:rsidRPr="007D7EC8">
        <w:rPr>
          <w:rFonts w:eastAsia="Calibri"/>
          <w:lang w:val="es-MX"/>
        </w:rPr>
        <w:fldChar w:fldCharType="begin"/>
      </w:r>
      <w:r w:rsidRPr="007D7EC8">
        <w:rPr>
          <w:rFonts w:eastAsia="Calibri"/>
          <w:lang w:val="es-MX"/>
        </w:rPr>
        <w:instrText xml:space="preserve"> TC  "</w:instrText>
      </w:r>
      <w:bookmarkStart w:id="423" w:name="_Toc34217126"/>
      <w:r w:rsidRPr="007D7EC8">
        <w:rPr>
          <w:rFonts w:eastAsia="Calibri"/>
          <w:lang w:val="es-MX"/>
        </w:rPr>
        <w:instrText>V. CONCLUSION</w:instrText>
      </w:r>
      <w:bookmarkEnd w:id="423"/>
      <w:r w:rsidRPr="007D7EC8">
        <w:rPr>
          <w:rFonts w:eastAsia="Calibri"/>
          <w:lang w:val="es-MX"/>
        </w:rPr>
        <w:instrText xml:space="preserve">" \f Z\l 1 </w:instrText>
      </w:r>
      <w:r w:rsidRPr="007D7EC8">
        <w:rPr>
          <w:rFonts w:eastAsia="Calibri"/>
          <w:lang w:val="es-MX"/>
        </w:rPr>
        <w:fldChar w:fldCharType="end"/>
      </w:r>
      <w:bookmarkStart w:id="424" w:name="_Toc38384222"/>
      <w:bookmarkStart w:id="425" w:name="_Toc43128111"/>
      <w:bookmarkStart w:id="426" w:name="_Toc45496722"/>
      <w:r w:rsidRPr="007D7EC8">
        <w:rPr>
          <w:rFonts w:eastAsia="Calibri"/>
          <w:lang w:val="es-MX"/>
        </w:rPr>
        <w:t>Conclusión</w:t>
      </w:r>
      <w:bookmarkEnd w:id="421"/>
      <w:bookmarkEnd w:id="422"/>
      <w:bookmarkEnd w:id="424"/>
      <w:bookmarkEnd w:id="425"/>
      <w:bookmarkEnd w:id="426"/>
    </w:p>
    <w:p w14:paraId="2CDC3C78" w14:textId="77777777" w:rsidR="007D7EC8" w:rsidRPr="007D7EC8" w:rsidRDefault="007D7EC8" w:rsidP="007D7EC8">
      <w:pPr>
        <w:rPr>
          <w:lang w:val="es-MX"/>
        </w:rPr>
      </w:pPr>
    </w:p>
    <w:p w14:paraId="3444B127" w14:textId="77777777" w:rsidR="007D7EC8" w:rsidRPr="007D7EC8" w:rsidRDefault="007D7EC8" w:rsidP="007D7EC8">
      <w:pPr>
        <w:spacing w:line="276" w:lineRule="auto"/>
        <w:rPr>
          <w:rFonts w:eastAsia="Calibri" w:cs="Calibri"/>
          <w:color w:val="323B46"/>
          <w:sz w:val="24"/>
          <w:lang w:val="es-MX"/>
        </w:rPr>
      </w:pPr>
      <w:r w:rsidRPr="007D7EC8">
        <w:rPr>
          <w:rFonts w:eastAsia="Calibri" w:cs="Calibri"/>
          <w:color w:val="323B46"/>
          <w:sz w:val="24"/>
          <w:lang w:val="es-ES"/>
        </w:rPr>
        <w:t>En vista de lo antes mencionado le informamos que, para el periodo comprendido de OCTUBRE A DICIEMBRE DEL AÑO 2019, se ha dado cumplimiento a la política de gestión y control de conflicto de interés y operaciones con partes relacionadas, requerido en la Norma Técnica de Gobierno Corporativo (NRP-17).</w:t>
      </w:r>
      <w:r w:rsidRPr="007D7EC8">
        <w:rPr>
          <w:rFonts w:eastAsia="Calibri" w:cs="Calibri"/>
          <w:color w:val="323B46"/>
          <w:sz w:val="24"/>
          <w:lang w:val="es-MX"/>
        </w:rPr>
        <w:t xml:space="preserve"> </w:t>
      </w:r>
    </w:p>
    <w:p w14:paraId="4A4D02FA" w14:textId="77777777" w:rsidR="007D7EC8" w:rsidRPr="007D7EC8" w:rsidRDefault="007D7EC8" w:rsidP="007D7EC8">
      <w:pPr>
        <w:spacing w:after="200" w:line="360" w:lineRule="auto"/>
        <w:rPr>
          <w:rFonts w:eastAsia="Calibri" w:cs="Calibri"/>
          <w:color w:val="323B46"/>
          <w:sz w:val="24"/>
          <w:lang w:val="es-MX"/>
        </w:rPr>
      </w:pPr>
    </w:p>
    <w:p w14:paraId="07781A8C" w14:textId="77777777" w:rsidR="007D7EC8" w:rsidRPr="007D7EC8" w:rsidRDefault="007D7EC8" w:rsidP="007D7EC8">
      <w:pPr>
        <w:autoSpaceDE w:val="0"/>
        <w:autoSpaceDN w:val="0"/>
        <w:adjustRightInd w:val="0"/>
        <w:ind w:left="142"/>
        <w:outlineLvl w:val="0"/>
        <w:rPr>
          <w:rFonts w:eastAsia="Calibri" w:cs="Times New Roman"/>
          <w:color w:val="323B46"/>
          <w:sz w:val="22"/>
          <w:szCs w:val="22"/>
          <w:lang w:val="es-SV"/>
        </w:rPr>
      </w:pPr>
    </w:p>
    <w:p w14:paraId="08DC6007" w14:textId="77777777" w:rsidR="007D7EC8" w:rsidRPr="007D7EC8" w:rsidRDefault="007D7EC8" w:rsidP="007D7EC8">
      <w:pPr>
        <w:jc w:val="center"/>
        <w:rPr>
          <w:color w:val="323B46"/>
          <w:lang w:val="es-SV"/>
        </w:rPr>
      </w:pPr>
    </w:p>
    <w:p w14:paraId="4087FC18" w14:textId="0DBD4AE9" w:rsidR="007D7EC8" w:rsidRPr="007D7EC8" w:rsidRDefault="007D7EC8" w:rsidP="007D7EC8">
      <w:pPr>
        <w:jc w:val="center"/>
        <w:rPr>
          <w:color w:val="323B46"/>
          <w:lang w:val="es-SV"/>
        </w:rPr>
      </w:pPr>
    </w:p>
    <w:sectPr w:rsidR="007D7EC8" w:rsidRPr="007D7EC8" w:rsidSect="00093DD6">
      <w:footerReference w:type="default" r:id="rId88"/>
      <w:type w:val="continuous"/>
      <w:pgSz w:w="12240" w:h="15840"/>
      <w:pgMar w:top="1440" w:right="1440" w:bottom="1440" w:left="1440" w:header="708" w:footer="708" w:gutter="0"/>
      <w:pgNumType w:start="1"/>
      <w:cols w:space="403"/>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C3624E" w14:textId="77777777" w:rsidR="00384B0D" w:rsidRDefault="00384B0D" w:rsidP="00FC5666">
      <w:r>
        <w:separator/>
      </w:r>
    </w:p>
  </w:endnote>
  <w:endnote w:type="continuationSeparator" w:id="0">
    <w:p w14:paraId="5CFC9260" w14:textId="77777777" w:rsidR="00384B0D" w:rsidRDefault="00384B0D" w:rsidP="00FC56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Museo Sans 500">
    <w:panose1 w:val="02000000000000000000"/>
    <w:charset w:val="00"/>
    <w:family w:val="modern"/>
    <w:notTrueType/>
    <w:pitch w:val="variable"/>
    <w:sig w:usb0="A00000AF" w:usb1="4000004A" w:usb2="00000000" w:usb3="00000000" w:csb0="0000009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useo Sans 100">
    <w:panose1 w:val="02000000000000000000"/>
    <w:charset w:val="00"/>
    <w:family w:val="modern"/>
    <w:notTrueType/>
    <w:pitch w:val="variable"/>
    <w:sig w:usb0="A00000AF" w:usb1="4000004A" w:usb2="00000000" w:usb3="00000000" w:csb0="00000093"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Bembo Std">
    <w:panose1 w:val="02020605060306020A03"/>
    <w:charset w:val="00"/>
    <w:family w:val="roman"/>
    <w:notTrueType/>
    <w:pitch w:val="variable"/>
    <w:sig w:usb0="800000AF" w:usb1="5000205B" w:usb2="00000000" w:usb3="00000000" w:csb0="00000001" w:csb1="00000000"/>
  </w:font>
  <w:font w:name="Museo Sans 300">
    <w:panose1 w:val="02000000000000000000"/>
    <w:charset w:val="00"/>
    <w:family w:val="modern"/>
    <w:notTrueType/>
    <w:pitch w:val="variable"/>
    <w:sig w:usb0="A00000AF" w:usb1="4000004A"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Bembo">
    <w:charset w:val="00"/>
    <w:family w:val="roman"/>
    <w:pitch w:val="variable"/>
    <w:sig w:usb0="80000003" w:usb1="00000000" w:usb2="00000000" w:usb3="00000000" w:csb0="00000001" w:csb1="00000000"/>
  </w:font>
  <w:font w:name="+mn-cs">
    <w:panose1 w:val="00000000000000000000"/>
    <w:charset w:val="00"/>
    <w:family w:val="roman"/>
    <w:notTrueType/>
    <w:pitch w:val="default"/>
  </w:font>
  <w:font w:name="Open Sans Light">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Museo Sans 700">
    <w:panose1 w:val="02000000000000000000"/>
    <w:charset w:val="00"/>
    <w:family w:val="modern"/>
    <w:notTrueType/>
    <w:pitch w:val="variable"/>
    <w:sig w:usb0="A00000AF" w:usb1="40000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00869423"/>
      <w:docPartObj>
        <w:docPartGallery w:val="Page Numbers (Bottom of Page)"/>
        <w:docPartUnique/>
      </w:docPartObj>
    </w:sdtPr>
    <w:sdtEndPr/>
    <w:sdtContent>
      <w:p w14:paraId="4CFE1B54" w14:textId="6A81ADB7" w:rsidR="00EF43AB" w:rsidRDefault="00EF43AB">
        <w:pPr>
          <w:pStyle w:val="Piedepgina"/>
          <w:jc w:val="right"/>
        </w:pPr>
        <w:r>
          <w:fldChar w:fldCharType="begin"/>
        </w:r>
        <w:r>
          <w:instrText>PAGE   \* MERGEFORMAT</w:instrText>
        </w:r>
        <w:r>
          <w:fldChar w:fldCharType="separate"/>
        </w:r>
        <w:r w:rsidR="00A20538" w:rsidRPr="00A20538">
          <w:rPr>
            <w:noProof/>
            <w:lang w:val="es-ES"/>
          </w:rPr>
          <w:t>67</w:t>
        </w:r>
        <w:r>
          <w:fldChar w:fldCharType="end"/>
        </w:r>
      </w:p>
    </w:sdtContent>
  </w:sdt>
  <w:p w14:paraId="453152E6" w14:textId="77777777" w:rsidR="00EF43AB" w:rsidRDefault="00EF43A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435577" w14:textId="77777777" w:rsidR="00384B0D" w:rsidRDefault="00384B0D" w:rsidP="00FC5666">
      <w:r>
        <w:separator/>
      </w:r>
    </w:p>
  </w:footnote>
  <w:footnote w:type="continuationSeparator" w:id="0">
    <w:p w14:paraId="27EC9951" w14:textId="77777777" w:rsidR="00384B0D" w:rsidRDefault="00384B0D" w:rsidP="00FC5666">
      <w:r>
        <w:continuationSeparator/>
      </w:r>
    </w:p>
  </w:footnote>
  <w:footnote w:id="1">
    <w:p w14:paraId="09CE6C9E" w14:textId="77777777" w:rsidR="00EF43AB" w:rsidRPr="00EB4E97" w:rsidRDefault="00EF43AB" w:rsidP="0011665A">
      <w:pPr>
        <w:pStyle w:val="Textonotapie"/>
        <w:jc w:val="both"/>
        <w:rPr>
          <w:rFonts w:ascii="Museo Sans 100" w:hAnsi="Museo Sans 100"/>
          <w:sz w:val="10"/>
          <w:szCs w:val="10"/>
        </w:rPr>
      </w:pPr>
      <w:r w:rsidRPr="00EB4E97">
        <w:rPr>
          <w:rStyle w:val="Refdenotaalpie"/>
          <w:rFonts w:ascii="Museo Sans 100" w:hAnsi="Museo Sans 100" w:cstheme="minorHAnsi"/>
          <w:sz w:val="10"/>
          <w:szCs w:val="10"/>
        </w:rPr>
        <w:footnoteRef/>
      </w:r>
      <w:r w:rsidRPr="00EB4E97">
        <w:rPr>
          <w:rFonts w:ascii="Museo Sans 100" w:hAnsi="Museo Sans 100" w:cstheme="minorHAnsi"/>
          <w:sz w:val="10"/>
          <w:szCs w:val="10"/>
        </w:rPr>
        <w:t xml:space="preserve"> Estimación del Banco Central de Reserva a la fecha del informe. Dichos datos son sujetos a modificación considerando las revisiones anuales.</w:t>
      </w:r>
    </w:p>
  </w:footnote>
  <w:footnote w:id="2">
    <w:p w14:paraId="138964CD" w14:textId="77777777" w:rsidR="00EF43AB" w:rsidRPr="00EB157E" w:rsidRDefault="00EF43AB" w:rsidP="00EF52D4">
      <w:pPr>
        <w:pStyle w:val="Textonotapie"/>
        <w:rPr>
          <w:rFonts w:ascii="Museo Sans 100" w:hAnsi="Museo Sans 100"/>
          <w:sz w:val="10"/>
          <w:szCs w:val="10"/>
        </w:rPr>
      </w:pPr>
      <w:r w:rsidRPr="00EB157E">
        <w:rPr>
          <w:rStyle w:val="Refdenotaalpie"/>
          <w:rFonts w:ascii="Museo Sans 100" w:hAnsi="Museo Sans 100"/>
          <w:sz w:val="10"/>
          <w:szCs w:val="10"/>
        </w:rPr>
        <w:footnoteRef/>
      </w:r>
      <w:r w:rsidRPr="00EB157E">
        <w:rPr>
          <w:rFonts w:ascii="Museo Sans 100" w:hAnsi="Museo Sans 100"/>
          <w:sz w:val="10"/>
          <w:szCs w:val="10"/>
        </w:rPr>
        <w:t xml:space="preserve"> Índice calculado con base en datos reportados a Diciembre 2009=100.</w:t>
      </w:r>
    </w:p>
    <w:p w14:paraId="18ECC2F3" w14:textId="77777777" w:rsidR="00EF43AB" w:rsidRPr="00EB157E" w:rsidRDefault="00EF43AB" w:rsidP="00EF52D4">
      <w:pPr>
        <w:pStyle w:val="Textonotapie"/>
        <w:rPr>
          <w:lang w:val="es-ES"/>
        </w:rPr>
      </w:pPr>
    </w:p>
  </w:footnote>
  <w:footnote w:id="3">
    <w:p w14:paraId="3650496B" w14:textId="77777777" w:rsidR="00EF43AB" w:rsidRPr="009A79D8" w:rsidRDefault="00EF43AB" w:rsidP="0081227F">
      <w:pPr>
        <w:pStyle w:val="Textonotapie"/>
        <w:rPr>
          <w:rFonts w:ascii="Museo Sans 300" w:hAnsi="Museo Sans 300" w:cs="Calibri Light"/>
          <w:sz w:val="12"/>
          <w:szCs w:val="12"/>
          <w:vertAlign w:val="superscript"/>
        </w:rPr>
      </w:pPr>
      <w:r w:rsidRPr="009A79D8">
        <w:rPr>
          <w:rFonts w:ascii="Museo Sans 300" w:hAnsi="Museo Sans 300" w:cs="Calibri Light"/>
          <w:sz w:val="12"/>
          <w:szCs w:val="12"/>
          <w:vertAlign w:val="superscript"/>
        </w:rPr>
        <w:footnoteRef/>
      </w:r>
      <w:r w:rsidRPr="009A79D8">
        <w:rPr>
          <w:rFonts w:ascii="Museo Sans 300" w:hAnsi="Museo Sans 300" w:cs="Calibri Light"/>
          <w:sz w:val="12"/>
          <w:szCs w:val="12"/>
          <w:vertAlign w:val="superscript"/>
        </w:rPr>
        <w:t xml:space="preserve"> Salario Mínimo para el sector Comercio y Servicios vigente para el año 2019 US$304.17.</w:t>
      </w:r>
    </w:p>
    <w:p w14:paraId="253673B9" w14:textId="77777777" w:rsidR="00EF43AB" w:rsidRPr="00E24B51" w:rsidRDefault="00EF43AB" w:rsidP="00255212">
      <w:pPr>
        <w:pStyle w:val="Textonotapie"/>
        <w:rPr>
          <w:rFonts w:asciiTheme="majorHAnsi" w:hAnsiTheme="majorHAnsi"/>
          <w:sz w:val="16"/>
          <w:szCs w:val="16"/>
        </w:rPr>
      </w:pPr>
    </w:p>
  </w:footnote>
  <w:footnote w:id="4">
    <w:p w14:paraId="15061DE7" w14:textId="77777777" w:rsidR="00EF43AB" w:rsidRPr="0033308F" w:rsidRDefault="00EF43AB" w:rsidP="00255212">
      <w:pPr>
        <w:pStyle w:val="Ttulo3"/>
        <w:spacing w:before="0"/>
        <w:rPr>
          <w:rFonts w:ascii="Calibri Light" w:eastAsia="Calibri" w:hAnsi="Calibri Light" w:cs="Calibri Light"/>
          <w:b/>
          <w:bCs/>
          <w:color w:val="auto"/>
          <w:sz w:val="12"/>
          <w:szCs w:val="12"/>
          <w:lang w:val="es-SV"/>
        </w:rPr>
      </w:pPr>
      <w:r w:rsidRPr="00435FDC">
        <w:rPr>
          <w:rStyle w:val="Refdenotaalpie"/>
          <w:rFonts w:ascii="Calibri Light" w:hAnsi="Calibri Light" w:cs="Calibri Light"/>
          <w:color w:val="000000" w:themeColor="text1"/>
          <w:sz w:val="12"/>
          <w:szCs w:val="12"/>
        </w:rPr>
        <w:footnoteRef/>
      </w:r>
      <w:r w:rsidRPr="0033308F">
        <w:rPr>
          <w:rFonts w:ascii="Calibri Light" w:hAnsi="Calibri Light" w:cs="Calibri Light"/>
          <w:sz w:val="12"/>
          <w:szCs w:val="12"/>
          <w:lang w:val="es-SV"/>
        </w:rPr>
        <w:t xml:space="preserve"> </w:t>
      </w:r>
      <w:r w:rsidRPr="0033308F">
        <w:rPr>
          <w:rFonts w:ascii="Calibri Light" w:eastAsia="Calibri" w:hAnsi="Calibri Light" w:cs="Calibri Light"/>
          <w:color w:val="000000" w:themeColor="text1"/>
          <w:sz w:val="12"/>
          <w:szCs w:val="12"/>
          <w:lang w:val="es-SV"/>
        </w:rPr>
        <w:t>La edad del cliente fue calculada en función de la edad al momento de escriturar y años completos cumplidos.</w:t>
      </w:r>
    </w:p>
  </w:footnote>
  <w:footnote w:id="5">
    <w:p w14:paraId="44C7416F" w14:textId="77777777" w:rsidR="00EF43AB" w:rsidRPr="009A79D8" w:rsidRDefault="00EF43AB" w:rsidP="004B7EC0">
      <w:pPr>
        <w:pStyle w:val="Textonotapie"/>
        <w:rPr>
          <w:rFonts w:ascii="Museo Sans 100" w:hAnsi="Museo Sans 100" w:cstheme="minorHAnsi"/>
          <w:sz w:val="12"/>
          <w:szCs w:val="12"/>
        </w:rPr>
      </w:pPr>
      <w:r w:rsidRPr="009A79D8">
        <w:rPr>
          <w:rStyle w:val="Refdenotaalpie"/>
          <w:rFonts w:ascii="Museo Sans 100" w:hAnsi="Museo Sans 100" w:cstheme="minorHAnsi"/>
          <w:sz w:val="12"/>
          <w:szCs w:val="12"/>
        </w:rPr>
        <w:footnoteRef/>
      </w:r>
      <w:r w:rsidRPr="009A79D8">
        <w:rPr>
          <w:rFonts w:ascii="Museo Sans 100" w:hAnsi="Museo Sans 100" w:cstheme="minorHAnsi"/>
          <w:sz w:val="12"/>
          <w:szCs w:val="12"/>
        </w:rPr>
        <w:t xml:space="preserve"> Salario mínimo para el sector comercio y servicios vigente para los años 2018 y 2019 de US$304.17.</w:t>
      </w:r>
    </w:p>
  </w:footnote>
  <w:footnote w:id="6">
    <w:p w14:paraId="5F870DBF" w14:textId="77777777" w:rsidR="00EF43AB" w:rsidRPr="00962420" w:rsidRDefault="00EF43AB" w:rsidP="00B46633">
      <w:pPr>
        <w:pStyle w:val="Textonotapie"/>
        <w:jc w:val="both"/>
        <w:rPr>
          <w:rFonts w:ascii="Museo Sans 100" w:hAnsi="Museo Sans 100" w:cstheme="minorHAnsi"/>
          <w:sz w:val="10"/>
          <w:szCs w:val="10"/>
        </w:rPr>
      </w:pPr>
      <w:r w:rsidRPr="00962420">
        <w:rPr>
          <w:rStyle w:val="Refdenotaalpie"/>
          <w:rFonts w:ascii="Museo Sans 100" w:hAnsi="Museo Sans 100" w:cstheme="minorHAnsi"/>
          <w:sz w:val="10"/>
          <w:szCs w:val="10"/>
        </w:rPr>
        <w:footnoteRef/>
      </w:r>
      <w:r w:rsidRPr="00962420">
        <w:rPr>
          <w:rFonts w:ascii="Museo Sans 100" w:hAnsi="Museo Sans 100" w:cstheme="minorHAnsi"/>
          <w:sz w:val="10"/>
          <w:szCs w:val="10"/>
        </w:rPr>
        <w:t xml:space="preserve"> La información de género hace referencia al deudor principal del crédito. Preparado con información disponible a la fecha de elaboración en Tableau Server.</w:t>
      </w:r>
    </w:p>
  </w:footnote>
  <w:footnote w:id="7">
    <w:p w14:paraId="69ED7554" w14:textId="5CB28853" w:rsidR="00EF43AB" w:rsidRPr="00962420" w:rsidRDefault="00EF43AB" w:rsidP="00B46633">
      <w:pPr>
        <w:pStyle w:val="Textonotapie"/>
        <w:jc w:val="both"/>
        <w:rPr>
          <w:rFonts w:ascii="Museo Sans 100" w:hAnsi="Museo Sans 100" w:cstheme="minorHAnsi"/>
          <w:sz w:val="10"/>
          <w:szCs w:val="10"/>
        </w:rPr>
      </w:pPr>
      <w:r>
        <w:rPr>
          <w:rStyle w:val="Refdenotaalpie"/>
          <w:rFonts w:ascii="Museo Sans 100" w:hAnsi="Museo Sans 100" w:cstheme="minorHAnsi"/>
          <w:sz w:val="10"/>
          <w:szCs w:val="10"/>
        </w:rPr>
        <w:t>7</w:t>
      </w:r>
      <w:r w:rsidRPr="00962420">
        <w:rPr>
          <w:rFonts w:ascii="Museo Sans 100" w:hAnsi="Museo Sans 100" w:cstheme="minorHAnsi"/>
          <w:sz w:val="10"/>
          <w:szCs w:val="10"/>
        </w:rPr>
        <w:t xml:space="preserve"> La información de género hace referencia al deudor principal del crédito. Preparado con información disponible a la fecha de elaboración en Tableau Server.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6.05pt;height:301.05pt" o:bullet="t">
        <v:imagedata r:id="rId1" o:title="Flecha-8"/>
      </v:shape>
    </w:pict>
  </w:numPicBullet>
  <w:abstractNum w:abstractNumId="0" w15:restartNumberingAfterBreak="0">
    <w:nsid w:val="001C59E9"/>
    <w:multiLevelType w:val="hybridMultilevel"/>
    <w:tmpl w:val="00D09240"/>
    <w:lvl w:ilvl="0" w:tplc="440A0017">
      <w:start w:val="1"/>
      <w:numFmt w:val="lowerLetter"/>
      <w:lvlText w:val="%1)"/>
      <w:lvlJc w:val="left"/>
      <w:pPr>
        <w:ind w:left="786" w:hanging="360"/>
      </w:p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1" w15:restartNumberingAfterBreak="0">
    <w:nsid w:val="012F1D44"/>
    <w:multiLevelType w:val="hybridMultilevel"/>
    <w:tmpl w:val="61683224"/>
    <w:lvl w:ilvl="0" w:tplc="0BE0EFFE">
      <w:start w:val="1"/>
      <w:numFmt w:val="lowerLetter"/>
      <w:lvlText w:val="%1)"/>
      <w:lvlJc w:val="left"/>
      <w:pPr>
        <w:ind w:left="786" w:hanging="360"/>
      </w:pPr>
      <w:rPr>
        <w:i w:val="0"/>
        <w:color w:val="auto"/>
      </w:rPr>
    </w:lvl>
    <w:lvl w:ilvl="1" w:tplc="440A0019">
      <w:start w:val="1"/>
      <w:numFmt w:val="lowerLetter"/>
      <w:lvlText w:val="%2."/>
      <w:lvlJc w:val="left"/>
      <w:pPr>
        <w:ind w:left="1506" w:hanging="360"/>
      </w:pPr>
    </w:lvl>
    <w:lvl w:ilvl="2" w:tplc="440A001B">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2" w15:restartNumberingAfterBreak="0">
    <w:nsid w:val="06B33725"/>
    <w:multiLevelType w:val="hybridMultilevel"/>
    <w:tmpl w:val="C72A16FA"/>
    <w:lvl w:ilvl="0" w:tplc="BE3805E6">
      <w:start w:val="1"/>
      <w:numFmt w:val="lowerLetter"/>
      <w:lvlText w:val="%1."/>
      <w:lvlJc w:val="left"/>
      <w:pPr>
        <w:ind w:left="1440" w:hanging="360"/>
      </w:pPr>
      <w:rPr>
        <w:rFonts w:ascii="Museo Sans 500" w:hAnsi="Museo Sans 500" w:hint="default"/>
        <w:b/>
        <w:sz w:val="22"/>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3" w15:restartNumberingAfterBreak="0">
    <w:nsid w:val="097C170E"/>
    <w:multiLevelType w:val="hybridMultilevel"/>
    <w:tmpl w:val="C3FE9B08"/>
    <w:lvl w:ilvl="0" w:tplc="440A0013">
      <w:start w:val="1"/>
      <w:numFmt w:val="upperRoman"/>
      <w:lvlText w:val="%1."/>
      <w:lvlJc w:val="righ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15:restartNumberingAfterBreak="0">
    <w:nsid w:val="0E6D2C89"/>
    <w:multiLevelType w:val="hybridMultilevel"/>
    <w:tmpl w:val="00D09240"/>
    <w:lvl w:ilvl="0" w:tplc="440A0017">
      <w:start w:val="1"/>
      <w:numFmt w:val="lowerLetter"/>
      <w:lvlText w:val="%1)"/>
      <w:lvlJc w:val="left"/>
      <w:pPr>
        <w:ind w:left="786" w:hanging="360"/>
      </w:p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5" w15:restartNumberingAfterBreak="0">
    <w:nsid w:val="0FF851B8"/>
    <w:multiLevelType w:val="hybridMultilevel"/>
    <w:tmpl w:val="B27812AE"/>
    <w:lvl w:ilvl="0" w:tplc="440A0001">
      <w:start w:val="1"/>
      <w:numFmt w:val="bullet"/>
      <w:lvlText w:val=""/>
      <w:lvlJc w:val="left"/>
      <w:pPr>
        <w:ind w:left="1429" w:hanging="360"/>
      </w:pPr>
      <w:rPr>
        <w:rFonts w:ascii="Symbol" w:hAnsi="Symbol" w:hint="default"/>
      </w:rPr>
    </w:lvl>
    <w:lvl w:ilvl="1" w:tplc="440A0003" w:tentative="1">
      <w:start w:val="1"/>
      <w:numFmt w:val="bullet"/>
      <w:lvlText w:val="o"/>
      <w:lvlJc w:val="left"/>
      <w:pPr>
        <w:ind w:left="2149" w:hanging="360"/>
      </w:pPr>
      <w:rPr>
        <w:rFonts w:ascii="Courier New" w:hAnsi="Courier New" w:cs="Courier New" w:hint="default"/>
      </w:rPr>
    </w:lvl>
    <w:lvl w:ilvl="2" w:tplc="440A0005" w:tentative="1">
      <w:start w:val="1"/>
      <w:numFmt w:val="bullet"/>
      <w:lvlText w:val=""/>
      <w:lvlJc w:val="left"/>
      <w:pPr>
        <w:ind w:left="2869" w:hanging="360"/>
      </w:pPr>
      <w:rPr>
        <w:rFonts w:ascii="Wingdings" w:hAnsi="Wingdings" w:hint="default"/>
      </w:rPr>
    </w:lvl>
    <w:lvl w:ilvl="3" w:tplc="440A0001" w:tentative="1">
      <w:start w:val="1"/>
      <w:numFmt w:val="bullet"/>
      <w:lvlText w:val=""/>
      <w:lvlJc w:val="left"/>
      <w:pPr>
        <w:ind w:left="3589" w:hanging="360"/>
      </w:pPr>
      <w:rPr>
        <w:rFonts w:ascii="Symbol" w:hAnsi="Symbol" w:hint="default"/>
      </w:rPr>
    </w:lvl>
    <w:lvl w:ilvl="4" w:tplc="440A0003" w:tentative="1">
      <w:start w:val="1"/>
      <w:numFmt w:val="bullet"/>
      <w:lvlText w:val="o"/>
      <w:lvlJc w:val="left"/>
      <w:pPr>
        <w:ind w:left="4309" w:hanging="360"/>
      </w:pPr>
      <w:rPr>
        <w:rFonts w:ascii="Courier New" w:hAnsi="Courier New" w:cs="Courier New" w:hint="default"/>
      </w:rPr>
    </w:lvl>
    <w:lvl w:ilvl="5" w:tplc="440A0005" w:tentative="1">
      <w:start w:val="1"/>
      <w:numFmt w:val="bullet"/>
      <w:lvlText w:val=""/>
      <w:lvlJc w:val="left"/>
      <w:pPr>
        <w:ind w:left="5029" w:hanging="360"/>
      </w:pPr>
      <w:rPr>
        <w:rFonts w:ascii="Wingdings" w:hAnsi="Wingdings" w:hint="default"/>
      </w:rPr>
    </w:lvl>
    <w:lvl w:ilvl="6" w:tplc="440A0001" w:tentative="1">
      <w:start w:val="1"/>
      <w:numFmt w:val="bullet"/>
      <w:lvlText w:val=""/>
      <w:lvlJc w:val="left"/>
      <w:pPr>
        <w:ind w:left="5749" w:hanging="360"/>
      </w:pPr>
      <w:rPr>
        <w:rFonts w:ascii="Symbol" w:hAnsi="Symbol" w:hint="default"/>
      </w:rPr>
    </w:lvl>
    <w:lvl w:ilvl="7" w:tplc="440A0003" w:tentative="1">
      <w:start w:val="1"/>
      <w:numFmt w:val="bullet"/>
      <w:lvlText w:val="o"/>
      <w:lvlJc w:val="left"/>
      <w:pPr>
        <w:ind w:left="6469" w:hanging="360"/>
      </w:pPr>
      <w:rPr>
        <w:rFonts w:ascii="Courier New" w:hAnsi="Courier New" w:cs="Courier New" w:hint="default"/>
      </w:rPr>
    </w:lvl>
    <w:lvl w:ilvl="8" w:tplc="440A0005" w:tentative="1">
      <w:start w:val="1"/>
      <w:numFmt w:val="bullet"/>
      <w:lvlText w:val=""/>
      <w:lvlJc w:val="left"/>
      <w:pPr>
        <w:ind w:left="7189" w:hanging="360"/>
      </w:pPr>
      <w:rPr>
        <w:rFonts w:ascii="Wingdings" w:hAnsi="Wingdings" w:hint="default"/>
      </w:rPr>
    </w:lvl>
  </w:abstractNum>
  <w:abstractNum w:abstractNumId="6" w15:restartNumberingAfterBreak="0">
    <w:nsid w:val="11483D57"/>
    <w:multiLevelType w:val="hybridMultilevel"/>
    <w:tmpl w:val="2A0A11A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15:restartNumberingAfterBreak="0">
    <w:nsid w:val="125F7BEE"/>
    <w:multiLevelType w:val="hybridMultilevel"/>
    <w:tmpl w:val="663804BE"/>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8" w15:restartNumberingAfterBreak="0">
    <w:nsid w:val="13F30E59"/>
    <w:multiLevelType w:val="hybridMultilevel"/>
    <w:tmpl w:val="518E0AB0"/>
    <w:lvl w:ilvl="0" w:tplc="440A0019">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 w15:restartNumberingAfterBreak="0">
    <w:nsid w:val="18581FDF"/>
    <w:multiLevelType w:val="hybridMultilevel"/>
    <w:tmpl w:val="A8C4E280"/>
    <w:lvl w:ilvl="0" w:tplc="440A0001">
      <w:start w:val="1"/>
      <w:numFmt w:val="bullet"/>
      <w:lvlText w:val=""/>
      <w:lvlJc w:val="left"/>
      <w:pPr>
        <w:ind w:left="1800" w:hanging="360"/>
      </w:pPr>
      <w:rPr>
        <w:rFonts w:ascii="Symbol" w:hAnsi="Symbol" w:hint="default"/>
      </w:rPr>
    </w:lvl>
    <w:lvl w:ilvl="1" w:tplc="440A0003" w:tentative="1">
      <w:start w:val="1"/>
      <w:numFmt w:val="bullet"/>
      <w:lvlText w:val="o"/>
      <w:lvlJc w:val="left"/>
      <w:pPr>
        <w:ind w:left="2520" w:hanging="360"/>
      </w:pPr>
      <w:rPr>
        <w:rFonts w:ascii="Courier New" w:hAnsi="Courier New" w:cs="Courier New" w:hint="default"/>
      </w:rPr>
    </w:lvl>
    <w:lvl w:ilvl="2" w:tplc="440A0005" w:tentative="1">
      <w:start w:val="1"/>
      <w:numFmt w:val="bullet"/>
      <w:lvlText w:val=""/>
      <w:lvlJc w:val="left"/>
      <w:pPr>
        <w:ind w:left="3240" w:hanging="360"/>
      </w:pPr>
      <w:rPr>
        <w:rFonts w:ascii="Wingdings" w:hAnsi="Wingdings" w:hint="default"/>
      </w:rPr>
    </w:lvl>
    <w:lvl w:ilvl="3" w:tplc="440A0001" w:tentative="1">
      <w:start w:val="1"/>
      <w:numFmt w:val="bullet"/>
      <w:lvlText w:val=""/>
      <w:lvlJc w:val="left"/>
      <w:pPr>
        <w:ind w:left="3960" w:hanging="360"/>
      </w:pPr>
      <w:rPr>
        <w:rFonts w:ascii="Symbol" w:hAnsi="Symbol" w:hint="default"/>
      </w:rPr>
    </w:lvl>
    <w:lvl w:ilvl="4" w:tplc="440A0003" w:tentative="1">
      <w:start w:val="1"/>
      <w:numFmt w:val="bullet"/>
      <w:lvlText w:val="o"/>
      <w:lvlJc w:val="left"/>
      <w:pPr>
        <w:ind w:left="4680" w:hanging="360"/>
      </w:pPr>
      <w:rPr>
        <w:rFonts w:ascii="Courier New" w:hAnsi="Courier New" w:cs="Courier New" w:hint="default"/>
      </w:rPr>
    </w:lvl>
    <w:lvl w:ilvl="5" w:tplc="440A0005" w:tentative="1">
      <w:start w:val="1"/>
      <w:numFmt w:val="bullet"/>
      <w:lvlText w:val=""/>
      <w:lvlJc w:val="left"/>
      <w:pPr>
        <w:ind w:left="5400" w:hanging="360"/>
      </w:pPr>
      <w:rPr>
        <w:rFonts w:ascii="Wingdings" w:hAnsi="Wingdings" w:hint="default"/>
      </w:rPr>
    </w:lvl>
    <w:lvl w:ilvl="6" w:tplc="440A0001" w:tentative="1">
      <w:start w:val="1"/>
      <w:numFmt w:val="bullet"/>
      <w:lvlText w:val=""/>
      <w:lvlJc w:val="left"/>
      <w:pPr>
        <w:ind w:left="6120" w:hanging="360"/>
      </w:pPr>
      <w:rPr>
        <w:rFonts w:ascii="Symbol" w:hAnsi="Symbol" w:hint="default"/>
      </w:rPr>
    </w:lvl>
    <w:lvl w:ilvl="7" w:tplc="440A0003" w:tentative="1">
      <w:start w:val="1"/>
      <w:numFmt w:val="bullet"/>
      <w:lvlText w:val="o"/>
      <w:lvlJc w:val="left"/>
      <w:pPr>
        <w:ind w:left="6840" w:hanging="360"/>
      </w:pPr>
      <w:rPr>
        <w:rFonts w:ascii="Courier New" w:hAnsi="Courier New" w:cs="Courier New" w:hint="default"/>
      </w:rPr>
    </w:lvl>
    <w:lvl w:ilvl="8" w:tplc="440A0005" w:tentative="1">
      <w:start w:val="1"/>
      <w:numFmt w:val="bullet"/>
      <w:lvlText w:val=""/>
      <w:lvlJc w:val="left"/>
      <w:pPr>
        <w:ind w:left="7560" w:hanging="360"/>
      </w:pPr>
      <w:rPr>
        <w:rFonts w:ascii="Wingdings" w:hAnsi="Wingdings" w:hint="default"/>
      </w:rPr>
    </w:lvl>
  </w:abstractNum>
  <w:abstractNum w:abstractNumId="10" w15:restartNumberingAfterBreak="0">
    <w:nsid w:val="1BF25263"/>
    <w:multiLevelType w:val="hybridMultilevel"/>
    <w:tmpl w:val="AB00A11E"/>
    <w:lvl w:ilvl="0" w:tplc="80FA9874">
      <w:start w:val="1"/>
      <w:numFmt w:val="bullet"/>
      <w:lvlText w:val="•"/>
      <w:lvlJc w:val="left"/>
      <w:pPr>
        <w:tabs>
          <w:tab w:val="num" w:pos="720"/>
        </w:tabs>
        <w:ind w:left="720" w:hanging="360"/>
      </w:pPr>
      <w:rPr>
        <w:rFonts w:ascii="Arial" w:hAnsi="Arial" w:hint="default"/>
      </w:rPr>
    </w:lvl>
    <w:lvl w:ilvl="1" w:tplc="2EC4A286" w:tentative="1">
      <w:start w:val="1"/>
      <w:numFmt w:val="bullet"/>
      <w:lvlText w:val="•"/>
      <w:lvlJc w:val="left"/>
      <w:pPr>
        <w:tabs>
          <w:tab w:val="num" w:pos="1440"/>
        </w:tabs>
        <w:ind w:left="1440" w:hanging="360"/>
      </w:pPr>
      <w:rPr>
        <w:rFonts w:ascii="Arial" w:hAnsi="Arial" w:hint="default"/>
      </w:rPr>
    </w:lvl>
    <w:lvl w:ilvl="2" w:tplc="5B227A7C" w:tentative="1">
      <w:start w:val="1"/>
      <w:numFmt w:val="bullet"/>
      <w:lvlText w:val="•"/>
      <w:lvlJc w:val="left"/>
      <w:pPr>
        <w:tabs>
          <w:tab w:val="num" w:pos="2160"/>
        </w:tabs>
        <w:ind w:left="2160" w:hanging="360"/>
      </w:pPr>
      <w:rPr>
        <w:rFonts w:ascii="Arial" w:hAnsi="Arial" w:hint="default"/>
      </w:rPr>
    </w:lvl>
    <w:lvl w:ilvl="3" w:tplc="5D3A064E" w:tentative="1">
      <w:start w:val="1"/>
      <w:numFmt w:val="bullet"/>
      <w:lvlText w:val="•"/>
      <w:lvlJc w:val="left"/>
      <w:pPr>
        <w:tabs>
          <w:tab w:val="num" w:pos="2880"/>
        </w:tabs>
        <w:ind w:left="2880" w:hanging="360"/>
      </w:pPr>
      <w:rPr>
        <w:rFonts w:ascii="Arial" w:hAnsi="Arial" w:hint="default"/>
      </w:rPr>
    </w:lvl>
    <w:lvl w:ilvl="4" w:tplc="35F0824C" w:tentative="1">
      <w:start w:val="1"/>
      <w:numFmt w:val="bullet"/>
      <w:lvlText w:val="•"/>
      <w:lvlJc w:val="left"/>
      <w:pPr>
        <w:tabs>
          <w:tab w:val="num" w:pos="3600"/>
        </w:tabs>
        <w:ind w:left="3600" w:hanging="360"/>
      </w:pPr>
      <w:rPr>
        <w:rFonts w:ascii="Arial" w:hAnsi="Arial" w:hint="default"/>
      </w:rPr>
    </w:lvl>
    <w:lvl w:ilvl="5" w:tplc="314A45FC" w:tentative="1">
      <w:start w:val="1"/>
      <w:numFmt w:val="bullet"/>
      <w:lvlText w:val="•"/>
      <w:lvlJc w:val="left"/>
      <w:pPr>
        <w:tabs>
          <w:tab w:val="num" w:pos="4320"/>
        </w:tabs>
        <w:ind w:left="4320" w:hanging="360"/>
      </w:pPr>
      <w:rPr>
        <w:rFonts w:ascii="Arial" w:hAnsi="Arial" w:hint="default"/>
      </w:rPr>
    </w:lvl>
    <w:lvl w:ilvl="6" w:tplc="62F4A94A" w:tentative="1">
      <w:start w:val="1"/>
      <w:numFmt w:val="bullet"/>
      <w:lvlText w:val="•"/>
      <w:lvlJc w:val="left"/>
      <w:pPr>
        <w:tabs>
          <w:tab w:val="num" w:pos="5040"/>
        </w:tabs>
        <w:ind w:left="5040" w:hanging="360"/>
      </w:pPr>
      <w:rPr>
        <w:rFonts w:ascii="Arial" w:hAnsi="Arial" w:hint="default"/>
      </w:rPr>
    </w:lvl>
    <w:lvl w:ilvl="7" w:tplc="162863E0" w:tentative="1">
      <w:start w:val="1"/>
      <w:numFmt w:val="bullet"/>
      <w:lvlText w:val="•"/>
      <w:lvlJc w:val="left"/>
      <w:pPr>
        <w:tabs>
          <w:tab w:val="num" w:pos="5760"/>
        </w:tabs>
        <w:ind w:left="5760" w:hanging="360"/>
      </w:pPr>
      <w:rPr>
        <w:rFonts w:ascii="Arial" w:hAnsi="Arial" w:hint="default"/>
      </w:rPr>
    </w:lvl>
    <w:lvl w:ilvl="8" w:tplc="FB50F58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DF909A7"/>
    <w:multiLevelType w:val="hybridMultilevel"/>
    <w:tmpl w:val="23A4A702"/>
    <w:lvl w:ilvl="0" w:tplc="440A0019">
      <w:start w:val="1"/>
      <w:numFmt w:val="lowerLetter"/>
      <w:lvlText w:val="%1."/>
      <w:lvlJc w:val="left"/>
      <w:pPr>
        <w:ind w:left="720" w:hanging="360"/>
      </w:pPr>
    </w:lvl>
    <w:lvl w:ilvl="1" w:tplc="7EC48FC8">
      <w:start w:val="1"/>
      <w:numFmt w:val="lowerRoman"/>
      <w:lvlText w:val="%2."/>
      <w:lvlJc w:val="right"/>
      <w:pPr>
        <w:ind w:left="1440" w:hanging="360"/>
      </w:pPr>
      <w:rPr>
        <w:sz w:val="28"/>
      </w:r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15:restartNumberingAfterBreak="0">
    <w:nsid w:val="224E3514"/>
    <w:multiLevelType w:val="hybridMultilevel"/>
    <w:tmpl w:val="DC66C3C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15:restartNumberingAfterBreak="0">
    <w:nsid w:val="24A037E0"/>
    <w:multiLevelType w:val="hybridMultilevel"/>
    <w:tmpl w:val="BA00041A"/>
    <w:lvl w:ilvl="0" w:tplc="440A0019">
      <w:start w:val="1"/>
      <w:numFmt w:val="lowerLetter"/>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4" w15:restartNumberingAfterBreak="0">
    <w:nsid w:val="252E7DE8"/>
    <w:multiLevelType w:val="hybridMultilevel"/>
    <w:tmpl w:val="F1C4A50A"/>
    <w:lvl w:ilvl="0" w:tplc="0BC4C5B8">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286D18DE"/>
    <w:multiLevelType w:val="hybridMultilevel"/>
    <w:tmpl w:val="C082C340"/>
    <w:lvl w:ilvl="0" w:tplc="440A0015">
      <w:start w:val="1"/>
      <w:numFmt w:val="upperLetter"/>
      <w:lvlText w:val="%1."/>
      <w:lvlJc w:val="left"/>
      <w:pPr>
        <w:ind w:left="720" w:hanging="360"/>
      </w:pPr>
      <w:rPr>
        <w:rFonts w:hint="default"/>
        <w:b/>
        <w:bCs/>
        <w:color w:val="323B46"/>
        <w:sz w:val="36"/>
        <w:szCs w:val="36"/>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15:restartNumberingAfterBreak="0">
    <w:nsid w:val="29D059ED"/>
    <w:multiLevelType w:val="hybridMultilevel"/>
    <w:tmpl w:val="7A18661C"/>
    <w:lvl w:ilvl="0" w:tplc="440A0015">
      <w:start w:val="1"/>
      <w:numFmt w:val="upperLetter"/>
      <w:lvlText w:val="%1."/>
      <w:lvlJc w:val="left"/>
      <w:pPr>
        <w:ind w:left="720" w:hanging="360"/>
      </w:pPr>
      <w:rPr>
        <w:rFonts w:hint="default"/>
        <w:b/>
        <w:bCs/>
        <w:color w:val="323B46"/>
        <w:sz w:val="36"/>
        <w:szCs w:val="36"/>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15:restartNumberingAfterBreak="0">
    <w:nsid w:val="2B8D7C5A"/>
    <w:multiLevelType w:val="hybridMultilevel"/>
    <w:tmpl w:val="D392FFF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15:restartNumberingAfterBreak="0">
    <w:nsid w:val="2DDC03AF"/>
    <w:multiLevelType w:val="hybridMultilevel"/>
    <w:tmpl w:val="63EA6A38"/>
    <w:lvl w:ilvl="0" w:tplc="0BC4C5B8">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30CE0B2F"/>
    <w:multiLevelType w:val="hybridMultilevel"/>
    <w:tmpl w:val="53CC16A4"/>
    <w:lvl w:ilvl="0" w:tplc="FC306CFE">
      <w:start w:val="1"/>
      <w:numFmt w:val="bullet"/>
      <w:lvlText w:val="o"/>
      <w:lvlJc w:val="left"/>
      <w:pPr>
        <w:tabs>
          <w:tab w:val="num" w:pos="720"/>
        </w:tabs>
        <w:ind w:left="720" w:hanging="360"/>
      </w:pPr>
      <w:rPr>
        <w:rFonts w:ascii="Courier New" w:hAnsi="Courier New" w:hint="default"/>
      </w:rPr>
    </w:lvl>
    <w:lvl w:ilvl="1" w:tplc="E94209EA">
      <w:start w:val="1"/>
      <w:numFmt w:val="bullet"/>
      <w:lvlText w:val="o"/>
      <w:lvlJc w:val="left"/>
      <w:pPr>
        <w:tabs>
          <w:tab w:val="num" w:pos="1440"/>
        </w:tabs>
        <w:ind w:left="1440" w:hanging="360"/>
      </w:pPr>
      <w:rPr>
        <w:rFonts w:ascii="Courier New" w:hAnsi="Courier New" w:hint="default"/>
      </w:rPr>
    </w:lvl>
    <w:lvl w:ilvl="2" w:tplc="C9402334">
      <w:start w:val="512"/>
      <w:numFmt w:val="bullet"/>
      <w:lvlText w:val=""/>
      <w:lvlJc w:val="left"/>
      <w:pPr>
        <w:tabs>
          <w:tab w:val="num" w:pos="2160"/>
        </w:tabs>
        <w:ind w:left="2160" w:hanging="360"/>
      </w:pPr>
      <w:rPr>
        <w:rFonts w:ascii="Wingdings" w:hAnsi="Wingdings" w:hint="default"/>
      </w:rPr>
    </w:lvl>
    <w:lvl w:ilvl="3" w:tplc="C3DA3688" w:tentative="1">
      <w:start w:val="1"/>
      <w:numFmt w:val="bullet"/>
      <w:lvlText w:val="o"/>
      <w:lvlJc w:val="left"/>
      <w:pPr>
        <w:tabs>
          <w:tab w:val="num" w:pos="2880"/>
        </w:tabs>
        <w:ind w:left="2880" w:hanging="360"/>
      </w:pPr>
      <w:rPr>
        <w:rFonts w:ascii="Courier New" w:hAnsi="Courier New" w:hint="default"/>
      </w:rPr>
    </w:lvl>
    <w:lvl w:ilvl="4" w:tplc="58F882FC" w:tentative="1">
      <w:start w:val="1"/>
      <w:numFmt w:val="bullet"/>
      <w:lvlText w:val="o"/>
      <w:lvlJc w:val="left"/>
      <w:pPr>
        <w:tabs>
          <w:tab w:val="num" w:pos="3600"/>
        </w:tabs>
        <w:ind w:left="3600" w:hanging="360"/>
      </w:pPr>
      <w:rPr>
        <w:rFonts w:ascii="Courier New" w:hAnsi="Courier New" w:hint="default"/>
      </w:rPr>
    </w:lvl>
    <w:lvl w:ilvl="5" w:tplc="756E7E5E" w:tentative="1">
      <w:start w:val="1"/>
      <w:numFmt w:val="bullet"/>
      <w:lvlText w:val="o"/>
      <w:lvlJc w:val="left"/>
      <w:pPr>
        <w:tabs>
          <w:tab w:val="num" w:pos="4320"/>
        </w:tabs>
        <w:ind w:left="4320" w:hanging="360"/>
      </w:pPr>
      <w:rPr>
        <w:rFonts w:ascii="Courier New" w:hAnsi="Courier New" w:hint="default"/>
      </w:rPr>
    </w:lvl>
    <w:lvl w:ilvl="6" w:tplc="7512D4BA" w:tentative="1">
      <w:start w:val="1"/>
      <w:numFmt w:val="bullet"/>
      <w:lvlText w:val="o"/>
      <w:lvlJc w:val="left"/>
      <w:pPr>
        <w:tabs>
          <w:tab w:val="num" w:pos="5040"/>
        </w:tabs>
        <w:ind w:left="5040" w:hanging="360"/>
      </w:pPr>
      <w:rPr>
        <w:rFonts w:ascii="Courier New" w:hAnsi="Courier New" w:hint="default"/>
      </w:rPr>
    </w:lvl>
    <w:lvl w:ilvl="7" w:tplc="6D388AF2" w:tentative="1">
      <w:start w:val="1"/>
      <w:numFmt w:val="bullet"/>
      <w:lvlText w:val="o"/>
      <w:lvlJc w:val="left"/>
      <w:pPr>
        <w:tabs>
          <w:tab w:val="num" w:pos="5760"/>
        </w:tabs>
        <w:ind w:left="5760" w:hanging="360"/>
      </w:pPr>
      <w:rPr>
        <w:rFonts w:ascii="Courier New" w:hAnsi="Courier New" w:hint="default"/>
      </w:rPr>
    </w:lvl>
    <w:lvl w:ilvl="8" w:tplc="CA1621C4" w:tentative="1">
      <w:start w:val="1"/>
      <w:numFmt w:val="bullet"/>
      <w:lvlText w:val="o"/>
      <w:lvlJc w:val="left"/>
      <w:pPr>
        <w:tabs>
          <w:tab w:val="num" w:pos="6480"/>
        </w:tabs>
        <w:ind w:left="6480" w:hanging="360"/>
      </w:pPr>
      <w:rPr>
        <w:rFonts w:ascii="Courier New" w:hAnsi="Courier New" w:hint="default"/>
      </w:rPr>
    </w:lvl>
  </w:abstractNum>
  <w:abstractNum w:abstractNumId="20" w15:restartNumberingAfterBreak="0">
    <w:nsid w:val="32202DF1"/>
    <w:multiLevelType w:val="hybridMultilevel"/>
    <w:tmpl w:val="41E44BD6"/>
    <w:lvl w:ilvl="0" w:tplc="D5860930">
      <w:start w:val="1"/>
      <w:numFmt w:val="bullet"/>
      <w:lvlText w:val="•"/>
      <w:lvlJc w:val="left"/>
      <w:pPr>
        <w:tabs>
          <w:tab w:val="num" w:pos="720"/>
        </w:tabs>
        <w:ind w:left="720" w:hanging="360"/>
      </w:pPr>
      <w:rPr>
        <w:rFonts w:ascii="Arial" w:hAnsi="Arial" w:hint="default"/>
      </w:rPr>
    </w:lvl>
    <w:lvl w:ilvl="1" w:tplc="DD768ED2" w:tentative="1">
      <w:start w:val="1"/>
      <w:numFmt w:val="bullet"/>
      <w:lvlText w:val="•"/>
      <w:lvlJc w:val="left"/>
      <w:pPr>
        <w:tabs>
          <w:tab w:val="num" w:pos="1440"/>
        </w:tabs>
        <w:ind w:left="1440" w:hanging="360"/>
      </w:pPr>
      <w:rPr>
        <w:rFonts w:ascii="Arial" w:hAnsi="Arial" w:hint="default"/>
      </w:rPr>
    </w:lvl>
    <w:lvl w:ilvl="2" w:tplc="B792CA5C" w:tentative="1">
      <w:start w:val="1"/>
      <w:numFmt w:val="bullet"/>
      <w:lvlText w:val="•"/>
      <w:lvlJc w:val="left"/>
      <w:pPr>
        <w:tabs>
          <w:tab w:val="num" w:pos="2160"/>
        </w:tabs>
        <w:ind w:left="2160" w:hanging="360"/>
      </w:pPr>
      <w:rPr>
        <w:rFonts w:ascii="Arial" w:hAnsi="Arial" w:hint="default"/>
      </w:rPr>
    </w:lvl>
    <w:lvl w:ilvl="3" w:tplc="AE2C6414" w:tentative="1">
      <w:start w:val="1"/>
      <w:numFmt w:val="bullet"/>
      <w:lvlText w:val="•"/>
      <w:lvlJc w:val="left"/>
      <w:pPr>
        <w:tabs>
          <w:tab w:val="num" w:pos="2880"/>
        </w:tabs>
        <w:ind w:left="2880" w:hanging="360"/>
      </w:pPr>
      <w:rPr>
        <w:rFonts w:ascii="Arial" w:hAnsi="Arial" w:hint="default"/>
      </w:rPr>
    </w:lvl>
    <w:lvl w:ilvl="4" w:tplc="ACEA06E8" w:tentative="1">
      <w:start w:val="1"/>
      <w:numFmt w:val="bullet"/>
      <w:lvlText w:val="•"/>
      <w:lvlJc w:val="left"/>
      <w:pPr>
        <w:tabs>
          <w:tab w:val="num" w:pos="3600"/>
        </w:tabs>
        <w:ind w:left="3600" w:hanging="360"/>
      </w:pPr>
      <w:rPr>
        <w:rFonts w:ascii="Arial" w:hAnsi="Arial" w:hint="default"/>
      </w:rPr>
    </w:lvl>
    <w:lvl w:ilvl="5" w:tplc="40161022" w:tentative="1">
      <w:start w:val="1"/>
      <w:numFmt w:val="bullet"/>
      <w:lvlText w:val="•"/>
      <w:lvlJc w:val="left"/>
      <w:pPr>
        <w:tabs>
          <w:tab w:val="num" w:pos="4320"/>
        </w:tabs>
        <w:ind w:left="4320" w:hanging="360"/>
      </w:pPr>
      <w:rPr>
        <w:rFonts w:ascii="Arial" w:hAnsi="Arial" w:hint="default"/>
      </w:rPr>
    </w:lvl>
    <w:lvl w:ilvl="6" w:tplc="40044A4A" w:tentative="1">
      <w:start w:val="1"/>
      <w:numFmt w:val="bullet"/>
      <w:lvlText w:val="•"/>
      <w:lvlJc w:val="left"/>
      <w:pPr>
        <w:tabs>
          <w:tab w:val="num" w:pos="5040"/>
        </w:tabs>
        <w:ind w:left="5040" w:hanging="360"/>
      </w:pPr>
      <w:rPr>
        <w:rFonts w:ascii="Arial" w:hAnsi="Arial" w:hint="default"/>
      </w:rPr>
    </w:lvl>
    <w:lvl w:ilvl="7" w:tplc="4EE042E2" w:tentative="1">
      <w:start w:val="1"/>
      <w:numFmt w:val="bullet"/>
      <w:lvlText w:val="•"/>
      <w:lvlJc w:val="left"/>
      <w:pPr>
        <w:tabs>
          <w:tab w:val="num" w:pos="5760"/>
        </w:tabs>
        <w:ind w:left="5760" w:hanging="360"/>
      </w:pPr>
      <w:rPr>
        <w:rFonts w:ascii="Arial" w:hAnsi="Arial" w:hint="default"/>
      </w:rPr>
    </w:lvl>
    <w:lvl w:ilvl="8" w:tplc="5B90341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3922F16"/>
    <w:multiLevelType w:val="hybridMultilevel"/>
    <w:tmpl w:val="1BBE91B8"/>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2" w15:restartNumberingAfterBreak="0">
    <w:nsid w:val="33EC2E91"/>
    <w:multiLevelType w:val="hybridMultilevel"/>
    <w:tmpl w:val="59A0DBA2"/>
    <w:lvl w:ilvl="0" w:tplc="8DC65C56">
      <w:start w:val="1"/>
      <w:numFmt w:val="bullet"/>
      <w:lvlText w:val=""/>
      <w:lvlJc w:val="left"/>
      <w:pPr>
        <w:tabs>
          <w:tab w:val="num" w:pos="720"/>
        </w:tabs>
        <w:ind w:left="720" w:hanging="360"/>
      </w:pPr>
      <w:rPr>
        <w:rFonts w:ascii="Wingdings" w:hAnsi="Wingdings" w:hint="default"/>
      </w:rPr>
    </w:lvl>
    <w:lvl w:ilvl="1" w:tplc="517A4646">
      <w:start w:val="1"/>
      <w:numFmt w:val="bullet"/>
      <w:lvlText w:val=""/>
      <w:lvlJc w:val="left"/>
      <w:pPr>
        <w:tabs>
          <w:tab w:val="num" w:pos="1440"/>
        </w:tabs>
        <w:ind w:left="1440" w:hanging="360"/>
      </w:pPr>
      <w:rPr>
        <w:rFonts w:ascii="Wingdings" w:hAnsi="Wingdings" w:hint="default"/>
        <w:color w:val="0070C0"/>
      </w:rPr>
    </w:lvl>
    <w:lvl w:ilvl="2" w:tplc="192C0CDA" w:tentative="1">
      <w:start w:val="1"/>
      <w:numFmt w:val="bullet"/>
      <w:lvlText w:val=""/>
      <w:lvlJc w:val="left"/>
      <w:pPr>
        <w:tabs>
          <w:tab w:val="num" w:pos="2160"/>
        </w:tabs>
        <w:ind w:left="2160" w:hanging="360"/>
      </w:pPr>
      <w:rPr>
        <w:rFonts w:ascii="Wingdings" w:hAnsi="Wingdings" w:hint="default"/>
      </w:rPr>
    </w:lvl>
    <w:lvl w:ilvl="3" w:tplc="430C7B06" w:tentative="1">
      <w:start w:val="1"/>
      <w:numFmt w:val="bullet"/>
      <w:lvlText w:val=""/>
      <w:lvlJc w:val="left"/>
      <w:pPr>
        <w:tabs>
          <w:tab w:val="num" w:pos="2880"/>
        </w:tabs>
        <w:ind w:left="2880" w:hanging="360"/>
      </w:pPr>
      <w:rPr>
        <w:rFonts w:ascii="Wingdings" w:hAnsi="Wingdings" w:hint="default"/>
      </w:rPr>
    </w:lvl>
    <w:lvl w:ilvl="4" w:tplc="06C28B98" w:tentative="1">
      <w:start w:val="1"/>
      <w:numFmt w:val="bullet"/>
      <w:lvlText w:val=""/>
      <w:lvlJc w:val="left"/>
      <w:pPr>
        <w:tabs>
          <w:tab w:val="num" w:pos="3600"/>
        </w:tabs>
        <w:ind w:left="3600" w:hanging="360"/>
      </w:pPr>
      <w:rPr>
        <w:rFonts w:ascii="Wingdings" w:hAnsi="Wingdings" w:hint="default"/>
      </w:rPr>
    </w:lvl>
    <w:lvl w:ilvl="5" w:tplc="D3980BAA" w:tentative="1">
      <w:start w:val="1"/>
      <w:numFmt w:val="bullet"/>
      <w:lvlText w:val=""/>
      <w:lvlJc w:val="left"/>
      <w:pPr>
        <w:tabs>
          <w:tab w:val="num" w:pos="4320"/>
        </w:tabs>
        <w:ind w:left="4320" w:hanging="360"/>
      </w:pPr>
      <w:rPr>
        <w:rFonts w:ascii="Wingdings" w:hAnsi="Wingdings" w:hint="default"/>
      </w:rPr>
    </w:lvl>
    <w:lvl w:ilvl="6" w:tplc="F74CE5DE" w:tentative="1">
      <w:start w:val="1"/>
      <w:numFmt w:val="bullet"/>
      <w:lvlText w:val=""/>
      <w:lvlJc w:val="left"/>
      <w:pPr>
        <w:tabs>
          <w:tab w:val="num" w:pos="5040"/>
        </w:tabs>
        <w:ind w:left="5040" w:hanging="360"/>
      </w:pPr>
      <w:rPr>
        <w:rFonts w:ascii="Wingdings" w:hAnsi="Wingdings" w:hint="default"/>
      </w:rPr>
    </w:lvl>
    <w:lvl w:ilvl="7" w:tplc="189A18D0" w:tentative="1">
      <w:start w:val="1"/>
      <w:numFmt w:val="bullet"/>
      <w:lvlText w:val=""/>
      <w:lvlJc w:val="left"/>
      <w:pPr>
        <w:tabs>
          <w:tab w:val="num" w:pos="5760"/>
        </w:tabs>
        <w:ind w:left="5760" w:hanging="360"/>
      </w:pPr>
      <w:rPr>
        <w:rFonts w:ascii="Wingdings" w:hAnsi="Wingdings" w:hint="default"/>
      </w:rPr>
    </w:lvl>
    <w:lvl w:ilvl="8" w:tplc="57AAA470"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43B77A2"/>
    <w:multiLevelType w:val="hybridMultilevel"/>
    <w:tmpl w:val="002CFD5C"/>
    <w:lvl w:ilvl="0" w:tplc="47BC64E4">
      <w:start w:val="1"/>
      <w:numFmt w:val="decimal"/>
      <w:lvlText w:val="%1."/>
      <w:lvlJc w:val="left"/>
      <w:pPr>
        <w:ind w:left="2136" w:hanging="360"/>
      </w:pPr>
      <w:rPr>
        <w:rFonts w:hint="default"/>
        <w:b/>
        <w:bCs/>
        <w:i w:val="0"/>
        <w:sz w:val="22"/>
        <w:szCs w:val="22"/>
      </w:rPr>
    </w:lvl>
    <w:lvl w:ilvl="1" w:tplc="440A0019" w:tentative="1">
      <w:start w:val="1"/>
      <w:numFmt w:val="lowerLetter"/>
      <w:lvlText w:val="%2."/>
      <w:lvlJc w:val="left"/>
      <w:pPr>
        <w:ind w:left="2856" w:hanging="360"/>
      </w:pPr>
    </w:lvl>
    <w:lvl w:ilvl="2" w:tplc="440A001B" w:tentative="1">
      <w:start w:val="1"/>
      <w:numFmt w:val="lowerRoman"/>
      <w:lvlText w:val="%3."/>
      <w:lvlJc w:val="right"/>
      <w:pPr>
        <w:ind w:left="3576" w:hanging="180"/>
      </w:pPr>
    </w:lvl>
    <w:lvl w:ilvl="3" w:tplc="440A000F" w:tentative="1">
      <w:start w:val="1"/>
      <w:numFmt w:val="decimal"/>
      <w:lvlText w:val="%4."/>
      <w:lvlJc w:val="left"/>
      <w:pPr>
        <w:ind w:left="4296" w:hanging="360"/>
      </w:pPr>
    </w:lvl>
    <w:lvl w:ilvl="4" w:tplc="440A0019" w:tentative="1">
      <w:start w:val="1"/>
      <w:numFmt w:val="lowerLetter"/>
      <w:lvlText w:val="%5."/>
      <w:lvlJc w:val="left"/>
      <w:pPr>
        <w:ind w:left="5016" w:hanging="360"/>
      </w:pPr>
    </w:lvl>
    <w:lvl w:ilvl="5" w:tplc="440A001B" w:tentative="1">
      <w:start w:val="1"/>
      <w:numFmt w:val="lowerRoman"/>
      <w:lvlText w:val="%6."/>
      <w:lvlJc w:val="right"/>
      <w:pPr>
        <w:ind w:left="5736" w:hanging="180"/>
      </w:pPr>
    </w:lvl>
    <w:lvl w:ilvl="6" w:tplc="440A000F" w:tentative="1">
      <w:start w:val="1"/>
      <w:numFmt w:val="decimal"/>
      <w:lvlText w:val="%7."/>
      <w:lvlJc w:val="left"/>
      <w:pPr>
        <w:ind w:left="6456" w:hanging="360"/>
      </w:pPr>
    </w:lvl>
    <w:lvl w:ilvl="7" w:tplc="440A0019" w:tentative="1">
      <w:start w:val="1"/>
      <w:numFmt w:val="lowerLetter"/>
      <w:lvlText w:val="%8."/>
      <w:lvlJc w:val="left"/>
      <w:pPr>
        <w:ind w:left="7176" w:hanging="360"/>
      </w:pPr>
    </w:lvl>
    <w:lvl w:ilvl="8" w:tplc="440A001B" w:tentative="1">
      <w:start w:val="1"/>
      <w:numFmt w:val="lowerRoman"/>
      <w:lvlText w:val="%9."/>
      <w:lvlJc w:val="right"/>
      <w:pPr>
        <w:ind w:left="7896" w:hanging="180"/>
      </w:pPr>
    </w:lvl>
  </w:abstractNum>
  <w:abstractNum w:abstractNumId="24" w15:restartNumberingAfterBreak="0">
    <w:nsid w:val="3746295C"/>
    <w:multiLevelType w:val="hybridMultilevel"/>
    <w:tmpl w:val="00D09240"/>
    <w:lvl w:ilvl="0" w:tplc="440A0017">
      <w:start w:val="1"/>
      <w:numFmt w:val="lowerLetter"/>
      <w:lvlText w:val="%1)"/>
      <w:lvlJc w:val="left"/>
      <w:pPr>
        <w:ind w:left="786" w:hanging="360"/>
      </w:p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25" w15:restartNumberingAfterBreak="0">
    <w:nsid w:val="39095C14"/>
    <w:multiLevelType w:val="hybridMultilevel"/>
    <w:tmpl w:val="84844EB6"/>
    <w:lvl w:ilvl="0" w:tplc="440A001B">
      <w:start w:val="1"/>
      <w:numFmt w:val="lowerRoman"/>
      <w:lvlText w:val="%1."/>
      <w:lvlJc w:val="righ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6" w15:restartNumberingAfterBreak="0">
    <w:nsid w:val="39F6625B"/>
    <w:multiLevelType w:val="hybridMultilevel"/>
    <w:tmpl w:val="B096FCA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 w15:restartNumberingAfterBreak="0">
    <w:nsid w:val="3B7D74C8"/>
    <w:multiLevelType w:val="hybridMultilevel"/>
    <w:tmpl w:val="0A1AF46E"/>
    <w:lvl w:ilvl="0" w:tplc="440A000F">
      <w:start w:val="1"/>
      <w:numFmt w:val="decimal"/>
      <w:lvlText w:val="%1."/>
      <w:lvlJc w:val="left"/>
      <w:pPr>
        <w:ind w:left="720" w:hanging="360"/>
      </w:pPr>
      <w:rPr>
        <w:rFonts w:hint="default"/>
        <w:b/>
        <w:bCs/>
        <w:color w:val="323B46"/>
        <w:sz w:val="36"/>
        <w:szCs w:val="36"/>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 w15:restartNumberingAfterBreak="0">
    <w:nsid w:val="3D274AF9"/>
    <w:multiLevelType w:val="hybridMultilevel"/>
    <w:tmpl w:val="740C8052"/>
    <w:lvl w:ilvl="0" w:tplc="440A0013">
      <w:start w:val="1"/>
      <w:numFmt w:val="upperRoman"/>
      <w:lvlText w:val="%1."/>
      <w:lvlJc w:val="righ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9" w15:restartNumberingAfterBreak="0">
    <w:nsid w:val="43C64CDF"/>
    <w:multiLevelType w:val="hybridMultilevel"/>
    <w:tmpl w:val="61683224"/>
    <w:lvl w:ilvl="0" w:tplc="0BE0EFFE">
      <w:start w:val="1"/>
      <w:numFmt w:val="lowerLetter"/>
      <w:lvlText w:val="%1)"/>
      <w:lvlJc w:val="left"/>
      <w:pPr>
        <w:ind w:left="786" w:hanging="360"/>
      </w:pPr>
      <w:rPr>
        <w:i w:val="0"/>
        <w:color w:val="auto"/>
      </w:rPr>
    </w:lvl>
    <w:lvl w:ilvl="1" w:tplc="440A0019">
      <w:start w:val="1"/>
      <w:numFmt w:val="lowerLetter"/>
      <w:lvlText w:val="%2."/>
      <w:lvlJc w:val="left"/>
      <w:pPr>
        <w:ind w:left="1506" w:hanging="360"/>
      </w:pPr>
    </w:lvl>
    <w:lvl w:ilvl="2" w:tplc="440A001B">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30" w15:restartNumberingAfterBreak="0">
    <w:nsid w:val="454370B6"/>
    <w:multiLevelType w:val="hybridMultilevel"/>
    <w:tmpl w:val="A5961452"/>
    <w:lvl w:ilvl="0" w:tplc="440A0019">
      <w:start w:val="1"/>
      <w:numFmt w:val="lowerLetter"/>
      <w:lvlText w:val="%1."/>
      <w:lvlJc w:val="left"/>
      <w:pPr>
        <w:ind w:left="720" w:hanging="360"/>
      </w:p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 w15:restartNumberingAfterBreak="0">
    <w:nsid w:val="46683E9C"/>
    <w:multiLevelType w:val="hybridMultilevel"/>
    <w:tmpl w:val="00D09240"/>
    <w:lvl w:ilvl="0" w:tplc="440A0017">
      <w:start w:val="1"/>
      <w:numFmt w:val="lowerLetter"/>
      <w:lvlText w:val="%1)"/>
      <w:lvlJc w:val="left"/>
      <w:pPr>
        <w:ind w:left="786" w:hanging="360"/>
      </w:p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32" w15:restartNumberingAfterBreak="0">
    <w:nsid w:val="484C61DA"/>
    <w:multiLevelType w:val="hybridMultilevel"/>
    <w:tmpl w:val="A57C0F9E"/>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33" w15:restartNumberingAfterBreak="0">
    <w:nsid w:val="48B17D18"/>
    <w:multiLevelType w:val="hybridMultilevel"/>
    <w:tmpl w:val="6E4CFBE4"/>
    <w:lvl w:ilvl="0" w:tplc="D08C3208">
      <w:start w:val="1"/>
      <w:numFmt w:val="lowerRoman"/>
      <w:lvlText w:val="%1."/>
      <w:lvlJc w:val="right"/>
      <w:pPr>
        <w:ind w:left="1039" w:hanging="360"/>
      </w:pPr>
      <w:rPr>
        <w:rFonts w:hint="default"/>
      </w:rPr>
    </w:lvl>
    <w:lvl w:ilvl="1" w:tplc="440A0019" w:tentative="1">
      <w:start w:val="1"/>
      <w:numFmt w:val="lowerLetter"/>
      <w:lvlText w:val="%2."/>
      <w:lvlJc w:val="left"/>
      <w:pPr>
        <w:ind w:left="1759" w:hanging="360"/>
      </w:pPr>
    </w:lvl>
    <w:lvl w:ilvl="2" w:tplc="440A001B" w:tentative="1">
      <w:start w:val="1"/>
      <w:numFmt w:val="lowerRoman"/>
      <w:lvlText w:val="%3."/>
      <w:lvlJc w:val="right"/>
      <w:pPr>
        <w:ind w:left="2479" w:hanging="180"/>
      </w:pPr>
    </w:lvl>
    <w:lvl w:ilvl="3" w:tplc="440A000F" w:tentative="1">
      <w:start w:val="1"/>
      <w:numFmt w:val="decimal"/>
      <w:lvlText w:val="%4."/>
      <w:lvlJc w:val="left"/>
      <w:pPr>
        <w:ind w:left="3199" w:hanging="360"/>
      </w:pPr>
    </w:lvl>
    <w:lvl w:ilvl="4" w:tplc="440A0019" w:tentative="1">
      <w:start w:val="1"/>
      <w:numFmt w:val="lowerLetter"/>
      <w:lvlText w:val="%5."/>
      <w:lvlJc w:val="left"/>
      <w:pPr>
        <w:ind w:left="3919" w:hanging="360"/>
      </w:pPr>
    </w:lvl>
    <w:lvl w:ilvl="5" w:tplc="440A001B" w:tentative="1">
      <w:start w:val="1"/>
      <w:numFmt w:val="lowerRoman"/>
      <w:lvlText w:val="%6."/>
      <w:lvlJc w:val="right"/>
      <w:pPr>
        <w:ind w:left="4639" w:hanging="180"/>
      </w:pPr>
    </w:lvl>
    <w:lvl w:ilvl="6" w:tplc="440A000F" w:tentative="1">
      <w:start w:val="1"/>
      <w:numFmt w:val="decimal"/>
      <w:lvlText w:val="%7."/>
      <w:lvlJc w:val="left"/>
      <w:pPr>
        <w:ind w:left="5359" w:hanging="360"/>
      </w:pPr>
    </w:lvl>
    <w:lvl w:ilvl="7" w:tplc="440A0019" w:tentative="1">
      <w:start w:val="1"/>
      <w:numFmt w:val="lowerLetter"/>
      <w:lvlText w:val="%8."/>
      <w:lvlJc w:val="left"/>
      <w:pPr>
        <w:ind w:left="6079" w:hanging="360"/>
      </w:pPr>
    </w:lvl>
    <w:lvl w:ilvl="8" w:tplc="440A001B" w:tentative="1">
      <w:start w:val="1"/>
      <w:numFmt w:val="lowerRoman"/>
      <w:lvlText w:val="%9."/>
      <w:lvlJc w:val="right"/>
      <w:pPr>
        <w:ind w:left="6799" w:hanging="180"/>
      </w:pPr>
    </w:lvl>
  </w:abstractNum>
  <w:abstractNum w:abstractNumId="34" w15:restartNumberingAfterBreak="0">
    <w:nsid w:val="4A16008B"/>
    <w:multiLevelType w:val="hybridMultilevel"/>
    <w:tmpl w:val="2A24F8A6"/>
    <w:lvl w:ilvl="0" w:tplc="A7E8149E">
      <w:start w:val="2"/>
      <w:numFmt w:val="upperLetter"/>
      <w:lvlText w:val="%1."/>
      <w:lvlJc w:val="left"/>
      <w:pPr>
        <w:tabs>
          <w:tab w:val="num" w:pos="720"/>
        </w:tabs>
        <w:ind w:left="720" w:hanging="360"/>
      </w:pPr>
    </w:lvl>
    <w:lvl w:ilvl="1" w:tplc="73C61668" w:tentative="1">
      <w:start w:val="1"/>
      <w:numFmt w:val="upperLetter"/>
      <w:lvlText w:val="%2."/>
      <w:lvlJc w:val="left"/>
      <w:pPr>
        <w:tabs>
          <w:tab w:val="num" w:pos="1440"/>
        </w:tabs>
        <w:ind w:left="1440" w:hanging="360"/>
      </w:pPr>
    </w:lvl>
    <w:lvl w:ilvl="2" w:tplc="D43EF380" w:tentative="1">
      <w:start w:val="1"/>
      <w:numFmt w:val="upperLetter"/>
      <w:lvlText w:val="%3."/>
      <w:lvlJc w:val="left"/>
      <w:pPr>
        <w:tabs>
          <w:tab w:val="num" w:pos="2160"/>
        </w:tabs>
        <w:ind w:left="2160" w:hanging="360"/>
      </w:pPr>
    </w:lvl>
    <w:lvl w:ilvl="3" w:tplc="FDFAF0C4" w:tentative="1">
      <w:start w:val="1"/>
      <w:numFmt w:val="upperLetter"/>
      <w:lvlText w:val="%4."/>
      <w:lvlJc w:val="left"/>
      <w:pPr>
        <w:tabs>
          <w:tab w:val="num" w:pos="2880"/>
        </w:tabs>
        <w:ind w:left="2880" w:hanging="360"/>
      </w:pPr>
    </w:lvl>
    <w:lvl w:ilvl="4" w:tplc="15D4BCF6" w:tentative="1">
      <w:start w:val="1"/>
      <w:numFmt w:val="upperLetter"/>
      <w:lvlText w:val="%5."/>
      <w:lvlJc w:val="left"/>
      <w:pPr>
        <w:tabs>
          <w:tab w:val="num" w:pos="3600"/>
        </w:tabs>
        <w:ind w:left="3600" w:hanging="360"/>
      </w:pPr>
    </w:lvl>
    <w:lvl w:ilvl="5" w:tplc="AF4A3E90" w:tentative="1">
      <w:start w:val="1"/>
      <w:numFmt w:val="upperLetter"/>
      <w:lvlText w:val="%6."/>
      <w:lvlJc w:val="left"/>
      <w:pPr>
        <w:tabs>
          <w:tab w:val="num" w:pos="4320"/>
        </w:tabs>
        <w:ind w:left="4320" w:hanging="360"/>
      </w:pPr>
    </w:lvl>
    <w:lvl w:ilvl="6" w:tplc="A608069A" w:tentative="1">
      <w:start w:val="1"/>
      <w:numFmt w:val="upperLetter"/>
      <w:lvlText w:val="%7."/>
      <w:lvlJc w:val="left"/>
      <w:pPr>
        <w:tabs>
          <w:tab w:val="num" w:pos="5040"/>
        </w:tabs>
        <w:ind w:left="5040" w:hanging="360"/>
      </w:pPr>
    </w:lvl>
    <w:lvl w:ilvl="7" w:tplc="9F867052" w:tentative="1">
      <w:start w:val="1"/>
      <w:numFmt w:val="upperLetter"/>
      <w:lvlText w:val="%8."/>
      <w:lvlJc w:val="left"/>
      <w:pPr>
        <w:tabs>
          <w:tab w:val="num" w:pos="5760"/>
        </w:tabs>
        <w:ind w:left="5760" w:hanging="360"/>
      </w:pPr>
    </w:lvl>
    <w:lvl w:ilvl="8" w:tplc="5B60CDFE" w:tentative="1">
      <w:start w:val="1"/>
      <w:numFmt w:val="upperLetter"/>
      <w:lvlText w:val="%9."/>
      <w:lvlJc w:val="left"/>
      <w:pPr>
        <w:tabs>
          <w:tab w:val="num" w:pos="6480"/>
        </w:tabs>
        <w:ind w:left="6480" w:hanging="360"/>
      </w:pPr>
    </w:lvl>
  </w:abstractNum>
  <w:abstractNum w:abstractNumId="35" w15:restartNumberingAfterBreak="0">
    <w:nsid w:val="4BDB6425"/>
    <w:multiLevelType w:val="hybridMultilevel"/>
    <w:tmpl w:val="42A87C9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15:restartNumberingAfterBreak="0">
    <w:nsid w:val="506A29E8"/>
    <w:multiLevelType w:val="hybridMultilevel"/>
    <w:tmpl w:val="E184166C"/>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37" w15:restartNumberingAfterBreak="0">
    <w:nsid w:val="515561C4"/>
    <w:multiLevelType w:val="hybridMultilevel"/>
    <w:tmpl w:val="E1029B1A"/>
    <w:lvl w:ilvl="0" w:tplc="440A0019">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8" w15:restartNumberingAfterBreak="0">
    <w:nsid w:val="53617C11"/>
    <w:multiLevelType w:val="hybridMultilevel"/>
    <w:tmpl w:val="F8BAB932"/>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39" w15:restartNumberingAfterBreak="0">
    <w:nsid w:val="55C65260"/>
    <w:multiLevelType w:val="hybridMultilevel"/>
    <w:tmpl w:val="00D09240"/>
    <w:lvl w:ilvl="0" w:tplc="440A0017">
      <w:start w:val="1"/>
      <w:numFmt w:val="lowerLetter"/>
      <w:lvlText w:val="%1)"/>
      <w:lvlJc w:val="left"/>
      <w:pPr>
        <w:ind w:left="786" w:hanging="360"/>
      </w:p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40" w15:restartNumberingAfterBreak="0">
    <w:nsid w:val="5B5C1F55"/>
    <w:multiLevelType w:val="hybridMultilevel"/>
    <w:tmpl w:val="4F80429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1" w15:restartNumberingAfterBreak="0">
    <w:nsid w:val="5C241AF0"/>
    <w:multiLevelType w:val="hybridMultilevel"/>
    <w:tmpl w:val="3982B592"/>
    <w:lvl w:ilvl="0" w:tplc="106C57F4">
      <w:start w:val="3"/>
      <w:numFmt w:val="upperLetter"/>
      <w:lvlText w:val="%1."/>
      <w:lvlJc w:val="left"/>
      <w:pPr>
        <w:tabs>
          <w:tab w:val="num" w:pos="720"/>
        </w:tabs>
        <w:ind w:left="720" w:hanging="360"/>
      </w:pPr>
    </w:lvl>
    <w:lvl w:ilvl="1" w:tplc="9C5614B4">
      <w:start w:val="1"/>
      <w:numFmt w:val="lowerLetter"/>
      <w:lvlText w:val="%2."/>
      <w:lvlJc w:val="left"/>
      <w:pPr>
        <w:tabs>
          <w:tab w:val="num" w:pos="1440"/>
        </w:tabs>
        <w:ind w:left="1440" w:hanging="360"/>
      </w:pPr>
    </w:lvl>
    <w:lvl w:ilvl="2" w:tplc="A27E5350" w:tentative="1">
      <w:start w:val="1"/>
      <w:numFmt w:val="upperLetter"/>
      <w:lvlText w:val="%3."/>
      <w:lvlJc w:val="left"/>
      <w:pPr>
        <w:tabs>
          <w:tab w:val="num" w:pos="2160"/>
        </w:tabs>
        <w:ind w:left="2160" w:hanging="360"/>
      </w:pPr>
    </w:lvl>
    <w:lvl w:ilvl="3" w:tplc="73B8BA16" w:tentative="1">
      <w:start w:val="1"/>
      <w:numFmt w:val="upperLetter"/>
      <w:lvlText w:val="%4."/>
      <w:lvlJc w:val="left"/>
      <w:pPr>
        <w:tabs>
          <w:tab w:val="num" w:pos="2880"/>
        </w:tabs>
        <w:ind w:left="2880" w:hanging="360"/>
      </w:pPr>
    </w:lvl>
    <w:lvl w:ilvl="4" w:tplc="6EEE43EE" w:tentative="1">
      <w:start w:val="1"/>
      <w:numFmt w:val="upperLetter"/>
      <w:lvlText w:val="%5."/>
      <w:lvlJc w:val="left"/>
      <w:pPr>
        <w:tabs>
          <w:tab w:val="num" w:pos="3600"/>
        </w:tabs>
        <w:ind w:left="3600" w:hanging="360"/>
      </w:pPr>
    </w:lvl>
    <w:lvl w:ilvl="5" w:tplc="84A8BA7C" w:tentative="1">
      <w:start w:val="1"/>
      <w:numFmt w:val="upperLetter"/>
      <w:lvlText w:val="%6."/>
      <w:lvlJc w:val="left"/>
      <w:pPr>
        <w:tabs>
          <w:tab w:val="num" w:pos="4320"/>
        </w:tabs>
        <w:ind w:left="4320" w:hanging="360"/>
      </w:pPr>
    </w:lvl>
    <w:lvl w:ilvl="6" w:tplc="AA54C99E" w:tentative="1">
      <w:start w:val="1"/>
      <w:numFmt w:val="upperLetter"/>
      <w:lvlText w:val="%7."/>
      <w:lvlJc w:val="left"/>
      <w:pPr>
        <w:tabs>
          <w:tab w:val="num" w:pos="5040"/>
        </w:tabs>
        <w:ind w:left="5040" w:hanging="360"/>
      </w:pPr>
    </w:lvl>
    <w:lvl w:ilvl="7" w:tplc="6936C914" w:tentative="1">
      <w:start w:val="1"/>
      <w:numFmt w:val="upperLetter"/>
      <w:lvlText w:val="%8."/>
      <w:lvlJc w:val="left"/>
      <w:pPr>
        <w:tabs>
          <w:tab w:val="num" w:pos="5760"/>
        </w:tabs>
        <w:ind w:left="5760" w:hanging="360"/>
      </w:pPr>
    </w:lvl>
    <w:lvl w:ilvl="8" w:tplc="92600AFC" w:tentative="1">
      <w:start w:val="1"/>
      <w:numFmt w:val="upperLetter"/>
      <w:lvlText w:val="%9."/>
      <w:lvlJc w:val="left"/>
      <w:pPr>
        <w:tabs>
          <w:tab w:val="num" w:pos="6480"/>
        </w:tabs>
        <w:ind w:left="6480" w:hanging="360"/>
      </w:pPr>
    </w:lvl>
  </w:abstractNum>
  <w:abstractNum w:abstractNumId="42" w15:restartNumberingAfterBreak="0">
    <w:nsid w:val="5D4F610D"/>
    <w:multiLevelType w:val="hybridMultilevel"/>
    <w:tmpl w:val="58EE0B38"/>
    <w:lvl w:ilvl="0" w:tplc="440A0001">
      <w:start w:val="1"/>
      <w:numFmt w:val="bullet"/>
      <w:lvlText w:val=""/>
      <w:lvlJc w:val="left"/>
      <w:pPr>
        <w:ind w:left="1429" w:hanging="360"/>
      </w:pPr>
      <w:rPr>
        <w:rFonts w:ascii="Symbol" w:hAnsi="Symbol" w:hint="default"/>
      </w:rPr>
    </w:lvl>
    <w:lvl w:ilvl="1" w:tplc="440A0003">
      <w:start w:val="1"/>
      <w:numFmt w:val="bullet"/>
      <w:lvlText w:val="o"/>
      <w:lvlJc w:val="left"/>
      <w:pPr>
        <w:ind w:left="2149" w:hanging="360"/>
      </w:pPr>
      <w:rPr>
        <w:rFonts w:ascii="Courier New" w:hAnsi="Courier New" w:cs="Courier New" w:hint="default"/>
      </w:rPr>
    </w:lvl>
    <w:lvl w:ilvl="2" w:tplc="440A0005" w:tentative="1">
      <w:start w:val="1"/>
      <w:numFmt w:val="bullet"/>
      <w:lvlText w:val=""/>
      <w:lvlJc w:val="left"/>
      <w:pPr>
        <w:ind w:left="2869" w:hanging="360"/>
      </w:pPr>
      <w:rPr>
        <w:rFonts w:ascii="Wingdings" w:hAnsi="Wingdings" w:hint="default"/>
      </w:rPr>
    </w:lvl>
    <w:lvl w:ilvl="3" w:tplc="440A0001" w:tentative="1">
      <w:start w:val="1"/>
      <w:numFmt w:val="bullet"/>
      <w:lvlText w:val=""/>
      <w:lvlJc w:val="left"/>
      <w:pPr>
        <w:ind w:left="3589" w:hanging="360"/>
      </w:pPr>
      <w:rPr>
        <w:rFonts w:ascii="Symbol" w:hAnsi="Symbol" w:hint="default"/>
      </w:rPr>
    </w:lvl>
    <w:lvl w:ilvl="4" w:tplc="440A0003" w:tentative="1">
      <w:start w:val="1"/>
      <w:numFmt w:val="bullet"/>
      <w:lvlText w:val="o"/>
      <w:lvlJc w:val="left"/>
      <w:pPr>
        <w:ind w:left="4309" w:hanging="360"/>
      </w:pPr>
      <w:rPr>
        <w:rFonts w:ascii="Courier New" w:hAnsi="Courier New" w:cs="Courier New" w:hint="default"/>
      </w:rPr>
    </w:lvl>
    <w:lvl w:ilvl="5" w:tplc="440A0005" w:tentative="1">
      <w:start w:val="1"/>
      <w:numFmt w:val="bullet"/>
      <w:lvlText w:val=""/>
      <w:lvlJc w:val="left"/>
      <w:pPr>
        <w:ind w:left="5029" w:hanging="360"/>
      </w:pPr>
      <w:rPr>
        <w:rFonts w:ascii="Wingdings" w:hAnsi="Wingdings" w:hint="default"/>
      </w:rPr>
    </w:lvl>
    <w:lvl w:ilvl="6" w:tplc="440A0001" w:tentative="1">
      <w:start w:val="1"/>
      <w:numFmt w:val="bullet"/>
      <w:lvlText w:val=""/>
      <w:lvlJc w:val="left"/>
      <w:pPr>
        <w:ind w:left="5749" w:hanging="360"/>
      </w:pPr>
      <w:rPr>
        <w:rFonts w:ascii="Symbol" w:hAnsi="Symbol" w:hint="default"/>
      </w:rPr>
    </w:lvl>
    <w:lvl w:ilvl="7" w:tplc="440A0003" w:tentative="1">
      <w:start w:val="1"/>
      <w:numFmt w:val="bullet"/>
      <w:lvlText w:val="o"/>
      <w:lvlJc w:val="left"/>
      <w:pPr>
        <w:ind w:left="6469" w:hanging="360"/>
      </w:pPr>
      <w:rPr>
        <w:rFonts w:ascii="Courier New" w:hAnsi="Courier New" w:cs="Courier New" w:hint="default"/>
      </w:rPr>
    </w:lvl>
    <w:lvl w:ilvl="8" w:tplc="440A0005" w:tentative="1">
      <w:start w:val="1"/>
      <w:numFmt w:val="bullet"/>
      <w:lvlText w:val=""/>
      <w:lvlJc w:val="left"/>
      <w:pPr>
        <w:ind w:left="7189" w:hanging="360"/>
      </w:pPr>
      <w:rPr>
        <w:rFonts w:ascii="Wingdings" w:hAnsi="Wingdings" w:hint="default"/>
      </w:rPr>
    </w:lvl>
  </w:abstractNum>
  <w:abstractNum w:abstractNumId="43" w15:restartNumberingAfterBreak="0">
    <w:nsid w:val="5EF527BF"/>
    <w:multiLevelType w:val="hybridMultilevel"/>
    <w:tmpl w:val="9AF66710"/>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44" w15:restartNumberingAfterBreak="0">
    <w:nsid w:val="5FB740B5"/>
    <w:multiLevelType w:val="hybridMultilevel"/>
    <w:tmpl w:val="0346F6A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5" w15:restartNumberingAfterBreak="0">
    <w:nsid w:val="5FC549E9"/>
    <w:multiLevelType w:val="hybridMultilevel"/>
    <w:tmpl w:val="7708CC8E"/>
    <w:lvl w:ilvl="0" w:tplc="F3E8A48A">
      <w:start w:val="1"/>
      <w:numFmt w:val="lowerLetter"/>
      <w:lvlText w:val="%1)"/>
      <w:lvlJc w:val="left"/>
      <w:pPr>
        <w:ind w:left="786" w:hanging="360"/>
      </w:pPr>
      <w:rPr>
        <w:rFonts w:hint="default"/>
        <w:i w:val="0"/>
        <w:color w:val="auto"/>
      </w:rPr>
    </w:lvl>
    <w:lvl w:ilvl="1" w:tplc="440A0019">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46" w15:restartNumberingAfterBreak="0">
    <w:nsid w:val="600A3AE6"/>
    <w:multiLevelType w:val="hybridMultilevel"/>
    <w:tmpl w:val="8A740796"/>
    <w:lvl w:ilvl="0" w:tplc="440A0001">
      <w:start w:val="1"/>
      <w:numFmt w:val="bullet"/>
      <w:lvlText w:val=""/>
      <w:lvlJc w:val="left"/>
      <w:pPr>
        <w:ind w:left="2160" w:hanging="360"/>
      </w:pPr>
      <w:rPr>
        <w:rFonts w:ascii="Symbol" w:hAnsi="Symbol" w:hint="default"/>
      </w:rPr>
    </w:lvl>
    <w:lvl w:ilvl="1" w:tplc="440A0003" w:tentative="1">
      <w:start w:val="1"/>
      <w:numFmt w:val="bullet"/>
      <w:lvlText w:val="o"/>
      <w:lvlJc w:val="left"/>
      <w:pPr>
        <w:ind w:left="2880" w:hanging="360"/>
      </w:pPr>
      <w:rPr>
        <w:rFonts w:ascii="Courier New" w:hAnsi="Courier New" w:cs="Courier New" w:hint="default"/>
      </w:rPr>
    </w:lvl>
    <w:lvl w:ilvl="2" w:tplc="440A0005" w:tentative="1">
      <w:start w:val="1"/>
      <w:numFmt w:val="bullet"/>
      <w:lvlText w:val=""/>
      <w:lvlJc w:val="left"/>
      <w:pPr>
        <w:ind w:left="3600" w:hanging="360"/>
      </w:pPr>
      <w:rPr>
        <w:rFonts w:ascii="Wingdings" w:hAnsi="Wingdings" w:hint="default"/>
      </w:rPr>
    </w:lvl>
    <w:lvl w:ilvl="3" w:tplc="440A0001" w:tentative="1">
      <w:start w:val="1"/>
      <w:numFmt w:val="bullet"/>
      <w:lvlText w:val=""/>
      <w:lvlJc w:val="left"/>
      <w:pPr>
        <w:ind w:left="4320" w:hanging="360"/>
      </w:pPr>
      <w:rPr>
        <w:rFonts w:ascii="Symbol" w:hAnsi="Symbol" w:hint="default"/>
      </w:rPr>
    </w:lvl>
    <w:lvl w:ilvl="4" w:tplc="440A0003" w:tentative="1">
      <w:start w:val="1"/>
      <w:numFmt w:val="bullet"/>
      <w:lvlText w:val="o"/>
      <w:lvlJc w:val="left"/>
      <w:pPr>
        <w:ind w:left="5040" w:hanging="360"/>
      </w:pPr>
      <w:rPr>
        <w:rFonts w:ascii="Courier New" w:hAnsi="Courier New" w:cs="Courier New" w:hint="default"/>
      </w:rPr>
    </w:lvl>
    <w:lvl w:ilvl="5" w:tplc="440A0005" w:tentative="1">
      <w:start w:val="1"/>
      <w:numFmt w:val="bullet"/>
      <w:lvlText w:val=""/>
      <w:lvlJc w:val="left"/>
      <w:pPr>
        <w:ind w:left="5760" w:hanging="360"/>
      </w:pPr>
      <w:rPr>
        <w:rFonts w:ascii="Wingdings" w:hAnsi="Wingdings" w:hint="default"/>
      </w:rPr>
    </w:lvl>
    <w:lvl w:ilvl="6" w:tplc="440A0001" w:tentative="1">
      <w:start w:val="1"/>
      <w:numFmt w:val="bullet"/>
      <w:lvlText w:val=""/>
      <w:lvlJc w:val="left"/>
      <w:pPr>
        <w:ind w:left="6480" w:hanging="360"/>
      </w:pPr>
      <w:rPr>
        <w:rFonts w:ascii="Symbol" w:hAnsi="Symbol" w:hint="default"/>
      </w:rPr>
    </w:lvl>
    <w:lvl w:ilvl="7" w:tplc="440A0003" w:tentative="1">
      <w:start w:val="1"/>
      <w:numFmt w:val="bullet"/>
      <w:lvlText w:val="o"/>
      <w:lvlJc w:val="left"/>
      <w:pPr>
        <w:ind w:left="7200" w:hanging="360"/>
      </w:pPr>
      <w:rPr>
        <w:rFonts w:ascii="Courier New" w:hAnsi="Courier New" w:cs="Courier New" w:hint="default"/>
      </w:rPr>
    </w:lvl>
    <w:lvl w:ilvl="8" w:tplc="440A0005" w:tentative="1">
      <w:start w:val="1"/>
      <w:numFmt w:val="bullet"/>
      <w:lvlText w:val=""/>
      <w:lvlJc w:val="left"/>
      <w:pPr>
        <w:ind w:left="7920" w:hanging="360"/>
      </w:pPr>
      <w:rPr>
        <w:rFonts w:ascii="Wingdings" w:hAnsi="Wingdings" w:hint="default"/>
      </w:rPr>
    </w:lvl>
  </w:abstractNum>
  <w:abstractNum w:abstractNumId="47" w15:restartNumberingAfterBreak="0">
    <w:nsid w:val="60770E3C"/>
    <w:multiLevelType w:val="hybridMultilevel"/>
    <w:tmpl w:val="237EE71A"/>
    <w:lvl w:ilvl="0" w:tplc="440A0019">
      <w:start w:val="1"/>
      <w:numFmt w:val="lowerLetter"/>
      <w:lvlText w:val="%1."/>
      <w:lvlJc w:val="left"/>
      <w:pPr>
        <w:ind w:left="720" w:hanging="360"/>
      </w:pPr>
      <w:rPr>
        <w:rFonts w:hint="default"/>
        <w:b/>
        <w:bCs/>
        <w:color w:val="323B46"/>
        <w:sz w:val="36"/>
        <w:szCs w:val="36"/>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8" w15:restartNumberingAfterBreak="0">
    <w:nsid w:val="62CE50FE"/>
    <w:multiLevelType w:val="hybridMultilevel"/>
    <w:tmpl w:val="CB60DB50"/>
    <w:lvl w:ilvl="0" w:tplc="3DFE9EF0">
      <w:start w:val="1"/>
      <w:numFmt w:val="upperLetter"/>
      <w:lvlText w:val="%1."/>
      <w:lvlJc w:val="left"/>
      <w:pPr>
        <w:tabs>
          <w:tab w:val="num" w:pos="720"/>
        </w:tabs>
        <w:ind w:left="720" w:hanging="360"/>
      </w:pPr>
    </w:lvl>
    <w:lvl w:ilvl="1" w:tplc="C49662BC" w:tentative="1">
      <w:start w:val="1"/>
      <w:numFmt w:val="upperLetter"/>
      <w:lvlText w:val="%2."/>
      <w:lvlJc w:val="left"/>
      <w:pPr>
        <w:tabs>
          <w:tab w:val="num" w:pos="1440"/>
        </w:tabs>
        <w:ind w:left="1440" w:hanging="360"/>
      </w:pPr>
    </w:lvl>
    <w:lvl w:ilvl="2" w:tplc="657A822A" w:tentative="1">
      <w:start w:val="1"/>
      <w:numFmt w:val="upperLetter"/>
      <w:lvlText w:val="%3."/>
      <w:lvlJc w:val="left"/>
      <w:pPr>
        <w:tabs>
          <w:tab w:val="num" w:pos="2160"/>
        </w:tabs>
        <w:ind w:left="2160" w:hanging="360"/>
      </w:pPr>
    </w:lvl>
    <w:lvl w:ilvl="3" w:tplc="2DA0B192" w:tentative="1">
      <w:start w:val="1"/>
      <w:numFmt w:val="upperLetter"/>
      <w:lvlText w:val="%4."/>
      <w:lvlJc w:val="left"/>
      <w:pPr>
        <w:tabs>
          <w:tab w:val="num" w:pos="2880"/>
        </w:tabs>
        <w:ind w:left="2880" w:hanging="360"/>
      </w:pPr>
    </w:lvl>
    <w:lvl w:ilvl="4" w:tplc="D1485630" w:tentative="1">
      <w:start w:val="1"/>
      <w:numFmt w:val="upperLetter"/>
      <w:lvlText w:val="%5."/>
      <w:lvlJc w:val="left"/>
      <w:pPr>
        <w:tabs>
          <w:tab w:val="num" w:pos="3600"/>
        </w:tabs>
        <w:ind w:left="3600" w:hanging="360"/>
      </w:pPr>
    </w:lvl>
    <w:lvl w:ilvl="5" w:tplc="F02A050E" w:tentative="1">
      <w:start w:val="1"/>
      <w:numFmt w:val="upperLetter"/>
      <w:lvlText w:val="%6."/>
      <w:lvlJc w:val="left"/>
      <w:pPr>
        <w:tabs>
          <w:tab w:val="num" w:pos="4320"/>
        </w:tabs>
        <w:ind w:left="4320" w:hanging="360"/>
      </w:pPr>
    </w:lvl>
    <w:lvl w:ilvl="6" w:tplc="51E2B3A0" w:tentative="1">
      <w:start w:val="1"/>
      <w:numFmt w:val="upperLetter"/>
      <w:lvlText w:val="%7."/>
      <w:lvlJc w:val="left"/>
      <w:pPr>
        <w:tabs>
          <w:tab w:val="num" w:pos="5040"/>
        </w:tabs>
        <w:ind w:left="5040" w:hanging="360"/>
      </w:pPr>
    </w:lvl>
    <w:lvl w:ilvl="7" w:tplc="B784CED0" w:tentative="1">
      <w:start w:val="1"/>
      <w:numFmt w:val="upperLetter"/>
      <w:lvlText w:val="%8."/>
      <w:lvlJc w:val="left"/>
      <w:pPr>
        <w:tabs>
          <w:tab w:val="num" w:pos="5760"/>
        </w:tabs>
        <w:ind w:left="5760" w:hanging="360"/>
      </w:pPr>
    </w:lvl>
    <w:lvl w:ilvl="8" w:tplc="BD1C6672" w:tentative="1">
      <w:start w:val="1"/>
      <w:numFmt w:val="upperLetter"/>
      <w:lvlText w:val="%9."/>
      <w:lvlJc w:val="left"/>
      <w:pPr>
        <w:tabs>
          <w:tab w:val="num" w:pos="6480"/>
        </w:tabs>
        <w:ind w:left="6480" w:hanging="360"/>
      </w:pPr>
    </w:lvl>
  </w:abstractNum>
  <w:abstractNum w:abstractNumId="49" w15:restartNumberingAfterBreak="0">
    <w:nsid w:val="639805B9"/>
    <w:multiLevelType w:val="hybridMultilevel"/>
    <w:tmpl w:val="9E86FAEE"/>
    <w:lvl w:ilvl="0" w:tplc="D08C3208">
      <w:start w:val="1"/>
      <w:numFmt w:val="lowerRoman"/>
      <w:lvlText w:val="%1."/>
      <w:lvlJc w:val="righ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0" w15:restartNumberingAfterBreak="0">
    <w:nsid w:val="65276212"/>
    <w:multiLevelType w:val="hybridMultilevel"/>
    <w:tmpl w:val="B67C2E66"/>
    <w:lvl w:ilvl="0" w:tplc="440A0001">
      <w:start w:val="1"/>
      <w:numFmt w:val="bullet"/>
      <w:lvlText w:val=""/>
      <w:lvlJc w:val="left"/>
      <w:pPr>
        <w:ind w:left="1434" w:hanging="360"/>
      </w:pPr>
      <w:rPr>
        <w:rFonts w:ascii="Symbol" w:hAnsi="Symbol" w:hint="default"/>
      </w:rPr>
    </w:lvl>
    <w:lvl w:ilvl="1" w:tplc="440A0003" w:tentative="1">
      <w:start w:val="1"/>
      <w:numFmt w:val="bullet"/>
      <w:lvlText w:val="o"/>
      <w:lvlJc w:val="left"/>
      <w:pPr>
        <w:ind w:left="2154" w:hanging="360"/>
      </w:pPr>
      <w:rPr>
        <w:rFonts w:ascii="Courier New" w:hAnsi="Courier New" w:cs="Courier New" w:hint="default"/>
      </w:rPr>
    </w:lvl>
    <w:lvl w:ilvl="2" w:tplc="440A0005" w:tentative="1">
      <w:start w:val="1"/>
      <w:numFmt w:val="bullet"/>
      <w:lvlText w:val=""/>
      <w:lvlJc w:val="left"/>
      <w:pPr>
        <w:ind w:left="2874" w:hanging="360"/>
      </w:pPr>
      <w:rPr>
        <w:rFonts w:ascii="Wingdings" w:hAnsi="Wingdings" w:hint="default"/>
      </w:rPr>
    </w:lvl>
    <w:lvl w:ilvl="3" w:tplc="440A0001" w:tentative="1">
      <w:start w:val="1"/>
      <w:numFmt w:val="bullet"/>
      <w:lvlText w:val=""/>
      <w:lvlJc w:val="left"/>
      <w:pPr>
        <w:ind w:left="3594" w:hanging="360"/>
      </w:pPr>
      <w:rPr>
        <w:rFonts w:ascii="Symbol" w:hAnsi="Symbol" w:hint="default"/>
      </w:rPr>
    </w:lvl>
    <w:lvl w:ilvl="4" w:tplc="440A0003" w:tentative="1">
      <w:start w:val="1"/>
      <w:numFmt w:val="bullet"/>
      <w:lvlText w:val="o"/>
      <w:lvlJc w:val="left"/>
      <w:pPr>
        <w:ind w:left="4314" w:hanging="360"/>
      </w:pPr>
      <w:rPr>
        <w:rFonts w:ascii="Courier New" w:hAnsi="Courier New" w:cs="Courier New" w:hint="default"/>
      </w:rPr>
    </w:lvl>
    <w:lvl w:ilvl="5" w:tplc="440A0005" w:tentative="1">
      <w:start w:val="1"/>
      <w:numFmt w:val="bullet"/>
      <w:lvlText w:val=""/>
      <w:lvlJc w:val="left"/>
      <w:pPr>
        <w:ind w:left="5034" w:hanging="360"/>
      </w:pPr>
      <w:rPr>
        <w:rFonts w:ascii="Wingdings" w:hAnsi="Wingdings" w:hint="default"/>
      </w:rPr>
    </w:lvl>
    <w:lvl w:ilvl="6" w:tplc="440A0001" w:tentative="1">
      <w:start w:val="1"/>
      <w:numFmt w:val="bullet"/>
      <w:lvlText w:val=""/>
      <w:lvlJc w:val="left"/>
      <w:pPr>
        <w:ind w:left="5754" w:hanging="360"/>
      </w:pPr>
      <w:rPr>
        <w:rFonts w:ascii="Symbol" w:hAnsi="Symbol" w:hint="default"/>
      </w:rPr>
    </w:lvl>
    <w:lvl w:ilvl="7" w:tplc="440A0003" w:tentative="1">
      <w:start w:val="1"/>
      <w:numFmt w:val="bullet"/>
      <w:lvlText w:val="o"/>
      <w:lvlJc w:val="left"/>
      <w:pPr>
        <w:ind w:left="6474" w:hanging="360"/>
      </w:pPr>
      <w:rPr>
        <w:rFonts w:ascii="Courier New" w:hAnsi="Courier New" w:cs="Courier New" w:hint="default"/>
      </w:rPr>
    </w:lvl>
    <w:lvl w:ilvl="8" w:tplc="440A0005" w:tentative="1">
      <w:start w:val="1"/>
      <w:numFmt w:val="bullet"/>
      <w:lvlText w:val=""/>
      <w:lvlJc w:val="left"/>
      <w:pPr>
        <w:ind w:left="7194" w:hanging="360"/>
      </w:pPr>
      <w:rPr>
        <w:rFonts w:ascii="Wingdings" w:hAnsi="Wingdings" w:hint="default"/>
      </w:rPr>
    </w:lvl>
  </w:abstractNum>
  <w:abstractNum w:abstractNumId="51" w15:restartNumberingAfterBreak="0">
    <w:nsid w:val="675856A4"/>
    <w:multiLevelType w:val="hybridMultilevel"/>
    <w:tmpl w:val="9DEC1238"/>
    <w:lvl w:ilvl="0" w:tplc="440A0017">
      <w:start w:val="1"/>
      <w:numFmt w:val="lowerLetter"/>
      <w:lvlText w:val="%1)"/>
      <w:lvlJc w:val="left"/>
      <w:pPr>
        <w:ind w:left="1068" w:hanging="360"/>
      </w:pPr>
    </w:lvl>
    <w:lvl w:ilvl="1" w:tplc="440A0019" w:tentative="1">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52" w15:restartNumberingAfterBreak="0">
    <w:nsid w:val="6AE64EA6"/>
    <w:multiLevelType w:val="hybridMultilevel"/>
    <w:tmpl w:val="3A88E7CE"/>
    <w:lvl w:ilvl="0" w:tplc="536A8486">
      <w:numFmt w:val="bullet"/>
      <w:lvlText w:val="•"/>
      <w:lvlJc w:val="left"/>
      <w:pPr>
        <w:ind w:left="720" w:hanging="360"/>
      </w:pPr>
      <w:rPr>
        <w:rFonts w:ascii="Museo Sans 100" w:eastAsiaTheme="minorHAnsi" w:hAnsi="Museo Sans 100" w:cstheme="minorBidi" w:hint="default"/>
        <w:b/>
        <w:bCs/>
        <w:color w:val="323B46"/>
        <w:sz w:val="22"/>
        <w:szCs w:val="22"/>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3" w15:restartNumberingAfterBreak="0">
    <w:nsid w:val="6B0A35F5"/>
    <w:multiLevelType w:val="hybridMultilevel"/>
    <w:tmpl w:val="6C289198"/>
    <w:lvl w:ilvl="0" w:tplc="D82471C0">
      <w:start w:val="1"/>
      <w:numFmt w:val="bullet"/>
      <w:lvlText w:val="•"/>
      <w:lvlJc w:val="left"/>
      <w:pPr>
        <w:tabs>
          <w:tab w:val="num" w:pos="1068"/>
        </w:tabs>
        <w:ind w:left="1068" w:hanging="360"/>
      </w:pPr>
      <w:rPr>
        <w:rFonts w:ascii="Arial" w:hAnsi="Arial" w:hint="default"/>
      </w:rPr>
    </w:lvl>
    <w:lvl w:ilvl="1" w:tplc="6A801600" w:tentative="1">
      <w:start w:val="1"/>
      <w:numFmt w:val="bullet"/>
      <w:lvlText w:val="•"/>
      <w:lvlJc w:val="left"/>
      <w:pPr>
        <w:tabs>
          <w:tab w:val="num" w:pos="1788"/>
        </w:tabs>
        <w:ind w:left="1788" w:hanging="360"/>
      </w:pPr>
      <w:rPr>
        <w:rFonts w:ascii="Arial" w:hAnsi="Arial" w:hint="default"/>
      </w:rPr>
    </w:lvl>
    <w:lvl w:ilvl="2" w:tplc="73DC29F4" w:tentative="1">
      <w:start w:val="1"/>
      <w:numFmt w:val="bullet"/>
      <w:lvlText w:val="•"/>
      <w:lvlJc w:val="left"/>
      <w:pPr>
        <w:tabs>
          <w:tab w:val="num" w:pos="2508"/>
        </w:tabs>
        <w:ind w:left="2508" w:hanging="360"/>
      </w:pPr>
      <w:rPr>
        <w:rFonts w:ascii="Arial" w:hAnsi="Arial" w:hint="default"/>
      </w:rPr>
    </w:lvl>
    <w:lvl w:ilvl="3" w:tplc="EAFA1DEE" w:tentative="1">
      <w:start w:val="1"/>
      <w:numFmt w:val="bullet"/>
      <w:lvlText w:val="•"/>
      <w:lvlJc w:val="left"/>
      <w:pPr>
        <w:tabs>
          <w:tab w:val="num" w:pos="3228"/>
        </w:tabs>
        <w:ind w:left="3228" w:hanging="360"/>
      </w:pPr>
      <w:rPr>
        <w:rFonts w:ascii="Arial" w:hAnsi="Arial" w:hint="default"/>
      </w:rPr>
    </w:lvl>
    <w:lvl w:ilvl="4" w:tplc="AF56F91C" w:tentative="1">
      <w:start w:val="1"/>
      <w:numFmt w:val="bullet"/>
      <w:lvlText w:val="•"/>
      <w:lvlJc w:val="left"/>
      <w:pPr>
        <w:tabs>
          <w:tab w:val="num" w:pos="3948"/>
        </w:tabs>
        <w:ind w:left="3948" w:hanging="360"/>
      </w:pPr>
      <w:rPr>
        <w:rFonts w:ascii="Arial" w:hAnsi="Arial" w:hint="default"/>
      </w:rPr>
    </w:lvl>
    <w:lvl w:ilvl="5" w:tplc="65307C4C" w:tentative="1">
      <w:start w:val="1"/>
      <w:numFmt w:val="bullet"/>
      <w:lvlText w:val="•"/>
      <w:lvlJc w:val="left"/>
      <w:pPr>
        <w:tabs>
          <w:tab w:val="num" w:pos="4668"/>
        </w:tabs>
        <w:ind w:left="4668" w:hanging="360"/>
      </w:pPr>
      <w:rPr>
        <w:rFonts w:ascii="Arial" w:hAnsi="Arial" w:hint="default"/>
      </w:rPr>
    </w:lvl>
    <w:lvl w:ilvl="6" w:tplc="DD989C5A" w:tentative="1">
      <w:start w:val="1"/>
      <w:numFmt w:val="bullet"/>
      <w:lvlText w:val="•"/>
      <w:lvlJc w:val="left"/>
      <w:pPr>
        <w:tabs>
          <w:tab w:val="num" w:pos="5388"/>
        </w:tabs>
        <w:ind w:left="5388" w:hanging="360"/>
      </w:pPr>
      <w:rPr>
        <w:rFonts w:ascii="Arial" w:hAnsi="Arial" w:hint="default"/>
      </w:rPr>
    </w:lvl>
    <w:lvl w:ilvl="7" w:tplc="BF4C723A" w:tentative="1">
      <w:start w:val="1"/>
      <w:numFmt w:val="bullet"/>
      <w:lvlText w:val="•"/>
      <w:lvlJc w:val="left"/>
      <w:pPr>
        <w:tabs>
          <w:tab w:val="num" w:pos="6108"/>
        </w:tabs>
        <w:ind w:left="6108" w:hanging="360"/>
      </w:pPr>
      <w:rPr>
        <w:rFonts w:ascii="Arial" w:hAnsi="Arial" w:hint="default"/>
      </w:rPr>
    </w:lvl>
    <w:lvl w:ilvl="8" w:tplc="88CC6EBA" w:tentative="1">
      <w:start w:val="1"/>
      <w:numFmt w:val="bullet"/>
      <w:lvlText w:val="•"/>
      <w:lvlJc w:val="left"/>
      <w:pPr>
        <w:tabs>
          <w:tab w:val="num" w:pos="6828"/>
        </w:tabs>
        <w:ind w:left="6828" w:hanging="360"/>
      </w:pPr>
      <w:rPr>
        <w:rFonts w:ascii="Arial" w:hAnsi="Arial" w:hint="default"/>
      </w:rPr>
    </w:lvl>
  </w:abstractNum>
  <w:abstractNum w:abstractNumId="54" w15:restartNumberingAfterBreak="0">
    <w:nsid w:val="6BCA6C86"/>
    <w:multiLevelType w:val="hybridMultilevel"/>
    <w:tmpl w:val="00D09240"/>
    <w:lvl w:ilvl="0" w:tplc="440A0017">
      <w:start w:val="1"/>
      <w:numFmt w:val="lowerLetter"/>
      <w:lvlText w:val="%1)"/>
      <w:lvlJc w:val="left"/>
      <w:pPr>
        <w:ind w:left="786" w:hanging="360"/>
      </w:p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55" w15:restartNumberingAfterBreak="0">
    <w:nsid w:val="6C524CE2"/>
    <w:multiLevelType w:val="hybridMultilevel"/>
    <w:tmpl w:val="AD56706E"/>
    <w:lvl w:ilvl="0" w:tplc="440A000F">
      <w:start w:val="1"/>
      <w:numFmt w:val="decimal"/>
      <w:lvlText w:val="%1."/>
      <w:lvlJc w:val="left"/>
      <w:pPr>
        <w:ind w:left="1068" w:hanging="360"/>
      </w:pPr>
      <w:rPr>
        <w:rFonts w:hint="default"/>
      </w:rPr>
    </w:lvl>
    <w:lvl w:ilvl="1" w:tplc="440A0003">
      <w:start w:val="1"/>
      <w:numFmt w:val="bullet"/>
      <w:lvlText w:val="o"/>
      <w:lvlJc w:val="left"/>
      <w:pPr>
        <w:ind w:left="1788" w:hanging="360"/>
      </w:pPr>
      <w:rPr>
        <w:rFonts w:ascii="Courier New" w:hAnsi="Courier New" w:cs="Courier New" w:hint="default"/>
      </w:rPr>
    </w:lvl>
    <w:lvl w:ilvl="2" w:tplc="440A0005">
      <w:start w:val="1"/>
      <w:numFmt w:val="bullet"/>
      <w:lvlText w:val=""/>
      <w:lvlJc w:val="left"/>
      <w:pPr>
        <w:ind w:left="2508" w:hanging="360"/>
      </w:pPr>
      <w:rPr>
        <w:rFonts w:ascii="Wingdings" w:hAnsi="Wingdings" w:hint="default"/>
      </w:rPr>
    </w:lvl>
    <w:lvl w:ilvl="3" w:tplc="440A0001">
      <w:start w:val="1"/>
      <w:numFmt w:val="bullet"/>
      <w:lvlText w:val=""/>
      <w:lvlJc w:val="left"/>
      <w:pPr>
        <w:ind w:left="3228" w:hanging="360"/>
      </w:pPr>
      <w:rPr>
        <w:rFonts w:ascii="Symbol" w:hAnsi="Symbol" w:hint="default"/>
      </w:rPr>
    </w:lvl>
    <w:lvl w:ilvl="4" w:tplc="440A0003">
      <w:start w:val="1"/>
      <w:numFmt w:val="bullet"/>
      <w:lvlText w:val="o"/>
      <w:lvlJc w:val="left"/>
      <w:pPr>
        <w:ind w:left="3948" w:hanging="360"/>
      </w:pPr>
      <w:rPr>
        <w:rFonts w:ascii="Courier New" w:hAnsi="Courier New" w:cs="Courier New" w:hint="default"/>
      </w:rPr>
    </w:lvl>
    <w:lvl w:ilvl="5" w:tplc="440A0005">
      <w:start w:val="1"/>
      <w:numFmt w:val="bullet"/>
      <w:lvlText w:val=""/>
      <w:lvlJc w:val="left"/>
      <w:pPr>
        <w:ind w:left="4668" w:hanging="360"/>
      </w:pPr>
      <w:rPr>
        <w:rFonts w:ascii="Wingdings" w:hAnsi="Wingdings" w:hint="default"/>
      </w:rPr>
    </w:lvl>
    <w:lvl w:ilvl="6" w:tplc="440A0001">
      <w:start w:val="1"/>
      <w:numFmt w:val="bullet"/>
      <w:lvlText w:val=""/>
      <w:lvlJc w:val="left"/>
      <w:pPr>
        <w:ind w:left="5388" w:hanging="360"/>
      </w:pPr>
      <w:rPr>
        <w:rFonts w:ascii="Symbol" w:hAnsi="Symbol" w:hint="default"/>
      </w:rPr>
    </w:lvl>
    <w:lvl w:ilvl="7" w:tplc="440A0003">
      <w:start w:val="1"/>
      <w:numFmt w:val="bullet"/>
      <w:lvlText w:val="o"/>
      <w:lvlJc w:val="left"/>
      <w:pPr>
        <w:ind w:left="6108" w:hanging="360"/>
      </w:pPr>
      <w:rPr>
        <w:rFonts w:ascii="Courier New" w:hAnsi="Courier New" w:cs="Courier New" w:hint="default"/>
      </w:rPr>
    </w:lvl>
    <w:lvl w:ilvl="8" w:tplc="440A0005">
      <w:start w:val="1"/>
      <w:numFmt w:val="bullet"/>
      <w:lvlText w:val=""/>
      <w:lvlJc w:val="left"/>
      <w:pPr>
        <w:ind w:left="6828" w:hanging="360"/>
      </w:pPr>
      <w:rPr>
        <w:rFonts w:ascii="Wingdings" w:hAnsi="Wingdings" w:hint="default"/>
      </w:rPr>
    </w:lvl>
  </w:abstractNum>
  <w:abstractNum w:abstractNumId="56" w15:restartNumberingAfterBreak="0">
    <w:nsid w:val="6CED1F85"/>
    <w:multiLevelType w:val="hybridMultilevel"/>
    <w:tmpl w:val="5C78BA62"/>
    <w:lvl w:ilvl="0" w:tplc="C30AFE5C">
      <w:start w:val="1"/>
      <w:numFmt w:val="bullet"/>
      <w:lvlText w:val="•"/>
      <w:lvlJc w:val="left"/>
      <w:pPr>
        <w:ind w:left="720" w:hanging="360"/>
      </w:pPr>
      <w:rPr>
        <w:rFonts w:ascii="Arial" w:hAnsi="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7" w15:restartNumberingAfterBreak="0">
    <w:nsid w:val="6CEE2EA3"/>
    <w:multiLevelType w:val="hybridMultilevel"/>
    <w:tmpl w:val="61683224"/>
    <w:lvl w:ilvl="0" w:tplc="0BE0EFFE">
      <w:start w:val="1"/>
      <w:numFmt w:val="lowerLetter"/>
      <w:lvlText w:val="%1)"/>
      <w:lvlJc w:val="left"/>
      <w:pPr>
        <w:ind w:left="786" w:hanging="360"/>
      </w:pPr>
      <w:rPr>
        <w:i w:val="0"/>
        <w:color w:val="auto"/>
      </w:rPr>
    </w:lvl>
    <w:lvl w:ilvl="1" w:tplc="440A0019">
      <w:start w:val="1"/>
      <w:numFmt w:val="lowerLetter"/>
      <w:lvlText w:val="%2."/>
      <w:lvlJc w:val="left"/>
      <w:pPr>
        <w:ind w:left="1506" w:hanging="360"/>
      </w:pPr>
    </w:lvl>
    <w:lvl w:ilvl="2" w:tplc="440A001B">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58" w15:restartNumberingAfterBreak="0">
    <w:nsid w:val="720F6D2F"/>
    <w:multiLevelType w:val="hybridMultilevel"/>
    <w:tmpl w:val="93CC85FE"/>
    <w:lvl w:ilvl="0" w:tplc="D08C3208">
      <w:start w:val="1"/>
      <w:numFmt w:val="lowerRoman"/>
      <w:lvlText w:val="%1."/>
      <w:lvlJc w:val="right"/>
      <w:pPr>
        <w:ind w:left="2484" w:hanging="360"/>
      </w:pPr>
      <w:rPr>
        <w:rFonts w:hint="default"/>
      </w:rPr>
    </w:lvl>
    <w:lvl w:ilvl="1" w:tplc="440A0003" w:tentative="1">
      <w:start w:val="1"/>
      <w:numFmt w:val="bullet"/>
      <w:lvlText w:val="o"/>
      <w:lvlJc w:val="left"/>
      <w:pPr>
        <w:ind w:left="3204" w:hanging="360"/>
      </w:pPr>
      <w:rPr>
        <w:rFonts w:ascii="Courier New" w:hAnsi="Courier New" w:cs="Courier New" w:hint="default"/>
      </w:rPr>
    </w:lvl>
    <w:lvl w:ilvl="2" w:tplc="440A0005" w:tentative="1">
      <w:start w:val="1"/>
      <w:numFmt w:val="bullet"/>
      <w:lvlText w:val=""/>
      <w:lvlJc w:val="left"/>
      <w:pPr>
        <w:ind w:left="3924" w:hanging="360"/>
      </w:pPr>
      <w:rPr>
        <w:rFonts w:ascii="Wingdings" w:hAnsi="Wingdings" w:hint="default"/>
      </w:rPr>
    </w:lvl>
    <w:lvl w:ilvl="3" w:tplc="440A0001" w:tentative="1">
      <w:start w:val="1"/>
      <w:numFmt w:val="bullet"/>
      <w:lvlText w:val=""/>
      <w:lvlJc w:val="left"/>
      <w:pPr>
        <w:ind w:left="4644" w:hanging="360"/>
      </w:pPr>
      <w:rPr>
        <w:rFonts w:ascii="Symbol" w:hAnsi="Symbol" w:hint="default"/>
      </w:rPr>
    </w:lvl>
    <w:lvl w:ilvl="4" w:tplc="440A0003" w:tentative="1">
      <w:start w:val="1"/>
      <w:numFmt w:val="bullet"/>
      <w:lvlText w:val="o"/>
      <w:lvlJc w:val="left"/>
      <w:pPr>
        <w:ind w:left="5364" w:hanging="360"/>
      </w:pPr>
      <w:rPr>
        <w:rFonts w:ascii="Courier New" w:hAnsi="Courier New" w:cs="Courier New" w:hint="default"/>
      </w:rPr>
    </w:lvl>
    <w:lvl w:ilvl="5" w:tplc="440A0005" w:tentative="1">
      <w:start w:val="1"/>
      <w:numFmt w:val="bullet"/>
      <w:lvlText w:val=""/>
      <w:lvlJc w:val="left"/>
      <w:pPr>
        <w:ind w:left="6084" w:hanging="360"/>
      </w:pPr>
      <w:rPr>
        <w:rFonts w:ascii="Wingdings" w:hAnsi="Wingdings" w:hint="default"/>
      </w:rPr>
    </w:lvl>
    <w:lvl w:ilvl="6" w:tplc="440A0001" w:tentative="1">
      <w:start w:val="1"/>
      <w:numFmt w:val="bullet"/>
      <w:lvlText w:val=""/>
      <w:lvlJc w:val="left"/>
      <w:pPr>
        <w:ind w:left="6804" w:hanging="360"/>
      </w:pPr>
      <w:rPr>
        <w:rFonts w:ascii="Symbol" w:hAnsi="Symbol" w:hint="default"/>
      </w:rPr>
    </w:lvl>
    <w:lvl w:ilvl="7" w:tplc="440A0003" w:tentative="1">
      <w:start w:val="1"/>
      <w:numFmt w:val="bullet"/>
      <w:lvlText w:val="o"/>
      <w:lvlJc w:val="left"/>
      <w:pPr>
        <w:ind w:left="7524" w:hanging="360"/>
      </w:pPr>
      <w:rPr>
        <w:rFonts w:ascii="Courier New" w:hAnsi="Courier New" w:cs="Courier New" w:hint="default"/>
      </w:rPr>
    </w:lvl>
    <w:lvl w:ilvl="8" w:tplc="440A0005" w:tentative="1">
      <w:start w:val="1"/>
      <w:numFmt w:val="bullet"/>
      <w:lvlText w:val=""/>
      <w:lvlJc w:val="left"/>
      <w:pPr>
        <w:ind w:left="8244" w:hanging="360"/>
      </w:pPr>
      <w:rPr>
        <w:rFonts w:ascii="Wingdings" w:hAnsi="Wingdings" w:hint="default"/>
      </w:rPr>
    </w:lvl>
  </w:abstractNum>
  <w:abstractNum w:abstractNumId="59" w15:restartNumberingAfterBreak="0">
    <w:nsid w:val="73FD023C"/>
    <w:multiLevelType w:val="hybridMultilevel"/>
    <w:tmpl w:val="E368AC12"/>
    <w:lvl w:ilvl="0" w:tplc="440A001B">
      <w:start w:val="1"/>
      <w:numFmt w:val="lowerRoman"/>
      <w:lvlText w:val="%1."/>
      <w:lvlJc w:val="right"/>
      <w:pPr>
        <w:ind w:left="1506" w:hanging="360"/>
      </w:pPr>
    </w:lvl>
    <w:lvl w:ilvl="1" w:tplc="440A0019" w:tentative="1">
      <w:start w:val="1"/>
      <w:numFmt w:val="lowerLetter"/>
      <w:lvlText w:val="%2."/>
      <w:lvlJc w:val="left"/>
      <w:pPr>
        <w:ind w:left="2226" w:hanging="360"/>
      </w:pPr>
    </w:lvl>
    <w:lvl w:ilvl="2" w:tplc="440A001B" w:tentative="1">
      <w:start w:val="1"/>
      <w:numFmt w:val="lowerRoman"/>
      <w:lvlText w:val="%3."/>
      <w:lvlJc w:val="right"/>
      <w:pPr>
        <w:ind w:left="2946" w:hanging="180"/>
      </w:pPr>
    </w:lvl>
    <w:lvl w:ilvl="3" w:tplc="440A000F" w:tentative="1">
      <w:start w:val="1"/>
      <w:numFmt w:val="decimal"/>
      <w:lvlText w:val="%4."/>
      <w:lvlJc w:val="left"/>
      <w:pPr>
        <w:ind w:left="3666" w:hanging="360"/>
      </w:pPr>
    </w:lvl>
    <w:lvl w:ilvl="4" w:tplc="440A0019" w:tentative="1">
      <w:start w:val="1"/>
      <w:numFmt w:val="lowerLetter"/>
      <w:lvlText w:val="%5."/>
      <w:lvlJc w:val="left"/>
      <w:pPr>
        <w:ind w:left="4386" w:hanging="360"/>
      </w:pPr>
    </w:lvl>
    <w:lvl w:ilvl="5" w:tplc="440A001B" w:tentative="1">
      <w:start w:val="1"/>
      <w:numFmt w:val="lowerRoman"/>
      <w:lvlText w:val="%6."/>
      <w:lvlJc w:val="right"/>
      <w:pPr>
        <w:ind w:left="5106" w:hanging="180"/>
      </w:pPr>
    </w:lvl>
    <w:lvl w:ilvl="6" w:tplc="440A000F" w:tentative="1">
      <w:start w:val="1"/>
      <w:numFmt w:val="decimal"/>
      <w:lvlText w:val="%7."/>
      <w:lvlJc w:val="left"/>
      <w:pPr>
        <w:ind w:left="5826" w:hanging="360"/>
      </w:pPr>
    </w:lvl>
    <w:lvl w:ilvl="7" w:tplc="440A0019" w:tentative="1">
      <w:start w:val="1"/>
      <w:numFmt w:val="lowerLetter"/>
      <w:lvlText w:val="%8."/>
      <w:lvlJc w:val="left"/>
      <w:pPr>
        <w:ind w:left="6546" w:hanging="360"/>
      </w:pPr>
    </w:lvl>
    <w:lvl w:ilvl="8" w:tplc="440A001B" w:tentative="1">
      <w:start w:val="1"/>
      <w:numFmt w:val="lowerRoman"/>
      <w:lvlText w:val="%9."/>
      <w:lvlJc w:val="right"/>
      <w:pPr>
        <w:ind w:left="7266" w:hanging="180"/>
      </w:pPr>
    </w:lvl>
  </w:abstractNum>
  <w:abstractNum w:abstractNumId="60" w15:restartNumberingAfterBreak="0">
    <w:nsid w:val="778043D0"/>
    <w:multiLevelType w:val="hybridMultilevel"/>
    <w:tmpl w:val="4E82380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1" w15:restartNumberingAfterBreak="0">
    <w:nsid w:val="794A515C"/>
    <w:multiLevelType w:val="hybridMultilevel"/>
    <w:tmpl w:val="EDDCC586"/>
    <w:lvl w:ilvl="0" w:tplc="8F3C64FE">
      <w:start w:val="1"/>
      <w:numFmt w:val="lowerLetter"/>
      <w:lvlText w:val="%1)"/>
      <w:lvlJc w:val="left"/>
      <w:pPr>
        <w:ind w:left="1146" w:hanging="360"/>
      </w:pPr>
      <w:rPr>
        <w:rFonts w:hint="default"/>
      </w:rPr>
    </w:lvl>
    <w:lvl w:ilvl="1" w:tplc="440A0019" w:tentative="1">
      <w:start w:val="1"/>
      <w:numFmt w:val="lowerLetter"/>
      <w:lvlText w:val="%2."/>
      <w:lvlJc w:val="left"/>
      <w:pPr>
        <w:ind w:left="1866" w:hanging="360"/>
      </w:pPr>
    </w:lvl>
    <w:lvl w:ilvl="2" w:tplc="440A001B" w:tentative="1">
      <w:start w:val="1"/>
      <w:numFmt w:val="lowerRoman"/>
      <w:lvlText w:val="%3."/>
      <w:lvlJc w:val="right"/>
      <w:pPr>
        <w:ind w:left="2586" w:hanging="180"/>
      </w:pPr>
    </w:lvl>
    <w:lvl w:ilvl="3" w:tplc="440A000F" w:tentative="1">
      <w:start w:val="1"/>
      <w:numFmt w:val="decimal"/>
      <w:lvlText w:val="%4."/>
      <w:lvlJc w:val="left"/>
      <w:pPr>
        <w:ind w:left="3306" w:hanging="360"/>
      </w:pPr>
    </w:lvl>
    <w:lvl w:ilvl="4" w:tplc="440A0019" w:tentative="1">
      <w:start w:val="1"/>
      <w:numFmt w:val="lowerLetter"/>
      <w:lvlText w:val="%5."/>
      <w:lvlJc w:val="left"/>
      <w:pPr>
        <w:ind w:left="4026" w:hanging="360"/>
      </w:pPr>
    </w:lvl>
    <w:lvl w:ilvl="5" w:tplc="440A001B" w:tentative="1">
      <w:start w:val="1"/>
      <w:numFmt w:val="lowerRoman"/>
      <w:lvlText w:val="%6."/>
      <w:lvlJc w:val="right"/>
      <w:pPr>
        <w:ind w:left="4746" w:hanging="180"/>
      </w:pPr>
    </w:lvl>
    <w:lvl w:ilvl="6" w:tplc="440A000F" w:tentative="1">
      <w:start w:val="1"/>
      <w:numFmt w:val="decimal"/>
      <w:lvlText w:val="%7."/>
      <w:lvlJc w:val="left"/>
      <w:pPr>
        <w:ind w:left="5466" w:hanging="360"/>
      </w:pPr>
    </w:lvl>
    <w:lvl w:ilvl="7" w:tplc="440A0019" w:tentative="1">
      <w:start w:val="1"/>
      <w:numFmt w:val="lowerLetter"/>
      <w:lvlText w:val="%8."/>
      <w:lvlJc w:val="left"/>
      <w:pPr>
        <w:ind w:left="6186" w:hanging="360"/>
      </w:pPr>
    </w:lvl>
    <w:lvl w:ilvl="8" w:tplc="440A001B" w:tentative="1">
      <w:start w:val="1"/>
      <w:numFmt w:val="lowerRoman"/>
      <w:lvlText w:val="%9."/>
      <w:lvlJc w:val="right"/>
      <w:pPr>
        <w:ind w:left="6906" w:hanging="180"/>
      </w:pPr>
    </w:lvl>
  </w:abstractNum>
  <w:abstractNum w:abstractNumId="62" w15:restartNumberingAfterBreak="0">
    <w:nsid w:val="7B716703"/>
    <w:multiLevelType w:val="hybridMultilevel"/>
    <w:tmpl w:val="322889A8"/>
    <w:lvl w:ilvl="0" w:tplc="93C69686">
      <w:start w:val="1"/>
      <w:numFmt w:val="bullet"/>
      <w:lvlText w:val=""/>
      <w:lvlJc w:val="left"/>
      <w:pPr>
        <w:tabs>
          <w:tab w:val="num" w:pos="720"/>
        </w:tabs>
        <w:ind w:left="720" w:hanging="360"/>
      </w:pPr>
      <w:rPr>
        <w:rFonts w:ascii="Symbol" w:hAnsi="Symbol" w:hint="default"/>
        <w:color w:val="auto"/>
      </w:rPr>
    </w:lvl>
    <w:lvl w:ilvl="1" w:tplc="E1A29336" w:tentative="1">
      <w:start w:val="1"/>
      <w:numFmt w:val="bullet"/>
      <w:lvlText w:val=""/>
      <w:lvlJc w:val="left"/>
      <w:pPr>
        <w:tabs>
          <w:tab w:val="num" w:pos="1440"/>
        </w:tabs>
        <w:ind w:left="1440" w:hanging="360"/>
      </w:pPr>
      <w:rPr>
        <w:rFonts w:ascii="Wingdings" w:hAnsi="Wingdings" w:hint="default"/>
      </w:rPr>
    </w:lvl>
    <w:lvl w:ilvl="2" w:tplc="FFC01FA2" w:tentative="1">
      <w:start w:val="1"/>
      <w:numFmt w:val="bullet"/>
      <w:lvlText w:val=""/>
      <w:lvlJc w:val="left"/>
      <w:pPr>
        <w:tabs>
          <w:tab w:val="num" w:pos="2160"/>
        </w:tabs>
        <w:ind w:left="2160" w:hanging="360"/>
      </w:pPr>
      <w:rPr>
        <w:rFonts w:ascii="Wingdings" w:hAnsi="Wingdings" w:hint="default"/>
      </w:rPr>
    </w:lvl>
    <w:lvl w:ilvl="3" w:tplc="0D3068EC" w:tentative="1">
      <w:start w:val="1"/>
      <w:numFmt w:val="bullet"/>
      <w:lvlText w:val=""/>
      <w:lvlJc w:val="left"/>
      <w:pPr>
        <w:tabs>
          <w:tab w:val="num" w:pos="2880"/>
        </w:tabs>
        <w:ind w:left="2880" w:hanging="360"/>
      </w:pPr>
      <w:rPr>
        <w:rFonts w:ascii="Wingdings" w:hAnsi="Wingdings" w:hint="default"/>
      </w:rPr>
    </w:lvl>
    <w:lvl w:ilvl="4" w:tplc="BF2A3D1A" w:tentative="1">
      <w:start w:val="1"/>
      <w:numFmt w:val="bullet"/>
      <w:lvlText w:val=""/>
      <w:lvlJc w:val="left"/>
      <w:pPr>
        <w:tabs>
          <w:tab w:val="num" w:pos="3600"/>
        </w:tabs>
        <w:ind w:left="3600" w:hanging="360"/>
      </w:pPr>
      <w:rPr>
        <w:rFonts w:ascii="Wingdings" w:hAnsi="Wingdings" w:hint="default"/>
      </w:rPr>
    </w:lvl>
    <w:lvl w:ilvl="5" w:tplc="6FAA4ABE" w:tentative="1">
      <w:start w:val="1"/>
      <w:numFmt w:val="bullet"/>
      <w:lvlText w:val=""/>
      <w:lvlJc w:val="left"/>
      <w:pPr>
        <w:tabs>
          <w:tab w:val="num" w:pos="4320"/>
        </w:tabs>
        <w:ind w:left="4320" w:hanging="360"/>
      </w:pPr>
      <w:rPr>
        <w:rFonts w:ascii="Wingdings" w:hAnsi="Wingdings" w:hint="default"/>
      </w:rPr>
    </w:lvl>
    <w:lvl w:ilvl="6" w:tplc="EF4CCB90" w:tentative="1">
      <w:start w:val="1"/>
      <w:numFmt w:val="bullet"/>
      <w:lvlText w:val=""/>
      <w:lvlJc w:val="left"/>
      <w:pPr>
        <w:tabs>
          <w:tab w:val="num" w:pos="5040"/>
        </w:tabs>
        <w:ind w:left="5040" w:hanging="360"/>
      </w:pPr>
      <w:rPr>
        <w:rFonts w:ascii="Wingdings" w:hAnsi="Wingdings" w:hint="default"/>
      </w:rPr>
    </w:lvl>
    <w:lvl w:ilvl="7" w:tplc="DC601004" w:tentative="1">
      <w:start w:val="1"/>
      <w:numFmt w:val="bullet"/>
      <w:lvlText w:val=""/>
      <w:lvlJc w:val="left"/>
      <w:pPr>
        <w:tabs>
          <w:tab w:val="num" w:pos="5760"/>
        </w:tabs>
        <w:ind w:left="5760" w:hanging="360"/>
      </w:pPr>
      <w:rPr>
        <w:rFonts w:ascii="Wingdings" w:hAnsi="Wingdings" w:hint="default"/>
      </w:rPr>
    </w:lvl>
    <w:lvl w:ilvl="8" w:tplc="D0B66024"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D75372C"/>
    <w:multiLevelType w:val="hybridMultilevel"/>
    <w:tmpl w:val="13AAE2A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4" w15:restartNumberingAfterBreak="0">
    <w:nsid w:val="7DE74C82"/>
    <w:multiLevelType w:val="hybridMultilevel"/>
    <w:tmpl w:val="CB260436"/>
    <w:lvl w:ilvl="0" w:tplc="0BE0EFFE">
      <w:start w:val="1"/>
      <w:numFmt w:val="lowerLetter"/>
      <w:lvlText w:val="%1)"/>
      <w:lvlJc w:val="left"/>
      <w:pPr>
        <w:ind w:left="786" w:hanging="360"/>
      </w:pPr>
      <w:rPr>
        <w:rFonts w:hint="default"/>
      </w:rPr>
    </w:lvl>
    <w:lvl w:ilvl="1" w:tplc="440A001B">
      <w:start w:val="1"/>
      <w:numFmt w:val="lowerRoman"/>
      <w:lvlText w:val="%2."/>
      <w:lvlJc w:val="righ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num w:numId="1">
    <w:abstractNumId w:val="14"/>
  </w:num>
  <w:num w:numId="2">
    <w:abstractNumId w:val="42"/>
  </w:num>
  <w:num w:numId="3">
    <w:abstractNumId w:val="62"/>
  </w:num>
  <w:num w:numId="4">
    <w:abstractNumId w:val="47"/>
  </w:num>
  <w:num w:numId="5">
    <w:abstractNumId w:val="27"/>
  </w:num>
  <w:num w:numId="6">
    <w:abstractNumId w:val="15"/>
  </w:num>
  <w:num w:numId="7">
    <w:abstractNumId w:val="52"/>
  </w:num>
  <w:num w:numId="8">
    <w:abstractNumId w:val="22"/>
  </w:num>
  <w:num w:numId="9">
    <w:abstractNumId w:val="49"/>
  </w:num>
  <w:num w:numId="10">
    <w:abstractNumId w:val="5"/>
  </w:num>
  <w:num w:numId="11">
    <w:abstractNumId w:val="58"/>
  </w:num>
  <w:num w:numId="12">
    <w:abstractNumId w:val="43"/>
  </w:num>
  <w:num w:numId="13">
    <w:abstractNumId w:val="50"/>
  </w:num>
  <w:num w:numId="14">
    <w:abstractNumId w:val="35"/>
  </w:num>
  <w:num w:numId="15">
    <w:abstractNumId w:val="19"/>
  </w:num>
  <w:num w:numId="16">
    <w:abstractNumId w:val="20"/>
  </w:num>
  <w:num w:numId="17">
    <w:abstractNumId w:val="53"/>
  </w:num>
  <w:num w:numId="18">
    <w:abstractNumId w:val="48"/>
  </w:num>
  <w:num w:numId="19">
    <w:abstractNumId w:val="34"/>
  </w:num>
  <w:num w:numId="20">
    <w:abstractNumId w:val="41"/>
  </w:num>
  <w:num w:numId="21">
    <w:abstractNumId w:val="7"/>
  </w:num>
  <w:num w:numId="22">
    <w:abstractNumId w:val="33"/>
  </w:num>
  <w:num w:numId="23">
    <w:abstractNumId w:val="18"/>
  </w:num>
  <w:num w:numId="24">
    <w:abstractNumId w:val="36"/>
  </w:num>
  <w:num w:numId="25">
    <w:abstractNumId w:val="38"/>
  </w:num>
  <w:num w:numId="26">
    <w:abstractNumId w:val="11"/>
  </w:num>
  <w:num w:numId="27">
    <w:abstractNumId w:val="46"/>
  </w:num>
  <w:num w:numId="28">
    <w:abstractNumId w:val="56"/>
  </w:num>
  <w:num w:numId="29">
    <w:abstractNumId w:val="32"/>
  </w:num>
  <w:num w:numId="30">
    <w:abstractNumId w:val="9"/>
  </w:num>
  <w:num w:numId="31">
    <w:abstractNumId w:val="30"/>
  </w:num>
  <w:num w:numId="32">
    <w:abstractNumId w:val="23"/>
  </w:num>
  <w:num w:numId="33">
    <w:abstractNumId w:val="10"/>
  </w:num>
  <w:num w:numId="34">
    <w:abstractNumId w:val="16"/>
  </w:num>
  <w:num w:numId="35">
    <w:abstractNumId w:val="40"/>
  </w:num>
  <w:num w:numId="36">
    <w:abstractNumId w:val="25"/>
  </w:num>
  <w:num w:numId="37">
    <w:abstractNumId w:val="60"/>
  </w:num>
  <w:num w:numId="38">
    <w:abstractNumId w:val="63"/>
  </w:num>
  <w:num w:numId="39">
    <w:abstractNumId w:val="57"/>
  </w:num>
  <w:num w:numId="40">
    <w:abstractNumId w:val="55"/>
  </w:num>
  <w:num w:numId="41">
    <w:abstractNumId w:val="1"/>
  </w:num>
  <w:num w:numId="42">
    <w:abstractNumId w:val="29"/>
  </w:num>
  <w:num w:numId="43">
    <w:abstractNumId w:val="45"/>
  </w:num>
  <w:num w:numId="44">
    <w:abstractNumId w:val="0"/>
  </w:num>
  <w:num w:numId="45">
    <w:abstractNumId w:val="39"/>
  </w:num>
  <w:num w:numId="46">
    <w:abstractNumId w:val="54"/>
  </w:num>
  <w:num w:numId="47">
    <w:abstractNumId w:val="24"/>
  </w:num>
  <w:num w:numId="48">
    <w:abstractNumId w:val="59"/>
  </w:num>
  <w:num w:numId="49">
    <w:abstractNumId w:val="4"/>
  </w:num>
  <w:num w:numId="50">
    <w:abstractNumId w:val="31"/>
  </w:num>
  <w:num w:numId="51">
    <w:abstractNumId w:val="64"/>
  </w:num>
  <w:num w:numId="52">
    <w:abstractNumId w:val="61"/>
  </w:num>
  <w:num w:numId="53">
    <w:abstractNumId w:val="44"/>
  </w:num>
  <w:num w:numId="54">
    <w:abstractNumId w:val="3"/>
  </w:num>
  <w:num w:numId="55">
    <w:abstractNumId w:val="6"/>
  </w:num>
  <w:num w:numId="56">
    <w:abstractNumId w:val="12"/>
  </w:num>
  <w:num w:numId="57">
    <w:abstractNumId w:val="17"/>
  </w:num>
  <w:num w:numId="58">
    <w:abstractNumId w:val="51"/>
  </w:num>
  <w:num w:numId="59">
    <w:abstractNumId w:val="28"/>
  </w:num>
  <w:num w:numId="60">
    <w:abstractNumId w:val="37"/>
  </w:num>
  <w:num w:numId="61">
    <w:abstractNumId w:val="8"/>
  </w:num>
  <w:num w:numId="62">
    <w:abstractNumId w:val="13"/>
  </w:num>
  <w:num w:numId="63">
    <w:abstractNumId w:val="2"/>
  </w:num>
  <w:num w:numId="64">
    <w:abstractNumId w:val="21"/>
  </w:num>
  <w:num w:numId="65">
    <w:abstractNumId w:val="26"/>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5666"/>
    <w:rsid w:val="000132A8"/>
    <w:rsid w:val="000179B4"/>
    <w:rsid w:val="000216FA"/>
    <w:rsid w:val="000339AA"/>
    <w:rsid w:val="0003565F"/>
    <w:rsid w:val="00043302"/>
    <w:rsid w:val="00045626"/>
    <w:rsid w:val="00055CEC"/>
    <w:rsid w:val="000614C2"/>
    <w:rsid w:val="000619CC"/>
    <w:rsid w:val="00061B9C"/>
    <w:rsid w:val="00062B69"/>
    <w:rsid w:val="00065B06"/>
    <w:rsid w:val="00065FFF"/>
    <w:rsid w:val="000675ED"/>
    <w:rsid w:val="00070A8C"/>
    <w:rsid w:val="00084169"/>
    <w:rsid w:val="00085ED3"/>
    <w:rsid w:val="00087B3D"/>
    <w:rsid w:val="00090244"/>
    <w:rsid w:val="00093DD6"/>
    <w:rsid w:val="0009449B"/>
    <w:rsid w:val="0009483B"/>
    <w:rsid w:val="000979D2"/>
    <w:rsid w:val="000A33D9"/>
    <w:rsid w:val="000A36C8"/>
    <w:rsid w:val="000A4447"/>
    <w:rsid w:val="000A4842"/>
    <w:rsid w:val="000A646B"/>
    <w:rsid w:val="000B2F80"/>
    <w:rsid w:val="000B5119"/>
    <w:rsid w:val="000C1ED2"/>
    <w:rsid w:val="000D09C8"/>
    <w:rsid w:val="000D0B0D"/>
    <w:rsid w:val="000E0478"/>
    <w:rsid w:val="000E54C4"/>
    <w:rsid w:val="000F11FB"/>
    <w:rsid w:val="000F178D"/>
    <w:rsid w:val="001053B8"/>
    <w:rsid w:val="001075C2"/>
    <w:rsid w:val="0011665A"/>
    <w:rsid w:val="00121FAE"/>
    <w:rsid w:val="0012773E"/>
    <w:rsid w:val="00131429"/>
    <w:rsid w:val="001334BE"/>
    <w:rsid w:val="001348FC"/>
    <w:rsid w:val="001360BF"/>
    <w:rsid w:val="00142A5B"/>
    <w:rsid w:val="00142C3C"/>
    <w:rsid w:val="00145DD0"/>
    <w:rsid w:val="001607CA"/>
    <w:rsid w:val="00162713"/>
    <w:rsid w:val="00166887"/>
    <w:rsid w:val="0017642F"/>
    <w:rsid w:val="001774B3"/>
    <w:rsid w:val="001900FB"/>
    <w:rsid w:val="00196575"/>
    <w:rsid w:val="001A1154"/>
    <w:rsid w:val="001B4DD1"/>
    <w:rsid w:val="001B6AA4"/>
    <w:rsid w:val="001C1EA1"/>
    <w:rsid w:val="001C2F12"/>
    <w:rsid w:val="001D4247"/>
    <w:rsid w:val="001D62AB"/>
    <w:rsid w:val="001F0835"/>
    <w:rsid w:val="001F1649"/>
    <w:rsid w:val="001F3EB8"/>
    <w:rsid w:val="001F511E"/>
    <w:rsid w:val="001F57BB"/>
    <w:rsid w:val="001F5D9B"/>
    <w:rsid w:val="00203285"/>
    <w:rsid w:val="00203FD9"/>
    <w:rsid w:val="0020486E"/>
    <w:rsid w:val="002055B1"/>
    <w:rsid w:val="00206D00"/>
    <w:rsid w:val="00220652"/>
    <w:rsid w:val="0022109A"/>
    <w:rsid w:val="0022534C"/>
    <w:rsid w:val="00225AFD"/>
    <w:rsid w:val="00227C85"/>
    <w:rsid w:val="00234562"/>
    <w:rsid w:val="00234BE5"/>
    <w:rsid w:val="002374A8"/>
    <w:rsid w:val="00240FE3"/>
    <w:rsid w:val="00241BDF"/>
    <w:rsid w:val="00242455"/>
    <w:rsid w:val="002428DB"/>
    <w:rsid w:val="00246CCE"/>
    <w:rsid w:val="002531D2"/>
    <w:rsid w:val="00255212"/>
    <w:rsid w:val="00256CDF"/>
    <w:rsid w:val="002642FA"/>
    <w:rsid w:val="00267CFD"/>
    <w:rsid w:val="0027253A"/>
    <w:rsid w:val="002726D8"/>
    <w:rsid w:val="0028346B"/>
    <w:rsid w:val="00284E7B"/>
    <w:rsid w:val="00285373"/>
    <w:rsid w:val="00286785"/>
    <w:rsid w:val="002878C7"/>
    <w:rsid w:val="00292029"/>
    <w:rsid w:val="002A3622"/>
    <w:rsid w:val="002B11DD"/>
    <w:rsid w:val="002B32A4"/>
    <w:rsid w:val="002B4B8E"/>
    <w:rsid w:val="002B74FD"/>
    <w:rsid w:val="002C458C"/>
    <w:rsid w:val="002C4690"/>
    <w:rsid w:val="002D4A70"/>
    <w:rsid w:val="002D4E4B"/>
    <w:rsid w:val="002E0175"/>
    <w:rsid w:val="002E2F2F"/>
    <w:rsid w:val="002E5EE6"/>
    <w:rsid w:val="002F0D85"/>
    <w:rsid w:val="002F45EC"/>
    <w:rsid w:val="002F73AB"/>
    <w:rsid w:val="0030359C"/>
    <w:rsid w:val="00311607"/>
    <w:rsid w:val="0031542E"/>
    <w:rsid w:val="003159E2"/>
    <w:rsid w:val="00317F64"/>
    <w:rsid w:val="00321EDC"/>
    <w:rsid w:val="00322A57"/>
    <w:rsid w:val="00324549"/>
    <w:rsid w:val="00324CAE"/>
    <w:rsid w:val="00327261"/>
    <w:rsid w:val="0033076D"/>
    <w:rsid w:val="0033308F"/>
    <w:rsid w:val="00334DDB"/>
    <w:rsid w:val="0034272F"/>
    <w:rsid w:val="0034373A"/>
    <w:rsid w:val="00344135"/>
    <w:rsid w:val="0035474D"/>
    <w:rsid w:val="003654B7"/>
    <w:rsid w:val="00365720"/>
    <w:rsid w:val="003767A4"/>
    <w:rsid w:val="00380BFA"/>
    <w:rsid w:val="003830A5"/>
    <w:rsid w:val="00384B0D"/>
    <w:rsid w:val="00393592"/>
    <w:rsid w:val="00396292"/>
    <w:rsid w:val="003A55FE"/>
    <w:rsid w:val="003B2827"/>
    <w:rsid w:val="003B6572"/>
    <w:rsid w:val="003C259F"/>
    <w:rsid w:val="003D22E4"/>
    <w:rsid w:val="003D491E"/>
    <w:rsid w:val="003D610E"/>
    <w:rsid w:val="003D7DAC"/>
    <w:rsid w:val="003E62BC"/>
    <w:rsid w:val="003F1238"/>
    <w:rsid w:val="003F492B"/>
    <w:rsid w:val="003F6119"/>
    <w:rsid w:val="003F7BA7"/>
    <w:rsid w:val="00400250"/>
    <w:rsid w:val="004022E7"/>
    <w:rsid w:val="00402F08"/>
    <w:rsid w:val="0040379A"/>
    <w:rsid w:val="004043B6"/>
    <w:rsid w:val="00404D65"/>
    <w:rsid w:val="004071C3"/>
    <w:rsid w:val="00416DB5"/>
    <w:rsid w:val="004244DD"/>
    <w:rsid w:val="00425B08"/>
    <w:rsid w:val="0043073B"/>
    <w:rsid w:val="0043315A"/>
    <w:rsid w:val="004346AE"/>
    <w:rsid w:val="004373D7"/>
    <w:rsid w:val="00442281"/>
    <w:rsid w:val="0044353B"/>
    <w:rsid w:val="004505C9"/>
    <w:rsid w:val="004514E6"/>
    <w:rsid w:val="004520BE"/>
    <w:rsid w:val="004530DB"/>
    <w:rsid w:val="00461B1F"/>
    <w:rsid w:val="00470D7A"/>
    <w:rsid w:val="004779C5"/>
    <w:rsid w:val="00483354"/>
    <w:rsid w:val="00494B94"/>
    <w:rsid w:val="00494C70"/>
    <w:rsid w:val="004A33C8"/>
    <w:rsid w:val="004A41FB"/>
    <w:rsid w:val="004B4371"/>
    <w:rsid w:val="004B7CD3"/>
    <w:rsid w:val="004B7EC0"/>
    <w:rsid w:val="004C4AEB"/>
    <w:rsid w:val="004D1DFE"/>
    <w:rsid w:val="004E244B"/>
    <w:rsid w:val="004E2BCB"/>
    <w:rsid w:val="004E74CB"/>
    <w:rsid w:val="004F0382"/>
    <w:rsid w:val="004F0414"/>
    <w:rsid w:val="004F200B"/>
    <w:rsid w:val="0050156C"/>
    <w:rsid w:val="00505B3F"/>
    <w:rsid w:val="00513160"/>
    <w:rsid w:val="00515384"/>
    <w:rsid w:val="005171AB"/>
    <w:rsid w:val="00517B65"/>
    <w:rsid w:val="00520970"/>
    <w:rsid w:val="00522340"/>
    <w:rsid w:val="005223EB"/>
    <w:rsid w:val="00525729"/>
    <w:rsid w:val="005262C8"/>
    <w:rsid w:val="0052674E"/>
    <w:rsid w:val="00533EF6"/>
    <w:rsid w:val="0053564D"/>
    <w:rsid w:val="00536DEF"/>
    <w:rsid w:val="00537674"/>
    <w:rsid w:val="005405DF"/>
    <w:rsid w:val="00541DB6"/>
    <w:rsid w:val="00546DF4"/>
    <w:rsid w:val="005473FB"/>
    <w:rsid w:val="00547461"/>
    <w:rsid w:val="0055245D"/>
    <w:rsid w:val="005538BE"/>
    <w:rsid w:val="00555CAE"/>
    <w:rsid w:val="005577EA"/>
    <w:rsid w:val="00561300"/>
    <w:rsid w:val="00561C2A"/>
    <w:rsid w:val="005628EE"/>
    <w:rsid w:val="00562FEA"/>
    <w:rsid w:val="005655FA"/>
    <w:rsid w:val="00565DC8"/>
    <w:rsid w:val="005803DC"/>
    <w:rsid w:val="005848CE"/>
    <w:rsid w:val="00593912"/>
    <w:rsid w:val="00597470"/>
    <w:rsid w:val="005A2F40"/>
    <w:rsid w:val="005B12BD"/>
    <w:rsid w:val="005B1886"/>
    <w:rsid w:val="005B38ED"/>
    <w:rsid w:val="005B5683"/>
    <w:rsid w:val="005B764C"/>
    <w:rsid w:val="005C274E"/>
    <w:rsid w:val="005C2D90"/>
    <w:rsid w:val="005C31AC"/>
    <w:rsid w:val="005C453D"/>
    <w:rsid w:val="005C4E66"/>
    <w:rsid w:val="005D179E"/>
    <w:rsid w:val="005D2561"/>
    <w:rsid w:val="005D3E24"/>
    <w:rsid w:val="005E0ADF"/>
    <w:rsid w:val="005E4813"/>
    <w:rsid w:val="005E4C84"/>
    <w:rsid w:val="005E5631"/>
    <w:rsid w:val="005E64E1"/>
    <w:rsid w:val="005F0D0E"/>
    <w:rsid w:val="005F1B11"/>
    <w:rsid w:val="005F3062"/>
    <w:rsid w:val="005F39A7"/>
    <w:rsid w:val="00600652"/>
    <w:rsid w:val="006062A3"/>
    <w:rsid w:val="00606A7D"/>
    <w:rsid w:val="006143BB"/>
    <w:rsid w:val="00616C3F"/>
    <w:rsid w:val="00617A1E"/>
    <w:rsid w:val="00621616"/>
    <w:rsid w:val="00621A17"/>
    <w:rsid w:val="00623795"/>
    <w:rsid w:val="00627DF1"/>
    <w:rsid w:val="00631896"/>
    <w:rsid w:val="00633174"/>
    <w:rsid w:val="00642FAC"/>
    <w:rsid w:val="00646864"/>
    <w:rsid w:val="0065100C"/>
    <w:rsid w:val="006548F5"/>
    <w:rsid w:val="00655263"/>
    <w:rsid w:val="00662ABC"/>
    <w:rsid w:val="00663438"/>
    <w:rsid w:val="00666762"/>
    <w:rsid w:val="0067040A"/>
    <w:rsid w:val="006778C6"/>
    <w:rsid w:val="006853C4"/>
    <w:rsid w:val="006943F0"/>
    <w:rsid w:val="006A685E"/>
    <w:rsid w:val="006B257C"/>
    <w:rsid w:val="006B418B"/>
    <w:rsid w:val="006C3B35"/>
    <w:rsid w:val="006C44CE"/>
    <w:rsid w:val="006C5F96"/>
    <w:rsid w:val="006D0731"/>
    <w:rsid w:val="006E5BAC"/>
    <w:rsid w:val="006F0292"/>
    <w:rsid w:val="006F3227"/>
    <w:rsid w:val="00700735"/>
    <w:rsid w:val="007026EA"/>
    <w:rsid w:val="00710842"/>
    <w:rsid w:val="00712C85"/>
    <w:rsid w:val="007167DD"/>
    <w:rsid w:val="0072124D"/>
    <w:rsid w:val="0072518A"/>
    <w:rsid w:val="00725E17"/>
    <w:rsid w:val="0073661E"/>
    <w:rsid w:val="007431F9"/>
    <w:rsid w:val="00746FEE"/>
    <w:rsid w:val="007508A9"/>
    <w:rsid w:val="007509F3"/>
    <w:rsid w:val="007618A0"/>
    <w:rsid w:val="00763CDD"/>
    <w:rsid w:val="007659B9"/>
    <w:rsid w:val="007708AF"/>
    <w:rsid w:val="00774D45"/>
    <w:rsid w:val="007858A9"/>
    <w:rsid w:val="0079730C"/>
    <w:rsid w:val="007A034E"/>
    <w:rsid w:val="007A5434"/>
    <w:rsid w:val="007B71BA"/>
    <w:rsid w:val="007C36D7"/>
    <w:rsid w:val="007C6CAC"/>
    <w:rsid w:val="007C7C80"/>
    <w:rsid w:val="007D17DD"/>
    <w:rsid w:val="007D4124"/>
    <w:rsid w:val="007D4200"/>
    <w:rsid w:val="007D45BF"/>
    <w:rsid w:val="007D7EC8"/>
    <w:rsid w:val="007F3B0C"/>
    <w:rsid w:val="007F3CA6"/>
    <w:rsid w:val="007F5A36"/>
    <w:rsid w:val="00802A70"/>
    <w:rsid w:val="00805244"/>
    <w:rsid w:val="008057AA"/>
    <w:rsid w:val="0081227F"/>
    <w:rsid w:val="00812614"/>
    <w:rsid w:val="00816285"/>
    <w:rsid w:val="008177A0"/>
    <w:rsid w:val="00820FA0"/>
    <w:rsid w:val="00822757"/>
    <w:rsid w:val="00826A1D"/>
    <w:rsid w:val="00830C60"/>
    <w:rsid w:val="00830D18"/>
    <w:rsid w:val="008320BD"/>
    <w:rsid w:val="00833862"/>
    <w:rsid w:val="0083452C"/>
    <w:rsid w:val="008446EF"/>
    <w:rsid w:val="00847292"/>
    <w:rsid w:val="008666B2"/>
    <w:rsid w:val="0087251E"/>
    <w:rsid w:val="00872A12"/>
    <w:rsid w:val="008733CF"/>
    <w:rsid w:val="008750C8"/>
    <w:rsid w:val="00876001"/>
    <w:rsid w:val="00880AB9"/>
    <w:rsid w:val="00886C26"/>
    <w:rsid w:val="00890A26"/>
    <w:rsid w:val="008B0E19"/>
    <w:rsid w:val="008C0873"/>
    <w:rsid w:val="008C66A2"/>
    <w:rsid w:val="008C6E75"/>
    <w:rsid w:val="008E2BEB"/>
    <w:rsid w:val="008E2D98"/>
    <w:rsid w:val="008E4CE9"/>
    <w:rsid w:val="008E5837"/>
    <w:rsid w:val="008F165F"/>
    <w:rsid w:val="008F353B"/>
    <w:rsid w:val="00900131"/>
    <w:rsid w:val="009100F5"/>
    <w:rsid w:val="00914D01"/>
    <w:rsid w:val="00921174"/>
    <w:rsid w:val="00923A7B"/>
    <w:rsid w:val="009322C4"/>
    <w:rsid w:val="00932914"/>
    <w:rsid w:val="009357C8"/>
    <w:rsid w:val="00935E99"/>
    <w:rsid w:val="009456F0"/>
    <w:rsid w:val="00945F3B"/>
    <w:rsid w:val="00952406"/>
    <w:rsid w:val="00956C84"/>
    <w:rsid w:val="00956D2F"/>
    <w:rsid w:val="009579A1"/>
    <w:rsid w:val="00966174"/>
    <w:rsid w:val="00966216"/>
    <w:rsid w:val="00966D8F"/>
    <w:rsid w:val="00970122"/>
    <w:rsid w:val="009766CF"/>
    <w:rsid w:val="00984499"/>
    <w:rsid w:val="00985C07"/>
    <w:rsid w:val="00990FD9"/>
    <w:rsid w:val="00996FB1"/>
    <w:rsid w:val="009A1FC6"/>
    <w:rsid w:val="009A6FE4"/>
    <w:rsid w:val="009A71BA"/>
    <w:rsid w:val="009A79D8"/>
    <w:rsid w:val="009B25A6"/>
    <w:rsid w:val="009B400F"/>
    <w:rsid w:val="009C3134"/>
    <w:rsid w:val="009D13F8"/>
    <w:rsid w:val="009D3B34"/>
    <w:rsid w:val="009D5891"/>
    <w:rsid w:val="009E510C"/>
    <w:rsid w:val="009F16A4"/>
    <w:rsid w:val="009F3D67"/>
    <w:rsid w:val="009F51A2"/>
    <w:rsid w:val="009F5E46"/>
    <w:rsid w:val="00A06B35"/>
    <w:rsid w:val="00A15644"/>
    <w:rsid w:val="00A16F5D"/>
    <w:rsid w:val="00A20538"/>
    <w:rsid w:val="00A22882"/>
    <w:rsid w:val="00A23430"/>
    <w:rsid w:val="00A23DF9"/>
    <w:rsid w:val="00A313AD"/>
    <w:rsid w:val="00A34CC5"/>
    <w:rsid w:val="00A35DE9"/>
    <w:rsid w:val="00A41E31"/>
    <w:rsid w:val="00A4551B"/>
    <w:rsid w:val="00A470F3"/>
    <w:rsid w:val="00A53C0B"/>
    <w:rsid w:val="00A552AA"/>
    <w:rsid w:val="00A60428"/>
    <w:rsid w:val="00A60CD7"/>
    <w:rsid w:val="00A624B6"/>
    <w:rsid w:val="00A6413B"/>
    <w:rsid w:val="00A720AD"/>
    <w:rsid w:val="00A7280D"/>
    <w:rsid w:val="00A7567F"/>
    <w:rsid w:val="00A84736"/>
    <w:rsid w:val="00A93A97"/>
    <w:rsid w:val="00A94F18"/>
    <w:rsid w:val="00AA00CE"/>
    <w:rsid w:val="00AA2C63"/>
    <w:rsid w:val="00AA5922"/>
    <w:rsid w:val="00AA697E"/>
    <w:rsid w:val="00AB17AE"/>
    <w:rsid w:val="00AB22BE"/>
    <w:rsid w:val="00AC3E22"/>
    <w:rsid w:val="00AC68BA"/>
    <w:rsid w:val="00AC71D3"/>
    <w:rsid w:val="00AD2575"/>
    <w:rsid w:val="00AD2A76"/>
    <w:rsid w:val="00AE0CF8"/>
    <w:rsid w:val="00AE77D1"/>
    <w:rsid w:val="00AF4494"/>
    <w:rsid w:val="00B035BD"/>
    <w:rsid w:val="00B07B67"/>
    <w:rsid w:val="00B13CF1"/>
    <w:rsid w:val="00B2132C"/>
    <w:rsid w:val="00B21F42"/>
    <w:rsid w:val="00B253E5"/>
    <w:rsid w:val="00B2783A"/>
    <w:rsid w:val="00B31C18"/>
    <w:rsid w:val="00B32AB5"/>
    <w:rsid w:val="00B34604"/>
    <w:rsid w:val="00B3756F"/>
    <w:rsid w:val="00B46633"/>
    <w:rsid w:val="00B47A8A"/>
    <w:rsid w:val="00B50A31"/>
    <w:rsid w:val="00B51CF3"/>
    <w:rsid w:val="00B5628E"/>
    <w:rsid w:val="00B63BDD"/>
    <w:rsid w:val="00B67382"/>
    <w:rsid w:val="00B67A50"/>
    <w:rsid w:val="00B86E78"/>
    <w:rsid w:val="00B9093C"/>
    <w:rsid w:val="00B927A5"/>
    <w:rsid w:val="00B94222"/>
    <w:rsid w:val="00B94664"/>
    <w:rsid w:val="00BA47D8"/>
    <w:rsid w:val="00BB1B71"/>
    <w:rsid w:val="00BC03C1"/>
    <w:rsid w:val="00BC320A"/>
    <w:rsid w:val="00BC3B4D"/>
    <w:rsid w:val="00BC43C7"/>
    <w:rsid w:val="00BC4D5E"/>
    <w:rsid w:val="00BC4F0B"/>
    <w:rsid w:val="00BC5DC6"/>
    <w:rsid w:val="00BD2FB5"/>
    <w:rsid w:val="00BD3AD7"/>
    <w:rsid w:val="00BD4F60"/>
    <w:rsid w:val="00BD5701"/>
    <w:rsid w:val="00BD6AB1"/>
    <w:rsid w:val="00BE3CB8"/>
    <w:rsid w:val="00BE606C"/>
    <w:rsid w:val="00BF0339"/>
    <w:rsid w:val="00BF6837"/>
    <w:rsid w:val="00BF6ED5"/>
    <w:rsid w:val="00BF6F41"/>
    <w:rsid w:val="00BF7D8D"/>
    <w:rsid w:val="00C00C63"/>
    <w:rsid w:val="00C019B3"/>
    <w:rsid w:val="00C1130B"/>
    <w:rsid w:val="00C11E52"/>
    <w:rsid w:val="00C177EF"/>
    <w:rsid w:val="00C20D8E"/>
    <w:rsid w:val="00C210AF"/>
    <w:rsid w:val="00C237A1"/>
    <w:rsid w:val="00C2488B"/>
    <w:rsid w:val="00C24A82"/>
    <w:rsid w:val="00C40424"/>
    <w:rsid w:val="00C40F33"/>
    <w:rsid w:val="00C4129B"/>
    <w:rsid w:val="00C41446"/>
    <w:rsid w:val="00C42855"/>
    <w:rsid w:val="00C42A9C"/>
    <w:rsid w:val="00C42CD6"/>
    <w:rsid w:val="00C461AF"/>
    <w:rsid w:val="00C5075B"/>
    <w:rsid w:val="00C61B55"/>
    <w:rsid w:val="00C63A8B"/>
    <w:rsid w:val="00C64D50"/>
    <w:rsid w:val="00C734DE"/>
    <w:rsid w:val="00C74B59"/>
    <w:rsid w:val="00C751AD"/>
    <w:rsid w:val="00C76C67"/>
    <w:rsid w:val="00C807F7"/>
    <w:rsid w:val="00C81477"/>
    <w:rsid w:val="00C830E5"/>
    <w:rsid w:val="00C840E8"/>
    <w:rsid w:val="00C85EC3"/>
    <w:rsid w:val="00C906AD"/>
    <w:rsid w:val="00C90F37"/>
    <w:rsid w:val="00C91ED2"/>
    <w:rsid w:val="00C93243"/>
    <w:rsid w:val="00C93546"/>
    <w:rsid w:val="00C94F66"/>
    <w:rsid w:val="00CA03AE"/>
    <w:rsid w:val="00CA1BB4"/>
    <w:rsid w:val="00CA1C82"/>
    <w:rsid w:val="00CA4239"/>
    <w:rsid w:val="00CA43A5"/>
    <w:rsid w:val="00CC443A"/>
    <w:rsid w:val="00CC59F2"/>
    <w:rsid w:val="00CD552A"/>
    <w:rsid w:val="00CD77CE"/>
    <w:rsid w:val="00CE62AB"/>
    <w:rsid w:val="00CE7E2A"/>
    <w:rsid w:val="00CF0053"/>
    <w:rsid w:val="00CF0152"/>
    <w:rsid w:val="00CF47F4"/>
    <w:rsid w:val="00CF4AD4"/>
    <w:rsid w:val="00CF6D01"/>
    <w:rsid w:val="00D0021B"/>
    <w:rsid w:val="00D02212"/>
    <w:rsid w:val="00D03F61"/>
    <w:rsid w:val="00D04575"/>
    <w:rsid w:val="00D07821"/>
    <w:rsid w:val="00D10262"/>
    <w:rsid w:val="00D1139A"/>
    <w:rsid w:val="00D12F9C"/>
    <w:rsid w:val="00D1631F"/>
    <w:rsid w:val="00D173DD"/>
    <w:rsid w:val="00D20270"/>
    <w:rsid w:val="00D2235B"/>
    <w:rsid w:val="00D23532"/>
    <w:rsid w:val="00D250B8"/>
    <w:rsid w:val="00D2791E"/>
    <w:rsid w:val="00D34E0E"/>
    <w:rsid w:val="00D403D2"/>
    <w:rsid w:val="00D447CA"/>
    <w:rsid w:val="00D44F76"/>
    <w:rsid w:val="00D5521E"/>
    <w:rsid w:val="00D6262B"/>
    <w:rsid w:val="00D63C93"/>
    <w:rsid w:val="00D65436"/>
    <w:rsid w:val="00D66B7E"/>
    <w:rsid w:val="00D67A0E"/>
    <w:rsid w:val="00D70A6D"/>
    <w:rsid w:val="00D7390D"/>
    <w:rsid w:val="00D770A0"/>
    <w:rsid w:val="00D80765"/>
    <w:rsid w:val="00D8512C"/>
    <w:rsid w:val="00D869FD"/>
    <w:rsid w:val="00D95AA7"/>
    <w:rsid w:val="00D9653C"/>
    <w:rsid w:val="00D9770C"/>
    <w:rsid w:val="00DA09A6"/>
    <w:rsid w:val="00DA24DB"/>
    <w:rsid w:val="00DA2762"/>
    <w:rsid w:val="00DA2F07"/>
    <w:rsid w:val="00DA4EA8"/>
    <w:rsid w:val="00DA53F3"/>
    <w:rsid w:val="00DA7B16"/>
    <w:rsid w:val="00DB035C"/>
    <w:rsid w:val="00DB14CA"/>
    <w:rsid w:val="00DB675A"/>
    <w:rsid w:val="00DC136C"/>
    <w:rsid w:val="00DC4C80"/>
    <w:rsid w:val="00DC5F45"/>
    <w:rsid w:val="00DC7D2C"/>
    <w:rsid w:val="00DD03DC"/>
    <w:rsid w:val="00DE31F9"/>
    <w:rsid w:val="00DE322B"/>
    <w:rsid w:val="00DF1DAC"/>
    <w:rsid w:val="00DF561C"/>
    <w:rsid w:val="00DF7470"/>
    <w:rsid w:val="00DF7B96"/>
    <w:rsid w:val="00E03529"/>
    <w:rsid w:val="00E0432B"/>
    <w:rsid w:val="00E06AAF"/>
    <w:rsid w:val="00E12D76"/>
    <w:rsid w:val="00E13E23"/>
    <w:rsid w:val="00E20A17"/>
    <w:rsid w:val="00E2409E"/>
    <w:rsid w:val="00E24AF0"/>
    <w:rsid w:val="00E314DE"/>
    <w:rsid w:val="00E347F8"/>
    <w:rsid w:val="00E37F49"/>
    <w:rsid w:val="00E458B7"/>
    <w:rsid w:val="00E47C9A"/>
    <w:rsid w:val="00E5177E"/>
    <w:rsid w:val="00E5328A"/>
    <w:rsid w:val="00E54634"/>
    <w:rsid w:val="00E56207"/>
    <w:rsid w:val="00E62FAE"/>
    <w:rsid w:val="00E66407"/>
    <w:rsid w:val="00E81FC4"/>
    <w:rsid w:val="00E83497"/>
    <w:rsid w:val="00E83F40"/>
    <w:rsid w:val="00E9245E"/>
    <w:rsid w:val="00E96811"/>
    <w:rsid w:val="00EA0C80"/>
    <w:rsid w:val="00EA3932"/>
    <w:rsid w:val="00EA3E0B"/>
    <w:rsid w:val="00EA6945"/>
    <w:rsid w:val="00EB765B"/>
    <w:rsid w:val="00EC1130"/>
    <w:rsid w:val="00EC283C"/>
    <w:rsid w:val="00ED767D"/>
    <w:rsid w:val="00EF43AB"/>
    <w:rsid w:val="00EF52D4"/>
    <w:rsid w:val="00F0729C"/>
    <w:rsid w:val="00F0746C"/>
    <w:rsid w:val="00F17F12"/>
    <w:rsid w:val="00F20545"/>
    <w:rsid w:val="00F24760"/>
    <w:rsid w:val="00F311D3"/>
    <w:rsid w:val="00F40770"/>
    <w:rsid w:val="00F40DC2"/>
    <w:rsid w:val="00F4236A"/>
    <w:rsid w:val="00F57931"/>
    <w:rsid w:val="00F60A06"/>
    <w:rsid w:val="00F656A7"/>
    <w:rsid w:val="00F6587B"/>
    <w:rsid w:val="00F67B19"/>
    <w:rsid w:val="00F71AE7"/>
    <w:rsid w:val="00F71FBA"/>
    <w:rsid w:val="00F72DE1"/>
    <w:rsid w:val="00F73AF2"/>
    <w:rsid w:val="00F83DE4"/>
    <w:rsid w:val="00F85A40"/>
    <w:rsid w:val="00F869A2"/>
    <w:rsid w:val="00F86BBE"/>
    <w:rsid w:val="00F97227"/>
    <w:rsid w:val="00FA23AC"/>
    <w:rsid w:val="00FA2BC6"/>
    <w:rsid w:val="00FA68D8"/>
    <w:rsid w:val="00FB3485"/>
    <w:rsid w:val="00FB5B2F"/>
    <w:rsid w:val="00FC1A82"/>
    <w:rsid w:val="00FC255D"/>
    <w:rsid w:val="00FC2BC3"/>
    <w:rsid w:val="00FC4586"/>
    <w:rsid w:val="00FC5666"/>
    <w:rsid w:val="00FD114B"/>
    <w:rsid w:val="00FD2320"/>
    <w:rsid w:val="00FD2AA7"/>
    <w:rsid w:val="00FD3DE6"/>
    <w:rsid w:val="00FE0F7A"/>
    <w:rsid w:val="00FE55AF"/>
    <w:rsid w:val="086125B1"/>
    <w:rsid w:val="0C5FE54E"/>
    <w:rsid w:val="0E6127B3"/>
    <w:rsid w:val="10B42D0D"/>
    <w:rsid w:val="2C2A957A"/>
    <w:rsid w:val="31427839"/>
    <w:rsid w:val="3218970B"/>
    <w:rsid w:val="3335EA83"/>
    <w:rsid w:val="35D565CE"/>
    <w:rsid w:val="39D4078F"/>
    <w:rsid w:val="3C7B26B7"/>
    <w:rsid w:val="50E849F7"/>
    <w:rsid w:val="5310D7E3"/>
    <w:rsid w:val="63752B18"/>
    <w:rsid w:val="67C2E4C5"/>
    <w:rsid w:val="72025FD5"/>
    <w:rsid w:val="73B31F77"/>
    <w:rsid w:val="797382F9"/>
    <w:rsid w:val="7D63DF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49D029"/>
  <w15:chartTrackingRefBased/>
  <w15:docId w15:val="{ED5B4126-BEA9-8141-9AD9-A4045D41D0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5666"/>
    <w:pPr>
      <w:jc w:val="both"/>
    </w:pPr>
    <w:rPr>
      <w:rFonts w:ascii="Museo Sans 100" w:hAnsi="Museo Sans 100"/>
      <w:color w:val="595959" w:themeColor="text1" w:themeTint="A6"/>
      <w:sz w:val="20"/>
    </w:rPr>
  </w:style>
  <w:style w:type="paragraph" w:styleId="Ttulo1">
    <w:name w:val="heading 1"/>
    <w:basedOn w:val="Normal"/>
    <w:next w:val="Normal"/>
    <w:link w:val="Ttulo1Car"/>
    <w:uiPriority w:val="9"/>
    <w:qFormat/>
    <w:rsid w:val="00FC566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9F5E46"/>
    <w:pPr>
      <w:keepNext/>
      <w:keepLines/>
      <w:spacing w:before="40"/>
      <w:outlineLvl w:val="1"/>
    </w:pPr>
    <w:rPr>
      <w:rFonts w:ascii="Museo Sans 500" w:eastAsiaTheme="majorEastAsia" w:hAnsi="Museo Sans 500" w:cstheme="majorBidi"/>
      <w:color w:val="323B46"/>
      <w:sz w:val="36"/>
      <w:szCs w:val="26"/>
    </w:rPr>
  </w:style>
  <w:style w:type="paragraph" w:styleId="Ttulo3">
    <w:name w:val="heading 3"/>
    <w:basedOn w:val="Normal"/>
    <w:next w:val="Normal"/>
    <w:link w:val="Ttulo3Car"/>
    <w:uiPriority w:val="9"/>
    <w:unhideWhenUsed/>
    <w:qFormat/>
    <w:rsid w:val="00565DC8"/>
    <w:pPr>
      <w:keepNext/>
      <w:keepLines/>
      <w:spacing w:before="40"/>
      <w:outlineLvl w:val="2"/>
    </w:pPr>
    <w:rPr>
      <w:rFonts w:ascii="Museo Sans 500" w:eastAsiaTheme="majorEastAsia" w:hAnsi="Museo Sans 500" w:cstheme="majorBidi"/>
      <w:color w:val="323B46"/>
      <w:sz w:val="36"/>
    </w:rPr>
  </w:style>
  <w:style w:type="paragraph" w:styleId="Ttulo4">
    <w:name w:val="heading 4"/>
    <w:basedOn w:val="Normal"/>
    <w:next w:val="Normal"/>
    <w:link w:val="Ttulo4Car"/>
    <w:autoRedefine/>
    <w:uiPriority w:val="9"/>
    <w:unhideWhenUsed/>
    <w:qFormat/>
    <w:rsid w:val="00C2488B"/>
    <w:pPr>
      <w:keepNext/>
      <w:keepLines/>
      <w:spacing w:before="40"/>
      <w:outlineLvl w:val="3"/>
    </w:pPr>
    <w:rPr>
      <w:rFonts w:ascii="Museo Sans 500" w:eastAsiaTheme="majorEastAsia" w:hAnsi="Museo Sans 500" w:cstheme="majorBidi"/>
      <w:i/>
      <w:iCs/>
      <w:color w:val="323B46"/>
      <w:sz w:val="28"/>
    </w:rPr>
  </w:style>
  <w:style w:type="paragraph" w:styleId="Ttulo5">
    <w:name w:val="heading 5"/>
    <w:basedOn w:val="Normal"/>
    <w:next w:val="Normal"/>
    <w:link w:val="Ttulo5Car"/>
    <w:uiPriority w:val="9"/>
    <w:unhideWhenUsed/>
    <w:qFormat/>
    <w:rsid w:val="00872A12"/>
    <w:pPr>
      <w:keepNext/>
      <w:keepLines/>
      <w:spacing w:before="4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C5666"/>
    <w:pPr>
      <w:tabs>
        <w:tab w:val="center" w:pos="4680"/>
        <w:tab w:val="right" w:pos="9360"/>
      </w:tabs>
    </w:pPr>
  </w:style>
  <w:style w:type="character" w:customStyle="1" w:styleId="EncabezadoCar">
    <w:name w:val="Encabezado Car"/>
    <w:basedOn w:val="Fuentedeprrafopredeter"/>
    <w:link w:val="Encabezado"/>
    <w:uiPriority w:val="99"/>
    <w:rsid w:val="00FC5666"/>
  </w:style>
  <w:style w:type="paragraph" w:styleId="Piedepgina">
    <w:name w:val="footer"/>
    <w:basedOn w:val="Normal"/>
    <w:link w:val="PiedepginaCar"/>
    <w:uiPriority w:val="99"/>
    <w:unhideWhenUsed/>
    <w:rsid w:val="00FC5666"/>
    <w:pPr>
      <w:tabs>
        <w:tab w:val="center" w:pos="4680"/>
        <w:tab w:val="right" w:pos="9360"/>
      </w:tabs>
    </w:pPr>
    <w:rPr>
      <w:sz w:val="15"/>
    </w:rPr>
  </w:style>
  <w:style w:type="character" w:customStyle="1" w:styleId="PiedepginaCar">
    <w:name w:val="Pie de página Car"/>
    <w:basedOn w:val="Fuentedeprrafopredeter"/>
    <w:link w:val="Piedepgina"/>
    <w:uiPriority w:val="99"/>
    <w:rsid w:val="00FC5666"/>
    <w:rPr>
      <w:rFonts w:ascii="Museo Sans 100" w:hAnsi="Museo Sans 100"/>
      <w:color w:val="595959" w:themeColor="text1" w:themeTint="A6"/>
      <w:sz w:val="15"/>
    </w:rPr>
  </w:style>
  <w:style w:type="character" w:customStyle="1" w:styleId="Ttulo1Car">
    <w:name w:val="Título 1 Car"/>
    <w:basedOn w:val="Fuentedeprrafopredeter"/>
    <w:link w:val="Ttulo1"/>
    <w:uiPriority w:val="9"/>
    <w:rsid w:val="00FC5666"/>
    <w:rPr>
      <w:rFonts w:asciiTheme="majorHAnsi" w:eastAsiaTheme="majorEastAsia" w:hAnsiTheme="majorHAnsi" w:cstheme="majorBidi"/>
      <w:color w:val="2F5496" w:themeColor="accent1" w:themeShade="BF"/>
      <w:sz w:val="32"/>
      <w:szCs w:val="32"/>
    </w:rPr>
  </w:style>
  <w:style w:type="paragraph" w:styleId="Ttulo">
    <w:name w:val="Title"/>
    <w:basedOn w:val="Normal"/>
    <w:next w:val="Normal"/>
    <w:link w:val="TtuloCar"/>
    <w:uiPriority w:val="10"/>
    <w:qFormat/>
    <w:rsid w:val="00FC5666"/>
    <w:pPr>
      <w:contextualSpacing/>
    </w:pPr>
    <w:rPr>
      <w:rFonts w:asciiTheme="majorHAnsi" w:eastAsiaTheme="majorEastAsia" w:hAnsiTheme="majorHAnsi" w:cstheme="majorBidi"/>
      <w:color w:val="auto"/>
      <w:spacing w:val="-10"/>
      <w:kern w:val="28"/>
      <w:sz w:val="56"/>
      <w:szCs w:val="56"/>
    </w:rPr>
  </w:style>
  <w:style w:type="character" w:customStyle="1" w:styleId="TtuloCar">
    <w:name w:val="Título Car"/>
    <w:basedOn w:val="Fuentedeprrafopredeter"/>
    <w:link w:val="Ttulo"/>
    <w:uiPriority w:val="10"/>
    <w:rsid w:val="00FC5666"/>
    <w:rPr>
      <w:rFonts w:asciiTheme="majorHAnsi" w:eastAsiaTheme="majorEastAsia" w:hAnsiTheme="majorHAnsi" w:cstheme="majorBidi"/>
      <w:spacing w:val="-10"/>
      <w:kern w:val="28"/>
      <w:sz w:val="56"/>
      <w:szCs w:val="56"/>
    </w:rPr>
  </w:style>
  <w:style w:type="character" w:styleId="nfasis">
    <w:name w:val="Emphasis"/>
    <w:basedOn w:val="Fuentedeprrafopredeter"/>
    <w:uiPriority w:val="20"/>
    <w:qFormat/>
    <w:rsid w:val="00FC5666"/>
    <w:rPr>
      <w:i/>
      <w:iCs/>
    </w:rPr>
  </w:style>
  <w:style w:type="character" w:styleId="Nmerodepgina">
    <w:name w:val="page number"/>
    <w:basedOn w:val="Fuentedeprrafopredeter"/>
    <w:uiPriority w:val="99"/>
    <w:semiHidden/>
    <w:unhideWhenUsed/>
    <w:rsid w:val="00FC5666"/>
  </w:style>
  <w:style w:type="paragraph" w:styleId="Prrafodelista">
    <w:name w:val="List Paragraph"/>
    <w:basedOn w:val="Normal"/>
    <w:uiPriority w:val="34"/>
    <w:qFormat/>
    <w:rsid w:val="00242455"/>
    <w:pPr>
      <w:ind w:left="720"/>
      <w:contextualSpacing/>
    </w:pPr>
  </w:style>
  <w:style w:type="table" w:styleId="Tablaconcuadrcula">
    <w:name w:val="Table Grid"/>
    <w:basedOn w:val="Tablanormal"/>
    <w:uiPriority w:val="59"/>
    <w:rsid w:val="00C64D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1clara-nfasis1">
    <w:name w:val="Grid Table 1 Light Accent 1"/>
    <w:basedOn w:val="Tablanormal"/>
    <w:uiPriority w:val="46"/>
    <w:rsid w:val="00C64D50"/>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normal5">
    <w:name w:val="Plain Table 5"/>
    <w:basedOn w:val="Tablanormal"/>
    <w:uiPriority w:val="45"/>
    <w:rsid w:val="00C64D50"/>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2-nfasis5">
    <w:name w:val="Grid Table 2 Accent 5"/>
    <w:basedOn w:val="Tablanormal"/>
    <w:uiPriority w:val="47"/>
    <w:rsid w:val="00C64D50"/>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cuadrcula3">
    <w:name w:val="Grid Table 3"/>
    <w:basedOn w:val="Tablanormal"/>
    <w:uiPriority w:val="48"/>
    <w:rsid w:val="00C64D50"/>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4-nfasis3">
    <w:name w:val="Grid Table 4 Accent 3"/>
    <w:basedOn w:val="Tablanormal"/>
    <w:uiPriority w:val="49"/>
    <w:rsid w:val="00C64D50"/>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clara">
    <w:name w:val="Grid Table Light"/>
    <w:basedOn w:val="Tablanormal"/>
    <w:uiPriority w:val="40"/>
    <w:rsid w:val="00C64D5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1clara-nfasis3">
    <w:name w:val="List Table 1 Light Accent 3"/>
    <w:basedOn w:val="Tablanormal"/>
    <w:uiPriority w:val="46"/>
    <w:rsid w:val="00C64D50"/>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4">
    <w:name w:val="Plain Table 4"/>
    <w:basedOn w:val="Tablanormal"/>
    <w:uiPriority w:val="44"/>
    <w:rsid w:val="00C64D5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C64D5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extodeglobo">
    <w:name w:val="Balloon Text"/>
    <w:basedOn w:val="Normal"/>
    <w:link w:val="TextodegloboCar"/>
    <w:uiPriority w:val="99"/>
    <w:semiHidden/>
    <w:unhideWhenUsed/>
    <w:rsid w:val="0083452C"/>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83452C"/>
    <w:rPr>
      <w:rFonts w:ascii="Times New Roman" w:hAnsi="Times New Roman" w:cs="Times New Roman"/>
      <w:color w:val="595959" w:themeColor="text1" w:themeTint="A6"/>
      <w:sz w:val="18"/>
      <w:szCs w:val="18"/>
    </w:rPr>
  </w:style>
  <w:style w:type="character" w:customStyle="1" w:styleId="Ttulo3Car">
    <w:name w:val="Título 3 Car"/>
    <w:basedOn w:val="Fuentedeprrafopredeter"/>
    <w:link w:val="Ttulo3"/>
    <w:uiPriority w:val="9"/>
    <w:rsid w:val="00565DC8"/>
    <w:rPr>
      <w:rFonts w:ascii="Museo Sans 500" w:eastAsiaTheme="majorEastAsia" w:hAnsi="Museo Sans 500" w:cstheme="majorBidi"/>
      <w:color w:val="323B46"/>
      <w:sz w:val="36"/>
    </w:rPr>
  </w:style>
  <w:style w:type="paragraph" w:styleId="Textonotapie">
    <w:name w:val="footnote text"/>
    <w:basedOn w:val="Normal"/>
    <w:link w:val="TextonotapieCar"/>
    <w:uiPriority w:val="99"/>
    <w:semiHidden/>
    <w:unhideWhenUsed/>
    <w:rsid w:val="00BE3CB8"/>
    <w:pPr>
      <w:jc w:val="left"/>
    </w:pPr>
    <w:rPr>
      <w:rFonts w:ascii="Calibri" w:eastAsia="Calibri" w:hAnsi="Calibri" w:cs="Times New Roman"/>
      <w:color w:val="auto"/>
      <w:szCs w:val="20"/>
      <w:lang w:val="es-SV"/>
    </w:rPr>
  </w:style>
  <w:style w:type="character" w:customStyle="1" w:styleId="TextonotapieCar">
    <w:name w:val="Texto nota pie Car"/>
    <w:basedOn w:val="Fuentedeprrafopredeter"/>
    <w:link w:val="Textonotapie"/>
    <w:uiPriority w:val="99"/>
    <w:semiHidden/>
    <w:rsid w:val="00BE3CB8"/>
    <w:rPr>
      <w:rFonts w:ascii="Calibri" w:eastAsia="Calibri" w:hAnsi="Calibri" w:cs="Times New Roman"/>
      <w:sz w:val="20"/>
      <w:szCs w:val="20"/>
      <w:lang w:val="es-SV"/>
    </w:rPr>
  </w:style>
  <w:style w:type="character" w:styleId="Refdenotaalpie">
    <w:name w:val="footnote reference"/>
    <w:basedOn w:val="Fuentedeprrafopredeter"/>
    <w:uiPriority w:val="99"/>
    <w:semiHidden/>
    <w:unhideWhenUsed/>
    <w:rsid w:val="00BE3CB8"/>
    <w:rPr>
      <w:vertAlign w:val="superscript"/>
    </w:rPr>
  </w:style>
  <w:style w:type="paragraph" w:styleId="NormalWeb">
    <w:name w:val="Normal (Web)"/>
    <w:basedOn w:val="Normal"/>
    <w:uiPriority w:val="99"/>
    <w:unhideWhenUsed/>
    <w:rsid w:val="00956C84"/>
    <w:pPr>
      <w:spacing w:before="100" w:beforeAutospacing="1" w:after="100" w:afterAutospacing="1"/>
      <w:jc w:val="left"/>
    </w:pPr>
    <w:rPr>
      <w:rFonts w:ascii="Times New Roman" w:eastAsia="Times New Roman" w:hAnsi="Times New Roman" w:cs="Times New Roman"/>
      <w:color w:val="auto"/>
      <w:sz w:val="24"/>
      <w:lang w:val="es-SV" w:eastAsia="es-SV"/>
    </w:rPr>
  </w:style>
  <w:style w:type="table" w:styleId="Tablaconcuadrcula4-nfasis5">
    <w:name w:val="Grid Table 4 Accent 5"/>
    <w:basedOn w:val="Tablanormal"/>
    <w:uiPriority w:val="49"/>
    <w:rsid w:val="004779C5"/>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aconcuadrcula1">
    <w:name w:val="Tabla con cuadrícula1"/>
    <w:basedOn w:val="Tablanormal"/>
    <w:next w:val="Tablaconcuadrcula"/>
    <w:uiPriority w:val="59"/>
    <w:rsid w:val="00AD2A76"/>
    <w:rPr>
      <w:rFonts w:eastAsiaTheme="minorEastAsia"/>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AD2A76"/>
    <w:rPr>
      <w:rFonts w:eastAsiaTheme="minorEastAsia"/>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AD2A76"/>
    <w:rPr>
      <w:rFonts w:eastAsiaTheme="minorEastAsia"/>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C3E22"/>
    <w:rPr>
      <w:rFonts w:eastAsia="MS Mincho"/>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C94F66"/>
    <w:rPr>
      <w:rFonts w:eastAsia="MS Mincho"/>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2B32A4"/>
    <w:rPr>
      <w:rFonts w:eastAsia="MS Mincho"/>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C85EC3"/>
    <w:rPr>
      <w:rFonts w:eastAsia="MS Mincho"/>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BF6F41"/>
    <w:rPr>
      <w:rFonts w:eastAsia="MS Mincho"/>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244DD"/>
    <w:pPr>
      <w:autoSpaceDE w:val="0"/>
      <w:autoSpaceDN w:val="0"/>
      <w:adjustRightInd w:val="0"/>
    </w:pPr>
    <w:rPr>
      <w:rFonts w:ascii="Trebuchet MS" w:hAnsi="Trebuchet MS" w:cs="Trebuchet MS"/>
      <w:color w:val="000000"/>
      <w:lang w:val="es-SV"/>
    </w:rPr>
  </w:style>
  <w:style w:type="paragraph" w:styleId="Subttulo">
    <w:name w:val="Subtitle"/>
    <w:basedOn w:val="Normal"/>
    <w:next w:val="Normal"/>
    <w:link w:val="SubttuloCar"/>
    <w:uiPriority w:val="11"/>
    <w:qFormat/>
    <w:rsid w:val="004B7CD3"/>
    <w:pPr>
      <w:numPr>
        <w:ilvl w:val="1"/>
      </w:numPr>
      <w:spacing w:after="200" w:line="276" w:lineRule="auto"/>
      <w:jc w:val="left"/>
    </w:pPr>
    <w:rPr>
      <w:rFonts w:asciiTheme="majorHAnsi" w:eastAsiaTheme="majorEastAsia" w:hAnsiTheme="majorHAnsi" w:cstheme="majorBidi"/>
      <w:i/>
      <w:iCs/>
      <w:color w:val="4472C4" w:themeColor="accent1"/>
      <w:spacing w:val="15"/>
      <w:sz w:val="24"/>
      <w:lang w:val="es-SV" w:eastAsia="es-SV"/>
    </w:rPr>
  </w:style>
  <w:style w:type="character" w:customStyle="1" w:styleId="SubttuloCar">
    <w:name w:val="Subtítulo Car"/>
    <w:basedOn w:val="Fuentedeprrafopredeter"/>
    <w:link w:val="Subttulo"/>
    <w:uiPriority w:val="11"/>
    <w:rsid w:val="004B7CD3"/>
    <w:rPr>
      <w:rFonts w:asciiTheme="majorHAnsi" w:eastAsiaTheme="majorEastAsia" w:hAnsiTheme="majorHAnsi" w:cstheme="majorBidi"/>
      <w:i/>
      <w:iCs/>
      <w:color w:val="4472C4" w:themeColor="accent1"/>
      <w:spacing w:val="15"/>
      <w:lang w:val="es-SV" w:eastAsia="es-SV"/>
    </w:rPr>
  </w:style>
  <w:style w:type="paragraph" w:customStyle="1" w:styleId="Captulos">
    <w:name w:val="Capítulos"/>
    <w:basedOn w:val="Ttulo1"/>
    <w:link w:val="CaptulosCar"/>
    <w:qFormat/>
    <w:rsid w:val="00AC68BA"/>
    <w:pPr>
      <w:spacing w:after="120"/>
      <w:jc w:val="left"/>
    </w:pPr>
    <w:rPr>
      <w:rFonts w:ascii="Bembo Std" w:eastAsia="Times New Roman" w:hAnsi="Bembo Std"/>
      <w:color w:val="323B46"/>
      <w:sz w:val="48"/>
      <w:shd w:val="clear" w:color="auto" w:fill="FFFFFF"/>
      <w:lang w:val="es-SV"/>
    </w:rPr>
  </w:style>
  <w:style w:type="character" w:customStyle="1" w:styleId="Ttulo2Car">
    <w:name w:val="Título 2 Car"/>
    <w:basedOn w:val="Fuentedeprrafopredeter"/>
    <w:link w:val="Ttulo2"/>
    <w:uiPriority w:val="9"/>
    <w:rsid w:val="009F5E46"/>
    <w:rPr>
      <w:rFonts w:ascii="Museo Sans 500" w:eastAsiaTheme="majorEastAsia" w:hAnsi="Museo Sans 500" w:cstheme="majorBidi"/>
      <w:color w:val="323B46"/>
      <w:sz w:val="36"/>
      <w:szCs w:val="26"/>
    </w:rPr>
  </w:style>
  <w:style w:type="character" w:customStyle="1" w:styleId="CaptulosCar">
    <w:name w:val="Capítulos Car"/>
    <w:basedOn w:val="Ttulo1Car"/>
    <w:link w:val="Captulos"/>
    <w:rsid w:val="00AC68BA"/>
    <w:rPr>
      <w:rFonts w:ascii="Bembo Std" w:eastAsia="Times New Roman" w:hAnsi="Bembo Std" w:cstheme="majorBidi"/>
      <w:color w:val="323B46"/>
      <w:sz w:val="48"/>
      <w:szCs w:val="32"/>
      <w:lang w:val="es-SV"/>
    </w:rPr>
  </w:style>
  <w:style w:type="paragraph" w:styleId="TtuloTDC">
    <w:name w:val="TOC Heading"/>
    <w:basedOn w:val="Ttulo1"/>
    <w:next w:val="Normal"/>
    <w:uiPriority w:val="39"/>
    <w:unhideWhenUsed/>
    <w:qFormat/>
    <w:rsid w:val="00365720"/>
    <w:pPr>
      <w:spacing w:line="259" w:lineRule="auto"/>
      <w:jc w:val="left"/>
      <w:outlineLvl w:val="9"/>
    </w:pPr>
    <w:rPr>
      <w:lang w:val="es-SV" w:eastAsia="es-SV"/>
    </w:rPr>
  </w:style>
  <w:style w:type="paragraph" w:styleId="TDC1">
    <w:name w:val="toc 1"/>
    <w:basedOn w:val="Normal"/>
    <w:next w:val="Normal"/>
    <w:autoRedefine/>
    <w:uiPriority w:val="39"/>
    <w:unhideWhenUsed/>
    <w:rsid w:val="00365720"/>
    <w:pPr>
      <w:spacing w:after="100"/>
    </w:pPr>
  </w:style>
  <w:style w:type="paragraph" w:styleId="TDC2">
    <w:name w:val="toc 2"/>
    <w:basedOn w:val="Normal"/>
    <w:next w:val="Normal"/>
    <w:autoRedefine/>
    <w:uiPriority w:val="39"/>
    <w:unhideWhenUsed/>
    <w:rsid w:val="00365720"/>
    <w:pPr>
      <w:spacing w:after="100"/>
      <w:ind w:left="200"/>
    </w:pPr>
  </w:style>
  <w:style w:type="paragraph" w:styleId="TDC3">
    <w:name w:val="toc 3"/>
    <w:basedOn w:val="Normal"/>
    <w:next w:val="Normal"/>
    <w:autoRedefine/>
    <w:uiPriority w:val="39"/>
    <w:unhideWhenUsed/>
    <w:rsid w:val="00A720AD"/>
    <w:pPr>
      <w:tabs>
        <w:tab w:val="left" w:pos="880"/>
        <w:tab w:val="right" w:leader="dot" w:pos="9350"/>
      </w:tabs>
      <w:spacing w:after="100"/>
      <w:ind w:left="567"/>
    </w:pPr>
  </w:style>
  <w:style w:type="character" w:styleId="Hipervnculo">
    <w:name w:val="Hyperlink"/>
    <w:basedOn w:val="Fuentedeprrafopredeter"/>
    <w:uiPriority w:val="99"/>
    <w:unhideWhenUsed/>
    <w:rsid w:val="00365720"/>
    <w:rPr>
      <w:color w:val="0563C1" w:themeColor="hyperlink"/>
      <w:u w:val="single"/>
    </w:rPr>
  </w:style>
  <w:style w:type="character" w:styleId="Nmerodelnea">
    <w:name w:val="line number"/>
    <w:basedOn w:val="Fuentedeprrafopredeter"/>
    <w:uiPriority w:val="99"/>
    <w:semiHidden/>
    <w:unhideWhenUsed/>
    <w:rsid w:val="005C274E"/>
  </w:style>
  <w:style w:type="table" w:customStyle="1" w:styleId="Tablaconcuadrcula9">
    <w:name w:val="Tabla con cuadrícula9"/>
    <w:basedOn w:val="Tablanormal"/>
    <w:next w:val="Tablaconcuadrcula"/>
    <w:uiPriority w:val="59"/>
    <w:rsid w:val="003830A5"/>
    <w:rPr>
      <w:rFonts w:eastAsia="MS Mincho"/>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59"/>
    <w:rsid w:val="00E03529"/>
    <w:rPr>
      <w:rFonts w:eastAsia="MS Mincho"/>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4F200B"/>
    <w:rPr>
      <w:rFonts w:eastAsia="MS Mincho"/>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59"/>
    <w:rsid w:val="0009483B"/>
    <w:rPr>
      <w:rFonts w:eastAsia="MS Mincho"/>
      <w:sz w:val="22"/>
      <w:szCs w:val="22"/>
      <w:lang w:val="es-SV"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C2488B"/>
    <w:rPr>
      <w:rFonts w:ascii="Museo Sans 500" w:eastAsiaTheme="majorEastAsia" w:hAnsi="Museo Sans 500" w:cstheme="majorBidi"/>
      <w:i/>
      <w:iCs/>
      <w:color w:val="323B46"/>
      <w:sz w:val="28"/>
    </w:rPr>
  </w:style>
  <w:style w:type="character" w:customStyle="1" w:styleId="Ttulo5Car">
    <w:name w:val="Título 5 Car"/>
    <w:basedOn w:val="Fuentedeprrafopredeter"/>
    <w:link w:val="Ttulo5"/>
    <w:uiPriority w:val="9"/>
    <w:rsid w:val="00872A12"/>
    <w:rPr>
      <w:rFonts w:asciiTheme="majorHAnsi" w:eastAsiaTheme="majorEastAsia" w:hAnsiTheme="majorHAnsi" w:cstheme="majorBidi"/>
      <w:color w:val="2F5496" w:themeColor="accent1" w:themeShade="BF"/>
      <w:sz w:val="20"/>
    </w:rPr>
  </w:style>
  <w:style w:type="paragraph" w:styleId="TDC4">
    <w:name w:val="toc 4"/>
    <w:basedOn w:val="Normal"/>
    <w:next w:val="Normal"/>
    <w:autoRedefine/>
    <w:uiPriority w:val="39"/>
    <w:unhideWhenUsed/>
    <w:rsid w:val="00C41446"/>
    <w:pPr>
      <w:spacing w:after="100" w:line="259" w:lineRule="auto"/>
      <w:ind w:left="660"/>
      <w:jc w:val="left"/>
    </w:pPr>
    <w:rPr>
      <w:rFonts w:asciiTheme="minorHAnsi" w:eastAsiaTheme="minorEastAsia" w:hAnsiTheme="minorHAnsi"/>
      <w:color w:val="auto"/>
      <w:sz w:val="22"/>
      <w:szCs w:val="22"/>
      <w:lang w:val="es-SV" w:eastAsia="es-SV"/>
    </w:rPr>
  </w:style>
  <w:style w:type="paragraph" w:styleId="TDC5">
    <w:name w:val="toc 5"/>
    <w:basedOn w:val="Normal"/>
    <w:next w:val="Normal"/>
    <w:autoRedefine/>
    <w:uiPriority w:val="39"/>
    <w:unhideWhenUsed/>
    <w:rsid w:val="00C41446"/>
    <w:pPr>
      <w:spacing w:after="100" w:line="259" w:lineRule="auto"/>
      <w:ind w:left="880"/>
      <w:jc w:val="left"/>
    </w:pPr>
    <w:rPr>
      <w:rFonts w:asciiTheme="minorHAnsi" w:eastAsiaTheme="minorEastAsia" w:hAnsiTheme="minorHAnsi"/>
      <w:color w:val="auto"/>
      <w:sz w:val="22"/>
      <w:szCs w:val="22"/>
      <w:lang w:val="es-SV" w:eastAsia="es-SV"/>
    </w:rPr>
  </w:style>
  <w:style w:type="paragraph" w:styleId="TDC6">
    <w:name w:val="toc 6"/>
    <w:basedOn w:val="Normal"/>
    <w:next w:val="Normal"/>
    <w:autoRedefine/>
    <w:uiPriority w:val="39"/>
    <w:unhideWhenUsed/>
    <w:rsid w:val="00C41446"/>
    <w:pPr>
      <w:spacing w:after="100" w:line="259" w:lineRule="auto"/>
      <w:ind w:left="1100"/>
      <w:jc w:val="left"/>
    </w:pPr>
    <w:rPr>
      <w:rFonts w:asciiTheme="minorHAnsi" w:eastAsiaTheme="minorEastAsia" w:hAnsiTheme="minorHAnsi"/>
      <w:color w:val="auto"/>
      <w:sz w:val="22"/>
      <w:szCs w:val="22"/>
      <w:lang w:val="es-SV" w:eastAsia="es-SV"/>
    </w:rPr>
  </w:style>
  <w:style w:type="paragraph" w:styleId="TDC7">
    <w:name w:val="toc 7"/>
    <w:basedOn w:val="Normal"/>
    <w:next w:val="Normal"/>
    <w:autoRedefine/>
    <w:uiPriority w:val="39"/>
    <w:unhideWhenUsed/>
    <w:rsid w:val="00C41446"/>
    <w:pPr>
      <w:spacing w:after="100" w:line="259" w:lineRule="auto"/>
      <w:ind w:left="1320"/>
      <w:jc w:val="left"/>
    </w:pPr>
    <w:rPr>
      <w:rFonts w:asciiTheme="minorHAnsi" w:eastAsiaTheme="minorEastAsia" w:hAnsiTheme="minorHAnsi"/>
      <w:color w:val="auto"/>
      <w:sz w:val="22"/>
      <w:szCs w:val="22"/>
      <w:lang w:val="es-SV" w:eastAsia="es-SV"/>
    </w:rPr>
  </w:style>
  <w:style w:type="paragraph" w:styleId="TDC8">
    <w:name w:val="toc 8"/>
    <w:basedOn w:val="Normal"/>
    <w:next w:val="Normal"/>
    <w:autoRedefine/>
    <w:uiPriority w:val="39"/>
    <w:unhideWhenUsed/>
    <w:rsid w:val="00C41446"/>
    <w:pPr>
      <w:spacing w:after="100" w:line="259" w:lineRule="auto"/>
      <w:ind w:left="1540"/>
      <w:jc w:val="left"/>
    </w:pPr>
    <w:rPr>
      <w:rFonts w:asciiTheme="minorHAnsi" w:eastAsiaTheme="minorEastAsia" w:hAnsiTheme="minorHAnsi"/>
      <w:color w:val="auto"/>
      <w:sz w:val="22"/>
      <w:szCs w:val="22"/>
      <w:lang w:val="es-SV" w:eastAsia="es-SV"/>
    </w:rPr>
  </w:style>
  <w:style w:type="paragraph" w:styleId="TDC9">
    <w:name w:val="toc 9"/>
    <w:basedOn w:val="Normal"/>
    <w:next w:val="Normal"/>
    <w:autoRedefine/>
    <w:uiPriority w:val="39"/>
    <w:unhideWhenUsed/>
    <w:rsid w:val="00C41446"/>
    <w:pPr>
      <w:spacing w:after="100" w:line="259" w:lineRule="auto"/>
      <w:ind w:left="1760"/>
      <w:jc w:val="left"/>
    </w:pPr>
    <w:rPr>
      <w:rFonts w:asciiTheme="minorHAnsi" w:eastAsiaTheme="minorEastAsia" w:hAnsiTheme="minorHAnsi"/>
      <w:color w:val="auto"/>
      <w:sz w:val="22"/>
      <w:szCs w:val="22"/>
      <w:lang w:val="es-SV"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00316">
      <w:bodyDiv w:val="1"/>
      <w:marLeft w:val="0"/>
      <w:marRight w:val="0"/>
      <w:marTop w:val="0"/>
      <w:marBottom w:val="0"/>
      <w:divBdr>
        <w:top w:val="none" w:sz="0" w:space="0" w:color="auto"/>
        <w:left w:val="none" w:sz="0" w:space="0" w:color="auto"/>
        <w:bottom w:val="none" w:sz="0" w:space="0" w:color="auto"/>
        <w:right w:val="none" w:sz="0" w:space="0" w:color="auto"/>
      </w:divBdr>
      <w:divsChild>
        <w:div w:id="33584333">
          <w:marLeft w:val="547"/>
          <w:marRight w:val="0"/>
          <w:marTop w:val="0"/>
          <w:marBottom w:val="0"/>
          <w:divBdr>
            <w:top w:val="none" w:sz="0" w:space="0" w:color="auto"/>
            <w:left w:val="none" w:sz="0" w:space="0" w:color="auto"/>
            <w:bottom w:val="none" w:sz="0" w:space="0" w:color="auto"/>
            <w:right w:val="none" w:sz="0" w:space="0" w:color="auto"/>
          </w:divBdr>
        </w:div>
      </w:divsChild>
    </w:div>
    <w:div w:id="1151870434">
      <w:bodyDiv w:val="1"/>
      <w:marLeft w:val="0"/>
      <w:marRight w:val="0"/>
      <w:marTop w:val="0"/>
      <w:marBottom w:val="0"/>
      <w:divBdr>
        <w:top w:val="none" w:sz="0" w:space="0" w:color="auto"/>
        <w:left w:val="none" w:sz="0" w:space="0" w:color="auto"/>
        <w:bottom w:val="none" w:sz="0" w:space="0" w:color="auto"/>
        <w:right w:val="none" w:sz="0" w:space="0" w:color="auto"/>
      </w:divBdr>
    </w:div>
    <w:div w:id="1669403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12.png"/><Relationship Id="rId42" Type="http://schemas.openxmlformats.org/officeDocument/2006/relationships/image" Target="media/image18.png"/><Relationship Id="rId47" Type="http://schemas.openxmlformats.org/officeDocument/2006/relationships/chart" Target="charts/chart17.xml"/><Relationship Id="rId63" Type="http://schemas.openxmlformats.org/officeDocument/2006/relationships/image" Target="media/image31.jpeg"/><Relationship Id="rId68" Type="http://schemas.openxmlformats.org/officeDocument/2006/relationships/image" Target="media/image36.png"/><Relationship Id="rId84" Type="http://schemas.openxmlformats.org/officeDocument/2006/relationships/chart" Target="charts/chart29.xml"/><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chart" Target="charts/chart9.xml"/><Relationship Id="rId37" Type="http://schemas.openxmlformats.org/officeDocument/2006/relationships/chart" Target="charts/chart14.xml"/><Relationship Id="rId53" Type="http://schemas.openxmlformats.org/officeDocument/2006/relationships/image" Target="media/image23.jpeg"/><Relationship Id="rId58" Type="http://schemas.openxmlformats.org/officeDocument/2006/relationships/chart" Target="charts/chart22.xml"/><Relationship Id="rId74" Type="http://schemas.openxmlformats.org/officeDocument/2006/relationships/image" Target="media/image42.png"/><Relationship Id="rId79" Type="http://schemas.openxmlformats.org/officeDocument/2006/relationships/chart" Target="charts/chart24.xml"/><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chart" Target="charts/chart5.xml"/><Relationship Id="rId30" Type="http://schemas.openxmlformats.org/officeDocument/2006/relationships/chart" Target="charts/chart7.xml"/><Relationship Id="rId35" Type="http://schemas.openxmlformats.org/officeDocument/2006/relationships/chart" Target="charts/chart12.xml"/><Relationship Id="rId43" Type="http://schemas.openxmlformats.org/officeDocument/2006/relationships/image" Target="media/image19.png"/><Relationship Id="rId48" Type="http://schemas.openxmlformats.org/officeDocument/2006/relationships/chart" Target="charts/chart18.xml"/><Relationship Id="rId56" Type="http://schemas.openxmlformats.org/officeDocument/2006/relationships/image" Target="media/image26.png"/><Relationship Id="rId64" Type="http://schemas.openxmlformats.org/officeDocument/2006/relationships/image" Target="media/image32.jpeg"/><Relationship Id="rId69" Type="http://schemas.openxmlformats.org/officeDocument/2006/relationships/image" Target="media/image37.jpeg"/><Relationship Id="rId77" Type="http://schemas.openxmlformats.org/officeDocument/2006/relationships/image" Target="media/image45.jpeg"/><Relationship Id="rId8" Type="http://schemas.openxmlformats.org/officeDocument/2006/relationships/webSettings" Target="webSettings.xml"/><Relationship Id="rId51" Type="http://schemas.openxmlformats.org/officeDocument/2006/relationships/chart" Target="charts/chart21.xml"/><Relationship Id="rId72" Type="http://schemas.openxmlformats.org/officeDocument/2006/relationships/image" Target="media/image40.png"/><Relationship Id="rId80" Type="http://schemas.openxmlformats.org/officeDocument/2006/relationships/chart" Target="charts/chart25.xml"/><Relationship Id="rId85" Type="http://schemas.openxmlformats.org/officeDocument/2006/relationships/chart" Target="charts/chart30.xml"/><Relationship Id="rId3" Type="http://schemas.openxmlformats.org/officeDocument/2006/relationships/customXml" Target="../customXml/item3.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chart" Target="charts/chart3.xml"/><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chart" Target="charts/chart16.xml"/><Relationship Id="rId59" Type="http://schemas.openxmlformats.org/officeDocument/2006/relationships/chart" Target="charts/chart23.xml"/><Relationship Id="rId67" Type="http://schemas.openxmlformats.org/officeDocument/2006/relationships/image" Target="media/image35.png"/><Relationship Id="rId20" Type="http://schemas.openxmlformats.org/officeDocument/2006/relationships/image" Target="media/image11.png"/><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chart" Target="charts/chart28.xml"/><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chart" Target="charts/chart1.xml"/><Relationship Id="rId28" Type="http://schemas.openxmlformats.org/officeDocument/2006/relationships/image" Target="media/image14.jpeg"/><Relationship Id="rId36" Type="http://schemas.openxmlformats.org/officeDocument/2006/relationships/chart" Target="charts/chart13.xml"/><Relationship Id="rId49" Type="http://schemas.openxmlformats.org/officeDocument/2006/relationships/chart" Target="charts/chart19.xml"/><Relationship Id="rId57" Type="http://schemas.openxmlformats.org/officeDocument/2006/relationships/image" Target="media/image27.png"/><Relationship Id="rId10" Type="http://schemas.openxmlformats.org/officeDocument/2006/relationships/endnotes" Target="endnotes.xml"/><Relationship Id="rId31" Type="http://schemas.openxmlformats.org/officeDocument/2006/relationships/chart" Target="charts/chart8.xml"/><Relationship Id="rId44" Type="http://schemas.openxmlformats.org/officeDocument/2006/relationships/image" Target="media/image20.jpeg"/><Relationship Id="rId52" Type="http://schemas.openxmlformats.org/officeDocument/2006/relationships/image" Target="media/image22.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png"/><Relationship Id="rId78" Type="http://schemas.openxmlformats.org/officeDocument/2006/relationships/image" Target="media/image46.jpeg"/><Relationship Id="rId81" Type="http://schemas.openxmlformats.org/officeDocument/2006/relationships/chart" Target="charts/chart26.xml"/><Relationship Id="rId86" Type="http://schemas.openxmlformats.org/officeDocument/2006/relationships/image" Target="media/image47.tmp"/><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15.png"/><Relationship Id="rId34" Type="http://schemas.openxmlformats.org/officeDocument/2006/relationships/chart" Target="charts/chart11.xml"/><Relationship Id="rId50" Type="http://schemas.openxmlformats.org/officeDocument/2006/relationships/chart" Target="charts/chart20.xml"/><Relationship Id="rId55" Type="http://schemas.openxmlformats.org/officeDocument/2006/relationships/image" Target="media/image25.png"/><Relationship Id="rId76" Type="http://schemas.openxmlformats.org/officeDocument/2006/relationships/image" Target="media/image44.png"/><Relationship Id="rId7" Type="http://schemas.openxmlformats.org/officeDocument/2006/relationships/settings" Target="settings.xml"/><Relationship Id="rId71" Type="http://schemas.openxmlformats.org/officeDocument/2006/relationships/image" Target="media/image39.png"/><Relationship Id="rId2" Type="http://schemas.openxmlformats.org/officeDocument/2006/relationships/customXml" Target="../customXml/item2.xml"/><Relationship Id="rId29" Type="http://schemas.openxmlformats.org/officeDocument/2006/relationships/chart" Target="charts/chart6.xml"/><Relationship Id="rId24" Type="http://schemas.openxmlformats.org/officeDocument/2006/relationships/chart" Target="charts/chart2.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34.png"/><Relationship Id="rId87" Type="http://schemas.openxmlformats.org/officeDocument/2006/relationships/image" Target="media/image48.tmp"/><Relationship Id="rId61" Type="http://schemas.openxmlformats.org/officeDocument/2006/relationships/image" Target="media/image29.png"/><Relationship Id="rId82" Type="http://schemas.openxmlformats.org/officeDocument/2006/relationships/chart" Target="charts/chart27.xml"/><Relationship Id="rId19" Type="http://schemas.openxmlformats.org/officeDocument/2006/relationships/image" Target="media/image1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U200830\Desktop\2019%20Memoria%20de%20Labores\Respaldo\Memoria%20de%20Labores%202019%20Cr&#233;ditos.xlsx" TargetMode="External"/><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1" Type="http://schemas.openxmlformats.org/officeDocument/2006/relationships/oleObject" Target="file:///\\departamental\BuzonPlanificacionyProyectos$\AREA%20DE%20PLANEACION\ESTADISTICAS%20INTERNAS\Memorias%20de%20Labores%20e%20IRC\MEMORIAS%20DE%20LABORES\2019\Respaldo\Memoria%20de%20Labores%202019%20Cr&#233;dito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epartamental\BuzonPlanificacionyProyectos$\AREA%20DE%20PLANEACION\ESTADISTICAS%20INTERNAS\Memorias%20de%20Labores%20e%20IRC\MEMORIAS%20DE%20LABORES\2019\Respaldo\Memoria%20de%20Labores%202019%20Cr&#233;dito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U200830\Desktop\2019%20Memoria%20de%20Labores\Respaldo\Memoria%20de%20Labores%202019%20Cr&#233;ditos.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U200830\Desktop\2019%20Memoria%20de%20Labores\Respaldo\Memoria%20de%20Labores%202019%20Cr&#233;dito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2.bin"/></Relationships>
</file>

<file path=word/charts/_rels/chart17.xml.rels><?xml version="1.0" encoding="UTF-8" standalone="yes"?>
<Relationships xmlns="http://schemas.openxmlformats.org/package/2006/relationships"><Relationship Id="rId3" Type="http://schemas.openxmlformats.org/officeDocument/2006/relationships/oleObject" Target="file:///C:\Users\U200830\Desktop\2019%20Memoria%20de%20Labores\Respaldo\Memoria%20de%20Labores%202019%20Cr&#233;ditos.xlsx" TargetMode="External"/><Relationship Id="rId2" Type="http://schemas.microsoft.com/office/2011/relationships/chartColorStyle" Target="colors7.xml"/><Relationship Id="rId1" Type="http://schemas.microsoft.com/office/2011/relationships/chartStyle" Target="style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3.bin"/></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4.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200830\Desktop\2019%20Memoria%20de%20Labores\Respaldo\Memoria%20de%20Labores%202019%20Cr&#233;ditos.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3.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4.xlsx"/></Relationships>
</file>

<file path=word/charts/_rels/chart22.xml.rels><?xml version="1.0" encoding="UTF-8" standalone="yes"?>
<Relationships xmlns="http://schemas.openxmlformats.org/package/2006/relationships"><Relationship Id="rId1" Type="http://schemas.openxmlformats.org/officeDocument/2006/relationships/oleObject" Target="file:///C:\Users\U200830\Desktop\2019%20Memoria%20de%20Labores\Respaldo\Memoria%20de%20Labores%202019%20Cr&#233;dito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U200830\Desktop\2019%20Memoria%20de%20Labores\Respaldo\Memoria%20de%20Labores%202019%20Cr&#233;ditos.xlsx" TargetMode="External"/></Relationships>
</file>

<file path=word/charts/_rels/chart24.xml.rels><?xml version="1.0" encoding="UTF-8" standalone="yes"?>
<Relationships xmlns="http://schemas.openxmlformats.org/package/2006/relationships"><Relationship Id="rId3" Type="http://schemas.openxmlformats.org/officeDocument/2006/relationships/oleObject" Target="file:///C:\Users\U200830\Desktop\2019%20Memoria%20de%20Labores\Respaldo\Memoria%20de%20Labores%202019%20Cr&#233;ditos.xlsx" TargetMode="External"/><Relationship Id="rId2" Type="http://schemas.microsoft.com/office/2011/relationships/chartColorStyle" Target="colors12.xml"/><Relationship Id="rId1" Type="http://schemas.microsoft.com/office/2011/relationships/chartStyle" Target="style12.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U200830\Desktop\2019%20Memoria%20de%20Labores\Respaldo\Memoria%20de%20Labores%202019%20Cr&#233;ditos.xlsx" TargetMode="External"/><Relationship Id="rId2" Type="http://schemas.microsoft.com/office/2011/relationships/chartColorStyle" Target="colors13.xml"/><Relationship Id="rId1" Type="http://schemas.microsoft.com/office/2011/relationships/chartStyle" Target="style13.xml"/></Relationships>
</file>

<file path=word/charts/_rels/chart26.xml.rels><?xml version="1.0" encoding="UTF-8" standalone="yes"?>
<Relationships xmlns="http://schemas.openxmlformats.org/package/2006/relationships"><Relationship Id="rId1" Type="http://schemas.openxmlformats.org/officeDocument/2006/relationships/oleObject" Target="file:///C:\Users\U200830\Desktop\2019%20Memoria%20de%20Labores\Respaldo\Memoria%20de%20Labores%202019%20Cr&#233;ditos.xlsx" TargetMode="Externa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6.xml"/></Relationships>
</file>

<file path=word/charts/_rels/chart28.xml.rels><?xml version="1.0" encoding="UTF-8" standalone="yes"?>
<Relationships xmlns="http://schemas.openxmlformats.org/package/2006/relationships"><Relationship Id="rId1" Type="http://schemas.openxmlformats.org/officeDocument/2006/relationships/oleObject" Target="file:///C:\Users\U200830\Desktop\2019%20Memoria%20de%20Labores\Respaldo\Memoria%20de%20Labores%202019%20Cr&#233;ditos.xlsx" TargetMode="External"/></Relationships>
</file>

<file path=word/charts/_rels/chart29.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17.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U200830\Desktop\2019%20Memoria%20de%20Labores\Respaldo\Memoria%20de%20Labores%202019%20Cr&#233;ditos.xlsx" TargetMode="Externa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8.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200830\Desktop\2019%20Memoria%20de%20Labores\Respaldo\Memoria%20de%20Labores%202019%20Cr&#233;ditos.xlsx" TargetMode="External"/><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200830\Desktop\2019%20Memoria%20de%20Labores\Respaldo\Memoria%20de%20Labores%202019%20Cr&#233;ditos.xlsx" TargetMode="External"/><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U200830\Desktop\2019%20Memoria%20de%20Labores\Respaldo\Memoria%20de%20Labores%202019%20Cr&#233;ditos.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U200830\Desktop\2019%20Memoria%20de%20Labores\Respaldo\Memoria%20de%20Labores%202019%20Cr&#233;ditos.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4715447154471545E-2"/>
          <c:y val="8.2862523540489647E-2"/>
          <c:w val="0.84181439218493415"/>
          <c:h val="0.77297699662382857"/>
        </c:manualLayout>
      </c:layout>
      <c:barChart>
        <c:barDir val="col"/>
        <c:grouping val="clustered"/>
        <c:varyColors val="0"/>
        <c:ser>
          <c:idx val="0"/>
          <c:order val="0"/>
          <c:tx>
            <c:strRef>
              <c:f>ENTORNO!$F$3</c:f>
              <c:strCache>
                <c:ptCount val="1"/>
                <c:pt idx="0">
                  <c:v>2018</c:v>
                </c:pt>
              </c:strCache>
            </c:strRef>
          </c:tx>
          <c:spPr>
            <a:solidFill>
              <a:schemeClr val="bg1">
                <a:lumMod val="75000"/>
              </a:schemeClr>
            </a:solidFill>
            <a:scene3d>
              <a:camera prst="orthographicFront"/>
              <a:lightRig rig="threePt" dir="t"/>
            </a:scene3d>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ENTORNO!$E$4:$E$5</c:f>
              <c:strCache>
                <c:ptCount val="2"/>
                <c:pt idx="0">
                  <c:v>PIB Nominal</c:v>
                </c:pt>
                <c:pt idx="1">
                  <c:v>PIB Real</c:v>
                </c:pt>
              </c:strCache>
            </c:strRef>
          </c:cat>
          <c:val>
            <c:numRef>
              <c:f>ENTORNO!$F$4:$F$5</c:f>
              <c:numCache>
                <c:formatCode>0.00%</c:formatCode>
                <c:ptCount val="2"/>
                <c:pt idx="0">
                  <c:v>4.8500000000000001E-2</c:v>
                </c:pt>
                <c:pt idx="1">
                  <c:v>2.2200000000000001E-2</c:v>
                </c:pt>
              </c:numCache>
            </c:numRef>
          </c:val>
          <c:extLst>
            <c:ext xmlns:c16="http://schemas.microsoft.com/office/drawing/2014/chart" uri="{C3380CC4-5D6E-409C-BE32-E72D297353CC}">
              <c16:uniqueId val="{00000000-A4E0-4A5D-8474-330339E0E8D1}"/>
            </c:ext>
          </c:extLst>
        </c:ser>
        <c:ser>
          <c:idx val="1"/>
          <c:order val="1"/>
          <c:tx>
            <c:strRef>
              <c:f>ENTORNO!$G$3</c:f>
              <c:strCache>
                <c:ptCount val="1"/>
                <c:pt idx="0">
                  <c:v>2019</c:v>
                </c:pt>
              </c:strCache>
            </c:strRef>
          </c:tx>
          <c:spPr>
            <a:solidFill>
              <a:srgbClr val="0070C0"/>
            </a:solidFill>
            <a:scene3d>
              <a:camera prst="orthographicFront"/>
              <a:lightRig rig="threePt" dir="t"/>
            </a:scene3d>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ENTORNO!$E$4:$E$5</c:f>
              <c:strCache>
                <c:ptCount val="2"/>
                <c:pt idx="0">
                  <c:v>PIB Nominal</c:v>
                </c:pt>
                <c:pt idx="1">
                  <c:v>PIB Real</c:v>
                </c:pt>
              </c:strCache>
            </c:strRef>
          </c:cat>
          <c:val>
            <c:numRef>
              <c:f>ENTORNO!$G$4:$G$5</c:f>
              <c:numCache>
                <c:formatCode>0.00%</c:formatCode>
                <c:ptCount val="2"/>
                <c:pt idx="0">
                  <c:v>3.3399999999999999E-2</c:v>
                </c:pt>
                <c:pt idx="1">
                  <c:v>2.6499999999999999E-2</c:v>
                </c:pt>
              </c:numCache>
            </c:numRef>
          </c:val>
          <c:extLst>
            <c:ext xmlns:c16="http://schemas.microsoft.com/office/drawing/2014/chart" uri="{C3380CC4-5D6E-409C-BE32-E72D297353CC}">
              <c16:uniqueId val="{00000001-A4E0-4A5D-8474-330339E0E8D1}"/>
            </c:ext>
          </c:extLst>
        </c:ser>
        <c:dLbls>
          <c:showLegendKey val="0"/>
          <c:showVal val="0"/>
          <c:showCatName val="0"/>
          <c:showSerName val="0"/>
          <c:showPercent val="0"/>
          <c:showBubbleSize val="0"/>
        </c:dLbls>
        <c:gapWidth val="150"/>
        <c:axId val="979187288"/>
        <c:axId val="979186896"/>
      </c:barChart>
      <c:catAx>
        <c:axId val="979187288"/>
        <c:scaling>
          <c:orientation val="minMax"/>
        </c:scaling>
        <c:delete val="0"/>
        <c:axPos val="b"/>
        <c:numFmt formatCode="General" sourceLinked="1"/>
        <c:majorTickMark val="out"/>
        <c:minorTickMark val="none"/>
        <c:tickLblPos val="nextTo"/>
        <c:crossAx val="979186896"/>
        <c:crosses val="autoZero"/>
        <c:auto val="1"/>
        <c:lblAlgn val="ctr"/>
        <c:lblOffset val="100"/>
        <c:noMultiLvlLbl val="0"/>
      </c:catAx>
      <c:valAx>
        <c:axId val="979186896"/>
        <c:scaling>
          <c:orientation val="minMax"/>
        </c:scaling>
        <c:delete val="1"/>
        <c:axPos val="l"/>
        <c:numFmt formatCode="0.00%" sourceLinked="1"/>
        <c:majorTickMark val="out"/>
        <c:minorTickMark val="none"/>
        <c:tickLblPos val="nextTo"/>
        <c:crossAx val="979187288"/>
        <c:crosses val="autoZero"/>
        <c:crossBetween val="between"/>
      </c:valAx>
    </c:plotArea>
    <c:legend>
      <c:legendPos val="b"/>
      <c:layout>
        <c:manualLayout>
          <c:xMode val="edge"/>
          <c:yMode val="edge"/>
          <c:x val="0.45172240931811725"/>
          <c:y val="6.0330566301972498E-2"/>
          <c:w val="0.5220952563856347"/>
          <c:h val="0.13621780328306418"/>
        </c:manualLayout>
      </c:layout>
      <c:overlay val="0"/>
    </c:legend>
    <c:plotVisOnly val="1"/>
    <c:dispBlanksAs val="gap"/>
    <c:showDLblsOverMax val="0"/>
  </c:chart>
  <c:spPr>
    <a:ln>
      <a:noFill/>
    </a:ln>
  </c:spPr>
  <c:txPr>
    <a:bodyPr/>
    <a:lstStyle/>
    <a:p>
      <a:pPr>
        <a:defRPr sz="800" b="0">
          <a:latin typeface="Museo Sans 100" panose="02000000000000000000" pitchFamily="50" charset="0"/>
          <a:cs typeface="Calibri Light" panose="020F0302020204030204" pitchFamily="34" charset="0"/>
        </a:defRPr>
      </a:pPr>
      <a:endParaRPr lang="es-SV"/>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094519025145353"/>
          <c:y val="4.8404840484048403E-2"/>
          <c:w val="0.68947391953918424"/>
          <c:h val="0.8413568600954584"/>
        </c:manualLayout>
      </c:layout>
      <c:barChart>
        <c:barDir val="bar"/>
        <c:grouping val="stacked"/>
        <c:varyColors val="0"/>
        <c:ser>
          <c:idx val="1"/>
          <c:order val="0"/>
          <c:tx>
            <c:strRef>
              <c:f>'Por Género'!$A$24</c:f>
              <c:strCache>
                <c:ptCount val="1"/>
                <c:pt idx="0">
                  <c:v>Hombres</c:v>
                </c:pt>
              </c:strCache>
            </c:strRef>
          </c:tx>
          <c:spPr>
            <a:solidFill>
              <a:srgbClr val="0070C0"/>
            </a:solidFill>
          </c:spPr>
          <c:invertIfNegative val="0"/>
          <c:dLbls>
            <c:dLbl>
              <c:idx val="0"/>
              <c:tx>
                <c:rich>
                  <a:bodyPr/>
                  <a:lstStyle/>
                  <a:p>
                    <a:fld id="{5E30ACD3-B601-4061-83FF-EB4AA243FCF1}" type="VALUE">
                      <a:rPr lang="en-US" smtClean="0"/>
                      <a:pPr/>
                      <a:t>[VALOR]</a:t>
                    </a:fld>
                    <a:endParaRPr lang="en-US"/>
                  </a:p>
                  <a:p>
                    <a:r>
                      <a:rPr lang="en-US"/>
                      <a:t>52.2%</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1CF-4C8F-9C1E-1A7C38854E2D}"/>
                </c:ext>
              </c:extLst>
            </c:dLbl>
            <c:dLbl>
              <c:idx val="1"/>
              <c:tx>
                <c:rich>
                  <a:bodyPr/>
                  <a:lstStyle/>
                  <a:p>
                    <a:fld id="{82391268-3C8F-4888-8AAE-CF1C90A3001D}" type="VALUE">
                      <a:rPr lang="en-US" smtClean="0"/>
                      <a:pPr/>
                      <a:t>[VALOR]</a:t>
                    </a:fld>
                    <a:endParaRPr lang="en-US"/>
                  </a:p>
                  <a:p>
                    <a:r>
                      <a:rPr lang="en-US"/>
                      <a:t>45.9%</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1CF-4C8F-9C1E-1A7C38854E2D}"/>
                </c:ext>
              </c:extLst>
            </c:dLbl>
            <c:spPr>
              <a:noFill/>
              <a:ln>
                <a:noFill/>
              </a:ln>
              <a:effectLst/>
            </c:spPr>
            <c:txPr>
              <a:bodyPr/>
              <a:lstStyle/>
              <a:p>
                <a:pPr>
                  <a:defRPr sz="1000">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Género'!$B$22:$C$22</c:f>
              <c:numCache>
                <c:formatCode>General</c:formatCode>
                <c:ptCount val="2"/>
                <c:pt idx="0">
                  <c:v>2018</c:v>
                </c:pt>
                <c:pt idx="1">
                  <c:v>2019</c:v>
                </c:pt>
              </c:numCache>
            </c:numRef>
          </c:cat>
          <c:val>
            <c:numRef>
              <c:f>'Por Género'!$B$24:$C$24</c:f>
              <c:numCache>
                <c:formatCode>#,##0</c:formatCode>
                <c:ptCount val="2"/>
                <c:pt idx="0">
                  <c:v>2709</c:v>
                </c:pt>
                <c:pt idx="1">
                  <c:v>2920</c:v>
                </c:pt>
              </c:numCache>
            </c:numRef>
          </c:val>
          <c:extLst>
            <c:ext xmlns:c16="http://schemas.microsoft.com/office/drawing/2014/chart" uri="{C3380CC4-5D6E-409C-BE32-E72D297353CC}">
              <c16:uniqueId val="{00000002-31CF-4C8F-9C1E-1A7C38854E2D}"/>
            </c:ext>
          </c:extLst>
        </c:ser>
        <c:ser>
          <c:idx val="0"/>
          <c:order val="1"/>
          <c:tx>
            <c:strRef>
              <c:f>'Por Género'!$A$23</c:f>
              <c:strCache>
                <c:ptCount val="1"/>
                <c:pt idx="0">
                  <c:v>Mujeres</c:v>
                </c:pt>
              </c:strCache>
            </c:strRef>
          </c:tx>
          <c:spPr>
            <a:solidFill>
              <a:schemeClr val="accent2">
                <a:lumMod val="40000"/>
                <a:lumOff val="60000"/>
              </a:schemeClr>
            </a:solidFill>
          </c:spPr>
          <c:invertIfNegative val="0"/>
          <c:dPt>
            <c:idx val="0"/>
            <c:invertIfNegative val="0"/>
            <c:bubble3D val="0"/>
            <c:extLst>
              <c:ext xmlns:c16="http://schemas.microsoft.com/office/drawing/2014/chart" uri="{C3380CC4-5D6E-409C-BE32-E72D297353CC}">
                <c16:uniqueId val="{00000003-31CF-4C8F-9C1E-1A7C38854E2D}"/>
              </c:ext>
            </c:extLst>
          </c:dPt>
          <c:dPt>
            <c:idx val="1"/>
            <c:invertIfNegative val="0"/>
            <c:bubble3D val="0"/>
            <c:extLst>
              <c:ext xmlns:c16="http://schemas.microsoft.com/office/drawing/2014/chart" uri="{C3380CC4-5D6E-409C-BE32-E72D297353CC}">
                <c16:uniqueId val="{00000004-31CF-4C8F-9C1E-1A7C38854E2D}"/>
              </c:ext>
            </c:extLst>
          </c:dPt>
          <c:dLbls>
            <c:dLbl>
              <c:idx val="0"/>
              <c:tx>
                <c:rich>
                  <a:bodyPr/>
                  <a:lstStyle/>
                  <a:p>
                    <a:fld id="{4269A71F-E284-41D5-8F14-3194D5462DD9}" type="VALUE">
                      <a:rPr lang="en-US" smtClean="0"/>
                      <a:pPr/>
                      <a:t>[VALOR]</a:t>
                    </a:fld>
                    <a:endParaRPr lang="en-US" dirty="0"/>
                  </a:p>
                  <a:p>
                    <a:r>
                      <a:rPr lang="en-US" dirty="0"/>
                      <a:t>47.8%</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1CF-4C8F-9C1E-1A7C38854E2D}"/>
                </c:ext>
              </c:extLst>
            </c:dLbl>
            <c:dLbl>
              <c:idx val="1"/>
              <c:tx>
                <c:rich>
                  <a:bodyPr/>
                  <a:lstStyle/>
                  <a:p>
                    <a:fld id="{5C669C5E-BCBD-4BB8-BD71-917F1E60C3DC}" type="VALUE">
                      <a:rPr lang="en-US" smtClean="0"/>
                      <a:pPr/>
                      <a:t>[VALOR]</a:t>
                    </a:fld>
                    <a:endParaRPr lang="en-US" dirty="0"/>
                  </a:p>
                  <a:p>
                    <a:r>
                      <a:rPr lang="en-US" dirty="0"/>
                      <a:t>54.1%</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31CF-4C8F-9C1E-1A7C38854E2D}"/>
                </c:ext>
              </c:extLst>
            </c:dLbl>
            <c:spPr>
              <a:noFill/>
              <a:ln>
                <a:noFill/>
              </a:ln>
              <a:effectLst/>
            </c:spPr>
            <c:txPr>
              <a:bodyPr/>
              <a:lstStyle/>
              <a:p>
                <a:pPr>
                  <a:defRPr sz="1000"/>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Género'!$B$22:$C$22</c:f>
              <c:numCache>
                <c:formatCode>General</c:formatCode>
                <c:ptCount val="2"/>
                <c:pt idx="0">
                  <c:v>2018</c:v>
                </c:pt>
                <c:pt idx="1">
                  <c:v>2019</c:v>
                </c:pt>
              </c:numCache>
            </c:numRef>
          </c:cat>
          <c:val>
            <c:numRef>
              <c:f>'Por Género'!$B$23:$C$23</c:f>
              <c:numCache>
                <c:formatCode>#,##0</c:formatCode>
                <c:ptCount val="2"/>
                <c:pt idx="0">
                  <c:v>2480</c:v>
                </c:pt>
                <c:pt idx="1">
                  <c:v>3446</c:v>
                </c:pt>
              </c:numCache>
            </c:numRef>
          </c:val>
          <c:extLst>
            <c:ext xmlns:c16="http://schemas.microsoft.com/office/drawing/2014/chart" uri="{C3380CC4-5D6E-409C-BE32-E72D297353CC}">
              <c16:uniqueId val="{00000005-31CF-4C8F-9C1E-1A7C38854E2D}"/>
            </c:ext>
          </c:extLst>
        </c:ser>
        <c:dLbls>
          <c:showLegendKey val="0"/>
          <c:showVal val="0"/>
          <c:showCatName val="0"/>
          <c:showSerName val="0"/>
          <c:showPercent val="0"/>
          <c:showBubbleSize val="0"/>
        </c:dLbls>
        <c:gapWidth val="100"/>
        <c:overlap val="100"/>
        <c:axId val="398904856"/>
        <c:axId val="398905640"/>
      </c:barChart>
      <c:catAx>
        <c:axId val="398904856"/>
        <c:scaling>
          <c:orientation val="minMax"/>
        </c:scaling>
        <c:delete val="0"/>
        <c:axPos val="l"/>
        <c:numFmt formatCode="General" sourceLinked="1"/>
        <c:majorTickMark val="out"/>
        <c:minorTickMark val="none"/>
        <c:tickLblPos val="nextTo"/>
        <c:txPr>
          <a:bodyPr/>
          <a:lstStyle/>
          <a:p>
            <a:pPr>
              <a:defRPr sz="900"/>
            </a:pPr>
            <a:endParaRPr lang="es-SV"/>
          </a:p>
        </c:txPr>
        <c:crossAx val="398905640"/>
        <c:crosses val="autoZero"/>
        <c:auto val="1"/>
        <c:lblAlgn val="ctr"/>
        <c:lblOffset val="100"/>
        <c:noMultiLvlLbl val="0"/>
      </c:catAx>
      <c:valAx>
        <c:axId val="398905640"/>
        <c:scaling>
          <c:orientation val="minMax"/>
          <c:max val="7000"/>
          <c:min val="0"/>
        </c:scaling>
        <c:delete val="0"/>
        <c:axPos val="b"/>
        <c:numFmt formatCode="#,##0" sourceLinked="1"/>
        <c:majorTickMark val="out"/>
        <c:minorTickMark val="none"/>
        <c:tickLblPos val="nextTo"/>
        <c:txPr>
          <a:bodyPr/>
          <a:lstStyle/>
          <a:p>
            <a:pPr>
              <a:defRPr sz="900"/>
            </a:pPr>
            <a:endParaRPr lang="es-SV"/>
          </a:p>
        </c:txPr>
        <c:crossAx val="398904856"/>
        <c:crosses val="autoZero"/>
        <c:crossBetween val="between"/>
      </c:valAx>
    </c:plotArea>
    <c:plotVisOnly val="1"/>
    <c:dispBlanksAs val="gap"/>
    <c:showDLblsOverMax val="0"/>
  </c:chart>
  <c:spPr>
    <a:ln>
      <a:noFill/>
    </a:ln>
  </c:spPr>
  <c:txPr>
    <a:bodyPr/>
    <a:lstStyle/>
    <a:p>
      <a:pPr>
        <a:defRPr sz="800">
          <a:latin typeface="Museo Sans 100" panose="02000000000000000000" pitchFamily="50" charset="0"/>
          <a:cs typeface="Calibri Light" panose="020F0302020204030204" pitchFamily="34" charset="0"/>
        </a:defRPr>
      </a:pPr>
      <a:endParaRPr lang="es-SV"/>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811642520588542"/>
          <c:y val="4.8404840484048403E-2"/>
          <c:w val="0.74316312870529733"/>
          <c:h val="0.83530342605479402"/>
        </c:manualLayout>
      </c:layout>
      <c:barChart>
        <c:barDir val="bar"/>
        <c:grouping val="stacked"/>
        <c:varyColors val="0"/>
        <c:ser>
          <c:idx val="1"/>
          <c:order val="0"/>
          <c:tx>
            <c:strRef>
              <c:f>'Por Género'!$A$29</c:f>
              <c:strCache>
                <c:ptCount val="1"/>
                <c:pt idx="0">
                  <c:v>Hombres</c:v>
                </c:pt>
              </c:strCache>
            </c:strRef>
          </c:tx>
          <c:spPr>
            <a:solidFill>
              <a:srgbClr val="0070C0"/>
            </a:solidFill>
          </c:spPr>
          <c:invertIfNegative val="0"/>
          <c:dLbls>
            <c:dLbl>
              <c:idx val="0"/>
              <c:tx>
                <c:rich>
                  <a:bodyPr/>
                  <a:lstStyle/>
                  <a:p>
                    <a:fld id="{511785DD-CA1F-460C-9AC9-432127670C5A}" type="VALUE">
                      <a:rPr lang="en-US" smtClean="0"/>
                      <a:pPr/>
                      <a:t>[VALOR]</a:t>
                    </a:fld>
                    <a:endParaRPr lang="en-US" dirty="0"/>
                  </a:p>
                  <a:p>
                    <a:r>
                      <a:rPr lang="en-US" dirty="0"/>
                      <a:t>51.5%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877D-4042-8BE9-2CF5ADB36002}"/>
                </c:ext>
              </c:extLst>
            </c:dLbl>
            <c:dLbl>
              <c:idx val="1"/>
              <c:tx>
                <c:rich>
                  <a:bodyPr/>
                  <a:lstStyle/>
                  <a:p>
                    <a:fld id="{7A4B429B-902F-4819-B298-6E84B82CE903}" type="VALUE">
                      <a:rPr lang="en-US" smtClean="0"/>
                      <a:pPr/>
                      <a:t>[VALOR]</a:t>
                    </a:fld>
                    <a:endParaRPr lang="en-US" dirty="0"/>
                  </a:p>
                  <a:p>
                    <a:r>
                      <a:rPr lang="en-US" dirty="0"/>
                      <a:t>46.0%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77D-4042-8BE9-2CF5ADB36002}"/>
                </c:ext>
              </c:extLst>
            </c:dLbl>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Género'!$B$22:$C$22</c:f>
              <c:numCache>
                <c:formatCode>General</c:formatCode>
                <c:ptCount val="2"/>
                <c:pt idx="0">
                  <c:v>2018</c:v>
                </c:pt>
                <c:pt idx="1">
                  <c:v>2019</c:v>
                </c:pt>
              </c:numCache>
            </c:numRef>
          </c:cat>
          <c:val>
            <c:numRef>
              <c:f>'Por Género'!$B$29:$C$29</c:f>
              <c:numCache>
                <c:formatCode>"$"#,##0.00</c:formatCode>
                <c:ptCount val="2"/>
                <c:pt idx="0">
                  <c:v>45.21776499000012</c:v>
                </c:pt>
                <c:pt idx="1">
                  <c:v>53.300464799999737</c:v>
                </c:pt>
              </c:numCache>
            </c:numRef>
          </c:val>
          <c:extLst>
            <c:ext xmlns:c16="http://schemas.microsoft.com/office/drawing/2014/chart" uri="{C3380CC4-5D6E-409C-BE32-E72D297353CC}">
              <c16:uniqueId val="{00000002-877D-4042-8BE9-2CF5ADB36002}"/>
            </c:ext>
          </c:extLst>
        </c:ser>
        <c:ser>
          <c:idx val="0"/>
          <c:order val="1"/>
          <c:tx>
            <c:strRef>
              <c:f>'Por Género'!$A$28</c:f>
              <c:strCache>
                <c:ptCount val="1"/>
                <c:pt idx="0">
                  <c:v>Mujeres</c:v>
                </c:pt>
              </c:strCache>
            </c:strRef>
          </c:tx>
          <c:spPr>
            <a:solidFill>
              <a:schemeClr val="accent2">
                <a:lumMod val="40000"/>
                <a:lumOff val="60000"/>
              </a:schemeClr>
            </a:solidFill>
          </c:spPr>
          <c:invertIfNegative val="0"/>
          <c:dPt>
            <c:idx val="0"/>
            <c:invertIfNegative val="0"/>
            <c:bubble3D val="0"/>
            <c:extLst>
              <c:ext xmlns:c16="http://schemas.microsoft.com/office/drawing/2014/chart" uri="{C3380CC4-5D6E-409C-BE32-E72D297353CC}">
                <c16:uniqueId val="{00000003-877D-4042-8BE9-2CF5ADB36002}"/>
              </c:ext>
            </c:extLst>
          </c:dPt>
          <c:dPt>
            <c:idx val="1"/>
            <c:invertIfNegative val="0"/>
            <c:bubble3D val="0"/>
            <c:extLst>
              <c:ext xmlns:c16="http://schemas.microsoft.com/office/drawing/2014/chart" uri="{C3380CC4-5D6E-409C-BE32-E72D297353CC}">
                <c16:uniqueId val="{00000004-877D-4042-8BE9-2CF5ADB36002}"/>
              </c:ext>
            </c:extLst>
          </c:dPt>
          <c:dLbls>
            <c:dLbl>
              <c:idx val="0"/>
              <c:tx>
                <c:rich>
                  <a:bodyPr/>
                  <a:lstStyle/>
                  <a:p>
                    <a:r>
                      <a:rPr lang="en-US" dirty="0"/>
                      <a:t>$42.62</a:t>
                    </a:r>
                  </a:p>
                  <a:p>
                    <a:r>
                      <a:rPr lang="en-US" dirty="0"/>
                      <a:t>48.5%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77D-4042-8BE9-2CF5ADB36002}"/>
                </c:ext>
              </c:extLst>
            </c:dLbl>
            <c:dLbl>
              <c:idx val="1"/>
              <c:tx>
                <c:rich>
                  <a:bodyPr/>
                  <a:lstStyle/>
                  <a:p>
                    <a:fld id="{C7E56378-4C3E-4D1B-9267-DC0AB4959737}" type="VALUE">
                      <a:rPr lang="en-US" smtClean="0"/>
                      <a:pPr/>
                      <a:t>[VALOR]</a:t>
                    </a:fld>
                    <a:endParaRPr lang="en-US" dirty="0"/>
                  </a:p>
                  <a:p>
                    <a:r>
                      <a:rPr lang="en-US" dirty="0"/>
                      <a:t>54.0%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877D-4042-8BE9-2CF5ADB3600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Género'!$B$22:$C$22</c:f>
              <c:numCache>
                <c:formatCode>General</c:formatCode>
                <c:ptCount val="2"/>
                <c:pt idx="0">
                  <c:v>2018</c:v>
                </c:pt>
                <c:pt idx="1">
                  <c:v>2019</c:v>
                </c:pt>
              </c:numCache>
            </c:numRef>
          </c:cat>
          <c:val>
            <c:numRef>
              <c:f>'Por Género'!$B$28:$C$28</c:f>
              <c:numCache>
                <c:formatCode>"$"#,##0.00</c:formatCode>
                <c:ptCount val="2"/>
                <c:pt idx="0">
                  <c:v>42.625450209999933</c:v>
                </c:pt>
                <c:pt idx="1">
                  <c:v>62.531407209999891</c:v>
                </c:pt>
              </c:numCache>
            </c:numRef>
          </c:val>
          <c:extLst>
            <c:ext xmlns:c16="http://schemas.microsoft.com/office/drawing/2014/chart" uri="{C3380CC4-5D6E-409C-BE32-E72D297353CC}">
              <c16:uniqueId val="{00000005-877D-4042-8BE9-2CF5ADB36002}"/>
            </c:ext>
          </c:extLst>
        </c:ser>
        <c:dLbls>
          <c:showLegendKey val="0"/>
          <c:showVal val="0"/>
          <c:showCatName val="0"/>
          <c:showSerName val="0"/>
          <c:showPercent val="0"/>
          <c:showBubbleSize val="0"/>
        </c:dLbls>
        <c:gapWidth val="100"/>
        <c:overlap val="100"/>
        <c:axId val="398901720"/>
        <c:axId val="398902112"/>
      </c:barChart>
      <c:catAx>
        <c:axId val="398901720"/>
        <c:scaling>
          <c:orientation val="minMax"/>
        </c:scaling>
        <c:delete val="0"/>
        <c:axPos val="l"/>
        <c:numFmt formatCode="General" sourceLinked="1"/>
        <c:majorTickMark val="out"/>
        <c:minorTickMark val="none"/>
        <c:tickLblPos val="nextTo"/>
        <c:txPr>
          <a:bodyPr/>
          <a:lstStyle/>
          <a:p>
            <a:pPr>
              <a:defRPr sz="900"/>
            </a:pPr>
            <a:endParaRPr lang="es-SV"/>
          </a:p>
        </c:txPr>
        <c:crossAx val="398902112"/>
        <c:crosses val="autoZero"/>
        <c:auto val="1"/>
        <c:lblAlgn val="ctr"/>
        <c:lblOffset val="100"/>
        <c:noMultiLvlLbl val="0"/>
      </c:catAx>
      <c:valAx>
        <c:axId val="398902112"/>
        <c:scaling>
          <c:orientation val="minMax"/>
          <c:max val="130"/>
          <c:min val="0"/>
        </c:scaling>
        <c:delete val="0"/>
        <c:axPos val="b"/>
        <c:numFmt formatCode="&quot;$&quot;#,##0.00" sourceLinked="1"/>
        <c:majorTickMark val="out"/>
        <c:minorTickMark val="none"/>
        <c:tickLblPos val="nextTo"/>
        <c:txPr>
          <a:bodyPr/>
          <a:lstStyle/>
          <a:p>
            <a:pPr>
              <a:defRPr sz="900"/>
            </a:pPr>
            <a:endParaRPr lang="es-SV"/>
          </a:p>
        </c:txPr>
        <c:crossAx val="398901720"/>
        <c:crosses val="autoZero"/>
        <c:crossBetween val="between"/>
        <c:majorUnit val="50"/>
      </c:valAx>
    </c:plotArea>
    <c:plotVisOnly val="1"/>
    <c:dispBlanksAs val="gap"/>
    <c:showDLblsOverMax val="0"/>
  </c:chart>
  <c:spPr>
    <a:ln>
      <a:noFill/>
    </a:ln>
  </c:spPr>
  <c:txPr>
    <a:bodyPr/>
    <a:lstStyle/>
    <a:p>
      <a:pPr>
        <a:defRPr>
          <a:latin typeface="Museo Sans 100" panose="02000000000000000000" pitchFamily="50" charset="0"/>
          <a:cs typeface="Calibri Light" panose="020F0302020204030204" pitchFamily="34" charset="0"/>
        </a:defRPr>
      </a:pPr>
      <a:endParaRPr lang="es-SV"/>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890999174236173"/>
          <c:y val="5.8327633288263202E-2"/>
          <c:w val="0.74461465438207508"/>
          <c:h val="0.7373122100846925"/>
        </c:manualLayout>
      </c:layout>
      <c:barChart>
        <c:barDir val="col"/>
        <c:grouping val="stacked"/>
        <c:varyColors val="0"/>
        <c:ser>
          <c:idx val="0"/>
          <c:order val="0"/>
          <c:tx>
            <c:strRef>
              <c:f>'Por edad'!$A$32</c:f>
              <c:strCache>
                <c:ptCount val="1"/>
                <c:pt idx="0">
                  <c:v>Hasta 25 años</c:v>
                </c:pt>
              </c:strCache>
            </c:strRef>
          </c:tx>
          <c:spPr>
            <a:solidFill>
              <a:schemeClr val="bg1">
                <a:lumMod val="65000"/>
              </a:schemeClr>
            </a:solidFill>
          </c:spPr>
          <c:invertIfNegative val="0"/>
          <c:dPt>
            <c:idx val="0"/>
            <c:invertIfNegative val="0"/>
            <c:bubble3D val="0"/>
            <c:spPr>
              <a:solidFill>
                <a:schemeClr val="bg1">
                  <a:lumMod val="65000"/>
                </a:schemeClr>
              </a:solidFill>
            </c:spPr>
            <c:extLst>
              <c:ext xmlns:c16="http://schemas.microsoft.com/office/drawing/2014/chart" uri="{C3380CC4-5D6E-409C-BE32-E72D297353CC}">
                <c16:uniqueId val="{00000001-D04C-465A-B249-C91B0FD2888C}"/>
              </c:ext>
            </c:extLst>
          </c:dPt>
          <c:dPt>
            <c:idx val="1"/>
            <c:invertIfNegative val="0"/>
            <c:bubble3D val="0"/>
            <c:extLst>
              <c:ext xmlns:c16="http://schemas.microsoft.com/office/drawing/2014/chart" uri="{C3380CC4-5D6E-409C-BE32-E72D297353CC}">
                <c16:uniqueId val="{00000002-D04C-465A-B249-C91B0FD2888C}"/>
              </c:ext>
            </c:extLst>
          </c:dPt>
          <c:dPt>
            <c:idx val="2"/>
            <c:invertIfNegative val="0"/>
            <c:bubble3D val="0"/>
            <c:extLst>
              <c:ext xmlns:c16="http://schemas.microsoft.com/office/drawing/2014/chart" uri="{C3380CC4-5D6E-409C-BE32-E72D297353CC}">
                <c16:uniqueId val="{00000003-D04C-465A-B249-C91B0FD2888C}"/>
              </c:ext>
            </c:extLst>
          </c:dPt>
          <c:dLbls>
            <c:spPr>
              <a:noFill/>
              <a:ln>
                <a:noFill/>
              </a:ln>
              <a:effectLst/>
            </c:spPr>
            <c:txPr>
              <a:bodyPr/>
              <a:lstStyle/>
              <a:p>
                <a:pPr>
                  <a:defRPr sz="1000"/>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edad'!$B$31:$C$31</c:f>
              <c:numCache>
                <c:formatCode>General</c:formatCode>
                <c:ptCount val="2"/>
                <c:pt idx="0">
                  <c:v>2018</c:v>
                </c:pt>
                <c:pt idx="1">
                  <c:v>2019</c:v>
                </c:pt>
              </c:numCache>
            </c:numRef>
          </c:cat>
          <c:val>
            <c:numRef>
              <c:f>'Por edad'!$B$32:$C$32</c:f>
              <c:numCache>
                <c:formatCode>#,##0</c:formatCode>
                <c:ptCount val="2"/>
                <c:pt idx="0">
                  <c:v>1423</c:v>
                </c:pt>
                <c:pt idx="1">
                  <c:v>1434</c:v>
                </c:pt>
              </c:numCache>
            </c:numRef>
          </c:val>
          <c:extLst>
            <c:ext xmlns:c16="http://schemas.microsoft.com/office/drawing/2014/chart" uri="{C3380CC4-5D6E-409C-BE32-E72D297353CC}">
              <c16:uniqueId val="{00000004-D04C-465A-B249-C91B0FD2888C}"/>
            </c:ext>
          </c:extLst>
        </c:ser>
        <c:ser>
          <c:idx val="1"/>
          <c:order val="1"/>
          <c:tx>
            <c:strRef>
              <c:f>'Por edad'!$A$33</c:f>
              <c:strCache>
                <c:ptCount val="1"/>
                <c:pt idx="0">
                  <c:v>De 26 hasta 45 años</c:v>
                </c:pt>
              </c:strCache>
            </c:strRef>
          </c:tx>
          <c:spPr>
            <a:solidFill>
              <a:schemeClr val="accent1">
                <a:lumMod val="60000"/>
                <a:lumOff val="40000"/>
              </a:schemeClr>
            </a:solidFill>
          </c:spPr>
          <c:invertIfNegative val="0"/>
          <c:dLbls>
            <c:spPr>
              <a:noFill/>
              <a:ln>
                <a:noFill/>
              </a:ln>
              <a:effectLst/>
            </c:spPr>
            <c:txPr>
              <a:bodyPr/>
              <a:lstStyle/>
              <a:p>
                <a:pPr>
                  <a:defRPr sz="1000"/>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edad'!$B$31:$C$31</c:f>
              <c:numCache>
                <c:formatCode>General</c:formatCode>
                <c:ptCount val="2"/>
                <c:pt idx="0">
                  <c:v>2018</c:v>
                </c:pt>
                <c:pt idx="1">
                  <c:v>2019</c:v>
                </c:pt>
              </c:numCache>
            </c:numRef>
          </c:cat>
          <c:val>
            <c:numRef>
              <c:f>'Por edad'!$B$33:$C$33</c:f>
              <c:numCache>
                <c:formatCode>#,##0</c:formatCode>
                <c:ptCount val="2"/>
                <c:pt idx="0">
                  <c:v>2993</c:v>
                </c:pt>
                <c:pt idx="1">
                  <c:v>3833</c:v>
                </c:pt>
              </c:numCache>
            </c:numRef>
          </c:val>
          <c:extLst>
            <c:ext xmlns:c16="http://schemas.microsoft.com/office/drawing/2014/chart" uri="{C3380CC4-5D6E-409C-BE32-E72D297353CC}">
              <c16:uniqueId val="{00000005-D04C-465A-B249-C91B0FD2888C}"/>
            </c:ext>
          </c:extLst>
        </c:ser>
        <c:ser>
          <c:idx val="2"/>
          <c:order val="2"/>
          <c:tx>
            <c:strRef>
              <c:f>'Por edad'!$A$34</c:f>
              <c:strCache>
                <c:ptCount val="1"/>
                <c:pt idx="0">
                  <c:v>De 46 hasta 60 años</c:v>
                </c:pt>
              </c:strCache>
            </c:strRef>
          </c:tx>
          <c:spPr>
            <a:solidFill>
              <a:srgbClr val="0070C0"/>
            </a:solidFill>
          </c:spPr>
          <c:invertIfNegative val="0"/>
          <c:dLbls>
            <c:spPr>
              <a:noFill/>
              <a:ln>
                <a:noFill/>
              </a:ln>
              <a:effectLst/>
            </c:spPr>
            <c:txPr>
              <a:bodyPr/>
              <a:lstStyle/>
              <a:p>
                <a:pPr>
                  <a:defRPr sz="1000">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edad'!$B$31:$C$31</c:f>
              <c:numCache>
                <c:formatCode>General</c:formatCode>
                <c:ptCount val="2"/>
                <c:pt idx="0">
                  <c:v>2018</c:v>
                </c:pt>
                <c:pt idx="1">
                  <c:v>2019</c:v>
                </c:pt>
              </c:numCache>
            </c:numRef>
          </c:cat>
          <c:val>
            <c:numRef>
              <c:f>'Por edad'!$B$34:$C$34</c:f>
              <c:numCache>
                <c:formatCode>#,##0</c:formatCode>
                <c:ptCount val="2"/>
                <c:pt idx="0">
                  <c:v>679</c:v>
                </c:pt>
                <c:pt idx="1">
                  <c:v>980</c:v>
                </c:pt>
              </c:numCache>
            </c:numRef>
          </c:val>
          <c:extLst>
            <c:ext xmlns:c16="http://schemas.microsoft.com/office/drawing/2014/chart" uri="{C3380CC4-5D6E-409C-BE32-E72D297353CC}">
              <c16:uniqueId val="{00000006-D04C-465A-B249-C91B0FD2888C}"/>
            </c:ext>
          </c:extLst>
        </c:ser>
        <c:ser>
          <c:idx val="3"/>
          <c:order val="3"/>
          <c:tx>
            <c:strRef>
              <c:f>'Por edad'!$A$35</c:f>
              <c:strCache>
                <c:ptCount val="1"/>
                <c:pt idx="0">
                  <c:v>De 61 en adelante</c:v>
                </c:pt>
              </c:strCache>
            </c:strRef>
          </c:tx>
          <c:spPr>
            <a:solidFill>
              <a:srgbClr val="002060"/>
            </a:solidFill>
            <a:ln>
              <a:noFill/>
            </a:ln>
          </c:spPr>
          <c:invertIfNegative val="0"/>
          <c:dLbls>
            <c:spPr>
              <a:noFill/>
              <a:ln>
                <a:noFill/>
              </a:ln>
              <a:effectLst/>
            </c:spPr>
            <c:txPr>
              <a:bodyPr/>
              <a:lstStyle/>
              <a:p>
                <a:pPr>
                  <a:defRPr sz="1000"/>
                </a:pPr>
                <a:endParaRPr lang="es-S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edad'!$B$31:$C$31</c:f>
              <c:numCache>
                <c:formatCode>General</c:formatCode>
                <c:ptCount val="2"/>
                <c:pt idx="0">
                  <c:v>2018</c:v>
                </c:pt>
                <c:pt idx="1">
                  <c:v>2019</c:v>
                </c:pt>
              </c:numCache>
            </c:numRef>
          </c:cat>
          <c:val>
            <c:numRef>
              <c:f>'Por edad'!$B$35:$C$35</c:f>
              <c:numCache>
                <c:formatCode>#,##0</c:formatCode>
                <c:ptCount val="2"/>
                <c:pt idx="0">
                  <c:v>94</c:v>
                </c:pt>
                <c:pt idx="1">
                  <c:v>119</c:v>
                </c:pt>
              </c:numCache>
            </c:numRef>
          </c:val>
          <c:extLst>
            <c:ext xmlns:c16="http://schemas.microsoft.com/office/drawing/2014/chart" uri="{C3380CC4-5D6E-409C-BE32-E72D297353CC}">
              <c16:uniqueId val="{00000007-D04C-465A-B249-C91B0FD2888C}"/>
            </c:ext>
          </c:extLst>
        </c:ser>
        <c:dLbls>
          <c:showLegendKey val="0"/>
          <c:showVal val="0"/>
          <c:showCatName val="0"/>
          <c:showSerName val="0"/>
          <c:showPercent val="0"/>
          <c:showBubbleSize val="0"/>
        </c:dLbls>
        <c:gapWidth val="100"/>
        <c:overlap val="100"/>
        <c:axId val="398903680"/>
        <c:axId val="398901328"/>
      </c:barChart>
      <c:catAx>
        <c:axId val="398903680"/>
        <c:scaling>
          <c:orientation val="minMax"/>
        </c:scaling>
        <c:delete val="0"/>
        <c:axPos val="b"/>
        <c:numFmt formatCode="General" sourceLinked="1"/>
        <c:majorTickMark val="out"/>
        <c:minorTickMark val="none"/>
        <c:tickLblPos val="nextTo"/>
        <c:txPr>
          <a:bodyPr/>
          <a:lstStyle/>
          <a:p>
            <a:pPr>
              <a:defRPr sz="900"/>
            </a:pPr>
            <a:endParaRPr lang="es-SV"/>
          </a:p>
        </c:txPr>
        <c:crossAx val="398901328"/>
        <c:crosses val="autoZero"/>
        <c:auto val="1"/>
        <c:lblAlgn val="ctr"/>
        <c:lblOffset val="100"/>
        <c:noMultiLvlLbl val="0"/>
      </c:catAx>
      <c:valAx>
        <c:axId val="398901328"/>
        <c:scaling>
          <c:orientation val="minMax"/>
        </c:scaling>
        <c:delete val="0"/>
        <c:axPos val="l"/>
        <c:numFmt formatCode="#,##0" sourceLinked="1"/>
        <c:majorTickMark val="out"/>
        <c:minorTickMark val="none"/>
        <c:tickLblPos val="nextTo"/>
        <c:txPr>
          <a:bodyPr/>
          <a:lstStyle/>
          <a:p>
            <a:pPr>
              <a:defRPr sz="900"/>
            </a:pPr>
            <a:endParaRPr lang="es-SV"/>
          </a:p>
        </c:txPr>
        <c:crossAx val="398903680"/>
        <c:crosses val="autoZero"/>
        <c:crossBetween val="between"/>
      </c:valAx>
    </c:plotArea>
    <c:legend>
      <c:legendPos val="b"/>
      <c:layout>
        <c:manualLayout>
          <c:xMode val="edge"/>
          <c:yMode val="edge"/>
          <c:x val="0"/>
          <c:y val="0.8754686286704122"/>
          <c:w val="1"/>
          <c:h val="0.12453137132958782"/>
        </c:manualLayout>
      </c:layout>
      <c:overlay val="0"/>
      <c:txPr>
        <a:bodyPr/>
        <a:lstStyle/>
        <a:p>
          <a:pPr>
            <a:defRPr sz="900"/>
          </a:pPr>
          <a:endParaRPr lang="es-SV"/>
        </a:p>
      </c:txPr>
    </c:legend>
    <c:plotVisOnly val="1"/>
    <c:dispBlanksAs val="gap"/>
    <c:showDLblsOverMax val="0"/>
  </c:chart>
  <c:spPr>
    <a:ln>
      <a:noFill/>
    </a:ln>
  </c:spPr>
  <c:txPr>
    <a:bodyPr/>
    <a:lstStyle/>
    <a:p>
      <a:pPr>
        <a:defRPr sz="700">
          <a:latin typeface="Museo Sans 100" panose="02000000000000000000" pitchFamily="50" charset="0"/>
        </a:defRPr>
      </a:pPr>
      <a:endParaRPr lang="es-SV"/>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842753377814448"/>
          <c:y val="5.8327633288263202E-2"/>
          <c:w val="0.72615117537927398"/>
          <c:h val="0.74482236662095758"/>
        </c:manualLayout>
      </c:layout>
      <c:barChart>
        <c:barDir val="col"/>
        <c:grouping val="stacked"/>
        <c:varyColors val="0"/>
        <c:ser>
          <c:idx val="0"/>
          <c:order val="0"/>
          <c:tx>
            <c:strRef>
              <c:f>'Por edad'!$A$32</c:f>
              <c:strCache>
                <c:ptCount val="1"/>
                <c:pt idx="0">
                  <c:v>Hasta 25 años</c:v>
                </c:pt>
              </c:strCache>
            </c:strRef>
          </c:tx>
          <c:spPr>
            <a:solidFill>
              <a:schemeClr val="bg1">
                <a:lumMod val="65000"/>
              </a:schemeClr>
            </a:solidFill>
          </c:spPr>
          <c:invertIfNegative val="0"/>
          <c:dPt>
            <c:idx val="0"/>
            <c:invertIfNegative val="0"/>
            <c:bubble3D val="0"/>
            <c:spPr>
              <a:solidFill>
                <a:schemeClr val="bg1">
                  <a:lumMod val="65000"/>
                </a:schemeClr>
              </a:solidFill>
            </c:spPr>
            <c:extLst>
              <c:ext xmlns:c16="http://schemas.microsoft.com/office/drawing/2014/chart" uri="{C3380CC4-5D6E-409C-BE32-E72D297353CC}">
                <c16:uniqueId val="{00000001-51DB-4F09-AD73-B224EE0439E2}"/>
              </c:ext>
            </c:extLst>
          </c:dPt>
          <c:dPt>
            <c:idx val="1"/>
            <c:invertIfNegative val="0"/>
            <c:bubble3D val="0"/>
            <c:extLst>
              <c:ext xmlns:c16="http://schemas.microsoft.com/office/drawing/2014/chart" uri="{C3380CC4-5D6E-409C-BE32-E72D297353CC}">
                <c16:uniqueId val="{00000002-51DB-4F09-AD73-B224EE0439E2}"/>
              </c:ext>
            </c:extLst>
          </c:dPt>
          <c:dPt>
            <c:idx val="2"/>
            <c:invertIfNegative val="0"/>
            <c:bubble3D val="0"/>
            <c:extLst>
              <c:ext xmlns:c16="http://schemas.microsoft.com/office/drawing/2014/chart" uri="{C3380CC4-5D6E-409C-BE32-E72D297353CC}">
                <c16:uniqueId val="{00000003-51DB-4F09-AD73-B224EE0439E2}"/>
              </c:ext>
            </c:extLst>
          </c:dPt>
          <c:dLbls>
            <c:spPr>
              <a:noFill/>
              <a:ln>
                <a:noFill/>
              </a:ln>
              <a:effectLst/>
            </c:spPr>
            <c:txPr>
              <a:bodyPr/>
              <a:lstStyle/>
              <a:p>
                <a:pPr>
                  <a:defRPr sz="1000"/>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edad'!$D$31:$E$31</c:f>
              <c:numCache>
                <c:formatCode>General</c:formatCode>
                <c:ptCount val="2"/>
                <c:pt idx="0">
                  <c:v>2018</c:v>
                </c:pt>
                <c:pt idx="1">
                  <c:v>2019</c:v>
                </c:pt>
              </c:numCache>
            </c:numRef>
          </c:cat>
          <c:val>
            <c:numRef>
              <c:f>'Por edad'!$D$32:$E$32</c:f>
              <c:numCache>
                <c:formatCode>"$"#,##0.00</c:formatCode>
                <c:ptCount val="2"/>
                <c:pt idx="0">
                  <c:v>23.656839480000006</c:v>
                </c:pt>
                <c:pt idx="1">
                  <c:v>23.013216779999954</c:v>
                </c:pt>
              </c:numCache>
            </c:numRef>
          </c:val>
          <c:extLst>
            <c:ext xmlns:c16="http://schemas.microsoft.com/office/drawing/2014/chart" uri="{C3380CC4-5D6E-409C-BE32-E72D297353CC}">
              <c16:uniqueId val="{00000004-51DB-4F09-AD73-B224EE0439E2}"/>
            </c:ext>
          </c:extLst>
        </c:ser>
        <c:ser>
          <c:idx val="1"/>
          <c:order val="1"/>
          <c:tx>
            <c:strRef>
              <c:f>'Por edad'!$A$33</c:f>
              <c:strCache>
                <c:ptCount val="1"/>
                <c:pt idx="0">
                  <c:v>De 26 hasta 45 años</c:v>
                </c:pt>
              </c:strCache>
            </c:strRef>
          </c:tx>
          <c:spPr>
            <a:solidFill>
              <a:schemeClr val="accent1">
                <a:lumMod val="60000"/>
                <a:lumOff val="40000"/>
              </a:schemeClr>
            </a:solidFill>
          </c:spPr>
          <c:invertIfNegative val="0"/>
          <c:dLbls>
            <c:spPr>
              <a:noFill/>
              <a:ln>
                <a:noFill/>
              </a:ln>
              <a:effectLst/>
            </c:spPr>
            <c:txPr>
              <a:bodyPr/>
              <a:lstStyle/>
              <a:p>
                <a:pPr>
                  <a:defRPr sz="1000"/>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edad'!$D$31:$E$31</c:f>
              <c:numCache>
                <c:formatCode>General</c:formatCode>
                <c:ptCount val="2"/>
                <c:pt idx="0">
                  <c:v>2018</c:v>
                </c:pt>
                <c:pt idx="1">
                  <c:v>2019</c:v>
                </c:pt>
              </c:numCache>
            </c:numRef>
          </c:cat>
          <c:val>
            <c:numRef>
              <c:f>'Por edad'!$D$33:$E$33</c:f>
              <c:numCache>
                <c:formatCode>"$"#,##0.00</c:formatCode>
                <c:ptCount val="2"/>
                <c:pt idx="0">
                  <c:v>50.875063199999893</c:v>
                </c:pt>
                <c:pt idx="1">
                  <c:v>71.705857680000349</c:v>
                </c:pt>
              </c:numCache>
            </c:numRef>
          </c:val>
          <c:extLst>
            <c:ext xmlns:c16="http://schemas.microsoft.com/office/drawing/2014/chart" uri="{C3380CC4-5D6E-409C-BE32-E72D297353CC}">
              <c16:uniqueId val="{00000005-51DB-4F09-AD73-B224EE0439E2}"/>
            </c:ext>
          </c:extLst>
        </c:ser>
        <c:ser>
          <c:idx val="2"/>
          <c:order val="2"/>
          <c:tx>
            <c:strRef>
              <c:f>'Por edad'!$A$34</c:f>
              <c:strCache>
                <c:ptCount val="1"/>
                <c:pt idx="0">
                  <c:v>De 46 hasta 60 años</c:v>
                </c:pt>
              </c:strCache>
            </c:strRef>
          </c:tx>
          <c:spPr>
            <a:solidFill>
              <a:srgbClr val="0070C0"/>
            </a:solidFill>
          </c:spPr>
          <c:invertIfNegative val="0"/>
          <c:dLbls>
            <c:dLbl>
              <c:idx val="0"/>
              <c:layout>
                <c:manualLayout>
                  <c:x val="-2.5839793281653748E-3"/>
                  <c:y val="-6.172768197827874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1DB-4F09-AD73-B224EE0439E2}"/>
                </c:ext>
              </c:extLst>
            </c:dLbl>
            <c:dLbl>
              <c:idx val="1"/>
              <c:layout>
                <c:manualLayout>
                  <c:x val="-9.4744814199218552E-17"/>
                  <c:y val="-6.73400673400673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1DB-4F09-AD73-B224EE0439E2}"/>
                </c:ext>
              </c:extLst>
            </c:dLbl>
            <c:spPr>
              <a:noFill/>
              <a:ln>
                <a:noFill/>
              </a:ln>
              <a:effectLst/>
            </c:spPr>
            <c:txPr>
              <a:bodyPr/>
              <a:lstStyle/>
              <a:p>
                <a:pPr>
                  <a:defRPr sz="1000">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edad'!$D$31:$E$31</c:f>
              <c:numCache>
                <c:formatCode>General</c:formatCode>
                <c:ptCount val="2"/>
                <c:pt idx="0">
                  <c:v>2018</c:v>
                </c:pt>
                <c:pt idx="1">
                  <c:v>2019</c:v>
                </c:pt>
              </c:numCache>
            </c:numRef>
          </c:cat>
          <c:val>
            <c:numRef>
              <c:f>'Por edad'!$D$34:$E$34</c:f>
              <c:numCache>
                <c:formatCode>"$"#,##0.00</c:formatCode>
                <c:ptCount val="2"/>
                <c:pt idx="0">
                  <c:v>11.556706380000012</c:v>
                </c:pt>
                <c:pt idx="1">
                  <c:v>18.733777069999984</c:v>
                </c:pt>
              </c:numCache>
            </c:numRef>
          </c:val>
          <c:extLst>
            <c:ext xmlns:c16="http://schemas.microsoft.com/office/drawing/2014/chart" uri="{C3380CC4-5D6E-409C-BE32-E72D297353CC}">
              <c16:uniqueId val="{00000008-51DB-4F09-AD73-B224EE0439E2}"/>
            </c:ext>
          </c:extLst>
        </c:ser>
        <c:ser>
          <c:idx val="3"/>
          <c:order val="3"/>
          <c:tx>
            <c:strRef>
              <c:f>'Por edad'!$A$35</c:f>
              <c:strCache>
                <c:ptCount val="1"/>
                <c:pt idx="0">
                  <c:v>De 61 en adelante</c:v>
                </c:pt>
              </c:strCache>
            </c:strRef>
          </c:tx>
          <c:spPr>
            <a:solidFill>
              <a:srgbClr val="002060"/>
            </a:solidFill>
          </c:spPr>
          <c:invertIfNegative val="0"/>
          <c:dLbls>
            <c:dLbl>
              <c:idx val="0"/>
              <c:tx>
                <c:rich>
                  <a:bodyPr/>
                  <a:lstStyle/>
                  <a:p>
                    <a:r>
                      <a:rPr lang="en-US"/>
                      <a:t>$1.74</a:t>
                    </a:r>
                    <a:endParaRPr lang="en-US" dirty="0"/>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1DB-4F09-AD73-B224EE0439E2}"/>
                </c:ext>
              </c:extLst>
            </c:dLbl>
            <c:spPr>
              <a:noFill/>
              <a:ln>
                <a:noFill/>
              </a:ln>
              <a:effectLst/>
            </c:spPr>
            <c:txPr>
              <a:bodyPr/>
              <a:lstStyle/>
              <a:p>
                <a:pPr>
                  <a:defRPr sz="1000"/>
                </a:pPr>
                <a:endParaRPr lang="es-SV"/>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edad'!$D$31:$E$31</c:f>
              <c:numCache>
                <c:formatCode>General</c:formatCode>
                <c:ptCount val="2"/>
                <c:pt idx="0">
                  <c:v>2018</c:v>
                </c:pt>
                <c:pt idx="1">
                  <c:v>2019</c:v>
                </c:pt>
              </c:numCache>
            </c:numRef>
          </c:cat>
          <c:val>
            <c:numRef>
              <c:f>'Por edad'!$D$35:$E$35</c:f>
              <c:numCache>
                <c:formatCode>"$"#,##0.00</c:formatCode>
                <c:ptCount val="2"/>
                <c:pt idx="0">
                  <c:v>1.754606139999999</c:v>
                </c:pt>
                <c:pt idx="1">
                  <c:v>2.3790204799999999</c:v>
                </c:pt>
              </c:numCache>
            </c:numRef>
          </c:val>
          <c:extLst>
            <c:ext xmlns:c16="http://schemas.microsoft.com/office/drawing/2014/chart" uri="{C3380CC4-5D6E-409C-BE32-E72D297353CC}">
              <c16:uniqueId val="{0000000A-51DB-4F09-AD73-B224EE0439E2}"/>
            </c:ext>
          </c:extLst>
        </c:ser>
        <c:dLbls>
          <c:showLegendKey val="0"/>
          <c:showVal val="0"/>
          <c:showCatName val="0"/>
          <c:showSerName val="0"/>
          <c:showPercent val="0"/>
          <c:showBubbleSize val="0"/>
        </c:dLbls>
        <c:gapWidth val="100"/>
        <c:overlap val="100"/>
        <c:axId val="516333480"/>
        <c:axId val="483280256"/>
      </c:barChart>
      <c:catAx>
        <c:axId val="516333480"/>
        <c:scaling>
          <c:orientation val="minMax"/>
        </c:scaling>
        <c:delete val="0"/>
        <c:axPos val="b"/>
        <c:numFmt formatCode="General" sourceLinked="1"/>
        <c:majorTickMark val="out"/>
        <c:minorTickMark val="none"/>
        <c:tickLblPos val="nextTo"/>
        <c:txPr>
          <a:bodyPr/>
          <a:lstStyle/>
          <a:p>
            <a:pPr>
              <a:defRPr sz="900"/>
            </a:pPr>
            <a:endParaRPr lang="es-SV"/>
          </a:p>
        </c:txPr>
        <c:crossAx val="483280256"/>
        <c:crosses val="autoZero"/>
        <c:auto val="1"/>
        <c:lblAlgn val="ctr"/>
        <c:lblOffset val="100"/>
        <c:noMultiLvlLbl val="0"/>
      </c:catAx>
      <c:valAx>
        <c:axId val="483280256"/>
        <c:scaling>
          <c:orientation val="minMax"/>
          <c:max val="130"/>
          <c:min val="0"/>
        </c:scaling>
        <c:delete val="0"/>
        <c:axPos val="l"/>
        <c:numFmt formatCode="&quot;$&quot;#,##0.00" sourceLinked="1"/>
        <c:majorTickMark val="out"/>
        <c:minorTickMark val="none"/>
        <c:tickLblPos val="nextTo"/>
        <c:txPr>
          <a:bodyPr/>
          <a:lstStyle/>
          <a:p>
            <a:pPr>
              <a:defRPr sz="900"/>
            </a:pPr>
            <a:endParaRPr lang="es-SV"/>
          </a:p>
        </c:txPr>
        <c:crossAx val="516333480"/>
        <c:crosses val="autoZero"/>
        <c:crossBetween val="between"/>
      </c:valAx>
    </c:plotArea>
    <c:legend>
      <c:legendPos val="b"/>
      <c:layout>
        <c:manualLayout>
          <c:xMode val="edge"/>
          <c:yMode val="edge"/>
          <c:x val="1.9600554222567676E-4"/>
          <c:y val="0.87376357471674504"/>
          <c:w val="0.99603145100424684"/>
          <c:h val="0.12623642528325496"/>
        </c:manualLayout>
      </c:layout>
      <c:overlay val="0"/>
      <c:txPr>
        <a:bodyPr/>
        <a:lstStyle/>
        <a:p>
          <a:pPr>
            <a:defRPr sz="900"/>
          </a:pPr>
          <a:endParaRPr lang="es-SV"/>
        </a:p>
      </c:txPr>
    </c:legend>
    <c:plotVisOnly val="1"/>
    <c:dispBlanksAs val="gap"/>
    <c:showDLblsOverMax val="0"/>
  </c:chart>
  <c:spPr>
    <a:ln>
      <a:noFill/>
    </a:ln>
  </c:spPr>
  <c:txPr>
    <a:bodyPr/>
    <a:lstStyle/>
    <a:p>
      <a:pPr>
        <a:defRPr sz="700">
          <a:latin typeface="Museo Sans 100" panose="02000000000000000000" pitchFamily="50" charset="0"/>
        </a:defRPr>
      </a:pPr>
      <a:endParaRPr lang="es-SV"/>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491205884104239"/>
          <c:y val="5.1071796800980881E-2"/>
          <c:w val="0.76467382520649085"/>
          <c:h val="0.84906741235692329"/>
        </c:manualLayout>
      </c:layout>
      <c:barChart>
        <c:barDir val="col"/>
        <c:grouping val="clustered"/>
        <c:varyColors val="0"/>
        <c:ser>
          <c:idx val="0"/>
          <c:order val="0"/>
          <c:tx>
            <c:strRef>
              <c:f>Hoja3!$A$13</c:f>
              <c:strCache>
                <c:ptCount val="1"/>
                <c:pt idx="0">
                  <c:v>Casa Joven</c:v>
                </c:pt>
              </c:strCache>
            </c:strRef>
          </c:tx>
          <c:spPr>
            <a:solidFill>
              <a:srgbClr val="002060"/>
            </a:solidFill>
            <a:ln>
              <a:noFill/>
            </a:ln>
            <a:effectLst/>
          </c:spPr>
          <c:invertIfNegative val="0"/>
          <c:dPt>
            <c:idx val="0"/>
            <c:invertIfNegative val="0"/>
            <c:bubble3D val="0"/>
            <c:extLst>
              <c:ext xmlns:c16="http://schemas.microsoft.com/office/drawing/2014/chart" uri="{C3380CC4-5D6E-409C-BE32-E72D297353CC}">
                <c16:uniqueId val="{00000000-AE05-4952-A465-645C3AC27B12}"/>
              </c:ext>
            </c:extLst>
          </c:dPt>
          <c:dPt>
            <c:idx val="1"/>
            <c:invertIfNegative val="0"/>
            <c:bubble3D val="0"/>
            <c:extLst>
              <c:ext xmlns:c16="http://schemas.microsoft.com/office/drawing/2014/chart" uri="{C3380CC4-5D6E-409C-BE32-E72D297353CC}">
                <c16:uniqueId val="{00000001-AE05-4952-A465-645C3AC27B1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Hoja3!$C$13</c:f>
              <c:numCache>
                <c:formatCode>"$"#,##0.00_);[Red]\("$"#,##0.00\)</c:formatCode>
                <c:ptCount val="1"/>
                <c:pt idx="0">
                  <c:v>122.59</c:v>
                </c:pt>
              </c:numCache>
            </c:numRef>
          </c:val>
          <c:extLst>
            <c:ext xmlns:c16="http://schemas.microsoft.com/office/drawing/2014/chart" uri="{C3380CC4-5D6E-409C-BE32-E72D297353CC}">
              <c16:uniqueId val="{00000002-AE05-4952-A465-645C3AC27B12}"/>
            </c:ext>
          </c:extLst>
        </c:ser>
        <c:ser>
          <c:idx val="1"/>
          <c:order val="1"/>
          <c:tx>
            <c:strRef>
              <c:f>Hoja3!$A$14</c:f>
              <c:strCache>
                <c:ptCount val="1"/>
                <c:pt idx="0">
                  <c:v>Aporte Crédito</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Hoja3!$C$14</c:f>
              <c:numCache>
                <c:formatCode>"$"#,##0.00_);[Red]\("$"#,##0.00\)</c:formatCode>
                <c:ptCount val="1"/>
                <c:pt idx="0">
                  <c:v>48.61</c:v>
                </c:pt>
              </c:numCache>
            </c:numRef>
          </c:val>
          <c:extLst>
            <c:ext xmlns:c16="http://schemas.microsoft.com/office/drawing/2014/chart" uri="{C3380CC4-5D6E-409C-BE32-E72D297353CC}">
              <c16:uniqueId val="{00000003-AE05-4952-A465-645C3AC27B12}"/>
            </c:ext>
          </c:extLst>
        </c:ser>
        <c:ser>
          <c:idx val="2"/>
          <c:order val="2"/>
          <c:tx>
            <c:strRef>
              <c:f>Hoja3!$A$15</c:f>
              <c:strCache>
                <c:ptCount val="1"/>
                <c:pt idx="0">
                  <c:v>Vivienda Cercana</c:v>
                </c:pt>
              </c:strCache>
            </c:strRef>
          </c:tx>
          <c:spPr>
            <a:solidFill>
              <a:srgbClr val="4F81BD">
                <a:lumMod val="75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Hoja3!$C$15</c:f>
              <c:numCache>
                <c:formatCode>"$"#,##0.00_);[Red]\("$"#,##0.00\)</c:formatCode>
                <c:ptCount val="1"/>
                <c:pt idx="0">
                  <c:v>62.78</c:v>
                </c:pt>
              </c:numCache>
            </c:numRef>
          </c:val>
          <c:extLst>
            <c:ext xmlns:c16="http://schemas.microsoft.com/office/drawing/2014/chart" uri="{C3380CC4-5D6E-409C-BE32-E72D297353CC}">
              <c16:uniqueId val="{00000004-AE05-4952-A465-645C3AC27B12}"/>
            </c:ext>
          </c:extLst>
        </c:ser>
        <c:ser>
          <c:idx val="3"/>
          <c:order val="3"/>
          <c:tx>
            <c:strRef>
              <c:f>Hoja3!$A$16</c:f>
              <c:strCache>
                <c:ptCount val="1"/>
                <c:pt idx="0">
                  <c:v>Casa Mujer</c:v>
                </c:pt>
              </c:strCache>
            </c:strRef>
          </c:tx>
          <c:spPr>
            <a:solidFill>
              <a:srgbClr val="FDCFD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Hoja3!$C$16</c:f>
              <c:numCache>
                <c:formatCode>"$"#,##0.00_);[Red]\("$"#,##0.00\)</c:formatCode>
                <c:ptCount val="1"/>
                <c:pt idx="0">
                  <c:v>30.19</c:v>
                </c:pt>
              </c:numCache>
            </c:numRef>
          </c:val>
          <c:extLst>
            <c:ext xmlns:c16="http://schemas.microsoft.com/office/drawing/2014/chart" uri="{C3380CC4-5D6E-409C-BE32-E72D297353CC}">
              <c16:uniqueId val="{00000005-AE05-4952-A465-645C3AC27B12}"/>
            </c:ext>
          </c:extLst>
        </c:ser>
        <c:ser>
          <c:idx val="4"/>
          <c:order val="4"/>
          <c:tx>
            <c:strRef>
              <c:f>Hoja3!$A$17</c:f>
              <c:strCache>
                <c:ptCount val="1"/>
                <c:pt idx="0">
                  <c:v>Vivienda Social</c:v>
                </c:pt>
              </c:strCache>
            </c:strRef>
          </c:tx>
          <c:spPr>
            <a:solidFill>
              <a:sysClr val="window" lastClr="FFFFFF">
                <a:lumMod val="65000"/>
              </a:sys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Hoja3!$C$17</c:f>
              <c:numCache>
                <c:formatCode>"$"#,##0.00_);[Red]\("$"#,##0.00\)</c:formatCode>
                <c:ptCount val="1"/>
                <c:pt idx="0">
                  <c:v>14.34</c:v>
                </c:pt>
              </c:numCache>
            </c:numRef>
          </c:val>
          <c:extLst>
            <c:ext xmlns:c16="http://schemas.microsoft.com/office/drawing/2014/chart" uri="{C3380CC4-5D6E-409C-BE32-E72D297353CC}">
              <c16:uniqueId val="{00000006-AE05-4952-A465-645C3AC27B12}"/>
            </c:ext>
          </c:extLst>
        </c:ser>
        <c:ser>
          <c:idx val="5"/>
          <c:order val="5"/>
          <c:tx>
            <c:strRef>
              <c:f>Hoja3!$A$18</c:f>
              <c:strCache>
                <c:ptCount val="1"/>
                <c:pt idx="0">
                  <c:v>Vivienda nueva de hasta US$25,000.00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Hoja3!$C$18</c:f>
              <c:numCache>
                <c:formatCode>"$"#,##0.00_);[Red]\("$"#,##0.00\)</c:formatCode>
                <c:ptCount val="1"/>
                <c:pt idx="0">
                  <c:v>1.45</c:v>
                </c:pt>
              </c:numCache>
            </c:numRef>
          </c:val>
          <c:extLst>
            <c:ext xmlns:c16="http://schemas.microsoft.com/office/drawing/2014/chart" uri="{C3380CC4-5D6E-409C-BE32-E72D297353CC}">
              <c16:uniqueId val="{00000007-AE05-4952-A465-645C3AC27B12}"/>
            </c:ext>
          </c:extLst>
        </c:ser>
        <c:ser>
          <c:idx val="6"/>
          <c:order val="6"/>
          <c:tx>
            <c:strRef>
              <c:f>Hoja3!$A$19</c:f>
              <c:strCache>
                <c:ptCount val="1"/>
                <c:pt idx="0">
                  <c:v>Vivienda en Altura</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Hoja3!$C$19</c:f>
              <c:numCache>
                <c:formatCode>"$"#,##0.00_);[Red]\("$"#,##0.00\)</c:formatCode>
                <c:ptCount val="1"/>
                <c:pt idx="0">
                  <c:v>1.55</c:v>
                </c:pt>
              </c:numCache>
            </c:numRef>
          </c:val>
          <c:extLst>
            <c:ext xmlns:c16="http://schemas.microsoft.com/office/drawing/2014/chart" uri="{C3380CC4-5D6E-409C-BE32-E72D297353CC}">
              <c16:uniqueId val="{00000008-AE05-4952-A465-645C3AC27B12}"/>
            </c:ext>
          </c:extLst>
        </c:ser>
        <c:dLbls>
          <c:showLegendKey val="0"/>
          <c:showVal val="0"/>
          <c:showCatName val="0"/>
          <c:showSerName val="0"/>
          <c:showPercent val="0"/>
          <c:showBubbleSize val="0"/>
        </c:dLbls>
        <c:gapWidth val="90"/>
        <c:axId val="398209832"/>
        <c:axId val="664354576"/>
      </c:barChart>
      <c:catAx>
        <c:axId val="3982098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useo Sans 100" panose="02000000000000000000" pitchFamily="50" charset="0"/>
                <a:ea typeface="+mn-ea"/>
                <a:cs typeface="Calibri Light" panose="020F0302020204030204" pitchFamily="34" charset="0"/>
              </a:defRPr>
            </a:pPr>
            <a:endParaRPr lang="es-SV"/>
          </a:p>
        </c:txPr>
        <c:crossAx val="664354576"/>
        <c:crosses val="autoZero"/>
        <c:auto val="1"/>
        <c:lblAlgn val="ctr"/>
        <c:lblOffset val="100"/>
        <c:noMultiLvlLbl val="0"/>
      </c:catAx>
      <c:valAx>
        <c:axId val="664354576"/>
        <c:scaling>
          <c:orientation val="minMax"/>
          <c:min val="0"/>
        </c:scaling>
        <c:delete val="0"/>
        <c:axPos val="l"/>
        <c:numFmt formatCode="&quot;$&quot;#,##0.00_);[Red]\(&quot;$&quot;#,##0.00\)" sourceLinked="1"/>
        <c:majorTickMark val="none"/>
        <c:minorTickMark val="none"/>
        <c:tickLblPos val="nextTo"/>
        <c:spPr>
          <a:noFill/>
          <a:ln>
            <a:solidFill>
              <a:sysClr val="window" lastClr="FFFFFF">
                <a:lumMod val="75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crossAx val="39820983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900">
          <a:solidFill>
            <a:sysClr val="windowText" lastClr="000000"/>
          </a:solidFill>
          <a:latin typeface="Museo Sans 100" panose="02000000000000000000" pitchFamily="50" charset="0"/>
          <a:cs typeface="Calibri Light" panose="020F0302020204030204" pitchFamily="34" charset="0"/>
        </a:defRPr>
      </a:pPr>
      <a:endParaRPr lang="es-SV"/>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4295778595304"/>
          <c:y val="6.9568534136772817E-2"/>
          <c:w val="0.38241976262895949"/>
          <c:h val="0.73398085513283429"/>
        </c:manualLayout>
      </c:layout>
      <c:barChart>
        <c:barDir val="col"/>
        <c:grouping val="clustered"/>
        <c:varyColors val="0"/>
        <c:ser>
          <c:idx val="0"/>
          <c:order val="0"/>
          <c:tx>
            <c:strRef>
              <c:f>Hoja3!$A$13</c:f>
              <c:strCache>
                <c:ptCount val="1"/>
                <c:pt idx="0">
                  <c:v>Casa Joven</c:v>
                </c:pt>
              </c:strCache>
            </c:strRef>
          </c:tx>
          <c:spPr>
            <a:solidFill>
              <a:srgbClr val="002060"/>
            </a:solidFill>
            <a:ln>
              <a:noFill/>
            </a:ln>
            <a:effectLst/>
          </c:spPr>
          <c:invertIfNegative val="0"/>
          <c:dPt>
            <c:idx val="0"/>
            <c:invertIfNegative val="0"/>
            <c:bubble3D val="0"/>
            <c:extLst>
              <c:ext xmlns:c16="http://schemas.microsoft.com/office/drawing/2014/chart" uri="{C3380CC4-5D6E-409C-BE32-E72D297353CC}">
                <c16:uniqueId val="{00000000-E1B2-4E38-87D2-51D1465C0B92}"/>
              </c:ext>
            </c:extLst>
          </c:dPt>
          <c:dPt>
            <c:idx val="1"/>
            <c:invertIfNegative val="0"/>
            <c:bubble3D val="0"/>
            <c:extLst>
              <c:ext xmlns:c16="http://schemas.microsoft.com/office/drawing/2014/chart" uri="{C3380CC4-5D6E-409C-BE32-E72D297353CC}">
                <c16:uniqueId val="{00000001-E1B2-4E38-87D2-51D1465C0B92}"/>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Hoja3!$B$13</c:f>
              <c:numCache>
                <c:formatCode>#,##0</c:formatCode>
                <c:ptCount val="1"/>
                <c:pt idx="0">
                  <c:v>6636</c:v>
                </c:pt>
              </c:numCache>
            </c:numRef>
          </c:val>
          <c:extLst>
            <c:ext xmlns:c16="http://schemas.microsoft.com/office/drawing/2014/chart" uri="{C3380CC4-5D6E-409C-BE32-E72D297353CC}">
              <c16:uniqueId val="{00000002-E1B2-4E38-87D2-51D1465C0B92}"/>
            </c:ext>
          </c:extLst>
        </c:ser>
        <c:ser>
          <c:idx val="1"/>
          <c:order val="1"/>
          <c:tx>
            <c:strRef>
              <c:f>Hoja3!$A$14</c:f>
              <c:strCache>
                <c:ptCount val="1"/>
                <c:pt idx="0">
                  <c:v>Aporte Crédito</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Hoja3!$B$14</c:f>
              <c:numCache>
                <c:formatCode>#,##0</c:formatCode>
                <c:ptCount val="1"/>
                <c:pt idx="0">
                  <c:v>2225</c:v>
                </c:pt>
              </c:numCache>
            </c:numRef>
          </c:val>
          <c:extLst>
            <c:ext xmlns:c16="http://schemas.microsoft.com/office/drawing/2014/chart" uri="{C3380CC4-5D6E-409C-BE32-E72D297353CC}">
              <c16:uniqueId val="{00000003-E1B2-4E38-87D2-51D1465C0B92}"/>
            </c:ext>
          </c:extLst>
        </c:ser>
        <c:ser>
          <c:idx val="2"/>
          <c:order val="2"/>
          <c:tx>
            <c:strRef>
              <c:f>Hoja3!$A$15</c:f>
              <c:strCache>
                <c:ptCount val="1"/>
                <c:pt idx="0">
                  <c:v>Vivienda Cercana</c:v>
                </c:pt>
              </c:strCache>
            </c:strRef>
          </c:tx>
          <c:spPr>
            <a:solidFill>
              <a:srgbClr val="4F81BD">
                <a:lumMod val="75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Hoja3!$B$15</c:f>
              <c:numCache>
                <c:formatCode>#,##0</c:formatCode>
                <c:ptCount val="1"/>
                <c:pt idx="0">
                  <c:v>2196</c:v>
                </c:pt>
              </c:numCache>
            </c:numRef>
          </c:val>
          <c:extLst>
            <c:ext xmlns:c16="http://schemas.microsoft.com/office/drawing/2014/chart" uri="{C3380CC4-5D6E-409C-BE32-E72D297353CC}">
              <c16:uniqueId val="{00000004-E1B2-4E38-87D2-51D1465C0B92}"/>
            </c:ext>
          </c:extLst>
        </c:ser>
        <c:ser>
          <c:idx val="3"/>
          <c:order val="3"/>
          <c:tx>
            <c:strRef>
              <c:f>Hoja3!$A$16</c:f>
              <c:strCache>
                <c:ptCount val="1"/>
                <c:pt idx="0">
                  <c:v>Casa Mujer</c:v>
                </c:pt>
              </c:strCache>
            </c:strRef>
          </c:tx>
          <c:spPr>
            <a:solidFill>
              <a:srgbClr val="FDCFD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Hoja3!$B$16</c:f>
              <c:numCache>
                <c:formatCode>#,##0</c:formatCode>
                <c:ptCount val="1"/>
                <c:pt idx="0">
                  <c:v>1660</c:v>
                </c:pt>
              </c:numCache>
            </c:numRef>
          </c:val>
          <c:extLst>
            <c:ext xmlns:c16="http://schemas.microsoft.com/office/drawing/2014/chart" uri="{C3380CC4-5D6E-409C-BE32-E72D297353CC}">
              <c16:uniqueId val="{00000005-E1B2-4E38-87D2-51D1465C0B92}"/>
            </c:ext>
          </c:extLst>
        </c:ser>
        <c:ser>
          <c:idx val="4"/>
          <c:order val="4"/>
          <c:tx>
            <c:strRef>
              <c:f>Hoja3!$A$17</c:f>
              <c:strCache>
                <c:ptCount val="1"/>
                <c:pt idx="0">
                  <c:v>Vivienda Social</c:v>
                </c:pt>
              </c:strCache>
            </c:strRef>
          </c:tx>
          <c:spPr>
            <a:solidFill>
              <a:sysClr val="window" lastClr="FFFFFF">
                <a:lumMod val="65000"/>
              </a:sys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Hoja3!$B$17</c:f>
              <c:numCache>
                <c:formatCode>#,##0</c:formatCode>
                <c:ptCount val="1"/>
                <c:pt idx="0">
                  <c:v>1396</c:v>
                </c:pt>
              </c:numCache>
            </c:numRef>
          </c:val>
          <c:extLst>
            <c:ext xmlns:c16="http://schemas.microsoft.com/office/drawing/2014/chart" uri="{C3380CC4-5D6E-409C-BE32-E72D297353CC}">
              <c16:uniqueId val="{00000006-E1B2-4E38-87D2-51D1465C0B92}"/>
            </c:ext>
          </c:extLst>
        </c:ser>
        <c:ser>
          <c:idx val="5"/>
          <c:order val="5"/>
          <c:tx>
            <c:strRef>
              <c:f>Hoja3!$A$18</c:f>
              <c:strCache>
                <c:ptCount val="1"/>
                <c:pt idx="0">
                  <c:v>Vivienda nueva de hasta US$25,000.00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Hoja3!$B$18</c:f>
              <c:numCache>
                <c:formatCode>#,##0</c:formatCode>
                <c:ptCount val="1"/>
                <c:pt idx="0">
                  <c:v>76</c:v>
                </c:pt>
              </c:numCache>
            </c:numRef>
          </c:val>
          <c:extLst>
            <c:ext xmlns:c16="http://schemas.microsoft.com/office/drawing/2014/chart" uri="{C3380CC4-5D6E-409C-BE32-E72D297353CC}">
              <c16:uniqueId val="{00000007-E1B2-4E38-87D2-51D1465C0B92}"/>
            </c:ext>
          </c:extLst>
        </c:ser>
        <c:ser>
          <c:idx val="6"/>
          <c:order val="6"/>
          <c:tx>
            <c:strRef>
              <c:f>Hoja3!$A$19</c:f>
              <c:strCache>
                <c:ptCount val="1"/>
                <c:pt idx="0">
                  <c:v>Vivienda en Altura</c:v>
                </c:pt>
              </c:strCache>
            </c:strRef>
          </c:tx>
          <c:spPr>
            <a:solidFill>
              <a:schemeClr val="accent1">
                <a:lumMod val="60000"/>
              </a:schemeClr>
            </a:solidFill>
            <a:ln>
              <a:noFill/>
            </a:ln>
            <a:effectLst/>
          </c:spPr>
          <c:invertIfNegative val="0"/>
          <c:dLbls>
            <c:dLbl>
              <c:idx val="0"/>
              <c:layout>
                <c:manualLayout>
                  <c:x val="-6.893580353295993E-3"/>
                  <c:y val="4.348771472059143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B2-4E38-87D2-51D1465C0B9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Hoja3!$B$19</c:f>
              <c:numCache>
                <c:formatCode>#,##0</c:formatCode>
                <c:ptCount val="1"/>
                <c:pt idx="0">
                  <c:v>16</c:v>
                </c:pt>
              </c:numCache>
            </c:numRef>
          </c:val>
          <c:extLst>
            <c:ext xmlns:c16="http://schemas.microsoft.com/office/drawing/2014/chart" uri="{C3380CC4-5D6E-409C-BE32-E72D297353CC}">
              <c16:uniqueId val="{00000009-E1B2-4E38-87D2-51D1465C0B92}"/>
            </c:ext>
          </c:extLst>
        </c:ser>
        <c:dLbls>
          <c:showLegendKey val="0"/>
          <c:showVal val="0"/>
          <c:showCatName val="0"/>
          <c:showSerName val="0"/>
          <c:showPercent val="0"/>
          <c:showBubbleSize val="0"/>
        </c:dLbls>
        <c:gapWidth val="150"/>
        <c:axId val="664355360"/>
        <c:axId val="664355752"/>
      </c:barChart>
      <c:catAx>
        <c:axId val="6643553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bg1"/>
                </a:solidFill>
                <a:latin typeface="Museo Sans 100" panose="02000000000000000000" pitchFamily="50" charset="0"/>
                <a:ea typeface="+mn-ea"/>
                <a:cs typeface="Calibri Light" panose="020F0302020204030204" pitchFamily="34" charset="0"/>
              </a:defRPr>
            </a:pPr>
            <a:endParaRPr lang="es-SV"/>
          </a:p>
        </c:txPr>
        <c:crossAx val="664355752"/>
        <c:crosses val="autoZero"/>
        <c:auto val="1"/>
        <c:lblAlgn val="ctr"/>
        <c:lblOffset val="100"/>
        <c:noMultiLvlLbl val="0"/>
      </c:catAx>
      <c:valAx>
        <c:axId val="664355752"/>
        <c:scaling>
          <c:orientation val="minMax"/>
          <c:min val="0"/>
        </c:scaling>
        <c:delete val="0"/>
        <c:axPos val="l"/>
        <c:numFmt formatCode="#,##0" sourceLinked="1"/>
        <c:majorTickMark val="none"/>
        <c:minorTickMark val="none"/>
        <c:tickLblPos val="nextTo"/>
        <c:spPr>
          <a:noFill/>
          <a:ln>
            <a:solidFill>
              <a:sysClr val="window" lastClr="FFFFFF">
                <a:lumMod val="75000"/>
              </a:sys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crossAx val="664355360"/>
        <c:crosses val="autoZero"/>
        <c:crossBetween val="between"/>
      </c:valAx>
      <c:spPr>
        <a:noFill/>
        <a:ln>
          <a:noFill/>
        </a:ln>
        <a:effectLst/>
      </c:spPr>
    </c:plotArea>
    <c:legend>
      <c:legendPos val="r"/>
      <c:layout>
        <c:manualLayout>
          <c:xMode val="edge"/>
          <c:yMode val="edge"/>
          <c:x val="4.1511020376855293E-2"/>
          <c:y val="0.8581766601911458"/>
          <c:w val="0.9553554517749725"/>
          <c:h val="0.1418233398088542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legend>
    <c:plotVisOnly val="1"/>
    <c:dispBlanksAs val="gap"/>
    <c:showDLblsOverMax val="0"/>
  </c:chart>
  <c:spPr>
    <a:noFill/>
    <a:ln w="9525" cap="flat" cmpd="sng" algn="ctr">
      <a:noFill/>
      <a:round/>
    </a:ln>
    <a:effectLst/>
  </c:spPr>
  <c:txPr>
    <a:bodyPr/>
    <a:lstStyle/>
    <a:p>
      <a:pPr>
        <a:defRPr sz="1000">
          <a:solidFill>
            <a:sysClr val="windowText" lastClr="000000"/>
          </a:solidFill>
          <a:latin typeface="Museo Sans 100" panose="02000000000000000000" pitchFamily="50" charset="0"/>
          <a:cs typeface="Calibri Light" panose="020F0302020204030204" pitchFamily="34" charset="0"/>
        </a:defRPr>
      </a:pPr>
      <a:endParaRPr lang="es-SV"/>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811023622047246"/>
          <c:y val="5.0925925925925923E-2"/>
          <c:w val="0.67405528047563179"/>
          <c:h val="0.731729219126797"/>
        </c:manualLayout>
      </c:layout>
      <c:barChart>
        <c:barDir val="col"/>
        <c:grouping val="stacked"/>
        <c:varyColors val="0"/>
        <c:ser>
          <c:idx val="0"/>
          <c:order val="0"/>
          <c:tx>
            <c:strRef>
              <c:f>'OFERTA VIVIENDA'!$A$9</c:f>
              <c:strCache>
                <c:ptCount val="1"/>
                <c:pt idx="0">
                  <c:v>Hasta 4 salarios mínimos</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'OFERTA VIVIENDA'!$B$8:$C$8</c:f>
              <c:numCache>
                <c:formatCode>General</c:formatCode>
                <c:ptCount val="2"/>
                <c:pt idx="0">
                  <c:v>2018</c:v>
                </c:pt>
                <c:pt idx="1">
                  <c:v>2019</c:v>
                </c:pt>
              </c:numCache>
            </c:numRef>
          </c:cat>
          <c:val>
            <c:numRef>
              <c:f>'OFERTA VIVIENDA'!$B$9:$C$9</c:f>
              <c:numCache>
                <c:formatCode>#,##0</c:formatCode>
                <c:ptCount val="2"/>
                <c:pt idx="0">
                  <c:v>1016</c:v>
                </c:pt>
                <c:pt idx="1">
                  <c:v>1731</c:v>
                </c:pt>
              </c:numCache>
            </c:numRef>
          </c:val>
          <c:extLst>
            <c:ext xmlns:c16="http://schemas.microsoft.com/office/drawing/2014/chart" uri="{C3380CC4-5D6E-409C-BE32-E72D297353CC}">
              <c16:uniqueId val="{00000000-C77E-4696-A904-5E2E3F84F484}"/>
            </c:ext>
          </c:extLst>
        </c:ser>
        <c:ser>
          <c:idx val="1"/>
          <c:order val="1"/>
          <c:tx>
            <c:strRef>
              <c:f>'OFERTA VIVIENDA'!$A$10</c:f>
              <c:strCache>
                <c:ptCount val="1"/>
                <c:pt idx="0">
                  <c:v>Mayores de 4 salarios mínimos</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'OFERTA VIVIENDA'!$B$8:$C$8</c:f>
              <c:numCache>
                <c:formatCode>General</c:formatCode>
                <c:ptCount val="2"/>
                <c:pt idx="0">
                  <c:v>2018</c:v>
                </c:pt>
                <c:pt idx="1">
                  <c:v>2019</c:v>
                </c:pt>
              </c:numCache>
            </c:numRef>
          </c:cat>
          <c:val>
            <c:numRef>
              <c:f>'OFERTA VIVIENDA'!$B$10:$C$10</c:f>
              <c:numCache>
                <c:formatCode>#,##0</c:formatCode>
                <c:ptCount val="2"/>
                <c:pt idx="0">
                  <c:v>222</c:v>
                </c:pt>
                <c:pt idx="1">
                  <c:v>341</c:v>
                </c:pt>
              </c:numCache>
            </c:numRef>
          </c:val>
          <c:extLst>
            <c:ext xmlns:c16="http://schemas.microsoft.com/office/drawing/2014/chart" uri="{C3380CC4-5D6E-409C-BE32-E72D297353CC}">
              <c16:uniqueId val="{00000001-C77E-4696-A904-5E2E3F84F484}"/>
            </c:ext>
          </c:extLst>
        </c:ser>
        <c:dLbls>
          <c:showLegendKey val="0"/>
          <c:showVal val="0"/>
          <c:showCatName val="0"/>
          <c:showSerName val="0"/>
          <c:showPercent val="0"/>
          <c:showBubbleSize val="0"/>
        </c:dLbls>
        <c:gapWidth val="150"/>
        <c:overlap val="100"/>
        <c:axId val="664356536"/>
        <c:axId val="664356928"/>
      </c:barChart>
      <c:catAx>
        <c:axId val="664356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crossAx val="664356928"/>
        <c:crosses val="autoZero"/>
        <c:auto val="1"/>
        <c:lblAlgn val="ctr"/>
        <c:lblOffset val="100"/>
        <c:noMultiLvlLbl val="0"/>
      </c:catAx>
      <c:valAx>
        <c:axId val="6643569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crossAx val="66435653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7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legendEntry>
      <c:legendEntry>
        <c:idx val="1"/>
        <c:txPr>
          <a:bodyPr rot="0" spcFirstLastPara="1" vertOverflow="ellipsis" vert="horz" wrap="square" anchor="ctr" anchorCtr="1"/>
          <a:lstStyle/>
          <a:p>
            <a:pPr>
              <a:defRPr sz="7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legendEntry>
      <c:layout>
        <c:manualLayout>
          <c:xMode val="edge"/>
          <c:yMode val="edge"/>
          <c:x val="8.2275205109850785E-2"/>
          <c:y val="0.90482166886499593"/>
          <c:w val="0.89999985743226962"/>
          <c:h val="9.517833113500406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Museo Sans 100" panose="02000000000000000000" pitchFamily="50" charset="0"/>
          <a:cs typeface="Calibri Light" panose="020F0302020204030204" pitchFamily="34" charset="0"/>
        </a:defRPr>
      </a:pPr>
      <a:endParaRPr lang="es-SV"/>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841134600645457"/>
          <c:y val="3.157527844230739E-2"/>
          <c:w val="0.81158865399354541"/>
          <c:h val="0.75380075663159474"/>
        </c:manualLayout>
      </c:layout>
      <c:barChart>
        <c:barDir val="col"/>
        <c:grouping val="stacked"/>
        <c:varyColors val="0"/>
        <c:ser>
          <c:idx val="0"/>
          <c:order val="0"/>
          <c:tx>
            <c:strRef>
              <c:f>'OFERTA VIVIENDA'!$A$9</c:f>
              <c:strCache>
                <c:ptCount val="1"/>
                <c:pt idx="0">
                  <c:v>Hasta 4 salarios mínimos</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'OFERTA VIVIENDA'!$D$8:$E$8</c:f>
              <c:numCache>
                <c:formatCode>General</c:formatCode>
                <c:ptCount val="2"/>
                <c:pt idx="0">
                  <c:v>2018</c:v>
                </c:pt>
                <c:pt idx="1">
                  <c:v>2019</c:v>
                </c:pt>
              </c:numCache>
            </c:numRef>
          </c:cat>
          <c:val>
            <c:numRef>
              <c:f>'OFERTA VIVIENDA'!$D$9:$E$9</c:f>
              <c:numCache>
                <c:formatCode>"$"#,##0.00</c:formatCode>
                <c:ptCount val="2"/>
                <c:pt idx="0">
                  <c:v>28.02</c:v>
                </c:pt>
                <c:pt idx="1">
                  <c:v>57.625899279999985</c:v>
                </c:pt>
              </c:numCache>
            </c:numRef>
          </c:val>
          <c:extLst>
            <c:ext xmlns:c16="http://schemas.microsoft.com/office/drawing/2014/chart" uri="{C3380CC4-5D6E-409C-BE32-E72D297353CC}">
              <c16:uniqueId val="{00000000-6ED3-4FD7-8084-DBB9F14CA7FB}"/>
            </c:ext>
          </c:extLst>
        </c:ser>
        <c:ser>
          <c:idx val="1"/>
          <c:order val="1"/>
          <c:tx>
            <c:strRef>
              <c:f>'OFERTA VIVIENDA'!$A$10</c:f>
              <c:strCache>
                <c:ptCount val="1"/>
                <c:pt idx="0">
                  <c:v>Mayores de 4 salarios mínimos</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'OFERTA VIVIENDA'!$D$8:$E$8</c:f>
              <c:numCache>
                <c:formatCode>General</c:formatCode>
                <c:ptCount val="2"/>
                <c:pt idx="0">
                  <c:v>2018</c:v>
                </c:pt>
                <c:pt idx="1">
                  <c:v>2019</c:v>
                </c:pt>
              </c:numCache>
            </c:numRef>
          </c:cat>
          <c:val>
            <c:numRef>
              <c:f>'OFERTA VIVIENDA'!$D$10:$E$10</c:f>
              <c:numCache>
                <c:formatCode>"$"#,##0.00</c:formatCode>
                <c:ptCount val="2"/>
                <c:pt idx="0">
                  <c:v>13.69</c:v>
                </c:pt>
                <c:pt idx="1">
                  <c:v>28.511625500000001</c:v>
                </c:pt>
              </c:numCache>
            </c:numRef>
          </c:val>
          <c:extLst>
            <c:ext xmlns:c16="http://schemas.microsoft.com/office/drawing/2014/chart" uri="{C3380CC4-5D6E-409C-BE32-E72D297353CC}">
              <c16:uniqueId val="{00000001-6ED3-4FD7-8084-DBB9F14CA7FB}"/>
            </c:ext>
          </c:extLst>
        </c:ser>
        <c:dLbls>
          <c:showLegendKey val="0"/>
          <c:showVal val="0"/>
          <c:showCatName val="0"/>
          <c:showSerName val="0"/>
          <c:showPercent val="0"/>
          <c:showBubbleSize val="0"/>
        </c:dLbls>
        <c:gapWidth val="150"/>
        <c:overlap val="100"/>
        <c:axId val="664357712"/>
        <c:axId val="664358104"/>
      </c:barChart>
      <c:catAx>
        <c:axId val="66435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crossAx val="664358104"/>
        <c:crosses val="autoZero"/>
        <c:auto val="1"/>
        <c:lblAlgn val="ctr"/>
        <c:lblOffset val="100"/>
        <c:noMultiLvlLbl val="0"/>
      </c:catAx>
      <c:valAx>
        <c:axId val="664358104"/>
        <c:scaling>
          <c:orientation val="minMax"/>
        </c:scaling>
        <c:delete val="0"/>
        <c:axPos val="l"/>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crossAx val="664357712"/>
        <c:crosses val="autoZero"/>
        <c:crossBetween val="between"/>
        <c:majorUnit val="20"/>
      </c:valAx>
      <c:spPr>
        <a:noFill/>
        <a:ln>
          <a:noFill/>
        </a:ln>
        <a:effectLst/>
      </c:spPr>
    </c:plotArea>
    <c:legend>
      <c:legendPos val="b"/>
      <c:layout>
        <c:manualLayout>
          <c:xMode val="edge"/>
          <c:yMode val="edge"/>
          <c:x val="5.0000068864926958E-2"/>
          <c:y val="0.89723990738582238"/>
          <c:w val="0.89999986227014606"/>
          <c:h val="9.7011314229584478E-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Museo Sans 100" panose="02000000000000000000" pitchFamily="50" charset="0"/>
          <a:cs typeface="Calibri Light" panose="020F0302020204030204" pitchFamily="34" charset="0"/>
        </a:defRPr>
      </a:pPr>
      <a:endParaRPr lang="es-SV"/>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'CARTERA HIPOTECARIA'!$B$8</c:f>
              <c:strCache>
                <c:ptCount val="1"/>
                <c:pt idx="0">
                  <c:v>2018</c:v>
                </c:pt>
              </c:strCache>
            </c:strRef>
          </c:tx>
          <c:spPr>
            <a:solidFill>
              <a:schemeClr val="bg1">
                <a:lumMod val="75000"/>
              </a:schemeClr>
            </a:solidFill>
            <a:ln>
              <a:noFill/>
            </a:ln>
            <a:effectLst/>
          </c:spPr>
          <c:invertIfNegative val="0"/>
          <c:dLbls>
            <c:dLbl>
              <c:idx val="0"/>
              <c:layout>
                <c:manualLayout>
                  <c:x val="-2.3809523809523808E-2"/>
                  <c:y val="-2.026207067589388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E9-4B08-9B30-CF8C55FBEF8C}"/>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'CARTERA HIPOTECARIA'!$A$9:$A$10</c:f>
              <c:strCache>
                <c:ptCount val="2"/>
                <c:pt idx="0">
                  <c:v>Cartera Balance</c:v>
                </c:pt>
                <c:pt idx="1">
                  <c:v>Cartera Administrada</c:v>
                </c:pt>
              </c:strCache>
            </c:strRef>
          </c:cat>
          <c:val>
            <c:numRef>
              <c:f>'CARTERA HIPOTECARIA'!$B$9:$B$10</c:f>
              <c:numCache>
                <c:formatCode>#,##0</c:formatCode>
                <c:ptCount val="2"/>
                <c:pt idx="0">
                  <c:v>96465</c:v>
                </c:pt>
                <c:pt idx="1">
                  <c:v>120976</c:v>
                </c:pt>
              </c:numCache>
            </c:numRef>
          </c:val>
          <c:extLst>
            <c:ext xmlns:c16="http://schemas.microsoft.com/office/drawing/2014/chart" uri="{C3380CC4-5D6E-409C-BE32-E72D297353CC}">
              <c16:uniqueId val="{00000001-42E9-4B08-9B30-CF8C55FBEF8C}"/>
            </c:ext>
          </c:extLst>
        </c:ser>
        <c:ser>
          <c:idx val="1"/>
          <c:order val="1"/>
          <c:tx>
            <c:strRef>
              <c:f>'CARTERA HIPOTECARIA'!$C$8</c:f>
              <c:strCache>
                <c:ptCount val="1"/>
                <c:pt idx="0">
                  <c:v>2019</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'CARTERA HIPOTECARIA'!$A$9:$A$10</c:f>
              <c:strCache>
                <c:ptCount val="2"/>
                <c:pt idx="0">
                  <c:v>Cartera Balance</c:v>
                </c:pt>
                <c:pt idx="1">
                  <c:v>Cartera Administrada</c:v>
                </c:pt>
              </c:strCache>
            </c:strRef>
          </c:cat>
          <c:val>
            <c:numRef>
              <c:f>'CARTERA HIPOTECARIA'!$C$9:$C$10</c:f>
              <c:numCache>
                <c:formatCode>#,##0</c:formatCode>
                <c:ptCount val="2"/>
                <c:pt idx="0">
                  <c:v>95580</c:v>
                </c:pt>
                <c:pt idx="1">
                  <c:v>119041</c:v>
                </c:pt>
              </c:numCache>
            </c:numRef>
          </c:val>
          <c:extLst>
            <c:ext xmlns:c16="http://schemas.microsoft.com/office/drawing/2014/chart" uri="{C3380CC4-5D6E-409C-BE32-E72D297353CC}">
              <c16:uniqueId val="{00000002-42E9-4B08-9B30-CF8C55FBEF8C}"/>
            </c:ext>
          </c:extLst>
        </c:ser>
        <c:dLbls>
          <c:showLegendKey val="0"/>
          <c:showVal val="0"/>
          <c:showCatName val="0"/>
          <c:showSerName val="0"/>
          <c:showPercent val="0"/>
          <c:showBubbleSize val="0"/>
        </c:dLbls>
        <c:gapWidth val="50"/>
        <c:axId val="664358888"/>
        <c:axId val="664359280"/>
      </c:barChart>
      <c:catAx>
        <c:axId val="664358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crossAx val="664359280"/>
        <c:crosses val="autoZero"/>
        <c:auto val="1"/>
        <c:lblAlgn val="ctr"/>
        <c:lblOffset val="100"/>
        <c:noMultiLvlLbl val="0"/>
      </c:catAx>
      <c:valAx>
        <c:axId val="664359280"/>
        <c:scaling>
          <c:orientation val="minMax"/>
          <c:max val="130000"/>
          <c:min val="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crossAx val="664358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Museo Sans 100" panose="02000000000000000000" pitchFamily="50" charset="0"/>
        </a:defRPr>
      </a:pPr>
      <a:endParaRPr lang="es-SV"/>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'CARTERA HIPOTECARIA'!$D$8</c:f>
              <c:strCache>
                <c:ptCount val="1"/>
                <c:pt idx="0">
                  <c:v>2018</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'CARTERA HIPOTECARIA'!$A$9:$A$10</c:f>
              <c:strCache>
                <c:ptCount val="2"/>
                <c:pt idx="0">
                  <c:v>Cartera Balance</c:v>
                </c:pt>
                <c:pt idx="1">
                  <c:v>Cartera Administrada</c:v>
                </c:pt>
              </c:strCache>
            </c:strRef>
          </c:cat>
          <c:val>
            <c:numRef>
              <c:f>'CARTERA HIPOTECARIA'!$D$9:$D$10</c:f>
              <c:numCache>
                <c:formatCode>"$"#,##0.00</c:formatCode>
                <c:ptCount val="2"/>
                <c:pt idx="0">
                  <c:v>953.27859999999998</c:v>
                </c:pt>
                <c:pt idx="1">
                  <c:v>1215.1176</c:v>
                </c:pt>
              </c:numCache>
            </c:numRef>
          </c:val>
          <c:extLst>
            <c:ext xmlns:c16="http://schemas.microsoft.com/office/drawing/2014/chart" uri="{C3380CC4-5D6E-409C-BE32-E72D297353CC}">
              <c16:uniqueId val="{00000000-82CE-46DC-9007-CFC040C1BE77}"/>
            </c:ext>
          </c:extLst>
        </c:ser>
        <c:ser>
          <c:idx val="1"/>
          <c:order val="1"/>
          <c:tx>
            <c:strRef>
              <c:f>'CARTERA HIPOTECARIA'!$E$8</c:f>
              <c:strCache>
                <c:ptCount val="1"/>
                <c:pt idx="0">
                  <c:v>2019</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'CARTERA HIPOTECARIA'!$A$9:$A$10</c:f>
              <c:strCache>
                <c:ptCount val="2"/>
                <c:pt idx="0">
                  <c:v>Cartera Balance</c:v>
                </c:pt>
                <c:pt idx="1">
                  <c:v>Cartera Administrada</c:v>
                </c:pt>
              </c:strCache>
            </c:strRef>
          </c:cat>
          <c:val>
            <c:numRef>
              <c:f>'CARTERA HIPOTECARIA'!$E$9:$E$10</c:f>
              <c:numCache>
                <c:formatCode>"$"#,##0.00</c:formatCode>
                <c:ptCount val="2"/>
                <c:pt idx="0">
                  <c:v>979.96052730999997</c:v>
                </c:pt>
                <c:pt idx="1">
                  <c:v>1234.28119126</c:v>
                </c:pt>
              </c:numCache>
            </c:numRef>
          </c:val>
          <c:extLst>
            <c:ext xmlns:c16="http://schemas.microsoft.com/office/drawing/2014/chart" uri="{C3380CC4-5D6E-409C-BE32-E72D297353CC}">
              <c16:uniqueId val="{00000001-82CE-46DC-9007-CFC040C1BE77}"/>
            </c:ext>
          </c:extLst>
        </c:ser>
        <c:dLbls>
          <c:showLegendKey val="0"/>
          <c:showVal val="0"/>
          <c:showCatName val="0"/>
          <c:showSerName val="0"/>
          <c:showPercent val="0"/>
          <c:showBubbleSize val="0"/>
        </c:dLbls>
        <c:gapWidth val="50"/>
        <c:axId val="664360064"/>
        <c:axId val="664360456"/>
      </c:barChart>
      <c:catAx>
        <c:axId val="66436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crossAx val="664360456"/>
        <c:crosses val="autoZero"/>
        <c:auto val="1"/>
        <c:lblAlgn val="ctr"/>
        <c:lblOffset val="100"/>
        <c:noMultiLvlLbl val="0"/>
      </c:catAx>
      <c:valAx>
        <c:axId val="664360456"/>
        <c:scaling>
          <c:orientation val="minMax"/>
          <c:max val="1300"/>
          <c:min val="0"/>
        </c:scaling>
        <c:delete val="0"/>
        <c:axPos val="l"/>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crossAx val="664360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legend>
    <c:plotVisOnly val="1"/>
    <c:dispBlanksAs val="gap"/>
    <c:showDLblsOverMax val="0"/>
  </c:chart>
  <c:spPr>
    <a:noFill/>
    <a:ln w="9525" cap="flat" cmpd="sng" algn="ctr">
      <a:noFill/>
      <a:round/>
    </a:ln>
    <a:effectLst/>
  </c:spPr>
  <c:txPr>
    <a:bodyPr/>
    <a:lstStyle/>
    <a:p>
      <a:pPr>
        <a:defRPr sz="900">
          <a:solidFill>
            <a:sysClr val="windowText" lastClr="000000"/>
          </a:solidFill>
          <a:latin typeface="Museo Sans 100" panose="02000000000000000000" pitchFamily="50" charset="0"/>
        </a:defRPr>
      </a:pPr>
      <a:endParaRPr lang="es-SV"/>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260991254292067E-3"/>
          <c:y val="7.0162693077999397E-2"/>
          <c:w val="0.99307390087457081"/>
          <c:h val="0.75478758629654708"/>
        </c:manualLayout>
      </c:layout>
      <c:barChart>
        <c:barDir val="col"/>
        <c:grouping val="clustered"/>
        <c:varyColors val="0"/>
        <c:ser>
          <c:idx val="0"/>
          <c:order val="0"/>
          <c:tx>
            <c:strRef>
              <c:f>ENTORNO!$G$19</c:f>
              <c:strCache>
                <c:ptCount val="1"/>
                <c:pt idx="0">
                  <c:v>2018</c:v>
                </c:pt>
              </c:strCache>
            </c:strRef>
          </c:tx>
          <c:spPr>
            <a:solidFill>
              <a:schemeClr val="tx2">
                <a:lumMod val="60000"/>
                <a:lumOff val="40000"/>
              </a:schemeClr>
            </a:solidFill>
            <a:ln>
              <a:noFill/>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ENTORNO!$F$20:$F$21</c:f>
              <c:strCache>
                <c:ptCount val="2"/>
                <c:pt idx="0">
                  <c:v>Variación Mensual</c:v>
                </c:pt>
                <c:pt idx="1">
                  <c:v>Variación Punto a Punto</c:v>
                </c:pt>
              </c:strCache>
            </c:strRef>
          </c:cat>
          <c:val>
            <c:numRef>
              <c:f>ENTORNO!$G$20:$G$21</c:f>
              <c:numCache>
                <c:formatCode>0.00%</c:formatCode>
                <c:ptCount val="2"/>
                <c:pt idx="0">
                  <c:v>-4.7000000000000002E-3</c:v>
                </c:pt>
                <c:pt idx="1">
                  <c:v>4.3E-3</c:v>
                </c:pt>
              </c:numCache>
            </c:numRef>
          </c:val>
          <c:extLst>
            <c:ext xmlns:c16="http://schemas.microsoft.com/office/drawing/2014/chart" uri="{C3380CC4-5D6E-409C-BE32-E72D297353CC}">
              <c16:uniqueId val="{00000000-E0C3-4EA0-BF02-EC72B2F51EAE}"/>
            </c:ext>
          </c:extLst>
        </c:ser>
        <c:ser>
          <c:idx val="1"/>
          <c:order val="1"/>
          <c:tx>
            <c:strRef>
              <c:f>ENTORNO!$H$19</c:f>
              <c:strCache>
                <c:ptCount val="1"/>
                <c:pt idx="0">
                  <c:v>2019</c:v>
                </c:pt>
              </c:strCache>
            </c:strRef>
          </c:tx>
          <c:spPr>
            <a:solidFill>
              <a:schemeClr val="accent1">
                <a:tint val="77000"/>
              </a:schemeClr>
            </a:solidFill>
            <a:ln>
              <a:noFill/>
            </a:ln>
            <a:effectLst/>
          </c:spPr>
          <c:invertIfNegative val="0"/>
          <c:dLbls>
            <c:dLbl>
              <c:idx val="0"/>
              <c:numFmt formatCode="0.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useo 100" panose="02000000000000000000" pitchFamily="50" charset="0"/>
                      <a:ea typeface="+mn-ea"/>
                      <a:cs typeface="+mn-cs"/>
                    </a:defRPr>
                  </a:pPr>
                  <a:endParaRPr lang="es-SV"/>
                </a:p>
              </c:txPr>
              <c:showLegendKey val="0"/>
              <c:showVal val="1"/>
              <c:showCatName val="0"/>
              <c:showSerName val="0"/>
              <c:showPercent val="0"/>
              <c:showBubbleSize val="0"/>
              <c:extLst>
                <c:ext xmlns:c16="http://schemas.microsoft.com/office/drawing/2014/chart" uri="{C3380CC4-5D6E-409C-BE32-E72D297353CC}">
                  <c16:uniqueId val="{00000000-70DE-4E24-A0EF-76A865F76361}"/>
                </c:ext>
              </c:extLst>
            </c:dLbl>
            <c:dLbl>
              <c:idx val="1"/>
              <c:layout>
                <c:manualLayout>
                  <c:x val="-1.2597596656300359E-2"/>
                  <c:y val="4.5452128227726069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0C3-4EA0-BF02-EC72B2F51EAE}"/>
                </c:ext>
              </c:extLst>
            </c:dLbl>
            <c:numFmt formatCode="0.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ENTORNO!$F$20:$F$21</c:f>
              <c:strCache>
                <c:ptCount val="2"/>
                <c:pt idx="0">
                  <c:v>Variación Mensual</c:v>
                </c:pt>
                <c:pt idx="1">
                  <c:v>Variación Punto a Punto</c:v>
                </c:pt>
              </c:strCache>
            </c:strRef>
          </c:cat>
          <c:val>
            <c:numRef>
              <c:f>ENTORNO!$H$20:$H$21</c:f>
              <c:numCache>
                <c:formatCode>0.00%</c:formatCode>
                <c:ptCount val="2"/>
                <c:pt idx="0">
                  <c:v>1E-3</c:v>
                </c:pt>
                <c:pt idx="1">
                  <c:v>-4.0000000000000003E-5</c:v>
                </c:pt>
              </c:numCache>
            </c:numRef>
          </c:val>
          <c:extLst>
            <c:ext xmlns:c16="http://schemas.microsoft.com/office/drawing/2014/chart" uri="{C3380CC4-5D6E-409C-BE32-E72D297353CC}">
              <c16:uniqueId val="{00000003-E0C3-4EA0-BF02-EC72B2F51EAE}"/>
            </c:ext>
          </c:extLst>
        </c:ser>
        <c:dLbls>
          <c:showLegendKey val="0"/>
          <c:showVal val="0"/>
          <c:showCatName val="0"/>
          <c:showSerName val="0"/>
          <c:showPercent val="0"/>
          <c:showBubbleSize val="0"/>
        </c:dLbls>
        <c:gapWidth val="219"/>
        <c:overlap val="-27"/>
        <c:axId val="979186112"/>
        <c:axId val="979183368"/>
      </c:barChart>
      <c:catAx>
        <c:axId val="97918611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100" panose="02000000000000000000" pitchFamily="50" charset="0"/>
                <a:ea typeface="+mn-ea"/>
                <a:cs typeface="+mn-cs"/>
              </a:defRPr>
            </a:pPr>
            <a:endParaRPr lang="es-SV"/>
          </a:p>
        </c:txPr>
        <c:crossAx val="979183368"/>
        <c:crosses val="autoZero"/>
        <c:auto val="1"/>
        <c:lblAlgn val="ctr"/>
        <c:lblOffset val="100"/>
        <c:noMultiLvlLbl val="0"/>
      </c:catAx>
      <c:valAx>
        <c:axId val="979183368"/>
        <c:scaling>
          <c:orientation val="minMax"/>
        </c:scaling>
        <c:delete val="1"/>
        <c:axPos val="l"/>
        <c:numFmt formatCode="0.00%" sourceLinked="1"/>
        <c:majorTickMark val="none"/>
        <c:minorTickMark val="none"/>
        <c:tickLblPos val="nextTo"/>
        <c:crossAx val="979186112"/>
        <c:crosses val="autoZero"/>
        <c:crossBetween val="between"/>
      </c:valAx>
      <c:spPr>
        <a:noFill/>
        <a:ln>
          <a:noFill/>
        </a:ln>
        <a:effectLst/>
      </c:spPr>
    </c:plotArea>
    <c:legend>
      <c:legendPos val="b"/>
      <c:layout>
        <c:manualLayout>
          <c:xMode val="edge"/>
          <c:yMode val="edge"/>
          <c:x val="0"/>
          <c:y val="9.202328785241877E-2"/>
          <c:w val="0.36279687418676065"/>
          <c:h val="0.1113827128284541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useo 100" panose="02000000000000000000" pitchFamily="50" charset="0"/>
              <a:ea typeface="+mn-ea"/>
              <a:cs typeface="+mn-cs"/>
            </a:defRPr>
          </a:pPr>
          <a:endParaRPr lang="es-SV"/>
        </a:p>
      </c:txPr>
    </c:legend>
    <c:plotVisOnly val="1"/>
    <c:dispBlanksAs val="gap"/>
    <c:showDLblsOverMax val="0"/>
  </c:chart>
  <c:spPr>
    <a:solidFill>
      <a:schemeClr val="bg1"/>
    </a:solidFill>
    <a:ln w="9525" cap="flat" cmpd="sng" algn="ctr">
      <a:noFill/>
      <a:round/>
    </a:ln>
    <a:effectLst/>
  </c:spPr>
  <c:txPr>
    <a:bodyPr/>
    <a:lstStyle/>
    <a:p>
      <a:pPr>
        <a:defRPr sz="900" b="0">
          <a:solidFill>
            <a:sysClr val="windowText" lastClr="000000"/>
          </a:solidFill>
          <a:latin typeface="Museo 100" panose="02000000000000000000" pitchFamily="50" charset="0"/>
        </a:defRPr>
      </a:pPr>
      <a:endParaRPr lang="es-SV"/>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791317429615302"/>
          <c:y val="5.2910052910052907E-2"/>
          <c:w val="0.68480550182677846"/>
          <c:h val="0.72759995909602204"/>
        </c:manualLayout>
      </c:layout>
      <c:barChart>
        <c:barDir val="col"/>
        <c:grouping val="stacked"/>
        <c:varyColors val="0"/>
        <c:ser>
          <c:idx val="0"/>
          <c:order val="0"/>
          <c:tx>
            <c:strRef>
              <c:f>'CARTERA HIPOTECARIA'!$A$27</c:f>
              <c:strCache>
                <c:ptCount val="1"/>
                <c:pt idx="0">
                  <c:v>Pagos individuales</c:v>
                </c:pt>
              </c:strCache>
            </c:strRef>
          </c:tx>
          <c:spPr>
            <a:solidFill>
              <a:schemeClr val="bg1">
                <a:lumMod val="75000"/>
              </a:schemeClr>
            </a:solidFill>
            <a:ln>
              <a:noFill/>
            </a:ln>
            <a:effectLst/>
          </c:spPr>
          <c:invertIfNegative val="0"/>
          <c:dPt>
            <c:idx val="0"/>
            <c:invertIfNegative val="0"/>
            <c:bubble3D val="0"/>
            <c:spPr>
              <a:solidFill>
                <a:schemeClr val="bg1">
                  <a:lumMod val="75000"/>
                </a:schemeClr>
              </a:solidFill>
              <a:ln>
                <a:noFill/>
              </a:ln>
              <a:effectLst/>
            </c:spPr>
            <c:extLst>
              <c:ext xmlns:c16="http://schemas.microsoft.com/office/drawing/2014/chart" uri="{C3380CC4-5D6E-409C-BE32-E72D297353CC}">
                <c16:uniqueId val="{00000001-EE1D-4FA4-8B3B-54875B00FB7D}"/>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EE1D-4FA4-8B3B-54875B00FB7D}"/>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'CARTERA HIPOTECARIA'!$B$26:$C$26</c:f>
              <c:numCache>
                <c:formatCode>General</c:formatCode>
                <c:ptCount val="2"/>
                <c:pt idx="0">
                  <c:v>2018</c:v>
                </c:pt>
                <c:pt idx="1">
                  <c:v>2019</c:v>
                </c:pt>
              </c:numCache>
            </c:numRef>
          </c:cat>
          <c:val>
            <c:numRef>
              <c:f>'CARTERA HIPOTECARIA'!$B$27:$C$27</c:f>
              <c:numCache>
                <c:formatCode>#,##0</c:formatCode>
                <c:ptCount val="2"/>
                <c:pt idx="0">
                  <c:v>820104</c:v>
                </c:pt>
                <c:pt idx="1">
                  <c:v>819027</c:v>
                </c:pt>
              </c:numCache>
            </c:numRef>
          </c:val>
          <c:extLst>
            <c:ext xmlns:c16="http://schemas.microsoft.com/office/drawing/2014/chart" uri="{C3380CC4-5D6E-409C-BE32-E72D297353CC}">
              <c16:uniqueId val="{00000004-EE1D-4FA4-8B3B-54875B00FB7D}"/>
            </c:ext>
          </c:extLst>
        </c:ser>
        <c:ser>
          <c:idx val="1"/>
          <c:order val="1"/>
          <c:tx>
            <c:strRef>
              <c:f>'CARTERA HIPOTECARIA'!$A$28</c:f>
              <c:strCache>
                <c:ptCount val="1"/>
                <c:pt idx="0">
                  <c:v>Pagos por planilla</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'CARTERA HIPOTECARIA'!$B$26:$C$26</c:f>
              <c:numCache>
                <c:formatCode>General</c:formatCode>
                <c:ptCount val="2"/>
                <c:pt idx="0">
                  <c:v>2018</c:v>
                </c:pt>
                <c:pt idx="1">
                  <c:v>2019</c:v>
                </c:pt>
              </c:numCache>
            </c:numRef>
          </c:cat>
          <c:val>
            <c:numRef>
              <c:f>'CARTERA HIPOTECARIA'!$B$28:$C$28</c:f>
              <c:numCache>
                <c:formatCode>#,##0</c:formatCode>
                <c:ptCount val="2"/>
                <c:pt idx="0">
                  <c:v>492721</c:v>
                </c:pt>
                <c:pt idx="1">
                  <c:v>492287</c:v>
                </c:pt>
              </c:numCache>
            </c:numRef>
          </c:val>
          <c:extLst>
            <c:ext xmlns:c16="http://schemas.microsoft.com/office/drawing/2014/chart" uri="{C3380CC4-5D6E-409C-BE32-E72D297353CC}">
              <c16:uniqueId val="{00000005-EE1D-4FA4-8B3B-54875B00FB7D}"/>
            </c:ext>
          </c:extLst>
        </c:ser>
        <c:dLbls>
          <c:showLegendKey val="0"/>
          <c:showVal val="0"/>
          <c:showCatName val="0"/>
          <c:showSerName val="0"/>
          <c:showPercent val="0"/>
          <c:showBubbleSize val="0"/>
        </c:dLbls>
        <c:gapWidth val="50"/>
        <c:overlap val="100"/>
        <c:axId val="664362024"/>
        <c:axId val="770721784"/>
      </c:barChart>
      <c:catAx>
        <c:axId val="664362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useo Sans 100" panose="02000000000000000000" pitchFamily="50" charset="0"/>
                <a:ea typeface="+mn-ea"/>
                <a:cs typeface="Calibri Light" panose="020F0302020204030204" pitchFamily="34" charset="0"/>
              </a:defRPr>
            </a:pPr>
            <a:endParaRPr lang="es-SV"/>
          </a:p>
        </c:txPr>
        <c:crossAx val="770721784"/>
        <c:crosses val="autoZero"/>
        <c:auto val="1"/>
        <c:lblAlgn val="ctr"/>
        <c:lblOffset val="100"/>
        <c:noMultiLvlLbl val="0"/>
      </c:catAx>
      <c:valAx>
        <c:axId val="770721784"/>
        <c:scaling>
          <c:orientation val="minMax"/>
          <c:min val="0"/>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useo Sans 100" panose="02000000000000000000" pitchFamily="50" charset="0"/>
                <a:ea typeface="+mn-ea"/>
                <a:cs typeface="Calibri Light" panose="020F0302020204030204" pitchFamily="34" charset="0"/>
              </a:defRPr>
            </a:pPr>
            <a:endParaRPr lang="es-SV"/>
          </a:p>
        </c:txPr>
        <c:crossAx val="664362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useo Sans 100" panose="02000000000000000000" pitchFamily="50" charset="0"/>
              <a:ea typeface="+mn-ea"/>
              <a:cs typeface="Calibri Light" panose="020F0302020204030204" pitchFamily="34" charset="0"/>
            </a:defRPr>
          </a:pPr>
          <a:endParaRPr lang="es-SV"/>
        </a:p>
      </c:txPr>
    </c:legend>
    <c:plotVisOnly val="1"/>
    <c:dispBlanksAs val="gap"/>
    <c:showDLblsOverMax val="0"/>
  </c:chart>
  <c:spPr>
    <a:solidFill>
      <a:schemeClr val="bg1"/>
    </a:solidFill>
    <a:ln w="9525" cap="flat" cmpd="sng" algn="ctr">
      <a:noFill/>
      <a:round/>
    </a:ln>
    <a:effectLst/>
  </c:spPr>
  <c:txPr>
    <a:bodyPr/>
    <a:lstStyle/>
    <a:p>
      <a:pPr>
        <a:defRPr sz="900">
          <a:latin typeface="Museo Sans 100" panose="02000000000000000000" pitchFamily="50" charset="0"/>
          <a:cs typeface="Calibri Light" panose="020F0302020204030204" pitchFamily="34" charset="0"/>
        </a:defRPr>
      </a:pPr>
      <a:endParaRPr lang="es-SV"/>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518924105075101"/>
          <c:y val="5.3449951409135082E-2"/>
          <c:w val="0.71859227155429084"/>
          <c:h val="0.72482036684189988"/>
        </c:manualLayout>
      </c:layout>
      <c:barChart>
        <c:barDir val="col"/>
        <c:grouping val="stacked"/>
        <c:varyColors val="0"/>
        <c:ser>
          <c:idx val="0"/>
          <c:order val="0"/>
          <c:tx>
            <c:strRef>
              <c:f>'CARTERA HIPOTECARIA'!$A$30</c:f>
              <c:strCache>
                <c:ptCount val="1"/>
                <c:pt idx="0">
                  <c:v>Pagos individuales</c:v>
                </c:pt>
              </c:strCache>
            </c:strRef>
          </c:tx>
          <c:spPr>
            <a:solidFill>
              <a:schemeClr val="bg1">
                <a:lumMod val="75000"/>
              </a:schemeClr>
            </a:solidFill>
            <a:ln>
              <a:noFill/>
            </a:ln>
            <a:effectLst/>
          </c:spPr>
          <c:invertIfNegative val="0"/>
          <c:dPt>
            <c:idx val="0"/>
            <c:invertIfNegative val="0"/>
            <c:bubble3D val="0"/>
            <c:spPr>
              <a:solidFill>
                <a:schemeClr val="bg1">
                  <a:lumMod val="75000"/>
                </a:schemeClr>
              </a:solidFill>
              <a:ln>
                <a:noFill/>
              </a:ln>
              <a:effectLst/>
            </c:spPr>
            <c:extLst>
              <c:ext xmlns:c16="http://schemas.microsoft.com/office/drawing/2014/chart" uri="{C3380CC4-5D6E-409C-BE32-E72D297353CC}">
                <c16:uniqueId val="{00000001-8030-4C3B-BCF7-82DBED6BD66F}"/>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8030-4C3B-BCF7-82DBED6BD66F}"/>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'CARTERA HIPOTECARIA'!$B$26:$C$26</c:f>
              <c:numCache>
                <c:formatCode>General</c:formatCode>
                <c:ptCount val="2"/>
                <c:pt idx="0">
                  <c:v>2018</c:v>
                </c:pt>
                <c:pt idx="1">
                  <c:v>2019</c:v>
                </c:pt>
              </c:numCache>
            </c:numRef>
          </c:cat>
          <c:val>
            <c:numRef>
              <c:f>'CARTERA HIPOTECARIA'!$B$30:$C$30</c:f>
              <c:numCache>
                <c:formatCode>"$"#,##0.00</c:formatCode>
                <c:ptCount val="2"/>
                <c:pt idx="0">
                  <c:v>101.93320538</c:v>
                </c:pt>
                <c:pt idx="1">
                  <c:v>105.63280544</c:v>
                </c:pt>
              </c:numCache>
            </c:numRef>
          </c:val>
          <c:extLst>
            <c:ext xmlns:c16="http://schemas.microsoft.com/office/drawing/2014/chart" uri="{C3380CC4-5D6E-409C-BE32-E72D297353CC}">
              <c16:uniqueId val="{00000004-8030-4C3B-BCF7-82DBED6BD66F}"/>
            </c:ext>
          </c:extLst>
        </c:ser>
        <c:ser>
          <c:idx val="1"/>
          <c:order val="1"/>
          <c:tx>
            <c:strRef>
              <c:f>'CARTERA HIPOTECARIA'!$A$31</c:f>
              <c:strCache>
                <c:ptCount val="1"/>
                <c:pt idx="0">
                  <c:v>Pagos por planilla</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'CARTERA HIPOTECARIA'!$B$26:$C$26</c:f>
              <c:numCache>
                <c:formatCode>General</c:formatCode>
                <c:ptCount val="2"/>
                <c:pt idx="0">
                  <c:v>2018</c:v>
                </c:pt>
                <c:pt idx="1">
                  <c:v>2019</c:v>
                </c:pt>
              </c:numCache>
            </c:numRef>
          </c:cat>
          <c:val>
            <c:numRef>
              <c:f>'CARTERA HIPOTECARIA'!$B$31:$C$31</c:f>
              <c:numCache>
                <c:formatCode>"$"#,##0.00</c:formatCode>
                <c:ptCount val="2"/>
                <c:pt idx="0">
                  <c:v>49.579713870000006</c:v>
                </c:pt>
                <c:pt idx="1">
                  <c:v>50.390969060000003</c:v>
                </c:pt>
              </c:numCache>
            </c:numRef>
          </c:val>
          <c:extLst>
            <c:ext xmlns:c16="http://schemas.microsoft.com/office/drawing/2014/chart" uri="{C3380CC4-5D6E-409C-BE32-E72D297353CC}">
              <c16:uniqueId val="{00000005-8030-4C3B-BCF7-82DBED6BD66F}"/>
            </c:ext>
          </c:extLst>
        </c:ser>
        <c:dLbls>
          <c:showLegendKey val="0"/>
          <c:showVal val="0"/>
          <c:showCatName val="0"/>
          <c:showSerName val="0"/>
          <c:showPercent val="0"/>
          <c:showBubbleSize val="0"/>
        </c:dLbls>
        <c:gapWidth val="50"/>
        <c:overlap val="100"/>
        <c:axId val="770723352"/>
        <c:axId val="770723744"/>
      </c:barChart>
      <c:catAx>
        <c:axId val="770723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useo Sans 100" panose="02000000000000000000" pitchFamily="50" charset="0"/>
                <a:ea typeface="+mn-ea"/>
                <a:cs typeface="Calibri Light" panose="020F0302020204030204" pitchFamily="34" charset="0"/>
              </a:defRPr>
            </a:pPr>
            <a:endParaRPr lang="es-SV"/>
          </a:p>
        </c:txPr>
        <c:crossAx val="770723744"/>
        <c:crosses val="autoZero"/>
        <c:auto val="1"/>
        <c:lblAlgn val="ctr"/>
        <c:lblOffset val="100"/>
        <c:noMultiLvlLbl val="0"/>
      </c:catAx>
      <c:valAx>
        <c:axId val="770723744"/>
        <c:scaling>
          <c:orientation val="minMax"/>
          <c:min val="0"/>
        </c:scaling>
        <c:delete val="0"/>
        <c:axPos val="l"/>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useo Sans 100" panose="02000000000000000000" pitchFamily="50" charset="0"/>
                <a:ea typeface="+mn-ea"/>
                <a:cs typeface="Calibri Light" panose="020F0302020204030204" pitchFamily="34" charset="0"/>
              </a:defRPr>
            </a:pPr>
            <a:endParaRPr lang="es-SV"/>
          </a:p>
        </c:txPr>
        <c:crossAx val="770723352"/>
        <c:crosses val="autoZero"/>
        <c:crossBetween val="between"/>
      </c:valAx>
      <c:spPr>
        <a:noFill/>
        <a:ln>
          <a:noFill/>
        </a:ln>
        <a:effectLst/>
      </c:spPr>
    </c:plotArea>
    <c:legend>
      <c:legendPos val="b"/>
      <c:layout>
        <c:manualLayout>
          <c:xMode val="edge"/>
          <c:yMode val="edge"/>
          <c:x val="8.5343082114735666E-2"/>
          <c:y val="0.90431502184675916"/>
          <c:w val="0.82931383577052864"/>
          <c:h val="8.110771867802238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useo Sans 100" panose="02000000000000000000" pitchFamily="50" charset="0"/>
              <a:ea typeface="+mn-ea"/>
              <a:cs typeface="Calibri Light" panose="020F0302020204030204" pitchFamily="34" charset="0"/>
            </a:defRPr>
          </a:pPr>
          <a:endParaRPr lang="es-SV"/>
        </a:p>
      </c:txPr>
    </c:legend>
    <c:plotVisOnly val="1"/>
    <c:dispBlanksAs val="gap"/>
    <c:showDLblsOverMax val="0"/>
  </c:chart>
  <c:spPr>
    <a:solidFill>
      <a:schemeClr val="bg1"/>
    </a:solidFill>
    <a:ln w="9525" cap="flat" cmpd="sng" algn="ctr">
      <a:noFill/>
      <a:round/>
    </a:ln>
    <a:effectLst/>
  </c:spPr>
  <c:txPr>
    <a:bodyPr/>
    <a:lstStyle/>
    <a:p>
      <a:pPr>
        <a:defRPr sz="1200">
          <a:latin typeface="Museo Sans 100" panose="02000000000000000000" pitchFamily="50" charset="0"/>
          <a:cs typeface="Calibri Light" panose="020F0302020204030204" pitchFamily="34" charset="0"/>
        </a:defRPr>
      </a:pPr>
      <a:endParaRPr lang="es-SV"/>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672670194695978"/>
          <c:y val="5.1400554097404488E-2"/>
          <c:w val="0.75044910005307019"/>
          <c:h val="0.77706401283172932"/>
        </c:manualLayout>
      </c:layout>
      <c:barChart>
        <c:barDir val="col"/>
        <c:grouping val="stacked"/>
        <c:varyColors val="0"/>
        <c:ser>
          <c:idx val="0"/>
          <c:order val="0"/>
          <c:tx>
            <c:strRef>
              <c:f>SEGUROS!$A$9</c:f>
              <c:strCache>
                <c:ptCount val="1"/>
                <c:pt idx="0">
                  <c:v>Seguro de Daño</c:v>
                </c:pt>
              </c:strCache>
            </c:strRef>
          </c:tx>
          <c:spPr>
            <a:solidFill>
              <a:schemeClr val="bg1">
                <a:lumMod val="75000"/>
              </a:schemeClr>
            </a:solidFill>
          </c:spPr>
          <c:invertIfNegative val="0"/>
          <c:dPt>
            <c:idx val="0"/>
            <c:invertIfNegative val="0"/>
            <c:bubble3D val="0"/>
            <c:spPr>
              <a:solidFill>
                <a:schemeClr val="bg1">
                  <a:lumMod val="75000"/>
                </a:schemeClr>
              </a:solidFill>
            </c:spPr>
            <c:extLst>
              <c:ext xmlns:c16="http://schemas.microsoft.com/office/drawing/2014/chart" uri="{C3380CC4-5D6E-409C-BE32-E72D297353CC}">
                <c16:uniqueId val="{00000001-E22D-42B6-B05A-A651F75C09EB}"/>
              </c:ext>
            </c:extLst>
          </c:dPt>
          <c:dPt>
            <c:idx val="1"/>
            <c:invertIfNegative val="0"/>
            <c:bubble3D val="0"/>
            <c:extLst>
              <c:ext xmlns:c16="http://schemas.microsoft.com/office/drawing/2014/chart" uri="{C3380CC4-5D6E-409C-BE32-E72D297353CC}">
                <c16:uniqueId val="{00000002-E22D-42B6-B05A-A651F75C09EB}"/>
              </c:ext>
            </c:extLst>
          </c:dPt>
          <c:dLbls>
            <c:spPr>
              <a:noFill/>
              <a:ln>
                <a:noFill/>
              </a:ln>
              <a:effectLst/>
            </c:spPr>
            <c:txPr>
              <a:bodyPr/>
              <a:lstStyle/>
              <a:p>
                <a:pPr>
                  <a:defRPr sz="1000">
                    <a:latin typeface="Museo Sans 100" panose="02000000000000000000" pitchFamily="50"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SEGUROS!$B$8:$C$8</c:f>
              <c:numCache>
                <c:formatCode>General</c:formatCode>
                <c:ptCount val="2"/>
                <c:pt idx="0">
                  <c:v>2018</c:v>
                </c:pt>
                <c:pt idx="1">
                  <c:v>2019</c:v>
                </c:pt>
              </c:numCache>
            </c:numRef>
          </c:cat>
          <c:val>
            <c:numRef>
              <c:f>SEGUROS!$B$9:$C$9</c:f>
              <c:numCache>
                <c:formatCode>#,##0</c:formatCode>
                <c:ptCount val="2"/>
                <c:pt idx="0">
                  <c:v>4943</c:v>
                </c:pt>
                <c:pt idx="1">
                  <c:v>4640</c:v>
                </c:pt>
              </c:numCache>
            </c:numRef>
          </c:val>
          <c:extLst>
            <c:ext xmlns:c16="http://schemas.microsoft.com/office/drawing/2014/chart" uri="{C3380CC4-5D6E-409C-BE32-E72D297353CC}">
              <c16:uniqueId val="{00000003-E22D-42B6-B05A-A651F75C09EB}"/>
            </c:ext>
          </c:extLst>
        </c:ser>
        <c:ser>
          <c:idx val="1"/>
          <c:order val="1"/>
          <c:tx>
            <c:strRef>
              <c:f>SEGUROS!$A$10</c:f>
              <c:strCache>
                <c:ptCount val="1"/>
                <c:pt idx="0">
                  <c:v>Seguro de Deuda</c:v>
                </c:pt>
              </c:strCache>
            </c:strRef>
          </c:tx>
          <c:spPr>
            <a:solidFill>
              <a:srgbClr val="0070C0"/>
            </a:solidFill>
          </c:spPr>
          <c:invertIfNegative val="0"/>
          <c:dLbls>
            <c:spPr>
              <a:noFill/>
              <a:ln>
                <a:noFill/>
              </a:ln>
              <a:effectLst/>
            </c:spPr>
            <c:txPr>
              <a:bodyPr/>
              <a:lstStyle/>
              <a:p>
                <a:pPr>
                  <a:defRPr sz="1000">
                    <a:solidFill>
                      <a:schemeClr val="bg1"/>
                    </a:solidFill>
                    <a:latin typeface="Museo Sans 100" panose="02000000000000000000" pitchFamily="50"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SEGUROS!$B$8:$C$8</c:f>
              <c:numCache>
                <c:formatCode>General</c:formatCode>
                <c:ptCount val="2"/>
                <c:pt idx="0">
                  <c:v>2018</c:v>
                </c:pt>
                <c:pt idx="1">
                  <c:v>2019</c:v>
                </c:pt>
              </c:numCache>
            </c:numRef>
          </c:cat>
          <c:val>
            <c:numRef>
              <c:f>SEGUROS!$B$10:$C$10</c:f>
              <c:numCache>
                <c:formatCode>#,##0</c:formatCode>
                <c:ptCount val="2"/>
                <c:pt idx="0">
                  <c:v>388</c:v>
                </c:pt>
                <c:pt idx="1">
                  <c:v>399</c:v>
                </c:pt>
              </c:numCache>
            </c:numRef>
          </c:val>
          <c:extLst>
            <c:ext xmlns:c16="http://schemas.microsoft.com/office/drawing/2014/chart" uri="{C3380CC4-5D6E-409C-BE32-E72D297353CC}">
              <c16:uniqueId val="{00000004-E22D-42B6-B05A-A651F75C09EB}"/>
            </c:ext>
          </c:extLst>
        </c:ser>
        <c:dLbls>
          <c:showLegendKey val="0"/>
          <c:showVal val="0"/>
          <c:showCatName val="0"/>
          <c:showSerName val="0"/>
          <c:showPercent val="0"/>
          <c:showBubbleSize val="0"/>
        </c:dLbls>
        <c:gapWidth val="55"/>
        <c:overlap val="100"/>
        <c:axId val="770724528"/>
        <c:axId val="770724920"/>
      </c:barChart>
      <c:catAx>
        <c:axId val="770724528"/>
        <c:scaling>
          <c:orientation val="minMax"/>
        </c:scaling>
        <c:delete val="0"/>
        <c:axPos val="b"/>
        <c:numFmt formatCode="General" sourceLinked="1"/>
        <c:majorTickMark val="none"/>
        <c:minorTickMark val="none"/>
        <c:tickLblPos val="nextTo"/>
        <c:txPr>
          <a:bodyPr/>
          <a:lstStyle/>
          <a:p>
            <a:pPr>
              <a:defRPr sz="900"/>
            </a:pPr>
            <a:endParaRPr lang="es-SV"/>
          </a:p>
        </c:txPr>
        <c:crossAx val="770724920"/>
        <c:crosses val="autoZero"/>
        <c:auto val="1"/>
        <c:lblAlgn val="ctr"/>
        <c:lblOffset val="100"/>
        <c:noMultiLvlLbl val="0"/>
      </c:catAx>
      <c:valAx>
        <c:axId val="770724920"/>
        <c:scaling>
          <c:orientation val="minMax"/>
          <c:min val="0"/>
        </c:scaling>
        <c:delete val="0"/>
        <c:axPos val="l"/>
        <c:numFmt formatCode="#,##0" sourceLinked="1"/>
        <c:majorTickMark val="none"/>
        <c:minorTickMark val="none"/>
        <c:tickLblPos val="nextTo"/>
        <c:txPr>
          <a:bodyPr/>
          <a:lstStyle/>
          <a:p>
            <a:pPr>
              <a:defRPr sz="900"/>
            </a:pPr>
            <a:endParaRPr lang="es-SV"/>
          </a:p>
        </c:txPr>
        <c:crossAx val="770724528"/>
        <c:crosses val="autoZero"/>
        <c:crossBetween val="between"/>
      </c:valAx>
    </c:plotArea>
    <c:legend>
      <c:legendPos val="r"/>
      <c:layout>
        <c:manualLayout>
          <c:xMode val="edge"/>
          <c:yMode val="edge"/>
          <c:x val="0"/>
          <c:y val="0.91589895013123357"/>
          <c:w val="1"/>
          <c:h val="8.0239136774569841E-2"/>
        </c:manualLayout>
      </c:layout>
      <c:overlay val="0"/>
      <c:txPr>
        <a:bodyPr/>
        <a:lstStyle/>
        <a:p>
          <a:pPr>
            <a:defRPr sz="900"/>
          </a:pPr>
          <a:endParaRPr lang="es-SV"/>
        </a:p>
      </c:txPr>
    </c:legend>
    <c:plotVisOnly val="1"/>
    <c:dispBlanksAs val="gap"/>
    <c:showDLblsOverMax val="0"/>
  </c:chart>
  <c:spPr>
    <a:ln>
      <a:noFill/>
    </a:ln>
  </c:spPr>
  <c:txPr>
    <a:bodyPr/>
    <a:lstStyle/>
    <a:p>
      <a:pPr>
        <a:defRPr b="0">
          <a:latin typeface="Calibri Light" panose="020F0302020204030204" pitchFamily="34" charset="0"/>
          <a:cs typeface="Calibri Light" panose="020F0302020204030204" pitchFamily="34" charset="0"/>
        </a:defRPr>
      </a:pPr>
      <a:endParaRPr lang="es-SV"/>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48110808578833"/>
          <c:y val="5.1400554097404488E-2"/>
          <c:w val="0.83669471222639225"/>
          <c:h val="0.77114196660743328"/>
        </c:manualLayout>
      </c:layout>
      <c:barChart>
        <c:barDir val="col"/>
        <c:grouping val="stacked"/>
        <c:varyColors val="0"/>
        <c:ser>
          <c:idx val="0"/>
          <c:order val="0"/>
          <c:tx>
            <c:strRef>
              <c:f>SEGUROS!$A$9</c:f>
              <c:strCache>
                <c:ptCount val="1"/>
                <c:pt idx="0">
                  <c:v>Seguro de Daño</c:v>
                </c:pt>
              </c:strCache>
            </c:strRef>
          </c:tx>
          <c:spPr>
            <a:solidFill>
              <a:schemeClr val="bg1">
                <a:lumMod val="75000"/>
              </a:schemeClr>
            </a:solidFill>
          </c:spPr>
          <c:invertIfNegative val="0"/>
          <c:dPt>
            <c:idx val="0"/>
            <c:invertIfNegative val="0"/>
            <c:bubble3D val="0"/>
            <c:spPr>
              <a:solidFill>
                <a:schemeClr val="bg1">
                  <a:lumMod val="75000"/>
                </a:schemeClr>
              </a:solidFill>
            </c:spPr>
            <c:extLst>
              <c:ext xmlns:c16="http://schemas.microsoft.com/office/drawing/2014/chart" uri="{C3380CC4-5D6E-409C-BE32-E72D297353CC}">
                <c16:uniqueId val="{00000001-C307-48C6-B3B2-DBC9B44BA276}"/>
              </c:ext>
            </c:extLst>
          </c:dPt>
          <c:dPt>
            <c:idx val="1"/>
            <c:invertIfNegative val="0"/>
            <c:bubble3D val="0"/>
            <c:extLst>
              <c:ext xmlns:c16="http://schemas.microsoft.com/office/drawing/2014/chart" uri="{C3380CC4-5D6E-409C-BE32-E72D297353CC}">
                <c16:uniqueId val="{00000002-C307-48C6-B3B2-DBC9B44BA276}"/>
              </c:ext>
            </c:extLst>
          </c:dPt>
          <c:dLbls>
            <c:spPr>
              <a:noFill/>
              <a:ln>
                <a:noFill/>
              </a:ln>
              <a:effectLst/>
            </c:spPr>
            <c:txPr>
              <a:bodyPr/>
              <a:lstStyle/>
              <a:p>
                <a:pPr>
                  <a:defRPr sz="1000">
                    <a:latin typeface="Museo Sans 100" panose="02000000000000000000" pitchFamily="50"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SEGUROS!$D$8:$E$8</c:f>
              <c:numCache>
                <c:formatCode>General</c:formatCode>
                <c:ptCount val="2"/>
                <c:pt idx="0">
                  <c:v>2018</c:v>
                </c:pt>
                <c:pt idx="1">
                  <c:v>2019</c:v>
                </c:pt>
              </c:numCache>
            </c:numRef>
          </c:cat>
          <c:val>
            <c:numRef>
              <c:f>SEGUROS!$D$9:$E$9</c:f>
              <c:numCache>
                <c:formatCode>"$"#,##0.00</c:formatCode>
                <c:ptCount val="2"/>
                <c:pt idx="0">
                  <c:v>0.86412499999999992</c:v>
                </c:pt>
                <c:pt idx="1">
                  <c:v>0.97244609000000004</c:v>
                </c:pt>
              </c:numCache>
            </c:numRef>
          </c:val>
          <c:extLst>
            <c:ext xmlns:c16="http://schemas.microsoft.com/office/drawing/2014/chart" uri="{C3380CC4-5D6E-409C-BE32-E72D297353CC}">
              <c16:uniqueId val="{00000003-C307-48C6-B3B2-DBC9B44BA276}"/>
            </c:ext>
          </c:extLst>
        </c:ser>
        <c:ser>
          <c:idx val="1"/>
          <c:order val="1"/>
          <c:tx>
            <c:strRef>
              <c:f>SEGUROS!$A$10</c:f>
              <c:strCache>
                <c:ptCount val="1"/>
                <c:pt idx="0">
                  <c:v>Seguro de Deuda</c:v>
                </c:pt>
              </c:strCache>
            </c:strRef>
          </c:tx>
          <c:spPr>
            <a:solidFill>
              <a:srgbClr val="0070C0"/>
            </a:solidFill>
          </c:spPr>
          <c:invertIfNegative val="0"/>
          <c:dLbls>
            <c:spPr>
              <a:noFill/>
              <a:ln>
                <a:noFill/>
              </a:ln>
              <a:effectLst/>
            </c:spPr>
            <c:txPr>
              <a:bodyPr/>
              <a:lstStyle/>
              <a:p>
                <a:pPr>
                  <a:defRPr sz="1000">
                    <a:solidFill>
                      <a:schemeClr val="bg1"/>
                    </a:solidFill>
                    <a:latin typeface="Museo Sans 100" panose="02000000000000000000" pitchFamily="50"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SEGUROS!$D$8:$E$8</c:f>
              <c:numCache>
                <c:formatCode>General</c:formatCode>
                <c:ptCount val="2"/>
                <c:pt idx="0">
                  <c:v>2018</c:v>
                </c:pt>
                <c:pt idx="1">
                  <c:v>2019</c:v>
                </c:pt>
              </c:numCache>
            </c:numRef>
          </c:cat>
          <c:val>
            <c:numRef>
              <c:f>SEGUROS!$D$10:$E$10</c:f>
              <c:numCache>
                <c:formatCode>"$"#,##0.00</c:formatCode>
                <c:ptCount val="2"/>
                <c:pt idx="0">
                  <c:v>3.2387980099999996</c:v>
                </c:pt>
                <c:pt idx="1">
                  <c:v>3.6538216399999999</c:v>
                </c:pt>
              </c:numCache>
            </c:numRef>
          </c:val>
          <c:extLst>
            <c:ext xmlns:c16="http://schemas.microsoft.com/office/drawing/2014/chart" uri="{C3380CC4-5D6E-409C-BE32-E72D297353CC}">
              <c16:uniqueId val="{00000004-C307-48C6-B3B2-DBC9B44BA276}"/>
            </c:ext>
          </c:extLst>
        </c:ser>
        <c:dLbls>
          <c:showLegendKey val="0"/>
          <c:showVal val="0"/>
          <c:showCatName val="0"/>
          <c:showSerName val="0"/>
          <c:showPercent val="0"/>
          <c:showBubbleSize val="0"/>
        </c:dLbls>
        <c:gapWidth val="55"/>
        <c:overlap val="100"/>
        <c:axId val="770725704"/>
        <c:axId val="770726096"/>
      </c:barChart>
      <c:catAx>
        <c:axId val="770725704"/>
        <c:scaling>
          <c:orientation val="minMax"/>
        </c:scaling>
        <c:delete val="0"/>
        <c:axPos val="b"/>
        <c:numFmt formatCode="General" sourceLinked="1"/>
        <c:majorTickMark val="none"/>
        <c:minorTickMark val="none"/>
        <c:tickLblPos val="nextTo"/>
        <c:txPr>
          <a:bodyPr/>
          <a:lstStyle/>
          <a:p>
            <a:pPr>
              <a:defRPr sz="900"/>
            </a:pPr>
            <a:endParaRPr lang="es-SV"/>
          </a:p>
        </c:txPr>
        <c:crossAx val="770726096"/>
        <c:crosses val="autoZero"/>
        <c:auto val="1"/>
        <c:lblAlgn val="ctr"/>
        <c:lblOffset val="100"/>
        <c:noMultiLvlLbl val="0"/>
      </c:catAx>
      <c:valAx>
        <c:axId val="770726096"/>
        <c:scaling>
          <c:orientation val="minMax"/>
          <c:min val="0"/>
        </c:scaling>
        <c:delete val="0"/>
        <c:axPos val="l"/>
        <c:numFmt formatCode="&quot;$&quot;#,##0.00" sourceLinked="1"/>
        <c:majorTickMark val="none"/>
        <c:minorTickMark val="none"/>
        <c:tickLblPos val="nextTo"/>
        <c:txPr>
          <a:bodyPr/>
          <a:lstStyle/>
          <a:p>
            <a:pPr>
              <a:defRPr sz="900"/>
            </a:pPr>
            <a:endParaRPr lang="es-SV"/>
          </a:p>
        </c:txPr>
        <c:crossAx val="770725704"/>
        <c:crosses val="autoZero"/>
        <c:crossBetween val="between"/>
      </c:valAx>
    </c:plotArea>
    <c:legend>
      <c:legendPos val="r"/>
      <c:layout>
        <c:manualLayout>
          <c:xMode val="edge"/>
          <c:yMode val="edge"/>
          <c:x val="0"/>
          <c:y val="0.91589895013123357"/>
          <c:w val="1"/>
          <c:h val="8.0239136774569841E-2"/>
        </c:manualLayout>
      </c:layout>
      <c:overlay val="0"/>
      <c:txPr>
        <a:bodyPr/>
        <a:lstStyle/>
        <a:p>
          <a:pPr>
            <a:defRPr sz="900"/>
          </a:pPr>
          <a:endParaRPr lang="es-SV"/>
        </a:p>
      </c:txPr>
    </c:legend>
    <c:plotVisOnly val="1"/>
    <c:dispBlanksAs val="gap"/>
    <c:showDLblsOverMax val="0"/>
  </c:chart>
  <c:spPr>
    <a:ln>
      <a:noFill/>
    </a:ln>
  </c:spPr>
  <c:txPr>
    <a:bodyPr/>
    <a:lstStyle/>
    <a:p>
      <a:pPr>
        <a:defRPr b="0">
          <a:latin typeface="Calibri Light" panose="020F0302020204030204" pitchFamily="34" charset="0"/>
          <a:cs typeface="Calibri Light" panose="020F0302020204030204" pitchFamily="34" charset="0"/>
        </a:defRPr>
      </a:pPr>
      <a:endParaRPr lang="es-SV"/>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682159945317839E-2"/>
          <c:y val="3.2824074074074075E-2"/>
          <c:w val="0.945317840054682"/>
          <c:h val="0.81348024205307656"/>
        </c:manualLayout>
      </c:layout>
      <c:barChart>
        <c:barDir val="col"/>
        <c:grouping val="stacked"/>
        <c:varyColors val="0"/>
        <c:ser>
          <c:idx val="0"/>
          <c:order val="0"/>
          <c:tx>
            <c:strRef>
              <c:f>COTIZACIONES!$A$15</c:f>
              <c:strCache>
                <c:ptCount val="1"/>
                <c:pt idx="0">
                  <c:v>Devoluciones por causales</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COTIZACIONES!$B$14:$C$14</c:f>
              <c:numCache>
                <c:formatCode>#,##0</c:formatCode>
                <c:ptCount val="2"/>
                <c:pt idx="0">
                  <c:v>2018</c:v>
                </c:pt>
                <c:pt idx="1">
                  <c:v>2019</c:v>
                </c:pt>
              </c:numCache>
            </c:numRef>
          </c:cat>
          <c:val>
            <c:numRef>
              <c:f>COTIZACIONES!$B$15:$C$15</c:f>
              <c:numCache>
                <c:formatCode>#,##0</c:formatCode>
                <c:ptCount val="2"/>
                <c:pt idx="0">
                  <c:v>16008</c:v>
                </c:pt>
                <c:pt idx="1">
                  <c:v>15180</c:v>
                </c:pt>
              </c:numCache>
            </c:numRef>
          </c:val>
          <c:extLst>
            <c:ext xmlns:c16="http://schemas.microsoft.com/office/drawing/2014/chart" uri="{C3380CC4-5D6E-409C-BE32-E72D297353CC}">
              <c16:uniqueId val="{00000000-08D7-4863-8542-AD4B5E63BD2F}"/>
            </c:ext>
          </c:extLst>
        </c:ser>
        <c:ser>
          <c:idx val="1"/>
          <c:order val="1"/>
          <c:tx>
            <c:strRef>
              <c:f>COTIZACIONES!$A$16</c:f>
              <c:strCache>
                <c:ptCount val="1"/>
                <c:pt idx="0">
                  <c:v>Aplicaciones a préstamos</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useo Sans 100" panose="02000000000000000000" pitchFamily="50" charset="0"/>
                    <a:ea typeface="+mn-ea"/>
                    <a:cs typeface="Calibri Light" panose="020F0302020204030204" pitchFamily="34" charset="0"/>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COTIZACIONES!$B$14:$C$14</c:f>
              <c:numCache>
                <c:formatCode>#,##0</c:formatCode>
                <c:ptCount val="2"/>
                <c:pt idx="0">
                  <c:v>2018</c:v>
                </c:pt>
                <c:pt idx="1">
                  <c:v>2019</c:v>
                </c:pt>
              </c:numCache>
            </c:numRef>
          </c:cat>
          <c:val>
            <c:numRef>
              <c:f>COTIZACIONES!$B$16:$C$16</c:f>
              <c:numCache>
                <c:formatCode>#,##0</c:formatCode>
                <c:ptCount val="2"/>
                <c:pt idx="0">
                  <c:v>3057</c:v>
                </c:pt>
                <c:pt idx="1">
                  <c:v>2532</c:v>
                </c:pt>
              </c:numCache>
            </c:numRef>
          </c:val>
          <c:extLst>
            <c:ext xmlns:c16="http://schemas.microsoft.com/office/drawing/2014/chart" uri="{C3380CC4-5D6E-409C-BE32-E72D297353CC}">
              <c16:uniqueId val="{00000001-08D7-4863-8542-AD4B5E63BD2F}"/>
            </c:ext>
          </c:extLst>
        </c:ser>
        <c:dLbls>
          <c:showLegendKey val="0"/>
          <c:showVal val="0"/>
          <c:showCatName val="0"/>
          <c:showSerName val="0"/>
          <c:showPercent val="0"/>
          <c:showBubbleSize val="0"/>
        </c:dLbls>
        <c:gapWidth val="55"/>
        <c:overlap val="100"/>
        <c:axId val="770727272"/>
        <c:axId val="770727664"/>
      </c:barChart>
      <c:catAx>
        <c:axId val="77072727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crossAx val="770727664"/>
        <c:crosses val="autoZero"/>
        <c:auto val="1"/>
        <c:lblAlgn val="ctr"/>
        <c:lblOffset val="100"/>
        <c:noMultiLvlLbl val="0"/>
      </c:catAx>
      <c:valAx>
        <c:axId val="770727664"/>
        <c:scaling>
          <c:orientation val="minMax"/>
        </c:scaling>
        <c:delete val="1"/>
        <c:axPos val="l"/>
        <c:numFmt formatCode="#,##0" sourceLinked="1"/>
        <c:majorTickMark val="none"/>
        <c:minorTickMark val="none"/>
        <c:tickLblPos val="nextTo"/>
        <c:crossAx val="770727272"/>
        <c:crosses val="autoZero"/>
        <c:crossBetween val="between"/>
      </c:valAx>
      <c:spPr>
        <a:noFill/>
        <a:ln>
          <a:noFill/>
        </a:ln>
        <a:effectLst/>
      </c:spPr>
    </c:plotArea>
    <c:legend>
      <c:legendPos val="r"/>
      <c:layout>
        <c:manualLayout>
          <c:xMode val="edge"/>
          <c:yMode val="edge"/>
          <c:x val="4.7860892388451341E-3"/>
          <c:y val="0.91745297462817144"/>
          <c:w val="0.99521391076115484"/>
          <c:h val="8.217701953922425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useo Sans 100" panose="02000000000000000000" pitchFamily="50" charset="0"/>
              <a:ea typeface="+mn-ea"/>
              <a:cs typeface="Calibri Light" panose="020F0302020204030204" pitchFamily="34" charset="0"/>
            </a:defRPr>
          </a:pPr>
          <a:endParaRPr lang="es-SV"/>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Museo Sans 100" panose="02000000000000000000" pitchFamily="50" charset="0"/>
          <a:cs typeface="Calibri Light" panose="020F0302020204030204" pitchFamily="34" charset="0"/>
        </a:defRPr>
      </a:pPr>
      <a:endParaRPr lang="es-SV"/>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3.2824074074074075E-2"/>
          <c:w val="0.95961409019519861"/>
          <c:h val="0.81348024205307656"/>
        </c:manualLayout>
      </c:layout>
      <c:barChart>
        <c:barDir val="col"/>
        <c:grouping val="stacked"/>
        <c:varyColors val="0"/>
        <c:ser>
          <c:idx val="0"/>
          <c:order val="0"/>
          <c:tx>
            <c:strRef>
              <c:f>COTIZACIONES!$A$15</c:f>
              <c:strCache>
                <c:ptCount val="1"/>
                <c:pt idx="0">
                  <c:v>Devoluciones por causales</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COTIZACIONES!$D$14:$E$14</c:f>
              <c:numCache>
                <c:formatCode>General</c:formatCode>
                <c:ptCount val="2"/>
                <c:pt idx="0">
                  <c:v>2018</c:v>
                </c:pt>
                <c:pt idx="1">
                  <c:v>2019</c:v>
                </c:pt>
              </c:numCache>
            </c:numRef>
          </c:cat>
          <c:val>
            <c:numRef>
              <c:f>COTIZACIONES!$D$15:$E$15</c:f>
              <c:numCache>
                <c:formatCode>"$"#,##0.00_);[Red]\("$"#,##0.00\)</c:formatCode>
                <c:ptCount val="2"/>
                <c:pt idx="0">
                  <c:v>8.7722428299999997</c:v>
                </c:pt>
                <c:pt idx="1">
                  <c:v>7.7617590600000002</c:v>
                </c:pt>
              </c:numCache>
            </c:numRef>
          </c:val>
          <c:extLst>
            <c:ext xmlns:c16="http://schemas.microsoft.com/office/drawing/2014/chart" uri="{C3380CC4-5D6E-409C-BE32-E72D297353CC}">
              <c16:uniqueId val="{00000000-E3D7-46A1-94FE-D9371F3A368E}"/>
            </c:ext>
          </c:extLst>
        </c:ser>
        <c:ser>
          <c:idx val="1"/>
          <c:order val="1"/>
          <c:tx>
            <c:strRef>
              <c:f>COTIZACIONES!$A$16</c:f>
              <c:strCache>
                <c:ptCount val="1"/>
                <c:pt idx="0">
                  <c:v>Aplicaciones a préstamos</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COTIZACIONES!$D$14:$E$14</c:f>
              <c:numCache>
                <c:formatCode>General</c:formatCode>
                <c:ptCount val="2"/>
                <c:pt idx="0">
                  <c:v>2018</c:v>
                </c:pt>
                <c:pt idx="1">
                  <c:v>2019</c:v>
                </c:pt>
              </c:numCache>
            </c:numRef>
          </c:cat>
          <c:val>
            <c:numRef>
              <c:f>COTIZACIONES!$D$16:$E$16</c:f>
              <c:numCache>
                <c:formatCode>"$"#,##0.00_);[Red]\("$"#,##0.00\)</c:formatCode>
                <c:ptCount val="2"/>
                <c:pt idx="0">
                  <c:v>0.86807118999999999</c:v>
                </c:pt>
                <c:pt idx="1">
                  <c:v>0.72131955999999997</c:v>
                </c:pt>
              </c:numCache>
            </c:numRef>
          </c:val>
          <c:extLst>
            <c:ext xmlns:c16="http://schemas.microsoft.com/office/drawing/2014/chart" uri="{C3380CC4-5D6E-409C-BE32-E72D297353CC}">
              <c16:uniqueId val="{00000001-E3D7-46A1-94FE-D9371F3A368E}"/>
            </c:ext>
          </c:extLst>
        </c:ser>
        <c:dLbls>
          <c:showLegendKey val="0"/>
          <c:showVal val="0"/>
          <c:showCatName val="0"/>
          <c:showSerName val="0"/>
          <c:showPercent val="0"/>
          <c:showBubbleSize val="0"/>
        </c:dLbls>
        <c:gapWidth val="55"/>
        <c:overlap val="100"/>
        <c:axId val="770728056"/>
        <c:axId val="770728448"/>
      </c:barChart>
      <c:catAx>
        <c:axId val="770728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crossAx val="770728448"/>
        <c:crosses val="autoZero"/>
        <c:auto val="1"/>
        <c:lblAlgn val="ctr"/>
        <c:lblOffset val="100"/>
        <c:noMultiLvlLbl val="0"/>
      </c:catAx>
      <c:valAx>
        <c:axId val="770728448"/>
        <c:scaling>
          <c:orientation val="minMax"/>
        </c:scaling>
        <c:delete val="1"/>
        <c:axPos val="l"/>
        <c:numFmt formatCode="&quot;$&quot;#,##0.00_);[Red]\(&quot;$&quot;#,##0.00\)" sourceLinked="1"/>
        <c:majorTickMark val="none"/>
        <c:minorTickMark val="none"/>
        <c:tickLblPos val="nextTo"/>
        <c:crossAx val="770728056"/>
        <c:crosses val="autoZero"/>
        <c:crossBetween val="between"/>
      </c:valAx>
      <c:spPr>
        <a:noFill/>
        <a:ln>
          <a:noFill/>
        </a:ln>
        <a:effectLst/>
      </c:spPr>
    </c:plotArea>
    <c:legend>
      <c:legendPos val="r"/>
      <c:layout>
        <c:manualLayout>
          <c:xMode val="edge"/>
          <c:yMode val="edge"/>
          <c:x val="4.7860892388451341E-3"/>
          <c:y val="0.91745297462817144"/>
          <c:w val="0.99521391076115484"/>
          <c:h val="8.217701953922425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useo Sans 100" panose="02000000000000000000" pitchFamily="50" charset="0"/>
              <a:ea typeface="+mn-ea"/>
              <a:cs typeface="+mn-cs"/>
            </a:defRPr>
          </a:pPr>
          <a:endParaRPr lang="es-SV"/>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Museo Sans 100" panose="02000000000000000000" pitchFamily="50" charset="0"/>
        </a:defRPr>
      </a:pPr>
      <a:endParaRPr lang="es-SV"/>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00826593508393E-2"/>
          <c:y val="5.1400573506087836E-2"/>
          <c:w val="0.95870078740157483"/>
          <c:h val="0.75689028091909794"/>
        </c:manualLayout>
      </c:layout>
      <c:barChart>
        <c:barDir val="col"/>
        <c:grouping val="clustered"/>
        <c:varyColors val="0"/>
        <c:ser>
          <c:idx val="0"/>
          <c:order val="0"/>
          <c:tx>
            <c:strRef>
              <c:f>TÍTULOS!$A$13</c:f>
              <c:strCache>
                <c:ptCount val="1"/>
                <c:pt idx="0">
                  <c:v>Colocación de Títulos Valores (CDVISFSV)</c:v>
                </c:pt>
              </c:strCache>
            </c:strRef>
          </c:tx>
          <c:spPr>
            <a:solidFill>
              <a:schemeClr val="bg1">
                <a:lumMod val="75000"/>
              </a:schemeClr>
            </a:solidFill>
          </c:spPr>
          <c:invertIfNegative val="0"/>
          <c:dLbls>
            <c:dLbl>
              <c:idx val="1"/>
              <c:layout>
                <c:manualLayout>
                  <c:x val="-9.876543209876543E-3"/>
                  <c:y val="-5.3047226700083302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5F-42C5-B4A0-476F2ECD55B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TÍTULOS!$B$12:$C$12</c:f>
              <c:numCache>
                <c:formatCode>0</c:formatCode>
                <c:ptCount val="2"/>
                <c:pt idx="0">
                  <c:v>2018</c:v>
                </c:pt>
                <c:pt idx="1">
                  <c:v>2019</c:v>
                </c:pt>
              </c:numCache>
            </c:numRef>
          </c:cat>
          <c:val>
            <c:numRef>
              <c:f>TÍTULOS!$B$13:$C$13</c:f>
              <c:numCache>
                <c:formatCode>"$"#,##0.00</c:formatCode>
                <c:ptCount val="2"/>
                <c:pt idx="0">
                  <c:v>0</c:v>
                </c:pt>
                <c:pt idx="1">
                  <c:v>0</c:v>
                </c:pt>
              </c:numCache>
            </c:numRef>
          </c:val>
          <c:extLst>
            <c:ext xmlns:c16="http://schemas.microsoft.com/office/drawing/2014/chart" uri="{C3380CC4-5D6E-409C-BE32-E72D297353CC}">
              <c16:uniqueId val="{00000001-075F-42C5-B4A0-476F2ECD55B8}"/>
            </c:ext>
          </c:extLst>
        </c:ser>
        <c:ser>
          <c:idx val="1"/>
          <c:order val="1"/>
          <c:tx>
            <c:strRef>
              <c:f>TÍTULOS!$A$14</c:f>
              <c:strCache>
                <c:ptCount val="1"/>
                <c:pt idx="0">
                  <c:v>Amortización a capital</c:v>
                </c:pt>
              </c:strCache>
            </c:strRef>
          </c:tx>
          <c:spPr>
            <a:solidFill>
              <a:srgbClr val="0070C0"/>
            </a:solidFill>
          </c:spPr>
          <c:invertIfNegative val="0"/>
          <c:dLbls>
            <c:dLbl>
              <c:idx val="1"/>
              <c:layout>
                <c:manualLayout>
                  <c:x val="7.407407407407407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5F-42C5-B4A0-476F2ECD55B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TÍTULOS!$B$12:$C$12</c:f>
              <c:numCache>
                <c:formatCode>0</c:formatCode>
                <c:ptCount val="2"/>
                <c:pt idx="0">
                  <c:v>2018</c:v>
                </c:pt>
                <c:pt idx="1">
                  <c:v>2019</c:v>
                </c:pt>
              </c:numCache>
            </c:numRef>
          </c:cat>
          <c:val>
            <c:numRef>
              <c:f>TÍTULOS!$B$14:$C$14</c:f>
              <c:numCache>
                <c:formatCode>"$"#,##0.00</c:formatCode>
                <c:ptCount val="2"/>
                <c:pt idx="0">
                  <c:v>18.010000000000002</c:v>
                </c:pt>
                <c:pt idx="1">
                  <c:v>18.010000000000002</c:v>
                </c:pt>
              </c:numCache>
            </c:numRef>
          </c:val>
          <c:extLst>
            <c:ext xmlns:c16="http://schemas.microsoft.com/office/drawing/2014/chart" uri="{C3380CC4-5D6E-409C-BE32-E72D297353CC}">
              <c16:uniqueId val="{00000003-075F-42C5-B4A0-476F2ECD55B8}"/>
            </c:ext>
          </c:extLst>
        </c:ser>
        <c:ser>
          <c:idx val="2"/>
          <c:order val="2"/>
          <c:tx>
            <c:strRef>
              <c:f>TÍTULOS!$A$15</c:f>
              <c:strCache>
                <c:ptCount val="1"/>
                <c:pt idx="0">
                  <c:v>Pago de intereses</c:v>
                </c:pt>
              </c:strCache>
            </c:strRef>
          </c:tx>
          <c:spPr>
            <a:solidFill>
              <a:schemeClr val="accent1">
                <a:lumMod val="60000"/>
                <a:lumOff val="4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TÍTULOS!$B$12:$C$12</c:f>
              <c:numCache>
                <c:formatCode>0</c:formatCode>
                <c:ptCount val="2"/>
                <c:pt idx="0">
                  <c:v>2018</c:v>
                </c:pt>
                <c:pt idx="1">
                  <c:v>2019</c:v>
                </c:pt>
              </c:numCache>
            </c:numRef>
          </c:cat>
          <c:val>
            <c:numRef>
              <c:f>TÍTULOS!$B$15:$C$15</c:f>
              <c:numCache>
                <c:formatCode>"$"#,##0.00</c:formatCode>
                <c:ptCount val="2"/>
                <c:pt idx="0">
                  <c:v>9.18</c:v>
                </c:pt>
                <c:pt idx="1">
                  <c:v>8.3000000000000007</c:v>
                </c:pt>
              </c:numCache>
            </c:numRef>
          </c:val>
          <c:extLst>
            <c:ext xmlns:c16="http://schemas.microsoft.com/office/drawing/2014/chart" uri="{C3380CC4-5D6E-409C-BE32-E72D297353CC}">
              <c16:uniqueId val="{00000004-075F-42C5-B4A0-476F2ECD55B8}"/>
            </c:ext>
          </c:extLst>
        </c:ser>
        <c:dLbls>
          <c:showLegendKey val="0"/>
          <c:showVal val="0"/>
          <c:showCatName val="0"/>
          <c:showSerName val="0"/>
          <c:showPercent val="0"/>
          <c:showBubbleSize val="0"/>
        </c:dLbls>
        <c:gapWidth val="150"/>
        <c:axId val="770729232"/>
        <c:axId val="401120832"/>
      </c:barChart>
      <c:lineChart>
        <c:grouping val="stacked"/>
        <c:varyColors val="0"/>
        <c:ser>
          <c:idx val="3"/>
          <c:order val="3"/>
          <c:tx>
            <c:strRef>
              <c:f>TÍTULOS!$A$16</c:f>
              <c:strCache>
                <c:ptCount val="1"/>
                <c:pt idx="0">
                  <c:v>Tasa de interés ponderada</c:v>
                </c:pt>
              </c:strCache>
            </c:strRef>
          </c:tx>
          <c:spPr>
            <a:ln>
              <a:solidFill>
                <a:srgbClr val="2D95A3"/>
              </a:solidFill>
            </a:ln>
          </c:spPr>
          <c:marker>
            <c:spPr>
              <a:solidFill>
                <a:srgbClr val="2D95A3"/>
              </a:solidFill>
              <a:ln>
                <a:solidFill>
                  <a:srgbClr val="2D95A3"/>
                </a:solidFill>
              </a:ln>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TÍTULOS!$B$12:$C$12</c:f>
              <c:numCache>
                <c:formatCode>0</c:formatCode>
                <c:ptCount val="2"/>
                <c:pt idx="0">
                  <c:v>2018</c:v>
                </c:pt>
                <c:pt idx="1">
                  <c:v>2019</c:v>
                </c:pt>
              </c:numCache>
            </c:numRef>
          </c:cat>
          <c:val>
            <c:numRef>
              <c:f>TÍTULOS!$B$16:$C$16</c:f>
              <c:numCache>
                <c:formatCode>0.00%</c:formatCode>
                <c:ptCount val="2"/>
                <c:pt idx="0">
                  <c:v>4.4849E-2</c:v>
                </c:pt>
                <c:pt idx="1">
                  <c:v>4.4452999999999999E-2</c:v>
                </c:pt>
              </c:numCache>
            </c:numRef>
          </c:val>
          <c:smooth val="0"/>
          <c:extLst>
            <c:ext xmlns:c16="http://schemas.microsoft.com/office/drawing/2014/chart" uri="{C3380CC4-5D6E-409C-BE32-E72D297353CC}">
              <c16:uniqueId val="{00000005-075F-42C5-B4A0-476F2ECD55B8}"/>
            </c:ext>
          </c:extLst>
        </c:ser>
        <c:dLbls>
          <c:showLegendKey val="0"/>
          <c:showVal val="0"/>
          <c:showCatName val="0"/>
          <c:showSerName val="0"/>
          <c:showPercent val="0"/>
          <c:showBubbleSize val="0"/>
        </c:dLbls>
        <c:marker val="1"/>
        <c:smooth val="0"/>
        <c:axId val="401121616"/>
        <c:axId val="401121224"/>
      </c:lineChart>
      <c:catAx>
        <c:axId val="770729232"/>
        <c:scaling>
          <c:orientation val="minMax"/>
        </c:scaling>
        <c:delete val="0"/>
        <c:axPos val="b"/>
        <c:numFmt formatCode="0" sourceLinked="1"/>
        <c:majorTickMark val="none"/>
        <c:minorTickMark val="none"/>
        <c:tickLblPos val="nextTo"/>
        <c:crossAx val="401120832"/>
        <c:crosses val="autoZero"/>
        <c:auto val="1"/>
        <c:lblAlgn val="ctr"/>
        <c:lblOffset val="100"/>
        <c:noMultiLvlLbl val="0"/>
      </c:catAx>
      <c:valAx>
        <c:axId val="401120832"/>
        <c:scaling>
          <c:orientation val="minMax"/>
          <c:max val="25"/>
        </c:scaling>
        <c:delete val="0"/>
        <c:axPos val="l"/>
        <c:numFmt formatCode="&quot;$&quot;#,##0.00" sourceLinked="1"/>
        <c:majorTickMark val="none"/>
        <c:minorTickMark val="none"/>
        <c:tickLblPos val="nextTo"/>
        <c:spPr>
          <a:ln>
            <a:solidFill>
              <a:schemeClr val="bg1"/>
            </a:solidFill>
          </a:ln>
        </c:spPr>
        <c:txPr>
          <a:bodyPr/>
          <a:lstStyle/>
          <a:p>
            <a:pPr>
              <a:defRPr sz="100">
                <a:solidFill>
                  <a:schemeClr val="bg1"/>
                </a:solidFill>
              </a:defRPr>
            </a:pPr>
            <a:endParaRPr lang="es-SV"/>
          </a:p>
        </c:txPr>
        <c:crossAx val="770729232"/>
        <c:crosses val="autoZero"/>
        <c:crossBetween val="between"/>
      </c:valAx>
      <c:valAx>
        <c:axId val="401121224"/>
        <c:scaling>
          <c:orientation val="minMax"/>
          <c:max val="5.5000000000000007E-2"/>
          <c:min val="0"/>
        </c:scaling>
        <c:delete val="0"/>
        <c:axPos val="r"/>
        <c:numFmt formatCode="0.00%" sourceLinked="1"/>
        <c:majorTickMark val="out"/>
        <c:minorTickMark val="none"/>
        <c:tickLblPos val="nextTo"/>
        <c:spPr>
          <a:ln>
            <a:solidFill>
              <a:schemeClr val="bg1"/>
            </a:solidFill>
          </a:ln>
        </c:spPr>
        <c:txPr>
          <a:bodyPr/>
          <a:lstStyle/>
          <a:p>
            <a:pPr>
              <a:defRPr sz="100">
                <a:solidFill>
                  <a:schemeClr val="bg1"/>
                </a:solidFill>
              </a:defRPr>
            </a:pPr>
            <a:endParaRPr lang="es-SV"/>
          </a:p>
        </c:txPr>
        <c:crossAx val="401121616"/>
        <c:crosses val="max"/>
        <c:crossBetween val="between"/>
      </c:valAx>
      <c:catAx>
        <c:axId val="401121616"/>
        <c:scaling>
          <c:orientation val="minMax"/>
        </c:scaling>
        <c:delete val="1"/>
        <c:axPos val="b"/>
        <c:numFmt formatCode="0" sourceLinked="1"/>
        <c:majorTickMark val="out"/>
        <c:minorTickMark val="none"/>
        <c:tickLblPos val="nextTo"/>
        <c:crossAx val="401121224"/>
        <c:crosses val="autoZero"/>
        <c:auto val="1"/>
        <c:lblAlgn val="ctr"/>
        <c:lblOffset val="100"/>
        <c:noMultiLvlLbl val="0"/>
      </c:catAx>
    </c:plotArea>
    <c:legend>
      <c:legendPos val="r"/>
      <c:layout>
        <c:manualLayout>
          <c:xMode val="edge"/>
          <c:yMode val="edge"/>
          <c:x val="0"/>
          <c:y val="0.88643157063335509"/>
          <c:w val="1"/>
          <c:h val="0.11356842936664485"/>
        </c:manualLayout>
      </c:layout>
      <c:overlay val="0"/>
      <c:txPr>
        <a:bodyPr/>
        <a:lstStyle/>
        <a:p>
          <a:pPr>
            <a:defRPr sz="900"/>
          </a:pPr>
          <a:endParaRPr lang="es-SV"/>
        </a:p>
      </c:txPr>
    </c:legend>
    <c:plotVisOnly val="1"/>
    <c:dispBlanksAs val="gap"/>
    <c:showDLblsOverMax val="0"/>
  </c:chart>
  <c:spPr>
    <a:ln>
      <a:noFill/>
    </a:ln>
  </c:spPr>
  <c:txPr>
    <a:bodyPr/>
    <a:lstStyle/>
    <a:p>
      <a:pPr>
        <a:defRPr b="0">
          <a:latin typeface="Museo Sans 100" panose="02000000000000000000" pitchFamily="50" charset="0"/>
          <a:cs typeface="Calibri Light" panose="020F0302020204030204" pitchFamily="34" charset="0"/>
        </a:defRPr>
      </a:pPr>
      <a:endParaRPr lang="es-SV"/>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555555555555558E-3"/>
          <c:y val="4.6296296296296294E-2"/>
          <c:w val="0.99444439267576756"/>
          <c:h val="0.79259076990376198"/>
        </c:manualLayout>
      </c:layout>
      <c:barChart>
        <c:barDir val="col"/>
        <c:grouping val="clustered"/>
        <c:varyColors val="0"/>
        <c:ser>
          <c:idx val="0"/>
          <c:order val="0"/>
          <c:tx>
            <c:strRef>
              <c:f>EMPRÉSTITOS!$A$4</c:f>
              <c:strCache>
                <c:ptCount val="1"/>
                <c:pt idx="0">
                  <c:v>Recursos Obtenidos</c:v>
                </c:pt>
              </c:strCache>
            </c:strRef>
          </c:tx>
          <c:spPr>
            <a:solidFill>
              <a:schemeClr val="bg1">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EMPRÉSTITOS!$B$3:$C$3</c:f>
              <c:numCache>
                <c:formatCode>General</c:formatCode>
                <c:ptCount val="2"/>
                <c:pt idx="0">
                  <c:v>2018</c:v>
                </c:pt>
                <c:pt idx="1">
                  <c:v>2019</c:v>
                </c:pt>
              </c:numCache>
            </c:numRef>
          </c:cat>
          <c:val>
            <c:numRef>
              <c:f>EMPRÉSTITOS!$B$4:$C$4</c:f>
              <c:numCache>
                <c:formatCode>"$"#,##0.00_);[Red]\("$"#,##0.00\)</c:formatCode>
                <c:ptCount val="2"/>
                <c:pt idx="0">
                  <c:v>2.0699999999999998</c:v>
                </c:pt>
                <c:pt idx="1">
                  <c:v>0</c:v>
                </c:pt>
              </c:numCache>
            </c:numRef>
          </c:val>
          <c:extLst>
            <c:ext xmlns:c16="http://schemas.microsoft.com/office/drawing/2014/chart" uri="{C3380CC4-5D6E-409C-BE32-E72D297353CC}">
              <c16:uniqueId val="{00000000-277A-47F7-A803-AD703CD4137B}"/>
            </c:ext>
          </c:extLst>
        </c:ser>
        <c:ser>
          <c:idx val="1"/>
          <c:order val="1"/>
          <c:tx>
            <c:strRef>
              <c:f>EMPRÉSTITOS!$A$5</c:f>
              <c:strCache>
                <c:ptCount val="1"/>
                <c:pt idx="0">
                  <c:v>Amortización a capital</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EMPRÉSTITOS!$B$3:$C$3</c:f>
              <c:numCache>
                <c:formatCode>General</c:formatCode>
                <c:ptCount val="2"/>
                <c:pt idx="0">
                  <c:v>2018</c:v>
                </c:pt>
                <c:pt idx="1">
                  <c:v>2019</c:v>
                </c:pt>
              </c:numCache>
            </c:numRef>
          </c:cat>
          <c:val>
            <c:numRef>
              <c:f>EMPRÉSTITOS!$B$5:$C$5</c:f>
              <c:numCache>
                <c:formatCode>"$"#,##0.00_);[Red]\("$"#,##0.00\)</c:formatCode>
                <c:ptCount val="2"/>
                <c:pt idx="0">
                  <c:v>4.26</c:v>
                </c:pt>
                <c:pt idx="1">
                  <c:v>4.13</c:v>
                </c:pt>
              </c:numCache>
            </c:numRef>
          </c:val>
          <c:extLst>
            <c:ext xmlns:c16="http://schemas.microsoft.com/office/drawing/2014/chart" uri="{C3380CC4-5D6E-409C-BE32-E72D297353CC}">
              <c16:uniqueId val="{00000001-277A-47F7-A803-AD703CD4137B}"/>
            </c:ext>
          </c:extLst>
        </c:ser>
        <c:ser>
          <c:idx val="2"/>
          <c:order val="2"/>
          <c:tx>
            <c:strRef>
              <c:f>EMPRÉSTITOS!$A$6</c:f>
              <c:strCache>
                <c:ptCount val="1"/>
                <c:pt idx="0">
                  <c:v>Pago de intereses</c:v>
                </c:pt>
              </c:strCache>
            </c:strRef>
          </c:tx>
          <c:spPr>
            <a:solidFill>
              <a:srgbClr val="699CD9"/>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EMPRÉSTITOS!$B$3:$C$3</c:f>
              <c:numCache>
                <c:formatCode>General</c:formatCode>
                <c:ptCount val="2"/>
                <c:pt idx="0">
                  <c:v>2018</c:v>
                </c:pt>
                <c:pt idx="1">
                  <c:v>2019</c:v>
                </c:pt>
              </c:numCache>
            </c:numRef>
          </c:cat>
          <c:val>
            <c:numRef>
              <c:f>EMPRÉSTITOS!$B$6:$C$6</c:f>
              <c:numCache>
                <c:formatCode>"$"#,##0.00_);[Red]\("$"#,##0.00\)</c:formatCode>
                <c:ptCount val="2"/>
                <c:pt idx="0">
                  <c:v>1.53</c:v>
                </c:pt>
                <c:pt idx="1">
                  <c:v>1.35</c:v>
                </c:pt>
              </c:numCache>
            </c:numRef>
          </c:val>
          <c:extLst>
            <c:ext xmlns:c16="http://schemas.microsoft.com/office/drawing/2014/chart" uri="{C3380CC4-5D6E-409C-BE32-E72D297353CC}">
              <c16:uniqueId val="{00000002-277A-47F7-A803-AD703CD4137B}"/>
            </c:ext>
          </c:extLst>
        </c:ser>
        <c:ser>
          <c:idx val="3"/>
          <c:order val="3"/>
          <c:tx>
            <c:strRef>
              <c:f>EMPRÉSTITOS!$A$7</c:f>
              <c:strCache>
                <c:ptCount val="1"/>
                <c:pt idx="0">
                  <c:v>Saldo</c:v>
                </c:pt>
              </c:strCache>
            </c:strRef>
          </c:tx>
          <c:spPr>
            <a:solidFill>
              <a:srgbClr val="4472C4">
                <a:lumMod val="40000"/>
                <a:lumOff val="60000"/>
              </a:srgbClr>
            </a:solidFill>
          </c:spPr>
          <c:invertIfNegative val="0"/>
          <c:dLbls>
            <c:dLbl>
              <c:idx val="0"/>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77A-47F7-A803-AD703CD4137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EMPRÉSTITOS!$B$3:$C$3</c:f>
              <c:numCache>
                <c:formatCode>General</c:formatCode>
                <c:ptCount val="2"/>
                <c:pt idx="0">
                  <c:v>2018</c:v>
                </c:pt>
                <c:pt idx="1">
                  <c:v>2019</c:v>
                </c:pt>
              </c:numCache>
            </c:numRef>
          </c:cat>
          <c:val>
            <c:numRef>
              <c:f>EMPRÉSTITOS!$B$7:$C$7</c:f>
              <c:numCache>
                <c:formatCode>"$"#,##0.00_);[Red]\("$"#,##0.00\)</c:formatCode>
                <c:ptCount val="2"/>
                <c:pt idx="0">
                  <c:v>29.03</c:v>
                </c:pt>
                <c:pt idx="1">
                  <c:v>24.9</c:v>
                </c:pt>
              </c:numCache>
            </c:numRef>
          </c:val>
          <c:extLst>
            <c:ext xmlns:c16="http://schemas.microsoft.com/office/drawing/2014/chart" uri="{C3380CC4-5D6E-409C-BE32-E72D297353CC}">
              <c16:uniqueId val="{00000004-277A-47F7-A803-AD703CD4137B}"/>
            </c:ext>
          </c:extLst>
        </c:ser>
        <c:dLbls>
          <c:showLegendKey val="0"/>
          <c:showVal val="1"/>
          <c:showCatName val="0"/>
          <c:showSerName val="0"/>
          <c:showPercent val="0"/>
          <c:showBubbleSize val="0"/>
        </c:dLbls>
        <c:gapWidth val="150"/>
        <c:axId val="401122400"/>
        <c:axId val="401122792"/>
      </c:barChart>
      <c:lineChart>
        <c:grouping val="stacked"/>
        <c:varyColors val="0"/>
        <c:ser>
          <c:idx val="4"/>
          <c:order val="4"/>
          <c:tx>
            <c:strRef>
              <c:f>EMPRÉSTITOS!$A$8</c:f>
              <c:strCache>
                <c:ptCount val="1"/>
                <c:pt idx="0">
                  <c:v>Tasa de interés ponderada</c:v>
                </c:pt>
              </c:strCache>
            </c:strRef>
          </c:tx>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EMPRÉSTITOS!$B$3:$C$3</c:f>
              <c:numCache>
                <c:formatCode>General</c:formatCode>
                <c:ptCount val="2"/>
                <c:pt idx="0">
                  <c:v>2018</c:v>
                </c:pt>
                <c:pt idx="1">
                  <c:v>2019</c:v>
                </c:pt>
              </c:numCache>
            </c:numRef>
          </c:cat>
          <c:val>
            <c:numRef>
              <c:f>EMPRÉSTITOS!$B$8:$C$8</c:f>
              <c:numCache>
                <c:formatCode>0.00%</c:formatCode>
                <c:ptCount val="2"/>
                <c:pt idx="0">
                  <c:v>5.0132999999999997E-2</c:v>
                </c:pt>
                <c:pt idx="1">
                  <c:v>4.9440999999999999E-2</c:v>
                </c:pt>
              </c:numCache>
            </c:numRef>
          </c:val>
          <c:smooth val="0"/>
          <c:extLst>
            <c:ext xmlns:c16="http://schemas.microsoft.com/office/drawing/2014/chart" uri="{C3380CC4-5D6E-409C-BE32-E72D297353CC}">
              <c16:uniqueId val="{00000005-277A-47F7-A803-AD703CD4137B}"/>
            </c:ext>
          </c:extLst>
        </c:ser>
        <c:dLbls>
          <c:showLegendKey val="0"/>
          <c:showVal val="0"/>
          <c:showCatName val="0"/>
          <c:showSerName val="0"/>
          <c:showPercent val="0"/>
          <c:showBubbleSize val="0"/>
        </c:dLbls>
        <c:marker val="1"/>
        <c:smooth val="0"/>
        <c:axId val="401123576"/>
        <c:axId val="401123184"/>
      </c:lineChart>
      <c:catAx>
        <c:axId val="401122400"/>
        <c:scaling>
          <c:orientation val="minMax"/>
        </c:scaling>
        <c:delete val="0"/>
        <c:axPos val="b"/>
        <c:numFmt formatCode="General" sourceLinked="1"/>
        <c:majorTickMark val="none"/>
        <c:minorTickMark val="none"/>
        <c:tickLblPos val="nextTo"/>
        <c:crossAx val="401122792"/>
        <c:crosses val="autoZero"/>
        <c:auto val="1"/>
        <c:lblAlgn val="ctr"/>
        <c:lblOffset val="100"/>
        <c:noMultiLvlLbl val="0"/>
      </c:catAx>
      <c:valAx>
        <c:axId val="401122792"/>
        <c:scaling>
          <c:orientation val="minMax"/>
        </c:scaling>
        <c:delete val="0"/>
        <c:axPos val="l"/>
        <c:numFmt formatCode="&quot;$&quot;#,##0.00_);[Red]\(&quot;$&quot;#,##0.00\)" sourceLinked="1"/>
        <c:majorTickMark val="out"/>
        <c:minorTickMark val="none"/>
        <c:tickLblPos val="nextTo"/>
        <c:spPr>
          <a:ln>
            <a:noFill/>
          </a:ln>
        </c:spPr>
        <c:txPr>
          <a:bodyPr/>
          <a:lstStyle/>
          <a:p>
            <a:pPr>
              <a:defRPr sz="100">
                <a:solidFill>
                  <a:schemeClr val="bg1"/>
                </a:solidFill>
              </a:defRPr>
            </a:pPr>
            <a:endParaRPr lang="es-SV"/>
          </a:p>
        </c:txPr>
        <c:crossAx val="401122400"/>
        <c:crosses val="autoZero"/>
        <c:crossBetween val="between"/>
      </c:valAx>
      <c:valAx>
        <c:axId val="401123184"/>
        <c:scaling>
          <c:orientation val="minMax"/>
          <c:max val="5.5000000000000007E-2"/>
          <c:min val="0"/>
        </c:scaling>
        <c:delete val="0"/>
        <c:axPos val="r"/>
        <c:numFmt formatCode="0.00%" sourceLinked="1"/>
        <c:majorTickMark val="out"/>
        <c:minorTickMark val="none"/>
        <c:tickLblPos val="nextTo"/>
        <c:spPr>
          <a:ln>
            <a:solidFill>
              <a:sysClr val="window" lastClr="FFFFFF"/>
            </a:solidFill>
          </a:ln>
        </c:spPr>
        <c:txPr>
          <a:bodyPr/>
          <a:lstStyle/>
          <a:p>
            <a:pPr>
              <a:defRPr sz="100">
                <a:solidFill>
                  <a:schemeClr val="bg1"/>
                </a:solidFill>
              </a:defRPr>
            </a:pPr>
            <a:endParaRPr lang="es-SV"/>
          </a:p>
        </c:txPr>
        <c:crossAx val="401123576"/>
        <c:crosses val="max"/>
        <c:crossBetween val="between"/>
      </c:valAx>
      <c:catAx>
        <c:axId val="401123576"/>
        <c:scaling>
          <c:orientation val="minMax"/>
        </c:scaling>
        <c:delete val="1"/>
        <c:axPos val="b"/>
        <c:numFmt formatCode="General" sourceLinked="1"/>
        <c:majorTickMark val="out"/>
        <c:minorTickMark val="none"/>
        <c:tickLblPos val="nextTo"/>
        <c:crossAx val="401123184"/>
        <c:crosses val="autoZero"/>
        <c:auto val="1"/>
        <c:lblAlgn val="ctr"/>
        <c:lblOffset val="100"/>
        <c:noMultiLvlLbl val="0"/>
      </c:catAx>
    </c:plotArea>
    <c:legend>
      <c:legendPos val="b"/>
      <c:layout>
        <c:manualLayout>
          <c:xMode val="edge"/>
          <c:yMode val="edge"/>
          <c:x val="3.1989665703543689E-2"/>
          <c:y val="0.91320037569412782"/>
          <c:w val="0.95058395095450288"/>
          <c:h val="8.6799722951297759E-2"/>
        </c:manualLayout>
      </c:layout>
      <c:overlay val="0"/>
    </c:legend>
    <c:plotVisOnly val="1"/>
    <c:dispBlanksAs val="gap"/>
    <c:showDLblsOverMax val="0"/>
  </c:chart>
  <c:spPr>
    <a:ln>
      <a:noFill/>
    </a:ln>
  </c:spPr>
  <c:txPr>
    <a:bodyPr/>
    <a:lstStyle/>
    <a:p>
      <a:pPr>
        <a:defRPr b="0">
          <a:solidFill>
            <a:sysClr val="windowText" lastClr="000000"/>
          </a:solidFill>
          <a:latin typeface="Calibri Light" panose="020F0302020204030204" pitchFamily="34" charset="0"/>
          <a:cs typeface="Calibri Light" panose="020F0302020204030204" pitchFamily="34" charset="0"/>
        </a:defRPr>
      </a:pPr>
      <a:endParaRPr lang="es-SV"/>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555555555555558E-3"/>
          <c:y val="4.6296296296296294E-2"/>
          <c:w val="0.99444439267576756"/>
          <c:h val="0.79259076990376198"/>
        </c:manualLayout>
      </c:layout>
      <c:barChart>
        <c:barDir val="col"/>
        <c:grouping val="clustered"/>
        <c:varyColors val="0"/>
        <c:ser>
          <c:idx val="0"/>
          <c:order val="0"/>
          <c:tx>
            <c:strRef>
              <c:f>EMPRÉSTITOS!$A$35</c:f>
              <c:strCache>
                <c:ptCount val="1"/>
                <c:pt idx="0">
                  <c:v>Recursos Obtenidos</c:v>
                </c:pt>
              </c:strCache>
            </c:strRef>
          </c:tx>
          <c:spPr>
            <a:solidFill>
              <a:schemeClr val="bg1">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EMPRÉSTITOS!$B$3:$C$3</c:f>
              <c:numCache>
                <c:formatCode>General</c:formatCode>
                <c:ptCount val="2"/>
                <c:pt idx="0">
                  <c:v>2018</c:v>
                </c:pt>
                <c:pt idx="1">
                  <c:v>2019</c:v>
                </c:pt>
              </c:numCache>
            </c:numRef>
          </c:cat>
          <c:val>
            <c:numRef>
              <c:f>EMPRÉSTITOS!$B$35:$C$35</c:f>
              <c:numCache>
                <c:formatCode>"$"#,##0.00_);[Red]\("$"#,##0.00\)</c:formatCode>
                <c:ptCount val="2"/>
                <c:pt idx="0">
                  <c:v>29.87</c:v>
                </c:pt>
                <c:pt idx="1">
                  <c:v>20</c:v>
                </c:pt>
              </c:numCache>
            </c:numRef>
          </c:val>
          <c:extLst>
            <c:ext xmlns:c16="http://schemas.microsoft.com/office/drawing/2014/chart" uri="{C3380CC4-5D6E-409C-BE32-E72D297353CC}">
              <c16:uniqueId val="{00000000-931E-474A-BBB8-89FB37D1E2FE}"/>
            </c:ext>
          </c:extLst>
        </c:ser>
        <c:ser>
          <c:idx val="1"/>
          <c:order val="1"/>
          <c:tx>
            <c:strRef>
              <c:f>EMPRÉSTITOS!$A$36</c:f>
              <c:strCache>
                <c:ptCount val="1"/>
                <c:pt idx="0">
                  <c:v>Amortización a capital</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EMPRÉSTITOS!$B$3:$C$3</c:f>
              <c:numCache>
                <c:formatCode>General</c:formatCode>
                <c:ptCount val="2"/>
                <c:pt idx="0">
                  <c:v>2018</c:v>
                </c:pt>
                <c:pt idx="1">
                  <c:v>2019</c:v>
                </c:pt>
              </c:numCache>
            </c:numRef>
          </c:cat>
          <c:val>
            <c:numRef>
              <c:f>EMPRÉSTITOS!$B$36:$C$36</c:f>
              <c:numCache>
                <c:formatCode>"$"#,##0.00_);[Red]\("$"#,##0.00\)</c:formatCode>
                <c:ptCount val="2"/>
                <c:pt idx="0">
                  <c:v>2.63</c:v>
                </c:pt>
                <c:pt idx="1">
                  <c:v>3.52</c:v>
                </c:pt>
              </c:numCache>
            </c:numRef>
          </c:val>
          <c:extLst>
            <c:ext xmlns:c16="http://schemas.microsoft.com/office/drawing/2014/chart" uri="{C3380CC4-5D6E-409C-BE32-E72D297353CC}">
              <c16:uniqueId val="{00000001-931E-474A-BBB8-89FB37D1E2FE}"/>
            </c:ext>
          </c:extLst>
        </c:ser>
        <c:ser>
          <c:idx val="2"/>
          <c:order val="2"/>
          <c:tx>
            <c:strRef>
              <c:f>EMPRÉSTITOS!$A$37</c:f>
              <c:strCache>
                <c:ptCount val="1"/>
                <c:pt idx="0">
                  <c:v>Pago de intereses</c:v>
                </c:pt>
              </c:strCache>
            </c:strRef>
          </c:tx>
          <c:spPr>
            <a:solidFill>
              <a:schemeClr val="accent1">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EMPRÉSTITOS!$B$3:$C$3</c:f>
              <c:numCache>
                <c:formatCode>General</c:formatCode>
                <c:ptCount val="2"/>
                <c:pt idx="0">
                  <c:v>2018</c:v>
                </c:pt>
                <c:pt idx="1">
                  <c:v>2019</c:v>
                </c:pt>
              </c:numCache>
            </c:numRef>
          </c:cat>
          <c:val>
            <c:numRef>
              <c:f>EMPRÉSTITOS!$B$37:$C$37</c:f>
              <c:numCache>
                <c:formatCode>"$"#,##0.00_);[Red]\("$"#,##0.00\)</c:formatCode>
                <c:ptCount val="2"/>
                <c:pt idx="0">
                  <c:v>1.87</c:v>
                </c:pt>
                <c:pt idx="1">
                  <c:v>2.2599999999999998</c:v>
                </c:pt>
              </c:numCache>
            </c:numRef>
          </c:val>
          <c:extLst>
            <c:ext xmlns:c16="http://schemas.microsoft.com/office/drawing/2014/chart" uri="{C3380CC4-5D6E-409C-BE32-E72D297353CC}">
              <c16:uniqueId val="{00000002-931E-474A-BBB8-89FB37D1E2FE}"/>
            </c:ext>
          </c:extLst>
        </c:ser>
        <c:ser>
          <c:idx val="3"/>
          <c:order val="3"/>
          <c:tx>
            <c:strRef>
              <c:f>EMPRÉSTITOS!$A$38</c:f>
              <c:strCache>
                <c:ptCount val="1"/>
                <c:pt idx="0">
                  <c:v>Saldo</c:v>
                </c:pt>
              </c:strCache>
            </c:strRef>
          </c:tx>
          <c:spPr>
            <a:solidFill>
              <a:schemeClr val="tx2">
                <a:lumMod val="60000"/>
                <a:lumOff val="40000"/>
              </a:schemeClr>
            </a:solidFill>
          </c:spPr>
          <c:invertIfNegative val="0"/>
          <c:dLbls>
            <c:dLbl>
              <c:idx val="0"/>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1E-474A-BBB8-89FB37D1E2F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EMPRÉSTITOS!$B$3:$C$3</c:f>
              <c:numCache>
                <c:formatCode>General</c:formatCode>
                <c:ptCount val="2"/>
                <c:pt idx="0">
                  <c:v>2018</c:v>
                </c:pt>
                <c:pt idx="1">
                  <c:v>2019</c:v>
                </c:pt>
              </c:numCache>
            </c:numRef>
          </c:cat>
          <c:val>
            <c:numRef>
              <c:f>EMPRÉSTITOS!$B$38:$C$38</c:f>
              <c:numCache>
                <c:formatCode>"$"#,##0.00_);[Red]\("$"#,##0.00\)</c:formatCode>
                <c:ptCount val="2"/>
                <c:pt idx="0">
                  <c:v>38.32</c:v>
                </c:pt>
                <c:pt idx="1">
                  <c:v>54.8</c:v>
                </c:pt>
              </c:numCache>
            </c:numRef>
          </c:val>
          <c:extLst>
            <c:ext xmlns:c16="http://schemas.microsoft.com/office/drawing/2014/chart" uri="{C3380CC4-5D6E-409C-BE32-E72D297353CC}">
              <c16:uniqueId val="{00000004-931E-474A-BBB8-89FB37D1E2FE}"/>
            </c:ext>
          </c:extLst>
        </c:ser>
        <c:dLbls>
          <c:showLegendKey val="0"/>
          <c:showVal val="1"/>
          <c:showCatName val="0"/>
          <c:showSerName val="0"/>
          <c:showPercent val="0"/>
          <c:showBubbleSize val="0"/>
        </c:dLbls>
        <c:gapWidth val="150"/>
        <c:axId val="401124360"/>
        <c:axId val="401124752"/>
      </c:barChart>
      <c:lineChart>
        <c:grouping val="stacked"/>
        <c:varyColors val="0"/>
        <c:ser>
          <c:idx val="4"/>
          <c:order val="4"/>
          <c:tx>
            <c:strRef>
              <c:f>EMPRÉSTITOS!$A$39</c:f>
              <c:strCache>
                <c:ptCount val="1"/>
                <c:pt idx="0">
                  <c:v>Tasa de interés ponderada</c:v>
                </c:pt>
              </c:strCache>
            </c:strRef>
          </c:tx>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EMPRÉSTITOS!$B$3:$C$3</c:f>
              <c:numCache>
                <c:formatCode>General</c:formatCode>
                <c:ptCount val="2"/>
                <c:pt idx="0">
                  <c:v>2018</c:v>
                </c:pt>
                <c:pt idx="1">
                  <c:v>2019</c:v>
                </c:pt>
              </c:numCache>
            </c:numRef>
          </c:cat>
          <c:val>
            <c:numRef>
              <c:f>EMPRÉSTITOS!$B$39:$C$39</c:f>
              <c:numCache>
                <c:formatCode>0.00%</c:formatCode>
                <c:ptCount val="2"/>
                <c:pt idx="0">
                  <c:v>6.1081999999999997E-2</c:v>
                </c:pt>
                <c:pt idx="1">
                  <c:v>5.8042999999999997E-2</c:v>
                </c:pt>
              </c:numCache>
            </c:numRef>
          </c:val>
          <c:smooth val="0"/>
          <c:extLst>
            <c:ext xmlns:c16="http://schemas.microsoft.com/office/drawing/2014/chart" uri="{C3380CC4-5D6E-409C-BE32-E72D297353CC}">
              <c16:uniqueId val="{00000005-931E-474A-BBB8-89FB37D1E2FE}"/>
            </c:ext>
          </c:extLst>
        </c:ser>
        <c:dLbls>
          <c:showLegendKey val="0"/>
          <c:showVal val="0"/>
          <c:showCatName val="0"/>
          <c:showSerName val="0"/>
          <c:showPercent val="0"/>
          <c:showBubbleSize val="0"/>
        </c:dLbls>
        <c:marker val="1"/>
        <c:smooth val="0"/>
        <c:axId val="401125536"/>
        <c:axId val="401125144"/>
      </c:lineChart>
      <c:catAx>
        <c:axId val="401124360"/>
        <c:scaling>
          <c:orientation val="minMax"/>
        </c:scaling>
        <c:delete val="0"/>
        <c:axPos val="b"/>
        <c:numFmt formatCode="General" sourceLinked="1"/>
        <c:majorTickMark val="none"/>
        <c:minorTickMark val="none"/>
        <c:tickLblPos val="nextTo"/>
        <c:crossAx val="401124752"/>
        <c:crosses val="autoZero"/>
        <c:auto val="1"/>
        <c:lblAlgn val="ctr"/>
        <c:lblOffset val="100"/>
        <c:noMultiLvlLbl val="0"/>
      </c:catAx>
      <c:valAx>
        <c:axId val="401124752"/>
        <c:scaling>
          <c:orientation val="minMax"/>
        </c:scaling>
        <c:delete val="0"/>
        <c:axPos val="l"/>
        <c:numFmt formatCode="&quot;$&quot;#,##0.00_);[Red]\(&quot;$&quot;#,##0.00\)" sourceLinked="1"/>
        <c:majorTickMark val="out"/>
        <c:minorTickMark val="none"/>
        <c:tickLblPos val="nextTo"/>
        <c:spPr>
          <a:ln>
            <a:noFill/>
          </a:ln>
        </c:spPr>
        <c:txPr>
          <a:bodyPr/>
          <a:lstStyle/>
          <a:p>
            <a:pPr>
              <a:defRPr sz="100">
                <a:solidFill>
                  <a:schemeClr val="bg1"/>
                </a:solidFill>
              </a:defRPr>
            </a:pPr>
            <a:endParaRPr lang="es-SV"/>
          </a:p>
        </c:txPr>
        <c:crossAx val="401124360"/>
        <c:crosses val="autoZero"/>
        <c:crossBetween val="between"/>
      </c:valAx>
      <c:valAx>
        <c:axId val="401125144"/>
        <c:scaling>
          <c:orientation val="minMax"/>
          <c:max val="6.5000000000000016E-2"/>
          <c:min val="0"/>
        </c:scaling>
        <c:delete val="0"/>
        <c:axPos val="r"/>
        <c:numFmt formatCode="0.00%" sourceLinked="1"/>
        <c:majorTickMark val="out"/>
        <c:minorTickMark val="none"/>
        <c:tickLblPos val="nextTo"/>
        <c:spPr>
          <a:ln>
            <a:noFill/>
          </a:ln>
        </c:spPr>
        <c:txPr>
          <a:bodyPr/>
          <a:lstStyle/>
          <a:p>
            <a:pPr>
              <a:defRPr sz="100">
                <a:solidFill>
                  <a:schemeClr val="bg1"/>
                </a:solidFill>
              </a:defRPr>
            </a:pPr>
            <a:endParaRPr lang="es-SV"/>
          </a:p>
        </c:txPr>
        <c:crossAx val="401125536"/>
        <c:crosses val="max"/>
        <c:crossBetween val="between"/>
      </c:valAx>
      <c:catAx>
        <c:axId val="401125536"/>
        <c:scaling>
          <c:orientation val="minMax"/>
        </c:scaling>
        <c:delete val="1"/>
        <c:axPos val="b"/>
        <c:numFmt formatCode="General" sourceLinked="1"/>
        <c:majorTickMark val="out"/>
        <c:minorTickMark val="none"/>
        <c:tickLblPos val="nextTo"/>
        <c:crossAx val="401125144"/>
        <c:crosses val="autoZero"/>
        <c:auto val="1"/>
        <c:lblAlgn val="ctr"/>
        <c:lblOffset val="100"/>
        <c:noMultiLvlLbl val="0"/>
      </c:catAx>
    </c:plotArea>
    <c:legend>
      <c:legendPos val="b"/>
      <c:layout>
        <c:manualLayout>
          <c:xMode val="edge"/>
          <c:yMode val="edge"/>
          <c:x val="0"/>
          <c:y val="0.91320037569412782"/>
          <c:w val="1"/>
          <c:h val="8.6799722951297759E-2"/>
        </c:manualLayout>
      </c:layout>
      <c:overlay val="0"/>
    </c:legend>
    <c:plotVisOnly val="1"/>
    <c:dispBlanksAs val="gap"/>
    <c:showDLblsOverMax val="0"/>
  </c:chart>
  <c:spPr>
    <a:ln>
      <a:noFill/>
    </a:ln>
  </c:spPr>
  <c:txPr>
    <a:bodyPr/>
    <a:lstStyle/>
    <a:p>
      <a:pPr>
        <a:defRPr b="0">
          <a:solidFill>
            <a:sysClr val="windowText" lastClr="000000"/>
          </a:solidFill>
          <a:latin typeface="Museo Sans 100" panose="02000000000000000000" pitchFamily="50" charset="0"/>
          <a:cs typeface="Calibri Light" panose="020F0302020204030204" pitchFamily="34" charset="0"/>
        </a:defRPr>
      </a:pPr>
      <a:endParaRPr lang="es-SV"/>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536847395110738E-2"/>
          <c:y val="0"/>
          <c:w val="0.93892630520977849"/>
          <c:h val="0.96073902684997137"/>
        </c:manualLayout>
      </c:layout>
      <c:barChart>
        <c:barDir val="col"/>
        <c:grouping val="stacked"/>
        <c:varyColors val="0"/>
        <c:ser>
          <c:idx val="0"/>
          <c:order val="0"/>
          <c:tx>
            <c:strRef>
              <c:f>EEFF!$C$8</c:f>
              <c:strCache>
                <c:ptCount val="1"/>
                <c:pt idx="0">
                  <c:v>ACTIVO</c:v>
                </c:pt>
              </c:strCache>
            </c:strRef>
          </c:tx>
          <c:spPr>
            <a:solidFill>
              <a:srgbClr val="0070C0"/>
            </a:solidFill>
          </c:spPr>
          <c:invertIfNegative val="0"/>
          <c:dLbls>
            <c:dLbl>
              <c:idx val="0"/>
              <c:tx>
                <c:rich>
                  <a:bodyPr/>
                  <a:lstStyle/>
                  <a:p>
                    <a:pPr>
                      <a:defRPr sz="1200" b="0">
                        <a:solidFill>
                          <a:schemeClr val="bg1"/>
                        </a:solidFill>
                      </a:defRPr>
                    </a:pPr>
                    <a:fld id="{4F8FEE7A-9EBF-493A-84A4-68CC1AAA10A4}" type="SERIESNAME">
                      <a:rPr lang="en-US"/>
                      <a:pPr>
                        <a:defRPr sz="1200" b="0">
                          <a:solidFill>
                            <a:schemeClr val="bg1"/>
                          </a:solidFill>
                        </a:defRPr>
                      </a:pPr>
                      <a:t>[NOMBRE DE LA SERIE]</a:t>
                    </a:fld>
                    <a:r>
                      <a:rPr lang="en-US" baseline="0"/>
                      <a:t>
</a:t>
                    </a:r>
                    <a:fld id="{50BE637E-BEA3-4EFB-8F32-2CD1F7A2E715}" type="VALUE">
                      <a:rPr lang="en-US" baseline="0"/>
                      <a:pPr>
                        <a:defRPr sz="1200" b="0">
                          <a:solidFill>
                            <a:schemeClr val="bg1"/>
                          </a:solidFill>
                        </a:defRPr>
                      </a:pPr>
                      <a:t>[VALOR]</a:t>
                    </a:fld>
                    <a:endParaRPr lang="en-US" baseline="0"/>
                  </a:p>
                  <a:p>
                    <a:pPr>
                      <a:defRPr sz="1200" b="0">
                        <a:solidFill>
                          <a:schemeClr val="bg1"/>
                        </a:solidFill>
                      </a:defRPr>
                    </a:pPr>
                    <a:r>
                      <a:rPr lang="en-US" baseline="0"/>
                      <a:t>100.0%</a:t>
                    </a:r>
                  </a:p>
                </c:rich>
              </c:tx>
              <c:spPr>
                <a:noFill/>
                <a:ln>
                  <a:noFill/>
                </a:ln>
                <a:effectLst/>
              </c:spP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798-4234-9F38-25DC9A532D87}"/>
                </c:ext>
              </c:extLst>
            </c:dLbl>
            <c:spPr>
              <a:noFill/>
              <a:ln>
                <a:noFill/>
              </a:ln>
              <a:effectLst/>
            </c:spPr>
            <c:txPr>
              <a:bodyPr wrap="square" lIns="38100" tIns="19050" rIns="38100" bIns="19050" anchor="ctr">
                <a:spAutoFit/>
              </a:bodyPr>
              <a:lstStyle/>
              <a:p>
                <a:pPr>
                  <a:defRPr sz="1200" b="0">
                    <a:solidFill>
                      <a:schemeClr val="bg1"/>
                    </a:solidFill>
                  </a:defRPr>
                </a:pPr>
                <a:endParaRPr lang="es-SV"/>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Ref>
              <c:f>EEFF!$D$8:$E$8</c:f>
              <c:numCache>
                <c:formatCode>General</c:formatCode>
                <c:ptCount val="2"/>
                <c:pt idx="0" formatCode="&quot;$&quot;#,##0.0;[Red]&quot;$&quot;#,##0.0">
                  <c:v>949.81169164000005</c:v>
                </c:pt>
              </c:numCache>
            </c:numRef>
          </c:val>
          <c:extLst>
            <c:ext xmlns:c16="http://schemas.microsoft.com/office/drawing/2014/chart" uri="{C3380CC4-5D6E-409C-BE32-E72D297353CC}">
              <c16:uniqueId val="{00000001-5798-4234-9F38-25DC9A532D87}"/>
            </c:ext>
          </c:extLst>
        </c:ser>
        <c:ser>
          <c:idx val="1"/>
          <c:order val="1"/>
          <c:tx>
            <c:strRef>
              <c:f>EEFF!$C$9</c:f>
              <c:strCache>
                <c:ptCount val="1"/>
                <c:pt idx="0">
                  <c:v>PASIVO</c:v>
                </c:pt>
              </c:strCache>
            </c:strRef>
          </c:tx>
          <c:spPr>
            <a:solidFill>
              <a:schemeClr val="bg1">
                <a:lumMod val="85000"/>
              </a:schemeClr>
            </a:solidFill>
          </c:spPr>
          <c:invertIfNegative val="0"/>
          <c:dLbls>
            <c:dLbl>
              <c:idx val="1"/>
              <c:tx>
                <c:rich>
                  <a:bodyPr wrap="square" lIns="38100" tIns="19050" rIns="38100" bIns="19050" anchor="ctr">
                    <a:spAutoFit/>
                  </a:bodyPr>
                  <a:lstStyle/>
                  <a:p>
                    <a:pPr>
                      <a:defRPr sz="1200" b="0"/>
                    </a:pPr>
                    <a:fld id="{8B9B9D7C-BE76-4584-941F-9ADBFE03F78B}" type="SERIESNAME">
                      <a:rPr lang="en-US"/>
                      <a:pPr>
                        <a:defRPr sz="1200" b="0"/>
                      </a:pPr>
                      <a:t>[NOMBRE DE LA SERIE]</a:t>
                    </a:fld>
                    <a:r>
                      <a:rPr lang="en-US" baseline="0"/>
                      <a:t>
</a:t>
                    </a:r>
                    <a:fld id="{53015415-97BD-43F5-95E2-5E80FF3475E4}" type="VALUE">
                      <a:rPr lang="en-US" baseline="0"/>
                      <a:pPr>
                        <a:defRPr sz="1200" b="0"/>
                      </a:pPr>
                      <a:t>[VALOR]</a:t>
                    </a:fld>
                    <a:endParaRPr lang="en-US" baseline="0"/>
                  </a:p>
                  <a:p>
                    <a:pPr>
                      <a:defRPr sz="1200" b="0"/>
                    </a:pPr>
                    <a:r>
                      <a:rPr lang="en-US" baseline="0"/>
                      <a:t>48.8%</a:t>
                    </a:r>
                  </a:p>
                </c:rich>
              </c:tx>
              <c:spPr>
                <a:noFill/>
                <a:ln>
                  <a:noFill/>
                </a:ln>
                <a:effectLst/>
              </c:spP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5798-4234-9F38-25DC9A532D87}"/>
                </c:ext>
              </c:extLst>
            </c:dLbl>
            <c:spPr>
              <a:noFill/>
              <a:ln>
                <a:noFill/>
              </a:ln>
              <a:effectLst/>
            </c:sp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Ref>
              <c:f>EEFF!$D$9:$E$9</c:f>
              <c:numCache>
                <c:formatCode>"$"#,##0.0;[Red]"$"#,##0.0</c:formatCode>
                <c:ptCount val="2"/>
                <c:pt idx="1">
                  <c:v>463.14472673</c:v>
                </c:pt>
              </c:numCache>
            </c:numRef>
          </c:val>
          <c:extLst>
            <c:ext xmlns:c16="http://schemas.microsoft.com/office/drawing/2014/chart" uri="{C3380CC4-5D6E-409C-BE32-E72D297353CC}">
              <c16:uniqueId val="{00000003-5798-4234-9F38-25DC9A532D87}"/>
            </c:ext>
          </c:extLst>
        </c:ser>
        <c:ser>
          <c:idx val="2"/>
          <c:order val="2"/>
          <c:tx>
            <c:strRef>
              <c:f>EEFF!$C$10</c:f>
              <c:strCache>
                <c:ptCount val="1"/>
                <c:pt idx="0">
                  <c:v>PATRIMONIO</c:v>
                </c:pt>
              </c:strCache>
            </c:strRef>
          </c:tx>
          <c:spPr>
            <a:solidFill>
              <a:schemeClr val="accent1">
                <a:lumMod val="60000"/>
                <a:lumOff val="40000"/>
              </a:schemeClr>
            </a:solidFill>
          </c:spPr>
          <c:invertIfNegative val="0"/>
          <c:dLbls>
            <c:dLbl>
              <c:idx val="1"/>
              <c:tx>
                <c:rich>
                  <a:bodyPr wrap="square" lIns="38100" tIns="19050" rIns="38100" bIns="19050" anchor="ctr">
                    <a:spAutoFit/>
                  </a:bodyPr>
                  <a:lstStyle/>
                  <a:p>
                    <a:pPr>
                      <a:defRPr sz="1200" b="0"/>
                    </a:pPr>
                    <a:fld id="{34E478FE-2817-47FC-A3CB-3D1581D7C4C5}" type="SERIESNAME">
                      <a:rPr lang="en-US"/>
                      <a:pPr>
                        <a:defRPr sz="1200" b="0"/>
                      </a:pPr>
                      <a:t>[NOMBRE DE LA SERIE]</a:t>
                    </a:fld>
                    <a:r>
                      <a:rPr lang="en-US" baseline="0"/>
                      <a:t>
</a:t>
                    </a:r>
                    <a:fld id="{4C929390-A364-4B23-828B-0A8F34CBBD75}" type="VALUE">
                      <a:rPr lang="en-US" baseline="0"/>
                      <a:pPr>
                        <a:defRPr sz="1200" b="0"/>
                      </a:pPr>
                      <a:t>[VALOR]</a:t>
                    </a:fld>
                    <a:endParaRPr lang="en-US" baseline="0"/>
                  </a:p>
                  <a:p>
                    <a:pPr>
                      <a:defRPr sz="1200" b="0"/>
                    </a:pPr>
                    <a:r>
                      <a:rPr lang="en-US" baseline="0"/>
                      <a:t>51.2%</a:t>
                    </a:r>
                  </a:p>
                </c:rich>
              </c:tx>
              <c:spPr>
                <a:noFill/>
                <a:ln>
                  <a:noFill/>
                </a:ln>
                <a:effectLst/>
              </c:spP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5798-4234-9F38-25DC9A532D87}"/>
                </c:ext>
              </c:extLst>
            </c:dLbl>
            <c:spPr>
              <a:noFill/>
              <a:ln>
                <a:noFill/>
              </a:ln>
              <a:effectLst/>
            </c:sp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Ref>
              <c:f>EEFF!$D$10:$E$10</c:f>
              <c:numCache>
                <c:formatCode>"$"#,##0.0;[Red]"$"#,##0.0</c:formatCode>
                <c:ptCount val="2"/>
                <c:pt idx="1">
                  <c:v>486.66696490999999</c:v>
                </c:pt>
              </c:numCache>
            </c:numRef>
          </c:val>
          <c:extLst>
            <c:ext xmlns:c16="http://schemas.microsoft.com/office/drawing/2014/chart" uri="{C3380CC4-5D6E-409C-BE32-E72D297353CC}">
              <c16:uniqueId val="{00000005-5798-4234-9F38-25DC9A532D87}"/>
            </c:ext>
          </c:extLst>
        </c:ser>
        <c:dLbls>
          <c:showLegendKey val="0"/>
          <c:showVal val="1"/>
          <c:showCatName val="0"/>
          <c:showSerName val="0"/>
          <c:showPercent val="0"/>
          <c:showBubbleSize val="0"/>
        </c:dLbls>
        <c:gapWidth val="95"/>
        <c:overlap val="100"/>
        <c:axId val="401126320"/>
        <c:axId val="401126712"/>
      </c:barChart>
      <c:catAx>
        <c:axId val="401126320"/>
        <c:scaling>
          <c:orientation val="minMax"/>
        </c:scaling>
        <c:delete val="0"/>
        <c:axPos val="b"/>
        <c:majorTickMark val="none"/>
        <c:minorTickMark val="none"/>
        <c:tickLblPos val="nextTo"/>
        <c:crossAx val="401126712"/>
        <c:crosses val="autoZero"/>
        <c:auto val="1"/>
        <c:lblAlgn val="ctr"/>
        <c:lblOffset val="100"/>
        <c:noMultiLvlLbl val="0"/>
      </c:catAx>
      <c:valAx>
        <c:axId val="401126712"/>
        <c:scaling>
          <c:orientation val="minMax"/>
        </c:scaling>
        <c:delete val="1"/>
        <c:axPos val="l"/>
        <c:numFmt formatCode="&quot;$&quot;#,##0.0;[Red]&quot;$&quot;#,##0.0" sourceLinked="1"/>
        <c:majorTickMark val="none"/>
        <c:minorTickMark val="none"/>
        <c:tickLblPos val="nextTo"/>
        <c:crossAx val="401126320"/>
        <c:crosses val="autoZero"/>
        <c:crossBetween val="between"/>
      </c:valAx>
    </c:plotArea>
    <c:plotVisOnly val="1"/>
    <c:dispBlanksAs val="gap"/>
    <c:showDLblsOverMax val="0"/>
  </c:chart>
  <c:spPr>
    <a:ln>
      <a:noFill/>
    </a:ln>
  </c:spPr>
  <c:txPr>
    <a:bodyPr/>
    <a:lstStyle/>
    <a:p>
      <a:pPr>
        <a:defRPr b="1">
          <a:latin typeface="Calibri Light" panose="020F0302020204030204" pitchFamily="34" charset="0"/>
          <a:cs typeface="Calibri Light" panose="020F0302020204030204" pitchFamily="34" charset="0"/>
        </a:defRPr>
      </a:pPr>
      <a:endParaRPr lang="es-SV"/>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958801498127341E-2"/>
          <c:y val="4.2486930506257202E-2"/>
          <c:w val="0.93408239700374529"/>
          <c:h val="0.79680917839857879"/>
        </c:manualLayout>
      </c:layout>
      <c:barChart>
        <c:barDir val="col"/>
        <c:grouping val="clustered"/>
        <c:varyColors val="0"/>
        <c:ser>
          <c:idx val="0"/>
          <c:order val="0"/>
          <c:tx>
            <c:strRef>
              <c:f>ENTORNO!$A$52</c:f>
              <c:strCache>
                <c:ptCount val="1"/>
                <c:pt idx="0">
                  <c:v>Cartera de préstamos</c:v>
                </c:pt>
              </c:strCache>
            </c:strRef>
          </c:tx>
          <c:spPr>
            <a:solidFill>
              <a:srgbClr val="0070C0"/>
            </a:solidFill>
            <a:scene3d>
              <a:camera prst="orthographicFront"/>
              <a:lightRig rig="threePt" dir="t"/>
            </a:scene3d>
            <a:sp3d/>
          </c:spPr>
          <c:invertIfNegative val="0"/>
          <c:dPt>
            <c:idx val="0"/>
            <c:invertIfNegative val="0"/>
            <c:bubble3D val="0"/>
            <c:spPr>
              <a:solidFill>
                <a:schemeClr val="bg1">
                  <a:lumMod val="75000"/>
                </a:schemeClr>
              </a:solidFill>
              <a:scene3d>
                <a:camera prst="orthographicFront"/>
                <a:lightRig rig="threePt" dir="t"/>
              </a:scene3d>
              <a:sp3d/>
            </c:spPr>
            <c:extLst>
              <c:ext xmlns:c16="http://schemas.microsoft.com/office/drawing/2014/chart" uri="{C3380CC4-5D6E-409C-BE32-E72D297353CC}">
                <c16:uniqueId val="{00000001-F661-4AFD-B338-2C6A4914245B}"/>
              </c:ext>
            </c:extLst>
          </c:dPt>
          <c:dPt>
            <c:idx val="1"/>
            <c:invertIfNegative val="0"/>
            <c:bubble3D val="0"/>
            <c:extLst>
              <c:ext xmlns:c16="http://schemas.microsoft.com/office/drawing/2014/chart" uri="{C3380CC4-5D6E-409C-BE32-E72D297353CC}">
                <c16:uniqueId val="{00000002-F661-4AFD-B338-2C6A4914245B}"/>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ENTORNO!$B$51:$C$51</c:f>
              <c:numCache>
                <c:formatCode>General</c:formatCode>
                <c:ptCount val="2"/>
                <c:pt idx="0">
                  <c:v>2018</c:v>
                </c:pt>
                <c:pt idx="1">
                  <c:v>2019</c:v>
                </c:pt>
              </c:numCache>
            </c:numRef>
          </c:cat>
          <c:val>
            <c:numRef>
              <c:f>ENTORNO!$B$52:$C$52</c:f>
              <c:numCache>
                <c:formatCode>"$"#,##0.00</c:formatCode>
                <c:ptCount val="2"/>
                <c:pt idx="0">
                  <c:v>12.531159347810002</c:v>
                </c:pt>
                <c:pt idx="1">
                  <c:v>13.160611537689999</c:v>
                </c:pt>
              </c:numCache>
            </c:numRef>
          </c:val>
          <c:extLst>
            <c:ext xmlns:c16="http://schemas.microsoft.com/office/drawing/2014/chart" uri="{C3380CC4-5D6E-409C-BE32-E72D297353CC}">
              <c16:uniqueId val="{00000003-F661-4AFD-B338-2C6A4914245B}"/>
            </c:ext>
          </c:extLst>
        </c:ser>
        <c:dLbls>
          <c:showLegendKey val="0"/>
          <c:showVal val="0"/>
          <c:showCatName val="0"/>
          <c:showSerName val="0"/>
          <c:showPercent val="0"/>
          <c:showBubbleSize val="0"/>
        </c:dLbls>
        <c:gapWidth val="150"/>
        <c:axId val="979185720"/>
        <c:axId val="979183760"/>
      </c:barChart>
      <c:catAx>
        <c:axId val="979185720"/>
        <c:scaling>
          <c:orientation val="minMax"/>
        </c:scaling>
        <c:delete val="0"/>
        <c:axPos val="b"/>
        <c:numFmt formatCode="General" sourceLinked="1"/>
        <c:majorTickMark val="none"/>
        <c:minorTickMark val="none"/>
        <c:tickLblPos val="nextTo"/>
        <c:crossAx val="979183760"/>
        <c:crosses val="autoZero"/>
        <c:auto val="1"/>
        <c:lblAlgn val="ctr"/>
        <c:lblOffset val="100"/>
        <c:noMultiLvlLbl val="0"/>
      </c:catAx>
      <c:valAx>
        <c:axId val="979183760"/>
        <c:scaling>
          <c:orientation val="minMax"/>
          <c:min val="0"/>
        </c:scaling>
        <c:delete val="1"/>
        <c:axPos val="l"/>
        <c:numFmt formatCode="&quot;$&quot;#,##0.00" sourceLinked="1"/>
        <c:majorTickMark val="out"/>
        <c:minorTickMark val="none"/>
        <c:tickLblPos val="nextTo"/>
        <c:crossAx val="979185720"/>
        <c:crosses val="autoZero"/>
        <c:crossBetween val="between"/>
      </c:valAx>
    </c:plotArea>
    <c:plotVisOnly val="1"/>
    <c:dispBlanksAs val="gap"/>
    <c:showDLblsOverMax val="0"/>
  </c:chart>
  <c:spPr>
    <a:ln>
      <a:noFill/>
    </a:ln>
  </c:spPr>
  <c:txPr>
    <a:bodyPr/>
    <a:lstStyle/>
    <a:p>
      <a:pPr>
        <a:defRPr sz="1000" b="0">
          <a:latin typeface="Museo 100" panose="02000000000000000000" pitchFamily="50" charset="0"/>
          <a:cs typeface="Calibri Light" panose="020F0302020204030204" pitchFamily="34" charset="0"/>
        </a:defRPr>
      </a:pPr>
      <a:endParaRPr lang="es-SV"/>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287432099157438E-4"/>
          <c:y val="1.2786448397301463E-2"/>
          <c:w val="0.99946712567900842"/>
          <c:h val="0.91410416628986002"/>
        </c:manualLayout>
      </c:layout>
      <c:barChart>
        <c:barDir val="col"/>
        <c:grouping val="stacked"/>
        <c:varyColors val="0"/>
        <c:ser>
          <c:idx val="0"/>
          <c:order val="0"/>
          <c:tx>
            <c:strRef>
              <c:f>EEFF!$C$29</c:f>
              <c:strCache>
                <c:ptCount val="1"/>
                <c:pt idx="0">
                  <c:v>INGRESOS</c:v>
                </c:pt>
              </c:strCache>
            </c:strRef>
          </c:tx>
          <c:spPr>
            <a:solidFill>
              <a:srgbClr val="0070C0"/>
            </a:solidFill>
          </c:spPr>
          <c:invertIfNegative val="0"/>
          <c:dLbls>
            <c:dLbl>
              <c:idx val="0"/>
              <c:tx>
                <c:rich>
                  <a:bodyPr/>
                  <a:lstStyle/>
                  <a:p>
                    <a:fld id="{D4384CD9-77CF-435E-9BC2-A909C9981AD2}" type="SERIESNAME">
                      <a:rPr lang="en-US"/>
                      <a:pPr/>
                      <a:t>[NOMBRE DE LA SERIE]</a:t>
                    </a:fld>
                    <a:r>
                      <a:rPr lang="en-US" baseline="0"/>
                      <a:t>
</a:t>
                    </a:r>
                    <a:fld id="{05F7E011-1471-4EFD-9527-1515D62FE211}" type="VALUE">
                      <a:rPr lang="en-US" baseline="0"/>
                      <a:pPr/>
                      <a:t>[VALOR]</a:t>
                    </a:fld>
                    <a:endParaRPr lang="en-US" baseline="0"/>
                  </a:p>
                  <a:p>
                    <a:r>
                      <a:rPr lang="en-US" baseline="0"/>
                      <a:t>100.0%</a:t>
                    </a:r>
                  </a:p>
                </c:rich>
              </c:tx>
              <c:showLegendKey val="0"/>
              <c:showVal val="1"/>
              <c:showCatName val="0"/>
              <c:showSerName val="1"/>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0-86CB-4D1C-97CB-DC0A22E26161}"/>
                </c:ext>
              </c:extLst>
            </c:dLbl>
            <c:spPr>
              <a:noFill/>
              <a:ln>
                <a:noFill/>
              </a:ln>
              <a:effectLst/>
            </c:spPr>
            <c:txPr>
              <a:bodyPr wrap="square" lIns="38100" tIns="19050" rIns="38100" bIns="19050" anchor="ctr">
                <a:spAutoFit/>
              </a:bodyPr>
              <a:lstStyle/>
              <a:p>
                <a:pPr>
                  <a:defRPr sz="1200">
                    <a:solidFill>
                      <a:schemeClr val="bg1"/>
                    </a:solidFill>
                  </a:defRPr>
                </a:pPr>
                <a:endParaRPr lang="es-SV"/>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Ref>
              <c:f>EEFF!$D$29:$E$29</c:f>
              <c:numCache>
                <c:formatCode>General</c:formatCode>
                <c:ptCount val="2"/>
                <c:pt idx="0" formatCode="&quot;$&quot;#,##0.0;[Red]&quot;$&quot;#,##0.0">
                  <c:v>119.97578463000001</c:v>
                </c:pt>
              </c:numCache>
            </c:numRef>
          </c:val>
          <c:extLst>
            <c:ext xmlns:c16="http://schemas.microsoft.com/office/drawing/2014/chart" uri="{C3380CC4-5D6E-409C-BE32-E72D297353CC}">
              <c16:uniqueId val="{00000001-86CB-4D1C-97CB-DC0A22E26161}"/>
            </c:ext>
          </c:extLst>
        </c:ser>
        <c:ser>
          <c:idx val="1"/>
          <c:order val="1"/>
          <c:tx>
            <c:strRef>
              <c:f>EEFF!$C$30</c:f>
              <c:strCache>
                <c:ptCount val="1"/>
                <c:pt idx="0">
                  <c:v>GASTOS</c:v>
                </c:pt>
              </c:strCache>
            </c:strRef>
          </c:tx>
          <c:spPr>
            <a:solidFill>
              <a:sysClr val="window" lastClr="FFFFFF">
                <a:lumMod val="85000"/>
              </a:sysClr>
            </a:solidFill>
          </c:spPr>
          <c:invertIfNegative val="0"/>
          <c:dLbls>
            <c:dLbl>
              <c:idx val="1"/>
              <c:tx>
                <c:rich>
                  <a:bodyPr wrap="square" lIns="38100" tIns="19050" rIns="38100" bIns="19050" anchor="ctr">
                    <a:spAutoFit/>
                  </a:bodyPr>
                  <a:lstStyle/>
                  <a:p>
                    <a:pPr>
                      <a:defRPr sz="1200"/>
                    </a:pPr>
                    <a:fld id="{8FC7975F-F980-491E-BC68-8132FDAF4C99}" type="SERIESNAME">
                      <a:rPr lang="en-US"/>
                      <a:pPr>
                        <a:defRPr sz="1200"/>
                      </a:pPr>
                      <a:t>[NOMBRE DE LA SERIE]</a:t>
                    </a:fld>
                    <a:r>
                      <a:rPr lang="en-US" baseline="0"/>
                      <a:t>
</a:t>
                    </a:r>
                    <a:fld id="{492A950D-99A1-444A-8A90-5D7172C0AB91}" type="VALUE">
                      <a:rPr lang="en-US" baseline="0"/>
                      <a:pPr>
                        <a:defRPr sz="1200"/>
                      </a:pPr>
                      <a:t>[VALOR]</a:t>
                    </a:fld>
                    <a:endParaRPr lang="en-US" baseline="0"/>
                  </a:p>
                  <a:p>
                    <a:pPr>
                      <a:defRPr sz="1200"/>
                    </a:pPr>
                    <a:r>
                      <a:rPr lang="en-US" baseline="0"/>
                      <a:t>68.7%</a:t>
                    </a:r>
                  </a:p>
                </c:rich>
              </c:tx>
              <c:spPr>
                <a:noFill/>
                <a:ln>
                  <a:noFill/>
                </a:ln>
                <a:effectLst/>
              </c:spP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86CB-4D1C-97CB-DC0A22E26161}"/>
                </c:ext>
              </c:extLst>
            </c:dLbl>
            <c:spPr>
              <a:noFill/>
              <a:ln>
                <a:noFill/>
              </a:ln>
              <a:effectLst/>
            </c:sp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Ref>
              <c:f>EEFF!$D$30:$E$30</c:f>
              <c:numCache>
                <c:formatCode>"$"#,##0.0;[Red]"$"#,##0.0</c:formatCode>
                <c:ptCount val="2"/>
                <c:pt idx="1">
                  <c:v>84.454868300000001</c:v>
                </c:pt>
              </c:numCache>
            </c:numRef>
          </c:val>
          <c:extLst>
            <c:ext xmlns:c16="http://schemas.microsoft.com/office/drawing/2014/chart" uri="{C3380CC4-5D6E-409C-BE32-E72D297353CC}">
              <c16:uniqueId val="{00000003-86CB-4D1C-97CB-DC0A22E26161}"/>
            </c:ext>
          </c:extLst>
        </c:ser>
        <c:ser>
          <c:idx val="2"/>
          <c:order val="2"/>
          <c:tx>
            <c:strRef>
              <c:f>EEFF!$C$31</c:f>
              <c:strCache>
                <c:ptCount val="1"/>
                <c:pt idx="0">
                  <c:v>SUPERAVIT</c:v>
                </c:pt>
              </c:strCache>
            </c:strRef>
          </c:tx>
          <c:spPr>
            <a:solidFill>
              <a:srgbClr val="5B9BD5">
                <a:lumMod val="60000"/>
                <a:lumOff val="40000"/>
              </a:srgbClr>
            </a:solidFill>
          </c:spPr>
          <c:invertIfNegative val="0"/>
          <c:dLbls>
            <c:dLbl>
              <c:idx val="1"/>
              <c:layout>
                <c:manualLayout>
                  <c:x val="2.4573361933888757E-3"/>
                  <c:y val="-1.4584210754477396E-2"/>
                </c:manualLayout>
              </c:layout>
              <c:tx>
                <c:rich>
                  <a:bodyPr/>
                  <a:lstStyle/>
                  <a:p>
                    <a:fld id="{604E5BF1-EF7F-4A40-8ACD-6B322F376FDF}" type="SERIESNAME">
                      <a:rPr lang="en-US"/>
                      <a:pPr/>
                      <a:t>[NOMBRE DE LA SERIE]</a:t>
                    </a:fld>
                    <a:r>
                      <a:rPr lang="en-US" baseline="0"/>
                      <a:t>
</a:t>
                    </a:r>
                    <a:fld id="{BD8700E7-60B1-48CD-A8FB-915FABD5B0EE}" type="VALUE">
                      <a:rPr lang="en-US" baseline="0"/>
                      <a:pPr/>
                      <a:t>[VALOR]</a:t>
                    </a:fld>
                    <a:endParaRPr lang="en-US" baseline="0"/>
                  </a:p>
                  <a:p>
                    <a:r>
                      <a:rPr lang="en-US" baseline="0"/>
                      <a:t>31.3%</a:t>
                    </a:r>
                  </a:p>
                </c:rich>
              </c:tx>
              <c:showLegendKey val="0"/>
              <c:showVal val="1"/>
              <c:showCatName val="0"/>
              <c:showSerName val="1"/>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4-86CB-4D1C-97CB-DC0A22E26161}"/>
                </c:ext>
              </c:extLst>
            </c:dLbl>
            <c:spPr>
              <a:noFill/>
              <a:ln>
                <a:noFill/>
              </a:ln>
              <a:effectLst/>
            </c:spPr>
            <c:txPr>
              <a:bodyPr wrap="square" lIns="38100" tIns="19050" rIns="38100" bIns="19050" anchor="ctr">
                <a:spAutoFit/>
              </a:bodyPr>
              <a:lstStyle/>
              <a:p>
                <a:pPr>
                  <a:defRPr sz="1200"/>
                </a:pPr>
                <a:endParaRPr lang="es-SV"/>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Ref>
              <c:f>EEFF!$D$31:$E$31</c:f>
              <c:numCache>
                <c:formatCode>"$"#,##0.0;[Red]"$"#,##0.0</c:formatCode>
                <c:ptCount val="2"/>
                <c:pt idx="1">
                  <c:v>35.520916329999999</c:v>
                </c:pt>
              </c:numCache>
            </c:numRef>
          </c:val>
          <c:extLst>
            <c:ext xmlns:c16="http://schemas.microsoft.com/office/drawing/2014/chart" uri="{C3380CC4-5D6E-409C-BE32-E72D297353CC}">
              <c16:uniqueId val="{00000005-86CB-4D1C-97CB-DC0A22E26161}"/>
            </c:ext>
          </c:extLst>
        </c:ser>
        <c:dLbls>
          <c:showLegendKey val="0"/>
          <c:showVal val="1"/>
          <c:showCatName val="0"/>
          <c:showSerName val="0"/>
          <c:showPercent val="0"/>
          <c:showBubbleSize val="0"/>
        </c:dLbls>
        <c:gapWidth val="95"/>
        <c:overlap val="100"/>
        <c:axId val="401128280"/>
        <c:axId val="1252488464"/>
      </c:barChart>
      <c:catAx>
        <c:axId val="401128280"/>
        <c:scaling>
          <c:orientation val="minMax"/>
        </c:scaling>
        <c:delete val="0"/>
        <c:axPos val="b"/>
        <c:majorTickMark val="none"/>
        <c:minorTickMark val="none"/>
        <c:tickLblPos val="nextTo"/>
        <c:txPr>
          <a:bodyPr/>
          <a:lstStyle/>
          <a:p>
            <a:pPr>
              <a:defRPr>
                <a:solidFill>
                  <a:schemeClr val="bg1"/>
                </a:solidFill>
              </a:defRPr>
            </a:pPr>
            <a:endParaRPr lang="es-SV"/>
          </a:p>
        </c:txPr>
        <c:crossAx val="1252488464"/>
        <c:crosses val="autoZero"/>
        <c:auto val="1"/>
        <c:lblAlgn val="ctr"/>
        <c:lblOffset val="100"/>
        <c:noMultiLvlLbl val="0"/>
      </c:catAx>
      <c:valAx>
        <c:axId val="1252488464"/>
        <c:scaling>
          <c:orientation val="minMax"/>
        </c:scaling>
        <c:delete val="1"/>
        <c:axPos val="l"/>
        <c:numFmt formatCode="&quot;$&quot;#,##0.0;[Red]&quot;$&quot;#,##0.0" sourceLinked="1"/>
        <c:majorTickMark val="none"/>
        <c:minorTickMark val="none"/>
        <c:tickLblPos val="nextTo"/>
        <c:crossAx val="401128280"/>
        <c:crosses val="autoZero"/>
        <c:crossBetween val="between"/>
      </c:valAx>
    </c:plotArea>
    <c:plotVisOnly val="1"/>
    <c:dispBlanksAs val="gap"/>
    <c:showDLblsOverMax val="0"/>
  </c:chart>
  <c:spPr>
    <a:ln>
      <a:noFill/>
    </a:ln>
  </c:spPr>
  <c:txPr>
    <a:bodyPr/>
    <a:lstStyle/>
    <a:p>
      <a:pPr>
        <a:defRPr b="0">
          <a:latin typeface="Calibri Light" panose="020F0302020204030204" pitchFamily="34" charset="0"/>
          <a:cs typeface="Calibri Light" panose="020F0302020204030204" pitchFamily="34" charset="0"/>
        </a:defRPr>
      </a:pPr>
      <a:endParaRPr lang="es-SV"/>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9183652906671"/>
          <c:y val="3.2513083711681691E-2"/>
          <c:w val="0.7092981259849559"/>
          <c:h val="0.93895230804537932"/>
        </c:manualLayout>
      </c:layout>
      <c:pieChart>
        <c:varyColors val="1"/>
        <c:ser>
          <c:idx val="0"/>
          <c:order val="0"/>
          <c:dPt>
            <c:idx val="0"/>
            <c:bubble3D val="0"/>
            <c:spPr>
              <a:solidFill>
                <a:schemeClr val="tx2">
                  <a:lumMod val="60000"/>
                  <a:lumOff val="40000"/>
                </a:schemeClr>
              </a:solidFill>
            </c:spPr>
            <c:extLst>
              <c:ext xmlns:c16="http://schemas.microsoft.com/office/drawing/2014/chart" uri="{C3380CC4-5D6E-409C-BE32-E72D297353CC}">
                <c16:uniqueId val="{00000001-5BE4-476C-81AF-72A2258AC60F}"/>
              </c:ext>
            </c:extLst>
          </c:dPt>
          <c:dPt>
            <c:idx val="1"/>
            <c:bubble3D val="0"/>
            <c:spPr>
              <a:solidFill>
                <a:schemeClr val="bg1">
                  <a:lumMod val="85000"/>
                </a:schemeClr>
              </a:solidFill>
            </c:spPr>
            <c:extLst>
              <c:ext xmlns:c16="http://schemas.microsoft.com/office/drawing/2014/chart" uri="{C3380CC4-5D6E-409C-BE32-E72D297353CC}">
                <c16:uniqueId val="{00000003-5BE4-476C-81AF-72A2258AC60F}"/>
              </c:ext>
            </c:extLst>
          </c:dPt>
          <c:dLbls>
            <c:dLbl>
              <c:idx val="0"/>
              <c:layout>
                <c:manualLayout>
                  <c:x val="-0.24665959005143831"/>
                  <c:y val="-0.25627851096077781"/>
                </c:manualLayout>
              </c:layout>
              <c:numFmt formatCode="0.0%" sourceLinked="0"/>
              <c:spPr>
                <a:noFill/>
                <a:ln>
                  <a:noFill/>
                </a:ln>
                <a:effectLst/>
              </c:spPr>
              <c:txPr>
                <a:bodyPr/>
                <a:lstStyle/>
                <a:p>
                  <a:pPr>
                    <a:defRPr/>
                  </a:pPr>
                  <a:endParaRPr lang="es-SV"/>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BE4-476C-81AF-72A2258AC60F}"/>
                </c:ext>
              </c:extLst>
            </c:dLbl>
            <c:dLbl>
              <c:idx val="1"/>
              <c:layout>
                <c:manualLayout>
                  <c:x val="0.21611632699517377"/>
                  <c:y val="0.19753354774315182"/>
                </c:manualLayout>
              </c:layout>
              <c:numFmt formatCode="0.0%" sourceLinked="0"/>
              <c:spPr>
                <a:noFill/>
                <a:ln>
                  <a:noFill/>
                </a:ln>
                <a:effectLst/>
              </c:spPr>
              <c:txPr>
                <a:bodyPr/>
                <a:lstStyle/>
                <a:p>
                  <a:pPr>
                    <a:defRPr/>
                  </a:pPr>
                  <a:endParaRPr lang="es-SV"/>
                </a:p>
              </c:txPr>
              <c:showLegendKey val="0"/>
              <c:showVal val="0"/>
              <c:showCatName val="1"/>
              <c:showSerName val="0"/>
              <c:showPercent val="1"/>
              <c:showBubbleSize val="0"/>
              <c:extLst>
                <c:ext xmlns:c15="http://schemas.microsoft.com/office/drawing/2012/chart" uri="{CE6537A1-D6FC-4f65-9D91-7224C49458BB}">
                  <c15:layout>
                    <c:manualLayout>
                      <c:w val="0.22788421884613735"/>
                      <c:h val="0.26629107981220657"/>
                    </c:manualLayout>
                  </c15:layout>
                </c:ext>
                <c:ext xmlns:c16="http://schemas.microsoft.com/office/drawing/2014/chart" uri="{C3380CC4-5D6E-409C-BE32-E72D297353CC}">
                  <c16:uniqueId val="{00000003-5BE4-476C-81AF-72A2258AC60F}"/>
                </c:ext>
              </c:extLst>
            </c:dLbl>
            <c:numFmt formatCode="0.00%" sourceLinked="0"/>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'Saldo Cart Prest'!$B$109:$B$110</c:f>
              <c:strCache>
                <c:ptCount val="2"/>
                <c:pt idx="0">
                  <c:v>FSV</c:v>
                </c:pt>
                <c:pt idx="1">
                  <c:v>Sistema Financiero</c:v>
                </c:pt>
              </c:strCache>
            </c:strRef>
          </c:cat>
          <c:val>
            <c:numRef>
              <c:f>'Saldo Cart Prest'!$D$109:$D$110</c:f>
              <c:numCache>
                <c:formatCode>0.00%</c:formatCode>
                <c:ptCount val="2"/>
                <c:pt idx="0">
                  <c:v>0.66180950898416657</c:v>
                </c:pt>
                <c:pt idx="1">
                  <c:v>0.33819049101583348</c:v>
                </c:pt>
              </c:numCache>
            </c:numRef>
          </c:val>
          <c:extLst>
            <c:ext xmlns:c16="http://schemas.microsoft.com/office/drawing/2014/chart" uri="{C3380CC4-5D6E-409C-BE32-E72D297353CC}">
              <c16:uniqueId val="{00000004-5BE4-476C-81AF-72A2258AC60F}"/>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txPr>
    <a:bodyPr/>
    <a:lstStyle/>
    <a:p>
      <a:pPr>
        <a:defRPr sz="900">
          <a:latin typeface="Museo 100" panose="02000000000000000000" pitchFamily="50" charset="0"/>
          <a:cs typeface="Calibri Light" panose="020F0302020204030204" pitchFamily="34" charset="0"/>
        </a:defRPr>
      </a:pPr>
      <a:endParaRPr lang="es-SV"/>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ENTORNO!$A$111</c:f>
              <c:strCache>
                <c:ptCount val="1"/>
                <c:pt idx="0">
                  <c:v>Sector Público</c:v>
                </c:pt>
              </c:strCache>
            </c:strRef>
          </c:tx>
          <c:spPr>
            <a:solidFill>
              <a:srgbClr val="0070C0"/>
            </a:solidFill>
            <a:scene3d>
              <a:camera prst="orthographicFront"/>
              <a:lightRig rig="threePt" dir="t"/>
            </a:scene3d>
            <a:sp3d/>
          </c:spPr>
          <c:invertIfNegative val="0"/>
          <c:dLbls>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ENTORNO!$B$110:$C$110</c:f>
              <c:numCache>
                <c:formatCode>General</c:formatCode>
                <c:ptCount val="2"/>
                <c:pt idx="0">
                  <c:v>2018</c:v>
                </c:pt>
                <c:pt idx="1">
                  <c:v>2019</c:v>
                </c:pt>
              </c:numCache>
            </c:numRef>
          </c:cat>
          <c:val>
            <c:numRef>
              <c:f>ENTORNO!$B$111:$C$111</c:f>
              <c:numCache>
                <c:formatCode>#,##0</c:formatCode>
                <c:ptCount val="2"/>
                <c:pt idx="0">
                  <c:v>166398.1</c:v>
                </c:pt>
                <c:pt idx="1">
                  <c:v>169458.99999999997</c:v>
                </c:pt>
              </c:numCache>
            </c:numRef>
          </c:val>
          <c:extLst>
            <c:ext xmlns:c16="http://schemas.microsoft.com/office/drawing/2014/chart" uri="{C3380CC4-5D6E-409C-BE32-E72D297353CC}">
              <c16:uniqueId val="{00000000-BAED-4650-A5C6-E32B44D83D29}"/>
            </c:ext>
          </c:extLst>
        </c:ser>
        <c:ser>
          <c:idx val="1"/>
          <c:order val="1"/>
          <c:tx>
            <c:strRef>
              <c:f>ENTORNO!$A$112</c:f>
              <c:strCache>
                <c:ptCount val="1"/>
                <c:pt idx="0">
                  <c:v>Sector Privado</c:v>
                </c:pt>
              </c:strCache>
            </c:strRef>
          </c:tx>
          <c:spPr>
            <a:solidFill>
              <a:schemeClr val="bg1">
                <a:lumMod val="75000"/>
              </a:schemeClr>
            </a:solidFill>
            <a:scene3d>
              <a:camera prst="orthographicFront"/>
              <a:lightRig rig="threePt" dir="t"/>
            </a:scene3d>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ENTORNO!$B$110:$C$110</c:f>
              <c:numCache>
                <c:formatCode>General</c:formatCode>
                <c:ptCount val="2"/>
                <c:pt idx="0">
                  <c:v>2018</c:v>
                </c:pt>
                <c:pt idx="1">
                  <c:v>2019</c:v>
                </c:pt>
              </c:numCache>
            </c:numRef>
          </c:cat>
          <c:val>
            <c:numRef>
              <c:f>ENTORNO!$B$112:$C$112</c:f>
              <c:numCache>
                <c:formatCode>#,##0</c:formatCode>
                <c:ptCount val="2"/>
                <c:pt idx="0">
                  <c:v>666831</c:v>
                </c:pt>
                <c:pt idx="1">
                  <c:v>692342.8</c:v>
                </c:pt>
              </c:numCache>
            </c:numRef>
          </c:val>
          <c:extLst>
            <c:ext xmlns:c16="http://schemas.microsoft.com/office/drawing/2014/chart" uri="{C3380CC4-5D6E-409C-BE32-E72D297353CC}">
              <c16:uniqueId val="{00000001-BAED-4650-A5C6-E32B44D83D29}"/>
            </c:ext>
          </c:extLst>
        </c:ser>
        <c:dLbls>
          <c:showLegendKey val="0"/>
          <c:showVal val="0"/>
          <c:showCatName val="0"/>
          <c:showSerName val="0"/>
          <c:showPercent val="0"/>
          <c:showBubbleSize val="0"/>
        </c:dLbls>
        <c:gapWidth val="96"/>
        <c:overlap val="64"/>
        <c:axId val="489457848"/>
        <c:axId val="489457064"/>
      </c:barChart>
      <c:lineChart>
        <c:grouping val="standard"/>
        <c:varyColors val="0"/>
        <c:ser>
          <c:idx val="2"/>
          <c:order val="2"/>
          <c:tx>
            <c:strRef>
              <c:f>ENTORNO!$A$113</c:f>
              <c:strCache>
                <c:ptCount val="1"/>
                <c:pt idx="0">
                  <c:v>Total</c:v>
                </c:pt>
              </c:strCache>
            </c:strRef>
          </c:tx>
          <c:spPr>
            <a:ln>
              <a:solidFill>
                <a:schemeClr val="tx2">
                  <a:lumMod val="60000"/>
                  <a:lumOff val="40000"/>
                </a:schemeClr>
              </a:solidFill>
            </a:ln>
          </c:spPr>
          <c:marker>
            <c:spPr>
              <a:solidFill>
                <a:schemeClr val="tx2">
                  <a:lumMod val="60000"/>
                  <a:lumOff val="40000"/>
                </a:schemeClr>
              </a:solidFill>
              <a:ln>
                <a:solidFill>
                  <a:schemeClr val="tx2">
                    <a:lumMod val="60000"/>
                    <a:lumOff val="40000"/>
                  </a:schemeClr>
                </a:solidFill>
              </a:ln>
              <a:scene3d>
                <a:camera prst="orthographicFront"/>
                <a:lightRig rig="threePt" dir="t"/>
              </a:scene3d>
              <a:sp3d/>
            </c:spPr>
          </c:marker>
          <c:dLbls>
            <c:dLbl>
              <c:idx val="0"/>
              <c:tx>
                <c:rich>
                  <a:bodyPr/>
                  <a:lstStyle/>
                  <a:p>
                    <a:fld id="{FDFCAC97-E419-4D92-98A2-33581299E708}" type="VALUE">
                      <a:rPr lang="en-US" u="sng" baseline="0"/>
                      <a:pPr/>
                      <a:t>[VALOR]</a:t>
                    </a:fld>
                    <a:endParaRPr lang="es-SV"/>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BAED-4650-A5C6-E32B44D83D29}"/>
                </c:ext>
              </c:extLst>
            </c:dLbl>
            <c:dLbl>
              <c:idx val="1"/>
              <c:spPr>
                <a:noFill/>
                <a:ln>
                  <a:noFill/>
                </a:ln>
                <a:effectLst/>
              </c:spPr>
              <c:txPr>
                <a:bodyPr wrap="square" lIns="38100" tIns="19050" rIns="38100" bIns="19050" anchor="ctr">
                  <a:spAutoFit/>
                </a:bodyPr>
                <a:lstStyle/>
                <a:p>
                  <a:pPr>
                    <a:defRPr u="sng" baseline="0"/>
                  </a:pPr>
                  <a:endParaRPr lang="es-SV"/>
                </a:p>
              </c:txPr>
              <c:dLblPos val="t"/>
              <c:showLegendKey val="0"/>
              <c:showVal val="1"/>
              <c:showCatName val="0"/>
              <c:showSerName val="0"/>
              <c:showPercent val="0"/>
              <c:showBubbleSize val="0"/>
              <c:extLst>
                <c:ext xmlns:c16="http://schemas.microsoft.com/office/drawing/2014/chart" uri="{C3380CC4-5D6E-409C-BE32-E72D297353CC}">
                  <c16:uniqueId val="{00000000-1AC0-4BE6-9B26-626D97C81583}"/>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ENTORNO!$B$110:$C$110</c:f>
              <c:numCache>
                <c:formatCode>General</c:formatCode>
                <c:ptCount val="2"/>
                <c:pt idx="0">
                  <c:v>2018</c:v>
                </c:pt>
                <c:pt idx="1">
                  <c:v>2019</c:v>
                </c:pt>
              </c:numCache>
            </c:numRef>
          </c:cat>
          <c:val>
            <c:numRef>
              <c:f>ENTORNO!$B$113:$C$113</c:f>
              <c:numCache>
                <c:formatCode>#,##0</c:formatCode>
                <c:ptCount val="2"/>
                <c:pt idx="0">
                  <c:v>833229.1</c:v>
                </c:pt>
                <c:pt idx="1">
                  <c:v>861801.8</c:v>
                </c:pt>
              </c:numCache>
            </c:numRef>
          </c:val>
          <c:smooth val="0"/>
          <c:extLst>
            <c:ext xmlns:c16="http://schemas.microsoft.com/office/drawing/2014/chart" uri="{C3380CC4-5D6E-409C-BE32-E72D297353CC}">
              <c16:uniqueId val="{00000004-BAED-4650-A5C6-E32B44D83D29}"/>
            </c:ext>
          </c:extLst>
        </c:ser>
        <c:dLbls>
          <c:showLegendKey val="0"/>
          <c:showVal val="0"/>
          <c:showCatName val="0"/>
          <c:showSerName val="0"/>
          <c:showPercent val="0"/>
          <c:showBubbleSize val="0"/>
        </c:dLbls>
        <c:marker val="1"/>
        <c:smooth val="0"/>
        <c:axId val="489457848"/>
        <c:axId val="489457064"/>
      </c:lineChart>
      <c:catAx>
        <c:axId val="489457848"/>
        <c:scaling>
          <c:orientation val="minMax"/>
        </c:scaling>
        <c:delete val="0"/>
        <c:axPos val="b"/>
        <c:numFmt formatCode="General" sourceLinked="1"/>
        <c:majorTickMark val="out"/>
        <c:minorTickMark val="none"/>
        <c:tickLblPos val="nextTo"/>
        <c:crossAx val="489457064"/>
        <c:crosses val="autoZero"/>
        <c:auto val="1"/>
        <c:lblAlgn val="ctr"/>
        <c:lblOffset val="100"/>
        <c:noMultiLvlLbl val="0"/>
      </c:catAx>
      <c:valAx>
        <c:axId val="489457064"/>
        <c:scaling>
          <c:orientation val="minMax"/>
        </c:scaling>
        <c:delete val="1"/>
        <c:axPos val="l"/>
        <c:numFmt formatCode="#,##0" sourceLinked="1"/>
        <c:majorTickMark val="out"/>
        <c:minorTickMark val="none"/>
        <c:tickLblPos val="nextTo"/>
        <c:crossAx val="489457848"/>
        <c:crosses val="autoZero"/>
        <c:crossBetween val="between"/>
      </c:valAx>
    </c:plotArea>
    <c:legend>
      <c:legendPos val="b"/>
      <c:overlay val="0"/>
    </c:legend>
    <c:plotVisOnly val="1"/>
    <c:dispBlanksAs val="gap"/>
    <c:showDLblsOverMax val="0"/>
  </c:chart>
  <c:spPr>
    <a:ln>
      <a:noFill/>
    </a:ln>
  </c:spPr>
  <c:txPr>
    <a:bodyPr/>
    <a:lstStyle/>
    <a:p>
      <a:pPr>
        <a:defRPr sz="800" b="0">
          <a:latin typeface="Museo Sans 100" panose="02000000000000000000" pitchFamily="50" charset="0"/>
          <a:cs typeface="Calibri Light" panose="020F0302020204030204" pitchFamily="34" charset="0"/>
        </a:defRPr>
      </a:pPr>
      <a:endParaRPr lang="es-SV"/>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375809308864413"/>
          <c:y val="5.8801425038008566E-2"/>
          <c:w val="0.78479287366901385"/>
          <c:h val="0.74951368615225122"/>
        </c:manualLayout>
      </c:layout>
      <c:barChart>
        <c:barDir val="col"/>
        <c:grouping val="stacked"/>
        <c:varyColors val="0"/>
        <c:ser>
          <c:idx val="0"/>
          <c:order val="0"/>
          <c:tx>
            <c:strRef>
              <c:f>'Resultados Generales'!$A$31</c:f>
              <c:strCache>
                <c:ptCount val="1"/>
                <c:pt idx="0">
                  <c:v>Vivienda Nueva</c:v>
                </c:pt>
              </c:strCache>
            </c:strRef>
          </c:tx>
          <c:spPr>
            <a:solidFill>
              <a:schemeClr val="bg1">
                <a:lumMod val="75000"/>
              </a:schemeClr>
            </a:solidFill>
            <a:ln>
              <a:noFill/>
            </a:ln>
            <a:effectLst/>
          </c:spPr>
          <c:invertIfNegative val="0"/>
          <c:dPt>
            <c:idx val="0"/>
            <c:invertIfNegative val="0"/>
            <c:bubble3D val="0"/>
            <c:spPr>
              <a:solidFill>
                <a:schemeClr val="bg1">
                  <a:lumMod val="75000"/>
                </a:schemeClr>
              </a:solidFill>
              <a:ln>
                <a:noFill/>
              </a:ln>
              <a:effectLst/>
            </c:spPr>
            <c:extLst>
              <c:ext xmlns:c16="http://schemas.microsoft.com/office/drawing/2014/chart" uri="{C3380CC4-5D6E-409C-BE32-E72D297353CC}">
                <c16:uniqueId val="{00000001-131F-4D37-9520-A4C4E51F6F06}"/>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131F-4D37-9520-A4C4E51F6F06}"/>
              </c:ext>
            </c:extLst>
          </c:dPt>
          <c:dPt>
            <c:idx val="2"/>
            <c:invertIfNegative val="0"/>
            <c:bubble3D val="0"/>
            <c:spPr>
              <a:solidFill>
                <a:schemeClr val="bg1">
                  <a:lumMod val="75000"/>
                </a:schemeClr>
              </a:solidFill>
              <a:ln>
                <a:noFill/>
              </a:ln>
              <a:effectLst/>
            </c:spPr>
            <c:extLst>
              <c:ext xmlns:c16="http://schemas.microsoft.com/office/drawing/2014/chart" uri="{C3380CC4-5D6E-409C-BE32-E72D297353CC}">
                <c16:uniqueId val="{00000005-131F-4D37-9520-A4C4E51F6F06}"/>
              </c:ext>
            </c:extLst>
          </c:dPt>
          <c:dPt>
            <c:idx val="3"/>
            <c:invertIfNegative val="0"/>
            <c:bubble3D val="0"/>
            <c:spPr>
              <a:solidFill>
                <a:schemeClr val="bg1">
                  <a:lumMod val="75000"/>
                </a:schemeClr>
              </a:solidFill>
              <a:ln>
                <a:noFill/>
              </a:ln>
              <a:effectLst/>
            </c:spPr>
            <c:extLst>
              <c:ext xmlns:c16="http://schemas.microsoft.com/office/drawing/2014/chart" uri="{C3380CC4-5D6E-409C-BE32-E72D297353CC}">
                <c16:uniqueId val="{00000007-131F-4D37-9520-A4C4E51F6F06}"/>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'Resultados Generales'!$B$30:$C$30</c:f>
              <c:numCache>
                <c:formatCode>General</c:formatCode>
                <c:ptCount val="2"/>
                <c:pt idx="0">
                  <c:v>2018</c:v>
                </c:pt>
                <c:pt idx="1">
                  <c:v>2019</c:v>
                </c:pt>
              </c:numCache>
            </c:numRef>
          </c:cat>
          <c:val>
            <c:numRef>
              <c:f>'Resultados Generales'!$B$31:$C$31</c:f>
              <c:numCache>
                <c:formatCode>#,##0</c:formatCode>
                <c:ptCount val="2"/>
                <c:pt idx="0">
                  <c:v>649</c:v>
                </c:pt>
                <c:pt idx="1">
                  <c:v>865</c:v>
                </c:pt>
              </c:numCache>
            </c:numRef>
          </c:val>
          <c:extLst>
            <c:ext xmlns:c16="http://schemas.microsoft.com/office/drawing/2014/chart" uri="{C3380CC4-5D6E-409C-BE32-E72D297353CC}">
              <c16:uniqueId val="{00000008-131F-4D37-9520-A4C4E51F6F06}"/>
            </c:ext>
          </c:extLst>
        </c:ser>
        <c:ser>
          <c:idx val="1"/>
          <c:order val="1"/>
          <c:tx>
            <c:strRef>
              <c:f>'Resultados Generales'!$A$32</c:f>
              <c:strCache>
                <c:ptCount val="1"/>
                <c:pt idx="0">
                  <c:v>Vivienda Usada</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'Resultados Generales'!$B$30:$C$30</c:f>
              <c:numCache>
                <c:formatCode>General</c:formatCode>
                <c:ptCount val="2"/>
                <c:pt idx="0">
                  <c:v>2018</c:v>
                </c:pt>
                <c:pt idx="1">
                  <c:v>2019</c:v>
                </c:pt>
              </c:numCache>
            </c:numRef>
          </c:cat>
          <c:val>
            <c:numRef>
              <c:f>'Resultados Generales'!$B$32:$C$32</c:f>
              <c:numCache>
                <c:formatCode>#,##0</c:formatCode>
                <c:ptCount val="2"/>
                <c:pt idx="0">
                  <c:v>3299</c:v>
                </c:pt>
                <c:pt idx="1">
                  <c:v>4290</c:v>
                </c:pt>
              </c:numCache>
            </c:numRef>
          </c:val>
          <c:extLst>
            <c:ext xmlns:c16="http://schemas.microsoft.com/office/drawing/2014/chart" uri="{C3380CC4-5D6E-409C-BE32-E72D297353CC}">
              <c16:uniqueId val="{00000009-131F-4D37-9520-A4C4E51F6F06}"/>
            </c:ext>
          </c:extLst>
        </c:ser>
        <c:ser>
          <c:idx val="2"/>
          <c:order val="2"/>
          <c:tx>
            <c:strRef>
              <c:f>'Resultados Generales'!$A$33</c:f>
              <c:strCache>
                <c:ptCount val="1"/>
                <c:pt idx="0">
                  <c:v>Vivienda FSV</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'Resultados Generales'!$B$30:$C$30</c:f>
              <c:numCache>
                <c:formatCode>General</c:formatCode>
                <c:ptCount val="2"/>
                <c:pt idx="0">
                  <c:v>2018</c:v>
                </c:pt>
                <c:pt idx="1">
                  <c:v>2019</c:v>
                </c:pt>
              </c:numCache>
            </c:numRef>
          </c:cat>
          <c:val>
            <c:numRef>
              <c:f>'Resultados Generales'!$B$33:$C$33</c:f>
              <c:numCache>
                <c:formatCode>#,##0</c:formatCode>
                <c:ptCount val="2"/>
                <c:pt idx="0">
                  <c:v>798</c:v>
                </c:pt>
                <c:pt idx="1">
                  <c:v>640</c:v>
                </c:pt>
              </c:numCache>
            </c:numRef>
          </c:val>
          <c:extLst>
            <c:ext xmlns:c16="http://schemas.microsoft.com/office/drawing/2014/chart" uri="{C3380CC4-5D6E-409C-BE32-E72D297353CC}">
              <c16:uniqueId val="{0000000A-131F-4D37-9520-A4C4E51F6F06}"/>
            </c:ext>
          </c:extLst>
        </c:ser>
        <c:ser>
          <c:idx val="3"/>
          <c:order val="3"/>
          <c:tx>
            <c:strRef>
              <c:f>'Resultados Generales'!$A$34</c:f>
              <c:strCache>
                <c:ptCount val="1"/>
                <c:pt idx="0">
                  <c:v>Otras líneas*</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'Resultados Generales'!$B$30:$C$30</c:f>
              <c:numCache>
                <c:formatCode>General</c:formatCode>
                <c:ptCount val="2"/>
                <c:pt idx="0">
                  <c:v>2018</c:v>
                </c:pt>
                <c:pt idx="1">
                  <c:v>2019</c:v>
                </c:pt>
              </c:numCache>
            </c:numRef>
          </c:cat>
          <c:val>
            <c:numRef>
              <c:f>'Resultados Generales'!$B$34:$C$34</c:f>
              <c:numCache>
                <c:formatCode>#,##0</c:formatCode>
                <c:ptCount val="2"/>
                <c:pt idx="0">
                  <c:v>443</c:v>
                </c:pt>
                <c:pt idx="1">
                  <c:v>571</c:v>
                </c:pt>
              </c:numCache>
            </c:numRef>
          </c:val>
          <c:extLst>
            <c:ext xmlns:c16="http://schemas.microsoft.com/office/drawing/2014/chart" uri="{C3380CC4-5D6E-409C-BE32-E72D297353CC}">
              <c16:uniqueId val="{0000000B-131F-4D37-9520-A4C4E51F6F06}"/>
            </c:ext>
          </c:extLst>
        </c:ser>
        <c:dLbls>
          <c:showLegendKey val="0"/>
          <c:showVal val="0"/>
          <c:showCatName val="0"/>
          <c:showSerName val="0"/>
          <c:showPercent val="0"/>
          <c:showBubbleSize val="0"/>
        </c:dLbls>
        <c:gapWidth val="150"/>
        <c:overlap val="100"/>
        <c:axId val="489459808"/>
        <c:axId val="489459024"/>
      </c:barChart>
      <c:catAx>
        <c:axId val="489459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crossAx val="489459024"/>
        <c:crosses val="autoZero"/>
        <c:auto val="1"/>
        <c:lblAlgn val="ctr"/>
        <c:lblOffset val="100"/>
        <c:noMultiLvlLbl val="0"/>
      </c:catAx>
      <c:valAx>
        <c:axId val="4894590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useo Sans 100" panose="02000000000000000000" pitchFamily="50" charset="0"/>
                <a:ea typeface="+mn-ea"/>
                <a:cs typeface="+mn-cs"/>
              </a:defRPr>
            </a:pPr>
            <a:endParaRPr lang="es-SV"/>
          </a:p>
        </c:txPr>
        <c:crossAx val="489459808"/>
        <c:crosses val="autoZero"/>
        <c:crossBetween val="between"/>
      </c:valAx>
      <c:spPr>
        <a:noFill/>
        <a:ln>
          <a:noFill/>
        </a:ln>
        <a:effectLst/>
      </c:spPr>
    </c:plotArea>
    <c:legend>
      <c:legendPos val="b"/>
      <c:layout>
        <c:manualLayout>
          <c:xMode val="edge"/>
          <c:yMode val="edge"/>
          <c:x val="2.3724246858523215E-2"/>
          <c:y val="0.89708205093352211"/>
          <c:w val="0.94817149389061206"/>
          <c:h val="0.1015645128095677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useo Sans 100" panose="02000000000000000000" pitchFamily="50" charset="0"/>
        </a:defRPr>
      </a:pPr>
      <a:endParaRPr lang="es-S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3285891150398658"/>
          <c:y val="5.8801425038008566E-2"/>
          <c:w val="0.76714108849601348"/>
          <c:h val="0.76097439750111351"/>
        </c:manualLayout>
      </c:layout>
      <c:barChart>
        <c:barDir val="col"/>
        <c:grouping val="stacked"/>
        <c:varyColors val="0"/>
        <c:ser>
          <c:idx val="0"/>
          <c:order val="0"/>
          <c:tx>
            <c:strRef>
              <c:f>'Resultados Generales'!$A$31</c:f>
              <c:strCache>
                <c:ptCount val="1"/>
                <c:pt idx="0">
                  <c:v>Vivienda Nueva</c:v>
                </c:pt>
              </c:strCache>
            </c:strRef>
          </c:tx>
          <c:spPr>
            <a:solidFill>
              <a:schemeClr val="bg1">
                <a:lumMod val="75000"/>
              </a:schemeClr>
            </a:solidFill>
            <a:ln>
              <a:noFill/>
            </a:ln>
            <a:effectLst/>
          </c:spPr>
          <c:invertIfNegative val="0"/>
          <c:dPt>
            <c:idx val="0"/>
            <c:invertIfNegative val="0"/>
            <c:bubble3D val="0"/>
            <c:spPr>
              <a:solidFill>
                <a:schemeClr val="bg1">
                  <a:lumMod val="75000"/>
                </a:schemeClr>
              </a:solidFill>
              <a:ln>
                <a:noFill/>
              </a:ln>
              <a:effectLst/>
            </c:spPr>
            <c:extLst>
              <c:ext xmlns:c16="http://schemas.microsoft.com/office/drawing/2014/chart" uri="{C3380CC4-5D6E-409C-BE32-E72D297353CC}">
                <c16:uniqueId val="{00000001-DAD9-4A46-BC38-5CDDD60771FA}"/>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DAD9-4A46-BC38-5CDDD60771FA}"/>
              </c:ext>
            </c:extLst>
          </c:dPt>
          <c:dPt>
            <c:idx val="2"/>
            <c:invertIfNegative val="0"/>
            <c:bubble3D val="0"/>
            <c:spPr>
              <a:solidFill>
                <a:schemeClr val="bg1">
                  <a:lumMod val="75000"/>
                </a:schemeClr>
              </a:solidFill>
              <a:ln>
                <a:noFill/>
              </a:ln>
              <a:effectLst/>
            </c:spPr>
            <c:extLst>
              <c:ext xmlns:c16="http://schemas.microsoft.com/office/drawing/2014/chart" uri="{C3380CC4-5D6E-409C-BE32-E72D297353CC}">
                <c16:uniqueId val="{00000005-DAD9-4A46-BC38-5CDDD60771FA}"/>
              </c:ext>
            </c:extLst>
          </c:dPt>
          <c:dPt>
            <c:idx val="3"/>
            <c:invertIfNegative val="0"/>
            <c:bubble3D val="0"/>
            <c:spPr>
              <a:solidFill>
                <a:schemeClr val="bg1">
                  <a:lumMod val="75000"/>
                </a:schemeClr>
              </a:solidFill>
              <a:ln>
                <a:noFill/>
              </a:ln>
              <a:effectLst/>
            </c:spPr>
            <c:extLst>
              <c:ext xmlns:c16="http://schemas.microsoft.com/office/drawing/2014/chart" uri="{C3380CC4-5D6E-409C-BE32-E72D297353CC}">
                <c16:uniqueId val="{00000007-DAD9-4A46-BC38-5CDDD60771F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'Resultados Generales'!$D$30:$E$30</c:f>
              <c:numCache>
                <c:formatCode>General</c:formatCode>
                <c:ptCount val="2"/>
                <c:pt idx="0">
                  <c:v>2018</c:v>
                </c:pt>
                <c:pt idx="1">
                  <c:v>2019</c:v>
                </c:pt>
              </c:numCache>
            </c:numRef>
          </c:cat>
          <c:val>
            <c:numRef>
              <c:f>'Resultados Generales'!$D$31:$E$31</c:f>
              <c:numCache>
                <c:formatCode>"$"#,##0.00</c:formatCode>
                <c:ptCount val="2"/>
                <c:pt idx="0">
                  <c:v>20.604478499999995</c:v>
                </c:pt>
                <c:pt idx="1">
                  <c:v>29.387481189999939</c:v>
                </c:pt>
              </c:numCache>
            </c:numRef>
          </c:val>
          <c:extLst>
            <c:ext xmlns:c16="http://schemas.microsoft.com/office/drawing/2014/chart" uri="{C3380CC4-5D6E-409C-BE32-E72D297353CC}">
              <c16:uniqueId val="{00000008-DAD9-4A46-BC38-5CDDD60771FA}"/>
            </c:ext>
          </c:extLst>
        </c:ser>
        <c:ser>
          <c:idx val="1"/>
          <c:order val="1"/>
          <c:tx>
            <c:strRef>
              <c:f>'Resultados Generales'!$A$32</c:f>
              <c:strCache>
                <c:ptCount val="1"/>
                <c:pt idx="0">
                  <c:v>Vivienda Usada</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'Resultados Generales'!$D$30:$E$30</c:f>
              <c:numCache>
                <c:formatCode>General</c:formatCode>
                <c:ptCount val="2"/>
                <c:pt idx="0">
                  <c:v>2018</c:v>
                </c:pt>
                <c:pt idx="1">
                  <c:v>2019</c:v>
                </c:pt>
              </c:numCache>
            </c:numRef>
          </c:cat>
          <c:val>
            <c:numRef>
              <c:f>'Resultados Generales'!$D$32:$E$32</c:f>
              <c:numCache>
                <c:formatCode>"$"#,##0.00</c:formatCode>
                <c:ptCount val="2"/>
                <c:pt idx="0">
                  <c:v>52.88070635000043</c:v>
                </c:pt>
                <c:pt idx="1">
                  <c:v>72.140140990000035</c:v>
                </c:pt>
              </c:numCache>
            </c:numRef>
          </c:val>
          <c:extLst>
            <c:ext xmlns:c16="http://schemas.microsoft.com/office/drawing/2014/chart" uri="{C3380CC4-5D6E-409C-BE32-E72D297353CC}">
              <c16:uniqueId val="{00000009-DAD9-4A46-BC38-5CDDD60771FA}"/>
            </c:ext>
          </c:extLst>
        </c:ser>
        <c:ser>
          <c:idx val="2"/>
          <c:order val="2"/>
          <c:tx>
            <c:strRef>
              <c:f>'Resultados Generales'!$A$33</c:f>
              <c:strCache>
                <c:ptCount val="1"/>
                <c:pt idx="0">
                  <c:v>Vivienda FSV</c:v>
                </c:pt>
              </c:strCache>
            </c:strRef>
          </c:tx>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'Resultados Generales'!$D$30:$E$30</c:f>
              <c:numCache>
                <c:formatCode>General</c:formatCode>
                <c:ptCount val="2"/>
                <c:pt idx="0">
                  <c:v>2018</c:v>
                </c:pt>
                <c:pt idx="1">
                  <c:v>2019</c:v>
                </c:pt>
              </c:numCache>
            </c:numRef>
          </c:cat>
          <c:val>
            <c:numRef>
              <c:f>'Resultados Generales'!$D$33:$E$33</c:f>
              <c:numCache>
                <c:formatCode>"$"#,##0.00</c:formatCode>
                <c:ptCount val="2"/>
                <c:pt idx="0">
                  <c:v>8.6462886599999944</c:v>
                </c:pt>
                <c:pt idx="1">
                  <c:v>6.7032490400000002</c:v>
                </c:pt>
              </c:numCache>
            </c:numRef>
          </c:val>
          <c:extLst>
            <c:ext xmlns:c16="http://schemas.microsoft.com/office/drawing/2014/chart" uri="{C3380CC4-5D6E-409C-BE32-E72D297353CC}">
              <c16:uniqueId val="{0000000A-DAD9-4A46-BC38-5CDDD60771FA}"/>
            </c:ext>
          </c:extLst>
        </c:ser>
        <c:ser>
          <c:idx val="3"/>
          <c:order val="3"/>
          <c:tx>
            <c:strRef>
              <c:f>'Resultados Generales'!$A$34</c:f>
              <c:strCache>
                <c:ptCount val="1"/>
                <c:pt idx="0">
                  <c:v>Otras líneas*</c:v>
                </c:pt>
              </c:strCache>
            </c:strRef>
          </c:tx>
          <c:spPr>
            <a:solidFill>
              <a:srgbClr val="0070C0"/>
            </a:solidFill>
            <a:ln>
              <a:noFill/>
            </a:ln>
            <a:effectLst/>
          </c:spPr>
          <c:invertIfNegative val="0"/>
          <c:dLbls>
            <c:dLbl>
              <c:idx val="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Museo Sans 100" panose="02000000000000000000" pitchFamily="50" charset="0"/>
                      <a:ea typeface="+mn-ea"/>
                      <a:cs typeface="+mn-cs"/>
                    </a:defRPr>
                  </a:pPr>
                  <a:endParaRPr lang="es-SV"/>
                </a:p>
              </c:txPr>
              <c:showLegendKey val="0"/>
              <c:showVal val="1"/>
              <c:showCatName val="0"/>
              <c:showSerName val="0"/>
              <c:showPercent val="0"/>
              <c:showBubbleSize val="0"/>
              <c:extLst>
                <c:ext xmlns:c16="http://schemas.microsoft.com/office/drawing/2014/chart" uri="{C3380CC4-5D6E-409C-BE32-E72D297353CC}">
                  <c16:uniqueId val="{00000008-B707-4EB5-8B25-99BA56BD7FFE}"/>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useo Sans 100" panose="02000000000000000000" pitchFamily="50" charset="0"/>
                    <a:ea typeface="+mn-ea"/>
                    <a:cs typeface="+mn-cs"/>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'Resultados Generales'!$D$30:$E$30</c:f>
              <c:numCache>
                <c:formatCode>General</c:formatCode>
                <c:ptCount val="2"/>
                <c:pt idx="0">
                  <c:v>2018</c:v>
                </c:pt>
                <c:pt idx="1">
                  <c:v>2019</c:v>
                </c:pt>
              </c:numCache>
            </c:numRef>
          </c:cat>
          <c:val>
            <c:numRef>
              <c:f>'Resultados Generales'!$D$34:$E$34</c:f>
              <c:numCache>
                <c:formatCode>"$"#,##0.00</c:formatCode>
                <c:ptCount val="2"/>
                <c:pt idx="0">
                  <c:v>5.7117416900000011</c:v>
                </c:pt>
                <c:pt idx="1">
                  <c:v>7.601000789999997</c:v>
                </c:pt>
              </c:numCache>
            </c:numRef>
          </c:val>
          <c:extLst>
            <c:ext xmlns:c16="http://schemas.microsoft.com/office/drawing/2014/chart" uri="{C3380CC4-5D6E-409C-BE32-E72D297353CC}">
              <c16:uniqueId val="{0000000B-DAD9-4A46-BC38-5CDDD60771FA}"/>
            </c:ext>
          </c:extLst>
        </c:ser>
        <c:dLbls>
          <c:showLegendKey val="0"/>
          <c:showVal val="0"/>
          <c:showCatName val="0"/>
          <c:showSerName val="0"/>
          <c:showPercent val="0"/>
          <c:showBubbleSize val="0"/>
        </c:dLbls>
        <c:gapWidth val="150"/>
        <c:overlap val="100"/>
        <c:axId val="489457456"/>
        <c:axId val="489459416"/>
      </c:barChart>
      <c:catAx>
        <c:axId val="48945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crossAx val="489459416"/>
        <c:crosses val="autoZero"/>
        <c:auto val="1"/>
        <c:lblAlgn val="ctr"/>
        <c:lblOffset val="100"/>
        <c:noMultiLvlLbl val="0"/>
      </c:catAx>
      <c:valAx>
        <c:axId val="489459416"/>
        <c:scaling>
          <c:orientation val="minMax"/>
          <c:max val="115"/>
          <c:min val="0"/>
        </c:scaling>
        <c:delete val="0"/>
        <c:axPos val="l"/>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useo Sans 100" panose="02000000000000000000" pitchFamily="50" charset="0"/>
                <a:ea typeface="+mn-ea"/>
                <a:cs typeface="+mn-cs"/>
              </a:defRPr>
            </a:pPr>
            <a:endParaRPr lang="es-SV"/>
          </a:p>
        </c:txPr>
        <c:crossAx val="489457456"/>
        <c:crosses val="autoZero"/>
        <c:crossBetween val="between"/>
        <c:majorUnit val="20"/>
      </c:valAx>
      <c:spPr>
        <a:noFill/>
        <a:ln>
          <a:noFill/>
        </a:ln>
        <a:effectLst/>
      </c:spPr>
    </c:plotArea>
    <c:legend>
      <c:legendPos val="b"/>
      <c:layout>
        <c:manualLayout>
          <c:xMode val="edge"/>
          <c:yMode val="edge"/>
          <c:x val="2.2050716648291068E-2"/>
          <c:y val="0.90109974282448568"/>
          <c:w val="0.95292154632820858"/>
          <c:h val="9.890025717551434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useo Sans 100" panose="02000000000000000000" pitchFamily="50" charset="0"/>
              <a:ea typeface="+mn-ea"/>
              <a:cs typeface="+mn-cs"/>
            </a:defRPr>
          </a:pPr>
          <a:endParaRPr lang="es-SV"/>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useo Sans 100" panose="02000000000000000000" pitchFamily="50" charset="0"/>
        </a:defRPr>
      </a:pPr>
      <a:endParaRPr lang="es-S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895207303772602"/>
          <c:y val="4.3600226841650554E-2"/>
          <c:w val="0.79097125806253255"/>
          <c:h val="0.8562450000609132"/>
        </c:manualLayout>
      </c:layout>
      <c:barChart>
        <c:barDir val="col"/>
        <c:grouping val="stacked"/>
        <c:varyColors val="0"/>
        <c:ser>
          <c:idx val="0"/>
          <c:order val="0"/>
          <c:tx>
            <c:strRef>
              <c:f>'Por Estrato Salarial'!$A$19</c:f>
              <c:strCache>
                <c:ptCount val="1"/>
                <c:pt idx="0">
                  <c:v>Hasta 2.5 Salarios Mínimos*</c:v>
                </c:pt>
              </c:strCache>
            </c:strRef>
          </c:tx>
          <c:spPr>
            <a:solidFill>
              <a:schemeClr val="accent5">
                <a:lumMod val="75000"/>
              </a:schemeClr>
            </a:solidFill>
          </c:spPr>
          <c:invertIfNegative val="0"/>
          <c:dLbls>
            <c:spPr>
              <a:noFill/>
              <a:ln>
                <a:noFill/>
              </a:ln>
              <a:effectLst/>
            </c:spPr>
            <c:txPr>
              <a:bodyPr/>
              <a:lstStyle/>
              <a:p>
                <a:pPr>
                  <a:defRPr sz="1000">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Estrato Salarial'!$B$18:$C$18</c:f>
              <c:numCache>
                <c:formatCode>General</c:formatCode>
                <c:ptCount val="2"/>
                <c:pt idx="0">
                  <c:v>2018</c:v>
                </c:pt>
                <c:pt idx="1">
                  <c:v>2019</c:v>
                </c:pt>
              </c:numCache>
            </c:numRef>
          </c:cat>
          <c:val>
            <c:numRef>
              <c:f>'Por Estrato Salarial'!$B$19:$C$19</c:f>
              <c:numCache>
                <c:formatCode>#,##0</c:formatCode>
                <c:ptCount val="2"/>
                <c:pt idx="0">
                  <c:v>3821</c:v>
                </c:pt>
                <c:pt idx="1">
                  <c:v>4604</c:v>
                </c:pt>
              </c:numCache>
            </c:numRef>
          </c:val>
          <c:extLst>
            <c:ext xmlns:c16="http://schemas.microsoft.com/office/drawing/2014/chart" uri="{C3380CC4-5D6E-409C-BE32-E72D297353CC}">
              <c16:uniqueId val="{00000000-9C8D-4E47-BF9E-1134BCB65D3D}"/>
            </c:ext>
          </c:extLst>
        </c:ser>
        <c:ser>
          <c:idx val="1"/>
          <c:order val="1"/>
          <c:tx>
            <c:strRef>
              <c:f>'Por Estrato Salarial'!$A$20</c:f>
              <c:strCache>
                <c:ptCount val="1"/>
                <c:pt idx="0">
                  <c:v>De 2.5 a 4 Salarios Mínimos</c:v>
                </c:pt>
              </c:strCache>
            </c:strRef>
          </c:tx>
          <c:spPr>
            <a:solidFill>
              <a:schemeClr val="bg1">
                <a:lumMod val="65000"/>
              </a:schemeClr>
            </a:solidFill>
          </c:spPr>
          <c:invertIfNegative val="0"/>
          <c:dLbls>
            <c:spPr>
              <a:noFill/>
              <a:ln>
                <a:noFill/>
              </a:ln>
              <a:effectLst/>
            </c:spPr>
            <c:txPr>
              <a:bodyPr/>
              <a:lstStyle/>
              <a:p>
                <a:pPr>
                  <a:defRPr sz="1000"/>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Estrato Salarial'!$B$18:$C$18</c:f>
              <c:numCache>
                <c:formatCode>General</c:formatCode>
                <c:ptCount val="2"/>
                <c:pt idx="0">
                  <c:v>2018</c:v>
                </c:pt>
                <c:pt idx="1">
                  <c:v>2019</c:v>
                </c:pt>
              </c:numCache>
            </c:numRef>
          </c:cat>
          <c:val>
            <c:numRef>
              <c:f>'Por Estrato Salarial'!$B$20:$C$20</c:f>
              <c:numCache>
                <c:formatCode>#,##0</c:formatCode>
                <c:ptCount val="2"/>
                <c:pt idx="0">
                  <c:v>803</c:v>
                </c:pt>
                <c:pt idx="1">
                  <c:v>1009</c:v>
                </c:pt>
              </c:numCache>
            </c:numRef>
          </c:val>
          <c:extLst>
            <c:ext xmlns:c16="http://schemas.microsoft.com/office/drawing/2014/chart" uri="{C3380CC4-5D6E-409C-BE32-E72D297353CC}">
              <c16:uniqueId val="{00000001-9C8D-4E47-BF9E-1134BCB65D3D}"/>
            </c:ext>
          </c:extLst>
        </c:ser>
        <c:ser>
          <c:idx val="2"/>
          <c:order val="2"/>
          <c:tx>
            <c:strRef>
              <c:f>'Por Estrato Salarial'!$A$21</c:f>
              <c:strCache>
                <c:ptCount val="1"/>
                <c:pt idx="0">
                  <c:v>Más de 4 Salarios Mínimos</c:v>
                </c:pt>
              </c:strCache>
            </c:strRef>
          </c:tx>
          <c:spPr>
            <a:solidFill>
              <a:schemeClr val="accent1">
                <a:lumMod val="60000"/>
                <a:lumOff val="40000"/>
              </a:schemeClr>
            </a:solidFill>
          </c:spPr>
          <c:invertIfNegative val="0"/>
          <c:dLbls>
            <c:spPr>
              <a:noFill/>
              <a:ln>
                <a:noFill/>
              </a:ln>
              <a:effectLst/>
            </c:spPr>
            <c:txPr>
              <a:bodyPr/>
              <a:lstStyle/>
              <a:p>
                <a:pPr>
                  <a:defRPr sz="1000"/>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Estrato Salarial'!$B$18:$C$18</c:f>
              <c:numCache>
                <c:formatCode>General</c:formatCode>
                <c:ptCount val="2"/>
                <c:pt idx="0">
                  <c:v>2018</c:v>
                </c:pt>
                <c:pt idx="1">
                  <c:v>2019</c:v>
                </c:pt>
              </c:numCache>
            </c:numRef>
          </c:cat>
          <c:val>
            <c:numRef>
              <c:f>'Por Estrato Salarial'!$B$21:$C$21</c:f>
              <c:numCache>
                <c:formatCode>#,##0</c:formatCode>
                <c:ptCount val="2"/>
                <c:pt idx="0">
                  <c:v>565</c:v>
                </c:pt>
                <c:pt idx="1">
                  <c:v>753</c:v>
                </c:pt>
              </c:numCache>
            </c:numRef>
          </c:val>
          <c:extLst>
            <c:ext xmlns:c16="http://schemas.microsoft.com/office/drawing/2014/chart" uri="{C3380CC4-5D6E-409C-BE32-E72D297353CC}">
              <c16:uniqueId val="{00000002-9C8D-4E47-BF9E-1134BCB65D3D}"/>
            </c:ext>
          </c:extLst>
        </c:ser>
        <c:dLbls>
          <c:showLegendKey val="0"/>
          <c:showVal val="0"/>
          <c:showCatName val="0"/>
          <c:showSerName val="0"/>
          <c:showPercent val="0"/>
          <c:showBubbleSize val="0"/>
        </c:dLbls>
        <c:gapWidth val="55"/>
        <c:overlap val="100"/>
        <c:axId val="398908776"/>
        <c:axId val="398906032"/>
      </c:barChart>
      <c:catAx>
        <c:axId val="398908776"/>
        <c:scaling>
          <c:orientation val="minMax"/>
        </c:scaling>
        <c:delete val="0"/>
        <c:axPos val="b"/>
        <c:numFmt formatCode="General" sourceLinked="1"/>
        <c:majorTickMark val="none"/>
        <c:minorTickMark val="none"/>
        <c:tickLblPos val="nextTo"/>
        <c:txPr>
          <a:bodyPr/>
          <a:lstStyle/>
          <a:p>
            <a:pPr>
              <a:defRPr sz="900"/>
            </a:pPr>
            <a:endParaRPr lang="es-SV"/>
          </a:p>
        </c:txPr>
        <c:crossAx val="398906032"/>
        <c:crosses val="autoZero"/>
        <c:auto val="1"/>
        <c:lblAlgn val="ctr"/>
        <c:lblOffset val="100"/>
        <c:noMultiLvlLbl val="0"/>
      </c:catAx>
      <c:valAx>
        <c:axId val="398906032"/>
        <c:scaling>
          <c:orientation val="minMax"/>
          <c:max val="6500"/>
          <c:min val="0"/>
        </c:scaling>
        <c:delete val="0"/>
        <c:axPos val="l"/>
        <c:numFmt formatCode="#,##0" sourceLinked="1"/>
        <c:majorTickMark val="none"/>
        <c:minorTickMark val="none"/>
        <c:tickLblPos val="nextTo"/>
        <c:txPr>
          <a:bodyPr/>
          <a:lstStyle/>
          <a:p>
            <a:pPr>
              <a:defRPr sz="900"/>
            </a:pPr>
            <a:endParaRPr lang="es-SV"/>
          </a:p>
        </c:txPr>
        <c:crossAx val="398908776"/>
        <c:crosses val="autoZero"/>
        <c:crossBetween val="between"/>
      </c:valAx>
      <c:spPr>
        <a:noFill/>
        <a:ln w="25400">
          <a:noFill/>
        </a:ln>
      </c:spPr>
    </c:plotArea>
    <c:plotVisOnly val="1"/>
    <c:dispBlanksAs val="gap"/>
    <c:showDLblsOverMax val="0"/>
  </c:chart>
  <c:spPr>
    <a:ln>
      <a:noFill/>
    </a:ln>
  </c:spPr>
  <c:txPr>
    <a:bodyPr/>
    <a:lstStyle/>
    <a:p>
      <a:pPr>
        <a:defRPr sz="1200">
          <a:solidFill>
            <a:sysClr val="windowText" lastClr="000000"/>
          </a:solidFill>
          <a:latin typeface="Museo Sans 100" panose="02000000000000000000" pitchFamily="50" charset="0"/>
        </a:defRPr>
      </a:pPr>
      <a:endParaRPr lang="es-SV"/>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03109382922322"/>
          <c:y val="4.3315355458566747E-2"/>
          <c:w val="0.82596890617077678"/>
          <c:h val="0.86288055169574396"/>
        </c:manualLayout>
      </c:layout>
      <c:barChart>
        <c:barDir val="col"/>
        <c:grouping val="stacked"/>
        <c:varyColors val="0"/>
        <c:ser>
          <c:idx val="0"/>
          <c:order val="0"/>
          <c:tx>
            <c:strRef>
              <c:f>'Por Estrato Salarial'!$A$19</c:f>
              <c:strCache>
                <c:ptCount val="1"/>
                <c:pt idx="0">
                  <c:v>Hasta 2.5 Salarios Mínimos*</c:v>
                </c:pt>
              </c:strCache>
            </c:strRef>
          </c:tx>
          <c:spPr>
            <a:solidFill>
              <a:srgbClr val="4F81BD">
                <a:lumMod val="75000"/>
              </a:srgbClr>
            </a:solidFill>
          </c:spPr>
          <c:invertIfNegative val="0"/>
          <c:dLbls>
            <c:spPr>
              <a:noFill/>
              <a:ln>
                <a:noFill/>
              </a:ln>
              <a:effectLst/>
            </c:spPr>
            <c:txPr>
              <a:bodyPr/>
              <a:lstStyle/>
              <a:p>
                <a:pPr>
                  <a:defRPr sz="1000">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Estrato Salarial'!$D$18:$E$18</c:f>
              <c:numCache>
                <c:formatCode>General</c:formatCode>
                <c:ptCount val="2"/>
                <c:pt idx="0">
                  <c:v>2018</c:v>
                </c:pt>
                <c:pt idx="1">
                  <c:v>2019</c:v>
                </c:pt>
              </c:numCache>
            </c:numRef>
          </c:cat>
          <c:val>
            <c:numRef>
              <c:f>'Por Estrato Salarial'!$D$19:$E$19</c:f>
              <c:numCache>
                <c:formatCode>"$"#,##0.00</c:formatCode>
                <c:ptCount val="2"/>
                <c:pt idx="0" formatCode="&quot;$&quot;#,##0.00_);[Red]\(&quot;$&quot;#,##0.00\)">
                  <c:v>49.4</c:v>
                </c:pt>
                <c:pt idx="1">
                  <c:v>63.21</c:v>
                </c:pt>
              </c:numCache>
            </c:numRef>
          </c:val>
          <c:extLst>
            <c:ext xmlns:c16="http://schemas.microsoft.com/office/drawing/2014/chart" uri="{C3380CC4-5D6E-409C-BE32-E72D297353CC}">
              <c16:uniqueId val="{00000000-230A-487A-BF93-36FADA767BAF}"/>
            </c:ext>
          </c:extLst>
        </c:ser>
        <c:ser>
          <c:idx val="1"/>
          <c:order val="1"/>
          <c:tx>
            <c:strRef>
              <c:f>'Por Estrato Salarial'!$A$20</c:f>
              <c:strCache>
                <c:ptCount val="1"/>
                <c:pt idx="0">
                  <c:v>De 2.5 a 4 Salarios Mínimos</c:v>
                </c:pt>
              </c:strCache>
            </c:strRef>
          </c:tx>
          <c:spPr>
            <a:solidFill>
              <a:schemeClr val="bg1">
                <a:lumMod val="65000"/>
              </a:schemeClr>
            </a:solidFill>
          </c:spPr>
          <c:invertIfNegative val="0"/>
          <c:dLbls>
            <c:spPr>
              <a:noFill/>
              <a:ln>
                <a:noFill/>
              </a:ln>
              <a:effectLst/>
            </c:spPr>
            <c:txPr>
              <a:bodyPr/>
              <a:lstStyle/>
              <a:p>
                <a:pPr>
                  <a:defRPr sz="1000"/>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Estrato Salarial'!$D$18:$E$18</c:f>
              <c:numCache>
                <c:formatCode>General</c:formatCode>
                <c:ptCount val="2"/>
                <c:pt idx="0">
                  <c:v>2018</c:v>
                </c:pt>
                <c:pt idx="1">
                  <c:v>2019</c:v>
                </c:pt>
              </c:numCache>
            </c:numRef>
          </c:cat>
          <c:val>
            <c:numRef>
              <c:f>'Por Estrato Salarial'!$D$20:$E$20</c:f>
              <c:numCache>
                <c:formatCode>"$"#,##0.00</c:formatCode>
                <c:ptCount val="2"/>
                <c:pt idx="0" formatCode="&quot;$&quot;#,##0.00_);[Red]\(&quot;$&quot;#,##0.00\)">
                  <c:v>17.920000000000002</c:v>
                </c:pt>
                <c:pt idx="1">
                  <c:v>25.36</c:v>
                </c:pt>
              </c:numCache>
            </c:numRef>
          </c:val>
          <c:extLst>
            <c:ext xmlns:c16="http://schemas.microsoft.com/office/drawing/2014/chart" uri="{C3380CC4-5D6E-409C-BE32-E72D297353CC}">
              <c16:uniqueId val="{00000001-230A-487A-BF93-36FADA767BAF}"/>
            </c:ext>
          </c:extLst>
        </c:ser>
        <c:ser>
          <c:idx val="2"/>
          <c:order val="2"/>
          <c:tx>
            <c:strRef>
              <c:f>'Por Estrato Salarial'!$A$21</c:f>
              <c:strCache>
                <c:ptCount val="1"/>
                <c:pt idx="0">
                  <c:v>Más de 4 Salarios Mínimos</c:v>
                </c:pt>
              </c:strCache>
            </c:strRef>
          </c:tx>
          <c:spPr>
            <a:solidFill>
              <a:schemeClr val="accent1">
                <a:lumMod val="60000"/>
                <a:lumOff val="40000"/>
              </a:schemeClr>
            </a:solidFill>
          </c:spPr>
          <c:invertIfNegative val="0"/>
          <c:dLbls>
            <c:spPr>
              <a:noFill/>
              <a:ln>
                <a:noFill/>
              </a:ln>
              <a:effectLst/>
            </c:spPr>
            <c:txPr>
              <a:bodyPr/>
              <a:lstStyle/>
              <a:p>
                <a:pPr>
                  <a:defRPr sz="1000"/>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'Por Estrato Salarial'!$D$18:$E$18</c:f>
              <c:numCache>
                <c:formatCode>General</c:formatCode>
                <c:ptCount val="2"/>
                <c:pt idx="0">
                  <c:v>2018</c:v>
                </c:pt>
                <c:pt idx="1">
                  <c:v>2019</c:v>
                </c:pt>
              </c:numCache>
            </c:numRef>
          </c:cat>
          <c:val>
            <c:numRef>
              <c:f>'Por Estrato Salarial'!$D$21:$E$21</c:f>
              <c:numCache>
                <c:formatCode>"$"#,##0.00</c:formatCode>
                <c:ptCount val="2"/>
                <c:pt idx="0" formatCode="&quot;$&quot;#,##0.00_);[Red]\(&quot;$&quot;#,##0.00\)">
                  <c:v>20.52</c:v>
                </c:pt>
                <c:pt idx="1">
                  <c:v>27.26</c:v>
                </c:pt>
              </c:numCache>
            </c:numRef>
          </c:val>
          <c:extLst>
            <c:ext xmlns:c16="http://schemas.microsoft.com/office/drawing/2014/chart" uri="{C3380CC4-5D6E-409C-BE32-E72D297353CC}">
              <c16:uniqueId val="{00000002-230A-487A-BF93-36FADA767BAF}"/>
            </c:ext>
          </c:extLst>
        </c:ser>
        <c:dLbls>
          <c:showLegendKey val="0"/>
          <c:showVal val="0"/>
          <c:showCatName val="0"/>
          <c:showSerName val="0"/>
          <c:showPercent val="0"/>
          <c:showBubbleSize val="0"/>
        </c:dLbls>
        <c:gapWidth val="55"/>
        <c:overlap val="100"/>
        <c:axId val="398907992"/>
        <c:axId val="398905248"/>
      </c:barChart>
      <c:catAx>
        <c:axId val="398907992"/>
        <c:scaling>
          <c:orientation val="minMax"/>
        </c:scaling>
        <c:delete val="0"/>
        <c:axPos val="b"/>
        <c:numFmt formatCode="General" sourceLinked="1"/>
        <c:majorTickMark val="none"/>
        <c:minorTickMark val="none"/>
        <c:tickLblPos val="nextTo"/>
        <c:txPr>
          <a:bodyPr/>
          <a:lstStyle/>
          <a:p>
            <a:pPr>
              <a:defRPr sz="900"/>
            </a:pPr>
            <a:endParaRPr lang="es-SV"/>
          </a:p>
        </c:txPr>
        <c:crossAx val="398905248"/>
        <c:crosses val="autoZero"/>
        <c:auto val="1"/>
        <c:lblAlgn val="ctr"/>
        <c:lblOffset val="100"/>
        <c:noMultiLvlLbl val="0"/>
      </c:catAx>
      <c:valAx>
        <c:axId val="398905248"/>
        <c:scaling>
          <c:orientation val="minMax"/>
          <c:max val="125"/>
          <c:min val="0"/>
        </c:scaling>
        <c:delete val="0"/>
        <c:axPos val="l"/>
        <c:numFmt formatCode="&quot;$&quot;#,##0.00_);[Red]\(&quot;$&quot;#,##0.00\)" sourceLinked="1"/>
        <c:majorTickMark val="none"/>
        <c:minorTickMark val="none"/>
        <c:tickLblPos val="nextTo"/>
        <c:txPr>
          <a:bodyPr/>
          <a:lstStyle/>
          <a:p>
            <a:pPr>
              <a:defRPr sz="900"/>
            </a:pPr>
            <a:endParaRPr lang="es-SV"/>
          </a:p>
        </c:txPr>
        <c:crossAx val="398907992"/>
        <c:crosses val="autoZero"/>
        <c:crossBetween val="between"/>
      </c:valAx>
      <c:spPr>
        <a:noFill/>
        <a:ln w="25400">
          <a:noFill/>
        </a:ln>
      </c:spPr>
    </c:plotArea>
    <c:plotVisOnly val="1"/>
    <c:dispBlanksAs val="gap"/>
    <c:showDLblsOverMax val="0"/>
  </c:chart>
  <c:spPr>
    <a:ln>
      <a:noFill/>
    </a:ln>
  </c:spPr>
  <c:txPr>
    <a:bodyPr/>
    <a:lstStyle/>
    <a:p>
      <a:pPr>
        <a:defRPr sz="1050">
          <a:solidFill>
            <a:sysClr val="windowText" lastClr="000000"/>
          </a:solidFill>
          <a:latin typeface="Museo Sans 100" panose="02000000000000000000" pitchFamily="50" charset="0"/>
        </a:defRPr>
      </a:pPr>
      <a:endParaRPr lang="es-SV"/>
    </a:p>
  </c:txPr>
  <c:externalData r:id="rId2">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A7D855CEB425FE48AC4E44AD96F00E0A" ma:contentTypeVersion="10" ma:contentTypeDescription="Crear nuevo documento." ma:contentTypeScope="" ma:versionID="9e32f1193e1c245b6b5d3c107cfec8a6">
  <xsd:schema xmlns:xsd="http://www.w3.org/2001/XMLSchema" xmlns:xs="http://www.w3.org/2001/XMLSchema" xmlns:p="http://schemas.microsoft.com/office/2006/metadata/properties" xmlns:ns3="5d7f8ee2-6adf-45f6-8c0f-08a1b029500c" xmlns:ns4="95a22b6b-e1a5-4784-9cb2-8c191cc79a2e" targetNamespace="http://schemas.microsoft.com/office/2006/metadata/properties" ma:root="true" ma:fieldsID="78624600d8e6377c7340dbebca0bf532" ns3:_="" ns4:_="">
    <xsd:import namespace="5d7f8ee2-6adf-45f6-8c0f-08a1b029500c"/>
    <xsd:import namespace="95a22b6b-e1a5-4784-9cb2-8c191cc79a2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OCR"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7f8ee2-6adf-45f6-8c0f-08a1b029500c"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5a22b6b-e1a5-4784-9cb2-8c191cc79a2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2F6E61B-BB85-4658-B5B5-61153DF9E3C2}">
  <ds:schemaRefs>
    <ds:schemaRef ds:uri="http://schemas.microsoft.com/sharepoint/v3/contenttype/forms"/>
  </ds:schemaRefs>
</ds:datastoreItem>
</file>

<file path=customXml/itemProps2.xml><?xml version="1.0" encoding="utf-8"?>
<ds:datastoreItem xmlns:ds="http://schemas.openxmlformats.org/officeDocument/2006/customXml" ds:itemID="{C042859B-787A-4B29-98C0-6E9356DA8F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7f8ee2-6adf-45f6-8c0f-08a1b029500c"/>
    <ds:schemaRef ds:uri="95a22b6b-e1a5-4784-9cb2-8c191cc79a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C917F24-A306-4AD0-AFFC-491825F884D1}">
  <ds:schemaRefs>
    <ds:schemaRef ds:uri="http://schemas.openxmlformats.org/officeDocument/2006/bibliography"/>
  </ds:schemaRefs>
</ds:datastoreItem>
</file>

<file path=customXml/itemProps4.xml><?xml version="1.0" encoding="utf-8"?>
<ds:datastoreItem xmlns:ds="http://schemas.openxmlformats.org/officeDocument/2006/customXml" ds:itemID="{8B7ABAFE-F768-4FD3-90A4-6EB9FE4C35F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83</Pages>
  <Words>13909</Words>
  <Characters>76504</Characters>
  <Application>Microsoft Office Word</Application>
  <DocSecurity>4</DocSecurity>
  <Lines>637</Lines>
  <Paragraphs>180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Ruth Lourdes Cubias Villalta</cp:lastModifiedBy>
  <cp:revision>2</cp:revision>
  <cp:lastPrinted>2020-07-13T07:43:00Z</cp:lastPrinted>
  <dcterms:created xsi:type="dcterms:W3CDTF">2020-07-20T19:04:00Z</dcterms:created>
  <dcterms:modified xsi:type="dcterms:W3CDTF">2020-07-20T19:04:00Z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0x010100A7D855CEB425FE48AC4E44AD96F00E0A</vt:lpwstr>
  </property>
</Properties>
</file>